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DFA48F5" w14:textId="77777777" w:rsidR="00FA6D40" w:rsidRDefault="00FA6D40" w:rsidP="00FA6D40">
      <w:pPr>
        <w:spacing w:line="360" w:lineRule="auto"/>
        <w:jc w:val="center"/>
        <w:rPr>
          <w:rFonts w:ascii="Arial" w:eastAsia="Arial" w:hAnsi="Arial" w:cs="Arial"/>
          <w:b/>
          <w:bCs/>
          <w:sz w:val="24"/>
          <w:szCs w:val="24"/>
          <w:lang w:val="en-US"/>
        </w:rPr>
      </w:pPr>
    </w:p>
    <w:p w14:paraId="7A7D330E" w14:textId="77777777" w:rsidR="00FA6D40" w:rsidRPr="00FA6D40" w:rsidRDefault="00FA6D40" w:rsidP="00FA6D40">
      <w:pPr>
        <w:spacing w:line="360" w:lineRule="auto"/>
        <w:jc w:val="center"/>
        <w:rPr>
          <w:rFonts w:ascii="Arial" w:eastAsia="Arial" w:hAnsi="Arial" w:cs="Arial"/>
          <w:b/>
          <w:bCs/>
          <w:sz w:val="24"/>
          <w:szCs w:val="24"/>
          <w:lang w:val="en-US"/>
        </w:rPr>
      </w:pPr>
      <w:r w:rsidRPr="00FA6D40">
        <w:rPr>
          <w:rFonts w:ascii="Arial" w:eastAsia="Arial" w:hAnsi="Arial" w:cs="Arial"/>
          <w:b/>
          <w:bCs/>
          <w:sz w:val="24"/>
          <w:szCs w:val="24"/>
          <w:lang w:val="en-US"/>
        </w:rPr>
        <w:t xml:space="preserve">University of Wales Trinity Saint David </w:t>
      </w:r>
    </w:p>
    <w:p w14:paraId="301CA935" w14:textId="77777777" w:rsidR="00FA6D40" w:rsidRPr="00FA6D40" w:rsidRDefault="00FA6D40" w:rsidP="00FA6D40">
      <w:pPr>
        <w:spacing w:line="360" w:lineRule="auto"/>
        <w:jc w:val="center"/>
        <w:rPr>
          <w:rFonts w:ascii="Arial" w:eastAsia="Arial" w:hAnsi="Arial" w:cs="Arial"/>
          <w:b/>
          <w:bCs/>
          <w:sz w:val="24"/>
          <w:szCs w:val="24"/>
          <w:lang w:val="en-US"/>
        </w:rPr>
      </w:pPr>
      <w:r w:rsidRPr="00FA6D40">
        <w:rPr>
          <w:rFonts w:ascii="Arial" w:eastAsia="Arial" w:hAnsi="Arial" w:cs="Arial"/>
          <w:b/>
          <w:bCs/>
          <w:sz w:val="24"/>
          <w:szCs w:val="24"/>
          <w:lang w:val="en-US"/>
        </w:rPr>
        <w:t>UWSTD</w:t>
      </w:r>
    </w:p>
    <w:p w14:paraId="00000002" w14:textId="77777777" w:rsidR="00AE02B8" w:rsidRPr="00B5593D" w:rsidRDefault="00AE02B8" w:rsidP="00B5593D">
      <w:pPr>
        <w:spacing w:line="360" w:lineRule="auto"/>
        <w:jc w:val="center"/>
        <w:rPr>
          <w:rFonts w:ascii="Arial" w:eastAsia="Arial" w:hAnsi="Arial" w:cs="Arial"/>
          <w:sz w:val="24"/>
          <w:szCs w:val="24"/>
        </w:rPr>
      </w:pPr>
    </w:p>
    <w:p w14:paraId="00000003" w14:textId="77777777" w:rsidR="00AE02B8" w:rsidRDefault="00AE02B8" w:rsidP="00FA6D40">
      <w:pPr>
        <w:spacing w:line="360" w:lineRule="auto"/>
        <w:rPr>
          <w:rFonts w:ascii="Arial" w:eastAsia="Arial" w:hAnsi="Arial" w:cs="Arial"/>
          <w:sz w:val="24"/>
          <w:szCs w:val="24"/>
        </w:rPr>
      </w:pPr>
    </w:p>
    <w:p w14:paraId="6BFF1821" w14:textId="77777777" w:rsidR="00FA6D40" w:rsidRDefault="00FA6D40" w:rsidP="00FA6D40">
      <w:pPr>
        <w:spacing w:line="360" w:lineRule="auto"/>
        <w:rPr>
          <w:rFonts w:ascii="Arial" w:eastAsia="Arial" w:hAnsi="Arial" w:cs="Arial"/>
          <w:sz w:val="24"/>
          <w:szCs w:val="24"/>
        </w:rPr>
      </w:pPr>
    </w:p>
    <w:p w14:paraId="25CDAE6E" w14:textId="77777777" w:rsidR="00FA6D40" w:rsidRPr="00B5593D" w:rsidRDefault="00FA6D40" w:rsidP="00FA6D40">
      <w:pPr>
        <w:spacing w:line="360" w:lineRule="auto"/>
        <w:rPr>
          <w:rFonts w:ascii="Arial" w:eastAsia="Arial" w:hAnsi="Arial" w:cs="Arial"/>
          <w:sz w:val="24"/>
          <w:szCs w:val="24"/>
        </w:rPr>
      </w:pPr>
    </w:p>
    <w:p w14:paraId="00000005" w14:textId="77777777" w:rsidR="00AE02B8" w:rsidRPr="00B5593D" w:rsidRDefault="00AE02B8" w:rsidP="00B5593D">
      <w:pPr>
        <w:spacing w:line="360" w:lineRule="auto"/>
        <w:rPr>
          <w:rFonts w:ascii="Arial" w:eastAsia="Arial" w:hAnsi="Arial" w:cs="Arial"/>
          <w:sz w:val="24"/>
          <w:szCs w:val="24"/>
        </w:rPr>
      </w:pPr>
    </w:p>
    <w:p w14:paraId="00000006" w14:textId="1C40D5B1" w:rsidR="00AE02B8" w:rsidRPr="00FA6D40" w:rsidRDefault="00E60962" w:rsidP="00B5593D">
      <w:pPr>
        <w:spacing w:line="360" w:lineRule="auto"/>
        <w:jc w:val="center"/>
        <w:rPr>
          <w:rFonts w:ascii="Arial" w:eastAsia="Arial" w:hAnsi="Arial" w:cs="Arial"/>
          <w:b/>
          <w:bCs/>
          <w:sz w:val="24"/>
          <w:szCs w:val="24"/>
        </w:rPr>
      </w:pPr>
      <w:r w:rsidRPr="00FA6D40">
        <w:rPr>
          <w:rFonts w:ascii="Arial" w:hAnsi="Arial" w:cs="Arial"/>
          <w:b/>
          <w:bCs/>
          <w:sz w:val="24"/>
          <w:szCs w:val="24"/>
        </w:rPr>
        <w:t>Current Practice for Person-centred Care within Health and Social Care</w:t>
      </w:r>
    </w:p>
    <w:p w14:paraId="02E1ADF9" w14:textId="77777777" w:rsidR="00FA6D40" w:rsidRPr="00FA6D40" w:rsidRDefault="00FA6D40" w:rsidP="00FA6D40">
      <w:pPr>
        <w:spacing w:line="360" w:lineRule="auto"/>
        <w:jc w:val="center"/>
        <w:rPr>
          <w:rFonts w:ascii="Arial" w:eastAsia="Arial" w:hAnsi="Arial" w:cs="Arial"/>
          <w:b/>
          <w:sz w:val="24"/>
          <w:szCs w:val="24"/>
          <w:lang w:val="en-GB"/>
        </w:rPr>
      </w:pPr>
    </w:p>
    <w:p w14:paraId="5EA97A1E" w14:textId="70522EC0" w:rsidR="00FA6D40" w:rsidRPr="00FA6D40" w:rsidRDefault="00FA6D40" w:rsidP="00FA6D40">
      <w:pPr>
        <w:spacing w:line="360" w:lineRule="auto"/>
        <w:jc w:val="center"/>
        <w:rPr>
          <w:rFonts w:ascii="Arial" w:eastAsia="Arial" w:hAnsi="Arial" w:cs="Arial"/>
          <w:b/>
          <w:sz w:val="24"/>
          <w:szCs w:val="24"/>
          <w:lang w:val="en-GB"/>
        </w:rPr>
      </w:pPr>
      <w:r w:rsidRPr="00FA6D40">
        <w:rPr>
          <w:rFonts w:ascii="Arial" w:eastAsia="Arial" w:hAnsi="Arial" w:cs="Arial"/>
          <w:b/>
          <w:sz w:val="24"/>
          <w:szCs w:val="24"/>
          <w:lang w:val="en-GB"/>
        </w:rPr>
        <w:t>BMHP5002</w:t>
      </w:r>
    </w:p>
    <w:p w14:paraId="1E925216" w14:textId="77777777" w:rsidR="00FA6D40" w:rsidRPr="00FA6D40" w:rsidRDefault="00FA6D40" w:rsidP="00FA6D40">
      <w:pPr>
        <w:spacing w:line="360" w:lineRule="auto"/>
        <w:jc w:val="center"/>
        <w:rPr>
          <w:rFonts w:ascii="Arial" w:eastAsia="Arial" w:hAnsi="Arial" w:cs="Arial"/>
          <w:b/>
          <w:sz w:val="24"/>
          <w:szCs w:val="24"/>
          <w:lang w:val="en-GB"/>
        </w:rPr>
      </w:pPr>
      <w:r w:rsidRPr="00FA6D40">
        <w:rPr>
          <w:rFonts w:ascii="Arial" w:eastAsia="Arial" w:hAnsi="Arial" w:cs="Arial"/>
          <w:b/>
          <w:sz w:val="24"/>
          <w:szCs w:val="24"/>
          <w:lang w:val="en-GB"/>
        </w:rPr>
        <w:t xml:space="preserve">Lecturer: </w:t>
      </w:r>
      <w:r w:rsidRPr="00FA6D40">
        <w:rPr>
          <w:rFonts w:ascii="Arial" w:eastAsia="Arial" w:hAnsi="Arial" w:cs="Arial"/>
          <w:b/>
          <w:bCs/>
          <w:sz w:val="24"/>
          <w:szCs w:val="24"/>
          <w:lang w:val="en-US"/>
        </w:rPr>
        <w:t>M. Mengesha</w:t>
      </w:r>
    </w:p>
    <w:p w14:paraId="6E63C977" w14:textId="77777777" w:rsidR="00FA6D40" w:rsidRPr="00FA6D40" w:rsidRDefault="00FA6D40" w:rsidP="00FA6D40">
      <w:pPr>
        <w:spacing w:line="360" w:lineRule="auto"/>
        <w:jc w:val="center"/>
        <w:rPr>
          <w:rFonts w:ascii="Arial" w:eastAsia="Arial" w:hAnsi="Arial" w:cs="Arial"/>
          <w:b/>
          <w:sz w:val="24"/>
          <w:szCs w:val="24"/>
          <w:lang w:val="en-GB"/>
        </w:rPr>
      </w:pPr>
    </w:p>
    <w:p w14:paraId="0534D245" w14:textId="77777777" w:rsidR="00FA6D40" w:rsidRPr="00FA6D40" w:rsidRDefault="00FA6D40" w:rsidP="00FA6D40">
      <w:pPr>
        <w:spacing w:line="360" w:lineRule="auto"/>
        <w:jc w:val="center"/>
        <w:rPr>
          <w:rFonts w:ascii="Arial" w:eastAsia="Arial" w:hAnsi="Arial" w:cs="Arial"/>
          <w:b/>
          <w:sz w:val="24"/>
          <w:szCs w:val="24"/>
          <w:lang w:val="en-GB"/>
        </w:rPr>
      </w:pPr>
    </w:p>
    <w:p w14:paraId="5673543E" w14:textId="77777777" w:rsidR="00FA6D40" w:rsidRPr="00FA6D40" w:rsidRDefault="00FA6D40" w:rsidP="00FA6D40">
      <w:pPr>
        <w:spacing w:line="360" w:lineRule="auto"/>
        <w:jc w:val="center"/>
        <w:rPr>
          <w:rFonts w:ascii="Arial" w:eastAsia="Arial" w:hAnsi="Arial" w:cs="Arial"/>
          <w:b/>
          <w:sz w:val="24"/>
          <w:szCs w:val="24"/>
          <w:lang w:val="en-GB"/>
        </w:rPr>
      </w:pPr>
    </w:p>
    <w:p w14:paraId="2173AAB0" w14:textId="7B330BA2" w:rsidR="00FA6D40" w:rsidRPr="00FA6D40" w:rsidRDefault="00FA6D40" w:rsidP="00FA6D40">
      <w:pPr>
        <w:spacing w:line="360" w:lineRule="auto"/>
        <w:jc w:val="center"/>
        <w:rPr>
          <w:rFonts w:ascii="Arial" w:eastAsia="Arial" w:hAnsi="Arial" w:cs="Arial"/>
          <w:b/>
          <w:sz w:val="24"/>
          <w:szCs w:val="24"/>
          <w:lang w:val="en-GB"/>
        </w:rPr>
      </w:pPr>
      <w:r w:rsidRPr="00FA6D40">
        <w:rPr>
          <w:rFonts w:ascii="Arial" w:eastAsia="Arial" w:hAnsi="Arial" w:cs="Arial"/>
          <w:b/>
          <w:sz w:val="24"/>
          <w:szCs w:val="24"/>
          <w:lang w:val="en-GB"/>
        </w:rPr>
        <w:t xml:space="preserve">Assignment </w:t>
      </w:r>
      <w:r>
        <w:rPr>
          <w:rFonts w:ascii="Arial" w:eastAsia="Arial" w:hAnsi="Arial" w:cs="Arial"/>
          <w:b/>
          <w:sz w:val="24"/>
          <w:szCs w:val="24"/>
          <w:lang w:val="en-GB"/>
        </w:rPr>
        <w:t>2</w:t>
      </w:r>
    </w:p>
    <w:p w14:paraId="6D67E572" w14:textId="77777777" w:rsidR="00FA6D40" w:rsidRPr="00FA6D40" w:rsidRDefault="00FA6D40" w:rsidP="00FA6D40">
      <w:pPr>
        <w:spacing w:line="360" w:lineRule="auto"/>
        <w:jc w:val="center"/>
        <w:rPr>
          <w:rFonts w:ascii="Arial" w:eastAsia="Arial" w:hAnsi="Arial" w:cs="Arial"/>
          <w:b/>
          <w:sz w:val="24"/>
          <w:szCs w:val="24"/>
          <w:lang w:val="en-GB"/>
        </w:rPr>
      </w:pPr>
    </w:p>
    <w:p w14:paraId="45DA3981" w14:textId="77777777" w:rsidR="00FA6D40" w:rsidRPr="00FA6D40" w:rsidRDefault="00FA6D40" w:rsidP="00FA6D40">
      <w:pPr>
        <w:spacing w:line="360" w:lineRule="auto"/>
        <w:jc w:val="center"/>
        <w:rPr>
          <w:rFonts w:ascii="Arial" w:eastAsia="Arial" w:hAnsi="Arial" w:cs="Arial"/>
          <w:b/>
          <w:sz w:val="24"/>
          <w:szCs w:val="24"/>
          <w:lang w:val="en-GB"/>
        </w:rPr>
      </w:pPr>
    </w:p>
    <w:p w14:paraId="5FDCE3B3" w14:textId="77777777" w:rsidR="00FA6D40" w:rsidRPr="00FA6D40" w:rsidRDefault="00FA6D40" w:rsidP="00FA6D40">
      <w:pPr>
        <w:spacing w:line="360" w:lineRule="auto"/>
        <w:jc w:val="center"/>
        <w:rPr>
          <w:rFonts w:ascii="Arial" w:eastAsia="Arial" w:hAnsi="Arial" w:cs="Arial"/>
          <w:b/>
          <w:sz w:val="24"/>
          <w:szCs w:val="24"/>
          <w:lang w:val="en-GB"/>
        </w:rPr>
      </w:pPr>
    </w:p>
    <w:p w14:paraId="38184210" w14:textId="77777777" w:rsidR="00FA6D40" w:rsidRPr="00FA6D40" w:rsidRDefault="00FA6D40" w:rsidP="00FA6D40">
      <w:pPr>
        <w:spacing w:line="360" w:lineRule="auto"/>
        <w:jc w:val="center"/>
        <w:rPr>
          <w:rFonts w:ascii="Arial" w:eastAsia="Arial" w:hAnsi="Arial" w:cs="Arial"/>
          <w:b/>
          <w:sz w:val="24"/>
          <w:szCs w:val="24"/>
          <w:lang w:val="en-GB"/>
        </w:rPr>
      </w:pPr>
    </w:p>
    <w:p w14:paraId="15AB3934" w14:textId="77777777" w:rsidR="00FA6D40" w:rsidRDefault="00FA6D40" w:rsidP="00FA6D40">
      <w:pPr>
        <w:spacing w:line="360" w:lineRule="auto"/>
        <w:jc w:val="center"/>
        <w:rPr>
          <w:rFonts w:ascii="Arial" w:eastAsia="Arial" w:hAnsi="Arial" w:cs="Arial"/>
          <w:b/>
          <w:sz w:val="24"/>
          <w:szCs w:val="24"/>
          <w:lang w:val="en-GB"/>
        </w:rPr>
      </w:pPr>
    </w:p>
    <w:p w14:paraId="51A96E73" w14:textId="77777777" w:rsidR="00FA6D40" w:rsidRDefault="00FA6D40" w:rsidP="00FA6D40">
      <w:pPr>
        <w:spacing w:line="360" w:lineRule="auto"/>
        <w:jc w:val="center"/>
        <w:rPr>
          <w:rFonts w:ascii="Arial" w:eastAsia="Arial" w:hAnsi="Arial" w:cs="Arial"/>
          <w:b/>
          <w:sz w:val="24"/>
          <w:szCs w:val="24"/>
          <w:lang w:val="en-GB"/>
        </w:rPr>
      </w:pPr>
    </w:p>
    <w:p w14:paraId="344D8879" w14:textId="77777777" w:rsidR="00FA6D40" w:rsidRPr="00FA6D40" w:rsidRDefault="00FA6D40" w:rsidP="00FA6D40">
      <w:pPr>
        <w:spacing w:line="360" w:lineRule="auto"/>
        <w:jc w:val="center"/>
        <w:rPr>
          <w:rFonts w:ascii="Arial" w:eastAsia="Arial" w:hAnsi="Arial" w:cs="Arial"/>
          <w:b/>
          <w:sz w:val="24"/>
          <w:szCs w:val="24"/>
          <w:lang w:val="en-GB"/>
        </w:rPr>
      </w:pPr>
    </w:p>
    <w:p w14:paraId="64BE4E1D" w14:textId="77777777" w:rsidR="00FA6D40" w:rsidRPr="00FA6D40" w:rsidRDefault="00FA6D40" w:rsidP="00FA6D40">
      <w:pPr>
        <w:spacing w:line="360" w:lineRule="auto"/>
        <w:jc w:val="center"/>
        <w:rPr>
          <w:rFonts w:ascii="Arial" w:eastAsia="Arial" w:hAnsi="Arial" w:cs="Arial"/>
          <w:b/>
          <w:sz w:val="24"/>
          <w:szCs w:val="24"/>
          <w:lang w:val="en-GB"/>
        </w:rPr>
      </w:pPr>
    </w:p>
    <w:p w14:paraId="73C7A0A6" w14:textId="77777777" w:rsidR="00FA6D40" w:rsidRPr="00FA6D40" w:rsidRDefault="00FA6D40" w:rsidP="00FA6D40">
      <w:pPr>
        <w:spacing w:line="360" w:lineRule="auto"/>
        <w:jc w:val="center"/>
        <w:rPr>
          <w:rFonts w:ascii="Arial" w:eastAsia="Arial" w:hAnsi="Arial" w:cs="Arial"/>
          <w:b/>
          <w:sz w:val="24"/>
          <w:szCs w:val="24"/>
          <w:lang w:val="en-GB"/>
        </w:rPr>
      </w:pPr>
      <w:r w:rsidRPr="00FA6D40">
        <w:rPr>
          <w:rFonts w:ascii="Arial" w:eastAsia="Arial" w:hAnsi="Arial" w:cs="Arial"/>
          <w:b/>
          <w:sz w:val="24"/>
          <w:szCs w:val="24"/>
          <w:lang w:val="en-GB"/>
        </w:rPr>
        <w:t>Kawther Chibly</w:t>
      </w:r>
    </w:p>
    <w:p w14:paraId="4C6AF2A5" w14:textId="77777777" w:rsidR="00FA6D40" w:rsidRPr="00FA6D40" w:rsidRDefault="00FA6D40" w:rsidP="00FA6D40">
      <w:pPr>
        <w:spacing w:line="360" w:lineRule="auto"/>
        <w:jc w:val="center"/>
        <w:rPr>
          <w:rFonts w:ascii="Arial" w:eastAsia="Arial" w:hAnsi="Arial" w:cs="Arial"/>
          <w:b/>
          <w:sz w:val="24"/>
          <w:szCs w:val="24"/>
          <w:lang w:val="en-GB"/>
        </w:rPr>
      </w:pPr>
      <w:r w:rsidRPr="00FA6D40">
        <w:rPr>
          <w:rFonts w:ascii="Arial" w:eastAsia="Arial" w:hAnsi="Arial" w:cs="Arial"/>
          <w:b/>
          <w:sz w:val="24"/>
          <w:szCs w:val="24"/>
          <w:lang w:val="en-GB"/>
        </w:rPr>
        <w:t>ID: 2008114</w:t>
      </w:r>
    </w:p>
    <w:p w14:paraId="00000008" w14:textId="77777777" w:rsidR="00AE02B8" w:rsidRDefault="00AE02B8" w:rsidP="00B5593D">
      <w:pPr>
        <w:spacing w:line="360" w:lineRule="auto"/>
        <w:jc w:val="center"/>
        <w:rPr>
          <w:rFonts w:ascii="Arial" w:eastAsia="Arial" w:hAnsi="Arial" w:cs="Arial"/>
          <w:sz w:val="24"/>
          <w:szCs w:val="24"/>
        </w:rPr>
      </w:pPr>
    </w:p>
    <w:p w14:paraId="1BD860FB" w14:textId="77777777" w:rsidR="00FA6D40" w:rsidRDefault="00FA6D40" w:rsidP="00B5593D">
      <w:pPr>
        <w:spacing w:line="360" w:lineRule="auto"/>
        <w:jc w:val="center"/>
        <w:rPr>
          <w:rFonts w:ascii="Arial" w:eastAsia="Arial" w:hAnsi="Arial" w:cs="Arial"/>
          <w:sz w:val="24"/>
          <w:szCs w:val="24"/>
        </w:rPr>
      </w:pPr>
    </w:p>
    <w:p w14:paraId="570D3FF2" w14:textId="77777777" w:rsidR="00FA6D40" w:rsidRDefault="00FA6D40" w:rsidP="00B5593D">
      <w:pPr>
        <w:spacing w:line="360" w:lineRule="auto"/>
        <w:jc w:val="center"/>
        <w:rPr>
          <w:rFonts w:ascii="Arial" w:eastAsia="Arial" w:hAnsi="Arial" w:cs="Arial"/>
          <w:sz w:val="24"/>
          <w:szCs w:val="24"/>
        </w:rPr>
      </w:pPr>
    </w:p>
    <w:p w14:paraId="325AFAAF" w14:textId="77777777" w:rsidR="00FA6D40" w:rsidRDefault="00FA6D40" w:rsidP="00B5593D">
      <w:pPr>
        <w:spacing w:line="360" w:lineRule="auto"/>
        <w:jc w:val="center"/>
        <w:rPr>
          <w:rFonts w:ascii="Arial" w:eastAsia="Arial" w:hAnsi="Arial" w:cs="Arial"/>
          <w:sz w:val="24"/>
          <w:szCs w:val="24"/>
        </w:rPr>
      </w:pPr>
    </w:p>
    <w:p w14:paraId="674FE842" w14:textId="77777777" w:rsidR="00FA6D40" w:rsidRDefault="00FA6D40" w:rsidP="00B5593D">
      <w:pPr>
        <w:spacing w:line="360" w:lineRule="auto"/>
        <w:jc w:val="center"/>
        <w:rPr>
          <w:rFonts w:ascii="Arial" w:eastAsia="Arial" w:hAnsi="Arial" w:cs="Arial"/>
          <w:sz w:val="24"/>
          <w:szCs w:val="24"/>
        </w:rPr>
      </w:pPr>
    </w:p>
    <w:p w14:paraId="7F8E2043" w14:textId="77777777" w:rsidR="00FA6D40" w:rsidRDefault="00FA6D40" w:rsidP="00B5593D">
      <w:pPr>
        <w:spacing w:line="360" w:lineRule="auto"/>
        <w:jc w:val="center"/>
        <w:rPr>
          <w:rFonts w:ascii="Arial" w:eastAsia="Arial" w:hAnsi="Arial" w:cs="Arial"/>
          <w:sz w:val="24"/>
          <w:szCs w:val="24"/>
        </w:rPr>
      </w:pPr>
    </w:p>
    <w:p w14:paraId="0A78A6F3" w14:textId="77777777" w:rsidR="00FA6D40" w:rsidRPr="00B5593D" w:rsidRDefault="00FA6D40" w:rsidP="00B5593D">
      <w:pPr>
        <w:spacing w:line="360" w:lineRule="auto"/>
        <w:jc w:val="center"/>
        <w:rPr>
          <w:rFonts w:ascii="Arial" w:eastAsia="Arial" w:hAnsi="Arial" w:cs="Arial"/>
          <w:sz w:val="24"/>
          <w:szCs w:val="24"/>
        </w:rPr>
      </w:pPr>
    </w:p>
    <w:p w14:paraId="00000009" w14:textId="77777777" w:rsidR="00AE02B8" w:rsidRPr="00B5593D" w:rsidRDefault="00AE02B8" w:rsidP="00B5593D">
      <w:pPr>
        <w:spacing w:line="360" w:lineRule="auto"/>
        <w:jc w:val="center"/>
        <w:rPr>
          <w:rFonts w:ascii="Arial" w:eastAsia="Arial" w:hAnsi="Arial" w:cs="Arial"/>
          <w:sz w:val="24"/>
          <w:szCs w:val="24"/>
        </w:rPr>
      </w:pPr>
    </w:p>
    <w:p w14:paraId="11D0B6DE" w14:textId="7C1D8370" w:rsidR="007A3203"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Current Practice for Person-centred Care within Health and Social Care</w:t>
      </w:r>
    </w:p>
    <w:p w14:paraId="13484CB6" w14:textId="793EA72A" w:rsidR="00AA71C4" w:rsidRPr="00B5593D" w:rsidRDefault="00AA71C4" w:rsidP="00B5593D">
      <w:pPr>
        <w:spacing w:line="360" w:lineRule="auto"/>
        <w:jc w:val="center"/>
        <w:rPr>
          <w:rFonts w:ascii="Arial" w:eastAsia="Arial" w:hAnsi="Arial" w:cs="Arial"/>
          <w:b/>
          <w:sz w:val="24"/>
          <w:szCs w:val="24"/>
        </w:rPr>
      </w:pPr>
      <w:r w:rsidRPr="00B5593D">
        <w:rPr>
          <w:rFonts w:ascii="Arial" w:hAnsi="Arial" w:cs="Arial"/>
          <w:b/>
          <w:sz w:val="24"/>
          <w:szCs w:val="24"/>
        </w:rPr>
        <w:t>Introduction</w:t>
      </w:r>
    </w:p>
    <w:p w14:paraId="00000017" w14:textId="1C3550BC" w:rsidR="00AE02B8" w:rsidRPr="00B5593D" w:rsidRDefault="00E60962" w:rsidP="00B5593D">
      <w:pPr>
        <w:spacing w:line="360" w:lineRule="auto"/>
        <w:rPr>
          <w:rFonts w:ascii="Arial" w:eastAsia="Arial" w:hAnsi="Arial" w:cs="Arial"/>
          <w:sz w:val="24"/>
          <w:szCs w:val="24"/>
        </w:rPr>
      </w:pPr>
      <w:r w:rsidRPr="00B5593D">
        <w:rPr>
          <w:rFonts w:ascii="Arial" w:eastAsia="Arial" w:hAnsi="Arial" w:cs="Arial"/>
          <w:sz w:val="24"/>
          <w:szCs w:val="24"/>
        </w:rPr>
        <w:tab/>
      </w:r>
      <w:r w:rsidR="007226DF" w:rsidRPr="00B5593D">
        <w:rPr>
          <w:rFonts w:ascii="Arial" w:eastAsia="Arial" w:hAnsi="Arial" w:cs="Arial"/>
          <w:sz w:val="24"/>
          <w:szCs w:val="24"/>
        </w:rPr>
        <w:t>Person-centred care is among the thirteen fundamental care</w:t>
      </w:r>
      <w:r w:rsidR="00812B4E" w:rsidRPr="00B5593D">
        <w:rPr>
          <w:rFonts w:ascii="Arial" w:eastAsia="Arial" w:hAnsi="Arial" w:cs="Arial"/>
          <w:sz w:val="24"/>
          <w:szCs w:val="24"/>
        </w:rPr>
        <w:t xml:space="preserve"> </w:t>
      </w:r>
      <w:r w:rsidR="007226DF" w:rsidRPr="00B5593D">
        <w:rPr>
          <w:rFonts w:ascii="Arial" w:eastAsia="Arial" w:hAnsi="Arial" w:cs="Arial"/>
          <w:sz w:val="24"/>
          <w:szCs w:val="24"/>
        </w:rPr>
        <w:t xml:space="preserve">standards </w:t>
      </w:r>
      <w:r w:rsidR="00812B4E" w:rsidRPr="00B5593D">
        <w:rPr>
          <w:rFonts w:ascii="Arial" w:eastAsia="Arial" w:hAnsi="Arial" w:cs="Arial"/>
          <w:sz w:val="24"/>
          <w:szCs w:val="24"/>
        </w:rPr>
        <w:t xml:space="preserve">described by the Care Quality Commission, which health care provides should observe. </w:t>
      </w:r>
      <w:r w:rsidR="008A2825" w:rsidRPr="00B5593D">
        <w:rPr>
          <w:rFonts w:ascii="Arial" w:eastAsia="Arial" w:hAnsi="Arial" w:cs="Arial"/>
          <w:sz w:val="24"/>
          <w:szCs w:val="24"/>
        </w:rPr>
        <w:t>P</w:t>
      </w:r>
      <w:r w:rsidRPr="00B5593D">
        <w:rPr>
          <w:rFonts w:ascii="Arial" w:eastAsia="Arial" w:hAnsi="Arial" w:cs="Arial"/>
          <w:sz w:val="24"/>
          <w:szCs w:val="24"/>
        </w:rPr>
        <w:t>atient-centred care has gained prominence due to increased understanding of patients as noteworthy human beings. This system promises improved outcomes</w:t>
      </w:r>
      <w:r w:rsidR="00CA5BFA" w:rsidRPr="00B5593D">
        <w:rPr>
          <w:rFonts w:ascii="Arial" w:eastAsia="Arial" w:hAnsi="Arial" w:cs="Arial"/>
          <w:sz w:val="24"/>
          <w:szCs w:val="24"/>
        </w:rPr>
        <w:t>, increased adherence, better care ratings, lowered healthcare utili</w:t>
      </w:r>
      <w:r w:rsidR="009D63D8" w:rsidRPr="00B5593D">
        <w:rPr>
          <w:rFonts w:ascii="Arial" w:eastAsia="Arial" w:hAnsi="Arial" w:cs="Arial"/>
          <w:sz w:val="24"/>
          <w:szCs w:val="24"/>
        </w:rPr>
        <w:t>s</w:t>
      </w:r>
      <w:r w:rsidR="00CA5BFA" w:rsidRPr="00B5593D">
        <w:rPr>
          <w:rFonts w:ascii="Arial" w:eastAsia="Arial" w:hAnsi="Arial" w:cs="Arial"/>
          <w:sz w:val="24"/>
          <w:szCs w:val="24"/>
        </w:rPr>
        <w:t>ation, remarkable quality services,</w:t>
      </w:r>
      <w:r w:rsidRPr="00B5593D">
        <w:rPr>
          <w:rFonts w:ascii="Arial" w:eastAsia="Arial" w:hAnsi="Arial" w:cs="Arial"/>
          <w:sz w:val="24"/>
          <w:szCs w:val="24"/>
        </w:rPr>
        <w:t xml:space="preserve"> and more client satisfaction</w:t>
      </w:r>
      <w:r w:rsidR="00CA5BFA" w:rsidRPr="00B5593D">
        <w:rPr>
          <w:rFonts w:ascii="Arial" w:eastAsia="Arial" w:hAnsi="Arial" w:cs="Arial"/>
          <w:sz w:val="24"/>
          <w:szCs w:val="24"/>
        </w:rPr>
        <w:t xml:space="preserve">. Patient-centred care focuses on health care providers and further extends into law, quality improvement, and medical education. </w:t>
      </w:r>
      <w:r w:rsidR="006428AC" w:rsidRPr="00B5593D">
        <w:rPr>
          <w:rFonts w:ascii="Arial" w:eastAsia="Arial" w:hAnsi="Arial" w:cs="Arial"/>
          <w:sz w:val="24"/>
          <w:szCs w:val="24"/>
        </w:rPr>
        <w:t>Some researchers state that personali</w:t>
      </w:r>
      <w:r w:rsidR="009D63D8" w:rsidRPr="00B5593D">
        <w:rPr>
          <w:rFonts w:ascii="Arial" w:eastAsia="Arial" w:hAnsi="Arial" w:cs="Arial"/>
          <w:sz w:val="24"/>
          <w:szCs w:val="24"/>
        </w:rPr>
        <w:t>s</w:t>
      </w:r>
      <w:r w:rsidR="006428AC" w:rsidRPr="00B5593D">
        <w:rPr>
          <w:rFonts w:ascii="Arial" w:eastAsia="Arial" w:hAnsi="Arial" w:cs="Arial"/>
          <w:sz w:val="24"/>
          <w:szCs w:val="24"/>
        </w:rPr>
        <w:t xml:space="preserve">ed care improves outcomes while others have mixed reactions, arguing that the approach has diverse meanings to various people. </w:t>
      </w:r>
      <w:r w:rsidR="00CA5BFA" w:rsidRPr="00B5593D">
        <w:rPr>
          <w:rFonts w:ascii="Arial" w:eastAsia="Arial" w:hAnsi="Arial" w:cs="Arial"/>
          <w:sz w:val="24"/>
          <w:szCs w:val="24"/>
        </w:rPr>
        <w:t xml:space="preserve">This paper seeks to examine the current practice for person-centred care within health and social care. The </w:t>
      </w:r>
      <w:r w:rsidR="000E69D9" w:rsidRPr="00B5593D">
        <w:rPr>
          <w:rFonts w:ascii="Arial" w:eastAsia="Arial" w:hAnsi="Arial" w:cs="Arial"/>
          <w:sz w:val="24"/>
          <w:szCs w:val="24"/>
        </w:rPr>
        <w:t>discussion will include underlying</w:t>
      </w:r>
      <w:r w:rsidR="00CA5BFA" w:rsidRPr="00B5593D">
        <w:rPr>
          <w:rFonts w:ascii="Arial" w:eastAsia="Arial" w:hAnsi="Arial" w:cs="Arial"/>
          <w:sz w:val="24"/>
          <w:szCs w:val="24"/>
        </w:rPr>
        <w:t xml:space="preserve"> concepts </w:t>
      </w:r>
      <w:r w:rsidR="000E69D9" w:rsidRPr="00B5593D">
        <w:rPr>
          <w:rFonts w:ascii="Arial" w:eastAsia="Arial" w:hAnsi="Arial" w:cs="Arial"/>
          <w:sz w:val="24"/>
          <w:szCs w:val="24"/>
        </w:rPr>
        <w:t>of person</w:t>
      </w:r>
      <w:r w:rsidR="00CA5BFA" w:rsidRPr="00B5593D">
        <w:rPr>
          <w:rFonts w:ascii="Arial" w:eastAsia="Arial" w:hAnsi="Arial" w:cs="Arial"/>
          <w:sz w:val="24"/>
          <w:szCs w:val="24"/>
        </w:rPr>
        <w:t xml:space="preserve">-centred care, underpin </w:t>
      </w:r>
      <w:r w:rsidR="000E69D9" w:rsidRPr="00B5593D">
        <w:rPr>
          <w:rFonts w:ascii="Arial" w:eastAsia="Arial" w:hAnsi="Arial" w:cs="Arial"/>
          <w:sz w:val="24"/>
          <w:szCs w:val="24"/>
        </w:rPr>
        <w:t>theoretical</w:t>
      </w:r>
      <w:r w:rsidR="00CA5BFA" w:rsidRPr="00B5593D">
        <w:rPr>
          <w:rFonts w:ascii="Arial" w:eastAsia="Arial" w:hAnsi="Arial" w:cs="Arial"/>
          <w:sz w:val="24"/>
          <w:szCs w:val="24"/>
        </w:rPr>
        <w:t xml:space="preserve"> and ethical views, main benefits and limitations, application into practice, and improvement recommendations</w:t>
      </w:r>
      <w:r w:rsidR="000E69D9" w:rsidRPr="00B5593D">
        <w:rPr>
          <w:rFonts w:ascii="Arial" w:eastAsia="Arial" w:hAnsi="Arial" w:cs="Arial"/>
          <w:sz w:val="24"/>
          <w:szCs w:val="24"/>
        </w:rPr>
        <w:t xml:space="preserve">. </w:t>
      </w:r>
      <w:r w:rsidR="00CA5BFA" w:rsidRPr="00B5593D">
        <w:rPr>
          <w:rFonts w:ascii="Arial" w:eastAsia="Arial" w:hAnsi="Arial" w:cs="Arial"/>
          <w:sz w:val="24"/>
          <w:szCs w:val="24"/>
        </w:rPr>
        <w:t xml:space="preserve"> </w:t>
      </w:r>
    </w:p>
    <w:p w14:paraId="33A40A87" w14:textId="1245E623" w:rsidR="00DE2C07"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Underlying Concept of Person-centred Care</w:t>
      </w:r>
    </w:p>
    <w:p w14:paraId="2632E786" w14:textId="7613C92B" w:rsidR="00DE2C07"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 xml:space="preserve">Person-centred care refers to a way of doing things and thinking by viewing users of health and social services as equal participants in monitoring, planning, and developing management and ensuring needs satisfaction.  </w:t>
      </w:r>
      <w:r w:rsidR="00972AE0" w:rsidRPr="00B5593D">
        <w:rPr>
          <w:rFonts w:ascii="Arial" w:hAnsi="Arial" w:cs="Arial"/>
          <w:sz w:val="24"/>
          <w:szCs w:val="24"/>
        </w:rPr>
        <w:t>Other terms used to refer to person-centred care are personali</w:t>
      </w:r>
      <w:r w:rsidR="009D63D8" w:rsidRPr="00B5593D">
        <w:rPr>
          <w:rFonts w:ascii="Arial" w:hAnsi="Arial" w:cs="Arial"/>
          <w:sz w:val="24"/>
          <w:szCs w:val="24"/>
        </w:rPr>
        <w:t>s</w:t>
      </w:r>
      <w:r w:rsidR="00972AE0" w:rsidRPr="00B5593D">
        <w:rPr>
          <w:rFonts w:ascii="Arial" w:hAnsi="Arial" w:cs="Arial"/>
          <w:sz w:val="24"/>
          <w:szCs w:val="24"/>
        </w:rPr>
        <w:t>ed, user-centred, individuali</w:t>
      </w:r>
      <w:r w:rsidR="009D63D8" w:rsidRPr="00B5593D">
        <w:rPr>
          <w:rFonts w:ascii="Arial" w:hAnsi="Arial" w:cs="Arial"/>
          <w:sz w:val="24"/>
          <w:szCs w:val="24"/>
        </w:rPr>
        <w:t>s</w:t>
      </w:r>
      <w:r w:rsidR="00972AE0" w:rsidRPr="00B5593D">
        <w:rPr>
          <w:rFonts w:ascii="Arial" w:hAnsi="Arial" w:cs="Arial"/>
          <w:sz w:val="24"/>
          <w:szCs w:val="24"/>
        </w:rPr>
        <w:t>ed, patient-centred, or family-centred health and social care</w:t>
      </w:r>
      <w:r w:rsidR="00892675" w:rsidRPr="00B5593D">
        <w:rPr>
          <w:rFonts w:ascii="Arial" w:hAnsi="Arial" w:cs="Arial"/>
          <w:sz w:val="24"/>
          <w:szCs w:val="24"/>
        </w:rPr>
        <w:t>,</w:t>
      </w:r>
      <w:r w:rsidR="00E02E4B" w:rsidRPr="00B5593D">
        <w:rPr>
          <w:rFonts w:ascii="Arial" w:hAnsi="Arial" w:cs="Arial"/>
          <w:sz w:val="24"/>
          <w:szCs w:val="24"/>
        </w:rPr>
        <w:t xml:space="preserve"> as noted by </w:t>
      </w:r>
      <w:r w:rsidR="00E02E4B" w:rsidRPr="00B5593D">
        <w:rPr>
          <w:rFonts w:ascii="Arial" w:hAnsi="Arial" w:cs="Arial"/>
          <w:sz w:val="24"/>
          <w:szCs w:val="24"/>
          <w:shd w:val="clear" w:color="auto" w:fill="FFFFFF"/>
        </w:rPr>
        <w:t>Fix et al. (2018</w:t>
      </w:r>
      <w:r w:rsidR="00E02E4B" w:rsidRPr="00B5593D">
        <w:rPr>
          <w:rFonts w:ascii="Arial" w:hAnsi="Arial" w:cs="Arial"/>
          <w:sz w:val="24"/>
          <w:szCs w:val="24"/>
        </w:rPr>
        <w:t>)</w:t>
      </w:r>
      <w:r w:rsidR="00972AE0" w:rsidRPr="00B5593D">
        <w:rPr>
          <w:rFonts w:ascii="Arial" w:hAnsi="Arial" w:cs="Arial"/>
          <w:sz w:val="24"/>
          <w:szCs w:val="24"/>
        </w:rPr>
        <w:t xml:space="preserve">. </w:t>
      </w:r>
      <w:r w:rsidRPr="00B5593D">
        <w:rPr>
          <w:rFonts w:ascii="Arial" w:hAnsi="Arial" w:cs="Arial"/>
          <w:sz w:val="24"/>
          <w:szCs w:val="24"/>
        </w:rPr>
        <w:t>Assuredly, the model puts people and families at the core of decision-making and sees them as ex</w:t>
      </w:r>
      <w:r w:rsidR="00DD723B" w:rsidRPr="00B5593D">
        <w:rPr>
          <w:rFonts w:ascii="Arial" w:hAnsi="Arial" w:cs="Arial"/>
          <w:sz w:val="24"/>
          <w:szCs w:val="24"/>
        </w:rPr>
        <w:t>perts who work alongside health professionals</w:t>
      </w:r>
      <w:r w:rsidRPr="00B5593D">
        <w:rPr>
          <w:rFonts w:ascii="Arial" w:hAnsi="Arial" w:cs="Arial"/>
          <w:sz w:val="24"/>
          <w:szCs w:val="24"/>
        </w:rPr>
        <w:t xml:space="preserve"> for the best outcome. The model focuses on providing information, what people want, and considering their values, desires, social</w:t>
      </w:r>
      <w:r w:rsidR="0031748F" w:rsidRPr="00B5593D">
        <w:rPr>
          <w:rFonts w:ascii="Arial" w:hAnsi="Arial" w:cs="Arial"/>
          <w:sz w:val="24"/>
          <w:szCs w:val="24"/>
        </w:rPr>
        <w:t xml:space="preserve"> </w:t>
      </w:r>
      <w:r w:rsidRPr="00B5593D">
        <w:rPr>
          <w:rFonts w:ascii="Arial" w:hAnsi="Arial" w:cs="Arial"/>
          <w:sz w:val="24"/>
          <w:szCs w:val="24"/>
        </w:rPr>
        <w:t xml:space="preserve">circumstances, family situations, and </w:t>
      </w:r>
      <w:r w:rsidR="0031748F" w:rsidRPr="00B5593D">
        <w:rPr>
          <w:rFonts w:ascii="Arial" w:hAnsi="Arial" w:cs="Arial"/>
          <w:sz w:val="24"/>
          <w:szCs w:val="24"/>
        </w:rPr>
        <w:t>lifestyles</w:t>
      </w:r>
      <w:r w:rsidR="00145DC7" w:rsidRPr="00B5593D">
        <w:rPr>
          <w:rFonts w:ascii="Arial" w:hAnsi="Arial" w:cs="Arial"/>
          <w:sz w:val="24"/>
          <w:szCs w:val="24"/>
        </w:rPr>
        <w:t xml:space="preserve"> (</w:t>
      </w:r>
      <w:r w:rsidR="00145DC7" w:rsidRPr="00B5593D">
        <w:rPr>
          <w:rFonts w:ascii="Arial" w:hAnsi="Arial" w:cs="Arial"/>
          <w:sz w:val="24"/>
          <w:szCs w:val="24"/>
          <w:shd w:val="clear" w:color="auto" w:fill="FFFFFF"/>
        </w:rPr>
        <w:t>Nolte, Merkur, and Anell, 2020)</w:t>
      </w:r>
      <w:r w:rsidR="0031748F" w:rsidRPr="00B5593D">
        <w:rPr>
          <w:rFonts w:ascii="Arial" w:hAnsi="Arial" w:cs="Arial"/>
          <w:sz w:val="24"/>
          <w:szCs w:val="24"/>
        </w:rPr>
        <w:t>. Person-centred care sees people as human beings and works with them to develop appropriate solutions in a compassionate</w:t>
      </w:r>
      <w:r w:rsidR="00B842C9" w:rsidRPr="00B5593D">
        <w:rPr>
          <w:rFonts w:ascii="Arial" w:hAnsi="Arial" w:cs="Arial"/>
          <w:sz w:val="24"/>
          <w:szCs w:val="24"/>
        </w:rPr>
        <w:t xml:space="preserve"> way, respective</w:t>
      </w:r>
      <w:r w:rsidR="0031748F" w:rsidRPr="00B5593D">
        <w:rPr>
          <w:rFonts w:ascii="Arial" w:hAnsi="Arial" w:cs="Arial"/>
          <w:sz w:val="24"/>
          <w:szCs w:val="24"/>
        </w:rPr>
        <w:t>, and viewing issues from another person’s perspective</w:t>
      </w:r>
      <w:r w:rsidR="00E02E4B" w:rsidRPr="00B5593D">
        <w:rPr>
          <w:rFonts w:ascii="Arial" w:hAnsi="Arial" w:cs="Arial"/>
          <w:sz w:val="24"/>
          <w:szCs w:val="24"/>
        </w:rPr>
        <w:t xml:space="preserve"> (</w:t>
      </w:r>
      <w:r w:rsidR="00E02E4B" w:rsidRPr="00B5593D">
        <w:rPr>
          <w:rFonts w:ascii="Arial" w:eastAsia="Times New Roman" w:hAnsi="Arial" w:cs="Arial"/>
          <w:sz w:val="24"/>
          <w:szCs w:val="24"/>
        </w:rPr>
        <w:t>Santana, 2018)</w:t>
      </w:r>
      <w:r w:rsidR="0031748F" w:rsidRPr="00B5593D">
        <w:rPr>
          <w:rFonts w:ascii="Arial" w:hAnsi="Arial" w:cs="Arial"/>
          <w:sz w:val="24"/>
          <w:szCs w:val="24"/>
        </w:rPr>
        <w:t xml:space="preserve">. </w:t>
      </w:r>
      <w:r w:rsidR="00B842C9" w:rsidRPr="00B5593D">
        <w:rPr>
          <w:rFonts w:ascii="Arial" w:hAnsi="Arial" w:cs="Arial"/>
          <w:sz w:val="24"/>
          <w:szCs w:val="24"/>
        </w:rPr>
        <w:t xml:space="preserve">The concept is much about how </w:t>
      </w:r>
      <w:r w:rsidR="00B842C9" w:rsidRPr="00B5593D">
        <w:rPr>
          <w:rFonts w:ascii="Arial" w:hAnsi="Arial" w:cs="Arial"/>
          <w:sz w:val="24"/>
          <w:szCs w:val="24"/>
        </w:rPr>
        <w:lastRenderedPageBreak/>
        <w:t>patients and professionals consider</w:t>
      </w:r>
      <w:r w:rsidR="00DD723B" w:rsidRPr="00B5593D">
        <w:rPr>
          <w:rFonts w:ascii="Arial" w:hAnsi="Arial" w:cs="Arial"/>
          <w:sz w:val="24"/>
          <w:szCs w:val="24"/>
        </w:rPr>
        <w:t xml:space="preserve"> their relationships and care in</w:t>
      </w:r>
      <w:r w:rsidR="00B842C9" w:rsidRPr="00B5593D">
        <w:rPr>
          <w:rFonts w:ascii="Arial" w:hAnsi="Arial" w:cs="Arial"/>
          <w:sz w:val="24"/>
          <w:szCs w:val="24"/>
        </w:rPr>
        <w:t xml:space="preserve"> the available services. </w:t>
      </w:r>
    </w:p>
    <w:p w14:paraId="3BBBE812" w14:textId="043BFB85" w:rsidR="00296D48"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Previously, health and social services designed practices and routines, which deemed appropriate</w:t>
      </w:r>
      <w:r w:rsidR="00EF339C" w:rsidRPr="00B5593D">
        <w:rPr>
          <w:rFonts w:ascii="Arial" w:hAnsi="Arial" w:cs="Arial"/>
          <w:sz w:val="24"/>
          <w:szCs w:val="24"/>
        </w:rPr>
        <w:t xml:space="preserve"> to them, and people were supposed to fit in. However, person-centred care demands flexibility to ensure services alteration meets people's needs in the best way possible. Equally, healthcare professionals collaborate with individuals and their families to identify the most appropriate care provider. The one-to-one partnership allows stakeholders to </w:t>
      </w:r>
      <w:r w:rsidR="00177176" w:rsidRPr="00B5593D">
        <w:rPr>
          <w:rFonts w:ascii="Arial" w:hAnsi="Arial" w:cs="Arial"/>
          <w:sz w:val="24"/>
          <w:szCs w:val="24"/>
        </w:rPr>
        <w:t>decide what best service delivery is and design for their health and care</w:t>
      </w:r>
      <w:r w:rsidR="00D92C61" w:rsidRPr="00B5593D">
        <w:rPr>
          <w:rFonts w:ascii="Arial" w:hAnsi="Arial" w:cs="Arial"/>
          <w:sz w:val="24"/>
          <w:szCs w:val="24"/>
        </w:rPr>
        <w:t xml:space="preserve"> (</w:t>
      </w:r>
      <w:r w:rsidR="00D92C61" w:rsidRPr="00B5593D">
        <w:rPr>
          <w:rFonts w:ascii="Arial" w:hAnsi="Arial" w:cs="Arial"/>
          <w:sz w:val="24"/>
          <w:szCs w:val="24"/>
          <w:shd w:val="clear" w:color="auto" w:fill="FFFFFF"/>
        </w:rPr>
        <w:t>Byrne et al., 2018)</w:t>
      </w:r>
      <w:r w:rsidR="00177176" w:rsidRPr="00B5593D">
        <w:rPr>
          <w:rFonts w:ascii="Arial" w:hAnsi="Arial" w:cs="Arial"/>
          <w:sz w:val="24"/>
          <w:szCs w:val="24"/>
        </w:rPr>
        <w:t>. Therefore, person-centred care is about providing services to people</w:t>
      </w:r>
      <w:r w:rsidR="00EA5EC8" w:rsidRPr="00B5593D">
        <w:rPr>
          <w:rFonts w:ascii="Arial" w:hAnsi="Arial" w:cs="Arial"/>
          <w:sz w:val="24"/>
          <w:szCs w:val="24"/>
        </w:rPr>
        <w:t>.</w:t>
      </w:r>
    </w:p>
    <w:p w14:paraId="6A6039F8" w14:textId="108BD7DE" w:rsidR="001526F7"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 xml:space="preserve">Some </w:t>
      </w:r>
      <w:r w:rsidR="002865F6" w:rsidRPr="00B5593D">
        <w:rPr>
          <w:rFonts w:ascii="Arial" w:hAnsi="Arial" w:cs="Arial"/>
          <w:sz w:val="24"/>
          <w:szCs w:val="24"/>
        </w:rPr>
        <w:t>underlying</w:t>
      </w:r>
      <w:r w:rsidRPr="00B5593D">
        <w:rPr>
          <w:rFonts w:ascii="Arial" w:hAnsi="Arial" w:cs="Arial"/>
          <w:sz w:val="24"/>
          <w:szCs w:val="24"/>
        </w:rPr>
        <w:t xml:space="preserve"> principles significantly </w:t>
      </w:r>
      <w:r w:rsidR="002865F6" w:rsidRPr="00B5593D">
        <w:rPr>
          <w:rFonts w:ascii="Arial" w:hAnsi="Arial" w:cs="Arial"/>
          <w:sz w:val="24"/>
          <w:szCs w:val="24"/>
        </w:rPr>
        <w:t>affect</w:t>
      </w:r>
      <w:r w:rsidRPr="00B5593D">
        <w:rPr>
          <w:rFonts w:ascii="Arial" w:hAnsi="Arial" w:cs="Arial"/>
          <w:sz w:val="24"/>
          <w:szCs w:val="24"/>
        </w:rPr>
        <w:t xml:space="preserve"> person-centred care</w:t>
      </w:r>
      <w:r w:rsidR="002865F6" w:rsidRPr="00B5593D">
        <w:rPr>
          <w:rFonts w:ascii="Arial" w:hAnsi="Arial" w:cs="Arial"/>
          <w:sz w:val="24"/>
          <w:szCs w:val="24"/>
        </w:rPr>
        <w:t xml:space="preserve"> outcomes. First, the patient is known as a person and recogni</w:t>
      </w:r>
      <w:r w:rsidR="009D63D8" w:rsidRPr="00B5593D">
        <w:rPr>
          <w:rFonts w:ascii="Arial" w:hAnsi="Arial" w:cs="Arial"/>
          <w:sz w:val="24"/>
          <w:szCs w:val="24"/>
        </w:rPr>
        <w:t>s</w:t>
      </w:r>
      <w:r w:rsidR="002865F6" w:rsidRPr="00B5593D">
        <w:rPr>
          <w:rFonts w:ascii="Arial" w:hAnsi="Arial" w:cs="Arial"/>
          <w:sz w:val="24"/>
          <w:szCs w:val="24"/>
        </w:rPr>
        <w:t>ed individually. Sharing responsibility and power and viewing people as experts regarding their health and care enhance personali</w:t>
      </w:r>
      <w:r w:rsidR="009D63D8" w:rsidRPr="00B5593D">
        <w:rPr>
          <w:rFonts w:ascii="Arial" w:hAnsi="Arial" w:cs="Arial"/>
          <w:sz w:val="24"/>
          <w:szCs w:val="24"/>
        </w:rPr>
        <w:t>s</w:t>
      </w:r>
      <w:r w:rsidR="002865F6" w:rsidRPr="00B5593D">
        <w:rPr>
          <w:rFonts w:ascii="Arial" w:hAnsi="Arial" w:cs="Arial"/>
          <w:sz w:val="24"/>
          <w:szCs w:val="24"/>
        </w:rPr>
        <w:t>ed care. Including families appropriately and applying a holistic approach in providing care and assessing needs is a critical principle</w:t>
      </w:r>
      <w:r w:rsidR="00323A72" w:rsidRPr="00B5593D">
        <w:rPr>
          <w:rFonts w:ascii="Arial" w:hAnsi="Arial" w:cs="Arial"/>
          <w:sz w:val="24"/>
          <w:szCs w:val="24"/>
        </w:rPr>
        <w:t xml:space="preserve"> (</w:t>
      </w:r>
      <w:r w:rsidR="00323A72" w:rsidRPr="00B5593D">
        <w:rPr>
          <w:rFonts w:ascii="Arial" w:hAnsi="Arial" w:cs="Arial"/>
          <w:sz w:val="24"/>
          <w:szCs w:val="24"/>
          <w:shd w:val="clear" w:color="auto" w:fill="FFFFFF"/>
        </w:rPr>
        <w:t>McCormack and McCance, 2017)</w:t>
      </w:r>
      <w:r w:rsidR="002865F6" w:rsidRPr="00B5593D">
        <w:rPr>
          <w:rFonts w:ascii="Arial" w:hAnsi="Arial" w:cs="Arial"/>
          <w:sz w:val="24"/>
          <w:szCs w:val="24"/>
        </w:rPr>
        <w:t xml:space="preserve">. Also, it is crucial to ensure </w:t>
      </w:r>
      <w:r w:rsidR="00F13A95" w:rsidRPr="00B5593D">
        <w:rPr>
          <w:rFonts w:ascii="Arial" w:hAnsi="Arial" w:cs="Arial"/>
          <w:sz w:val="24"/>
          <w:szCs w:val="24"/>
        </w:rPr>
        <w:t>services are easy to navigate, flexible, and accessible while looking entirely at care experience to promote continuity and coordination. Individuali</w:t>
      </w:r>
      <w:r w:rsidR="009D63D8" w:rsidRPr="00B5593D">
        <w:rPr>
          <w:rFonts w:ascii="Arial" w:hAnsi="Arial" w:cs="Arial"/>
          <w:sz w:val="24"/>
          <w:szCs w:val="24"/>
        </w:rPr>
        <w:t>s</w:t>
      </w:r>
      <w:r w:rsidR="00F13A95" w:rsidRPr="00B5593D">
        <w:rPr>
          <w:rFonts w:ascii="Arial" w:hAnsi="Arial" w:cs="Arial"/>
          <w:sz w:val="24"/>
          <w:szCs w:val="24"/>
        </w:rPr>
        <w:t>ed care ensures that staffs are supportive, puts people at the core of their work, and have excellent communication skills</w:t>
      </w:r>
      <w:r w:rsidR="00D92C61" w:rsidRPr="00B5593D">
        <w:rPr>
          <w:rFonts w:ascii="Arial" w:hAnsi="Arial" w:cs="Arial"/>
          <w:sz w:val="24"/>
          <w:szCs w:val="24"/>
        </w:rPr>
        <w:t xml:space="preserve"> (</w:t>
      </w:r>
      <w:r w:rsidR="00D92C61" w:rsidRPr="00B5593D">
        <w:rPr>
          <w:rFonts w:ascii="Arial" w:hAnsi="Arial" w:cs="Arial"/>
          <w:sz w:val="24"/>
          <w:szCs w:val="24"/>
          <w:shd w:val="clear" w:color="auto" w:fill="FFFFFF"/>
        </w:rPr>
        <w:t>Britten et al., 2017)</w:t>
      </w:r>
      <w:r w:rsidR="00F13A95" w:rsidRPr="00B5593D">
        <w:rPr>
          <w:rFonts w:ascii="Arial" w:hAnsi="Arial" w:cs="Arial"/>
          <w:sz w:val="24"/>
          <w:szCs w:val="24"/>
        </w:rPr>
        <w:t xml:space="preserve">. Finally, person-centred care ensures the cultural, physical, and psychological health environment supports service provision. </w:t>
      </w:r>
    </w:p>
    <w:p w14:paraId="489C2493" w14:textId="1E9A9207" w:rsidR="00DE2C07"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Theoretical Underpinning of Person-Centred Care</w:t>
      </w:r>
    </w:p>
    <w:p w14:paraId="710CDB86" w14:textId="70B9F434" w:rsidR="00C0124B" w:rsidRPr="00B5593D" w:rsidRDefault="00E60962" w:rsidP="00B5593D">
      <w:pPr>
        <w:spacing w:line="360" w:lineRule="auto"/>
        <w:rPr>
          <w:rFonts w:ascii="Arial" w:hAnsi="Arial" w:cs="Arial"/>
          <w:sz w:val="24"/>
          <w:szCs w:val="24"/>
        </w:rPr>
      </w:pPr>
      <w:r w:rsidRPr="00B5593D">
        <w:rPr>
          <w:rFonts w:ascii="Arial" w:hAnsi="Arial" w:cs="Arial"/>
          <w:b/>
          <w:sz w:val="24"/>
          <w:szCs w:val="24"/>
        </w:rPr>
        <w:tab/>
      </w:r>
      <w:r w:rsidRPr="00B5593D">
        <w:rPr>
          <w:rFonts w:ascii="Arial" w:hAnsi="Arial" w:cs="Arial"/>
          <w:sz w:val="24"/>
          <w:szCs w:val="24"/>
        </w:rPr>
        <w:t>There are various theories on what patients consider the most appropriate and how to provide these desired services and ensure they have the best experience.</w:t>
      </w:r>
      <w:r w:rsidR="00972AE0" w:rsidRPr="00B5593D">
        <w:rPr>
          <w:rFonts w:ascii="Arial" w:hAnsi="Arial" w:cs="Arial"/>
          <w:b/>
          <w:sz w:val="24"/>
          <w:szCs w:val="24"/>
        </w:rPr>
        <w:t xml:space="preserve"> </w:t>
      </w:r>
      <w:r w:rsidR="00972AE0" w:rsidRPr="00B5593D">
        <w:rPr>
          <w:rFonts w:ascii="Arial" w:hAnsi="Arial" w:cs="Arial"/>
          <w:sz w:val="24"/>
          <w:szCs w:val="24"/>
        </w:rPr>
        <w:t xml:space="preserve">The most important aspects of the model include respect for people's values and putting </w:t>
      </w:r>
      <w:r w:rsidR="00DD723B" w:rsidRPr="00B5593D">
        <w:rPr>
          <w:rFonts w:ascii="Arial" w:hAnsi="Arial" w:cs="Arial"/>
          <w:sz w:val="24"/>
          <w:szCs w:val="24"/>
        </w:rPr>
        <w:t>them at the care centre</w:t>
      </w:r>
      <w:r w:rsidR="00972AE0" w:rsidRPr="00B5593D">
        <w:rPr>
          <w:rFonts w:ascii="Arial" w:hAnsi="Arial" w:cs="Arial"/>
          <w:sz w:val="24"/>
          <w:szCs w:val="24"/>
        </w:rPr>
        <w:t>. Additionally, it involves integrating and coordinating care, considering people's needs expression, prioriti</w:t>
      </w:r>
      <w:r w:rsidR="009D63D8" w:rsidRPr="00B5593D">
        <w:rPr>
          <w:rFonts w:ascii="Arial" w:hAnsi="Arial" w:cs="Arial"/>
          <w:sz w:val="24"/>
          <w:szCs w:val="24"/>
        </w:rPr>
        <w:t>s</w:t>
      </w:r>
      <w:r w:rsidR="00972AE0" w:rsidRPr="00B5593D">
        <w:rPr>
          <w:rFonts w:ascii="Arial" w:hAnsi="Arial" w:cs="Arial"/>
          <w:sz w:val="24"/>
          <w:szCs w:val="24"/>
        </w:rPr>
        <w:t>ing their preferences, and offering emotional support</w:t>
      </w:r>
      <w:r w:rsidR="00E02E4B" w:rsidRPr="00B5593D">
        <w:rPr>
          <w:rFonts w:ascii="Arial" w:hAnsi="Arial" w:cs="Arial"/>
          <w:sz w:val="24"/>
          <w:szCs w:val="24"/>
        </w:rPr>
        <w:t xml:space="preserve"> (</w:t>
      </w:r>
      <w:r w:rsidR="00E02E4B" w:rsidRPr="00B5593D">
        <w:rPr>
          <w:rFonts w:ascii="Arial" w:hAnsi="Arial" w:cs="Arial"/>
          <w:sz w:val="24"/>
          <w:szCs w:val="24"/>
          <w:shd w:val="clear" w:color="auto" w:fill="FFFFFF"/>
        </w:rPr>
        <w:t>Health Foundation, 2016)</w:t>
      </w:r>
      <w:r w:rsidR="00972AE0" w:rsidRPr="00B5593D">
        <w:rPr>
          <w:rFonts w:ascii="Arial" w:hAnsi="Arial" w:cs="Arial"/>
          <w:sz w:val="24"/>
          <w:szCs w:val="24"/>
        </w:rPr>
        <w:t>. Furthermore, stake</w:t>
      </w:r>
      <w:r w:rsidR="00E02E4B" w:rsidRPr="00B5593D">
        <w:rPr>
          <w:rFonts w:ascii="Arial" w:hAnsi="Arial" w:cs="Arial"/>
          <w:sz w:val="24"/>
          <w:szCs w:val="24"/>
        </w:rPr>
        <w:t>holders</w:t>
      </w:r>
      <w:r w:rsidR="00972AE0" w:rsidRPr="00B5593D">
        <w:rPr>
          <w:rFonts w:ascii="Arial" w:hAnsi="Arial" w:cs="Arial"/>
          <w:sz w:val="24"/>
          <w:szCs w:val="24"/>
        </w:rPr>
        <w:t xml:space="preserve"> work together to ensure a good education, information, and communication, involve family and friends and ensure people are physically safe and comfortable</w:t>
      </w:r>
      <w:r w:rsidR="00892675" w:rsidRPr="00B5593D">
        <w:rPr>
          <w:rFonts w:ascii="Arial" w:hAnsi="Arial" w:cs="Arial"/>
          <w:sz w:val="24"/>
          <w:szCs w:val="24"/>
        </w:rPr>
        <w:t>,</w:t>
      </w:r>
      <w:r w:rsidR="00E02E4B" w:rsidRPr="00B5593D">
        <w:rPr>
          <w:rFonts w:ascii="Arial" w:hAnsi="Arial" w:cs="Arial"/>
          <w:sz w:val="24"/>
          <w:szCs w:val="24"/>
        </w:rPr>
        <w:t xml:space="preserve"> as explained by </w:t>
      </w:r>
      <w:r w:rsidR="00E02E4B" w:rsidRPr="00B5593D">
        <w:rPr>
          <w:rFonts w:ascii="Arial" w:eastAsia="Times New Roman" w:hAnsi="Arial" w:cs="Arial"/>
          <w:sz w:val="24"/>
          <w:szCs w:val="24"/>
        </w:rPr>
        <w:t>Santana (2018)</w:t>
      </w:r>
      <w:r w:rsidR="00972AE0" w:rsidRPr="00B5593D">
        <w:rPr>
          <w:rFonts w:ascii="Arial" w:hAnsi="Arial" w:cs="Arial"/>
          <w:sz w:val="24"/>
          <w:szCs w:val="24"/>
        </w:rPr>
        <w:t xml:space="preserve">. </w:t>
      </w:r>
      <w:r w:rsidR="001238DF" w:rsidRPr="00B5593D">
        <w:rPr>
          <w:rFonts w:ascii="Arial" w:hAnsi="Arial" w:cs="Arial"/>
          <w:sz w:val="24"/>
          <w:szCs w:val="24"/>
        </w:rPr>
        <w:t>Finally, person-centred care ensures continuity within and between services</w:t>
      </w:r>
      <w:r w:rsidR="00972AE0" w:rsidRPr="00B5593D">
        <w:rPr>
          <w:rFonts w:ascii="Arial" w:hAnsi="Arial" w:cs="Arial"/>
          <w:sz w:val="24"/>
          <w:szCs w:val="24"/>
        </w:rPr>
        <w:t xml:space="preserve"> </w:t>
      </w:r>
      <w:r w:rsidR="001238DF" w:rsidRPr="00B5593D">
        <w:rPr>
          <w:rFonts w:ascii="Arial" w:hAnsi="Arial" w:cs="Arial"/>
          <w:sz w:val="24"/>
          <w:szCs w:val="24"/>
        </w:rPr>
        <w:t xml:space="preserve">and </w:t>
      </w:r>
      <w:r w:rsidR="001238DF" w:rsidRPr="00B5593D">
        <w:rPr>
          <w:rFonts w:ascii="Arial" w:hAnsi="Arial" w:cs="Arial"/>
          <w:sz w:val="24"/>
          <w:szCs w:val="24"/>
        </w:rPr>
        <w:lastRenderedPageBreak/>
        <w:t xml:space="preserve">enhances appropriate care access when needed. </w:t>
      </w:r>
      <w:r w:rsidRPr="00B5593D">
        <w:rPr>
          <w:rFonts w:ascii="Arial" w:hAnsi="Arial" w:cs="Arial"/>
          <w:sz w:val="24"/>
          <w:szCs w:val="24"/>
        </w:rPr>
        <w:t xml:space="preserve">Government policies </w:t>
      </w:r>
      <w:r w:rsidR="00DD723B" w:rsidRPr="00B5593D">
        <w:rPr>
          <w:rFonts w:ascii="Arial" w:hAnsi="Arial" w:cs="Arial"/>
          <w:sz w:val="24"/>
          <w:szCs w:val="24"/>
        </w:rPr>
        <w:t xml:space="preserve">also </w:t>
      </w:r>
      <w:r w:rsidRPr="00B5593D">
        <w:rPr>
          <w:rFonts w:ascii="Arial" w:hAnsi="Arial" w:cs="Arial"/>
          <w:sz w:val="24"/>
          <w:szCs w:val="24"/>
        </w:rPr>
        <w:t xml:space="preserve">strengthen person-centred care by including it in the NHS constitution as one of the core principles. Furthermore, the National Service Frameworks monitors legislation and requirements across all four UK countries. </w:t>
      </w:r>
    </w:p>
    <w:p w14:paraId="43563E44" w14:textId="4AFB9A0D" w:rsidR="00B92631" w:rsidRPr="00B5593D" w:rsidRDefault="00E60962" w:rsidP="00B5593D">
      <w:pPr>
        <w:spacing w:line="360" w:lineRule="auto"/>
        <w:rPr>
          <w:rFonts w:ascii="Arial" w:hAnsi="Arial" w:cs="Arial"/>
          <w:sz w:val="24"/>
          <w:szCs w:val="24"/>
        </w:rPr>
      </w:pPr>
      <w:r w:rsidRPr="00B5593D">
        <w:rPr>
          <w:rFonts w:ascii="Arial" w:hAnsi="Arial" w:cs="Arial"/>
          <w:sz w:val="24"/>
          <w:szCs w:val="24"/>
        </w:rPr>
        <w:tab/>
        <w:t>Person-centred care must support and involve friends and family for normality continuation and self-identity in structuring service organi</w:t>
      </w:r>
      <w:r w:rsidR="009D63D8" w:rsidRPr="00B5593D">
        <w:rPr>
          <w:rFonts w:ascii="Arial" w:hAnsi="Arial" w:cs="Arial"/>
          <w:sz w:val="24"/>
          <w:szCs w:val="24"/>
        </w:rPr>
        <w:t>s</w:t>
      </w:r>
      <w:r w:rsidRPr="00B5593D">
        <w:rPr>
          <w:rFonts w:ascii="Arial" w:hAnsi="Arial" w:cs="Arial"/>
          <w:sz w:val="24"/>
          <w:szCs w:val="24"/>
        </w:rPr>
        <w:t xml:space="preserve">ation and facilitating care continuity. </w:t>
      </w:r>
      <w:r w:rsidR="00EA5EC8" w:rsidRPr="00B5593D">
        <w:rPr>
          <w:rFonts w:ascii="Arial" w:hAnsi="Arial" w:cs="Arial"/>
          <w:sz w:val="24"/>
          <w:szCs w:val="24"/>
        </w:rPr>
        <w:t>T</w:t>
      </w:r>
      <w:r w:rsidR="001807C0" w:rsidRPr="00B5593D">
        <w:rPr>
          <w:rFonts w:ascii="Arial" w:hAnsi="Arial" w:cs="Arial"/>
          <w:sz w:val="24"/>
          <w:szCs w:val="24"/>
        </w:rPr>
        <w:t xml:space="preserve">o promote </w:t>
      </w:r>
      <w:r w:rsidR="00A70746" w:rsidRPr="00B5593D">
        <w:rPr>
          <w:rFonts w:ascii="Arial" w:hAnsi="Arial" w:cs="Arial"/>
          <w:sz w:val="24"/>
          <w:szCs w:val="24"/>
        </w:rPr>
        <w:t>life's quality and devise</w:t>
      </w:r>
      <w:r w:rsidRPr="00B5593D">
        <w:rPr>
          <w:rFonts w:ascii="Arial" w:hAnsi="Arial" w:cs="Arial"/>
          <w:sz w:val="24"/>
          <w:szCs w:val="24"/>
        </w:rPr>
        <w:t xml:space="preserve"> reforms to improve the healthcare system interactions experience, it is significant to respect the patient's social network. Similarly, supporting the staff to embrace flexibility in routine, communication, skills, and the environment for each person</w:t>
      </w:r>
      <w:r w:rsidR="009E529A" w:rsidRPr="00B5593D">
        <w:rPr>
          <w:rFonts w:ascii="Arial" w:hAnsi="Arial" w:cs="Arial"/>
          <w:sz w:val="24"/>
          <w:szCs w:val="24"/>
        </w:rPr>
        <w:t xml:space="preserve"> </w:t>
      </w:r>
      <w:r w:rsidR="00A70746" w:rsidRPr="00B5593D">
        <w:rPr>
          <w:rFonts w:ascii="Arial" w:hAnsi="Arial" w:cs="Arial"/>
          <w:sz w:val="24"/>
          <w:szCs w:val="24"/>
        </w:rPr>
        <w:t xml:space="preserve">is critical </w:t>
      </w:r>
      <w:r w:rsidR="009E529A" w:rsidRPr="00B5593D">
        <w:rPr>
          <w:rFonts w:ascii="Arial" w:hAnsi="Arial" w:cs="Arial"/>
          <w:sz w:val="24"/>
          <w:szCs w:val="24"/>
        </w:rPr>
        <w:t>(</w:t>
      </w:r>
      <w:r w:rsidR="007958AF" w:rsidRPr="00B5593D">
        <w:rPr>
          <w:rFonts w:ascii="Arial" w:eastAsia="Times New Roman" w:hAnsi="Arial" w:cs="Arial"/>
          <w:sz w:val="24"/>
          <w:szCs w:val="24"/>
        </w:rPr>
        <w:t>McCormack and McCance</w:t>
      </w:r>
      <w:r w:rsidR="009E529A" w:rsidRPr="00B5593D">
        <w:rPr>
          <w:rFonts w:ascii="Arial" w:eastAsia="Times New Roman" w:hAnsi="Arial" w:cs="Arial"/>
          <w:sz w:val="24"/>
          <w:szCs w:val="24"/>
        </w:rPr>
        <w:t>, 2016</w:t>
      </w:r>
      <w:r w:rsidR="009E529A" w:rsidRPr="00B5593D">
        <w:rPr>
          <w:rFonts w:ascii="Arial" w:hAnsi="Arial" w:cs="Arial"/>
          <w:sz w:val="24"/>
          <w:szCs w:val="24"/>
        </w:rPr>
        <w:t>)</w:t>
      </w:r>
      <w:r w:rsidRPr="00B5593D">
        <w:rPr>
          <w:rFonts w:ascii="Arial" w:hAnsi="Arial" w:cs="Arial"/>
          <w:sz w:val="24"/>
          <w:szCs w:val="24"/>
        </w:rPr>
        <w:t>. Moreover, intensive primary data investigation is crucial to elaborate the practice and meaning of personali</w:t>
      </w:r>
      <w:r w:rsidR="009D63D8" w:rsidRPr="00B5593D">
        <w:rPr>
          <w:rFonts w:ascii="Arial" w:hAnsi="Arial" w:cs="Arial"/>
          <w:sz w:val="24"/>
          <w:szCs w:val="24"/>
        </w:rPr>
        <w:t>s</w:t>
      </w:r>
      <w:r w:rsidRPr="00B5593D">
        <w:rPr>
          <w:rFonts w:ascii="Arial" w:hAnsi="Arial" w:cs="Arial"/>
          <w:sz w:val="24"/>
          <w:szCs w:val="24"/>
        </w:rPr>
        <w:t>ed care in diverse diagnostic settings and groups. There is a need for</w:t>
      </w:r>
      <w:r w:rsidR="00760120" w:rsidRPr="00B5593D">
        <w:rPr>
          <w:rFonts w:ascii="Arial" w:hAnsi="Arial" w:cs="Arial"/>
          <w:sz w:val="24"/>
          <w:szCs w:val="24"/>
        </w:rPr>
        <w:t xml:space="preserve"> researching potential components of the theory within ethical ideology and broader universal values. </w:t>
      </w:r>
    </w:p>
    <w:p w14:paraId="2AE68C04" w14:textId="2AE0CAB2" w:rsidR="00DE2C07"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Ethical Underpinning of Person-Centred Care</w:t>
      </w:r>
    </w:p>
    <w:p w14:paraId="43D101CB" w14:textId="155B383B" w:rsidR="00DE2C07" w:rsidRPr="00B5593D" w:rsidRDefault="00E60962" w:rsidP="00B5593D">
      <w:pPr>
        <w:spacing w:line="360" w:lineRule="auto"/>
        <w:rPr>
          <w:rFonts w:ascii="Arial" w:hAnsi="Arial" w:cs="Arial"/>
          <w:sz w:val="24"/>
          <w:szCs w:val="24"/>
        </w:rPr>
      </w:pPr>
      <w:r w:rsidRPr="00B5593D">
        <w:rPr>
          <w:rFonts w:ascii="Arial" w:hAnsi="Arial" w:cs="Arial"/>
          <w:b/>
          <w:sz w:val="24"/>
          <w:szCs w:val="24"/>
        </w:rPr>
        <w:tab/>
      </w:r>
      <w:r w:rsidRPr="00B5593D">
        <w:rPr>
          <w:rFonts w:ascii="Arial" w:hAnsi="Arial" w:cs="Arial"/>
          <w:sz w:val="24"/>
          <w:szCs w:val="24"/>
        </w:rPr>
        <w:t>The person-centred model is built on the autonomy ethical principles and consideration of the patient's personal preferences, lifestyle, cultural beliefs, family situation, and values. Clinical ethicists and risk managers deal with the patient's capacity to decide, the obligation to refuse treatment, and the presence or absence of the patient's advance directive in surrogate decision-making</w:t>
      </w:r>
      <w:r w:rsidR="009E529A" w:rsidRPr="00B5593D">
        <w:rPr>
          <w:rFonts w:ascii="Arial" w:hAnsi="Arial" w:cs="Arial"/>
          <w:sz w:val="24"/>
          <w:szCs w:val="24"/>
        </w:rPr>
        <w:t xml:space="preserve"> (</w:t>
      </w:r>
      <w:r w:rsidR="009E529A" w:rsidRPr="00B5593D">
        <w:rPr>
          <w:rFonts w:ascii="Arial" w:hAnsi="Arial" w:cs="Arial"/>
          <w:sz w:val="24"/>
          <w:szCs w:val="24"/>
          <w:shd w:val="clear" w:color="auto" w:fill="FFFFFF"/>
        </w:rPr>
        <w:t>Price, 2019)</w:t>
      </w:r>
      <w:r w:rsidRPr="00B5593D">
        <w:rPr>
          <w:rFonts w:ascii="Arial" w:hAnsi="Arial" w:cs="Arial"/>
          <w:sz w:val="24"/>
          <w:szCs w:val="24"/>
        </w:rPr>
        <w:t xml:space="preserve">. </w:t>
      </w:r>
      <w:r w:rsidR="00A1485A" w:rsidRPr="00B5593D">
        <w:rPr>
          <w:rFonts w:ascii="Arial" w:hAnsi="Arial" w:cs="Arial"/>
          <w:sz w:val="24"/>
          <w:szCs w:val="24"/>
        </w:rPr>
        <w:t>The model handles care from a perspective of improved health outcomes, safety, dialogue, integrations, narrative documentation, shared experience, concordance provision, individual expectations, active people participation, and environmental integration</w:t>
      </w:r>
      <w:r w:rsidR="00323A72" w:rsidRPr="00B5593D">
        <w:rPr>
          <w:rFonts w:ascii="Arial" w:hAnsi="Arial" w:cs="Arial"/>
          <w:sz w:val="24"/>
          <w:szCs w:val="24"/>
        </w:rPr>
        <w:t xml:space="preserve"> (</w:t>
      </w:r>
      <w:r w:rsidR="00323A72" w:rsidRPr="00B5593D">
        <w:rPr>
          <w:rFonts w:ascii="Arial" w:hAnsi="Arial" w:cs="Arial"/>
          <w:sz w:val="24"/>
          <w:szCs w:val="24"/>
          <w:shd w:val="clear" w:color="auto" w:fill="FFFFFF"/>
        </w:rPr>
        <w:t>McCormack and McCance, 2017)</w:t>
      </w:r>
      <w:r w:rsidR="00A1485A" w:rsidRPr="00B5593D">
        <w:rPr>
          <w:rFonts w:ascii="Arial" w:hAnsi="Arial" w:cs="Arial"/>
          <w:sz w:val="24"/>
          <w:szCs w:val="24"/>
        </w:rPr>
        <w:t xml:space="preserve">. </w:t>
      </w:r>
      <w:r w:rsidR="00B001AD" w:rsidRPr="00B5593D">
        <w:rPr>
          <w:rFonts w:ascii="Arial" w:hAnsi="Arial" w:cs="Arial"/>
          <w:sz w:val="24"/>
          <w:szCs w:val="24"/>
        </w:rPr>
        <w:t>Also, individuali</w:t>
      </w:r>
      <w:r w:rsidR="009D63D8" w:rsidRPr="00B5593D">
        <w:rPr>
          <w:rFonts w:ascii="Arial" w:hAnsi="Arial" w:cs="Arial"/>
          <w:sz w:val="24"/>
          <w:szCs w:val="24"/>
        </w:rPr>
        <w:t>s</w:t>
      </w:r>
      <w:r w:rsidR="00B001AD" w:rsidRPr="00B5593D">
        <w:rPr>
          <w:rFonts w:ascii="Arial" w:hAnsi="Arial" w:cs="Arial"/>
          <w:sz w:val="24"/>
          <w:szCs w:val="24"/>
        </w:rPr>
        <w:t xml:space="preserve">ed care must take ethical actions regarding patients' integration with the social community in respect of embodied knowledge, mutual respect, and engagement.  </w:t>
      </w:r>
      <w:r w:rsidR="001807C0" w:rsidRPr="00B5593D">
        <w:rPr>
          <w:rFonts w:ascii="Arial" w:hAnsi="Arial" w:cs="Arial"/>
          <w:sz w:val="24"/>
          <w:szCs w:val="24"/>
        </w:rPr>
        <w:t xml:space="preserve">The model involves more than provider-patient relational to include active participation and </w:t>
      </w:r>
      <w:r w:rsidR="0069717E" w:rsidRPr="00B5593D">
        <w:rPr>
          <w:rFonts w:ascii="Arial" w:hAnsi="Arial" w:cs="Arial"/>
          <w:sz w:val="24"/>
          <w:szCs w:val="24"/>
        </w:rPr>
        <w:t>partnership in</w:t>
      </w:r>
      <w:r w:rsidR="001807C0" w:rsidRPr="00B5593D">
        <w:rPr>
          <w:rFonts w:ascii="Arial" w:hAnsi="Arial" w:cs="Arial"/>
          <w:sz w:val="24"/>
          <w:szCs w:val="24"/>
        </w:rPr>
        <w:t xml:space="preserve"> care</w:t>
      </w:r>
      <w:r w:rsidR="0069717E" w:rsidRPr="00B5593D">
        <w:rPr>
          <w:rFonts w:ascii="Arial" w:hAnsi="Arial" w:cs="Arial"/>
          <w:sz w:val="24"/>
          <w:szCs w:val="24"/>
        </w:rPr>
        <w:t xml:space="preserve"> alongside resources and capability</w:t>
      </w:r>
      <w:r w:rsidR="000E6964" w:rsidRPr="00B5593D">
        <w:rPr>
          <w:rFonts w:ascii="Arial" w:hAnsi="Arial" w:cs="Arial"/>
          <w:sz w:val="24"/>
          <w:szCs w:val="24"/>
        </w:rPr>
        <w:t xml:space="preserve"> (</w:t>
      </w:r>
      <w:r w:rsidR="000E6964" w:rsidRPr="00B5593D">
        <w:rPr>
          <w:rFonts w:ascii="Arial" w:hAnsi="Arial" w:cs="Arial"/>
          <w:sz w:val="24"/>
          <w:szCs w:val="24"/>
          <w:shd w:val="clear" w:color="auto" w:fill="FFFFFF"/>
        </w:rPr>
        <w:t xml:space="preserve">Buetow et al., 2016; </w:t>
      </w:r>
      <w:r w:rsidR="000E6964" w:rsidRPr="00B5593D">
        <w:rPr>
          <w:rFonts w:ascii="Arial" w:eastAsia="Times New Roman" w:hAnsi="Arial" w:cs="Arial"/>
          <w:sz w:val="24"/>
          <w:szCs w:val="24"/>
        </w:rPr>
        <w:t xml:space="preserve">Tomaselli, G. </w:t>
      </w:r>
      <w:r w:rsidR="000E6964" w:rsidRPr="00B5593D">
        <w:rPr>
          <w:rFonts w:ascii="Arial" w:eastAsia="Times New Roman" w:hAnsi="Arial" w:cs="Arial"/>
          <w:i/>
          <w:iCs/>
          <w:sz w:val="24"/>
          <w:szCs w:val="24"/>
        </w:rPr>
        <w:t>et al.,</w:t>
      </w:r>
      <w:r w:rsidR="000E6964" w:rsidRPr="00B5593D">
        <w:rPr>
          <w:rFonts w:ascii="Arial" w:eastAsia="Times New Roman" w:hAnsi="Arial" w:cs="Arial"/>
          <w:sz w:val="24"/>
          <w:szCs w:val="24"/>
        </w:rPr>
        <w:t xml:space="preserve"> 2020</w:t>
      </w:r>
      <w:r w:rsidR="000E6964" w:rsidRPr="00B5593D">
        <w:rPr>
          <w:rFonts w:ascii="Arial" w:hAnsi="Arial" w:cs="Arial"/>
          <w:sz w:val="24"/>
          <w:szCs w:val="24"/>
          <w:shd w:val="clear" w:color="auto" w:fill="FFFFFF"/>
        </w:rPr>
        <w:t>)</w:t>
      </w:r>
      <w:r w:rsidR="0069717E" w:rsidRPr="00B5593D">
        <w:rPr>
          <w:rFonts w:ascii="Arial" w:hAnsi="Arial" w:cs="Arial"/>
          <w:sz w:val="24"/>
          <w:szCs w:val="24"/>
        </w:rPr>
        <w:t xml:space="preserve">. Through co-creation and collaboration, it is possible to achieve a safe, cost-effective, and high-quality health care plan. </w:t>
      </w:r>
    </w:p>
    <w:p w14:paraId="51DEAC2A" w14:textId="0CCCD254" w:rsidR="00DE2C07"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Main Benefits and Limitation of Person-Centred Care</w:t>
      </w:r>
    </w:p>
    <w:p w14:paraId="2A7105CD" w14:textId="6A37CFDF" w:rsidR="004E3C67"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lastRenderedPageBreak/>
        <w:t>Person-centred care is essential because it is a significant element for high-quality health care development. Although most health and social services are yet to be more personali</w:t>
      </w:r>
      <w:r w:rsidR="009D63D8" w:rsidRPr="00B5593D">
        <w:rPr>
          <w:rFonts w:ascii="Arial" w:hAnsi="Arial" w:cs="Arial"/>
          <w:sz w:val="24"/>
          <w:szCs w:val="24"/>
        </w:rPr>
        <w:t>s</w:t>
      </w:r>
      <w:r w:rsidRPr="00B5593D">
        <w:rPr>
          <w:rFonts w:ascii="Arial" w:hAnsi="Arial" w:cs="Arial"/>
          <w:sz w:val="24"/>
          <w:szCs w:val="24"/>
        </w:rPr>
        <w:t xml:space="preserve">ed, it has become a priority over the recent decades. </w:t>
      </w:r>
      <w:r w:rsidR="00CC248C" w:rsidRPr="00B5593D">
        <w:rPr>
          <w:rFonts w:ascii="Arial" w:hAnsi="Arial" w:cs="Arial"/>
          <w:sz w:val="24"/>
          <w:szCs w:val="24"/>
        </w:rPr>
        <w:t>P</w:t>
      </w:r>
      <w:r w:rsidRPr="00B5593D">
        <w:rPr>
          <w:rFonts w:ascii="Arial" w:hAnsi="Arial" w:cs="Arial"/>
          <w:sz w:val="24"/>
          <w:szCs w:val="24"/>
        </w:rPr>
        <w:t>utting patients at the cent</w:t>
      </w:r>
      <w:r w:rsidR="00892675" w:rsidRPr="00B5593D">
        <w:rPr>
          <w:rFonts w:ascii="Arial" w:hAnsi="Arial" w:cs="Arial"/>
          <w:sz w:val="24"/>
          <w:szCs w:val="24"/>
        </w:rPr>
        <w:t>re</w:t>
      </w:r>
      <w:r w:rsidRPr="00B5593D">
        <w:rPr>
          <w:rFonts w:ascii="Arial" w:hAnsi="Arial" w:cs="Arial"/>
          <w:sz w:val="24"/>
          <w:szCs w:val="24"/>
        </w:rPr>
        <w:t xml:space="preserve"> of care ensures the availability of quality services through improved personal experience that gives more satisfaction.</w:t>
      </w:r>
      <w:r w:rsidR="00A70746" w:rsidRPr="00B5593D">
        <w:rPr>
          <w:rFonts w:ascii="Arial" w:hAnsi="Arial" w:cs="Arial"/>
          <w:sz w:val="24"/>
          <w:szCs w:val="24"/>
        </w:rPr>
        <w:t xml:space="preserve"> Although individuali</w:t>
      </w:r>
      <w:r w:rsidR="009D63D8" w:rsidRPr="00B5593D">
        <w:rPr>
          <w:rFonts w:ascii="Arial" w:hAnsi="Arial" w:cs="Arial"/>
          <w:sz w:val="24"/>
          <w:szCs w:val="24"/>
        </w:rPr>
        <w:t>s</w:t>
      </w:r>
      <w:r w:rsidR="00A70746" w:rsidRPr="00B5593D">
        <w:rPr>
          <w:rFonts w:ascii="Arial" w:hAnsi="Arial" w:cs="Arial"/>
          <w:sz w:val="24"/>
          <w:szCs w:val="24"/>
        </w:rPr>
        <w:t xml:space="preserve">ed care has some limitations, it is beneficial to individuals, professionals, and health facilities. </w:t>
      </w:r>
    </w:p>
    <w:p w14:paraId="7380DC5B" w14:textId="5A28A630" w:rsidR="004E3C67" w:rsidRPr="00B5593D" w:rsidRDefault="00E60962" w:rsidP="00B5593D">
      <w:pPr>
        <w:spacing w:line="360" w:lineRule="auto"/>
        <w:rPr>
          <w:rFonts w:ascii="Arial" w:hAnsi="Arial" w:cs="Arial"/>
          <w:b/>
          <w:i/>
          <w:sz w:val="24"/>
          <w:szCs w:val="24"/>
        </w:rPr>
      </w:pPr>
      <w:r w:rsidRPr="00B5593D">
        <w:rPr>
          <w:rFonts w:ascii="Arial" w:hAnsi="Arial" w:cs="Arial"/>
          <w:b/>
          <w:i/>
          <w:sz w:val="24"/>
          <w:szCs w:val="24"/>
        </w:rPr>
        <w:t>Benefits to Individuals</w:t>
      </w:r>
    </w:p>
    <w:p w14:paraId="755AB5AB" w14:textId="074E3B6C" w:rsidR="00A70746" w:rsidRPr="00B5593D" w:rsidRDefault="00E60962" w:rsidP="00B5593D">
      <w:pPr>
        <w:spacing w:line="360" w:lineRule="auto"/>
        <w:rPr>
          <w:rFonts w:ascii="Arial" w:hAnsi="Arial" w:cs="Arial"/>
          <w:sz w:val="24"/>
          <w:szCs w:val="24"/>
        </w:rPr>
      </w:pPr>
      <w:r w:rsidRPr="00B5593D">
        <w:rPr>
          <w:rFonts w:ascii="Arial" w:hAnsi="Arial" w:cs="Arial"/>
          <w:b/>
          <w:sz w:val="24"/>
          <w:szCs w:val="24"/>
        </w:rPr>
        <w:tab/>
      </w:r>
      <w:r w:rsidRPr="00B5593D">
        <w:rPr>
          <w:rFonts w:ascii="Arial" w:hAnsi="Arial" w:cs="Arial"/>
          <w:sz w:val="24"/>
          <w:szCs w:val="24"/>
        </w:rPr>
        <w:t xml:space="preserve">Patients feel more comfortable and confident in the services received. By enhancing independence that builds mutual respect and upholds </w:t>
      </w:r>
      <w:r w:rsidR="007E113F" w:rsidRPr="00B5593D">
        <w:rPr>
          <w:rFonts w:ascii="Arial" w:hAnsi="Arial" w:cs="Arial"/>
          <w:sz w:val="24"/>
          <w:szCs w:val="24"/>
        </w:rPr>
        <w:t>dignity</w:t>
      </w:r>
      <w:r w:rsidRPr="00B5593D">
        <w:rPr>
          <w:rFonts w:ascii="Arial" w:hAnsi="Arial" w:cs="Arial"/>
          <w:sz w:val="24"/>
          <w:szCs w:val="24"/>
        </w:rPr>
        <w:t xml:space="preserve">, </w:t>
      </w:r>
      <w:r w:rsidR="007E113F" w:rsidRPr="00B5593D">
        <w:rPr>
          <w:rFonts w:ascii="Arial" w:hAnsi="Arial" w:cs="Arial"/>
          <w:sz w:val="24"/>
          <w:szCs w:val="24"/>
        </w:rPr>
        <w:t xml:space="preserve">patients trust the caregiver and make the situation easier for both teams. </w:t>
      </w:r>
      <w:r w:rsidR="00892675" w:rsidRPr="00B5593D">
        <w:rPr>
          <w:rFonts w:ascii="Arial" w:hAnsi="Arial" w:cs="Arial"/>
          <w:sz w:val="24"/>
          <w:szCs w:val="24"/>
        </w:rPr>
        <w:t>The i</w:t>
      </w:r>
      <w:r w:rsidR="00A70746" w:rsidRPr="00B5593D">
        <w:rPr>
          <w:rFonts w:ascii="Arial" w:hAnsi="Arial" w:cs="Arial"/>
          <w:sz w:val="24"/>
          <w:szCs w:val="24"/>
        </w:rPr>
        <w:t>ndividuali</w:t>
      </w:r>
      <w:r w:rsidR="009D63D8" w:rsidRPr="00B5593D">
        <w:rPr>
          <w:rFonts w:ascii="Arial" w:hAnsi="Arial" w:cs="Arial"/>
          <w:sz w:val="24"/>
          <w:szCs w:val="24"/>
        </w:rPr>
        <w:t>s</w:t>
      </w:r>
      <w:r w:rsidR="00A70746" w:rsidRPr="00B5593D">
        <w:rPr>
          <w:rFonts w:ascii="Arial" w:hAnsi="Arial" w:cs="Arial"/>
          <w:sz w:val="24"/>
          <w:szCs w:val="24"/>
        </w:rPr>
        <w:t>ed model</w:t>
      </w:r>
      <w:r w:rsidRPr="00B5593D">
        <w:rPr>
          <w:rFonts w:ascii="Arial" w:hAnsi="Arial" w:cs="Arial"/>
          <w:sz w:val="24"/>
          <w:szCs w:val="24"/>
        </w:rPr>
        <w:t xml:space="preserve"> ensures people get the needed care and when required. </w:t>
      </w:r>
      <w:r w:rsidR="00A70746" w:rsidRPr="00B5593D">
        <w:rPr>
          <w:rFonts w:ascii="Arial" w:hAnsi="Arial" w:cs="Arial"/>
          <w:sz w:val="24"/>
          <w:szCs w:val="24"/>
        </w:rPr>
        <w:t xml:space="preserve"> Furthermore, p</w:t>
      </w:r>
      <w:r w:rsidRPr="00B5593D">
        <w:rPr>
          <w:rFonts w:ascii="Arial" w:hAnsi="Arial" w:cs="Arial"/>
          <w:sz w:val="24"/>
          <w:szCs w:val="24"/>
        </w:rPr>
        <w:t>ersonali</w:t>
      </w:r>
      <w:r w:rsidR="009D63D8" w:rsidRPr="00B5593D">
        <w:rPr>
          <w:rFonts w:ascii="Arial" w:hAnsi="Arial" w:cs="Arial"/>
          <w:sz w:val="24"/>
          <w:szCs w:val="24"/>
        </w:rPr>
        <w:t>s</w:t>
      </w:r>
      <w:r w:rsidRPr="00B5593D">
        <w:rPr>
          <w:rFonts w:ascii="Arial" w:hAnsi="Arial" w:cs="Arial"/>
          <w:sz w:val="24"/>
          <w:szCs w:val="24"/>
        </w:rPr>
        <w:t>ed care increases people’s activeness in taking care of themselves.</w:t>
      </w:r>
      <w:r w:rsidR="00A70746" w:rsidRPr="00B5593D">
        <w:rPr>
          <w:rFonts w:ascii="Arial" w:hAnsi="Arial" w:cs="Arial"/>
          <w:sz w:val="24"/>
          <w:szCs w:val="24"/>
        </w:rPr>
        <w:t xml:space="preserve"> </w:t>
      </w:r>
      <w:r w:rsidRPr="00B5593D">
        <w:rPr>
          <w:rFonts w:ascii="Arial" w:hAnsi="Arial" w:cs="Arial"/>
          <w:sz w:val="24"/>
          <w:szCs w:val="24"/>
        </w:rPr>
        <w:t>Patients fulfil their emotional, practical, and social needs through the model, thus maintaining a higher quality of life</w:t>
      </w:r>
      <w:r w:rsidR="00344C87" w:rsidRPr="00B5593D">
        <w:rPr>
          <w:rFonts w:ascii="Arial" w:hAnsi="Arial" w:cs="Arial"/>
          <w:sz w:val="24"/>
          <w:szCs w:val="24"/>
        </w:rPr>
        <w:t>. Individuali</w:t>
      </w:r>
      <w:r w:rsidR="009D63D8" w:rsidRPr="00B5593D">
        <w:rPr>
          <w:rFonts w:ascii="Arial" w:hAnsi="Arial" w:cs="Arial"/>
          <w:sz w:val="24"/>
          <w:szCs w:val="24"/>
        </w:rPr>
        <w:t>s</w:t>
      </w:r>
      <w:r w:rsidR="00344C87" w:rsidRPr="00B5593D">
        <w:rPr>
          <w:rFonts w:ascii="Arial" w:hAnsi="Arial" w:cs="Arial"/>
          <w:sz w:val="24"/>
          <w:szCs w:val="24"/>
        </w:rPr>
        <w:t>ed care encourages people to adopt more healthy lifestyles such as healthy diets and exercise routines</w:t>
      </w:r>
      <w:r w:rsidR="00E02E4B" w:rsidRPr="00B5593D">
        <w:rPr>
          <w:rFonts w:ascii="Arial" w:hAnsi="Arial" w:cs="Arial"/>
          <w:sz w:val="24"/>
          <w:szCs w:val="24"/>
        </w:rPr>
        <w:t xml:space="preserve"> (</w:t>
      </w:r>
      <w:r w:rsidR="00E02E4B" w:rsidRPr="00B5593D">
        <w:rPr>
          <w:rFonts w:ascii="Arial" w:hAnsi="Arial" w:cs="Arial"/>
          <w:sz w:val="24"/>
          <w:szCs w:val="24"/>
          <w:shd w:val="clear" w:color="auto" w:fill="FFFFFF"/>
        </w:rPr>
        <w:t>Health Foundation, 2016)</w:t>
      </w:r>
      <w:r w:rsidR="00A70746" w:rsidRPr="00B5593D">
        <w:rPr>
          <w:rFonts w:ascii="Arial" w:hAnsi="Arial" w:cs="Arial"/>
          <w:sz w:val="24"/>
          <w:szCs w:val="24"/>
        </w:rPr>
        <w:t>. Moreover</w:t>
      </w:r>
      <w:r w:rsidR="00344C87" w:rsidRPr="00B5593D">
        <w:rPr>
          <w:rFonts w:ascii="Arial" w:hAnsi="Arial" w:cs="Arial"/>
          <w:sz w:val="24"/>
          <w:szCs w:val="24"/>
        </w:rPr>
        <w:t>, it encourages people to participate actively in their care options. Consequently, they get appropriate support and services that match their needs.</w:t>
      </w:r>
    </w:p>
    <w:p w14:paraId="4328C094" w14:textId="5E81CF78" w:rsidR="007E113F"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Professionals can assist those who cannot communicate their needs and wants directly. Personali</w:t>
      </w:r>
      <w:r w:rsidR="009D63D8" w:rsidRPr="00B5593D">
        <w:rPr>
          <w:rFonts w:ascii="Arial" w:hAnsi="Arial" w:cs="Arial"/>
          <w:sz w:val="24"/>
          <w:szCs w:val="24"/>
        </w:rPr>
        <w:t>s</w:t>
      </w:r>
      <w:r w:rsidRPr="00B5593D">
        <w:rPr>
          <w:rFonts w:ascii="Arial" w:hAnsi="Arial" w:cs="Arial"/>
          <w:sz w:val="24"/>
          <w:szCs w:val="24"/>
        </w:rPr>
        <w:t>ed care helps those with low confidence, dementia, or learning disability to identify the best communication channels for maximum quality care</w:t>
      </w:r>
      <w:r w:rsidR="00E02E4B" w:rsidRPr="00B5593D">
        <w:rPr>
          <w:rFonts w:ascii="Arial" w:hAnsi="Arial" w:cs="Arial"/>
          <w:sz w:val="24"/>
          <w:szCs w:val="24"/>
        </w:rPr>
        <w:t xml:space="preserve"> (</w:t>
      </w:r>
      <w:r w:rsidR="00E02E4B" w:rsidRPr="00B5593D">
        <w:rPr>
          <w:rFonts w:ascii="Arial" w:hAnsi="Arial" w:cs="Arial"/>
          <w:sz w:val="24"/>
          <w:szCs w:val="24"/>
          <w:shd w:val="clear" w:color="auto" w:fill="FFFFFF"/>
        </w:rPr>
        <w:t>Fix et al., 2018</w:t>
      </w:r>
      <w:r w:rsidR="00E02E4B" w:rsidRPr="00B5593D">
        <w:rPr>
          <w:rFonts w:ascii="Arial" w:hAnsi="Arial" w:cs="Arial"/>
          <w:sz w:val="24"/>
          <w:szCs w:val="24"/>
        </w:rPr>
        <w:t>)</w:t>
      </w:r>
      <w:r w:rsidRPr="00B5593D">
        <w:rPr>
          <w:rFonts w:ascii="Arial" w:hAnsi="Arial" w:cs="Arial"/>
          <w:sz w:val="24"/>
          <w:szCs w:val="24"/>
        </w:rPr>
        <w:t xml:space="preserve">. </w:t>
      </w:r>
      <w:r w:rsidR="00830DED" w:rsidRPr="00B5593D">
        <w:rPr>
          <w:rFonts w:ascii="Arial" w:hAnsi="Arial" w:cs="Arial"/>
          <w:sz w:val="24"/>
          <w:szCs w:val="24"/>
        </w:rPr>
        <w:t>As a result, professional's outcomes improve through the facilitation of care that empowers individuals to participate</w:t>
      </w:r>
      <w:r w:rsidR="00145DC7" w:rsidRPr="00B5593D">
        <w:rPr>
          <w:rFonts w:ascii="Arial" w:hAnsi="Arial" w:cs="Arial"/>
          <w:sz w:val="24"/>
          <w:szCs w:val="24"/>
        </w:rPr>
        <w:t xml:space="preserve"> (</w:t>
      </w:r>
      <w:r w:rsidR="00145DC7" w:rsidRPr="00B5593D">
        <w:rPr>
          <w:rFonts w:ascii="Arial" w:hAnsi="Arial" w:cs="Arial"/>
          <w:sz w:val="24"/>
          <w:szCs w:val="24"/>
          <w:shd w:val="clear" w:color="auto" w:fill="FFFFFF"/>
        </w:rPr>
        <w:t>Nolte, Merkur, and Anell, 2020)</w:t>
      </w:r>
      <w:r w:rsidR="00830DED" w:rsidRPr="00B5593D">
        <w:rPr>
          <w:rFonts w:ascii="Arial" w:hAnsi="Arial" w:cs="Arial"/>
          <w:sz w:val="24"/>
          <w:szCs w:val="24"/>
        </w:rPr>
        <w:t>.</w:t>
      </w:r>
      <w:r w:rsidR="00A70746" w:rsidRPr="00B5593D">
        <w:rPr>
          <w:rFonts w:ascii="Arial" w:hAnsi="Arial" w:cs="Arial"/>
          <w:sz w:val="24"/>
          <w:szCs w:val="24"/>
        </w:rPr>
        <w:t xml:space="preserve"> Likewise, t</w:t>
      </w:r>
      <w:r w:rsidRPr="00B5593D">
        <w:rPr>
          <w:rFonts w:ascii="Arial" w:hAnsi="Arial" w:cs="Arial"/>
          <w:sz w:val="24"/>
          <w:szCs w:val="24"/>
        </w:rPr>
        <w:t xml:space="preserve">he model improves patients' independence and encourages them to participate in decision-making. </w:t>
      </w:r>
      <w:r w:rsidR="00344C87" w:rsidRPr="00B5593D">
        <w:rPr>
          <w:rFonts w:ascii="Arial" w:hAnsi="Arial" w:cs="Arial"/>
          <w:sz w:val="24"/>
          <w:szCs w:val="24"/>
        </w:rPr>
        <w:t>Personali</w:t>
      </w:r>
      <w:r w:rsidR="009D63D8" w:rsidRPr="00B5593D">
        <w:rPr>
          <w:rFonts w:ascii="Arial" w:hAnsi="Arial" w:cs="Arial"/>
          <w:sz w:val="24"/>
          <w:szCs w:val="24"/>
        </w:rPr>
        <w:t>s</w:t>
      </w:r>
      <w:r w:rsidR="00344C87" w:rsidRPr="00B5593D">
        <w:rPr>
          <w:rFonts w:ascii="Arial" w:hAnsi="Arial" w:cs="Arial"/>
          <w:sz w:val="24"/>
          <w:szCs w:val="24"/>
        </w:rPr>
        <w:t>ed care helps people understand their conditions better and engage more in health consultation</w:t>
      </w:r>
      <w:r w:rsidR="00D92C61" w:rsidRPr="00B5593D">
        <w:rPr>
          <w:rFonts w:ascii="Arial" w:hAnsi="Arial" w:cs="Arial"/>
          <w:sz w:val="24"/>
          <w:szCs w:val="24"/>
        </w:rPr>
        <w:t xml:space="preserve">, according to </w:t>
      </w:r>
      <w:r w:rsidR="00D92C61" w:rsidRPr="00B5593D">
        <w:rPr>
          <w:rFonts w:ascii="Arial" w:hAnsi="Arial" w:cs="Arial"/>
          <w:sz w:val="24"/>
          <w:szCs w:val="24"/>
          <w:shd w:val="clear" w:color="auto" w:fill="FFFFFF"/>
        </w:rPr>
        <w:t>Summer et al. (2020)</w:t>
      </w:r>
      <w:r w:rsidR="00344C87" w:rsidRPr="00B5593D">
        <w:rPr>
          <w:rFonts w:ascii="Arial" w:hAnsi="Arial" w:cs="Arial"/>
          <w:sz w:val="24"/>
          <w:szCs w:val="24"/>
        </w:rPr>
        <w:t xml:space="preserve">. </w:t>
      </w:r>
      <w:r w:rsidRPr="00B5593D">
        <w:rPr>
          <w:rFonts w:ascii="Arial" w:hAnsi="Arial" w:cs="Arial"/>
          <w:sz w:val="24"/>
          <w:szCs w:val="24"/>
        </w:rPr>
        <w:t>Through engagement, they devise suitable and better choices re</w:t>
      </w:r>
      <w:r w:rsidR="00A70746" w:rsidRPr="00B5593D">
        <w:rPr>
          <w:rFonts w:ascii="Arial" w:hAnsi="Arial" w:cs="Arial"/>
          <w:sz w:val="24"/>
          <w:szCs w:val="24"/>
        </w:rPr>
        <w:t>lating to their health. Consequently</w:t>
      </w:r>
      <w:r w:rsidRPr="00B5593D">
        <w:rPr>
          <w:rFonts w:ascii="Arial" w:hAnsi="Arial" w:cs="Arial"/>
          <w:sz w:val="24"/>
          <w:szCs w:val="24"/>
        </w:rPr>
        <w:t xml:space="preserve">, they gain the capacity and confidence to care for themselves with less input from the caregiver. </w:t>
      </w:r>
    </w:p>
    <w:p w14:paraId="3571647C" w14:textId="56E65B6F" w:rsidR="004E3C67" w:rsidRPr="00B5593D" w:rsidRDefault="00E60962" w:rsidP="00B5593D">
      <w:pPr>
        <w:spacing w:line="360" w:lineRule="auto"/>
        <w:rPr>
          <w:rFonts w:ascii="Arial" w:hAnsi="Arial" w:cs="Arial"/>
          <w:i/>
          <w:sz w:val="24"/>
          <w:szCs w:val="24"/>
        </w:rPr>
      </w:pPr>
      <w:r w:rsidRPr="00B5593D">
        <w:rPr>
          <w:rFonts w:ascii="Arial" w:hAnsi="Arial" w:cs="Arial"/>
          <w:b/>
          <w:i/>
          <w:sz w:val="24"/>
          <w:szCs w:val="24"/>
        </w:rPr>
        <w:t>Benefits to a Health Facility</w:t>
      </w:r>
    </w:p>
    <w:p w14:paraId="0555410B" w14:textId="4A891162" w:rsidR="00F26EA7" w:rsidRPr="00B5593D" w:rsidRDefault="00200BE4" w:rsidP="00B5593D">
      <w:pPr>
        <w:spacing w:line="360" w:lineRule="auto"/>
        <w:ind w:firstLine="720"/>
        <w:rPr>
          <w:rFonts w:ascii="Arial" w:hAnsi="Arial" w:cs="Arial"/>
          <w:sz w:val="24"/>
          <w:szCs w:val="24"/>
        </w:rPr>
      </w:pPr>
      <w:r w:rsidRPr="00B5593D">
        <w:rPr>
          <w:rFonts w:ascii="Arial" w:hAnsi="Arial" w:cs="Arial"/>
          <w:sz w:val="24"/>
          <w:szCs w:val="24"/>
        </w:rPr>
        <w:t>I</w:t>
      </w:r>
      <w:r w:rsidR="00E60962" w:rsidRPr="00B5593D">
        <w:rPr>
          <w:rFonts w:ascii="Arial" w:hAnsi="Arial" w:cs="Arial"/>
          <w:sz w:val="24"/>
          <w:szCs w:val="24"/>
        </w:rPr>
        <w:t>ndividuali</w:t>
      </w:r>
      <w:r w:rsidR="009D63D8" w:rsidRPr="00B5593D">
        <w:rPr>
          <w:rFonts w:ascii="Arial" w:hAnsi="Arial" w:cs="Arial"/>
          <w:sz w:val="24"/>
          <w:szCs w:val="24"/>
        </w:rPr>
        <w:t>s</w:t>
      </w:r>
      <w:r w:rsidR="00E60962" w:rsidRPr="00B5593D">
        <w:rPr>
          <w:rFonts w:ascii="Arial" w:hAnsi="Arial" w:cs="Arial"/>
          <w:sz w:val="24"/>
          <w:szCs w:val="24"/>
        </w:rPr>
        <w:t xml:space="preserve">ed care is significant to healthcare in several ways. </w:t>
      </w:r>
      <w:r w:rsidR="00017CA9" w:rsidRPr="00B5593D">
        <w:rPr>
          <w:rFonts w:ascii="Arial" w:hAnsi="Arial" w:cs="Arial"/>
          <w:sz w:val="24"/>
          <w:szCs w:val="24"/>
        </w:rPr>
        <w:t>It</w:t>
      </w:r>
      <w:r w:rsidR="00E60962" w:rsidRPr="00B5593D">
        <w:rPr>
          <w:rFonts w:ascii="Arial" w:hAnsi="Arial" w:cs="Arial"/>
          <w:sz w:val="24"/>
          <w:szCs w:val="24"/>
        </w:rPr>
        <w:t xml:space="preserve"> is more likely that patients will stick to their medicine and treatment plan</w:t>
      </w:r>
      <w:r w:rsidR="00017CA9" w:rsidRPr="00B5593D">
        <w:rPr>
          <w:rFonts w:ascii="Arial" w:hAnsi="Arial" w:cs="Arial"/>
          <w:sz w:val="24"/>
          <w:szCs w:val="24"/>
        </w:rPr>
        <w:t xml:space="preserve">; </w:t>
      </w:r>
      <w:r w:rsidR="00E60962" w:rsidRPr="00B5593D">
        <w:rPr>
          <w:rFonts w:ascii="Arial" w:hAnsi="Arial" w:cs="Arial"/>
          <w:sz w:val="24"/>
          <w:szCs w:val="24"/>
        </w:rPr>
        <w:t xml:space="preserve">their involvement in developing their best scheme makes them feel in control and respected. Consequently, </w:t>
      </w:r>
      <w:r w:rsidR="00E60962" w:rsidRPr="00B5593D">
        <w:rPr>
          <w:rFonts w:ascii="Arial" w:hAnsi="Arial" w:cs="Arial"/>
          <w:sz w:val="24"/>
          <w:szCs w:val="24"/>
        </w:rPr>
        <w:lastRenderedPageBreak/>
        <w:t>caregivers have minimal pressure, and the healthcare burden decreases regarding wasted medication and repeated checks</w:t>
      </w:r>
      <w:r w:rsidR="000E6964" w:rsidRPr="00B5593D">
        <w:rPr>
          <w:rFonts w:ascii="Arial" w:hAnsi="Arial" w:cs="Arial"/>
          <w:sz w:val="24"/>
          <w:szCs w:val="24"/>
        </w:rPr>
        <w:t xml:space="preserve"> (</w:t>
      </w:r>
      <w:r w:rsidR="000E6964" w:rsidRPr="00B5593D">
        <w:rPr>
          <w:rFonts w:ascii="Arial" w:eastAsia="Times New Roman" w:hAnsi="Arial" w:cs="Arial"/>
          <w:sz w:val="24"/>
          <w:szCs w:val="24"/>
        </w:rPr>
        <w:t xml:space="preserve">Summer </w:t>
      </w:r>
      <w:r w:rsidR="000E6964" w:rsidRPr="00B5593D">
        <w:rPr>
          <w:rFonts w:ascii="Arial" w:eastAsia="Times New Roman" w:hAnsi="Arial" w:cs="Arial"/>
          <w:i/>
          <w:iCs/>
          <w:sz w:val="24"/>
          <w:szCs w:val="24"/>
        </w:rPr>
        <w:t>et al.</w:t>
      </w:r>
      <w:r w:rsidR="000E6964" w:rsidRPr="00B5593D">
        <w:rPr>
          <w:rFonts w:ascii="Arial" w:eastAsia="Times New Roman" w:hAnsi="Arial" w:cs="Arial"/>
          <w:sz w:val="24"/>
          <w:szCs w:val="24"/>
        </w:rPr>
        <w:t>, 2020)</w:t>
      </w:r>
      <w:r w:rsidR="00E60962" w:rsidRPr="00B5593D">
        <w:rPr>
          <w:rFonts w:ascii="Arial" w:hAnsi="Arial" w:cs="Arial"/>
          <w:sz w:val="24"/>
          <w:szCs w:val="24"/>
        </w:rPr>
        <w:t xml:space="preserve">. </w:t>
      </w:r>
      <w:r w:rsidR="005E2046" w:rsidRPr="00B5593D">
        <w:rPr>
          <w:rFonts w:ascii="Arial" w:hAnsi="Arial" w:cs="Arial"/>
          <w:sz w:val="24"/>
          <w:szCs w:val="24"/>
        </w:rPr>
        <w:t>Also, t</w:t>
      </w:r>
      <w:r w:rsidR="00E60962" w:rsidRPr="00B5593D">
        <w:rPr>
          <w:rFonts w:ascii="Arial" w:hAnsi="Arial" w:cs="Arial"/>
          <w:sz w:val="24"/>
          <w:szCs w:val="24"/>
        </w:rPr>
        <w:t>here is minimal strain on hospitals because patients understand their</w:t>
      </w:r>
      <w:r w:rsidR="00830DED" w:rsidRPr="00B5593D">
        <w:rPr>
          <w:rFonts w:ascii="Arial" w:hAnsi="Arial" w:cs="Arial"/>
          <w:sz w:val="24"/>
          <w:szCs w:val="24"/>
        </w:rPr>
        <w:t xml:space="preserve"> </w:t>
      </w:r>
      <w:r w:rsidR="00E60962" w:rsidRPr="00B5593D">
        <w:rPr>
          <w:rFonts w:ascii="Arial" w:hAnsi="Arial" w:cs="Arial"/>
          <w:sz w:val="24"/>
          <w:szCs w:val="24"/>
        </w:rPr>
        <w:t>conditions when they require emergency services and are likely to choose invasive and affordable treatment plans</w:t>
      </w:r>
      <w:r w:rsidR="00E02E4B" w:rsidRPr="00B5593D">
        <w:rPr>
          <w:rFonts w:ascii="Arial" w:hAnsi="Arial" w:cs="Arial"/>
          <w:sz w:val="24"/>
          <w:szCs w:val="24"/>
        </w:rPr>
        <w:t xml:space="preserve"> (</w:t>
      </w:r>
      <w:r w:rsidR="00E02E4B" w:rsidRPr="00B5593D">
        <w:rPr>
          <w:rFonts w:ascii="Arial" w:hAnsi="Arial" w:cs="Arial"/>
          <w:sz w:val="24"/>
          <w:szCs w:val="24"/>
          <w:shd w:val="clear" w:color="auto" w:fill="FFFFFF"/>
        </w:rPr>
        <w:t>Health Foundation, 2016)</w:t>
      </w:r>
      <w:r w:rsidR="00E60962" w:rsidRPr="00B5593D">
        <w:rPr>
          <w:rFonts w:ascii="Arial" w:hAnsi="Arial" w:cs="Arial"/>
          <w:sz w:val="24"/>
          <w:szCs w:val="24"/>
        </w:rPr>
        <w:t>. Th</w:t>
      </w:r>
      <w:r w:rsidR="005E2046" w:rsidRPr="00B5593D">
        <w:rPr>
          <w:rFonts w:ascii="Arial" w:hAnsi="Arial" w:cs="Arial"/>
          <w:sz w:val="24"/>
          <w:szCs w:val="24"/>
        </w:rPr>
        <w:t>is lowers th</w:t>
      </w:r>
      <w:r w:rsidR="00E60962" w:rsidRPr="00B5593D">
        <w:rPr>
          <w:rFonts w:ascii="Arial" w:hAnsi="Arial" w:cs="Arial"/>
          <w:sz w:val="24"/>
          <w:szCs w:val="24"/>
        </w:rPr>
        <w:t>e UK hospitals strains due to patients admitting themselves even when they do not need to.</w:t>
      </w:r>
    </w:p>
    <w:p w14:paraId="18E2B0FC" w14:textId="3DFB461B" w:rsidR="00830DED"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Person-centred care reduces the pressure on social and health services</w:t>
      </w:r>
      <w:r w:rsidR="005E2046" w:rsidRPr="00B5593D">
        <w:rPr>
          <w:rFonts w:ascii="Arial" w:hAnsi="Arial" w:cs="Arial"/>
          <w:sz w:val="24"/>
          <w:szCs w:val="24"/>
        </w:rPr>
        <w:t xml:space="preserve"> as people adopt healthy living</w:t>
      </w:r>
      <w:r w:rsidRPr="00B5593D">
        <w:rPr>
          <w:rFonts w:ascii="Arial" w:hAnsi="Arial" w:cs="Arial"/>
          <w:sz w:val="24"/>
          <w:szCs w:val="24"/>
        </w:rPr>
        <w:t xml:space="preserve">. </w:t>
      </w:r>
      <w:r w:rsidR="004F2118" w:rsidRPr="00B5593D">
        <w:rPr>
          <w:rFonts w:ascii="Arial" w:hAnsi="Arial" w:cs="Arial"/>
          <w:sz w:val="24"/>
          <w:szCs w:val="24"/>
        </w:rPr>
        <w:t>T</w:t>
      </w:r>
      <w:r w:rsidRPr="00B5593D">
        <w:rPr>
          <w:rFonts w:ascii="Arial" w:hAnsi="Arial" w:cs="Arial"/>
          <w:sz w:val="24"/>
          <w:szCs w:val="24"/>
        </w:rPr>
        <w:t>here are limited care resources in the United Kingdom despite the increasing health services demand. Also, people live longer, which translates to many health</w:t>
      </w:r>
      <w:r w:rsidR="005E2046" w:rsidRPr="00B5593D">
        <w:rPr>
          <w:rFonts w:ascii="Arial" w:hAnsi="Arial" w:cs="Arial"/>
          <w:sz w:val="24"/>
          <w:szCs w:val="24"/>
        </w:rPr>
        <w:t xml:space="preserve">y citizens. </w:t>
      </w:r>
      <w:r w:rsidRPr="00B5593D">
        <w:rPr>
          <w:rFonts w:ascii="Arial" w:hAnsi="Arial" w:cs="Arial"/>
          <w:sz w:val="24"/>
          <w:szCs w:val="24"/>
        </w:rPr>
        <w:t>When health professionals do things for patients, people's voice is strengthened, and communitie</w:t>
      </w:r>
      <w:r w:rsidR="005E2046" w:rsidRPr="00B5593D">
        <w:rPr>
          <w:rFonts w:ascii="Arial" w:hAnsi="Arial" w:cs="Arial"/>
          <w:sz w:val="24"/>
          <w:szCs w:val="24"/>
        </w:rPr>
        <w:t>s get the best services. Consequently</w:t>
      </w:r>
      <w:r w:rsidRPr="00B5593D">
        <w:rPr>
          <w:rFonts w:ascii="Arial" w:hAnsi="Arial" w:cs="Arial"/>
          <w:sz w:val="24"/>
          <w:szCs w:val="24"/>
        </w:rPr>
        <w:t>, professionals' emotional exhaustion decreases, satisfaction and confidence improve, and they feel contented about the provided services</w:t>
      </w:r>
      <w:r w:rsidR="000E6964" w:rsidRPr="00B5593D">
        <w:rPr>
          <w:rFonts w:ascii="Arial" w:hAnsi="Arial" w:cs="Arial"/>
          <w:sz w:val="24"/>
          <w:szCs w:val="24"/>
        </w:rPr>
        <w:t xml:space="preserve"> (</w:t>
      </w:r>
      <w:r w:rsidR="000E6964" w:rsidRPr="00B5593D">
        <w:rPr>
          <w:rFonts w:ascii="Arial" w:hAnsi="Arial" w:cs="Arial"/>
          <w:sz w:val="24"/>
          <w:szCs w:val="24"/>
          <w:shd w:val="clear" w:color="auto" w:fill="FFFFFF"/>
        </w:rPr>
        <w:t>Giusti et al., 2020)</w:t>
      </w:r>
      <w:r w:rsidR="005E2046" w:rsidRPr="00B5593D">
        <w:rPr>
          <w:rFonts w:ascii="Arial" w:hAnsi="Arial" w:cs="Arial"/>
          <w:sz w:val="24"/>
          <w:szCs w:val="24"/>
        </w:rPr>
        <w:t xml:space="preserve">. </w:t>
      </w:r>
    </w:p>
    <w:p w14:paraId="2A386409" w14:textId="42F54C7D" w:rsidR="00A134F4" w:rsidRPr="00B5593D" w:rsidRDefault="005E2046" w:rsidP="00B5593D">
      <w:pPr>
        <w:spacing w:line="360" w:lineRule="auto"/>
        <w:ind w:firstLine="720"/>
        <w:rPr>
          <w:rFonts w:ascii="Arial" w:hAnsi="Arial" w:cs="Arial"/>
          <w:sz w:val="24"/>
          <w:szCs w:val="24"/>
        </w:rPr>
      </w:pPr>
      <w:r w:rsidRPr="00B5593D">
        <w:rPr>
          <w:rFonts w:ascii="Arial" w:hAnsi="Arial" w:cs="Arial"/>
          <w:sz w:val="24"/>
          <w:szCs w:val="24"/>
        </w:rPr>
        <w:t xml:space="preserve">Additionally, </w:t>
      </w:r>
      <w:r w:rsidR="00E60962" w:rsidRPr="00B5593D">
        <w:rPr>
          <w:rFonts w:ascii="Arial" w:hAnsi="Arial" w:cs="Arial"/>
          <w:sz w:val="24"/>
          <w:szCs w:val="24"/>
        </w:rPr>
        <w:t>Individuali</w:t>
      </w:r>
      <w:r w:rsidR="00892675" w:rsidRPr="00B5593D">
        <w:rPr>
          <w:rFonts w:ascii="Arial" w:hAnsi="Arial" w:cs="Arial"/>
          <w:sz w:val="24"/>
          <w:szCs w:val="24"/>
        </w:rPr>
        <w:t>s</w:t>
      </w:r>
      <w:r w:rsidR="00E60962" w:rsidRPr="00B5593D">
        <w:rPr>
          <w:rFonts w:ascii="Arial" w:hAnsi="Arial" w:cs="Arial"/>
          <w:sz w:val="24"/>
          <w:szCs w:val="24"/>
        </w:rPr>
        <w:t>ed care motivates the adoption of positive health behavio</w:t>
      </w:r>
      <w:r w:rsidR="00892675" w:rsidRPr="00B5593D">
        <w:rPr>
          <w:rFonts w:ascii="Arial" w:hAnsi="Arial" w:cs="Arial"/>
          <w:sz w:val="24"/>
          <w:szCs w:val="24"/>
        </w:rPr>
        <w:t>u</w:t>
      </w:r>
      <w:r w:rsidR="00E60962" w:rsidRPr="00B5593D">
        <w:rPr>
          <w:rFonts w:ascii="Arial" w:hAnsi="Arial" w:cs="Arial"/>
          <w:sz w:val="24"/>
          <w:szCs w:val="24"/>
        </w:rPr>
        <w:t xml:space="preserve">rs by patients. </w:t>
      </w:r>
      <w:r w:rsidR="00830DED" w:rsidRPr="00B5593D">
        <w:rPr>
          <w:rFonts w:ascii="Arial" w:hAnsi="Arial" w:cs="Arial"/>
          <w:sz w:val="24"/>
          <w:szCs w:val="24"/>
        </w:rPr>
        <w:t xml:space="preserve">People also have better health outcomes on conditions like blood pressure, and overall care cost lessens due to reduced instances of individuals using services. </w:t>
      </w:r>
      <w:r w:rsidR="00E60962" w:rsidRPr="00B5593D">
        <w:rPr>
          <w:rFonts w:ascii="Arial" w:hAnsi="Arial" w:cs="Arial"/>
          <w:sz w:val="24"/>
          <w:szCs w:val="24"/>
        </w:rPr>
        <w:t>As a result, patients enhance the management and improvement of their physical and mental well-being</w:t>
      </w:r>
      <w:r w:rsidR="009E529A" w:rsidRPr="00B5593D">
        <w:rPr>
          <w:rFonts w:ascii="Arial" w:hAnsi="Arial" w:cs="Arial"/>
          <w:sz w:val="24"/>
          <w:szCs w:val="24"/>
        </w:rPr>
        <w:t xml:space="preserve"> by adopting healthy behavio</w:t>
      </w:r>
      <w:r w:rsidR="009D63D8" w:rsidRPr="00B5593D">
        <w:rPr>
          <w:rFonts w:ascii="Arial" w:hAnsi="Arial" w:cs="Arial"/>
          <w:sz w:val="24"/>
          <w:szCs w:val="24"/>
        </w:rPr>
        <w:t>u</w:t>
      </w:r>
      <w:r w:rsidR="009E529A" w:rsidRPr="00B5593D">
        <w:rPr>
          <w:rFonts w:ascii="Arial" w:hAnsi="Arial" w:cs="Arial"/>
          <w:sz w:val="24"/>
          <w:szCs w:val="24"/>
        </w:rPr>
        <w:t>r (</w:t>
      </w:r>
      <w:r w:rsidR="009E529A" w:rsidRPr="00B5593D">
        <w:rPr>
          <w:rFonts w:ascii="Arial" w:hAnsi="Arial" w:cs="Arial"/>
          <w:sz w:val="24"/>
          <w:szCs w:val="24"/>
          <w:shd w:val="clear" w:color="auto" w:fill="FFFFFF"/>
        </w:rPr>
        <w:t>Harris, 2021)</w:t>
      </w:r>
      <w:r w:rsidR="00E60962" w:rsidRPr="00B5593D">
        <w:rPr>
          <w:rFonts w:ascii="Arial" w:hAnsi="Arial" w:cs="Arial"/>
          <w:sz w:val="24"/>
          <w:szCs w:val="24"/>
        </w:rPr>
        <w:t xml:space="preserve">. In particular, people with long-term conditions have minimal reliance on healthcare services due to voluntary </w:t>
      </w:r>
      <w:r w:rsidR="00A134F4" w:rsidRPr="00B5593D">
        <w:rPr>
          <w:rFonts w:ascii="Arial" w:hAnsi="Arial" w:cs="Arial"/>
          <w:sz w:val="24"/>
          <w:szCs w:val="24"/>
        </w:rPr>
        <w:t xml:space="preserve">and purposeful healthy lifestyles. </w:t>
      </w:r>
      <w:r w:rsidR="009D63D8" w:rsidRPr="00B5593D">
        <w:rPr>
          <w:rFonts w:ascii="Arial" w:hAnsi="Arial" w:cs="Arial"/>
          <w:sz w:val="24"/>
          <w:szCs w:val="24"/>
        </w:rPr>
        <w:t>In</w:t>
      </w:r>
      <w:r w:rsidRPr="00B5593D">
        <w:rPr>
          <w:rFonts w:ascii="Arial" w:hAnsi="Arial" w:cs="Arial"/>
          <w:sz w:val="24"/>
          <w:szCs w:val="24"/>
        </w:rPr>
        <w:t xml:space="preserve"> the end, e</w:t>
      </w:r>
      <w:r w:rsidR="00E60962" w:rsidRPr="00B5593D">
        <w:rPr>
          <w:rFonts w:ascii="Arial" w:hAnsi="Arial" w:cs="Arial"/>
          <w:sz w:val="24"/>
          <w:szCs w:val="24"/>
        </w:rPr>
        <w:t>very stakeholder in person-centred care feels more positive and happier. The teams' morale and power to serve compassionately and deliver effectively increases when offering personali</w:t>
      </w:r>
      <w:r w:rsidR="009D63D8" w:rsidRPr="00B5593D">
        <w:rPr>
          <w:rFonts w:ascii="Arial" w:hAnsi="Arial" w:cs="Arial"/>
          <w:sz w:val="24"/>
          <w:szCs w:val="24"/>
        </w:rPr>
        <w:t>s</w:t>
      </w:r>
      <w:r w:rsidR="00E60962" w:rsidRPr="00B5593D">
        <w:rPr>
          <w:rFonts w:ascii="Arial" w:hAnsi="Arial" w:cs="Arial"/>
          <w:sz w:val="24"/>
          <w:szCs w:val="24"/>
        </w:rPr>
        <w:t>ed care. Finally, person-centred care saves time and financial resources by ensuring that patients receive the medication they will take</w:t>
      </w:r>
      <w:r w:rsidR="00BC1F46" w:rsidRPr="00B5593D">
        <w:rPr>
          <w:rFonts w:ascii="Arial" w:hAnsi="Arial" w:cs="Arial"/>
          <w:sz w:val="24"/>
          <w:szCs w:val="24"/>
        </w:rPr>
        <w:t xml:space="preserve">, according to </w:t>
      </w:r>
      <w:r w:rsidR="00BC1F46" w:rsidRPr="00B5593D">
        <w:rPr>
          <w:rFonts w:ascii="Arial" w:hAnsi="Arial" w:cs="Arial"/>
          <w:sz w:val="24"/>
          <w:szCs w:val="24"/>
          <w:shd w:val="clear" w:color="auto" w:fill="FFFFFF"/>
        </w:rPr>
        <w:t>McCormack and McCance (2016)</w:t>
      </w:r>
      <w:r w:rsidR="00E60962" w:rsidRPr="00B5593D">
        <w:rPr>
          <w:rFonts w:ascii="Arial" w:hAnsi="Arial" w:cs="Arial"/>
          <w:sz w:val="24"/>
          <w:szCs w:val="24"/>
        </w:rPr>
        <w:t>. Furthermore, people engage in the most appropriate services, causing valuable time and money utili</w:t>
      </w:r>
      <w:r w:rsidR="009D63D8" w:rsidRPr="00B5593D">
        <w:rPr>
          <w:rFonts w:ascii="Arial" w:hAnsi="Arial" w:cs="Arial"/>
          <w:sz w:val="24"/>
          <w:szCs w:val="24"/>
        </w:rPr>
        <w:t>s</w:t>
      </w:r>
      <w:r w:rsidR="00E60962" w:rsidRPr="00B5593D">
        <w:rPr>
          <w:rFonts w:ascii="Arial" w:hAnsi="Arial" w:cs="Arial"/>
          <w:sz w:val="24"/>
          <w:szCs w:val="24"/>
        </w:rPr>
        <w:t xml:space="preserve">ation on the patient needs and wants. </w:t>
      </w:r>
    </w:p>
    <w:p w14:paraId="510C109E" w14:textId="78CD2325" w:rsidR="004E3C67" w:rsidRPr="00B5593D" w:rsidRDefault="00E60962" w:rsidP="00B5593D">
      <w:pPr>
        <w:spacing w:line="360" w:lineRule="auto"/>
        <w:rPr>
          <w:rFonts w:ascii="Arial" w:hAnsi="Arial" w:cs="Arial"/>
          <w:b/>
          <w:i/>
          <w:sz w:val="24"/>
          <w:szCs w:val="24"/>
        </w:rPr>
      </w:pPr>
      <w:r w:rsidRPr="00B5593D">
        <w:rPr>
          <w:rFonts w:ascii="Arial" w:hAnsi="Arial" w:cs="Arial"/>
          <w:b/>
          <w:i/>
          <w:sz w:val="24"/>
          <w:szCs w:val="24"/>
        </w:rPr>
        <w:t xml:space="preserve">Limitations </w:t>
      </w:r>
    </w:p>
    <w:p w14:paraId="32AD042F" w14:textId="41A6636F" w:rsidR="00F26EA7"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 xml:space="preserve">Although person-centred care benefits patients and healthcare facilities, it also possesses significant challenges. First, </w:t>
      </w:r>
      <w:r w:rsidR="00961742" w:rsidRPr="00B5593D">
        <w:rPr>
          <w:rFonts w:ascii="Arial" w:hAnsi="Arial" w:cs="Arial"/>
          <w:sz w:val="24"/>
          <w:szCs w:val="24"/>
        </w:rPr>
        <w:t xml:space="preserve">it increases the personal and financial costs as patients fall into clinical settings. </w:t>
      </w:r>
      <w:r w:rsidR="00052A2B" w:rsidRPr="00B5593D">
        <w:rPr>
          <w:rFonts w:ascii="Arial" w:hAnsi="Arial" w:cs="Arial"/>
          <w:sz w:val="24"/>
          <w:szCs w:val="24"/>
        </w:rPr>
        <w:t>T</w:t>
      </w:r>
      <w:r w:rsidR="00961742" w:rsidRPr="00B5593D">
        <w:rPr>
          <w:rFonts w:ascii="Arial" w:hAnsi="Arial" w:cs="Arial"/>
          <w:sz w:val="24"/>
          <w:szCs w:val="24"/>
        </w:rPr>
        <w:t xml:space="preserve">he model demands careful thoughts and considerations of pain, fractures, and injury costs. The increased rehabilitation and care </w:t>
      </w:r>
      <w:r w:rsidR="00961742" w:rsidRPr="00B5593D">
        <w:rPr>
          <w:rFonts w:ascii="Arial" w:hAnsi="Arial" w:cs="Arial"/>
          <w:sz w:val="24"/>
          <w:szCs w:val="24"/>
        </w:rPr>
        <w:lastRenderedPageBreak/>
        <w:t xml:space="preserve">costs are felt by families and </w:t>
      </w:r>
      <w:r w:rsidR="005E2046" w:rsidRPr="00B5593D">
        <w:rPr>
          <w:rFonts w:ascii="Arial" w:hAnsi="Arial" w:cs="Arial"/>
          <w:sz w:val="24"/>
          <w:szCs w:val="24"/>
        </w:rPr>
        <w:t>the nation’s economic status</w:t>
      </w:r>
      <w:r w:rsidR="00961742" w:rsidRPr="00B5593D">
        <w:rPr>
          <w:rFonts w:ascii="Arial" w:hAnsi="Arial" w:cs="Arial"/>
          <w:sz w:val="24"/>
          <w:szCs w:val="24"/>
        </w:rPr>
        <w:t xml:space="preserve">. </w:t>
      </w:r>
      <w:r w:rsidR="00F456B6" w:rsidRPr="00B5593D">
        <w:rPr>
          <w:rFonts w:ascii="Arial" w:hAnsi="Arial" w:cs="Arial"/>
          <w:sz w:val="24"/>
          <w:szCs w:val="24"/>
        </w:rPr>
        <w:t>Some studies have shown significant fall and cost rise in the PCC group due to environmental enhancements</w:t>
      </w:r>
      <w:r w:rsidR="009D63D8" w:rsidRPr="00B5593D">
        <w:rPr>
          <w:rFonts w:ascii="Arial" w:hAnsi="Arial" w:cs="Arial"/>
          <w:sz w:val="24"/>
          <w:szCs w:val="24"/>
        </w:rPr>
        <w:t>,</w:t>
      </w:r>
      <w:r w:rsidR="00F456B6" w:rsidRPr="00B5593D">
        <w:rPr>
          <w:rFonts w:ascii="Arial" w:hAnsi="Arial" w:cs="Arial"/>
          <w:sz w:val="24"/>
          <w:szCs w:val="24"/>
        </w:rPr>
        <w:t xml:space="preserve"> while others have indicated unexceptional cost and outcome differences </w:t>
      </w:r>
      <w:r w:rsidR="000E6964" w:rsidRPr="00B5593D">
        <w:rPr>
          <w:rFonts w:ascii="Arial" w:hAnsi="Arial" w:cs="Arial"/>
          <w:sz w:val="24"/>
          <w:szCs w:val="24"/>
        </w:rPr>
        <w:t>(</w:t>
      </w:r>
      <w:r w:rsidR="000E6964" w:rsidRPr="00B5593D">
        <w:rPr>
          <w:rFonts w:ascii="Arial" w:eastAsia="Times New Roman" w:hAnsi="Arial" w:cs="Arial"/>
          <w:sz w:val="24"/>
          <w:szCs w:val="24"/>
        </w:rPr>
        <w:t xml:space="preserve">Summer </w:t>
      </w:r>
      <w:r w:rsidR="000E6964" w:rsidRPr="00B5593D">
        <w:rPr>
          <w:rFonts w:ascii="Arial" w:eastAsia="Times New Roman" w:hAnsi="Arial" w:cs="Arial"/>
          <w:i/>
          <w:iCs/>
          <w:sz w:val="24"/>
          <w:szCs w:val="24"/>
        </w:rPr>
        <w:t>et al.</w:t>
      </w:r>
      <w:r w:rsidR="000E6964" w:rsidRPr="00B5593D">
        <w:rPr>
          <w:rFonts w:ascii="Arial" w:eastAsia="Times New Roman" w:hAnsi="Arial" w:cs="Arial"/>
          <w:sz w:val="24"/>
          <w:szCs w:val="24"/>
        </w:rPr>
        <w:t>, 2020</w:t>
      </w:r>
      <w:r w:rsidR="000E6964" w:rsidRPr="00B5593D">
        <w:rPr>
          <w:rFonts w:ascii="Arial" w:hAnsi="Arial" w:cs="Arial"/>
          <w:sz w:val="24"/>
          <w:szCs w:val="24"/>
        </w:rPr>
        <w:t>)</w:t>
      </w:r>
      <w:r w:rsidR="00F456B6" w:rsidRPr="00B5593D">
        <w:rPr>
          <w:rFonts w:ascii="Arial" w:hAnsi="Arial" w:cs="Arial"/>
          <w:sz w:val="24"/>
          <w:szCs w:val="24"/>
        </w:rPr>
        <w:t>. Secondly, personali</w:t>
      </w:r>
      <w:r w:rsidR="009D63D8" w:rsidRPr="00B5593D">
        <w:rPr>
          <w:rFonts w:ascii="Arial" w:hAnsi="Arial" w:cs="Arial"/>
          <w:sz w:val="24"/>
          <w:szCs w:val="24"/>
        </w:rPr>
        <w:t>s</w:t>
      </w:r>
      <w:r w:rsidR="00F456B6" w:rsidRPr="00B5593D">
        <w:rPr>
          <w:rFonts w:ascii="Arial" w:hAnsi="Arial" w:cs="Arial"/>
          <w:sz w:val="24"/>
          <w:szCs w:val="24"/>
        </w:rPr>
        <w:t xml:space="preserve">ed care excludes certain groups since there is no consensus on who benefits most from the model. </w:t>
      </w:r>
      <w:r w:rsidR="00FA4AA1" w:rsidRPr="00B5593D">
        <w:rPr>
          <w:rFonts w:ascii="Arial" w:hAnsi="Arial" w:cs="Arial"/>
          <w:sz w:val="24"/>
          <w:szCs w:val="24"/>
        </w:rPr>
        <w:t>S</w:t>
      </w:r>
      <w:r w:rsidR="00F456B6" w:rsidRPr="00B5593D">
        <w:rPr>
          <w:rFonts w:ascii="Arial" w:hAnsi="Arial" w:cs="Arial"/>
          <w:sz w:val="24"/>
          <w:szCs w:val="24"/>
        </w:rPr>
        <w:t>ome people may take advantage of their active participation and informed decisions</w:t>
      </w:r>
      <w:r w:rsidR="009D63D8" w:rsidRPr="00B5593D">
        <w:rPr>
          <w:rFonts w:ascii="Arial" w:hAnsi="Arial" w:cs="Arial"/>
          <w:sz w:val="24"/>
          <w:szCs w:val="24"/>
        </w:rPr>
        <w:t>,</w:t>
      </w:r>
      <w:r w:rsidR="00F456B6" w:rsidRPr="00B5593D">
        <w:rPr>
          <w:rFonts w:ascii="Arial" w:hAnsi="Arial" w:cs="Arial"/>
          <w:sz w:val="24"/>
          <w:szCs w:val="24"/>
        </w:rPr>
        <w:t xml:space="preserve"> while others do not wish to get involved with their care despite the reason</w:t>
      </w:r>
      <w:r w:rsidR="009E529A" w:rsidRPr="00B5593D">
        <w:rPr>
          <w:rFonts w:ascii="Arial" w:hAnsi="Arial" w:cs="Arial"/>
          <w:sz w:val="24"/>
          <w:szCs w:val="24"/>
        </w:rPr>
        <w:t xml:space="preserve"> (</w:t>
      </w:r>
      <w:r w:rsidR="009E529A" w:rsidRPr="00B5593D">
        <w:rPr>
          <w:rFonts w:ascii="Arial" w:hAnsi="Arial" w:cs="Arial"/>
          <w:sz w:val="24"/>
          <w:szCs w:val="24"/>
          <w:shd w:val="clear" w:color="auto" w:fill="FFFFFF"/>
        </w:rPr>
        <w:t>Harris, 2021)</w:t>
      </w:r>
      <w:r w:rsidR="00F456B6" w:rsidRPr="00B5593D">
        <w:rPr>
          <w:rFonts w:ascii="Arial" w:hAnsi="Arial" w:cs="Arial"/>
          <w:sz w:val="24"/>
          <w:szCs w:val="24"/>
        </w:rPr>
        <w:t xml:space="preserve">. </w:t>
      </w:r>
      <w:r w:rsidR="00854ACD" w:rsidRPr="00B5593D">
        <w:rPr>
          <w:rFonts w:ascii="Arial" w:hAnsi="Arial" w:cs="Arial"/>
          <w:sz w:val="24"/>
          <w:szCs w:val="24"/>
        </w:rPr>
        <w:t xml:space="preserve"> The plan is difficult to operationali</w:t>
      </w:r>
      <w:r w:rsidR="009D63D8" w:rsidRPr="00B5593D">
        <w:rPr>
          <w:rFonts w:ascii="Arial" w:hAnsi="Arial" w:cs="Arial"/>
          <w:sz w:val="24"/>
          <w:szCs w:val="24"/>
        </w:rPr>
        <w:t>s</w:t>
      </w:r>
      <w:r w:rsidR="00854ACD" w:rsidRPr="00B5593D">
        <w:rPr>
          <w:rFonts w:ascii="Arial" w:hAnsi="Arial" w:cs="Arial"/>
          <w:sz w:val="24"/>
          <w:szCs w:val="24"/>
        </w:rPr>
        <w:t xml:space="preserve">e and consistently provide autonomy and choice obligation to the consumers. </w:t>
      </w:r>
      <w:r w:rsidR="00D0388B" w:rsidRPr="00B5593D">
        <w:rPr>
          <w:rFonts w:ascii="Arial" w:hAnsi="Arial" w:cs="Arial"/>
          <w:sz w:val="24"/>
          <w:szCs w:val="24"/>
        </w:rPr>
        <w:t>Also, p</w:t>
      </w:r>
      <w:r w:rsidR="00854ACD" w:rsidRPr="00B5593D">
        <w:rPr>
          <w:rFonts w:ascii="Arial" w:hAnsi="Arial" w:cs="Arial"/>
          <w:sz w:val="24"/>
          <w:szCs w:val="24"/>
        </w:rPr>
        <w:t>ersonali</w:t>
      </w:r>
      <w:r w:rsidR="009D63D8" w:rsidRPr="00B5593D">
        <w:rPr>
          <w:rFonts w:ascii="Arial" w:hAnsi="Arial" w:cs="Arial"/>
          <w:sz w:val="24"/>
          <w:szCs w:val="24"/>
        </w:rPr>
        <w:t>s</w:t>
      </w:r>
      <w:r w:rsidR="00854ACD" w:rsidRPr="00B5593D">
        <w:rPr>
          <w:rFonts w:ascii="Arial" w:hAnsi="Arial" w:cs="Arial"/>
          <w:sz w:val="24"/>
          <w:szCs w:val="24"/>
        </w:rPr>
        <w:t xml:space="preserve">ed care fails to account for complexities </w:t>
      </w:r>
      <w:r w:rsidR="00EF236C" w:rsidRPr="00B5593D">
        <w:rPr>
          <w:rFonts w:ascii="Arial" w:hAnsi="Arial" w:cs="Arial"/>
          <w:sz w:val="24"/>
          <w:szCs w:val="24"/>
        </w:rPr>
        <w:t xml:space="preserve">such as impaired cognitive and age-related illness that causes another person to decide for the patient. </w:t>
      </w:r>
    </w:p>
    <w:p w14:paraId="443E9420" w14:textId="3AEC2821" w:rsidR="00DE2C07"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Personali</w:t>
      </w:r>
      <w:r w:rsidR="009D63D8" w:rsidRPr="00B5593D">
        <w:rPr>
          <w:rFonts w:ascii="Arial" w:hAnsi="Arial" w:cs="Arial"/>
          <w:sz w:val="24"/>
          <w:szCs w:val="24"/>
        </w:rPr>
        <w:t>s</w:t>
      </w:r>
      <w:r w:rsidRPr="00B5593D">
        <w:rPr>
          <w:rFonts w:ascii="Arial" w:hAnsi="Arial" w:cs="Arial"/>
          <w:sz w:val="24"/>
          <w:szCs w:val="24"/>
        </w:rPr>
        <w:t xml:space="preserve">ed care also excludes the professionals' personhood by focusing on </w:t>
      </w:r>
      <w:r w:rsidR="0041273E" w:rsidRPr="00B5593D">
        <w:rPr>
          <w:rFonts w:ascii="Arial" w:hAnsi="Arial" w:cs="Arial"/>
          <w:sz w:val="24"/>
          <w:szCs w:val="24"/>
        </w:rPr>
        <w:t xml:space="preserve">the </w:t>
      </w:r>
      <w:r w:rsidRPr="00B5593D">
        <w:rPr>
          <w:rFonts w:ascii="Arial" w:hAnsi="Arial" w:cs="Arial"/>
          <w:sz w:val="24"/>
          <w:szCs w:val="24"/>
        </w:rPr>
        <w:t xml:space="preserve">patient. The results might be high turnover rates and poor working conditions. </w:t>
      </w:r>
      <w:r w:rsidR="0041273E" w:rsidRPr="00B5593D">
        <w:rPr>
          <w:rFonts w:ascii="Arial" w:hAnsi="Arial" w:cs="Arial"/>
          <w:sz w:val="24"/>
          <w:szCs w:val="24"/>
        </w:rPr>
        <w:t>T</w:t>
      </w:r>
      <w:r w:rsidRPr="00B5593D">
        <w:rPr>
          <w:rFonts w:ascii="Arial" w:hAnsi="Arial" w:cs="Arial"/>
          <w:sz w:val="24"/>
          <w:szCs w:val="24"/>
        </w:rPr>
        <w:t>he model might be demorali</w:t>
      </w:r>
      <w:r w:rsidR="009D63D8" w:rsidRPr="00B5593D">
        <w:rPr>
          <w:rFonts w:ascii="Arial" w:hAnsi="Arial" w:cs="Arial"/>
          <w:sz w:val="24"/>
          <w:szCs w:val="24"/>
        </w:rPr>
        <w:t>s</w:t>
      </w:r>
      <w:r w:rsidRPr="00B5593D">
        <w:rPr>
          <w:rFonts w:ascii="Arial" w:hAnsi="Arial" w:cs="Arial"/>
          <w:sz w:val="24"/>
          <w:szCs w:val="24"/>
        </w:rPr>
        <w:t>ing by reducing caregivers to executors of a series of tasks while ignoring their self-efficacy and self-worth</w:t>
      </w:r>
      <w:r w:rsidR="002242CD" w:rsidRPr="00B5593D">
        <w:rPr>
          <w:rFonts w:ascii="Arial" w:hAnsi="Arial" w:cs="Arial"/>
          <w:sz w:val="24"/>
          <w:szCs w:val="24"/>
        </w:rPr>
        <w:t xml:space="preserve"> </w:t>
      </w:r>
      <w:r w:rsidR="000E6964" w:rsidRPr="00B5593D">
        <w:rPr>
          <w:rFonts w:ascii="Arial" w:hAnsi="Arial" w:cs="Arial"/>
          <w:sz w:val="24"/>
          <w:szCs w:val="24"/>
        </w:rPr>
        <w:t>(</w:t>
      </w:r>
      <w:r w:rsidR="000E6964" w:rsidRPr="00B5593D">
        <w:rPr>
          <w:rFonts w:ascii="Arial" w:eastAsia="Times New Roman" w:hAnsi="Arial" w:cs="Arial"/>
          <w:sz w:val="24"/>
          <w:szCs w:val="24"/>
        </w:rPr>
        <w:t xml:space="preserve">Summer </w:t>
      </w:r>
      <w:r w:rsidR="000E6964" w:rsidRPr="00B5593D">
        <w:rPr>
          <w:rFonts w:ascii="Arial" w:eastAsia="Times New Roman" w:hAnsi="Arial" w:cs="Arial"/>
          <w:i/>
          <w:iCs/>
          <w:sz w:val="24"/>
          <w:szCs w:val="24"/>
        </w:rPr>
        <w:t>et al.</w:t>
      </w:r>
      <w:r w:rsidR="000E6964" w:rsidRPr="00B5593D">
        <w:rPr>
          <w:rFonts w:ascii="Arial" w:eastAsia="Times New Roman" w:hAnsi="Arial" w:cs="Arial"/>
          <w:sz w:val="24"/>
          <w:szCs w:val="24"/>
        </w:rPr>
        <w:t>, 2020)</w:t>
      </w:r>
      <w:r w:rsidRPr="00B5593D">
        <w:rPr>
          <w:rFonts w:ascii="Arial" w:hAnsi="Arial" w:cs="Arial"/>
          <w:sz w:val="24"/>
          <w:szCs w:val="24"/>
        </w:rPr>
        <w:t xml:space="preserve">.  Compassion fatigue is another </w:t>
      </w:r>
      <w:r w:rsidR="00996050" w:rsidRPr="00B5593D">
        <w:rPr>
          <w:rFonts w:ascii="Arial" w:hAnsi="Arial" w:cs="Arial"/>
          <w:sz w:val="24"/>
          <w:szCs w:val="24"/>
        </w:rPr>
        <w:t>disadvantage</w:t>
      </w:r>
      <w:r w:rsidRPr="00B5593D">
        <w:rPr>
          <w:rFonts w:ascii="Arial" w:hAnsi="Arial" w:cs="Arial"/>
          <w:sz w:val="24"/>
          <w:szCs w:val="24"/>
        </w:rPr>
        <w:t xml:space="preserve"> of</w:t>
      </w:r>
      <w:r w:rsidR="00996050" w:rsidRPr="00B5593D">
        <w:rPr>
          <w:rFonts w:ascii="Arial" w:hAnsi="Arial" w:cs="Arial"/>
          <w:sz w:val="24"/>
          <w:szCs w:val="24"/>
        </w:rPr>
        <w:t xml:space="preserve"> </w:t>
      </w:r>
      <w:r w:rsidRPr="00B5593D">
        <w:rPr>
          <w:rFonts w:ascii="Arial" w:hAnsi="Arial" w:cs="Arial"/>
          <w:sz w:val="24"/>
          <w:szCs w:val="24"/>
        </w:rPr>
        <w:t xml:space="preserve">this ideology as caregivers have a lot of </w:t>
      </w:r>
      <w:r w:rsidR="00996050" w:rsidRPr="00B5593D">
        <w:rPr>
          <w:rFonts w:ascii="Arial" w:hAnsi="Arial" w:cs="Arial"/>
          <w:sz w:val="24"/>
          <w:szCs w:val="24"/>
        </w:rPr>
        <w:t xml:space="preserve">engagement and duties with patients. </w:t>
      </w:r>
      <w:r w:rsidR="008529A1" w:rsidRPr="00B5593D">
        <w:rPr>
          <w:rFonts w:ascii="Arial" w:hAnsi="Arial" w:cs="Arial"/>
          <w:sz w:val="24"/>
          <w:szCs w:val="24"/>
        </w:rPr>
        <w:t xml:space="preserve">The use of self and </w:t>
      </w:r>
      <w:r w:rsidR="00877620" w:rsidRPr="00B5593D">
        <w:rPr>
          <w:rFonts w:ascii="Arial" w:hAnsi="Arial" w:cs="Arial"/>
          <w:sz w:val="24"/>
          <w:szCs w:val="24"/>
        </w:rPr>
        <w:t>contact with sick people may result in constant anxiety, stress, nightmares, poor quality sleep, and hopelessness leading to low compassion. Finally, empathy in individuali</w:t>
      </w:r>
      <w:r w:rsidR="009D63D8" w:rsidRPr="00B5593D">
        <w:rPr>
          <w:rFonts w:ascii="Arial" w:hAnsi="Arial" w:cs="Arial"/>
          <w:sz w:val="24"/>
          <w:szCs w:val="24"/>
        </w:rPr>
        <w:t>s</w:t>
      </w:r>
      <w:r w:rsidR="00877620" w:rsidRPr="00B5593D">
        <w:rPr>
          <w:rFonts w:ascii="Arial" w:hAnsi="Arial" w:cs="Arial"/>
          <w:sz w:val="24"/>
          <w:szCs w:val="24"/>
        </w:rPr>
        <w:t>ed care might cause unfairness when the caregiver unintentionally becomes too empathetic to a particular patient</w:t>
      </w:r>
      <w:r w:rsidR="000E6964" w:rsidRPr="00B5593D">
        <w:rPr>
          <w:rFonts w:ascii="Arial" w:hAnsi="Arial" w:cs="Arial"/>
          <w:sz w:val="24"/>
          <w:szCs w:val="24"/>
        </w:rPr>
        <w:t xml:space="preserve"> (</w:t>
      </w:r>
      <w:r w:rsidR="000E6964" w:rsidRPr="00B5593D">
        <w:rPr>
          <w:rFonts w:ascii="Arial" w:eastAsia="Times New Roman" w:hAnsi="Arial" w:cs="Arial"/>
          <w:sz w:val="24"/>
          <w:szCs w:val="24"/>
        </w:rPr>
        <w:t xml:space="preserve">Summer </w:t>
      </w:r>
      <w:r w:rsidR="000E6964" w:rsidRPr="00B5593D">
        <w:rPr>
          <w:rFonts w:ascii="Arial" w:eastAsia="Times New Roman" w:hAnsi="Arial" w:cs="Arial"/>
          <w:i/>
          <w:iCs/>
          <w:sz w:val="24"/>
          <w:szCs w:val="24"/>
        </w:rPr>
        <w:t>et al.</w:t>
      </w:r>
      <w:r w:rsidR="000E6964" w:rsidRPr="00B5593D">
        <w:rPr>
          <w:rFonts w:ascii="Arial" w:eastAsia="Times New Roman" w:hAnsi="Arial" w:cs="Arial"/>
          <w:sz w:val="24"/>
          <w:szCs w:val="24"/>
        </w:rPr>
        <w:t>, 2020)</w:t>
      </w:r>
      <w:r w:rsidR="00877620" w:rsidRPr="00B5593D">
        <w:rPr>
          <w:rFonts w:ascii="Arial" w:hAnsi="Arial" w:cs="Arial"/>
          <w:sz w:val="24"/>
          <w:szCs w:val="24"/>
        </w:rPr>
        <w:t xml:space="preserve">. Empathy is a source of motivation, </w:t>
      </w:r>
      <w:r w:rsidR="003E3EF5" w:rsidRPr="00B5593D">
        <w:rPr>
          <w:rFonts w:ascii="Arial" w:hAnsi="Arial" w:cs="Arial"/>
          <w:sz w:val="24"/>
          <w:szCs w:val="24"/>
        </w:rPr>
        <w:t xml:space="preserve">which is mostly expressed to people with similarities, and the ones they like, but if not executed thoughtfully, it may result in unfair actions. </w:t>
      </w:r>
      <w:r w:rsidR="007971EA" w:rsidRPr="00B5593D">
        <w:rPr>
          <w:rFonts w:ascii="Arial" w:hAnsi="Arial" w:cs="Arial"/>
          <w:sz w:val="24"/>
          <w:szCs w:val="24"/>
        </w:rPr>
        <w:t xml:space="preserve"> </w:t>
      </w:r>
    </w:p>
    <w:p w14:paraId="53A41736" w14:textId="28AD94D1" w:rsidR="00DE2C07"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Application of Person-Centred Care into Practice</w:t>
      </w:r>
    </w:p>
    <w:p w14:paraId="2FC55F20" w14:textId="33EADFD6" w:rsidR="00DE2C07" w:rsidRPr="00B5593D" w:rsidRDefault="00E60962" w:rsidP="00B5593D">
      <w:pPr>
        <w:spacing w:line="360" w:lineRule="auto"/>
        <w:rPr>
          <w:rFonts w:ascii="Arial" w:hAnsi="Arial" w:cs="Arial"/>
          <w:sz w:val="24"/>
          <w:szCs w:val="24"/>
        </w:rPr>
      </w:pPr>
      <w:r w:rsidRPr="00B5593D">
        <w:rPr>
          <w:rFonts w:ascii="Arial" w:hAnsi="Arial" w:cs="Arial"/>
          <w:b/>
          <w:sz w:val="24"/>
          <w:szCs w:val="24"/>
        </w:rPr>
        <w:tab/>
      </w:r>
      <w:r w:rsidRPr="00B5593D">
        <w:rPr>
          <w:rFonts w:ascii="Arial" w:hAnsi="Arial" w:cs="Arial"/>
          <w:sz w:val="24"/>
          <w:szCs w:val="24"/>
        </w:rPr>
        <w:t>Successful implementation of person-centred health services demands an understanding of the most significant needs that the people have. Despite considering patients' requirements, their</w:t>
      </w:r>
      <w:r w:rsidR="00490B47" w:rsidRPr="00B5593D">
        <w:rPr>
          <w:rFonts w:ascii="Arial" w:hAnsi="Arial" w:cs="Arial"/>
          <w:sz w:val="24"/>
          <w:szCs w:val="24"/>
        </w:rPr>
        <w:t xml:space="preserve"> </w:t>
      </w:r>
      <w:r w:rsidRPr="00B5593D">
        <w:rPr>
          <w:rFonts w:ascii="Arial" w:hAnsi="Arial" w:cs="Arial"/>
          <w:sz w:val="24"/>
          <w:szCs w:val="24"/>
        </w:rPr>
        <w:t>involvement</w:t>
      </w:r>
      <w:r w:rsidR="00490B47" w:rsidRPr="00B5593D">
        <w:rPr>
          <w:rFonts w:ascii="Arial" w:hAnsi="Arial" w:cs="Arial"/>
          <w:sz w:val="24"/>
          <w:szCs w:val="24"/>
        </w:rPr>
        <w:t xml:space="preserve"> </w:t>
      </w:r>
      <w:r w:rsidRPr="00B5593D">
        <w:rPr>
          <w:rFonts w:ascii="Arial" w:hAnsi="Arial" w:cs="Arial"/>
          <w:sz w:val="24"/>
          <w:szCs w:val="24"/>
        </w:rPr>
        <w:t xml:space="preserve">in evaluating and planning </w:t>
      </w:r>
      <w:r w:rsidR="00490B47" w:rsidRPr="00B5593D">
        <w:rPr>
          <w:rFonts w:ascii="Arial" w:hAnsi="Arial" w:cs="Arial"/>
          <w:sz w:val="24"/>
          <w:szCs w:val="24"/>
        </w:rPr>
        <w:t xml:space="preserve">care services is essential. The caregiver should not lose sight of the ailing person by focusing too much on the condition. Instead, fulfilling the patient's needs beyond their </w:t>
      </w:r>
      <w:r w:rsidR="007226DF" w:rsidRPr="00B5593D">
        <w:rPr>
          <w:rFonts w:ascii="Arial" w:hAnsi="Arial" w:cs="Arial"/>
          <w:sz w:val="24"/>
          <w:szCs w:val="24"/>
        </w:rPr>
        <w:t>ailment</w:t>
      </w:r>
      <w:r w:rsidR="00BC1F46" w:rsidRPr="00B5593D">
        <w:rPr>
          <w:rFonts w:ascii="Arial" w:hAnsi="Arial" w:cs="Arial"/>
          <w:sz w:val="24"/>
          <w:szCs w:val="24"/>
        </w:rPr>
        <w:t xml:space="preserve"> is paramount (</w:t>
      </w:r>
      <w:r w:rsidR="00BC1F46" w:rsidRPr="00B5593D">
        <w:rPr>
          <w:rFonts w:ascii="Arial" w:hAnsi="Arial" w:cs="Arial"/>
          <w:sz w:val="24"/>
          <w:szCs w:val="24"/>
          <w:shd w:val="clear" w:color="auto" w:fill="FFFFFF"/>
        </w:rPr>
        <w:t>McCormack and McCance, 2016)</w:t>
      </w:r>
      <w:r w:rsidR="007226DF" w:rsidRPr="00B5593D">
        <w:rPr>
          <w:rFonts w:ascii="Arial" w:hAnsi="Arial" w:cs="Arial"/>
          <w:sz w:val="24"/>
          <w:szCs w:val="24"/>
        </w:rPr>
        <w:t>. Individuali</w:t>
      </w:r>
      <w:r w:rsidR="009D63D8" w:rsidRPr="00B5593D">
        <w:rPr>
          <w:rFonts w:ascii="Arial" w:hAnsi="Arial" w:cs="Arial"/>
          <w:sz w:val="24"/>
          <w:szCs w:val="24"/>
        </w:rPr>
        <w:t>s</w:t>
      </w:r>
      <w:r w:rsidR="007226DF" w:rsidRPr="00B5593D">
        <w:rPr>
          <w:rFonts w:ascii="Arial" w:hAnsi="Arial" w:cs="Arial"/>
          <w:sz w:val="24"/>
          <w:szCs w:val="24"/>
        </w:rPr>
        <w:t>ed care offers better health standards, improves the entire healthcare setting, and maximi</w:t>
      </w:r>
      <w:r w:rsidR="009D63D8" w:rsidRPr="00B5593D">
        <w:rPr>
          <w:rFonts w:ascii="Arial" w:hAnsi="Arial" w:cs="Arial"/>
          <w:sz w:val="24"/>
          <w:szCs w:val="24"/>
        </w:rPr>
        <w:t>s</w:t>
      </w:r>
      <w:r w:rsidR="007226DF" w:rsidRPr="00B5593D">
        <w:rPr>
          <w:rFonts w:ascii="Arial" w:hAnsi="Arial" w:cs="Arial"/>
          <w:sz w:val="24"/>
          <w:szCs w:val="24"/>
        </w:rPr>
        <w:t xml:space="preserve">es professionals' and patients' life quality, making its application knowledge critical. </w:t>
      </w:r>
      <w:r w:rsidR="00A759BB" w:rsidRPr="00B5593D">
        <w:rPr>
          <w:rFonts w:ascii="Arial" w:hAnsi="Arial" w:cs="Arial"/>
          <w:sz w:val="24"/>
          <w:szCs w:val="24"/>
        </w:rPr>
        <w:t xml:space="preserve">Person-centred care can be used in </w:t>
      </w:r>
      <w:r w:rsidR="00A759BB" w:rsidRPr="00B5593D">
        <w:rPr>
          <w:rFonts w:ascii="Arial" w:hAnsi="Arial" w:cs="Arial"/>
          <w:sz w:val="24"/>
          <w:szCs w:val="24"/>
        </w:rPr>
        <w:lastRenderedPageBreak/>
        <w:t>handling injuries</w:t>
      </w:r>
      <w:r w:rsidR="009108CF" w:rsidRPr="00B5593D">
        <w:rPr>
          <w:rFonts w:ascii="Arial" w:hAnsi="Arial" w:cs="Arial"/>
          <w:sz w:val="24"/>
          <w:szCs w:val="24"/>
        </w:rPr>
        <w:t>,</w:t>
      </w:r>
      <w:r w:rsidR="00A759BB" w:rsidRPr="00B5593D">
        <w:rPr>
          <w:rFonts w:ascii="Arial" w:hAnsi="Arial" w:cs="Arial"/>
          <w:sz w:val="24"/>
          <w:szCs w:val="24"/>
        </w:rPr>
        <w:t xml:space="preserve"> as the case below describes. </w:t>
      </w:r>
    </w:p>
    <w:p w14:paraId="18242B63" w14:textId="45F291BD" w:rsidR="00A759BB" w:rsidRPr="00B5593D" w:rsidRDefault="00E60962" w:rsidP="00B5593D">
      <w:pPr>
        <w:spacing w:line="360" w:lineRule="auto"/>
        <w:rPr>
          <w:rFonts w:ascii="Arial" w:hAnsi="Arial" w:cs="Arial"/>
          <w:sz w:val="24"/>
          <w:szCs w:val="24"/>
        </w:rPr>
      </w:pPr>
      <w:r w:rsidRPr="00B5593D">
        <w:rPr>
          <w:rFonts w:ascii="Arial" w:hAnsi="Arial" w:cs="Arial"/>
          <w:sz w:val="24"/>
          <w:szCs w:val="24"/>
        </w:rPr>
        <w:tab/>
        <w:t>Trevor, a 30-year patient</w:t>
      </w:r>
      <w:r w:rsidR="009108CF" w:rsidRPr="00B5593D">
        <w:rPr>
          <w:rFonts w:ascii="Arial" w:hAnsi="Arial" w:cs="Arial"/>
          <w:sz w:val="24"/>
          <w:szCs w:val="24"/>
        </w:rPr>
        <w:t>,</w:t>
      </w:r>
      <w:r w:rsidRPr="00B5593D">
        <w:rPr>
          <w:rFonts w:ascii="Arial" w:hAnsi="Arial" w:cs="Arial"/>
          <w:sz w:val="24"/>
          <w:szCs w:val="24"/>
        </w:rPr>
        <w:t xml:space="preserve"> </w:t>
      </w:r>
      <w:r w:rsidR="00094D81" w:rsidRPr="00B5593D">
        <w:rPr>
          <w:rFonts w:ascii="Arial" w:hAnsi="Arial" w:cs="Arial"/>
          <w:sz w:val="24"/>
          <w:szCs w:val="24"/>
        </w:rPr>
        <w:t>got involved in a car accident recently when his car lost brakes and rolled severally down a steep hill.  At the hospital, his leg, which sustained severe injuries</w:t>
      </w:r>
      <w:r w:rsidR="009108CF" w:rsidRPr="00B5593D">
        <w:rPr>
          <w:rFonts w:ascii="Arial" w:hAnsi="Arial" w:cs="Arial"/>
          <w:sz w:val="24"/>
          <w:szCs w:val="24"/>
        </w:rPr>
        <w:t>,</w:t>
      </w:r>
      <w:r w:rsidR="00094D81" w:rsidRPr="00B5593D">
        <w:rPr>
          <w:rFonts w:ascii="Arial" w:hAnsi="Arial" w:cs="Arial"/>
          <w:sz w:val="24"/>
          <w:szCs w:val="24"/>
        </w:rPr>
        <w:t xml:space="preserve"> needed an operation. The doctor would retain him in hospital for several weeks. Meaning he would rely on friends and family members for his daily care. However, Trevor discussed with the caregiver</w:t>
      </w:r>
      <w:r w:rsidR="009F7CC6" w:rsidRPr="00B5593D">
        <w:rPr>
          <w:rFonts w:ascii="Arial" w:hAnsi="Arial" w:cs="Arial"/>
          <w:sz w:val="24"/>
          <w:szCs w:val="24"/>
        </w:rPr>
        <w:t xml:space="preserve"> the possible options for meeting his needs and wants</w:t>
      </w:r>
      <w:r w:rsidR="009108CF" w:rsidRPr="00B5593D">
        <w:rPr>
          <w:rFonts w:ascii="Arial" w:hAnsi="Arial" w:cs="Arial"/>
          <w:sz w:val="24"/>
          <w:szCs w:val="24"/>
        </w:rPr>
        <w:t>,</w:t>
      </w:r>
      <w:r w:rsidR="009F7CC6" w:rsidRPr="00B5593D">
        <w:rPr>
          <w:rFonts w:ascii="Arial" w:hAnsi="Arial" w:cs="Arial"/>
          <w:sz w:val="24"/>
          <w:szCs w:val="24"/>
        </w:rPr>
        <w:t xml:space="preserve"> such as spending his time and showe</w:t>
      </w:r>
      <w:r w:rsidR="00D0388B" w:rsidRPr="00B5593D">
        <w:rPr>
          <w:rFonts w:ascii="Arial" w:hAnsi="Arial" w:cs="Arial"/>
          <w:sz w:val="24"/>
          <w:szCs w:val="24"/>
        </w:rPr>
        <w:t>ring. Trevor loves being</w:t>
      </w:r>
      <w:r w:rsidR="009F7CC6" w:rsidRPr="00B5593D">
        <w:rPr>
          <w:rFonts w:ascii="Arial" w:hAnsi="Arial" w:cs="Arial"/>
          <w:sz w:val="24"/>
          <w:szCs w:val="24"/>
        </w:rPr>
        <w:t xml:space="preserve"> with his family, listening to music, and watching inspirational videos. </w:t>
      </w:r>
      <w:r w:rsidR="00730491" w:rsidRPr="00B5593D">
        <w:rPr>
          <w:rFonts w:ascii="Arial" w:hAnsi="Arial" w:cs="Arial"/>
          <w:sz w:val="24"/>
          <w:szCs w:val="24"/>
        </w:rPr>
        <w:t>He was opposed to spending his hospitali</w:t>
      </w:r>
      <w:r w:rsidR="009D63D8" w:rsidRPr="00B5593D">
        <w:rPr>
          <w:rFonts w:ascii="Arial" w:hAnsi="Arial" w:cs="Arial"/>
          <w:sz w:val="24"/>
          <w:szCs w:val="24"/>
        </w:rPr>
        <w:t>s</w:t>
      </w:r>
      <w:r w:rsidR="00730491" w:rsidRPr="00B5593D">
        <w:rPr>
          <w:rFonts w:ascii="Arial" w:hAnsi="Arial" w:cs="Arial"/>
          <w:sz w:val="24"/>
          <w:szCs w:val="24"/>
        </w:rPr>
        <w:t xml:space="preserve">ation time sleeping and watching the television and would instead do what he enjoys engaging in. </w:t>
      </w:r>
    </w:p>
    <w:p w14:paraId="77CEEF88" w14:textId="7AB451B6" w:rsidR="00730491" w:rsidRPr="00B5593D" w:rsidRDefault="00E60962" w:rsidP="00B5593D">
      <w:pPr>
        <w:spacing w:line="360" w:lineRule="auto"/>
        <w:ind w:firstLine="720"/>
        <w:rPr>
          <w:rFonts w:ascii="Arial" w:hAnsi="Arial" w:cs="Arial"/>
          <w:sz w:val="24"/>
          <w:szCs w:val="24"/>
        </w:rPr>
      </w:pPr>
      <w:r w:rsidRPr="00B5593D">
        <w:rPr>
          <w:rFonts w:ascii="Arial" w:hAnsi="Arial" w:cs="Arial"/>
          <w:sz w:val="24"/>
          <w:szCs w:val="24"/>
        </w:rPr>
        <w:t xml:space="preserve">After intensive discussion with the caregiver, they collaboratively created a care plan. </w:t>
      </w:r>
      <w:r w:rsidR="005238E2" w:rsidRPr="00B5593D">
        <w:rPr>
          <w:rFonts w:ascii="Arial" w:hAnsi="Arial" w:cs="Arial"/>
          <w:sz w:val="24"/>
          <w:szCs w:val="24"/>
        </w:rPr>
        <w:t xml:space="preserve">Usually, the health facility helps patients take a bath every morning, although they agreed that his family members should aid his hygiene routine whenever they visit. Moreover, the family would bring him various motivational audios and songs to listen to when he wishes. Since his hands were not severely injured, he would set it up, put headphones at wish, and seek assistance at any time. </w:t>
      </w:r>
    </w:p>
    <w:p w14:paraId="72AFA621" w14:textId="215CEDF8" w:rsidR="005238E2" w:rsidRPr="00B5593D" w:rsidRDefault="00B405AE" w:rsidP="00B5593D">
      <w:pPr>
        <w:spacing w:line="360" w:lineRule="auto"/>
        <w:ind w:firstLine="720"/>
        <w:rPr>
          <w:rFonts w:ascii="Arial" w:hAnsi="Arial" w:cs="Arial"/>
          <w:sz w:val="24"/>
          <w:szCs w:val="24"/>
        </w:rPr>
      </w:pPr>
      <w:r w:rsidRPr="00B5593D">
        <w:rPr>
          <w:rFonts w:ascii="Arial" w:hAnsi="Arial" w:cs="Arial"/>
          <w:sz w:val="24"/>
          <w:szCs w:val="24"/>
        </w:rPr>
        <w:t>In regard,</w:t>
      </w:r>
      <w:r w:rsidR="00E60962" w:rsidRPr="00B5593D">
        <w:rPr>
          <w:rFonts w:ascii="Arial" w:hAnsi="Arial" w:cs="Arial"/>
          <w:sz w:val="24"/>
          <w:szCs w:val="24"/>
        </w:rPr>
        <w:t xml:space="preserve"> the caregiver applied person-centred care effectively in this case. They discussed the options together and accommodated flexibility, following Trevor's input. </w:t>
      </w:r>
      <w:r w:rsidR="00323A72" w:rsidRPr="00B5593D">
        <w:rPr>
          <w:rFonts w:ascii="Arial" w:hAnsi="Arial" w:cs="Arial"/>
          <w:sz w:val="24"/>
          <w:szCs w:val="24"/>
        </w:rPr>
        <w:t xml:space="preserve">According to </w:t>
      </w:r>
      <w:r w:rsidR="00323A72" w:rsidRPr="00B5593D">
        <w:rPr>
          <w:rFonts w:ascii="Arial" w:eastAsia="Times New Roman" w:hAnsi="Arial" w:cs="Arial"/>
          <w:sz w:val="24"/>
          <w:szCs w:val="24"/>
        </w:rPr>
        <w:t xml:space="preserve">Wallström and Ekman (2018), the patients’ narrative, resources, active listening, and understanding the circumstance are essential in reaching an agreement and offering quality care. </w:t>
      </w:r>
      <w:r w:rsidR="00E60962" w:rsidRPr="00B5593D">
        <w:rPr>
          <w:rFonts w:ascii="Arial" w:hAnsi="Arial" w:cs="Arial"/>
          <w:sz w:val="24"/>
          <w:szCs w:val="24"/>
        </w:rPr>
        <w:t xml:space="preserve">Trevor's needs and wants would be met in the hospital throughout the time he would be retained. Consequently, Trevor's emotional and physical </w:t>
      </w:r>
      <w:r w:rsidR="00251883" w:rsidRPr="00B5593D">
        <w:rPr>
          <w:rFonts w:ascii="Arial" w:hAnsi="Arial" w:cs="Arial"/>
          <w:sz w:val="24"/>
          <w:szCs w:val="24"/>
        </w:rPr>
        <w:t xml:space="preserve">requirements would be satisfied, making his treatment less stressful. The caregiver would also feel more fulfilled due to offering care beyond the patient's ailment. </w:t>
      </w:r>
    </w:p>
    <w:p w14:paraId="366CA05D" w14:textId="58958AA7" w:rsidR="000E69D9" w:rsidRPr="00B5593D" w:rsidRDefault="00E60962" w:rsidP="00B5593D">
      <w:pPr>
        <w:spacing w:line="360" w:lineRule="auto"/>
        <w:jc w:val="center"/>
        <w:rPr>
          <w:rFonts w:ascii="Arial" w:hAnsi="Arial" w:cs="Arial"/>
          <w:b/>
          <w:sz w:val="24"/>
          <w:szCs w:val="24"/>
        </w:rPr>
      </w:pPr>
      <w:r w:rsidRPr="00B5593D">
        <w:rPr>
          <w:rFonts w:ascii="Arial" w:hAnsi="Arial" w:cs="Arial"/>
          <w:b/>
          <w:sz w:val="24"/>
          <w:szCs w:val="24"/>
        </w:rPr>
        <w:t xml:space="preserve">Recommendation </w:t>
      </w:r>
      <w:r w:rsidR="00DE2C07" w:rsidRPr="00B5593D">
        <w:rPr>
          <w:rFonts w:ascii="Arial" w:hAnsi="Arial" w:cs="Arial"/>
          <w:b/>
          <w:sz w:val="24"/>
          <w:szCs w:val="24"/>
        </w:rPr>
        <w:t>for Improving Person-Cent</w:t>
      </w:r>
      <w:r w:rsidR="006C03C8" w:rsidRPr="00B5593D">
        <w:rPr>
          <w:rFonts w:ascii="Arial" w:hAnsi="Arial" w:cs="Arial"/>
          <w:b/>
          <w:sz w:val="24"/>
          <w:szCs w:val="24"/>
        </w:rPr>
        <w:t>red Care in Injury Management</w:t>
      </w:r>
    </w:p>
    <w:p w14:paraId="41DF1DC0" w14:textId="0495C725" w:rsidR="00DE2C07" w:rsidRPr="00B5593D" w:rsidRDefault="00E60962" w:rsidP="00B5593D">
      <w:pPr>
        <w:spacing w:line="360" w:lineRule="auto"/>
        <w:rPr>
          <w:rFonts w:ascii="Arial" w:eastAsia="Arial" w:hAnsi="Arial" w:cs="Arial"/>
          <w:sz w:val="24"/>
          <w:szCs w:val="24"/>
        </w:rPr>
      </w:pPr>
      <w:r w:rsidRPr="00B5593D">
        <w:rPr>
          <w:rFonts w:ascii="Arial" w:eastAsia="Arial" w:hAnsi="Arial" w:cs="Arial"/>
          <w:b/>
          <w:sz w:val="24"/>
          <w:szCs w:val="24"/>
        </w:rPr>
        <w:tab/>
      </w:r>
      <w:r w:rsidR="0097765C" w:rsidRPr="00B5593D">
        <w:rPr>
          <w:rFonts w:ascii="Arial" w:eastAsia="Arial" w:hAnsi="Arial" w:cs="Arial"/>
          <w:b/>
          <w:sz w:val="24"/>
          <w:szCs w:val="24"/>
        </w:rPr>
        <w:t>I</w:t>
      </w:r>
      <w:r w:rsidRPr="00B5593D">
        <w:rPr>
          <w:rFonts w:ascii="Arial" w:eastAsia="Arial" w:hAnsi="Arial" w:cs="Arial"/>
          <w:sz w:val="24"/>
          <w:szCs w:val="24"/>
        </w:rPr>
        <w:t xml:space="preserve">t is crucial to have appropriate person-centred care measures and implementation to offer better services for the individuals' and facilities' benefits. </w:t>
      </w:r>
      <w:r w:rsidR="003340B1" w:rsidRPr="00B5593D">
        <w:rPr>
          <w:rFonts w:ascii="Arial" w:eastAsia="Arial" w:hAnsi="Arial" w:cs="Arial"/>
          <w:sz w:val="24"/>
          <w:szCs w:val="24"/>
        </w:rPr>
        <w:t>Regarding the above case, continued support for planning and collaborative health care</w:t>
      </w:r>
      <w:r w:rsidR="00E02E4B" w:rsidRPr="00B5593D">
        <w:rPr>
          <w:rFonts w:ascii="Arial" w:eastAsia="Arial" w:hAnsi="Arial" w:cs="Arial"/>
          <w:sz w:val="24"/>
          <w:szCs w:val="24"/>
        </w:rPr>
        <w:t xml:space="preserve"> </w:t>
      </w:r>
      <w:r w:rsidR="00010C89" w:rsidRPr="00B5593D">
        <w:rPr>
          <w:rFonts w:ascii="Arial" w:eastAsia="Arial" w:hAnsi="Arial" w:cs="Arial"/>
          <w:sz w:val="24"/>
          <w:szCs w:val="24"/>
        </w:rPr>
        <w:t xml:space="preserve">is recommended, </w:t>
      </w:r>
      <w:r w:rsidR="00E02E4B" w:rsidRPr="00B5593D">
        <w:rPr>
          <w:rFonts w:ascii="Arial" w:hAnsi="Arial" w:cs="Arial"/>
          <w:sz w:val="24"/>
          <w:szCs w:val="24"/>
          <w:shd w:val="clear" w:color="auto" w:fill="FFFFFF"/>
        </w:rPr>
        <w:t>as noted by Health Foundation (2016)</w:t>
      </w:r>
      <w:r w:rsidR="003340B1" w:rsidRPr="00B5593D">
        <w:rPr>
          <w:rFonts w:ascii="Arial" w:eastAsia="Arial" w:hAnsi="Arial" w:cs="Arial"/>
          <w:sz w:val="24"/>
          <w:szCs w:val="24"/>
        </w:rPr>
        <w:t xml:space="preserve">. Although the injury may be a short-term condition, it is significant to explore what matters to the patient, identify the most appropriate treatment and care, and offer assistance to think through and take </w:t>
      </w:r>
      <w:r w:rsidR="003340B1" w:rsidRPr="00B5593D">
        <w:rPr>
          <w:rFonts w:ascii="Arial" w:eastAsia="Arial" w:hAnsi="Arial" w:cs="Arial"/>
          <w:sz w:val="24"/>
          <w:szCs w:val="24"/>
        </w:rPr>
        <w:lastRenderedPageBreak/>
        <w:t xml:space="preserve">actions. Secondly, the caregiver should have an experience-based co-design that gathers feedback from stakeholders and develops improvement strategies. Through applying this evidence-based method, professionals reframe their actions, </w:t>
      </w:r>
      <w:r w:rsidR="004507E0" w:rsidRPr="00B5593D">
        <w:rPr>
          <w:rFonts w:ascii="Arial" w:eastAsia="Arial" w:hAnsi="Arial" w:cs="Arial"/>
          <w:sz w:val="24"/>
          <w:szCs w:val="24"/>
        </w:rPr>
        <w:t xml:space="preserve">embrace patients' perspectives, and work collaboratively to offer the best care experience. Finally, </w:t>
      </w:r>
      <w:r w:rsidR="00010C89" w:rsidRPr="00B5593D">
        <w:rPr>
          <w:rFonts w:ascii="Arial" w:eastAsia="Arial" w:hAnsi="Arial" w:cs="Arial"/>
          <w:sz w:val="24"/>
          <w:szCs w:val="24"/>
        </w:rPr>
        <w:t>it is recommend</w:t>
      </w:r>
      <w:r w:rsidR="005206BF" w:rsidRPr="00B5593D">
        <w:rPr>
          <w:rFonts w:ascii="Arial" w:eastAsia="Arial" w:hAnsi="Arial" w:cs="Arial"/>
          <w:sz w:val="24"/>
          <w:szCs w:val="24"/>
        </w:rPr>
        <w:t>ed</w:t>
      </w:r>
      <w:r w:rsidR="00010C89" w:rsidRPr="00B5593D">
        <w:rPr>
          <w:rFonts w:ascii="Arial" w:eastAsia="Arial" w:hAnsi="Arial" w:cs="Arial"/>
          <w:sz w:val="24"/>
          <w:szCs w:val="24"/>
        </w:rPr>
        <w:t xml:space="preserve"> that </w:t>
      </w:r>
      <w:r w:rsidR="004507E0" w:rsidRPr="00B5593D">
        <w:rPr>
          <w:rFonts w:ascii="Arial" w:eastAsia="Arial" w:hAnsi="Arial" w:cs="Arial"/>
          <w:sz w:val="24"/>
          <w:szCs w:val="24"/>
        </w:rPr>
        <w:t>multiple diseases orientation care</w:t>
      </w:r>
      <w:r w:rsidR="00F16DD9" w:rsidRPr="00B5593D">
        <w:rPr>
          <w:rFonts w:ascii="Arial" w:eastAsia="Arial" w:hAnsi="Arial" w:cs="Arial"/>
          <w:sz w:val="24"/>
          <w:szCs w:val="24"/>
        </w:rPr>
        <w:t xml:space="preserve"> is developed</w:t>
      </w:r>
      <w:r w:rsidR="0064654B" w:rsidRPr="00B5593D">
        <w:rPr>
          <w:rFonts w:ascii="Arial" w:eastAsia="Arial" w:hAnsi="Arial" w:cs="Arial"/>
          <w:sz w:val="24"/>
          <w:szCs w:val="24"/>
        </w:rPr>
        <w:t>,</w:t>
      </w:r>
      <w:r w:rsidR="00BC1F46" w:rsidRPr="00B5593D">
        <w:rPr>
          <w:rFonts w:ascii="Arial" w:eastAsia="Arial" w:hAnsi="Arial" w:cs="Arial"/>
          <w:sz w:val="24"/>
          <w:szCs w:val="24"/>
        </w:rPr>
        <w:t xml:space="preserve"> as noted by </w:t>
      </w:r>
      <w:r w:rsidR="00BC1F46" w:rsidRPr="00B5593D">
        <w:rPr>
          <w:rFonts w:ascii="Arial" w:eastAsia="Times New Roman" w:hAnsi="Arial" w:cs="Arial"/>
          <w:sz w:val="24"/>
          <w:szCs w:val="24"/>
        </w:rPr>
        <w:t xml:space="preserve">Kuipers et al. </w:t>
      </w:r>
      <w:r w:rsidR="00F16DD9" w:rsidRPr="00B5593D">
        <w:rPr>
          <w:rFonts w:ascii="Arial" w:eastAsia="Times New Roman" w:hAnsi="Arial" w:cs="Arial"/>
          <w:sz w:val="24"/>
          <w:szCs w:val="24"/>
        </w:rPr>
        <w:t>(</w:t>
      </w:r>
      <w:r w:rsidR="00BC1F46" w:rsidRPr="00B5593D">
        <w:rPr>
          <w:rFonts w:ascii="Arial" w:eastAsia="Times New Roman" w:hAnsi="Arial" w:cs="Arial"/>
          <w:sz w:val="24"/>
          <w:szCs w:val="24"/>
        </w:rPr>
        <w:t>2019).</w:t>
      </w:r>
      <w:r w:rsidR="006C03C8" w:rsidRPr="00B5593D">
        <w:rPr>
          <w:rFonts w:ascii="Arial" w:eastAsia="Arial" w:hAnsi="Arial" w:cs="Arial"/>
          <w:sz w:val="24"/>
          <w:szCs w:val="24"/>
        </w:rPr>
        <w:t xml:space="preserve"> </w:t>
      </w:r>
      <w:r w:rsidR="0064654B" w:rsidRPr="00B5593D">
        <w:rPr>
          <w:rFonts w:ascii="Arial" w:eastAsia="Arial" w:hAnsi="Arial" w:cs="Arial"/>
          <w:sz w:val="24"/>
          <w:szCs w:val="24"/>
        </w:rPr>
        <w:t>T</w:t>
      </w:r>
      <w:r w:rsidR="006C03C8" w:rsidRPr="00B5593D">
        <w:rPr>
          <w:rFonts w:ascii="Arial" w:eastAsia="Arial" w:hAnsi="Arial" w:cs="Arial"/>
          <w:sz w:val="24"/>
          <w:szCs w:val="24"/>
        </w:rPr>
        <w:t xml:space="preserve">his will </w:t>
      </w:r>
      <w:r w:rsidR="004507E0" w:rsidRPr="00B5593D">
        <w:rPr>
          <w:rFonts w:ascii="Arial" w:eastAsia="Arial" w:hAnsi="Arial" w:cs="Arial"/>
          <w:sz w:val="24"/>
          <w:szCs w:val="24"/>
        </w:rPr>
        <w:t>ensure that people who need complex care</w:t>
      </w:r>
      <w:r w:rsidR="006C03C8" w:rsidRPr="00B5593D">
        <w:rPr>
          <w:rFonts w:ascii="Arial" w:eastAsia="Arial" w:hAnsi="Arial" w:cs="Arial"/>
          <w:sz w:val="24"/>
          <w:szCs w:val="24"/>
        </w:rPr>
        <w:t xml:space="preserve"> </w:t>
      </w:r>
      <w:r w:rsidR="004507E0" w:rsidRPr="00B5593D">
        <w:rPr>
          <w:rFonts w:ascii="Arial" w:eastAsia="Arial" w:hAnsi="Arial" w:cs="Arial"/>
          <w:sz w:val="24"/>
          <w:szCs w:val="24"/>
        </w:rPr>
        <w:t xml:space="preserve">for combined </w:t>
      </w:r>
      <w:r w:rsidR="006C03C8" w:rsidRPr="00B5593D">
        <w:rPr>
          <w:rFonts w:ascii="Arial" w:eastAsia="Arial" w:hAnsi="Arial" w:cs="Arial"/>
          <w:sz w:val="24"/>
          <w:szCs w:val="24"/>
        </w:rPr>
        <w:t xml:space="preserve">illnesses facilitate cost-effective and adequate service delivery. </w:t>
      </w:r>
    </w:p>
    <w:p w14:paraId="499FA236" w14:textId="7ED025C5" w:rsidR="007A3203" w:rsidRPr="00B5593D" w:rsidRDefault="00E60962" w:rsidP="00B5593D">
      <w:pPr>
        <w:spacing w:line="360" w:lineRule="auto"/>
        <w:jc w:val="center"/>
        <w:rPr>
          <w:rFonts w:ascii="Arial" w:eastAsia="Arial" w:hAnsi="Arial" w:cs="Arial"/>
          <w:b/>
          <w:sz w:val="24"/>
          <w:szCs w:val="24"/>
        </w:rPr>
      </w:pPr>
      <w:r w:rsidRPr="00B5593D">
        <w:rPr>
          <w:rFonts w:ascii="Arial" w:eastAsia="Arial" w:hAnsi="Arial" w:cs="Arial"/>
          <w:b/>
          <w:sz w:val="24"/>
          <w:szCs w:val="24"/>
        </w:rPr>
        <w:t>Conclusion</w:t>
      </w:r>
    </w:p>
    <w:p w14:paraId="514AD72A" w14:textId="124F8111" w:rsidR="00DE2C07" w:rsidRPr="00B5593D" w:rsidRDefault="00D0388B" w:rsidP="00B5593D">
      <w:pPr>
        <w:spacing w:line="360" w:lineRule="auto"/>
        <w:rPr>
          <w:rFonts w:ascii="Arial" w:eastAsia="Arial" w:hAnsi="Arial" w:cs="Arial"/>
          <w:sz w:val="24"/>
          <w:szCs w:val="24"/>
        </w:rPr>
      </w:pPr>
      <w:r w:rsidRPr="00B5593D">
        <w:rPr>
          <w:rFonts w:ascii="Arial" w:eastAsia="Arial" w:hAnsi="Arial" w:cs="Arial"/>
          <w:sz w:val="24"/>
          <w:szCs w:val="24"/>
        </w:rPr>
        <w:tab/>
        <w:t>To sum it all, personali</w:t>
      </w:r>
      <w:r w:rsidR="009D63D8" w:rsidRPr="00B5593D">
        <w:rPr>
          <w:rFonts w:ascii="Arial" w:eastAsia="Arial" w:hAnsi="Arial" w:cs="Arial"/>
          <w:sz w:val="24"/>
          <w:szCs w:val="24"/>
        </w:rPr>
        <w:t>s</w:t>
      </w:r>
      <w:r w:rsidRPr="00B5593D">
        <w:rPr>
          <w:rFonts w:ascii="Arial" w:eastAsia="Arial" w:hAnsi="Arial" w:cs="Arial"/>
          <w:sz w:val="24"/>
          <w:szCs w:val="24"/>
        </w:rPr>
        <w:t>ed</w:t>
      </w:r>
      <w:r w:rsidR="00E60962" w:rsidRPr="00B5593D">
        <w:rPr>
          <w:rFonts w:ascii="Arial" w:eastAsia="Arial" w:hAnsi="Arial" w:cs="Arial"/>
          <w:sz w:val="24"/>
          <w:szCs w:val="24"/>
        </w:rPr>
        <w:t xml:space="preserve"> care involves offering people care that extends beyond conditions to meet personal needs and wants. The professionals acknowledge and respect patients' ability to decide what is best for them, based on their live values and priorities. For a successful actuali</w:t>
      </w:r>
      <w:r w:rsidR="009D63D8" w:rsidRPr="00B5593D">
        <w:rPr>
          <w:rFonts w:ascii="Arial" w:eastAsia="Arial" w:hAnsi="Arial" w:cs="Arial"/>
          <w:sz w:val="24"/>
          <w:szCs w:val="24"/>
        </w:rPr>
        <w:t>s</w:t>
      </w:r>
      <w:r w:rsidR="00E60962" w:rsidRPr="00B5593D">
        <w:rPr>
          <w:rFonts w:ascii="Arial" w:eastAsia="Arial" w:hAnsi="Arial" w:cs="Arial"/>
          <w:sz w:val="24"/>
          <w:szCs w:val="24"/>
        </w:rPr>
        <w:t xml:space="preserve">ation of the model, </w:t>
      </w:r>
      <w:r w:rsidR="00A759BB" w:rsidRPr="00B5593D">
        <w:rPr>
          <w:rFonts w:ascii="Arial" w:eastAsia="Arial" w:hAnsi="Arial" w:cs="Arial"/>
          <w:sz w:val="24"/>
          <w:szCs w:val="24"/>
        </w:rPr>
        <w:t>patients</w:t>
      </w:r>
      <w:r w:rsidR="00E60962" w:rsidRPr="00B5593D">
        <w:rPr>
          <w:rFonts w:ascii="Arial" w:eastAsia="Arial" w:hAnsi="Arial" w:cs="Arial"/>
          <w:sz w:val="24"/>
          <w:szCs w:val="24"/>
        </w:rPr>
        <w:t xml:space="preserve"> must</w:t>
      </w:r>
      <w:r w:rsidR="00A759BB" w:rsidRPr="00B5593D">
        <w:rPr>
          <w:rFonts w:ascii="Arial" w:eastAsia="Arial" w:hAnsi="Arial" w:cs="Arial"/>
          <w:sz w:val="24"/>
          <w:szCs w:val="24"/>
        </w:rPr>
        <w:t xml:space="preserve"> </w:t>
      </w:r>
      <w:r w:rsidR="00E60962" w:rsidRPr="00B5593D">
        <w:rPr>
          <w:rFonts w:ascii="Arial" w:eastAsia="Arial" w:hAnsi="Arial" w:cs="Arial"/>
          <w:sz w:val="24"/>
          <w:szCs w:val="24"/>
        </w:rPr>
        <w:t>be viewed as persons, actively participate in care-related decisions</w:t>
      </w:r>
      <w:r w:rsidR="00A759BB" w:rsidRPr="00B5593D">
        <w:rPr>
          <w:rFonts w:ascii="Arial" w:eastAsia="Arial" w:hAnsi="Arial" w:cs="Arial"/>
          <w:sz w:val="24"/>
          <w:szCs w:val="24"/>
        </w:rPr>
        <w:t xml:space="preserve">, and adapt services to the people’s preferences and expectations. </w:t>
      </w:r>
      <w:r w:rsidR="00251883" w:rsidRPr="00B5593D">
        <w:rPr>
          <w:rFonts w:ascii="Arial" w:eastAsia="Arial" w:hAnsi="Arial" w:cs="Arial"/>
          <w:sz w:val="24"/>
          <w:szCs w:val="24"/>
        </w:rPr>
        <w:t>There are four principles of the personali</w:t>
      </w:r>
      <w:r w:rsidR="009D63D8" w:rsidRPr="00B5593D">
        <w:rPr>
          <w:rFonts w:ascii="Arial" w:eastAsia="Arial" w:hAnsi="Arial" w:cs="Arial"/>
          <w:sz w:val="24"/>
          <w:szCs w:val="24"/>
        </w:rPr>
        <w:t>s</w:t>
      </w:r>
      <w:r w:rsidR="00251883" w:rsidRPr="00B5593D">
        <w:rPr>
          <w:rFonts w:ascii="Arial" w:eastAsia="Arial" w:hAnsi="Arial" w:cs="Arial"/>
          <w:sz w:val="24"/>
          <w:szCs w:val="24"/>
        </w:rPr>
        <w:t>ed care model, which are treating people with respect, showing compassion, upholding integrity, and providing individuali</w:t>
      </w:r>
      <w:r w:rsidR="009D63D8" w:rsidRPr="00B5593D">
        <w:rPr>
          <w:rFonts w:ascii="Arial" w:eastAsia="Arial" w:hAnsi="Arial" w:cs="Arial"/>
          <w:sz w:val="24"/>
          <w:szCs w:val="24"/>
        </w:rPr>
        <w:t>s</w:t>
      </w:r>
      <w:r w:rsidR="00251883" w:rsidRPr="00B5593D">
        <w:rPr>
          <w:rFonts w:ascii="Arial" w:eastAsia="Arial" w:hAnsi="Arial" w:cs="Arial"/>
          <w:sz w:val="24"/>
          <w:szCs w:val="24"/>
        </w:rPr>
        <w:t>ed and coordinated support, treatment, and care. Also, the system should enable service users to develop and recogni</w:t>
      </w:r>
      <w:r w:rsidR="009D63D8" w:rsidRPr="00B5593D">
        <w:rPr>
          <w:rFonts w:ascii="Arial" w:eastAsia="Arial" w:hAnsi="Arial" w:cs="Arial"/>
          <w:sz w:val="24"/>
          <w:szCs w:val="24"/>
        </w:rPr>
        <w:t>s</w:t>
      </w:r>
      <w:r w:rsidR="00251883" w:rsidRPr="00B5593D">
        <w:rPr>
          <w:rFonts w:ascii="Arial" w:eastAsia="Arial" w:hAnsi="Arial" w:cs="Arial"/>
          <w:sz w:val="24"/>
          <w:szCs w:val="24"/>
        </w:rPr>
        <w:t xml:space="preserve">e their abilities and strengths to live fulfilling and independent lives.  </w:t>
      </w:r>
      <w:r w:rsidR="00595631" w:rsidRPr="00B5593D">
        <w:rPr>
          <w:rFonts w:ascii="Arial" w:eastAsia="Arial" w:hAnsi="Arial" w:cs="Arial"/>
          <w:sz w:val="24"/>
          <w:szCs w:val="24"/>
        </w:rPr>
        <w:t xml:space="preserve">Person-centred care is significant for both individuals and hospitals by providing more fulfilling lives and feeling positive about their capabilities, despite challenging situations. </w:t>
      </w:r>
      <w:r w:rsidR="003E3EF5" w:rsidRPr="00B5593D">
        <w:rPr>
          <w:rFonts w:ascii="Arial" w:eastAsia="Arial" w:hAnsi="Arial" w:cs="Arial"/>
          <w:sz w:val="24"/>
          <w:szCs w:val="24"/>
        </w:rPr>
        <w:t xml:space="preserve">However, it is disadvantageous in empathy unfairness, compassion fatigue, exclusion of caregiver's personhood, high financial and personal costs, and lack of consensus on the best-suited group. </w:t>
      </w:r>
    </w:p>
    <w:p w14:paraId="0C1EDE57" w14:textId="77777777" w:rsidR="007A3203" w:rsidRPr="00B5593D" w:rsidRDefault="007A3203" w:rsidP="00B5593D">
      <w:pPr>
        <w:spacing w:line="360" w:lineRule="auto"/>
        <w:jc w:val="center"/>
        <w:rPr>
          <w:rFonts w:ascii="Arial" w:eastAsia="Arial" w:hAnsi="Arial" w:cs="Arial"/>
          <w:sz w:val="24"/>
          <w:szCs w:val="24"/>
        </w:rPr>
      </w:pPr>
    </w:p>
    <w:p w14:paraId="17447897" w14:textId="77777777" w:rsidR="007A3203" w:rsidRPr="00B5593D" w:rsidRDefault="007A3203" w:rsidP="00B5593D">
      <w:pPr>
        <w:spacing w:line="360" w:lineRule="auto"/>
        <w:jc w:val="center"/>
        <w:rPr>
          <w:rFonts w:ascii="Arial" w:eastAsia="Arial" w:hAnsi="Arial" w:cs="Arial"/>
          <w:sz w:val="24"/>
          <w:szCs w:val="24"/>
        </w:rPr>
      </w:pPr>
    </w:p>
    <w:p w14:paraId="38D2E92F" w14:textId="77777777" w:rsidR="007A3203" w:rsidRPr="00B5593D" w:rsidRDefault="007A3203" w:rsidP="00B5593D">
      <w:pPr>
        <w:spacing w:line="360" w:lineRule="auto"/>
        <w:jc w:val="center"/>
        <w:rPr>
          <w:rFonts w:ascii="Arial" w:eastAsia="Arial" w:hAnsi="Arial" w:cs="Arial"/>
          <w:sz w:val="24"/>
          <w:szCs w:val="24"/>
        </w:rPr>
      </w:pPr>
    </w:p>
    <w:p w14:paraId="0E488FFC" w14:textId="77777777" w:rsidR="007A3203" w:rsidRPr="00B5593D" w:rsidRDefault="007A3203" w:rsidP="00B5593D">
      <w:pPr>
        <w:spacing w:line="360" w:lineRule="auto"/>
        <w:jc w:val="center"/>
        <w:rPr>
          <w:rFonts w:ascii="Arial" w:eastAsia="Arial" w:hAnsi="Arial" w:cs="Arial"/>
          <w:sz w:val="24"/>
          <w:szCs w:val="24"/>
        </w:rPr>
      </w:pPr>
    </w:p>
    <w:p w14:paraId="488C214E" w14:textId="77777777" w:rsidR="00AF039A" w:rsidRPr="00B5593D" w:rsidRDefault="00AF039A" w:rsidP="00B5593D">
      <w:pPr>
        <w:spacing w:line="360" w:lineRule="auto"/>
        <w:jc w:val="center"/>
        <w:rPr>
          <w:rFonts w:ascii="Arial" w:eastAsia="Arial" w:hAnsi="Arial" w:cs="Arial"/>
          <w:sz w:val="24"/>
          <w:szCs w:val="24"/>
        </w:rPr>
      </w:pPr>
    </w:p>
    <w:p w14:paraId="42E676FE" w14:textId="77777777" w:rsidR="00AF039A" w:rsidRPr="00B5593D" w:rsidRDefault="00AF039A" w:rsidP="00B5593D">
      <w:pPr>
        <w:spacing w:line="360" w:lineRule="auto"/>
        <w:jc w:val="center"/>
        <w:rPr>
          <w:rFonts w:ascii="Arial" w:eastAsia="Arial" w:hAnsi="Arial" w:cs="Arial"/>
          <w:sz w:val="24"/>
          <w:szCs w:val="24"/>
        </w:rPr>
      </w:pPr>
    </w:p>
    <w:p w14:paraId="1E6FB6F5" w14:textId="77777777" w:rsidR="00AF039A" w:rsidRPr="00B5593D" w:rsidRDefault="00AF039A" w:rsidP="00B5593D">
      <w:pPr>
        <w:spacing w:line="360" w:lineRule="auto"/>
        <w:jc w:val="center"/>
        <w:rPr>
          <w:rFonts w:ascii="Arial" w:eastAsia="Arial" w:hAnsi="Arial" w:cs="Arial"/>
          <w:sz w:val="24"/>
          <w:szCs w:val="24"/>
        </w:rPr>
      </w:pPr>
    </w:p>
    <w:p w14:paraId="3ECA8FD3" w14:textId="77777777" w:rsidR="00AF039A" w:rsidRPr="00B5593D" w:rsidRDefault="00AF039A" w:rsidP="00B5593D">
      <w:pPr>
        <w:spacing w:line="360" w:lineRule="auto"/>
        <w:jc w:val="center"/>
        <w:rPr>
          <w:rFonts w:ascii="Arial" w:eastAsia="Arial" w:hAnsi="Arial" w:cs="Arial"/>
          <w:sz w:val="24"/>
          <w:szCs w:val="24"/>
        </w:rPr>
      </w:pPr>
    </w:p>
    <w:p w14:paraId="7BFC5BAE" w14:textId="28BDD5F6" w:rsidR="00AF039A" w:rsidRPr="00B5593D" w:rsidRDefault="00AF039A" w:rsidP="00B5593D">
      <w:pPr>
        <w:spacing w:line="360" w:lineRule="auto"/>
        <w:jc w:val="center"/>
        <w:rPr>
          <w:rFonts w:ascii="Arial" w:eastAsia="Arial" w:hAnsi="Arial" w:cs="Arial"/>
          <w:sz w:val="24"/>
          <w:szCs w:val="24"/>
        </w:rPr>
      </w:pPr>
    </w:p>
    <w:p w14:paraId="15C602C8" w14:textId="68655FE9" w:rsidR="002C4AED" w:rsidRPr="00B5593D" w:rsidRDefault="002C4AED" w:rsidP="00B5593D">
      <w:pPr>
        <w:spacing w:line="360" w:lineRule="auto"/>
        <w:jc w:val="center"/>
        <w:rPr>
          <w:rFonts w:ascii="Arial" w:eastAsia="Arial" w:hAnsi="Arial" w:cs="Arial"/>
          <w:sz w:val="24"/>
          <w:szCs w:val="24"/>
        </w:rPr>
      </w:pPr>
    </w:p>
    <w:p w14:paraId="141D62C3" w14:textId="77777777" w:rsidR="002C4AED" w:rsidRPr="00B5593D" w:rsidRDefault="002C4AED" w:rsidP="00B5593D">
      <w:pPr>
        <w:spacing w:line="360" w:lineRule="auto"/>
        <w:jc w:val="center"/>
        <w:rPr>
          <w:rFonts w:ascii="Arial" w:eastAsia="Arial" w:hAnsi="Arial" w:cs="Arial"/>
          <w:sz w:val="24"/>
          <w:szCs w:val="24"/>
        </w:rPr>
      </w:pPr>
    </w:p>
    <w:p w14:paraId="33CC5E54" w14:textId="77777777" w:rsidR="00AF039A" w:rsidRPr="00B5593D" w:rsidRDefault="00AF039A" w:rsidP="00B5593D">
      <w:pPr>
        <w:spacing w:line="360" w:lineRule="auto"/>
        <w:rPr>
          <w:rFonts w:ascii="Arial" w:eastAsia="Arial" w:hAnsi="Arial" w:cs="Arial"/>
          <w:sz w:val="24"/>
          <w:szCs w:val="24"/>
        </w:rPr>
      </w:pPr>
    </w:p>
    <w:p w14:paraId="5507CBA5" w14:textId="4B4873EB" w:rsidR="00145DC7" w:rsidRPr="00B5593D" w:rsidRDefault="00E60962" w:rsidP="00B5593D">
      <w:pPr>
        <w:spacing w:line="360" w:lineRule="auto"/>
        <w:jc w:val="center"/>
        <w:rPr>
          <w:rFonts w:ascii="Arial" w:eastAsia="Arial" w:hAnsi="Arial" w:cs="Arial"/>
          <w:b/>
          <w:sz w:val="24"/>
          <w:szCs w:val="24"/>
        </w:rPr>
      </w:pPr>
      <w:r w:rsidRPr="00B5593D">
        <w:rPr>
          <w:rFonts w:ascii="Arial" w:eastAsia="Arial" w:hAnsi="Arial" w:cs="Arial"/>
          <w:b/>
          <w:sz w:val="24"/>
          <w:szCs w:val="24"/>
        </w:rPr>
        <w:t>Reference List</w:t>
      </w:r>
    </w:p>
    <w:p w14:paraId="2B2123FC" w14:textId="5471E2C5" w:rsidR="00FB5D2B" w:rsidRPr="00B5593D" w:rsidRDefault="00FB5D2B"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Britten, N., Moore, L., Lydahl, D., Naldemirci, O., Elam, M. and Wolf, A. (2017). Elaboration of the Gothenburg model of person</w:t>
      </w:r>
      <w:r w:rsidRPr="00B5593D">
        <w:rPr>
          <w:rFonts w:ascii="Cambria Math" w:hAnsi="Cambria Math" w:cs="Cambria Math"/>
          <w:sz w:val="24"/>
          <w:szCs w:val="24"/>
          <w:shd w:val="clear" w:color="auto" w:fill="FFFFFF"/>
        </w:rPr>
        <w:t>‐</w:t>
      </w:r>
      <w:r w:rsidRPr="00B5593D">
        <w:rPr>
          <w:rFonts w:ascii="Arial" w:hAnsi="Arial" w:cs="Arial"/>
          <w:sz w:val="24"/>
          <w:szCs w:val="24"/>
          <w:shd w:val="clear" w:color="auto" w:fill="FFFFFF"/>
        </w:rPr>
        <w:t>centred care. </w:t>
      </w:r>
      <w:r w:rsidRPr="00B5593D">
        <w:rPr>
          <w:rFonts w:ascii="Arial" w:hAnsi="Arial" w:cs="Arial"/>
          <w:i/>
          <w:iCs/>
          <w:sz w:val="24"/>
          <w:szCs w:val="24"/>
          <w:shd w:val="clear" w:color="auto" w:fill="FFFFFF"/>
        </w:rPr>
        <w:t>Health Expectations</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20</w:t>
      </w:r>
      <w:r w:rsidRPr="00B5593D">
        <w:rPr>
          <w:rFonts w:ascii="Arial" w:hAnsi="Arial" w:cs="Arial"/>
          <w:sz w:val="24"/>
          <w:szCs w:val="24"/>
          <w:shd w:val="clear" w:color="auto" w:fill="FFFFFF"/>
        </w:rPr>
        <w:t>(3), pp.407-418.</w:t>
      </w:r>
    </w:p>
    <w:p w14:paraId="166D60C6" w14:textId="30971A42" w:rsidR="00BB4FE8" w:rsidRPr="00B5593D" w:rsidRDefault="00BB4FE8"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Buetow, S.A., Martínez-Martín, P., Hirsch, M.A. and Okun, M.S. (2016). Beyond patient-centred care: person-centred care for Parkinson’s disease. </w:t>
      </w:r>
      <w:r w:rsidRPr="00B5593D">
        <w:rPr>
          <w:rFonts w:ascii="Arial" w:hAnsi="Arial" w:cs="Arial"/>
          <w:i/>
          <w:iCs/>
          <w:sz w:val="24"/>
          <w:szCs w:val="24"/>
          <w:shd w:val="clear" w:color="auto" w:fill="FFFFFF"/>
        </w:rPr>
        <w:t>npj Parkinson's Disease</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2</w:t>
      </w:r>
      <w:r w:rsidRPr="00B5593D">
        <w:rPr>
          <w:rFonts w:ascii="Arial" w:hAnsi="Arial" w:cs="Arial"/>
          <w:sz w:val="24"/>
          <w:szCs w:val="24"/>
          <w:shd w:val="clear" w:color="auto" w:fill="FFFFFF"/>
        </w:rPr>
        <w:t>(1), pp.1-4.</w:t>
      </w:r>
    </w:p>
    <w:p w14:paraId="0917086A" w14:textId="2FD72F98" w:rsidR="00145DC7" w:rsidRPr="00B5593D" w:rsidRDefault="00E60962"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Byrne, A.L., Baldwin, A. and Harvey, C. (2020) Whose centre is it anyway? Defining person-centred care in nursing: An integrative review. </w:t>
      </w:r>
      <w:r w:rsidRPr="00B5593D">
        <w:rPr>
          <w:rFonts w:ascii="Arial" w:hAnsi="Arial" w:cs="Arial"/>
          <w:i/>
          <w:iCs/>
          <w:sz w:val="24"/>
          <w:szCs w:val="24"/>
          <w:shd w:val="clear" w:color="auto" w:fill="FFFFFF"/>
        </w:rPr>
        <w:t>PloS one</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15</w:t>
      </w:r>
      <w:r w:rsidRPr="00B5593D">
        <w:rPr>
          <w:rFonts w:ascii="Arial" w:hAnsi="Arial" w:cs="Arial"/>
          <w:sz w:val="24"/>
          <w:szCs w:val="24"/>
          <w:shd w:val="clear" w:color="auto" w:fill="FFFFFF"/>
        </w:rPr>
        <w:t>(3), p.e0229923.</w:t>
      </w:r>
    </w:p>
    <w:p w14:paraId="0B3F0C12" w14:textId="0288F527" w:rsidR="00F4738F" w:rsidRPr="00B5593D" w:rsidRDefault="00F4738F"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Fix, G.M., VanDeusen Lukas, C., Bolton, R.E., Hill, J.N., Mueller, N., LaVela, S.L. and Bokhour, B.G. (2018). Patient</w:t>
      </w:r>
      <w:r w:rsidRPr="00B5593D">
        <w:rPr>
          <w:rFonts w:ascii="Cambria Math" w:hAnsi="Cambria Math" w:cs="Cambria Math"/>
          <w:sz w:val="24"/>
          <w:szCs w:val="24"/>
          <w:shd w:val="clear" w:color="auto" w:fill="FFFFFF"/>
        </w:rPr>
        <w:t>‐</w:t>
      </w:r>
      <w:r w:rsidRPr="00B5593D">
        <w:rPr>
          <w:rFonts w:ascii="Arial" w:hAnsi="Arial" w:cs="Arial"/>
          <w:sz w:val="24"/>
          <w:szCs w:val="24"/>
          <w:shd w:val="clear" w:color="auto" w:fill="FFFFFF"/>
        </w:rPr>
        <w:t>centred care is a way of doing things: How healthcare employees conceptuali</w:t>
      </w:r>
      <w:r w:rsidR="009D63D8" w:rsidRPr="00B5593D">
        <w:rPr>
          <w:rFonts w:ascii="Arial" w:hAnsi="Arial" w:cs="Arial"/>
          <w:sz w:val="24"/>
          <w:szCs w:val="24"/>
          <w:shd w:val="clear" w:color="auto" w:fill="FFFFFF"/>
        </w:rPr>
        <w:t>s</w:t>
      </w:r>
      <w:r w:rsidRPr="00B5593D">
        <w:rPr>
          <w:rFonts w:ascii="Arial" w:hAnsi="Arial" w:cs="Arial"/>
          <w:sz w:val="24"/>
          <w:szCs w:val="24"/>
          <w:shd w:val="clear" w:color="auto" w:fill="FFFFFF"/>
        </w:rPr>
        <w:t>e patient</w:t>
      </w:r>
      <w:r w:rsidRPr="00B5593D">
        <w:rPr>
          <w:rFonts w:ascii="Cambria Math" w:hAnsi="Cambria Math" w:cs="Cambria Math"/>
          <w:sz w:val="24"/>
          <w:szCs w:val="24"/>
          <w:shd w:val="clear" w:color="auto" w:fill="FFFFFF"/>
        </w:rPr>
        <w:t>‐</w:t>
      </w:r>
      <w:r w:rsidRPr="00B5593D">
        <w:rPr>
          <w:rFonts w:ascii="Arial" w:hAnsi="Arial" w:cs="Arial"/>
          <w:sz w:val="24"/>
          <w:szCs w:val="24"/>
          <w:shd w:val="clear" w:color="auto" w:fill="FFFFFF"/>
        </w:rPr>
        <w:t>centred care. </w:t>
      </w:r>
      <w:r w:rsidRPr="00B5593D">
        <w:rPr>
          <w:rFonts w:ascii="Arial" w:hAnsi="Arial" w:cs="Arial"/>
          <w:i/>
          <w:iCs/>
          <w:sz w:val="24"/>
          <w:szCs w:val="24"/>
          <w:shd w:val="clear" w:color="auto" w:fill="FFFFFF"/>
        </w:rPr>
        <w:t>Health Expectations</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21</w:t>
      </w:r>
      <w:r w:rsidRPr="00B5593D">
        <w:rPr>
          <w:rFonts w:ascii="Arial" w:hAnsi="Arial" w:cs="Arial"/>
          <w:sz w:val="24"/>
          <w:szCs w:val="24"/>
          <w:shd w:val="clear" w:color="auto" w:fill="FFFFFF"/>
        </w:rPr>
        <w:t>(1), pp.300-307.</w:t>
      </w:r>
    </w:p>
    <w:p w14:paraId="79D77C8B" w14:textId="4502525E" w:rsidR="00F4738F" w:rsidRPr="00B5593D" w:rsidRDefault="00F4738F"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Giusti, A., Nkhoma, K., Petrus, R., Petersen, I., Gwyther, L., Farrant, L., Venkatapuram, S. and Harding, R. (2020). The empirical evidence underpinning the concept and practice of person-centred care for serious illness: a systematic review. </w:t>
      </w:r>
      <w:r w:rsidRPr="00B5593D">
        <w:rPr>
          <w:rFonts w:ascii="Arial" w:hAnsi="Arial" w:cs="Arial"/>
          <w:i/>
          <w:iCs/>
          <w:sz w:val="24"/>
          <w:szCs w:val="24"/>
          <w:shd w:val="clear" w:color="auto" w:fill="FFFFFF"/>
        </w:rPr>
        <w:t>BMJ global health</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5</w:t>
      </w:r>
      <w:r w:rsidRPr="00B5593D">
        <w:rPr>
          <w:rFonts w:ascii="Arial" w:hAnsi="Arial" w:cs="Arial"/>
          <w:sz w:val="24"/>
          <w:szCs w:val="24"/>
          <w:shd w:val="clear" w:color="auto" w:fill="FFFFFF"/>
        </w:rPr>
        <w:t>(12), p.e003330.</w:t>
      </w:r>
    </w:p>
    <w:p w14:paraId="5708C175" w14:textId="77777777" w:rsidR="00145DC7" w:rsidRPr="00B5593D" w:rsidRDefault="00E60962" w:rsidP="00B5593D">
      <w:pPr>
        <w:spacing w:line="360" w:lineRule="auto"/>
        <w:ind w:left="720" w:hanging="720"/>
        <w:rPr>
          <w:rFonts w:ascii="Arial" w:eastAsia="Times New Roman" w:hAnsi="Arial" w:cs="Arial"/>
          <w:sz w:val="24"/>
          <w:szCs w:val="24"/>
        </w:rPr>
      </w:pPr>
      <w:r w:rsidRPr="00B5593D">
        <w:rPr>
          <w:rFonts w:ascii="Arial" w:hAnsi="Arial" w:cs="Arial"/>
          <w:sz w:val="24"/>
          <w:szCs w:val="24"/>
          <w:shd w:val="clear" w:color="auto" w:fill="FFFFFF"/>
        </w:rPr>
        <w:t>Harris, M. (2021) </w:t>
      </w:r>
      <w:r w:rsidRPr="00B5593D">
        <w:rPr>
          <w:rFonts w:ascii="Arial" w:hAnsi="Arial" w:cs="Arial"/>
          <w:i/>
          <w:iCs/>
          <w:sz w:val="24"/>
          <w:szCs w:val="24"/>
          <w:shd w:val="clear" w:color="auto" w:fill="FFFFFF"/>
        </w:rPr>
        <w:t>Understanding Person-centred Care for Nursing Associates</w:t>
      </w:r>
      <w:r w:rsidRPr="00B5593D">
        <w:rPr>
          <w:rFonts w:ascii="Arial" w:hAnsi="Arial" w:cs="Arial"/>
          <w:sz w:val="24"/>
          <w:szCs w:val="24"/>
          <w:shd w:val="clear" w:color="auto" w:fill="FFFFFF"/>
        </w:rPr>
        <w:t>. 1</w:t>
      </w:r>
      <w:r w:rsidRPr="00B5593D">
        <w:rPr>
          <w:rFonts w:ascii="Arial" w:hAnsi="Arial" w:cs="Arial"/>
          <w:sz w:val="24"/>
          <w:szCs w:val="24"/>
          <w:shd w:val="clear" w:color="auto" w:fill="FFFFFF"/>
          <w:vertAlign w:val="superscript"/>
        </w:rPr>
        <w:t>st</w:t>
      </w:r>
      <w:r w:rsidRPr="00B5593D">
        <w:rPr>
          <w:rFonts w:ascii="Arial" w:hAnsi="Arial" w:cs="Arial"/>
          <w:sz w:val="24"/>
          <w:szCs w:val="24"/>
          <w:shd w:val="clear" w:color="auto" w:fill="FFFFFF"/>
        </w:rPr>
        <w:t xml:space="preserve"> ed. SAGE.</w:t>
      </w:r>
    </w:p>
    <w:p w14:paraId="05F29587" w14:textId="6D4996FC" w:rsidR="00145DC7" w:rsidRPr="00B5593D" w:rsidRDefault="00E60962"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Health Foundation, (2016) </w:t>
      </w:r>
      <w:r w:rsidRPr="00B5593D">
        <w:rPr>
          <w:rFonts w:ascii="Arial" w:hAnsi="Arial" w:cs="Arial"/>
          <w:i/>
          <w:iCs/>
          <w:sz w:val="24"/>
          <w:szCs w:val="24"/>
          <w:shd w:val="clear" w:color="auto" w:fill="FFFFFF"/>
        </w:rPr>
        <w:t>Person-centred care made simple: what everyone should know about person-centred care</w:t>
      </w:r>
      <w:r w:rsidRPr="00B5593D">
        <w:rPr>
          <w:rFonts w:ascii="Arial" w:hAnsi="Arial" w:cs="Arial"/>
          <w:sz w:val="24"/>
          <w:szCs w:val="24"/>
          <w:shd w:val="clear" w:color="auto" w:fill="FFFFFF"/>
        </w:rPr>
        <w:t xml:space="preserve">. Health Foundation. Retrieved from  </w:t>
      </w:r>
      <w:hyperlink r:id="rId7" w:history="1">
        <w:r w:rsidRPr="00B5593D">
          <w:rPr>
            <w:rStyle w:val="Hyperlink"/>
            <w:rFonts w:ascii="Arial" w:hAnsi="Arial" w:cs="Arial"/>
            <w:color w:val="auto"/>
            <w:sz w:val="24"/>
            <w:szCs w:val="24"/>
            <w:u w:val="none"/>
            <w:shd w:val="clear" w:color="auto" w:fill="FFFFFF"/>
          </w:rPr>
          <w:t>https://www.health.org.uk/sites/default/files/PersonCentredCareMadeSimple.pdf</w:t>
        </w:r>
      </w:hyperlink>
    </w:p>
    <w:p w14:paraId="465EFE5C" w14:textId="1C2F5A9E" w:rsidR="00145DC7" w:rsidRPr="00B5593D" w:rsidRDefault="00E60962" w:rsidP="00B5593D">
      <w:pPr>
        <w:spacing w:line="360" w:lineRule="auto"/>
        <w:ind w:left="720" w:hanging="720"/>
        <w:rPr>
          <w:rFonts w:ascii="Arial" w:eastAsia="Times New Roman" w:hAnsi="Arial" w:cs="Arial"/>
          <w:sz w:val="24"/>
          <w:szCs w:val="24"/>
        </w:rPr>
      </w:pPr>
      <w:r w:rsidRPr="00B5593D">
        <w:rPr>
          <w:rFonts w:ascii="Arial" w:eastAsia="Times New Roman" w:hAnsi="Arial" w:cs="Arial"/>
          <w:sz w:val="24"/>
          <w:szCs w:val="24"/>
        </w:rPr>
        <w:t>Kuipers, S.J., Cramm, J.M. and Nieboer, A.P. (2019) ‘The importance o</w:t>
      </w:r>
      <w:r w:rsidR="00BA4D2E" w:rsidRPr="00B5593D">
        <w:rPr>
          <w:rFonts w:ascii="Arial" w:eastAsia="Times New Roman" w:hAnsi="Arial" w:cs="Arial"/>
          <w:sz w:val="24"/>
          <w:szCs w:val="24"/>
        </w:rPr>
        <w:t>f patient-cent</w:t>
      </w:r>
      <w:r w:rsidRPr="00B5593D">
        <w:rPr>
          <w:rFonts w:ascii="Arial" w:eastAsia="Times New Roman" w:hAnsi="Arial" w:cs="Arial"/>
          <w:sz w:val="24"/>
          <w:szCs w:val="24"/>
        </w:rPr>
        <w:t xml:space="preserve">red care and co-creation of care for satisfaction with care and physical and social well-being of patients with multi-morbidity in the primary care setting’, </w:t>
      </w:r>
      <w:r w:rsidRPr="00B5593D">
        <w:rPr>
          <w:rFonts w:ascii="Arial" w:eastAsia="Times New Roman" w:hAnsi="Arial" w:cs="Arial"/>
          <w:i/>
          <w:iCs/>
          <w:sz w:val="24"/>
          <w:szCs w:val="24"/>
        </w:rPr>
        <w:t>BMC Health Services Research</w:t>
      </w:r>
      <w:r w:rsidRPr="00B5593D">
        <w:rPr>
          <w:rFonts w:ascii="Arial" w:eastAsia="Times New Roman" w:hAnsi="Arial" w:cs="Arial"/>
          <w:sz w:val="24"/>
          <w:szCs w:val="24"/>
        </w:rPr>
        <w:t>, 19(1), p. 13. doi:</w:t>
      </w:r>
      <w:hyperlink r:id="rId8" w:history="1">
        <w:r w:rsidRPr="00B5593D">
          <w:rPr>
            <w:rFonts w:ascii="Arial" w:eastAsia="Times New Roman" w:hAnsi="Arial" w:cs="Arial"/>
            <w:sz w:val="24"/>
            <w:szCs w:val="24"/>
          </w:rPr>
          <w:t>10.1186/s12913-018-3818-y</w:t>
        </w:r>
      </w:hyperlink>
      <w:r w:rsidRPr="00B5593D">
        <w:rPr>
          <w:rFonts w:ascii="Arial" w:eastAsia="Times New Roman" w:hAnsi="Arial" w:cs="Arial"/>
          <w:sz w:val="24"/>
          <w:szCs w:val="24"/>
        </w:rPr>
        <w:t>.</w:t>
      </w:r>
    </w:p>
    <w:p w14:paraId="4550F09B" w14:textId="57AE36C1" w:rsidR="00145DC7" w:rsidRPr="00B5593D" w:rsidRDefault="00E60962" w:rsidP="00B5593D">
      <w:pPr>
        <w:spacing w:line="360" w:lineRule="auto"/>
        <w:ind w:left="720" w:hanging="720"/>
        <w:rPr>
          <w:rFonts w:ascii="Arial" w:eastAsia="Times New Roman" w:hAnsi="Arial" w:cs="Arial"/>
          <w:sz w:val="24"/>
          <w:szCs w:val="24"/>
        </w:rPr>
      </w:pPr>
      <w:r w:rsidRPr="00B5593D">
        <w:rPr>
          <w:rFonts w:ascii="Arial" w:eastAsia="Times New Roman" w:hAnsi="Arial" w:cs="Arial"/>
          <w:sz w:val="24"/>
          <w:szCs w:val="24"/>
        </w:rPr>
        <w:t xml:space="preserve">McCormack, B. </w:t>
      </w:r>
      <w:r w:rsidR="00FA3E67" w:rsidRPr="00B5593D">
        <w:rPr>
          <w:rFonts w:ascii="Arial" w:eastAsia="Times New Roman" w:hAnsi="Arial" w:cs="Arial"/>
          <w:sz w:val="24"/>
          <w:szCs w:val="24"/>
        </w:rPr>
        <w:t>and McCance</w:t>
      </w:r>
      <w:r w:rsidRPr="00B5593D">
        <w:rPr>
          <w:rFonts w:ascii="Arial" w:eastAsia="Times New Roman" w:hAnsi="Arial" w:cs="Arial"/>
          <w:sz w:val="24"/>
          <w:szCs w:val="24"/>
        </w:rPr>
        <w:t xml:space="preserve">, T. (eds) (2016) </w:t>
      </w:r>
      <w:r w:rsidRPr="00B5593D">
        <w:rPr>
          <w:rFonts w:ascii="Arial" w:eastAsia="Times New Roman" w:hAnsi="Arial" w:cs="Arial"/>
          <w:i/>
          <w:iCs/>
          <w:sz w:val="24"/>
          <w:szCs w:val="24"/>
        </w:rPr>
        <w:t>Person-centred practice in nursing and health care: theory and practice</w:t>
      </w:r>
      <w:r w:rsidRPr="00B5593D">
        <w:rPr>
          <w:rFonts w:ascii="Arial" w:eastAsia="Times New Roman" w:hAnsi="Arial" w:cs="Arial"/>
          <w:sz w:val="24"/>
          <w:szCs w:val="24"/>
        </w:rPr>
        <w:t>. Second edition. Chichester, West Sussex; Ames, Iowa: John Wiley &amp; Sons Inc.</w:t>
      </w:r>
    </w:p>
    <w:p w14:paraId="4D2B3456" w14:textId="1D0DCCFA" w:rsidR="00145DC7" w:rsidRPr="00B5593D" w:rsidRDefault="00E60962" w:rsidP="00B5593D">
      <w:pPr>
        <w:spacing w:line="360" w:lineRule="auto"/>
        <w:ind w:left="720" w:hanging="720"/>
        <w:rPr>
          <w:rFonts w:ascii="Arial" w:eastAsia="Times New Roman" w:hAnsi="Arial" w:cs="Arial"/>
          <w:sz w:val="24"/>
          <w:szCs w:val="24"/>
        </w:rPr>
      </w:pPr>
      <w:r w:rsidRPr="00B5593D">
        <w:rPr>
          <w:rFonts w:ascii="Arial" w:hAnsi="Arial" w:cs="Arial"/>
          <w:sz w:val="24"/>
          <w:szCs w:val="24"/>
          <w:shd w:val="clear" w:color="auto" w:fill="FFFFFF"/>
        </w:rPr>
        <w:t>McCormack, B. and McCance, T. (2017) Underpinning principles of person-centred practice. </w:t>
      </w:r>
      <w:r w:rsidR="00BA4D2E" w:rsidRPr="00B5593D">
        <w:rPr>
          <w:rFonts w:ascii="Arial" w:hAnsi="Arial" w:cs="Arial"/>
          <w:i/>
          <w:iCs/>
          <w:sz w:val="24"/>
          <w:szCs w:val="24"/>
          <w:shd w:val="clear" w:color="auto" w:fill="FFFFFF"/>
        </w:rPr>
        <w:t>Person-cent</w:t>
      </w:r>
      <w:r w:rsidRPr="00B5593D">
        <w:rPr>
          <w:rFonts w:ascii="Arial" w:hAnsi="Arial" w:cs="Arial"/>
          <w:i/>
          <w:iCs/>
          <w:sz w:val="24"/>
          <w:szCs w:val="24"/>
          <w:shd w:val="clear" w:color="auto" w:fill="FFFFFF"/>
        </w:rPr>
        <w:t>red practice in nursing and health care: Theory and practice</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2</w:t>
      </w:r>
      <w:r w:rsidRPr="00B5593D">
        <w:rPr>
          <w:rFonts w:ascii="Arial" w:hAnsi="Arial" w:cs="Arial"/>
          <w:sz w:val="24"/>
          <w:szCs w:val="24"/>
          <w:shd w:val="clear" w:color="auto" w:fill="FFFFFF"/>
        </w:rPr>
        <w:t>, pp.13-36.</w:t>
      </w:r>
    </w:p>
    <w:p w14:paraId="0D83B2C5" w14:textId="77777777" w:rsidR="00145DC7" w:rsidRPr="00B5593D" w:rsidRDefault="00E60962" w:rsidP="00B5593D">
      <w:pPr>
        <w:spacing w:line="360" w:lineRule="auto"/>
        <w:ind w:left="720" w:hanging="720"/>
        <w:rPr>
          <w:rFonts w:ascii="Arial" w:hAnsi="Arial" w:cs="Arial"/>
          <w:sz w:val="24"/>
          <w:szCs w:val="24"/>
          <w:shd w:val="clear" w:color="auto" w:fill="FFFFFF"/>
        </w:rPr>
      </w:pPr>
      <w:r w:rsidRPr="00B5593D">
        <w:rPr>
          <w:rFonts w:ascii="Arial" w:hAnsi="Arial" w:cs="Arial"/>
          <w:sz w:val="24"/>
          <w:szCs w:val="24"/>
          <w:shd w:val="clear" w:color="auto" w:fill="FFFFFF"/>
        </w:rPr>
        <w:t>Nolte, E., Merkur, S. and Anell, A. (2020) </w:t>
      </w:r>
      <w:r w:rsidRPr="00B5593D">
        <w:rPr>
          <w:rFonts w:ascii="Arial" w:hAnsi="Arial" w:cs="Arial"/>
          <w:i/>
          <w:iCs/>
          <w:sz w:val="24"/>
          <w:szCs w:val="24"/>
          <w:shd w:val="clear" w:color="auto" w:fill="FFFFFF"/>
        </w:rPr>
        <w:t>Achieving person-centred health systems: Evidence, strategies, and challenges</w:t>
      </w:r>
      <w:r w:rsidRPr="00B5593D">
        <w:rPr>
          <w:rFonts w:ascii="Arial" w:hAnsi="Arial" w:cs="Arial"/>
          <w:sz w:val="24"/>
          <w:szCs w:val="24"/>
          <w:shd w:val="clear" w:color="auto" w:fill="FFFFFF"/>
        </w:rPr>
        <w:t>. Cambridge University Press.</w:t>
      </w:r>
    </w:p>
    <w:p w14:paraId="106DD5C8" w14:textId="77777777" w:rsidR="00145DC7" w:rsidRPr="00B5593D" w:rsidRDefault="00E60962" w:rsidP="00B5593D">
      <w:pPr>
        <w:spacing w:line="360" w:lineRule="auto"/>
        <w:ind w:left="720" w:hanging="720"/>
        <w:rPr>
          <w:rFonts w:ascii="Arial" w:hAnsi="Arial" w:cs="Arial"/>
          <w:sz w:val="24"/>
          <w:szCs w:val="24"/>
        </w:rPr>
      </w:pPr>
      <w:r w:rsidRPr="00B5593D">
        <w:rPr>
          <w:rFonts w:ascii="Arial" w:hAnsi="Arial" w:cs="Arial"/>
          <w:sz w:val="24"/>
          <w:szCs w:val="24"/>
          <w:shd w:val="clear" w:color="auto" w:fill="FFFFFF"/>
        </w:rPr>
        <w:t>Price, B. (2019) </w:t>
      </w:r>
      <w:r w:rsidRPr="00B5593D">
        <w:rPr>
          <w:rFonts w:ascii="Arial" w:hAnsi="Arial" w:cs="Arial"/>
          <w:i/>
          <w:iCs/>
          <w:sz w:val="24"/>
          <w:szCs w:val="24"/>
          <w:shd w:val="clear" w:color="auto" w:fill="FFFFFF"/>
        </w:rPr>
        <w:t>Delivering Person-Centred Care in Nursing</w:t>
      </w:r>
      <w:r w:rsidRPr="00B5593D">
        <w:rPr>
          <w:rFonts w:ascii="Arial" w:hAnsi="Arial" w:cs="Arial"/>
          <w:sz w:val="24"/>
          <w:szCs w:val="24"/>
          <w:shd w:val="clear" w:color="auto" w:fill="FFFFFF"/>
        </w:rPr>
        <w:t>. 1</w:t>
      </w:r>
      <w:r w:rsidRPr="00B5593D">
        <w:rPr>
          <w:rFonts w:ascii="Arial" w:hAnsi="Arial" w:cs="Arial"/>
          <w:sz w:val="24"/>
          <w:szCs w:val="24"/>
          <w:shd w:val="clear" w:color="auto" w:fill="FFFFFF"/>
          <w:vertAlign w:val="superscript"/>
        </w:rPr>
        <w:t>st</w:t>
      </w:r>
      <w:r w:rsidRPr="00B5593D">
        <w:rPr>
          <w:rFonts w:ascii="Arial" w:hAnsi="Arial" w:cs="Arial"/>
          <w:sz w:val="24"/>
          <w:szCs w:val="24"/>
          <w:shd w:val="clear" w:color="auto" w:fill="FFFFFF"/>
        </w:rPr>
        <w:t xml:space="preserve"> ed. Learning Matters.</w:t>
      </w:r>
    </w:p>
    <w:p w14:paraId="7350803E" w14:textId="1D93C9FC" w:rsidR="000D4A94" w:rsidRPr="00B5593D" w:rsidRDefault="000D4A94" w:rsidP="00B5593D">
      <w:pPr>
        <w:spacing w:line="360" w:lineRule="auto"/>
        <w:ind w:left="720" w:hanging="720"/>
        <w:rPr>
          <w:rFonts w:ascii="Arial" w:eastAsia="Times New Roman" w:hAnsi="Arial" w:cs="Arial"/>
          <w:sz w:val="24"/>
          <w:szCs w:val="24"/>
        </w:rPr>
      </w:pPr>
      <w:r w:rsidRPr="00B5593D">
        <w:rPr>
          <w:rFonts w:ascii="Arial" w:hAnsi="Arial" w:cs="Arial"/>
          <w:sz w:val="24"/>
          <w:szCs w:val="24"/>
          <w:shd w:val="clear" w:color="auto" w:fill="FFFFFF"/>
        </w:rPr>
        <w:t>Santana, M.J., Manalili, K., Jolley, R.J., Zelinsky, S., Quan, H. and Lu, M. (2018). How to practice person</w:t>
      </w:r>
      <w:r w:rsidRPr="00B5593D">
        <w:rPr>
          <w:rFonts w:ascii="Cambria Math" w:hAnsi="Cambria Math" w:cs="Cambria Math"/>
          <w:sz w:val="24"/>
          <w:szCs w:val="24"/>
          <w:shd w:val="clear" w:color="auto" w:fill="FFFFFF"/>
        </w:rPr>
        <w:t>‐</w:t>
      </w:r>
      <w:r w:rsidRPr="00B5593D">
        <w:rPr>
          <w:rFonts w:ascii="Arial" w:hAnsi="Arial" w:cs="Arial"/>
          <w:sz w:val="24"/>
          <w:szCs w:val="24"/>
          <w:shd w:val="clear" w:color="auto" w:fill="FFFFFF"/>
        </w:rPr>
        <w:t>centred care: A conceptual framework. </w:t>
      </w:r>
      <w:r w:rsidRPr="00B5593D">
        <w:rPr>
          <w:rFonts w:ascii="Arial" w:hAnsi="Arial" w:cs="Arial"/>
          <w:i/>
          <w:iCs/>
          <w:sz w:val="24"/>
          <w:szCs w:val="24"/>
          <w:shd w:val="clear" w:color="auto" w:fill="FFFFFF"/>
        </w:rPr>
        <w:t>Health Expectations</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21</w:t>
      </w:r>
      <w:r w:rsidRPr="00B5593D">
        <w:rPr>
          <w:rFonts w:ascii="Arial" w:hAnsi="Arial" w:cs="Arial"/>
          <w:sz w:val="24"/>
          <w:szCs w:val="24"/>
          <w:shd w:val="clear" w:color="auto" w:fill="FFFFFF"/>
        </w:rPr>
        <w:t>(2), pp.429-440.</w:t>
      </w:r>
    </w:p>
    <w:p w14:paraId="20067F05" w14:textId="7DA7F70D" w:rsidR="000D4A94" w:rsidRPr="00B5593D" w:rsidRDefault="000D4A94" w:rsidP="00B5593D">
      <w:pPr>
        <w:spacing w:line="360" w:lineRule="auto"/>
        <w:ind w:left="720" w:hanging="720"/>
        <w:rPr>
          <w:rFonts w:ascii="Arial" w:eastAsia="Times New Roman" w:hAnsi="Arial" w:cs="Arial"/>
          <w:sz w:val="24"/>
          <w:szCs w:val="24"/>
        </w:rPr>
      </w:pPr>
      <w:r w:rsidRPr="00B5593D">
        <w:rPr>
          <w:rFonts w:ascii="Arial" w:hAnsi="Arial" w:cs="Arial"/>
          <w:sz w:val="24"/>
          <w:szCs w:val="24"/>
          <w:shd w:val="clear" w:color="auto" w:fill="FFFFFF"/>
        </w:rPr>
        <w:t>Summer Meranius, M., Holmström, I.K., Håkansson, J., Breitholtz, A., Moniri, F., Skogevall, S., Skoglund, K. and Rasoal, D. (2020). Paradoxes of person</w:t>
      </w:r>
      <w:r w:rsidRPr="00B5593D">
        <w:rPr>
          <w:rFonts w:ascii="Cambria Math" w:hAnsi="Cambria Math" w:cs="Cambria Math"/>
          <w:sz w:val="24"/>
          <w:szCs w:val="24"/>
          <w:shd w:val="clear" w:color="auto" w:fill="FFFFFF"/>
        </w:rPr>
        <w:t>‐</w:t>
      </w:r>
      <w:r w:rsidRPr="00B5593D">
        <w:rPr>
          <w:rFonts w:ascii="Arial" w:hAnsi="Arial" w:cs="Arial"/>
          <w:sz w:val="24"/>
          <w:szCs w:val="24"/>
          <w:shd w:val="clear" w:color="auto" w:fill="FFFFFF"/>
        </w:rPr>
        <w:t>centred care: A discussion paper. </w:t>
      </w:r>
      <w:r w:rsidRPr="00B5593D">
        <w:rPr>
          <w:rFonts w:ascii="Arial" w:hAnsi="Arial" w:cs="Arial"/>
          <w:i/>
          <w:iCs/>
          <w:sz w:val="24"/>
          <w:szCs w:val="24"/>
          <w:shd w:val="clear" w:color="auto" w:fill="FFFFFF"/>
        </w:rPr>
        <w:t>Nursing Open</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7</w:t>
      </w:r>
      <w:r w:rsidRPr="00B5593D">
        <w:rPr>
          <w:rFonts w:ascii="Arial" w:hAnsi="Arial" w:cs="Arial"/>
          <w:sz w:val="24"/>
          <w:szCs w:val="24"/>
          <w:shd w:val="clear" w:color="auto" w:fill="FFFFFF"/>
        </w:rPr>
        <w:t>(5), pp.1321-1329.</w:t>
      </w:r>
    </w:p>
    <w:p w14:paraId="4DBE7DDF" w14:textId="3B32274D" w:rsidR="000D4A94" w:rsidRPr="00B5593D" w:rsidRDefault="000D4A94" w:rsidP="00B5593D">
      <w:pPr>
        <w:spacing w:line="360" w:lineRule="auto"/>
        <w:ind w:left="720" w:hanging="720"/>
        <w:rPr>
          <w:rFonts w:ascii="Arial" w:eastAsia="Times New Roman" w:hAnsi="Arial" w:cs="Arial"/>
          <w:sz w:val="24"/>
          <w:szCs w:val="24"/>
        </w:rPr>
      </w:pPr>
      <w:r w:rsidRPr="00B5593D">
        <w:rPr>
          <w:rFonts w:ascii="Arial" w:hAnsi="Arial" w:cs="Arial"/>
          <w:sz w:val="24"/>
          <w:szCs w:val="24"/>
          <w:shd w:val="clear" w:color="auto" w:fill="FFFFFF"/>
        </w:rPr>
        <w:t>Tomaselli, G., Buttigieg, S.C., Rosano, A., Cassar, M. and Grima, G. (2020). Person-Centred Care From a Relational Ethics Perspective for the Delivery of High Quality and Safe Healthcare: A Scoping Review. </w:t>
      </w:r>
      <w:r w:rsidRPr="00B5593D">
        <w:rPr>
          <w:rFonts w:ascii="Arial" w:hAnsi="Arial" w:cs="Arial"/>
          <w:i/>
          <w:iCs/>
          <w:sz w:val="24"/>
          <w:szCs w:val="24"/>
          <w:shd w:val="clear" w:color="auto" w:fill="FFFFFF"/>
        </w:rPr>
        <w:t>Frontiers in public health</w:t>
      </w:r>
      <w:r w:rsidRPr="00B5593D">
        <w:rPr>
          <w:rFonts w:ascii="Arial" w:hAnsi="Arial" w:cs="Arial"/>
          <w:sz w:val="24"/>
          <w:szCs w:val="24"/>
          <w:shd w:val="clear" w:color="auto" w:fill="FFFFFF"/>
        </w:rPr>
        <w:t>, </w:t>
      </w:r>
      <w:r w:rsidRPr="00B5593D">
        <w:rPr>
          <w:rFonts w:ascii="Arial" w:hAnsi="Arial" w:cs="Arial"/>
          <w:i/>
          <w:iCs/>
          <w:sz w:val="24"/>
          <w:szCs w:val="24"/>
          <w:shd w:val="clear" w:color="auto" w:fill="FFFFFF"/>
        </w:rPr>
        <w:t>8</w:t>
      </w:r>
      <w:r w:rsidRPr="00B5593D">
        <w:rPr>
          <w:rFonts w:ascii="Arial" w:hAnsi="Arial" w:cs="Arial"/>
          <w:sz w:val="24"/>
          <w:szCs w:val="24"/>
          <w:shd w:val="clear" w:color="auto" w:fill="FFFFFF"/>
        </w:rPr>
        <w:t>, p.44.</w:t>
      </w:r>
    </w:p>
    <w:p w14:paraId="1A0F2F5E" w14:textId="77777777" w:rsidR="00145DC7" w:rsidRPr="00B5593D" w:rsidRDefault="00E60962" w:rsidP="00B5593D">
      <w:pPr>
        <w:spacing w:line="360" w:lineRule="auto"/>
        <w:ind w:left="720" w:hanging="720"/>
        <w:rPr>
          <w:rFonts w:ascii="Arial" w:eastAsia="Times New Roman" w:hAnsi="Arial" w:cs="Arial"/>
          <w:sz w:val="24"/>
          <w:szCs w:val="24"/>
        </w:rPr>
      </w:pPr>
      <w:r w:rsidRPr="00B5593D">
        <w:rPr>
          <w:rFonts w:ascii="Arial" w:eastAsia="Times New Roman" w:hAnsi="Arial" w:cs="Arial"/>
          <w:sz w:val="24"/>
          <w:szCs w:val="24"/>
        </w:rPr>
        <w:t xml:space="preserve">Wallström, S. and Ekman, I. (2018) ‘Person-centred care in clinical assessment’, </w:t>
      </w:r>
      <w:r w:rsidRPr="00B5593D">
        <w:rPr>
          <w:rFonts w:ascii="Arial" w:eastAsia="Times New Roman" w:hAnsi="Arial" w:cs="Arial"/>
          <w:i/>
          <w:iCs/>
          <w:sz w:val="24"/>
          <w:szCs w:val="24"/>
        </w:rPr>
        <w:t>European Journal of Cardiovascular Nursing</w:t>
      </w:r>
      <w:r w:rsidRPr="00B5593D">
        <w:rPr>
          <w:rFonts w:ascii="Arial" w:eastAsia="Times New Roman" w:hAnsi="Arial" w:cs="Arial"/>
          <w:sz w:val="24"/>
          <w:szCs w:val="24"/>
        </w:rPr>
        <w:t>, 17(7), pp. 576–579. doi:</w:t>
      </w:r>
      <w:hyperlink r:id="rId9" w:history="1">
        <w:r w:rsidRPr="00B5593D">
          <w:rPr>
            <w:rFonts w:ascii="Arial" w:eastAsia="Times New Roman" w:hAnsi="Arial" w:cs="Arial"/>
            <w:sz w:val="24"/>
            <w:szCs w:val="24"/>
          </w:rPr>
          <w:t>10.1177/1474515118758139</w:t>
        </w:r>
      </w:hyperlink>
      <w:r w:rsidRPr="00B5593D">
        <w:rPr>
          <w:rFonts w:ascii="Arial" w:eastAsia="Times New Roman" w:hAnsi="Arial" w:cs="Arial"/>
          <w:sz w:val="24"/>
          <w:szCs w:val="24"/>
        </w:rPr>
        <w:t>.</w:t>
      </w:r>
    </w:p>
    <w:p w14:paraId="00000024" w14:textId="77777777" w:rsidR="00AE02B8" w:rsidRPr="00B5593D" w:rsidRDefault="00AE02B8" w:rsidP="00B5593D">
      <w:pPr>
        <w:spacing w:line="360" w:lineRule="auto"/>
        <w:rPr>
          <w:rFonts w:ascii="Arial" w:eastAsia="Arial" w:hAnsi="Arial" w:cs="Arial"/>
          <w:sz w:val="24"/>
          <w:szCs w:val="24"/>
        </w:rPr>
      </w:pPr>
    </w:p>
    <w:p w14:paraId="00000025" w14:textId="77777777" w:rsidR="00AE02B8" w:rsidRPr="00B5593D" w:rsidRDefault="00AE02B8" w:rsidP="00B5593D">
      <w:pPr>
        <w:spacing w:line="360" w:lineRule="auto"/>
        <w:rPr>
          <w:rFonts w:ascii="Arial" w:eastAsia="Arial" w:hAnsi="Arial" w:cs="Arial"/>
          <w:sz w:val="24"/>
          <w:szCs w:val="24"/>
        </w:rPr>
      </w:pPr>
    </w:p>
    <w:sectPr w:rsidR="00AE02B8" w:rsidRPr="00B5593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EDDB1" w14:textId="77777777" w:rsidR="00150FD1" w:rsidRDefault="00150FD1">
      <w:r>
        <w:separator/>
      </w:r>
    </w:p>
  </w:endnote>
  <w:endnote w:type="continuationSeparator" w:id="0">
    <w:p w14:paraId="0342CB59" w14:textId="77777777" w:rsidR="00150FD1" w:rsidRDefault="0015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595631" w:rsidRDefault="00595631">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C" w14:textId="77777777" w:rsidR="00595631" w:rsidRDefault="00595631">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77777777" w:rsidR="00595631" w:rsidRDefault="00595631">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ADAD9" w14:textId="77777777" w:rsidR="00150FD1" w:rsidRDefault="00150FD1">
      <w:r>
        <w:separator/>
      </w:r>
    </w:p>
  </w:footnote>
  <w:footnote w:type="continuationSeparator" w:id="0">
    <w:p w14:paraId="25662B69" w14:textId="77777777" w:rsidR="00150FD1" w:rsidRDefault="00150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595631" w:rsidRDefault="00E60962">
    <w:pPr>
      <w:pBdr>
        <w:top w:val="nil"/>
        <w:left w:val="nil"/>
        <w:bottom w:val="nil"/>
        <w:right w:val="nil"/>
        <w:between w:val="nil"/>
      </w:pBdr>
      <w:tabs>
        <w:tab w:val="center" w:pos="4680"/>
        <w:tab w:val="right" w:pos="9360"/>
      </w:tabs>
      <w:rPr>
        <w:color w:val="000000"/>
      </w:rPr>
    </w:pPr>
    <w:r>
      <w:t>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1AF2C29A" w:rsidR="00595631" w:rsidRPr="00757A9F" w:rsidRDefault="00E60962">
    <w:pPr>
      <w:tabs>
        <w:tab w:val="center" w:pos="4320"/>
        <w:tab w:val="right" w:pos="8640"/>
      </w:tabs>
      <w:spacing w:before="720"/>
      <w:jc w:val="right"/>
      <w:rPr>
        <w:rFonts w:ascii="Arial" w:eastAsia="Arial" w:hAnsi="Arial" w:cs="Arial"/>
        <w:sz w:val="24"/>
        <w:szCs w:val="24"/>
      </w:rPr>
    </w:pPr>
    <w:r w:rsidRPr="00757A9F">
      <w:rPr>
        <w:rFonts w:ascii="Arial" w:eastAsia="Arial" w:hAnsi="Arial" w:cs="Arial"/>
        <w:sz w:val="24"/>
        <w:szCs w:val="24"/>
      </w:rPr>
      <w:t xml:space="preserve">Person-Centered Care </w:t>
    </w:r>
    <w:r w:rsidRPr="00757A9F">
      <w:rPr>
        <w:rFonts w:ascii="Arial" w:eastAsia="Arial" w:hAnsi="Arial" w:cs="Arial"/>
        <w:sz w:val="24"/>
        <w:szCs w:val="24"/>
      </w:rPr>
      <w:fldChar w:fldCharType="begin"/>
    </w:r>
    <w:r w:rsidRPr="00757A9F">
      <w:rPr>
        <w:rFonts w:ascii="Arial" w:eastAsia="Arial" w:hAnsi="Arial" w:cs="Arial"/>
        <w:sz w:val="24"/>
        <w:szCs w:val="24"/>
      </w:rPr>
      <w:instrText>PAGE</w:instrText>
    </w:r>
    <w:r w:rsidRPr="00757A9F">
      <w:rPr>
        <w:rFonts w:ascii="Arial" w:eastAsia="Arial" w:hAnsi="Arial" w:cs="Arial"/>
        <w:sz w:val="24"/>
        <w:szCs w:val="24"/>
      </w:rPr>
      <w:fldChar w:fldCharType="separate"/>
    </w:r>
    <w:r w:rsidR="00FA6D40">
      <w:rPr>
        <w:rFonts w:ascii="Arial" w:eastAsia="Arial" w:hAnsi="Arial" w:cs="Arial"/>
        <w:noProof/>
        <w:sz w:val="24"/>
        <w:szCs w:val="24"/>
      </w:rPr>
      <w:t>1</w:t>
    </w:r>
    <w:r w:rsidRPr="00757A9F">
      <w:rPr>
        <w:rFonts w:ascii="Arial" w:eastAsia="Arial" w:hAnsi="Arial" w:cs="Arial"/>
        <w:sz w:val="24"/>
        <w:szCs w:val="24"/>
      </w:rPr>
      <w:fldChar w:fldCharType="end"/>
    </w:r>
  </w:p>
  <w:p w14:paraId="00000027" w14:textId="77777777" w:rsidR="00595631" w:rsidRPr="00757A9F" w:rsidRDefault="00595631">
    <w:pPr>
      <w:tabs>
        <w:tab w:val="center" w:pos="4320"/>
        <w:tab w:val="right" w:pos="8640"/>
      </w:tabs>
      <w:rPr>
        <w:rFonts w:ascii="Arial" w:eastAsia="Times New Roman" w:hAnsi="Arial" w:cs="Arial"/>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595631" w:rsidRDefault="00595631">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E0NjUzNTAzNrA0NrNQ0lEKTi0uzszPAykwrAUAS9jriywAAAA="/>
  </w:docVars>
  <w:rsids>
    <w:rsidRoot w:val="00AE02B8"/>
    <w:rsid w:val="00010C89"/>
    <w:rsid w:val="00017CA9"/>
    <w:rsid w:val="00052A2B"/>
    <w:rsid w:val="00094D81"/>
    <w:rsid w:val="00097DB2"/>
    <w:rsid w:val="00097E94"/>
    <w:rsid w:val="000D4A94"/>
    <w:rsid w:val="000E6964"/>
    <w:rsid w:val="000E69D9"/>
    <w:rsid w:val="001116DA"/>
    <w:rsid w:val="001238DF"/>
    <w:rsid w:val="001436CD"/>
    <w:rsid w:val="00145DC7"/>
    <w:rsid w:val="00150FD1"/>
    <w:rsid w:val="001526F7"/>
    <w:rsid w:val="00177176"/>
    <w:rsid w:val="001807C0"/>
    <w:rsid w:val="001B261E"/>
    <w:rsid w:val="001C3C20"/>
    <w:rsid w:val="00200BE4"/>
    <w:rsid w:val="002242CD"/>
    <w:rsid w:val="00251883"/>
    <w:rsid w:val="002865F6"/>
    <w:rsid w:val="00296D48"/>
    <w:rsid w:val="002A4F4D"/>
    <w:rsid w:val="002B1EB6"/>
    <w:rsid w:val="002C4AED"/>
    <w:rsid w:val="002E4433"/>
    <w:rsid w:val="00307283"/>
    <w:rsid w:val="00314D0E"/>
    <w:rsid w:val="0031748F"/>
    <w:rsid w:val="00323A72"/>
    <w:rsid w:val="003340B1"/>
    <w:rsid w:val="00334F55"/>
    <w:rsid w:val="0033636C"/>
    <w:rsid w:val="00344C87"/>
    <w:rsid w:val="0035781E"/>
    <w:rsid w:val="00373A44"/>
    <w:rsid w:val="003B5804"/>
    <w:rsid w:val="003E3EF5"/>
    <w:rsid w:val="0041273E"/>
    <w:rsid w:val="004507E0"/>
    <w:rsid w:val="00473338"/>
    <w:rsid w:val="00490B47"/>
    <w:rsid w:val="004E3C67"/>
    <w:rsid w:val="004F2118"/>
    <w:rsid w:val="005206BF"/>
    <w:rsid w:val="005235E0"/>
    <w:rsid w:val="005238E2"/>
    <w:rsid w:val="0055793F"/>
    <w:rsid w:val="00591143"/>
    <w:rsid w:val="00595631"/>
    <w:rsid w:val="005E2046"/>
    <w:rsid w:val="006428AC"/>
    <w:rsid w:val="0064654B"/>
    <w:rsid w:val="0069717E"/>
    <w:rsid w:val="006C03C8"/>
    <w:rsid w:val="006D788B"/>
    <w:rsid w:val="007226DF"/>
    <w:rsid w:val="00730491"/>
    <w:rsid w:val="00757A9F"/>
    <w:rsid w:val="00760120"/>
    <w:rsid w:val="00771468"/>
    <w:rsid w:val="007958AF"/>
    <w:rsid w:val="007971EA"/>
    <w:rsid w:val="007A3203"/>
    <w:rsid w:val="007D09FE"/>
    <w:rsid w:val="007E113F"/>
    <w:rsid w:val="00804CE9"/>
    <w:rsid w:val="00812B4E"/>
    <w:rsid w:val="00814AF3"/>
    <w:rsid w:val="00830DED"/>
    <w:rsid w:val="008529A1"/>
    <w:rsid w:val="00854ACD"/>
    <w:rsid w:val="0087636E"/>
    <w:rsid w:val="00877620"/>
    <w:rsid w:val="00892675"/>
    <w:rsid w:val="008A2825"/>
    <w:rsid w:val="009108CF"/>
    <w:rsid w:val="00911B56"/>
    <w:rsid w:val="009202A8"/>
    <w:rsid w:val="00961742"/>
    <w:rsid w:val="00972AE0"/>
    <w:rsid w:val="0097765C"/>
    <w:rsid w:val="00996050"/>
    <w:rsid w:val="009A2E34"/>
    <w:rsid w:val="009D63D8"/>
    <w:rsid w:val="009E529A"/>
    <w:rsid w:val="009E6C09"/>
    <w:rsid w:val="009F7CC6"/>
    <w:rsid w:val="00A134F4"/>
    <w:rsid w:val="00A1485A"/>
    <w:rsid w:val="00A1696E"/>
    <w:rsid w:val="00A70746"/>
    <w:rsid w:val="00A759BB"/>
    <w:rsid w:val="00AA71C4"/>
    <w:rsid w:val="00AB1493"/>
    <w:rsid w:val="00AC110C"/>
    <w:rsid w:val="00AC46DA"/>
    <w:rsid w:val="00AE02B8"/>
    <w:rsid w:val="00AF039A"/>
    <w:rsid w:val="00B001AD"/>
    <w:rsid w:val="00B405AE"/>
    <w:rsid w:val="00B5593D"/>
    <w:rsid w:val="00B662FA"/>
    <w:rsid w:val="00B842C9"/>
    <w:rsid w:val="00B92631"/>
    <w:rsid w:val="00BA4A1D"/>
    <w:rsid w:val="00BA4D2E"/>
    <w:rsid w:val="00BB4FE8"/>
    <w:rsid w:val="00BC1F46"/>
    <w:rsid w:val="00C0124B"/>
    <w:rsid w:val="00C33DA1"/>
    <w:rsid w:val="00CA4A90"/>
    <w:rsid w:val="00CA5BFA"/>
    <w:rsid w:val="00CC248C"/>
    <w:rsid w:val="00D0388B"/>
    <w:rsid w:val="00D92C61"/>
    <w:rsid w:val="00DD723B"/>
    <w:rsid w:val="00DE2C07"/>
    <w:rsid w:val="00DF6228"/>
    <w:rsid w:val="00E02E4B"/>
    <w:rsid w:val="00E60962"/>
    <w:rsid w:val="00EA5EC8"/>
    <w:rsid w:val="00EF236C"/>
    <w:rsid w:val="00EF339C"/>
    <w:rsid w:val="00F13A95"/>
    <w:rsid w:val="00F16DD9"/>
    <w:rsid w:val="00F26EA7"/>
    <w:rsid w:val="00F456B6"/>
    <w:rsid w:val="00F4738F"/>
    <w:rsid w:val="00FA3E67"/>
    <w:rsid w:val="00FA4AA1"/>
    <w:rsid w:val="00FA6D40"/>
    <w:rsid w:val="00FB5D2B"/>
    <w:rsid w:val="00FC455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4625"/>
  <w15:docId w15:val="{D4239B79-012E-4EEF-9A3B-3B23F059C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CA"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31117"/>
    <w:pPr>
      <w:tabs>
        <w:tab w:val="center" w:pos="4680"/>
        <w:tab w:val="right" w:pos="9360"/>
      </w:tabs>
    </w:pPr>
  </w:style>
  <w:style w:type="character" w:customStyle="1" w:styleId="HeaderChar">
    <w:name w:val="Header Char"/>
    <w:basedOn w:val="DefaultParagraphFont"/>
    <w:link w:val="Header"/>
    <w:uiPriority w:val="99"/>
    <w:rsid w:val="00831117"/>
  </w:style>
  <w:style w:type="paragraph" w:styleId="Footer">
    <w:name w:val="footer"/>
    <w:basedOn w:val="Normal"/>
    <w:link w:val="FooterChar"/>
    <w:uiPriority w:val="99"/>
    <w:unhideWhenUsed/>
    <w:rsid w:val="00831117"/>
    <w:pPr>
      <w:tabs>
        <w:tab w:val="center" w:pos="4680"/>
        <w:tab w:val="right" w:pos="9360"/>
      </w:tabs>
    </w:pPr>
  </w:style>
  <w:style w:type="character" w:customStyle="1" w:styleId="FooterChar">
    <w:name w:val="Footer Char"/>
    <w:basedOn w:val="DefaultParagraphFont"/>
    <w:link w:val="Footer"/>
    <w:uiPriority w:val="99"/>
    <w:rsid w:val="00831117"/>
  </w:style>
  <w:style w:type="character" w:styleId="Hyperlink">
    <w:name w:val="Hyperlink"/>
    <w:basedOn w:val="DefaultParagraphFont"/>
    <w:uiPriority w:val="99"/>
    <w:unhideWhenUsed/>
    <w:rsid w:val="000115C8"/>
    <w:rPr>
      <w:color w:val="0000FF" w:themeColor="hyperlink"/>
      <w:u w:val="single"/>
    </w:rPr>
  </w:style>
  <w:style w:type="paragraph" w:styleId="BalloonText">
    <w:name w:val="Balloon Text"/>
    <w:basedOn w:val="Normal"/>
    <w:link w:val="BalloonTextChar"/>
    <w:uiPriority w:val="99"/>
    <w:semiHidden/>
    <w:unhideWhenUsed/>
    <w:rsid w:val="00F8663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663A"/>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E08E1"/>
    <w:rPr>
      <w:sz w:val="16"/>
      <w:szCs w:val="16"/>
    </w:rPr>
  </w:style>
  <w:style w:type="paragraph" w:styleId="CommentText">
    <w:name w:val="annotation text"/>
    <w:basedOn w:val="Normal"/>
    <w:link w:val="CommentTextChar"/>
    <w:uiPriority w:val="99"/>
    <w:semiHidden/>
    <w:unhideWhenUsed/>
    <w:rsid w:val="001E08E1"/>
  </w:style>
  <w:style w:type="character" w:customStyle="1" w:styleId="CommentTextChar">
    <w:name w:val="Comment Text Char"/>
    <w:basedOn w:val="DefaultParagraphFont"/>
    <w:link w:val="CommentText"/>
    <w:uiPriority w:val="99"/>
    <w:semiHidden/>
    <w:rsid w:val="001E08E1"/>
  </w:style>
  <w:style w:type="paragraph" w:styleId="CommentSubject">
    <w:name w:val="annotation subject"/>
    <w:basedOn w:val="CommentText"/>
    <w:next w:val="CommentText"/>
    <w:link w:val="CommentSubjectChar"/>
    <w:uiPriority w:val="99"/>
    <w:semiHidden/>
    <w:unhideWhenUsed/>
    <w:rsid w:val="001E08E1"/>
    <w:rPr>
      <w:b/>
      <w:bCs/>
    </w:rPr>
  </w:style>
  <w:style w:type="character" w:customStyle="1" w:styleId="CommentSubjectChar">
    <w:name w:val="Comment Subject Char"/>
    <w:basedOn w:val="CommentTextChar"/>
    <w:link w:val="CommentSubject"/>
    <w:uiPriority w:val="99"/>
    <w:semiHidden/>
    <w:rsid w:val="001E08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86/s12913-018-3818-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health.org.uk/sites/default/files/PersonCentredCareMadeSimple.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1474515118758139"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TPYTeYTAd1XuXajvJegESKZN7Q==">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Issa, Hassan</cp:lastModifiedBy>
  <cp:revision>2</cp:revision>
  <dcterms:created xsi:type="dcterms:W3CDTF">2022-01-06T23:23:00Z</dcterms:created>
  <dcterms:modified xsi:type="dcterms:W3CDTF">2022-01-06T23:23:00Z</dcterms:modified>
</cp:coreProperties>
</file>