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846ED" w14:textId="1BD18561" w:rsidR="008B5334" w:rsidRDefault="008B5334">
      <w:r>
        <w:rPr>
          <w:b/>
          <w:bCs/>
          <w:u w:val="single"/>
        </w:rPr>
        <w:t xml:space="preserve">Name: </w:t>
      </w:r>
      <w:r>
        <w:t>Malaikah Ul Haq</w:t>
      </w:r>
    </w:p>
    <w:p w14:paraId="64BFDF50" w14:textId="228D08C7" w:rsidR="008B5334" w:rsidRDefault="008B5334" w:rsidP="008B5334">
      <w:r>
        <w:rPr>
          <w:b/>
          <w:bCs/>
          <w:u w:val="single"/>
        </w:rPr>
        <w:t xml:space="preserve">Student number: </w:t>
      </w:r>
      <w:r>
        <w:t>2331954</w:t>
      </w:r>
    </w:p>
    <w:p w14:paraId="402D8570" w14:textId="71427D29" w:rsidR="008B5334" w:rsidRDefault="008B5334" w:rsidP="008B5334">
      <w:r>
        <w:rPr>
          <w:b/>
          <w:bCs/>
          <w:u w:val="single"/>
        </w:rPr>
        <w:t xml:space="preserve">Module code; </w:t>
      </w:r>
      <w:r>
        <w:t>LCHS 4008</w:t>
      </w:r>
    </w:p>
    <w:p w14:paraId="0F1CE58A" w14:textId="4AC49D06" w:rsidR="008B5334" w:rsidRDefault="008B5334" w:rsidP="008B5334">
      <w:r>
        <w:rPr>
          <w:b/>
          <w:bCs/>
          <w:u w:val="single"/>
        </w:rPr>
        <w:t xml:space="preserve">Lecture Name: </w:t>
      </w:r>
      <w:r>
        <w:t xml:space="preserve">Farah Islam </w:t>
      </w:r>
    </w:p>
    <w:p w14:paraId="79057449" w14:textId="550139CD" w:rsidR="008B5334" w:rsidRDefault="008B5334" w:rsidP="008B5334">
      <w:r>
        <w:rPr>
          <w:b/>
          <w:bCs/>
          <w:u w:val="single"/>
        </w:rPr>
        <w:t xml:space="preserve">Assignment title: </w:t>
      </w:r>
      <w:r>
        <w:t xml:space="preserve">Report on </w:t>
      </w:r>
      <w:r w:rsidR="002B0683">
        <w:t>stroke</w:t>
      </w:r>
      <w:r>
        <w:t xml:space="preserve"> health issue</w:t>
      </w:r>
    </w:p>
    <w:p w14:paraId="0BC411F4" w14:textId="73ACA570" w:rsidR="008B5334" w:rsidRPr="002B0683" w:rsidRDefault="008B5334" w:rsidP="002B0683">
      <w:r>
        <w:br w:type="page"/>
      </w:r>
      <w:r w:rsidR="000D1247">
        <w:rPr>
          <w:noProof/>
          <w:sz w:val="44"/>
          <w:szCs w:val="44"/>
        </w:rPr>
        <w:lastRenderedPageBreak/>
        <mc:AlternateContent>
          <mc:Choice Requires="wps">
            <w:drawing>
              <wp:anchor distT="0" distB="0" distL="114300" distR="114300" simplePos="0" relativeHeight="251658240" behindDoc="1" locked="0" layoutInCell="1" allowOverlap="1" wp14:anchorId="6D30F554" wp14:editId="19D41C4D">
                <wp:simplePos x="0" y="0"/>
                <wp:positionH relativeFrom="page">
                  <wp:posOffset>99060</wp:posOffset>
                </wp:positionH>
                <wp:positionV relativeFrom="paragraph">
                  <wp:posOffset>388620</wp:posOffset>
                </wp:positionV>
                <wp:extent cx="7246620" cy="15240"/>
                <wp:effectExtent l="0" t="0" r="30480" b="22860"/>
                <wp:wrapNone/>
                <wp:docPr id="351320517" name="Straight Connector 1"/>
                <wp:cNvGraphicFramePr/>
                <a:graphic xmlns:a="http://schemas.openxmlformats.org/drawingml/2006/main">
                  <a:graphicData uri="http://schemas.microsoft.com/office/word/2010/wordprocessingShape">
                    <wps:wsp>
                      <wps:cNvCnPr/>
                      <wps:spPr>
                        <a:xfrm flipV="1">
                          <a:off x="0" y="0"/>
                          <a:ext cx="7246620" cy="15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39AC0D" id="Straight Connector 1" o:spid="_x0000_s1026" style="position:absolute;flip:y;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7.8pt,30.6pt" to="578.4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" strokecolor="#156082 [3204]" strokeweight="1.5pt">
                <v:stroke joinstyle="miter"/>
                <w10:wrap anchorx="page"/>
              </v:line>
            </w:pict>
          </mc:Fallback>
        </mc:AlternateContent>
      </w:r>
      <w:r w:rsidR="000D1247">
        <w:rPr>
          <w:sz w:val="44"/>
          <w:szCs w:val="44"/>
        </w:rPr>
        <w:t xml:space="preserve">Research Report About </w:t>
      </w:r>
      <w:r w:rsidR="002B0683">
        <w:rPr>
          <w:sz w:val="44"/>
          <w:szCs w:val="44"/>
        </w:rPr>
        <w:t>Stoke</w:t>
      </w:r>
    </w:p>
    <w:p w14:paraId="41AB4D5F" w14:textId="1EF78B4B" w:rsidR="000D1247" w:rsidRPr="002B0683" w:rsidRDefault="002B0683" w:rsidP="008B5334">
      <w:pPr>
        <w:rPr>
          <w:b/>
          <w:bCs/>
          <w:sz w:val="32"/>
          <w:szCs w:val="32"/>
          <w:u w:val="single"/>
        </w:rPr>
      </w:pPr>
      <w:r>
        <w:rPr>
          <w:b/>
          <w:bCs/>
          <w:sz w:val="32"/>
          <w:szCs w:val="32"/>
          <w:u w:val="single"/>
        </w:rPr>
        <w:t>Growing public health challenge</w:t>
      </w:r>
    </w:p>
    <w:p w14:paraId="3551EDA5" w14:textId="2316A60A" w:rsidR="00EF5B20" w:rsidRDefault="000D1247" w:rsidP="00EF5B20">
      <w:pPr>
        <w:rPr>
          <w:sz w:val="22"/>
          <w:szCs w:val="22"/>
        </w:rPr>
      </w:pPr>
      <w:r>
        <w:rPr>
          <w:b/>
          <w:bCs/>
          <w:sz w:val="22"/>
          <w:szCs w:val="22"/>
          <w:u w:val="single"/>
        </w:rPr>
        <w:t>Introduction</w:t>
      </w:r>
      <w:r w:rsidR="002B0683">
        <w:rPr>
          <w:b/>
          <w:bCs/>
          <w:sz w:val="22"/>
          <w:szCs w:val="22"/>
          <w:u w:val="single"/>
        </w:rPr>
        <w:t xml:space="preserve">: </w:t>
      </w:r>
      <w:r w:rsidR="002B0683">
        <w:rPr>
          <w:sz w:val="22"/>
          <w:szCs w:val="22"/>
        </w:rPr>
        <w:t>Stroke is a serious and potentially life-threatening medical condition that happens when the blood supply to some parts of the brain is interrupted or reduced</w:t>
      </w:r>
      <w:r w:rsidR="000F1B5D">
        <w:rPr>
          <w:sz w:val="22"/>
          <w:szCs w:val="22"/>
        </w:rPr>
        <w:t>,</w:t>
      </w:r>
      <w:r w:rsidR="002B0683">
        <w:rPr>
          <w:sz w:val="22"/>
          <w:szCs w:val="22"/>
        </w:rPr>
        <w:t xml:space="preserve"> stopping brain tissue from </w:t>
      </w:r>
      <w:r w:rsidR="000F1B5D">
        <w:rPr>
          <w:sz w:val="22"/>
          <w:szCs w:val="22"/>
        </w:rPr>
        <w:t>receiving</w:t>
      </w:r>
      <w:r w:rsidR="002B0683">
        <w:rPr>
          <w:sz w:val="22"/>
          <w:szCs w:val="22"/>
        </w:rPr>
        <w:t xml:space="preserve"> oxygen </w:t>
      </w:r>
      <w:r w:rsidR="000F1B5D">
        <w:rPr>
          <w:sz w:val="22"/>
          <w:szCs w:val="22"/>
        </w:rPr>
        <w:t xml:space="preserve">and nutrients. This can lead to quick brain cell damage and long-term disability.  There are two types of stokes ischaemic stroke, which occurs when a blood clot is blocking blood vessel supplying the brain. The second one is a haemorrhagic stroke, occurring when a blood vessel in the brain ruptures and causes bleeding. </w:t>
      </w:r>
    </w:p>
    <w:p w14:paraId="2CA8A3BF" w14:textId="44394495" w:rsidR="00EF5B20" w:rsidRDefault="000F1B5D" w:rsidP="00EF5B20">
      <w:pPr>
        <w:rPr>
          <w:sz w:val="22"/>
          <w:szCs w:val="22"/>
        </w:rPr>
      </w:pPr>
      <w:r>
        <w:rPr>
          <w:sz w:val="22"/>
          <w:szCs w:val="22"/>
        </w:rPr>
        <w:t xml:space="preserve">Common signs and symptoms of a stroke include sudden weakness and numbness on one side of the body, facial drooping, difficulty in speaking and understanding others' speech, blurred vision, dizziness, and severe headaches. Stokes can be recognised early by using FAST, which is </w:t>
      </w:r>
      <w:r w:rsidR="00EF5B20">
        <w:rPr>
          <w:sz w:val="22"/>
          <w:szCs w:val="22"/>
        </w:rPr>
        <w:t>(</w:t>
      </w:r>
      <w:r>
        <w:rPr>
          <w:sz w:val="22"/>
          <w:szCs w:val="22"/>
        </w:rPr>
        <w:t>FACE, ARMS, SPEECH, TIME</w:t>
      </w:r>
      <w:r w:rsidR="00EF5B20">
        <w:rPr>
          <w:sz w:val="22"/>
          <w:szCs w:val="22"/>
        </w:rPr>
        <w:t>)</w:t>
      </w:r>
      <w:r>
        <w:rPr>
          <w:sz w:val="22"/>
          <w:szCs w:val="22"/>
        </w:rPr>
        <w:t xml:space="preserve">. </w:t>
      </w:r>
      <w:r w:rsidR="00EF5B20">
        <w:rPr>
          <w:sz w:val="22"/>
          <w:szCs w:val="22"/>
        </w:rPr>
        <w:t xml:space="preserve"> This is essential to ensure rapid medical treatment. </w:t>
      </w:r>
    </w:p>
    <w:p w14:paraId="429B46BC" w14:textId="786D5E6B" w:rsidR="00EF5B20" w:rsidRDefault="00EF5B20" w:rsidP="00EF5B20">
      <w:pPr>
        <w:rPr>
          <w:sz w:val="22"/>
          <w:szCs w:val="22"/>
        </w:rPr>
      </w:pPr>
      <w:r>
        <w:rPr>
          <w:sz w:val="22"/>
          <w:szCs w:val="22"/>
        </w:rPr>
        <w:t xml:space="preserve">Furthermore, it’s a global growing public health issue. The number of people suffering from strokes from 2021 to 2026  has risen by 87.3%. In the UK, around about 34,000 people pass away annually due to this condition. </w:t>
      </w:r>
    </w:p>
    <w:p w14:paraId="58045E2B" w14:textId="77777777" w:rsidR="00EF5B20" w:rsidRDefault="00EF5B20" w:rsidP="00EF5B20">
      <w:pPr>
        <w:rPr>
          <w:sz w:val="22"/>
          <w:szCs w:val="22"/>
        </w:rPr>
      </w:pPr>
    </w:p>
    <w:p w14:paraId="6DF091B5" w14:textId="11BC54F1" w:rsidR="000F35E8" w:rsidRDefault="00EF5B20" w:rsidP="000F35E8">
      <w:pPr>
        <w:rPr>
          <w:b/>
          <w:bCs/>
          <w:sz w:val="32"/>
          <w:szCs w:val="32"/>
          <w:u w:val="single"/>
        </w:rPr>
      </w:pPr>
      <w:r w:rsidRPr="00EF5B20">
        <w:rPr>
          <w:b/>
          <w:bCs/>
          <w:sz w:val="32"/>
          <w:szCs w:val="32"/>
          <w:u w:val="single"/>
        </w:rPr>
        <w:t xml:space="preserve">Approach </w:t>
      </w:r>
      <w:r>
        <w:rPr>
          <w:b/>
          <w:bCs/>
          <w:sz w:val="32"/>
          <w:szCs w:val="32"/>
          <w:u w:val="single"/>
        </w:rPr>
        <w:t>U</w:t>
      </w:r>
      <w:r w:rsidRPr="00EF5B20">
        <w:rPr>
          <w:b/>
          <w:bCs/>
          <w:sz w:val="32"/>
          <w:szCs w:val="32"/>
          <w:u w:val="single"/>
        </w:rPr>
        <w:t>sed</w:t>
      </w:r>
      <w:r>
        <w:rPr>
          <w:b/>
          <w:bCs/>
          <w:sz w:val="32"/>
          <w:szCs w:val="32"/>
          <w:u w:val="single"/>
        </w:rPr>
        <w:t xml:space="preserve"> To Measure And Monitor Stroke</w:t>
      </w:r>
    </w:p>
    <w:p w14:paraId="62D5C73C" w14:textId="42A14DDC" w:rsidR="000F35E8" w:rsidRDefault="000F35E8" w:rsidP="000F35E8">
      <w:pPr>
        <w:rPr>
          <w:sz w:val="22"/>
          <w:szCs w:val="22"/>
        </w:rPr>
      </w:pPr>
      <w:r>
        <w:rPr>
          <w:sz w:val="22"/>
          <w:szCs w:val="22"/>
        </w:rPr>
        <w:t xml:space="preserve">Both measures and monitoring stoke is a very important and essential role in improving prevention strategies, treatment outcomes and long-term patient care. Health care professionals use several different approaches at both the population and individual level to identify risk, diagnose stroke and monitor recovery.   </w:t>
      </w:r>
    </w:p>
    <w:p w14:paraId="2496CA97" w14:textId="3277AEAF" w:rsidR="009244D3" w:rsidRDefault="000F35E8" w:rsidP="009244D3">
      <w:pPr>
        <w:rPr>
          <w:sz w:val="22"/>
          <w:szCs w:val="22"/>
        </w:rPr>
      </w:pPr>
      <w:r>
        <w:rPr>
          <w:sz w:val="22"/>
          <w:szCs w:val="22"/>
        </w:rPr>
        <w:t>One important way used to measure stroke is epidemiological surveillance. Public health organisations collect and analyse data on stroke incidence, prevalence, mortality and risk factors. In the UK</w:t>
      </w:r>
      <w:r w:rsidR="009244D3">
        <w:rPr>
          <w:sz w:val="22"/>
          <w:szCs w:val="22"/>
        </w:rPr>
        <w:t>,</w:t>
      </w:r>
      <w:r>
        <w:rPr>
          <w:sz w:val="22"/>
          <w:szCs w:val="22"/>
        </w:rPr>
        <w:t xml:space="preserve"> organisations such as NHS England and the Office for National Statistics collect national </w:t>
      </w:r>
      <w:r w:rsidR="009244D3">
        <w:rPr>
          <w:sz w:val="22"/>
          <w:szCs w:val="22"/>
        </w:rPr>
        <w:t>data on stroke cases and deaths. The Stroke Association also publishes regular reports on stroke prevalence and outcomes. Them statics help public health professionals understand trends, identify high-risk populations and develop prevention strategies.</w:t>
      </w:r>
    </w:p>
    <w:p w14:paraId="7F0DC0A8" w14:textId="416F630B" w:rsidR="009244D3" w:rsidRDefault="009244D3" w:rsidP="000F0957">
      <w:pPr>
        <w:rPr>
          <w:sz w:val="22"/>
          <w:szCs w:val="22"/>
        </w:rPr>
      </w:pPr>
      <w:r>
        <w:rPr>
          <w:sz w:val="22"/>
          <w:szCs w:val="22"/>
        </w:rPr>
        <w:t xml:space="preserve">Another method used to monitor stroke is the Sentinel Stroke National Audit Programme (SSNAP). This national clinic provides detailed information about the quality of stroke care provided by hospitals and community services in England, Wales and Northern Ireland.  The </w:t>
      </w:r>
      <w:r w:rsidR="000F0957">
        <w:rPr>
          <w:sz w:val="22"/>
          <w:szCs w:val="22"/>
        </w:rPr>
        <w:t>audit</w:t>
      </w:r>
      <w:r>
        <w:rPr>
          <w:sz w:val="22"/>
          <w:szCs w:val="22"/>
        </w:rPr>
        <w:t xml:space="preserve"> </w:t>
      </w:r>
      <w:r w:rsidR="000F0957">
        <w:rPr>
          <w:sz w:val="22"/>
          <w:szCs w:val="22"/>
        </w:rPr>
        <w:t>evaluates how quickly patients' outcomes. By analysing this data, healthcare providers can identify areas where services need improvement and ensure patients receive effective care.</w:t>
      </w:r>
    </w:p>
    <w:p w14:paraId="27242163" w14:textId="77777777" w:rsidR="000F0957" w:rsidRDefault="000F0957" w:rsidP="000F0957">
      <w:pPr>
        <w:rPr>
          <w:sz w:val="22"/>
          <w:szCs w:val="22"/>
        </w:rPr>
      </w:pPr>
    </w:p>
    <w:p w14:paraId="2DEEE611" w14:textId="3FF3546A" w:rsidR="000F0957" w:rsidRDefault="000F0957" w:rsidP="000F0957">
      <w:pPr>
        <w:rPr>
          <w:sz w:val="22"/>
          <w:szCs w:val="22"/>
        </w:rPr>
      </w:pPr>
      <w:r>
        <w:rPr>
          <w:sz w:val="22"/>
          <w:szCs w:val="22"/>
        </w:rPr>
        <w:lastRenderedPageBreak/>
        <w:t xml:space="preserve">Clinic assessment tools are also widely used to diagnose and monitor stroke. For example, health care professionals commonly use FAST (FACE, ARMS, SPEECH, TIME) to identify possible stroke symptoms quickly in emergency situations. The FAST approach helps both healthcare professionals and members of the public recognise the warning signs of stroke and seek immediate medical assistance. </w:t>
      </w:r>
    </w:p>
    <w:p w14:paraId="550BCFBA" w14:textId="4E198473" w:rsidR="004C75C3" w:rsidRDefault="000F0957" w:rsidP="004C75C3">
      <w:pPr>
        <w:rPr>
          <w:sz w:val="22"/>
          <w:szCs w:val="22"/>
        </w:rPr>
      </w:pPr>
      <w:r>
        <w:rPr>
          <w:sz w:val="22"/>
          <w:szCs w:val="22"/>
        </w:rPr>
        <w:t>In hospitals</w:t>
      </w:r>
      <w:r w:rsidR="004C75C3">
        <w:rPr>
          <w:sz w:val="22"/>
          <w:szCs w:val="22"/>
        </w:rPr>
        <w:t>,</w:t>
      </w:r>
      <w:r>
        <w:rPr>
          <w:sz w:val="22"/>
          <w:szCs w:val="22"/>
        </w:rPr>
        <w:t xml:space="preserve"> imaging </w:t>
      </w:r>
      <w:r w:rsidR="004C75C3">
        <w:rPr>
          <w:sz w:val="22"/>
          <w:szCs w:val="22"/>
        </w:rPr>
        <w:t>plays</w:t>
      </w:r>
      <w:r>
        <w:rPr>
          <w:sz w:val="22"/>
          <w:szCs w:val="22"/>
        </w:rPr>
        <w:t xml:space="preserve"> a very important role in measuring and monitoring </w:t>
      </w:r>
      <w:r w:rsidR="004C75C3">
        <w:rPr>
          <w:sz w:val="22"/>
          <w:szCs w:val="22"/>
        </w:rPr>
        <w:t>stroke. Brain</w:t>
      </w:r>
      <w:r>
        <w:rPr>
          <w:sz w:val="22"/>
          <w:szCs w:val="22"/>
        </w:rPr>
        <w:t xml:space="preserve"> scans</w:t>
      </w:r>
      <w:r w:rsidR="004B6619">
        <w:rPr>
          <w:sz w:val="22"/>
          <w:szCs w:val="22"/>
        </w:rPr>
        <w:t>,</w:t>
      </w:r>
      <w:r>
        <w:rPr>
          <w:sz w:val="22"/>
          <w:szCs w:val="22"/>
        </w:rPr>
        <w:t xml:space="preserve"> such as </w:t>
      </w:r>
      <w:r w:rsidR="004C75C3">
        <w:rPr>
          <w:sz w:val="22"/>
          <w:szCs w:val="22"/>
        </w:rPr>
        <w:t xml:space="preserve">a </w:t>
      </w:r>
      <w:r>
        <w:rPr>
          <w:sz w:val="22"/>
          <w:szCs w:val="22"/>
        </w:rPr>
        <w:t xml:space="preserve">CT ( Computer Tomography) scan and </w:t>
      </w:r>
      <w:r w:rsidR="004B6619">
        <w:rPr>
          <w:sz w:val="22"/>
          <w:szCs w:val="22"/>
        </w:rPr>
        <w:t xml:space="preserve">an </w:t>
      </w:r>
      <w:r>
        <w:rPr>
          <w:sz w:val="22"/>
          <w:szCs w:val="22"/>
        </w:rPr>
        <w:t>MRI ( Magnetic Resonance Imaging)</w:t>
      </w:r>
      <w:r w:rsidR="004C75C3">
        <w:rPr>
          <w:sz w:val="22"/>
          <w:szCs w:val="22"/>
        </w:rPr>
        <w:t xml:space="preserve"> scan</w:t>
      </w:r>
      <w:r w:rsidR="004B6619">
        <w:rPr>
          <w:sz w:val="22"/>
          <w:szCs w:val="22"/>
        </w:rPr>
        <w:t>,</w:t>
      </w:r>
      <w:r w:rsidR="004C75C3">
        <w:rPr>
          <w:sz w:val="22"/>
          <w:szCs w:val="22"/>
        </w:rPr>
        <w:t xml:space="preserve"> are used to determine the type of stroke and the location of the damage in the brain. These scans allow clinicians to distinguish between ischaemic stroke, caused by blockage, and haemorrhagic stroke, caused by bleeding in the brain. Accurate diagnosis is critical because the treatment approaches differ depending on </w:t>
      </w:r>
      <w:r w:rsidR="004B6619">
        <w:rPr>
          <w:sz w:val="22"/>
          <w:szCs w:val="22"/>
        </w:rPr>
        <w:t xml:space="preserve">the </w:t>
      </w:r>
      <w:r w:rsidR="004C75C3">
        <w:rPr>
          <w:sz w:val="22"/>
          <w:szCs w:val="22"/>
        </w:rPr>
        <w:t>type of stroke.</w:t>
      </w:r>
    </w:p>
    <w:p w14:paraId="31A12BA9" w14:textId="0826FEE2" w:rsidR="004C75C3" w:rsidRDefault="004C75C3" w:rsidP="004C75C3">
      <w:pPr>
        <w:rPr>
          <w:sz w:val="22"/>
          <w:szCs w:val="22"/>
        </w:rPr>
      </w:pPr>
      <w:r>
        <w:rPr>
          <w:sz w:val="22"/>
          <w:szCs w:val="22"/>
        </w:rPr>
        <w:t>Finally</w:t>
      </w:r>
      <w:r w:rsidR="004B6619">
        <w:rPr>
          <w:sz w:val="22"/>
          <w:szCs w:val="22"/>
        </w:rPr>
        <w:t>,</w:t>
      </w:r>
      <w:r>
        <w:rPr>
          <w:sz w:val="22"/>
          <w:szCs w:val="22"/>
        </w:rPr>
        <w:t xml:space="preserve"> </w:t>
      </w:r>
      <w:r w:rsidR="004B6619">
        <w:rPr>
          <w:sz w:val="22"/>
          <w:szCs w:val="22"/>
        </w:rPr>
        <w:t>long-term</w:t>
      </w:r>
      <w:r>
        <w:rPr>
          <w:sz w:val="22"/>
          <w:szCs w:val="22"/>
        </w:rPr>
        <w:t xml:space="preserve"> monitoring of stroke patients often involves </w:t>
      </w:r>
      <w:r w:rsidR="004B6619">
        <w:rPr>
          <w:sz w:val="22"/>
          <w:szCs w:val="22"/>
        </w:rPr>
        <w:t>rehabilitation</w:t>
      </w:r>
      <w:r>
        <w:rPr>
          <w:sz w:val="22"/>
          <w:szCs w:val="22"/>
        </w:rPr>
        <w:t xml:space="preserve"> assessments. </w:t>
      </w:r>
      <w:r w:rsidR="004B6619">
        <w:rPr>
          <w:sz w:val="22"/>
          <w:szCs w:val="22"/>
        </w:rPr>
        <w:t>Physiotherapists</w:t>
      </w:r>
      <w:r>
        <w:rPr>
          <w:sz w:val="22"/>
          <w:szCs w:val="22"/>
        </w:rPr>
        <w:t xml:space="preserve">, occupational therapists and speech and language </w:t>
      </w:r>
      <w:r w:rsidR="004B6619">
        <w:rPr>
          <w:sz w:val="22"/>
          <w:szCs w:val="22"/>
        </w:rPr>
        <w:t>therapists</w:t>
      </w:r>
      <w:r>
        <w:rPr>
          <w:sz w:val="22"/>
          <w:szCs w:val="22"/>
        </w:rPr>
        <w:t xml:space="preserve"> regularly </w:t>
      </w:r>
      <w:r w:rsidR="004B6619">
        <w:rPr>
          <w:sz w:val="22"/>
          <w:szCs w:val="22"/>
        </w:rPr>
        <w:t>assess</w:t>
      </w:r>
      <w:r>
        <w:rPr>
          <w:sz w:val="22"/>
          <w:szCs w:val="22"/>
        </w:rPr>
        <w:t xml:space="preserve"> mobility, communication ability and cognitive</w:t>
      </w:r>
      <w:r w:rsidR="004B6619">
        <w:rPr>
          <w:sz w:val="22"/>
          <w:szCs w:val="22"/>
        </w:rPr>
        <w:t xml:space="preserve"> function. These assessments help healthcare professionals measure progress during recovery and adapt rehabilitation plans to meet the changing needs of the patient. </w:t>
      </w:r>
    </w:p>
    <w:p w14:paraId="1D3D6033" w14:textId="40398FE1" w:rsidR="001E17BB" w:rsidRDefault="001E17BB" w:rsidP="001E17BB">
      <w:pPr>
        <w:rPr>
          <w:sz w:val="22"/>
          <w:szCs w:val="22"/>
        </w:rPr>
      </w:pPr>
      <w:r>
        <w:rPr>
          <w:sz w:val="22"/>
          <w:szCs w:val="22"/>
        </w:rPr>
        <w:t xml:space="preserve">Overall, the use of epidemiological data. Clinical audit, diagnostic imaging ad on going health assessments allow healthcare professionals to effectively measure and monitor stroke at both the population and individual levels. </w:t>
      </w:r>
    </w:p>
    <w:p w14:paraId="51F91877" w14:textId="32D64AF5" w:rsidR="008F136D" w:rsidRDefault="008F136D" w:rsidP="001E17BB">
      <w:pPr>
        <w:rPr>
          <w:b/>
          <w:bCs/>
          <w:sz w:val="32"/>
          <w:szCs w:val="32"/>
          <w:u w:val="single"/>
        </w:rPr>
      </w:pPr>
      <w:r>
        <w:rPr>
          <w:b/>
          <w:bCs/>
          <w:sz w:val="32"/>
          <w:szCs w:val="32"/>
          <w:u w:val="single"/>
        </w:rPr>
        <w:t>How Stoke Is Controlled</w:t>
      </w:r>
    </w:p>
    <w:p w14:paraId="55D3C721" w14:textId="6CFB60D6" w:rsidR="008F136D" w:rsidRDefault="008F136D" w:rsidP="008F136D">
      <w:pPr>
        <w:rPr>
          <w:sz w:val="22"/>
          <w:szCs w:val="22"/>
        </w:rPr>
      </w:pPr>
      <w:r>
        <w:rPr>
          <w:sz w:val="22"/>
          <w:szCs w:val="22"/>
        </w:rPr>
        <w:t xml:space="preserve">Controlling strokes involves a combination of primary prevention, medical treatment, and rehabilitation strategies. Because many strokes are linked to modifiable risk factors, prevention plays a key role in reducing the overall incidence of the disease. </w:t>
      </w:r>
    </w:p>
    <w:p w14:paraId="07182070" w14:textId="1A9E3C04" w:rsidR="008F136D" w:rsidRDefault="008F136D" w:rsidP="004551AC">
      <w:pPr>
        <w:rPr>
          <w:sz w:val="22"/>
          <w:szCs w:val="22"/>
        </w:rPr>
      </w:pPr>
      <w:r>
        <w:rPr>
          <w:sz w:val="22"/>
          <w:szCs w:val="22"/>
        </w:rPr>
        <w:t xml:space="preserve">Primary prevention focuses on reducing risk factors before a stroke occurs. One of the most significant </w:t>
      </w:r>
      <w:r w:rsidR="00340180">
        <w:rPr>
          <w:sz w:val="22"/>
          <w:szCs w:val="22"/>
        </w:rPr>
        <w:t>risks</w:t>
      </w:r>
      <w:r>
        <w:rPr>
          <w:sz w:val="22"/>
          <w:szCs w:val="22"/>
        </w:rPr>
        <w:t xml:space="preserve"> for stroke is high blood pressure. Healthcare professionals advise regular blood pressure monitoring and appropriate care when necessary. Lifestyle changes such as a diet with less sa</w:t>
      </w:r>
      <w:r w:rsidR="004551AC">
        <w:rPr>
          <w:sz w:val="22"/>
          <w:szCs w:val="22"/>
        </w:rPr>
        <w:t>lt, maintain healthy weight, and engaging in consistent physical activity can lower blood pressure slightly, reducing the risk of stroke.</w:t>
      </w:r>
    </w:p>
    <w:p w14:paraId="41199877" w14:textId="61AFFC7C" w:rsidR="004551AC" w:rsidRDefault="004551AC" w:rsidP="004551AC">
      <w:pPr>
        <w:rPr>
          <w:sz w:val="22"/>
          <w:szCs w:val="22"/>
        </w:rPr>
      </w:pPr>
      <w:r>
        <w:rPr>
          <w:sz w:val="22"/>
          <w:szCs w:val="22"/>
        </w:rPr>
        <w:t>Smoking is a major risk factor of stokes because it damages blood vessels and increases the likelihood of blood clots. Public health companies and smoking services, often provided through the NHS aim to support individuals in quitting smoking. The program may include counselling, nicotine replacement therapy and behavioural support.</w:t>
      </w:r>
    </w:p>
    <w:p w14:paraId="6D8F4AEC" w14:textId="09C1C957" w:rsidR="004551AC" w:rsidRDefault="009A473D" w:rsidP="009A473D">
      <w:pPr>
        <w:rPr>
          <w:sz w:val="22"/>
          <w:szCs w:val="22"/>
        </w:rPr>
      </w:pPr>
      <w:r>
        <w:rPr>
          <w:sz w:val="22"/>
          <w:szCs w:val="22"/>
        </w:rPr>
        <w:t xml:space="preserve">Individuals at high risk may be prescribed medication to manage underlying conditions, for examples antihypertensive </w:t>
      </w:r>
      <w:r w:rsidR="00CB5CD9">
        <w:rPr>
          <w:sz w:val="22"/>
          <w:szCs w:val="22"/>
        </w:rPr>
        <w:t>medication</w:t>
      </w:r>
      <w:r>
        <w:rPr>
          <w:sz w:val="22"/>
          <w:szCs w:val="22"/>
        </w:rPr>
        <w:t xml:space="preserve"> that are used to control blood pressure. Statins are given to reduce cholesterol levels, and anticoagulants or antiplatelet</w:t>
      </w:r>
      <w:r w:rsidR="00CB5CD9">
        <w:rPr>
          <w:sz w:val="22"/>
          <w:szCs w:val="22"/>
        </w:rPr>
        <w:t xml:space="preserve"> is used to </w:t>
      </w:r>
      <w:r w:rsidR="0095509A">
        <w:rPr>
          <w:sz w:val="22"/>
          <w:szCs w:val="22"/>
        </w:rPr>
        <w:t>reducing</w:t>
      </w:r>
      <w:r w:rsidR="00CB5CD9">
        <w:rPr>
          <w:sz w:val="22"/>
          <w:szCs w:val="22"/>
        </w:rPr>
        <w:t xml:space="preserve"> the risk of blood clots.</w:t>
      </w:r>
    </w:p>
    <w:p w14:paraId="7A256D37" w14:textId="77777777" w:rsidR="0095509A" w:rsidRDefault="0095509A" w:rsidP="009A473D">
      <w:pPr>
        <w:rPr>
          <w:sz w:val="22"/>
          <w:szCs w:val="22"/>
        </w:rPr>
      </w:pPr>
    </w:p>
    <w:p w14:paraId="74F4D694" w14:textId="08EFCA97" w:rsidR="0095509A" w:rsidRDefault="0095509A" w:rsidP="009A473D">
      <w:pPr>
        <w:rPr>
          <w:b/>
          <w:bCs/>
          <w:sz w:val="32"/>
          <w:szCs w:val="32"/>
          <w:u w:val="single"/>
        </w:rPr>
      </w:pPr>
      <w:r>
        <w:rPr>
          <w:b/>
          <w:bCs/>
          <w:sz w:val="32"/>
          <w:szCs w:val="32"/>
          <w:u w:val="single"/>
        </w:rPr>
        <w:lastRenderedPageBreak/>
        <w:t>Consequences of Stroke on People in the Community</w:t>
      </w:r>
    </w:p>
    <w:p w14:paraId="4D1F7935" w14:textId="755DC4DC" w:rsidR="003F436B" w:rsidRDefault="0095509A" w:rsidP="003F436B">
      <w:pPr>
        <w:rPr>
          <w:sz w:val="22"/>
          <w:szCs w:val="22"/>
        </w:rPr>
      </w:pPr>
      <w:r>
        <w:rPr>
          <w:sz w:val="22"/>
          <w:szCs w:val="22"/>
        </w:rPr>
        <w:t>Strokes can have significant physical, psychological and social effects on individuals within</w:t>
      </w:r>
      <w:r w:rsidR="003F436B">
        <w:rPr>
          <w:sz w:val="22"/>
          <w:szCs w:val="22"/>
        </w:rPr>
        <w:t xml:space="preserve"> the community. Many stroke survivors experience long term disabilities that affect their independence and ability to carry out everyday activities. Physically, strokes may cause weakness or paralysis on one side of the body, difficulties with mobility and problems with coordination. Some individuals also experience communication difficulties such as aphasia, which affects the ability to speak and understand language.</w:t>
      </w:r>
    </w:p>
    <w:p w14:paraId="6AC20F8A" w14:textId="7B79BE01" w:rsidR="003F436B" w:rsidRDefault="003F436B" w:rsidP="003F436B">
      <w:pPr>
        <w:rPr>
          <w:sz w:val="22"/>
          <w:szCs w:val="22"/>
        </w:rPr>
      </w:pPr>
      <w:r>
        <w:rPr>
          <w:sz w:val="22"/>
          <w:szCs w:val="22"/>
        </w:rPr>
        <w:t xml:space="preserve">Furthermore, some people </w:t>
      </w:r>
      <w:r w:rsidR="00B40E75">
        <w:rPr>
          <w:sz w:val="22"/>
          <w:szCs w:val="22"/>
        </w:rPr>
        <w:t>later</w:t>
      </w:r>
      <w:r>
        <w:rPr>
          <w:sz w:val="22"/>
          <w:szCs w:val="22"/>
        </w:rPr>
        <w:t xml:space="preserve"> suffer with the emotional and social impact of strokes. Research shows that some individuals may experience depression, anxiety or even lack of </w:t>
      </w:r>
      <w:r w:rsidR="00B40E75">
        <w:rPr>
          <w:sz w:val="22"/>
          <w:szCs w:val="22"/>
        </w:rPr>
        <w:t>confidence. While families are coming together to take care of their loved ones and taking on some responsibility. The health care sector in the community also has a equal part to play which leads to pressure being put on both sides.</w:t>
      </w:r>
    </w:p>
    <w:p w14:paraId="3EB6F6C2" w14:textId="0C68DE9A" w:rsidR="00B40E75" w:rsidRDefault="00B40E75" w:rsidP="00B40E75">
      <w:pPr>
        <w:rPr>
          <w:sz w:val="22"/>
          <w:szCs w:val="22"/>
        </w:rPr>
      </w:pPr>
      <w:r>
        <w:rPr>
          <w:sz w:val="22"/>
          <w:szCs w:val="22"/>
        </w:rPr>
        <w:t>Additionally strokes can have a economic consequence for individuals and families. Some stroke survivors may be unable to return to work due to physical or cognitive limitations. Which can lead to financial difficulties and increased reliance on support services. As a result, stroke places additional pressure on community healthcare systems and social care</w:t>
      </w:r>
      <w:r w:rsidR="00AC6261">
        <w:rPr>
          <w:sz w:val="22"/>
          <w:szCs w:val="22"/>
        </w:rPr>
        <w:t xml:space="preserve">r. Resources highlighting the impact of effective rehabilitation and </w:t>
      </w:r>
      <w:r w:rsidR="005F031F">
        <w:rPr>
          <w:sz w:val="22"/>
          <w:szCs w:val="22"/>
        </w:rPr>
        <w:t>on-going</w:t>
      </w:r>
      <w:r w:rsidR="00AC6261">
        <w:rPr>
          <w:sz w:val="22"/>
          <w:szCs w:val="22"/>
        </w:rPr>
        <w:t xml:space="preserve"> support for those affected.</w:t>
      </w:r>
    </w:p>
    <w:p w14:paraId="586B4029" w14:textId="106A4774" w:rsidR="0081048C" w:rsidRDefault="0083538A" w:rsidP="00B40E75">
      <w:pPr>
        <w:rPr>
          <w:b/>
          <w:bCs/>
          <w:sz w:val="32"/>
          <w:szCs w:val="32"/>
          <w:u w:val="single"/>
        </w:rPr>
      </w:pPr>
      <w:r>
        <w:rPr>
          <w:b/>
          <w:bCs/>
          <w:sz w:val="32"/>
          <w:szCs w:val="32"/>
          <w:u w:val="single"/>
        </w:rPr>
        <w:t>Health and social care support services for st</w:t>
      </w:r>
      <w:r w:rsidR="00FF4C6B">
        <w:rPr>
          <w:b/>
          <w:bCs/>
          <w:sz w:val="32"/>
          <w:szCs w:val="32"/>
          <w:u w:val="single"/>
        </w:rPr>
        <w:t>rokes</w:t>
      </w:r>
    </w:p>
    <w:p w14:paraId="3E9FA3FC" w14:textId="46897AB4" w:rsidR="00FF4C6B" w:rsidRDefault="00F77E5C" w:rsidP="00B40E75">
      <w:pPr>
        <w:rPr>
          <w:sz w:val="22"/>
          <w:szCs w:val="22"/>
        </w:rPr>
      </w:pPr>
      <w:r w:rsidRPr="00F77E5C">
        <w:rPr>
          <w:sz w:val="22"/>
          <w:szCs w:val="22"/>
        </w:rPr>
        <w:t>A range of health and social care services are needed to support people affected by stroke within the community</w:t>
      </w:r>
      <w:r>
        <w:rPr>
          <w:sz w:val="22"/>
          <w:szCs w:val="22"/>
        </w:rPr>
        <w:t xml:space="preserve">. </w:t>
      </w:r>
      <w:r w:rsidR="009B1415" w:rsidRPr="009B1415">
        <w:rPr>
          <w:sz w:val="22"/>
          <w:szCs w:val="22"/>
        </w:rPr>
        <w:t>These services focus on helping individuals recover maintaining independence and improving their overall quality of life</w:t>
      </w:r>
      <w:r w:rsidR="009B1415">
        <w:rPr>
          <w:sz w:val="22"/>
          <w:szCs w:val="22"/>
        </w:rPr>
        <w:t>.</w:t>
      </w:r>
      <w:r w:rsidR="00FD3452" w:rsidRPr="00FD3452">
        <w:rPr>
          <w:sz w:val="22"/>
          <w:szCs w:val="22"/>
        </w:rPr>
        <w:t xml:space="preserve"> Specialist care is usually provided in hospital</w:t>
      </w:r>
      <w:r w:rsidR="00C92818">
        <w:rPr>
          <w:sz w:val="22"/>
          <w:szCs w:val="22"/>
        </w:rPr>
        <w:t xml:space="preserve"> </w:t>
      </w:r>
      <w:r w:rsidR="00C92818" w:rsidRPr="00C92818">
        <w:rPr>
          <w:sz w:val="22"/>
          <w:szCs w:val="22"/>
        </w:rPr>
        <w:t xml:space="preserve">Units where </w:t>
      </w:r>
      <w:r w:rsidR="0059073D">
        <w:rPr>
          <w:sz w:val="22"/>
          <w:szCs w:val="22"/>
        </w:rPr>
        <w:t xml:space="preserve">multidisciplinary </w:t>
      </w:r>
      <w:r w:rsidR="0059073D" w:rsidRPr="0059073D">
        <w:rPr>
          <w:sz w:val="22"/>
          <w:szCs w:val="22"/>
        </w:rPr>
        <w:t>Teams work together to support recovery</w:t>
      </w:r>
      <w:r w:rsidR="0059073D">
        <w:rPr>
          <w:sz w:val="22"/>
          <w:szCs w:val="22"/>
        </w:rPr>
        <w:t>.</w:t>
      </w:r>
      <w:r w:rsidR="00F2293D" w:rsidRPr="00F2293D">
        <w:rPr>
          <w:sz w:val="22"/>
          <w:szCs w:val="22"/>
        </w:rPr>
        <w:t xml:space="preserve"> These teams may include </w:t>
      </w:r>
      <w:r w:rsidR="00CA7F77" w:rsidRPr="00F2293D">
        <w:rPr>
          <w:sz w:val="22"/>
          <w:szCs w:val="22"/>
        </w:rPr>
        <w:t>doctors</w:t>
      </w:r>
      <w:r w:rsidR="00CA7F77">
        <w:rPr>
          <w:sz w:val="22"/>
          <w:szCs w:val="22"/>
        </w:rPr>
        <w:t>,</w:t>
      </w:r>
      <w:r w:rsidR="00CA7F77" w:rsidRPr="00F2293D">
        <w:rPr>
          <w:sz w:val="22"/>
          <w:szCs w:val="22"/>
        </w:rPr>
        <w:t xml:space="preserve"> nurses</w:t>
      </w:r>
      <w:r w:rsidR="00CA7F77">
        <w:rPr>
          <w:sz w:val="22"/>
          <w:szCs w:val="22"/>
        </w:rPr>
        <w:t>,</w:t>
      </w:r>
      <w:r w:rsidR="00CA7F77" w:rsidRPr="00F2293D">
        <w:rPr>
          <w:sz w:val="22"/>
          <w:szCs w:val="22"/>
        </w:rPr>
        <w:t xml:space="preserve"> </w:t>
      </w:r>
      <w:r w:rsidR="00CA7F77">
        <w:rPr>
          <w:sz w:val="22"/>
          <w:szCs w:val="22"/>
        </w:rPr>
        <w:t>physiotherapist</w:t>
      </w:r>
      <w:r w:rsidR="00CA7F77" w:rsidRPr="00F2293D">
        <w:rPr>
          <w:sz w:val="22"/>
          <w:szCs w:val="22"/>
        </w:rPr>
        <w:t xml:space="preserve"> occupational</w:t>
      </w:r>
      <w:r w:rsidR="00F2293D" w:rsidRPr="00F2293D">
        <w:rPr>
          <w:sz w:val="22"/>
          <w:szCs w:val="22"/>
        </w:rPr>
        <w:t xml:space="preserve"> therapists and speech and language therapists who a</w:t>
      </w:r>
      <w:r w:rsidR="00880CA3">
        <w:rPr>
          <w:sz w:val="22"/>
          <w:szCs w:val="22"/>
        </w:rPr>
        <w:t>ss</w:t>
      </w:r>
      <w:r w:rsidR="00F2293D" w:rsidRPr="00F2293D">
        <w:rPr>
          <w:sz w:val="22"/>
          <w:szCs w:val="22"/>
        </w:rPr>
        <w:t>ess the patient's needs and provide appropriate treatment</w:t>
      </w:r>
      <w:r w:rsidR="00F2293D">
        <w:rPr>
          <w:sz w:val="22"/>
          <w:szCs w:val="22"/>
        </w:rPr>
        <w:t>.</w:t>
      </w:r>
    </w:p>
    <w:p w14:paraId="25FC33E0" w14:textId="300FC6BD" w:rsidR="00CA7F77" w:rsidRDefault="00EC7B1E" w:rsidP="00CD7554">
      <w:pPr>
        <w:rPr>
          <w:sz w:val="22"/>
          <w:szCs w:val="22"/>
        </w:rPr>
      </w:pPr>
      <w:r w:rsidRPr="00EC7B1E">
        <w:rPr>
          <w:sz w:val="22"/>
          <w:szCs w:val="22"/>
        </w:rPr>
        <w:t>After leaving hospital many stroke survivors received rehabilitation throughout community health services no</w:t>
      </w:r>
      <w:r>
        <w:rPr>
          <w:sz w:val="22"/>
          <w:szCs w:val="22"/>
        </w:rPr>
        <w:t>.</w:t>
      </w:r>
      <w:r w:rsidR="00F90335" w:rsidRPr="00F90335">
        <w:rPr>
          <w:sz w:val="22"/>
          <w:szCs w:val="22"/>
        </w:rPr>
        <w:t xml:space="preserve"> Community rehabilitation teams help individuals be gained mobility communication skills an independence in their daily lives</w:t>
      </w:r>
      <w:r w:rsidR="00F90335">
        <w:rPr>
          <w:sz w:val="22"/>
          <w:szCs w:val="22"/>
        </w:rPr>
        <w:t>.</w:t>
      </w:r>
      <w:r w:rsidR="00F90335" w:rsidRPr="00F90335">
        <w:rPr>
          <w:sz w:val="22"/>
          <w:szCs w:val="22"/>
        </w:rPr>
        <w:t xml:space="preserve"> Social</w:t>
      </w:r>
      <w:r w:rsidR="00F046AB" w:rsidRPr="00F046AB">
        <w:rPr>
          <w:sz w:val="22"/>
          <w:szCs w:val="22"/>
        </w:rPr>
        <w:t xml:space="preserve"> ca</w:t>
      </w:r>
      <w:r w:rsidR="00F046AB">
        <w:rPr>
          <w:sz w:val="22"/>
          <w:szCs w:val="22"/>
        </w:rPr>
        <w:t xml:space="preserve">re </w:t>
      </w:r>
      <w:r w:rsidR="00F046AB" w:rsidRPr="00F046AB">
        <w:rPr>
          <w:sz w:val="22"/>
          <w:szCs w:val="22"/>
        </w:rPr>
        <w:t xml:space="preserve">services may also provide support with everyday activities such as personal </w:t>
      </w:r>
      <w:r w:rsidR="00CD7554" w:rsidRPr="00F046AB">
        <w:rPr>
          <w:sz w:val="22"/>
          <w:szCs w:val="22"/>
        </w:rPr>
        <w:t>care</w:t>
      </w:r>
      <w:r w:rsidR="00CD7554">
        <w:rPr>
          <w:sz w:val="22"/>
          <w:szCs w:val="22"/>
        </w:rPr>
        <w:t>,</w:t>
      </w:r>
      <w:r w:rsidR="00CD7554" w:rsidRPr="00F046AB">
        <w:rPr>
          <w:sz w:val="22"/>
          <w:szCs w:val="22"/>
        </w:rPr>
        <w:t xml:space="preserve"> mobility</w:t>
      </w:r>
      <w:r w:rsidR="00F046AB" w:rsidRPr="00F046AB">
        <w:rPr>
          <w:sz w:val="22"/>
          <w:szCs w:val="22"/>
        </w:rPr>
        <w:t xml:space="preserve"> and</w:t>
      </w:r>
      <w:r w:rsidR="00CD7554" w:rsidRPr="00CD7554">
        <w:rPr>
          <w:sz w:val="22"/>
          <w:szCs w:val="22"/>
        </w:rPr>
        <w:t xml:space="preserve"> household tasks</w:t>
      </w:r>
      <w:r w:rsidR="00CD7554">
        <w:rPr>
          <w:sz w:val="22"/>
          <w:szCs w:val="22"/>
        </w:rPr>
        <w:t>.</w:t>
      </w:r>
      <w:r w:rsidR="00F046AB">
        <w:rPr>
          <w:sz w:val="22"/>
          <w:szCs w:val="22"/>
        </w:rPr>
        <w:t>,</w:t>
      </w:r>
      <w:r w:rsidR="001C466F" w:rsidRPr="001C466F">
        <w:rPr>
          <w:sz w:val="22"/>
          <w:szCs w:val="22"/>
        </w:rPr>
        <w:t xml:space="preserve"> Local authorities may consider Home Care Services</w:t>
      </w:r>
      <w:r w:rsidR="001C466F">
        <w:rPr>
          <w:sz w:val="22"/>
          <w:szCs w:val="22"/>
        </w:rPr>
        <w:t>,</w:t>
      </w:r>
      <w:r w:rsidR="001C466F" w:rsidRPr="001C466F">
        <w:rPr>
          <w:sz w:val="22"/>
          <w:szCs w:val="22"/>
        </w:rPr>
        <w:t xml:space="preserve"> assistive equipment or adaptations to help individuals live safely and independently</w:t>
      </w:r>
      <w:r w:rsidR="001D29BB">
        <w:rPr>
          <w:sz w:val="22"/>
          <w:szCs w:val="22"/>
        </w:rPr>
        <w:t>.</w:t>
      </w:r>
    </w:p>
    <w:p w14:paraId="302D9DAF" w14:textId="50A8A778" w:rsidR="001D29BB" w:rsidRDefault="001D29BB" w:rsidP="00750EC3">
      <w:pPr>
        <w:rPr>
          <w:sz w:val="22"/>
          <w:szCs w:val="22"/>
        </w:rPr>
      </w:pPr>
      <w:r w:rsidRPr="001D29BB">
        <w:rPr>
          <w:sz w:val="22"/>
          <w:szCs w:val="22"/>
        </w:rPr>
        <w:t>In addition</w:t>
      </w:r>
      <w:r>
        <w:rPr>
          <w:sz w:val="22"/>
          <w:szCs w:val="22"/>
        </w:rPr>
        <w:t>,</w:t>
      </w:r>
      <w:r w:rsidR="00F0166B" w:rsidRPr="00F0166B">
        <w:rPr>
          <w:sz w:val="22"/>
          <w:szCs w:val="22"/>
        </w:rPr>
        <w:t xml:space="preserve"> voluntary organisations such as Stroke Association offer information</w:t>
      </w:r>
      <w:r w:rsidR="00F0166B">
        <w:rPr>
          <w:sz w:val="22"/>
          <w:szCs w:val="22"/>
        </w:rPr>
        <w:t>,</w:t>
      </w:r>
      <w:r w:rsidR="00F0166B" w:rsidRPr="00F0166B">
        <w:rPr>
          <w:sz w:val="22"/>
          <w:szCs w:val="22"/>
        </w:rPr>
        <w:t xml:space="preserve"> emotional support and support groups for stroke survivors and their families helping them cope with long term effects of the condition</w:t>
      </w:r>
      <w:r w:rsidR="00F0166B">
        <w:rPr>
          <w:sz w:val="22"/>
          <w:szCs w:val="22"/>
        </w:rPr>
        <w:t>.</w:t>
      </w:r>
    </w:p>
    <w:p w14:paraId="79C1B2B3" w14:textId="7E6210D7" w:rsidR="00750EC3" w:rsidRDefault="00750EC3" w:rsidP="00750EC3">
      <w:pPr>
        <w:rPr>
          <w:sz w:val="22"/>
          <w:szCs w:val="22"/>
        </w:rPr>
      </w:pPr>
      <w:r w:rsidRPr="00750EC3">
        <w:rPr>
          <w:sz w:val="22"/>
          <w:szCs w:val="22"/>
        </w:rPr>
        <w:t>Furthermo</w:t>
      </w:r>
      <w:r>
        <w:rPr>
          <w:sz w:val="22"/>
          <w:szCs w:val="22"/>
        </w:rPr>
        <w:t>re,</w:t>
      </w:r>
      <w:r w:rsidRPr="00750EC3">
        <w:rPr>
          <w:sz w:val="22"/>
          <w:szCs w:val="22"/>
        </w:rPr>
        <w:t xml:space="preserve"> Carers and family members may also</w:t>
      </w:r>
      <w:r w:rsidR="0019124D" w:rsidRPr="0019124D">
        <w:rPr>
          <w:sz w:val="22"/>
          <w:szCs w:val="22"/>
        </w:rPr>
        <w:t xml:space="preserve"> </w:t>
      </w:r>
      <w:r w:rsidR="0019124D">
        <w:rPr>
          <w:sz w:val="22"/>
          <w:szCs w:val="22"/>
        </w:rPr>
        <w:t>n</w:t>
      </w:r>
      <w:r w:rsidR="0019124D" w:rsidRPr="0019124D">
        <w:rPr>
          <w:sz w:val="22"/>
          <w:szCs w:val="22"/>
        </w:rPr>
        <w:t>eed support services</w:t>
      </w:r>
      <w:r w:rsidR="0019124D">
        <w:rPr>
          <w:sz w:val="22"/>
          <w:szCs w:val="22"/>
        </w:rPr>
        <w:t>. Care support programmes</w:t>
      </w:r>
      <w:r w:rsidR="00AC0DEA">
        <w:rPr>
          <w:sz w:val="22"/>
          <w:szCs w:val="22"/>
        </w:rPr>
        <w:t xml:space="preserve">, respite care and </w:t>
      </w:r>
      <w:r w:rsidR="00EF0FF5">
        <w:rPr>
          <w:sz w:val="22"/>
          <w:szCs w:val="22"/>
        </w:rPr>
        <w:t xml:space="preserve">counselling services can help to reduce the emotional and physical </w:t>
      </w:r>
      <w:r w:rsidR="00416734">
        <w:rPr>
          <w:sz w:val="22"/>
          <w:szCs w:val="22"/>
        </w:rPr>
        <w:t>strain placed on those who are caring.</w:t>
      </w:r>
      <w:r w:rsidR="0084139F">
        <w:rPr>
          <w:sz w:val="22"/>
          <w:szCs w:val="22"/>
        </w:rPr>
        <w:t xml:space="preserve"> Asses to </w:t>
      </w:r>
      <w:r w:rsidR="00E10502">
        <w:rPr>
          <w:sz w:val="22"/>
          <w:szCs w:val="22"/>
        </w:rPr>
        <w:t>these</w:t>
      </w:r>
      <w:r w:rsidR="0084139F">
        <w:rPr>
          <w:sz w:val="22"/>
          <w:szCs w:val="22"/>
        </w:rPr>
        <w:t xml:space="preserve"> services are </w:t>
      </w:r>
      <w:r w:rsidR="00E10502">
        <w:rPr>
          <w:sz w:val="22"/>
          <w:szCs w:val="22"/>
        </w:rPr>
        <w:t xml:space="preserve">important because they are in place to help support the survivor and also the family. </w:t>
      </w:r>
    </w:p>
    <w:p w14:paraId="2D2A707C" w14:textId="77777777" w:rsidR="00AC6261" w:rsidRDefault="00AC6261" w:rsidP="00B40E75">
      <w:pPr>
        <w:rPr>
          <w:sz w:val="22"/>
          <w:szCs w:val="22"/>
        </w:rPr>
      </w:pPr>
    </w:p>
    <w:p w14:paraId="628349A6" w14:textId="282567E4" w:rsidR="002F425E" w:rsidRDefault="002F425E" w:rsidP="00B40E75">
      <w:pPr>
        <w:rPr>
          <w:b/>
          <w:bCs/>
          <w:sz w:val="32"/>
          <w:szCs w:val="32"/>
          <w:u w:val="single"/>
        </w:rPr>
      </w:pPr>
      <w:r>
        <w:rPr>
          <w:b/>
          <w:bCs/>
          <w:sz w:val="32"/>
          <w:szCs w:val="32"/>
          <w:u w:val="single"/>
        </w:rPr>
        <w:t xml:space="preserve">Conclusion </w:t>
      </w:r>
    </w:p>
    <w:p w14:paraId="6E9B230D" w14:textId="6F95C641" w:rsidR="002F425E" w:rsidRDefault="00847D17" w:rsidP="00B40E75">
      <w:pPr>
        <w:rPr>
          <w:sz w:val="22"/>
          <w:szCs w:val="22"/>
        </w:rPr>
      </w:pPr>
      <w:r w:rsidRPr="00847D17">
        <w:rPr>
          <w:sz w:val="22"/>
          <w:szCs w:val="22"/>
        </w:rPr>
        <w:t>in conclusion</w:t>
      </w:r>
      <w:r>
        <w:rPr>
          <w:sz w:val="22"/>
          <w:szCs w:val="22"/>
        </w:rPr>
        <w:t>,</w:t>
      </w:r>
      <w:r w:rsidRPr="00847D17">
        <w:rPr>
          <w:sz w:val="22"/>
          <w:szCs w:val="22"/>
        </w:rPr>
        <w:t xml:space="preserve"> stroke is a serious and growing public health issue that can have life threatening consequences</w:t>
      </w:r>
      <w:r w:rsidR="003F234E" w:rsidRPr="003F234E">
        <w:rPr>
          <w:sz w:val="22"/>
          <w:szCs w:val="22"/>
        </w:rPr>
        <w:t xml:space="preserve"> and </w:t>
      </w:r>
      <w:r w:rsidR="006526FD" w:rsidRPr="003F234E">
        <w:rPr>
          <w:sz w:val="22"/>
          <w:szCs w:val="22"/>
        </w:rPr>
        <w:t>long-term</w:t>
      </w:r>
      <w:r w:rsidR="003F234E" w:rsidRPr="003F234E">
        <w:rPr>
          <w:sz w:val="22"/>
          <w:szCs w:val="22"/>
        </w:rPr>
        <w:t xml:space="preserve"> effects on individuals</w:t>
      </w:r>
      <w:r w:rsidR="003F234E">
        <w:rPr>
          <w:sz w:val="22"/>
          <w:szCs w:val="22"/>
        </w:rPr>
        <w:t>,</w:t>
      </w:r>
      <w:r w:rsidR="003F234E" w:rsidRPr="003F234E">
        <w:rPr>
          <w:sz w:val="22"/>
          <w:szCs w:val="22"/>
        </w:rPr>
        <w:t xml:space="preserve"> families and communities</w:t>
      </w:r>
      <w:r w:rsidR="003F234E">
        <w:rPr>
          <w:sz w:val="22"/>
          <w:szCs w:val="22"/>
        </w:rPr>
        <w:t>.</w:t>
      </w:r>
      <w:r w:rsidR="003F234E" w:rsidRPr="003F234E">
        <w:rPr>
          <w:sz w:val="22"/>
          <w:szCs w:val="22"/>
        </w:rPr>
        <w:t xml:space="preserve"> The condition occurs when the blood supply to the brain is interrupted</w:t>
      </w:r>
      <w:r w:rsidR="003F234E">
        <w:rPr>
          <w:sz w:val="22"/>
          <w:szCs w:val="22"/>
        </w:rPr>
        <w:t>,</w:t>
      </w:r>
      <w:r w:rsidR="003F234E" w:rsidRPr="003F234E">
        <w:rPr>
          <w:sz w:val="22"/>
          <w:szCs w:val="22"/>
        </w:rPr>
        <w:t xml:space="preserve"> leading to brain cell damage and possible disability</w:t>
      </w:r>
      <w:r w:rsidR="002E3106" w:rsidRPr="002E3106">
        <w:rPr>
          <w:sz w:val="22"/>
          <w:szCs w:val="22"/>
        </w:rPr>
        <w:t xml:space="preserve"> early recognition of symptoms using the </w:t>
      </w:r>
      <w:r w:rsidR="002E3106">
        <w:rPr>
          <w:sz w:val="22"/>
          <w:szCs w:val="22"/>
        </w:rPr>
        <w:t>FAST</w:t>
      </w:r>
      <w:r w:rsidR="002E3106" w:rsidRPr="002E3106">
        <w:rPr>
          <w:sz w:val="22"/>
          <w:szCs w:val="22"/>
        </w:rPr>
        <w:t xml:space="preserve"> approach is essential to ensure that individuals receive rapid medical treatment and improve their chances of recovery</w:t>
      </w:r>
      <w:r w:rsidR="003F234E">
        <w:rPr>
          <w:sz w:val="22"/>
          <w:szCs w:val="22"/>
        </w:rPr>
        <w:t>.</w:t>
      </w:r>
      <w:r w:rsidR="008504E6" w:rsidRPr="008504E6">
        <w:rPr>
          <w:sz w:val="22"/>
          <w:szCs w:val="22"/>
        </w:rPr>
        <w:t xml:space="preserve"> </w:t>
      </w:r>
      <w:r w:rsidR="00FE2D28" w:rsidRPr="00FE2D28">
        <w:rPr>
          <w:sz w:val="22"/>
          <w:szCs w:val="22"/>
        </w:rPr>
        <w:t>As highlighted in this report</w:t>
      </w:r>
      <w:r w:rsidR="00FE2D28">
        <w:rPr>
          <w:sz w:val="22"/>
          <w:szCs w:val="22"/>
        </w:rPr>
        <w:t>,</w:t>
      </w:r>
      <w:r w:rsidR="00FE2D28" w:rsidRPr="00FE2D28">
        <w:rPr>
          <w:sz w:val="22"/>
          <w:szCs w:val="22"/>
        </w:rPr>
        <w:t xml:space="preserve"> strokes </w:t>
      </w:r>
      <w:r w:rsidR="006526FD" w:rsidRPr="00FE2D28">
        <w:rPr>
          <w:sz w:val="22"/>
          <w:szCs w:val="22"/>
        </w:rPr>
        <w:t>continue</w:t>
      </w:r>
      <w:r w:rsidR="00FE2D28">
        <w:rPr>
          <w:sz w:val="22"/>
          <w:szCs w:val="22"/>
        </w:rPr>
        <w:t xml:space="preserve"> </w:t>
      </w:r>
      <w:r w:rsidR="006526FD">
        <w:rPr>
          <w:sz w:val="22"/>
          <w:szCs w:val="22"/>
        </w:rPr>
        <w:t xml:space="preserve">to </w:t>
      </w:r>
      <w:r w:rsidR="00FE2D28" w:rsidRPr="00FE2D28">
        <w:rPr>
          <w:sz w:val="22"/>
          <w:szCs w:val="22"/>
        </w:rPr>
        <w:t xml:space="preserve">affect </w:t>
      </w:r>
      <w:r w:rsidR="006526FD" w:rsidRPr="00FE2D28">
        <w:rPr>
          <w:sz w:val="22"/>
          <w:szCs w:val="22"/>
        </w:rPr>
        <w:t>many</w:t>
      </w:r>
      <w:r w:rsidR="00FE2D28" w:rsidRPr="00FE2D28">
        <w:rPr>
          <w:sz w:val="22"/>
          <w:szCs w:val="22"/>
        </w:rPr>
        <w:t xml:space="preserve"> people globally and within the United Kingdom</w:t>
      </w:r>
      <w:r w:rsidR="00FE2D28">
        <w:rPr>
          <w:sz w:val="22"/>
          <w:szCs w:val="22"/>
        </w:rPr>
        <w:t>,</w:t>
      </w:r>
      <w:r w:rsidR="00A94227" w:rsidRPr="00A94227">
        <w:rPr>
          <w:sz w:val="22"/>
          <w:szCs w:val="22"/>
        </w:rPr>
        <w:t xml:space="preserve"> contributing too significant </w:t>
      </w:r>
      <w:r w:rsidR="0078712B" w:rsidRPr="00A94227">
        <w:rPr>
          <w:sz w:val="22"/>
          <w:szCs w:val="22"/>
        </w:rPr>
        <w:t>mort</w:t>
      </w:r>
      <w:r w:rsidR="0078712B">
        <w:rPr>
          <w:sz w:val="22"/>
          <w:szCs w:val="22"/>
        </w:rPr>
        <w:t xml:space="preserve">ality </w:t>
      </w:r>
      <w:r w:rsidR="0078712B" w:rsidRPr="00A94227">
        <w:rPr>
          <w:sz w:val="22"/>
          <w:szCs w:val="22"/>
        </w:rPr>
        <w:t>and</w:t>
      </w:r>
      <w:r w:rsidR="00A94227" w:rsidRPr="00A94227">
        <w:rPr>
          <w:sz w:val="22"/>
          <w:szCs w:val="22"/>
        </w:rPr>
        <w:t xml:space="preserve"> </w:t>
      </w:r>
      <w:r w:rsidR="00A3239A" w:rsidRPr="00A94227">
        <w:rPr>
          <w:sz w:val="22"/>
          <w:szCs w:val="22"/>
        </w:rPr>
        <w:t>long-term</w:t>
      </w:r>
      <w:r w:rsidR="00A94227" w:rsidRPr="00A94227">
        <w:rPr>
          <w:sz w:val="22"/>
          <w:szCs w:val="22"/>
        </w:rPr>
        <w:t xml:space="preserve"> health problems</w:t>
      </w:r>
      <w:r w:rsidR="00A94227">
        <w:rPr>
          <w:sz w:val="22"/>
          <w:szCs w:val="22"/>
        </w:rPr>
        <w:t>.</w:t>
      </w:r>
    </w:p>
    <w:p w14:paraId="574EDFFF" w14:textId="336070AD" w:rsidR="006526FD" w:rsidRDefault="00B7721E" w:rsidP="00B40E75">
      <w:pPr>
        <w:rPr>
          <w:sz w:val="22"/>
          <w:szCs w:val="22"/>
        </w:rPr>
      </w:pPr>
      <w:r w:rsidRPr="00B7721E">
        <w:rPr>
          <w:sz w:val="22"/>
          <w:szCs w:val="22"/>
        </w:rPr>
        <w:t>The report has shown that a range of approaches are used to measure and monitor strokes</w:t>
      </w:r>
      <w:r w:rsidR="002632C9" w:rsidRPr="002632C9">
        <w:rPr>
          <w:sz w:val="22"/>
          <w:szCs w:val="22"/>
        </w:rPr>
        <w:t xml:space="preserve"> including epidemiological surveillance</w:t>
      </w:r>
      <w:r>
        <w:rPr>
          <w:sz w:val="22"/>
          <w:szCs w:val="22"/>
        </w:rPr>
        <w:t>,</w:t>
      </w:r>
      <w:r w:rsidR="00A61196" w:rsidRPr="00A61196">
        <w:rPr>
          <w:sz w:val="22"/>
          <w:szCs w:val="22"/>
        </w:rPr>
        <w:t xml:space="preserve"> </w:t>
      </w:r>
      <w:r w:rsidR="00A61196">
        <w:rPr>
          <w:sz w:val="22"/>
          <w:szCs w:val="22"/>
        </w:rPr>
        <w:t xml:space="preserve">clinical audits </w:t>
      </w:r>
      <w:r w:rsidR="00D12DF5">
        <w:rPr>
          <w:sz w:val="22"/>
          <w:szCs w:val="22"/>
        </w:rPr>
        <w:t xml:space="preserve">such as </w:t>
      </w:r>
      <w:r w:rsidR="00F835A3">
        <w:rPr>
          <w:sz w:val="22"/>
          <w:szCs w:val="22"/>
        </w:rPr>
        <w:t xml:space="preserve">Sentinel Stroke National </w:t>
      </w:r>
      <w:r w:rsidR="00A3239A">
        <w:rPr>
          <w:sz w:val="22"/>
          <w:szCs w:val="22"/>
        </w:rPr>
        <w:t>Audit</w:t>
      </w:r>
      <w:r w:rsidR="00F835A3">
        <w:rPr>
          <w:sz w:val="22"/>
          <w:szCs w:val="22"/>
        </w:rPr>
        <w:t xml:space="preserve"> </w:t>
      </w:r>
      <w:r w:rsidR="00A3239A">
        <w:rPr>
          <w:sz w:val="22"/>
          <w:szCs w:val="22"/>
        </w:rPr>
        <w:t>Programme</w:t>
      </w:r>
      <w:r w:rsidR="00B43656">
        <w:rPr>
          <w:sz w:val="22"/>
          <w:szCs w:val="22"/>
        </w:rPr>
        <w:t>, diagnostic imag</w:t>
      </w:r>
      <w:r w:rsidR="00DF12B0">
        <w:rPr>
          <w:sz w:val="22"/>
          <w:szCs w:val="22"/>
        </w:rPr>
        <w:t>ing and rehabilitation</w:t>
      </w:r>
      <w:r w:rsidR="00DF12B0" w:rsidRPr="00DF12B0">
        <w:rPr>
          <w:sz w:val="22"/>
          <w:szCs w:val="22"/>
        </w:rPr>
        <w:t xml:space="preserve"> assessment</w:t>
      </w:r>
      <w:r w:rsidR="0078712B">
        <w:rPr>
          <w:sz w:val="22"/>
          <w:szCs w:val="22"/>
        </w:rPr>
        <w:t xml:space="preserve">. </w:t>
      </w:r>
      <w:r w:rsidR="002D0F1D" w:rsidRPr="002D0F1D">
        <w:rPr>
          <w:sz w:val="22"/>
          <w:szCs w:val="22"/>
        </w:rPr>
        <w:t>These methods help healthcare professionals understand trends</w:t>
      </w:r>
      <w:r w:rsidR="002D0F1D">
        <w:rPr>
          <w:sz w:val="22"/>
          <w:szCs w:val="22"/>
        </w:rPr>
        <w:t>,</w:t>
      </w:r>
      <w:r w:rsidR="002D0F1D" w:rsidRPr="002D0F1D">
        <w:rPr>
          <w:sz w:val="22"/>
          <w:szCs w:val="22"/>
        </w:rPr>
        <w:t xml:space="preserve"> identify risk factors and evaluate the quality o</w:t>
      </w:r>
      <w:r w:rsidR="002D0F1D">
        <w:rPr>
          <w:sz w:val="22"/>
          <w:szCs w:val="22"/>
        </w:rPr>
        <w:t xml:space="preserve">f </w:t>
      </w:r>
      <w:r w:rsidR="002D0F1D" w:rsidRPr="002D0F1D">
        <w:rPr>
          <w:sz w:val="22"/>
          <w:szCs w:val="22"/>
        </w:rPr>
        <w:t>stroke care</w:t>
      </w:r>
      <w:r w:rsidR="002D0F1D">
        <w:rPr>
          <w:sz w:val="22"/>
          <w:szCs w:val="22"/>
        </w:rPr>
        <w:t>.</w:t>
      </w:r>
      <w:r w:rsidR="00596AD2" w:rsidRPr="00596AD2">
        <w:rPr>
          <w:sz w:val="22"/>
          <w:szCs w:val="22"/>
        </w:rPr>
        <w:t xml:space="preserve"> Effective monitoring allows health care services to improve prevention strategies and provide better treatment for those affected</w:t>
      </w:r>
      <w:r w:rsidR="00596AD2">
        <w:rPr>
          <w:sz w:val="22"/>
          <w:szCs w:val="22"/>
        </w:rPr>
        <w:t>.</w:t>
      </w:r>
    </w:p>
    <w:p w14:paraId="5214BA9A" w14:textId="3D5111C6" w:rsidR="00596AD2" w:rsidRDefault="004D57AA" w:rsidP="00B40E75">
      <w:pPr>
        <w:rPr>
          <w:sz w:val="22"/>
          <w:szCs w:val="22"/>
        </w:rPr>
      </w:pPr>
      <w:r w:rsidRPr="003C611C">
        <w:rPr>
          <w:sz w:val="22"/>
          <w:szCs w:val="22"/>
        </w:rPr>
        <w:t>Furthermore,</w:t>
      </w:r>
      <w:r w:rsidR="003C611C" w:rsidRPr="003C611C">
        <w:rPr>
          <w:sz w:val="22"/>
          <w:szCs w:val="22"/>
        </w:rPr>
        <w:t xml:space="preserve"> stroke control</w:t>
      </w:r>
      <w:r w:rsidR="003C611C">
        <w:rPr>
          <w:sz w:val="22"/>
          <w:szCs w:val="22"/>
        </w:rPr>
        <w:t xml:space="preserve"> relies </w:t>
      </w:r>
      <w:r w:rsidR="001D602E" w:rsidRPr="001D602E">
        <w:rPr>
          <w:sz w:val="22"/>
          <w:szCs w:val="22"/>
        </w:rPr>
        <w:t>heavily on prevention</w:t>
      </w:r>
      <w:r w:rsidR="001D602E">
        <w:rPr>
          <w:sz w:val="22"/>
          <w:szCs w:val="22"/>
        </w:rPr>
        <w:t>,</w:t>
      </w:r>
      <w:r w:rsidR="001D602E" w:rsidRPr="001D602E">
        <w:rPr>
          <w:sz w:val="22"/>
          <w:szCs w:val="22"/>
        </w:rPr>
        <w:t xml:space="preserve"> early medical treatment an ongoing rehabilitation</w:t>
      </w:r>
      <w:r w:rsidR="001D602E">
        <w:rPr>
          <w:sz w:val="22"/>
          <w:szCs w:val="22"/>
        </w:rPr>
        <w:t>.</w:t>
      </w:r>
      <w:r w:rsidR="001D602E" w:rsidRPr="001D602E">
        <w:rPr>
          <w:sz w:val="22"/>
          <w:szCs w:val="22"/>
        </w:rPr>
        <w:t xml:space="preserve"> Lifestyle changes management of risk factors such as high blood pressure and smoking and the use of appropriate medication</w:t>
      </w:r>
      <w:r w:rsidRPr="004D57AA">
        <w:rPr>
          <w:sz w:val="22"/>
          <w:szCs w:val="22"/>
        </w:rPr>
        <w:t xml:space="preserve"> all play an important role in reducing the likelihood of stroke and preventing further complications</w:t>
      </w:r>
      <w:r>
        <w:rPr>
          <w:sz w:val="22"/>
          <w:szCs w:val="22"/>
        </w:rPr>
        <w:t>.</w:t>
      </w:r>
    </w:p>
    <w:p w14:paraId="77B8F3C9" w14:textId="7E6594A1" w:rsidR="004D57AA" w:rsidRPr="002F425E" w:rsidRDefault="00F45F47" w:rsidP="00B40E75">
      <w:pPr>
        <w:rPr>
          <w:sz w:val="22"/>
          <w:szCs w:val="22"/>
        </w:rPr>
      </w:pPr>
      <w:r w:rsidRPr="00F45F47">
        <w:rPr>
          <w:sz w:val="22"/>
          <w:szCs w:val="22"/>
        </w:rPr>
        <w:t>Finally stroke has significant physical emotional and economic consequences for individuals within the community</w:t>
      </w:r>
      <w:r>
        <w:rPr>
          <w:sz w:val="22"/>
          <w:szCs w:val="22"/>
        </w:rPr>
        <w:t>,</w:t>
      </w:r>
      <w:r w:rsidR="00A27488" w:rsidRPr="00A27488">
        <w:rPr>
          <w:sz w:val="22"/>
          <w:szCs w:val="22"/>
        </w:rPr>
        <w:t xml:space="preserve"> </w:t>
      </w:r>
      <w:r w:rsidR="00B50CBF" w:rsidRPr="00A27488">
        <w:rPr>
          <w:sz w:val="22"/>
          <w:szCs w:val="22"/>
        </w:rPr>
        <w:t>which</w:t>
      </w:r>
      <w:r w:rsidR="00A27488" w:rsidRPr="00A27488">
        <w:rPr>
          <w:sz w:val="22"/>
          <w:szCs w:val="22"/>
        </w:rPr>
        <w:t xml:space="preserve"> increases the demand for health and social care services</w:t>
      </w:r>
      <w:r w:rsidR="00A27488">
        <w:rPr>
          <w:sz w:val="22"/>
          <w:szCs w:val="22"/>
        </w:rPr>
        <w:t>.</w:t>
      </w:r>
      <w:r w:rsidR="008F112B" w:rsidRPr="008F112B">
        <w:rPr>
          <w:sz w:val="22"/>
          <w:szCs w:val="22"/>
        </w:rPr>
        <w:t xml:space="preserve"> Support from hospitals</w:t>
      </w:r>
      <w:r w:rsidR="008F112B">
        <w:rPr>
          <w:sz w:val="22"/>
          <w:szCs w:val="22"/>
        </w:rPr>
        <w:t>,</w:t>
      </w:r>
      <w:r w:rsidR="008F112B" w:rsidRPr="008F112B">
        <w:rPr>
          <w:sz w:val="22"/>
          <w:szCs w:val="22"/>
        </w:rPr>
        <w:t xml:space="preserve"> community rehabilitation teams</w:t>
      </w:r>
      <w:r w:rsidR="006868EE">
        <w:rPr>
          <w:sz w:val="22"/>
          <w:szCs w:val="22"/>
        </w:rPr>
        <w:t>,</w:t>
      </w:r>
      <w:r w:rsidR="006868EE" w:rsidRPr="006868EE">
        <w:rPr>
          <w:sz w:val="22"/>
          <w:szCs w:val="22"/>
        </w:rPr>
        <w:t xml:space="preserve"> social care providers and organisations such as Stroke Association is essential to help stroke survivors recover</w:t>
      </w:r>
      <w:r w:rsidR="006868EE">
        <w:rPr>
          <w:sz w:val="22"/>
          <w:szCs w:val="22"/>
        </w:rPr>
        <w:t>,</w:t>
      </w:r>
      <w:r w:rsidR="00B35F99" w:rsidRPr="00B35F99">
        <w:rPr>
          <w:sz w:val="22"/>
          <w:szCs w:val="22"/>
        </w:rPr>
        <w:t xml:space="preserve"> regain independence an improve their quality of li</w:t>
      </w:r>
      <w:r w:rsidR="004624A7">
        <w:rPr>
          <w:sz w:val="22"/>
          <w:szCs w:val="22"/>
        </w:rPr>
        <w:t>fe.</w:t>
      </w:r>
      <w:r w:rsidR="004624A7" w:rsidRPr="004624A7">
        <w:rPr>
          <w:sz w:val="22"/>
          <w:szCs w:val="22"/>
        </w:rPr>
        <w:t xml:space="preserve"> Overall</w:t>
      </w:r>
      <w:r w:rsidR="004624A7">
        <w:rPr>
          <w:sz w:val="22"/>
          <w:szCs w:val="22"/>
        </w:rPr>
        <w:t>,</w:t>
      </w:r>
      <w:r w:rsidR="004624A7" w:rsidRPr="004624A7">
        <w:rPr>
          <w:sz w:val="22"/>
          <w:szCs w:val="22"/>
        </w:rPr>
        <w:t xml:space="preserve"> a coordinated approach between healthcare professionals</w:t>
      </w:r>
      <w:r w:rsidR="004624A7">
        <w:rPr>
          <w:sz w:val="22"/>
          <w:szCs w:val="22"/>
        </w:rPr>
        <w:t>,</w:t>
      </w:r>
      <w:r w:rsidR="004624A7" w:rsidRPr="004624A7">
        <w:rPr>
          <w:sz w:val="22"/>
          <w:szCs w:val="22"/>
        </w:rPr>
        <w:t xml:space="preserve"> social care services and community support networks</w:t>
      </w:r>
      <w:r w:rsidR="00517AD1" w:rsidRPr="00517AD1">
        <w:rPr>
          <w:sz w:val="22"/>
          <w:szCs w:val="22"/>
        </w:rPr>
        <w:t xml:space="preserve"> is crucial in addressing the growing impact of stroke on </w:t>
      </w:r>
      <w:r w:rsidR="00517AD1">
        <w:rPr>
          <w:sz w:val="22"/>
          <w:szCs w:val="22"/>
        </w:rPr>
        <w:t>so</w:t>
      </w:r>
      <w:r w:rsidR="00B50CBF">
        <w:rPr>
          <w:sz w:val="22"/>
          <w:szCs w:val="22"/>
        </w:rPr>
        <w:t>ciety.</w:t>
      </w:r>
    </w:p>
    <w:p w14:paraId="45CE8D67" w14:textId="72AAEFFC" w:rsidR="00786A73" w:rsidRDefault="00786A73" w:rsidP="00B40E75">
      <w:pPr>
        <w:rPr>
          <w:b/>
          <w:bCs/>
          <w:sz w:val="32"/>
          <w:szCs w:val="32"/>
          <w:u w:val="single"/>
        </w:rPr>
      </w:pPr>
    </w:p>
    <w:p w14:paraId="22C59B66" w14:textId="77777777" w:rsidR="00786A73" w:rsidRDefault="00786A73">
      <w:pPr>
        <w:rPr>
          <w:b/>
          <w:bCs/>
          <w:sz w:val="32"/>
          <w:szCs w:val="32"/>
          <w:u w:val="single"/>
        </w:rPr>
      </w:pPr>
      <w:r>
        <w:rPr>
          <w:b/>
          <w:bCs/>
          <w:sz w:val="32"/>
          <w:szCs w:val="32"/>
          <w:u w:val="single"/>
        </w:rPr>
        <w:br w:type="page"/>
      </w:r>
    </w:p>
    <w:p w14:paraId="19D3F000" w14:textId="6798A50B" w:rsidR="002F425E" w:rsidRDefault="00D66472" w:rsidP="00B40E75">
      <w:pPr>
        <w:rPr>
          <w:b/>
          <w:bCs/>
          <w:sz w:val="32"/>
          <w:szCs w:val="32"/>
          <w:u w:val="single"/>
        </w:rPr>
      </w:pPr>
      <w:r>
        <w:rPr>
          <w:b/>
          <w:bCs/>
          <w:sz w:val="32"/>
          <w:szCs w:val="32"/>
          <w:u w:val="single"/>
        </w:rPr>
        <w:lastRenderedPageBreak/>
        <w:t xml:space="preserve">References </w:t>
      </w:r>
    </w:p>
    <w:p w14:paraId="3C03A736" w14:textId="47957C27" w:rsidR="00D66472" w:rsidRDefault="00D66472" w:rsidP="00B40E75">
      <w:pPr>
        <w:rPr>
          <w:sz w:val="22"/>
          <w:szCs w:val="22"/>
        </w:rPr>
      </w:pPr>
      <w:hyperlink r:id="rId7" w:history="1">
        <w:r w:rsidRPr="00F42BF4">
          <w:rPr>
            <w:rStyle w:val="Hyperlink"/>
            <w:sz w:val="22"/>
            <w:szCs w:val="22"/>
          </w:rPr>
          <w:t>https://www.who.int/news-room/fact-sheets/detail/stroke</w:t>
        </w:r>
      </w:hyperlink>
      <w:r w:rsidR="00BF59CE">
        <w:rPr>
          <w:sz w:val="22"/>
          <w:szCs w:val="22"/>
        </w:rPr>
        <w:t xml:space="preserve"> (World Health Organization 2025)</w:t>
      </w:r>
    </w:p>
    <w:p w14:paraId="553E9E83" w14:textId="3A8B0813" w:rsidR="008344F9" w:rsidRDefault="008344F9" w:rsidP="00B40E75">
      <w:pPr>
        <w:rPr>
          <w:sz w:val="22"/>
          <w:szCs w:val="22"/>
        </w:rPr>
      </w:pPr>
      <w:hyperlink r:id="rId8" w:history="1">
        <w:r w:rsidRPr="00F42BF4">
          <w:rPr>
            <w:rStyle w:val="Hyperlink"/>
            <w:sz w:val="22"/>
            <w:szCs w:val="22"/>
          </w:rPr>
          <w:t>https://www.nhs.uk/conditions/stroke/symptoms/</w:t>
        </w:r>
      </w:hyperlink>
      <w:r>
        <w:rPr>
          <w:sz w:val="22"/>
          <w:szCs w:val="22"/>
        </w:rPr>
        <w:t xml:space="preserve"> </w:t>
      </w:r>
      <w:r w:rsidR="00B74990">
        <w:rPr>
          <w:sz w:val="22"/>
          <w:szCs w:val="22"/>
        </w:rPr>
        <w:t xml:space="preserve"> (NHS 2024)</w:t>
      </w:r>
    </w:p>
    <w:p w14:paraId="560A1756" w14:textId="740CAD2C" w:rsidR="00B74990" w:rsidRDefault="006B45D7" w:rsidP="00B40E75">
      <w:pPr>
        <w:rPr>
          <w:sz w:val="22"/>
          <w:szCs w:val="22"/>
        </w:rPr>
      </w:pPr>
      <w:hyperlink r:id="rId9" w:history="1">
        <w:r w:rsidRPr="00F42BF4">
          <w:rPr>
            <w:rStyle w:val="Hyperlink"/>
            <w:sz w:val="22"/>
            <w:szCs w:val="22"/>
          </w:rPr>
          <w:t>https://www.nhs.uk/conditions/stroke/</w:t>
        </w:r>
      </w:hyperlink>
      <w:r>
        <w:rPr>
          <w:sz w:val="22"/>
          <w:szCs w:val="22"/>
        </w:rPr>
        <w:t xml:space="preserve"> ( NHS 2024)</w:t>
      </w:r>
    </w:p>
    <w:p w14:paraId="645E27FA" w14:textId="0403E15B" w:rsidR="006B45D7" w:rsidRDefault="00AD6F73" w:rsidP="00B40E75">
      <w:pPr>
        <w:rPr>
          <w:sz w:val="22"/>
          <w:szCs w:val="22"/>
        </w:rPr>
      </w:pPr>
      <w:hyperlink r:id="rId10" w:history="1">
        <w:r w:rsidRPr="00F42BF4">
          <w:rPr>
            <w:rStyle w:val="Hyperlink"/>
            <w:sz w:val="22"/>
            <w:szCs w:val="22"/>
          </w:rPr>
          <w:t>https://www.stroke.org.uk/stroke/statistics</w:t>
        </w:r>
      </w:hyperlink>
      <w:r>
        <w:rPr>
          <w:sz w:val="22"/>
          <w:szCs w:val="22"/>
        </w:rPr>
        <w:t xml:space="preserve"> </w:t>
      </w:r>
      <w:r w:rsidR="00F54E88">
        <w:rPr>
          <w:sz w:val="22"/>
          <w:szCs w:val="22"/>
        </w:rPr>
        <w:t>(Stoke Association 2025)</w:t>
      </w:r>
    </w:p>
    <w:p w14:paraId="4C1B7D63" w14:textId="6FB4585B" w:rsidR="00A55710" w:rsidRDefault="00A55710" w:rsidP="00B40E75">
      <w:pPr>
        <w:rPr>
          <w:sz w:val="22"/>
          <w:szCs w:val="22"/>
        </w:rPr>
      </w:pPr>
      <w:hyperlink r:id="rId11" w:history="1">
        <w:r w:rsidRPr="00F42BF4">
          <w:rPr>
            <w:rStyle w:val="Hyperlink"/>
            <w:sz w:val="22"/>
            <w:szCs w:val="22"/>
          </w:rPr>
          <w:t>https://www.ons.gov.uk/peoplepopulationandcommunity/birthsdeathsandmarriages/deaths/bulletins/deathsregistrationsummarytables/2024</w:t>
        </w:r>
      </w:hyperlink>
      <w:r>
        <w:rPr>
          <w:sz w:val="22"/>
          <w:szCs w:val="22"/>
        </w:rPr>
        <w:t xml:space="preserve"> (</w:t>
      </w:r>
      <w:r w:rsidR="003841B2">
        <w:rPr>
          <w:sz w:val="22"/>
          <w:szCs w:val="22"/>
        </w:rPr>
        <w:t>Office for National Statics 2025)</w:t>
      </w:r>
    </w:p>
    <w:p w14:paraId="63C55553" w14:textId="2C6DFDE6" w:rsidR="00977597" w:rsidRDefault="00BB7976" w:rsidP="00BB7976">
      <w:pPr>
        <w:rPr>
          <w:sz w:val="22"/>
          <w:szCs w:val="22"/>
        </w:rPr>
      </w:pPr>
      <w:hyperlink r:id="rId12" w:history="1">
        <w:r w:rsidRPr="00F42BF4">
          <w:rPr>
            <w:rStyle w:val="Hyperlink"/>
            <w:sz w:val="22"/>
            <w:szCs w:val="22"/>
          </w:rPr>
          <w:t>https://www.nice.org.uk/guidance/ng128/chapter/Recommendations</w:t>
        </w:r>
      </w:hyperlink>
      <w:r>
        <w:rPr>
          <w:sz w:val="22"/>
          <w:szCs w:val="22"/>
        </w:rPr>
        <w:t xml:space="preserve"> ( National institute for Health care </w:t>
      </w:r>
      <w:r w:rsidR="00F208B7">
        <w:rPr>
          <w:sz w:val="22"/>
          <w:szCs w:val="22"/>
        </w:rPr>
        <w:t>Excellence 2019)</w:t>
      </w:r>
    </w:p>
    <w:p w14:paraId="59A80FAC" w14:textId="69A296A9" w:rsidR="00F208B7" w:rsidRDefault="003E09E3" w:rsidP="00BB7976">
      <w:pPr>
        <w:rPr>
          <w:sz w:val="22"/>
          <w:szCs w:val="22"/>
        </w:rPr>
      </w:pPr>
      <w:hyperlink r:id="rId13" w:history="1">
        <w:r w:rsidRPr="00F42BF4">
          <w:rPr>
            <w:rStyle w:val="Hyperlink"/>
            <w:sz w:val="22"/>
            <w:szCs w:val="22"/>
          </w:rPr>
          <w:t>https://www.england.nhs.uk/2024/11/hospital-admissions-for-strokes-rise-by-28-since-2004-as-nhs-urges-the-public-to-act-fast/</w:t>
        </w:r>
      </w:hyperlink>
      <w:r>
        <w:rPr>
          <w:sz w:val="22"/>
          <w:szCs w:val="22"/>
        </w:rPr>
        <w:t xml:space="preserve"> ( NHS England 2024)</w:t>
      </w:r>
    </w:p>
    <w:p w14:paraId="2A86F77A" w14:textId="77777777" w:rsidR="003841B2" w:rsidRDefault="003841B2" w:rsidP="00B40E75">
      <w:pPr>
        <w:rPr>
          <w:sz w:val="22"/>
          <w:szCs w:val="22"/>
        </w:rPr>
      </w:pPr>
    </w:p>
    <w:p w14:paraId="609F422B" w14:textId="77777777" w:rsidR="00A55710" w:rsidRDefault="00A55710" w:rsidP="00B40E75">
      <w:pPr>
        <w:rPr>
          <w:sz w:val="22"/>
          <w:szCs w:val="22"/>
        </w:rPr>
      </w:pPr>
    </w:p>
    <w:p w14:paraId="3BF35284" w14:textId="77777777" w:rsidR="00A55710" w:rsidRDefault="00A55710" w:rsidP="00B40E75">
      <w:pPr>
        <w:rPr>
          <w:sz w:val="22"/>
          <w:szCs w:val="22"/>
        </w:rPr>
      </w:pPr>
    </w:p>
    <w:p w14:paraId="4100D089" w14:textId="77777777" w:rsidR="00F54E88" w:rsidRDefault="00F54E88" w:rsidP="00B40E75">
      <w:pPr>
        <w:rPr>
          <w:sz w:val="22"/>
          <w:szCs w:val="22"/>
        </w:rPr>
      </w:pPr>
    </w:p>
    <w:p w14:paraId="43BF54A8" w14:textId="77777777" w:rsidR="00AD6F73" w:rsidRDefault="00AD6F73" w:rsidP="00B40E75">
      <w:pPr>
        <w:rPr>
          <w:sz w:val="22"/>
          <w:szCs w:val="22"/>
        </w:rPr>
      </w:pPr>
    </w:p>
    <w:p w14:paraId="700B3E8B" w14:textId="77777777" w:rsidR="00B74990" w:rsidRDefault="00B74990" w:rsidP="00B40E75">
      <w:pPr>
        <w:rPr>
          <w:sz w:val="22"/>
          <w:szCs w:val="22"/>
        </w:rPr>
      </w:pPr>
    </w:p>
    <w:p w14:paraId="5743395C" w14:textId="77777777" w:rsidR="008344F9" w:rsidRDefault="008344F9" w:rsidP="00B40E75">
      <w:pPr>
        <w:rPr>
          <w:sz w:val="22"/>
          <w:szCs w:val="22"/>
        </w:rPr>
      </w:pPr>
    </w:p>
    <w:p w14:paraId="76B437AF" w14:textId="77777777" w:rsidR="008344F9" w:rsidRDefault="008344F9" w:rsidP="00B40E75">
      <w:pPr>
        <w:rPr>
          <w:sz w:val="22"/>
          <w:szCs w:val="22"/>
        </w:rPr>
      </w:pPr>
    </w:p>
    <w:p w14:paraId="4DB512CF" w14:textId="77777777" w:rsidR="00BF59CE" w:rsidRDefault="00BF59CE" w:rsidP="00B40E75">
      <w:pPr>
        <w:rPr>
          <w:sz w:val="22"/>
          <w:szCs w:val="22"/>
        </w:rPr>
      </w:pPr>
    </w:p>
    <w:p w14:paraId="08D47199" w14:textId="77777777" w:rsidR="00D66472" w:rsidRPr="00D66472" w:rsidRDefault="00D66472" w:rsidP="00B40E75">
      <w:pPr>
        <w:rPr>
          <w:sz w:val="22"/>
          <w:szCs w:val="22"/>
        </w:rPr>
      </w:pPr>
    </w:p>
    <w:p w14:paraId="24A9D428" w14:textId="77777777" w:rsidR="00CB5CD9" w:rsidRPr="000F35E8" w:rsidRDefault="00CB5CD9" w:rsidP="009A473D">
      <w:pPr>
        <w:rPr>
          <w:sz w:val="22"/>
          <w:szCs w:val="22"/>
        </w:rPr>
      </w:pPr>
    </w:p>
    <w:sectPr w:rsidR="00CB5CD9" w:rsidRPr="000F35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334"/>
    <w:rsid w:val="000D1247"/>
    <w:rsid w:val="000F0957"/>
    <w:rsid w:val="000F1B5D"/>
    <w:rsid w:val="000F35E8"/>
    <w:rsid w:val="001772F3"/>
    <w:rsid w:val="0019124D"/>
    <w:rsid w:val="001C466F"/>
    <w:rsid w:val="001D29BB"/>
    <w:rsid w:val="001D602E"/>
    <w:rsid w:val="001E17BB"/>
    <w:rsid w:val="002632C9"/>
    <w:rsid w:val="002B0683"/>
    <w:rsid w:val="002D0F1D"/>
    <w:rsid w:val="002E3106"/>
    <w:rsid w:val="002F425E"/>
    <w:rsid w:val="00340180"/>
    <w:rsid w:val="00344C79"/>
    <w:rsid w:val="003841B2"/>
    <w:rsid w:val="003C611C"/>
    <w:rsid w:val="003E09E3"/>
    <w:rsid w:val="003F234E"/>
    <w:rsid w:val="003F436B"/>
    <w:rsid w:val="00416734"/>
    <w:rsid w:val="004551AC"/>
    <w:rsid w:val="004624A7"/>
    <w:rsid w:val="004B6619"/>
    <w:rsid w:val="004C75C3"/>
    <w:rsid w:val="004D57AA"/>
    <w:rsid w:val="00517AD1"/>
    <w:rsid w:val="0059073D"/>
    <w:rsid w:val="00596AD2"/>
    <w:rsid w:val="005F031F"/>
    <w:rsid w:val="00611748"/>
    <w:rsid w:val="006526FD"/>
    <w:rsid w:val="006868EE"/>
    <w:rsid w:val="006B45D7"/>
    <w:rsid w:val="00750EC3"/>
    <w:rsid w:val="00786A73"/>
    <w:rsid w:val="0078712B"/>
    <w:rsid w:val="0081048C"/>
    <w:rsid w:val="008344F9"/>
    <w:rsid w:val="0083538A"/>
    <w:rsid w:val="0084139F"/>
    <w:rsid w:val="00847D17"/>
    <w:rsid w:val="008504E6"/>
    <w:rsid w:val="00880CA3"/>
    <w:rsid w:val="008B5334"/>
    <w:rsid w:val="008F112B"/>
    <w:rsid w:val="008F136D"/>
    <w:rsid w:val="009244D3"/>
    <w:rsid w:val="0095509A"/>
    <w:rsid w:val="00977597"/>
    <w:rsid w:val="009A473D"/>
    <w:rsid w:val="009B1415"/>
    <w:rsid w:val="00A27488"/>
    <w:rsid w:val="00A3239A"/>
    <w:rsid w:val="00A55710"/>
    <w:rsid w:val="00A61196"/>
    <w:rsid w:val="00A908F8"/>
    <w:rsid w:val="00A94227"/>
    <w:rsid w:val="00AA7597"/>
    <w:rsid w:val="00AC0DEA"/>
    <w:rsid w:val="00AC6261"/>
    <w:rsid w:val="00AD6F73"/>
    <w:rsid w:val="00B35F99"/>
    <w:rsid w:val="00B40E75"/>
    <w:rsid w:val="00B43656"/>
    <w:rsid w:val="00B50CBF"/>
    <w:rsid w:val="00B74990"/>
    <w:rsid w:val="00B7721E"/>
    <w:rsid w:val="00BB7976"/>
    <w:rsid w:val="00BF59CE"/>
    <w:rsid w:val="00C92818"/>
    <w:rsid w:val="00CA7F77"/>
    <w:rsid w:val="00CB5CD9"/>
    <w:rsid w:val="00CD6055"/>
    <w:rsid w:val="00CD7554"/>
    <w:rsid w:val="00D12DF5"/>
    <w:rsid w:val="00D66472"/>
    <w:rsid w:val="00DE35BE"/>
    <w:rsid w:val="00DF12B0"/>
    <w:rsid w:val="00E10502"/>
    <w:rsid w:val="00EC7B1E"/>
    <w:rsid w:val="00EF0FF5"/>
    <w:rsid w:val="00EF5B20"/>
    <w:rsid w:val="00F0166B"/>
    <w:rsid w:val="00F046AB"/>
    <w:rsid w:val="00F208B7"/>
    <w:rsid w:val="00F2293D"/>
    <w:rsid w:val="00F45F47"/>
    <w:rsid w:val="00F54E88"/>
    <w:rsid w:val="00F77E5C"/>
    <w:rsid w:val="00F835A3"/>
    <w:rsid w:val="00F90335"/>
    <w:rsid w:val="00FD3452"/>
    <w:rsid w:val="00FE2D28"/>
    <w:rsid w:val="00FE7348"/>
    <w:rsid w:val="00FF4C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9CF94"/>
  <w15:chartTrackingRefBased/>
  <w15:docId w15:val="{8FF48C60-D883-4AEA-9E07-16E7B418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247"/>
  </w:style>
  <w:style w:type="paragraph" w:styleId="Heading1">
    <w:name w:val="heading 1"/>
    <w:basedOn w:val="Normal"/>
    <w:next w:val="Normal"/>
    <w:link w:val="Heading1Char"/>
    <w:uiPriority w:val="9"/>
    <w:qFormat/>
    <w:rsid w:val="000D1247"/>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124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D124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D124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D124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D124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D124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D124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D1247"/>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124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D124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D124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D124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D124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D124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D124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D1247"/>
    <w:rPr>
      <w:b/>
      <w:bCs/>
      <w:i/>
      <w:iCs/>
    </w:rPr>
  </w:style>
  <w:style w:type="paragraph" w:styleId="Title">
    <w:name w:val="Title"/>
    <w:basedOn w:val="Normal"/>
    <w:next w:val="Normal"/>
    <w:link w:val="TitleChar"/>
    <w:uiPriority w:val="10"/>
    <w:qFormat/>
    <w:rsid w:val="000D1247"/>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0D1247"/>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0D1247"/>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0D1247"/>
    <w:rPr>
      <w:color w:val="0E2841" w:themeColor="text2"/>
      <w:sz w:val="28"/>
      <w:szCs w:val="28"/>
    </w:rPr>
  </w:style>
  <w:style w:type="paragraph" w:styleId="Quote">
    <w:name w:val="Quote"/>
    <w:basedOn w:val="Normal"/>
    <w:next w:val="Normal"/>
    <w:link w:val="QuoteChar"/>
    <w:uiPriority w:val="29"/>
    <w:qFormat/>
    <w:rsid w:val="000D1247"/>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0D1247"/>
    <w:rPr>
      <w:i/>
      <w:iCs/>
      <w:color w:val="124F1A" w:themeColor="accent3" w:themeShade="BF"/>
      <w:sz w:val="24"/>
      <w:szCs w:val="24"/>
    </w:rPr>
  </w:style>
  <w:style w:type="paragraph" w:styleId="ListParagraph">
    <w:name w:val="List Paragraph"/>
    <w:basedOn w:val="Normal"/>
    <w:uiPriority w:val="34"/>
    <w:qFormat/>
    <w:rsid w:val="008B5334"/>
    <w:pPr>
      <w:ind w:left="720"/>
      <w:contextualSpacing/>
    </w:pPr>
  </w:style>
  <w:style w:type="character" w:styleId="IntenseEmphasis">
    <w:name w:val="Intense Emphasis"/>
    <w:basedOn w:val="DefaultParagraphFont"/>
    <w:uiPriority w:val="21"/>
    <w:qFormat/>
    <w:rsid w:val="000D1247"/>
    <w:rPr>
      <w:b/>
      <w:bCs/>
      <w:i/>
      <w:iCs/>
      <w:color w:val="auto"/>
    </w:rPr>
  </w:style>
  <w:style w:type="paragraph" w:styleId="IntenseQuote">
    <w:name w:val="Intense Quote"/>
    <w:basedOn w:val="Normal"/>
    <w:next w:val="Normal"/>
    <w:link w:val="IntenseQuoteChar"/>
    <w:uiPriority w:val="30"/>
    <w:qFormat/>
    <w:rsid w:val="000D1247"/>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0D1247"/>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0D1247"/>
    <w:rPr>
      <w:b/>
      <w:bCs/>
      <w:caps w:val="0"/>
      <w:smallCaps/>
      <w:color w:val="auto"/>
      <w:spacing w:val="0"/>
      <w:u w:val="single"/>
    </w:rPr>
  </w:style>
  <w:style w:type="paragraph" w:styleId="Caption">
    <w:name w:val="caption"/>
    <w:basedOn w:val="Normal"/>
    <w:next w:val="Normal"/>
    <w:uiPriority w:val="35"/>
    <w:semiHidden/>
    <w:unhideWhenUsed/>
    <w:qFormat/>
    <w:rsid w:val="000D1247"/>
    <w:pPr>
      <w:spacing w:line="240" w:lineRule="auto"/>
    </w:pPr>
    <w:rPr>
      <w:b/>
      <w:bCs/>
      <w:color w:val="404040" w:themeColor="text1" w:themeTint="BF"/>
      <w:sz w:val="16"/>
      <w:szCs w:val="16"/>
    </w:rPr>
  </w:style>
  <w:style w:type="character" w:styleId="Strong">
    <w:name w:val="Strong"/>
    <w:basedOn w:val="DefaultParagraphFont"/>
    <w:uiPriority w:val="22"/>
    <w:qFormat/>
    <w:rsid w:val="000D1247"/>
    <w:rPr>
      <w:b/>
      <w:bCs/>
    </w:rPr>
  </w:style>
  <w:style w:type="character" w:styleId="Emphasis">
    <w:name w:val="Emphasis"/>
    <w:basedOn w:val="DefaultParagraphFont"/>
    <w:uiPriority w:val="20"/>
    <w:qFormat/>
    <w:rsid w:val="000D1247"/>
    <w:rPr>
      <w:i/>
      <w:iCs/>
      <w:color w:val="000000" w:themeColor="text1"/>
    </w:rPr>
  </w:style>
  <w:style w:type="paragraph" w:styleId="NoSpacing">
    <w:name w:val="No Spacing"/>
    <w:uiPriority w:val="1"/>
    <w:qFormat/>
    <w:rsid w:val="000D1247"/>
    <w:pPr>
      <w:spacing w:after="0" w:line="240" w:lineRule="auto"/>
    </w:pPr>
  </w:style>
  <w:style w:type="character" w:styleId="SubtleEmphasis">
    <w:name w:val="Subtle Emphasis"/>
    <w:basedOn w:val="DefaultParagraphFont"/>
    <w:uiPriority w:val="19"/>
    <w:qFormat/>
    <w:rsid w:val="000D1247"/>
    <w:rPr>
      <w:i/>
      <w:iCs/>
      <w:color w:val="595959" w:themeColor="text1" w:themeTint="A6"/>
    </w:rPr>
  </w:style>
  <w:style w:type="character" w:styleId="SubtleReference">
    <w:name w:val="Subtle Reference"/>
    <w:basedOn w:val="DefaultParagraphFont"/>
    <w:uiPriority w:val="31"/>
    <w:qFormat/>
    <w:rsid w:val="000D124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0D1247"/>
    <w:rPr>
      <w:b/>
      <w:bCs/>
      <w:caps w:val="0"/>
      <w:smallCaps/>
      <w:spacing w:val="0"/>
    </w:rPr>
  </w:style>
  <w:style w:type="paragraph" w:styleId="TOCHeading">
    <w:name w:val="TOC Heading"/>
    <w:basedOn w:val="Heading1"/>
    <w:next w:val="Normal"/>
    <w:uiPriority w:val="39"/>
    <w:semiHidden/>
    <w:unhideWhenUsed/>
    <w:qFormat/>
    <w:rsid w:val="000D1247"/>
    <w:pPr>
      <w:outlineLvl w:val="9"/>
    </w:pPr>
  </w:style>
  <w:style w:type="character" w:styleId="Hyperlink">
    <w:name w:val="Hyperlink"/>
    <w:basedOn w:val="DefaultParagraphFont"/>
    <w:uiPriority w:val="99"/>
    <w:unhideWhenUsed/>
    <w:rsid w:val="00D66472"/>
    <w:rPr>
      <w:color w:val="0000FF"/>
      <w:u w:val="single"/>
    </w:rPr>
  </w:style>
  <w:style w:type="character" w:styleId="UnresolvedMention">
    <w:name w:val="Unresolved Mention"/>
    <w:basedOn w:val="DefaultParagraphFont"/>
    <w:uiPriority w:val="99"/>
    <w:semiHidden/>
    <w:unhideWhenUsed/>
    <w:rsid w:val="00D66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troke/symptoms/" TargetMode="External"/><Relationship Id="rId13" Type="http://schemas.openxmlformats.org/officeDocument/2006/relationships/hyperlink" Target="https://www.england.nhs.uk/2024/11/hospital-admissions-for-strokes-rise-by-28-since-2004-as-nhs-urges-the-public-to-act-fast/" TargetMode="External"/><Relationship Id="rId3" Type="http://schemas.openxmlformats.org/officeDocument/2006/relationships/customXml" Target="../customXml/item3.xml"/><Relationship Id="rId7" Type="http://schemas.openxmlformats.org/officeDocument/2006/relationships/hyperlink" Target="https://www.who.int/news-room/fact-sheets/detail/stroke" TargetMode="External"/><Relationship Id="rId12" Type="http://schemas.openxmlformats.org/officeDocument/2006/relationships/hyperlink" Target="https://www.nice.org.uk/guidance/ng128/chapter/Recommendation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ns.gov.uk/peoplepopulationandcommunity/birthsdeathsandmarriages/deaths/bulletins/deathsregistrationsummarytables/2024"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stroke.org.uk/stroke/statistics" TargetMode="External"/><Relationship Id="rId4" Type="http://schemas.openxmlformats.org/officeDocument/2006/relationships/styles" Target="styles.xml"/><Relationship Id="rId9" Type="http://schemas.openxmlformats.org/officeDocument/2006/relationships/hyperlink" Target="https://www.nhs.uk/conditions/strok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6ab0acac2927a54f507a3957a986835">
  <xsd:schema xmlns:xsd="http://www.w3.org/2001/XMLSchema" xmlns:xs="http://www.w3.org/2001/XMLSchema" xmlns:p="http://schemas.microsoft.com/office/2006/metadata/properties" xmlns:ns3="3ef5847a-e696-4fee-a2c0-6c3f87568321" targetNamespace="http://schemas.microsoft.com/office/2006/metadata/properties" ma:root="true" ma:fieldsID="5574dd2496a1adf1934d18d6480bf32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93428C3E-519F-4F5B-A2C6-026C6B848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E3442F-E6F3-47A2-810E-50E7FA3AE71B}">
  <ds:schemaRefs>
    <ds:schemaRef ds:uri="http://schemas.microsoft.com/sharepoint/v3/contenttype/forms"/>
  </ds:schemaRefs>
</ds:datastoreItem>
</file>

<file path=customXml/itemProps3.xml><?xml version="1.0" encoding="utf-8"?>
<ds:datastoreItem xmlns:ds="http://schemas.openxmlformats.org/officeDocument/2006/customXml" ds:itemID="{A03F341C-049F-4B87-8838-DA4BD117D0E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6</Pages>
  <Words>1799</Words>
  <Characters>10257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Malaikah Ul Haq (2331954)</dc:creator>
  <cp:keywords/>
  <dc:description/>
  <cp:lastModifiedBy>Malaikah Ul Haq (2331954)</cp:lastModifiedBy>
  <cp:revision>78</cp:revision>
  <dcterms:created xsi:type="dcterms:W3CDTF">2026-03-06T22:36:00Z</dcterms:created>
  <dcterms:modified xsi:type="dcterms:W3CDTF">2026-03-09T22:35:00Z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56d27b8c-9d1e-4b71-96a6-f56302b356fb</vt:lpwstr>
  </property>
  <property fmtid="{D5CDD505-2E9C-101B-9397-08002B2CF9AE}" pid="3" name="ContentTypeId">
    <vt:lpwstr>0x010100388A3138619E1D4F8EE743C5DD485012</vt:lpwstr>
  </property>
</Properties>
</file>