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4E64" w14:textId="77777777" w:rsidR="00610C9F" w:rsidRDefault="00610C9F"/>
    <w:p w14:paraId="7487CE80" w14:textId="7C319DAC" w:rsidR="00610C9F" w:rsidRDefault="00610C9F">
      <w:r>
        <w:t>Introduction</w:t>
      </w:r>
    </w:p>
    <w:p w14:paraId="0C392BFB" w14:textId="77777777" w:rsidR="00610C9F" w:rsidRDefault="00610C9F"/>
    <w:p w14:paraId="198593F8" w14:textId="0242A840" w:rsidR="00610C9F" w:rsidRDefault="00610C9F" w:rsidP="00610C9F">
      <w:pPr>
        <w:pStyle w:val="ListParagraph"/>
        <w:numPr>
          <w:ilvl w:val="0"/>
          <w:numId w:val="1"/>
        </w:numPr>
      </w:pPr>
      <w:r>
        <w:t xml:space="preserve">In this stage of design thinking I will be discussing the ideation stage, producing ideas to overcome the lack of teacher training in primary schools on mental health </w:t>
      </w:r>
      <w:r w:rsidR="00CB3692">
        <w:t xml:space="preserve">and the </w:t>
      </w:r>
      <w:r>
        <w:t xml:space="preserve">barriers </w:t>
      </w:r>
      <w:r w:rsidR="00CB3692">
        <w:t>that teachers face</w:t>
      </w:r>
      <w:r w:rsidR="00211EA2">
        <w:t xml:space="preserve"> with </w:t>
      </w:r>
      <w:r w:rsidR="00CB3692">
        <w:t>possible ways to overcome the</w:t>
      </w:r>
      <w:r w:rsidR="00211EA2">
        <w:t xml:space="preserve">m. </w:t>
      </w:r>
    </w:p>
    <w:p w14:paraId="0A68C58A" w14:textId="04C7FF80" w:rsidR="00610C9F" w:rsidRDefault="00CB3692" w:rsidP="00610C9F">
      <w:pPr>
        <w:pStyle w:val="ListParagraph"/>
        <w:numPr>
          <w:ilvl w:val="0"/>
          <w:numId w:val="1"/>
        </w:numPr>
      </w:pPr>
      <w:r>
        <w:t>According to Loades and Mastroyannopoulou (</w:t>
      </w:r>
      <w:r w:rsidR="005F33AA">
        <w:t xml:space="preserve">2010, quoted in O’Farrell, Wilson and Shiel, 2022, p.262-282) identified that nationally 20% of children suffer with mental health issues in primary schools. </w:t>
      </w:r>
      <w:r w:rsidR="00F84BFA">
        <w:t>Recent study in Australia asked Primary teachers to take part in a thirteen-week course studying mental health issues in children. After the completion of the course 29% of the teachers left feeling confident in identifying a child facing mental health issues (</w:t>
      </w:r>
      <w:r w:rsidR="00F84BFA">
        <w:t>O’Farrell, Wilson and Shiel, 2022, p.262-282</w:t>
      </w:r>
      <w:r w:rsidR="00F84BFA">
        <w:t>). Even after training a large percentage of teachers still were not confident identifying the children</w:t>
      </w:r>
      <w:r w:rsidR="00211EA2">
        <w:t xml:space="preserve"> facing mental health issues.</w:t>
      </w:r>
      <w:r w:rsidR="00F84BFA">
        <w:t xml:space="preserve"> </w:t>
      </w:r>
      <w:r w:rsidR="00211EA2">
        <w:t>Therefore,</w:t>
      </w:r>
      <w:r w:rsidR="00F84BFA">
        <w:t xml:space="preserve"> can teacher training in mental health be justified with such a low statistic outcome. </w:t>
      </w:r>
    </w:p>
    <w:p w14:paraId="0CBF1220" w14:textId="77777777" w:rsidR="00211EA2" w:rsidRDefault="00211EA2" w:rsidP="00211EA2"/>
    <w:p w14:paraId="5EAAE98C" w14:textId="77777777" w:rsidR="00211EA2" w:rsidRDefault="00211EA2" w:rsidP="00211EA2"/>
    <w:p w14:paraId="54F47BA3" w14:textId="545041DB" w:rsidR="00211EA2" w:rsidRDefault="00DB3854" w:rsidP="00211EA2">
      <w:r>
        <w:t xml:space="preserve">Barriers </w:t>
      </w:r>
    </w:p>
    <w:p w14:paraId="364B8940" w14:textId="77777777" w:rsidR="00DB3854" w:rsidRDefault="00DB3854" w:rsidP="00211EA2"/>
    <w:p w14:paraId="587CB77A" w14:textId="77777777" w:rsidR="00755000" w:rsidRDefault="00DB3854" w:rsidP="00DB3854">
      <w:pPr>
        <w:pStyle w:val="ListParagraph"/>
        <w:numPr>
          <w:ilvl w:val="0"/>
          <w:numId w:val="3"/>
        </w:numPr>
      </w:pPr>
      <w:r>
        <w:t xml:space="preserve">Lack of teacher confidence. O’Farrell, Wilson and Shiel (2022) highlight that teachers lack in confidence identifying a child facing mental health issues. Some teachers believe that their personal lives may have an influence on their advice and will worsen the issue. </w:t>
      </w:r>
    </w:p>
    <w:p w14:paraId="62710D89" w14:textId="57A10D01" w:rsidR="00DB3854" w:rsidRDefault="00DB3854" w:rsidP="00DB3854">
      <w:pPr>
        <w:pStyle w:val="ListParagraph"/>
        <w:numPr>
          <w:ilvl w:val="0"/>
          <w:numId w:val="3"/>
        </w:numPr>
      </w:pPr>
      <w:r>
        <w:t xml:space="preserve">It is also touched on that teachers find it difficult to manage the role as educator and dealing with identifying mental health issues. </w:t>
      </w:r>
      <w:r w:rsidR="000D76EC">
        <w:t xml:space="preserve">This can lead to role conflict and teachers do not want to be the ones identifying these issues and believe there are professionals specifically educated in this field. </w:t>
      </w:r>
    </w:p>
    <w:p w14:paraId="12D27216" w14:textId="6B2742A8" w:rsidR="00755000" w:rsidRDefault="00755000" w:rsidP="00DB3854">
      <w:pPr>
        <w:pStyle w:val="ListParagraph"/>
        <w:numPr>
          <w:ilvl w:val="0"/>
          <w:numId w:val="3"/>
        </w:numPr>
      </w:pPr>
      <w:r>
        <w:t xml:space="preserve">Another report referred to the logistical barrier. According to Langley et al, 2010 teachers found it difficult to find time around the school schedule to deal with mental health issues. Finding the space and time in a school environment is difficult with such little time </w:t>
      </w:r>
      <w:r w:rsidR="00B661A1">
        <w:t>to</w:t>
      </w:r>
      <w:r>
        <w:t xml:space="preserve"> follow the school schedule.</w:t>
      </w:r>
    </w:p>
    <w:p w14:paraId="6014272C" w14:textId="77777777" w:rsidR="000A4D9C" w:rsidRDefault="000A4D9C" w:rsidP="000A4D9C"/>
    <w:p w14:paraId="05A2F314" w14:textId="5BD85978" w:rsidR="000A4D9C" w:rsidRDefault="000A4D9C" w:rsidP="000A4D9C">
      <w:r>
        <w:t>Overcoming</w:t>
      </w:r>
    </w:p>
    <w:p w14:paraId="2B8A0467" w14:textId="77777777" w:rsidR="000A4D9C" w:rsidRDefault="000A4D9C" w:rsidP="000A4D9C"/>
    <w:p w14:paraId="36CA1B42" w14:textId="1FAC52C7" w:rsidR="00E500CC" w:rsidRDefault="00E500CC" w:rsidP="00E500CC">
      <w:pPr>
        <w:pStyle w:val="ListParagraph"/>
        <w:numPr>
          <w:ilvl w:val="0"/>
          <w:numId w:val="4"/>
        </w:numPr>
      </w:pPr>
      <w:r>
        <w:t>The new curriculum Wales states four new purposes, ambitious and capable learners, enterprising and creative contributors, ethical and informed citizens, and healthy and confident individuals. Focusing mainly on the fourth purpose of the new Welsh curriculum, healthy and confident individuals. States that children should be developing their mental health and emotional well-being in school and build healthy relationships based on trust and respect</w:t>
      </w:r>
      <w:r w:rsidR="00666FD3">
        <w:t xml:space="preserve"> (Welsh Government, 2023)</w:t>
      </w:r>
    </w:p>
    <w:p w14:paraId="357E7A20" w14:textId="2F9466AB" w:rsidR="00E500CC" w:rsidRDefault="00666FD3" w:rsidP="00E500CC">
      <w:pPr>
        <w:pStyle w:val="ListParagraph"/>
        <w:numPr>
          <w:ilvl w:val="0"/>
          <w:numId w:val="4"/>
        </w:numPr>
      </w:pPr>
      <w:r>
        <w:t xml:space="preserve">A new scheme set up to overcome children mental health in primary schools is a friendship bench set up to encourage conversations between students about mental health. With each bench comes a plaque with links to websites children can access to support their mental health. The benches are generally yellow so children associate a yellow bench as the friendship bench and are aware that they can have these conversations and access help (The Lucas Fiorella friendship bench, 2021) </w:t>
      </w:r>
    </w:p>
    <w:p w14:paraId="2BA89BFF" w14:textId="69B5D943" w:rsidR="00666FD3" w:rsidRDefault="00C953FE" w:rsidP="00E500CC">
      <w:pPr>
        <w:pStyle w:val="ListParagraph"/>
        <w:numPr>
          <w:ilvl w:val="0"/>
          <w:numId w:val="4"/>
        </w:numPr>
      </w:pPr>
      <w:r>
        <w:lastRenderedPageBreak/>
        <w:t xml:space="preserve">According to High-speed training (2023) Organising wellness weeks can help overcome mental health issues in primary schools to encourage connections between pupils, activity days to keep children active, hosting give to other activities like bake sales and mindfulness sessions. Which all fit in with the new Welsh curriculum. </w:t>
      </w:r>
    </w:p>
    <w:p w14:paraId="6357814D" w14:textId="6B9CB25E" w:rsidR="00EC7BCA" w:rsidRDefault="00EC7BCA"/>
    <w:p w14:paraId="747350C4" w14:textId="77777777" w:rsidR="00EC7BCA" w:rsidRDefault="00EC7BCA"/>
    <w:p w14:paraId="04CFF38C" w14:textId="77777777" w:rsidR="00EC7BCA" w:rsidRDefault="00EC7BCA"/>
    <w:p w14:paraId="12F5FD79" w14:textId="28A17713" w:rsidR="00EC7BCA" w:rsidRDefault="00EC7BCA">
      <w:r>
        <w:t xml:space="preserve">Link to recording: </w:t>
      </w:r>
      <w:hyperlink r:id="rId5" w:history="1">
        <w:r w:rsidRPr="00395953">
          <w:rPr>
            <w:rStyle w:val="Hyperlink"/>
          </w:rPr>
          <w:t>https://uowtsd.sharepoint.com/teams/ECGE4006PCHERIAUCYFOESCONTEMPORARYCHALLENGES_GRP/Shared%20Documents/Grwp%202%20-%20Dewi,%20Angharad,%20Chelsea,%20Ioan,%20Jess/Recordings/Meeting%20in%20_Grwp%202%20-%20Dewi,%20Angharad,%20Chelsea,%20Ioan,%20Jess_-20230424_212703-Meeting%20Recording.mp4?web=1</w:t>
        </w:r>
      </w:hyperlink>
    </w:p>
    <w:p w14:paraId="4F551AA7" w14:textId="77777777" w:rsidR="00EC7BCA" w:rsidRDefault="00EC7BCA"/>
    <w:p w14:paraId="4ECC6C9A" w14:textId="77777777" w:rsidR="00EC7BCA" w:rsidRDefault="00EC7BCA"/>
    <w:p w14:paraId="2C43B9F2" w14:textId="77777777" w:rsidR="00EC7BCA" w:rsidRDefault="00EC7BCA"/>
    <w:p w14:paraId="09537E5D" w14:textId="77777777" w:rsidR="00EC7BCA" w:rsidRDefault="00EC7BCA"/>
    <w:p w14:paraId="62616BCD" w14:textId="77777777" w:rsidR="00EC7BCA" w:rsidRDefault="00EC7BCA"/>
    <w:p w14:paraId="73370329" w14:textId="77777777" w:rsidR="00EC7BCA" w:rsidRDefault="00EC7BCA"/>
    <w:p w14:paraId="167E78C4" w14:textId="77777777" w:rsidR="00EC7BCA" w:rsidRDefault="00EC7BCA"/>
    <w:p w14:paraId="5034430D" w14:textId="77777777" w:rsidR="00EC7BCA" w:rsidRDefault="00EC7BCA"/>
    <w:p w14:paraId="2FFBFDF3" w14:textId="77777777" w:rsidR="00EC7BCA" w:rsidRDefault="00EC7BCA"/>
    <w:p w14:paraId="41285DD1" w14:textId="77777777" w:rsidR="00EC7BCA" w:rsidRDefault="00EC7BCA"/>
    <w:p w14:paraId="6330BB02" w14:textId="77777777" w:rsidR="00EC7BCA" w:rsidRDefault="00EC7BCA"/>
    <w:p w14:paraId="45C4CBFB" w14:textId="77777777" w:rsidR="00EC7BCA" w:rsidRDefault="00EC7BCA"/>
    <w:p w14:paraId="0201C3C0" w14:textId="77777777" w:rsidR="00EC7BCA" w:rsidRDefault="00EC7BCA"/>
    <w:p w14:paraId="7E2AD61A" w14:textId="77777777" w:rsidR="00EC7BCA" w:rsidRDefault="00EC7BCA"/>
    <w:p w14:paraId="4E176FE8" w14:textId="77777777" w:rsidR="00EC7BCA" w:rsidRDefault="00EC7BCA"/>
    <w:p w14:paraId="7D7E0929" w14:textId="77777777" w:rsidR="00EC7BCA" w:rsidRDefault="00EC7BCA"/>
    <w:p w14:paraId="12B2E320" w14:textId="77777777" w:rsidR="00EC7BCA" w:rsidRDefault="00EC7BCA"/>
    <w:p w14:paraId="2A5EC66F" w14:textId="77777777" w:rsidR="00EC7BCA" w:rsidRDefault="00EC7BCA"/>
    <w:p w14:paraId="6CBB67A5" w14:textId="6F1458FF" w:rsidR="00BF41BB" w:rsidRDefault="00BF41BB" w:rsidP="000D76EC">
      <w:pPr>
        <w:pStyle w:val="ListParagraph"/>
        <w:rPr>
          <w:rFonts w:cstheme="minorHAnsi"/>
          <w:color w:val="000000" w:themeColor="text1"/>
          <w:shd w:val="clear" w:color="auto" w:fill="FFFFFF"/>
        </w:rPr>
      </w:pPr>
      <w:r w:rsidRPr="00BF41BB">
        <w:rPr>
          <w:rFonts w:cstheme="minorHAnsi"/>
          <w:color w:val="000000" w:themeColor="text1"/>
          <w:shd w:val="clear" w:color="auto" w:fill="FFFFFF"/>
        </w:rPr>
        <w:t>Referen</w:t>
      </w:r>
      <w:r>
        <w:rPr>
          <w:rFonts w:cstheme="minorHAnsi"/>
          <w:color w:val="000000" w:themeColor="text1"/>
          <w:shd w:val="clear" w:color="auto" w:fill="FFFFFF"/>
        </w:rPr>
        <w:t>c</w:t>
      </w:r>
      <w:r w:rsidRPr="00BF41BB">
        <w:rPr>
          <w:rFonts w:cstheme="minorHAnsi"/>
          <w:color w:val="000000" w:themeColor="text1"/>
          <w:shd w:val="clear" w:color="auto" w:fill="FFFFFF"/>
        </w:rPr>
        <w:t xml:space="preserve">e List </w:t>
      </w:r>
    </w:p>
    <w:p w14:paraId="1360710E" w14:textId="77777777" w:rsidR="00BF41BB" w:rsidRDefault="00BF41BB" w:rsidP="000D76EC">
      <w:pPr>
        <w:pStyle w:val="ListParagraph"/>
        <w:rPr>
          <w:rFonts w:cstheme="minorHAnsi"/>
          <w:color w:val="000000" w:themeColor="text1"/>
          <w:shd w:val="clear" w:color="auto" w:fill="FFFFFF"/>
        </w:rPr>
      </w:pPr>
    </w:p>
    <w:p w14:paraId="4482578E" w14:textId="77777777" w:rsidR="00BF41BB" w:rsidRPr="00BF41BB" w:rsidRDefault="00BF41BB" w:rsidP="00BF41BB">
      <w:pPr>
        <w:rPr>
          <w:rFonts w:cstheme="minorHAnsi"/>
        </w:rPr>
      </w:pPr>
      <w:r w:rsidRPr="00BF41BB">
        <w:rPr>
          <w:rFonts w:cstheme="minorHAnsi"/>
        </w:rPr>
        <w:t xml:space="preserve">High-speed training (2023) </w:t>
      </w:r>
      <w:r w:rsidRPr="00BF41BB">
        <w:rPr>
          <w:rFonts w:cstheme="minorHAnsi"/>
          <w:i/>
          <w:iCs/>
        </w:rPr>
        <w:t>How to promote positive mental health in schools</w:t>
      </w:r>
      <w:r w:rsidRPr="00BF41BB">
        <w:rPr>
          <w:rFonts w:cstheme="minorHAnsi"/>
        </w:rPr>
        <w:t xml:space="preserve"> available at </w:t>
      </w:r>
      <w:hyperlink r:id="rId6" w:history="1">
        <w:r w:rsidRPr="00BF41BB">
          <w:rPr>
            <w:rStyle w:val="Hyperlink"/>
            <w:rFonts w:cstheme="minorHAnsi"/>
          </w:rPr>
          <w:t>https://www.highspeedtraining.co.uk/hub/promoting-mental-health-in-schools/</w:t>
        </w:r>
      </w:hyperlink>
      <w:r w:rsidRPr="00BF41BB">
        <w:rPr>
          <w:rFonts w:cstheme="minorHAnsi"/>
        </w:rPr>
        <w:t xml:space="preserve"> accessed on: 22 April, 2023</w:t>
      </w:r>
    </w:p>
    <w:p w14:paraId="78A30EC3" w14:textId="77777777" w:rsidR="00BF41BB" w:rsidRPr="00BF41BB" w:rsidRDefault="00BF41BB" w:rsidP="00BF41BB">
      <w:pPr>
        <w:rPr>
          <w:rFonts w:cstheme="minorHAnsi"/>
        </w:rPr>
      </w:pPr>
    </w:p>
    <w:p w14:paraId="125E24C7" w14:textId="77777777" w:rsidR="00BF41BB" w:rsidRDefault="00BF41BB" w:rsidP="00BF41BB">
      <w:pPr>
        <w:rPr>
          <w:rFonts w:cstheme="minorHAnsi"/>
          <w:color w:val="000000" w:themeColor="text1"/>
          <w:shd w:val="clear" w:color="auto" w:fill="FFFFFF"/>
        </w:rPr>
      </w:pPr>
      <w:r w:rsidRPr="00BF41BB">
        <w:rPr>
          <w:rFonts w:cstheme="minorHAnsi"/>
          <w:color w:val="000000" w:themeColor="text1"/>
          <w:shd w:val="clear" w:color="auto" w:fill="FFFFFF"/>
        </w:rPr>
        <w:t xml:space="preserve">Langley, A.K., Nadeem, E., Kataoka, S.H., Stein, B.D. and </w:t>
      </w:r>
      <w:proofErr w:type="spellStart"/>
      <w:r w:rsidRPr="00BF41BB">
        <w:rPr>
          <w:rFonts w:cstheme="minorHAnsi"/>
          <w:color w:val="000000" w:themeColor="text1"/>
          <w:shd w:val="clear" w:color="auto" w:fill="FFFFFF"/>
        </w:rPr>
        <w:t>Jaycox</w:t>
      </w:r>
      <w:proofErr w:type="spellEnd"/>
      <w:r w:rsidRPr="00BF41BB">
        <w:rPr>
          <w:rFonts w:cstheme="minorHAnsi"/>
          <w:color w:val="000000" w:themeColor="text1"/>
          <w:shd w:val="clear" w:color="auto" w:fill="FFFFFF"/>
        </w:rPr>
        <w:t>, L.H., 2010. Evidence-based mental health programs in schools: Barriers and facilitators of successful implementation.</w:t>
      </w:r>
      <w:r w:rsidRPr="00BF41BB">
        <w:rPr>
          <w:rStyle w:val="apple-converted-space"/>
          <w:rFonts w:cstheme="minorHAnsi"/>
          <w:color w:val="000000" w:themeColor="text1"/>
          <w:shd w:val="clear" w:color="auto" w:fill="FFFFFF"/>
        </w:rPr>
        <w:t> </w:t>
      </w:r>
      <w:r w:rsidRPr="00BF41BB">
        <w:rPr>
          <w:rFonts w:cstheme="minorHAnsi"/>
          <w:i/>
          <w:iCs/>
          <w:color w:val="000000" w:themeColor="text1"/>
        </w:rPr>
        <w:t>School mental health</w:t>
      </w:r>
      <w:r w:rsidRPr="00BF41BB">
        <w:rPr>
          <w:rFonts w:cstheme="minorHAnsi"/>
          <w:color w:val="000000" w:themeColor="text1"/>
          <w:shd w:val="clear" w:color="auto" w:fill="FFFFFF"/>
        </w:rPr>
        <w:t>,</w:t>
      </w:r>
      <w:r w:rsidRPr="00BF41BB">
        <w:rPr>
          <w:rStyle w:val="apple-converted-space"/>
          <w:rFonts w:cstheme="minorHAnsi"/>
          <w:color w:val="000000" w:themeColor="text1"/>
          <w:shd w:val="clear" w:color="auto" w:fill="FFFFFF"/>
        </w:rPr>
        <w:t> </w:t>
      </w:r>
      <w:r w:rsidRPr="00BF41BB">
        <w:rPr>
          <w:rFonts w:cstheme="minorHAnsi"/>
          <w:i/>
          <w:iCs/>
          <w:color w:val="000000" w:themeColor="text1"/>
        </w:rPr>
        <w:t>2</w:t>
      </w:r>
      <w:r w:rsidRPr="00BF41BB">
        <w:rPr>
          <w:rFonts w:cstheme="minorHAnsi"/>
          <w:color w:val="000000" w:themeColor="text1"/>
          <w:shd w:val="clear" w:color="auto" w:fill="FFFFFF"/>
        </w:rPr>
        <w:t>, pp.105-113.</w:t>
      </w:r>
    </w:p>
    <w:p w14:paraId="39B75944" w14:textId="77777777" w:rsidR="00BF41BB" w:rsidRPr="00BF41BB" w:rsidRDefault="00BF41BB" w:rsidP="00BF41BB">
      <w:pPr>
        <w:rPr>
          <w:rFonts w:cstheme="minorHAnsi"/>
          <w:color w:val="000000" w:themeColor="text1"/>
          <w:shd w:val="clear" w:color="auto" w:fill="FFFFFF"/>
        </w:rPr>
      </w:pPr>
    </w:p>
    <w:p w14:paraId="1348DBB0" w14:textId="77777777" w:rsidR="00BF41BB" w:rsidRPr="00BF41BB" w:rsidRDefault="00BF41BB" w:rsidP="00BF41BB">
      <w:pPr>
        <w:rPr>
          <w:rFonts w:cstheme="minorHAnsi"/>
          <w:color w:val="000000" w:themeColor="text1"/>
          <w:shd w:val="clear" w:color="auto" w:fill="FFFFFF"/>
        </w:rPr>
      </w:pPr>
      <w:r w:rsidRPr="00BF41BB">
        <w:rPr>
          <w:rFonts w:cstheme="minorHAnsi"/>
          <w:color w:val="000000" w:themeColor="text1"/>
          <w:shd w:val="clear" w:color="auto" w:fill="FFFFFF"/>
        </w:rPr>
        <w:t>O'Farrell, P., Wilson, C. and Shiel, G., 2023. Teachers' perceptions of the barriers to assessment of mental health in schools with implications for educational policy: A systematic review.</w:t>
      </w:r>
      <w:r w:rsidRPr="00BF41BB">
        <w:rPr>
          <w:rStyle w:val="apple-converted-space"/>
          <w:rFonts w:cstheme="minorHAnsi"/>
          <w:color w:val="000000" w:themeColor="text1"/>
          <w:shd w:val="clear" w:color="auto" w:fill="FFFFFF"/>
        </w:rPr>
        <w:t> </w:t>
      </w:r>
      <w:r w:rsidRPr="00BF41BB">
        <w:rPr>
          <w:rFonts w:cstheme="minorHAnsi"/>
          <w:i/>
          <w:iCs/>
          <w:color w:val="000000" w:themeColor="text1"/>
        </w:rPr>
        <w:t>British Journal of Educational Psychology</w:t>
      </w:r>
      <w:r w:rsidRPr="00BF41BB">
        <w:rPr>
          <w:rFonts w:cstheme="minorHAnsi"/>
          <w:color w:val="000000" w:themeColor="text1"/>
          <w:shd w:val="clear" w:color="auto" w:fill="FFFFFF"/>
        </w:rPr>
        <w:t>,</w:t>
      </w:r>
      <w:r w:rsidRPr="00BF41BB">
        <w:rPr>
          <w:rStyle w:val="apple-converted-space"/>
          <w:rFonts w:cstheme="minorHAnsi"/>
          <w:color w:val="000000" w:themeColor="text1"/>
          <w:shd w:val="clear" w:color="auto" w:fill="FFFFFF"/>
        </w:rPr>
        <w:t> </w:t>
      </w:r>
      <w:r w:rsidRPr="00BF41BB">
        <w:rPr>
          <w:rFonts w:cstheme="minorHAnsi"/>
          <w:i/>
          <w:iCs/>
          <w:color w:val="000000" w:themeColor="text1"/>
        </w:rPr>
        <w:t>93</w:t>
      </w:r>
      <w:r w:rsidRPr="00BF41BB">
        <w:rPr>
          <w:rFonts w:cstheme="minorHAnsi"/>
          <w:color w:val="000000" w:themeColor="text1"/>
          <w:shd w:val="clear" w:color="auto" w:fill="FFFFFF"/>
        </w:rPr>
        <w:t>(1), pp.262-282.</w:t>
      </w:r>
    </w:p>
    <w:p w14:paraId="2BBB1E33" w14:textId="77777777" w:rsidR="00BF41BB" w:rsidRPr="00BF41BB" w:rsidRDefault="00BF41BB" w:rsidP="000D76EC">
      <w:pPr>
        <w:pStyle w:val="ListParagraph"/>
        <w:rPr>
          <w:rFonts w:cstheme="minorHAnsi"/>
          <w:color w:val="000000" w:themeColor="text1"/>
          <w:shd w:val="clear" w:color="auto" w:fill="FFFFFF"/>
        </w:rPr>
      </w:pPr>
    </w:p>
    <w:p w14:paraId="36DCCE17" w14:textId="48D6DD40" w:rsidR="000D76EC" w:rsidRPr="00BF41BB" w:rsidRDefault="000D76EC" w:rsidP="00BF41BB">
      <w:pPr>
        <w:rPr>
          <w:rFonts w:cstheme="minorHAnsi"/>
          <w:color w:val="000000" w:themeColor="text1"/>
          <w:shd w:val="clear" w:color="auto" w:fill="FFFFFF"/>
        </w:rPr>
      </w:pPr>
      <w:r w:rsidRPr="00BF41BB">
        <w:rPr>
          <w:rFonts w:cstheme="minorHAnsi"/>
          <w:color w:val="000000" w:themeColor="text1"/>
          <w:shd w:val="clear" w:color="auto" w:fill="FFFFFF"/>
        </w:rPr>
        <w:lastRenderedPageBreak/>
        <w:t>Reinke, W.M., Stormont, M., Herman, K.C., Puri, R. and Goel, N., 2011. Supporting children's mental health in schools: Teacher perceptions of needs, roles, and barriers.</w:t>
      </w:r>
      <w:r w:rsidRPr="00BF41BB">
        <w:rPr>
          <w:rStyle w:val="apple-converted-space"/>
          <w:rFonts w:cstheme="minorHAnsi"/>
          <w:color w:val="000000" w:themeColor="text1"/>
          <w:shd w:val="clear" w:color="auto" w:fill="FFFFFF"/>
        </w:rPr>
        <w:t> </w:t>
      </w:r>
      <w:r w:rsidRPr="00BF41BB">
        <w:rPr>
          <w:rFonts w:cstheme="minorHAnsi"/>
          <w:i/>
          <w:iCs/>
          <w:color w:val="000000" w:themeColor="text1"/>
        </w:rPr>
        <w:t>School psychology quarterly</w:t>
      </w:r>
      <w:r w:rsidRPr="00BF41BB">
        <w:rPr>
          <w:rFonts w:cstheme="minorHAnsi"/>
          <w:color w:val="000000" w:themeColor="text1"/>
          <w:shd w:val="clear" w:color="auto" w:fill="FFFFFF"/>
        </w:rPr>
        <w:t>,</w:t>
      </w:r>
      <w:r w:rsidRPr="00BF41BB">
        <w:rPr>
          <w:rStyle w:val="apple-converted-space"/>
          <w:rFonts w:cstheme="minorHAnsi"/>
          <w:color w:val="000000" w:themeColor="text1"/>
          <w:shd w:val="clear" w:color="auto" w:fill="FFFFFF"/>
        </w:rPr>
        <w:t> </w:t>
      </w:r>
      <w:r w:rsidRPr="00BF41BB">
        <w:rPr>
          <w:rFonts w:cstheme="minorHAnsi"/>
          <w:i/>
          <w:iCs/>
          <w:color w:val="000000" w:themeColor="text1"/>
        </w:rPr>
        <w:t>26</w:t>
      </w:r>
      <w:r w:rsidRPr="00BF41BB">
        <w:rPr>
          <w:rFonts w:cstheme="minorHAnsi"/>
          <w:color w:val="000000" w:themeColor="text1"/>
          <w:shd w:val="clear" w:color="auto" w:fill="FFFFFF"/>
        </w:rPr>
        <w:t>(1), p.1.</w:t>
      </w:r>
    </w:p>
    <w:p w14:paraId="4C35627E" w14:textId="77777777" w:rsidR="000D76EC" w:rsidRPr="00BF41BB" w:rsidRDefault="000D76EC" w:rsidP="000D76EC">
      <w:pPr>
        <w:pStyle w:val="ListParagraph"/>
        <w:rPr>
          <w:rFonts w:cstheme="minorHAnsi"/>
          <w:color w:val="000000" w:themeColor="text1"/>
          <w:shd w:val="clear" w:color="auto" w:fill="FFFFFF"/>
        </w:rPr>
      </w:pPr>
    </w:p>
    <w:p w14:paraId="5AD93C05" w14:textId="77777777" w:rsidR="00BF41BB" w:rsidRPr="00BF41BB" w:rsidRDefault="00BF41BB" w:rsidP="00BF41BB">
      <w:pPr>
        <w:rPr>
          <w:rFonts w:cstheme="minorHAnsi"/>
        </w:rPr>
      </w:pPr>
      <w:r w:rsidRPr="00BF41BB">
        <w:rPr>
          <w:rFonts w:cstheme="minorHAnsi"/>
        </w:rPr>
        <w:t xml:space="preserve">The Lucas Fiorella friendship bench (2021) </w:t>
      </w:r>
      <w:r w:rsidRPr="00BF41BB">
        <w:rPr>
          <w:rFonts w:cstheme="minorHAnsi"/>
          <w:i/>
          <w:iCs/>
        </w:rPr>
        <w:t>About the friendship bench</w:t>
      </w:r>
      <w:r w:rsidRPr="00BF41BB">
        <w:rPr>
          <w:rFonts w:cstheme="minorHAnsi"/>
        </w:rPr>
        <w:t xml:space="preserve"> Available at </w:t>
      </w:r>
      <w:hyperlink r:id="rId7" w:history="1">
        <w:r w:rsidRPr="00BF41BB">
          <w:rPr>
            <w:rStyle w:val="Hyperlink"/>
            <w:rFonts w:cstheme="minorHAnsi"/>
          </w:rPr>
          <w:t>https://thefriendshipbench.org/about/</w:t>
        </w:r>
      </w:hyperlink>
      <w:r w:rsidRPr="00BF41BB">
        <w:rPr>
          <w:rFonts w:cstheme="minorHAnsi"/>
        </w:rPr>
        <w:t xml:space="preserve"> accessed on: 21 April 2023</w:t>
      </w:r>
    </w:p>
    <w:p w14:paraId="37FA3959" w14:textId="77777777" w:rsidR="000A4D9C" w:rsidRPr="00BF41BB" w:rsidRDefault="000A4D9C" w:rsidP="000D76EC">
      <w:pPr>
        <w:pStyle w:val="ListParagraph"/>
        <w:rPr>
          <w:rFonts w:cstheme="minorHAnsi"/>
          <w:color w:val="000000" w:themeColor="text1"/>
          <w:shd w:val="clear" w:color="auto" w:fill="FFFFFF"/>
        </w:rPr>
      </w:pPr>
    </w:p>
    <w:p w14:paraId="10619106" w14:textId="77777777" w:rsidR="00666FD3" w:rsidRPr="00BF41BB" w:rsidRDefault="00666FD3" w:rsidP="000D76EC">
      <w:pPr>
        <w:pStyle w:val="ListParagraph"/>
        <w:rPr>
          <w:rFonts w:cstheme="minorHAnsi"/>
          <w:color w:val="222222"/>
          <w:sz w:val="20"/>
          <w:szCs w:val="20"/>
          <w:shd w:val="clear" w:color="auto" w:fill="FFFFFF"/>
        </w:rPr>
      </w:pPr>
    </w:p>
    <w:p w14:paraId="07B0C9FE" w14:textId="7C7BD4F5" w:rsidR="00666FD3" w:rsidRPr="00BF41BB" w:rsidRDefault="00C953FE" w:rsidP="00BF41BB">
      <w:pPr>
        <w:rPr>
          <w:rFonts w:cstheme="minorHAnsi"/>
        </w:rPr>
      </w:pPr>
      <w:r w:rsidRPr="00BF41BB">
        <w:rPr>
          <w:rFonts w:cstheme="minorHAnsi"/>
        </w:rPr>
        <w:t xml:space="preserve">Welsh Government (2023) </w:t>
      </w:r>
      <w:r w:rsidRPr="00BF41BB">
        <w:rPr>
          <w:rFonts w:cstheme="minorHAnsi"/>
          <w:i/>
          <w:iCs/>
        </w:rPr>
        <w:t>Developing a vision for curriculum design</w:t>
      </w:r>
      <w:r w:rsidRPr="00BF41BB">
        <w:rPr>
          <w:rFonts w:cstheme="minorHAnsi"/>
        </w:rPr>
        <w:t xml:space="preserve">. Available at  </w:t>
      </w:r>
      <w:r w:rsidRPr="00BF41BB">
        <w:rPr>
          <w:rFonts w:cstheme="minorHAnsi"/>
        </w:rPr>
        <w:fldChar w:fldCharType="begin"/>
      </w:r>
      <w:r w:rsidRPr="00BF41BB">
        <w:rPr>
          <w:rFonts w:cstheme="minorHAnsi"/>
        </w:rPr>
        <w:instrText xml:space="preserve"> HYPERLINK "</w:instrText>
      </w:r>
      <w:r w:rsidRPr="00BF41BB">
        <w:rPr>
          <w:rFonts w:cstheme="minorHAnsi"/>
        </w:rPr>
        <w:instrText>https://hwb.gov.wales/curriculum-for-wales/designing-your-curriculum/developing-a-vision-for-curriculum-design/#curriculum-design-and-the-four-purposes</w:instrText>
      </w:r>
      <w:r w:rsidRPr="00BF41BB">
        <w:rPr>
          <w:rFonts w:cstheme="minorHAnsi"/>
        </w:rPr>
        <w:instrText xml:space="preserve">" </w:instrText>
      </w:r>
      <w:r w:rsidRPr="00BF41BB">
        <w:rPr>
          <w:rFonts w:cstheme="minorHAnsi"/>
        </w:rPr>
        <w:fldChar w:fldCharType="separate"/>
      </w:r>
      <w:r w:rsidRPr="00BF41BB">
        <w:rPr>
          <w:rStyle w:val="Hyperlink"/>
          <w:rFonts w:cstheme="minorHAnsi"/>
        </w:rPr>
        <w:t>https://hwb.go</w:t>
      </w:r>
      <w:r w:rsidRPr="00BF41BB">
        <w:rPr>
          <w:rStyle w:val="Hyperlink"/>
          <w:rFonts w:cstheme="minorHAnsi"/>
        </w:rPr>
        <w:t>v</w:t>
      </w:r>
      <w:r w:rsidRPr="00BF41BB">
        <w:rPr>
          <w:rStyle w:val="Hyperlink"/>
          <w:rFonts w:cstheme="minorHAnsi"/>
        </w:rPr>
        <w:t>.wales/curriculum-for-wales/designing-your-curriculum/developing-a-vision-for-curriculum-design/#curriculum-design-and-the-four-purposes</w:t>
      </w:r>
      <w:r w:rsidRPr="00BF41BB">
        <w:rPr>
          <w:rFonts w:cstheme="minorHAnsi"/>
        </w:rPr>
        <w:fldChar w:fldCharType="end"/>
      </w:r>
      <w:r w:rsidRPr="00BF41BB">
        <w:rPr>
          <w:rFonts w:cstheme="minorHAnsi"/>
        </w:rPr>
        <w:t xml:space="preserve"> accessed on: 21 April 2023 </w:t>
      </w:r>
    </w:p>
    <w:p w14:paraId="052D3AEC" w14:textId="77777777" w:rsidR="00666FD3" w:rsidRPr="00BF41BB" w:rsidRDefault="00666FD3" w:rsidP="000D76EC">
      <w:pPr>
        <w:pStyle w:val="ListParagraph"/>
        <w:rPr>
          <w:rFonts w:cstheme="minorHAnsi"/>
        </w:rPr>
      </w:pPr>
    </w:p>
    <w:p w14:paraId="025832F2" w14:textId="77777777" w:rsidR="00C953FE" w:rsidRPr="00BF41BB" w:rsidRDefault="00C953FE" w:rsidP="000D76EC">
      <w:pPr>
        <w:pStyle w:val="ListParagraph"/>
        <w:rPr>
          <w:rFonts w:cstheme="minorHAnsi"/>
        </w:rPr>
      </w:pPr>
    </w:p>
    <w:p w14:paraId="05004A8C" w14:textId="77777777" w:rsidR="00C953FE" w:rsidRDefault="00C953FE" w:rsidP="000D76EC">
      <w:pPr>
        <w:pStyle w:val="ListParagraph"/>
      </w:pPr>
    </w:p>
    <w:p w14:paraId="06938222" w14:textId="77777777" w:rsidR="00C953FE" w:rsidRDefault="00C953FE" w:rsidP="000D76EC">
      <w:pPr>
        <w:pStyle w:val="ListParagraph"/>
      </w:pPr>
    </w:p>
    <w:p w14:paraId="4F728BA5" w14:textId="77777777" w:rsidR="00666FD3" w:rsidRDefault="00666FD3" w:rsidP="000D76EC">
      <w:pPr>
        <w:pStyle w:val="ListParagraph"/>
      </w:pPr>
    </w:p>
    <w:sectPr w:rsidR="00666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011"/>
    <w:multiLevelType w:val="hybridMultilevel"/>
    <w:tmpl w:val="73064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622FA"/>
    <w:multiLevelType w:val="hybridMultilevel"/>
    <w:tmpl w:val="FBCC8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92DEC"/>
    <w:multiLevelType w:val="hybridMultilevel"/>
    <w:tmpl w:val="DF9E4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A56202"/>
    <w:multiLevelType w:val="hybridMultilevel"/>
    <w:tmpl w:val="64BAA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1408171">
    <w:abstractNumId w:val="1"/>
  </w:num>
  <w:num w:numId="2" w16cid:durableId="1028604813">
    <w:abstractNumId w:val="3"/>
  </w:num>
  <w:num w:numId="3" w16cid:durableId="454763475">
    <w:abstractNumId w:val="0"/>
  </w:num>
  <w:num w:numId="4" w16cid:durableId="21194431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C9F"/>
    <w:rsid w:val="00065A48"/>
    <w:rsid w:val="000A4D9C"/>
    <w:rsid w:val="000D76EC"/>
    <w:rsid w:val="00211EA2"/>
    <w:rsid w:val="005F33AA"/>
    <w:rsid w:val="00610C9F"/>
    <w:rsid w:val="00666FD3"/>
    <w:rsid w:val="00755000"/>
    <w:rsid w:val="007D3CF0"/>
    <w:rsid w:val="00857DCC"/>
    <w:rsid w:val="00905E6F"/>
    <w:rsid w:val="00AE3ABA"/>
    <w:rsid w:val="00B661A1"/>
    <w:rsid w:val="00BF41BB"/>
    <w:rsid w:val="00C953FE"/>
    <w:rsid w:val="00CB3692"/>
    <w:rsid w:val="00DB3854"/>
    <w:rsid w:val="00E500CC"/>
    <w:rsid w:val="00E567E9"/>
    <w:rsid w:val="00EC7BCA"/>
    <w:rsid w:val="00F84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48400C"/>
  <w15:chartTrackingRefBased/>
  <w15:docId w15:val="{6CFC0A3E-7FE9-3045-BCC3-1F11A7289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C9F"/>
    <w:pPr>
      <w:ind w:left="720"/>
      <w:contextualSpacing/>
    </w:pPr>
  </w:style>
  <w:style w:type="character" w:customStyle="1" w:styleId="apple-converted-space">
    <w:name w:val="apple-converted-space"/>
    <w:basedOn w:val="DefaultParagraphFont"/>
    <w:rsid w:val="000D76EC"/>
  </w:style>
  <w:style w:type="character" w:styleId="Hyperlink">
    <w:name w:val="Hyperlink"/>
    <w:basedOn w:val="DefaultParagraphFont"/>
    <w:uiPriority w:val="99"/>
    <w:unhideWhenUsed/>
    <w:rsid w:val="00666FD3"/>
    <w:rPr>
      <w:color w:val="0563C1" w:themeColor="hyperlink"/>
      <w:u w:val="single"/>
    </w:rPr>
  </w:style>
  <w:style w:type="character" w:styleId="UnresolvedMention">
    <w:name w:val="Unresolved Mention"/>
    <w:basedOn w:val="DefaultParagraphFont"/>
    <w:uiPriority w:val="99"/>
    <w:semiHidden/>
    <w:unhideWhenUsed/>
    <w:rsid w:val="00666FD3"/>
    <w:rPr>
      <w:color w:val="605E5C"/>
      <w:shd w:val="clear" w:color="auto" w:fill="E1DFDD"/>
    </w:rPr>
  </w:style>
  <w:style w:type="character" w:styleId="FollowedHyperlink">
    <w:name w:val="FollowedHyperlink"/>
    <w:basedOn w:val="DefaultParagraphFont"/>
    <w:uiPriority w:val="99"/>
    <w:semiHidden/>
    <w:unhideWhenUsed/>
    <w:rsid w:val="00C953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friendshipbench.org/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ghspeedtraining.co.uk/hub/promoting-mental-health-in-schools/" TargetMode="External"/><Relationship Id="rId5" Type="http://schemas.openxmlformats.org/officeDocument/2006/relationships/hyperlink" Target="https://uowtsd.sharepoint.com/teams/ECGE4006PCHERIAUCYFOESCONTEMPORARYCHALLENGES_GRP/Shared%20Documents/Grwp%202%20-%20Dewi,%20Angharad,%20Chelsea,%20Ioan,%20Jess/Recordings/Meeting%20in%20_Grwp%202%20-%20Dewi,%20Angharad,%20Chelsea,%20Ioan,%20Jess_-20230424_212703-Meeting%20Recording.mp4?web=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3</Pages>
  <Words>814</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James</dc:creator>
  <cp:keywords/>
  <dc:description/>
  <cp:lastModifiedBy>JeSSica James</cp:lastModifiedBy>
  <cp:revision>2</cp:revision>
  <dcterms:created xsi:type="dcterms:W3CDTF">2023-04-23T19:44:00Z</dcterms:created>
  <dcterms:modified xsi:type="dcterms:W3CDTF">2023-04-24T20:33:00Z</dcterms:modified>
</cp:coreProperties>
</file>