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56"/>
          <w:szCs w:val="56"/>
        </w:rPr>
      </w:pPr>
      <w:r w:rsidDel="00000000" w:rsidR="00000000" w:rsidRPr="00000000">
        <w:rPr>
          <w:b w:val="1"/>
          <w:sz w:val="56"/>
          <w:szCs w:val="56"/>
          <w:rtl w:val="0"/>
        </w:rPr>
        <w:t xml:space="preserve">Student name: </w:t>
      </w:r>
    </w:p>
    <w:p w:rsidR="00000000" w:rsidDel="00000000" w:rsidP="00000000" w:rsidRDefault="00000000" w:rsidRPr="00000000" w14:paraId="00000002">
      <w:pPr>
        <w:rPr>
          <w:b w:val="1"/>
          <w:sz w:val="56"/>
          <w:szCs w:val="56"/>
        </w:rPr>
      </w:pPr>
      <w:r w:rsidDel="00000000" w:rsidR="00000000" w:rsidRPr="00000000">
        <w:rPr>
          <w:b w:val="1"/>
          <w:sz w:val="56"/>
          <w:szCs w:val="56"/>
          <w:rtl w:val="0"/>
        </w:rPr>
        <w:t xml:space="preserve">Myumyun Ferad</w:t>
      </w:r>
    </w:p>
    <w:p w:rsidR="00000000" w:rsidDel="00000000" w:rsidP="00000000" w:rsidRDefault="00000000" w:rsidRPr="00000000" w14:paraId="00000003">
      <w:pPr>
        <w:rPr>
          <w:b w:val="1"/>
          <w:sz w:val="56"/>
          <w:szCs w:val="56"/>
        </w:rPr>
      </w:pPr>
      <w:r w:rsidDel="00000000" w:rsidR="00000000" w:rsidRPr="00000000">
        <w:rPr>
          <w:b w:val="1"/>
          <w:sz w:val="56"/>
          <w:szCs w:val="56"/>
          <w:rtl w:val="0"/>
        </w:rPr>
        <w:t xml:space="preserve">Student ID: 2025893</w:t>
      </w:r>
    </w:p>
    <w:p w:rsidR="00000000" w:rsidDel="00000000" w:rsidP="00000000" w:rsidRDefault="00000000" w:rsidRPr="00000000" w14:paraId="00000004">
      <w:pPr>
        <w:rPr>
          <w:b w:val="1"/>
          <w:sz w:val="56"/>
          <w:szCs w:val="56"/>
        </w:rPr>
      </w:pPr>
      <w:r w:rsidDel="00000000" w:rsidR="00000000" w:rsidRPr="00000000">
        <w:rPr>
          <w:b w:val="1"/>
          <w:sz w:val="56"/>
          <w:szCs w:val="56"/>
          <w:rtl w:val="0"/>
        </w:rPr>
        <w:t xml:space="preserve">Module: Professional and Career development</w:t>
      </w:r>
    </w:p>
    <w:p w:rsidR="00000000" w:rsidDel="00000000" w:rsidP="00000000" w:rsidRDefault="00000000" w:rsidRPr="00000000" w14:paraId="00000005">
      <w:pPr>
        <w:rPr>
          <w:b w:val="1"/>
          <w:sz w:val="56"/>
          <w:szCs w:val="56"/>
        </w:rPr>
      </w:pPr>
      <w:r w:rsidDel="00000000" w:rsidR="00000000" w:rsidRPr="00000000">
        <w:rPr>
          <w:b w:val="1"/>
          <w:sz w:val="56"/>
          <w:szCs w:val="56"/>
          <w:rtl w:val="0"/>
        </w:rPr>
        <w:t xml:space="preserve">Module code: BMSW 4005</w:t>
      </w:r>
    </w:p>
    <w:p w:rsidR="00000000" w:rsidDel="00000000" w:rsidP="00000000" w:rsidRDefault="00000000" w:rsidRPr="00000000" w14:paraId="00000006">
      <w:pPr>
        <w:rPr>
          <w:b w:val="1"/>
          <w:sz w:val="56"/>
          <w:szCs w:val="56"/>
        </w:rPr>
      </w:pPr>
      <w:r w:rsidDel="00000000" w:rsidR="00000000" w:rsidRPr="00000000">
        <w:rPr>
          <w:b w:val="1"/>
          <w:sz w:val="56"/>
          <w:szCs w:val="56"/>
          <w:rtl w:val="0"/>
        </w:rPr>
        <w:t xml:space="preserve">Lecture's name: Olubukola Adegbite</w:t>
      </w:r>
    </w:p>
    <w:p w:rsidR="00000000" w:rsidDel="00000000" w:rsidP="00000000" w:rsidRDefault="00000000" w:rsidRPr="00000000" w14:paraId="00000007">
      <w:pPr>
        <w:rPr>
          <w:b w:val="1"/>
          <w:sz w:val="56"/>
          <w:szCs w:val="56"/>
        </w:rPr>
      </w:pPr>
      <w:r w:rsidDel="00000000" w:rsidR="00000000" w:rsidRPr="00000000">
        <w:rPr>
          <w:b w:val="1"/>
          <w:sz w:val="56"/>
          <w:szCs w:val="56"/>
          <w:rtl w:val="0"/>
        </w:rPr>
        <w:t xml:space="preserve">Assignment title: Portfolio of work</w:t>
      </w:r>
      <w:r w:rsidDel="00000000" w:rsidR="00000000" w:rsidRPr="00000000">
        <w:rPr>
          <w:rtl w:val="0"/>
        </w:rPr>
      </w:r>
    </w:p>
    <w:p w:rsidR="00000000" w:rsidDel="00000000" w:rsidP="00000000" w:rsidRDefault="00000000" w:rsidRPr="00000000" w14:paraId="00000008">
      <w:pP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9">
      <w:pP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A">
      <w:pP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B">
      <w:pP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C">
      <w:pP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r>
          </w:hyperlink>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Johari Window</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Personal SWOT analysis</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Employability skills learned / need to be learn</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Personal Development Plan</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pStyle w:val="Heading1"/>
        <w:rPr/>
      </w:pPr>
      <w:r w:rsidDel="00000000" w:rsidR="00000000" w:rsidRPr="00000000">
        <w:rPr>
          <w:rtl w:val="0"/>
        </w:rPr>
      </w:r>
    </w:p>
    <w:p w:rsidR="00000000" w:rsidDel="00000000" w:rsidP="00000000" w:rsidRDefault="00000000" w:rsidRPr="00000000" w14:paraId="00000017">
      <w:pPr>
        <w:pStyle w:val="Heading1"/>
        <w:rPr/>
      </w:pPr>
      <w:r w:rsidDel="00000000" w:rsidR="00000000" w:rsidRPr="00000000">
        <w:rPr>
          <w:rtl w:val="0"/>
        </w:rPr>
      </w:r>
    </w:p>
    <w:p w:rsidR="00000000" w:rsidDel="00000000" w:rsidP="00000000" w:rsidRDefault="00000000" w:rsidRPr="00000000" w14:paraId="00000018">
      <w:pPr>
        <w:pStyle w:val="Heading1"/>
        <w:rPr/>
      </w:pPr>
      <w:r w:rsidDel="00000000" w:rsidR="00000000" w:rsidRPr="00000000">
        <w:rPr>
          <w:rtl w:val="0"/>
        </w:rPr>
      </w:r>
    </w:p>
    <w:p w:rsidR="00000000" w:rsidDel="00000000" w:rsidP="00000000" w:rsidRDefault="00000000" w:rsidRPr="00000000" w14:paraId="00000019">
      <w:pPr>
        <w:pStyle w:val="Heading1"/>
        <w:rPr/>
      </w:pPr>
      <w:r w:rsidDel="00000000" w:rsidR="00000000" w:rsidRPr="00000000">
        <w:rPr>
          <w:rtl w:val="0"/>
        </w:rPr>
      </w:r>
    </w:p>
    <w:p w:rsidR="00000000" w:rsidDel="00000000" w:rsidP="00000000" w:rsidRDefault="00000000" w:rsidRPr="00000000" w14:paraId="0000001A">
      <w:pPr>
        <w:pStyle w:val="Heading1"/>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pStyle w:val="Heading1"/>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pStyle w:val="Heading1"/>
        <w:spacing w:line="360" w:lineRule="auto"/>
        <w:jc w:val="both"/>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Introduction</w:t>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Development is a continuous process that occurs across a whole human lifetime. It should not come to an end as long since there is willingness for it and a reason to try. It is a way for individuals to assess their capabilities, give meaning of their personal priorities, and set goals in order to reach their full possibility. Depending on the scope, personal growth entails the learning and growth and expertise. Individuals can use the self - assessment to conduct personality, which includes evaluating their own awareness, abilities, skill sets, and competences. This self-evaluation provides a clear picture of the person's advantages and disadvantages, as well as guidance to prospective opportunities and challenges. The primary objective of self-improvement skills strategy is to improve individual's willingness; to fully comprehend what and how to gain knowledge; and to evaluate, strategy, and assume accountability for their own educational, specialist, and personality growth (Alshahrani,2020).</w:t>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This will assist us in: reflecting on our strengths and weaknesses; improving our academic skills, professional and personal realization; developing the ability to authoritatively existing to a wide audience; articulating educational, specialist, and individual development; evaluating our advancement; becoming more proficient, impartial, and competent; giving, seeking, and integrating feedback; using and creating opportunities for advancement; creating positive attitude toward continuous learning.</w:t>
      </w:r>
    </w:p>
    <w:p w:rsidR="00000000" w:rsidDel="00000000" w:rsidP="00000000" w:rsidRDefault="00000000" w:rsidRPr="00000000" w14:paraId="00000027">
      <w:pPr>
        <w:spacing w:line="360" w:lineRule="auto"/>
        <w:rPr>
          <w:sz w:val="24"/>
          <w:szCs w:val="24"/>
        </w:rPr>
      </w:pPr>
      <w:bookmarkStart w:colFirst="0" w:colLast="0" w:name="_30j0zll" w:id="1"/>
      <w:bookmarkEnd w:id="1"/>
      <w:r w:rsidDel="00000000" w:rsidR="00000000" w:rsidRPr="00000000">
        <w:rPr>
          <w:sz w:val="24"/>
          <w:szCs w:val="24"/>
          <w:rtl w:val="0"/>
        </w:rPr>
        <w:t xml:space="preserve">The aim of this reflective portfolio is to make a deep analysis of my personal strengths, weakness, opportunities and threats, to discuss what are the possibilities for future development and to develop a plan for development (Cardoso,2021).</w:t>
      </w:r>
    </w:p>
    <w:p w:rsidR="00000000" w:rsidDel="00000000" w:rsidP="00000000" w:rsidRDefault="00000000" w:rsidRPr="00000000" w14:paraId="00000028">
      <w:pPr>
        <w:spacing w:line="360" w:lineRule="auto"/>
        <w:rPr/>
      </w:pPr>
      <w:r w:rsidDel="00000000" w:rsidR="00000000" w:rsidRPr="00000000">
        <w:rPr>
          <w:rtl w:val="0"/>
        </w:rPr>
        <w:t xml:space="preserve"> Johari Window</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spacing w:line="360" w:lineRule="auto"/>
        <w:jc w:val="both"/>
        <w:rPr>
          <w:sz w:val="24"/>
          <w:szCs w:val="24"/>
        </w:rPr>
      </w:pPr>
      <w:r w:rsidDel="00000000" w:rsidR="00000000" w:rsidRPr="00000000">
        <w:rPr>
          <w:sz w:val="24"/>
          <w:szCs w:val="24"/>
          <w:rtl w:val="0"/>
        </w:rPr>
        <w:t xml:space="preserve">Johari's Window is a model of communication that is used to achieve better mutual understanding and build trust between people. Have you ever been part of a group or team in which communication between people was very lively and everyone was as open and honest as possible with others? If so, it is likely that this group / team worked very effectively, achieving its goals in a positive and productive atmosphere. The more intensively people communicate with each other and have the opportunity to tell about themselves and hear the opinions of others, the greater the mutual understanding and trust between them. This in turn is an extremely important prerequisite for effective collaboration.</w:t>
      </w:r>
    </w:p>
    <w:p w:rsidR="00000000" w:rsidDel="00000000" w:rsidP="00000000" w:rsidRDefault="00000000" w:rsidRPr="00000000" w14:paraId="0000002B">
      <w:pPr>
        <w:spacing w:line="360" w:lineRule="auto"/>
        <w:jc w:val="both"/>
        <w:rPr>
          <w:sz w:val="24"/>
          <w:szCs w:val="24"/>
        </w:rPr>
      </w:pPr>
      <w:r w:rsidDel="00000000" w:rsidR="00000000" w:rsidRPr="00000000">
        <w:rPr>
          <w:sz w:val="24"/>
          <w:szCs w:val="24"/>
          <w:rtl w:val="0"/>
        </w:rPr>
        <w:t xml:space="preserve">The model has two key ideas:</w:t>
      </w:r>
    </w:p>
    <w:p w:rsidR="00000000" w:rsidDel="00000000" w:rsidP="00000000" w:rsidRDefault="00000000" w:rsidRPr="00000000" w14:paraId="0000002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Self-disclosure. You can gain the trust of others by revealing information about yourself.</w:t>
      </w:r>
    </w:p>
    <w:p w:rsidR="00000000" w:rsidDel="00000000" w:rsidP="00000000" w:rsidRDefault="00000000" w:rsidRPr="00000000" w14:paraId="0000002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Feedback. You can learn about yourself from the information of others, about what they think of you.</w:t>
      </w:r>
    </w:p>
    <w:p w:rsidR="00000000" w:rsidDel="00000000" w:rsidP="00000000" w:rsidRDefault="00000000" w:rsidRPr="00000000" w14:paraId="0000002E">
      <w:pPr>
        <w:spacing w:line="360" w:lineRule="auto"/>
        <w:jc w:val="both"/>
        <w:rPr>
          <w:sz w:val="24"/>
          <w:szCs w:val="24"/>
        </w:rPr>
      </w:pPr>
      <w:r w:rsidDel="00000000" w:rsidR="00000000" w:rsidRPr="00000000">
        <w:rPr>
          <w:sz w:val="24"/>
          <w:szCs w:val="24"/>
          <w:rtl w:val="0"/>
        </w:rPr>
        <w:t xml:space="preserve">The Johari Window is a large window divided into four smaller quadrant areas: </w:t>
      </w:r>
    </w:p>
    <w:p w:rsidR="00000000" w:rsidDel="00000000" w:rsidP="00000000" w:rsidRDefault="00000000" w:rsidRPr="00000000" w14:paraId="0000002F">
      <w:pPr>
        <w:spacing w:line="360" w:lineRule="auto"/>
        <w:jc w:val="both"/>
        <w:rPr>
          <w:sz w:val="24"/>
          <w:szCs w:val="24"/>
        </w:rPr>
      </w:pPr>
      <w:r w:rsidDel="00000000" w:rsidR="00000000" w:rsidRPr="00000000">
        <w:rPr>
          <w:sz w:val="24"/>
          <w:szCs w:val="24"/>
        </w:rPr>
        <w:drawing>
          <wp:inline distB="0" distT="0" distL="0" distR="0">
            <wp:extent cx="4694139" cy="3095896"/>
            <wp:effectExtent b="0" l="0" r="0" t="0"/>
            <wp:docPr descr="What is the Johari Window Model - Become A Great Communicator" id="1" name="image1.png"/>
            <a:graphic>
              <a:graphicData uri="http://schemas.openxmlformats.org/drawingml/2006/picture">
                <pic:pic>
                  <pic:nvPicPr>
                    <pic:cNvPr descr="What is the Johari Window Model - Become A Great Communicator" id="0" name="image1.png"/>
                    <pic:cNvPicPr preferRelativeResize="0"/>
                  </pic:nvPicPr>
                  <pic:blipFill>
                    <a:blip r:embed="rId6"/>
                    <a:srcRect b="0" l="0" r="0" t="0"/>
                    <a:stretch>
                      <a:fillRect/>
                    </a:stretch>
                  </pic:blipFill>
                  <pic:spPr>
                    <a:xfrm>
                      <a:off x="0" y="0"/>
                      <a:ext cx="4694139" cy="3095896"/>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sz w:val="24"/>
          <w:szCs w:val="24"/>
          <w:rtl w:val="0"/>
        </w:rPr>
        <w:t xml:space="preserve">"Arena" is a combination of the individual's knowledge of himself on the one hand, with the knowledge of what other people think of him, on the other hand. This method is known as "feedback," and it allows us to continuously obtain and reveal info about how others interpret us. This process is necessary for the development and maintenance of our identity. Its most important aspect wants to share, which allows everyone else to gain knowledge more about each other and gain a better understanding of how we presume, view the world, them, and ourselves. This space can increase when the individual reveals information about himself (tells about himself), but also seeks feedback to himself (asks for an opinion, i.e.what others think of him).</w:t>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The second wing represents another aspect of our personality - the "blind spot" as to which we understand hardly anything and can only speculate, but which others are aware of, and which, as if it were the greatest essential point, we frequently gain knowledge last. This is due to the fact that many things can still be seen from the corner that would otherwise go unnoticed (because we are "inside" and others are "outside"). This is all that is not known to the individual, most often because he can not self-assess well enough and does not know their strengths, qualities and abilities. The other reason for Blind Spot is the lack of desire and interest to understand other people's opinions ("I don't care what they think of me"). The "blind spot" can be reduced as team members begin to share openly what they think of their colleagues (Eva,2006).</w:t>
      </w:r>
    </w:p>
    <w:p w:rsidR="00000000" w:rsidDel="00000000" w:rsidP="00000000" w:rsidRDefault="00000000" w:rsidRPr="00000000" w14:paraId="00000033">
      <w:pPr>
        <w:spacing w:line="360" w:lineRule="auto"/>
        <w:jc w:val="both"/>
        <w:rPr>
          <w:sz w:val="24"/>
          <w:szCs w:val="24"/>
        </w:rPr>
      </w:pPr>
      <w:r w:rsidDel="00000000" w:rsidR="00000000" w:rsidRPr="00000000">
        <w:rPr>
          <w:sz w:val="24"/>
          <w:szCs w:val="24"/>
          <w:rtl w:val="0"/>
        </w:rPr>
        <w:t xml:space="preserve">The third wing - "Facade", covers mainly the knowledge that the individual has about himself, but it remains unknown to other people around him. The space of the "Facade" can be reduced by the individual starting to talk about himself, about his abilities, about the contribution he could have, etc.</w:t>
      </w:r>
    </w:p>
    <w:p w:rsidR="00000000" w:rsidDel="00000000" w:rsidP="00000000" w:rsidRDefault="00000000" w:rsidRPr="00000000" w14:paraId="00000034">
      <w:pPr>
        <w:spacing w:line="360" w:lineRule="auto"/>
        <w:jc w:val="both"/>
        <w:rPr>
          <w:sz w:val="24"/>
          <w:szCs w:val="24"/>
        </w:rPr>
      </w:pPr>
      <w:r w:rsidDel="00000000" w:rsidR="00000000" w:rsidRPr="00000000">
        <w:rPr>
          <w:sz w:val="24"/>
          <w:szCs w:val="24"/>
          <w:rtl w:val="0"/>
        </w:rPr>
        <w:t xml:space="preserve">The fourth wing is the "Unknown Area". It covers information that is unknown to both the individual and other people around him. For example, people do not know their roles and contributions in the team, nor do they know the roles and contributions of their colleagues. In order to reduce the space of the "unknown area" active processes of giving and receiving feedback are needed (Daniels,2019).</w:t>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pStyle w:val="Heading1"/>
        <w:spacing w:line="360" w:lineRule="auto"/>
        <w:jc w:val="both"/>
        <w:rPr>
          <w:rFonts w:ascii="Arial" w:cs="Arial" w:eastAsia="Arial" w:hAnsi="Arial"/>
          <w:sz w:val="24"/>
          <w:szCs w:val="24"/>
        </w:rPr>
      </w:pPr>
      <w:bookmarkStart w:colFirst="0" w:colLast="0" w:name="_1fob9te" w:id="2"/>
      <w:bookmarkEnd w:id="2"/>
      <w:r w:rsidDel="00000000" w:rsidR="00000000" w:rsidRPr="00000000">
        <w:rPr>
          <w:rFonts w:ascii="Arial" w:cs="Arial" w:eastAsia="Arial" w:hAnsi="Arial"/>
          <w:sz w:val="24"/>
          <w:szCs w:val="24"/>
          <w:rtl w:val="0"/>
        </w:rPr>
        <w:t xml:space="preserve">Personal SWOT analysis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jc w:val="center"/>
        <w:rPr>
          <w:b w:val="1"/>
          <w:sz w:val="24"/>
          <w:szCs w:val="24"/>
          <w:u w:val="single"/>
        </w:rPr>
      </w:pPr>
      <w:r w:rsidDel="00000000" w:rsidR="00000000" w:rsidRPr="00000000">
        <w:rPr>
          <w:b w:val="1"/>
          <w:sz w:val="24"/>
          <w:szCs w:val="24"/>
          <w:u w:val="single"/>
          <w:rtl w:val="0"/>
        </w:rPr>
        <w:t xml:space="preserve">Strengths</w:t>
      </w:r>
    </w:p>
    <w:p w:rsidR="00000000" w:rsidDel="00000000" w:rsidP="00000000" w:rsidRDefault="00000000" w:rsidRPr="00000000" w14:paraId="0000003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Empathy - the ability to put myself in someone else's situation. This is a force because it facilitates dialogue, understanding and the search for joint solutions</w:t>
      </w:r>
    </w:p>
    <w:p w:rsidR="00000000" w:rsidDel="00000000" w:rsidP="00000000" w:rsidRDefault="00000000" w:rsidRPr="00000000" w14:paraId="0000004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Discipline –I can work in an orderly and constant way to achieve goals. It allows constant improvement of man and at the same time is a stimulus among others.</w:t>
      </w:r>
    </w:p>
    <w:p w:rsidR="00000000" w:rsidDel="00000000" w:rsidP="00000000" w:rsidRDefault="00000000" w:rsidRPr="00000000" w14:paraId="0000004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Responsible –highly valued strength</w:t>
      </w:r>
    </w:p>
    <w:p w:rsidR="00000000" w:rsidDel="00000000" w:rsidP="00000000" w:rsidRDefault="00000000" w:rsidRPr="00000000" w14:paraId="0000004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Proactivity - to take diligent, necessary and timely action, even if it has not been ordered. Show integration, team spirit and responsibility.</w:t>
      </w:r>
    </w:p>
    <w:p w:rsidR="00000000" w:rsidDel="00000000" w:rsidP="00000000" w:rsidRDefault="00000000" w:rsidRPr="00000000" w14:paraId="0000004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Highly motivated – I can demonstrate interest and joy in the development of projects and activities, especially when they require commitment and discipline in the medium or long term.</w:t>
      </w:r>
    </w:p>
    <w:p w:rsidR="00000000" w:rsidDel="00000000" w:rsidP="00000000" w:rsidRDefault="00000000" w:rsidRPr="00000000" w14:paraId="0000004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Communicative - promotes the cultivation of respectful and dynamic social relationships, which is essential for establishing relationships and negotiations.</w:t>
      </w:r>
    </w:p>
    <w:p w:rsidR="00000000" w:rsidDel="00000000" w:rsidP="00000000" w:rsidRDefault="00000000" w:rsidRPr="00000000" w14:paraId="0000004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Creativity and imagination </w:t>
      </w:r>
    </w:p>
    <w:p w:rsidR="00000000" w:rsidDel="00000000" w:rsidP="00000000" w:rsidRDefault="00000000" w:rsidRPr="00000000" w14:paraId="0000004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Perfect time management</w:t>
      </w:r>
    </w:p>
    <w:p w:rsidR="00000000" w:rsidDel="00000000" w:rsidP="00000000" w:rsidRDefault="00000000" w:rsidRPr="00000000" w14:paraId="0000004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High level of communication skills </w:t>
      </w:r>
    </w:p>
    <w:p w:rsidR="00000000" w:rsidDel="00000000" w:rsidP="00000000" w:rsidRDefault="00000000" w:rsidRPr="00000000" w14:paraId="0000004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Up to date with the new technologies (Moores,2018).</w:t>
      </w:r>
    </w:p>
    <w:p w:rsidR="00000000" w:rsidDel="00000000" w:rsidP="00000000" w:rsidRDefault="00000000" w:rsidRPr="00000000" w14:paraId="00000049">
      <w:pPr>
        <w:jc w:val="center"/>
        <w:rPr>
          <w:b w:val="1"/>
          <w:sz w:val="24"/>
          <w:szCs w:val="24"/>
          <w:u w:val="single"/>
        </w:rPr>
      </w:pPr>
      <w:r w:rsidDel="00000000" w:rsidR="00000000" w:rsidRPr="00000000">
        <w:rPr>
          <w:b w:val="1"/>
          <w:sz w:val="24"/>
          <w:szCs w:val="24"/>
          <w:u w:val="single"/>
          <w:rtl w:val="0"/>
        </w:rPr>
        <w:t xml:space="preserve">Weaknesses</w:t>
      </w:r>
    </w:p>
    <w:p w:rsidR="00000000" w:rsidDel="00000000" w:rsidP="00000000" w:rsidRDefault="00000000" w:rsidRPr="00000000" w14:paraId="0000004A">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Sometimes I am too critical to myself.</w:t>
      </w:r>
    </w:p>
    <w:p w:rsidR="00000000" w:rsidDel="00000000" w:rsidP="00000000" w:rsidRDefault="00000000" w:rsidRPr="00000000" w14:paraId="0000004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Not enough experience – Since I have been studying for years to upgrade my knowledge, I did not have the time to gain the necessary experience. But I strive to learn.</w:t>
      </w:r>
    </w:p>
    <w:p w:rsidR="00000000" w:rsidDel="00000000" w:rsidP="00000000" w:rsidRDefault="00000000" w:rsidRPr="00000000" w14:paraId="0000004C">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Adaptability – sometimes when I’m not in my comfort zone it takes a little time to adapt</w:t>
      </w:r>
    </w:p>
    <w:p w:rsidR="00000000" w:rsidDel="00000000" w:rsidP="00000000" w:rsidRDefault="00000000" w:rsidRPr="00000000" w14:paraId="0000004D">
      <w:pPr>
        <w:jc w:val="center"/>
        <w:rPr>
          <w:b w:val="1"/>
          <w:sz w:val="24"/>
          <w:szCs w:val="24"/>
          <w:u w:val="single"/>
        </w:rPr>
      </w:pPr>
      <w:r w:rsidDel="00000000" w:rsidR="00000000" w:rsidRPr="00000000">
        <w:rPr>
          <w:b w:val="1"/>
          <w:sz w:val="24"/>
          <w:szCs w:val="24"/>
          <w:u w:val="single"/>
          <w:rtl w:val="0"/>
        </w:rPr>
        <w:t xml:space="preserve">Opportunities</w:t>
      </w:r>
    </w:p>
    <w:p w:rsidR="00000000" w:rsidDel="00000000" w:rsidP="00000000" w:rsidRDefault="00000000" w:rsidRPr="00000000" w14:paraId="0000004E">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Office time, when there is not so much work, can be used to acquire new knowledge- the more competent the employee, the more useful he is for the business.</w:t>
      </w:r>
    </w:p>
    <w:p w:rsidR="00000000" w:rsidDel="00000000" w:rsidP="00000000" w:rsidRDefault="00000000" w:rsidRPr="00000000" w14:paraId="0000004F">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Constant personal and professional development</w:t>
      </w:r>
    </w:p>
    <w:p w:rsidR="00000000" w:rsidDel="00000000" w:rsidP="00000000" w:rsidRDefault="00000000" w:rsidRPr="00000000" w14:paraId="00000050">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Opportunities for future courses for enhancing the qualification (Harris,2014).</w:t>
      </w:r>
    </w:p>
    <w:p w:rsidR="00000000" w:rsidDel="00000000" w:rsidP="00000000" w:rsidRDefault="00000000" w:rsidRPr="00000000" w14:paraId="00000051">
      <w:pPr>
        <w:jc w:val="center"/>
        <w:rPr>
          <w:b w:val="1"/>
          <w:sz w:val="24"/>
          <w:szCs w:val="24"/>
          <w:u w:val="single"/>
        </w:rPr>
      </w:pPr>
      <w:r w:rsidDel="00000000" w:rsidR="00000000" w:rsidRPr="00000000">
        <w:rPr>
          <w:b w:val="1"/>
          <w:sz w:val="24"/>
          <w:szCs w:val="24"/>
          <w:u w:val="single"/>
          <w:rtl w:val="0"/>
        </w:rPr>
        <w:t xml:space="preserve">Threats</w:t>
      </w:r>
    </w:p>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High competition</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Lack of financial means to invest in additional courses to boost my level of competence</w:t>
      </w:r>
    </w:p>
    <w:p w:rsidR="00000000" w:rsidDel="00000000" w:rsidP="00000000" w:rsidRDefault="00000000" w:rsidRPr="00000000" w14:paraId="00000054">
      <w:pPr>
        <w:pStyle w:val="Heading1"/>
        <w:rPr/>
      </w:pPr>
      <w:bookmarkStart w:colFirst="0" w:colLast="0" w:name="_3znysh7" w:id="3"/>
      <w:bookmarkEnd w:id="3"/>
      <w:r w:rsidDel="00000000" w:rsidR="00000000" w:rsidRPr="00000000">
        <w:rPr>
          <w:rtl w:val="0"/>
        </w:rPr>
        <w:t xml:space="preserve">Employability skills learned / need to be learn</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jc w:val="center"/>
        <w:rPr>
          <w:b w:val="1"/>
        </w:rPr>
      </w:pPr>
      <w:r w:rsidDel="00000000" w:rsidR="00000000" w:rsidRPr="00000000">
        <w:rPr>
          <w:b w:val="1"/>
          <w:rtl w:val="0"/>
        </w:rPr>
        <w:t xml:space="preserve">Learned</w:t>
      </w:r>
    </w:p>
    <w:p w:rsidR="00000000" w:rsidDel="00000000" w:rsidP="00000000" w:rsidRDefault="00000000" w:rsidRPr="00000000" w14:paraId="00000057">
      <w:pPr>
        <w:rPr>
          <w:u w:val="single"/>
        </w:rPr>
      </w:pPr>
      <w:r w:rsidDel="00000000" w:rsidR="00000000" w:rsidRPr="00000000">
        <w:rPr>
          <w:u w:val="single"/>
          <w:rtl w:val="0"/>
        </w:rPr>
        <w:t xml:space="preserve">Time management</w:t>
      </w:r>
    </w:p>
    <w:p w:rsidR="00000000" w:rsidDel="00000000" w:rsidP="00000000" w:rsidRDefault="00000000" w:rsidRPr="00000000" w14:paraId="00000058">
      <w:pPr>
        <w:rPr/>
      </w:pPr>
      <w:r w:rsidDel="00000000" w:rsidR="00000000" w:rsidRPr="00000000">
        <w:rPr>
          <w:rtl w:val="0"/>
        </w:rPr>
        <w:t xml:space="preserve">When you manage your time properly, you can do more work in less time, when you achieve what you want quickly and you feel more energetic. Time management helps you accept stress, prioritize your time and clarify your goals. Perform important tasks and achieve bigger and better results, optimize your processes.</w:t>
      </w:r>
    </w:p>
    <w:p w:rsidR="00000000" w:rsidDel="00000000" w:rsidP="00000000" w:rsidRDefault="00000000" w:rsidRPr="00000000" w14:paraId="00000059">
      <w:pPr>
        <w:rPr>
          <w:u w:val="single"/>
        </w:rPr>
      </w:pPr>
      <w:r w:rsidDel="00000000" w:rsidR="00000000" w:rsidRPr="00000000">
        <w:rPr>
          <w:u w:val="single"/>
          <w:rtl w:val="0"/>
        </w:rPr>
        <w:t xml:space="preserve">Personal development</w:t>
      </w:r>
    </w:p>
    <w:p w:rsidR="00000000" w:rsidDel="00000000" w:rsidP="00000000" w:rsidRDefault="00000000" w:rsidRPr="00000000" w14:paraId="0000005A">
      <w:pPr>
        <w:rPr/>
      </w:pPr>
      <w:r w:rsidDel="00000000" w:rsidR="00000000" w:rsidRPr="00000000">
        <w:rPr>
          <w:rtl w:val="0"/>
        </w:rPr>
        <w:t xml:space="preserve">You will be exponentially better in a year if you learn something new and improve by 1% every day. Small successes will help you grow, because continuous improvement works. Personal development is about acquiring the right mindset and not expecting to achieve your goals overnight. To start making small changes, to set goals with measurable stages and to be consistent in your actions.</w:t>
      </w:r>
    </w:p>
    <w:p w:rsidR="00000000" w:rsidDel="00000000" w:rsidP="00000000" w:rsidRDefault="00000000" w:rsidRPr="00000000" w14:paraId="0000005B">
      <w:pPr>
        <w:rPr>
          <w:u w:val="single"/>
        </w:rPr>
      </w:pPr>
      <w:r w:rsidDel="00000000" w:rsidR="00000000" w:rsidRPr="00000000">
        <w:rPr>
          <w:u w:val="single"/>
          <w:rtl w:val="0"/>
        </w:rPr>
        <w:t xml:space="preserve">Problem solving</w:t>
      </w:r>
    </w:p>
    <w:p w:rsidR="00000000" w:rsidDel="00000000" w:rsidP="00000000" w:rsidRDefault="00000000" w:rsidRPr="00000000" w14:paraId="0000005C">
      <w:pPr>
        <w:rPr/>
      </w:pPr>
      <w:r w:rsidDel="00000000" w:rsidR="00000000" w:rsidRPr="00000000">
        <w:rPr>
          <w:rtl w:val="0"/>
        </w:rPr>
        <w:t xml:space="preserve">Problem solving is about thinking right and developing resilience, because you deal with challenges in different ways. To solve problems, you have to be ruthlessly curious, look at the situation from different points of view and listen to others (Shepherd,2005).</w:t>
      </w:r>
    </w:p>
    <w:p w:rsidR="00000000" w:rsidDel="00000000" w:rsidP="00000000" w:rsidRDefault="00000000" w:rsidRPr="00000000" w14:paraId="0000005D">
      <w:pPr>
        <w:jc w:val="center"/>
        <w:rPr>
          <w:b w:val="1"/>
        </w:rPr>
      </w:pPr>
      <w:r w:rsidDel="00000000" w:rsidR="00000000" w:rsidRPr="00000000">
        <w:rPr>
          <w:b w:val="1"/>
          <w:rtl w:val="0"/>
        </w:rPr>
        <w:t xml:space="preserve">To be learned</w:t>
      </w:r>
    </w:p>
    <w:p w:rsidR="00000000" w:rsidDel="00000000" w:rsidP="00000000" w:rsidRDefault="00000000" w:rsidRPr="00000000" w14:paraId="0000005E">
      <w:pPr>
        <w:rPr>
          <w:u w:val="single"/>
        </w:rPr>
      </w:pPr>
      <w:r w:rsidDel="00000000" w:rsidR="00000000" w:rsidRPr="00000000">
        <w:rPr>
          <w:u w:val="single"/>
          <w:rtl w:val="0"/>
        </w:rPr>
        <w:t xml:space="preserve">Productivity and adaptability</w:t>
      </w:r>
    </w:p>
    <w:p w:rsidR="00000000" w:rsidDel="00000000" w:rsidP="00000000" w:rsidRDefault="00000000" w:rsidRPr="00000000" w14:paraId="0000005F">
      <w:pPr>
        <w:rPr/>
      </w:pPr>
      <w:r w:rsidDel="00000000" w:rsidR="00000000" w:rsidRPr="00000000">
        <w:rPr>
          <w:rtl w:val="0"/>
        </w:rPr>
        <w:t xml:space="preserve">In the 21st century, companies need to make rapid (one-time and drastic) changes to stay competitive. So they want employees who can change direction if necessary. Since an organization has become less hierarchical and more flexible in recent years, it is important for everyone to have an employee who can handle many different tasks and demonstrate a willingness to take on responsibilities that may be beyond core expertise. Productivity is not about working 15 hours a day. As an employee, where  work from home and switch to a hybrid world of work, productivity is more critical than ever. Productivity refers to how you become less stressed and more efficient (Liu,2020).</w:t>
      </w:r>
    </w:p>
    <w:p w:rsidR="00000000" w:rsidDel="00000000" w:rsidP="00000000" w:rsidRDefault="00000000" w:rsidRPr="00000000" w14:paraId="00000060">
      <w:pPr>
        <w:pStyle w:val="Heading1"/>
        <w:rPr/>
      </w:pPr>
      <w:bookmarkStart w:colFirst="0" w:colLast="0" w:name="_2et92p0" w:id="4"/>
      <w:bookmarkEnd w:id="4"/>
      <w:r w:rsidDel="00000000" w:rsidR="00000000" w:rsidRPr="00000000">
        <w:rPr>
          <w:rtl w:val="0"/>
        </w:rPr>
        <w:t xml:space="preserve">Personal Development Plan</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We can quickly are often easily irritated, unsatisfied, and disappointed with our lives if we do not begin planning. Other advantages of building a private strategic plan. We can always refer to our strategy to reassure our self within which we want to go if we get forgotten. Our life is guided by our continuous improvement process! We have to understand where we are heading and if we will arrive when we are "constructing" our lives and want to make them more pleasurable and joyful. Preparatory work lowers the chances of making a misjudgment. It's the same with a continuous improvement process: it improves our opportunities of living a fulfilling life. So to make an effective personal development plan, we need to consider these three questions:</w:t>
      </w:r>
    </w:p>
    <w:p w:rsidR="00000000" w:rsidDel="00000000" w:rsidP="00000000" w:rsidRDefault="00000000" w:rsidRPr="00000000" w14:paraId="0000006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Where am I now?</w:t>
      </w:r>
    </w:p>
    <w:p w:rsidR="00000000" w:rsidDel="00000000" w:rsidP="00000000" w:rsidRDefault="00000000" w:rsidRPr="00000000" w14:paraId="0000006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Where do I want to be?</w:t>
      </w:r>
    </w:p>
    <w:p w:rsidR="00000000" w:rsidDel="00000000" w:rsidP="00000000" w:rsidRDefault="00000000" w:rsidRPr="00000000" w14:paraId="0000006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How can I go there?</w:t>
      </w:r>
    </w:p>
    <w:p w:rsidR="00000000" w:rsidDel="00000000" w:rsidP="00000000" w:rsidRDefault="00000000" w:rsidRPr="00000000" w14:paraId="00000066">
      <w:pPr>
        <w:rPr/>
      </w:pPr>
      <w:r w:rsidDel="00000000" w:rsidR="00000000" w:rsidRPr="00000000">
        <w:rPr>
          <w:rtl w:val="0"/>
        </w:rPr>
        <w:t xml:space="preserve">These three questions will address the important phases of our progress; our short-term, medium-term and long-term goals. Increases the chances of our life going in the right direction.</w:t>
      </w:r>
    </w:p>
    <w:tbl>
      <w:tblPr>
        <w:tblStyle w:val="Table1"/>
        <w:tblW w:w="924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21"/>
        <w:gridCol w:w="4621"/>
        <w:tblGridChange w:id="0">
          <w:tblGrid>
            <w:gridCol w:w="4621"/>
            <w:gridCol w:w="4621"/>
          </w:tblGrid>
        </w:tblGridChange>
      </w:tblGrid>
      <w:tr>
        <w:trPr>
          <w:cantSplit w:val="0"/>
          <w:tblHeader w:val="0"/>
        </w:trPr>
        <w:tc>
          <w:tcPr>
            <w:gridSpan w:val="2"/>
          </w:tcPr>
          <w:p w:rsidR="00000000" w:rsidDel="00000000" w:rsidP="00000000" w:rsidRDefault="00000000" w:rsidRPr="00000000" w14:paraId="00000067">
            <w:pPr>
              <w:pStyle w:val="Heading1"/>
              <w:jc w:val="center"/>
              <w:rPr/>
            </w:pPr>
            <w:bookmarkStart w:colFirst="0" w:colLast="0" w:name="_tyjcwt" w:id="5"/>
            <w:bookmarkEnd w:id="5"/>
            <w:r w:rsidDel="00000000" w:rsidR="00000000" w:rsidRPr="00000000">
              <w:rPr>
                <w:color w:val="000000"/>
                <w:rtl w:val="0"/>
              </w:rPr>
              <w:t xml:space="preserve">Where am I now?</w:t>
            </w:r>
            <w:r w:rsidDel="00000000" w:rsidR="00000000" w:rsidRPr="00000000">
              <w:rPr>
                <w:rtl w:val="0"/>
              </w:rPr>
            </w:r>
          </w:p>
        </w:tc>
      </w:tr>
      <w:tr>
        <w:trPr>
          <w:cantSplit w:val="0"/>
          <w:trHeight w:val="1052" w:hRule="atLeast"/>
          <w:tblHeader w:val="0"/>
        </w:trPr>
        <w:tc>
          <w:tcPr/>
          <w:p w:rsidR="00000000" w:rsidDel="00000000" w:rsidP="00000000" w:rsidRDefault="00000000" w:rsidRPr="00000000" w14:paraId="00000069">
            <w:pPr>
              <w:pStyle w:val="Heading1"/>
              <w:rPr>
                <w:color w:val="000000"/>
              </w:rPr>
            </w:pPr>
            <w:r w:rsidDel="00000000" w:rsidR="00000000" w:rsidRPr="00000000">
              <w:rPr>
                <w:color w:val="000000"/>
                <w:rtl w:val="0"/>
              </w:rPr>
              <w:t xml:space="preserve">What am I good at?</w:t>
            </w:r>
          </w:p>
          <w:p w:rsidR="00000000" w:rsidDel="00000000" w:rsidP="00000000" w:rsidRDefault="00000000" w:rsidRPr="00000000" w14:paraId="0000006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Excellent verbal and written communication skills</w:t>
            </w:r>
          </w:p>
          <w:p w:rsidR="00000000" w:rsidDel="00000000" w:rsidP="00000000" w:rsidRDefault="00000000" w:rsidRPr="00000000" w14:paraId="0000006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Organizing projects and events</w:t>
            </w:r>
          </w:p>
          <w:p w:rsidR="00000000" w:rsidDel="00000000" w:rsidP="00000000" w:rsidRDefault="00000000" w:rsidRPr="00000000" w14:paraId="0000006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Advanced computer skills</w:t>
            </w:r>
          </w:p>
        </w:tc>
        <w:tc>
          <w:tcPr/>
          <w:p w:rsidR="00000000" w:rsidDel="00000000" w:rsidP="00000000" w:rsidRDefault="00000000" w:rsidRPr="00000000" w14:paraId="0000006D">
            <w:pPr>
              <w:pStyle w:val="Heading1"/>
              <w:rPr>
                <w:color w:val="000000"/>
              </w:rPr>
            </w:pPr>
            <w:r w:rsidDel="00000000" w:rsidR="00000000" w:rsidRPr="00000000">
              <w:rPr>
                <w:color w:val="000000"/>
                <w:rtl w:val="0"/>
              </w:rPr>
              <w:t xml:space="preserve">What should I focus on? </w:t>
            </w:r>
          </w:p>
          <w:p w:rsidR="00000000" w:rsidDel="00000000" w:rsidP="00000000" w:rsidRDefault="00000000" w:rsidRPr="00000000" w14:paraId="0000006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Taking on additional tasks</w:t>
            </w:r>
          </w:p>
        </w:tc>
      </w:tr>
      <w:tr>
        <w:trPr>
          <w:cantSplit w:val="0"/>
          <w:tblHeader w:val="0"/>
        </w:trPr>
        <w:tc>
          <w:tcPr/>
          <w:p w:rsidR="00000000" w:rsidDel="00000000" w:rsidP="00000000" w:rsidRDefault="00000000" w:rsidRPr="00000000" w14:paraId="0000006F">
            <w:pPr>
              <w:pStyle w:val="Heading1"/>
              <w:rPr>
                <w:color w:val="000000"/>
              </w:rPr>
            </w:pPr>
            <w:r w:rsidDel="00000000" w:rsidR="00000000" w:rsidRPr="00000000">
              <w:rPr>
                <w:color w:val="000000"/>
                <w:rtl w:val="0"/>
              </w:rPr>
              <w:t xml:space="preserve">What can help me?</w:t>
            </w:r>
          </w:p>
          <w:p w:rsidR="00000000" w:rsidDel="00000000" w:rsidP="00000000" w:rsidRDefault="00000000" w:rsidRPr="00000000" w14:paraId="0000007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Attend a leadership course</w:t>
            </w:r>
          </w:p>
        </w:tc>
        <w:tc>
          <w:tcPr/>
          <w:p w:rsidR="00000000" w:rsidDel="00000000" w:rsidP="00000000" w:rsidRDefault="00000000" w:rsidRPr="00000000" w14:paraId="00000071">
            <w:pPr>
              <w:pStyle w:val="Heading1"/>
              <w:rPr>
                <w:color w:val="000000"/>
              </w:rPr>
            </w:pPr>
            <w:r w:rsidDel="00000000" w:rsidR="00000000" w:rsidRPr="00000000">
              <w:rPr>
                <w:color w:val="000000"/>
                <w:rtl w:val="0"/>
              </w:rPr>
              <w:t xml:space="preserve">What can stop me?</w:t>
            </w:r>
          </w:p>
          <w:p w:rsidR="00000000" w:rsidDel="00000000" w:rsidP="00000000" w:rsidRDefault="00000000" w:rsidRPr="00000000" w14:paraId="0000007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Lack of time</w:t>
            </w:r>
          </w:p>
          <w:p w:rsidR="00000000" w:rsidDel="00000000" w:rsidP="00000000" w:rsidRDefault="00000000" w:rsidRPr="00000000" w14:paraId="0000007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Lack of money</w:t>
            </w:r>
          </w:p>
          <w:p w:rsidR="00000000" w:rsidDel="00000000" w:rsidP="00000000" w:rsidRDefault="00000000" w:rsidRPr="00000000" w14:paraId="0000007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Fear of change</w:t>
            </w:r>
          </w:p>
        </w:tc>
      </w:tr>
    </w:tbl>
    <w:p w:rsidR="00000000" w:rsidDel="00000000" w:rsidP="00000000" w:rsidRDefault="00000000" w:rsidRPr="00000000" w14:paraId="00000075">
      <w:pPr>
        <w:pStyle w:val="Heading1"/>
        <w:rPr>
          <w:color w:val="000000"/>
        </w:rPr>
      </w:pPr>
      <w:r w:rsidDel="00000000" w:rsidR="00000000" w:rsidRPr="00000000">
        <w:rPr>
          <w:color w:val="000000"/>
          <w:rtl w:val="0"/>
        </w:rPr>
        <w:t xml:space="preserve">Where do I want to be?</w:t>
      </w:r>
    </w:p>
    <w:p w:rsidR="00000000" w:rsidDel="00000000" w:rsidP="00000000" w:rsidRDefault="00000000" w:rsidRPr="00000000" w14:paraId="00000076">
      <w:pPr>
        <w:rPr/>
      </w:pPr>
      <w:r w:rsidDel="00000000" w:rsidR="00000000" w:rsidRPr="00000000">
        <w:rPr>
          <w:rtl w:val="0"/>
        </w:rPr>
        <w:t xml:space="preserve">This issue is perhaps the most important and at the same time the one that needs the most attention. Since I am the one who can answer this question, I should be aware that there are many things I need to consider to help me find the solution. Asking questions is a good way to initiate appropriate ideas:</w:t>
      </w:r>
    </w:p>
    <w:p w:rsidR="00000000" w:rsidDel="00000000" w:rsidP="00000000" w:rsidRDefault="00000000" w:rsidRPr="00000000" w14:paraId="00000077">
      <w:pPr>
        <w:rPr/>
      </w:pPr>
      <w:r w:rsidDel="00000000" w:rsidR="00000000" w:rsidRPr="00000000">
        <w:rPr>
          <w:rtl w:val="0"/>
        </w:rPr>
        <w:t xml:space="preserve">What do I like to do? (In my work, as a hobby)</w:t>
      </w:r>
    </w:p>
    <w:p w:rsidR="00000000" w:rsidDel="00000000" w:rsidP="00000000" w:rsidRDefault="00000000" w:rsidRPr="00000000" w14:paraId="00000078">
      <w:pPr>
        <w:rPr/>
      </w:pPr>
      <w:r w:rsidDel="00000000" w:rsidR="00000000" w:rsidRPr="00000000">
        <w:rPr>
          <w:rtl w:val="0"/>
        </w:rPr>
        <w:t xml:space="preserve">What is my goal? (Promotion, personal development, qualification acquisition)</w:t>
      </w:r>
    </w:p>
    <w:p w:rsidR="00000000" w:rsidDel="00000000" w:rsidP="00000000" w:rsidRDefault="00000000" w:rsidRPr="00000000" w14:paraId="00000079">
      <w:pPr>
        <w:rPr/>
      </w:pPr>
      <w:r w:rsidDel="00000000" w:rsidR="00000000" w:rsidRPr="00000000">
        <w:rPr>
          <w:rtl w:val="0"/>
        </w:rPr>
        <w:t xml:space="preserve">What skills, experience and / or qualifications do I have? (Some of them can be transferable.)</w:t>
      </w:r>
    </w:p>
    <w:p w:rsidR="00000000" w:rsidDel="00000000" w:rsidP="00000000" w:rsidRDefault="00000000" w:rsidRPr="00000000" w14:paraId="0000007A">
      <w:pPr>
        <w:rPr/>
      </w:pPr>
      <w:r w:rsidDel="00000000" w:rsidR="00000000" w:rsidRPr="00000000">
        <w:rPr>
          <w:rtl w:val="0"/>
        </w:rPr>
        <w:t xml:space="preserve">How long will it take me to accomplish my goal? (Be realistic.)</w:t>
      </w:r>
    </w:p>
    <w:p w:rsidR="00000000" w:rsidDel="00000000" w:rsidP="00000000" w:rsidRDefault="00000000" w:rsidRPr="00000000" w14:paraId="0000007B">
      <w:pPr>
        <w:rPr/>
      </w:pPr>
      <w:r w:rsidDel="00000000" w:rsidR="00000000" w:rsidRPr="00000000">
        <w:rPr>
          <w:rtl w:val="0"/>
        </w:rPr>
        <w:t xml:space="preserve">Are there any upcoming changes in my lifestyle? (New role of work, marriage, children ...)</w:t>
      </w:r>
    </w:p>
    <w:p w:rsidR="00000000" w:rsidDel="00000000" w:rsidP="00000000" w:rsidRDefault="00000000" w:rsidRPr="00000000" w14:paraId="0000007C">
      <w:pPr>
        <w:rPr/>
      </w:pPr>
      <w:r w:rsidDel="00000000" w:rsidR="00000000" w:rsidRPr="00000000">
        <w:rPr>
          <w:rtl w:val="0"/>
        </w:rPr>
        <w:t xml:space="preserve">What is my ultimate goal? (Qualification, personal satisfaction, career development.)</w:t>
      </w:r>
    </w:p>
    <w:p w:rsidR="00000000" w:rsidDel="00000000" w:rsidP="00000000" w:rsidRDefault="00000000" w:rsidRPr="00000000" w14:paraId="0000007D">
      <w:pPr>
        <w:rPr/>
      </w:pPr>
      <w:r w:rsidDel="00000000" w:rsidR="00000000" w:rsidRPr="00000000">
        <w:rPr>
          <w:rtl w:val="0"/>
        </w:rPr>
        <w:t xml:space="preserve">How will I measure my success? (Recognized qualification, personal goals… ..)</w:t>
      </w:r>
    </w:p>
    <w:p w:rsidR="00000000" w:rsidDel="00000000" w:rsidP="00000000" w:rsidRDefault="00000000" w:rsidRPr="00000000" w14:paraId="0000007E">
      <w:pPr>
        <w:rPr/>
      </w:pPr>
      <w:r w:rsidDel="00000000" w:rsidR="00000000" w:rsidRPr="00000000">
        <w:rPr>
          <w:rtl w:val="0"/>
        </w:rPr>
        <w:t xml:space="preserve">Is there anyone who can offer me help and advice? (Manager, teammate, friends or teachers.)</w:t>
      </w:r>
    </w:p>
    <w:p w:rsidR="00000000" w:rsidDel="00000000" w:rsidP="00000000" w:rsidRDefault="00000000" w:rsidRPr="00000000" w14:paraId="0000007F">
      <w:pPr>
        <w:rPr>
          <w:rFonts w:ascii="Cambria" w:cs="Cambria" w:eastAsia="Cambria" w:hAnsi="Cambria"/>
          <w:b w:val="1"/>
          <w:sz w:val="28"/>
          <w:szCs w:val="28"/>
        </w:rPr>
      </w:pPr>
      <w:r w:rsidDel="00000000" w:rsidR="00000000" w:rsidRPr="00000000">
        <w:rPr>
          <w:rFonts w:ascii="Cambria" w:cs="Cambria" w:eastAsia="Cambria" w:hAnsi="Cambria"/>
          <w:b w:val="1"/>
          <w:sz w:val="28"/>
          <w:szCs w:val="28"/>
          <w:rtl w:val="0"/>
        </w:rPr>
        <w:t xml:space="preserve">How can I go there?</w:t>
      </w:r>
    </w:p>
    <w:p w:rsidR="00000000" w:rsidDel="00000000" w:rsidP="00000000" w:rsidRDefault="00000000" w:rsidRPr="00000000" w14:paraId="00000080">
      <w:pPr>
        <w:rPr>
          <w:sz w:val="24"/>
          <w:szCs w:val="24"/>
        </w:rPr>
      </w:pPr>
      <w:r w:rsidDel="00000000" w:rsidR="00000000" w:rsidRPr="00000000">
        <w:rPr>
          <w:sz w:val="24"/>
          <w:szCs w:val="24"/>
          <w:rtl w:val="0"/>
        </w:rPr>
        <w:t xml:space="preserve">Once I've identified my goals, I can now begin to address the question, "How can I get there?" By dividing my task into "small pieces." This is an effective way to implement my plan without losing sight of my overall goal. Achieving small successes along the way is more likely to keep me motivated and therefore increase my chances of achieving the end goal.</w:t>
      </w:r>
    </w:p>
    <w:p w:rsidR="00000000" w:rsidDel="00000000" w:rsidP="00000000" w:rsidRDefault="00000000" w:rsidRPr="00000000" w14:paraId="00000081">
      <w:pPr>
        <w:pStyle w:val="Heading1"/>
        <w:rPr/>
      </w:pPr>
      <w:r w:rsidDel="00000000" w:rsidR="00000000" w:rsidRPr="00000000">
        <w:rPr>
          <w:rtl w:val="0"/>
        </w:rPr>
        <w:t xml:space="preserve">Conclusion</w:t>
      </w:r>
    </w:p>
    <w:p w:rsidR="00000000" w:rsidDel="00000000" w:rsidP="00000000" w:rsidRDefault="00000000" w:rsidRPr="00000000" w14:paraId="00000082">
      <w:pPr>
        <w:rPr>
          <w:sz w:val="24"/>
          <w:szCs w:val="24"/>
        </w:rPr>
      </w:pPr>
      <w:r w:rsidDel="00000000" w:rsidR="00000000" w:rsidRPr="00000000">
        <w:rPr>
          <w:sz w:val="24"/>
          <w:szCs w:val="24"/>
          <w:rtl w:val="0"/>
        </w:rPr>
        <w:t xml:space="preserve">Human capital is becoming increasingly important for economic development and is becoming invaluable growing dependence on the successful implementation of goals on the ability of people with a high level of competence. From an economic perspective, human capital refers to the factors of production that are used for the needs of goods and services, being one of the production elements that can produce added value.</w:t>
      </w:r>
    </w:p>
    <w:p w:rsidR="00000000" w:rsidDel="00000000" w:rsidP="00000000" w:rsidRDefault="00000000" w:rsidRPr="00000000" w14:paraId="00000083">
      <w:pPr>
        <w:rPr>
          <w:sz w:val="24"/>
          <w:szCs w:val="24"/>
        </w:rPr>
      </w:pPr>
      <w:r w:rsidDel="00000000" w:rsidR="00000000" w:rsidRPr="00000000">
        <w:rPr>
          <w:sz w:val="24"/>
          <w:szCs w:val="24"/>
          <w:rtl w:val="0"/>
        </w:rPr>
        <w:t xml:space="preserve">It is clear that the process of self-knowledge never seems to end, that there are aspects of the human personality that always remain hidden. This is this "dead zone", an unknown area. This is the deep, the unconscious, and to it we can include the hidden potential opportunities for development.</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pStyle w:val="Heading1"/>
        <w:spacing w:line="360" w:lineRule="auto"/>
        <w:jc w:val="both"/>
        <w:rPr>
          <w:rFonts w:ascii="Arial" w:cs="Arial" w:eastAsia="Arial" w:hAnsi="Arial"/>
          <w:sz w:val="24"/>
          <w:szCs w:val="24"/>
        </w:rPr>
      </w:pPr>
      <w:bookmarkStart w:colFirst="0" w:colLast="0" w:name="_3dy6vkm" w:id="6"/>
      <w:bookmarkEnd w:id="6"/>
      <w:r w:rsidDel="00000000" w:rsidR="00000000" w:rsidRPr="00000000">
        <w:rPr>
          <w:rFonts w:ascii="Arial" w:cs="Arial" w:eastAsia="Arial" w:hAnsi="Arial"/>
          <w:sz w:val="24"/>
          <w:szCs w:val="24"/>
          <w:rtl w:val="0"/>
        </w:rPr>
        <w:t xml:space="preserve">Reference list </w:t>
      </w:r>
    </w:p>
    <w:p w:rsidR="00000000" w:rsidDel="00000000" w:rsidP="00000000" w:rsidRDefault="00000000" w:rsidRPr="00000000" w14:paraId="0000008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Alshahrani, H., 2020. Evaluating the impact of continuing professional development within intensive care unit nurses in the UK. American Journal of Nursing Research, 8(2), pp.227-244.</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Brown, G.T. and Harris, L.R., 2014. The Future of Self-Assessment in Classroom Practice: Reframing Self-Assessment as a Core Competency. Frontline Learning Research, 2(1), pp.22-30.</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Burgess, A., Senior, C. and Moores, E., 2018. A 10-year case study on the changing determinants of university student satisfaction in the UK. PloS one, 13(2), p.e0192976.</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Liu, S., 2020. The Development Strategy of Self-media in the Ideological and Political Education of University Students. Frontiers in Educational Research, 3(5).</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McCormick, M. and Daniels, L., 2019. Developing an Institutional Employability Strategy–Supporting Diverse Student Cohorts.</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Paczuska, A. and Turner, I., 1997. Recording achievement: The tension between personal development and academic standards. Innovations in education and training international, 34(2), pp.76-83.</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Rees, C. and Shepherd, M., 2005. Students' and assessors' attitudes towards students' self</w:t>
      </w:r>
      <w:r w:rsidDel="00000000" w:rsidR="00000000" w:rsidRPr="00000000">
        <w:rPr>
          <w:rFonts w:ascii="Cambria Math" w:cs="Cambria Math" w:eastAsia="Cambria Math" w:hAnsi="Cambria Math"/>
          <w:b w:val="0"/>
          <w:i w:val="0"/>
          <w:smallCaps w:val="0"/>
          <w:strike w:val="0"/>
          <w:color w:val="000000"/>
          <w:sz w:val="24"/>
          <w:szCs w:val="24"/>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assessment of their personal and professional behaviours. Medical education, 39(1), pp.30-39.</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Regehr, G. and Eva, K., 2006. Self-assessment, self-direction, and the self-regulating professional. Clinical Orthopaedics and Related Research®, 449, pp.34-38.</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Rubens, A., Schoenfeld, G.A., Schaffer, B.S. and Leah, J.S., 2018. Self-awareness and leadership: Developing an individual strategic professional development plan in an MBA leadership course. The International Journal of Management Education, 16(1), pp.1-13.</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Vatolkina, N. and Cardoso, M.D.S., 2021. E-Learning Development Strategy of the University: Comparative Study. In International Symposium on Project Approaches in Engineering Education (pp. 31-41).</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3">
      <w:pPr>
        <w:rPr>
          <w:rFonts w:ascii="Calibri" w:cs="Calibri" w:eastAsia="Calibri" w:hAnsi="Calibri"/>
          <w:b w:val="1"/>
          <w:sz w:val="56"/>
          <w:szCs w:val="56"/>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Arial"/>
  <w:font w:name="Cambria Math"/>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