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D8E5BB" w14:textId="77777777" w:rsidR="00AF4714" w:rsidRPr="00842ABD" w:rsidRDefault="00AF4714" w:rsidP="00525E84">
      <w:pPr>
        <w:jc w:val="center"/>
        <w:rPr>
          <w:rFonts w:ascii="Arial" w:hAnsi="Arial" w:cs="Arial"/>
          <w:lang w:val="en-GB"/>
        </w:rPr>
      </w:pPr>
    </w:p>
    <w:p w14:paraId="2ED8E5BC" w14:textId="77777777" w:rsidR="00D40212" w:rsidRPr="00842ABD" w:rsidRDefault="00D40212" w:rsidP="00D40212">
      <w:pPr>
        <w:pStyle w:val="TableParagraph"/>
        <w:spacing w:before="129" w:line="360" w:lineRule="auto"/>
        <w:ind w:left="105"/>
        <w:jc w:val="center"/>
        <w:rPr>
          <w:rFonts w:ascii="Arial" w:hAnsi="Arial" w:cs="Arial"/>
          <w:b/>
          <w:sz w:val="32"/>
          <w:szCs w:val="32"/>
          <w:lang w:val="en-GB"/>
        </w:rPr>
      </w:pPr>
      <w:r w:rsidRPr="00842ABD">
        <w:rPr>
          <w:rFonts w:ascii="Arial" w:hAnsi="Arial" w:cs="Arial"/>
          <w:noProof/>
          <w:sz w:val="20"/>
          <w:lang w:val="en-IN" w:eastAsia="en-IN"/>
        </w:rPr>
        <w:drawing>
          <wp:inline distT="0" distB="0" distL="0" distR="0" wp14:anchorId="2ED8E66C" wp14:editId="2ED8E66D">
            <wp:extent cx="1809750" cy="600075"/>
            <wp:effectExtent l="0" t="0" r="0" b="0"/>
            <wp:docPr id="2"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1809750" cy="600075"/>
                    </a:xfrm>
                    <a:prstGeom prst="rect">
                      <a:avLst/>
                    </a:prstGeom>
                  </pic:spPr>
                </pic:pic>
              </a:graphicData>
            </a:graphic>
          </wp:inline>
        </w:drawing>
      </w:r>
    </w:p>
    <w:p w14:paraId="2ED8E5BD" w14:textId="77777777" w:rsidR="00D40212" w:rsidRPr="00842ABD" w:rsidRDefault="00D40212" w:rsidP="00D40212">
      <w:pPr>
        <w:pStyle w:val="TableParagraph"/>
        <w:spacing w:before="129" w:line="360" w:lineRule="auto"/>
        <w:ind w:left="105"/>
        <w:jc w:val="center"/>
        <w:rPr>
          <w:rFonts w:ascii="Arial" w:hAnsi="Arial" w:cs="Arial"/>
          <w:b/>
          <w:sz w:val="32"/>
          <w:szCs w:val="32"/>
          <w:lang w:val="en-GB"/>
        </w:rPr>
      </w:pPr>
    </w:p>
    <w:p w14:paraId="2ED8E5BE" w14:textId="77777777" w:rsidR="0074591B" w:rsidRPr="00842ABD" w:rsidRDefault="0074591B" w:rsidP="00D40212">
      <w:pPr>
        <w:pStyle w:val="TableParagraph"/>
        <w:spacing w:before="129" w:line="360" w:lineRule="auto"/>
        <w:ind w:left="105"/>
        <w:jc w:val="center"/>
        <w:rPr>
          <w:rFonts w:ascii="Arial" w:hAnsi="Arial" w:cs="Arial"/>
          <w:b/>
          <w:sz w:val="32"/>
          <w:szCs w:val="32"/>
          <w:lang w:val="en-GB"/>
        </w:rPr>
      </w:pPr>
      <w:r w:rsidRPr="00842ABD">
        <w:rPr>
          <w:rFonts w:ascii="Arial" w:hAnsi="Arial" w:cs="Arial"/>
          <w:b/>
          <w:sz w:val="32"/>
          <w:szCs w:val="32"/>
          <w:lang w:val="en-GB"/>
        </w:rPr>
        <w:t>Student</w:t>
      </w:r>
      <w:r w:rsidR="00376E39" w:rsidRPr="00842ABD">
        <w:rPr>
          <w:rFonts w:ascii="Arial" w:hAnsi="Arial" w:cs="Arial"/>
          <w:b/>
          <w:sz w:val="32"/>
          <w:szCs w:val="32"/>
          <w:lang w:val="en-GB"/>
        </w:rPr>
        <w:t xml:space="preserve"> </w:t>
      </w:r>
      <w:r w:rsidRPr="00842ABD">
        <w:rPr>
          <w:rFonts w:ascii="Arial" w:hAnsi="Arial" w:cs="Arial"/>
          <w:b/>
          <w:sz w:val="32"/>
          <w:szCs w:val="32"/>
          <w:lang w:val="en-GB"/>
        </w:rPr>
        <w:t>name:</w:t>
      </w:r>
      <w:r w:rsidR="00376E39" w:rsidRPr="00842ABD">
        <w:rPr>
          <w:rFonts w:ascii="Arial" w:hAnsi="Arial" w:cs="Arial"/>
          <w:b/>
          <w:sz w:val="32"/>
          <w:szCs w:val="32"/>
          <w:lang w:val="en-GB"/>
        </w:rPr>
        <w:t xml:space="preserve"> </w:t>
      </w:r>
      <w:r w:rsidRPr="00842ABD">
        <w:rPr>
          <w:rFonts w:ascii="Arial" w:hAnsi="Arial" w:cs="Arial"/>
          <w:b/>
          <w:sz w:val="32"/>
          <w:szCs w:val="32"/>
          <w:lang w:val="en-GB"/>
        </w:rPr>
        <w:t>Mihaiela Petreanu</w:t>
      </w:r>
    </w:p>
    <w:p w14:paraId="2ED8E5BF" w14:textId="07869D13" w:rsidR="0074591B" w:rsidRPr="00842ABD" w:rsidRDefault="0074591B" w:rsidP="00D40212">
      <w:pPr>
        <w:pStyle w:val="TableParagraph"/>
        <w:spacing w:before="129" w:line="360" w:lineRule="auto"/>
        <w:ind w:left="104" w:right="743"/>
        <w:jc w:val="center"/>
        <w:rPr>
          <w:rFonts w:ascii="Arial" w:hAnsi="Arial" w:cs="Arial"/>
          <w:b/>
          <w:sz w:val="32"/>
          <w:szCs w:val="32"/>
          <w:lang w:val="en-GB"/>
        </w:rPr>
      </w:pPr>
      <w:r w:rsidRPr="00842ABD">
        <w:rPr>
          <w:rFonts w:ascii="Arial" w:hAnsi="Arial" w:cs="Arial"/>
          <w:b/>
          <w:sz w:val="32"/>
          <w:szCs w:val="32"/>
          <w:lang w:val="en-GB"/>
        </w:rPr>
        <w:t>Student ID</w:t>
      </w:r>
      <w:r w:rsidR="00376E39" w:rsidRPr="00842ABD">
        <w:rPr>
          <w:rFonts w:ascii="Arial" w:hAnsi="Arial" w:cs="Arial"/>
          <w:b/>
          <w:sz w:val="32"/>
          <w:szCs w:val="32"/>
          <w:lang w:val="en-GB"/>
        </w:rPr>
        <w:t xml:space="preserve"> N</w:t>
      </w:r>
      <w:r w:rsidRPr="00842ABD">
        <w:rPr>
          <w:rFonts w:ascii="Arial" w:hAnsi="Arial" w:cs="Arial"/>
          <w:b/>
          <w:sz w:val="32"/>
          <w:szCs w:val="32"/>
          <w:lang w:val="en-GB"/>
        </w:rPr>
        <w:t>umber:</w:t>
      </w:r>
      <w:r w:rsidR="00DF68D9">
        <w:rPr>
          <w:rFonts w:ascii="Arial" w:hAnsi="Arial" w:cs="Arial"/>
          <w:b/>
          <w:sz w:val="32"/>
          <w:szCs w:val="32"/>
          <w:lang w:val="en-GB"/>
        </w:rPr>
        <w:t xml:space="preserve"> 2030622</w:t>
      </w:r>
    </w:p>
    <w:p w14:paraId="2ED8E5C0" w14:textId="77777777" w:rsidR="0074591B" w:rsidRPr="00842ABD" w:rsidRDefault="0074591B" w:rsidP="00D40212">
      <w:pPr>
        <w:pStyle w:val="TableParagraph"/>
        <w:spacing w:before="139" w:line="360" w:lineRule="auto"/>
        <w:jc w:val="center"/>
        <w:rPr>
          <w:rFonts w:ascii="Arial" w:hAnsi="Arial" w:cs="Arial"/>
          <w:b/>
          <w:sz w:val="32"/>
          <w:szCs w:val="32"/>
          <w:lang w:val="en-GB"/>
        </w:rPr>
      </w:pPr>
      <w:r w:rsidRPr="00842ABD">
        <w:rPr>
          <w:rFonts w:ascii="Arial" w:hAnsi="Arial" w:cs="Arial"/>
          <w:b/>
          <w:sz w:val="32"/>
          <w:szCs w:val="32"/>
          <w:lang w:val="en-GB"/>
        </w:rPr>
        <w:t>Programme:</w:t>
      </w:r>
      <w:r w:rsidR="00376E39" w:rsidRPr="00842ABD">
        <w:rPr>
          <w:rFonts w:ascii="Arial" w:hAnsi="Arial" w:cs="Arial"/>
          <w:b/>
          <w:sz w:val="32"/>
          <w:szCs w:val="32"/>
          <w:lang w:val="en-GB"/>
        </w:rPr>
        <w:t xml:space="preserve"> </w:t>
      </w:r>
      <w:r w:rsidRPr="00842ABD">
        <w:rPr>
          <w:rFonts w:ascii="Arial" w:hAnsi="Arial" w:cs="Arial"/>
          <w:b/>
          <w:sz w:val="32"/>
          <w:szCs w:val="32"/>
          <w:lang w:val="en-GB"/>
        </w:rPr>
        <w:t>BA (Hons) Leadership and Management Skills for the Workplace</w:t>
      </w:r>
    </w:p>
    <w:p w14:paraId="2ED8E5C1" w14:textId="77777777" w:rsidR="0074591B" w:rsidRPr="00842ABD" w:rsidRDefault="0074591B" w:rsidP="00D40212">
      <w:pPr>
        <w:pStyle w:val="TableParagraph"/>
        <w:spacing w:before="141" w:line="360" w:lineRule="auto"/>
        <w:ind w:left="105"/>
        <w:jc w:val="center"/>
        <w:rPr>
          <w:rFonts w:ascii="Arial" w:hAnsi="Arial" w:cs="Arial"/>
          <w:b/>
          <w:sz w:val="32"/>
          <w:szCs w:val="32"/>
          <w:lang w:val="en-GB"/>
        </w:rPr>
      </w:pPr>
      <w:r w:rsidRPr="00842ABD">
        <w:rPr>
          <w:rFonts w:ascii="Arial" w:hAnsi="Arial" w:cs="Arial"/>
          <w:b/>
          <w:sz w:val="32"/>
          <w:szCs w:val="32"/>
          <w:lang w:val="en-GB"/>
        </w:rPr>
        <w:t>Module:</w:t>
      </w:r>
      <w:r w:rsidR="00376E39" w:rsidRPr="00842ABD">
        <w:rPr>
          <w:rFonts w:ascii="Arial" w:hAnsi="Arial" w:cs="Arial"/>
          <w:b/>
          <w:sz w:val="32"/>
          <w:szCs w:val="32"/>
          <w:lang w:val="en-GB"/>
        </w:rPr>
        <w:t xml:space="preserve"> </w:t>
      </w:r>
      <w:r w:rsidRPr="00842ABD">
        <w:rPr>
          <w:rFonts w:ascii="Arial" w:hAnsi="Arial" w:cs="Arial"/>
          <w:b/>
          <w:sz w:val="32"/>
          <w:szCs w:val="32"/>
          <w:lang w:val="en-GB"/>
        </w:rPr>
        <w:t>Developing Emotional Intelligence Skills for the Workplace</w:t>
      </w:r>
    </w:p>
    <w:p w14:paraId="2ED8E5C2" w14:textId="77777777" w:rsidR="0074591B" w:rsidRPr="00842ABD" w:rsidRDefault="0074591B" w:rsidP="00D40212">
      <w:pPr>
        <w:pStyle w:val="TableParagraph"/>
        <w:spacing w:before="139" w:line="360" w:lineRule="auto"/>
        <w:ind w:left="105"/>
        <w:jc w:val="center"/>
        <w:rPr>
          <w:rFonts w:ascii="Arial" w:hAnsi="Arial" w:cs="Arial"/>
          <w:b/>
          <w:sz w:val="32"/>
          <w:szCs w:val="32"/>
          <w:lang w:val="en-GB"/>
        </w:rPr>
      </w:pPr>
      <w:r w:rsidRPr="00842ABD">
        <w:rPr>
          <w:rFonts w:ascii="Arial" w:hAnsi="Arial" w:cs="Arial"/>
          <w:b/>
          <w:sz w:val="32"/>
          <w:szCs w:val="32"/>
          <w:lang w:val="en-GB"/>
        </w:rPr>
        <w:t>Module code:</w:t>
      </w:r>
      <w:r w:rsidR="00376E39" w:rsidRPr="00842ABD">
        <w:rPr>
          <w:rFonts w:ascii="Arial" w:hAnsi="Arial" w:cs="Arial"/>
          <w:b/>
          <w:sz w:val="32"/>
          <w:szCs w:val="32"/>
          <w:lang w:val="en-GB"/>
        </w:rPr>
        <w:t xml:space="preserve"> </w:t>
      </w:r>
      <w:r w:rsidRPr="00842ABD">
        <w:rPr>
          <w:rFonts w:ascii="Arial" w:hAnsi="Arial" w:cs="Arial"/>
          <w:b/>
          <w:sz w:val="32"/>
          <w:szCs w:val="32"/>
          <w:lang w:val="en-GB"/>
        </w:rPr>
        <w:t>BMSW6106</w:t>
      </w:r>
    </w:p>
    <w:p w14:paraId="2ED8E5C3" w14:textId="77777777" w:rsidR="0074591B" w:rsidRPr="00842ABD" w:rsidRDefault="0074591B" w:rsidP="00D40212">
      <w:pPr>
        <w:pStyle w:val="TableParagraph"/>
        <w:spacing w:before="133" w:line="360" w:lineRule="auto"/>
        <w:ind w:left="105"/>
        <w:jc w:val="center"/>
        <w:rPr>
          <w:rFonts w:ascii="Arial" w:hAnsi="Arial" w:cs="Arial"/>
          <w:b/>
          <w:sz w:val="32"/>
          <w:szCs w:val="32"/>
          <w:lang w:val="en-GB"/>
        </w:rPr>
      </w:pPr>
      <w:r w:rsidRPr="00842ABD">
        <w:rPr>
          <w:rFonts w:ascii="Arial" w:hAnsi="Arial" w:cs="Arial"/>
          <w:b/>
          <w:sz w:val="32"/>
          <w:szCs w:val="32"/>
          <w:lang w:val="en-GB"/>
        </w:rPr>
        <w:t>Module Leader: Amare Desta</w:t>
      </w:r>
    </w:p>
    <w:p w14:paraId="2ED8E5C4" w14:textId="77777777" w:rsidR="00E76F55" w:rsidRPr="00842ABD" w:rsidRDefault="00E76F55" w:rsidP="00D40212">
      <w:pPr>
        <w:pStyle w:val="TableParagraph"/>
        <w:spacing w:before="133" w:line="360" w:lineRule="auto"/>
        <w:ind w:left="104"/>
        <w:jc w:val="center"/>
        <w:rPr>
          <w:rFonts w:ascii="Arial" w:hAnsi="Arial" w:cs="Arial"/>
          <w:b/>
          <w:sz w:val="32"/>
          <w:szCs w:val="32"/>
          <w:lang w:val="en-GB"/>
        </w:rPr>
      </w:pPr>
      <w:r w:rsidRPr="00842ABD">
        <w:rPr>
          <w:rFonts w:ascii="Arial" w:hAnsi="Arial" w:cs="Arial"/>
          <w:b/>
          <w:sz w:val="32"/>
          <w:szCs w:val="32"/>
          <w:lang w:val="en-GB"/>
        </w:rPr>
        <w:t>Assessment Task 1: Individual Report</w:t>
      </w:r>
      <w:r w:rsidR="00C259EB" w:rsidRPr="00842ABD">
        <w:rPr>
          <w:rFonts w:ascii="Arial" w:hAnsi="Arial" w:cs="Arial"/>
          <w:b/>
          <w:sz w:val="32"/>
          <w:szCs w:val="32"/>
          <w:lang w:val="en-GB"/>
        </w:rPr>
        <w:t xml:space="preserve"> (3500 Words +/- 10%)</w:t>
      </w:r>
    </w:p>
    <w:p w14:paraId="2ED8E5C5" w14:textId="77777777" w:rsidR="00E76F55" w:rsidRPr="00842ABD" w:rsidRDefault="00E76F55" w:rsidP="00D40212">
      <w:pPr>
        <w:pStyle w:val="TableParagraph"/>
        <w:spacing w:before="133" w:line="360" w:lineRule="auto"/>
        <w:ind w:left="104"/>
        <w:jc w:val="center"/>
        <w:rPr>
          <w:rFonts w:ascii="Arial" w:hAnsi="Arial" w:cs="Arial"/>
          <w:b/>
          <w:sz w:val="32"/>
          <w:szCs w:val="32"/>
          <w:lang w:val="en-GB"/>
        </w:rPr>
      </w:pPr>
      <w:r w:rsidRPr="00842ABD">
        <w:rPr>
          <w:rFonts w:ascii="Arial" w:hAnsi="Arial" w:cs="Arial"/>
          <w:b/>
          <w:sz w:val="32"/>
          <w:szCs w:val="32"/>
          <w:lang w:val="en-GB"/>
        </w:rPr>
        <w:t>Assessment Task 2: Ind</w:t>
      </w:r>
      <w:r w:rsidR="00C259EB" w:rsidRPr="00842ABD">
        <w:rPr>
          <w:rFonts w:ascii="Arial" w:hAnsi="Arial" w:cs="Arial"/>
          <w:b/>
          <w:sz w:val="32"/>
          <w:szCs w:val="32"/>
          <w:lang w:val="en-GB"/>
        </w:rPr>
        <w:t>ividual Poster Presentation (12 Minutes</w:t>
      </w:r>
      <w:r w:rsidRPr="00842ABD">
        <w:rPr>
          <w:rFonts w:ascii="Arial" w:hAnsi="Arial" w:cs="Arial"/>
          <w:b/>
          <w:sz w:val="32"/>
          <w:szCs w:val="32"/>
          <w:lang w:val="en-GB"/>
        </w:rPr>
        <w:t>)</w:t>
      </w:r>
    </w:p>
    <w:p w14:paraId="2ED8E5C6" w14:textId="77777777" w:rsidR="00411C08" w:rsidRPr="00842ABD" w:rsidRDefault="00411C08">
      <w:pPr>
        <w:rPr>
          <w:rFonts w:ascii="Arial" w:hAnsi="Arial" w:cs="Arial"/>
          <w:lang w:val="en-GB"/>
        </w:rPr>
        <w:sectPr w:rsidR="00411C08" w:rsidRPr="00842ABD">
          <w:footerReference w:type="default" r:id="rId9"/>
          <w:pgSz w:w="12240" w:h="15840"/>
          <w:pgMar w:top="1440" w:right="1440" w:bottom="1440" w:left="1440" w:header="708" w:footer="708" w:gutter="0"/>
          <w:cols w:space="708"/>
          <w:docGrid w:linePitch="360"/>
        </w:sectPr>
      </w:pPr>
    </w:p>
    <w:sdt>
      <w:sdtPr>
        <w:rPr>
          <w:rFonts w:asciiTheme="minorHAnsi" w:eastAsiaTheme="minorHAnsi" w:hAnsiTheme="minorHAnsi" w:cstheme="minorBidi"/>
          <w:b w:val="0"/>
          <w:bCs w:val="0"/>
          <w:color w:val="auto"/>
          <w:sz w:val="22"/>
          <w:szCs w:val="22"/>
          <w:lang w:val="en-GB"/>
        </w:rPr>
        <w:id w:val="12399516"/>
        <w:docPartObj>
          <w:docPartGallery w:val="Table of Contents"/>
          <w:docPartUnique/>
        </w:docPartObj>
      </w:sdtPr>
      <w:sdtContent>
        <w:p w14:paraId="2ED8E5C7" w14:textId="77777777" w:rsidR="00702510" w:rsidRPr="00842ABD" w:rsidRDefault="00702510" w:rsidP="0047329F">
          <w:pPr>
            <w:pStyle w:val="TOCHeading"/>
            <w:spacing w:line="360" w:lineRule="auto"/>
            <w:jc w:val="center"/>
            <w:rPr>
              <w:lang w:val="en-GB"/>
            </w:rPr>
          </w:pPr>
          <w:r w:rsidRPr="00842ABD">
            <w:rPr>
              <w:rFonts w:ascii="Arial" w:hAnsi="Arial" w:cs="Arial"/>
              <w:color w:val="000000" w:themeColor="text1"/>
              <w:lang w:val="en-GB"/>
            </w:rPr>
            <w:t>Table of Contents</w:t>
          </w:r>
        </w:p>
        <w:p w14:paraId="284B070F" w14:textId="395D22AA" w:rsidR="00DF68D9" w:rsidRDefault="00B04C83">
          <w:pPr>
            <w:pStyle w:val="TOC1"/>
            <w:tabs>
              <w:tab w:val="right" w:leader="dot" w:pos="9350"/>
            </w:tabs>
            <w:rPr>
              <w:rFonts w:eastAsiaTheme="minorEastAsia"/>
              <w:noProof/>
              <w:kern w:val="2"/>
              <w:sz w:val="24"/>
              <w:szCs w:val="24"/>
              <w:lang w:val="en-AE" w:eastAsia="en-AE"/>
              <w14:ligatures w14:val="standardContextual"/>
            </w:rPr>
          </w:pPr>
          <w:r w:rsidRPr="00842ABD">
            <w:rPr>
              <w:rFonts w:ascii="Arial" w:hAnsi="Arial" w:cs="Arial"/>
              <w:color w:val="000000" w:themeColor="text1"/>
              <w:lang w:val="en-GB"/>
            </w:rPr>
            <w:fldChar w:fldCharType="begin"/>
          </w:r>
          <w:r w:rsidR="00702510" w:rsidRPr="00842ABD">
            <w:rPr>
              <w:rFonts w:ascii="Arial" w:hAnsi="Arial" w:cs="Arial"/>
              <w:color w:val="000000" w:themeColor="text1"/>
              <w:lang w:val="en-GB"/>
            </w:rPr>
            <w:instrText xml:space="preserve"> TOC \o "1-3" \h \z \u </w:instrText>
          </w:r>
          <w:r w:rsidRPr="00842ABD">
            <w:rPr>
              <w:rFonts w:ascii="Arial" w:hAnsi="Arial" w:cs="Arial"/>
              <w:color w:val="000000" w:themeColor="text1"/>
              <w:lang w:val="en-GB"/>
            </w:rPr>
            <w:fldChar w:fldCharType="separate"/>
          </w:r>
          <w:hyperlink w:anchor="_Toc174794364" w:history="1">
            <w:r w:rsidR="00DF68D9" w:rsidRPr="003B21B6">
              <w:rPr>
                <w:rStyle w:val="Hyperlink"/>
                <w:noProof/>
                <w:lang w:val="en-GB"/>
              </w:rPr>
              <w:t>Task 1: Individual Report</w:t>
            </w:r>
            <w:r w:rsidR="00DF68D9">
              <w:rPr>
                <w:noProof/>
                <w:webHidden/>
              </w:rPr>
              <w:tab/>
            </w:r>
            <w:r w:rsidR="00DF68D9">
              <w:rPr>
                <w:noProof/>
                <w:webHidden/>
              </w:rPr>
              <w:fldChar w:fldCharType="begin"/>
            </w:r>
            <w:r w:rsidR="00DF68D9">
              <w:rPr>
                <w:noProof/>
                <w:webHidden/>
              </w:rPr>
              <w:instrText xml:space="preserve"> PAGEREF _Toc174794364 \h </w:instrText>
            </w:r>
            <w:r w:rsidR="00DF68D9">
              <w:rPr>
                <w:noProof/>
                <w:webHidden/>
              </w:rPr>
            </w:r>
            <w:r w:rsidR="00DF68D9">
              <w:rPr>
                <w:noProof/>
                <w:webHidden/>
              </w:rPr>
              <w:fldChar w:fldCharType="separate"/>
            </w:r>
            <w:r w:rsidR="00DF68D9">
              <w:rPr>
                <w:noProof/>
                <w:webHidden/>
              </w:rPr>
              <w:t>3</w:t>
            </w:r>
            <w:r w:rsidR="00DF68D9">
              <w:rPr>
                <w:noProof/>
                <w:webHidden/>
              </w:rPr>
              <w:fldChar w:fldCharType="end"/>
            </w:r>
          </w:hyperlink>
        </w:p>
        <w:p w14:paraId="615A99DF" w14:textId="7F3845B7" w:rsidR="00DF68D9" w:rsidRDefault="00DF68D9">
          <w:pPr>
            <w:pStyle w:val="TOC2"/>
            <w:tabs>
              <w:tab w:val="right" w:leader="dot" w:pos="9350"/>
            </w:tabs>
            <w:rPr>
              <w:rFonts w:eastAsiaTheme="minorEastAsia"/>
              <w:noProof/>
              <w:kern w:val="2"/>
              <w:sz w:val="24"/>
              <w:szCs w:val="24"/>
              <w:lang w:val="en-AE" w:eastAsia="en-AE"/>
              <w14:ligatures w14:val="standardContextual"/>
            </w:rPr>
          </w:pPr>
          <w:hyperlink w:anchor="_Toc174794365" w:history="1">
            <w:r w:rsidRPr="003B21B6">
              <w:rPr>
                <w:rStyle w:val="Hyperlink"/>
                <w:rFonts w:eastAsia="Times New Roman"/>
                <w:noProof/>
                <w:lang w:val="en-GB"/>
              </w:rPr>
              <w:t>a) Brief Introduction to the Organisation</w:t>
            </w:r>
            <w:r>
              <w:rPr>
                <w:noProof/>
                <w:webHidden/>
              </w:rPr>
              <w:tab/>
            </w:r>
            <w:r>
              <w:rPr>
                <w:noProof/>
                <w:webHidden/>
              </w:rPr>
              <w:fldChar w:fldCharType="begin"/>
            </w:r>
            <w:r>
              <w:rPr>
                <w:noProof/>
                <w:webHidden/>
              </w:rPr>
              <w:instrText xml:space="preserve"> PAGEREF _Toc174794365 \h </w:instrText>
            </w:r>
            <w:r>
              <w:rPr>
                <w:noProof/>
                <w:webHidden/>
              </w:rPr>
            </w:r>
            <w:r>
              <w:rPr>
                <w:noProof/>
                <w:webHidden/>
              </w:rPr>
              <w:fldChar w:fldCharType="separate"/>
            </w:r>
            <w:r>
              <w:rPr>
                <w:noProof/>
                <w:webHidden/>
              </w:rPr>
              <w:t>3</w:t>
            </w:r>
            <w:r>
              <w:rPr>
                <w:noProof/>
                <w:webHidden/>
              </w:rPr>
              <w:fldChar w:fldCharType="end"/>
            </w:r>
          </w:hyperlink>
        </w:p>
        <w:p w14:paraId="6BCDEE87" w14:textId="08D22A90" w:rsidR="00DF68D9" w:rsidRDefault="00DF68D9">
          <w:pPr>
            <w:pStyle w:val="TOC2"/>
            <w:tabs>
              <w:tab w:val="right" w:leader="dot" w:pos="9350"/>
            </w:tabs>
            <w:rPr>
              <w:rFonts w:eastAsiaTheme="minorEastAsia"/>
              <w:noProof/>
              <w:kern w:val="2"/>
              <w:sz w:val="24"/>
              <w:szCs w:val="24"/>
              <w:lang w:val="en-AE" w:eastAsia="en-AE"/>
              <w14:ligatures w14:val="standardContextual"/>
            </w:rPr>
          </w:pPr>
          <w:hyperlink w:anchor="_Toc174794366" w:history="1">
            <w:r w:rsidRPr="003B21B6">
              <w:rPr>
                <w:rStyle w:val="Hyperlink"/>
                <w:rFonts w:eastAsia="Times New Roman"/>
                <w:noProof/>
                <w:lang w:val="en-GB"/>
              </w:rPr>
              <w:t>b) Brief Introduction to the “Key Models of Emotional Intelligence”</w:t>
            </w:r>
            <w:r>
              <w:rPr>
                <w:noProof/>
                <w:webHidden/>
              </w:rPr>
              <w:tab/>
            </w:r>
            <w:r>
              <w:rPr>
                <w:noProof/>
                <w:webHidden/>
              </w:rPr>
              <w:fldChar w:fldCharType="begin"/>
            </w:r>
            <w:r>
              <w:rPr>
                <w:noProof/>
                <w:webHidden/>
              </w:rPr>
              <w:instrText xml:space="preserve"> PAGEREF _Toc174794366 \h </w:instrText>
            </w:r>
            <w:r>
              <w:rPr>
                <w:noProof/>
                <w:webHidden/>
              </w:rPr>
            </w:r>
            <w:r>
              <w:rPr>
                <w:noProof/>
                <w:webHidden/>
              </w:rPr>
              <w:fldChar w:fldCharType="separate"/>
            </w:r>
            <w:r>
              <w:rPr>
                <w:noProof/>
                <w:webHidden/>
              </w:rPr>
              <w:t>4</w:t>
            </w:r>
            <w:r>
              <w:rPr>
                <w:noProof/>
                <w:webHidden/>
              </w:rPr>
              <w:fldChar w:fldCharType="end"/>
            </w:r>
          </w:hyperlink>
        </w:p>
        <w:p w14:paraId="5644AE2C" w14:textId="6D3AC033" w:rsidR="00DF68D9" w:rsidRDefault="00DF68D9">
          <w:pPr>
            <w:pStyle w:val="TOC2"/>
            <w:tabs>
              <w:tab w:val="right" w:leader="dot" w:pos="9350"/>
            </w:tabs>
            <w:rPr>
              <w:rFonts w:eastAsiaTheme="minorEastAsia"/>
              <w:noProof/>
              <w:kern w:val="2"/>
              <w:sz w:val="24"/>
              <w:szCs w:val="24"/>
              <w:lang w:val="en-AE" w:eastAsia="en-AE"/>
              <w14:ligatures w14:val="standardContextual"/>
            </w:rPr>
          </w:pPr>
          <w:hyperlink w:anchor="_Toc174794367" w:history="1">
            <w:r w:rsidRPr="003B21B6">
              <w:rPr>
                <w:rStyle w:val="Hyperlink"/>
                <w:rFonts w:eastAsia="Times New Roman"/>
                <w:noProof/>
                <w:shd w:val="clear" w:color="auto" w:fill="FFFFFF"/>
                <w:lang w:val="en-GB"/>
              </w:rPr>
              <w:t>c) Importance of building an “Emotionally Intelligent Workforce” in the “Volatile Environment” along with discussing how employers can train and develop their existing staff to make them emotionally intelligent workforce by Using the models of EI</w:t>
            </w:r>
            <w:r>
              <w:rPr>
                <w:noProof/>
                <w:webHidden/>
              </w:rPr>
              <w:tab/>
            </w:r>
            <w:r>
              <w:rPr>
                <w:noProof/>
                <w:webHidden/>
              </w:rPr>
              <w:fldChar w:fldCharType="begin"/>
            </w:r>
            <w:r>
              <w:rPr>
                <w:noProof/>
                <w:webHidden/>
              </w:rPr>
              <w:instrText xml:space="preserve"> PAGEREF _Toc174794367 \h </w:instrText>
            </w:r>
            <w:r>
              <w:rPr>
                <w:noProof/>
                <w:webHidden/>
              </w:rPr>
            </w:r>
            <w:r>
              <w:rPr>
                <w:noProof/>
                <w:webHidden/>
              </w:rPr>
              <w:fldChar w:fldCharType="separate"/>
            </w:r>
            <w:r>
              <w:rPr>
                <w:noProof/>
                <w:webHidden/>
              </w:rPr>
              <w:t>5</w:t>
            </w:r>
            <w:r>
              <w:rPr>
                <w:noProof/>
                <w:webHidden/>
              </w:rPr>
              <w:fldChar w:fldCharType="end"/>
            </w:r>
          </w:hyperlink>
        </w:p>
        <w:p w14:paraId="23DAB503" w14:textId="02C34A87" w:rsidR="00DF68D9" w:rsidRDefault="00DF68D9">
          <w:pPr>
            <w:pStyle w:val="TOC2"/>
            <w:tabs>
              <w:tab w:val="right" w:leader="dot" w:pos="9350"/>
            </w:tabs>
            <w:rPr>
              <w:rFonts w:eastAsiaTheme="minorEastAsia"/>
              <w:noProof/>
              <w:kern w:val="2"/>
              <w:sz w:val="24"/>
              <w:szCs w:val="24"/>
              <w:lang w:val="en-AE" w:eastAsia="en-AE"/>
              <w14:ligatures w14:val="standardContextual"/>
            </w:rPr>
          </w:pPr>
          <w:hyperlink w:anchor="_Toc174794368" w:history="1">
            <w:r w:rsidRPr="003B21B6">
              <w:rPr>
                <w:rStyle w:val="Hyperlink"/>
                <w:rFonts w:eastAsia="Times New Roman"/>
                <w:noProof/>
                <w:shd w:val="clear" w:color="auto" w:fill="FFFFFF"/>
                <w:lang w:val="en-GB"/>
              </w:rPr>
              <w:t>d) Critical Evaluation of the Models Applied in Tesco</w:t>
            </w:r>
            <w:r>
              <w:rPr>
                <w:noProof/>
                <w:webHidden/>
              </w:rPr>
              <w:tab/>
            </w:r>
            <w:r>
              <w:rPr>
                <w:noProof/>
                <w:webHidden/>
              </w:rPr>
              <w:fldChar w:fldCharType="begin"/>
            </w:r>
            <w:r>
              <w:rPr>
                <w:noProof/>
                <w:webHidden/>
              </w:rPr>
              <w:instrText xml:space="preserve"> PAGEREF _Toc174794368 \h </w:instrText>
            </w:r>
            <w:r>
              <w:rPr>
                <w:noProof/>
                <w:webHidden/>
              </w:rPr>
            </w:r>
            <w:r>
              <w:rPr>
                <w:noProof/>
                <w:webHidden/>
              </w:rPr>
              <w:fldChar w:fldCharType="separate"/>
            </w:r>
            <w:r>
              <w:rPr>
                <w:noProof/>
                <w:webHidden/>
              </w:rPr>
              <w:t>10</w:t>
            </w:r>
            <w:r>
              <w:rPr>
                <w:noProof/>
                <w:webHidden/>
              </w:rPr>
              <w:fldChar w:fldCharType="end"/>
            </w:r>
          </w:hyperlink>
        </w:p>
        <w:p w14:paraId="185F0491" w14:textId="45C5648B" w:rsidR="00DF68D9" w:rsidRDefault="00DF68D9">
          <w:pPr>
            <w:pStyle w:val="TOC2"/>
            <w:tabs>
              <w:tab w:val="right" w:leader="dot" w:pos="9350"/>
            </w:tabs>
            <w:rPr>
              <w:rFonts w:eastAsiaTheme="minorEastAsia"/>
              <w:noProof/>
              <w:kern w:val="2"/>
              <w:sz w:val="24"/>
              <w:szCs w:val="24"/>
              <w:lang w:val="en-AE" w:eastAsia="en-AE"/>
              <w14:ligatures w14:val="standardContextual"/>
            </w:rPr>
          </w:pPr>
          <w:hyperlink w:anchor="_Toc174794369" w:history="1">
            <w:r w:rsidRPr="003B21B6">
              <w:rPr>
                <w:rStyle w:val="Hyperlink"/>
                <w:rFonts w:eastAsia="Times New Roman"/>
                <w:noProof/>
                <w:shd w:val="clear" w:color="auto" w:fill="FFFFFF"/>
                <w:lang w:val="en-GB"/>
              </w:rPr>
              <w:t>e) Recommendations with a Plan for the Processes and Systems of the Organisation</w:t>
            </w:r>
            <w:r>
              <w:rPr>
                <w:noProof/>
                <w:webHidden/>
              </w:rPr>
              <w:tab/>
            </w:r>
            <w:r>
              <w:rPr>
                <w:noProof/>
                <w:webHidden/>
              </w:rPr>
              <w:fldChar w:fldCharType="begin"/>
            </w:r>
            <w:r>
              <w:rPr>
                <w:noProof/>
                <w:webHidden/>
              </w:rPr>
              <w:instrText xml:space="preserve"> PAGEREF _Toc174794369 \h </w:instrText>
            </w:r>
            <w:r>
              <w:rPr>
                <w:noProof/>
                <w:webHidden/>
              </w:rPr>
            </w:r>
            <w:r>
              <w:rPr>
                <w:noProof/>
                <w:webHidden/>
              </w:rPr>
              <w:fldChar w:fldCharType="separate"/>
            </w:r>
            <w:r>
              <w:rPr>
                <w:noProof/>
                <w:webHidden/>
              </w:rPr>
              <w:t>13</w:t>
            </w:r>
            <w:r>
              <w:rPr>
                <w:noProof/>
                <w:webHidden/>
              </w:rPr>
              <w:fldChar w:fldCharType="end"/>
            </w:r>
          </w:hyperlink>
        </w:p>
        <w:p w14:paraId="103EE54D" w14:textId="130C22C1"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0" w:history="1">
            <w:r w:rsidRPr="003B21B6">
              <w:rPr>
                <w:rStyle w:val="Hyperlink"/>
                <w:noProof/>
                <w:lang w:val="en-GB"/>
              </w:rPr>
              <w:t>References</w:t>
            </w:r>
            <w:r>
              <w:rPr>
                <w:noProof/>
                <w:webHidden/>
              </w:rPr>
              <w:tab/>
            </w:r>
            <w:r>
              <w:rPr>
                <w:noProof/>
                <w:webHidden/>
              </w:rPr>
              <w:fldChar w:fldCharType="begin"/>
            </w:r>
            <w:r>
              <w:rPr>
                <w:noProof/>
                <w:webHidden/>
              </w:rPr>
              <w:instrText xml:space="preserve"> PAGEREF _Toc174794370 \h </w:instrText>
            </w:r>
            <w:r>
              <w:rPr>
                <w:noProof/>
                <w:webHidden/>
              </w:rPr>
            </w:r>
            <w:r>
              <w:rPr>
                <w:noProof/>
                <w:webHidden/>
              </w:rPr>
              <w:fldChar w:fldCharType="separate"/>
            </w:r>
            <w:r>
              <w:rPr>
                <w:noProof/>
                <w:webHidden/>
              </w:rPr>
              <w:t>15</w:t>
            </w:r>
            <w:r>
              <w:rPr>
                <w:noProof/>
                <w:webHidden/>
              </w:rPr>
              <w:fldChar w:fldCharType="end"/>
            </w:r>
          </w:hyperlink>
        </w:p>
        <w:p w14:paraId="57EF7E68" w14:textId="3C68BE32"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1" w:history="1">
            <w:r w:rsidRPr="003B21B6">
              <w:rPr>
                <w:rStyle w:val="Hyperlink"/>
                <w:noProof/>
              </w:rPr>
              <w:t>Reflect on my own EI</w:t>
            </w:r>
            <w:r>
              <w:rPr>
                <w:noProof/>
                <w:webHidden/>
              </w:rPr>
              <w:tab/>
            </w:r>
            <w:r>
              <w:rPr>
                <w:noProof/>
                <w:webHidden/>
              </w:rPr>
              <w:fldChar w:fldCharType="begin"/>
            </w:r>
            <w:r>
              <w:rPr>
                <w:noProof/>
                <w:webHidden/>
              </w:rPr>
              <w:instrText xml:space="preserve"> PAGEREF _Toc174794371 \h </w:instrText>
            </w:r>
            <w:r>
              <w:rPr>
                <w:noProof/>
                <w:webHidden/>
              </w:rPr>
            </w:r>
            <w:r>
              <w:rPr>
                <w:noProof/>
                <w:webHidden/>
              </w:rPr>
              <w:fldChar w:fldCharType="separate"/>
            </w:r>
            <w:r>
              <w:rPr>
                <w:noProof/>
                <w:webHidden/>
              </w:rPr>
              <w:t>17</w:t>
            </w:r>
            <w:r>
              <w:rPr>
                <w:noProof/>
                <w:webHidden/>
              </w:rPr>
              <w:fldChar w:fldCharType="end"/>
            </w:r>
          </w:hyperlink>
        </w:p>
        <w:p w14:paraId="19D147E8" w14:textId="2D3EC73F"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2" w:history="1">
            <w:r w:rsidRPr="003B21B6">
              <w:rPr>
                <w:rStyle w:val="Hyperlink"/>
                <w:noProof/>
              </w:rPr>
              <w:t>Task 2: Individual Poster Presentation</w:t>
            </w:r>
            <w:r>
              <w:rPr>
                <w:noProof/>
                <w:webHidden/>
              </w:rPr>
              <w:tab/>
            </w:r>
            <w:r>
              <w:rPr>
                <w:noProof/>
                <w:webHidden/>
              </w:rPr>
              <w:fldChar w:fldCharType="begin"/>
            </w:r>
            <w:r>
              <w:rPr>
                <w:noProof/>
                <w:webHidden/>
              </w:rPr>
              <w:instrText xml:space="preserve"> PAGEREF _Toc174794372 \h </w:instrText>
            </w:r>
            <w:r>
              <w:rPr>
                <w:noProof/>
                <w:webHidden/>
              </w:rPr>
            </w:r>
            <w:r>
              <w:rPr>
                <w:noProof/>
                <w:webHidden/>
              </w:rPr>
              <w:fldChar w:fldCharType="separate"/>
            </w:r>
            <w:r>
              <w:rPr>
                <w:noProof/>
                <w:webHidden/>
              </w:rPr>
              <w:t>17</w:t>
            </w:r>
            <w:r>
              <w:rPr>
                <w:noProof/>
                <w:webHidden/>
              </w:rPr>
              <w:fldChar w:fldCharType="end"/>
            </w:r>
          </w:hyperlink>
        </w:p>
        <w:p w14:paraId="0CC046E2" w14:textId="0278B3BB"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3" w:history="1">
            <w:r w:rsidRPr="003B21B6">
              <w:rPr>
                <w:rStyle w:val="Hyperlink"/>
                <w:noProof/>
              </w:rPr>
              <w:t>Concept of EI and its Relevance to Workplace</w:t>
            </w:r>
            <w:r>
              <w:rPr>
                <w:noProof/>
                <w:webHidden/>
              </w:rPr>
              <w:tab/>
            </w:r>
            <w:r>
              <w:rPr>
                <w:noProof/>
                <w:webHidden/>
              </w:rPr>
              <w:fldChar w:fldCharType="begin"/>
            </w:r>
            <w:r>
              <w:rPr>
                <w:noProof/>
                <w:webHidden/>
              </w:rPr>
              <w:instrText xml:space="preserve"> PAGEREF _Toc174794373 \h </w:instrText>
            </w:r>
            <w:r>
              <w:rPr>
                <w:noProof/>
                <w:webHidden/>
              </w:rPr>
            </w:r>
            <w:r>
              <w:rPr>
                <w:noProof/>
                <w:webHidden/>
              </w:rPr>
              <w:fldChar w:fldCharType="separate"/>
            </w:r>
            <w:r>
              <w:rPr>
                <w:noProof/>
                <w:webHidden/>
              </w:rPr>
              <w:t>17</w:t>
            </w:r>
            <w:r>
              <w:rPr>
                <w:noProof/>
                <w:webHidden/>
              </w:rPr>
              <w:fldChar w:fldCharType="end"/>
            </w:r>
          </w:hyperlink>
        </w:p>
        <w:p w14:paraId="476BF709" w14:textId="4C1A7B55"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4" w:history="1">
            <w:r w:rsidRPr="003B21B6">
              <w:rPr>
                <w:rStyle w:val="Hyperlink"/>
                <w:noProof/>
              </w:rPr>
              <w:t>Introduction</w:t>
            </w:r>
            <w:r>
              <w:rPr>
                <w:noProof/>
                <w:webHidden/>
              </w:rPr>
              <w:tab/>
            </w:r>
            <w:r>
              <w:rPr>
                <w:noProof/>
                <w:webHidden/>
              </w:rPr>
              <w:fldChar w:fldCharType="begin"/>
            </w:r>
            <w:r>
              <w:rPr>
                <w:noProof/>
                <w:webHidden/>
              </w:rPr>
              <w:instrText xml:space="preserve"> PAGEREF _Toc174794374 \h </w:instrText>
            </w:r>
            <w:r>
              <w:rPr>
                <w:noProof/>
                <w:webHidden/>
              </w:rPr>
            </w:r>
            <w:r>
              <w:rPr>
                <w:noProof/>
                <w:webHidden/>
              </w:rPr>
              <w:fldChar w:fldCharType="separate"/>
            </w:r>
            <w:r>
              <w:rPr>
                <w:noProof/>
                <w:webHidden/>
              </w:rPr>
              <w:t>17</w:t>
            </w:r>
            <w:r>
              <w:rPr>
                <w:noProof/>
                <w:webHidden/>
              </w:rPr>
              <w:fldChar w:fldCharType="end"/>
            </w:r>
          </w:hyperlink>
        </w:p>
        <w:p w14:paraId="13F0F12F" w14:textId="4D5C009B"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5" w:history="1">
            <w:r w:rsidRPr="003B21B6">
              <w:rPr>
                <w:rStyle w:val="Hyperlink"/>
                <w:noProof/>
              </w:rPr>
              <w:t>Assess by the way to use the reason about my own emotions</w:t>
            </w:r>
            <w:r>
              <w:rPr>
                <w:noProof/>
                <w:webHidden/>
              </w:rPr>
              <w:tab/>
            </w:r>
            <w:r>
              <w:rPr>
                <w:noProof/>
                <w:webHidden/>
              </w:rPr>
              <w:fldChar w:fldCharType="begin"/>
            </w:r>
            <w:r>
              <w:rPr>
                <w:noProof/>
                <w:webHidden/>
              </w:rPr>
              <w:instrText xml:space="preserve"> PAGEREF _Toc174794375 \h </w:instrText>
            </w:r>
            <w:r>
              <w:rPr>
                <w:noProof/>
                <w:webHidden/>
              </w:rPr>
            </w:r>
            <w:r>
              <w:rPr>
                <w:noProof/>
                <w:webHidden/>
              </w:rPr>
              <w:fldChar w:fldCharType="separate"/>
            </w:r>
            <w:r>
              <w:rPr>
                <w:noProof/>
                <w:webHidden/>
              </w:rPr>
              <w:t>17</w:t>
            </w:r>
            <w:r>
              <w:rPr>
                <w:noProof/>
                <w:webHidden/>
              </w:rPr>
              <w:fldChar w:fldCharType="end"/>
            </w:r>
          </w:hyperlink>
        </w:p>
        <w:p w14:paraId="1D61548B" w14:textId="39BD6EFF"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6" w:history="1">
            <w:r w:rsidRPr="003B21B6">
              <w:rPr>
                <w:rStyle w:val="Hyperlink"/>
                <w:noProof/>
              </w:rPr>
              <w:t>Exploring and improving the way to capitalize on my own EI</w:t>
            </w:r>
            <w:r>
              <w:rPr>
                <w:noProof/>
                <w:webHidden/>
              </w:rPr>
              <w:tab/>
            </w:r>
            <w:r>
              <w:rPr>
                <w:noProof/>
                <w:webHidden/>
              </w:rPr>
              <w:fldChar w:fldCharType="begin"/>
            </w:r>
            <w:r>
              <w:rPr>
                <w:noProof/>
                <w:webHidden/>
              </w:rPr>
              <w:instrText xml:space="preserve"> PAGEREF _Toc174794376 \h </w:instrText>
            </w:r>
            <w:r>
              <w:rPr>
                <w:noProof/>
                <w:webHidden/>
              </w:rPr>
            </w:r>
            <w:r>
              <w:rPr>
                <w:noProof/>
                <w:webHidden/>
              </w:rPr>
              <w:fldChar w:fldCharType="separate"/>
            </w:r>
            <w:r>
              <w:rPr>
                <w:noProof/>
                <w:webHidden/>
              </w:rPr>
              <w:t>17</w:t>
            </w:r>
            <w:r>
              <w:rPr>
                <w:noProof/>
                <w:webHidden/>
              </w:rPr>
              <w:fldChar w:fldCharType="end"/>
            </w:r>
          </w:hyperlink>
        </w:p>
        <w:p w14:paraId="39F52260" w14:textId="615B44EB"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7" w:history="1">
            <w:r w:rsidRPr="003B21B6">
              <w:rPr>
                <w:rStyle w:val="Hyperlink"/>
                <w:noProof/>
              </w:rPr>
              <w:t>Conclusion</w:t>
            </w:r>
            <w:r>
              <w:rPr>
                <w:noProof/>
                <w:webHidden/>
              </w:rPr>
              <w:tab/>
            </w:r>
            <w:r>
              <w:rPr>
                <w:noProof/>
                <w:webHidden/>
              </w:rPr>
              <w:fldChar w:fldCharType="begin"/>
            </w:r>
            <w:r>
              <w:rPr>
                <w:noProof/>
                <w:webHidden/>
              </w:rPr>
              <w:instrText xml:space="preserve"> PAGEREF _Toc174794377 \h </w:instrText>
            </w:r>
            <w:r>
              <w:rPr>
                <w:noProof/>
                <w:webHidden/>
              </w:rPr>
            </w:r>
            <w:r>
              <w:rPr>
                <w:noProof/>
                <w:webHidden/>
              </w:rPr>
              <w:fldChar w:fldCharType="separate"/>
            </w:r>
            <w:r>
              <w:rPr>
                <w:noProof/>
                <w:webHidden/>
              </w:rPr>
              <w:t>17</w:t>
            </w:r>
            <w:r>
              <w:rPr>
                <w:noProof/>
                <w:webHidden/>
              </w:rPr>
              <w:fldChar w:fldCharType="end"/>
            </w:r>
          </w:hyperlink>
        </w:p>
        <w:p w14:paraId="0C349A77" w14:textId="250D2E7B"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8" w:history="1">
            <w:r w:rsidRPr="003B21B6">
              <w:rPr>
                <w:rStyle w:val="Hyperlink"/>
                <w:noProof/>
              </w:rPr>
              <w:t>Understanding and application of the models of EI</w:t>
            </w:r>
            <w:r>
              <w:rPr>
                <w:noProof/>
                <w:webHidden/>
              </w:rPr>
              <w:tab/>
            </w:r>
            <w:r>
              <w:rPr>
                <w:noProof/>
                <w:webHidden/>
              </w:rPr>
              <w:fldChar w:fldCharType="begin"/>
            </w:r>
            <w:r>
              <w:rPr>
                <w:noProof/>
                <w:webHidden/>
              </w:rPr>
              <w:instrText xml:space="preserve"> PAGEREF _Toc174794378 \h </w:instrText>
            </w:r>
            <w:r>
              <w:rPr>
                <w:noProof/>
                <w:webHidden/>
              </w:rPr>
            </w:r>
            <w:r>
              <w:rPr>
                <w:noProof/>
                <w:webHidden/>
              </w:rPr>
              <w:fldChar w:fldCharType="separate"/>
            </w:r>
            <w:r>
              <w:rPr>
                <w:noProof/>
                <w:webHidden/>
              </w:rPr>
              <w:t>17</w:t>
            </w:r>
            <w:r>
              <w:rPr>
                <w:noProof/>
                <w:webHidden/>
              </w:rPr>
              <w:fldChar w:fldCharType="end"/>
            </w:r>
          </w:hyperlink>
        </w:p>
        <w:p w14:paraId="591675AF" w14:textId="38890A0A" w:rsidR="00DF68D9" w:rsidRDefault="00DF68D9">
          <w:pPr>
            <w:pStyle w:val="TOC1"/>
            <w:tabs>
              <w:tab w:val="right" w:leader="dot" w:pos="9350"/>
            </w:tabs>
            <w:rPr>
              <w:rFonts w:eastAsiaTheme="minorEastAsia"/>
              <w:noProof/>
              <w:kern w:val="2"/>
              <w:sz w:val="24"/>
              <w:szCs w:val="24"/>
              <w:lang w:val="en-AE" w:eastAsia="en-AE"/>
              <w14:ligatures w14:val="standardContextual"/>
            </w:rPr>
          </w:pPr>
          <w:hyperlink w:anchor="_Toc174794379" w:history="1">
            <w:r w:rsidRPr="003B21B6">
              <w:rPr>
                <w:rStyle w:val="Hyperlink"/>
                <w:noProof/>
              </w:rPr>
              <w:t>Critically appreciated the importance of EI and mindfulness in the workplace</w:t>
            </w:r>
            <w:r>
              <w:rPr>
                <w:noProof/>
                <w:webHidden/>
              </w:rPr>
              <w:tab/>
            </w:r>
            <w:r>
              <w:rPr>
                <w:noProof/>
                <w:webHidden/>
              </w:rPr>
              <w:fldChar w:fldCharType="begin"/>
            </w:r>
            <w:r>
              <w:rPr>
                <w:noProof/>
                <w:webHidden/>
              </w:rPr>
              <w:instrText xml:space="preserve"> PAGEREF _Toc174794379 \h </w:instrText>
            </w:r>
            <w:r>
              <w:rPr>
                <w:noProof/>
                <w:webHidden/>
              </w:rPr>
            </w:r>
            <w:r>
              <w:rPr>
                <w:noProof/>
                <w:webHidden/>
              </w:rPr>
              <w:fldChar w:fldCharType="separate"/>
            </w:r>
            <w:r>
              <w:rPr>
                <w:noProof/>
                <w:webHidden/>
              </w:rPr>
              <w:t>17</w:t>
            </w:r>
            <w:r>
              <w:rPr>
                <w:noProof/>
                <w:webHidden/>
              </w:rPr>
              <w:fldChar w:fldCharType="end"/>
            </w:r>
          </w:hyperlink>
        </w:p>
        <w:p w14:paraId="2ED8E5D8" w14:textId="4DADAC17" w:rsidR="00702510" w:rsidRPr="00842ABD" w:rsidRDefault="00B04C83" w:rsidP="0047329F">
          <w:pPr>
            <w:spacing w:line="360" w:lineRule="auto"/>
            <w:jc w:val="both"/>
            <w:rPr>
              <w:lang w:val="en-GB"/>
            </w:rPr>
          </w:pPr>
          <w:r w:rsidRPr="00842ABD">
            <w:rPr>
              <w:rFonts w:ascii="Arial" w:hAnsi="Arial" w:cs="Arial"/>
              <w:color w:val="000000" w:themeColor="text1"/>
              <w:lang w:val="en-GB"/>
            </w:rPr>
            <w:fldChar w:fldCharType="end"/>
          </w:r>
        </w:p>
      </w:sdtContent>
    </w:sdt>
    <w:p w14:paraId="2ED8E5D9" w14:textId="77777777" w:rsidR="0047329F" w:rsidRPr="00842ABD" w:rsidRDefault="0047329F">
      <w:pPr>
        <w:rPr>
          <w:rFonts w:ascii="Arial" w:eastAsia="Times New Roman" w:hAnsi="Arial" w:cs="Arial"/>
          <w:b/>
          <w:bCs/>
          <w:color w:val="000000" w:themeColor="text1"/>
          <w:lang w:val="en-GB"/>
        </w:rPr>
      </w:pPr>
      <w:r w:rsidRPr="00842ABD">
        <w:rPr>
          <w:rFonts w:ascii="Arial" w:eastAsia="Times New Roman" w:hAnsi="Arial" w:cs="Arial"/>
          <w:b/>
          <w:bCs/>
          <w:color w:val="000000" w:themeColor="text1"/>
          <w:lang w:val="en-GB"/>
        </w:rPr>
        <w:br w:type="page"/>
      </w:r>
    </w:p>
    <w:p w14:paraId="2ED8E5DA" w14:textId="77777777" w:rsidR="00164953" w:rsidRPr="00842ABD" w:rsidRDefault="00164953" w:rsidP="00164953">
      <w:pPr>
        <w:pStyle w:val="Heading1"/>
        <w:rPr>
          <w:lang w:val="en-GB"/>
        </w:rPr>
      </w:pPr>
      <w:bookmarkStart w:id="0" w:name="_Toc174794364"/>
      <w:r w:rsidRPr="00842ABD">
        <w:rPr>
          <w:lang w:val="en-GB"/>
        </w:rPr>
        <w:lastRenderedPageBreak/>
        <w:t>Task 1: Individual Report</w:t>
      </w:r>
      <w:bookmarkEnd w:id="0"/>
    </w:p>
    <w:p w14:paraId="2ED8E5DB" w14:textId="77777777" w:rsidR="00A442F6" w:rsidRPr="00842ABD" w:rsidRDefault="00A442F6" w:rsidP="00A442F6">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Report title: “Why building an emotionally intelligent workforce should be a business priority in this current volatile economic environment and how employers can train and develop their existing staff to make them emotionally intelligent workforce?”</w:t>
      </w:r>
    </w:p>
    <w:p w14:paraId="2ED8E5DC" w14:textId="77777777" w:rsidR="00A442F6" w:rsidRPr="00842ABD" w:rsidRDefault="00A442F6" w:rsidP="00164953">
      <w:pPr>
        <w:pStyle w:val="Heading2"/>
        <w:rPr>
          <w:rFonts w:eastAsia="Times New Roman"/>
          <w:lang w:val="en-GB"/>
        </w:rPr>
      </w:pPr>
      <w:bookmarkStart w:id="1" w:name="_Toc174794365"/>
      <w:r w:rsidRPr="00842ABD">
        <w:rPr>
          <w:rFonts w:eastAsia="Times New Roman"/>
          <w:lang w:val="en-GB"/>
        </w:rPr>
        <w:t>a) Brief Introduction to the Organisation</w:t>
      </w:r>
      <w:bookmarkEnd w:id="1"/>
    </w:p>
    <w:p w14:paraId="3DFBABEC" w14:textId="77777777" w:rsidR="00DF68D9"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 Intelligence (EI) is the ability to manage both personal emotions and understanding along with the emotions and understandings of others (</w:t>
      </w:r>
      <w:r w:rsidR="00AD7F89" w:rsidRPr="00842ABD">
        <w:rPr>
          <w:rFonts w:ascii="Arial" w:hAnsi="Arial" w:cs="Arial"/>
          <w:lang w:val="en-GB"/>
        </w:rPr>
        <w:t>Dirican and Erdil, 2020</w:t>
      </w:r>
      <w:r w:rsidRPr="00842ABD">
        <w:rPr>
          <w:rFonts w:ascii="Arial" w:eastAsia="Times New Roman" w:hAnsi="Arial" w:cs="Arial"/>
          <w:color w:val="000000" w:themeColor="text1"/>
          <w:lang w:val="en-GB"/>
        </w:rPr>
        <w:t>). In the current “volatile economic environment” it is necessary that organisations have an “emotionally intelligent workforce”. The reason is that employees with high EI, have the ability of “enhanced leadership skills”, the ability to work collaboratively, communicate effectively, adaptability and resilience, increased empathy, ability to conflict resolution, stress ma</w:t>
      </w:r>
      <w:r w:rsidR="00FA0010">
        <w:rPr>
          <w:rFonts w:ascii="Arial" w:eastAsia="Times New Roman" w:hAnsi="Arial" w:cs="Arial"/>
          <w:color w:val="000000" w:themeColor="text1"/>
          <w:lang w:val="en-GB"/>
        </w:rPr>
        <w:t>nagement and other activities</w:t>
      </w:r>
      <w:r w:rsidRPr="00842ABD">
        <w:rPr>
          <w:rFonts w:ascii="Arial" w:eastAsia="Times New Roman" w:hAnsi="Arial" w:cs="Arial"/>
          <w:color w:val="000000" w:themeColor="text1"/>
          <w:lang w:val="en-GB"/>
        </w:rPr>
        <w:t>.</w:t>
      </w:r>
    </w:p>
    <w:p w14:paraId="2ED8E5DD" w14:textId="7C4A0055"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 On this ground, employers hire a highly talented and emotionally intelligent workforce so they can manage any kind of business situation easily. </w:t>
      </w:r>
    </w:p>
    <w:p w14:paraId="2ED8E5DE" w14:textId="77777777" w:rsidR="00A442F6" w:rsidRPr="00842ABD" w:rsidRDefault="00A442F6" w:rsidP="00A442F6">
      <w:pPr>
        <w:spacing w:line="360" w:lineRule="auto"/>
        <w:rPr>
          <w:rFonts w:ascii="Arial" w:eastAsia="Times New Roman" w:hAnsi="Arial" w:cs="Arial"/>
          <w:color w:val="000000" w:themeColor="text1"/>
          <w:lang w:val="en-GB"/>
        </w:rPr>
      </w:pPr>
    </w:p>
    <w:p w14:paraId="31C88A25" w14:textId="77777777" w:rsidR="00DF68D9"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Tesco is the leading retailer in the UK based on its sales and earned 39.7 Billion British Pounds (Sabanoglu, 2023). The organisation is well aware of the fact that high EI can help to manage business obstacles easily. The vast training and learning programmes of the company help to develop the ability among employees to manage the business properly. In this report, a brief overview of the key models of “emotional intelligence” will be given. </w:t>
      </w:r>
    </w:p>
    <w:p w14:paraId="2ED8E5DF" w14:textId="7AFF5E10"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Apart from that, the “key models of EI” will be applied in the context of Tesco to explain the importance of developing “emotional intelligence” in the workplace and the relationship between emotional intelligence, effective management communication and business advantage. A critical evaluation of the EI models applied to Tesco will be given to explain the extent to which the models can be used in fulfilling the development needs of the individual. Lastly, some recommendations can be given based on the critical analysis with a proper plan so the systems and processes of the organisation can be improved and it can develop the ability to manage EI properly in the current volatile environment. </w:t>
      </w:r>
    </w:p>
    <w:p w14:paraId="2ED8E5E0" w14:textId="77777777" w:rsidR="00A442F6" w:rsidRPr="00842ABD" w:rsidRDefault="00A442F6" w:rsidP="00A442F6">
      <w:pPr>
        <w:spacing w:line="360" w:lineRule="auto"/>
        <w:rPr>
          <w:rFonts w:ascii="Arial" w:eastAsia="Times New Roman" w:hAnsi="Arial" w:cs="Arial"/>
          <w:color w:val="000000" w:themeColor="text1"/>
          <w:lang w:val="en-GB"/>
        </w:rPr>
      </w:pPr>
    </w:p>
    <w:p w14:paraId="2ED8E5E1" w14:textId="77777777" w:rsidR="00A442F6" w:rsidRPr="00842ABD" w:rsidRDefault="00A442F6" w:rsidP="00A442F6">
      <w:pPr>
        <w:spacing w:line="360" w:lineRule="auto"/>
        <w:jc w:val="center"/>
        <w:rPr>
          <w:rFonts w:ascii="Arial" w:eastAsia="Times New Roman" w:hAnsi="Arial" w:cs="Arial"/>
          <w:color w:val="000000" w:themeColor="text1"/>
          <w:lang w:val="en-GB"/>
        </w:rPr>
      </w:pPr>
      <w:r w:rsidRPr="00842ABD">
        <w:rPr>
          <w:rFonts w:ascii="Arial" w:eastAsia="Times New Roman" w:hAnsi="Arial" w:cs="Arial"/>
          <w:noProof/>
          <w:color w:val="000000" w:themeColor="text1"/>
          <w:bdr w:val="single" w:sz="18" w:space="0" w:color="3C78D8" w:frame="1"/>
          <w:lang w:val="en-IN" w:eastAsia="en-IN"/>
        </w:rPr>
        <w:lastRenderedPageBreak/>
        <w:drawing>
          <wp:inline distT="0" distB="0" distL="0" distR="0" wp14:anchorId="2ED8E66E" wp14:editId="2ED8E66F">
            <wp:extent cx="5734050" cy="3533775"/>
            <wp:effectExtent l="19050" t="0" r="0" b="0"/>
            <wp:docPr id="3" name="Picture 1" descr="https://lh7-rt.googleusercontent.com/docsz/AD_4nXfLq60e5YTFIh5E5FPtI8pdX17SZaaq4zfcPLmVIdRIOW3V06GNxoll7gkSy_YKNj4gB840kVgg6N0wXW8SOK8HjPgHo5Jev0MSFDgkzOWaIrqCW2A8XY0dfD-6uNhGz1In8MBVFgRA44VhvqNo8DPu0q4?key=ssB_NkLqvYx4-YJ1PEwmb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Lq60e5YTFIh5E5FPtI8pdX17SZaaq4zfcPLmVIdRIOW3V06GNxoll7gkSy_YKNj4gB840kVgg6N0wXW8SOK8HjPgHo5Jev0MSFDgkzOWaIrqCW2A8XY0dfD-6uNhGz1In8MBVFgRA44VhvqNo8DPu0q4?key=ssB_NkLqvYx4-YJ1PEwmbg"/>
                    <pic:cNvPicPr>
                      <a:picLocks noChangeAspect="1" noChangeArrowheads="1"/>
                    </pic:cNvPicPr>
                  </pic:nvPicPr>
                  <pic:blipFill>
                    <a:blip r:embed="rId10"/>
                    <a:srcRect/>
                    <a:stretch>
                      <a:fillRect/>
                    </a:stretch>
                  </pic:blipFill>
                  <pic:spPr bwMode="auto">
                    <a:xfrm>
                      <a:off x="0" y="0"/>
                      <a:ext cx="5734050" cy="3533775"/>
                    </a:xfrm>
                    <a:prstGeom prst="rect">
                      <a:avLst/>
                    </a:prstGeom>
                    <a:noFill/>
                    <a:ln w="9525">
                      <a:noFill/>
                      <a:miter lim="800000"/>
                      <a:headEnd/>
                      <a:tailEnd/>
                    </a:ln>
                  </pic:spPr>
                </pic:pic>
              </a:graphicData>
            </a:graphic>
          </wp:inline>
        </w:drawing>
      </w:r>
    </w:p>
    <w:p w14:paraId="2ED8E5E2" w14:textId="77777777" w:rsidR="00A442F6" w:rsidRPr="00842ABD" w:rsidRDefault="00A442F6" w:rsidP="00A442F6">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Figure 1: Ranking of the Top 10 Retailers in the UK 2023</w:t>
      </w:r>
    </w:p>
    <w:p w14:paraId="2ED8E5E3" w14:textId="77777777" w:rsidR="00A442F6" w:rsidRPr="00842ABD" w:rsidRDefault="00A442F6" w:rsidP="00A442F6">
      <w:pPr>
        <w:spacing w:line="360" w:lineRule="auto"/>
        <w:jc w:val="center"/>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(Source: Sabanoglu, 2023)</w:t>
      </w:r>
    </w:p>
    <w:p w14:paraId="2ED8E5E4" w14:textId="77777777" w:rsidR="00A442F6" w:rsidRPr="00842ABD" w:rsidRDefault="00A442F6" w:rsidP="00164953">
      <w:pPr>
        <w:pStyle w:val="Heading2"/>
        <w:rPr>
          <w:rFonts w:eastAsia="Times New Roman"/>
          <w:lang w:val="en-GB"/>
        </w:rPr>
      </w:pPr>
      <w:bookmarkStart w:id="2" w:name="_Toc174794366"/>
      <w:r w:rsidRPr="00842ABD">
        <w:rPr>
          <w:rFonts w:eastAsia="Times New Roman"/>
          <w:lang w:val="en-GB"/>
        </w:rPr>
        <w:t>b) Brief Introduction to the “Key Models of Emotional Intelligence”</w:t>
      </w:r>
      <w:bookmarkEnd w:id="2"/>
    </w:p>
    <w:p w14:paraId="2ED8E5E5"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There are mainly three main models of EI which will be highlighted in this report to discuss the importance of building an “emotionally intelligent workforce” in the present “volatile economic environment”. The key models of EI are mentioned below:</w:t>
      </w:r>
    </w:p>
    <w:p w14:paraId="2ED8E5E6" w14:textId="77777777" w:rsidR="00A442F6" w:rsidRPr="00842ABD" w:rsidRDefault="00A442F6" w:rsidP="00A442F6">
      <w:pPr>
        <w:numPr>
          <w:ilvl w:val="0"/>
          <w:numId w:val="1"/>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 “Ability-based Model”</w:t>
      </w:r>
    </w:p>
    <w:p w14:paraId="2ED8E5E7" w14:textId="77777777" w:rsidR="00A442F6" w:rsidRPr="00842ABD" w:rsidRDefault="00A442F6" w:rsidP="00A442F6">
      <w:pPr>
        <w:numPr>
          <w:ilvl w:val="0"/>
          <w:numId w:val="1"/>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 “Mixed Model”</w:t>
      </w:r>
    </w:p>
    <w:p w14:paraId="2ED8E5E8" w14:textId="77777777" w:rsidR="00A442F6" w:rsidRPr="00842ABD" w:rsidRDefault="00A442F6" w:rsidP="00A442F6">
      <w:pPr>
        <w:numPr>
          <w:ilvl w:val="0"/>
          <w:numId w:val="1"/>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 “Trait Model”</w:t>
      </w:r>
    </w:p>
    <w:p w14:paraId="2ED8E5E9"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The “Ability-based Model”</w:t>
      </w:r>
    </w:p>
    <w:p w14:paraId="2ED8E5EA"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As per this model, emotions are the main information sources which are used to navigate the social environment properly. </w:t>
      </w:r>
    </w:p>
    <w:p w14:paraId="2ED8E5EB"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The “Mixed Model”</w:t>
      </w:r>
    </w:p>
    <w:p w14:paraId="2ED8E5EC"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This model is highly focused on explaining the role of EI using a vast range of skills and competencies affecting leadership performance. </w:t>
      </w:r>
    </w:p>
    <w:p w14:paraId="2ED8E5ED"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lastRenderedPageBreak/>
        <w:t>The “Trait Model”</w:t>
      </w:r>
    </w:p>
    <w:p w14:paraId="2ED8E5EE"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This model distinguishes “</w:t>
      </w:r>
      <w:r w:rsidRPr="00842ABD">
        <w:rPr>
          <w:rFonts w:ascii="Arial" w:eastAsia="Times New Roman" w:hAnsi="Arial" w:cs="Arial"/>
          <w:color w:val="000000" w:themeColor="text1"/>
          <w:shd w:val="clear" w:color="auto" w:fill="FFFFFF"/>
          <w:lang w:val="en-GB"/>
        </w:rPr>
        <w:t>emotional intelligence” from “emotional intelligence” as an ability-based construct by describing that people have “emotional traits” or “emotional self-perceptions” as part of their personality.</w:t>
      </w:r>
    </w:p>
    <w:p w14:paraId="2ED8E5EF" w14:textId="77777777" w:rsidR="00A442F6" w:rsidRPr="00842ABD" w:rsidRDefault="00A442F6" w:rsidP="00164953">
      <w:pPr>
        <w:pStyle w:val="Heading2"/>
        <w:rPr>
          <w:rFonts w:eastAsia="Times New Roman"/>
          <w:lang w:val="en-GB"/>
        </w:rPr>
      </w:pPr>
      <w:bookmarkStart w:id="3" w:name="_Toc174794367"/>
      <w:r w:rsidRPr="00842ABD">
        <w:rPr>
          <w:rFonts w:eastAsia="Times New Roman"/>
          <w:shd w:val="clear" w:color="auto" w:fill="FFFFFF"/>
          <w:lang w:val="en-GB"/>
        </w:rPr>
        <w:t>c) Importance of building an “Emotionally Intelligent Workforce” in the “Volatile Environment” along with discussing how employers can train and develop their existing staff to make them emotionally intelligent workforce by Using the models of EI</w:t>
      </w:r>
      <w:bookmarkEnd w:id="3"/>
      <w:r w:rsidRPr="00842ABD">
        <w:rPr>
          <w:rFonts w:eastAsia="Times New Roman"/>
          <w:shd w:val="clear" w:color="auto" w:fill="FFFFFF"/>
          <w:lang w:val="en-GB"/>
        </w:rPr>
        <w:t> </w:t>
      </w:r>
    </w:p>
    <w:p w14:paraId="41CAD87D" w14:textId="77777777" w:rsidR="00DF68D9"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Building an “emotionally intelligent workforce” in the present “volatile economic environment” is very important because a highly “emotionally intelligent workforce” can increase the ability of conflict management and problem resolution as well as deal with several kinds of business risks (</w:t>
      </w:r>
      <w:r w:rsidR="00DA22E0" w:rsidRPr="00842ABD">
        <w:rPr>
          <w:rFonts w:ascii="Arial" w:hAnsi="Arial" w:cs="Arial"/>
          <w:lang w:val="en-GB"/>
        </w:rPr>
        <w:t xml:space="preserve">Machová </w:t>
      </w:r>
      <w:r w:rsidR="00DA22E0" w:rsidRPr="00842ABD">
        <w:rPr>
          <w:rFonts w:ascii="Arial" w:hAnsi="Arial" w:cs="Arial"/>
          <w:i/>
          <w:lang w:val="en-GB"/>
        </w:rPr>
        <w:t xml:space="preserve">et al., </w:t>
      </w:r>
      <w:r w:rsidR="00DA22E0" w:rsidRPr="00842ABD">
        <w:rPr>
          <w:rFonts w:ascii="Arial" w:hAnsi="Arial" w:cs="Arial"/>
          <w:lang w:val="en-GB"/>
        </w:rPr>
        <w:t>2020</w:t>
      </w:r>
      <w:r w:rsidRPr="00842ABD">
        <w:rPr>
          <w:rFonts w:ascii="Arial" w:eastAsia="Times New Roman" w:hAnsi="Arial" w:cs="Arial"/>
          <w:color w:val="000000" w:themeColor="text1"/>
          <w:lang w:val="en-GB"/>
        </w:rPr>
        <w:t xml:space="preserve">). The economic unstability of the UK’s economy has forced the organisation to take a tough call by sacking almost 2000 employees (Business Manager, 2023). The organisation has to adjust with the current “volatile economic environment” and its continuous changes for which it wants the employees to be trained properly and handle the situations with proper “emotional intelligence. </w:t>
      </w:r>
    </w:p>
    <w:p w14:paraId="2ED8E5F0" w14:textId="75686A81"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As per the reports, Tesco is focusing more on online business development for which the organisation has announced 16000 new permanent job roles to support the online businesses and sacking 2000 employees to manage its cost-cutting measure (Business Magazine, 2023). In this kind of “volatile economic situation” the organisation wants to develop a highly “emotionally intelligent” workforce which can manage the work properly and adjust in any kind of business environment despite obstacles. </w:t>
      </w:r>
    </w:p>
    <w:p w14:paraId="2ED8E5F1"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In order to do so, the organisation should apply the models of EI so the models can help in the training and development procedure of the employees in the future. </w:t>
      </w:r>
    </w:p>
    <w:p w14:paraId="2ED8E5F2"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“The Ability-Based Model”</w:t>
      </w:r>
    </w:p>
    <w:p w14:paraId="2ED8E5F3" w14:textId="77777777"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 “ability-based model” is dependent on the abilities of people by using emotions as information resources (</w:t>
      </w:r>
      <w:r w:rsidR="004875CC" w:rsidRPr="00842ABD">
        <w:rPr>
          <w:rFonts w:ascii="Arial" w:hAnsi="Arial" w:cs="Arial"/>
          <w:lang w:val="en-GB"/>
        </w:rPr>
        <w:t xml:space="preserve">Ayub </w:t>
      </w:r>
      <w:r w:rsidR="004875CC" w:rsidRPr="00842ABD">
        <w:rPr>
          <w:rFonts w:ascii="Arial" w:hAnsi="Arial" w:cs="Arial"/>
          <w:i/>
          <w:lang w:val="en-GB"/>
        </w:rPr>
        <w:t xml:space="preserve">et al., </w:t>
      </w:r>
      <w:r w:rsidR="004875CC" w:rsidRPr="00842ABD">
        <w:rPr>
          <w:rFonts w:ascii="Arial" w:hAnsi="Arial" w:cs="Arial"/>
          <w:lang w:val="en-GB"/>
        </w:rPr>
        <w:t>2021</w:t>
      </w:r>
      <w:r w:rsidRPr="00842ABD">
        <w:rPr>
          <w:rFonts w:ascii="Arial" w:eastAsia="Times New Roman" w:hAnsi="Arial" w:cs="Arial"/>
          <w:color w:val="000000" w:themeColor="text1"/>
          <w:lang w:val="en-GB"/>
        </w:rPr>
        <w:t>). According to this model, the ability to deal with emotions can help people resolve the problems of society by understanding the social environment. A total 4 types of abilities are mentioned in this model which are as follows:</w:t>
      </w:r>
    </w:p>
    <w:p w14:paraId="2ED8E5F4"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Detecting and Deciphering Emotions</w:t>
      </w:r>
    </w:p>
    <w:p w14:paraId="2ED8E5F5"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lastRenderedPageBreak/>
        <w:t>This ability indicates the potential of one’s own emotions and perceiving emotions is the fundamental aspect of EI as it allows for all other types of emotional processing.</w:t>
      </w:r>
    </w:p>
    <w:p w14:paraId="2ED8E5F6"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Harnessing or facilitating emotions</w:t>
      </w:r>
    </w:p>
    <w:p w14:paraId="2ED8E5F7"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It indicates the capability of utilising emotions to help with different activities like problem-solving and thinking. </w:t>
      </w:r>
    </w:p>
    <w:p w14:paraId="2ED8E5F8"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Emotional Literacy</w:t>
      </w:r>
    </w:p>
    <w:p w14:paraId="2ED8E5F9"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The ability to decipher emotional language and praise the complexities of emotional relationships is known as emotional literacy. </w:t>
      </w:r>
    </w:p>
    <w:p w14:paraId="2ED8E5FA"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Emotional Management</w:t>
      </w:r>
    </w:p>
    <w:p w14:paraId="2ED8E5FB"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This concept indicates the ability to control personal emotions and the emotions to build “emotional intelligence” using which problems can be resolved easily. </w:t>
      </w:r>
    </w:p>
    <w:p w14:paraId="2ED8E5FC"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The “Mixed Model”</w:t>
      </w:r>
    </w:p>
    <w:p w14:paraId="2ED8E5FD"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This model of EI was created by Daniel Goleman and is highly emphasised on defining EI by applying a wide range of skills and competencies influencing the performance of the leadership (</w:t>
      </w:r>
      <w:r w:rsidR="00432D21" w:rsidRPr="00842ABD">
        <w:rPr>
          <w:rFonts w:ascii="Arial" w:hAnsi="Arial" w:cs="Arial"/>
          <w:lang w:val="en-GB"/>
        </w:rPr>
        <w:t>Singh, Prabhakar and Kiran, 2022</w:t>
      </w:r>
      <w:r w:rsidRPr="00842ABD">
        <w:rPr>
          <w:rFonts w:ascii="Arial" w:eastAsia="Times New Roman" w:hAnsi="Arial" w:cs="Arial"/>
          <w:color w:val="000000" w:themeColor="text1"/>
          <w:shd w:val="clear" w:color="auto" w:fill="FFFFFF"/>
          <w:lang w:val="en-GB"/>
        </w:rPr>
        <w:t xml:space="preserve">). </w:t>
      </w:r>
      <w:r w:rsidRPr="00842ABD">
        <w:rPr>
          <w:rFonts w:ascii="Arial" w:eastAsia="Times New Roman" w:hAnsi="Arial" w:cs="Arial"/>
          <w:color w:val="000000" w:themeColor="text1"/>
          <w:lang w:val="en-GB"/>
        </w:rPr>
        <w:t>The 5 constructs of EI are portrayed in this model which are- “self-awareness”, “self-regulation”, empathy, motivation and social skills.</w:t>
      </w:r>
    </w:p>
    <w:p w14:paraId="2ED8E5FE"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“Self-Awareness”</w:t>
      </w:r>
    </w:p>
    <w:p w14:paraId="2ED8E5FF"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 capability of understanding one’s own emotions, strengths,, weaknesses, values, goals and drives as well as their impact on others while depending on feelings to make decisions is known as self-awareness (</w:t>
      </w:r>
      <w:r w:rsidR="005248C5" w:rsidRPr="00842ABD">
        <w:rPr>
          <w:rFonts w:ascii="Arial" w:hAnsi="Arial" w:cs="Arial"/>
          <w:lang w:val="en-GB"/>
        </w:rPr>
        <w:t>Krén and Séllei, 2021</w:t>
      </w:r>
      <w:r w:rsidRPr="00842ABD">
        <w:rPr>
          <w:rFonts w:ascii="Arial" w:eastAsia="Times New Roman" w:hAnsi="Arial" w:cs="Arial"/>
          <w:color w:val="000000" w:themeColor="text1"/>
          <w:lang w:val="en-GB"/>
        </w:rPr>
        <w:t>). The more a person will be self-aware, the more he or she can control; his or her emotions properly. </w:t>
      </w:r>
    </w:p>
    <w:p w14:paraId="2ED8E600"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“Self-Regulation”</w:t>
      </w:r>
    </w:p>
    <w:p w14:paraId="2ED8E601" w14:textId="77777777" w:rsidR="00A442F6" w:rsidRPr="00842ABD" w:rsidRDefault="007B6B19"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The approach of </w:t>
      </w:r>
      <w:r w:rsidR="00AE4400" w:rsidRPr="00842ABD">
        <w:rPr>
          <w:rFonts w:ascii="Arial" w:eastAsia="Times New Roman" w:hAnsi="Arial" w:cs="Arial"/>
          <w:color w:val="000000" w:themeColor="text1"/>
          <w:lang w:val="en-GB"/>
        </w:rPr>
        <w:t>r</w:t>
      </w:r>
      <w:r w:rsidR="00A442F6" w:rsidRPr="00842ABD">
        <w:rPr>
          <w:rFonts w:ascii="Arial" w:eastAsia="Times New Roman" w:hAnsi="Arial" w:cs="Arial"/>
          <w:color w:val="000000" w:themeColor="text1"/>
          <w:lang w:val="en-GB"/>
        </w:rPr>
        <w:t>edirecting or controlling disruptive and impulsive emotions and adapting to changeable circumstances, is known as “self-regulation” (</w:t>
      </w:r>
      <w:r w:rsidR="00AE4400" w:rsidRPr="00842ABD">
        <w:rPr>
          <w:rFonts w:ascii="Arial" w:hAnsi="Arial" w:cs="Arial"/>
          <w:lang w:val="en-GB"/>
        </w:rPr>
        <w:t>Sotiriadis and Galanakis, 2022</w:t>
      </w:r>
      <w:r w:rsidR="00A442F6" w:rsidRPr="00842ABD">
        <w:rPr>
          <w:rFonts w:ascii="Arial" w:eastAsia="Times New Roman" w:hAnsi="Arial" w:cs="Arial"/>
          <w:color w:val="000000" w:themeColor="text1"/>
          <w:lang w:val="en-GB"/>
        </w:rPr>
        <w:t>). This helps in increasing the ability of a person to adjust to different types of atmospheres by managing emotions effectively. </w:t>
      </w:r>
    </w:p>
    <w:p w14:paraId="38CD91E3" w14:textId="77777777" w:rsidR="00DF68D9" w:rsidRDefault="00DF68D9" w:rsidP="00A442F6">
      <w:pPr>
        <w:spacing w:line="360" w:lineRule="auto"/>
        <w:jc w:val="both"/>
        <w:rPr>
          <w:rFonts w:ascii="Arial" w:eastAsia="Times New Roman" w:hAnsi="Arial" w:cs="Arial"/>
          <w:b/>
          <w:bCs/>
          <w:color w:val="000000" w:themeColor="text1"/>
          <w:lang w:val="en-GB"/>
        </w:rPr>
      </w:pPr>
    </w:p>
    <w:p w14:paraId="2ED8E602" w14:textId="1DE0168B"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lastRenderedPageBreak/>
        <w:t>“Empathy”</w:t>
      </w:r>
    </w:p>
    <w:p w14:paraId="2ED8E603"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Taking accountability of others’ </w:t>
      </w:r>
      <w:r w:rsidR="00AD4B48" w:rsidRPr="00842ABD">
        <w:rPr>
          <w:rFonts w:ascii="Arial" w:eastAsia="Times New Roman" w:hAnsi="Arial" w:cs="Arial"/>
          <w:color w:val="000000" w:themeColor="text1"/>
          <w:lang w:val="en-GB"/>
        </w:rPr>
        <w:t>feelings while making decisions is known as empathy</w:t>
      </w:r>
    </w:p>
    <w:p w14:paraId="2ED8E604"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Motivation”</w:t>
      </w:r>
    </w:p>
    <w:p w14:paraId="2ED8E605"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The zeal of being successful individu</w:t>
      </w:r>
      <w:r w:rsidR="00AD4B48" w:rsidRPr="00842ABD">
        <w:rPr>
          <w:rFonts w:ascii="Arial" w:eastAsia="Times New Roman" w:hAnsi="Arial" w:cs="Arial"/>
          <w:color w:val="000000" w:themeColor="text1"/>
          <w:lang w:val="en-GB"/>
        </w:rPr>
        <w:t xml:space="preserve">ally for the sake of succeeding is known as motivation. </w:t>
      </w:r>
    </w:p>
    <w:p w14:paraId="2ED8E606"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The “Trait Model”</w:t>
      </w:r>
    </w:p>
    <w:p w14:paraId="2ED8E607" w14:textId="77777777" w:rsidR="00A442F6" w:rsidRPr="00842ABD" w:rsidRDefault="00A442F6" w:rsidP="00DF68D9">
      <w:pPr>
        <w:spacing w:line="360" w:lineRule="auto"/>
        <w:ind w:firstLine="36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Konstantin Vasily Petrides is the propounder of this model in which it has been explained that people have “emotional self-perceptions” or “emotional traits” as a part of their personality (</w:t>
      </w:r>
      <w:r w:rsidR="0033549D" w:rsidRPr="00842ABD">
        <w:rPr>
          <w:rFonts w:ascii="Arial" w:hAnsi="Arial" w:cs="Arial"/>
          <w:lang w:val="en-GB"/>
        </w:rPr>
        <w:t>Grobelny, Radke and Paniotova-Maczka, 2021</w:t>
      </w:r>
      <w:r w:rsidRPr="00842ABD">
        <w:rPr>
          <w:rFonts w:ascii="Arial" w:eastAsia="Times New Roman" w:hAnsi="Arial" w:cs="Arial"/>
          <w:color w:val="000000" w:themeColor="text1"/>
          <w:shd w:val="clear" w:color="auto" w:fill="FFFFFF"/>
          <w:lang w:val="en-GB"/>
        </w:rPr>
        <w:t>). “Trait emotional intelligence can be defined as a set of “emotional self-perceptions” and depends on some particular principles which are mentioned below:</w:t>
      </w:r>
    </w:p>
    <w:p w14:paraId="2ED8E608" w14:textId="77777777" w:rsidR="00A442F6" w:rsidRPr="00842ABD" w:rsidRDefault="00A442F6" w:rsidP="00A442F6">
      <w:pPr>
        <w:numPr>
          <w:ilvl w:val="0"/>
          <w:numId w:val="2"/>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Trait EI can be dependent on a “person’s self-perceptions” of their emotional abilities</w:t>
      </w:r>
    </w:p>
    <w:p w14:paraId="2ED8E609" w14:textId="77777777" w:rsidR="00A442F6" w:rsidRPr="00842ABD" w:rsidRDefault="00A442F6" w:rsidP="00A442F6">
      <w:pPr>
        <w:numPr>
          <w:ilvl w:val="0"/>
          <w:numId w:val="2"/>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 It depends on behavioural tendencies and “self-perceived abilities”</w:t>
      </w:r>
    </w:p>
    <w:p w14:paraId="2ED8E60A" w14:textId="77777777" w:rsidR="00A442F6" w:rsidRPr="00842ABD" w:rsidRDefault="00A442F6" w:rsidP="00A442F6">
      <w:pPr>
        <w:numPr>
          <w:ilvl w:val="0"/>
          <w:numId w:val="2"/>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EI as a trait is very subjective and can vary per person</w:t>
      </w:r>
    </w:p>
    <w:p w14:paraId="2ED8E60B" w14:textId="77777777" w:rsidR="00A442F6" w:rsidRPr="00842ABD" w:rsidRDefault="00A442F6" w:rsidP="00A442F6">
      <w:pPr>
        <w:numPr>
          <w:ilvl w:val="0"/>
          <w:numId w:val="2"/>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“Trait emotional self-efficacy” is dependent on one’s potential to complete a task and accomplish a goal.</w:t>
      </w:r>
    </w:p>
    <w:p w14:paraId="2ED8E60C"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Implementation of the models in Tesco</w:t>
      </w:r>
    </w:p>
    <w:p w14:paraId="1B463004"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The </w:t>
      </w:r>
      <w:r w:rsidRPr="00842ABD">
        <w:rPr>
          <w:rFonts w:ascii="Arial" w:eastAsia="Times New Roman" w:hAnsi="Arial" w:cs="Arial"/>
          <w:b/>
          <w:bCs/>
          <w:color w:val="000000" w:themeColor="text1"/>
          <w:shd w:val="clear" w:color="auto" w:fill="FFFFFF"/>
          <w:lang w:val="en-GB"/>
        </w:rPr>
        <w:t>“Ability Model”</w:t>
      </w:r>
      <w:r w:rsidRPr="00842ABD">
        <w:rPr>
          <w:rFonts w:ascii="Arial" w:eastAsia="Times New Roman" w:hAnsi="Arial" w:cs="Arial"/>
          <w:color w:val="000000" w:themeColor="text1"/>
          <w:shd w:val="clear" w:color="auto" w:fill="FFFFFF"/>
          <w:lang w:val="en-GB"/>
        </w:rPr>
        <w:t xml:space="preserve"> can help to develop the ability to develop the understanding and ability of adjustment of employees to the changing environment of the organisation (</w:t>
      </w:r>
      <w:r w:rsidR="00F72D40" w:rsidRPr="00842ABD">
        <w:rPr>
          <w:rFonts w:ascii="Arial" w:hAnsi="Arial" w:cs="Arial"/>
          <w:lang w:val="en-GB"/>
        </w:rPr>
        <w:t>Dirican and Erdil, 2020</w:t>
      </w:r>
      <w:r w:rsidRPr="00842ABD">
        <w:rPr>
          <w:rFonts w:ascii="Arial" w:eastAsia="Times New Roman" w:hAnsi="Arial" w:cs="Arial"/>
          <w:color w:val="000000" w:themeColor="text1"/>
          <w:shd w:val="clear" w:color="auto" w:fill="FFFFFF"/>
          <w:lang w:val="en-GB"/>
        </w:rPr>
        <w:t xml:space="preserve">). For example, the sudden layoff of employees can be managed with the EI so they can find any alternative or upgrade their skills to retain their position in a similar organisation. </w:t>
      </w:r>
    </w:p>
    <w:p w14:paraId="2ED8E60D" w14:textId="6EACB8CE" w:rsidR="00A442F6" w:rsidRPr="00842ABD" w:rsidRDefault="00DF68D9" w:rsidP="00DF68D9">
      <w:pPr>
        <w:spacing w:line="360" w:lineRule="auto"/>
        <w:ind w:firstLine="720"/>
        <w:jc w:val="both"/>
        <w:rPr>
          <w:rFonts w:ascii="Arial" w:eastAsia="Times New Roman" w:hAnsi="Arial" w:cs="Arial"/>
          <w:color w:val="000000" w:themeColor="text1"/>
          <w:lang w:val="en-GB"/>
        </w:rPr>
      </w:pPr>
      <w:r>
        <w:rPr>
          <w:rFonts w:ascii="Arial" w:eastAsia="Times New Roman" w:hAnsi="Arial" w:cs="Arial"/>
          <w:color w:val="000000" w:themeColor="text1"/>
          <w:shd w:val="clear" w:color="auto" w:fill="FFFFFF"/>
          <w:lang w:val="en-GB"/>
        </w:rPr>
        <w:t xml:space="preserve"> </w:t>
      </w:r>
      <w:r w:rsidR="00A442F6" w:rsidRPr="00842ABD">
        <w:rPr>
          <w:rFonts w:ascii="Arial" w:eastAsia="Times New Roman" w:hAnsi="Arial" w:cs="Arial"/>
          <w:color w:val="000000" w:themeColor="text1"/>
          <w:shd w:val="clear" w:color="auto" w:fill="FFFFFF"/>
          <w:lang w:val="en-GB"/>
        </w:rPr>
        <w:t xml:space="preserve">The </w:t>
      </w:r>
      <w:r w:rsidR="00A442F6" w:rsidRPr="00842ABD">
        <w:rPr>
          <w:rFonts w:ascii="Arial" w:eastAsia="Times New Roman" w:hAnsi="Arial" w:cs="Arial"/>
          <w:b/>
          <w:bCs/>
          <w:color w:val="000000" w:themeColor="text1"/>
          <w:shd w:val="clear" w:color="auto" w:fill="FFFFFF"/>
          <w:lang w:val="en-GB"/>
        </w:rPr>
        <w:t xml:space="preserve">“Mixed Model” </w:t>
      </w:r>
      <w:r w:rsidR="00A442F6" w:rsidRPr="00842ABD">
        <w:rPr>
          <w:rFonts w:ascii="Arial" w:eastAsia="Times New Roman" w:hAnsi="Arial" w:cs="Arial"/>
          <w:color w:val="000000" w:themeColor="text1"/>
          <w:shd w:val="clear" w:color="auto" w:fill="FFFFFF"/>
          <w:lang w:val="en-GB"/>
        </w:rPr>
        <w:t>can help to develop “self-awareness”, “self-regulation”, “motivation”, “empathy” and “motivation” among employees by which they can judge any problem from different perspectives (</w:t>
      </w:r>
      <w:r w:rsidR="00715576" w:rsidRPr="00842ABD">
        <w:rPr>
          <w:rFonts w:ascii="Arial" w:hAnsi="Arial" w:cs="Arial"/>
          <w:lang w:val="en-GB"/>
        </w:rPr>
        <w:t>Singh, Prabhakar and Kiran, 2022</w:t>
      </w:r>
      <w:r w:rsidR="00A442F6" w:rsidRPr="00842ABD">
        <w:rPr>
          <w:rFonts w:ascii="Arial" w:eastAsia="Times New Roman" w:hAnsi="Arial" w:cs="Arial"/>
          <w:color w:val="000000" w:themeColor="text1"/>
          <w:shd w:val="clear" w:color="auto" w:fill="FFFFFF"/>
          <w:lang w:val="en-GB"/>
        </w:rPr>
        <w:t>). Therefore, it will help to develop the ability of sensibility and awareness among employees by which they can easily work individually without the guidance of any team leader and successfully submit a task. Another model is the “Trait Model” which helps in controlling the traits of employees by which they can properly detect their strengths and weaknesses because their traits are different from each other. With the help of this model, Tesco’s employees can think rationally considering the present situation based on which decisions can be made.</w:t>
      </w:r>
    </w:p>
    <w:p w14:paraId="2ED8E60E"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lastRenderedPageBreak/>
        <w:t>Importance of Developing EI in the Workplace</w:t>
      </w:r>
    </w:p>
    <w:p w14:paraId="2ED8E60F" w14:textId="77777777"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The discussion of the above-mentioned models of EI clarifies that Tesco can successfully apply any one of these models or can also apply all of the models depending on the business situation. The EI models can help to develop the ability to control emotions while making decisions (</w:t>
      </w:r>
      <w:r w:rsidR="009B0FE5" w:rsidRPr="00842ABD">
        <w:rPr>
          <w:rFonts w:ascii="Arial" w:eastAsia="Times New Roman" w:hAnsi="Arial" w:cs="Arial"/>
          <w:color w:val="000000" w:themeColor="text1"/>
          <w:shd w:val="clear" w:color="auto" w:fill="FFFFFF"/>
          <w:lang w:val="en-GB"/>
        </w:rPr>
        <w:t>Jena, 2022</w:t>
      </w:r>
      <w:r w:rsidRPr="00842ABD">
        <w:rPr>
          <w:rFonts w:ascii="Arial" w:eastAsia="Times New Roman" w:hAnsi="Arial" w:cs="Arial"/>
          <w:color w:val="000000" w:themeColor="text1"/>
          <w:shd w:val="clear" w:color="auto" w:fill="FFFFFF"/>
          <w:lang w:val="en-GB"/>
        </w:rPr>
        <w:t>). As a consequence, the employees of Tesco can build highly capable advanced decision-making abilities which can be helpful for the business. Moreover, a person who can take useful information from others’ emotions, can efficiently tackle any kind of business situation in the future. </w:t>
      </w:r>
    </w:p>
    <w:p w14:paraId="2D61D9D5"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Tesco’s managers know the value of the emotions of employees and the value of their jobs for which the management of Tesco decided to introduce 1800 new “lower paid shift leader roles” by replacing 1750 team managers of the large UK stores (Kollewe and Partridge, 2023). The decision is taken by the management to reduce the costs of the organisation as well as trying to protect the experienced employees of the organisation by not sacking them directly. In this approach, the team leaders can upgrade their skills and apply for this new designation and protect their jobs. </w:t>
      </w:r>
    </w:p>
    <w:p w14:paraId="6963FF94"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Those who cannot adapt to this changed situation will lose their jobs. Hence, deciding by controlling emotions is one of the most efficient approaches of Tesco which has successfully cut down the cost of the organisation. </w:t>
      </w:r>
    </w:p>
    <w:p w14:paraId="2ED8E610" w14:textId="61D95378"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EI can help in making effective decisions at the right time, managing risks in the business and also helps in earning more revenue giving helpful solutions so an organisation can grow faster than others. </w:t>
      </w:r>
    </w:p>
    <w:p w14:paraId="2ED8E611"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Relationship between emotional intelligence, effective management communication and business advantage</w:t>
      </w:r>
    </w:p>
    <w:p w14:paraId="2ED8E612" w14:textId="77777777"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EI not only helps in making the right decisions in business, but it also helps in improving the capability of communicating properly with others (</w:t>
      </w:r>
      <w:r w:rsidR="003276C2" w:rsidRPr="00842ABD">
        <w:rPr>
          <w:rFonts w:ascii="Arial" w:eastAsia="Times New Roman" w:hAnsi="Arial" w:cs="Arial"/>
          <w:color w:val="000000" w:themeColor="text1"/>
          <w:shd w:val="clear" w:color="auto" w:fill="FFFFFF"/>
          <w:lang w:val="en-GB"/>
        </w:rPr>
        <w:t>Jena, 2022</w:t>
      </w:r>
      <w:r w:rsidRPr="00842ABD">
        <w:rPr>
          <w:rFonts w:ascii="Arial" w:eastAsia="Times New Roman" w:hAnsi="Arial" w:cs="Arial"/>
          <w:color w:val="000000" w:themeColor="text1"/>
          <w:shd w:val="clear" w:color="auto" w:fill="FFFFFF"/>
          <w:lang w:val="en-GB"/>
        </w:rPr>
        <w:t>). Advanced EI helps to understand the psychology of people based on which they can easily communicate with them and establish a healthy and fruitful conversation. Otherwise, it can be hard for an employee to talk with a person who cannot understand his or her thoughts and opinions properly. </w:t>
      </w:r>
    </w:p>
    <w:p w14:paraId="00121270" w14:textId="77777777" w:rsidR="00DF68D9" w:rsidRDefault="00DF68D9" w:rsidP="00A442F6">
      <w:pPr>
        <w:spacing w:line="360" w:lineRule="auto"/>
        <w:jc w:val="both"/>
        <w:rPr>
          <w:rFonts w:ascii="Arial" w:eastAsia="Times New Roman" w:hAnsi="Arial" w:cs="Arial"/>
          <w:color w:val="000000" w:themeColor="text1"/>
          <w:shd w:val="clear" w:color="auto" w:fill="FFFFFF"/>
          <w:lang w:val="en-GB"/>
        </w:rPr>
      </w:pPr>
    </w:p>
    <w:p w14:paraId="294963D2"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lastRenderedPageBreak/>
        <w:t xml:space="preserve">The relationship between EI and business advantage is very strong because tough decisions can be taken only if a person is highly capable in making advanced emotionally intelligent decisions. </w:t>
      </w:r>
    </w:p>
    <w:p w14:paraId="00CE8E0A"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For example, Tesco has replaced 1750 employees with its new “lower paid shift leader roles” which forced the team leaders to upgrade their skills, but also not give notice of official layoff (Kollewe and Partridge, 2023). This helped in generating more profit for the organisation by reducing operational costs. Moreover, EI can help to create different types of innovative business management ideas which are responsible for generating profit. </w:t>
      </w:r>
    </w:p>
    <w:p w14:paraId="2ED8E613" w14:textId="7F873378"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This is why, organisations like Tesco and others always want an emotionally intelligent workforce who has almost all kinds of solutions and also the potential to generate new business management ideas. </w:t>
      </w:r>
    </w:p>
    <w:p w14:paraId="2ED8E614" w14:textId="77777777" w:rsidR="00A442F6" w:rsidRPr="00842ABD" w:rsidRDefault="00A442F6" w:rsidP="00A442F6">
      <w:pPr>
        <w:spacing w:line="360" w:lineRule="auto"/>
        <w:jc w:val="both"/>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Training and Development of the existing Staff to make them an “Emotionally Intelligent Workforce”</w:t>
      </w:r>
    </w:p>
    <w:p w14:paraId="2ED8E615" w14:textId="77777777" w:rsidR="00A442F6" w:rsidRPr="00842ABD" w:rsidRDefault="00A442F6" w:rsidP="00DF68D9">
      <w:pPr>
        <w:spacing w:line="360" w:lineRule="auto"/>
        <w:ind w:firstLine="36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In order to improve the ability and skills of the employees to make them highly potential in EI, proper training and development procedure is required. Tesco follows a few principles which reflect its “learning and development vision”. The principles are mentioned below:</w:t>
      </w:r>
    </w:p>
    <w:p w14:paraId="2ED8E616" w14:textId="77777777" w:rsidR="00A442F6" w:rsidRPr="00842ABD" w:rsidRDefault="00A442F6" w:rsidP="00A442F6">
      <w:pPr>
        <w:numPr>
          <w:ilvl w:val="0"/>
          <w:numId w:val="3"/>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Responsibility towards the development of the society</w:t>
      </w:r>
    </w:p>
    <w:p w14:paraId="2ED8E617" w14:textId="77777777" w:rsidR="00A442F6" w:rsidRPr="00842ABD" w:rsidRDefault="00A442F6" w:rsidP="00A442F6">
      <w:pPr>
        <w:numPr>
          <w:ilvl w:val="0"/>
          <w:numId w:val="3"/>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The line manager is a vital person in the journey of learning and development</w:t>
      </w:r>
    </w:p>
    <w:p w14:paraId="2ED8E618" w14:textId="77777777" w:rsidR="00A442F6" w:rsidRPr="00842ABD" w:rsidRDefault="00A442F6" w:rsidP="00A442F6">
      <w:pPr>
        <w:numPr>
          <w:ilvl w:val="0"/>
          <w:numId w:val="3"/>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Providing a huge range of solutions to successfully run the learning and development activities.</w:t>
      </w:r>
    </w:p>
    <w:p w14:paraId="2ED8E619" w14:textId="77777777" w:rsidR="00A442F6" w:rsidRPr="00842ABD" w:rsidRDefault="00A442F6" w:rsidP="00A442F6">
      <w:pPr>
        <w:numPr>
          <w:ilvl w:val="0"/>
          <w:numId w:val="3"/>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Provides a wide range of learning offers including formal learning, gaining experience and learning from others</w:t>
      </w:r>
    </w:p>
    <w:p w14:paraId="2ED8E61A" w14:textId="77777777" w:rsidR="00A442F6" w:rsidRPr="00842ABD" w:rsidRDefault="00A442F6" w:rsidP="00A442F6">
      <w:pPr>
        <w:numPr>
          <w:ilvl w:val="0"/>
          <w:numId w:val="3"/>
        </w:numPr>
        <w:spacing w:after="0" w:line="360" w:lineRule="auto"/>
        <w:jc w:val="both"/>
        <w:textAlignment w:val="baseline"/>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Tesco believes development is practical, not theoretical.</w:t>
      </w:r>
    </w:p>
    <w:p w14:paraId="2ED8E61B" w14:textId="77777777" w:rsidR="00A442F6" w:rsidRPr="00842ABD" w:rsidRDefault="00A442F6" w:rsidP="00A442F6">
      <w:pPr>
        <w:spacing w:line="360" w:lineRule="auto"/>
        <w:rPr>
          <w:rFonts w:ascii="Arial" w:eastAsia="Times New Roman" w:hAnsi="Arial" w:cs="Arial"/>
          <w:color w:val="000000" w:themeColor="text1"/>
          <w:lang w:val="en-GB"/>
        </w:rPr>
      </w:pPr>
    </w:p>
    <w:p w14:paraId="2ED8E61C" w14:textId="77777777" w:rsidR="00A442F6" w:rsidRPr="00842ABD" w:rsidRDefault="00A442F6" w:rsidP="00DF68D9">
      <w:pPr>
        <w:spacing w:line="360" w:lineRule="auto"/>
        <w:ind w:firstLine="36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With the advanced “learning and development” opportunities of Tesco, employees can easily improve their EI level and can control their and others' emotions. The vast range of learning activities of the company can help employees to self-evaluate their performances by which they can easily detect their strengths and areas of improvement. There are several ways of training given by Tesco by which the organisation can upgrade the skills of the existing staff and improve their expertise in EI. </w:t>
      </w:r>
    </w:p>
    <w:p w14:paraId="1E02C685" w14:textId="77777777" w:rsidR="00DF68D9" w:rsidRDefault="00A442F6" w:rsidP="00DF68D9">
      <w:pPr>
        <w:spacing w:line="360" w:lineRule="auto"/>
        <w:ind w:firstLine="36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lastRenderedPageBreak/>
        <w:t xml:space="preserve">There are internal training sessions which are led by managers, experts and trainers and can help to improve the weak areas of the employees based on their performances (Tesco, 2024). </w:t>
      </w:r>
    </w:p>
    <w:p w14:paraId="2650E8F2" w14:textId="77777777" w:rsidR="00DF68D9" w:rsidRDefault="00A442F6" w:rsidP="00DF68D9">
      <w:pPr>
        <w:spacing w:line="360" w:lineRule="auto"/>
        <w:ind w:firstLine="36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Apart from that, e-learning and digital learning facilities are also available through which employees can improve their skills. Mentoring is another type of training pattern of Tesco in which the employee can choose his or her mentor who will guide the employee in the areas on which the person needs guidance (Tesco, 2024). </w:t>
      </w:r>
    </w:p>
    <w:p w14:paraId="2F11EF4E" w14:textId="77777777" w:rsidR="00DF68D9" w:rsidRDefault="00A442F6" w:rsidP="00DF68D9">
      <w:pPr>
        <w:spacing w:line="360" w:lineRule="auto"/>
        <w:ind w:firstLine="36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For example, if the person is seeking help in developing his or her ability to become a more capable person to manage “emotional intelligence”, then the mentor can suggest to the employees to work on their weaknesses and also guide them with the do’s and don’ts. Learning Newsletter is also a specific type of training pattern using which employers can train their existing staff to make them an “emotionally intelligent workforce”. </w:t>
      </w:r>
    </w:p>
    <w:p w14:paraId="2ED8E61D" w14:textId="09056575" w:rsidR="00A442F6" w:rsidRPr="00842ABD" w:rsidRDefault="00A442F6" w:rsidP="00DF68D9">
      <w:pPr>
        <w:spacing w:line="360" w:lineRule="auto"/>
        <w:ind w:firstLine="36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There are also different types of development programmes for specific groups of colleagues who can develop their calibre in EI (Tesco, 2024). The existing staff has to follow the training and development programmes properly. These training sessions can also be helpful in terms of upgrading their skills with the help of different mentors and managers. </w:t>
      </w:r>
    </w:p>
    <w:p w14:paraId="2ED8E61E" w14:textId="77777777" w:rsidR="00A442F6" w:rsidRPr="00842ABD" w:rsidRDefault="003A5060" w:rsidP="00164953">
      <w:pPr>
        <w:pStyle w:val="Heading2"/>
        <w:rPr>
          <w:rFonts w:eastAsia="Times New Roman"/>
          <w:lang w:val="en-GB"/>
        </w:rPr>
      </w:pPr>
      <w:bookmarkStart w:id="4" w:name="_Toc174794368"/>
      <w:r w:rsidRPr="00842ABD">
        <w:rPr>
          <w:rFonts w:eastAsia="Times New Roman"/>
          <w:shd w:val="clear" w:color="auto" w:fill="FFFFFF"/>
          <w:lang w:val="en-GB"/>
        </w:rPr>
        <w:t xml:space="preserve">d) </w:t>
      </w:r>
      <w:r w:rsidR="00A442F6" w:rsidRPr="00842ABD">
        <w:rPr>
          <w:rFonts w:eastAsia="Times New Roman"/>
          <w:shd w:val="clear" w:color="auto" w:fill="FFFFFF"/>
          <w:lang w:val="en-GB"/>
        </w:rPr>
        <w:t>Critical Evaluation of the Models Applied in Tesco</w:t>
      </w:r>
      <w:bookmarkEnd w:id="4"/>
    </w:p>
    <w:p w14:paraId="17A8BF90"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Three different models of EI help to think from three different perspectives which can be helpful for the organisation to manage any kind of risk properly. The “Ability Model” efficiently detects the ability to gather information from the emotions of different persons. However, the ability of different people varies, so it can be difficult for some people to adjust to different types of changing environments. On the other hand, if any person cannot collect information by emotionally communicating with others, it will be difficult for him or her to resolve any kind of issue. </w:t>
      </w:r>
    </w:p>
    <w:p w14:paraId="36A9D90E"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The “Mixed Model” can develop a high level of emotional sensitivity among the employees. This model helps to build a high motivation level among people by which employees can increase their performance as well as stay motivated while working. For example, Tesco’s cost-cutting approach made employees demotivated because most of the team leaders in the UK were replaced by the “lower paid shift leader” roles for which almost 1750 jobs were affected (Kollewe and Partridge, 2023). </w:t>
      </w:r>
    </w:p>
    <w:p w14:paraId="2ED8E61F" w14:textId="3FC9AACA"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lastRenderedPageBreak/>
        <w:t>The “Mixed Model” can help to build high motivation levels in employees to improve their working ability and self-confidence. </w:t>
      </w:r>
    </w:p>
    <w:p w14:paraId="5F09618B"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However, only applying the model cannot be the primary solution to resolve individual problems because employees and staff should have proper control over their emotions and must make decisions accordingly (</w:t>
      </w:r>
      <w:r w:rsidR="00EC560A" w:rsidRPr="00842ABD">
        <w:rPr>
          <w:rFonts w:ascii="Arial" w:hAnsi="Arial" w:cs="Arial"/>
          <w:lang w:val="en-GB"/>
        </w:rPr>
        <w:t>Alsughayir, 2021</w:t>
      </w:r>
      <w:r w:rsidRPr="00842ABD">
        <w:rPr>
          <w:rFonts w:ascii="Arial" w:eastAsia="Times New Roman" w:hAnsi="Arial" w:cs="Arial"/>
          <w:color w:val="000000" w:themeColor="text1"/>
          <w:shd w:val="clear" w:color="auto" w:fill="FFFFFF"/>
          <w:lang w:val="en-GB"/>
        </w:rPr>
        <w:t>).</w:t>
      </w:r>
    </w:p>
    <w:p w14:paraId="63C76A03"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 Among all the 3 models of EI, only the “Mixed Model” is the most efficient model that can reach the maximum extent to meet the individual developmental needs. The reason is that this model can control “self-ability”, “Self-regulation”, “empathy”, “motivation” and “social ability” which it gets easier for the employees to manage their control over emotions and remain calm and composed. </w:t>
      </w:r>
    </w:p>
    <w:p w14:paraId="102F85FB"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As a consequence, they can take effective solutions at the right point of time without affecting any work process. On the other hand, the “ability model” may lack if a person cannot deal with emotions, whereas, the “mixed model” gives several opportunities to deal with the challenges by building their ability to handle emotions. </w:t>
      </w:r>
    </w:p>
    <w:p w14:paraId="2ED8E620" w14:textId="743AD5F8"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On that account, a “mixed model” can be a better choice to deal with emotions properly and also can be a better choice for Tesco to meet individual needs and expectations. </w:t>
      </w:r>
    </w:p>
    <w:p w14:paraId="792CA94E"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On the other hand, the “Trait Model” can describe the differences in the traits of persons which create differences in their actions and potential in problem-solving and decision-making (</w:t>
      </w:r>
      <w:r w:rsidR="00E559D1" w:rsidRPr="00842ABD">
        <w:rPr>
          <w:rFonts w:ascii="Arial" w:hAnsi="Arial" w:cs="Arial"/>
          <w:lang w:val="en-GB"/>
        </w:rPr>
        <w:t>Nadler, Carswell and Minda, 2020</w:t>
      </w:r>
      <w:r w:rsidRPr="00842ABD">
        <w:rPr>
          <w:rFonts w:ascii="Arial" w:eastAsia="Times New Roman" w:hAnsi="Arial" w:cs="Arial"/>
          <w:color w:val="000000" w:themeColor="text1"/>
          <w:shd w:val="clear" w:color="auto" w:fill="FFFFFF"/>
          <w:lang w:val="en-GB"/>
        </w:rPr>
        <w:t xml:space="preserve">). The main reason for the differences is the different ways of thinking patterns and thoughts. </w:t>
      </w:r>
    </w:p>
    <w:p w14:paraId="5114E09F"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For example, if there are any kind of managerial issues in the workplace, employees have to make their own decisions utilising their traits. In this situation, a person who will be an expert in developing high EI will deal with the situation with the presence of mind and by doing hard work. On the other hand, a person, who will not be able to deal with the emotions intelligently, will face consequences in his or her jobs. </w:t>
      </w:r>
    </w:p>
    <w:p w14:paraId="2ED8E621" w14:textId="416815B0"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 xml:space="preserve">The model’s capability of dealing with actions is different for different persons as they have different traits. This is why this model can be beneficial for some and can be ineffective for some people who are extremely driven by emotions. Tesco, being a multinational organisation can take tough decisions at some point in time, but employees and staff have to be prepared emotionally so that they will tackle the situation like an expert. In case, they do not want to </w:t>
      </w:r>
      <w:r w:rsidRPr="00842ABD">
        <w:rPr>
          <w:rFonts w:ascii="Arial" w:eastAsia="Times New Roman" w:hAnsi="Arial" w:cs="Arial"/>
          <w:color w:val="000000" w:themeColor="text1"/>
          <w:shd w:val="clear" w:color="auto" w:fill="FFFFFF"/>
          <w:lang w:val="en-GB"/>
        </w:rPr>
        <w:lastRenderedPageBreak/>
        <w:t>continue with their jobs in the organisation, they may quit their jobs, but before that, they have to find a better alternative than this organisation. Or else, the decision will be not helpful for them completely. </w:t>
      </w:r>
    </w:p>
    <w:p w14:paraId="1BA68198"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After analysing all the models in detail, the main characteristics of these models are very clear and the importance of these models is also reflected in the actions of the organisation. In case, Tesco tries to impose any penalty on any employee for not meeting the deadlines or for taking extra leaves, then employees have to think about their benefits first by using the “mixed model” because it is the most capable model in terms of dealing with different types of difficulties (</w:t>
      </w:r>
      <w:r w:rsidR="007A31E2" w:rsidRPr="00842ABD">
        <w:rPr>
          <w:rFonts w:ascii="Arial" w:hAnsi="Arial" w:cs="Arial"/>
          <w:lang w:val="en-GB"/>
        </w:rPr>
        <w:t>Barreiro and Treglown, 2020</w:t>
      </w:r>
      <w:r w:rsidRPr="00842ABD">
        <w:rPr>
          <w:rFonts w:ascii="Arial" w:eastAsia="Times New Roman" w:hAnsi="Arial" w:cs="Arial"/>
          <w:color w:val="000000" w:themeColor="text1"/>
          <w:shd w:val="clear" w:color="auto" w:fill="FFFFFF"/>
          <w:lang w:val="en-GB"/>
        </w:rPr>
        <w:t xml:space="preserve">). </w:t>
      </w:r>
    </w:p>
    <w:p w14:paraId="2ED8E622" w14:textId="28FA0BE1"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With the help of this model, employees can “self-regulate” their emotions and stay motivated in the workplace. They can also become more empathetic to others in terms of decision-making. This model will create an approach of collaborative working and collaborative decision-making guiding employees correctly. </w:t>
      </w:r>
    </w:p>
    <w:p w14:paraId="1FC29AF2"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“The Mixed Model” is a more advanced model than the “trait model” because the traits of different persons can vary, but in the “mixed model”, the decision is on the person who faces the situation. This is why it is completely dependent on the understanding and adjustment ability of different persons to meet their individual expectations (</w:t>
      </w:r>
      <w:r w:rsidR="006320C3" w:rsidRPr="00842ABD">
        <w:rPr>
          <w:rFonts w:ascii="Arial" w:hAnsi="Arial" w:cs="Arial"/>
          <w:lang w:val="en-GB"/>
        </w:rPr>
        <w:t xml:space="preserve">Vrontis </w:t>
      </w:r>
      <w:r w:rsidR="006320C3" w:rsidRPr="00842ABD">
        <w:rPr>
          <w:rFonts w:ascii="Arial" w:hAnsi="Arial" w:cs="Arial"/>
          <w:i/>
          <w:lang w:val="en-GB"/>
        </w:rPr>
        <w:t xml:space="preserve">et al., </w:t>
      </w:r>
      <w:r w:rsidR="006320C3" w:rsidRPr="00842ABD">
        <w:rPr>
          <w:rFonts w:ascii="Arial" w:hAnsi="Arial" w:cs="Arial"/>
          <w:lang w:val="en-GB"/>
        </w:rPr>
        <w:t>2021</w:t>
      </w:r>
      <w:r w:rsidRPr="00842ABD">
        <w:rPr>
          <w:rFonts w:ascii="Arial" w:eastAsia="Times New Roman" w:hAnsi="Arial" w:cs="Arial"/>
          <w:color w:val="000000" w:themeColor="text1"/>
          <w:shd w:val="clear" w:color="auto" w:fill="FFFFFF"/>
          <w:lang w:val="en-GB"/>
        </w:rPr>
        <w:t xml:space="preserve">). </w:t>
      </w:r>
    </w:p>
    <w:p w14:paraId="4653A1BA" w14:textId="77777777" w:rsidR="00DF68D9"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 xml:space="preserve">In contrast, the “trait model” can make differences in the decision-making process of a person multiple times as a person can act differently at different times. Therefore, it will be better to apply the “Mixed Model” approach in the business to deal with the critical situations with EI rather than depending on the other two models. </w:t>
      </w:r>
    </w:p>
    <w:p w14:paraId="2ED8E623" w14:textId="07BF05F1" w:rsidR="00A442F6" w:rsidRDefault="00A442F6" w:rsidP="00DF68D9">
      <w:pPr>
        <w:spacing w:line="360" w:lineRule="auto"/>
        <w:ind w:firstLine="720"/>
        <w:jc w:val="both"/>
        <w:rPr>
          <w:rFonts w:ascii="Arial" w:eastAsia="Times New Roman" w:hAnsi="Arial" w:cs="Arial"/>
          <w:color w:val="000000" w:themeColor="text1"/>
          <w:shd w:val="clear" w:color="auto" w:fill="FFFFFF"/>
          <w:lang w:val="en-GB"/>
        </w:rPr>
      </w:pPr>
      <w:r w:rsidRPr="00842ABD">
        <w:rPr>
          <w:rFonts w:ascii="Arial" w:eastAsia="Times New Roman" w:hAnsi="Arial" w:cs="Arial"/>
          <w:color w:val="000000" w:themeColor="text1"/>
          <w:shd w:val="clear" w:color="auto" w:fill="FFFFFF"/>
          <w:lang w:val="en-GB"/>
        </w:rPr>
        <w:t>Similarly, Tesco’s management is also responsible for building a high level of EI among its employees because they are one of the main stakeholders of the business. Without the contribution of employees, Tesco cannot grow and expand the business. On that account, the organisation has to take care of the employees by training them properly on building a high level of EI so they can handle any kind of critical situation. Using these models and the training and development programmes of the company can be needful for the employees to boost their “emotional intelligence” level.</w:t>
      </w:r>
    </w:p>
    <w:p w14:paraId="193D47CF" w14:textId="77777777" w:rsidR="00DF68D9" w:rsidRPr="00842ABD" w:rsidRDefault="00DF68D9" w:rsidP="00DF68D9">
      <w:pPr>
        <w:spacing w:line="360" w:lineRule="auto"/>
        <w:ind w:firstLine="720"/>
        <w:jc w:val="both"/>
        <w:rPr>
          <w:rFonts w:ascii="Arial" w:eastAsia="Times New Roman" w:hAnsi="Arial" w:cs="Arial"/>
          <w:color w:val="000000" w:themeColor="text1"/>
          <w:lang w:val="en-GB"/>
        </w:rPr>
      </w:pPr>
    </w:p>
    <w:p w14:paraId="2ED8E624" w14:textId="77777777" w:rsidR="00A442F6" w:rsidRPr="00842ABD" w:rsidRDefault="00A442F6" w:rsidP="00164953">
      <w:pPr>
        <w:pStyle w:val="Heading2"/>
        <w:rPr>
          <w:rFonts w:eastAsia="Times New Roman"/>
          <w:lang w:val="en-GB"/>
        </w:rPr>
      </w:pPr>
      <w:bookmarkStart w:id="5" w:name="_Toc174794369"/>
      <w:r w:rsidRPr="00842ABD">
        <w:rPr>
          <w:rFonts w:eastAsia="Times New Roman"/>
          <w:shd w:val="clear" w:color="auto" w:fill="FFFFFF"/>
          <w:lang w:val="en-GB"/>
        </w:rPr>
        <w:lastRenderedPageBreak/>
        <w:t>e) Recommendations with a Plan for the Processes and Systems of the Organisation</w:t>
      </w:r>
      <w:bookmarkEnd w:id="5"/>
    </w:p>
    <w:p w14:paraId="2ED8E625" w14:textId="77777777" w:rsidR="00A442F6"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Based on the above analysis, the lack of proper EI management is observed in the company’s working approach which can hamper the organisation’s value as well as the careers of employees. This is the reason, some recommendations can be given to the organisation so it can establish better collaboration and connectedness between people and implement the organisational values to high EQ behaviours among the existing staff. The recommendation plan is provided below:</w:t>
      </w:r>
    </w:p>
    <w:p w14:paraId="2ED8E626" w14:textId="77777777" w:rsidR="00A442F6" w:rsidRPr="00842ABD" w:rsidRDefault="00A442F6" w:rsidP="00A442F6">
      <w:pPr>
        <w:spacing w:line="360" w:lineRule="auto"/>
        <w:rPr>
          <w:rFonts w:ascii="Arial" w:eastAsia="Times New Roman" w:hAnsi="Arial" w:cs="Arial"/>
          <w:color w:val="000000" w:themeColor="text1"/>
          <w:lang w:val="en-GB"/>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1843"/>
        <w:gridCol w:w="2211"/>
        <w:gridCol w:w="3770"/>
        <w:gridCol w:w="1202"/>
      </w:tblGrid>
      <w:tr w:rsidR="00A442F6" w:rsidRPr="00842ABD" w14:paraId="2ED8E62B" w14:textId="77777777" w:rsidTr="00E34C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7" w14:textId="77777777" w:rsidR="00A442F6" w:rsidRPr="00842ABD" w:rsidRDefault="00A442F6" w:rsidP="00E34C78">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Company Values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8" w14:textId="77777777" w:rsidR="00A442F6" w:rsidRPr="00842ABD" w:rsidRDefault="00A442F6" w:rsidP="00E34C78">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Goals to build high EQ behaviours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9" w14:textId="77777777" w:rsidR="00A442F6" w:rsidRPr="00842ABD" w:rsidRDefault="00A442F6" w:rsidP="00E34C78">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A" w14:textId="77777777" w:rsidR="00A442F6" w:rsidRPr="00842ABD" w:rsidRDefault="00A442F6" w:rsidP="00E34C78">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shd w:val="clear" w:color="auto" w:fill="FFFFFF"/>
                <w:lang w:val="en-GB"/>
              </w:rPr>
              <w:t>Time Required</w:t>
            </w:r>
          </w:p>
        </w:tc>
      </w:tr>
      <w:tr w:rsidR="00A442F6" w:rsidRPr="00842ABD" w14:paraId="2ED8E630" w14:textId="77777777" w:rsidTr="00E34C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C"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Trying harder to satisfy customers (Tesco,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D"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To build the ability to recognise personal feelings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E"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Detecting the strengths and Weaknesses of personal behaviour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2F"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3-4 months</w:t>
            </w:r>
          </w:p>
        </w:tc>
      </w:tr>
      <w:tr w:rsidR="00A442F6" w:rsidRPr="00842ABD" w14:paraId="2ED8E635" w14:textId="77777777" w:rsidTr="00E34C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1"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Treating people at their convenience (Tesco,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2"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To express their emotions effectively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3"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Trying to improve the communication level with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4"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2-3 months</w:t>
            </w:r>
          </w:p>
        </w:tc>
      </w:tr>
      <w:tr w:rsidR="00A442F6" w:rsidRPr="00842ABD" w14:paraId="2ED8E63A" w14:textId="77777777" w:rsidTr="00E34C78">
        <w:trPr>
          <w:trHeight w:val="420"/>
          <w:jc w:val="center"/>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6"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Assisting for little help to make a huge difference (Tesco,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7"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To ensure that they can empathise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8"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Critically analysing the present condition of another person by thinking from his or her perspective to resolve the 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9"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4-5 months</w:t>
            </w:r>
          </w:p>
        </w:tc>
      </w:tr>
      <w:tr w:rsidR="00A442F6" w:rsidRPr="00842ABD" w14:paraId="2ED8E63F" w14:textId="77777777" w:rsidTr="00E34C78">
        <w:trPr>
          <w:trHeight w:val="420"/>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ED8E63B" w14:textId="77777777" w:rsidR="00A442F6" w:rsidRPr="00842ABD" w:rsidRDefault="00A442F6" w:rsidP="00E34C78">
            <w:pPr>
              <w:spacing w:line="360" w:lineRule="auto"/>
              <w:rPr>
                <w:rFonts w:ascii="Arial" w:eastAsia="Times New Roman" w:hAnsi="Arial" w:cs="Arial"/>
                <w:color w:val="000000" w:themeColor="text1"/>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C"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To predict the reaction of someone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D"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Building strong relationships with employees and becoming their close persons to understand their problems properly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3E"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3-4 months</w:t>
            </w:r>
          </w:p>
        </w:tc>
      </w:tr>
      <w:tr w:rsidR="00A442F6" w:rsidRPr="00842ABD" w14:paraId="2ED8E644" w14:textId="77777777" w:rsidTr="00E34C78">
        <w:trPr>
          <w:trHeight w:val="420"/>
          <w:jc w:val="center"/>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ED8E640" w14:textId="77777777" w:rsidR="00A442F6" w:rsidRPr="00842ABD" w:rsidRDefault="00A442F6" w:rsidP="00E34C78">
            <w:pPr>
              <w:spacing w:line="360" w:lineRule="auto"/>
              <w:rPr>
                <w:rFonts w:ascii="Arial" w:eastAsia="Times New Roman" w:hAnsi="Arial" w:cs="Arial"/>
                <w:color w:val="000000" w:themeColor="text1"/>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41"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To make effective decisions by understanding the cause of feelings and emotions of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42"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Face-to-face interactions, working collaboratively and spending more time with the person can help an employee to understand the reason for emotional turbulence or the source of emotions of the person. Based on that, the employee can make effective decisions accordingly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8E643" w14:textId="77777777" w:rsidR="00A442F6" w:rsidRPr="00842ABD" w:rsidRDefault="00A442F6" w:rsidP="00E34C78">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shd w:val="clear" w:color="auto" w:fill="FFFFFF"/>
                <w:lang w:val="en-GB"/>
              </w:rPr>
              <w:t>5-6 months</w:t>
            </w:r>
          </w:p>
        </w:tc>
      </w:tr>
    </w:tbl>
    <w:p w14:paraId="2ED8E645" w14:textId="77777777" w:rsidR="00A442F6" w:rsidRPr="00842ABD" w:rsidRDefault="00A442F6" w:rsidP="00A442F6">
      <w:pPr>
        <w:spacing w:line="360" w:lineRule="auto"/>
        <w:rPr>
          <w:rFonts w:ascii="Arial" w:eastAsia="Times New Roman" w:hAnsi="Arial" w:cs="Arial"/>
          <w:color w:val="000000" w:themeColor="text1"/>
          <w:lang w:val="en-GB"/>
        </w:rPr>
      </w:pPr>
    </w:p>
    <w:p w14:paraId="2ED8E646" w14:textId="77777777" w:rsidR="00A442F6" w:rsidRPr="00842ABD" w:rsidRDefault="00A442F6" w:rsidP="00A442F6">
      <w:pPr>
        <w:spacing w:line="360" w:lineRule="auto"/>
        <w:jc w:val="center"/>
        <w:rPr>
          <w:rFonts w:ascii="Arial" w:eastAsia="Times New Roman" w:hAnsi="Arial" w:cs="Arial"/>
          <w:color w:val="000000" w:themeColor="text1"/>
          <w:lang w:val="en-GB"/>
        </w:rPr>
      </w:pPr>
      <w:r w:rsidRPr="00842ABD">
        <w:rPr>
          <w:rFonts w:ascii="Arial" w:eastAsia="Times New Roman" w:hAnsi="Arial" w:cs="Arial"/>
          <w:b/>
          <w:bCs/>
          <w:color w:val="000000" w:themeColor="text1"/>
          <w:lang w:val="en-GB"/>
        </w:rPr>
        <w:t>Table 1: Recommendation Plan</w:t>
      </w:r>
    </w:p>
    <w:p w14:paraId="2ED8E647" w14:textId="77777777" w:rsidR="00A442F6" w:rsidRPr="00842ABD" w:rsidRDefault="00A442F6" w:rsidP="00A442F6">
      <w:pPr>
        <w:spacing w:line="360" w:lineRule="auto"/>
        <w:jc w:val="center"/>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(Source: Author)</w:t>
      </w:r>
    </w:p>
    <w:p w14:paraId="2ED8E648" w14:textId="77777777" w:rsidR="003A3AAB" w:rsidRPr="00842ABD" w:rsidRDefault="00A442F6" w:rsidP="00DF68D9">
      <w:pPr>
        <w:spacing w:line="360" w:lineRule="auto"/>
        <w:ind w:firstLine="720"/>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After analysing the recommendation plan, it is clear that Tesco has to work a lot in terms of improving the EI level of its employees. The organisation can use any of the 3 models based on the understanding of its management or can apply only one model as suggested above. However, employees and the existing staff of the company have to take their accountability on their own. Otherwise, it is almost impossible to resolve the problems precisely. In terms of improving the EQ behaviour of employees, the organisation has to follow the above-mentioned goals accurately ton get the desired outcome. </w:t>
      </w:r>
    </w:p>
    <w:p w14:paraId="2ED8E649" w14:textId="77777777" w:rsidR="003A3AAB" w:rsidRPr="00842ABD" w:rsidRDefault="003A3AAB">
      <w:pPr>
        <w:rPr>
          <w:rFonts w:ascii="Arial" w:eastAsia="Times New Roman" w:hAnsi="Arial" w:cs="Arial"/>
          <w:color w:val="000000" w:themeColor="text1"/>
          <w:lang w:val="en-GB"/>
        </w:rPr>
      </w:pPr>
      <w:r w:rsidRPr="00842ABD">
        <w:rPr>
          <w:rFonts w:ascii="Arial" w:eastAsia="Times New Roman" w:hAnsi="Arial" w:cs="Arial"/>
          <w:color w:val="000000" w:themeColor="text1"/>
          <w:lang w:val="en-GB"/>
        </w:rPr>
        <w:br w:type="page"/>
      </w:r>
    </w:p>
    <w:p w14:paraId="2ED8E64A" w14:textId="77777777" w:rsidR="00A442F6" w:rsidRPr="00842ABD" w:rsidRDefault="003A3AAB" w:rsidP="00674636">
      <w:pPr>
        <w:pStyle w:val="Heading1"/>
        <w:rPr>
          <w:lang w:val="en-GB"/>
        </w:rPr>
      </w:pPr>
      <w:bookmarkStart w:id="6" w:name="_Toc174794370"/>
      <w:r w:rsidRPr="00842ABD">
        <w:rPr>
          <w:lang w:val="en-GB"/>
        </w:rPr>
        <w:lastRenderedPageBreak/>
        <w:t>References</w:t>
      </w:r>
      <w:bookmarkEnd w:id="6"/>
    </w:p>
    <w:p w14:paraId="2ED8E64B"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Alsughayir, A., (2021). The effect of emotional intelligence on organizational commitment: Understanding the mediating role of job satisfaction. </w:t>
      </w:r>
      <w:r w:rsidRPr="00842ABD">
        <w:rPr>
          <w:rFonts w:ascii="Arial" w:hAnsi="Arial" w:cs="Arial"/>
          <w:i/>
          <w:iCs/>
          <w:lang w:val="en-GB"/>
        </w:rPr>
        <w:t>Management Science Letters</w:t>
      </w:r>
      <w:r w:rsidRPr="00842ABD">
        <w:rPr>
          <w:rFonts w:ascii="Arial" w:hAnsi="Arial" w:cs="Arial"/>
          <w:lang w:val="en-GB"/>
        </w:rPr>
        <w:t>, </w:t>
      </w:r>
      <w:r w:rsidRPr="00842ABD">
        <w:rPr>
          <w:rFonts w:ascii="Arial" w:hAnsi="Arial" w:cs="Arial"/>
          <w:i/>
          <w:iCs/>
          <w:lang w:val="en-GB"/>
        </w:rPr>
        <w:t>11</w:t>
      </w:r>
      <w:r w:rsidRPr="00842ABD">
        <w:rPr>
          <w:rFonts w:ascii="Arial" w:hAnsi="Arial" w:cs="Arial"/>
          <w:lang w:val="en-GB"/>
        </w:rPr>
        <w:t>(4), pp.1309-1316.</w:t>
      </w:r>
    </w:p>
    <w:p w14:paraId="2ED8E64C"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Ayub, A., Sultana, F., Iqbal, S., Abdullah, M. and Khan, N., (2021). Coping with workplace ostracism through ability-based emotional intelligence. </w:t>
      </w:r>
      <w:r w:rsidRPr="00842ABD">
        <w:rPr>
          <w:rFonts w:ascii="Arial" w:hAnsi="Arial" w:cs="Arial"/>
          <w:i/>
          <w:iCs/>
          <w:lang w:val="en-GB"/>
        </w:rPr>
        <w:t>Journal of Organizational Change Management</w:t>
      </w:r>
      <w:r w:rsidRPr="00842ABD">
        <w:rPr>
          <w:rFonts w:ascii="Arial" w:hAnsi="Arial" w:cs="Arial"/>
          <w:lang w:val="en-GB"/>
        </w:rPr>
        <w:t>, </w:t>
      </w:r>
      <w:r w:rsidRPr="00842ABD">
        <w:rPr>
          <w:rFonts w:ascii="Arial" w:hAnsi="Arial" w:cs="Arial"/>
          <w:i/>
          <w:iCs/>
          <w:lang w:val="en-GB"/>
        </w:rPr>
        <w:t>34</w:t>
      </w:r>
      <w:r w:rsidRPr="00842ABD">
        <w:rPr>
          <w:rFonts w:ascii="Arial" w:hAnsi="Arial" w:cs="Arial"/>
          <w:lang w:val="en-GB"/>
        </w:rPr>
        <w:t>(5), pp.969-989.</w:t>
      </w:r>
    </w:p>
    <w:p w14:paraId="2ED8E64D"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Barreiro, C.A. and Treglown, L., (2020). What makes an engaged employee? A facet-level approach to trait emotional intelligence as a predictor of employee engagement. </w:t>
      </w:r>
      <w:r w:rsidRPr="00842ABD">
        <w:rPr>
          <w:rFonts w:ascii="Arial" w:hAnsi="Arial" w:cs="Arial"/>
          <w:i/>
          <w:iCs/>
          <w:lang w:val="en-GB"/>
        </w:rPr>
        <w:t>Personality and Individual Differences</w:t>
      </w:r>
      <w:r w:rsidRPr="00842ABD">
        <w:rPr>
          <w:rFonts w:ascii="Arial" w:hAnsi="Arial" w:cs="Arial"/>
          <w:lang w:val="en-GB"/>
        </w:rPr>
        <w:t>, </w:t>
      </w:r>
      <w:r w:rsidRPr="00842ABD">
        <w:rPr>
          <w:rFonts w:ascii="Arial" w:hAnsi="Arial" w:cs="Arial"/>
          <w:i/>
          <w:iCs/>
          <w:lang w:val="en-GB"/>
        </w:rPr>
        <w:t>159</w:t>
      </w:r>
      <w:r w:rsidRPr="00842ABD">
        <w:rPr>
          <w:rFonts w:ascii="Arial" w:hAnsi="Arial" w:cs="Arial"/>
          <w:lang w:val="en-GB"/>
        </w:rPr>
        <w:t>, p.109892.</w:t>
      </w:r>
    </w:p>
    <w:p w14:paraId="2ED8E64E"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Dirican, A.H. and Erdil, O., (2020). The influence of ability-based emotional intelligence on discretionary workplace behaviors. </w:t>
      </w:r>
      <w:r w:rsidRPr="00842ABD">
        <w:rPr>
          <w:rFonts w:ascii="Arial" w:hAnsi="Arial" w:cs="Arial"/>
          <w:i/>
          <w:iCs/>
          <w:lang w:val="en-GB"/>
        </w:rPr>
        <w:t>Journal of Human Behavior in the Social Environment</w:t>
      </w:r>
      <w:r w:rsidRPr="00842ABD">
        <w:rPr>
          <w:rFonts w:ascii="Arial" w:hAnsi="Arial" w:cs="Arial"/>
          <w:lang w:val="en-GB"/>
        </w:rPr>
        <w:t>, </w:t>
      </w:r>
      <w:r w:rsidRPr="00842ABD">
        <w:rPr>
          <w:rFonts w:ascii="Arial" w:hAnsi="Arial" w:cs="Arial"/>
          <w:i/>
          <w:iCs/>
          <w:lang w:val="en-GB"/>
        </w:rPr>
        <w:t>30</w:t>
      </w:r>
      <w:r w:rsidRPr="00842ABD">
        <w:rPr>
          <w:rFonts w:ascii="Arial" w:hAnsi="Arial" w:cs="Arial"/>
          <w:lang w:val="en-GB"/>
        </w:rPr>
        <w:t>(3), pp.369-382.</w:t>
      </w:r>
    </w:p>
    <w:p w14:paraId="2ED8E64F"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Grobelny, J., Radke, P. and Paniotova-Maczka, D., (2021). Emotional intelligence and job performance: A meta-analysis. </w:t>
      </w:r>
      <w:r w:rsidRPr="00842ABD">
        <w:rPr>
          <w:rFonts w:ascii="Arial" w:hAnsi="Arial" w:cs="Arial"/>
          <w:i/>
          <w:iCs/>
          <w:lang w:val="en-GB"/>
        </w:rPr>
        <w:t>International Journal of Work Organisation and Emotion</w:t>
      </w:r>
      <w:r w:rsidRPr="00842ABD">
        <w:rPr>
          <w:rFonts w:ascii="Arial" w:hAnsi="Arial" w:cs="Arial"/>
          <w:lang w:val="en-GB"/>
        </w:rPr>
        <w:t>, </w:t>
      </w:r>
      <w:r w:rsidRPr="00842ABD">
        <w:rPr>
          <w:rFonts w:ascii="Arial" w:hAnsi="Arial" w:cs="Arial"/>
          <w:i/>
          <w:iCs/>
          <w:lang w:val="en-GB"/>
        </w:rPr>
        <w:t>12</w:t>
      </w:r>
      <w:r w:rsidRPr="00842ABD">
        <w:rPr>
          <w:rFonts w:ascii="Arial" w:hAnsi="Arial" w:cs="Arial"/>
          <w:lang w:val="en-GB"/>
        </w:rPr>
        <w:t>(1), pp.1-47.</w:t>
      </w:r>
    </w:p>
    <w:p w14:paraId="2ED8E650"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Jena, L.K., 2022. Does workplace spirituality lead to raising employee performance? The role of citizenship behavior and emotional intelligence. </w:t>
      </w:r>
      <w:r w:rsidRPr="00842ABD">
        <w:rPr>
          <w:rFonts w:ascii="Arial" w:hAnsi="Arial" w:cs="Arial"/>
          <w:i/>
          <w:iCs/>
          <w:lang w:val="en-GB"/>
        </w:rPr>
        <w:t>International Journal of Organizational Analysis</w:t>
      </w:r>
      <w:r w:rsidRPr="00842ABD">
        <w:rPr>
          <w:rFonts w:ascii="Arial" w:hAnsi="Arial" w:cs="Arial"/>
          <w:lang w:val="en-GB"/>
        </w:rPr>
        <w:t>, </w:t>
      </w:r>
      <w:r w:rsidRPr="00842ABD">
        <w:rPr>
          <w:rFonts w:ascii="Arial" w:hAnsi="Arial" w:cs="Arial"/>
          <w:i/>
          <w:iCs/>
          <w:lang w:val="en-GB"/>
        </w:rPr>
        <w:t>30</w:t>
      </w:r>
      <w:r w:rsidRPr="00842ABD">
        <w:rPr>
          <w:rFonts w:ascii="Arial" w:hAnsi="Arial" w:cs="Arial"/>
          <w:lang w:val="en-GB"/>
        </w:rPr>
        <w:t>(6), pp.1309-1334.</w:t>
      </w:r>
    </w:p>
    <w:p w14:paraId="2ED8E651" w14:textId="77777777" w:rsidR="00232D9A" w:rsidRPr="00842ABD" w:rsidRDefault="00232D9A" w:rsidP="00EB3197">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Kollewe, J. and Partridge, J. (2023). </w:t>
      </w:r>
      <w:r w:rsidRPr="00842ABD">
        <w:rPr>
          <w:rFonts w:ascii="Arial" w:eastAsia="Times New Roman" w:hAnsi="Arial" w:cs="Arial"/>
          <w:i/>
          <w:lang w:val="en-GB"/>
        </w:rPr>
        <w:t>Tesco to make big changes to stores, affecting 2,100 jobs</w:t>
      </w:r>
      <w:r w:rsidRPr="00842ABD">
        <w:rPr>
          <w:rFonts w:ascii="Arial" w:eastAsia="Times New Roman" w:hAnsi="Arial" w:cs="Arial"/>
          <w:lang w:val="en-GB"/>
        </w:rPr>
        <w:t xml:space="preserve">. The Guardian. Available at: </w:t>
      </w:r>
      <w:hyperlink r:id="rId11" w:history="1">
        <w:r w:rsidRPr="00842ABD">
          <w:rPr>
            <w:rStyle w:val="Hyperlink"/>
            <w:rFonts w:ascii="Arial" w:eastAsia="Arial" w:hAnsi="Arial" w:cs="Arial"/>
            <w:lang w:val="en-GB"/>
          </w:rPr>
          <w:t>https://www.theguardian.com/business/2023/jan/31/tesco-stores-jobs-supermarket-chain-managers</w:t>
        </w:r>
      </w:hyperlink>
      <w:r w:rsidRPr="00842ABD">
        <w:rPr>
          <w:rFonts w:ascii="Arial" w:eastAsia="Arial" w:hAnsi="Arial" w:cs="Arial"/>
          <w:color w:val="000000"/>
          <w:lang w:val="en-GB"/>
        </w:rPr>
        <w:t xml:space="preserve"> </w:t>
      </w:r>
      <w:r w:rsidRPr="00842ABD">
        <w:rPr>
          <w:rFonts w:ascii="Arial" w:eastAsia="Times New Roman" w:hAnsi="Arial" w:cs="Arial"/>
          <w:color w:val="000000" w:themeColor="text1"/>
          <w:lang w:val="en-GB"/>
        </w:rPr>
        <w:t>(Accessed 19 July 2024)</w:t>
      </w:r>
      <w:r w:rsidRPr="00842ABD">
        <w:rPr>
          <w:rFonts w:ascii="Arial" w:eastAsia="Times New Roman" w:hAnsi="Arial" w:cs="Arial"/>
          <w:color w:val="000000" w:themeColor="text1"/>
          <w:lang w:val="en-GB"/>
        </w:rPr>
        <w:br/>
      </w:r>
      <w:r w:rsidRPr="00842ABD">
        <w:rPr>
          <w:rFonts w:ascii="Arial" w:eastAsia="Arial" w:hAnsi="Arial" w:cs="Arial"/>
          <w:color w:val="000000"/>
          <w:lang w:val="en-GB"/>
        </w:rPr>
        <w:t xml:space="preserve">Business Manager. (2023). </w:t>
      </w:r>
      <w:r w:rsidRPr="00842ABD">
        <w:rPr>
          <w:rFonts w:ascii="Arial" w:eastAsia="Arial" w:hAnsi="Arial" w:cs="Arial"/>
          <w:i/>
          <w:color w:val="000000"/>
          <w:lang w:val="en-GB"/>
        </w:rPr>
        <w:t>Tesco To Layoff Over 2,000 Employees; Managerial Roles To Be Affected</w:t>
      </w:r>
      <w:r w:rsidRPr="00842ABD">
        <w:rPr>
          <w:rFonts w:ascii="Arial" w:eastAsia="Arial" w:hAnsi="Arial" w:cs="Arial"/>
          <w:color w:val="000000"/>
          <w:lang w:val="en-GB"/>
        </w:rPr>
        <w:t xml:space="preserve">. Available at: </w:t>
      </w:r>
      <w:hyperlink r:id="rId12" w:history="1">
        <w:r w:rsidRPr="00842ABD">
          <w:rPr>
            <w:rStyle w:val="Hyperlink"/>
            <w:rFonts w:ascii="Arial" w:eastAsia="Arial" w:hAnsi="Arial" w:cs="Arial"/>
            <w:lang w:val="en-GB"/>
          </w:rPr>
          <w:t>https://www.businessmanager.in/tesco-to-layoff-over-2000-employees-managerial-roles-to-be-affected/</w:t>
        </w:r>
      </w:hyperlink>
      <w:r w:rsidRPr="00842ABD">
        <w:rPr>
          <w:rFonts w:ascii="Arial" w:eastAsia="Arial" w:hAnsi="Arial" w:cs="Arial"/>
          <w:color w:val="000000"/>
          <w:lang w:val="en-GB"/>
        </w:rPr>
        <w:t xml:space="preserve"> </w:t>
      </w:r>
      <w:r w:rsidRPr="00842ABD">
        <w:rPr>
          <w:rFonts w:ascii="Arial" w:eastAsia="Times New Roman" w:hAnsi="Arial" w:cs="Arial"/>
          <w:color w:val="000000" w:themeColor="text1"/>
          <w:lang w:val="en-GB"/>
        </w:rPr>
        <w:t>(Accessed 19 July 2024)</w:t>
      </w:r>
    </w:p>
    <w:p w14:paraId="2ED8E652"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Krén, H. and Séllei, B., (2021). The role of emotional intelligence in organizational performance. </w:t>
      </w:r>
      <w:r w:rsidRPr="00842ABD">
        <w:rPr>
          <w:rFonts w:ascii="Arial" w:hAnsi="Arial" w:cs="Arial"/>
          <w:i/>
          <w:iCs/>
          <w:lang w:val="en-GB"/>
        </w:rPr>
        <w:t>Periodica Polytechnica Social and Management Sciences</w:t>
      </w:r>
      <w:r w:rsidRPr="00842ABD">
        <w:rPr>
          <w:rFonts w:ascii="Arial" w:hAnsi="Arial" w:cs="Arial"/>
          <w:lang w:val="en-GB"/>
        </w:rPr>
        <w:t>, </w:t>
      </w:r>
      <w:r w:rsidRPr="00842ABD">
        <w:rPr>
          <w:rFonts w:ascii="Arial" w:hAnsi="Arial" w:cs="Arial"/>
          <w:i/>
          <w:iCs/>
          <w:lang w:val="en-GB"/>
        </w:rPr>
        <w:t>29</w:t>
      </w:r>
      <w:r w:rsidRPr="00842ABD">
        <w:rPr>
          <w:rFonts w:ascii="Arial" w:hAnsi="Arial" w:cs="Arial"/>
          <w:lang w:val="en-GB"/>
        </w:rPr>
        <w:t>(1), pp.1-9.</w:t>
      </w:r>
    </w:p>
    <w:p w14:paraId="2ED8E653"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Machová, R., Zsigmond, T., Lazányi, K. and Krepszová, V., (2020). Generations and emotional intelligence a pilot study. </w:t>
      </w:r>
      <w:r w:rsidRPr="00842ABD">
        <w:rPr>
          <w:rFonts w:ascii="Arial" w:hAnsi="Arial" w:cs="Arial"/>
          <w:i/>
          <w:iCs/>
          <w:lang w:val="en-GB"/>
        </w:rPr>
        <w:t>Acta Polytechnica Hungarica</w:t>
      </w:r>
      <w:r w:rsidRPr="00842ABD">
        <w:rPr>
          <w:rFonts w:ascii="Arial" w:hAnsi="Arial" w:cs="Arial"/>
          <w:lang w:val="en-GB"/>
        </w:rPr>
        <w:t>, </w:t>
      </w:r>
      <w:r w:rsidRPr="00842ABD">
        <w:rPr>
          <w:rFonts w:ascii="Arial" w:hAnsi="Arial" w:cs="Arial"/>
          <w:i/>
          <w:iCs/>
          <w:lang w:val="en-GB"/>
        </w:rPr>
        <w:t>17</w:t>
      </w:r>
      <w:r w:rsidRPr="00842ABD">
        <w:rPr>
          <w:rFonts w:ascii="Arial" w:hAnsi="Arial" w:cs="Arial"/>
          <w:lang w:val="en-GB"/>
        </w:rPr>
        <w:t>(5), pp.229-247.</w:t>
      </w:r>
    </w:p>
    <w:p w14:paraId="2ED8E654"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lastRenderedPageBreak/>
        <w:t>Nadler, R., Carswell, J.J. and Minda, J.P., (2020). Online mindfulness training increases well-being, trait emotional intelligence, and workplace competency ratings: A randomized waitlist-controlled trial. </w:t>
      </w:r>
      <w:r w:rsidRPr="00842ABD">
        <w:rPr>
          <w:rFonts w:ascii="Arial" w:hAnsi="Arial" w:cs="Arial"/>
          <w:i/>
          <w:iCs/>
          <w:lang w:val="en-GB"/>
        </w:rPr>
        <w:t>Frontiers in psychology</w:t>
      </w:r>
      <w:r w:rsidRPr="00842ABD">
        <w:rPr>
          <w:rFonts w:ascii="Arial" w:hAnsi="Arial" w:cs="Arial"/>
          <w:lang w:val="en-GB"/>
        </w:rPr>
        <w:t>, </w:t>
      </w:r>
      <w:r w:rsidRPr="00842ABD">
        <w:rPr>
          <w:rFonts w:ascii="Arial" w:hAnsi="Arial" w:cs="Arial"/>
          <w:i/>
          <w:iCs/>
          <w:lang w:val="en-GB"/>
        </w:rPr>
        <w:t>11</w:t>
      </w:r>
      <w:r w:rsidRPr="00842ABD">
        <w:rPr>
          <w:rFonts w:ascii="Arial" w:hAnsi="Arial" w:cs="Arial"/>
          <w:lang w:val="en-GB"/>
        </w:rPr>
        <w:t>, p.255.</w:t>
      </w:r>
    </w:p>
    <w:p w14:paraId="2ED8E655" w14:textId="77777777" w:rsidR="00232D9A" w:rsidRPr="00842ABD" w:rsidRDefault="00232D9A" w:rsidP="00EB3197">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Sabanoglu, T. (2023). </w:t>
      </w:r>
      <w:r w:rsidRPr="00842ABD">
        <w:rPr>
          <w:rFonts w:ascii="Arial" w:eastAsia="Times New Roman" w:hAnsi="Arial" w:cs="Arial"/>
          <w:bCs/>
          <w:i/>
          <w:color w:val="000000" w:themeColor="text1"/>
          <w:lang w:val="en-GB"/>
        </w:rPr>
        <w:t>Leading 10 retailers based on sales in the United Kingdom (UK) in 2022/23</w:t>
      </w:r>
      <w:r w:rsidRPr="00842ABD">
        <w:rPr>
          <w:rFonts w:ascii="Arial" w:eastAsia="Times New Roman" w:hAnsi="Arial" w:cs="Arial"/>
          <w:i/>
          <w:iCs/>
          <w:color w:val="000000" w:themeColor="text1"/>
          <w:lang w:val="en-GB"/>
        </w:rPr>
        <w:t>(in billion GBP)</w:t>
      </w:r>
      <w:r w:rsidRPr="00842ABD">
        <w:rPr>
          <w:rFonts w:ascii="Arial" w:eastAsia="Times New Roman" w:hAnsi="Arial" w:cs="Arial"/>
          <w:iCs/>
          <w:color w:val="000000" w:themeColor="text1"/>
          <w:lang w:val="en-GB"/>
        </w:rPr>
        <w:t xml:space="preserve">. Statista. Available at. </w:t>
      </w:r>
      <w:hyperlink r:id="rId13" w:history="1">
        <w:r w:rsidRPr="00842ABD">
          <w:rPr>
            <w:rStyle w:val="Hyperlink"/>
            <w:rFonts w:ascii="Arial" w:eastAsia="Times New Roman" w:hAnsi="Arial" w:cs="Arial"/>
            <w:iCs/>
            <w:lang w:val="en-GB"/>
          </w:rPr>
          <w:t>https://www.statista.com/statistics/462863/leading-ten-retailers-by-sales-uk/</w:t>
        </w:r>
      </w:hyperlink>
      <w:r w:rsidRPr="00842ABD">
        <w:rPr>
          <w:rFonts w:ascii="Arial" w:eastAsia="Times New Roman" w:hAnsi="Arial" w:cs="Arial"/>
          <w:iCs/>
          <w:color w:val="000000" w:themeColor="text1"/>
          <w:lang w:val="en-GB"/>
        </w:rPr>
        <w:t xml:space="preserve"> </w:t>
      </w:r>
      <w:r w:rsidRPr="00842ABD">
        <w:rPr>
          <w:rFonts w:ascii="Arial" w:eastAsia="Times New Roman" w:hAnsi="Arial" w:cs="Arial"/>
          <w:color w:val="000000" w:themeColor="text1"/>
          <w:lang w:val="en-GB"/>
        </w:rPr>
        <w:t>(Accessed 19 July 2024)</w:t>
      </w:r>
    </w:p>
    <w:p w14:paraId="2ED8E656"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Singh, A., Prabhakar, R. and Kiran, J.S., (2022). Emotional intelligence: A literature review of its Concept, models, and measures. </w:t>
      </w:r>
      <w:r w:rsidRPr="00842ABD">
        <w:rPr>
          <w:rFonts w:ascii="Arial" w:hAnsi="Arial" w:cs="Arial"/>
          <w:i/>
          <w:iCs/>
          <w:lang w:val="en-GB"/>
        </w:rPr>
        <w:t>Journal of Positive School Psychology</w:t>
      </w:r>
      <w:r w:rsidRPr="00842ABD">
        <w:rPr>
          <w:rFonts w:ascii="Arial" w:hAnsi="Arial" w:cs="Arial"/>
          <w:lang w:val="en-GB"/>
        </w:rPr>
        <w:t>, </w:t>
      </w:r>
      <w:r w:rsidRPr="00842ABD">
        <w:rPr>
          <w:rFonts w:ascii="Arial" w:hAnsi="Arial" w:cs="Arial"/>
          <w:i/>
          <w:iCs/>
          <w:lang w:val="en-GB"/>
        </w:rPr>
        <w:t>6</w:t>
      </w:r>
      <w:r w:rsidRPr="00842ABD">
        <w:rPr>
          <w:rFonts w:ascii="Arial" w:hAnsi="Arial" w:cs="Arial"/>
          <w:lang w:val="en-GB"/>
        </w:rPr>
        <w:t>(10), pp.2254-2275.</w:t>
      </w:r>
    </w:p>
    <w:p w14:paraId="2ED8E657"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Sotiriadis, M. and Galanakis, M., (2022). Self-regulation and emotional resilience in the workplace. A systematic review. </w:t>
      </w:r>
      <w:r w:rsidRPr="00842ABD">
        <w:rPr>
          <w:rFonts w:ascii="Arial" w:hAnsi="Arial" w:cs="Arial"/>
          <w:i/>
          <w:iCs/>
          <w:lang w:val="en-GB"/>
        </w:rPr>
        <w:t>Psychology</w:t>
      </w:r>
      <w:r w:rsidRPr="00842ABD">
        <w:rPr>
          <w:rFonts w:ascii="Arial" w:hAnsi="Arial" w:cs="Arial"/>
          <w:lang w:val="en-GB"/>
        </w:rPr>
        <w:t>, </w:t>
      </w:r>
      <w:r w:rsidRPr="00842ABD">
        <w:rPr>
          <w:rFonts w:ascii="Arial" w:hAnsi="Arial" w:cs="Arial"/>
          <w:i/>
          <w:iCs/>
          <w:lang w:val="en-GB"/>
        </w:rPr>
        <w:t>12</w:t>
      </w:r>
      <w:r w:rsidRPr="00842ABD">
        <w:rPr>
          <w:rFonts w:ascii="Arial" w:hAnsi="Arial" w:cs="Arial"/>
          <w:lang w:val="en-GB"/>
        </w:rPr>
        <w:t>(12), pp.957-964.</w:t>
      </w:r>
    </w:p>
    <w:p w14:paraId="2ED8E658" w14:textId="77777777" w:rsidR="00232D9A" w:rsidRPr="00842ABD" w:rsidRDefault="00232D9A" w:rsidP="00EB3197">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Tesco. (2024). </w:t>
      </w:r>
      <w:r w:rsidRPr="00842ABD">
        <w:rPr>
          <w:rFonts w:ascii="Arial" w:eastAsia="Times New Roman" w:hAnsi="Arial" w:cs="Arial"/>
          <w:i/>
          <w:color w:val="000000" w:themeColor="text1"/>
          <w:lang w:val="en-GB"/>
        </w:rPr>
        <w:t>Core Values</w:t>
      </w:r>
      <w:r w:rsidRPr="00842ABD">
        <w:rPr>
          <w:rFonts w:ascii="Arial" w:eastAsia="Times New Roman" w:hAnsi="Arial" w:cs="Arial"/>
          <w:color w:val="000000" w:themeColor="text1"/>
          <w:lang w:val="en-GB"/>
        </w:rPr>
        <w:t xml:space="preserve">. Available at: </w:t>
      </w:r>
      <w:hyperlink r:id="rId14" w:history="1">
        <w:r w:rsidRPr="00842ABD">
          <w:rPr>
            <w:rStyle w:val="Hyperlink"/>
            <w:rFonts w:ascii="Arial" w:eastAsia="Times New Roman" w:hAnsi="Arial" w:cs="Arial"/>
            <w:lang w:val="en-GB"/>
          </w:rPr>
          <w:t>https://tesco-bst.com/core-values/</w:t>
        </w:r>
      </w:hyperlink>
      <w:r w:rsidRPr="00842ABD">
        <w:rPr>
          <w:rFonts w:ascii="Arial" w:eastAsia="Times New Roman" w:hAnsi="Arial" w:cs="Arial"/>
          <w:color w:val="000000" w:themeColor="text1"/>
          <w:lang w:val="en-GB"/>
        </w:rPr>
        <w:t xml:space="preserve"> (Accessed 19 July 2024)</w:t>
      </w:r>
    </w:p>
    <w:p w14:paraId="2ED8E659" w14:textId="77777777" w:rsidR="00232D9A" w:rsidRPr="00842ABD" w:rsidRDefault="00232D9A" w:rsidP="00EB3197">
      <w:pPr>
        <w:spacing w:line="360" w:lineRule="auto"/>
        <w:jc w:val="both"/>
        <w:rPr>
          <w:rFonts w:ascii="Arial" w:eastAsia="Times New Roman" w:hAnsi="Arial" w:cs="Arial"/>
          <w:color w:val="000000" w:themeColor="text1"/>
          <w:lang w:val="en-GB"/>
        </w:rPr>
      </w:pPr>
      <w:r w:rsidRPr="00842ABD">
        <w:rPr>
          <w:rFonts w:ascii="Arial" w:eastAsia="Times New Roman" w:hAnsi="Arial" w:cs="Arial"/>
          <w:color w:val="000000" w:themeColor="text1"/>
          <w:lang w:val="en-GB"/>
        </w:rPr>
        <w:t xml:space="preserve">Tesco. (2024). </w:t>
      </w:r>
      <w:r w:rsidRPr="00842ABD">
        <w:rPr>
          <w:rFonts w:ascii="Arial" w:eastAsia="Times New Roman" w:hAnsi="Arial" w:cs="Arial"/>
          <w:bCs/>
          <w:i/>
          <w:lang w:val="en-GB"/>
        </w:rPr>
        <w:t xml:space="preserve">Learn and develop yourself. </w:t>
      </w:r>
      <w:r w:rsidRPr="00842ABD">
        <w:rPr>
          <w:rFonts w:ascii="Arial" w:eastAsia="Times New Roman" w:hAnsi="Arial" w:cs="Arial"/>
          <w:bCs/>
          <w:lang w:val="en-GB"/>
        </w:rPr>
        <w:t>Available at:</w:t>
      </w:r>
      <w:r w:rsidRPr="00842ABD">
        <w:rPr>
          <w:rFonts w:ascii="Arial" w:eastAsia="Times New Roman" w:hAnsi="Arial" w:cs="Arial"/>
          <w:bCs/>
          <w:i/>
          <w:lang w:val="en-GB"/>
        </w:rPr>
        <w:t xml:space="preserve"> </w:t>
      </w:r>
      <w:hyperlink r:id="rId15" w:history="1">
        <w:r w:rsidRPr="00842ABD">
          <w:rPr>
            <w:rStyle w:val="Hyperlink"/>
            <w:rFonts w:ascii="Arial" w:eastAsia="Times New Roman" w:hAnsi="Arial" w:cs="Arial"/>
            <w:bCs/>
            <w:u w:val="none"/>
            <w:lang w:val="en-GB"/>
          </w:rPr>
          <w:t>https://kariera.itesco.cz/en/training-and-development/</w:t>
        </w:r>
      </w:hyperlink>
      <w:r w:rsidRPr="00842ABD">
        <w:rPr>
          <w:rFonts w:ascii="Arial" w:eastAsia="Times New Roman" w:hAnsi="Arial" w:cs="Arial"/>
          <w:bCs/>
          <w:i/>
          <w:lang w:val="en-GB"/>
        </w:rPr>
        <w:t xml:space="preserve"> </w:t>
      </w:r>
      <w:r w:rsidRPr="00842ABD">
        <w:rPr>
          <w:rFonts w:ascii="Arial" w:eastAsia="Times New Roman" w:hAnsi="Arial" w:cs="Arial"/>
          <w:color w:val="000000" w:themeColor="text1"/>
          <w:lang w:val="en-GB"/>
        </w:rPr>
        <w:t>(Accessed 19 July 2024)</w:t>
      </w:r>
    </w:p>
    <w:p w14:paraId="2ED8E65A" w14:textId="77777777" w:rsidR="00232D9A" w:rsidRPr="00842ABD" w:rsidRDefault="00232D9A" w:rsidP="00EB3197">
      <w:pPr>
        <w:spacing w:line="360" w:lineRule="auto"/>
        <w:jc w:val="both"/>
        <w:rPr>
          <w:rFonts w:ascii="Arial" w:hAnsi="Arial" w:cs="Arial"/>
          <w:lang w:val="en-GB"/>
        </w:rPr>
      </w:pPr>
      <w:r w:rsidRPr="00842ABD">
        <w:rPr>
          <w:rFonts w:ascii="Arial" w:hAnsi="Arial" w:cs="Arial"/>
          <w:lang w:val="en-GB"/>
        </w:rPr>
        <w:t>Vrontis, D., Chaarani, H.E., Nemar, S.E. and Dib, H., (2021). The relationship between managers' emotional intelligence and employees' performance. </w:t>
      </w:r>
      <w:r w:rsidRPr="00842ABD">
        <w:rPr>
          <w:rFonts w:ascii="Arial" w:hAnsi="Arial" w:cs="Arial"/>
          <w:i/>
          <w:iCs/>
          <w:lang w:val="en-GB"/>
        </w:rPr>
        <w:t>Journal for International Business and Entrepreneurship Development</w:t>
      </w:r>
      <w:r w:rsidRPr="00842ABD">
        <w:rPr>
          <w:rFonts w:ascii="Arial" w:hAnsi="Arial" w:cs="Arial"/>
          <w:lang w:val="en-GB"/>
        </w:rPr>
        <w:t>, </w:t>
      </w:r>
      <w:r w:rsidRPr="00842ABD">
        <w:rPr>
          <w:rFonts w:ascii="Arial" w:hAnsi="Arial" w:cs="Arial"/>
          <w:i/>
          <w:iCs/>
          <w:lang w:val="en-GB"/>
        </w:rPr>
        <w:t>13</w:t>
      </w:r>
      <w:r w:rsidRPr="00842ABD">
        <w:rPr>
          <w:rFonts w:ascii="Arial" w:hAnsi="Arial" w:cs="Arial"/>
          <w:lang w:val="en-GB"/>
        </w:rPr>
        <w:t>(2), pp.177-196.</w:t>
      </w:r>
    </w:p>
    <w:p w14:paraId="2ED8E65B" w14:textId="77777777" w:rsidR="00EB3197" w:rsidRPr="00842ABD" w:rsidRDefault="00EB3197" w:rsidP="002A717B">
      <w:pPr>
        <w:spacing w:line="360" w:lineRule="auto"/>
        <w:rPr>
          <w:rFonts w:ascii="Arial" w:eastAsia="Times New Roman" w:hAnsi="Arial" w:cs="Arial"/>
          <w:b/>
          <w:bCs/>
          <w:color w:val="000000" w:themeColor="text1"/>
          <w:lang w:val="en-GB"/>
        </w:rPr>
      </w:pPr>
    </w:p>
    <w:p w14:paraId="2ED8E65C" w14:textId="77777777" w:rsidR="002A717B" w:rsidRPr="00842ABD" w:rsidRDefault="002A717B" w:rsidP="00130734">
      <w:pPr>
        <w:spacing w:line="360" w:lineRule="auto"/>
        <w:rPr>
          <w:rFonts w:ascii="Arial" w:eastAsia="Times New Roman" w:hAnsi="Arial" w:cs="Arial"/>
          <w:lang w:val="en-GB"/>
        </w:rPr>
      </w:pPr>
    </w:p>
    <w:p w14:paraId="2ED8E65D" w14:textId="77777777" w:rsidR="00F25F25" w:rsidRPr="00842ABD" w:rsidRDefault="00F25F25" w:rsidP="00F25F25">
      <w:pPr>
        <w:spacing w:line="360" w:lineRule="auto"/>
        <w:rPr>
          <w:rFonts w:eastAsia="Times New Roman"/>
          <w:b/>
          <w:bCs/>
          <w:lang w:val="en-GB"/>
        </w:rPr>
      </w:pPr>
    </w:p>
    <w:p w14:paraId="2ED8E65E" w14:textId="77777777" w:rsidR="00AD6966" w:rsidRPr="00842ABD" w:rsidRDefault="00AD6966" w:rsidP="00A442F6">
      <w:pPr>
        <w:spacing w:line="360" w:lineRule="auto"/>
        <w:jc w:val="both"/>
        <w:rPr>
          <w:rFonts w:ascii="Arial" w:eastAsia="Times New Roman" w:hAnsi="Arial" w:cs="Arial"/>
          <w:color w:val="000000" w:themeColor="text1"/>
          <w:lang w:val="en-GB"/>
        </w:rPr>
      </w:pPr>
    </w:p>
    <w:p w14:paraId="2ED8E65F" w14:textId="77777777" w:rsidR="00AD6966" w:rsidRPr="00842ABD" w:rsidRDefault="00AD6966" w:rsidP="00A442F6">
      <w:pPr>
        <w:spacing w:line="360" w:lineRule="auto"/>
        <w:jc w:val="both"/>
        <w:rPr>
          <w:rFonts w:ascii="Arial" w:eastAsia="Times New Roman" w:hAnsi="Arial" w:cs="Arial"/>
          <w:color w:val="000000" w:themeColor="text1"/>
          <w:lang w:val="en-GB"/>
        </w:rPr>
      </w:pPr>
    </w:p>
    <w:p w14:paraId="2ED8E660" w14:textId="77777777" w:rsidR="00A442F6" w:rsidRPr="00842ABD" w:rsidRDefault="00A442F6" w:rsidP="00A442F6">
      <w:pPr>
        <w:spacing w:line="360" w:lineRule="auto"/>
        <w:rPr>
          <w:rFonts w:ascii="Arial" w:hAnsi="Arial" w:cs="Arial"/>
          <w:lang w:val="en-GB"/>
        </w:rPr>
      </w:pPr>
    </w:p>
    <w:p w14:paraId="2ED8E661" w14:textId="77777777" w:rsidR="00411C08" w:rsidRPr="00842ABD" w:rsidRDefault="00411C08" w:rsidP="00A442F6">
      <w:pPr>
        <w:jc w:val="both"/>
        <w:rPr>
          <w:rFonts w:ascii="Arial" w:hAnsi="Arial" w:cs="Arial"/>
          <w:lang w:val="en-GB"/>
        </w:rPr>
        <w:sectPr w:rsidR="00411C08" w:rsidRPr="00842ABD" w:rsidSect="00411C08">
          <w:pgSz w:w="12240" w:h="15840"/>
          <w:pgMar w:top="1440" w:right="1440" w:bottom="1440" w:left="1440" w:header="709" w:footer="709" w:gutter="0"/>
          <w:cols w:space="708"/>
          <w:docGrid w:linePitch="360"/>
        </w:sectPr>
      </w:pPr>
    </w:p>
    <w:p w14:paraId="2CAB8190" w14:textId="718D1CAB" w:rsidR="00DF68D9" w:rsidRDefault="00DF68D9">
      <w:pPr>
        <w:rPr>
          <w:rFonts w:ascii="Arial" w:hAnsi="Arial" w:cs="Arial"/>
          <w:lang w:val="en-GB"/>
        </w:rPr>
      </w:pPr>
      <w:r w:rsidRPr="00DF68D9">
        <w:rPr>
          <w:rFonts w:ascii="Arial" w:hAnsi="Arial" w:cs="Arial"/>
          <w:lang w:val="en-GB"/>
        </w:rPr>
        <w:lastRenderedPageBreak/>
        <w:drawing>
          <wp:anchor distT="0" distB="0" distL="114300" distR="114300" simplePos="0" relativeHeight="251658240" behindDoc="1" locked="0" layoutInCell="1" allowOverlap="1" wp14:anchorId="4D91B83E" wp14:editId="43748898">
            <wp:simplePos x="0" y="0"/>
            <wp:positionH relativeFrom="column">
              <wp:posOffset>-586740</wp:posOffset>
            </wp:positionH>
            <wp:positionV relativeFrom="paragraph">
              <wp:posOffset>472440</wp:posOffset>
            </wp:positionV>
            <wp:extent cx="9403080" cy="4876800"/>
            <wp:effectExtent l="0" t="0" r="0" b="0"/>
            <wp:wrapNone/>
            <wp:docPr id="238625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25511" name=""/>
                    <pic:cNvPicPr/>
                  </pic:nvPicPr>
                  <pic:blipFill>
                    <a:blip r:embed="rId16">
                      <a:extLst>
                        <a:ext uri="{28A0092B-C50C-407E-A947-70E740481C1C}">
                          <a14:useLocalDpi xmlns:a14="http://schemas.microsoft.com/office/drawing/2010/main" val="0"/>
                        </a:ext>
                      </a:extLst>
                    </a:blip>
                    <a:stretch>
                      <a:fillRect/>
                    </a:stretch>
                  </pic:blipFill>
                  <pic:spPr>
                    <a:xfrm>
                      <a:off x="0" y="0"/>
                      <a:ext cx="9403080" cy="48768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lang w:val="en-GB"/>
        </w:rPr>
        <w:br w:type="page"/>
      </w:r>
    </w:p>
    <w:p w14:paraId="2ED8E668" w14:textId="5E603A5A" w:rsidR="00411C08" w:rsidRPr="00842ABD" w:rsidRDefault="00B616B1" w:rsidP="00672914">
      <w:pPr>
        <w:spacing w:line="360" w:lineRule="auto"/>
        <w:jc w:val="both"/>
        <w:rPr>
          <w:rFonts w:ascii="Arial" w:hAnsi="Arial" w:cs="Arial"/>
          <w:b/>
          <w:lang w:val="en-GB"/>
        </w:rPr>
      </w:pPr>
      <w:r w:rsidRPr="00842ABD">
        <w:rPr>
          <w:rFonts w:ascii="Arial" w:hAnsi="Arial" w:cs="Arial"/>
          <w:b/>
          <w:lang w:val="en-GB"/>
        </w:rPr>
        <w:lastRenderedPageBreak/>
        <w:t>Speaker Notes:</w:t>
      </w:r>
    </w:p>
    <w:p w14:paraId="2ED8E66A" w14:textId="68A915A5" w:rsidR="00A925A9" w:rsidRPr="00DF68D9" w:rsidRDefault="00B616B1" w:rsidP="0026676B">
      <w:pPr>
        <w:spacing w:line="360" w:lineRule="auto"/>
        <w:jc w:val="both"/>
        <w:rPr>
          <w:rFonts w:ascii="Arial" w:eastAsia="Times New Roman" w:hAnsi="Arial" w:cs="Arial"/>
          <w:lang w:val="en-GB"/>
        </w:rPr>
        <w:sectPr w:rsidR="00A925A9" w:rsidRPr="00DF68D9" w:rsidSect="00DF68D9">
          <w:pgSz w:w="15840" w:h="12240" w:orient="landscape"/>
          <w:pgMar w:top="1440" w:right="1440" w:bottom="1440" w:left="1440" w:header="709" w:footer="709" w:gutter="0"/>
          <w:cols w:space="708"/>
          <w:docGrid w:linePitch="360"/>
        </w:sectPr>
      </w:pPr>
      <w:r w:rsidRPr="00842ABD">
        <w:rPr>
          <w:rFonts w:ascii="Arial" w:hAnsi="Arial" w:cs="Arial"/>
          <w:lang w:val="en-GB"/>
        </w:rPr>
        <w:t>The poster describes the Developing of Emotional Intelligence Skills for the Workplace.</w:t>
      </w:r>
      <w:r w:rsidR="009F3146" w:rsidRPr="00842ABD">
        <w:rPr>
          <w:rFonts w:ascii="Arial" w:hAnsi="Arial" w:cs="Arial"/>
          <w:lang w:val="en-GB"/>
        </w:rPr>
        <w:t xml:space="preserve"> It describes the reflection of my own EI with the consideration of challenges required. I need to listen to others to enhance my ability to understand better and to make me a better communicator. Concepts of EI and its relevancy in the workplace is also discussed. </w:t>
      </w:r>
      <w:r w:rsidR="009F3146" w:rsidRPr="00842ABD">
        <w:rPr>
          <w:rFonts w:ascii="Arial" w:eastAsia="Times New Roman" w:hAnsi="Arial" w:cs="Arial"/>
          <w:lang w:val="en-GB"/>
        </w:rPr>
        <w:t>This can be understood with the impacts of their action on others that are used for the awareness to build trust and a positive work environment</w:t>
      </w:r>
      <w:r w:rsidR="009F3146" w:rsidRPr="00842ABD">
        <w:rPr>
          <w:rFonts w:ascii="Arial" w:hAnsi="Arial" w:cs="Arial"/>
          <w:lang w:val="en-GB"/>
        </w:rPr>
        <w:t xml:space="preserve">. Understanding and the application of the models of EI is also described in the POSTER. </w:t>
      </w:r>
      <w:r w:rsidR="009F3146" w:rsidRPr="00842ABD">
        <w:rPr>
          <w:rFonts w:ascii="Arial" w:eastAsia="Times New Roman" w:hAnsi="Arial" w:cs="Arial"/>
          <w:lang w:val="en-GB"/>
        </w:rPr>
        <w:t xml:space="preserve">The models of EI are chosen as such </w:t>
      </w:r>
      <w:r w:rsidR="009F3146" w:rsidRPr="00842ABD">
        <w:rPr>
          <w:rFonts w:ascii="Arial" w:eastAsia="Times New Roman" w:hAnsi="Arial" w:cs="Arial"/>
          <w:i/>
          <w:lang w:val="en-GB"/>
        </w:rPr>
        <w:t>“Trait Model”</w:t>
      </w:r>
      <w:r w:rsidR="009F3146" w:rsidRPr="00842ABD">
        <w:rPr>
          <w:rFonts w:ascii="Arial" w:eastAsia="Times New Roman" w:hAnsi="Arial" w:cs="Arial"/>
          <w:lang w:val="en-GB"/>
        </w:rPr>
        <w:t xml:space="preserve">, </w:t>
      </w:r>
      <w:r w:rsidR="009F3146" w:rsidRPr="00842ABD">
        <w:rPr>
          <w:rFonts w:ascii="Arial" w:eastAsia="Times New Roman" w:hAnsi="Arial" w:cs="Arial"/>
          <w:i/>
          <w:lang w:val="en-GB"/>
        </w:rPr>
        <w:t>“Ability Model”</w:t>
      </w:r>
      <w:r w:rsidR="009F3146" w:rsidRPr="00842ABD">
        <w:rPr>
          <w:rFonts w:ascii="Arial" w:eastAsia="Times New Roman" w:hAnsi="Arial" w:cs="Arial"/>
          <w:lang w:val="en-GB"/>
        </w:rPr>
        <w:t xml:space="preserve"> and </w:t>
      </w:r>
      <w:r w:rsidR="009F3146" w:rsidRPr="00842ABD">
        <w:rPr>
          <w:rFonts w:ascii="Arial" w:eastAsia="Times New Roman" w:hAnsi="Arial" w:cs="Arial"/>
          <w:i/>
          <w:lang w:val="en-GB"/>
        </w:rPr>
        <w:t>“Mixed Model”</w:t>
      </w:r>
      <w:r w:rsidR="009F3146" w:rsidRPr="00842ABD">
        <w:rPr>
          <w:rFonts w:ascii="Arial" w:eastAsia="Times New Roman" w:hAnsi="Arial" w:cs="Arial"/>
          <w:lang w:val="en-GB"/>
        </w:rPr>
        <w:t xml:space="preserve">. The reason about my own emotions is also dissed in the POSTER. This will help to identify the patterns which give insights about how to consider the feelings over time. If I need to express my feelings regarding any work, I need to decide first what to convey to others. My emotions will create what I can think to be felt in the way. Critical appreciation and the importance of EI and </w:t>
      </w:r>
      <w:r w:rsidR="0026676B" w:rsidRPr="00842ABD">
        <w:rPr>
          <w:rFonts w:ascii="Arial" w:eastAsia="Times New Roman" w:hAnsi="Arial" w:cs="Arial"/>
          <w:lang w:val="en-GB"/>
        </w:rPr>
        <w:t>its</w:t>
      </w:r>
      <w:r w:rsidR="009F3146" w:rsidRPr="00842ABD">
        <w:rPr>
          <w:rFonts w:ascii="Arial" w:eastAsia="Times New Roman" w:hAnsi="Arial" w:cs="Arial"/>
          <w:lang w:val="en-GB"/>
        </w:rPr>
        <w:t xml:space="preserve"> mindfulness in the workplace is also discussed. Exploring and </w:t>
      </w:r>
      <w:r w:rsidR="0026676B" w:rsidRPr="00842ABD">
        <w:rPr>
          <w:rFonts w:ascii="Arial" w:eastAsia="Times New Roman" w:hAnsi="Arial" w:cs="Arial"/>
          <w:lang w:val="en-GB"/>
        </w:rPr>
        <w:t>improving the way to capitalize</w:t>
      </w:r>
      <w:r w:rsidR="009F3146" w:rsidRPr="00842ABD">
        <w:rPr>
          <w:rFonts w:ascii="Arial" w:eastAsia="Times New Roman" w:hAnsi="Arial" w:cs="Arial"/>
          <w:lang w:val="en-GB"/>
        </w:rPr>
        <w:t xml:space="preserve"> my own EI is also </w:t>
      </w:r>
      <w:r w:rsidR="0026676B" w:rsidRPr="00842ABD">
        <w:rPr>
          <w:rFonts w:ascii="Arial" w:eastAsia="Times New Roman" w:hAnsi="Arial" w:cs="Arial"/>
          <w:lang w:val="en-GB"/>
        </w:rPr>
        <w:t>discussed</w:t>
      </w:r>
      <w:r w:rsidR="009F3146" w:rsidRPr="00842ABD">
        <w:rPr>
          <w:rFonts w:ascii="Arial" w:eastAsia="Times New Roman" w:hAnsi="Arial" w:cs="Arial"/>
          <w:lang w:val="en-GB"/>
        </w:rPr>
        <w:t xml:space="preserve"> in the POSTER. It can also improve by training the mind, which mostly takes on positive aspects which is more rewarding by the job that is set to be well done. Practicing meditation and holding myself very much accountable in this case</w:t>
      </w:r>
      <w:r w:rsidR="00A925A9">
        <w:rPr>
          <w:rFonts w:ascii="Arial" w:eastAsia="Times New Roman" w:hAnsi="Arial" w:cs="Arial"/>
          <w:lang w:val="en-GB"/>
        </w:rPr>
        <w:t>.</w:t>
      </w:r>
    </w:p>
    <w:p w14:paraId="2ED8E66B" w14:textId="77777777" w:rsidR="00B616B1" w:rsidRDefault="00B616B1" w:rsidP="00A925A9">
      <w:pPr>
        <w:spacing w:line="360" w:lineRule="auto"/>
        <w:jc w:val="both"/>
        <w:rPr>
          <w:rFonts w:ascii="Arial" w:eastAsia="Times New Roman" w:hAnsi="Arial" w:cs="Arial"/>
          <w:b/>
          <w:color w:val="222222"/>
          <w:sz w:val="24"/>
          <w:szCs w:val="24"/>
          <w:highlight w:val="white"/>
          <w:lang w:val="en-GB"/>
        </w:rPr>
      </w:pPr>
    </w:p>
    <w:sectPr w:rsidR="00B616B1" w:rsidSect="0023461E">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64902B" w14:textId="77777777" w:rsidR="00827AEB" w:rsidRDefault="00827AEB" w:rsidP="00485B70">
      <w:pPr>
        <w:spacing w:after="0" w:line="240" w:lineRule="auto"/>
      </w:pPr>
      <w:r>
        <w:separator/>
      </w:r>
    </w:p>
  </w:endnote>
  <w:endnote w:type="continuationSeparator" w:id="0">
    <w:p w14:paraId="45F8EF8F" w14:textId="77777777" w:rsidR="00827AEB" w:rsidRDefault="00827AEB" w:rsidP="00485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99532"/>
      <w:docPartObj>
        <w:docPartGallery w:val="Page Numbers (Bottom of Page)"/>
        <w:docPartUnique/>
      </w:docPartObj>
    </w:sdtPr>
    <w:sdtContent>
      <w:p w14:paraId="2ED8E681" w14:textId="16B59C6F" w:rsidR="00485B70" w:rsidRDefault="00B04C83">
        <w:pPr>
          <w:pStyle w:val="Footer"/>
          <w:jc w:val="right"/>
        </w:pPr>
        <w:r w:rsidRPr="00485B70">
          <w:rPr>
            <w:rFonts w:ascii="Arial" w:hAnsi="Arial" w:cs="Arial"/>
          </w:rPr>
          <w:fldChar w:fldCharType="begin"/>
        </w:r>
        <w:r w:rsidR="00485B70" w:rsidRPr="00485B70">
          <w:rPr>
            <w:rFonts w:ascii="Arial" w:hAnsi="Arial" w:cs="Arial"/>
          </w:rPr>
          <w:instrText xml:space="preserve"> PAGE   \* MERGEFORMAT </w:instrText>
        </w:r>
        <w:r w:rsidRPr="00485B70">
          <w:rPr>
            <w:rFonts w:ascii="Arial" w:hAnsi="Arial" w:cs="Arial"/>
          </w:rPr>
          <w:fldChar w:fldCharType="separate"/>
        </w:r>
        <w:r w:rsidR="00D22C00">
          <w:rPr>
            <w:rFonts w:ascii="Arial" w:hAnsi="Arial" w:cs="Arial"/>
            <w:noProof/>
          </w:rPr>
          <w:t>15</w:t>
        </w:r>
        <w:r w:rsidRPr="00485B70">
          <w:rPr>
            <w:rFonts w:ascii="Arial" w:hAnsi="Arial" w:cs="Arial"/>
          </w:rPr>
          <w:fldChar w:fldCharType="end"/>
        </w:r>
      </w:p>
    </w:sdtContent>
  </w:sdt>
  <w:p w14:paraId="2ED8E682" w14:textId="77777777" w:rsidR="00485B70" w:rsidRDefault="00485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B05CEC" w14:textId="77777777" w:rsidR="00827AEB" w:rsidRDefault="00827AEB" w:rsidP="00485B70">
      <w:pPr>
        <w:spacing w:after="0" w:line="240" w:lineRule="auto"/>
      </w:pPr>
      <w:r>
        <w:separator/>
      </w:r>
    </w:p>
  </w:footnote>
  <w:footnote w:type="continuationSeparator" w:id="0">
    <w:p w14:paraId="7C56E07B" w14:textId="77777777" w:rsidR="00827AEB" w:rsidRDefault="00827AEB" w:rsidP="00485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33119"/>
    <w:multiLevelType w:val="multilevel"/>
    <w:tmpl w:val="B58A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336938"/>
    <w:multiLevelType w:val="multilevel"/>
    <w:tmpl w:val="C06EE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5500BF"/>
    <w:multiLevelType w:val="multilevel"/>
    <w:tmpl w:val="BA780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8398094">
    <w:abstractNumId w:val="1"/>
  </w:num>
  <w:num w:numId="2" w16cid:durableId="1801529024">
    <w:abstractNumId w:val="2"/>
  </w:num>
  <w:num w:numId="3" w16cid:durableId="1946955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32C8"/>
    <w:rsid w:val="00106DD5"/>
    <w:rsid w:val="00130734"/>
    <w:rsid w:val="00164953"/>
    <w:rsid w:val="001F439F"/>
    <w:rsid w:val="00232D9A"/>
    <w:rsid w:val="0023461E"/>
    <w:rsid w:val="0026676B"/>
    <w:rsid w:val="002A599E"/>
    <w:rsid w:val="002A717B"/>
    <w:rsid w:val="002E0997"/>
    <w:rsid w:val="003276C2"/>
    <w:rsid w:val="0033549D"/>
    <w:rsid w:val="00376E39"/>
    <w:rsid w:val="003A3AAB"/>
    <w:rsid w:val="003A5060"/>
    <w:rsid w:val="003C3B60"/>
    <w:rsid w:val="00405083"/>
    <w:rsid w:val="0040749F"/>
    <w:rsid w:val="00411C08"/>
    <w:rsid w:val="00423560"/>
    <w:rsid w:val="00432D21"/>
    <w:rsid w:val="00441B70"/>
    <w:rsid w:val="0047329F"/>
    <w:rsid w:val="00485B70"/>
    <w:rsid w:val="004875CC"/>
    <w:rsid w:val="004D3560"/>
    <w:rsid w:val="005155C4"/>
    <w:rsid w:val="005248C5"/>
    <w:rsid w:val="00525E84"/>
    <w:rsid w:val="005C7FFD"/>
    <w:rsid w:val="005F2839"/>
    <w:rsid w:val="00601E29"/>
    <w:rsid w:val="006320C3"/>
    <w:rsid w:val="00665A12"/>
    <w:rsid w:val="00672914"/>
    <w:rsid w:val="00674636"/>
    <w:rsid w:val="006D027E"/>
    <w:rsid w:val="00702510"/>
    <w:rsid w:val="00715576"/>
    <w:rsid w:val="0074591B"/>
    <w:rsid w:val="007A31E2"/>
    <w:rsid w:val="007B6B19"/>
    <w:rsid w:val="00804D97"/>
    <w:rsid w:val="00827AEB"/>
    <w:rsid w:val="00842ABD"/>
    <w:rsid w:val="008F2017"/>
    <w:rsid w:val="00922609"/>
    <w:rsid w:val="00925697"/>
    <w:rsid w:val="009B0FE5"/>
    <w:rsid w:val="009F3146"/>
    <w:rsid w:val="00A335B1"/>
    <w:rsid w:val="00A442F6"/>
    <w:rsid w:val="00A925A9"/>
    <w:rsid w:val="00AD4B48"/>
    <w:rsid w:val="00AD6966"/>
    <w:rsid w:val="00AD7F89"/>
    <w:rsid w:val="00AE4400"/>
    <w:rsid w:val="00AF4714"/>
    <w:rsid w:val="00B04C83"/>
    <w:rsid w:val="00B616B1"/>
    <w:rsid w:val="00BF00A4"/>
    <w:rsid w:val="00C15CA6"/>
    <w:rsid w:val="00C259EB"/>
    <w:rsid w:val="00C42F6A"/>
    <w:rsid w:val="00C641E5"/>
    <w:rsid w:val="00C769FB"/>
    <w:rsid w:val="00C80869"/>
    <w:rsid w:val="00CF593B"/>
    <w:rsid w:val="00D22C00"/>
    <w:rsid w:val="00D333AB"/>
    <w:rsid w:val="00D40212"/>
    <w:rsid w:val="00D827BA"/>
    <w:rsid w:val="00DA22E0"/>
    <w:rsid w:val="00DF68D9"/>
    <w:rsid w:val="00E559D1"/>
    <w:rsid w:val="00E62DA3"/>
    <w:rsid w:val="00E63EF2"/>
    <w:rsid w:val="00E76F55"/>
    <w:rsid w:val="00EB3197"/>
    <w:rsid w:val="00EC560A"/>
    <w:rsid w:val="00EF5BAC"/>
    <w:rsid w:val="00F25F25"/>
    <w:rsid w:val="00F72D40"/>
    <w:rsid w:val="00F832C8"/>
    <w:rsid w:val="00FA001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D8E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E29"/>
  </w:style>
  <w:style w:type="paragraph" w:styleId="Heading1">
    <w:name w:val="heading 1"/>
    <w:basedOn w:val="Normal1"/>
    <w:next w:val="Normal1"/>
    <w:link w:val="Heading1Char"/>
    <w:autoRedefine/>
    <w:rsid w:val="002E0997"/>
    <w:pPr>
      <w:keepNext/>
      <w:keepLines/>
      <w:spacing w:before="160" w:line="480" w:lineRule="auto"/>
      <w:jc w:val="both"/>
      <w:outlineLvl w:val="0"/>
    </w:pPr>
    <w:rPr>
      <w:b/>
      <w:color w:val="000000" w:themeColor="text1"/>
      <w:sz w:val="24"/>
      <w:szCs w:val="40"/>
    </w:rPr>
  </w:style>
  <w:style w:type="paragraph" w:styleId="Heading2">
    <w:name w:val="heading 2"/>
    <w:basedOn w:val="Normal"/>
    <w:next w:val="Normal"/>
    <w:link w:val="Heading2Char"/>
    <w:autoRedefine/>
    <w:uiPriority w:val="9"/>
    <w:unhideWhenUsed/>
    <w:qFormat/>
    <w:rsid w:val="00164953"/>
    <w:pPr>
      <w:keepNext/>
      <w:keepLines/>
      <w:spacing w:after="0" w:line="360" w:lineRule="auto"/>
      <w:jc w:val="both"/>
      <w:outlineLvl w:val="1"/>
    </w:pPr>
    <w:rPr>
      <w:rFonts w:ascii="Arial" w:eastAsiaTheme="majorEastAsia" w:hAnsi="Arial"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5F2839"/>
    <w:pPr>
      <w:widowControl w:val="0"/>
      <w:autoSpaceDE w:val="0"/>
      <w:autoSpaceDN w:val="0"/>
      <w:spacing w:after="0" w:line="240" w:lineRule="auto"/>
    </w:pPr>
    <w:rPr>
      <w:rFonts w:ascii="Arial MT" w:eastAsia="Arial MT" w:hAnsi="Arial MT" w:cs="Arial MT"/>
    </w:rPr>
  </w:style>
  <w:style w:type="paragraph" w:customStyle="1" w:styleId="Normal1">
    <w:name w:val="Normal1"/>
    <w:rsid w:val="00525E84"/>
    <w:pPr>
      <w:spacing w:after="0"/>
    </w:pPr>
    <w:rPr>
      <w:rFonts w:ascii="Arial" w:eastAsia="Arial" w:hAnsi="Arial" w:cs="Arial"/>
    </w:rPr>
  </w:style>
  <w:style w:type="character" w:customStyle="1" w:styleId="Heading1Char">
    <w:name w:val="Heading 1 Char"/>
    <w:basedOn w:val="DefaultParagraphFont"/>
    <w:link w:val="Heading1"/>
    <w:rsid w:val="002E0997"/>
    <w:rPr>
      <w:rFonts w:ascii="Arial" w:eastAsia="Arial" w:hAnsi="Arial" w:cs="Arial"/>
      <w:b/>
      <w:color w:val="000000" w:themeColor="text1"/>
      <w:sz w:val="24"/>
      <w:szCs w:val="40"/>
    </w:rPr>
  </w:style>
  <w:style w:type="paragraph" w:styleId="BalloonText">
    <w:name w:val="Balloon Text"/>
    <w:basedOn w:val="Normal"/>
    <w:link w:val="BalloonTextChar"/>
    <w:uiPriority w:val="99"/>
    <w:semiHidden/>
    <w:unhideWhenUsed/>
    <w:rsid w:val="005155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55C4"/>
    <w:rPr>
      <w:rFonts w:ascii="Tahoma" w:hAnsi="Tahoma" w:cs="Tahoma"/>
      <w:sz w:val="16"/>
      <w:szCs w:val="16"/>
    </w:rPr>
  </w:style>
  <w:style w:type="character" w:styleId="Hyperlink">
    <w:name w:val="Hyperlink"/>
    <w:basedOn w:val="DefaultParagraphFont"/>
    <w:uiPriority w:val="99"/>
    <w:unhideWhenUsed/>
    <w:rsid w:val="00AD6966"/>
    <w:rPr>
      <w:color w:val="0000FF" w:themeColor="hyperlink"/>
      <w:u w:val="single"/>
    </w:rPr>
  </w:style>
  <w:style w:type="character" w:customStyle="1" w:styleId="Heading2Char">
    <w:name w:val="Heading 2 Char"/>
    <w:basedOn w:val="DefaultParagraphFont"/>
    <w:link w:val="Heading2"/>
    <w:uiPriority w:val="9"/>
    <w:rsid w:val="00164953"/>
    <w:rPr>
      <w:rFonts w:ascii="Arial" w:eastAsiaTheme="majorEastAsia" w:hAnsi="Arial" w:cstheme="majorBidi"/>
      <w:b/>
      <w:bCs/>
      <w:color w:val="000000" w:themeColor="text1"/>
      <w:szCs w:val="26"/>
    </w:rPr>
  </w:style>
  <w:style w:type="paragraph" w:styleId="TOCHeading">
    <w:name w:val="TOC Heading"/>
    <w:basedOn w:val="Heading1"/>
    <w:next w:val="Normal"/>
    <w:uiPriority w:val="39"/>
    <w:semiHidden/>
    <w:unhideWhenUsed/>
    <w:qFormat/>
    <w:rsid w:val="0070251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02510"/>
    <w:pPr>
      <w:spacing w:after="100"/>
    </w:pPr>
  </w:style>
  <w:style w:type="paragraph" w:styleId="TOC2">
    <w:name w:val="toc 2"/>
    <w:basedOn w:val="Normal"/>
    <w:next w:val="Normal"/>
    <w:autoRedefine/>
    <w:uiPriority w:val="39"/>
    <w:unhideWhenUsed/>
    <w:rsid w:val="004D3560"/>
    <w:pPr>
      <w:spacing w:after="100"/>
      <w:ind w:left="220"/>
    </w:pPr>
  </w:style>
  <w:style w:type="paragraph" w:styleId="Header">
    <w:name w:val="header"/>
    <w:basedOn w:val="Normal"/>
    <w:link w:val="HeaderChar"/>
    <w:uiPriority w:val="99"/>
    <w:unhideWhenUsed/>
    <w:rsid w:val="00485B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B70"/>
  </w:style>
  <w:style w:type="paragraph" w:styleId="Footer">
    <w:name w:val="footer"/>
    <w:basedOn w:val="Normal"/>
    <w:link w:val="FooterChar"/>
    <w:uiPriority w:val="99"/>
    <w:unhideWhenUsed/>
    <w:rsid w:val="00485B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B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968814">
      <w:bodyDiv w:val="1"/>
      <w:marLeft w:val="0"/>
      <w:marRight w:val="0"/>
      <w:marTop w:val="0"/>
      <w:marBottom w:val="0"/>
      <w:divBdr>
        <w:top w:val="none" w:sz="0" w:space="0" w:color="auto"/>
        <w:left w:val="none" w:sz="0" w:space="0" w:color="auto"/>
        <w:bottom w:val="none" w:sz="0" w:space="0" w:color="auto"/>
        <w:right w:val="none" w:sz="0" w:space="0" w:color="auto"/>
      </w:divBdr>
    </w:div>
    <w:div w:id="238440799">
      <w:bodyDiv w:val="1"/>
      <w:marLeft w:val="0"/>
      <w:marRight w:val="0"/>
      <w:marTop w:val="0"/>
      <w:marBottom w:val="0"/>
      <w:divBdr>
        <w:top w:val="none" w:sz="0" w:space="0" w:color="auto"/>
        <w:left w:val="none" w:sz="0" w:space="0" w:color="auto"/>
        <w:bottom w:val="none" w:sz="0" w:space="0" w:color="auto"/>
        <w:right w:val="none" w:sz="0" w:space="0" w:color="auto"/>
      </w:divBdr>
    </w:div>
    <w:div w:id="290863045">
      <w:bodyDiv w:val="1"/>
      <w:marLeft w:val="0"/>
      <w:marRight w:val="0"/>
      <w:marTop w:val="0"/>
      <w:marBottom w:val="0"/>
      <w:divBdr>
        <w:top w:val="none" w:sz="0" w:space="0" w:color="auto"/>
        <w:left w:val="none" w:sz="0" w:space="0" w:color="auto"/>
        <w:bottom w:val="none" w:sz="0" w:space="0" w:color="auto"/>
        <w:right w:val="none" w:sz="0" w:space="0" w:color="auto"/>
      </w:divBdr>
    </w:div>
    <w:div w:id="1013260398">
      <w:bodyDiv w:val="1"/>
      <w:marLeft w:val="0"/>
      <w:marRight w:val="0"/>
      <w:marTop w:val="0"/>
      <w:marBottom w:val="0"/>
      <w:divBdr>
        <w:top w:val="none" w:sz="0" w:space="0" w:color="auto"/>
        <w:left w:val="none" w:sz="0" w:space="0" w:color="auto"/>
        <w:bottom w:val="none" w:sz="0" w:space="0" w:color="auto"/>
        <w:right w:val="none" w:sz="0" w:space="0" w:color="auto"/>
      </w:divBdr>
    </w:div>
    <w:div w:id="1237394747">
      <w:bodyDiv w:val="1"/>
      <w:marLeft w:val="0"/>
      <w:marRight w:val="0"/>
      <w:marTop w:val="0"/>
      <w:marBottom w:val="0"/>
      <w:divBdr>
        <w:top w:val="none" w:sz="0" w:space="0" w:color="auto"/>
        <w:left w:val="none" w:sz="0" w:space="0" w:color="auto"/>
        <w:bottom w:val="none" w:sz="0" w:space="0" w:color="auto"/>
        <w:right w:val="none" w:sz="0" w:space="0" w:color="auto"/>
      </w:divBdr>
    </w:div>
    <w:div w:id="129925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statistics/462863/leading-ten-retailers-by-sales-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manager.in/tesco-to-layoff-over-2000-employees-managerial-roles-to-be-affecte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3/jan/31/tesco-stores-jobs-supermarket-chain-managers" TargetMode="External"/><Relationship Id="rId5" Type="http://schemas.openxmlformats.org/officeDocument/2006/relationships/webSettings" Target="webSettings.xml"/><Relationship Id="rId15" Type="http://schemas.openxmlformats.org/officeDocument/2006/relationships/hyperlink" Target="https://kariera.itesco.cz/en/training-and-development/"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tesco-bst.com/core-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73C889-7752-4015-800B-9D9A0D290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4561</Words>
  <Characters>26003</Characters>
  <Application>Microsoft Office Word</Application>
  <DocSecurity>0</DocSecurity>
  <Lines>216</Lines>
  <Paragraphs>61</Paragraphs>
  <ScaleCrop>false</ScaleCrop>
  <Company/>
  <LinksUpToDate>false</LinksUpToDate>
  <CharactersWithSpaces>30503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2024-07-20T06:51:00Z</dcterms:created>
  <dcterms:modified xsi:type="dcterms:W3CDTF">2024-08-17T09:41:00Z</dcterms:modified>
</cp:coreProperties>
</file>