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CE18B" w14:textId="09713EE1" w:rsidR="0023494B" w:rsidRDefault="0023494B" w:rsidP="00214C04">
      <w:pPr>
        <w:spacing w:line="480" w:lineRule="auto"/>
        <w:jc w:val="center"/>
        <w:rPr>
          <w:rFonts w:ascii="Times New Roman" w:hAnsi="Times New Roman" w:cs="Times New Roman"/>
        </w:rPr>
      </w:pPr>
      <w:r w:rsidRPr="00931CAC">
        <w:rPr>
          <w:rFonts w:ascii="Times New Roman" w:hAnsi="Times New Roman" w:cs="Times New Roman"/>
        </w:rPr>
        <w:t xml:space="preserve">Dissertation </w:t>
      </w:r>
      <w:r w:rsidR="004002B2">
        <w:rPr>
          <w:rFonts w:ascii="Times New Roman" w:hAnsi="Times New Roman" w:cs="Times New Roman"/>
        </w:rPr>
        <w:t>Literature Review</w:t>
      </w:r>
    </w:p>
    <w:p w14:paraId="23D74FED" w14:textId="77777777" w:rsidR="00214C04" w:rsidRPr="00931CAC" w:rsidRDefault="00214C04" w:rsidP="00214C04">
      <w:pPr>
        <w:spacing w:line="480" w:lineRule="auto"/>
        <w:jc w:val="center"/>
        <w:rPr>
          <w:rFonts w:ascii="Times New Roman" w:hAnsi="Times New Roman" w:cs="Times New Roman"/>
        </w:rPr>
      </w:pPr>
    </w:p>
    <w:p w14:paraId="032AF9F5" w14:textId="77777777" w:rsidR="00192367" w:rsidRPr="00F32947" w:rsidRDefault="00192367" w:rsidP="00192367">
      <w:pPr>
        <w:spacing w:line="480" w:lineRule="auto"/>
        <w:rPr>
          <w:rFonts w:ascii="Times New Roman" w:hAnsi="Times New Roman" w:cs="Times New Roman"/>
        </w:rPr>
      </w:pPr>
      <w:bookmarkStart w:id="0" w:name="OLE_LINK1"/>
      <w:bookmarkStart w:id="1" w:name="OLE_LINK2"/>
      <w:r w:rsidRPr="00F32947">
        <w:rPr>
          <w:rFonts w:ascii="Times New Roman" w:hAnsi="Times New Roman" w:cs="Times New Roman"/>
        </w:rPr>
        <w:t>Modern-day slavery refers to various forms of exploitation that resemble historical slavery but exist in contemporary times. Individuals are forced, coerced, or deceived into situations of exploitation, depriving them of their freedom, dignity, and basic human rights (</w:t>
      </w:r>
      <w:proofErr w:type="spellStart"/>
      <w:r w:rsidRPr="00F32947">
        <w:rPr>
          <w:rFonts w:ascii="Times New Roman" w:hAnsi="Times New Roman" w:cs="Times New Roman"/>
        </w:rPr>
        <w:t>Buś</w:t>
      </w:r>
      <w:proofErr w:type="spellEnd"/>
      <w:r w:rsidRPr="00F32947">
        <w:rPr>
          <w:rFonts w:ascii="Times New Roman" w:hAnsi="Times New Roman" w:cs="Times New Roman"/>
        </w:rPr>
        <w:t xml:space="preserve"> et al., 2019). Modern-day slavery is a relatively new concept within contemporary literature, and research emerged after the introduction of the UK Modern Slavery Act (2015), which was the first legislation worldwide to acknowledge and target modern-day slavery as a whole concept. Modern-day slavery can be exhibited in a variety of forms, including forced labour, human trafficking, child labour, debt bondage, sexual exploitation or forced marriage, for example. These forms of modern-day slavery can involve various degrees of coercion and exploitation, violating human rights (Patterson &amp; </w:t>
      </w:r>
      <w:proofErr w:type="spellStart"/>
      <w:r w:rsidRPr="00F32947">
        <w:rPr>
          <w:rFonts w:ascii="Times New Roman" w:hAnsi="Times New Roman" w:cs="Times New Roman"/>
        </w:rPr>
        <w:t>Zhuo</w:t>
      </w:r>
      <w:proofErr w:type="spellEnd"/>
      <w:r w:rsidRPr="00F32947">
        <w:rPr>
          <w:rFonts w:ascii="Times New Roman" w:hAnsi="Times New Roman" w:cs="Times New Roman"/>
        </w:rPr>
        <w:t xml:space="preserve">, 2018). According to Nolan and Boersma (2019), the number of modern-day slaves worldwide has reached an unprecedented scale, with an estimated 40 million people affected, marking the highest figure ever recorded in history. Alongside that, despite slavery being made illegal worldwide, it is still happening in almost all countries of the world – including the United Kingdom (Landman, 2020). In a recent report published by the Home Office (2021), there was a total of 8,730 modern slavery offences recorded by police in England and Wales in 2021 alone; however, it is anticipated that the actual number of modern slavery offences is significantly greater. Research by </w:t>
      </w:r>
      <w:proofErr w:type="spellStart"/>
      <w:r w:rsidRPr="00F32947">
        <w:rPr>
          <w:rFonts w:ascii="Times New Roman" w:hAnsi="Times New Roman" w:cs="Times New Roman"/>
        </w:rPr>
        <w:t>Machura</w:t>
      </w:r>
      <w:proofErr w:type="spellEnd"/>
      <w:r w:rsidRPr="00F32947">
        <w:rPr>
          <w:rFonts w:ascii="Times New Roman" w:hAnsi="Times New Roman" w:cs="Times New Roman"/>
        </w:rPr>
        <w:t xml:space="preserve"> et al. (2019) highlighted that many UK adults were unaware of the common signs of modern slavery, unaware of the measures in place to address it, and highlighted widespread misconceptions about the nature of modern-day slavery.</w:t>
      </w:r>
    </w:p>
    <w:p w14:paraId="22C3D54B" w14:textId="77777777" w:rsidR="00192367" w:rsidRPr="00F32947" w:rsidRDefault="00192367" w:rsidP="00192367">
      <w:pPr>
        <w:spacing w:line="480" w:lineRule="auto"/>
        <w:rPr>
          <w:rFonts w:ascii="Times New Roman" w:hAnsi="Times New Roman" w:cs="Times New Roman"/>
        </w:rPr>
      </w:pPr>
    </w:p>
    <w:p w14:paraId="4DDA54F2" w14:textId="77777777" w:rsidR="00192367" w:rsidRPr="00F32947" w:rsidRDefault="00192367" w:rsidP="00192367">
      <w:pPr>
        <w:spacing w:line="480" w:lineRule="auto"/>
        <w:rPr>
          <w:rFonts w:ascii="Times New Roman" w:hAnsi="Times New Roman" w:cs="Times New Roman"/>
        </w:rPr>
      </w:pPr>
      <w:r w:rsidRPr="00F32947">
        <w:rPr>
          <w:rFonts w:ascii="Times New Roman" w:hAnsi="Times New Roman" w:cs="Times New Roman"/>
        </w:rPr>
        <w:t xml:space="preserve">Research on public perceptions and interpretations of modern-day slavery as a comprehensive issue remains relatively limited. While there is a substantial body of research </w:t>
      </w:r>
      <w:r w:rsidRPr="00F32947">
        <w:rPr>
          <w:rFonts w:ascii="Times New Roman" w:hAnsi="Times New Roman" w:cs="Times New Roman"/>
        </w:rPr>
        <w:lastRenderedPageBreak/>
        <w:t>focused on specific aspects of modern slavery, such as human trafficking, there is a notable gap in the literature when it comes to comprehensive studies that address the broader understanding of the entirety of modern-day slavery. Existing research tends to concentrate on individual dimensions of the problem, often examining topics like human trafficking in isolation. Consequently, there is a need for more extensive and integrated research efforts that encompass the full spectrum of modern-day slavery, considering its diverse forms, such as forced labour, debt bondage, child exploitation, and human trafficking, and how the public perceives these interconnected issues. This gap in research underscores the importance of developing a holistic understanding of how the public views the various components of modern slavery to inform more effective awareness campaigns, policies, and interventions.</w:t>
      </w:r>
    </w:p>
    <w:p w14:paraId="4BF9A952" w14:textId="77777777" w:rsidR="00192367" w:rsidRPr="00F32947" w:rsidRDefault="00192367" w:rsidP="00192367">
      <w:pPr>
        <w:spacing w:line="480" w:lineRule="auto"/>
        <w:rPr>
          <w:rFonts w:ascii="Times New Roman" w:hAnsi="Times New Roman" w:cs="Times New Roman"/>
        </w:rPr>
      </w:pPr>
    </w:p>
    <w:p w14:paraId="43E18DB9" w14:textId="77777777" w:rsidR="00192367" w:rsidRPr="00F32947" w:rsidRDefault="00192367" w:rsidP="00192367">
      <w:pPr>
        <w:spacing w:line="480" w:lineRule="auto"/>
        <w:rPr>
          <w:rFonts w:ascii="Times New Roman" w:hAnsi="Times New Roman" w:cs="Times New Roman"/>
        </w:rPr>
      </w:pPr>
      <w:proofErr w:type="spellStart"/>
      <w:r w:rsidRPr="00F32947">
        <w:rPr>
          <w:rFonts w:ascii="Times New Roman" w:hAnsi="Times New Roman" w:cs="Times New Roman"/>
        </w:rPr>
        <w:t>Kelman</w:t>
      </w:r>
      <w:proofErr w:type="spellEnd"/>
      <w:r w:rsidRPr="00F32947">
        <w:rPr>
          <w:rFonts w:ascii="Times New Roman" w:hAnsi="Times New Roman" w:cs="Times New Roman"/>
        </w:rPr>
        <w:t xml:space="preserve"> (1958) proposed the social influence theory, which suggests that people's interpretations of issues such as modern-day slavery can be influenced by other people's opinions and social norms. This theory states that social influence consists of 3 components:</w:t>
      </w:r>
    </w:p>
    <w:p w14:paraId="3F06D15E" w14:textId="77777777" w:rsidR="00192367" w:rsidRPr="00F32947" w:rsidRDefault="00192367" w:rsidP="00192367">
      <w:pPr>
        <w:spacing w:line="480" w:lineRule="auto"/>
        <w:rPr>
          <w:rFonts w:ascii="Times New Roman" w:hAnsi="Times New Roman" w:cs="Times New Roman"/>
        </w:rPr>
      </w:pPr>
      <w:r w:rsidRPr="00F32947">
        <w:rPr>
          <w:rFonts w:ascii="Times New Roman" w:hAnsi="Times New Roman" w:cs="Times New Roman"/>
        </w:rPr>
        <w:t xml:space="preserve">compliance, identification and internalisation. Compliance is how an individual is influenced by a person or a group, typically using both rewards and punishments. Identification involves how a person or group can influence an individual by fostering a sense of similarity or connection. Internalisation, on the other hand, is about how a person or group affects an individual by making them genuinely embrace their attitudes, values, or behaviours as their own. Individuals may adjust their interpretations to conform to current norms and beliefs or seeking guidance from others to avoid social rejection. These attitudes can shape how individuals interpret modern-day slavery, with positive attitudes leading to a recognition of the issue's severity and motivation to address it, while negative attitudes may result in minimising or rationalising the problem. Despite this theory explaining how an individual's interpretations may be shaped by those around them, it is not without limitations. Gibson and </w:t>
      </w:r>
      <w:r w:rsidRPr="00F32947">
        <w:rPr>
          <w:rFonts w:ascii="Times New Roman" w:hAnsi="Times New Roman" w:cs="Times New Roman"/>
        </w:rPr>
        <w:lastRenderedPageBreak/>
        <w:t xml:space="preserve">Smart (2017) argue that </w:t>
      </w:r>
      <w:proofErr w:type="spellStart"/>
      <w:r w:rsidRPr="00F32947">
        <w:rPr>
          <w:rFonts w:ascii="Times New Roman" w:hAnsi="Times New Roman" w:cs="Times New Roman"/>
        </w:rPr>
        <w:t>Kelman's</w:t>
      </w:r>
      <w:proofErr w:type="spellEnd"/>
      <w:r w:rsidRPr="00F32947">
        <w:rPr>
          <w:rFonts w:ascii="Times New Roman" w:hAnsi="Times New Roman" w:cs="Times New Roman"/>
        </w:rPr>
        <w:t xml:space="preserve"> theory, with its limited focus on compliance, identification, and internalisation, is overly simplistic and may not fully encompass the diverse ways in which people respond to persuasion. Moreover, the theory lacks a comprehensive framework for accounting for cultural variations in social influence, despite the significant impact of cultural norms and values on individuals' attitudes, values and behaviours.</w:t>
      </w:r>
    </w:p>
    <w:p w14:paraId="039AD0DA" w14:textId="77777777" w:rsidR="00192367" w:rsidRPr="00F32947" w:rsidRDefault="00192367" w:rsidP="00192367">
      <w:pPr>
        <w:spacing w:line="480" w:lineRule="auto"/>
        <w:rPr>
          <w:rFonts w:ascii="Times New Roman" w:hAnsi="Times New Roman" w:cs="Times New Roman"/>
        </w:rPr>
      </w:pPr>
    </w:p>
    <w:p w14:paraId="654AFC88" w14:textId="77777777" w:rsidR="00192367" w:rsidRPr="00F32947" w:rsidRDefault="00192367" w:rsidP="00192367">
      <w:pPr>
        <w:spacing w:line="480" w:lineRule="auto"/>
        <w:rPr>
          <w:rFonts w:ascii="Times New Roman" w:hAnsi="Times New Roman" w:cs="Times New Roman"/>
        </w:rPr>
      </w:pPr>
      <w:r w:rsidRPr="00F32947">
        <w:rPr>
          <w:rFonts w:ascii="Times New Roman" w:hAnsi="Times New Roman" w:cs="Times New Roman"/>
        </w:rPr>
        <w:t xml:space="preserve">Due to the recent emergence of modern-day slavery legislation such as the UK Modern Slavery Act (2015), research has been published relating to issues surrounding modern-day slavery such as individual's knowledge and interpretations of the term. </w:t>
      </w:r>
      <w:proofErr w:type="spellStart"/>
      <w:r w:rsidRPr="00F32947">
        <w:rPr>
          <w:rFonts w:ascii="Times New Roman" w:hAnsi="Times New Roman" w:cs="Times New Roman"/>
        </w:rPr>
        <w:t>Willson</w:t>
      </w:r>
      <w:proofErr w:type="spellEnd"/>
      <w:r w:rsidRPr="00F32947">
        <w:rPr>
          <w:rFonts w:ascii="Times New Roman" w:hAnsi="Times New Roman" w:cs="Times New Roman"/>
        </w:rPr>
        <w:t xml:space="preserve"> (2018) found that little to no knowledge of modern-day slavery can increase vulnerability to modern-day slavery by making people more susceptible to exploitation, limiting economic opportunities, and hindering awareness and legal recourse. Education and knowledge are often seen </w:t>
      </w:r>
      <w:proofErr w:type="gramStart"/>
      <w:r w:rsidRPr="00F32947">
        <w:rPr>
          <w:rFonts w:ascii="Times New Roman" w:hAnsi="Times New Roman" w:cs="Times New Roman"/>
        </w:rPr>
        <w:t>as a means to</w:t>
      </w:r>
      <w:proofErr w:type="gramEnd"/>
      <w:r w:rsidRPr="00F32947">
        <w:rPr>
          <w:rFonts w:ascii="Times New Roman" w:hAnsi="Times New Roman" w:cs="Times New Roman"/>
        </w:rPr>
        <w:t xml:space="preserve"> combat modern-day slavery, serving two essential purposes: providing access to information and fostering awareness of the issue. A lack of access to education perpetuates inequality and makes people more vulnerable to modern slavery (</w:t>
      </w:r>
      <w:proofErr w:type="spellStart"/>
      <w:r w:rsidRPr="00F32947">
        <w:rPr>
          <w:rFonts w:ascii="Times New Roman" w:hAnsi="Times New Roman" w:cs="Times New Roman"/>
        </w:rPr>
        <w:t>Willson</w:t>
      </w:r>
      <w:proofErr w:type="spellEnd"/>
      <w:r w:rsidRPr="00F32947">
        <w:rPr>
          <w:rFonts w:ascii="Times New Roman" w:hAnsi="Times New Roman" w:cs="Times New Roman"/>
        </w:rPr>
        <w:t xml:space="preserve">, 2018). </w:t>
      </w:r>
    </w:p>
    <w:p w14:paraId="08C6D63C" w14:textId="77777777" w:rsidR="00192367" w:rsidRPr="00F32947" w:rsidRDefault="00192367" w:rsidP="00192367">
      <w:pPr>
        <w:spacing w:line="480" w:lineRule="auto"/>
        <w:ind w:firstLine="720"/>
        <w:rPr>
          <w:rFonts w:ascii="Times New Roman" w:hAnsi="Times New Roman" w:cs="Times New Roman"/>
        </w:rPr>
      </w:pPr>
      <w:r w:rsidRPr="00F32947">
        <w:rPr>
          <w:rFonts w:ascii="Times New Roman" w:hAnsi="Times New Roman" w:cs="Times New Roman"/>
        </w:rPr>
        <w:t xml:space="preserve">A recent study by Dando et al. (2016) focused on perceptions of psychological coercion and human trafficking and highlighted the need for education surrounding this topic. For this study, there were 682 participants between the ages of 18-16 years old, all of whom were born in the UK and lived in the West Midlands area in England. All participants were required to complete a questionnaire. The results of this study showed that 32% of this sample did not believe that human trafficking exists and that many individuals within this sample could not differentiate between immigration and human trafficking. This lack of clarity might cause the public to perceive modern-day slavery victims or more specifically human trafficking victims as willing participants in criminal activities, further victimising them, and potentially fostering a sense of indifference. This lack of awareness can be harmful </w:t>
      </w:r>
      <w:r w:rsidRPr="00F32947">
        <w:rPr>
          <w:rFonts w:ascii="Times New Roman" w:hAnsi="Times New Roman" w:cs="Times New Roman"/>
        </w:rPr>
        <w:lastRenderedPageBreak/>
        <w:t xml:space="preserve">to victims because it reduces the likelihood of people recognising themselves or others as victims, thus putting their well-being and lives at risk. </w:t>
      </w:r>
    </w:p>
    <w:p w14:paraId="4F1573B1" w14:textId="77777777" w:rsidR="00192367" w:rsidRPr="00F32947" w:rsidRDefault="00192367" w:rsidP="00192367">
      <w:pPr>
        <w:spacing w:line="480" w:lineRule="auto"/>
        <w:ind w:firstLine="720"/>
        <w:rPr>
          <w:rFonts w:ascii="Times New Roman" w:hAnsi="Times New Roman" w:cs="Times New Roman"/>
        </w:rPr>
      </w:pPr>
      <w:r w:rsidRPr="00F32947">
        <w:rPr>
          <w:rFonts w:ascii="Times New Roman" w:hAnsi="Times New Roman" w:cs="Times New Roman"/>
        </w:rPr>
        <w:t>The study employed a substantial sample size of 392 participants, however, because this sample exclusively comprised of individuals from the West Midlands, the findings may not be applicable to a global context due to potential cultural variations that could produce inconsistent results. In this study, a self-report questionnaire was employed, which is susceptible to unreliability, primarily because of social desirability bias. This bias may lead participants to provide responses that they perceive as socially acceptable but not necessarily truthful, therefore causing inaccuracies in the results.</w:t>
      </w:r>
      <w:r>
        <w:rPr>
          <w:rFonts w:ascii="Times New Roman" w:hAnsi="Times New Roman" w:cs="Times New Roman"/>
        </w:rPr>
        <w:t xml:space="preserve"> </w:t>
      </w:r>
      <w:r w:rsidRPr="00F32947">
        <w:rPr>
          <w:rFonts w:ascii="Times New Roman" w:hAnsi="Times New Roman" w:cs="Times New Roman"/>
        </w:rPr>
        <w:t xml:space="preserve">According to </w:t>
      </w:r>
      <w:proofErr w:type="spellStart"/>
      <w:r w:rsidRPr="00F32947">
        <w:rPr>
          <w:rFonts w:ascii="Times New Roman" w:hAnsi="Times New Roman" w:cs="Times New Roman"/>
        </w:rPr>
        <w:t>Giromini</w:t>
      </w:r>
      <w:proofErr w:type="spellEnd"/>
      <w:r w:rsidRPr="00F32947">
        <w:rPr>
          <w:rFonts w:ascii="Times New Roman" w:hAnsi="Times New Roman" w:cs="Times New Roman"/>
        </w:rPr>
        <w:t xml:space="preserve"> et al. (2022), one way to assess the credibility and validity of self-reported questionnaires is using a symptom validity test. A Symptom Validity Test can improve self-report questionnaires by detecting and filtering response distortions and reducing social desirability bias. This would ensure the answers are accurate, therefore validating the results. </w:t>
      </w:r>
    </w:p>
    <w:p w14:paraId="05043A7A" w14:textId="77777777" w:rsidR="00192367" w:rsidRPr="00F32947" w:rsidRDefault="00192367" w:rsidP="00192367">
      <w:pPr>
        <w:spacing w:line="480" w:lineRule="auto"/>
        <w:ind w:firstLine="720"/>
        <w:rPr>
          <w:rFonts w:ascii="Times New Roman" w:hAnsi="Times New Roman" w:cs="Times New Roman"/>
        </w:rPr>
      </w:pPr>
      <w:r w:rsidRPr="00F32947">
        <w:rPr>
          <w:rFonts w:ascii="Times New Roman" w:hAnsi="Times New Roman" w:cs="Times New Roman"/>
        </w:rPr>
        <w:t xml:space="preserve">One way to tackle the lack of education and knowledge is through an intervention strategy such as the Modern Slavery Education and Awareness Project proposed by Young (2014). This project aimed to raise awareness of modern slavery through an educational presentation given at public events. Two groups were involved in the study: a core research group with personal experiences and knowledge of the issue and the audiences who attended the presentations. The findings of this study highlighted a significant lack of public awareness surrounding modern-day slavery. Also, they demonstrated that providing information and resources regarding the topic, it prompted action and further discussion, subsequently leading to increased awareness. As a result, the core group emphasised the importance of continually updating and expanding the reach of this information to educate the public (Young, 2014).  </w:t>
      </w:r>
    </w:p>
    <w:p w14:paraId="0E440063" w14:textId="77777777" w:rsidR="00192367" w:rsidRPr="00F32947" w:rsidRDefault="00192367" w:rsidP="00192367">
      <w:pPr>
        <w:spacing w:line="480" w:lineRule="auto"/>
        <w:ind w:firstLine="720"/>
        <w:rPr>
          <w:rFonts w:ascii="Times New Roman" w:hAnsi="Times New Roman" w:cs="Times New Roman"/>
        </w:rPr>
      </w:pPr>
      <w:r w:rsidRPr="00F32947">
        <w:rPr>
          <w:rFonts w:ascii="Times New Roman" w:hAnsi="Times New Roman" w:cs="Times New Roman"/>
        </w:rPr>
        <w:t xml:space="preserve">The results of this project showed that when individuals were provided with information and resources regarding modern-day slavery, they began to act proactively and </w:t>
      </w:r>
      <w:r w:rsidRPr="00F32947">
        <w:rPr>
          <w:rFonts w:ascii="Times New Roman" w:hAnsi="Times New Roman" w:cs="Times New Roman"/>
        </w:rPr>
        <w:lastRenderedPageBreak/>
        <w:t>began taking measures to expand their understanding, alongside a willingness to share their newfound knowledge. Despite these results, the audience at each presentation was self-selecting, which can lead to potential bias within the data. This is because when individuals voluntarily choose to participate in a study or project, rather than being randomly selected, it is not a representative sample of the general population. Instead, they were people who actively opted to participate, typically because they had some pre-existing interest or concern regarding modern-day slavery (</w:t>
      </w:r>
      <w:proofErr w:type="spellStart"/>
      <w:r w:rsidRPr="00F32947">
        <w:rPr>
          <w:rFonts w:ascii="Times New Roman" w:hAnsi="Times New Roman" w:cs="Times New Roman"/>
        </w:rPr>
        <w:t>Elston</w:t>
      </w:r>
      <w:proofErr w:type="spellEnd"/>
      <w:r w:rsidRPr="00F32947">
        <w:rPr>
          <w:rFonts w:ascii="Times New Roman" w:hAnsi="Times New Roman" w:cs="Times New Roman"/>
        </w:rPr>
        <w:t xml:space="preserve">, 2021). </w:t>
      </w:r>
    </w:p>
    <w:p w14:paraId="61CF93EE" w14:textId="77777777" w:rsidR="00192367" w:rsidRPr="00F32947" w:rsidRDefault="00192367" w:rsidP="00192367">
      <w:pPr>
        <w:spacing w:line="480" w:lineRule="auto"/>
        <w:rPr>
          <w:rFonts w:ascii="Times New Roman" w:hAnsi="Times New Roman" w:cs="Times New Roman"/>
        </w:rPr>
      </w:pPr>
    </w:p>
    <w:p w14:paraId="736AF39D" w14:textId="77777777" w:rsidR="00192367" w:rsidRDefault="00192367" w:rsidP="00192367">
      <w:pPr>
        <w:spacing w:line="480" w:lineRule="auto"/>
        <w:ind w:firstLine="720"/>
        <w:rPr>
          <w:rFonts w:ascii="Times New Roman" w:hAnsi="Times New Roman" w:cs="Times New Roman"/>
        </w:rPr>
      </w:pPr>
      <w:r w:rsidRPr="00F32947">
        <w:rPr>
          <w:rFonts w:ascii="Times New Roman" w:hAnsi="Times New Roman" w:cs="Times New Roman"/>
        </w:rPr>
        <w:t xml:space="preserve">In a subsequent research study conducted by </w:t>
      </w:r>
      <w:proofErr w:type="spellStart"/>
      <w:r w:rsidRPr="00F32947">
        <w:rPr>
          <w:rFonts w:ascii="Times New Roman" w:hAnsi="Times New Roman" w:cs="Times New Roman"/>
        </w:rPr>
        <w:t>Sharapov</w:t>
      </w:r>
      <w:proofErr w:type="spellEnd"/>
      <w:r w:rsidRPr="00F32947">
        <w:rPr>
          <w:rFonts w:ascii="Times New Roman" w:hAnsi="Times New Roman" w:cs="Times New Roman"/>
        </w:rPr>
        <w:t xml:space="preserve"> (2019), public awareness and attitudes regarding human trafficking were examined in three countries: Great Britain, Ukraine, and Hungary. The study included a total of 3,000 participants aged between 18-59, with an equal distribution of 1,000 participants from each of the three countries. This study consisted of the use of </w:t>
      </w:r>
      <w:proofErr w:type="gramStart"/>
      <w:r w:rsidRPr="00F32947">
        <w:rPr>
          <w:rFonts w:ascii="Times New Roman" w:hAnsi="Times New Roman" w:cs="Times New Roman"/>
        </w:rPr>
        <w:t>a</w:t>
      </w:r>
      <w:proofErr w:type="gramEnd"/>
      <w:r w:rsidRPr="00F32947">
        <w:rPr>
          <w:rFonts w:ascii="Times New Roman" w:hAnsi="Times New Roman" w:cs="Times New Roman"/>
        </w:rPr>
        <w:t xml:space="preserve"> 'UP-KAT' project questionnaire. The survey responses revealed an interesting contrast between British and Ukrainian participants. In Great Britain, a notable 17% of respondents could not provide a clear definition of what human trafficking entails. In comparison, this lack of clarity was notably lower in Ukraine, with only 9% of Ukrainian participants struggling to define human trafficking. This discrepancy underscores the presence of significant misconceptions surrounding human trafficking, especially within the context of modern-day slavery, particularly prevalent in Great Britain. In Ukraine, 73% of respondents aged believed human trafficking was a domestic issue, while in Hungary, this figure was 64%, and in Great Britain, it was 77%. These percentages indicate varying levels of awareness and concern about human trafficking within each country. These findings provide an insight for improved education and awareness efforts to enhance public understanding of the complexities of modern-day slavery, ensuring that misconceptions are addressed, and accurate knowledge is promoted (</w:t>
      </w:r>
      <w:proofErr w:type="spellStart"/>
      <w:r w:rsidRPr="00F32947">
        <w:rPr>
          <w:rFonts w:ascii="Times New Roman" w:hAnsi="Times New Roman" w:cs="Times New Roman"/>
        </w:rPr>
        <w:t>Sharapov</w:t>
      </w:r>
      <w:proofErr w:type="spellEnd"/>
      <w:r w:rsidRPr="00F32947">
        <w:rPr>
          <w:rFonts w:ascii="Times New Roman" w:hAnsi="Times New Roman" w:cs="Times New Roman"/>
        </w:rPr>
        <w:t xml:space="preserve">, 2019). </w:t>
      </w:r>
    </w:p>
    <w:p w14:paraId="6910CC4A" w14:textId="77777777" w:rsidR="00192367" w:rsidRPr="00F32947" w:rsidRDefault="00192367" w:rsidP="00192367">
      <w:pPr>
        <w:spacing w:line="480" w:lineRule="auto"/>
        <w:ind w:firstLine="720"/>
        <w:rPr>
          <w:rFonts w:ascii="Times New Roman" w:hAnsi="Times New Roman" w:cs="Times New Roman"/>
        </w:rPr>
      </w:pPr>
      <w:r w:rsidRPr="00F32947">
        <w:rPr>
          <w:rFonts w:ascii="Times New Roman" w:hAnsi="Times New Roman" w:cs="Times New Roman"/>
        </w:rPr>
        <w:lastRenderedPageBreak/>
        <w:t xml:space="preserve">Despite these findings, the study doesn't provide detailed information about the composition of the sample, including factors such as gender, education, and socio-economic status which could all influence the results. This lack of detail makes it challenging to assess the representativeness of the sample and generalisation of the results.  </w:t>
      </w:r>
    </w:p>
    <w:p w14:paraId="447A0F45" w14:textId="77777777" w:rsidR="00192367" w:rsidRPr="00F32947" w:rsidRDefault="00192367" w:rsidP="00192367">
      <w:pPr>
        <w:spacing w:line="480" w:lineRule="auto"/>
        <w:rPr>
          <w:rFonts w:ascii="Times New Roman" w:hAnsi="Times New Roman" w:cs="Times New Roman"/>
        </w:rPr>
      </w:pPr>
    </w:p>
    <w:p w14:paraId="19A8A27C" w14:textId="77777777" w:rsidR="00192367" w:rsidRPr="00F32947" w:rsidRDefault="00192367" w:rsidP="00192367">
      <w:pPr>
        <w:spacing w:line="480" w:lineRule="auto"/>
        <w:ind w:firstLine="720"/>
        <w:rPr>
          <w:rFonts w:ascii="Times New Roman" w:hAnsi="Times New Roman" w:cs="Times New Roman"/>
        </w:rPr>
      </w:pPr>
      <w:r w:rsidRPr="00F32947">
        <w:rPr>
          <w:rFonts w:ascii="Times New Roman" w:hAnsi="Times New Roman" w:cs="Times New Roman"/>
        </w:rPr>
        <w:t xml:space="preserve">Upon reading the literature, it has become clear that the lack of education and awareness is not confined to the </w:t>
      </w:r>
      <w:proofErr w:type="gramStart"/>
      <w:r w:rsidRPr="00F32947">
        <w:rPr>
          <w:rFonts w:ascii="Times New Roman" w:hAnsi="Times New Roman" w:cs="Times New Roman"/>
        </w:rPr>
        <w:t>general public</w:t>
      </w:r>
      <w:proofErr w:type="gramEnd"/>
      <w:r w:rsidRPr="00F32947">
        <w:rPr>
          <w:rFonts w:ascii="Times New Roman" w:hAnsi="Times New Roman" w:cs="Times New Roman"/>
        </w:rPr>
        <w:t xml:space="preserve"> but extends to various professional fields, including law enforcement for example. According to Terry (2023), many law enforcement officers encounter challenges when it comes to recognising potential victims of child sex trafficking. The study conducted by Terry (2023) examined how law enforcement officers in South Carolina perceive and respond to child sex trafficking victims, which is an aspect of modern-day slavery. The study employed individual interviews to address this topic. The results of this study showed that </w:t>
      </w:r>
      <w:proofErr w:type="gramStart"/>
      <w:r w:rsidRPr="00F32947">
        <w:rPr>
          <w:rFonts w:ascii="Times New Roman" w:hAnsi="Times New Roman" w:cs="Times New Roman"/>
        </w:rPr>
        <w:t>the majority of</w:t>
      </w:r>
      <w:proofErr w:type="gramEnd"/>
      <w:r w:rsidRPr="00F32947">
        <w:rPr>
          <w:rFonts w:ascii="Times New Roman" w:hAnsi="Times New Roman" w:cs="Times New Roman"/>
        </w:rPr>
        <w:t xml:space="preserve"> law enforcement participants generally perceived potential child sex trafficking victims as victims, given the inability of children to consent to commercial sexual activity. However, some participants viewed potential victims as both victims and offenders based on individual experiences, particularly when victims appeared to continue in the exploitative lifestyle and were uncooperative with law enforcement.</w:t>
      </w:r>
    </w:p>
    <w:p w14:paraId="756E2F68" w14:textId="77777777" w:rsidR="00192367" w:rsidRPr="00F32947" w:rsidRDefault="00192367" w:rsidP="00192367">
      <w:pPr>
        <w:spacing w:line="480" w:lineRule="auto"/>
        <w:ind w:firstLine="720"/>
        <w:rPr>
          <w:rFonts w:ascii="Times New Roman" w:hAnsi="Times New Roman" w:cs="Times New Roman"/>
        </w:rPr>
      </w:pPr>
      <w:r w:rsidRPr="00F32947">
        <w:rPr>
          <w:rFonts w:ascii="Times New Roman" w:hAnsi="Times New Roman" w:cs="Times New Roman"/>
        </w:rPr>
        <w:t>The Implications of these findings emphasise the need for improved education surrounding victims of modern-day slavery, which will allow for a victim-centred approach to child sex trafficking cases. Continuous training, trauma-informed practices, and the development of effective policies and procedures should be undertaken to ensure that law enforcement can both protect victims and hold offenders accountable.</w:t>
      </w:r>
    </w:p>
    <w:p w14:paraId="1F1DAA1C" w14:textId="77777777" w:rsidR="00192367" w:rsidRPr="00F32947" w:rsidRDefault="00192367" w:rsidP="00192367">
      <w:pPr>
        <w:spacing w:line="480" w:lineRule="auto"/>
        <w:ind w:firstLine="720"/>
        <w:rPr>
          <w:rFonts w:ascii="Times New Roman" w:hAnsi="Times New Roman" w:cs="Times New Roman"/>
        </w:rPr>
      </w:pPr>
      <w:r w:rsidRPr="00F32947">
        <w:rPr>
          <w:rFonts w:ascii="Times New Roman" w:hAnsi="Times New Roman" w:cs="Times New Roman"/>
        </w:rPr>
        <w:t xml:space="preserve">The limitation of this study, which solely includes participants from South Carolina, is its lack of generalisability. The findings from this specific state may not fully represent the </w:t>
      </w:r>
      <w:r w:rsidRPr="00F32947">
        <w:rPr>
          <w:rFonts w:ascii="Times New Roman" w:hAnsi="Times New Roman" w:cs="Times New Roman"/>
        </w:rPr>
        <w:lastRenderedPageBreak/>
        <w:t xml:space="preserve">experiences, perceptions, and responses of law enforcement officers in other states or countries due to variations in laws, policies, resources and cultural differences which can significantly influence how human trafficking is addressed and how individuals within the criminal justice system respond to it. Therefore, the study's findings cannot be generalised due to limited applicability. </w:t>
      </w:r>
    </w:p>
    <w:p w14:paraId="5013BB47" w14:textId="77777777" w:rsidR="00192367" w:rsidRPr="00F32947" w:rsidRDefault="00192367" w:rsidP="00192367">
      <w:pPr>
        <w:spacing w:line="480" w:lineRule="auto"/>
        <w:ind w:firstLine="720"/>
        <w:rPr>
          <w:rFonts w:ascii="Times New Roman" w:hAnsi="Times New Roman" w:cs="Times New Roman"/>
        </w:rPr>
      </w:pPr>
      <w:r w:rsidRPr="00F32947">
        <w:rPr>
          <w:rFonts w:ascii="Times New Roman" w:hAnsi="Times New Roman" w:cs="Times New Roman"/>
        </w:rPr>
        <w:t>In accordance with the findings by Terry (2023), Yu et al. (2018) stated that many human trafficking victims feel that criminal justice professionals, including law enforcement, do not show empathy towards their experiences. This lack of empathy can have extensive consequences, affecting not only the well-being of the victims but also the effectiveness of efforts to combat human trafficking and modern-day slavery. Empathy is crucial in building trust, encouraging reporting, and providing the necessary support for victims to break free from their traffickers and seek justice. Increasing awareness about human trafficking and modern-day slavery and its impact on victims can increase empathy amongst criminal justice professionals by educating them, reducing stereotypes, and highlighting the personal and societal effects of trafficking. This awareness can drive policy changes and encourage a victim-centred approach within the justice system.</w:t>
      </w:r>
    </w:p>
    <w:p w14:paraId="20047B18" w14:textId="77777777" w:rsidR="00192367" w:rsidRPr="00F32947" w:rsidRDefault="00192367" w:rsidP="00192367">
      <w:pPr>
        <w:spacing w:line="480" w:lineRule="auto"/>
        <w:rPr>
          <w:rFonts w:ascii="Times New Roman" w:hAnsi="Times New Roman" w:cs="Times New Roman"/>
        </w:rPr>
      </w:pPr>
    </w:p>
    <w:p w14:paraId="177546F8" w14:textId="27636F9B" w:rsidR="00192367" w:rsidRPr="00F32947" w:rsidRDefault="00192367" w:rsidP="00214C04">
      <w:pPr>
        <w:spacing w:line="480" w:lineRule="auto"/>
        <w:ind w:firstLine="720"/>
        <w:rPr>
          <w:rFonts w:ascii="Times New Roman" w:hAnsi="Times New Roman" w:cs="Times New Roman"/>
        </w:rPr>
      </w:pPr>
      <w:r w:rsidRPr="00F32947">
        <w:rPr>
          <w:rFonts w:ascii="Times New Roman" w:hAnsi="Times New Roman" w:cs="Times New Roman"/>
        </w:rPr>
        <w:t xml:space="preserve">Based on the previous research discussed, the purpose of this research is to study individual interpretations of the concept of modern-day slavery with the intention of increasing public awareness, understanding societal attitudes and misconceptions regarding modern-day slavery, and identifying barriers related to addressing and reporting exploitation of modern-day slavery. The aim of this research is to understand public perceptions of modern-day slavery, beginning with students at University of Wales Trinity Saint David, with the intention of increasing awareness within this </w:t>
      </w:r>
      <w:proofErr w:type="gramStart"/>
      <w:r w:rsidRPr="00F32947">
        <w:rPr>
          <w:rFonts w:ascii="Times New Roman" w:hAnsi="Times New Roman" w:cs="Times New Roman"/>
        </w:rPr>
        <w:t>particular group</w:t>
      </w:r>
      <w:proofErr w:type="gramEnd"/>
      <w:r w:rsidRPr="00F32947">
        <w:rPr>
          <w:rFonts w:ascii="Times New Roman" w:hAnsi="Times New Roman" w:cs="Times New Roman"/>
        </w:rPr>
        <w:t xml:space="preserve"> initially, with the potential for future additional research to extend this awareness to the wider population. Age-related </w:t>
      </w:r>
      <w:r w:rsidRPr="00F32947">
        <w:rPr>
          <w:rFonts w:ascii="Times New Roman" w:hAnsi="Times New Roman" w:cs="Times New Roman"/>
        </w:rPr>
        <w:lastRenderedPageBreak/>
        <w:t xml:space="preserve">differences within these perceptions will also be looked at, given the current paucity of research on this topic. Studying people's interpretations of modern-day slavery is important to correct misconceptions, understand societal attitudes, and identify barriers to addressing and reporting instances of exploitation from modern-day slavery. Raising public awareness and providing information about the prevalence of modern-day slavery is crucial, as it enables individuals to identify and report incidents when they encounter them. Thus, providing the rationale for this study. </w:t>
      </w:r>
    </w:p>
    <w:p w14:paraId="093061E7" w14:textId="77777777" w:rsidR="00192367" w:rsidRPr="00F32947" w:rsidRDefault="00192367" w:rsidP="00192367">
      <w:pPr>
        <w:spacing w:line="480" w:lineRule="auto"/>
        <w:ind w:firstLine="720"/>
        <w:rPr>
          <w:rFonts w:ascii="Times New Roman" w:hAnsi="Times New Roman" w:cs="Times New Roman"/>
        </w:rPr>
      </w:pPr>
      <w:r w:rsidRPr="00F32947">
        <w:rPr>
          <w:rFonts w:ascii="Times New Roman" w:hAnsi="Times New Roman" w:cs="Times New Roman"/>
        </w:rPr>
        <w:t>Considering the research aims and objectives outlined, the following hypotheses have been formulated to investigate the individual interpretations of modern-day slavery and their potential variations among Welsh university students, while considering age-related differences:</w:t>
      </w:r>
    </w:p>
    <w:p w14:paraId="20288B2D" w14:textId="77777777" w:rsidR="00192367" w:rsidRPr="00F32947" w:rsidRDefault="00192367" w:rsidP="00192367">
      <w:pPr>
        <w:spacing w:line="480" w:lineRule="auto"/>
        <w:rPr>
          <w:rFonts w:ascii="Times New Roman" w:hAnsi="Times New Roman" w:cs="Times New Roman"/>
        </w:rPr>
      </w:pPr>
    </w:p>
    <w:p w14:paraId="4E6FEFEC" w14:textId="77777777" w:rsidR="00192367" w:rsidRPr="00F32947" w:rsidRDefault="00192367" w:rsidP="00192367">
      <w:pPr>
        <w:spacing w:line="480" w:lineRule="auto"/>
        <w:ind w:firstLine="720"/>
        <w:rPr>
          <w:rFonts w:ascii="Times New Roman" w:hAnsi="Times New Roman" w:cs="Times New Roman"/>
        </w:rPr>
      </w:pPr>
      <w:r w:rsidRPr="00F32947">
        <w:rPr>
          <w:rFonts w:ascii="Times New Roman" w:hAnsi="Times New Roman" w:cs="Times New Roman"/>
        </w:rPr>
        <w:t>H</w:t>
      </w:r>
      <w:r w:rsidRPr="00F32947">
        <w:rPr>
          <w:rFonts w:ascii="Times New Roman" w:hAnsi="Times New Roman" w:cs="Times New Roman"/>
          <w:vertAlign w:val="superscript"/>
        </w:rPr>
        <w:t>1</w:t>
      </w:r>
      <w:r w:rsidRPr="00F32947">
        <w:rPr>
          <w:rFonts w:ascii="Times New Roman" w:hAnsi="Times New Roman" w:cs="Times New Roman"/>
        </w:rPr>
        <w:t xml:space="preserve"> – Participants with prior knowledge about modern-day slavery will rate the risk of being a victim higher than those without prior knowledge.</w:t>
      </w:r>
    </w:p>
    <w:p w14:paraId="375421E0" w14:textId="77777777" w:rsidR="00192367" w:rsidRPr="00F32947" w:rsidRDefault="00192367" w:rsidP="00192367">
      <w:pPr>
        <w:spacing w:line="480" w:lineRule="auto"/>
        <w:rPr>
          <w:rFonts w:ascii="Times New Roman" w:hAnsi="Times New Roman" w:cs="Times New Roman"/>
        </w:rPr>
      </w:pPr>
    </w:p>
    <w:p w14:paraId="31A472DB" w14:textId="77777777" w:rsidR="00192367" w:rsidRPr="00F32947" w:rsidRDefault="00192367" w:rsidP="00192367">
      <w:pPr>
        <w:spacing w:line="480" w:lineRule="auto"/>
        <w:ind w:firstLine="720"/>
        <w:rPr>
          <w:rFonts w:ascii="Times New Roman" w:hAnsi="Times New Roman" w:cs="Times New Roman"/>
        </w:rPr>
      </w:pPr>
      <w:r w:rsidRPr="00F32947">
        <w:rPr>
          <w:rFonts w:ascii="Times New Roman" w:hAnsi="Times New Roman" w:cs="Times New Roman"/>
        </w:rPr>
        <w:t>H</w:t>
      </w:r>
      <w:r w:rsidRPr="00F32947">
        <w:rPr>
          <w:rFonts w:ascii="Times New Roman" w:hAnsi="Times New Roman" w:cs="Times New Roman"/>
          <w:vertAlign w:val="superscript"/>
        </w:rPr>
        <w:t>2</w:t>
      </w:r>
      <w:r w:rsidRPr="00F32947">
        <w:rPr>
          <w:rFonts w:ascii="Times New Roman" w:hAnsi="Times New Roman" w:cs="Times New Roman"/>
        </w:rPr>
        <w:t>- Age will have a significant effect on the participants perception of the risk factor, with younger participants perceiving a higher risk compared to older participants.</w:t>
      </w:r>
    </w:p>
    <w:p w14:paraId="0CD7054B" w14:textId="77777777" w:rsidR="00192367" w:rsidRPr="00F32947" w:rsidRDefault="00192367" w:rsidP="00192367">
      <w:pPr>
        <w:spacing w:line="480" w:lineRule="auto"/>
        <w:rPr>
          <w:rFonts w:ascii="Times New Roman" w:hAnsi="Times New Roman" w:cs="Times New Roman"/>
        </w:rPr>
      </w:pPr>
    </w:p>
    <w:p w14:paraId="2FF2B788" w14:textId="77777777" w:rsidR="00192367" w:rsidRPr="00F32947" w:rsidRDefault="00192367" w:rsidP="00192367">
      <w:pPr>
        <w:spacing w:line="480" w:lineRule="auto"/>
        <w:ind w:firstLine="720"/>
        <w:rPr>
          <w:rFonts w:ascii="Times New Roman" w:hAnsi="Times New Roman" w:cs="Times New Roman"/>
        </w:rPr>
      </w:pPr>
      <w:r w:rsidRPr="00F32947">
        <w:rPr>
          <w:rFonts w:ascii="Times New Roman" w:hAnsi="Times New Roman" w:cs="Times New Roman"/>
        </w:rPr>
        <w:t>H</w:t>
      </w:r>
      <w:r w:rsidRPr="00F32947">
        <w:rPr>
          <w:rFonts w:ascii="Times New Roman" w:hAnsi="Times New Roman" w:cs="Times New Roman"/>
          <w:vertAlign w:val="superscript"/>
        </w:rPr>
        <w:t xml:space="preserve">3 </w:t>
      </w:r>
      <w:r w:rsidRPr="00F32947">
        <w:rPr>
          <w:rFonts w:ascii="Times New Roman" w:hAnsi="Times New Roman" w:cs="Times New Roman"/>
        </w:rPr>
        <w:t>– Participants will perceive individuals from outside the UK as a higher risk of being a victim of modern-day slavery compared to individuals within the UK.</w:t>
      </w:r>
    </w:p>
    <w:p w14:paraId="0D77B978" w14:textId="77777777" w:rsidR="00192367" w:rsidRPr="00F32947" w:rsidRDefault="00192367" w:rsidP="00192367">
      <w:pPr>
        <w:spacing w:line="480" w:lineRule="auto"/>
        <w:rPr>
          <w:rFonts w:ascii="Times New Roman" w:hAnsi="Times New Roman" w:cs="Times New Roman"/>
        </w:rPr>
      </w:pPr>
    </w:p>
    <w:p w14:paraId="106D72BE" w14:textId="5FB07CE8" w:rsidR="008A747E" w:rsidRDefault="00192367" w:rsidP="00214C04">
      <w:pPr>
        <w:spacing w:line="480" w:lineRule="auto"/>
        <w:ind w:firstLine="720"/>
        <w:rPr>
          <w:rFonts w:ascii="Times New Roman" w:hAnsi="Times New Roman" w:cs="Times New Roman"/>
        </w:rPr>
      </w:pPr>
      <w:r w:rsidRPr="00F32947">
        <w:rPr>
          <w:rFonts w:ascii="Times New Roman" w:hAnsi="Times New Roman" w:cs="Times New Roman"/>
        </w:rPr>
        <w:t>These hypotheses will be examined and analysed in the subsequent sections to provide a comprehensive understanding of how modern-day slavery is perceived among Welsh university students and the potential implications for raising awareness and addressing this critical issue.</w:t>
      </w:r>
    </w:p>
    <w:p w14:paraId="37DE521C" w14:textId="6A6EFCAF" w:rsidR="001A0FF3" w:rsidRPr="00931CAC" w:rsidRDefault="007A7C6E" w:rsidP="00464C2C">
      <w:pPr>
        <w:spacing w:line="480" w:lineRule="auto"/>
        <w:ind w:hanging="720"/>
        <w:jc w:val="center"/>
        <w:rPr>
          <w:rFonts w:ascii="Times New Roman" w:hAnsi="Times New Roman" w:cs="Times New Roman"/>
        </w:rPr>
      </w:pPr>
      <w:r w:rsidRPr="00931CAC">
        <w:rPr>
          <w:rFonts w:ascii="Times New Roman" w:hAnsi="Times New Roman" w:cs="Times New Roman"/>
        </w:rPr>
        <w:lastRenderedPageBreak/>
        <w:t>Refer</w:t>
      </w:r>
      <w:r w:rsidR="008D7340" w:rsidRPr="00931CAC">
        <w:rPr>
          <w:rFonts w:ascii="Times New Roman" w:hAnsi="Times New Roman" w:cs="Times New Roman"/>
        </w:rPr>
        <w:t>ences</w:t>
      </w:r>
    </w:p>
    <w:p w14:paraId="760591AB" w14:textId="2C47760E" w:rsidR="00B512BD" w:rsidRPr="00A232D5" w:rsidRDefault="00B512BD" w:rsidP="00A72188">
      <w:pPr>
        <w:pStyle w:val="NormalWeb"/>
        <w:spacing w:line="480" w:lineRule="auto"/>
        <w:ind w:left="450" w:hanging="450"/>
        <w:rPr>
          <w:bCs/>
        </w:rPr>
      </w:pPr>
      <w:proofErr w:type="spellStart"/>
      <w:r w:rsidRPr="00A232D5">
        <w:rPr>
          <w:bCs/>
        </w:rPr>
        <w:t>Buś</w:t>
      </w:r>
      <w:proofErr w:type="spellEnd"/>
      <w:r w:rsidRPr="00A232D5">
        <w:rPr>
          <w:bCs/>
        </w:rPr>
        <w:t xml:space="preserve">, M. M., </w:t>
      </w:r>
      <w:proofErr w:type="spellStart"/>
      <w:r w:rsidRPr="00A232D5">
        <w:rPr>
          <w:bCs/>
        </w:rPr>
        <w:t>Schellberg</w:t>
      </w:r>
      <w:proofErr w:type="spellEnd"/>
      <w:r w:rsidRPr="00A232D5">
        <w:rPr>
          <w:bCs/>
        </w:rPr>
        <w:t xml:space="preserve">, T., &amp; </w:t>
      </w:r>
      <w:proofErr w:type="spellStart"/>
      <w:r w:rsidRPr="00A232D5">
        <w:rPr>
          <w:bCs/>
        </w:rPr>
        <w:t>Budowle</w:t>
      </w:r>
      <w:proofErr w:type="spellEnd"/>
      <w:r w:rsidRPr="00A232D5">
        <w:rPr>
          <w:bCs/>
        </w:rPr>
        <w:t xml:space="preserve">, B. (2019). Human trafficking–multinational challenge for forensic science. </w:t>
      </w:r>
      <w:r w:rsidRPr="00A232D5">
        <w:rPr>
          <w:bCs/>
          <w:i/>
          <w:iCs/>
        </w:rPr>
        <w:t>Forensic Science International: Genetics Supplement Series</w:t>
      </w:r>
      <w:r w:rsidRPr="00A232D5">
        <w:rPr>
          <w:bCs/>
        </w:rPr>
        <w:t xml:space="preserve">, </w:t>
      </w:r>
      <w:r w:rsidRPr="00A232D5">
        <w:rPr>
          <w:bCs/>
          <w:i/>
          <w:iCs/>
        </w:rPr>
        <w:t>7</w:t>
      </w:r>
      <w:r w:rsidRPr="00A232D5">
        <w:rPr>
          <w:bCs/>
        </w:rPr>
        <w:t xml:space="preserve">(1), 403-405. </w:t>
      </w:r>
      <w:hyperlink r:id="rId5" w:history="1">
        <w:r w:rsidRPr="00A232D5">
          <w:rPr>
            <w:rStyle w:val="Hyperlink"/>
            <w:bCs/>
          </w:rPr>
          <w:t>https://doi.org/10.1016/j.fsigss.2019.10.029</w:t>
        </w:r>
      </w:hyperlink>
    </w:p>
    <w:p w14:paraId="29E873EB" w14:textId="0DA2E3B7" w:rsidR="00B512BD" w:rsidRPr="00A232D5" w:rsidRDefault="00B512BD" w:rsidP="00A72188">
      <w:pPr>
        <w:pStyle w:val="NormalWeb"/>
        <w:spacing w:line="480" w:lineRule="auto"/>
        <w:ind w:left="450" w:hanging="450"/>
        <w:rPr>
          <w:bCs/>
        </w:rPr>
      </w:pPr>
      <w:r w:rsidRPr="00A232D5">
        <w:rPr>
          <w:bCs/>
        </w:rPr>
        <w:t xml:space="preserve">Dando, C. J., Walsh, D., &amp; Brierley, R. (2016). Perceptions of psychological coercion and human trafficking in the West Midlands of England: Beginning to know the unknown. </w:t>
      </w:r>
      <w:proofErr w:type="spellStart"/>
      <w:r w:rsidRPr="00A232D5">
        <w:rPr>
          <w:bCs/>
          <w:i/>
          <w:iCs/>
        </w:rPr>
        <w:t>PLoS</w:t>
      </w:r>
      <w:proofErr w:type="spellEnd"/>
      <w:r w:rsidRPr="00A232D5">
        <w:rPr>
          <w:bCs/>
          <w:i/>
          <w:iCs/>
        </w:rPr>
        <w:t xml:space="preserve"> One,</w:t>
      </w:r>
      <w:r w:rsidRPr="00A232D5">
        <w:rPr>
          <w:bCs/>
        </w:rPr>
        <w:t xml:space="preserve"> </w:t>
      </w:r>
      <w:r w:rsidRPr="00A232D5">
        <w:rPr>
          <w:bCs/>
          <w:i/>
          <w:iCs/>
        </w:rPr>
        <w:t>11</w:t>
      </w:r>
      <w:r w:rsidRPr="00A232D5">
        <w:rPr>
          <w:bCs/>
        </w:rPr>
        <w:t xml:space="preserve">(5), Article e0153263. </w:t>
      </w:r>
      <w:hyperlink r:id="rId6" w:history="1">
        <w:r w:rsidRPr="00A232D5">
          <w:rPr>
            <w:rStyle w:val="Hyperlink"/>
            <w:bCs/>
          </w:rPr>
          <w:t>https://doi.org/10.1371/journal.pone.0153263</w:t>
        </w:r>
      </w:hyperlink>
      <w:r w:rsidRPr="00A232D5">
        <w:rPr>
          <w:bCs/>
        </w:rPr>
        <w:t xml:space="preserve"> </w:t>
      </w:r>
    </w:p>
    <w:p w14:paraId="55B3C002" w14:textId="77777777" w:rsidR="00B512BD" w:rsidRPr="00A232D5" w:rsidRDefault="00B512BD" w:rsidP="00B512BD">
      <w:pPr>
        <w:pStyle w:val="NormalWeb"/>
        <w:spacing w:line="480" w:lineRule="auto"/>
        <w:ind w:left="450" w:hanging="450"/>
        <w:rPr>
          <w:bCs/>
          <w:i/>
          <w:iCs/>
        </w:rPr>
      </w:pPr>
      <w:proofErr w:type="spellStart"/>
      <w:r w:rsidRPr="00A232D5">
        <w:rPr>
          <w:bCs/>
        </w:rPr>
        <w:t>Elston</w:t>
      </w:r>
      <w:proofErr w:type="spellEnd"/>
      <w:r w:rsidRPr="00A232D5">
        <w:rPr>
          <w:bCs/>
        </w:rPr>
        <w:t xml:space="preserve">, D. M. (2021). Participation bias, self-selection bias, and response bias. </w:t>
      </w:r>
      <w:r w:rsidRPr="00A232D5">
        <w:rPr>
          <w:bCs/>
          <w:i/>
          <w:iCs/>
        </w:rPr>
        <w:t xml:space="preserve">Journal of the American Academy of Dermatology. </w:t>
      </w:r>
      <w:hyperlink r:id="rId7" w:history="1">
        <w:r w:rsidRPr="00A232D5">
          <w:rPr>
            <w:rStyle w:val="Hyperlink"/>
            <w:bCs/>
          </w:rPr>
          <w:t>https://doi.org/10.1016/j.jaad.2021.06.025</w:t>
        </w:r>
      </w:hyperlink>
    </w:p>
    <w:p w14:paraId="6BD9EB0F" w14:textId="77777777" w:rsidR="00B512BD" w:rsidRPr="00A232D5" w:rsidRDefault="00B512BD" w:rsidP="00B512BD">
      <w:pPr>
        <w:pStyle w:val="NormalWeb"/>
        <w:spacing w:line="480" w:lineRule="auto"/>
        <w:ind w:left="450" w:hanging="450"/>
        <w:rPr>
          <w:bCs/>
        </w:rPr>
      </w:pPr>
      <w:r w:rsidRPr="00A232D5">
        <w:rPr>
          <w:bCs/>
        </w:rPr>
        <w:t xml:space="preserve">Gibson, S., &amp; Smart, C. (2017). Social influence. In B. Gough (Eds.), </w:t>
      </w:r>
      <w:r w:rsidRPr="00A232D5">
        <w:rPr>
          <w:bCs/>
          <w:i/>
          <w:iCs/>
        </w:rPr>
        <w:t>The Palgrave Handbook of Critical Social Psychology</w:t>
      </w:r>
      <w:r w:rsidRPr="00A232D5">
        <w:rPr>
          <w:bCs/>
        </w:rPr>
        <w:t xml:space="preserve"> (1</w:t>
      </w:r>
      <w:r w:rsidRPr="00A232D5">
        <w:rPr>
          <w:bCs/>
          <w:vertAlign w:val="superscript"/>
        </w:rPr>
        <w:t>st</w:t>
      </w:r>
      <w:r w:rsidRPr="00A232D5">
        <w:rPr>
          <w:bCs/>
        </w:rPr>
        <w:t xml:space="preserve"> ed., pp. 291-318). Palgrave Macmillan London. </w:t>
      </w:r>
      <w:hyperlink r:id="rId8" w:history="1">
        <w:r w:rsidRPr="00A232D5">
          <w:rPr>
            <w:rStyle w:val="Hyperlink"/>
            <w:bCs/>
          </w:rPr>
          <w:t>https://doi.org/10.1057/978-1-137-51018-1</w:t>
        </w:r>
      </w:hyperlink>
      <w:r w:rsidRPr="00A232D5">
        <w:rPr>
          <w:bCs/>
        </w:rPr>
        <w:t xml:space="preserve"> </w:t>
      </w:r>
    </w:p>
    <w:p w14:paraId="16D3732A" w14:textId="11BDF19F" w:rsidR="00B512BD" w:rsidRDefault="00B512BD" w:rsidP="006E5B2F">
      <w:pPr>
        <w:pStyle w:val="NormalWeb"/>
        <w:spacing w:line="480" w:lineRule="auto"/>
        <w:ind w:left="450" w:hanging="450"/>
        <w:rPr>
          <w:bCs/>
        </w:rPr>
      </w:pPr>
      <w:proofErr w:type="spellStart"/>
      <w:r w:rsidRPr="00A232D5">
        <w:rPr>
          <w:bCs/>
        </w:rPr>
        <w:t>Giromini</w:t>
      </w:r>
      <w:proofErr w:type="spellEnd"/>
      <w:r w:rsidRPr="00A232D5">
        <w:rPr>
          <w:bCs/>
        </w:rPr>
        <w:t xml:space="preserve">, L., Young, G., &amp; </w:t>
      </w:r>
      <w:proofErr w:type="spellStart"/>
      <w:r w:rsidRPr="00A232D5">
        <w:rPr>
          <w:bCs/>
        </w:rPr>
        <w:t>Sellbom</w:t>
      </w:r>
      <w:proofErr w:type="spellEnd"/>
      <w:r w:rsidRPr="00A232D5">
        <w:rPr>
          <w:bCs/>
        </w:rPr>
        <w:t xml:space="preserve">, M. (2022). Assessing negative response bias using self-report measures: New articles, new issues. </w:t>
      </w:r>
      <w:r w:rsidRPr="00A232D5">
        <w:rPr>
          <w:bCs/>
          <w:i/>
          <w:iCs/>
        </w:rPr>
        <w:t>Psychological Injury and Law</w:t>
      </w:r>
      <w:r w:rsidRPr="00A232D5">
        <w:rPr>
          <w:bCs/>
        </w:rPr>
        <w:t xml:space="preserve">, </w:t>
      </w:r>
      <w:r w:rsidRPr="00A232D5">
        <w:rPr>
          <w:bCs/>
          <w:i/>
          <w:iCs/>
        </w:rPr>
        <w:t>15</w:t>
      </w:r>
      <w:r w:rsidRPr="00A232D5">
        <w:rPr>
          <w:bCs/>
        </w:rPr>
        <w:t xml:space="preserve">(1), 1-21. </w:t>
      </w:r>
      <w:hyperlink r:id="rId9" w:history="1">
        <w:r w:rsidR="006E5B2F" w:rsidRPr="00A232D5">
          <w:rPr>
            <w:rStyle w:val="Hyperlink"/>
            <w:bCs/>
          </w:rPr>
          <w:t>https://doi.org/10.1007/s12207-022-09444-2</w:t>
        </w:r>
      </w:hyperlink>
      <w:r w:rsidRPr="00A232D5">
        <w:rPr>
          <w:bCs/>
        </w:rPr>
        <w:t xml:space="preserve">     </w:t>
      </w:r>
      <w:r w:rsidRPr="00A232D5">
        <w:rPr>
          <w:bCs/>
        </w:rPr>
        <w:tab/>
      </w:r>
    </w:p>
    <w:p w14:paraId="402586E3" w14:textId="77777777" w:rsidR="009C57A0" w:rsidRDefault="009C57A0" w:rsidP="009C57A0">
      <w:pPr>
        <w:pStyle w:val="NormalWeb"/>
        <w:spacing w:line="480" w:lineRule="auto"/>
        <w:ind w:left="450" w:hanging="450"/>
        <w:rPr>
          <w:rStyle w:val="Hyperlink"/>
        </w:rPr>
      </w:pPr>
      <w:r w:rsidRPr="00C076B9">
        <w:rPr>
          <w:color w:val="000000"/>
        </w:rPr>
        <w:t xml:space="preserve">Home Office. (2021, November 25). </w:t>
      </w:r>
      <w:r w:rsidRPr="00C076B9">
        <w:rPr>
          <w:i/>
          <w:iCs/>
          <w:color w:val="000000"/>
        </w:rPr>
        <w:t>2021 UK Annual Report on Modern Slavery</w:t>
      </w:r>
      <w:r w:rsidRPr="00C076B9">
        <w:rPr>
          <w:color w:val="000000"/>
        </w:rPr>
        <w:t xml:space="preserve">. GOV.UK. </w:t>
      </w:r>
      <w:hyperlink r:id="rId10" w:history="1">
        <w:r w:rsidRPr="00C076B9">
          <w:rPr>
            <w:rStyle w:val="Hyperlink"/>
          </w:rPr>
          <w:t>https://assets.publishing.service.gov.uk/government/uploads/system/uploads/attachment_data/file/1033986/2021_UK_Annual_Report_on_Modern_Slavery.pdf</w:t>
        </w:r>
      </w:hyperlink>
    </w:p>
    <w:p w14:paraId="5F60AAE6" w14:textId="25EC1613" w:rsidR="00A72188" w:rsidRPr="00C076B9" w:rsidRDefault="00A72188" w:rsidP="00A72188">
      <w:pPr>
        <w:pStyle w:val="NormalWeb"/>
        <w:spacing w:line="480" w:lineRule="auto"/>
        <w:ind w:left="450" w:hanging="450"/>
        <w:rPr>
          <w:color w:val="000000"/>
        </w:rPr>
      </w:pPr>
      <w:proofErr w:type="spellStart"/>
      <w:r w:rsidRPr="00C076B9">
        <w:rPr>
          <w:color w:val="000000"/>
        </w:rPr>
        <w:t>Kelman</w:t>
      </w:r>
      <w:proofErr w:type="spellEnd"/>
      <w:r w:rsidRPr="00C076B9">
        <w:rPr>
          <w:color w:val="000000"/>
        </w:rPr>
        <w:t>, H. C. (1958). Compliance, identification, and internalization three processes of attitude change. </w:t>
      </w:r>
      <w:r w:rsidRPr="00A232D5">
        <w:rPr>
          <w:bCs/>
          <w:i/>
          <w:iCs/>
        </w:rPr>
        <w:t>Journal of Conflict Resolution</w:t>
      </w:r>
      <w:r w:rsidRPr="00A232D5">
        <w:rPr>
          <w:bCs/>
        </w:rPr>
        <w:t>, </w:t>
      </w:r>
      <w:r w:rsidRPr="00A232D5">
        <w:rPr>
          <w:bCs/>
          <w:i/>
          <w:iCs/>
        </w:rPr>
        <w:t>2</w:t>
      </w:r>
      <w:r w:rsidRPr="00A232D5">
        <w:rPr>
          <w:bCs/>
        </w:rPr>
        <w:t xml:space="preserve">(1), 51-60. </w:t>
      </w:r>
      <w:hyperlink r:id="rId11" w:history="1">
        <w:r w:rsidRPr="00A232D5">
          <w:rPr>
            <w:rStyle w:val="Hyperlink"/>
            <w:bCs/>
          </w:rPr>
          <w:t>https://doi.org/10.1177/002200275800200106</w:t>
        </w:r>
      </w:hyperlink>
      <w:r w:rsidRPr="00A232D5">
        <w:rPr>
          <w:bCs/>
        </w:rPr>
        <w:t xml:space="preserve"> </w:t>
      </w:r>
      <w:r>
        <w:rPr>
          <w:color w:val="000000"/>
        </w:rPr>
        <w:t xml:space="preserve"> </w:t>
      </w:r>
    </w:p>
    <w:p w14:paraId="3AEE93A1" w14:textId="77777777" w:rsidR="00B512BD" w:rsidRPr="00A232D5" w:rsidRDefault="00B512BD" w:rsidP="00B512BD">
      <w:pPr>
        <w:pStyle w:val="NormalWeb"/>
        <w:spacing w:line="480" w:lineRule="auto"/>
        <w:ind w:left="450" w:hanging="450"/>
        <w:rPr>
          <w:bCs/>
        </w:rPr>
      </w:pPr>
      <w:r w:rsidRPr="00A232D5">
        <w:rPr>
          <w:bCs/>
        </w:rPr>
        <w:lastRenderedPageBreak/>
        <w:t xml:space="preserve">Landman, T. (2020). Measuring Modern Slavery: Law, Human Rights, and New Forms of Data. </w:t>
      </w:r>
      <w:r w:rsidRPr="00A232D5">
        <w:rPr>
          <w:bCs/>
          <w:i/>
          <w:iCs/>
        </w:rPr>
        <w:t>Human Rights Quarterly</w:t>
      </w:r>
      <w:r w:rsidRPr="00A232D5">
        <w:rPr>
          <w:bCs/>
        </w:rPr>
        <w:t xml:space="preserve">, </w:t>
      </w:r>
      <w:r w:rsidRPr="00A232D5">
        <w:rPr>
          <w:bCs/>
          <w:i/>
          <w:iCs/>
        </w:rPr>
        <w:t>42</w:t>
      </w:r>
      <w:r w:rsidRPr="00A232D5">
        <w:rPr>
          <w:bCs/>
        </w:rPr>
        <w:t xml:space="preserve">(2), 303-331. </w:t>
      </w:r>
      <w:hyperlink r:id="rId12" w:history="1">
        <w:r w:rsidRPr="00A232D5">
          <w:rPr>
            <w:rStyle w:val="Hyperlink"/>
            <w:bCs/>
          </w:rPr>
          <w:t>https://doi.org/10.1353/hrq.2020.0019</w:t>
        </w:r>
      </w:hyperlink>
      <w:r w:rsidRPr="00A232D5">
        <w:rPr>
          <w:bCs/>
        </w:rPr>
        <w:t xml:space="preserve"> </w:t>
      </w:r>
    </w:p>
    <w:p w14:paraId="0A235DB1" w14:textId="71473515" w:rsidR="00B512BD" w:rsidRPr="00A232D5" w:rsidRDefault="00B512BD" w:rsidP="00A72188">
      <w:pPr>
        <w:pStyle w:val="NormalWeb"/>
        <w:spacing w:line="480" w:lineRule="auto"/>
        <w:ind w:left="450" w:hanging="450"/>
        <w:rPr>
          <w:bCs/>
        </w:rPr>
      </w:pPr>
      <w:proofErr w:type="spellStart"/>
      <w:r w:rsidRPr="00A232D5">
        <w:rPr>
          <w:bCs/>
        </w:rPr>
        <w:t>Machura</w:t>
      </w:r>
      <w:proofErr w:type="spellEnd"/>
      <w:r w:rsidRPr="00A232D5">
        <w:rPr>
          <w:bCs/>
        </w:rPr>
        <w:t xml:space="preserve">, S., Short, F., Hill, V. M., Suddaby, C. R., Goddard, F. E., Jones, S. E., Lloyd-Astbury, E. L., Richardson, L., &amp; Rouse, C. A. (2019). Recognizing modern slavery. </w:t>
      </w:r>
      <w:r w:rsidRPr="00A232D5">
        <w:rPr>
          <w:bCs/>
          <w:i/>
          <w:iCs/>
        </w:rPr>
        <w:t>Journal of Human Trafficking</w:t>
      </w:r>
      <w:r w:rsidRPr="00A232D5">
        <w:rPr>
          <w:bCs/>
        </w:rPr>
        <w:t xml:space="preserve">, </w:t>
      </w:r>
      <w:r w:rsidRPr="00A232D5">
        <w:rPr>
          <w:bCs/>
          <w:i/>
          <w:iCs/>
        </w:rPr>
        <w:t>5</w:t>
      </w:r>
      <w:r w:rsidRPr="00A232D5">
        <w:rPr>
          <w:bCs/>
        </w:rPr>
        <w:t xml:space="preserve">(3), 201-219. </w:t>
      </w:r>
      <w:hyperlink r:id="rId13" w:history="1">
        <w:r w:rsidRPr="00A232D5">
          <w:rPr>
            <w:rStyle w:val="Hyperlink"/>
            <w:bCs/>
          </w:rPr>
          <w:t>https://doi.org/10.1080/23322705.2018.1471863</w:t>
        </w:r>
      </w:hyperlink>
      <w:r w:rsidRPr="00A232D5">
        <w:rPr>
          <w:bCs/>
        </w:rPr>
        <w:t xml:space="preserve"> </w:t>
      </w:r>
    </w:p>
    <w:p w14:paraId="09CDF97D" w14:textId="77777777" w:rsidR="00B512BD" w:rsidRPr="00A232D5" w:rsidRDefault="00B512BD" w:rsidP="00B512BD">
      <w:pPr>
        <w:pStyle w:val="NormalWeb"/>
        <w:spacing w:line="480" w:lineRule="auto"/>
        <w:ind w:left="450" w:hanging="450"/>
        <w:rPr>
          <w:bCs/>
        </w:rPr>
      </w:pPr>
      <w:r w:rsidRPr="00A232D5">
        <w:rPr>
          <w:bCs/>
        </w:rPr>
        <w:t xml:space="preserve">Nolan, J., &amp; Boersma, M. (2019). </w:t>
      </w:r>
      <w:r w:rsidRPr="00A232D5">
        <w:rPr>
          <w:bCs/>
          <w:i/>
          <w:iCs/>
        </w:rPr>
        <w:t>Addressing modern slavery (</w:t>
      </w:r>
      <w:r w:rsidRPr="00A232D5">
        <w:rPr>
          <w:bCs/>
        </w:rPr>
        <w:t>1</w:t>
      </w:r>
      <w:r w:rsidRPr="00A232D5">
        <w:rPr>
          <w:bCs/>
          <w:vertAlign w:val="superscript"/>
        </w:rPr>
        <w:t>st</w:t>
      </w:r>
      <w:r w:rsidRPr="00A232D5">
        <w:rPr>
          <w:bCs/>
        </w:rPr>
        <w:t xml:space="preserve"> ed</w:t>
      </w:r>
      <w:r w:rsidRPr="00A232D5">
        <w:rPr>
          <w:bCs/>
          <w:i/>
          <w:iCs/>
        </w:rPr>
        <w:t>.)</w:t>
      </w:r>
      <w:r w:rsidRPr="00A232D5">
        <w:rPr>
          <w:bCs/>
        </w:rPr>
        <w:t xml:space="preserve">. UNSW Press. </w:t>
      </w:r>
    </w:p>
    <w:p w14:paraId="3DE8EE00" w14:textId="77777777" w:rsidR="00B512BD" w:rsidRPr="00A232D5" w:rsidRDefault="00B512BD" w:rsidP="00B512BD">
      <w:pPr>
        <w:pStyle w:val="NormalWeb"/>
        <w:spacing w:line="480" w:lineRule="auto"/>
        <w:ind w:left="450" w:hanging="450"/>
        <w:rPr>
          <w:bCs/>
        </w:rPr>
      </w:pPr>
      <w:r w:rsidRPr="00A232D5">
        <w:rPr>
          <w:bCs/>
        </w:rPr>
        <w:t xml:space="preserve">Patterson, O., &amp; </w:t>
      </w:r>
      <w:proofErr w:type="spellStart"/>
      <w:r w:rsidRPr="00A232D5">
        <w:rPr>
          <w:bCs/>
        </w:rPr>
        <w:t>Zhuo</w:t>
      </w:r>
      <w:proofErr w:type="spellEnd"/>
      <w:r w:rsidRPr="00A232D5">
        <w:rPr>
          <w:bCs/>
        </w:rPr>
        <w:t xml:space="preserve">, X. (2018). Modern trafficking, slavery, and other forms of servitude. </w:t>
      </w:r>
      <w:r w:rsidRPr="00A232D5">
        <w:rPr>
          <w:bCs/>
          <w:i/>
          <w:iCs/>
        </w:rPr>
        <w:t>Annual Review of Sociology</w:t>
      </w:r>
      <w:r w:rsidRPr="00A232D5">
        <w:rPr>
          <w:bCs/>
        </w:rPr>
        <w:t xml:space="preserve">, </w:t>
      </w:r>
      <w:r w:rsidRPr="00A232D5">
        <w:rPr>
          <w:bCs/>
          <w:i/>
          <w:iCs/>
        </w:rPr>
        <w:t>44</w:t>
      </w:r>
      <w:r w:rsidRPr="00A232D5">
        <w:rPr>
          <w:bCs/>
        </w:rPr>
        <w:t xml:space="preserve">, 407-439. </w:t>
      </w:r>
      <w:hyperlink r:id="rId14" w:history="1">
        <w:r w:rsidRPr="00A232D5">
          <w:rPr>
            <w:rStyle w:val="Hyperlink"/>
            <w:bCs/>
          </w:rPr>
          <w:t>https://doi.org/10.1146/annurev-soc-073117-041147</w:t>
        </w:r>
      </w:hyperlink>
      <w:r w:rsidRPr="00A232D5">
        <w:rPr>
          <w:bCs/>
        </w:rPr>
        <w:t xml:space="preserve"> </w:t>
      </w:r>
    </w:p>
    <w:p w14:paraId="2BFF5BAE" w14:textId="77777777" w:rsidR="00B512BD" w:rsidRPr="00A232D5" w:rsidRDefault="00B512BD" w:rsidP="00B512BD">
      <w:pPr>
        <w:pStyle w:val="NormalWeb"/>
        <w:spacing w:line="480" w:lineRule="auto"/>
        <w:ind w:left="450" w:hanging="450"/>
        <w:rPr>
          <w:bCs/>
        </w:rPr>
      </w:pPr>
      <w:proofErr w:type="spellStart"/>
      <w:r w:rsidRPr="00A232D5">
        <w:rPr>
          <w:bCs/>
        </w:rPr>
        <w:t>Sharapov</w:t>
      </w:r>
      <w:proofErr w:type="spellEnd"/>
      <w:r w:rsidRPr="00A232D5">
        <w:rPr>
          <w:bCs/>
        </w:rPr>
        <w:t xml:space="preserve">, K. (2019). Public Understanding of Trafficking in Human Beings in Great Britain, Hungary and Ukraine. </w:t>
      </w:r>
      <w:r w:rsidRPr="00A232D5">
        <w:rPr>
          <w:bCs/>
          <w:i/>
          <w:iCs/>
        </w:rPr>
        <w:t>Anti-Trafficking Review</w:t>
      </w:r>
      <w:r w:rsidRPr="00A232D5">
        <w:rPr>
          <w:bCs/>
        </w:rPr>
        <w:t xml:space="preserve">, </w:t>
      </w:r>
      <w:r w:rsidRPr="00A232D5">
        <w:rPr>
          <w:bCs/>
          <w:i/>
          <w:iCs/>
        </w:rPr>
        <w:t>13</w:t>
      </w:r>
      <w:r w:rsidRPr="00A232D5">
        <w:rPr>
          <w:bCs/>
        </w:rPr>
        <w:t xml:space="preserve">, 30-49. </w:t>
      </w:r>
      <w:hyperlink r:id="rId15" w:history="1">
        <w:r w:rsidRPr="00A232D5">
          <w:rPr>
            <w:rStyle w:val="Hyperlink"/>
            <w:bCs/>
          </w:rPr>
          <w:t>https://doi.org/10.14197/atr.201219133</w:t>
        </w:r>
      </w:hyperlink>
    </w:p>
    <w:p w14:paraId="7E6CE857" w14:textId="77777777" w:rsidR="00B512BD" w:rsidRPr="00A232D5" w:rsidRDefault="00B512BD" w:rsidP="00B512BD">
      <w:pPr>
        <w:pStyle w:val="NormalWeb"/>
        <w:spacing w:line="480" w:lineRule="auto"/>
        <w:ind w:left="450" w:hanging="450"/>
        <w:rPr>
          <w:bCs/>
        </w:rPr>
      </w:pPr>
      <w:r w:rsidRPr="00A232D5">
        <w:rPr>
          <w:bCs/>
        </w:rPr>
        <w:t xml:space="preserve">Terry, A. B. (2023). Law Enforcement Perceptions and Responses Regarding Child Sex Trafficking Victims in South Carolina. </w:t>
      </w:r>
      <w:r w:rsidRPr="00A232D5">
        <w:rPr>
          <w:bCs/>
          <w:i/>
          <w:iCs/>
        </w:rPr>
        <w:t xml:space="preserve">Doctoral Dissertations and Projects. </w:t>
      </w:r>
      <w:hyperlink r:id="rId16" w:history="1">
        <w:r w:rsidRPr="00A232D5">
          <w:rPr>
            <w:rStyle w:val="Hyperlink"/>
            <w:bCs/>
            <w:i/>
            <w:iCs/>
          </w:rPr>
          <w:t>https://digitalcommons.liberty.edu/cgi/viewcontent.cgi?article=5694&amp;context=doctoral</w:t>
        </w:r>
      </w:hyperlink>
      <w:r w:rsidRPr="00A232D5">
        <w:rPr>
          <w:bCs/>
          <w:i/>
          <w:iCs/>
        </w:rPr>
        <w:t xml:space="preserve"> </w:t>
      </w:r>
    </w:p>
    <w:p w14:paraId="331A5269" w14:textId="77777777" w:rsidR="00B512BD" w:rsidRPr="00A232D5" w:rsidRDefault="00B512BD" w:rsidP="00B512BD">
      <w:pPr>
        <w:pStyle w:val="NormalWeb"/>
        <w:spacing w:line="480" w:lineRule="auto"/>
        <w:ind w:left="450" w:hanging="450"/>
        <w:rPr>
          <w:bCs/>
        </w:rPr>
      </w:pPr>
      <w:proofErr w:type="spellStart"/>
      <w:r w:rsidRPr="00A232D5">
        <w:rPr>
          <w:bCs/>
        </w:rPr>
        <w:t>Willson</w:t>
      </w:r>
      <w:proofErr w:type="spellEnd"/>
      <w:r w:rsidRPr="00A232D5">
        <w:rPr>
          <w:bCs/>
        </w:rPr>
        <w:t xml:space="preserve">, E. (2018). </w:t>
      </w:r>
      <w:r w:rsidRPr="00A232D5">
        <w:rPr>
          <w:bCs/>
          <w:i/>
          <w:iCs/>
        </w:rPr>
        <w:t xml:space="preserve">Modern Day Slavery: An Analysis of Knowledge production within Awareness Curricula. </w:t>
      </w:r>
      <w:proofErr w:type="spellStart"/>
      <w:r w:rsidRPr="00A232D5">
        <w:rPr>
          <w:bCs/>
        </w:rPr>
        <w:t>DiVA</w:t>
      </w:r>
      <w:proofErr w:type="spellEnd"/>
      <w:r w:rsidRPr="00A232D5">
        <w:rPr>
          <w:bCs/>
        </w:rPr>
        <w:t xml:space="preserve"> Portal. </w:t>
      </w:r>
      <w:r>
        <w:rPr>
          <w:bCs/>
        </w:rPr>
        <w:t xml:space="preserve"> </w:t>
      </w:r>
      <w:hyperlink r:id="rId17" w:history="1">
        <w:r w:rsidRPr="00A232D5">
          <w:rPr>
            <w:rStyle w:val="Hyperlink"/>
            <w:bCs/>
          </w:rPr>
          <w:t>https://www.diva-portal.org/smash/get/diva2:1242781/FULLTEXT02</w:t>
        </w:r>
      </w:hyperlink>
      <w:r w:rsidRPr="00A232D5">
        <w:rPr>
          <w:bCs/>
        </w:rPr>
        <w:t xml:space="preserve"> </w:t>
      </w:r>
    </w:p>
    <w:p w14:paraId="13D842EA" w14:textId="77777777" w:rsidR="00B512BD" w:rsidRPr="00A232D5" w:rsidRDefault="00B512BD" w:rsidP="00B512BD">
      <w:pPr>
        <w:pStyle w:val="NormalWeb"/>
        <w:spacing w:line="480" w:lineRule="auto"/>
        <w:ind w:left="450" w:hanging="450"/>
        <w:rPr>
          <w:bCs/>
        </w:rPr>
      </w:pPr>
      <w:r w:rsidRPr="00A232D5">
        <w:rPr>
          <w:bCs/>
        </w:rPr>
        <w:t xml:space="preserve">Young, P. J. (2014). </w:t>
      </w:r>
      <w:r w:rsidRPr="00A232D5">
        <w:rPr>
          <w:bCs/>
          <w:i/>
          <w:iCs/>
        </w:rPr>
        <w:t>Modern Slavery Education and Awareness Project</w:t>
      </w:r>
      <w:r w:rsidRPr="00A232D5">
        <w:rPr>
          <w:bCs/>
        </w:rPr>
        <w:t xml:space="preserve">. ProQuest Dissertations &amp; Theses Global. </w:t>
      </w:r>
      <w:hyperlink r:id="rId18" w:history="1">
        <w:r w:rsidRPr="00A232D5">
          <w:rPr>
            <w:rStyle w:val="Hyperlink"/>
            <w:bCs/>
          </w:rPr>
          <w:t>https://www.proquest.com/docview/1666861441?pq-origsite=gscholar&amp;fromopenview=true</w:t>
        </w:r>
      </w:hyperlink>
      <w:r w:rsidRPr="00A232D5">
        <w:rPr>
          <w:bCs/>
        </w:rPr>
        <w:t xml:space="preserve"> </w:t>
      </w:r>
    </w:p>
    <w:p w14:paraId="6A8BCA65" w14:textId="77777777" w:rsidR="00B512BD" w:rsidRPr="00A232D5" w:rsidRDefault="00B512BD" w:rsidP="00B512BD">
      <w:pPr>
        <w:pStyle w:val="NormalWeb"/>
        <w:spacing w:line="480" w:lineRule="auto"/>
        <w:ind w:left="450" w:hanging="450"/>
        <w:rPr>
          <w:bCs/>
        </w:rPr>
      </w:pPr>
      <w:r w:rsidRPr="00A232D5">
        <w:rPr>
          <w:bCs/>
        </w:rPr>
        <w:lastRenderedPageBreak/>
        <w:t xml:space="preserve">Yu, L., </w:t>
      </w:r>
      <w:proofErr w:type="spellStart"/>
      <w:r w:rsidRPr="00A232D5">
        <w:rPr>
          <w:bCs/>
        </w:rPr>
        <w:t>Hussemann</w:t>
      </w:r>
      <w:proofErr w:type="spellEnd"/>
      <w:r w:rsidRPr="00A232D5">
        <w:rPr>
          <w:bCs/>
        </w:rPr>
        <w:t xml:space="preserve">, J., Love, H., McCoy, E. F., &amp; Owens, C. (2018). </w:t>
      </w:r>
      <w:r w:rsidRPr="00A232D5">
        <w:rPr>
          <w:bCs/>
          <w:i/>
          <w:iCs/>
        </w:rPr>
        <w:t>Alternative forms of justice for human trafficking survivors.</w:t>
      </w:r>
      <w:r w:rsidRPr="00A232D5">
        <w:rPr>
          <w:bCs/>
        </w:rPr>
        <w:t xml:space="preserve"> Urban Institute. </w:t>
      </w:r>
      <w:hyperlink r:id="rId19" w:history="1">
        <w:r w:rsidRPr="00A232D5">
          <w:rPr>
            <w:rStyle w:val="Hyperlink"/>
            <w:bCs/>
          </w:rPr>
          <w:t>https://www.urban.org/research/publication/alternative-forms-justice-human-trafficking-survivors</w:t>
        </w:r>
      </w:hyperlink>
      <w:r w:rsidRPr="00A232D5">
        <w:rPr>
          <w:bCs/>
        </w:rPr>
        <w:t xml:space="preserve"> </w:t>
      </w:r>
    </w:p>
    <w:p w14:paraId="4499F2B4" w14:textId="77777777" w:rsidR="00585310" w:rsidRPr="00931CAC" w:rsidRDefault="00585310" w:rsidP="00464C2C">
      <w:pPr>
        <w:spacing w:line="480" w:lineRule="auto"/>
        <w:ind w:hanging="720"/>
        <w:jc w:val="center"/>
        <w:rPr>
          <w:rFonts w:ascii="Times New Roman" w:hAnsi="Times New Roman" w:cs="Times New Roman"/>
        </w:rPr>
      </w:pPr>
    </w:p>
    <w:bookmarkEnd w:id="0"/>
    <w:bookmarkEnd w:id="1"/>
    <w:p w14:paraId="69886796" w14:textId="56BF289D" w:rsidR="000673D1" w:rsidRDefault="000673D1" w:rsidP="00464C2C">
      <w:pPr>
        <w:spacing w:line="480" w:lineRule="auto"/>
        <w:ind w:hanging="720"/>
        <w:rPr>
          <w:rFonts w:ascii="Times New Roman" w:hAnsi="Times New Roman" w:cs="Times New Roman"/>
        </w:rPr>
      </w:pPr>
    </w:p>
    <w:p w14:paraId="293470CB" w14:textId="77777777" w:rsidR="003453F8" w:rsidRDefault="003453F8" w:rsidP="00464C2C">
      <w:pPr>
        <w:spacing w:line="480" w:lineRule="auto"/>
        <w:ind w:hanging="720"/>
        <w:rPr>
          <w:rFonts w:ascii="Times New Roman" w:hAnsi="Times New Roman" w:cs="Times New Roman"/>
        </w:rPr>
      </w:pPr>
    </w:p>
    <w:p w14:paraId="06F26D4C" w14:textId="77777777" w:rsidR="003453F8" w:rsidRDefault="003453F8" w:rsidP="00464C2C">
      <w:pPr>
        <w:spacing w:line="480" w:lineRule="auto"/>
        <w:ind w:hanging="720"/>
        <w:rPr>
          <w:rFonts w:ascii="Times New Roman" w:hAnsi="Times New Roman" w:cs="Times New Roman"/>
        </w:rPr>
      </w:pPr>
    </w:p>
    <w:p w14:paraId="4897E754" w14:textId="77777777" w:rsidR="003453F8" w:rsidRPr="00931CAC" w:rsidRDefault="003453F8" w:rsidP="00464C2C">
      <w:pPr>
        <w:spacing w:line="480" w:lineRule="auto"/>
        <w:ind w:hanging="720"/>
        <w:rPr>
          <w:rFonts w:ascii="Times New Roman" w:hAnsi="Times New Roman" w:cs="Times New Roman"/>
        </w:rPr>
      </w:pPr>
    </w:p>
    <w:p w14:paraId="59E228BF" w14:textId="77777777" w:rsidR="000673D1" w:rsidRPr="00931CAC" w:rsidRDefault="000673D1" w:rsidP="000673D1">
      <w:pPr>
        <w:spacing w:line="360" w:lineRule="auto"/>
        <w:rPr>
          <w:rFonts w:ascii="Times New Roman" w:hAnsi="Times New Roman" w:cs="Times New Roman"/>
        </w:rPr>
      </w:pPr>
    </w:p>
    <w:p w14:paraId="54420DBD" w14:textId="77777777" w:rsidR="000673D1" w:rsidRPr="00931CAC" w:rsidRDefault="000673D1" w:rsidP="000673D1">
      <w:pPr>
        <w:spacing w:line="360" w:lineRule="auto"/>
        <w:rPr>
          <w:rFonts w:ascii="Times New Roman" w:hAnsi="Times New Roman" w:cs="Times New Roman"/>
        </w:rPr>
      </w:pPr>
    </w:p>
    <w:p w14:paraId="2A3D1D04" w14:textId="77777777" w:rsidR="000673D1" w:rsidRDefault="000673D1" w:rsidP="000673D1">
      <w:pPr>
        <w:spacing w:line="360" w:lineRule="auto"/>
      </w:pPr>
    </w:p>
    <w:p w14:paraId="073CC710" w14:textId="77777777" w:rsidR="002C21FE" w:rsidRDefault="002C21FE" w:rsidP="00561F6A">
      <w:pPr>
        <w:spacing w:line="360" w:lineRule="auto"/>
      </w:pPr>
    </w:p>
    <w:p w14:paraId="51FCB0FD" w14:textId="77777777" w:rsidR="006A6DCD" w:rsidRDefault="006A6DCD" w:rsidP="00561F6A">
      <w:pPr>
        <w:spacing w:line="360" w:lineRule="auto"/>
      </w:pPr>
    </w:p>
    <w:p w14:paraId="44F386A0" w14:textId="77777777" w:rsidR="006A6DCD" w:rsidRDefault="006A6DCD" w:rsidP="00561F6A">
      <w:pPr>
        <w:spacing w:line="360" w:lineRule="auto"/>
      </w:pPr>
    </w:p>
    <w:p w14:paraId="431CA3A1" w14:textId="0504A167" w:rsidR="00F3359E" w:rsidRDefault="00F3359E" w:rsidP="00561F6A">
      <w:pPr>
        <w:spacing w:line="360" w:lineRule="auto"/>
      </w:pPr>
    </w:p>
    <w:p w14:paraId="7C9A305A" w14:textId="77777777" w:rsidR="00793E47" w:rsidRDefault="00793E47" w:rsidP="00561F6A">
      <w:pPr>
        <w:spacing w:line="360" w:lineRule="auto"/>
      </w:pPr>
    </w:p>
    <w:p w14:paraId="18158A09" w14:textId="77777777" w:rsidR="00561F6A" w:rsidRDefault="00561F6A" w:rsidP="00561F6A">
      <w:pPr>
        <w:spacing w:line="360" w:lineRule="auto"/>
      </w:pPr>
    </w:p>
    <w:p w14:paraId="4D4F8A9B" w14:textId="77777777" w:rsidR="00561F6A" w:rsidRDefault="00561F6A" w:rsidP="00561F6A">
      <w:pPr>
        <w:spacing w:line="360" w:lineRule="auto"/>
      </w:pPr>
    </w:p>
    <w:p w14:paraId="368649F1" w14:textId="77777777" w:rsidR="00561F6A" w:rsidRDefault="00561F6A" w:rsidP="00561F6A">
      <w:pPr>
        <w:spacing w:line="360" w:lineRule="auto"/>
      </w:pPr>
    </w:p>
    <w:p w14:paraId="672E5B22" w14:textId="041AE539" w:rsidR="00701F1F" w:rsidRPr="0023494B" w:rsidRDefault="00701F1F" w:rsidP="004A1736">
      <w:pPr>
        <w:spacing w:line="360" w:lineRule="auto"/>
        <w:rPr>
          <w:rFonts w:ascii="Arial" w:hAnsi="Arial" w:cs="Arial"/>
        </w:rPr>
      </w:pPr>
    </w:p>
    <w:sectPr w:rsidR="00701F1F" w:rsidRPr="002349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246025"/>
    <w:multiLevelType w:val="multilevel"/>
    <w:tmpl w:val="508A1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9487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94B"/>
    <w:rsid w:val="00012829"/>
    <w:rsid w:val="00024C29"/>
    <w:rsid w:val="00032892"/>
    <w:rsid w:val="00032B82"/>
    <w:rsid w:val="00033B08"/>
    <w:rsid w:val="000345F3"/>
    <w:rsid w:val="00035613"/>
    <w:rsid w:val="00042A98"/>
    <w:rsid w:val="00057008"/>
    <w:rsid w:val="000673D1"/>
    <w:rsid w:val="000928D1"/>
    <w:rsid w:val="00094B52"/>
    <w:rsid w:val="0009531F"/>
    <w:rsid w:val="000A26B8"/>
    <w:rsid w:val="000A28FF"/>
    <w:rsid w:val="000A4907"/>
    <w:rsid w:val="000A4A5C"/>
    <w:rsid w:val="000B0F26"/>
    <w:rsid w:val="000B362F"/>
    <w:rsid w:val="000C57ED"/>
    <w:rsid w:val="000D37BD"/>
    <w:rsid w:val="000D4E96"/>
    <w:rsid w:val="000D7EB8"/>
    <w:rsid w:val="000E508D"/>
    <w:rsid w:val="000F2C09"/>
    <w:rsid w:val="000F5CE1"/>
    <w:rsid w:val="000F74DB"/>
    <w:rsid w:val="001009B7"/>
    <w:rsid w:val="00125019"/>
    <w:rsid w:val="00125BA7"/>
    <w:rsid w:val="001276BC"/>
    <w:rsid w:val="00131BB4"/>
    <w:rsid w:val="0013371E"/>
    <w:rsid w:val="00135E0F"/>
    <w:rsid w:val="00140B8F"/>
    <w:rsid w:val="00140C95"/>
    <w:rsid w:val="0014110F"/>
    <w:rsid w:val="00145243"/>
    <w:rsid w:val="00152A29"/>
    <w:rsid w:val="00175B90"/>
    <w:rsid w:val="00175B95"/>
    <w:rsid w:val="00192367"/>
    <w:rsid w:val="001951EE"/>
    <w:rsid w:val="0019787B"/>
    <w:rsid w:val="001A0FF3"/>
    <w:rsid w:val="001A18C4"/>
    <w:rsid w:val="001A340C"/>
    <w:rsid w:val="001B51D7"/>
    <w:rsid w:val="001C3750"/>
    <w:rsid w:val="001D3BC2"/>
    <w:rsid w:val="001D6FAF"/>
    <w:rsid w:val="001E7833"/>
    <w:rsid w:val="001F1080"/>
    <w:rsid w:val="00203E88"/>
    <w:rsid w:val="00214C04"/>
    <w:rsid w:val="002265F2"/>
    <w:rsid w:val="0023494B"/>
    <w:rsid w:val="00234F85"/>
    <w:rsid w:val="002653E3"/>
    <w:rsid w:val="002659E2"/>
    <w:rsid w:val="00270231"/>
    <w:rsid w:val="002823DF"/>
    <w:rsid w:val="0029415C"/>
    <w:rsid w:val="002A212A"/>
    <w:rsid w:val="002A5ECA"/>
    <w:rsid w:val="002A6CD4"/>
    <w:rsid w:val="002B5D5F"/>
    <w:rsid w:val="002C21FE"/>
    <w:rsid w:val="002E06A6"/>
    <w:rsid w:val="002E0903"/>
    <w:rsid w:val="002F1FD1"/>
    <w:rsid w:val="00316141"/>
    <w:rsid w:val="003171CB"/>
    <w:rsid w:val="00322735"/>
    <w:rsid w:val="00332BFA"/>
    <w:rsid w:val="003351D6"/>
    <w:rsid w:val="00337670"/>
    <w:rsid w:val="003453F8"/>
    <w:rsid w:val="00351800"/>
    <w:rsid w:val="00375716"/>
    <w:rsid w:val="00375923"/>
    <w:rsid w:val="00377E96"/>
    <w:rsid w:val="003809F6"/>
    <w:rsid w:val="00383A75"/>
    <w:rsid w:val="00397615"/>
    <w:rsid w:val="003A44F2"/>
    <w:rsid w:val="003A4F63"/>
    <w:rsid w:val="003C208C"/>
    <w:rsid w:val="003C54A1"/>
    <w:rsid w:val="003D5183"/>
    <w:rsid w:val="003E08EC"/>
    <w:rsid w:val="003E71AF"/>
    <w:rsid w:val="003F2E4A"/>
    <w:rsid w:val="003F5EC0"/>
    <w:rsid w:val="003F7A1D"/>
    <w:rsid w:val="004002B2"/>
    <w:rsid w:val="00403597"/>
    <w:rsid w:val="00413F86"/>
    <w:rsid w:val="00434FA7"/>
    <w:rsid w:val="004501B1"/>
    <w:rsid w:val="004532AB"/>
    <w:rsid w:val="00454FA0"/>
    <w:rsid w:val="004560A1"/>
    <w:rsid w:val="00464C2C"/>
    <w:rsid w:val="00466E16"/>
    <w:rsid w:val="00470EF1"/>
    <w:rsid w:val="00491F85"/>
    <w:rsid w:val="004A027B"/>
    <w:rsid w:val="004A1736"/>
    <w:rsid w:val="004A4647"/>
    <w:rsid w:val="004B4BBA"/>
    <w:rsid w:val="004C3557"/>
    <w:rsid w:val="004D1376"/>
    <w:rsid w:val="004D74DF"/>
    <w:rsid w:val="004F7701"/>
    <w:rsid w:val="004F7ECD"/>
    <w:rsid w:val="00502FC2"/>
    <w:rsid w:val="00503BB3"/>
    <w:rsid w:val="00513D72"/>
    <w:rsid w:val="005209E7"/>
    <w:rsid w:val="00520DF7"/>
    <w:rsid w:val="00522A66"/>
    <w:rsid w:val="00522AF9"/>
    <w:rsid w:val="005244F3"/>
    <w:rsid w:val="0052517E"/>
    <w:rsid w:val="00532E30"/>
    <w:rsid w:val="0054796C"/>
    <w:rsid w:val="005572FF"/>
    <w:rsid w:val="00561F6A"/>
    <w:rsid w:val="00566B7B"/>
    <w:rsid w:val="00580FE2"/>
    <w:rsid w:val="0058108F"/>
    <w:rsid w:val="00585310"/>
    <w:rsid w:val="00596312"/>
    <w:rsid w:val="005C2515"/>
    <w:rsid w:val="005C2F29"/>
    <w:rsid w:val="005C3946"/>
    <w:rsid w:val="005C68D4"/>
    <w:rsid w:val="005D2195"/>
    <w:rsid w:val="005D26E7"/>
    <w:rsid w:val="005E01CC"/>
    <w:rsid w:val="005E02DE"/>
    <w:rsid w:val="005E154C"/>
    <w:rsid w:val="005F03EA"/>
    <w:rsid w:val="005F133E"/>
    <w:rsid w:val="005F2BB5"/>
    <w:rsid w:val="005F354D"/>
    <w:rsid w:val="005F4EFD"/>
    <w:rsid w:val="00600A7F"/>
    <w:rsid w:val="00613469"/>
    <w:rsid w:val="00613DCE"/>
    <w:rsid w:val="00630351"/>
    <w:rsid w:val="00633EE1"/>
    <w:rsid w:val="00640CEB"/>
    <w:rsid w:val="0067069C"/>
    <w:rsid w:val="0067542A"/>
    <w:rsid w:val="006801FA"/>
    <w:rsid w:val="00681E52"/>
    <w:rsid w:val="006876AA"/>
    <w:rsid w:val="006879BB"/>
    <w:rsid w:val="006A6C38"/>
    <w:rsid w:val="006A6DCD"/>
    <w:rsid w:val="006C023C"/>
    <w:rsid w:val="006C1AB6"/>
    <w:rsid w:val="006C2BCE"/>
    <w:rsid w:val="006D5447"/>
    <w:rsid w:val="006E5B2F"/>
    <w:rsid w:val="00701F1F"/>
    <w:rsid w:val="00702D8A"/>
    <w:rsid w:val="00704CFE"/>
    <w:rsid w:val="00707795"/>
    <w:rsid w:val="0071713C"/>
    <w:rsid w:val="007504CC"/>
    <w:rsid w:val="00764B07"/>
    <w:rsid w:val="00774A61"/>
    <w:rsid w:val="00786501"/>
    <w:rsid w:val="00790D18"/>
    <w:rsid w:val="00793E47"/>
    <w:rsid w:val="007A0EE7"/>
    <w:rsid w:val="007A7C6E"/>
    <w:rsid w:val="007B43BB"/>
    <w:rsid w:val="007C126E"/>
    <w:rsid w:val="007C184B"/>
    <w:rsid w:val="007D6367"/>
    <w:rsid w:val="0080270F"/>
    <w:rsid w:val="0080397C"/>
    <w:rsid w:val="00805F85"/>
    <w:rsid w:val="00810E51"/>
    <w:rsid w:val="00832DA9"/>
    <w:rsid w:val="00861551"/>
    <w:rsid w:val="0086441E"/>
    <w:rsid w:val="0087194C"/>
    <w:rsid w:val="008771BF"/>
    <w:rsid w:val="00880016"/>
    <w:rsid w:val="00883953"/>
    <w:rsid w:val="008968A1"/>
    <w:rsid w:val="008A747E"/>
    <w:rsid w:val="008B41FA"/>
    <w:rsid w:val="008C534F"/>
    <w:rsid w:val="008D7340"/>
    <w:rsid w:val="008E152D"/>
    <w:rsid w:val="008E36B4"/>
    <w:rsid w:val="008E60C7"/>
    <w:rsid w:val="008F404A"/>
    <w:rsid w:val="008F4760"/>
    <w:rsid w:val="008F7414"/>
    <w:rsid w:val="00905992"/>
    <w:rsid w:val="00915CB3"/>
    <w:rsid w:val="00922A37"/>
    <w:rsid w:val="00925125"/>
    <w:rsid w:val="00927874"/>
    <w:rsid w:val="00931CAC"/>
    <w:rsid w:val="00934784"/>
    <w:rsid w:val="00943CEE"/>
    <w:rsid w:val="00967609"/>
    <w:rsid w:val="0097167B"/>
    <w:rsid w:val="0097321B"/>
    <w:rsid w:val="00985496"/>
    <w:rsid w:val="00997071"/>
    <w:rsid w:val="009B5252"/>
    <w:rsid w:val="009B6E25"/>
    <w:rsid w:val="009C57A0"/>
    <w:rsid w:val="009D18EB"/>
    <w:rsid w:val="009D5017"/>
    <w:rsid w:val="009F5630"/>
    <w:rsid w:val="00A021E6"/>
    <w:rsid w:val="00A0478C"/>
    <w:rsid w:val="00A164E0"/>
    <w:rsid w:val="00A16F70"/>
    <w:rsid w:val="00A2023C"/>
    <w:rsid w:val="00A43388"/>
    <w:rsid w:val="00A44AD2"/>
    <w:rsid w:val="00A51603"/>
    <w:rsid w:val="00A538B0"/>
    <w:rsid w:val="00A61DF1"/>
    <w:rsid w:val="00A6562B"/>
    <w:rsid w:val="00A7123D"/>
    <w:rsid w:val="00A71C33"/>
    <w:rsid w:val="00A72188"/>
    <w:rsid w:val="00A73CC6"/>
    <w:rsid w:val="00A81B38"/>
    <w:rsid w:val="00A9071F"/>
    <w:rsid w:val="00A964CC"/>
    <w:rsid w:val="00AA1FF4"/>
    <w:rsid w:val="00AA3AEC"/>
    <w:rsid w:val="00AB1452"/>
    <w:rsid w:val="00AC4C03"/>
    <w:rsid w:val="00AC620F"/>
    <w:rsid w:val="00AE175B"/>
    <w:rsid w:val="00AE3215"/>
    <w:rsid w:val="00AF0D8B"/>
    <w:rsid w:val="00AF1C15"/>
    <w:rsid w:val="00AF2A0C"/>
    <w:rsid w:val="00AF662E"/>
    <w:rsid w:val="00B02DE7"/>
    <w:rsid w:val="00B32951"/>
    <w:rsid w:val="00B34B58"/>
    <w:rsid w:val="00B34B5A"/>
    <w:rsid w:val="00B4304C"/>
    <w:rsid w:val="00B453C0"/>
    <w:rsid w:val="00B45C17"/>
    <w:rsid w:val="00B512BD"/>
    <w:rsid w:val="00B5143D"/>
    <w:rsid w:val="00B55E6D"/>
    <w:rsid w:val="00B56E2A"/>
    <w:rsid w:val="00B72112"/>
    <w:rsid w:val="00B744B4"/>
    <w:rsid w:val="00B776C3"/>
    <w:rsid w:val="00B84ADD"/>
    <w:rsid w:val="00B977DA"/>
    <w:rsid w:val="00B97BB4"/>
    <w:rsid w:val="00BB30C7"/>
    <w:rsid w:val="00BB4F18"/>
    <w:rsid w:val="00BC2F90"/>
    <w:rsid w:val="00BD1BBA"/>
    <w:rsid w:val="00BD4992"/>
    <w:rsid w:val="00BE3A94"/>
    <w:rsid w:val="00BE6378"/>
    <w:rsid w:val="00C01904"/>
    <w:rsid w:val="00C021D5"/>
    <w:rsid w:val="00C258C5"/>
    <w:rsid w:val="00C45DF7"/>
    <w:rsid w:val="00C46E3B"/>
    <w:rsid w:val="00C46E51"/>
    <w:rsid w:val="00C51409"/>
    <w:rsid w:val="00C547C6"/>
    <w:rsid w:val="00C62D0E"/>
    <w:rsid w:val="00C7137F"/>
    <w:rsid w:val="00C81D93"/>
    <w:rsid w:val="00C839C8"/>
    <w:rsid w:val="00C84B86"/>
    <w:rsid w:val="00C858E1"/>
    <w:rsid w:val="00C92DAB"/>
    <w:rsid w:val="00CA64FB"/>
    <w:rsid w:val="00CC2885"/>
    <w:rsid w:val="00CC568E"/>
    <w:rsid w:val="00CD07C0"/>
    <w:rsid w:val="00CD7F32"/>
    <w:rsid w:val="00CF48DC"/>
    <w:rsid w:val="00CF5160"/>
    <w:rsid w:val="00D03CCD"/>
    <w:rsid w:val="00D041E6"/>
    <w:rsid w:val="00D10F5F"/>
    <w:rsid w:val="00D127F3"/>
    <w:rsid w:val="00D22E1E"/>
    <w:rsid w:val="00D3076A"/>
    <w:rsid w:val="00D40868"/>
    <w:rsid w:val="00D443C2"/>
    <w:rsid w:val="00D51039"/>
    <w:rsid w:val="00D647B1"/>
    <w:rsid w:val="00D86F4D"/>
    <w:rsid w:val="00D96388"/>
    <w:rsid w:val="00DA5253"/>
    <w:rsid w:val="00DA5A62"/>
    <w:rsid w:val="00DD05A9"/>
    <w:rsid w:val="00DD70F2"/>
    <w:rsid w:val="00DE3A71"/>
    <w:rsid w:val="00DF6E4B"/>
    <w:rsid w:val="00E041DF"/>
    <w:rsid w:val="00E24151"/>
    <w:rsid w:val="00E25394"/>
    <w:rsid w:val="00E26F78"/>
    <w:rsid w:val="00E470EF"/>
    <w:rsid w:val="00E56375"/>
    <w:rsid w:val="00E563E0"/>
    <w:rsid w:val="00E63911"/>
    <w:rsid w:val="00E666FB"/>
    <w:rsid w:val="00E75AB7"/>
    <w:rsid w:val="00E836EA"/>
    <w:rsid w:val="00E857D4"/>
    <w:rsid w:val="00EA31B1"/>
    <w:rsid w:val="00EE0610"/>
    <w:rsid w:val="00EE1D2F"/>
    <w:rsid w:val="00EE59E1"/>
    <w:rsid w:val="00F15EDF"/>
    <w:rsid w:val="00F22BAA"/>
    <w:rsid w:val="00F268F6"/>
    <w:rsid w:val="00F3359E"/>
    <w:rsid w:val="00F44D83"/>
    <w:rsid w:val="00F53FB3"/>
    <w:rsid w:val="00F551B7"/>
    <w:rsid w:val="00F6038F"/>
    <w:rsid w:val="00F62667"/>
    <w:rsid w:val="00F629CD"/>
    <w:rsid w:val="00F63427"/>
    <w:rsid w:val="00F77933"/>
    <w:rsid w:val="00F87210"/>
    <w:rsid w:val="00F92682"/>
    <w:rsid w:val="00FA658D"/>
    <w:rsid w:val="00FA6D2E"/>
    <w:rsid w:val="00FC5025"/>
    <w:rsid w:val="00FC7DC8"/>
    <w:rsid w:val="00FD0F82"/>
    <w:rsid w:val="00FE2CDF"/>
    <w:rsid w:val="00FE786B"/>
    <w:rsid w:val="00FF0439"/>
    <w:rsid w:val="00FF1904"/>
    <w:rsid w:val="00FF3234"/>
    <w:rsid w:val="00FF4EDB"/>
    <w:rsid w:val="00FF7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4C3FC"/>
  <w15:chartTrackingRefBased/>
  <w15:docId w15:val="{0D4F2E4D-2CB6-E04A-9896-8338B42CF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653E3"/>
    <w:rPr>
      <w:color w:val="808080"/>
    </w:rPr>
  </w:style>
  <w:style w:type="character" w:customStyle="1" w:styleId="normaltextrun">
    <w:name w:val="normaltextrun"/>
    <w:basedOn w:val="DefaultParagraphFont"/>
    <w:rsid w:val="000C57ED"/>
  </w:style>
  <w:style w:type="character" w:styleId="Hyperlink">
    <w:name w:val="Hyperlink"/>
    <w:basedOn w:val="DefaultParagraphFont"/>
    <w:unhideWhenUsed/>
    <w:rsid w:val="00175B95"/>
    <w:rPr>
      <w:color w:val="0563C1" w:themeColor="hyperlink"/>
      <w:u w:val="single"/>
    </w:rPr>
  </w:style>
  <w:style w:type="character" w:styleId="UnresolvedMention">
    <w:name w:val="Unresolved Mention"/>
    <w:basedOn w:val="DefaultParagraphFont"/>
    <w:uiPriority w:val="99"/>
    <w:semiHidden/>
    <w:unhideWhenUsed/>
    <w:rsid w:val="00175B95"/>
    <w:rPr>
      <w:color w:val="605E5C"/>
      <w:shd w:val="clear" w:color="auto" w:fill="E1DFDD"/>
    </w:rPr>
  </w:style>
  <w:style w:type="paragraph" w:styleId="NormalWeb">
    <w:name w:val="Normal (Web)"/>
    <w:basedOn w:val="Normal"/>
    <w:uiPriority w:val="99"/>
    <w:unhideWhenUsed/>
    <w:rsid w:val="00175B95"/>
    <w:pPr>
      <w:spacing w:before="100" w:beforeAutospacing="1" w:after="100" w:afterAutospacing="1"/>
    </w:pPr>
    <w:rPr>
      <w:rFonts w:ascii="Times New Roman" w:eastAsiaTheme="minorEastAsia" w:hAnsi="Times New Roman" w:cs="Times New Roman"/>
      <w:kern w:val="0"/>
      <w:lang w:eastAsia="en-GB"/>
      <w14:ligatures w14:val="none"/>
    </w:rPr>
  </w:style>
  <w:style w:type="character" w:styleId="FollowedHyperlink">
    <w:name w:val="FollowedHyperlink"/>
    <w:basedOn w:val="DefaultParagraphFont"/>
    <w:uiPriority w:val="99"/>
    <w:semiHidden/>
    <w:unhideWhenUsed/>
    <w:rsid w:val="007A0EE7"/>
    <w:rPr>
      <w:color w:val="954F72" w:themeColor="followedHyperlink"/>
      <w:u w:val="single"/>
    </w:rPr>
  </w:style>
  <w:style w:type="character" w:customStyle="1" w:styleId="anchor-text">
    <w:name w:val="anchor-text"/>
    <w:basedOn w:val="DefaultParagraphFont"/>
    <w:rsid w:val="00C713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888783">
      <w:bodyDiv w:val="1"/>
      <w:marLeft w:val="0"/>
      <w:marRight w:val="0"/>
      <w:marTop w:val="0"/>
      <w:marBottom w:val="0"/>
      <w:divBdr>
        <w:top w:val="none" w:sz="0" w:space="0" w:color="auto"/>
        <w:left w:val="none" w:sz="0" w:space="0" w:color="auto"/>
        <w:bottom w:val="none" w:sz="0" w:space="0" w:color="auto"/>
        <w:right w:val="none" w:sz="0" w:space="0" w:color="auto"/>
      </w:divBdr>
    </w:div>
    <w:div w:id="295525645">
      <w:bodyDiv w:val="1"/>
      <w:marLeft w:val="0"/>
      <w:marRight w:val="0"/>
      <w:marTop w:val="0"/>
      <w:marBottom w:val="0"/>
      <w:divBdr>
        <w:top w:val="none" w:sz="0" w:space="0" w:color="auto"/>
        <w:left w:val="none" w:sz="0" w:space="0" w:color="auto"/>
        <w:bottom w:val="none" w:sz="0" w:space="0" w:color="auto"/>
        <w:right w:val="none" w:sz="0" w:space="0" w:color="auto"/>
      </w:divBdr>
    </w:div>
    <w:div w:id="379747326">
      <w:bodyDiv w:val="1"/>
      <w:marLeft w:val="0"/>
      <w:marRight w:val="0"/>
      <w:marTop w:val="0"/>
      <w:marBottom w:val="0"/>
      <w:divBdr>
        <w:top w:val="none" w:sz="0" w:space="0" w:color="auto"/>
        <w:left w:val="none" w:sz="0" w:space="0" w:color="auto"/>
        <w:bottom w:val="none" w:sz="0" w:space="0" w:color="auto"/>
        <w:right w:val="none" w:sz="0" w:space="0" w:color="auto"/>
      </w:divBdr>
    </w:div>
    <w:div w:id="486288604">
      <w:bodyDiv w:val="1"/>
      <w:marLeft w:val="0"/>
      <w:marRight w:val="0"/>
      <w:marTop w:val="0"/>
      <w:marBottom w:val="0"/>
      <w:divBdr>
        <w:top w:val="none" w:sz="0" w:space="0" w:color="auto"/>
        <w:left w:val="none" w:sz="0" w:space="0" w:color="auto"/>
        <w:bottom w:val="none" w:sz="0" w:space="0" w:color="auto"/>
        <w:right w:val="none" w:sz="0" w:space="0" w:color="auto"/>
      </w:divBdr>
    </w:div>
    <w:div w:id="509830684">
      <w:bodyDiv w:val="1"/>
      <w:marLeft w:val="0"/>
      <w:marRight w:val="0"/>
      <w:marTop w:val="0"/>
      <w:marBottom w:val="0"/>
      <w:divBdr>
        <w:top w:val="none" w:sz="0" w:space="0" w:color="auto"/>
        <w:left w:val="none" w:sz="0" w:space="0" w:color="auto"/>
        <w:bottom w:val="none" w:sz="0" w:space="0" w:color="auto"/>
        <w:right w:val="none" w:sz="0" w:space="0" w:color="auto"/>
      </w:divBdr>
    </w:div>
    <w:div w:id="712659025">
      <w:bodyDiv w:val="1"/>
      <w:marLeft w:val="0"/>
      <w:marRight w:val="0"/>
      <w:marTop w:val="0"/>
      <w:marBottom w:val="0"/>
      <w:divBdr>
        <w:top w:val="none" w:sz="0" w:space="0" w:color="auto"/>
        <w:left w:val="none" w:sz="0" w:space="0" w:color="auto"/>
        <w:bottom w:val="none" w:sz="0" w:space="0" w:color="auto"/>
        <w:right w:val="none" w:sz="0" w:space="0" w:color="auto"/>
      </w:divBdr>
    </w:div>
    <w:div w:id="745422660">
      <w:bodyDiv w:val="1"/>
      <w:marLeft w:val="0"/>
      <w:marRight w:val="0"/>
      <w:marTop w:val="0"/>
      <w:marBottom w:val="0"/>
      <w:divBdr>
        <w:top w:val="none" w:sz="0" w:space="0" w:color="auto"/>
        <w:left w:val="none" w:sz="0" w:space="0" w:color="auto"/>
        <w:bottom w:val="none" w:sz="0" w:space="0" w:color="auto"/>
        <w:right w:val="none" w:sz="0" w:space="0" w:color="auto"/>
      </w:divBdr>
    </w:div>
    <w:div w:id="813569018">
      <w:bodyDiv w:val="1"/>
      <w:marLeft w:val="0"/>
      <w:marRight w:val="0"/>
      <w:marTop w:val="0"/>
      <w:marBottom w:val="0"/>
      <w:divBdr>
        <w:top w:val="none" w:sz="0" w:space="0" w:color="auto"/>
        <w:left w:val="none" w:sz="0" w:space="0" w:color="auto"/>
        <w:bottom w:val="none" w:sz="0" w:space="0" w:color="auto"/>
        <w:right w:val="none" w:sz="0" w:space="0" w:color="auto"/>
      </w:divBdr>
      <w:divsChild>
        <w:div w:id="1108739048">
          <w:marLeft w:val="0"/>
          <w:marRight w:val="0"/>
          <w:marTop w:val="0"/>
          <w:marBottom w:val="0"/>
          <w:divBdr>
            <w:top w:val="single" w:sz="2" w:space="0" w:color="D9D9E3"/>
            <w:left w:val="single" w:sz="2" w:space="0" w:color="D9D9E3"/>
            <w:bottom w:val="single" w:sz="2" w:space="0" w:color="D9D9E3"/>
            <w:right w:val="single" w:sz="2" w:space="0" w:color="D9D9E3"/>
          </w:divBdr>
          <w:divsChild>
            <w:div w:id="861551195">
              <w:marLeft w:val="0"/>
              <w:marRight w:val="0"/>
              <w:marTop w:val="0"/>
              <w:marBottom w:val="0"/>
              <w:divBdr>
                <w:top w:val="single" w:sz="2" w:space="0" w:color="D9D9E3"/>
                <w:left w:val="single" w:sz="2" w:space="0" w:color="D9D9E3"/>
                <w:bottom w:val="single" w:sz="2" w:space="0" w:color="D9D9E3"/>
                <w:right w:val="single" w:sz="2" w:space="0" w:color="D9D9E3"/>
              </w:divBdr>
              <w:divsChild>
                <w:div w:id="1334869325">
                  <w:marLeft w:val="0"/>
                  <w:marRight w:val="0"/>
                  <w:marTop w:val="0"/>
                  <w:marBottom w:val="0"/>
                  <w:divBdr>
                    <w:top w:val="single" w:sz="2" w:space="0" w:color="D9D9E3"/>
                    <w:left w:val="single" w:sz="2" w:space="0" w:color="D9D9E3"/>
                    <w:bottom w:val="single" w:sz="2" w:space="0" w:color="D9D9E3"/>
                    <w:right w:val="single" w:sz="2" w:space="0" w:color="D9D9E3"/>
                  </w:divBdr>
                  <w:divsChild>
                    <w:div w:id="1102918948">
                      <w:marLeft w:val="0"/>
                      <w:marRight w:val="0"/>
                      <w:marTop w:val="0"/>
                      <w:marBottom w:val="0"/>
                      <w:divBdr>
                        <w:top w:val="single" w:sz="2" w:space="0" w:color="D9D9E3"/>
                        <w:left w:val="single" w:sz="2" w:space="0" w:color="D9D9E3"/>
                        <w:bottom w:val="single" w:sz="2" w:space="0" w:color="D9D9E3"/>
                        <w:right w:val="single" w:sz="2" w:space="0" w:color="D9D9E3"/>
                      </w:divBdr>
                      <w:divsChild>
                        <w:div w:id="1439518383">
                          <w:marLeft w:val="0"/>
                          <w:marRight w:val="0"/>
                          <w:marTop w:val="0"/>
                          <w:marBottom w:val="0"/>
                          <w:divBdr>
                            <w:top w:val="single" w:sz="2" w:space="0" w:color="auto"/>
                            <w:left w:val="single" w:sz="2" w:space="0" w:color="auto"/>
                            <w:bottom w:val="single" w:sz="6" w:space="0" w:color="auto"/>
                            <w:right w:val="single" w:sz="2" w:space="0" w:color="auto"/>
                          </w:divBdr>
                          <w:divsChild>
                            <w:div w:id="878198577">
                              <w:marLeft w:val="0"/>
                              <w:marRight w:val="0"/>
                              <w:marTop w:val="100"/>
                              <w:marBottom w:val="100"/>
                              <w:divBdr>
                                <w:top w:val="single" w:sz="2" w:space="0" w:color="D9D9E3"/>
                                <w:left w:val="single" w:sz="2" w:space="0" w:color="D9D9E3"/>
                                <w:bottom w:val="single" w:sz="2" w:space="0" w:color="D9D9E3"/>
                                <w:right w:val="single" w:sz="2" w:space="0" w:color="D9D9E3"/>
                              </w:divBdr>
                              <w:divsChild>
                                <w:div w:id="581183539">
                                  <w:marLeft w:val="0"/>
                                  <w:marRight w:val="0"/>
                                  <w:marTop w:val="0"/>
                                  <w:marBottom w:val="0"/>
                                  <w:divBdr>
                                    <w:top w:val="single" w:sz="2" w:space="0" w:color="D9D9E3"/>
                                    <w:left w:val="single" w:sz="2" w:space="0" w:color="D9D9E3"/>
                                    <w:bottom w:val="single" w:sz="2" w:space="0" w:color="D9D9E3"/>
                                    <w:right w:val="single" w:sz="2" w:space="0" w:color="D9D9E3"/>
                                  </w:divBdr>
                                  <w:divsChild>
                                    <w:div w:id="8721397">
                                      <w:marLeft w:val="0"/>
                                      <w:marRight w:val="0"/>
                                      <w:marTop w:val="0"/>
                                      <w:marBottom w:val="0"/>
                                      <w:divBdr>
                                        <w:top w:val="single" w:sz="2" w:space="0" w:color="D9D9E3"/>
                                        <w:left w:val="single" w:sz="2" w:space="0" w:color="D9D9E3"/>
                                        <w:bottom w:val="single" w:sz="2" w:space="0" w:color="D9D9E3"/>
                                        <w:right w:val="single" w:sz="2" w:space="0" w:color="D9D9E3"/>
                                      </w:divBdr>
                                      <w:divsChild>
                                        <w:div w:id="1242061303">
                                          <w:marLeft w:val="0"/>
                                          <w:marRight w:val="0"/>
                                          <w:marTop w:val="0"/>
                                          <w:marBottom w:val="0"/>
                                          <w:divBdr>
                                            <w:top w:val="single" w:sz="2" w:space="0" w:color="D9D9E3"/>
                                            <w:left w:val="single" w:sz="2" w:space="0" w:color="D9D9E3"/>
                                            <w:bottom w:val="single" w:sz="2" w:space="0" w:color="D9D9E3"/>
                                            <w:right w:val="single" w:sz="2" w:space="0" w:color="D9D9E3"/>
                                          </w:divBdr>
                                          <w:divsChild>
                                            <w:div w:id="1060635320">
                                              <w:marLeft w:val="0"/>
                                              <w:marRight w:val="0"/>
                                              <w:marTop w:val="0"/>
                                              <w:marBottom w:val="0"/>
                                              <w:divBdr>
                                                <w:top w:val="single" w:sz="2" w:space="0" w:color="D9D9E3"/>
                                                <w:left w:val="single" w:sz="2" w:space="0" w:color="D9D9E3"/>
                                                <w:bottom w:val="single" w:sz="2" w:space="0" w:color="D9D9E3"/>
                                                <w:right w:val="single" w:sz="2" w:space="0" w:color="D9D9E3"/>
                                              </w:divBdr>
                                              <w:divsChild>
                                                <w:div w:id="827598989">
                                                  <w:marLeft w:val="0"/>
                                                  <w:marRight w:val="0"/>
                                                  <w:marTop w:val="0"/>
                                                  <w:marBottom w:val="0"/>
                                                  <w:divBdr>
                                                    <w:top w:val="single" w:sz="2" w:space="0" w:color="D9D9E3"/>
                                                    <w:left w:val="single" w:sz="2" w:space="0" w:color="D9D9E3"/>
                                                    <w:bottom w:val="single" w:sz="2" w:space="0" w:color="D9D9E3"/>
                                                    <w:right w:val="single" w:sz="2" w:space="0" w:color="D9D9E3"/>
                                                  </w:divBdr>
                                                  <w:divsChild>
                                                    <w:div w:id="9089219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29393849">
                          <w:marLeft w:val="0"/>
                          <w:marRight w:val="0"/>
                          <w:marTop w:val="0"/>
                          <w:marBottom w:val="0"/>
                          <w:divBdr>
                            <w:top w:val="single" w:sz="2" w:space="0" w:color="auto"/>
                            <w:left w:val="single" w:sz="2" w:space="0" w:color="auto"/>
                            <w:bottom w:val="single" w:sz="6" w:space="0" w:color="auto"/>
                            <w:right w:val="single" w:sz="2" w:space="0" w:color="auto"/>
                          </w:divBdr>
                          <w:divsChild>
                            <w:div w:id="1752851763">
                              <w:marLeft w:val="0"/>
                              <w:marRight w:val="0"/>
                              <w:marTop w:val="100"/>
                              <w:marBottom w:val="100"/>
                              <w:divBdr>
                                <w:top w:val="single" w:sz="2" w:space="0" w:color="D9D9E3"/>
                                <w:left w:val="single" w:sz="2" w:space="0" w:color="D9D9E3"/>
                                <w:bottom w:val="single" w:sz="2" w:space="0" w:color="D9D9E3"/>
                                <w:right w:val="single" w:sz="2" w:space="0" w:color="D9D9E3"/>
                              </w:divBdr>
                              <w:divsChild>
                                <w:div w:id="276259329">
                                  <w:marLeft w:val="0"/>
                                  <w:marRight w:val="0"/>
                                  <w:marTop w:val="0"/>
                                  <w:marBottom w:val="0"/>
                                  <w:divBdr>
                                    <w:top w:val="single" w:sz="2" w:space="0" w:color="D9D9E3"/>
                                    <w:left w:val="single" w:sz="2" w:space="0" w:color="D9D9E3"/>
                                    <w:bottom w:val="single" w:sz="2" w:space="0" w:color="D9D9E3"/>
                                    <w:right w:val="single" w:sz="2" w:space="0" w:color="D9D9E3"/>
                                  </w:divBdr>
                                  <w:divsChild>
                                    <w:div w:id="1416390591">
                                      <w:marLeft w:val="0"/>
                                      <w:marRight w:val="0"/>
                                      <w:marTop w:val="0"/>
                                      <w:marBottom w:val="0"/>
                                      <w:divBdr>
                                        <w:top w:val="single" w:sz="2" w:space="0" w:color="D9D9E3"/>
                                        <w:left w:val="single" w:sz="2" w:space="0" w:color="D9D9E3"/>
                                        <w:bottom w:val="single" w:sz="2" w:space="0" w:color="D9D9E3"/>
                                        <w:right w:val="single" w:sz="2" w:space="0" w:color="D9D9E3"/>
                                      </w:divBdr>
                                      <w:divsChild>
                                        <w:div w:id="1894267490">
                                          <w:marLeft w:val="0"/>
                                          <w:marRight w:val="0"/>
                                          <w:marTop w:val="0"/>
                                          <w:marBottom w:val="0"/>
                                          <w:divBdr>
                                            <w:top w:val="single" w:sz="2" w:space="0" w:color="D9D9E3"/>
                                            <w:left w:val="single" w:sz="2" w:space="0" w:color="D9D9E3"/>
                                            <w:bottom w:val="single" w:sz="2" w:space="0" w:color="D9D9E3"/>
                                            <w:right w:val="single" w:sz="2" w:space="0" w:color="D9D9E3"/>
                                          </w:divBdr>
                                          <w:divsChild>
                                            <w:div w:id="9959612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56985057">
                                      <w:marLeft w:val="0"/>
                                      <w:marRight w:val="0"/>
                                      <w:marTop w:val="0"/>
                                      <w:marBottom w:val="0"/>
                                      <w:divBdr>
                                        <w:top w:val="single" w:sz="2" w:space="0" w:color="D9D9E3"/>
                                        <w:left w:val="single" w:sz="2" w:space="0" w:color="D9D9E3"/>
                                        <w:bottom w:val="single" w:sz="2" w:space="0" w:color="D9D9E3"/>
                                        <w:right w:val="single" w:sz="2" w:space="0" w:color="D9D9E3"/>
                                      </w:divBdr>
                                      <w:divsChild>
                                        <w:div w:id="1622414448">
                                          <w:marLeft w:val="0"/>
                                          <w:marRight w:val="0"/>
                                          <w:marTop w:val="0"/>
                                          <w:marBottom w:val="0"/>
                                          <w:divBdr>
                                            <w:top w:val="single" w:sz="2" w:space="0" w:color="D9D9E3"/>
                                            <w:left w:val="single" w:sz="2" w:space="0" w:color="D9D9E3"/>
                                            <w:bottom w:val="single" w:sz="2" w:space="0" w:color="D9D9E3"/>
                                            <w:right w:val="single" w:sz="2" w:space="0" w:color="D9D9E3"/>
                                          </w:divBdr>
                                          <w:divsChild>
                                            <w:div w:id="860976993">
                                              <w:marLeft w:val="0"/>
                                              <w:marRight w:val="0"/>
                                              <w:marTop w:val="0"/>
                                              <w:marBottom w:val="0"/>
                                              <w:divBdr>
                                                <w:top w:val="single" w:sz="2" w:space="0" w:color="D9D9E3"/>
                                                <w:left w:val="single" w:sz="2" w:space="0" w:color="D9D9E3"/>
                                                <w:bottom w:val="single" w:sz="2" w:space="0" w:color="D9D9E3"/>
                                                <w:right w:val="single" w:sz="2" w:space="0" w:color="D9D9E3"/>
                                              </w:divBdr>
                                              <w:divsChild>
                                                <w:div w:id="949046325">
                                                  <w:marLeft w:val="0"/>
                                                  <w:marRight w:val="0"/>
                                                  <w:marTop w:val="0"/>
                                                  <w:marBottom w:val="0"/>
                                                  <w:divBdr>
                                                    <w:top w:val="single" w:sz="2" w:space="0" w:color="D9D9E3"/>
                                                    <w:left w:val="single" w:sz="2" w:space="0" w:color="D9D9E3"/>
                                                    <w:bottom w:val="single" w:sz="2" w:space="0" w:color="D9D9E3"/>
                                                    <w:right w:val="single" w:sz="2" w:space="0" w:color="D9D9E3"/>
                                                  </w:divBdr>
                                                  <w:divsChild>
                                                    <w:div w:id="7178242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96752322">
                          <w:marLeft w:val="0"/>
                          <w:marRight w:val="0"/>
                          <w:marTop w:val="0"/>
                          <w:marBottom w:val="0"/>
                          <w:divBdr>
                            <w:top w:val="single" w:sz="2" w:space="0" w:color="auto"/>
                            <w:left w:val="single" w:sz="2" w:space="0" w:color="auto"/>
                            <w:bottom w:val="single" w:sz="6" w:space="0" w:color="auto"/>
                            <w:right w:val="single" w:sz="2" w:space="0" w:color="auto"/>
                          </w:divBdr>
                          <w:divsChild>
                            <w:div w:id="1447919176">
                              <w:marLeft w:val="0"/>
                              <w:marRight w:val="0"/>
                              <w:marTop w:val="100"/>
                              <w:marBottom w:val="100"/>
                              <w:divBdr>
                                <w:top w:val="single" w:sz="2" w:space="0" w:color="D9D9E3"/>
                                <w:left w:val="single" w:sz="2" w:space="0" w:color="D9D9E3"/>
                                <w:bottom w:val="single" w:sz="2" w:space="0" w:color="D9D9E3"/>
                                <w:right w:val="single" w:sz="2" w:space="0" w:color="D9D9E3"/>
                              </w:divBdr>
                              <w:divsChild>
                                <w:div w:id="1618443572">
                                  <w:marLeft w:val="0"/>
                                  <w:marRight w:val="0"/>
                                  <w:marTop w:val="0"/>
                                  <w:marBottom w:val="0"/>
                                  <w:divBdr>
                                    <w:top w:val="single" w:sz="2" w:space="0" w:color="D9D9E3"/>
                                    <w:left w:val="single" w:sz="2" w:space="0" w:color="D9D9E3"/>
                                    <w:bottom w:val="single" w:sz="2" w:space="0" w:color="D9D9E3"/>
                                    <w:right w:val="single" w:sz="2" w:space="0" w:color="D9D9E3"/>
                                  </w:divBdr>
                                  <w:divsChild>
                                    <w:div w:id="2103641077">
                                      <w:marLeft w:val="0"/>
                                      <w:marRight w:val="0"/>
                                      <w:marTop w:val="0"/>
                                      <w:marBottom w:val="0"/>
                                      <w:divBdr>
                                        <w:top w:val="single" w:sz="2" w:space="0" w:color="D9D9E3"/>
                                        <w:left w:val="single" w:sz="2" w:space="0" w:color="D9D9E3"/>
                                        <w:bottom w:val="single" w:sz="2" w:space="0" w:color="D9D9E3"/>
                                        <w:right w:val="single" w:sz="2" w:space="0" w:color="D9D9E3"/>
                                      </w:divBdr>
                                      <w:divsChild>
                                        <w:div w:id="446967701">
                                          <w:marLeft w:val="0"/>
                                          <w:marRight w:val="0"/>
                                          <w:marTop w:val="0"/>
                                          <w:marBottom w:val="0"/>
                                          <w:divBdr>
                                            <w:top w:val="single" w:sz="2" w:space="0" w:color="D9D9E3"/>
                                            <w:left w:val="single" w:sz="2" w:space="0" w:color="D9D9E3"/>
                                            <w:bottom w:val="single" w:sz="2" w:space="0" w:color="D9D9E3"/>
                                            <w:right w:val="single" w:sz="2" w:space="0" w:color="D9D9E3"/>
                                          </w:divBdr>
                                          <w:divsChild>
                                            <w:div w:id="10274158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01551460">
                                      <w:marLeft w:val="0"/>
                                      <w:marRight w:val="0"/>
                                      <w:marTop w:val="0"/>
                                      <w:marBottom w:val="0"/>
                                      <w:divBdr>
                                        <w:top w:val="single" w:sz="2" w:space="0" w:color="D9D9E3"/>
                                        <w:left w:val="single" w:sz="2" w:space="0" w:color="D9D9E3"/>
                                        <w:bottom w:val="single" w:sz="2" w:space="0" w:color="D9D9E3"/>
                                        <w:right w:val="single" w:sz="2" w:space="0" w:color="D9D9E3"/>
                                      </w:divBdr>
                                      <w:divsChild>
                                        <w:div w:id="2123304556">
                                          <w:marLeft w:val="0"/>
                                          <w:marRight w:val="0"/>
                                          <w:marTop w:val="0"/>
                                          <w:marBottom w:val="0"/>
                                          <w:divBdr>
                                            <w:top w:val="single" w:sz="2" w:space="0" w:color="D9D9E3"/>
                                            <w:left w:val="single" w:sz="2" w:space="0" w:color="D9D9E3"/>
                                            <w:bottom w:val="single" w:sz="2" w:space="0" w:color="D9D9E3"/>
                                            <w:right w:val="single" w:sz="2" w:space="0" w:color="D9D9E3"/>
                                          </w:divBdr>
                                          <w:divsChild>
                                            <w:div w:id="54814280">
                                              <w:marLeft w:val="0"/>
                                              <w:marRight w:val="0"/>
                                              <w:marTop w:val="0"/>
                                              <w:marBottom w:val="0"/>
                                              <w:divBdr>
                                                <w:top w:val="single" w:sz="2" w:space="0" w:color="D9D9E3"/>
                                                <w:left w:val="single" w:sz="2" w:space="0" w:color="D9D9E3"/>
                                                <w:bottom w:val="single" w:sz="2" w:space="0" w:color="D9D9E3"/>
                                                <w:right w:val="single" w:sz="2" w:space="0" w:color="D9D9E3"/>
                                              </w:divBdr>
                                              <w:divsChild>
                                                <w:div w:id="27414387">
                                                  <w:marLeft w:val="0"/>
                                                  <w:marRight w:val="0"/>
                                                  <w:marTop w:val="0"/>
                                                  <w:marBottom w:val="0"/>
                                                  <w:divBdr>
                                                    <w:top w:val="single" w:sz="2" w:space="0" w:color="D9D9E3"/>
                                                    <w:left w:val="single" w:sz="2" w:space="0" w:color="D9D9E3"/>
                                                    <w:bottom w:val="single" w:sz="2" w:space="0" w:color="D9D9E3"/>
                                                    <w:right w:val="single" w:sz="2" w:space="0" w:color="D9D9E3"/>
                                                  </w:divBdr>
                                                  <w:divsChild>
                                                    <w:div w:id="17767117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85264166">
          <w:marLeft w:val="0"/>
          <w:marRight w:val="0"/>
          <w:marTop w:val="0"/>
          <w:marBottom w:val="0"/>
          <w:divBdr>
            <w:top w:val="none" w:sz="0" w:space="0" w:color="auto"/>
            <w:left w:val="none" w:sz="0" w:space="0" w:color="auto"/>
            <w:bottom w:val="none" w:sz="0" w:space="0" w:color="auto"/>
            <w:right w:val="none" w:sz="0" w:space="0" w:color="auto"/>
          </w:divBdr>
          <w:divsChild>
            <w:div w:id="171531992">
              <w:marLeft w:val="0"/>
              <w:marRight w:val="0"/>
              <w:marTop w:val="0"/>
              <w:marBottom w:val="0"/>
              <w:divBdr>
                <w:top w:val="single" w:sz="2" w:space="0" w:color="D9D9E3"/>
                <w:left w:val="single" w:sz="2" w:space="0" w:color="D9D9E3"/>
                <w:bottom w:val="single" w:sz="2" w:space="0" w:color="D9D9E3"/>
                <w:right w:val="single" w:sz="2" w:space="0" w:color="D9D9E3"/>
              </w:divBdr>
              <w:divsChild>
                <w:div w:id="851144712">
                  <w:marLeft w:val="0"/>
                  <w:marRight w:val="0"/>
                  <w:marTop w:val="0"/>
                  <w:marBottom w:val="0"/>
                  <w:divBdr>
                    <w:top w:val="single" w:sz="2" w:space="0" w:color="D9D9E3"/>
                    <w:left w:val="single" w:sz="2" w:space="0" w:color="D9D9E3"/>
                    <w:bottom w:val="single" w:sz="2" w:space="0" w:color="D9D9E3"/>
                    <w:right w:val="single" w:sz="2" w:space="0" w:color="D9D9E3"/>
                  </w:divBdr>
                  <w:divsChild>
                    <w:div w:id="1970471791">
                      <w:marLeft w:val="0"/>
                      <w:marRight w:val="0"/>
                      <w:marTop w:val="0"/>
                      <w:marBottom w:val="0"/>
                      <w:divBdr>
                        <w:top w:val="single" w:sz="2" w:space="0" w:color="D9D9E3"/>
                        <w:left w:val="single" w:sz="2" w:space="0" w:color="D9D9E3"/>
                        <w:bottom w:val="single" w:sz="2" w:space="0" w:color="D9D9E3"/>
                        <w:right w:val="single" w:sz="2" w:space="0" w:color="D9D9E3"/>
                      </w:divBdr>
                      <w:divsChild>
                        <w:div w:id="1603417438">
                          <w:marLeft w:val="0"/>
                          <w:marRight w:val="0"/>
                          <w:marTop w:val="0"/>
                          <w:marBottom w:val="0"/>
                          <w:divBdr>
                            <w:top w:val="single" w:sz="2" w:space="0" w:color="D9D9E3"/>
                            <w:left w:val="single" w:sz="2" w:space="0" w:color="D9D9E3"/>
                            <w:bottom w:val="single" w:sz="2" w:space="0" w:color="D9D9E3"/>
                            <w:right w:val="single" w:sz="2" w:space="0" w:color="D9D9E3"/>
                          </w:divBdr>
                          <w:divsChild>
                            <w:div w:id="2043089617">
                              <w:marLeft w:val="0"/>
                              <w:marRight w:val="0"/>
                              <w:marTop w:val="0"/>
                              <w:marBottom w:val="0"/>
                              <w:divBdr>
                                <w:top w:val="single" w:sz="2" w:space="0" w:color="D9D9E3"/>
                                <w:left w:val="single" w:sz="2" w:space="0" w:color="D9D9E3"/>
                                <w:bottom w:val="single" w:sz="2" w:space="0" w:color="D9D9E3"/>
                                <w:right w:val="single" w:sz="2" w:space="0" w:color="D9D9E3"/>
                              </w:divBdr>
                              <w:divsChild>
                                <w:div w:id="19803833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03990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858811178">
      <w:bodyDiv w:val="1"/>
      <w:marLeft w:val="0"/>
      <w:marRight w:val="0"/>
      <w:marTop w:val="0"/>
      <w:marBottom w:val="0"/>
      <w:divBdr>
        <w:top w:val="none" w:sz="0" w:space="0" w:color="auto"/>
        <w:left w:val="none" w:sz="0" w:space="0" w:color="auto"/>
        <w:bottom w:val="none" w:sz="0" w:space="0" w:color="auto"/>
        <w:right w:val="none" w:sz="0" w:space="0" w:color="auto"/>
      </w:divBdr>
    </w:div>
    <w:div w:id="937518048">
      <w:bodyDiv w:val="1"/>
      <w:marLeft w:val="0"/>
      <w:marRight w:val="0"/>
      <w:marTop w:val="0"/>
      <w:marBottom w:val="0"/>
      <w:divBdr>
        <w:top w:val="none" w:sz="0" w:space="0" w:color="auto"/>
        <w:left w:val="none" w:sz="0" w:space="0" w:color="auto"/>
        <w:bottom w:val="none" w:sz="0" w:space="0" w:color="auto"/>
        <w:right w:val="none" w:sz="0" w:space="0" w:color="auto"/>
      </w:divBdr>
    </w:div>
    <w:div w:id="996542794">
      <w:bodyDiv w:val="1"/>
      <w:marLeft w:val="0"/>
      <w:marRight w:val="0"/>
      <w:marTop w:val="0"/>
      <w:marBottom w:val="0"/>
      <w:divBdr>
        <w:top w:val="none" w:sz="0" w:space="0" w:color="auto"/>
        <w:left w:val="none" w:sz="0" w:space="0" w:color="auto"/>
        <w:bottom w:val="none" w:sz="0" w:space="0" w:color="auto"/>
        <w:right w:val="none" w:sz="0" w:space="0" w:color="auto"/>
      </w:divBdr>
    </w:div>
    <w:div w:id="1009522986">
      <w:bodyDiv w:val="1"/>
      <w:marLeft w:val="0"/>
      <w:marRight w:val="0"/>
      <w:marTop w:val="0"/>
      <w:marBottom w:val="0"/>
      <w:divBdr>
        <w:top w:val="none" w:sz="0" w:space="0" w:color="auto"/>
        <w:left w:val="none" w:sz="0" w:space="0" w:color="auto"/>
        <w:bottom w:val="none" w:sz="0" w:space="0" w:color="auto"/>
        <w:right w:val="none" w:sz="0" w:space="0" w:color="auto"/>
      </w:divBdr>
    </w:div>
    <w:div w:id="1409382630">
      <w:bodyDiv w:val="1"/>
      <w:marLeft w:val="0"/>
      <w:marRight w:val="0"/>
      <w:marTop w:val="0"/>
      <w:marBottom w:val="0"/>
      <w:divBdr>
        <w:top w:val="none" w:sz="0" w:space="0" w:color="auto"/>
        <w:left w:val="none" w:sz="0" w:space="0" w:color="auto"/>
        <w:bottom w:val="none" w:sz="0" w:space="0" w:color="auto"/>
        <w:right w:val="none" w:sz="0" w:space="0" w:color="auto"/>
      </w:divBdr>
    </w:div>
    <w:div w:id="1483498180">
      <w:bodyDiv w:val="1"/>
      <w:marLeft w:val="0"/>
      <w:marRight w:val="0"/>
      <w:marTop w:val="0"/>
      <w:marBottom w:val="0"/>
      <w:divBdr>
        <w:top w:val="none" w:sz="0" w:space="0" w:color="auto"/>
        <w:left w:val="none" w:sz="0" w:space="0" w:color="auto"/>
        <w:bottom w:val="none" w:sz="0" w:space="0" w:color="auto"/>
        <w:right w:val="none" w:sz="0" w:space="0" w:color="auto"/>
      </w:divBdr>
    </w:div>
    <w:div w:id="1490363885">
      <w:bodyDiv w:val="1"/>
      <w:marLeft w:val="0"/>
      <w:marRight w:val="0"/>
      <w:marTop w:val="0"/>
      <w:marBottom w:val="0"/>
      <w:divBdr>
        <w:top w:val="none" w:sz="0" w:space="0" w:color="auto"/>
        <w:left w:val="none" w:sz="0" w:space="0" w:color="auto"/>
        <w:bottom w:val="none" w:sz="0" w:space="0" w:color="auto"/>
        <w:right w:val="none" w:sz="0" w:space="0" w:color="auto"/>
      </w:divBdr>
    </w:div>
    <w:div w:id="1608074789">
      <w:bodyDiv w:val="1"/>
      <w:marLeft w:val="0"/>
      <w:marRight w:val="0"/>
      <w:marTop w:val="0"/>
      <w:marBottom w:val="0"/>
      <w:divBdr>
        <w:top w:val="none" w:sz="0" w:space="0" w:color="auto"/>
        <w:left w:val="none" w:sz="0" w:space="0" w:color="auto"/>
        <w:bottom w:val="none" w:sz="0" w:space="0" w:color="auto"/>
        <w:right w:val="none" w:sz="0" w:space="0" w:color="auto"/>
      </w:divBdr>
    </w:div>
    <w:div w:id="1635060882">
      <w:bodyDiv w:val="1"/>
      <w:marLeft w:val="0"/>
      <w:marRight w:val="0"/>
      <w:marTop w:val="0"/>
      <w:marBottom w:val="0"/>
      <w:divBdr>
        <w:top w:val="none" w:sz="0" w:space="0" w:color="auto"/>
        <w:left w:val="none" w:sz="0" w:space="0" w:color="auto"/>
        <w:bottom w:val="none" w:sz="0" w:space="0" w:color="auto"/>
        <w:right w:val="none" w:sz="0" w:space="0" w:color="auto"/>
      </w:divBdr>
    </w:div>
    <w:div w:id="1712416450">
      <w:bodyDiv w:val="1"/>
      <w:marLeft w:val="0"/>
      <w:marRight w:val="0"/>
      <w:marTop w:val="0"/>
      <w:marBottom w:val="0"/>
      <w:divBdr>
        <w:top w:val="none" w:sz="0" w:space="0" w:color="auto"/>
        <w:left w:val="none" w:sz="0" w:space="0" w:color="auto"/>
        <w:bottom w:val="none" w:sz="0" w:space="0" w:color="auto"/>
        <w:right w:val="none" w:sz="0" w:space="0" w:color="auto"/>
      </w:divBdr>
      <w:divsChild>
        <w:div w:id="1295017620">
          <w:marLeft w:val="0"/>
          <w:marRight w:val="0"/>
          <w:marTop w:val="0"/>
          <w:marBottom w:val="0"/>
          <w:divBdr>
            <w:top w:val="single" w:sz="2" w:space="0" w:color="D9D9E3"/>
            <w:left w:val="single" w:sz="2" w:space="0" w:color="D9D9E3"/>
            <w:bottom w:val="single" w:sz="2" w:space="0" w:color="D9D9E3"/>
            <w:right w:val="single" w:sz="2" w:space="0" w:color="D9D9E3"/>
          </w:divBdr>
          <w:divsChild>
            <w:div w:id="1982035848">
              <w:marLeft w:val="0"/>
              <w:marRight w:val="0"/>
              <w:marTop w:val="0"/>
              <w:marBottom w:val="0"/>
              <w:divBdr>
                <w:top w:val="single" w:sz="2" w:space="0" w:color="D9D9E3"/>
                <w:left w:val="single" w:sz="2" w:space="0" w:color="D9D9E3"/>
                <w:bottom w:val="single" w:sz="2" w:space="0" w:color="D9D9E3"/>
                <w:right w:val="single" w:sz="2" w:space="0" w:color="D9D9E3"/>
              </w:divBdr>
              <w:divsChild>
                <w:div w:id="246235200">
                  <w:marLeft w:val="0"/>
                  <w:marRight w:val="0"/>
                  <w:marTop w:val="0"/>
                  <w:marBottom w:val="0"/>
                  <w:divBdr>
                    <w:top w:val="single" w:sz="2" w:space="0" w:color="D9D9E3"/>
                    <w:left w:val="single" w:sz="2" w:space="0" w:color="D9D9E3"/>
                    <w:bottom w:val="single" w:sz="2" w:space="0" w:color="D9D9E3"/>
                    <w:right w:val="single" w:sz="2" w:space="0" w:color="D9D9E3"/>
                  </w:divBdr>
                  <w:divsChild>
                    <w:div w:id="504633800">
                      <w:marLeft w:val="0"/>
                      <w:marRight w:val="0"/>
                      <w:marTop w:val="0"/>
                      <w:marBottom w:val="0"/>
                      <w:divBdr>
                        <w:top w:val="single" w:sz="2" w:space="0" w:color="D9D9E3"/>
                        <w:left w:val="single" w:sz="2" w:space="0" w:color="D9D9E3"/>
                        <w:bottom w:val="single" w:sz="2" w:space="0" w:color="D9D9E3"/>
                        <w:right w:val="single" w:sz="2" w:space="0" w:color="D9D9E3"/>
                      </w:divBdr>
                      <w:divsChild>
                        <w:div w:id="2137209418">
                          <w:marLeft w:val="0"/>
                          <w:marRight w:val="0"/>
                          <w:marTop w:val="0"/>
                          <w:marBottom w:val="0"/>
                          <w:divBdr>
                            <w:top w:val="single" w:sz="2" w:space="0" w:color="auto"/>
                            <w:left w:val="single" w:sz="2" w:space="0" w:color="auto"/>
                            <w:bottom w:val="single" w:sz="6" w:space="0" w:color="auto"/>
                            <w:right w:val="single" w:sz="2" w:space="0" w:color="auto"/>
                          </w:divBdr>
                          <w:divsChild>
                            <w:div w:id="1808014384">
                              <w:marLeft w:val="0"/>
                              <w:marRight w:val="0"/>
                              <w:marTop w:val="100"/>
                              <w:marBottom w:val="100"/>
                              <w:divBdr>
                                <w:top w:val="single" w:sz="2" w:space="0" w:color="D9D9E3"/>
                                <w:left w:val="single" w:sz="2" w:space="0" w:color="D9D9E3"/>
                                <w:bottom w:val="single" w:sz="2" w:space="0" w:color="D9D9E3"/>
                                <w:right w:val="single" w:sz="2" w:space="0" w:color="D9D9E3"/>
                              </w:divBdr>
                              <w:divsChild>
                                <w:div w:id="935333788">
                                  <w:marLeft w:val="0"/>
                                  <w:marRight w:val="0"/>
                                  <w:marTop w:val="0"/>
                                  <w:marBottom w:val="0"/>
                                  <w:divBdr>
                                    <w:top w:val="single" w:sz="2" w:space="0" w:color="D9D9E3"/>
                                    <w:left w:val="single" w:sz="2" w:space="0" w:color="D9D9E3"/>
                                    <w:bottom w:val="single" w:sz="2" w:space="0" w:color="D9D9E3"/>
                                    <w:right w:val="single" w:sz="2" w:space="0" w:color="D9D9E3"/>
                                  </w:divBdr>
                                  <w:divsChild>
                                    <w:div w:id="1161774073">
                                      <w:marLeft w:val="0"/>
                                      <w:marRight w:val="0"/>
                                      <w:marTop w:val="0"/>
                                      <w:marBottom w:val="0"/>
                                      <w:divBdr>
                                        <w:top w:val="single" w:sz="2" w:space="0" w:color="D9D9E3"/>
                                        <w:left w:val="single" w:sz="2" w:space="0" w:color="D9D9E3"/>
                                        <w:bottom w:val="single" w:sz="2" w:space="0" w:color="D9D9E3"/>
                                        <w:right w:val="single" w:sz="2" w:space="0" w:color="D9D9E3"/>
                                      </w:divBdr>
                                      <w:divsChild>
                                        <w:div w:id="887642480">
                                          <w:marLeft w:val="0"/>
                                          <w:marRight w:val="0"/>
                                          <w:marTop w:val="0"/>
                                          <w:marBottom w:val="0"/>
                                          <w:divBdr>
                                            <w:top w:val="single" w:sz="2" w:space="0" w:color="D9D9E3"/>
                                            <w:left w:val="single" w:sz="2" w:space="0" w:color="D9D9E3"/>
                                            <w:bottom w:val="single" w:sz="2" w:space="0" w:color="D9D9E3"/>
                                            <w:right w:val="single" w:sz="2" w:space="0" w:color="D9D9E3"/>
                                          </w:divBdr>
                                          <w:divsChild>
                                            <w:div w:id="1329209811">
                                              <w:marLeft w:val="0"/>
                                              <w:marRight w:val="0"/>
                                              <w:marTop w:val="0"/>
                                              <w:marBottom w:val="0"/>
                                              <w:divBdr>
                                                <w:top w:val="single" w:sz="2" w:space="0" w:color="D9D9E3"/>
                                                <w:left w:val="single" w:sz="2" w:space="0" w:color="D9D9E3"/>
                                                <w:bottom w:val="single" w:sz="2" w:space="0" w:color="D9D9E3"/>
                                                <w:right w:val="single" w:sz="2" w:space="0" w:color="D9D9E3"/>
                                              </w:divBdr>
                                              <w:divsChild>
                                                <w:div w:id="1928339717">
                                                  <w:marLeft w:val="0"/>
                                                  <w:marRight w:val="0"/>
                                                  <w:marTop w:val="0"/>
                                                  <w:marBottom w:val="0"/>
                                                  <w:divBdr>
                                                    <w:top w:val="single" w:sz="2" w:space="0" w:color="D9D9E3"/>
                                                    <w:left w:val="single" w:sz="2" w:space="0" w:color="D9D9E3"/>
                                                    <w:bottom w:val="single" w:sz="2" w:space="0" w:color="D9D9E3"/>
                                                    <w:right w:val="single" w:sz="2" w:space="0" w:color="D9D9E3"/>
                                                  </w:divBdr>
                                                  <w:divsChild>
                                                    <w:div w:id="311180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16127455">
                          <w:marLeft w:val="0"/>
                          <w:marRight w:val="0"/>
                          <w:marTop w:val="0"/>
                          <w:marBottom w:val="0"/>
                          <w:divBdr>
                            <w:top w:val="single" w:sz="2" w:space="0" w:color="auto"/>
                            <w:left w:val="single" w:sz="2" w:space="0" w:color="auto"/>
                            <w:bottom w:val="single" w:sz="6" w:space="0" w:color="auto"/>
                            <w:right w:val="single" w:sz="2" w:space="0" w:color="auto"/>
                          </w:divBdr>
                          <w:divsChild>
                            <w:div w:id="1865828723">
                              <w:marLeft w:val="0"/>
                              <w:marRight w:val="0"/>
                              <w:marTop w:val="100"/>
                              <w:marBottom w:val="100"/>
                              <w:divBdr>
                                <w:top w:val="single" w:sz="2" w:space="0" w:color="D9D9E3"/>
                                <w:left w:val="single" w:sz="2" w:space="0" w:color="D9D9E3"/>
                                <w:bottom w:val="single" w:sz="2" w:space="0" w:color="D9D9E3"/>
                                <w:right w:val="single" w:sz="2" w:space="0" w:color="D9D9E3"/>
                              </w:divBdr>
                              <w:divsChild>
                                <w:div w:id="590818213">
                                  <w:marLeft w:val="0"/>
                                  <w:marRight w:val="0"/>
                                  <w:marTop w:val="0"/>
                                  <w:marBottom w:val="0"/>
                                  <w:divBdr>
                                    <w:top w:val="single" w:sz="2" w:space="0" w:color="D9D9E3"/>
                                    <w:left w:val="single" w:sz="2" w:space="0" w:color="D9D9E3"/>
                                    <w:bottom w:val="single" w:sz="2" w:space="0" w:color="D9D9E3"/>
                                    <w:right w:val="single" w:sz="2" w:space="0" w:color="D9D9E3"/>
                                  </w:divBdr>
                                  <w:divsChild>
                                    <w:div w:id="142235240">
                                      <w:marLeft w:val="0"/>
                                      <w:marRight w:val="0"/>
                                      <w:marTop w:val="0"/>
                                      <w:marBottom w:val="0"/>
                                      <w:divBdr>
                                        <w:top w:val="single" w:sz="2" w:space="0" w:color="D9D9E3"/>
                                        <w:left w:val="single" w:sz="2" w:space="0" w:color="D9D9E3"/>
                                        <w:bottom w:val="single" w:sz="2" w:space="0" w:color="D9D9E3"/>
                                        <w:right w:val="single" w:sz="2" w:space="0" w:color="D9D9E3"/>
                                      </w:divBdr>
                                      <w:divsChild>
                                        <w:div w:id="1725061053">
                                          <w:marLeft w:val="0"/>
                                          <w:marRight w:val="0"/>
                                          <w:marTop w:val="0"/>
                                          <w:marBottom w:val="0"/>
                                          <w:divBdr>
                                            <w:top w:val="single" w:sz="2" w:space="0" w:color="D9D9E3"/>
                                            <w:left w:val="single" w:sz="2" w:space="0" w:color="D9D9E3"/>
                                            <w:bottom w:val="single" w:sz="2" w:space="0" w:color="D9D9E3"/>
                                            <w:right w:val="single" w:sz="2" w:space="0" w:color="D9D9E3"/>
                                          </w:divBdr>
                                          <w:divsChild>
                                            <w:div w:id="8393452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41094261">
                                      <w:marLeft w:val="0"/>
                                      <w:marRight w:val="0"/>
                                      <w:marTop w:val="0"/>
                                      <w:marBottom w:val="0"/>
                                      <w:divBdr>
                                        <w:top w:val="single" w:sz="2" w:space="0" w:color="D9D9E3"/>
                                        <w:left w:val="single" w:sz="2" w:space="0" w:color="D9D9E3"/>
                                        <w:bottom w:val="single" w:sz="2" w:space="0" w:color="D9D9E3"/>
                                        <w:right w:val="single" w:sz="2" w:space="0" w:color="D9D9E3"/>
                                      </w:divBdr>
                                      <w:divsChild>
                                        <w:div w:id="678311198">
                                          <w:marLeft w:val="0"/>
                                          <w:marRight w:val="0"/>
                                          <w:marTop w:val="0"/>
                                          <w:marBottom w:val="0"/>
                                          <w:divBdr>
                                            <w:top w:val="single" w:sz="2" w:space="0" w:color="D9D9E3"/>
                                            <w:left w:val="single" w:sz="2" w:space="0" w:color="D9D9E3"/>
                                            <w:bottom w:val="single" w:sz="2" w:space="0" w:color="D9D9E3"/>
                                            <w:right w:val="single" w:sz="2" w:space="0" w:color="D9D9E3"/>
                                          </w:divBdr>
                                          <w:divsChild>
                                            <w:div w:id="131824339">
                                              <w:marLeft w:val="0"/>
                                              <w:marRight w:val="0"/>
                                              <w:marTop w:val="0"/>
                                              <w:marBottom w:val="0"/>
                                              <w:divBdr>
                                                <w:top w:val="single" w:sz="2" w:space="0" w:color="D9D9E3"/>
                                                <w:left w:val="single" w:sz="2" w:space="0" w:color="D9D9E3"/>
                                                <w:bottom w:val="single" w:sz="2" w:space="0" w:color="D9D9E3"/>
                                                <w:right w:val="single" w:sz="2" w:space="0" w:color="D9D9E3"/>
                                              </w:divBdr>
                                              <w:divsChild>
                                                <w:div w:id="587928944">
                                                  <w:marLeft w:val="0"/>
                                                  <w:marRight w:val="0"/>
                                                  <w:marTop w:val="0"/>
                                                  <w:marBottom w:val="0"/>
                                                  <w:divBdr>
                                                    <w:top w:val="single" w:sz="2" w:space="0" w:color="D9D9E3"/>
                                                    <w:left w:val="single" w:sz="2" w:space="0" w:color="D9D9E3"/>
                                                    <w:bottom w:val="single" w:sz="2" w:space="0" w:color="D9D9E3"/>
                                                    <w:right w:val="single" w:sz="2" w:space="0" w:color="D9D9E3"/>
                                                  </w:divBdr>
                                                  <w:divsChild>
                                                    <w:div w:id="16510105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64233489">
                          <w:marLeft w:val="0"/>
                          <w:marRight w:val="0"/>
                          <w:marTop w:val="0"/>
                          <w:marBottom w:val="0"/>
                          <w:divBdr>
                            <w:top w:val="single" w:sz="2" w:space="0" w:color="auto"/>
                            <w:left w:val="single" w:sz="2" w:space="0" w:color="auto"/>
                            <w:bottom w:val="single" w:sz="6" w:space="0" w:color="auto"/>
                            <w:right w:val="single" w:sz="2" w:space="0" w:color="auto"/>
                          </w:divBdr>
                          <w:divsChild>
                            <w:div w:id="482426283">
                              <w:marLeft w:val="0"/>
                              <w:marRight w:val="0"/>
                              <w:marTop w:val="100"/>
                              <w:marBottom w:val="100"/>
                              <w:divBdr>
                                <w:top w:val="single" w:sz="2" w:space="0" w:color="D9D9E3"/>
                                <w:left w:val="single" w:sz="2" w:space="0" w:color="D9D9E3"/>
                                <w:bottom w:val="single" w:sz="2" w:space="0" w:color="D9D9E3"/>
                                <w:right w:val="single" w:sz="2" w:space="0" w:color="D9D9E3"/>
                              </w:divBdr>
                              <w:divsChild>
                                <w:div w:id="370692523">
                                  <w:marLeft w:val="0"/>
                                  <w:marRight w:val="0"/>
                                  <w:marTop w:val="0"/>
                                  <w:marBottom w:val="0"/>
                                  <w:divBdr>
                                    <w:top w:val="single" w:sz="2" w:space="0" w:color="D9D9E3"/>
                                    <w:left w:val="single" w:sz="2" w:space="0" w:color="D9D9E3"/>
                                    <w:bottom w:val="single" w:sz="2" w:space="0" w:color="D9D9E3"/>
                                    <w:right w:val="single" w:sz="2" w:space="0" w:color="D9D9E3"/>
                                  </w:divBdr>
                                  <w:divsChild>
                                    <w:div w:id="2120829166">
                                      <w:marLeft w:val="0"/>
                                      <w:marRight w:val="0"/>
                                      <w:marTop w:val="0"/>
                                      <w:marBottom w:val="0"/>
                                      <w:divBdr>
                                        <w:top w:val="single" w:sz="2" w:space="0" w:color="D9D9E3"/>
                                        <w:left w:val="single" w:sz="2" w:space="0" w:color="D9D9E3"/>
                                        <w:bottom w:val="single" w:sz="2" w:space="0" w:color="D9D9E3"/>
                                        <w:right w:val="single" w:sz="2" w:space="0" w:color="D9D9E3"/>
                                      </w:divBdr>
                                      <w:divsChild>
                                        <w:div w:id="2106151935">
                                          <w:marLeft w:val="0"/>
                                          <w:marRight w:val="0"/>
                                          <w:marTop w:val="0"/>
                                          <w:marBottom w:val="0"/>
                                          <w:divBdr>
                                            <w:top w:val="single" w:sz="2" w:space="0" w:color="D9D9E3"/>
                                            <w:left w:val="single" w:sz="2" w:space="0" w:color="D9D9E3"/>
                                            <w:bottom w:val="single" w:sz="2" w:space="0" w:color="D9D9E3"/>
                                            <w:right w:val="single" w:sz="2" w:space="0" w:color="D9D9E3"/>
                                          </w:divBdr>
                                          <w:divsChild>
                                            <w:div w:id="392882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76133172">
                                      <w:marLeft w:val="0"/>
                                      <w:marRight w:val="0"/>
                                      <w:marTop w:val="0"/>
                                      <w:marBottom w:val="0"/>
                                      <w:divBdr>
                                        <w:top w:val="single" w:sz="2" w:space="0" w:color="D9D9E3"/>
                                        <w:left w:val="single" w:sz="2" w:space="0" w:color="D9D9E3"/>
                                        <w:bottom w:val="single" w:sz="2" w:space="0" w:color="D9D9E3"/>
                                        <w:right w:val="single" w:sz="2" w:space="0" w:color="D9D9E3"/>
                                      </w:divBdr>
                                      <w:divsChild>
                                        <w:div w:id="850876226">
                                          <w:marLeft w:val="0"/>
                                          <w:marRight w:val="0"/>
                                          <w:marTop w:val="0"/>
                                          <w:marBottom w:val="0"/>
                                          <w:divBdr>
                                            <w:top w:val="single" w:sz="2" w:space="0" w:color="D9D9E3"/>
                                            <w:left w:val="single" w:sz="2" w:space="0" w:color="D9D9E3"/>
                                            <w:bottom w:val="single" w:sz="2" w:space="0" w:color="D9D9E3"/>
                                            <w:right w:val="single" w:sz="2" w:space="0" w:color="D9D9E3"/>
                                          </w:divBdr>
                                          <w:divsChild>
                                            <w:div w:id="422117904">
                                              <w:marLeft w:val="0"/>
                                              <w:marRight w:val="0"/>
                                              <w:marTop w:val="0"/>
                                              <w:marBottom w:val="0"/>
                                              <w:divBdr>
                                                <w:top w:val="single" w:sz="2" w:space="0" w:color="D9D9E3"/>
                                                <w:left w:val="single" w:sz="2" w:space="0" w:color="D9D9E3"/>
                                                <w:bottom w:val="single" w:sz="2" w:space="0" w:color="D9D9E3"/>
                                                <w:right w:val="single" w:sz="2" w:space="0" w:color="D9D9E3"/>
                                              </w:divBdr>
                                              <w:divsChild>
                                                <w:div w:id="1788768515">
                                                  <w:marLeft w:val="0"/>
                                                  <w:marRight w:val="0"/>
                                                  <w:marTop w:val="0"/>
                                                  <w:marBottom w:val="0"/>
                                                  <w:divBdr>
                                                    <w:top w:val="single" w:sz="2" w:space="0" w:color="D9D9E3"/>
                                                    <w:left w:val="single" w:sz="2" w:space="0" w:color="D9D9E3"/>
                                                    <w:bottom w:val="single" w:sz="2" w:space="0" w:color="D9D9E3"/>
                                                    <w:right w:val="single" w:sz="2" w:space="0" w:color="D9D9E3"/>
                                                  </w:divBdr>
                                                  <w:divsChild>
                                                    <w:div w:id="15693387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31842262">
          <w:marLeft w:val="0"/>
          <w:marRight w:val="0"/>
          <w:marTop w:val="0"/>
          <w:marBottom w:val="0"/>
          <w:divBdr>
            <w:top w:val="none" w:sz="0" w:space="0" w:color="auto"/>
            <w:left w:val="none" w:sz="0" w:space="0" w:color="auto"/>
            <w:bottom w:val="none" w:sz="0" w:space="0" w:color="auto"/>
            <w:right w:val="none" w:sz="0" w:space="0" w:color="auto"/>
          </w:divBdr>
          <w:divsChild>
            <w:div w:id="1259364990">
              <w:marLeft w:val="0"/>
              <w:marRight w:val="0"/>
              <w:marTop w:val="0"/>
              <w:marBottom w:val="0"/>
              <w:divBdr>
                <w:top w:val="single" w:sz="2" w:space="0" w:color="D9D9E3"/>
                <w:left w:val="single" w:sz="2" w:space="0" w:color="D9D9E3"/>
                <w:bottom w:val="single" w:sz="2" w:space="0" w:color="D9D9E3"/>
                <w:right w:val="single" w:sz="2" w:space="0" w:color="D9D9E3"/>
              </w:divBdr>
              <w:divsChild>
                <w:div w:id="1619868741">
                  <w:marLeft w:val="0"/>
                  <w:marRight w:val="0"/>
                  <w:marTop w:val="0"/>
                  <w:marBottom w:val="0"/>
                  <w:divBdr>
                    <w:top w:val="single" w:sz="2" w:space="0" w:color="D9D9E3"/>
                    <w:left w:val="single" w:sz="2" w:space="0" w:color="D9D9E3"/>
                    <w:bottom w:val="single" w:sz="2" w:space="0" w:color="D9D9E3"/>
                    <w:right w:val="single" w:sz="2" w:space="0" w:color="D9D9E3"/>
                  </w:divBdr>
                  <w:divsChild>
                    <w:div w:id="14002041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96117791">
      <w:bodyDiv w:val="1"/>
      <w:marLeft w:val="0"/>
      <w:marRight w:val="0"/>
      <w:marTop w:val="0"/>
      <w:marBottom w:val="0"/>
      <w:divBdr>
        <w:top w:val="none" w:sz="0" w:space="0" w:color="auto"/>
        <w:left w:val="none" w:sz="0" w:space="0" w:color="auto"/>
        <w:bottom w:val="none" w:sz="0" w:space="0" w:color="auto"/>
        <w:right w:val="none" w:sz="0" w:space="0" w:color="auto"/>
      </w:divBdr>
    </w:div>
    <w:div w:id="1905336965">
      <w:bodyDiv w:val="1"/>
      <w:marLeft w:val="0"/>
      <w:marRight w:val="0"/>
      <w:marTop w:val="0"/>
      <w:marBottom w:val="0"/>
      <w:divBdr>
        <w:top w:val="none" w:sz="0" w:space="0" w:color="auto"/>
        <w:left w:val="none" w:sz="0" w:space="0" w:color="auto"/>
        <w:bottom w:val="none" w:sz="0" w:space="0" w:color="auto"/>
        <w:right w:val="none" w:sz="0" w:space="0" w:color="auto"/>
      </w:divBdr>
      <w:divsChild>
        <w:div w:id="1658997585">
          <w:marLeft w:val="0"/>
          <w:marRight w:val="0"/>
          <w:marTop w:val="0"/>
          <w:marBottom w:val="0"/>
          <w:divBdr>
            <w:top w:val="single" w:sz="2" w:space="0" w:color="auto"/>
            <w:left w:val="single" w:sz="2" w:space="0" w:color="auto"/>
            <w:bottom w:val="single" w:sz="6" w:space="0" w:color="auto"/>
            <w:right w:val="single" w:sz="2" w:space="0" w:color="auto"/>
          </w:divBdr>
          <w:divsChild>
            <w:div w:id="1642542263">
              <w:marLeft w:val="0"/>
              <w:marRight w:val="0"/>
              <w:marTop w:val="100"/>
              <w:marBottom w:val="100"/>
              <w:divBdr>
                <w:top w:val="single" w:sz="2" w:space="0" w:color="D9D9E3"/>
                <w:left w:val="single" w:sz="2" w:space="0" w:color="D9D9E3"/>
                <w:bottom w:val="single" w:sz="2" w:space="0" w:color="D9D9E3"/>
                <w:right w:val="single" w:sz="2" w:space="0" w:color="D9D9E3"/>
              </w:divBdr>
              <w:divsChild>
                <w:div w:id="1806777017">
                  <w:marLeft w:val="0"/>
                  <w:marRight w:val="0"/>
                  <w:marTop w:val="0"/>
                  <w:marBottom w:val="0"/>
                  <w:divBdr>
                    <w:top w:val="single" w:sz="2" w:space="0" w:color="D9D9E3"/>
                    <w:left w:val="single" w:sz="2" w:space="0" w:color="D9D9E3"/>
                    <w:bottom w:val="single" w:sz="2" w:space="0" w:color="D9D9E3"/>
                    <w:right w:val="single" w:sz="2" w:space="0" w:color="D9D9E3"/>
                  </w:divBdr>
                  <w:divsChild>
                    <w:div w:id="1577200409">
                      <w:marLeft w:val="0"/>
                      <w:marRight w:val="0"/>
                      <w:marTop w:val="0"/>
                      <w:marBottom w:val="0"/>
                      <w:divBdr>
                        <w:top w:val="single" w:sz="2" w:space="0" w:color="D9D9E3"/>
                        <w:left w:val="single" w:sz="2" w:space="0" w:color="D9D9E3"/>
                        <w:bottom w:val="single" w:sz="2" w:space="0" w:color="D9D9E3"/>
                        <w:right w:val="single" w:sz="2" w:space="0" w:color="D9D9E3"/>
                      </w:divBdr>
                      <w:divsChild>
                        <w:div w:id="751195224">
                          <w:marLeft w:val="0"/>
                          <w:marRight w:val="0"/>
                          <w:marTop w:val="0"/>
                          <w:marBottom w:val="0"/>
                          <w:divBdr>
                            <w:top w:val="single" w:sz="2" w:space="0" w:color="D9D9E3"/>
                            <w:left w:val="single" w:sz="2" w:space="0" w:color="D9D9E3"/>
                            <w:bottom w:val="single" w:sz="2" w:space="0" w:color="D9D9E3"/>
                            <w:right w:val="single" w:sz="2" w:space="0" w:color="D9D9E3"/>
                          </w:divBdr>
                          <w:divsChild>
                            <w:div w:id="774524498">
                              <w:marLeft w:val="0"/>
                              <w:marRight w:val="0"/>
                              <w:marTop w:val="0"/>
                              <w:marBottom w:val="0"/>
                              <w:divBdr>
                                <w:top w:val="single" w:sz="2" w:space="0" w:color="D9D9E3"/>
                                <w:left w:val="single" w:sz="2" w:space="0" w:color="D9D9E3"/>
                                <w:bottom w:val="single" w:sz="2" w:space="0" w:color="D9D9E3"/>
                                <w:right w:val="single" w:sz="2" w:space="0" w:color="D9D9E3"/>
                              </w:divBdr>
                              <w:divsChild>
                                <w:div w:id="1590768641">
                                  <w:marLeft w:val="0"/>
                                  <w:marRight w:val="0"/>
                                  <w:marTop w:val="0"/>
                                  <w:marBottom w:val="0"/>
                                  <w:divBdr>
                                    <w:top w:val="single" w:sz="2" w:space="0" w:color="D9D9E3"/>
                                    <w:left w:val="single" w:sz="2" w:space="0" w:color="D9D9E3"/>
                                    <w:bottom w:val="single" w:sz="2" w:space="0" w:color="D9D9E3"/>
                                    <w:right w:val="single" w:sz="2" w:space="0" w:color="D9D9E3"/>
                                  </w:divBdr>
                                  <w:divsChild>
                                    <w:div w:id="5513099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06449157">
      <w:bodyDiv w:val="1"/>
      <w:marLeft w:val="0"/>
      <w:marRight w:val="0"/>
      <w:marTop w:val="0"/>
      <w:marBottom w:val="0"/>
      <w:divBdr>
        <w:top w:val="none" w:sz="0" w:space="0" w:color="auto"/>
        <w:left w:val="none" w:sz="0" w:space="0" w:color="auto"/>
        <w:bottom w:val="none" w:sz="0" w:space="0" w:color="auto"/>
        <w:right w:val="none" w:sz="0" w:space="0" w:color="auto"/>
      </w:divBdr>
    </w:div>
    <w:div w:id="1919174593">
      <w:bodyDiv w:val="1"/>
      <w:marLeft w:val="0"/>
      <w:marRight w:val="0"/>
      <w:marTop w:val="0"/>
      <w:marBottom w:val="0"/>
      <w:divBdr>
        <w:top w:val="none" w:sz="0" w:space="0" w:color="auto"/>
        <w:left w:val="none" w:sz="0" w:space="0" w:color="auto"/>
        <w:bottom w:val="none" w:sz="0" w:space="0" w:color="auto"/>
        <w:right w:val="none" w:sz="0" w:space="0" w:color="auto"/>
      </w:divBdr>
    </w:div>
    <w:div w:id="1920821404">
      <w:bodyDiv w:val="1"/>
      <w:marLeft w:val="0"/>
      <w:marRight w:val="0"/>
      <w:marTop w:val="0"/>
      <w:marBottom w:val="0"/>
      <w:divBdr>
        <w:top w:val="none" w:sz="0" w:space="0" w:color="auto"/>
        <w:left w:val="none" w:sz="0" w:space="0" w:color="auto"/>
        <w:bottom w:val="none" w:sz="0" w:space="0" w:color="auto"/>
        <w:right w:val="none" w:sz="0" w:space="0" w:color="auto"/>
      </w:divBdr>
    </w:div>
    <w:div w:id="2005283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57/978-1-137-51018-1" TargetMode="External"/><Relationship Id="rId13" Type="http://schemas.openxmlformats.org/officeDocument/2006/relationships/hyperlink" Target="https://doi.org/10.1080/23322705.2018.1471863" TargetMode="External"/><Relationship Id="rId18" Type="http://schemas.openxmlformats.org/officeDocument/2006/relationships/hyperlink" Target="https://www.proquest.com/docview/1666861441?pq-origsite=gscholar&amp;fromopenview=tru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016/j.jaad.2021.06.025" TargetMode="External"/><Relationship Id="rId12" Type="http://schemas.openxmlformats.org/officeDocument/2006/relationships/hyperlink" Target="https://doi.org/10.1353/hrq.2020.0019" TargetMode="External"/><Relationship Id="rId17" Type="http://schemas.openxmlformats.org/officeDocument/2006/relationships/hyperlink" Target="https://www.diva-portal.org/smash/get/diva2:1242781/FULLTEXT02" TargetMode="External"/><Relationship Id="rId2" Type="http://schemas.openxmlformats.org/officeDocument/2006/relationships/styles" Target="styles.xml"/><Relationship Id="rId16" Type="http://schemas.openxmlformats.org/officeDocument/2006/relationships/hyperlink" Target="https://digitalcommons.liberty.edu/cgi/viewcontent.cgi?article=5694&amp;context=doctora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371/journal.pone.0153263" TargetMode="External"/><Relationship Id="rId11" Type="http://schemas.openxmlformats.org/officeDocument/2006/relationships/hyperlink" Target="https://doi.org/10.1177/002200275800200106" TargetMode="External"/><Relationship Id="rId5" Type="http://schemas.openxmlformats.org/officeDocument/2006/relationships/hyperlink" Target="https://doi.org/10.1016/j.fsigss.2019.10.029" TargetMode="External"/><Relationship Id="rId15" Type="http://schemas.openxmlformats.org/officeDocument/2006/relationships/hyperlink" Target="https://doi.org/10.14197/atr.201219133" TargetMode="External"/><Relationship Id="rId10" Type="http://schemas.openxmlformats.org/officeDocument/2006/relationships/hyperlink" Target="https://assets.publishing.service.gov.uk/government/uploads/system/uploads/attachment_data/file/1033986/2021_UK_Annual_Report_on_Modern_Slavery.pdf" TargetMode="External"/><Relationship Id="rId19" Type="http://schemas.openxmlformats.org/officeDocument/2006/relationships/hyperlink" Target="https://www.urban.org/research/publication/alternative-forms-justice-human-trafficking-survivors" TargetMode="External"/><Relationship Id="rId4" Type="http://schemas.openxmlformats.org/officeDocument/2006/relationships/webSettings" Target="webSettings.xml"/><Relationship Id="rId9" Type="http://schemas.openxmlformats.org/officeDocument/2006/relationships/hyperlink" Target="https://doi.org/10.1007/s12207-022-09444-2" TargetMode="External"/><Relationship Id="rId14" Type="http://schemas.openxmlformats.org/officeDocument/2006/relationships/hyperlink" Target="https://doi.org/10.1146/annurev-soc-073117-0411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7C1D222-88D3-7C44-92E4-591961F6DE0C}">
  <we:reference id="wa104380122" version="2.1.0.1" store="en-GB" storeType="OMEX"/>
  <we:alternateReferences>
    <we:reference id="wa104380122" version="2.1.0.1" store="WA104380122" storeType="OMEX"/>
  </we:alternateReferences>
  <we:properties>
    <we:property name="citations" value="{&quot;251706035&quot;:{&quot;referencesIds&quot;:[&quot;doc:6546a40a7bb0fd3a5d3c8bac&quot;],&quot;referencesOptions&quot;:{&quot;doc:6546a40a7bb0fd3a5d3c8bac&quot;:{&quot;author&quot;:true,&quot;year&quot;:true,&quot;pageReplace&quot;:&quot;&quot;,&quot;prefix&quot;:&quot;&quot;,&quot;suffix&quot;:&quot;&quot;}},&quot;hasBrokenReferences&quot;:false,&quot;hasManualEdits&quot;:false,&quot;citationType&quot;:&quot;inline&quot;,&quot;id&quot;:251706035,&quot;citationText&quot;:&quot;&lt;span style=\&quot;font-family:Times New Roman;font-size:16px;color:#000000\&quot;&gt;(Patterson &amp;amp; Zhuo, 2018)&lt;/span&gt;&quot;}}"/>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2644</TotalTime>
  <Pages>11</Pages>
  <Words>3030</Words>
  <Characters>17698</Characters>
  <Application>Microsoft Office Word</Application>
  <DocSecurity>0</DocSecurity>
  <Lines>316</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Evans (1800672)</dc:creator>
  <cp:keywords/>
  <dc:description/>
  <cp:lastModifiedBy>Kayleigh Evans (1800672)</cp:lastModifiedBy>
  <cp:revision>354</cp:revision>
  <dcterms:created xsi:type="dcterms:W3CDTF">2023-10-18T13:02:00Z</dcterms:created>
  <dcterms:modified xsi:type="dcterms:W3CDTF">2023-11-05T17:32:00Z</dcterms:modified>
</cp:coreProperties>
</file>