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76FCDF79" wp14:paraId="7C259A0B" wp14:textId="3F80D3FB">
      <w:pPr>
        <w:spacing w:before="212"/>
        <w:jc w:val="center"/>
        <w:rPr>
          <w:rFonts w:ascii="Arial" w:hAnsi="Arial" w:eastAsia="Arial" w:cs="Arial"/>
          <w:b w:val="0"/>
          <w:bCs w:val="0"/>
          <w:i w:val="0"/>
          <w:iCs w:val="0"/>
          <w:caps w:val="0"/>
          <w:smallCaps w:val="0"/>
          <w:noProof w:val="0"/>
          <w:color w:val="000000" w:themeColor="text1" w:themeTint="FF" w:themeShade="FF"/>
          <w:sz w:val="56"/>
          <w:szCs w:val="56"/>
          <w:lang w:val="en-GB"/>
        </w:rPr>
      </w:pPr>
      <w:r w:rsidR="4A363FCA">
        <w:drawing>
          <wp:inline xmlns:wp14="http://schemas.microsoft.com/office/word/2010/wordprocessingDrawing" wp14:editId="426DD3E1" wp14:anchorId="20DCBE85">
            <wp:extent cx="2971800" cy="1181100"/>
            <wp:effectExtent l="0" t="0" r="0" b="0"/>
            <wp:docPr id="67957042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679570422" name="Picture 679570422"/>
                    <pic:cNvPicPr/>
                  </pic:nvPicPr>
                  <pic:blipFill>
                    <a:blip xmlns:r="http://schemas.openxmlformats.org/officeDocument/2006/relationships" r:embed="rId1551839919">
                      <a:extLst>
                        <a:ext uri="{28A0092B-C50C-407E-A947-70E740481C1C}">
                          <a14:useLocalDpi xmlns:a14="http://schemas.microsoft.com/office/drawing/2010/main"/>
                        </a:ext>
                      </a:extLst>
                    </a:blip>
                    <a:stretch>
                      <a:fillRect/>
                    </a:stretch>
                  </pic:blipFill>
                  <pic:spPr>
                    <a:xfrm>
                      <a:off x="0" y="0"/>
                      <a:ext cx="2971800" cy="1181100"/>
                    </a:xfrm>
                    <a:prstGeom prst="rect">
                      <a:avLst/>
                    </a:prstGeom>
                  </pic:spPr>
                </pic:pic>
              </a:graphicData>
            </a:graphic>
          </wp:inline>
        </w:drawing>
      </w:r>
    </w:p>
    <w:p xmlns:wp14="http://schemas.microsoft.com/office/word/2010/wordml" w:rsidP="76FCDF79" wp14:paraId="5ED2235D" wp14:textId="7CFEA95C">
      <w:pPr>
        <w:spacing w:before="212"/>
        <w:rPr>
          <w:rFonts w:ascii="Arial" w:hAnsi="Arial" w:eastAsia="Arial" w:cs="Arial"/>
          <w:b w:val="0"/>
          <w:bCs w:val="0"/>
          <w:i w:val="0"/>
          <w:iCs w:val="0"/>
          <w:caps w:val="0"/>
          <w:smallCaps w:val="0"/>
          <w:noProof w:val="0"/>
          <w:color w:val="000000" w:themeColor="text1" w:themeTint="FF" w:themeShade="FF"/>
          <w:sz w:val="56"/>
          <w:szCs w:val="56"/>
          <w:lang w:val="en-GB"/>
        </w:rPr>
      </w:pPr>
    </w:p>
    <w:p xmlns:wp14="http://schemas.microsoft.com/office/word/2010/wordml" w:rsidP="76FCDF79" wp14:paraId="171B35FD" wp14:textId="262D8D12">
      <w:pPr>
        <w:spacing w:before="212"/>
        <w:rPr>
          <w:rFonts w:ascii="Arial" w:hAnsi="Arial" w:eastAsia="Arial" w:cs="Arial"/>
          <w:b w:val="0"/>
          <w:bCs w:val="0"/>
          <w:i w:val="0"/>
          <w:iCs w:val="0"/>
          <w:caps w:val="0"/>
          <w:smallCaps w:val="0"/>
          <w:noProof w:val="0"/>
          <w:color w:val="000000" w:themeColor="text1" w:themeTint="FF" w:themeShade="FF"/>
          <w:sz w:val="40"/>
          <w:szCs w:val="40"/>
          <w:lang w:val="en-GB"/>
        </w:rPr>
      </w:pPr>
      <w:r w:rsidRPr="76FCDF79" w:rsidR="4A363FCA">
        <w:rPr>
          <w:rFonts w:ascii="Arial" w:hAnsi="Arial" w:eastAsia="Arial" w:cs="Arial"/>
          <w:b w:val="1"/>
          <w:bCs w:val="1"/>
          <w:i w:val="0"/>
          <w:iCs w:val="0"/>
          <w:caps w:val="0"/>
          <w:smallCaps w:val="0"/>
          <w:noProof w:val="0"/>
          <w:color w:val="000000" w:themeColor="text1" w:themeTint="FF" w:themeShade="FF"/>
          <w:sz w:val="48"/>
          <w:szCs w:val="48"/>
          <w:lang w:val="en-GB"/>
        </w:rPr>
        <w:t xml:space="preserve">MODULE CODE: </w:t>
      </w:r>
      <w:r w:rsidRPr="76FCDF79" w:rsidR="4A363FCA">
        <w:rPr>
          <w:rFonts w:ascii="Arial" w:hAnsi="Arial" w:eastAsia="Arial" w:cs="Arial"/>
          <w:b w:val="1"/>
          <w:bCs w:val="1"/>
          <w:i w:val="0"/>
          <w:iCs w:val="0"/>
          <w:caps w:val="0"/>
          <w:smallCaps w:val="0"/>
          <w:noProof w:val="0"/>
          <w:color w:val="000000" w:themeColor="text1" w:themeTint="FF" w:themeShade="FF"/>
          <w:sz w:val="40"/>
          <w:szCs w:val="40"/>
          <w:lang w:val="en-GB"/>
        </w:rPr>
        <w:t xml:space="preserve">ECPT6007 </w:t>
      </w:r>
    </w:p>
    <w:p xmlns:wp14="http://schemas.microsoft.com/office/word/2010/wordml" w:rsidP="76FCDF79" wp14:paraId="6646FC7F" wp14:textId="41229761">
      <w:pPr>
        <w:spacing w:before="212"/>
        <w:rPr>
          <w:rFonts w:ascii="Arial" w:hAnsi="Arial" w:eastAsia="Arial" w:cs="Arial"/>
          <w:b w:val="0"/>
          <w:bCs w:val="0"/>
          <w:i w:val="0"/>
          <w:iCs w:val="0"/>
          <w:caps w:val="0"/>
          <w:smallCaps w:val="0"/>
          <w:noProof w:val="0"/>
          <w:color w:val="000000" w:themeColor="text1" w:themeTint="FF" w:themeShade="FF"/>
          <w:sz w:val="48"/>
          <w:szCs w:val="48"/>
          <w:lang w:val="en-GB"/>
        </w:rPr>
      </w:pPr>
    </w:p>
    <w:p xmlns:wp14="http://schemas.microsoft.com/office/word/2010/wordml" w:rsidP="76FCDF79" wp14:paraId="718679E0" wp14:textId="20A8C4F7">
      <w:pPr>
        <w:spacing w:before="212"/>
        <w:rPr>
          <w:rFonts w:ascii="Arial" w:hAnsi="Arial" w:eastAsia="Arial" w:cs="Arial"/>
          <w:b w:val="0"/>
          <w:bCs w:val="0"/>
          <w:i w:val="0"/>
          <w:iCs w:val="0"/>
          <w:caps w:val="0"/>
          <w:smallCaps w:val="0"/>
          <w:noProof w:val="0"/>
          <w:color w:val="000000" w:themeColor="text1" w:themeTint="FF" w:themeShade="FF"/>
          <w:sz w:val="40"/>
          <w:szCs w:val="40"/>
          <w:lang w:val="en-GB"/>
        </w:rPr>
      </w:pPr>
      <w:r w:rsidRPr="76FCDF79" w:rsidR="4A363FCA">
        <w:rPr>
          <w:rFonts w:ascii="Arial" w:hAnsi="Arial" w:eastAsia="Arial" w:cs="Arial"/>
          <w:b w:val="1"/>
          <w:bCs w:val="1"/>
          <w:i w:val="0"/>
          <w:iCs w:val="0"/>
          <w:caps w:val="0"/>
          <w:smallCaps w:val="0"/>
          <w:noProof w:val="0"/>
          <w:color w:val="000000" w:themeColor="text1" w:themeTint="FF" w:themeShade="FF"/>
          <w:sz w:val="48"/>
          <w:szCs w:val="48"/>
          <w:lang w:val="en-GB"/>
        </w:rPr>
        <w:t xml:space="preserve">ASSESSMENT COMPONENT: </w:t>
      </w:r>
      <w:r w:rsidRPr="76FCDF79" w:rsidR="4A363FCA">
        <w:rPr>
          <w:rFonts w:ascii="Arial" w:hAnsi="Arial" w:eastAsia="Arial" w:cs="Arial"/>
          <w:b w:val="1"/>
          <w:bCs w:val="1"/>
          <w:i w:val="0"/>
          <w:iCs w:val="0"/>
          <w:caps w:val="0"/>
          <w:smallCaps w:val="0"/>
          <w:noProof w:val="0"/>
          <w:color w:val="000000" w:themeColor="text1" w:themeTint="FF" w:themeShade="FF"/>
          <w:sz w:val="40"/>
          <w:szCs w:val="40"/>
          <w:lang w:val="en-GB"/>
        </w:rPr>
        <w:t>A1 Curriculum Development Project</w:t>
      </w:r>
    </w:p>
    <w:p xmlns:wp14="http://schemas.microsoft.com/office/word/2010/wordml" w:rsidP="76FCDF79" wp14:paraId="280B52DB" wp14:textId="1292FEDD">
      <w:pPr>
        <w:spacing w:before="7"/>
        <w:jc w:val="center"/>
        <w:rPr>
          <w:rFonts w:ascii="Arial" w:hAnsi="Arial" w:eastAsia="Arial" w:cs="Arial"/>
          <w:b w:val="0"/>
          <w:bCs w:val="0"/>
          <w:i w:val="0"/>
          <w:iCs w:val="0"/>
          <w:caps w:val="0"/>
          <w:smallCaps w:val="0"/>
          <w:noProof w:val="0"/>
          <w:color w:val="000000" w:themeColor="text1" w:themeTint="FF" w:themeShade="FF"/>
          <w:sz w:val="44"/>
          <w:szCs w:val="44"/>
          <w:lang w:val="en-GB"/>
        </w:rPr>
      </w:pPr>
    </w:p>
    <w:p xmlns:wp14="http://schemas.microsoft.com/office/word/2010/wordml" w:rsidP="76FCDF79" wp14:paraId="10B86B03" wp14:textId="06FBF85E">
      <w:pPr>
        <w:spacing w:before="3"/>
        <w:rPr>
          <w:rFonts w:ascii="Arial" w:hAnsi="Arial" w:eastAsia="Arial" w:cs="Arial"/>
          <w:b w:val="0"/>
          <w:bCs w:val="0"/>
          <w:i w:val="0"/>
          <w:iCs w:val="0"/>
          <w:caps w:val="0"/>
          <w:smallCaps w:val="0"/>
          <w:noProof w:val="0"/>
          <w:color w:val="000000" w:themeColor="text1" w:themeTint="FF" w:themeShade="FF"/>
          <w:sz w:val="48"/>
          <w:szCs w:val="48"/>
          <w:lang w:val="en-GB"/>
        </w:rPr>
      </w:pPr>
      <w:r w:rsidRPr="76FCDF79" w:rsidR="4A363FCA">
        <w:rPr>
          <w:rFonts w:ascii="Arial" w:hAnsi="Arial" w:eastAsia="Arial" w:cs="Arial"/>
          <w:b w:val="1"/>
          <w:bCs w:val="1"/>
          <w:i w:val="0"/>
          <w:iCs w:val="0"/>
          <w:caps w:val="0"/>
          <w:smallCaps w:val="0"/>
          <w:noProof w:val="0"/>
          <w:color w:val="000000" w:themeColor="text1" w:themeTint="FF" w:themeShade="FF"/>
          <w:sz w:val="48"/>
          <w:szCs w:val="48"/>
          <w:lang w:val="en-GB"/>
        </w:rPr>
        <w:t>STUDENT NAME: Aimee Leigh Jenkins</w:t>
      </w:r>
    </w:p>
    <w:p xmlns:wp14="http://schemas.microsoft.com/office/word/2010/wordml" w:rsidP="76FCDF79" wp14:paraId="082455BC" wp14:textId="649BCF8C">
      <w:pPr>
        <w:spacing w:before="3"/>
        <w:rPr>
          <w:rFonts w:ascii="Arial" w:hAnsi="Arial" w:eastAsia="Arial" w:cs="Arial"/>
          <w:b w:val="0"/>
          <w:bCs w:val="0"/>
          <w:i w:val="0"/>
          <w:iCs w:val="0"/>
          <w:caps w:val="0"/>
          <w:smallCaps w:val="0"/>
          <w:noProof w:val="0"/>
          <w:color w:val="000000" w:themeColor="text1" w:themeTint="FF" w:themeShade="FF"/>
          <w:sz w:val="48"/>
          <w:szCs w:val="48"/>
          <w:lang w:val="en-GB"/>
        </w:rPr>
      </w:pPr>
    </w:p>
    <w:p xmlns:wp14="http://schemas.microsoft.com/office/word/2010/wordml" w:rsidP="76FCDF79" wp14:paraId="742628DE" wp14:textId="37CFC363">
      <w:pPr>
        <w:spacing w:before="3"/>
        <w:rPr>
          <w:rFonts w:ascii="Arial" w:hAnsi="Arial" w:eastAsia="Arial" w:cs="Arial"/>
          <w:b w:val="0"/>
          <w:bCs w:val="0"/>
          <w:i w:val="0"/>
          <w:iCs w:val="0"/>
          <w:caps w:val="0"/>
          <w:smallCaps w:val="0"/>
          <w:noProof w:val="0"/>
          <w:color w:val="000000" w:themeColor="text1" w:themeTint="FF" w:themeShade="FF"/>
          <w:sz w:val="48"/>
          <w:szCs w:val="48"/>
          <w:lang w:val="en-GB"/>
        </w:rPr>
      </w:pPr>
      <w:r w:rsidRPr="76FCDF79" w:rsidR="4A363FCA">
        <w:rPr>
          <w:rFonts w:ascii="Arial" w:hAnsi="Arial" w:eastAsia="Arial" w:cs="Arial"/>
          <w:b w:val="1"/>
          <w:bCs w:val="1"/>
          <w:i w:val="0"/>
          <w:iCs w:val="0"/>
          <w:caps w:val="0"/>
          <w:smallCaps w:val="0"/>
          <w:noProof w:val="0"/>
          <w:color w:val="000000" w:themeColor="text1" w:themeTint="FF" w:themeShade="FF"/>
          <w:sz w:val="48"/>
          <w:szCs w:val="48"/>
          <w:lang w:val="en-GB"/>
        </w:rPr>
        <w:t>STUDENT NUMBER: 2400509</w:t>
      </w:r>
    </w:p>
    <w:p xmlns:wp14="http://schemas.microsoft.com/office/word/2010/wordml" w:rsidP="76FCDF79" wp14:paraId="6BAF4569" wp14:textId="668ADA23">
      <w:pPr>
        <w:rPr>
          <w:rFonts w:ascii="Arial" w:hAnsi="Arial" w:eastAsia="Arial" w:cs="Arial"/>
          <w:b w:val="0"/>
          <w:bCs w:val="0"/>
          <w:i w:val="0"/>
          <w:iCs w:val="0"/>
          <w:caps w:val="0"/>
          <w:smallCaps w:val="0"/>
          <w:noProof w:val="0"/>
          <w:color w:val="000000" w:themeColor="text1" w:themeTint="FF" w:themeShade="FF"/>
          <w:sz w:val="47"/>
          <w:szCs w:val="47"/>
          <w:lang w:val="en-GB"/>
        </w:rPr>
      </w:pPr>
    </w:p>
    <w:p xmlns:wp14="http://schemas.microsoft.com/office/word/2010/wordml" w:rsidP="76FCDF79" wp14:paraId="7D7BB6E2" wp14:textId="0FC3FF3E">
      <w:pPr>
        <w:ind w:left="100"/>
        <w:jc w:val="center"/>
        <w:rPr>
          <w:rFonts w:ascii="Arial" w:hAnsi="Arial" w:eastAsia="Arial" w:cs="Arial"/>
          <w:b w:val="0"/>
          <w:bCs w:val="0"/>
          <w:i w:val="0"/>
          <w:iCs w:val="0"/>
          <w:caps w:val="0"/>
          <w:smallCaps w:val="0"/>
          <w:noProof w:val="0"/>
          <w:color w:val="000000" w:themeColor="text1" w:themeTint="FF" w:themeShade="FF"/>
          <w:sz w:val="47"/>
          <w:szCs w:val="47"/>
          <w:lang w:val="en-GB"/>
        </w:rPr>
      </w:pPr>
    </w:p>
    <w:p xmlns:wp14="http://schemas.microsoft.com/office/word/2010/wordml" w:rsidP="76FCDF79" wp14:paraId="04B03999" wp14:textId="7EFD358A">
      <w:pPr>
        <w:ind w:left="100"/>
        <w:rPr>
          <w:rFonts w:ascii="Arial" w:hAnsi="Arial" w:eastAsia="Arial" w:cs="Arial"/>
          <w:b w:val="0"/>
          <w:bCs w:val="0"/>
          <w:i w:val="0"/>
          <w:iCs w:val="0"/>
          <w:caps w:val="0"/>
          <w:smallCaps w:val="0"/>
          <w:noProof w:val="0"/>
          <w:color w:val="000000" w:themeColor="text1" w:themeTint="FF" w:themeShade="FF"/>
          <w:sz w:val="47"/>
          <w:szCs w:val="47"/>
          <w:lang w:val="en-GB"/>
        </w:rPr>
      </w:pPr>
    </w:p>
    <w:p xmlns:wp14="http://schemas.microsoft.com/office/word/2010/wordml" w:rsidP="76FCDF79" wp14:paraId="502E3289" wp14:textId="444A6E27">
      <w:pPr>
        <w:ind w:left="100"/>
        <w:rPr>
          <w:rFonts w:ascii="Arial" w:hAnsi="Arial" w:eastAsia="Arial" w:cs="Arial"/>
          <w:b w:val="0"/>
          <w:bCs w:val="0"/>
          <w:i w:val="0"/>
          <w:iCs w:val="0"/>
          <w:caps w:val="0"/>
          <w:smallCaps w:val="0"/>
          <w:noProof w:val="0"/>
          <w:color w:val="000000" w:themeColor="text1" w:themeTint="FF" w:themeShade="FF"/>
          <w:sz w:val="47"/>
          <w:szCs w:val="47"/>
          <w:lang w:val="en-GB"/>
        </w:rPr>
      </w:pPr>
    </w:p>
    <w:p xmlns:wp14="http://schemas.microsoft.com/office/word/2010/wordml" w:rsidP="76FCDF79" wp14:paraId="6C09A8BD" wp14:textId="2B31C9B3">
      <w:pPr>
        <w:spacing w:after="0" w:line="240" w:lineRule="auto"/>
        <w:ind w:left="90"/>
        <w:jc w:val="both"/>
        <w:rPr>
          <w:rFonts w:ascii="Arial" w:hAnsi="Arial" w:eastAsia="Arial" w:cs="Arial"/>
          <w:b w:val="0"/>
          <w:bCs w:val="0"/>
          <w:i w:val="0"/>
          <w:iCs w:val="0"/>
          <w:caps w:val="0"/>
          <w:smallCaps w:val="0"/>
          <w:noProof w:val="0"/>
          <w:color w:val="000000" w:themeColor="text1" w:themeTint="FF" w:themeShade="FF"/>
          <w:sz w:val="47"/>
          <w:szCs w:val="47"/>
          <w:lang w:val="en-GB"/>
        </w:rPr>
      </w:pPr>
    </w:p>
    <w:p xmlns:wp14="http://schemas.microsoft.com/office/word/2010/wordml" w:rsidP="76FCDF79" wp14:paraId="22F03425" wp14:textId="43223ABF">
      <w:pPr>
        <w:spacing w:after="0" w:line="240" w:lineRule="auto"/>
        <w:ind w:left="90"/>
        <w:jc w:val="both"/>
        <w:rPr>
          <w:rFonts w:ascii="Arial" w:hAnsi="Arial" w:eastAsia="Arial" w:cs="Arial"/>
          <w:b w:val="0"/>
          <w:bCs w:val="0"/>
          <w:i w:val="0"/>
          <w:iCs w:val="0"/>
          <w:caps w:val="0"/>
          <w:smallCaps w:val="0"/>
          <w:noProof w:val="0"/>
          <w:color w:val="000000" w:themeColor="text1" w:themeTint="FF" w:themeShade="FF"/>
          <w:sz w:val="47"/>
          <w:szCs w:val="47"/>
          <w:lang w:val="en-GB"/>
        </w:rPr>
      </w:pPr>
    </w:p>
    <w:p xmlns:wp14="http://schemas.microsoft.com/office/word/2010/wordml" w:rsidP="76FCDF79" wp14:paraId="063F8402" wp14:textId="21D4AAF6">
      <w:pPr>
        <w:spacing w:after="0" w:line="240" w:lineRule="auto"/>
        <w:ind w:left="90"/>
        <w:jc w:val="both"/>
        <w:rPr>
          <w:rFonts w:ascii="Arial" w:hAnsi="Arial" w:eastAsia="Arial" w:cs="Arial"/>
          <w:b w:val="0"/>
          <w:bCs w:val="0"/>
          <w:i w:val="0"/>
          <w:iCs w:val="0"/>
          <w:caps w:val="0"/>
          <w:smallCaps w:val="0"/>
          <w:noProof w:val="0"/>
          <w:color w:val="000000" w:themeColor="text1" w:themeTint="FF" w:themeShade="FF"/>
          <w:sz w:val="47"/>
          <w:szCs w:val="47"/>
          <w:lang w:val="en-GB"/>
        </w:rPr>
      </w:pPr>
    </w:p>
    <w:p xmlns:wp14="http://schemas.microsoft.com/office/word/2010/wordml" w:rsidP="76FCDF79" wp14:paraId="023BF536" wp14:textId="030EB293">
      <w:pPr>
        <w:spacing w:after="0" w:line="240" w:lineRule="auto"/>
        <w:ind w:left="90"/>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76FCDF79" w:rsidR="4A363FCA">
        <w:rPr>
          <w:rFonts w:ascii="Arial" w:hAnsi="Arial" w:eastAsia="Arial" w:cs="Arial"/>
          <w:b w:val="1"/>
          <w:bCs w:val="1"/>
          <w:i w:val="0"/>
          <w:iCs w:val="0"/>
          <w:caps w:val="0"/>
          <w:smallCaps w:val="0"/>
          <w:noProof w:val="0"/>
          <w:color w:val="000000" w:themeColor="text1" w:themeTint="FF" w:themeShade="FF"/>
          <w:sz w:val="22"/>
          <w:szCs w:val="22"/>
          <w:lang w:val="en-GB"/>
        </w:rPr>
        <w:t>Use of Generative AI in Assessment</w:t>
      </w:r>
      <w:r w:rsidRPr="76FCDF79" w:rsidR="4A363FCA">
        <w:rPr>
          <w:rFonts w:ascii="Arial" w:hAnsi="Arial" w:eastAsia="Arial" w:cs="Arial"/>
          <w:b w:val="0"/>
          <w:bCs w:val="0"/>
          <w:i w:val="0"/>
          <w:iCs w:val="0"/>
          <w:caps w:val="0"/>
          <w:smallCaps w:val="0"/>
          <w:noProof w:val="0"/>
          <w:color w:val="000000" w:themeColor="text1" w:themeTint="FF" w:themeShade="FF"/>
          <w:sz w:val="22"/>
          <w:szCs w:val="22"/>
          <w:lang w:val="en-GB"/>
        </w:rPr>
        <w:t> </w:t>
      </w:r>
    </w:p>
    <w:p xmlns:wp14="http://schemas.microsoft.com/office/word/2010/wordml" w:rsidP="76FCDF79" wp14:paraId="14CC7A29" wp14:textId="3CDE83DA">
      <w:pPr>
        <w:spacing w:after="0" w:line="240" w:lineRule="auto"/>
        <w:ind w:left="90"/>
        <w:jc w:val="both"/>
        <w:rPr>
          <w:rFonts w:ascii="Segoe UI" w:hAnsi="Segoe UI" w:eastAsia="Segoe UI" w:cs="Segoe UI"/>
          <w:b w:val="0"/>
          <w:bCs w:val="0"/>
          <w:i w:val="0"/>
          <w:iCs w:val="0"/>
          <w:caps w:val="0"/>
          <w:smallCaps w:val="0"/>
          <w:noProof w:val="0"/>
          <w:color w:val="0F4761" w:themeColor="accent1" w:themeTint="FF" w:themeShade="BF"/>
          <w:sz w:val="18"/>
          <w:szCs w:val="18"/>
          <w:lang w:val="en-GB"/>
        </w:rPr>
      </w:pPr>
    </w:p>
    <w:p xmlns:wp14="http://schemas.microsoft.com/office/word/2010/wordml" w:rsidP="76FCDF79" wp14:paraId="559078B1" wp14:textId="65051639">
      <w:pPr>
        <w:spacing w:after="0" w:line="240" w:lineRule="auto"/>
        <w:ind w:left="90"/>
        <w:jc w:val="both"/>
        <w:rPr>
          <w:rFonts w:ascii="Segoe UI" w:hAnsi="Segoe UI" w:eastAsia="Segoe UI" w:cs="Segoe UI"/>
          <w:b w:val="0"/>
          <w:bCs w:val="0"/>
          <w:i w:val="0"/>
          <w:iCs w:val="0"/>
          <w:caps w:val="0"/>
          <w:smallCaps w:val="0"/>
          <w:noProof w:val="0"/>
          <w:color w:val="0F4761" w:themeColor="accent1" w:themeTint="FF" w:themeShade="BF"/>
          <w:sz w:val="18"/>
          <w:szCs w:val="18"/>
          <w:lang w:val="en-GB"/>
        </w:rPr>
      </w:pPr>
    </w:p>
    <w:p xmlns:wp14="http://schemas.microsoft.com/office/word/2010/wordml" w:rsidP="76FCDF79" wp14:paraId="22FB601B" wp14:textId="0EFC5B07">
      <w:pPr>
        <w:spacing w:after="0" w:line="240" w:lineRule="auto"/>
        <w:ind w:left="90"/>
        <w:jc w:val="both"/>
        <w:rPr>
          <w:rFonts w:ascii="Segoe UI" w:hAnsi="Segoe UI" w:eastAsia="Segoe UI" w:cs="Segoe UI"/>
          <w:b w:val="0"/>
          <w:bCs w:val="0"/>
          <w:i w:val="0"/>
          <w:iCs w:val="0"/>
          <w:caps w:val="0"/>
          <w:smallCaps w:val="0"/>
          <w:noProof w:val="0"/>
          <w:color w:val="0F4761" w:themeColor="accent1" w:themeTint="FF" w:themeShade="BF"/>
          <w:sz w:val="18"/>
          <w:szCs w:val="18"/>
          <w:lang w:val="en-GB"/>
        </w:rPr>
      </w:pPr>
    </w:p>
    <w:p xmlns:wp14="http://schemas.microsoft.com/office/word/2010/wordml" w:rsidP="76FCDF79" wp14:paraId="6F2B8A3E" wp14:textId="0B6DABF9">
      <w:pPr>
        <w:spacing w:after="0" w:line="240" w:lineRule="auto"/>
        <w:ind w:left="90"/>
        <w:jc w:val="both"/>
        <w:rPr>
          <w:rFonts w:ascii="Segoe UI" w:hAnsi="Segoe UI" w:eastAsia="Segoe UI" w:cs="Segoe UI"/>
          <w:b w:val="0"/>
          <w:bCs w:val="0"/>
          <w:i w:val="0"/>
          <w:iCs w:val="0"/>
          <w:caps w:val="0"/>
          <w:smallCaps w:val="0"/>
          <w:noProof w:val="0"/>
          <w:color w:val="0F4761" w:themeColor="accent1" w:themeTint="FF" w:themeShade="BF"/>
          <w:sz w:val="22"/>
          <w:szCs w:val="22"/>
          <w:lang w:val="en-GB"/>
        </w:rPr>
      </w:pPr>
      <w:r w:rsidRPr="76FCDF79" w:rsidR="4A363FCA">
        <w:rPr>
          <w:rFonts w:ascii="Segoe UI" w:hAnsi="Segoe UI" w:eastAsia="Segoe UI" w:cs="Segoe UI"/>
          <w:b w:val="0"/>
          <w:bCs w:val="0"/>
          <w:i w:val="0"/>
          <w:iCs w:val="0"/>
          <w:caps w:val="0"/>
          <w:smallCaps w:val="0"/>
          <w:noProof w:val="0"/>
          <w:color w:val="0F4761" w:themeColor="accent1" w:themeTint="FF" w:themeShade="BF"/>
          <w:sz w:val="22"/>
          <w:szCs w:val="22"/>
          <w:lang w:val="en-GB"/>
        </w:rPr>
        <w:t>(Lecturer to indicate Yes or No against each element)</w:t>
      </w:r>
    </w:p>
    <w:p xmlns:wp14="http://schemas.microsoft.com/office/word/2010/wordml" w:rsidP="76FCDF79" wp14:paraId="24E8A405" wp14:textId="111E0298">
      <w:pPr>
        <w:spacing w:after="0" w:line="240" w:lineRule="auto"/>
        <w:ind w:left="90"/>
        <w:rPr>
          <w:rFonts w:ascii="Segoe UI" w:hAnsi="Segoe UI" w:eastAsia="Segoe UI" w:cs="Segoe UI"/>
          <w:b w:val="0"/>
          <w:bCs w:val="0"/>
          <w:i w:val="0"/>
          <w:iCs w:val="0"/>
          <w:caps w:val="0"/>
          <w:smallCaps w:val="0"/>
          <w:noProof w:val="0"/>
          <w:color w:val="000000" w:themeColor="text1" w:themeTint="FF" w:themeShade="FF"/>
          <w:sz w:val="18"/>
          <w:szCs w:val="18"/>
          <w:lang w:val="en-GB"/>
        </w:rPr>
      </w:pPr>
    </w:p>
    <w:tbl>
      <w:tblPr>
        <w:tblStyle w:val="TableNormal"/>
        <w:bidiVisual w:val="0"/>
        <w:tblW w:w="0" w:type="auto"/>
        <w:tblInd w:w="600" w:type="dxa"/>
        <w:tblBorders>
          <w:top w:val="single" w:sz="6"/>
          <w:left w:val="single" w:sz="6"/>
          <w:bottom w:val="single" w:sz="6"/>
          <w:right w:val="single" w:sz="6"/>
        </w:tblBorders>
        <w:tblLook w:val="04A0" w:firstRow="1" w:lastRow="0" w:firstColumn="1" w:lastColumn="0" w:noHBand="0" w:noVBand="1"/>
      </w:tblPr>
      <w:tblGrid>
        <w:gridCol w:w="2175"/>
        <w:gridCol w:w="4905"/>
        <w:gridCol w:w="1305"/>
      </w:tblGrid>
      <w:tr w:rsidR="76FCDF79" w:rsidTr="76FCDF79" w14:paraId="3FB6C3A8">
        <w:trPr>
          <w:trHeight w:val="285"/>
        </w:trPr>
        <w:tc>
          <w:tcPr>
            <w:tcW w:w="2175" w:type="dxa"/>
            <w:tcBorders>
              <w:top w:val="single" w:sz="6"/>
              <w:left w:val="single" w:sz="6"/>
              <w:bottom w:val="single" w:color="000000" w:themeColor="text1" w:sz="6"/>
              <w:right w:val="single" w:color="000000" w:themeColor="text1" w:sz="6"/>
            </w:tcBorders>
            <w:tcMar/>
            <w:vAlign w:val="top"/>
          </w:tcPr>
          <w:p w:rsidR="76FCDF79" w:rsidP="76FCDF79" w:rsidRDefault="76FCDF79" w14:paraId="11C59C3F" w14:textId="370CCD88">
            <w:pPr>
              <w:spacing w:after="0" w:line="240" w:lineRule="auto"/>
              <w:rPr>
                <w:rFonts w:ascii="Arial" w:hAnsi="Arial" w:eastAsia="Arial" w:cs="Arial"/>
                <w:b w:val="0"/>
                <w:bCs w:val="0"/>
                <w:i w:val="0"/>
                <w:iCs w:val="0"/>
                <w:color w:val="000000" w:themeColor="text1" w:themeTint="FF" w:themeShade="FF"/>
                <w:sz w:val="22"/>
                <w:szCs w:val="22"/>
              </w:rPr>
            </w:pPr>
            <w:r w:rsidRPr="76FCDF79" w:rsidR="76FCDF79">
              <w:rPr>
                <w:rFonts w:ascii="Arial" w:hAnsi="Arial" w:eastAsia="Arial" w:cs="Arial"/>
                <w:b w:val="0"/>
                <w:bCs w:val="0"/>
                <w:i w:val="0"/>
                <w:iCs w:val="0"/>
                <w:color w:val="000000" w:themeColor="text1" w:themeTint="FF" w:themeShade="FF"/>
                <w:sz w:val="22"/>
                <w:szCs w:val="22"/>
                <w:lang w:val="en-GB"/>
              </w:rPr>
              <w:t>RESEARCH </w:t>
            </w:r>
          </w:p>
        </w:tc>
        <w:tc>
          <w:tcPr>
            <w:tcW w:w="4905" w:type="dxa"/>
            <w:tcBorders>
              <w:top w:val="single" w:sz="6"/>
              <w:left w:val="single" w:color="000000" w:themeColor="text1" w:sz="6"/>
              <w:bottom w:val="single" w:color="000000" w:themeColor="text1" w:sz="6"/>
              <w:right w:val="single" w:color="000000" w:themeColor="text1" w:sz="6"/>
            </w:tcBorders>
            <w:tcMar/>
            <w:vAlign w:val="top"/>
          </w:tcPr>
          <w:p w:rsidR="76FCDF79" w:rsidP="76FCDF79" w:rsidRDefault="76FCDF79" w14:paraId="3080E9DA" w14:textId="4DD6E380">
            <w:pPr>
              <w:spacing w:after="0" w:line="240" w:lineRule="auto"/>
              <w:rPr>
                <w:rFonts w:ascii="Arial" w:hAnsi="Arial" w:eastAsia="Arial" w:cs="Arial"/>
                <w:b w:val="0"/>
                <w:bCs w:val="0"/>
                <w:i w:val="0"/>
                <w:iCs w:val="0"/>
                <w:color w:val="000000" w:themeColor="text1" w:themeTint="FF" w:themeShade="FF"/>
                <w:sz w:val="22"/>
                <w:szCs w:val="22"/>
              </w:rPr>
            </w:pPr>
            <w:r w:rsidRPr="76FCDF79" w:rsidR="76FCDF79">
              <w:rPr>
                <w:rFonts w:ascii="Arial" w:hAnsi="Arial" w:eastAsia="Arial" w:cs="Arial"/>
                <w:b w:val="0"/>
                <w:bCs w:val="0"/>
                <w:i w:val="0"/>
                <w:iCs w:val="0"/>
                <w:color w:val="000000" w:themeColor="text1" w:themeTint="FF" w:themeShade="FF"/>
                <w:sz w:val="22"/>
                <w:szCs w:val="22"/>
                <w:lang w:val="en-GB"/>
              </w:rPr>
              <w:t>For this assessment, you can use Generative AI to support you in research, including searching for bibliography, using tools to summarise, compare and interrogate materials. </w:t>
            </w:r>
          </w:p>
        </w:tc>
        <w:tc>
          <w:tcPr>
            <w:tcW w:w="1305" w:type="dxa"/>
            <w:tcBorders>
              <w:top w:val="single" w:sz="6"/>
              <w:left w:val="single" w:color="000000" w:themeColor="text1" w:sz="6"/>
              <w:bottom w:val="single" w:color="000000" w:themeColor="text1" w:sz="6"/>
              <w:right w:val="single" w:sz="6"/>
            </w:tcBorders>
            <w:tcMar/>
            <w:vAlign w:val="top"/>
          </w:tcPr>
          <w:p w:rsidR="76FCDF79" w:rsidP="76FCDF79" w:rsidRDefault="76FCDF79" w14:paraId="47C2CE40" w14:textId="0C3076C9">
            <w:pPr>
              <w:spacing w:after="0" w:line="240" w:lineRule="auto"/>
              <w:rPr>
                <w:rFonts w:ascii="Times New Roman" w:hAnsi="Times New Roman" w:eastAsia="Times New Roman" w:cs="Times New Roman"/>
                <w:b w:val="0"/>
                <w:bCs w:val="0"/>
                <w:i w:val="0"/>
                <w:iCs w:val="0"/>
                <w:color w:val="F5F5F5"/>
                <w:sz w:val="24"/>
                <w:szCs w:val="24"/>
              </w:rPr>
            </w:pPr>
            <w:r w:rsidRPr="76FCDF79" w:rsidR="76FCDF79">
              <w:rPr>
                <w:rFonts w:ascii="Arial" w:hAnsi="Arial" w:eastAsia="Arial" w:cs="Arial"/>
                <w:b w:val="0"/>
                <w:bCs w:val="0"/>
                <w:i w:val="0"/>
                <w:iCs w:val="0"/>
                <w:color w:val="000000" w:themeColor="text1" w:themeTint="FF" w:themeShade="FF"/>
                <w:sz w:val="22"/>
                <w:szCs w:val="22"/>
                <w:lang w:val="en-GB"/>
              </w:rPr>
              <w:t xml:space="preserve">Yes   </w:t>
            </w:r>
            <w:r w:rsidRPr="76FCDF79" w:rsidR="76FCDF79">
              <w:rPr>
                <w:rFonts w:ascii="MS Gothic" w:hAnsi="MS Gothic" w:eastAsia="MS Gothic" w:cs="MS Gothic"/>
                <w:b w:val="0"/>
                <w:bCs w:val="0"/>
                <w:i w:val="0"/>
                <w:iCs w:val="0"/>
                <w:color w:val="000000" w:themeColor="text1" w:themeTint="FF" w:themeShade="FF"/>
                <w:sz w:val="22"/>
                <w:szCs w:val="22"/>
                <w:lang w:val="en-GB"/>
              </w:rPr>
              <w:t>☒</w:t>
            </w:r>
            <w:r w:rsidRPr="76FCDF79" w:rsidR="76FCDF79">
              <w:rPr>
                <w:rFonts w:ascii="Arial" w:hAnsi="Arial" w:eastAsia="Arial" w:cs="Arial"/>
                <w:b w:val="0"/>
                <w:bCs w:val="0"/>
                <w:i w:val="0"/>
                <w:iCs w:val="0"/>
                <w:color w:val="000000" w:themeColor="text1" w:themeTint="FF" w:themeShade="FF"/>
                <w:sz w:val="22"/>
                <w:szCs w:val="22"/>
                <w:lang w:val="en-GB"/>
              </w:rPr>
              <w:t xml:space="preserve"> </w:t>
            </w:r>
          </w:p>
          <w:p w:rsidR="76FCDF79" w:rsidP="76FCDF79" w:rsidRDefault="76FCDF79" w14:paraId="29868D7F" w14:textId="076C8711">
            <w:pPr>
              <w:spacing w:after="0" w:line="240" w:lineRule="auto"/>
              <w:rPr>
                <w:rFonts w:ascii="Arial" w:hAnsi="Arial" w:eastAsia="Arial" w:cs="Arial"/>
                <w:b w:val="0"/>
                <w:bCs w:val="0"/>
                <w:i w:val="0"/>
                <w:iCs w:val="0"/>
                <w:color w:val="000000" w:themeColor="text1" w:themeTint="FF" w:themeShade="FF"/>
                <w:sz w:val="22"/>
                <w:szCs w:val="22"/>
              </w:rPr>
            </w:pPr>
            <w:r w:rsidRPr="76FCDF79" w:rsidR="76FCDF79">
              <w:rPr>
                <w:rFonts w:ascii="Arial" w:hAnsi="Arial" w:eastAsia="Arial" w:cs="Arial"/>
                <w:b w:val="0"/>
                <w:bCs w:val="0"/>
                <w:i w:val="0"/>
                <w:iCs w:val="0"/>
                <w:color w:val="000000" w:themeColor="text1" w:themeTint="FF" w:themeShade="FF"/>
                <w:sz w:val="22"/>
                <w:szCs w:val="22"/>
                <w:lang w:val="en-GB"/>
              </w:rPr>
              <w:t> </w:t>
            </w:r>
          </w:p>
          <w:p w:rsidR="76FCDF79" w:rsidP="76FCDF79" w:rsidRDefault="76FCDF79" w14:paraId="3CBBB6CA" w14:textId="42FB46ED">
            <w:pPr>
              <w:spacing w:after="0" w:line="240" w:lineRule="auto"/>
              <w:rPr>
                <w:rFonts w:ascii="Times New Roman" w:hAnsi="Times New Roman" w:eastAsia="Times New Roman" w:cs="Times New Roman"/>
                <w:b w:val="0"/>
                <w:bCs w:val="0"/>
                <w:i w:val="0"/>
                <w:iCs w:val="0"/>
                <w:color w:val="F5F5F5"/>
                <w:sz w:val="24"/>
                <w:szCs w:val="24"/>
              </w:rPr>
            </w:pPr>
            <w:r w:rsidRPr="76FCDF79" w:rsidR="76FCDF79">
              <w:rPr>
                <w:rFonts w:ascii="Arial" w:hAnsi="Arial" w:eastAsia="Arial" w:cs="Arial"/>
                <w:b w:val="0"/>
                <w:bCs w:val="0"/>
                <w:i w:val="0"/>
                <w:iCs w:val="0"/>
                <w:color w:val="000000" w:themeColor="text1" w:themeTint="FF" w:themeShade="FF"/>
                <w:sz w:val="22"/>
                <w:szCs w:val="22"/>
                <w:lang w:val="en-GB"/>
              </w:rPr>
              <w:t xml:space="preserve">No    </w:t>
            </w:r>
            <w:r w:rsidRPr="76FCDF79" w:rsidR="76FCDF79">
              <w:rPr>
                <w:rFonts w:ascii="MS Gothic" w:hAnsi="MS Gothic" w:eastAsia="MS Gothic" w:cs="MS Gothic"/>
                <w:b w:val="0"/>
                <w:bCs w:val="0"/>
                <w:i w:val="0"/>
                <w:iCs w:val="0"/>
                <w:color w:val="000000" w:themeColor="text1" w:themeTint="FF" w:themeShade="FF"/>
                <w:sz w:val="22"/>
                <w:szCs w:val="22"/>
                <w:lang w:val="en-GB"/>
              </w:rPr>
              <w:t>☐</w:t>
            </w:r>
            <w:r w:rsidRPr="76FCDF79" w:rsidR="76FCDF79">
              <w:rPr>
                <w:rFonts w:ascii="Arial" w:hAnsi="Arial" w:eastAsia="Arial" w:cs="Arial"/>
                <w:b w:val="0"/>
                <w:bCs w:val="0"/>
                <w:i w:val="0"/>
                <w:iCs w:val="0"/>
                <w:color w:val="000000" w:themeColor="text1" w:themeTint="FF" w:themeShade="FF"/>
                <w:sz w:val="22"/>
                <w:szCs w:val="22"/>
                <w:lang w:val="en-GB"/>
              </w:rPr>
              <w:t xml:space="preserve"> </w:t>
            </w:r>
          </w:p>
        </w:tc>
      </w:tr>
      <w:tr w:rsidR="76FCDF79" w:rsidTr="76FCDF79" w14:paraId="2A68550A">
        <w:trPr>
          <w:trHeight w:val="285"/>
        </w:trPr>
        <w:tc>
          <w:tcPr>
            <w:tcW w:w="2175" w:type="dxa"/>
            <w:tcBorders>
              <w:top w:val="single" w:color="000000" w:themeColor="text1" w:sz="6"/>
              <w:left w:val="single" w:sz="6"/>
              <w:bottom w:val="single" w:color="000000" w:themeColor="text1" w:sz="6"/>
              <w:right w:val="single" w:color="000000" w:themeColor="text1" w:sz="6"/>
            </w:tcBorders>
            <w:tcMar/>
            <w:vAlign w:val="top"/>
          </w:tcPr>
          <w:p w:rsidR="76FCDF79" w:rsidP="76FCDF79" w:rsidRDefault="76FCDF79" w14:paraId="3A2609ED" w14:textId="6965B075">
            <w:pPr>
              <w:spacing w:after="0" w:line="240" w:lineRule="auto"/>
              <w:rPr>
                <w:rFonts w:ascii="Arial" w:hAnsi="Arial" w:eastAsia="Arial" w:cs="Arial"/>
                <w:b w:val="0"/>
                <w:bCs w:val="0"/>
                <w:i w:val="0"/>
                <w:iCs w:val="0"/>
                <w:color w:val="000000" w:themeColor="text1" w:themeTint="FF" w:themeShade="FF"/>
                <w:sz w:val="22"/>
                <w:szCs w:val="22"/>
              </w:rPr>
            </w:pPr>
            <w:r w:rsidRPr="76FCDF79" w:rsidR="76FCDF79">
              <w:rPr>
                <w:rFonts w:ascii="Arial" w:hAnsi="Arial" w:eastAsia="Arial" w:cs="Arial"/>
                <w:b w:val="0"/>
                <w:bCs w:val="0"/>
                <w:i w:val="0"/>
                <w:iCs w:val="0"/>
                <w:color w:val="000000" w:themeColor="text1" w:themeTint="FF" w:themeShade="FF"/>
                <w:sz w:val="22"/>
                <w:szCs w:val="22"/>
                <w:lang w:val="en-GB"/>
              </w:rPr>
              <w:t>STRUCTURE </w:t>
            </w:r>
          </w:p>
        </w:tc>
        <w:tc>
          <w:tcPr>
            <w:tcW w:w="4905"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76FCDF79" w:rsidP="76FCDF79" w:rsidRDefault="76FCDF79" w14:paraId="7A57FFFA" w14:textId="5C85E564">
            <w:pPr>
              <w:spacing w:after="0" w:line="240" w:lineRule="auto"/>
              <w:rPr>
                <w:rFonts w:ascii="Arial" w:hAnsi="Arial" w:eastAsia="Arial" w:cs="Arial"/>
                <w:b w:val="0"/>
                <w:bCs w:val="0"/>
                <w:i w:val="0"/>
                <w:iCs w:val="0"/>
                <w:color w:val="000000" w:themeColor="text1" w:themeTint="FF" w:themeShade="FF"/>
                <w:sz w:val="22"/>
                <w:szCs w:val="22"/>
              </w:rPr>
            </w:pPr>
            <w:r w:rsidRPr="76FCDF79" w:rsidR="76FCDF79">
              <w:rPr>
                <w:rFonts w:ascii="Arial" w:hAnsi="Arial" w:eastAsia="Arial" w:cs="Arial"/>
                <w:b w:val="0"/>
                <w:bCs w:val="0"/>
                <w:i w:val="0"/>
                <w:iCs w:val="0"/>
                <w:color w:val="000000" w:themeColor="text1" w:themeTint="FF" w:themeShade="FF"/>
                <w:sz w:val="22"/>
                <w:szCs w:val="22"/>
                <w:lang w:val="en-GB"/>
              </w:rPr>
              <w:t>For this assessment, you can use Generative AI to support you in structuring your submission, including creating a draft argument structure, identifying parts and headings, etc. </w:t>
            </w:r>
          </w:p>
        </w:tc>
        <w:tc>
          <w:tcPr>
            <w:tcW w:w="1305" w:type="dxa"/>
            <w:tcBorders>
              <w:top w:val="single" w:color="000000" w:themeColor="text1" w:sz="6"/>
              <w:left w:val="single" w:color="000000" w:themeColor="text1" w:sz="6"/>
              <w:bottom w:val="single" w:color="000000" w:themeColor="text1" w:sz="6"/>
              <w:right w:val="single" w:sz="6"/>
            </w:tcBorders>
            <w:tcMar/>
            <w:vAlign w:val="top"/>
          </w:tcPr>
          <w:p w:rsidR="76FCDF79" w:rsidP="76FCDF79" w:rsidRDefault="76FCDF79" w14:paraId="3A7AEED5" w14:textId="1336F45A">
            <w:pPr>
              <w:spacing w:after="0" w:line="240" w:lineRule="auto"/>
              <w:rPr>
                <w:rFonts w:ascii="Times New Roman" w:hAnsi="Times New Roman" w:eastAsia="Times New Roman" w:cs="Times New Roman"/>
                <w:b w:val="0"/>
                <w:bCs w:val="0"/>
                <w:i w:val="0"/>
                <w:iCs w:val="0"/>
                <w:color w:val="F5F5F5"/>
                <w:sz w:val="24"/>
                <w:szCs w:val="24"/>
              </w:rPr>
            </w:pPr>
            <w:r w:rsidRPr="76FCDF79" w:rsidR="76FCDF79">
              <w:rPr>
                <w:rFonts w:ascii="Arial" w:hAnsi="Arial" w:eastAsia="Arial" w:cs="Arial"/>
                <w:b w:val="0"/>
                <w:bCs w:val="0"/>
                <w:i w:val="0"/>
                <w:iCs w:val="0"/>
                <w:color w:val="000000" w:themeColor="text1" w:themeTint="FF" w:themeShade="FF"/>
                <w:sz w:val="22"/>
                <w:szCs w:val="22"/>
                <w:lang w:val="en-GB"/>
              </w:rPr>
              <w:t xml:space="preserve">Yes   </w:t>
            </w:r>
            <w:r w:rsidRPr="76FCDF79" w:rsidR="76FCDF79">
              <w:rPr>
                <w:rFonts w:ascii="MS Gothic" w:hAnsi="MS Gothic" w:eastAsia="MS Gothic" w:cs="MS Gothic"/>
                <w:b w:val="0"/>
                <w:bCs w:val="0"/>
                <w:i w:val="0"/>
                <w:iCs w:val="0"/>
                <w:color w:val="000000" w:themeColor="text1" w:themeTint="FF" w:themeShade="FF"/>
                <w:sz w:val="22"/>
                <w:szCs w:val="22"/>
                <w:lang w:val="en-GB"/>
              </w:rPr>
              <w:t>☒</w:t>
            </w:r>
            <w:r w:rsidRPr="76FCDF79" w:rsidR="76FCDF79">
              <w:rPr>
                <w:rFonts w:ascii="Arial" w:hAnsi="Arial" w:eastAsia="Arial" w:cs="Arial"/>
                <w:b w:val="0"/>
                <w:bCs w:val="0"/>
                <w:i w:val="0"/>
                <w:iCs w:val="0"/>
                <w:color w:val="000000" w:themeColor="text1" w:themeTint="FF" w:themeShade="FF"/>
                <w:sz w:val="22"/>
                <w:szCs w:val="22"/>
                <w:lang w:val="en-GB"/>
              </w:rPr>
              <w:t xml:space="preserve"> </w:t>
            </w:r>
          </w:p>
          <w:p w:rsidR="76FCDF79" w:rsidP="76FCDF79" w:rsidRDefault="76FCDF79" w14:paraId="0620413A" w14:textId="21CD8358">
            <w:pPr>
              <w:spacing w:after="0" w:line="240" w:lineRule="auto"/>
              <w:rPr>
                <w:rFonts w:ascii="Arial" w:hAnsi="Arial" w:eastAsia="Arial" w:cs="Arial"/>
                <w:b w:val="0"/>
                <w:bCs w:val="0"/>
                <w:i w:val="0"/>
                <w:iCs w:val="0"/>
                <w:color w:val="000000" w:themeColor="text1" w:themeTint="FF" w:themeShade="FF"/>
                <w:sz w:val="22"/>
                <w:szCs w:val="22"/>
              </w:rPr>
            </w:pPr>
            <w:r w:rsidRPr="76FCDF79" w:rsidR="76FCDF79">
              <w:rPr>
                <w:rFonts w:ascii="Arial" w:hAnsi="Arial" w:eastAsia="Arial" w:cs="Arial"/>
                <w:b w:val="0"/>
                <w:bCs w:val="0"/>
                <w:i w:val="0"/>
                <w:iCs w:val="0"/>
                <w:color w:val="000000" w:themeColor="text1" w:themeTint="FF" w:themeShade="FF"/>
                <w:sz w:val="22"/>
                <w:szCs w:val="22"/>
                <w:lang w:val="en-GB"/>
              </w:rPr>
              <w:t> </w:t>
            </w:r>
          </w:p>
          <w:p w:rsidR="76FCDF79" w:rsidP="76FCDF79" w:rsidRDefault="76FCDF79" w14:paraId="373860BD" w14:textId="679F537B">
            <w:pPr>
              <w:spacing w:after="0" w:line="240" w:lineRule="auto"/>
              <w:rPr>
                <w:rFonts w:ascii="Times New Roman" w:hAnsi="Times New Roman" w:eastAsia="Times New Roman" w:cs="Times New Roman"/>
                <w:b w:val="0"/>
                <w:bCs w:val="0"/>
                <w:i w:val="0"/>
                <w:iCs w:val="0"/>
                <w:color w:val="F5F5F5"/>
                <w:sz w:val="24"/>
                <w:szCs w:val="24"/>
              </w:rPr>
            </w:pPr>
            <w:r w:rsidRPr="76FCDF79" w:rsidR="76FCDF79">
              <w:rPr>
                <w:rFonts w:ascii="Arial" w:hAnsi="Arial" w:eastAsia="Arial" w:cs="Arial"/>
                <w:b w:val="0"/>
                <w:bCs w:val="0"/>
                <w:i w:val="0"/>
                <w:iCs w:val="0"/>
                <w:color w:val="000000" w:themeColor="text1" w:themeTint="FF" w:themeShade="FF"/>
                <w:sz w:val="22"/>
                <w:szCs w:val="22"/>
                <w:lang w:val="en-GB"/>
              </w:rPr>
              <w:t xml:space="preserve">No    </w:t>
            </w:r>
            <w:r w:rsidRPr="76FCDF79" w:rsidR="76FCDF79">
              <w:rPr>
                <w:rFonts w:ascii="MS Gothic" w:hAnsi="MS Gothic" w:eastAsia="MS Gothic" w:cs="MS Gothic"/>
                <w:b w:val="0"/>
                <w:bCs w:val="0"/>
                <w:i w:val="0"/>
                <w:iCs w:val="0"/>
                <w:color w:val="000000" w:themeColor="text1" w:themeTint="FF" w:themeShade="FF"/>
                <w:sz w:val="22"/>
                <w:szCs w:val="22"/>
                <w:lang w:val="en-GB"/>
              </w:rPr>
              <w:t>☐</w:t>
            </w:r>
            <w:r w:rsidRPr="76FCDF79" w:rsidR="76FCDF79">
              <w:rPr>
                <w:rFonts w:ascii="Arial" w:hAnsi="Arial" w:eastAsia="Arial" w:cs="Arial"/>
                <w:b w:val="0"/>
                <w:bCs w:val="0"/>
                <w:i w:val="0"/>
                <w:iCs w:val="0"/>
                <w:color w:val="000000" w:themeColor="text1" w:themeTint="FF" w:themeShade="FF"/>
                <w:sz w:val="22"/>
                <w:szCs w:val="22"/>
                <w:lang w:val="en-GB"/>
              </w:rPr>
              <w:t xml:space="preserve"> </w:t>
            </w:r>
          </w:p>
        </w:tc>
      </w:tr>
      <w:tr w:rsidR="76FCDF79" w:rsidTr="76FCDF79" w14:paraId="551E4481">
        <w:trPr>
          <w:trHeight w:val="285"/>
        </w:trPr>
        <w:tc>
          <w:tcPr>
            <w:tcW w:w="2175" w:type="dxa"/>
            <w:tcBorders>
              <w:top w:val="single" w:color="000000" w:themeColor="text1" w:sz="6"/>
              <w:left w:val="single" w:sz="6"/>
              <w:bottom w:val="single" w:color="000000" w:themeColor="text1" w:sz="6"/>
              <w:right w:val="single" w:color="000000" w:themeColor="text1" w:sz="6"/>
            </w:tcBorders>
            <w:tcMar/>
            <w:vAlign w:val="top"/>
          </w:tcPr>
          <w:p w:rsidR="76FCDF79" w:rsidP="76FCDF79" w:rsidRDefault="76FCDF79" w14:paraId="6EC4867B" w14:textId="14B5EEED">
            <w:pPr>
              <w:spacing w:after="0" w:line="240" w:lineRule="auto"/>
              <w:rPr>
                <w:rFonts w:ascii="Arial" w:hAnsi="Arial" w:eastAsia="Arial" w:cs="Arial"/>
                <w:b w:val="0"/>
                <w:bCs w:val="0"/>
                <w:i w:val="0"/>
                <w:iCs w:val="0"/>
                <w:color w:val="000000" w:themeColor="text1" w:themeTint="FF" w:themeShade="FF"/>
                <w:sz w:val="22"/>
                <w:szCs w:val="22"/>
              </w:rPr>
            </w:pPr>
            <w:r w:rsidRPr="76FCDF79" w:rsidR="76FCDF79">
              <w:rPr>
                <w:rFonts w:ascii="Arial" w:hAnsi="Arial" w:eastAsia="Arial" w:cs="Arial"/>
                <w:b w:val="0"/>
                <w:bCs w:val="0"/>
                <w:i w:val="0"/>
                <w:iCs w:val="0"/>
                <w:color w:val="000000" w:themeColor="text1" w:themeTint="FF" w:themeShade="FF"/>
                <w:sz w:val="22"/>
                <w:szCs w:val="22"/>
                <w:lang w:val="en-GB"/>
              </w:rPr>
              <w:t>PROOFREADING </w:t>
            </w:r>
          </w:p>
        </w:tc>
        <w:tc>
          <w:tcPr>
            <w:tcW w:w="4905"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76FCDF79" w:rsidP="76FCDF79" w:rsidRDefault="76FCDF79" w14:paraId="5B81303C" w14:textId="6423CF48">
            <w:pPr>
              <w:spacing w:after="0" w:line="240" w:lineRule="auto"/>
              <w:rPr>
                <w:rFonts w:ascii="Arial" w:hAnsi="Arial" w:eastAsia="Arial" w:cs="Arial"/>
                <w:b w:val="0"/>
                <w:bCs w:val="0"/>
                <w:i w:val="0"/>
                <w:iCs w:val="0"/>
                <w:color w:val="000000" w:themeColor="text1" w:themeTint="FF" w:themeShade="FF"/>
                <w:sz w:val="22"/>
                <w:szCs w:val="22"/>
              </w:rPr>
            </w:pPr>
            <w:r w:rsidRPr="76FCDF79" w:rsidR="76FCDF79">
              <w:rPr>
                <w:rFonts w:ascii="Arial" w:hAnsi="Arial" w:eastAsia="Arial" w:cs="Arial"/>
                <w:b w:val="0"/>
                <w:bCs w:val="0"/>
                <w:i w:val="0"/>
                <w:iCs w:val="0"/>
                <w:color w:val="000000" w:themeColor="text1" w:themeTint="FF" w:themeShade="FF"/>
                <w:sz w:val="22"/>
                <w:szCs w:val="22"/>
                <w:lang w:val="en-GB"/>
              </w:rPr>
              <w:t>For this assessment, you can use Generative AI to check your own text/creation for grammatical and syntactical mistakes, including rephrasing of your own work within specific standards. </w:t>
            </w:r>
          </w:p>
        </w:tc>
        <w:tc>
          <w:tcPr>
            <w:tcW w:w="1305" w:type="dxa"/>
            <w:tcBorders>
              <w:top w:val="single" w:color="000000" w:themeColor="text1" w:sz="6"/>
              <w:left w:val="single" w:color="000000" w:themeColor="text1" w:sz="6"/>
              <w:bottom w:val="single" w:color="000000" w:themeColor="text1" w:sz="6"/>
              <w:right w:val="single" w:sz="6"/>
            </w:tcBorders>
            <w:tcMar/>
            <w:vAlign w:val="top"/>
          </w:tcPr>
          <w:p w:rsidR="76FCDF79" w:rsidP="76FCDF79" w:rsidRDefault="76FCDF79" w14:paraId="4EB60439" w14:textId="257524A2">
            <w:pPr>
              <w:spacing w:after="0" w:line="240" w:lineRule="auto"/>
              <w:rPr>
                <w:rFonts w:ascii="Times New Roman" w:hAnsi="Times New Roman" w:eastAsia="Times New Roman" w:cs="Times New Roman"/>
                <w:b w:val="0"/>
                <w:bCs w:val="0"/>
                <w:i w:val="0"/>
                <w:iCs w:val="0"/>
                <w:color w:val="F5F5F5"/>
                <w:sz w:val="24"/>
                <w:szCs w:val="24"/>
              </w:rPr>
            </w:pPr>
            <w:r w:rsidRPr="76FCDF79" w:rsidR="76FCDF79">
              <w:rPr>
                <w:rFonts w:ascii="Arial" w:hAnsi="Arial" w:eastAsia="Arial" w:cs="Arial"/>
                <w:b w:val="0"/>
                <w:bCs w:val="0"/>
                <w:i w:val="0"/>
                <w:iCs w:val="0"/>
                <w:color w:val="000000" w:themeColor="text1" w:themeTint="FF" w:themeShade="FF"/>
                <w:sz w:val="22"/>
                <w:szCs w:val="22"/>
                <w:lang w:val="en-GB"/>
              </w:rPr>
              <w:t xml:space="preserve">Yes   </w:t>
            </w:r>
            <w:r w:rsidRPr="76FCDF79" w:rsidR="76FCDF79">
              <w:rPr>
                <w:rFonts w:ascii="MS Gothic" w:hAnsi="MS Gothic" w:eastAsia="MS Gothic" w:cs="MS Gothic"/>
                <w:b w:val="0"/>
                <w:bCs w:val="0"/>
                <w:i w:val="0"/>
                <w:iCs w:val="0"/>
                <w:color w:val="000000" w:themeColor="text1" w:themeTint="FF" w:themeShade="FF"/>
                <w:sz w:val="22"/>
                <w:szCs w:val="22"/>
                <w:lang w:val="en-GB"/>
              </w:rPr>
              <w:t>☒</w:t>
            </w:r>
            <w:r w:rsidRPr="76FCDF79" w:rsidR="76FCDF79">
              <w:rPr>
                <w:rFonts w:ascii="Arial" w:hAnsi="Arial" w:eastAsia="Arial" w:cs="Arial"/>
                <w:b w:val="0"/>
                <w:bCs w:val="0"/>
                <w:i w:val="0"/>
                <w:iCs w:val="0"/>
                <w:color w:val="000000" w:themeColor="text1" w:themeTint="FF" w:themeShade="FF"/>
                <w:sz w:val="22"/>
                <w:szCs w:val="22"/>
                <w:lang w:val="en-GB"/>
              </w:rPr>
              <w:t xml:space="preserve"> </w:t>
            </w:r>
          </w:p>
          <w:p w:rsidR="76FCDF79" w:rsidP="76FCDF79" w:rsidRDefault="76FCDF79" w14:paraId="50AAB76C" w14:textId="2A17DF7E">
            <w:pPr>
              <w:spacing w:after="0" w:line="240" w:lineRule="auto"/>
              <w:rPr>
                <w:rFonts w:ascii="Arial" w:hAnsi="Arial" w:eastAsia="Arial" w:cs="Arial"/>
                <w:b w:val="0"/>
                <w:bCs w:val="0"/>
                <w:i w:val="0"/>
                <w:iCs w:val="0"/>
                <w:color w:val="000000" w:themeColor="text1" w:themeTint="FF" w:themeShade="FF"/>
                <w:sz w:val="22"/>
                <w:szCs w:val="22"/>
              </w:rPr>
            </w:pPr>
            <w:r w:rsidRPr="76FCDF79" w:rsidR="76FCDF79">
              <w:rPr>
                <w:rFonts w:ascii="Arial" w:hAnsi="Arial" w:eastAsia="Arial" w:cs="Arial"/>
                <w:b w:val="0"/>
                <w:bCs w:val="0"/>
                <w:i w:val="0"/>
                <w:iCs w:val="0"/>
                <w:color w:val="000000" w:themeColor="text1" w:themeTint="FF" w:themeShade="FF"/>
                <w:sz w:val="22"/>
                <w:szCs w:val="22"/>
                <w:lang w:val="en-GB"/>
              </w:rPr>
              <w:t> </w:t>
            </w:r>
          </w:p>
          <w:p w:rsidR="76FCDF79" w:rsidP="76FCDF79" w:rsidRDefault="76FCDF79" w14:paraId="21A64C97" w14:textId="04676C10">
            <w:pPr>
              <w:spacing w:after="0" w:line="240" w:lineRule="auto"/>
              <w:rPr>
                <w:rFonts w:ascii="Times New Roman" w:hAnsi="Times New Roman" w:eastAsia="Times New Roman" w:cs="Times New Roman"/>
                <w:b w:val="0"/>
                <w:bCs w:val="0"/>
                <w:i w:val="0"/>
                <w:iCs w:val="0"/>
                <w:color w:val="F5F5F5"/>
                <w:sz w:val="24"/>
                <w:szCs w:val="24"/>
              </w:rPr>
            </w:pPr>
            <w:r w:rsidRPr="76FCDF79" w:rsidR="76FCDF79">
              <w:rPr>
                <w:rFonts w:ascii="Arial" w:hAnsi="Arial" w:eastAsia="Arial" w:cs="Arial"/>
                <w:b w:val="0"/>
                <w:bCs w:val="0"/>
                <w:i w:val="0"/>
                <w:iCs w:val="0"/>
                <w:color w:val="000000" w:themeColor="text1" w:themeTint="FF" w:themeShade="FF"/>
                <w:sz w:val="22"/>
                <w:szCs w:val="22"/>
                <w:lang w:val="en-GB"/>
              </w:rPr>
              <w:t xml:space="preserve">No    </w:t>
            </w:r>
            <w:r w:rsidRPr="76FCDF79" w:rsidR="76FCDF79">
              <w:rPr>
                <w:rFonts w:ascii="MS Gothic" w:hAnsi="MS Gothic" w:eastAsia="MS Gothic" w:cs="MS Gothic"/>
                <w:b w:val="0"/>
                <w:bCs w:val="0"/>
                <w:i w:val="0"/>
                <w:iCs w:val="0"/>
                <w:color w:val="000000" w:themeColor="text1" w:themeTint="FF" w:themeShade="FF"/>
                <w:sz w:val="22"/>
                <w:szCs w:val="22"/>
                <w:lang w:val="en-GB"/>
              </w:rPr>
              <w:t>☐</w:t>
            </w:r>
            <w:r w:rsidRPr="76FCDF79" w:rsidR="76FCDF79">
              <w:rPr>
                <w:rFonts w:ascii="Arial" w:hAnsi="Arial" w:eastAsia="Arial" w:cs="Arial"/>
                <w:b w:val="0"/>
                <w:bCs w:val="0"/>
                <w:i w:val="0"/>
                <w:iCs w:val="0"/>
                <w:color w:val="000000" w:themeColor="text1" w:themeTint="FF" w:themeShade="FF"/>
                <w:sz w:val="22"/>
                <w:szCs w:val="22"/>
                <w:lang w:val="en-GB"/>
              </w:rPr>
              <w:t xml:space="preserve"> </w:t>
            </w:r>
          </w:p>
        </w:tc>
      </w:tr>
      <w:tr w:rsidR="76FCDF79" w:rsidTr="76FCDF79" w14:paraId="319F0952">
        <w:trPr>
          <w:trHeight w:val="285"/>
        </w:trPr>
        <w:tc>
          <w:tcPr>
            <w:tcW w:w="2175" w:type="dxa"/>
            <w:tcBorders>
              <w:top w:val="single" w:color="000000" w:themeColor="text1" w:sz="6"/>
              <w:left w:val="single" w:sz="6"/>
              <w:bottom w:val="single" w:color="000000" w:themeColor="text1" w:sz="6"/>
              <w:right w:val="single" w:color="000000" w:themeColor="text1" w:sz="6"/>
            </w:tcBorders>
            <w:tcMar/>
            <w:vAlign w:val="top"/>
          </w:tcPr>
          <w:p w:rsidR="76FCDF79" w:rsidP="76FCDF79" w:rsidRDefault="76FCDF79" w14:paraId="5D5B2AD4" w14:textId="7BA382E6">
            <w:pPr>
              <w:spacing w:after="0" w:line="240" w:lineRule="auto"/>
              <w:rPr>
                <w:rFonts w:ascii="Arial" w:hAnsi="Arial" w:eastAsia="Arial" w:cs="Arial"/>
                <w:b w:val="0"/>
                <w:bCs w:val="0"/>
                <w:i w:val="0"/>
                <w:iCs w:val="0"/>
                <w:color w:val="000000" w:themeColor="text1" w:themeTint="FF" w:themeShade="FF"/>
                <w:sz w:val="22"/>
                <w:szCs w:val="22"/>
              </w:rPr>
            </w:pPr>
            <w:r w:rsidRPr="76FCDF79" w:rsidR="76FCDF79">
              <w:rPr>
                <w:rFonts w:ascii="Arial" w:hAnsi="Arial" w:eastAsia="Arial" w:cs="Arial"/>
                <w:b w:val="0"/>
                <w:bCs w:val="0"/>
                <w:i w:val="0"/>
                <w:iCs w:val="0"/>
                <w:color w:val="000000" w:themeColor="text1" w:themeTint="FF" w:themeShade="FF"/>
                <w:sz w:val="22"/>
                <w:szCs w:val="22"/>
                <w:lang w:val="en-GB"/>
              </w:rPr>
              <w:t>WRITING </w:t>
            </w:r>
          </w:p>
        </w:tc>
        <w:tc>
          <w:tcPr>
            <w:tcW w:w="4905"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76FCDF79" w:rsidP="76FCDF79" w:rsidRDefault="76FCDF79" w14:paraId="41B572A3" w14:textId="5454F62E">
            <w:pPr>
              <w:spacing w:after="0" w:line="240" w:lineRule="auto"/>
              <w:rPr>
                <w:rFonts w:ascii="Arial" w:hAnsi="Arial" w:eastAsia="Arial" w:cs="Arial"/>
                <w:b w:val="0"/>
                <w:bCs w:val="0"/>
                <w:i w:val="0"/>
                <w:iCs w:val="0"/>
                <w:color w:val="000000" w:themeColor="text1" w:themeTint="FF" w:themeShade="FF"/>
                <w:sz w:val="22"/>
                <w:szCs w:val="22"/>
              </w:rPr>
            </w:pPr>
            <w:r w:rsidRPr="76FCDF79" w:rsidR="76FCDF79">
              <w:rPr>
                <w:rFonts w:ascii="Arial" w:hAnsi="Arial" w:eastAsia="Arial" w:cs="Arial"/>
                <w:b w:val="0"/>
                <w:bCs w:val="0"/>
                <w:i w:val="0"/>
                <w:iCs w:val="0"/>
                <w:color w:val="000000" w:themeColor="text1" w:themeTint="FF" w:themeShade="FF"/>
                <w:sz w:val="22"/>
                <w:szCs w:val="22"/>
                <w:lang w:val="en-GB"/>
              </w:rPr>
              <w:t>For this assessment, you can use Generative AI to create text for submission. </w:t>
            </w:r>
          </w:p>
        </w:tc>
        <w:tc>
          <w:tcPr>
            <w:tcW w:w="1305" w:type="dxa"/>
            <w:tcBorders>
              <w:top w:val="single" w:color="000000" w:themeColor="text1" w:sz="6"/>
              <w:left w:val="single" w:color="000000" w:themeColor="text1" w:sz="6"/>
              <w:bottom w:val="single" w:color="000000" w:themeColor="text1" w:sz="6"/>
              <w:right w:val="single" w:sz="6"/>
            </w:tcBorders>
            <w:tcMar/>
            <w:vAlign w:val="top"/>
          </w:tcPr>
          <w:p w:rsidR="76FCDF79" w:rsidP="76FCDF79" w:rsidRDefault="76FCDF79" w14:paraId="2FAAD387" w14:textId="5B8B77BC">
            <w:pPr>
              <w:spacing w:after="0" w:line="240" w:lineRule="auto"/>
              <w:rPr>
                <w:rFonts w:ascii="Times New Roman" w:hAnsi="Times New Roman" w:eastAsia="Times New Roman" w:cs="Times New Roman"/>
                <w:b w:val="0"/>
                <w:bCs w:val="0"/>
                <w:i w:val="0"/>
                <w:iCs w:val="0"/>
                <w:color w:val="F5F5F5"/>
                <w:sz w:val="24"/>
                <w:szCs w:val="24"/>
              </w:rPr>
            </w:pPr>
            <w:r w:rsidRPr="76FCDF79" w:rsidR="76FCDF79">
              <w:rPr>
                <w:rFonts w:ascii="Arial" w:hAnsi="Arial" w:eastAsia="Arial" w:cs="Arial"/>
                <w:b w:val="0"/>
                <w:bCs w:val="0"/>
                <w:i w:val="0"/>
                <w:iCs w:val="0"/>
                <w:color w:val="000000" w:themeColor="text1" w:themeTint="FF" w:themeShade="FF"/>
                <w:sz w:val="22"/>
                <w:szCs w:val="22"/>
                <w:lang w:val="en-GB"/>
              </w:rPr>
              <w:t xml:space="preserve">Yes   </w:t>
            </w:r>
            <w:r w:rsidRPr="76FCDF79" w:rsidR="76FCDF79">
              <w:rPr>
                <w:rFonts w:ascii="MS Gothic" w:hAnsi="MS Gothic" w:eastAsia="MS Gothic" w:cs="MS Gothic"/>
                <w:b w:val="0"/>
                <w:bCs w:val="0"/>
                <w:i w:val="0"/>
                <w:iCs w:val="0"/>
                <w:color w:val="000000" w:themeColor="text1" w:themeTint="FF" w:themeShade="FF"/>
                <w:sz w:val="22"/>
                <w:szCs w:val="22"/>
                <w:lang w:val="en-GB"/>
              </w:rPr>
              <w:t>☐</w:t>
            </w:r>
            <w:r w:rsidRPr="76FCDF79" w:rsidR="76FCDF79">
              <w:rPr>
                <w:rFonts w:ascii="Arial" w:hAnsi="Arial" w:eastAsia="Arial" w:cs="Arial"/>
                <w:b w:val="0"/>
                <w:bCs w:val="0"/>
                <w:i w:val="0"/>
                <w:iCs w:val="0"/>
                <w:color w:val="000000" w:themeColor="text1" w:themeTint="FF" w:themeShade="FF"/>
                <w:sz w:val="22"/>
                <w:szCs w:val="22"/>
                <w:lang w:val="en-GB"/>
              </w:rPr>
              <w:t xml:space="preserve"> </w:t>
            </w:r>
          </w:p>
          <w:p w:rsidR="76FCDF79" w:rsidP="76FCDF79" w:rsidRDefault="76FCDF79" w14:paraId="2DA73C6F" w14:textId="10625A7D">
            <w:pPr>
              <w:spacing w:after="0" w:line="240" w:lineRule="auto"/>
              <w:rPr>
                <w:rFonts w:ascii="Arial" w:hAnsi="Arial" w:eastAsia="Arial" w:cs="Arial"/>
                <w:b w:val="0"/>
                <w:bCs w:val="0"/>
                <w:i w:val="0"/>
                <w:iCs w:val="0"/>
                <w:color w:val="000000" w:themeColor="text1" w:themeTint="FF" w:themeShade="FF"/>
                <w:sz w:val="22"/>
                <w:szCs w:val="22"/>
              </w:rPr>
            </w:pPr>
            <w:r w:rsidRPr="76FCDF79" w:rsidR="76FCDF79">
              <w:rPr>
                <w:rFonts w:ascii="Arial" w:hAnsi="Arial" w:eastAsia="Arial" w:cs="Arial"/>
                <w:b w:val="0"/>
                <w:bCs w:val="0"/>
                <w:i w:val="0"/>
                <w:iCs w:val="0"/>
                <w:color w:val="000000" w:themeColor="text1" w:themeTint="FF" w:themeShade="FF"/>
                <w:sz w:val="22"/>
                <w:szCs w:val="22"/>
                <w:lang w:val="en-GB"/>
              </w:rPr>
              <w:t> </w:t>
            </w:r>
          </w:p>
          <w:p w:rsidR="76FCDF79" w:rsidP="76FCDF79" w:rsidRDefault="76FCDF79" w14:paraId="00F5BB79" w14:textId="302335CF">
            <w:pPr>
              <w:spacing w:after="0" w:line="240" w:lineRule="auto"/>
              <w:rPr>
                <w:rFonts w:ascii="Times New Roman" w:hAnsi="Times New Roman" w:eastAsia="Times New Roman" w:cs="Times New Roman"/>
                <w:b w:val="0"/>
                <w:bCs w:val="0"/>
                <w:i w:val="0"/>
                <w:iCs w:val="0"/>
                <w:color w:val="F5F5F5"/>
                <w:sz w:val="24"/>
                <w:szCs w:val="24"/>
              </w:rPr>
            </w:pPr>
            <w:r w:rsidRPr="76FCDF79" w:rsidR="76FCDF79">
              <w:rPr>
                <w:rFonts w:ascii="Arial" w:hAnsi="Arial" w:eastAsia="Arial" w:cs="Arial"/>
                <w:b w:val="0"/>
                <w:bCs w:val="0"/>
                <w:i w:val="0"/>
                <w:iCs w:val="0"/>
                <w:color w:val="000000" w:themeColor="text1" w:themeTint="FF" w:themeShade="FF"/>
                <w:sz w:val="22"/>
                <w:szCs w:val="22"/>
                <w:lang w:val="en-GB"/>
              </w:rPr>
              <w:t xml:space="preserve">No    </w:t>
            </w:r>
            <w:r w:rsidRPr="76FCDF79" w:rsidR="76FCDF79">
              <w:rPr>
                <w:rFonts w:ascii="MS Gothic" w:hAnsi="MS Gothic" w:eastAsia="MS Gothic" w:cs="MS Gothic"/>
                <w:b w:val="0"/>
                <w:bCs w:val="0"/>
                <w:i w:val="0"/>
                <w:iCs w:val="0"/>
                <w:color w:val="000000" w:themeColor="text1" w:themeTint="FF" w:themeShade="FF"/>
                <w:sz w:val="22"/>
                <w:szCs w:val="22"/>
                <w:lang w:val="en-GB"/>
              </w:rPr>
              <w:t>☒</w:t>
            </w:r>
            <w:r w:rsidRPr="76FCDF79" w:rsidR="76FCDF79">
              <w:rPr>
                <w:rFonts w:ascii="Arial" w:hAnsi="Arial" w:eastAsia="Arial" w:cs="Arial"/>
                <w:b w:val="0"/>
                <w:bCs w:val="0"/>
                <w:i w:val="0"/>
                <w:iCs w:val="0"/>
                <w:color w:val="000000" w:themeColor="text1" w:themeTint="FF" w:themeShade="FF"/>
                <w:sz w:val="22"/>
                <w:szCs w:val="22"/>
                <w:lang w:val="en-GB"/>
              </w:rPr>
              <w:t xml:space="preserve"> </w:t>
            </w:r>
          </w:p>
        </w:tc>
      </w:tr>
      <w:tr w:rsidR="76FCDF79" w:rsidTr="76FCDF79" w14:paraId="7DFC1EDB">
        <w:trPr>
          <w:trHeight w:val="285"/>
        </w:trPr>
        <w:tc>
          <w:tcPr>
            <w:tcW w:w="2175" w:type="dxa"/>
            <w:tcBorders>
              <w:top w:val="single" w:color="000000" w:themeColor="text1" w:sz="6"/>
              <w:left w:val="single" w:sz="6"/>
              <w:bottom w:val="single" w:color="000000" w:themeColor="text1" w:sz="6"/>
              <w:right w:val="single" w:color="000000" w:themeColor="text1" w:sz="6"/>
            </w:tcBorders>
            <w:tcMar/>
            <w:vAlign w:val="top"/>
          </w:tcPr>
          <w:p w:rsidR="76FCDF79" w:rsidP="76FCDF79" w:rsidRDefault="76FCDF79" w14:paraId="35CA8415" w14:textId="7EC9CD45">
            <w:pPr>
              <w:spacing w:after="0" w:line="240" w:lineRule="auto"/>
              <w:rPr>
                <w:rFonts w:ascii="Arial" w:hAnsi="Arial" w:eastAsia="Arial" w:cs="Arial"/>
                <w:b w:val="0"/>
                <w:bCs w:val="0"/>
                <w:i w:val="0"/>
                <w:iCs w:val="0"/>
                <w:color w:val="000000" w:themeColor="text1" w:themeTint="FF" w:themeShade="FF"/>
                <w:sz w:val="22"/>
                <w:szCs w:val="22"/>
              </w:rPr>
            </w:pPr>
            <w:r w:rsidRPr="76FCDF79" w:rsidR="76FCDF79">
              <w:rPr>
                <w:rFonts w:ascii="Arial" w:hAnsi="Arial" w:eastAsia="Arial" w:cs="Arial"/>
                <w:b w:val="0"/>
                <w:bCs w:val="0"/>
                <w:i w:val="0"/>
                <w:iCs w:val="0"/>
                <w:color w:val="000000" w:themeColor="text1" w:themeTint="FF" w:themeShade="FF"/>
                <w:sz w:val="22"/>
                <w:szCs w:val="22"/>
                <w:lang w:val="en-GB"/>
              </w:rPr>
              <w:t>CREATIVE </w:t>
            </w:r>
          </w:p>
        </w:tc>
        <w:tc>
          <w:tcPr>
            <w:tcW w:w="4905"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76FCDF79" w:rsidP="76FCDF79" w:rsidRDefault="76FCDF79" w14:paraId="24BE7B52" w14:textId="43140AD4">
            <w:pPr>
              <w:spacing w:after="0" w:line="240" w:lineRule="auto"/>
              <w:rPr>
                <w:rFonts w:ascii="Arial" w:hAnsi="Arial" w:eastAsia="Arial" w:cs="Arial"/>
                <w:b w:val="0"/>
                <w:bCs w:val="0"/>
                <w:i w:val="0"/>
                <w:iCs w:val="0"/>
                <w:color w:val="000000" w:themeColor="text1" w:themeTint="FF" w:themeShade="FF"/>
                <w:sz w:val="22"/>
                <w:szCs w:val="22"/>
              </w:rPr>
            </w:pPr>
            <w:r w:rsidRPr="76FCDF79" w:rsidR="76FCDF79">
              <w:rPr>
                <w:rFonts w:ascii="Arial" w:hAnsi="Arial" w:eastAsia="Arial" w:cs="Arial"/>
                <w:b w:val="0"/>
                <w:bCs w:val="0"/>
                <w:i w:val="0"/>
                <w:iCs w:val="0"/>
                <w:color w:val="000000" w:themeColor="text1" w:themeTint="FF" w:themeShade="FF"/>
                <w:sz w:val="22"/>
                <w:szCs w:val="22"/>
                <w:lang w:val="en-GB"/>
              </w:rPr>
              <w:t>For this assessment, you can use Generative AI to create creative materials, such as images. </w:t>
            </w:r>
          </w:p>
        </w:tc>
        <w:tc>
          <w:tcPr>
            <w:tcW w:w="1305" w:type="dxa"/>
            <w:tcBorders>
              <w:top w:val="single" w:color="000000" w:themeColor="text1" w:sz="6"/>
              <w:left w:val="single" w:color="000000" w:themeColor="text1" w:sz="6"/>
              <w:bottom w:val="single" w:color="000000" w:themeColor="text1" w:sz="6"/>
              <w:right w:val="single" w:sz="6"/>
            </w:tcBorders>
            <w:tcMar/>
            <w:vAlign w:val="top"/>
          </w:tcPr>
          <w:p w:rsidR="76FCDF79" w:rsidP="76FCDF79" w:rsidRDefault="76FCDF79" w14:paraId="1C04929E" w14:textId="60AB696D">
            <w:pPr>
              <w:spacing w:after="0" w:line="240" w:lineRule="auto"/>
              <w:rPr>
                <w:rFonts w:ascii="Times New Roman" w:hAnsi="Times New Roman" w:eastAsia="Times New Roman" w:cs="Times New Roman"/>
                <w:b w:val="0"/>
                <w:bCs w:val="0"/>
                <w:i w:val="0"/>
                <w:iCs w:val="0"/>
                <w:color w:val="F5F5F5"/>
                <w:sz w:val="24"/>
                <w:szCs w:val="24"/>
              </w:rPr>
            </w:pPr>
            <w:r w:rsidRPr="76FCDF79" w:rsidR="76FCDF79">
              <w:rPr>
                <w:rFonts w:ascii="Arial" w:hAnsi="Arial" w:eastAsia="Arial" w:cs="Arial"/>
                <w:b w:val="0"/>
                <w:bCs w:val="0"/>
                <w:i w:val="0"/>
                <w:iCs w:val="0"/>
                <w:color w:val="000000" w:themeColor="text1" w:themeTint="FF" w:themeShade="FF"/>
                <w:sz w:val="22"/>
                <w:szCs w:val="22"/>
                <w:lang w:val="en-GB"/>
              </w:rPr>
              <w:t xml:space="preserve">Yes   </w:t>
            </w:r>
            <w:r w:rsidRPr="76FCDF79" w:rsidR="76FCDF79">
              <w:rPr>
                <w:rFonts w:ascii="MS Gothic" w:hAnsi="MS Gothic" w:eastAsia="MS Gothic" w:cs="MS Gothic"/>
                <w:b w:val="0"/>
                <w:bCs w:val="0"/>
                <w:i w:val="0"/>
                <w:iCs w:val="0"/>
                <w:color w:val="000000" w:themeColor="text1" w:themeTint="FF" w:themeShade="FF"/>
                <w:sz w:val="22"/>
                <w:szCs w:val="22"/>
                <w:lang w:val="en-GB"/>
              </w:rPr>
              <w:t>☐</w:t>
            </w:r>
            <w:r w:rsidRPr="76FCDF79" w:rsidR="76FCDF79">
              <w:rPr>
                <w:rFonts w:ascii="Arial" w:hAnsi="Arial" w:eastAsia="Arial" w:cs="Arial"/>
                <w:b w:val="0"/>
                <w:bCs w:val="0"/>
                <w:i w:val="0"/>
                <w:iCs w:val="0"/>
                <w:color w:val="000000" w:themeColor="text1" w:themeTint="FF" w:themeShade="FF"/>
                <w:sz w:val="22"/>
                <w:szCs w:val="22"/>
                <w:lang w:val="en-GB"/>
              </w:rPr>
              <w:t xml:space="preserve"> </w:t>
            </w:r>
          </w:p>
          <w:p w:rsidR="76FCDF79" w:rsidP="76FCDF79" w:rsidRDefault="76FCDF79" w14:paraId="34156B91" w14:textId="4DB453E1">
            <w:pPr>
              <w:spacing w:after="0" w:line="240" w:lineRule="auto"/>
              <w:rPr>
                <w:rFonts w:ascii="Arial" w:hAnsi="Arial" w:eastAsia="Arial" w:cs="Arial"/>
                <w:b w:val="0"/>
                <w:bCs w:val="0"/>
                <w:i w:val="0"/>
                <w:iCs w:val="0"/>
                <w:color w:val="000000" w:themeColor="text1" w:themeTint="FF" w:themeShade="FF"/>
                <w:sz w:val="22"/>
                <w:szCs w:val="22"/>
              </w:rPr>
            </w:pPr>
            <w:r w:rsidRPr="76FCDF79" w:rsidR="76FCDF79">
              <w:rPr>
                <w:rFonts w:ascii="Arial" w:hAnsi="Arial" w:eastAsia="Arial" w:cs="Arial"/>
                <w:b w:val="0"/>
                <w:bCs w:val="0"/>
                <w:i w:val="0"/>
                <w:iCs w:val="0"/>
                <w:color w:val="000000" w:themeColor="text1" w:themeTint="FF" w:themeShade="FF"/>
                <w:sz w:val="22"/>
                <w:szCs w:val="22"/>
                <w:lang w:val="en-GB"/>
              </w:rPr>
              <w:t> </w:t>
            </w:r>
          </w:p>
          <w:p w:rsidR="76FCDF79" w:rsidP="76FCDF79" w:rsidRDefault="76FCDF79" w14:paraId="1280D804" w14:textId="64E01C58">
            <w:pPr>
              <w:spacing w:after="0" w:line="240" w:lineRule="auto"/>
              <w:rPr>
                <w:rFonts w:ascii="Times New Roman" w:hAnsi="Times New Roman" w:eastAsia="Times New Roman" w:cs="Times New Roman"/>
                <w:b w:val="0"/>
                <w:bCs w:val="0"/>
                <w:i w:val="0"/>
                <w:iCs w:val="0"/>
                <w:color w:val="F5F5F5"/>
                <w:sz w:val="24"/>
                <w:szCs w:val="24"/>
              </w:rPr>
            </w:pPr>
            <w:r w:rsidRPr="76FCDF79" w:rsidR="76FCDF79">
              <w:rPr>
                <w:rFonts w:ascii="Arial" w:hAnsi="Arial" w:eastAsia="Arial" w:cs="Arial"/>
                <w:b w:val="0"/>
                <w:bCs w:val="0"/>
                <w:i w:val="0"/>
                <w:iCs w:val="0"/>
                <w:color w:val="000000" w:themeColor="text1" w:themeTint="FF" w:themeShade="FF"/>
                <w:sz w:val="22"/>
                <w:szCs w:val="22"/>
                <w:lang w:val="en-GB"/>
              </w:rPr>
              <w:t xml:space="preserve">No    </w:t>
            </w:r>
            <w:r w:rsidRPr="76FCDF79" w:rsidR="76FCDF79">
              <w:rPr>
                <w:rFonts w:ascii="MS Gothic" w:hAnsi="MS Gothic" w:eastAsia="MS Gothic" w:cs="MS Gothic"/>
                <w:b w:val="0"/>
                <w:bCs w:val="0"/>
                <w:i w:val="0"/>
                <w:iCs w:val="0"/>
                <w:color w:val="000000" w:themeColor="text1" w:themeTint="FF" w:themeShade="FF"/>
                <w:sz w:val="22"/>
                <w:szCs w:val="22"/>
                <w:lang w:val="en-GB"/>
              </w:rPr>
              <w:t>☒</w:t>
            </w:r>
            <w:r w:rsidRPr="76FCDF79" w:rsidR="76FCDF79">
              <w:rPr>
                <w:rFonts w:ascii="Arial" w:hAnsi="Arial" w:eastAsia="Arial" w:cs="Arial"/>
                <w:b w:val="0"/>
                <w:bCs w:val="0"/>
                <w:i w:val="0"/>
                <w:iCs w:val="0"/>
                <w:color w:val="000000" w:themeColor="text1" w:themeTint="FF" w:themeShade="FF"/>
                <w:sz w:val="22"/>
                <w:szCs w:val="22"/>
                <w:lang w:val="en-GB"/>
              </w:rPr>
              <w:t xml:space="preserve"> </w:t>
            </w:r>
          </w:p>
        </w:tc>
      </w:tr>
      <w:tr w:rsidR="76FCDF79" w:rsidTr="76FCDF79" w14:paraId="138EB6C0">
        <w:trPr>
          <w:trHeight w:val="285"/>
        </w:trPr>
        <w:tc>
          <w:tcPr>
            <w:tcW w:w="2175" w:type="dxa"/>
            <w:tcBorders>
              <w:top w:val="single" w:color="000000" w:themeColor="text1" w:sz="6"/>
              <w:left w:val="single" w:sz="6"/>
              <w:bottom w:val="single" w:color="000000" w:themeColor="text1" w:sz="6"/>
              <w:right w:val="single" w:color="000000" w:themeColor="text1" w:sz="6"/>
            </w:tcBorders>
            <w:tcMar/>
            <w:vAlign w:val="top"/>
          </w:tcPr>
          <w:p w:rsidR="76FCDF79" w:rsidP="76FCDF79" w:rsidRDefault="76FCDF79" w14:paraId="4CDCEADC" w14:textId="34A3086A">
            <w:pPr>
              <w:spacing w:after="0" w:line="240" w:lineRule="auto"/>
              <w:rPr>
                <w:rFonts w:ascii="Arial" w:hAnsi="Arial" w:eastAsia="Arial" w:cs="Arial"/>
                <w:b w:val="0"/>
                <w:bCs w:val="0"/>
                <w:i w:val="0"/>
                <w:iCs w:val="0"/>
                <w:color w:val="000000" w:themeColor="text1" w:themeTint="FF" w:themeShade="FF"/>
                <w:sz w:val="22"/>
                <w:szCs w:val="22"/>
              </w:rPr>
            </w:pPr>
            <w:r w:rsidRPr="76FCDF79" w:rsidR="76FCDF79">
              <w:rPr>
                <w:rFonts w:ascii="Arial" w:hAnsi="Arial" w:eastAsia="Arial" w:cs="Arial"/>
                <w:b w:val="0"/>
                <w:bCs w:val="0"/>
                <w:i w:val="0"/>
                <w:iCs w:val="0"/>
                <w:color w:val="000000" w:themeColor="text1" w:themeTint="FF" w:themeShade="FF"/>
                <w:sz w:val="22"/>
                <w:szCs w:val="22"/>
                <w:lang w:val="en-GB"/>
              </w:rPr>
              <w:t>PROGRAMING </w:t>
            </w:r>
          </w:p>
        </w:tc>
        <w:tc>
          <w:tcPr>
            <w:tcW w:w="4905"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76FCDF79" w:rsidP="76FCDF79" w:rsidRDefault="76FCDF79" w14:paraId="13922B39" w14:textId="102E1A8C">
            <w:pPr>
              <w:spacing w:after="0" w:line="240" w:lineRule="auto"/>
              <w:rPr>
                <w:rFonts w:ascii="Arial" w:hAnsi="Arial" w:eastAsia="Arial" w:cs="Arial"/>
                <w:b w:val="0"/>
                <w:bCs w:val="0"/>
                <w:i w:val="0"/>
                <w:iCs w:val="0"/>
                <w:color w:val="000000" w:themeColor="text1" w:themeTint="FF" w:themeShade="FF"/>
                <w:sz w:val="22"/>
                <w:szCs w:val="22"/>
              </w:rPr>
            </w:pPr>
            <w:r w:rsidRPr="76FCDF79" w:rsidR="76FCDF79">
              <w:rPr>
                <w:rFonts w:ascii="Arial" w:hAnsi="Arial" w:eastAsia="Arial" w:cs="Arial"/>
                <w:b w:val="0"/>
                <w:bCs w:val="0"/>
                <w:i w:val="0"/>
                <w:iCs w:val="0"/>
                <w:color w:val="000000" w:themeColor="text1" w:themeTint="FF" w:themeShade="FF"/>
                <w:sz w:val="22"/>
                <w:szCs w:val="22"/>
                <w:lang w:val="en-GB"/>
              </w:rPr>
              <w:t>For this assessment, you can use Generative AI to create and check code. </w:t>
            </w:r>
          </w:p>
        </w:tc>
        <w:tc>
          <w:tcPr>
            <w:tcW w:w="1305" w:type="dxa"/>
            <w:tcBorders>
              <w:top w:val="single" w:color="000000" w:themeColor="text1" w:sz="6"/>
              <w:left w:val="single" w:color="000000" w:themeColor="text1" w:sz="6"/>
              <w:bottom w:val="single" w:color="000000" w:themeColor="text1" w:sz="6"/>
              <w:right w:val="single" w:sz="6"/>
            </w:tcBorders>
            <w:tcMar/>
            <w:vAlign w:val="top"/>
          </w:tcPr>
          <w:p w:rsidR="76FCDF79" w:rsidP="76FCDF79" w:rsidRDefault="76FCDF79" w14:paraId="2305B570" w14:textId="045C0E7F">
            <w:pPr>
              <w:spacing w:after="0" w:line="240" w:lineRule="auto"/>
              <w:rPr>
                <w:rFonts w:ascii="Times New Roman" w:hAnsi="Times New Roman" w:eastAsia="Times New Roman" w:cs="Times New Roman"/>
                <w:b w:val="0"/>
                <w:bCs w:val="0"/>
                <w:i w:val="0"/>
                <w:iCs w:val="0"/>
                <w:color w:val="F5F5F5"/>
                <w:sz w:val="24"/>
                <w:szCs w:val="24"/>
              </w:rPr>
            </w:pPr>
            <w:r w:rsidRPr="76FCDF79" w:rsidR="76FCDF79">
              <w:rPr>
                <w:rFonts w:ascii="Arial" w:hAnsi="Arial" w:eastAsia="Arial" w:cs="Arial"/>
                <w:b w:val="0"/>
                <w:bCs w:val="0"/>
                <w:i w:val="0"/>
                <w:iCs w:val="0"/>
                <w:color w:val="000000" w:themeColor="text1" w:themeTint="FF" w:themeShade="FF"/>
                <w:sz w:val="22"/>
                <w:szCs w:val="22"/>
                <w:lang w:val="en-GB"/>
              </w:rPr>
              <w:t xml:space="preserve">Yes   </w:t>
            </w:r>
            <w:r w:rsidRPr="76FCDF79" w:rsidR="76FCDF79">
              <w:rPr>
                <w:rFonts w:ascii="MS Gothic" w:hAnsi="MS Gothic" w:eastAsia="MS Gothic" w:cs="MS Gothic"/>
                <w:b w:val="0"/>
                <w:bCs w:val="0"/>
                <w:i w:val="0"/>
                <w:iCs w:val="0"/>
                <w:color w:val="000000" w:themeColor="text1" w:themeTint="FF" w:themeShade="FF"/>
                <w:sz w:val="22"/>
                <w:szCs w:val="22"/>
                <w:lang w:val="en-GB"/>
              </w:rPr>
              <w:t>☐</w:t>
            </w:r>
            <w:r w:rsidRPr="76FCDF79" w:rsidR="76FCDF79">
              <w:rPr>
                <w:rFonts w:ascii="Arial" w:hAnsi="Arial" w:eastAsia="Arial" w:cs="Arial"/>
                <w:b w:val="0"/>
                <w:bCs w:val="0"/>
                <w:i w:val="0"/>
                <w:iCs w:val="0"/>
                <w:color w:val="000000" w:themeColor="text1" w:themeTint="FF" w:themeShade="FF"/>
                <w:sz w:val="22"/>
                <w:szCs w:val="22"/>
                <w:lang w:val="en-GB"/>
              </w:rPr>
              <w:t xml:space="preserve"> </w:t>
            </w:r>
          </w:p>
          <w:p w:rsidR="76FCDF79" w:rsidP="76FCDF79" w:rsidRDefault="76FCDF79" w14:paraId="6DF94D4E" w14:textId="0CB3E9E5">
            <w:pPr>
              <w:spacing w:after="0" w:line="240" w:lineRule="auto"/>
              <w:rPr>
                <w:rFonts w:ascii="Arial" w:hAnsi="Arial" w:eastAsia="Arial" w:cs="Arial"/>
                <w:b w:val="0"/>
                <w:bCs w:val="0"/>
                <w:i w:val="0"/>
                <w:iCs w:val="0"/>
                <w:color w:val="000000" w:themeColor="text1" w:themeTint="FF" w:themeShade="FF"/>
                <w:sz w:val="22"/>
                <w:szCs w:val="22"/>
              </w:rPr>
            </w:pPr>
            <w:r w:rsidRPr="76FCDF79" w:rsidR="76FCDF79">
              <w:rPr>
                <w:rFonts w:ascii="Arial" w:hAnsi="Arial" w:eastAsia="Arial" w:cs="Arial"/>
                <w:b w:val="0"/>
                <w:bCs w:val="0"/>
                <w:i w:val="0"/>
                <w:iCs w:val="0"/>
                <w:color w:val="000000" w:themeColor="text1" w:themeTint="FF" w:themeShade="FF"/>
                <w:sz w:val="22"/>
                <w:szCs w:val="22"/>
                <w:lang w:val="en-GB"/>
              </w:rPr>
              <w:t> </w:t>
            </w:r>
          </w:p>
          <w:p w:rsidR="76FCDF79" w:rsidP="76FCDF79" w:rsidRDefault="76FCDF79" w14:paraId="0D5F6F6C" w14:textId="72BAEB01">
            <w:pPr>
              <w:spacing w:after="0" w:line="240" w:lineRule="auto"/>
              <w:rPr>
                <w:rFonts w:ascii="Times New Roman" w:hAnsi="Times New Roman" w:eastAsia="Times New Roman" w:cs="Times New Roman"/>
                <w:b w:val="0"/>
                <w:bCs w:val="0"/>
                <w:i w:val="0"/>
                <w:iCs w:val="0"/>
                <w:color w:val="F5F5F5"/>
                <w:sz w:val="24"/>
                <w:szCs w:val="24"/>
              </w:rPr>
            </w:pPr>
            <w:r w:rsidRPr="76FCDF79" w:rsidR="76FCDF79">
              <w:rPr>
                <w:rFonts w:ascii="Arial" w:hAnsi="Arial" w:eastAsia="Arial" w:cs="Arial"/>
                <w:b w:val="0"/>
                <w:bCs w:val="0"/>
                <w:i w:val="0"/>
                <w:iCs w:val="0"/>
                <w:color w:val="000000" w:themeColor="text1" w:themeTint="FF" w:themeShade="FF"/>
                <w:sz w:val="22"/>
                <w:szCs w:val="22"/>
                <w:lang w:val="en-GB"/>
              </w:rPr>
              <w:t xml:space="preserve">No    </w:t>
            </w:r>
            <w:r w:rsidRPr="76FCDF79" w:rsidR="76FCDF79">
              <w:rPr>
                <w:rFonts w:ascii="MS Gothic" w:hAnsi="MS Gothic" w:eastAsia="MS Gothic" w:cs="MS Gothic"/>
                <w:b w:val="0"/>
                <w:bCs w:val="0"/>
                <w:i w:val="0"/>
                <w:iCs w:val="0"/>
                <w:color w:val="000000" w:themeColor="text1" w:themeTint="FF" w:themeShade="FF"/>
                <w:sz w:val="22"/>
                <w:szCs w:val="22"/>
                <w:lang w:val="en-GB"/>
              </w:rPr>
              <w:t>☒</w:t>
            </w:r>
            <w:r w:rsidRPr="76FCDF79" w:rsidR="76FCDF79">
              <w:rPr>
                <w:rFonts w:ascii="Arial" w:hAnsi="Arial" w:eastAsia="Arial" w:cs="Arial"/>
                <w:b w:val="0"/>
                <w:bCs w:val="0"/>
                <w:i w:val="0"/>
                <w:iCs w:val="0"/>
                <w:color w:val="000000" w:themeColor="text1" w:themeTint="FF" w:themeShade="FF"/>
                <w:sz w:val="22"/>
                <w:szCs w:val="22"/>
                <w:lang w:val="en-GB"/>
              </w:rPr>
              <w:t xml:space="preserve"> </w:t>
            </w:r>
          </w:p>
        </w:tc>
      </w:tr>
      <w:tr w:rsidR="76FCDF79" w:rsidTr="76FCDF79" w14:paraId="7A4B8428">
        <w:trPr>
          <w:trHeight w:val="285"/>
        </w:trPr>
        <w:tc>
          <w:tcPr>
            <w:tcW w:w="2175" w:type="dxa"/>
            <w:tcBorders>
              <w:top w:val="single" w:color="000000" w:themeColor="text1" w:sz="6"/>
              <w:left w:val="single" w:sz="6"/>
              <w:bottom w:val="single" w:sz="6"/>
              <w:right w:val="single" w:color="000000" w:themeColor="text1" w:sz="6"/>
            </w:tcBorders>
            <w:tcMar/>
            <w:vAlign w:val="top"/>
          </w:tcPr>
          <w:p w:rsidR="76FCDF79" w:rsidP="76FCDF79" w:rsidRDefault="76FCDF79" w14:paraId="55C8F793" w14:textId="62B05EEF">
            <w:pPr>
              <w:spacing w:after="0" w:line="240" w:lineRule="auto"/>
              <w:rPr>
                <w:rFonts w:ascii="Arial" w:hAnsi="Arial" w:eastAsia="Arial" w:cs="Arial"/>
                <w:b w:val="0"/>
                <w:bCs w:val="0"/>
                <w:i w:val="0"/>
                <w:iCs w:val="0"/>
                <w:color w:val="000000" w:themeColor="text1" w:themeTint="FF" w:themeShade="FF"/>
                <w:sz w:val="22"/>
                <w:szCs w:val="22"/>
              </w:rPr>
            </w:pPr>
            <w:r w:rsidRPr="76FCDF79" w:rsidR="76FCDF79">
              <w:rPr>
                <w:rFonts w:ascii="Arial" w:hAnsi="Arial" w:eastAsia="Arial" w:cs="Arial"/>
                <w:b w:val="0"/>
                <w:bCs w:val="0"/>
                <w:i w:val="0"/>
                <w:iCs w:val="0"/>
                <w:color w:val="000000" w:themeColor="text1" w:themeTint="FF" w:themeShade="FF"/>
                <w:sz w:val="22"/>
                <w:szCs w:val="22"/>
                <w:lang w:val="en-GB"/>
              </w:rPr>
              <w:t>NONE </w:t>
            </w:r>
          </w:p>
        </w:tc>
        <w:tc>
          <w:tcPr>
            <w:tcW w:w="4905" w:type="dxa"/>
            <w:tcBorders>
              <w:top w:val="single" w:color="000000" w:themeColor="text1" w:sz="6"/>
              <w:left w:val="single" w:color="000000" w:themeColor="text1" w:sz="6"/>
              <w:bottom w:val="single" w:sz="6"/>
              <w:right w:val="single" w:color="000000" w:themeColor="text1" w:sz="6"/>
            </w:tcBorders>
            <w:tcMar/>
            <w:vAlign w:val="top"/>
          </w:tcPr>
          <w:p w:rsidR="76FCDF79" w:rsidP="76FCDF79" w:rsidRDefault="76FCDF79" w14:paraId="3A4B3B0B" w14:textId="679F56C2">
            <w:pPr>
              <w:spacing w:after="0" w:line="240" w:lineRule="auto"/>
              <w:rPr>
                <w:rFonts w:ascii="Arial" w:hAnsi="Arial" w:eastAsia="Arial" w:cs="Arial"/>
                <w:b w:val="0"/>
                <w:bCs w:val="0"/>
                <w:i w:val="0"/>
                <w:iCs w:val="0"/>
                <w:color w:val="000000" w:themeColor="text1" w:themeTint="FF" w:themeShade="FF"/>
                <w:sz w:val="22"/>
                <w:szCs w:val="22"/>
              </w:rPr>
            </w:pPr>
            <w:r w:rsidRPr="76FCDF79" w:rsidR="76FCDF79">
              <w:rPr>
                <w:rFonts w:ascii="Arial" w:hAnsi="Arial" w:eastAsia="Arial" w:cs="Arial"/>
                <w:b w:val="0"/>
                <w:bCs w:val="0"/>
                <w:i w:val="0"/>
                <w:iCs w:val="0"/>
                <w:color w:val="000000" w:themeColor="text1" w:themeTint="FF" w:themeShade="FF"/>
                <w:sz w:val="22"/>
                <w:szCs w:val="22"/>
                <w:lang w:val="en-GB"/>
              </w:rPr>
              <w:t xml:space="preserve">For this assessment, you are not allowed to use </w:t>
            </w:r>
            <w:r w:rsidRPr="76FCDF79" w:rsidR="76FCDF79">
              <w:rPr>
                <w:rFonts w:ascii="Arial" w:hAnsi="Arial" w:eastAsia="Arial" w:cs="Arial"/>
                <w:b w:val="1"/>
                <w:bCs w:val="1"/>
                <w:i w:val="0"/>
                <w:iCs w:val="0"/>
                <w:color w:val="000000" w:themeColor="text1" w:themeTint="FF" w:themeShade="FF"/>
                <w:sz w:val="22"/>
                <w:szCs w:val="22"/>
                <w:lang w:val="en-GB"/>
              </w:rPr>
              <w:t>any</w:t>
            </w:r>
            <w:r w:rsidRPr="76FCDF79" w:rsidR="76FCDF79">
              <w:rPr>
                <w:rFonts w:ascii="Arial" w:hAnsi="Arial" w:eastAsia="Arial" w:cs="Arial"/>
                <w:b w:val="0"/>
                <w:bCs w:val="0"/>
                <w:i w:val="0"/>
                <w:iCs w:val="0"/>
                <w:color w:val="000000" w:themeColor="text1" w:themeTint="FF" w:themeShade="FF"/>
                <w:sz w:val="22"/>
                <w:szCs w:val="22"/>
                <w:lang w:val="en-GB"/>
              </w:rPr>
              <w:t xml:space="preserve"> type of Generative AI support. This includes research support, structure support, writing/proofreading support and creative support. </w:t>
            </w:r>
          </w:p>
        </w:tc>
        <w:tc>
          <w:tcPr>
            <w:tcW w:w="1305" w:type="dxa"/>
            <w:tcBorders>
              <w:top w:val="single" w:color="000000" w:themeColor="text1" w:sz="6"/>
              <w:left w:val="single" w:color="000000" w:themeColor="text1" w:sz="6"/>
              <w:bottom w:val="single" w:sz="6"/>
              <w:right w:val="single" w:sz="6"/>
            </w:tcBorders>
            <w:tcMar/>
            <w:vAlign w:val="top"/>
          </w:tcPr>
          <w:p w:rsidR="76FCDF79" w:rsidP="76FCDF79" w:rsidRDefault="76FCDF79" w14:paraId="3CB1409A" w14:textId="2A2D8B31">
            <w:pPr>
              <w:spacing w:after="0" w:line="240" w:lineRule="auto"/>
              <w:rPr>
                <w:rFonts w:ascii="Times New Roman" w:hAnsi="Times New Roman" w:eastAsia="Times New Roman" w:cs="Times New Roman"/>
                <w:b w:val="0"/>
                <w:bCs w:val="0"/>
                <w:i w:val="0"/>
                <w:iCs w:val="0"/>
                <w:color w:val="F5F5F5"/>
                <w:sz w:val="24"/>
                <w:szCs w:val="24"/>
              </w:rPr>
            </w:pPr>
            <w:r w:rsidRPr="76FCDF79" w:rsidR="76FCDF79">
              <w:rPr>
                <w:rFonts w:ascii="Arial" w:hAnsi="Arial" w:eastAsia="Arial" w:cs="Arial"/>
                <w:b w:val="0"/>
                <w:bCs w:val="0"/>
                <w:i w:val="0"/>
                <w:iCs w:val="0"/>
                <w:color w:val="000000" w:themeColor="text1" w:themeTint="FF" w:themeShade="FF"/>
                <w:sz w:val="22"/>
                <w:szCs w:val="22"/>
                <w:lang w:val="en-GB"/>
              </w:rPr>
              <w:t xml:space="preserve">Yes   </w:t>
            </w:r>
            <w:r w:rsidRPr="76FCDF79" w:rsidR="76FCDF79">
              <w:rPr>
                <w:rFonts w:ascii="MS Gothic" w:hAnsi="MS Gothic" w:eastAsia="MS Gothic" w:cs="MS Gothic"/>
                <w:b w:val="0"/>
                <w:bCs w:val="0"/>
                <w:i w:val="0"/>
                <w:iCs w:val="0"/>
                <w:color w:val="000000" w:themeColor="text1" w:themeTint="FF" w:themeShade="FF"/>
                <w:sz w:val="22"/>
                <w:szCs w:val="22"/>
                <w:lang w:val="en-GB"/>
              </w:rPr>
              <w:t>☐</w:t>
            </w:r>
            <w:r w:rsidRPr="76FCDF79" w:rsidR="76FCDF79">
              <w:rPr>
                <w:rFonts w:ascii="Arial" w:hAnsi="Arial" w:eastAsia="Arial" w:cs="Arial"/>
                <w:b w:val="0"/>
                <w:bCs w:val="0"/>
                <w:i w:val="0"/>
                <w:iCs w:val="0"/>
                <w:color w:val="000000" w:themeColor="text1" w:themeTint="FF" w:themeShade="FF"/>
                <w:sz w:val="22"/>
                <w:szCs w:val="22"/>
                <w:lang w:val="en-GB"/>
              </w:rPr>
              <w:t xml:space="preserve"> </w:t>
            </w:r>
          </w:p>
          <w:p w:rsidR="76FCDF79" w:rsidP="76FCDF79" w:rsidRDefault="76FCDF79" w14:paraId="2B775B03" w14:textId="0FDF534D">
            <w:pPr>
              <w:spacing w:after="0" w:line="240" w:lineRule="auto"/>
              <w:rPr>
                <w:rFonts w:ascii="Arial" w:hAnsi="Arial" w:eastAsia="Arial" w:cs="Arial"/>
                <w:b w:val="0"/>
                <w:bCs w:val="0"/>
                <w:i w:val="0"/>
                <w:iCs w:val="0"/>
                <w:color w:val="000000" w:themeColor="text1" w:themeTint="FF" w:themeShade="FF"/>
                <w:sz w:val="22"/>
                <w:szCs w:val="22"/>
              </w:rPr>
            </w:pPr>
            <w:r w:rsidRPr="76FCDF79" w:rsidR="76FCDF79">
              <w:rPr>
                <w:rFonts w:ascii="Arial" w:hAnsi="Arial" w:eastAsia="Arial" w:cs="Arial"/>
                <w:b w:val="0"/>
                <w:bCs w:val="0"/>
                <w:i w:val="0"/>
                <w:iCs w:val="0"/>
                <w:color w:val="000000" w:themeColor="text1" w:themeTint="FF" w:themeShade="FF"/>
                <w:sz w:val="22"/>
                <w:szCs w:val="22"/>
                <w:lang w:val="en-GB"/>
              </w:rPr>
              <w:t> </w:t>
            </w:r>
          </w:p>
          <w:p w:rsidR="76FCDF79" w:rsidP="76FCDF79" w:rsidRDefault="76FCDF79" w14:paraId="7084F494" w14:textId="26F064DF">
            <w:pPr>
              <w:spacing w:after="0" w:line="240" w:lineRule="auto"/>
              <w:rPr>
                <w:rFonts w:ascii="Times New Roman" w:hAnsi="Times New Roman" w:eastAsia="Times New Roman" w:cs="Times New Roman"/>
                <w:b w:val="0"/>
                <w:bCs w:val="0"/>
                <w:i w:val="0"/>
                <w:iCs w:val="0"/>
                <w:color w:val="F5F5F5"/>
                <w:sz w:val="24"/>
                <w:szCs w:val="24"/>
              </w:rPr>
            </w:pPr>
            <w:r w:rsidRPr="76FCDF79" w:rsidR="76FCDF79">
              <w:rPr>
                <w:rFonts w:ascii="Arial" w:hAnsi="Arial" w:eastAsia="Arial" w:cs="Arial"/>
                <w:b w:val="0"/>
                <w:bCs w:val="0"/>
                <w:i w:val="0"/>
                <w:iCs w:val="0"/>
                <w:color w:val="000000" w:themeColor="text1" w:themeTint="FF" w:themeShade="FF"/>
                <w:sz w:val="22"/>
                <w:szCs w:val="22"/>
                <w:lang w:val="en-GB"/>
              </w:rPr>
              <w:t xml:space="preserve">No    </w:t>
            </w:r>
            <w:r w:rsidRPr="76FCDF79" w:rsidR="76FCDF79">
              <w:rPr>
                <w:rFonts w:ascii="MS Gothic" w:hAnsi="MS Gothic" w:eastAsia="MS Gothic" w:cs="MS Gothic"/>
                <w:b w:val="0"/>
                <w:bCs w:val="0"/>
                <w:i w:val="0"/>
                <w:iCs w:val="0"/>
                <w:color w:val="000000" w:themeColor="text1" w:themeTint="FF" w:themeShade="FF"/>
                <w:sz w:val="22"/>
                <w:szCs w:val="22"/>
                <w:lang w:val="en-GB"/>
              </w:rPr>
              <w:t>☒</w:t>
            </w:r>
            <w:r w:rsidRPr="76FCDF79" w:rsidR="76FCDF79">
              <w:rPr>
                <w:rFonts w:ascii="Arial" w:hAnsi="Arial" w:eastAsia="Arial" w:cs="Arial"/>
                <w:b w:val="0"/>
                <w:bCs w:val="0"/>
                <w:i w:val="0"/>
                <w:iCs w:val="0"/>
                <w:color w:val="000000" w:themeColor="text1" w:themeTint="FF" w:themeShade="FF"/>
                <w:sz w:val="22"/>
                <w:szCs w:val="22"/>
                <w:lang w:val="en-GB"/>
              </w:rPr>
              <w:t xml:space="preserve"> </w:t>
            </w:r>
          </w:p>
        </w:tc>
      </w:tr>
    </w:tbl>
    <w:p xmlns:wp14="http://schemas.microsoft.com/office/word/2010/wordml" w:rsidP="76FCDF79" wp14:paraId="21850943" wp14:textId="32F56E40">
      <w:pPr>
        <w:bidi w:val="0"/>
        <w:spacing w:after="0" w:line="240" w:lineRule="auto"/>
        <w:rPr>
          <w:rFonts w:ascii="Aptos" w:hAnsi="Aptos" w:eastAsia="Aptos" w:cs="Aptos"/>
          <w:b w:val="0"/>
          <w:bCs w:val="0"/>
          <w:i w:val="0"/>
          <w:iCs w:val="0"/>
          <w:caps w:val="0"/>
          <w:smallCaps w:val="0"/>
          <w:noProof w:val="0"/>
          <w:color w:val="000000" w:themeColor="text1" w:themeTint="FF" w:themeShade="FF"/>
          <w:sz w:val="32"/>
          <w:szCs w:val="32"/>
          <w:lang w:val="en-GB"/>
        </w:rPr>
      </w:pPr>
      <w:r w:rsidRPr="76FCDF79" w:rsidR="4A363FCA">
        <w:rPr>
          <w:rFonts w:ascii="Aptos" w:hAnsi="Aptos" w:eastAsia="Aptos" w:cs="Aptos"/>
          <w:b w:val="0"/>
          <w:bCs w:val="0"/>
          <w:i w:val="0"/>
          <w:iCs w:val="0"/>
          <w:caps w:val="0"/>
          <w:smallCaps w:val="0"/>
          <w:noProof w:val="0"/>
          <w:color w:val="000000" w:themeColor="text1" w:themeTint="FF" w:themeShade="FF"/>
          <w:sz w:val="32"/>
          <w:szCs w:val="32"/>
          <w:lang w:val="en-GB"/>
        </w:rPr>
        <w:t> </w:t>
      </w:r>
    </w:p>
    <w:p xmlns:wp14="http://schemas.microsoft.com/office/word/2010/wordml" w:rsidP="76FCDF79" wp14:paraId="37D597E9" wp14:textId="53199E2F">
      <w:pPr>
        <w:pStyle w:val="Normal"/>
        <w:bidi w:val="0"/>
        <w:rPr>
          <w:rFonts w:ascii="Aptos" w:hAnsi="Aptos" w:eastAsia="Aptos" w:cs="Aptos"/>
          <w:b w:val="0"/>
          <w:bCs w:val="0"/>
          <w:i w:val="0"/>
          <w:iCs w:val="0"/>
          <w:caps w:val="0"/>
          <w:smallCaps w:val="0"/>
          <w:noProof w:val="0"/>
          <w:color w:val="000000" w:themeColor="text1" w:themeTint="FF" w:themeShade="FF"/>
          <w:sz w:val="32"/>
          <w:szCs w:val="32"/>
          <w:lang w:val="en-GB"/>
        </w:rPr>
      </w:pPr>
    </w:p>
    <w:p xmlns:wp14="http://schemas.microsoft.com/office/word/2010/wordml" w:rsidP="76FCDF79" wp14:paraId="5373294E" wp14:textId="0C98DDCC">
      <w:pPr>
        <w:pStyle w:val="Normal"/>
        <w:bidi w:val="0"/>
        <w:rPr>
          <w:rFonts w:ascii="Aptos" w:hAnsi="Aptos" w:eastAsia="Aptos" w:cs="Aptos"/>
          <w:b w:val="0"/>
          <w:bCs w:val="0"/>
          <w:i w:val="0"/>
          <w:iCs w:val="0"/>
          <w:caps w:val="0"/>
          <w:smallCaps w:val="0"/>
          <w:noProof w:val="0"/>
          <w:color w:val="000000" w:themeColor="text1" w:themeTint="FF" w:themeShade="FF"/>
          <w:sz w:val="32"/>
          <w:szCs w:val="32"/>
          <w:lang w:val="en-GB"/>
        </w:rPr>
      </w:pPr>
    </w:p>
    <w:p xmlns:wp14="http://schemas.microsoft.com/office/word/2010/wordml" w:rsidP="76FCDF79" wp14:paraId="75841F08" wp14:textId="75008241">
      <w:pPr>
        <w:bidi w:val="0"/>
        <w:rPr>
          <w:rFonts w:ascii="Aptos" w:hAnsi="Aptos" w:eastAsia="Aptos" w:cs="Aptos"/>
          <w:b w:val="0"/>
          <w:bCs w:val="0"/>
          <w:i w:val="0"/>
          <w:iCs w:val="0"/>
          <w:caps w:val="0"/>
          <w:smallCaps w:val="0"/>
          <w:noProof w:val="0"/>
          <w:color w:val="000000" w:themeColor="text1" w:themeTint="FF" w:themeShade="FF"/>
          <w:sz w:val="32"/>
          <w:szCs w:val="32"/>
          <w:lang w:val="en-GB"/>
        </w:rPr>
      </w:pPr>
    </w:p>
    <w:p xmlns:wp14="http://schemas.microsoft.com/office/word/2010/wordml" w:rsidP="76FCDF79" wp14:paraId="0D6144CC" wp14:textId="2AB0EB97">
      <w:pPr>
        <w:bidi w:val="0"/>
        <w:rPr>
          <w:rFonts w:ascii="Aptos" w:hAnsi="Aptos" w:eastAsia="Aptos" w:cs="Aptos"/>
          <w:b w:val="0"/>
          <w:bCs w:val="0"/>
          <w:i w:val="0"/>
          <w:iCs w:val="0"/>
          <w:caps w:val="0"/>
          <w:smallCaps w:val="0"/>
          <w:noProof w:val="0"/>
          <w:color w:val="000000" w:themeColor="text1" w:themeTint="FF" w:themeShade="FF"/>
          <w:sz w:val="32"/>
          <w:szCs w:val="32"/>
          <w:lang w:val="en-GB"/>
        </w:rPr>
      </w:pPr>
    </w:p>
    <w:p xmlns:wp14="http://schemas.microsoft.com/office/word/2010/wordml" w:rsidP="76FCDF79" wp14:paraId="7841FB67" wp14:textId="3A9C0A23">
      <w:pPr>
        <w:bidi w:val="0"/>
        <w:rPr>
          <w:rFonts w:ascii="Aptos" w:hAnsi="Aptos" w:eastAsia="Aptos" w:cs="Aptos"/>
          <w:b w:val="0"/>
          <w:bCs w:val="0"/>
          <w:i w:val="0"/>
          <w:iCs w:val="0"/>
          <w:caps w:val="0"/>
          <w:smallCaps w:val="0"/>
          <w:noProof w:val="0"/>
          <w:color w:val="000000" w:themeColor="text1" w:themeTint="FF" w:themeShade="FF"/>
          <w:sz w:val="32"/>
          <w:szCs w:val="32"/>
          <w:lang w:val="en-GB"/>
        </w:rPr>
      </w:pPr>
      <w:r w:rsidRPr="76FCDF79" w:rsidR="4A363FCA">
        <w:rPr>
          <w:rFonts w:ascii="Aptos" w:hAnsi="Aptos" w:eastAsia="Aptos" w:cs="Aptos"/>
          <w:b w:val="1"/>
          <w:bCs w:val="1"/>
          <w:i w:val="0"/>
          <w:iCs w:val="0"/>
          <w:caps w:val="0"/>
          <w:smallCaps w:val="0"/>
          <w:strike w:val="0"/>
          <w:dstrike w:val="0"/>
          <w:noProof w:val="0"/>
          <w:color w:val="000000" w:themeColor="text1" w:themeTint="FF" w:themeShade="FF"/>
          <w:sz w:val="32"/>
          <w:szCs w:val="32"/>
          <w:u w:val="single"/>
          <w:lang w:val="en-GB"/>
        </w:rPr>
        <w:t xml:space="preserve">AI Acknowledgement  </w:t>
      </w:r>
    </w:p>
    <w:p xmlns:wp14="http://schemas.microsoft.com/office/word/2010/wordml" w:rsidP="76FCDF79" wp14:paraId="2EC0FCCB" wp14:textId="265C22D1">
      <w:pPr>
        <w:bidi w:val="0"/>
        <w:rPr>
          <w:rFonts w:ascii="Aptos" w:hAnsi="Aptos" w:eastAsia="Aptos" w:cs="Aptos"/>
          <w:b w:val="0"/>
          <w:bCs w:val="0"/>
          <w:i w:val="0"/>
          <w:iCs w:val="0"/>
          <w:caps w:val="0"/>
          <w:smallCaps w:val="0"/>
          <w:noProof w:val="0"/>
          <w:color w:val="000000" w:themeColor="text1" w:themeTint="FF" w:themeShade="FF"/>
          <w:sz w:val="24"/>
          <w:szCs w:val="24"/>
          <w:lang w:val="en-GB"/>
        </w:rPr>
      </w:pPr>
      <w:r w:rsidRPr="76FCDF79" w:rsidR="4A363FCA">
        <w:rPr>
          <w:rFonts w:ascii="Aptos" w:hAnsi="Aptos" w:eastAsia="Aptos" w:cs="Aptos"/>
          <w:b w:val="0"/>
          <w:bCs w:val="0"/>
          <w:i w:val="0"/>
          <w:iCs w:val="0"/>
          <w:caps w:val="0"/>
          <w:smallCaps w:val="0"/>
          <w:noProof w:val="0"/>
          <w:color w:val="000000" w:themeColor="text1" w:themeTint="FF" w:themeShade="FF"/>
          <w:sz w:val="24"/>
          <w:szCs w:val="24"/>
          <w:lang w:val="en-GB"/>
        </w:rPr>
        <w:t xml:space="preserve">I confirm that I have not used any AI tools in the research and creation of this assignment. </w:t>
      </w:r>
    </w:p>
    <w:p xmlns:wp14="http://schemas.microsoft.com/office/word/2010/wordml" w:rsidP="76FCDF79" wp14:paraId="73A242C0" wp14:textId="5281E6D3">
      <w:pPr>
        <w:bidi w:val="0"/>
        <w:rPr>
          <w:rFonts w:ascii="Aptos" w:hAnsi="Aptos" w:eastAsia="Aptos" w:cs="Aptos"/>
          <w:b w:val="0"/>
          <w:bCs w:val="0"/>
          <w:i w:val="0"/>
          <w:iCs w:val="0"/>
          <w:caps w:val="0"/>
          <w:smallCaps w:val="0"/>
          <w:noProof w:val="0"/>
          <w:color w:val="000000" w:themeColor="text1" w:themeTint="FF" w:themeShade="FF"/>
          <w:sz w:val="24"/>
          <w:szCs w:val="24"/>
          <w:lang w:val="en-GB"/>
        </w:rPr>
      </w:pPr>
      <w:r w:rsidRPr="76FCDF79" w:rsidR="4A363FCA">
        <w:rPr>
          <w:rFonts w:ascii="Aptos" w:hAnsi="Aptos" w:eastAsia="Aptos" w:cs="Aptos"/>
          <w:b w:val="0"/>
          <w:bCs w:val="0"/>
          <w:i w:val="0"/>
          <w:iCs w:val="0"/>
          <w:caps w:val="0"/>
          <w:smallCaps w:val="0"/>
          <w:noProof w:val="0"/>
          <w:color w:val="000000" w:themeColor="text1" w:themeTint="FF" w:themeShade="FF"/>
          <w:sz w:val="24"/>
          <w:szCs w:val="24"/>
          <w:lang w:val="en-GB"/>
        </w:rPr>
        <w:t xml:space="preserve">I confirm that I have not presented any AI generated materials as my own work. </w:t>
      </w:r>
    </w:p>
    <w:p xmlns:wp14="http://schemas.microsoft.com/office/word/2010/wordml" w:rsidP="76FCDF79" wp14:paraId="6F20C378" wp14:textId="054236FC">
      <w:pPr>
        <w:bidi w:val="0"/>
        <w:rPr>
          <w:rFonts w:ascii="Aptos" w:hAnsi="Aptos" w:eastAsia="Aptos" w:cs="Aptos"/>
          <w:b w:val="0"/>
          <w:bCs w:val="0"/>
          <w:i w:val="0"/>
          <w:iCs w:val="0"/>
          <w:caps w:val="0"/>
          <w:smallCaps w:val="0"/>
          <w:noProof w:val="0"/>
          <w:color w:val="000000" w:themeColor="text1" w:themeTint="FF" w:themeShade="FF"/>
          <w:sz w:val="24"/>
          <w:szCs w:val="24"/>
          <w:lang w:val="en-GB"/>
        </w:rPr>
      </w:pPr>
      <w:r w:rsidRPr="76FCDF79" w:rsidR="4A363FCA">
        <w:rPr>
          <w:rFonts w:ascii="Aptos" w:hAnsi="Aptos" w:eastAsia="Aptos" w:cs="Aptos"/>
          <w:b w:val="0"/>
          <w:bCs w:val="0"/>
          <w:i w:val="0"/>
          <w:iCs w:val="0"/>
          <w:caps w:val="0"/>
          <w:smallCaps w:val="0"/>
          <w:noProof w:val="0"/>
          <w:color w:val="000000" w:themeColor="text1" w:themeTint="FF" w:themeShade="FF"/>
          <w:sz w:val="24"/>
          <w:szCs w:val="24"/>
          <w:lang w:val="en-GB"/>
        </w:rPr>
        <w:t>I confirm that I have copies of my drafts, notes, and other resources I used, which I may be asked to provide in evidence.</w:t>
      </w:r>
    </w:p>
    <w:p xmlns:wp14="http://schemas.microsoft.com/office/word/2010/wordml" w:rsidP="76FCDF79" wp14:paraId="193B860A" wp14:textId="77A41BAB">
      <w:pPr>
        <w:bidi w:val="0"/>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76FCDF79" wp14:paraId="7548AE7F" wp14:textId="20F24AC7">
      <w:pPr>
        <w:bidi w:val="0"/>
        <w:rPr>
          <w:rFonts w:ascii="Aptos" w:hAnsi="Aptos" w:eastAsia="Aptos" w:cs="Aptos"/>
          <w:b w:val="0"/>
          <w:bCs w:val="0"/>
          <w:i w:val="0"/>
          <w:iCs w:val="0"/>
          <w:caps w:val="0"/>
          <w:smallCaps w:val="0"/>
          <w:noProof w:val="0"/>
          <w:color w:val="000000" w:themeColor="text1" w:themeTint="FF" w:themeShade="FF"/>
          <w:sz w:val="16"/>
          <w:szCs w:val="16"/>
          <w:lang w:val="en-GB"/>
        </w:rPr>
      </w:pPr>
    </w:p>
    <w:p xmlns:wp14="http://schemas.microsoft.com/office/word/2010/wordml" w:rsidP="76FCDF79" wp14:paraId="45FFD2F9" wp14:textId="3338E5C6">
      <w:pPr>
        <w:jc w:val="center"/>
        <w:rPr>
          <w:rFonts w:ascii="Arial Nova" w:hAnsi="Arial Nova" w:eastAsia="Arial Nova" w:cs="Arial Nova"/>
          <w:b w:val="1"/>
          <w:bCs w:val="1"/>
          <w:u w:val="single"/>
        </w:rPr>
      </w:pPr>
    </w:p>
    <w:p xmlns:wp14="http://schemas.microsoft.com/office/word/2010/wordml" w:rsidP="76FCDF79" wp14:paraId="1EC76A67" wp14:textId="6E52C730">
      <w:pPr>
        <w:jc w:val="center"/>
        <w:rPr>
          <w:rFonts w:ascii="Arial Nova" w:hAnsi="Arial Nova" w:eastAsia="Arial Nova" w:cs="Arial Nova"/>
          <w:b w:val="1"/>
          <w:bCs w:val="1"/>
          <w:u w:val="single"/>
        </w:rPr>
      </w:pPr>
    </w:p>
    <w:p xmlns:wp14="http://schemas.microsoft.com/office/word/2010/wordml" w:rsidP="76FCDF79" wp14:paraId="455C49D1" wp14:textId="74B15B06">
      <w:pPr>
        <w:jc w:val="center"/>
        <w:rPr>
          <w:rFonts w:ascii="Arial Nova" w:hAnsi="Arial Nova" w:eastAsia="Arial Nova" w:cs="Arial Nova"/>
          <w:b w:val="1"/>
          <w:bCs w:val="1"/>
          <w:u w:val="single"/>
        </w:rPr>
      </w:pPr>
    </w:p>
    <w:p xmlns:wp14="http://schemas.microsoft.com/office/word/2010/wordml" w:rsidP="76FCDF79" wp14:paraId="088D6F9A" wp14:textId="47891899">
      <w:pPr>
        <w:jc w:val="center"/>
        <w:rPr>
          <w:rFonts w:ascii="Arial Nova" w:hAnsi="Arial Nova" w:eastAsia="Arial Nova" w:cs="Arial Nova"/>
          <w:b w:val="1"/>
          <w:bCs w:val="1"/>
          <w:u w:val="single"/>
        </w:rPr>
      </w:pPr>
    </w:p>
    <w:p xmlns:wp14="http://schemas.microsoft.com/office/word/2010/wordml" w:rsidP="76FCDF79" wp14:paraId="22AB60D2" wp14:textId="3B983A22">
      <w:pPr>
        <w:jc w:val="center"/>
        <w:rPr>
          <w:rFonts w:ascii="Arial Nova" w:hAnsi="Arial Nova" w:eastAsia="Arial Nova" w:cs="Arial Nova"/>
          <w:b w:val="1"/>
          <w:bCs w:val="1"/>
          <w:u w:val="single"/>
        </w:rPr>
      </w:pPr>
    </w:p>
    <w:p xmlns:wp14="http://schemas.microsoft.com/office/word/2010/wordml" w:rsidP="76FCDF79" wp14:paraId="3E729320" wp14:textId="1028393F">
      <w:pPr>
        <w:jc w:val="center"/>
        <w:rPr>
          <w:rFonts w:ascii="Arial Nova" w:hAnsi="Arial Nova" w:eastAsia="Arial Nova" w:cs="Arial Nova"/>
          <w:b w:val="1"/>
          <w:bCs w:val="1"/>
          <w:u w:val="single"/>
        </w:rPr>
      </w:pPr>
    </w:p>
    <w:p xmlns:wp14="http://schemas.microsoft.com/office/word/2010/wordml" w:rsidP="76FCDF79" wp14:paraId="47DCD336" wp14:textId="5EFD2AC4">
      <w:pPr>
        <w:jc w:val="center"/>
        <w:rPr>
          <w:rFonts w:ascii="Arial Nova" w:hAnsi="Arial Nova" w:eastAsia="Arial Nova" w:cs="Arial Nova"/>
          <w:b w:val="1"/>
          <w:bCs w:val="1"/>
          <w:u w:val="single"/>
        </w:rPr>
      </w:pPr>
    </w:p>
    <w:p xmlns:wp14="http://schemas.microsoft.com/office/word/2010/wordml" w:rsidP="76FCDF79" wp14:paraId="717BA5D8" wp14:textId="2825CD76">
      <w:pPr>
        <w:jc w:val="center"/>
        <w:rPr>
          <w:rFonts w:ascii="Arial Nova" w:hAnsi="Arial Nova" w:eastAsia="Arial Nova" w:cs="Arial Nova"/>
          <w:b w:val="1"/>
          <w:bCs w:val="1"/>
          <w:u w:val="single"/>
        </w:rPr>
      </w:pPr>
    </w:p>
    <w:p xmlns:wp14="http://schemas.microsoft.com/office/word/2010/wordml" w:rsidP="76FCDF79" wp14:paraId="78888A1C" wp14:textId="561F9387">
      <w:pPr>
        <w:jc w:val="center"/>
        <w:rPr>
          <w:rFonts w:ascii="Arial Nova" w:hAnsi="Arial Nova" w:eastAsia="Arial Nova" w:cs="Arial Nova"/>
          <w:b w:val="1"/>
          <w:bCs w:val="1"/>
          <w:u w:val="single"/>
        </w:rPr>
      </w:pPr>
    </w:p>
    <w:p xmlns:wp14="http://schemas.microsoft.com/office/word/2010/wordml" w:rsidP="76FCDF79" wp14:paraId="75AE6E35" wp14:textId="1A570619">
      <w:pPr>
        <w:jc w:val="center"/>
        <w:rPr>
          <w:rFonts w:ascii="Arial Nova" w:hAnsi="Arial Nova" w:eastAsia="Arial Nova" w:cs="Arial Nova"/>
          <w:b w:val="1"/>
          <w:bCs w:val="1"/>
          <w:u w:val="single"/>
        </w:rPr>
      </w:pPr>
    </w:p>
    <w:p xmlns:wp14="http://schemas.microsoft.com/office/word/2010/wordml" w:rsidP="76FCDF79" wp14:paraId="187868DA" wp14:textId="72CD58A3">
      <w:pPr>
        <w:jc w:val="center"/>
        <w:rPr>
          <w:rFonts w:ascii="Arial Nova" w:hAnsi="Arial Nova" w:eastAsia="Arial Nova" w:cs="Arial Nova"/>
          <w:b w:val="1"/>
          <w:bCs w:val="1"/>
          <w:u w:val="single"/>
        </w:rPr>
      </w:pPr>
    </w:p>
    <w:p xmlns:wp14="http://schemas.microsoft.com/office/word/2010/wordml" w:rsidP="76FCDF79" wp14:paraId="1D0300F6" wp14:textId="2524A1A8">
      <w:pPr>
        <w:jc w:val="center"/>
        <w:rPr>
          <w:rFonts w:ascii="Arial Nova" w:hAnsi="Arial Nova" w:eastAsia="Arial Nova" w:cs="Arial Nova"/>
          <w:b w:val="1"/>
          <w:bCs w:val="1"/>
          <w:u w:val="single"/>
        </w:rPr>
      </w:pPr>
    </w:p>
    <w:p xmlns:wp14="http://schemas.microsoft.com/office/word/2010/wordml" w:rsidP="76FCDF79" wp14:paraId="79D9BD74" wp14:textId="65125D0B">
      <w:pPr>
        <w:jc w:val="center"/>
        <w:rPr>
          <w:rFonts w:ascii="Arial Nova" w:hAnsi="Arial Nova" w:eastAsia="Arial Nova" w:cs="Arial Nova"/>
          <w:b w:val="1"/>
          <w:bCs w:val="1"/>
          <w:u w:val="single"/>
        </w:rPr>
      </w:pPr>
    </w:p>
    <w:p xmlns:wp14="http://schemas.microsoft.com/office/word/2010/wordml" w:rsidP="76FCDF79" wp14:paraId="28454192" wp14:textId="08A20EBD">
      <w:pPr>
        <w:jc w:val="center"/>
        <w:rPr>
          <w:rFonts w:ascii="Arial Nova" w:hAnsi="Arial Nova" w:eastAsia="Arial Nova" w:cs="Arial Nova"/>
          <w:b w:val="1"/>
          <w:bCs w:val="1"/>
          <w:u w:val="single"/>
        </w:rPr>
      </w:pPr>
    </w:p>
    <w:p xmlns:wp14="http://schemas.microsoft.com/office/word/2010/wordml" w:rsidP="76FCDF79" wp14:paraId="2F37C1A3" wp14:textId="069D201F">
      <w:pPr>
        <w:jc w:val="center"/>
        <w:rPr>
          <w:rFonts w:ascii="Arial Nova" w:hAnsi="Arial Nova" w:eastAsia="Arial Nova" w:cs="Arial Nova"/>
          <w:b w:val="1"/>
          <w:bCs w:val="1"/>
          <w:u w:val="single"/>
        </w:rPr>
      </w:pPr>
    </w:p>
    <w:p xmlns:wp14="http://schemas.microsoft.com/office/word/2010/wordml" w:rsidP="76FCDF79" wp14:paraId="28218946" wp14:textId="29E862AF">
      <w:pPr>
        <w:jc w:val="center"/>
        <w:rPr>
          <w:rFonts w:ascii="Arial Nova" w:hAnsi="Arial Nova" w:eastAsia="Arial Nova" w:cs="Arial Nova"/>
          <w:b w:val="1"/>
          <w:bCs w:val="1"/>
          <w:u w:val="single"/>
        </w:rPr>
      </w:pPr>
    </w:p>
    <w:p xmlns:wp14="http://schemas.microsoft.com/office/word/2010/wordml" w:rsidP="76FCDF79" wp14:paraId="6B27FA40" wp14:textId="1A58DDBC">
      <w:pPr>
        <w:jc w:val="center"/>
        <w:rPr>
          <w:rFonts w:ascii="Arial Nova" w:hAnsi="Arial Nova" w:eastAsia="Arial Nova" w:cs="Arial Nova"/>
          <w:b w:val="1"/>
          <w:bCs w:val="1"/>
          <w:u w:val="single"/>
        </w:rPr>
      </w:pPr>
    </w:p>
    <w:p xmlns:wp14="http://schemas.microsoft.com/office/word/2010/wordml" w:rsidP="76FCDF79" wp14:paraId="6906D327" wp14:textId="53A846C3">
      <w:pPr>
        <w:jc w:val="center"/>
        <w:rPr>
          <w:rFonts w:ascii="Arial Nova" w:hAnsi="Arial Nova" w:eastAsia="Arial Nova" w:cs="Arial Nova"/>
          <w:b w:val="1"/>
          <w:bCs w:val="1"/>
          <w:u w:val="single"/>
        </w:rPr>
      </w:pPr>
    </w:p>
    <w:p xmlns:wp14="http://schemas.microsoft.com/office/word/2010/wordml" w:rsidP="76FCDF79" wp14:paraId="4277B567" wp14:textId="1308ABDE">
      <w:pPr>
        <w:jc w:val="center"/>
        <w:rPr>
          <w:rFonts w:ascii="Arial Nova" w:hAnsi="Arial Nova" w:eastAsia="Arial Nova" w:cs="Arial Nova"/>
          <w:b w:val="1"/>
          <w:bCs w:val="1"/>
          <w:u w:val="single"/>
        </w:rPr>
      </w:pPr>
    </w:p>
    <w:p xmlns:wp14="http://schemas.microsoft.com/office/word/2010/wordml" w:rsidP="76FCDF79" wp14:paraId="0FFD668B" wp14:textId="1F6C79C1">
      <w:pPr>
        <w:jc w:val="center"/>
        <w:rPr>
          <w:rFonts w:ascii="Arial Nova" w:hAnsi="Arial Nova" w:eastAsia="Arial Nova" w:cs="Arial Nova"/>
          <w:b w:val="1"/>
          <w:bCs w:val="1"/>
          <w:u w:val="single"/>
        </w:rPr>
      </w:pPr>
    </w:p>
    <w:p xmlns:wp14="http://schemas.microsoft.com/office/word/2010/wordml" w:rsidP="42657E7C" wp14:paraId="5E5787A5" wp14:textId="25D5D4B3">
      <w:pPr>
        <w:jc w:val="center"/>
        <w:rPr>
          <w:rFonts w:ascii="Arial Nova" w:hAnsi="Arial Nova" w:eastAsia="Arial Nova" w:cs="Arial Nova"/>
          <w:b w:val="1"/>
          <w:bCs w:val="1"/>
          <w:u w:val="single"/>
        </w:rPr>
      </w:pPr>
      <w:r w:rsidRPr="76FCDF79" w:rsidR="717470F4">
        <w:rPr>
          <w:rFonts w:ascii="Arial Nova" w:hAnsi="Arial Nova" w:eastAsia="Arial Nova" w:cs="Arial Nova"/>
          <w:b w:val="1"/>
          <w:bCs w:val="1"/>
          <w:u w:val="single"/>
        </w:rPr>
        <w:t xml:space="preserve">Final proposal of the </w:t>
      </w:r>
      <w:r w:rsidRPr="76FCDF79" w:rsidR="717470F4">
        <w:rPr>
          <w:rFonts w:ascii="Arial Nova" w:hAnsi="Arial Nova" w:eastAsia="Arial Nova" w:cs="Arial Nova"/>
          <w:b w:val="1"/>
          <w:bCs w:val="1"/>
          <w:u w:val="single"/>
        </w:rPr>
        <w:t>curriculum</w:t>
      </w:r>
    </w:p>
    <w:p w:rsidR="602200F9" w:rsidP="44814717" w:rsidRDefault="602200F9" w14:paraId="2B3B6C72" w14:textId="672496FC">
      <w:pPr>
        <w:pStyle w:val="Normal"/>
        <w:spacing w:before="240" w:beforeAutospacing="off" w:after="240" w:afterAutospacing="off" w:line="360" w:lineRule="auto"/>
        <w:jc w:val="center"/>
        <w:rPr>
          <w:rFonts w:ascii="Arial Nova" w:hAnsi="Arial Nova" w:eastAsia="Arial Nova" w:cs="Arial Nova"/>
          <w:b w:val="1"/>
          <w:bCs w:val="1"/>
          <w:u w:val="single"/>
        </w:rPr>
      </w:pPr>
    </w:p>
    <w:p w:rsidR="602200F9" w:rsidP="44814717" w:rsidRDefault="602200F9" w14:paraId="34650891" w14:textId="1B411718">
      <w:pPr>
        <w:pStyle w:val="Normal"/>
        <w:spacing w:before="240" w:beforeAutospacing="off" w:after="240" w:afterAutospacing="off" w:line="360" w:lineRule="auto"/>
        <w:ind w:left="0"/>
        <w:jc w:val="left"/>
        <w:rPr>
          <w:rFonts w:ascii="Arial Nova" w:hAnsi="Arial Nova" w:eastAsia="Arial Nova" w:cs="Arial Nova"/>
          <w:b w:val="1"/>
          <w:bCs w:val="1"/>
          <w:noProof w:val="0"/>
          <w:sz w:val="24"/>
          <w:szCs w:val="24"/>
          <w:lang w:val="en-GB"/>
        </w:rPr>
      </w:pPr>
      <w:r w:rsidRPr="44814717" w:rsidR="6F532FE5">
        <w:rPr>
          <w:rFonts w:ascii="Arial Nova" w:hAnsi="Arial Nova" w:eastAsia="Arial Nova" w:cs="Arial Nova"/>
          <w:b w:val="1"/>
          <w:bCs w:val="1"/>
          <w:noProof w:val="0"/>
          <w:sz w:val="24"/>
          <w:szCs w:val="24"/>
          <w:lang w:val="en-GB"/>
        </w:rPr>
        <w:t>Introduction.</w:t>
      </w:r>
    </w:p>
    <w:p w:rsidR="602200F9" w:rsidP="44814717" w:rsidRDefault="602200F9" w14:paraId="63E95B35" w14:textId="09D6E1F1">
      <w:pPr>
        <w:spacing w:before="240" w:beforeAutospacing="off" w:after="240" w:afterAutospacing="off" w:line="360" w:lineRule="auto"/>
        <w:jc w:val="left"/>
      </w:pPr>
      <w:r w:rsidRPr="44814717" w:rsidR="6F532FE5">
        <w:rPr>
          <w:rFonts w:ascii="Arial Nova" w:hAnsi="Arial Nova" w:eastAsia="Arial Nova" w:cs="Arial Nova" w:asciiTheme="minorAscii" w:hAnsiTheme="minorAscii" w:eastAsiaTheme="minorAscii" w:cstheme="minorAscii"/>
          <w:noProof w:val="0"/>
          <w:sz w:val="24"/>
          <w:szCs w:val="24"/>
          <w:lang w:val="en-GB"/>
        </w:rPr>
        <w:t>The performing arts sector is highly competitive, and success frequently depends not only on technical skills but also on an individual’s ability to present themselves confidently in auditions and professional environments. Recognising this, the curriculum proposal outlined in this document introduces Audition Ready, an extra-curricular programme designed to support post-16 Performing Arts learners and adult actors who are seeking to replenish their skill in developing the practical, professional, and reflective skills required for successful audition</w:t>
      </w:r>
      <w:r w:rsidRPr="44814717" w:rsidR="6F532FE5">
        <w:rPr>
          <w:rFonts w:ascii="Arial Nova" w:hAnsi="Arial Nova" w:eastAsia="Arial Nova" w:cs="Arial Nova"/>
          <w:noProof w:val="0"/>
          <w:sz w:val="24"/>
          <w:szCs w:val="24"/>
          <w:lang w:val="en-GB"/>
        </w:rPr>
        <w:t xml:space="preserve">s. The programme is intended to enhance existing Performing Arts qualifications, such as BTEC and UAL Level 2 and Level 3 courses, by providing additional opportunities for learners to practise and refine audition technique, develop self-confidence, and engage with professional standards in a supportive learning environment. It is not designed to replace existing curricula but rather to complement and enrich the experiences learners receive during formal study. </w:t>
      </w:r>
    </w:p>
    <w:p w:rsidR="602200F9" w:rsidP="44814717" w:rsidRDefault="602200F9" w14:paraId="2B40F5D0" w14:textId="0CA34EF4">
      <w:pPr>
        <w:pStyle w:val="Normal"/>
        <w:spacing w:before="240" w:beforeAutospacing="off" w:after="240" w:afterAutospacing="off" w:line="360" w:lineRule="auto"/>
        <w:jc w:val="left"/>
        <w:rPr>
          <w:rFonts w:ascii="Arial Nova" w:hAnsi="Arial Nova" w:eastAsia="Arial Nova" w:cs="Arial Nova"/>
          <w:noProof w:val="0"/>
          <w:sz w:val="24"/>
          <w:szCs w:val="24"/>
          <w:lang w:val="en-GB"/>
        </w:rPr>
      </w:pPr>
      <w:r w:rsidRPr="44814717" w:rsidR="6F532FE5">
        <w:rPr>
          <w:rFonts w:ascii="Arial Nova" w:hAnsi="Arial Nova" w:eastAsia="Arial Nova" w:cs="Arial Nova"/>
          <w:i w:val="0"/>
          <w:iCs w:val="0"/>
          <w:noProof w:val="0"/>
          <w:sz w:val="24"/>
          <w:szCs w:val="24"/>
          <w:lang w:val="en-GB"/>
        </w:rPr>
        <w:t xml:space="preserve">Audition Ready is specifically designed for learners aged 16 and above, including current students and recent ex-students up to the age of 30 who wish to update and further develop their skills prior to progressing into higher education or professional acting roles. Delivered as an after-college elective the programme enables learners to opt in based on their individual goals and aspirations, encouraging a sense of ownership over their learning. This voluntary, learner-led approach creates a context that supports intrinsic motivation, which is widely recognised as a key factor in successful arts education and deep learning. </w:t>
      </w:r>
    </w:p>
    <w:p w:rsidR="602200F9" w:rsidP="44814717" w:rsidRDefault="602200F9" w14:paraId="0EB650D9" w14:textId="29A9BA05">
      <w:pPr>
        <w:pStyle w:val="Normal"/>
        <w:spacing w:before="240" w:beforeAutospacing="off" w:after="240" w:afterAutospacing="off" w:line="360" w:lineRule="auto"/>
        <w:jc w:val="left"/>
      </w:pPr>
      <w:r w:rsidRPr="44814717" w:rsidR="6F532FE5">
        <w:rPr>
          <w:rFonts w:ascii="Arial Nova" w:hAnsi="Arial Nova" w:eastAsia="Arial Nova" w:cs="Arial Nova"/>
          <w:noProof w:val="0"/>
          <w:sz w:val="24"/>
          <w:szCs w:val="24"/>
          <w:lang w:val="en-GB"/>
        </w:rPr>
        <w:t>Biggs and Tang (2011) emphasise that effective teaching design and meaningful learning activities can foster student’s intrinsic interest and engagement, leading to deeper learning and greater ownership of the learning process. This theoretical perspective underpins the rationale for offering Audition Ready as an optional</w:t>
      </w:r>
      <w:r w:rsidRPr="44814717" w:rsidR="6F532FE5">
        <w:rPr>
          <w:rFonts w:ascii="Arial Nova" w:hAnsi="Arial Nova" w:eastAsia="Arial Nova" w:cs="Arial Nova"/>
          <w:noProof w:val="0"/>
          <w:sz w:val="24"/>
          <w:szCs w:val="24"/>
          <w:lang w:val="en-GB"/>
        </w:rPr>
        <w:t xml:space="preserve"> programme, ensuring that participants are motivated by genuine interest and personal ambition rather than external obligation.</w:t>
      </w:r>
    </w:p>
    <w:p w:rsidR="602200F9" w:rsidP="44814717" w:rsidRDefault="602200F9" w14:paraId="17CB99F0" w14:textId="10B246D8">
      <w:pPr>
        <w:spacing w:before="240" w:beforeAutospacing="off" w:after="240" w:afterAutospacing="off" w:line="360" w:lineRule="auto"/>
        <w:jc w:val="left"/>
        <w:rPr>
          <w:rFonts w:ascii="Arial Nova" w:hAnsi="Arial Nova" w:eastAsia="Arial Nova" w:cs="Arial Nova"/>
          <w:noProof w:val="0"/>
          <w:sz w:val="24"/>
          <w:szCs w:val="24"/>
          <w:lang w:val="en-GB"/>
        </w:rPr>
      </w:pPr>
      <w:r w:rsidRPr="44814717" w:rsidR="6F532FE5">
        <w:rPr>
          <w:rFonts w:ascii="Arial Nova" w:hAnsi="Arial Nova" w:eastAsia="Arial Nova" w:cs="Arial Nova"/>
          <w:noProof w:val="0"/>
          <w:sz w:val="24"/>
          <w:szCs w:val="24"/>
          <w:lang w:val="en-GB"/>
        </w:rPr>
        <w:t>The curriculum has been designed with flexibility and inclusivity in mind, recognising that learners will enter with a diverse range of experiences, levels of confidence, targets and goals. Some learners may aim for conservatoire or university auditions, while others may seek professional roles, community theatre involvement, or opportunities to build transferable skills such as communication, self-presentation, and resilience. The programme structure ensures that all participants have access to a scaffolded learning experience, balancing practical skill development with reflective practice, and supporting learner’s progression along their chosen pathway.</w:t>
      </w:r>
    </w:p>
    <w:p w:rsidR="602200F9" w:rsidP="44814717" w:rsidRDefault="602200F9" w14:paraId="4C4E7DBD" w14:textId="5D791040">
      <w:pPr>
        <w:pStyle w:val="Normal"/>
        <w:spacing w:before="240" w:beforeAutospacing="off" w:after="240" w:afterAutospacing="off" w:line="360" w:lineRule="auto"/>
        <w:jc w:val="left"/>
      </w:pPr>
      <w:r w:rsidRPr="44814717" w:rsidR="6F532FE5">
        <w:rPr>
          <w:rFonts w:ascii="Arial Nova" w:hAnsi="Arial Nova" w:eastAsia="Arial Nova" w:cs="Arial Nova"/>
          <w:noProof w:val="0"/>
          <w:sz w:val="24"/>
          <w:szCs w:val="24"/>
          <w:lang w:val="en-GB"/>
        </w:rPr>
        <w:t>In addition, Audition Ready reflects Welsh Government priorities for post-16 education, which emphasise learner progression, confidence, and employability Welsh Government, (2021). The programme aligns closely with the aims of the Creative Skills Action Plan 2022–2025, which seeks to nurture talent, establish clear progression pathways, and equip learners with the skills required for the creative industries, including performing arts. By offering targeted skill development, hands-on practical experience, and opportunities for reflective practice, Audition Ready prepares learners for higher education and professional roles, bridging the gap between education and industry while contributing to the development of a confident, skilled, and employable creative workforce Welsh Government, 2022–2025.</w:t>
      </w:r>
    </w:p>
    <w:p w:rsidR="602200F9" w:rsidP="44814717" w:rsidRDefault="602200F9" w14:paraId="705DBA97" w14:textId="5BF88264">
      <w:pPr>
        <w:pStyle w:val="Normal"/>
        <w:spacing w:before="240" w:beforeAutospacing="off" w:after="240" w:afterAutospacing="off" w:line="360" w:lineRule="auto"/>
        <w:jc w:val="left"/>
      </w:pPr>
      <w:r w:rsidRPr="44814717" w:rsidR="6F532FE5">
        <w:rPr>
          <w:rFonts w:ascii="Arial Nova" w:hAnsi="Arial Nova" w:eastAsia="Arial Nova" w:cs="Arial Nova"/>
          <w:noProof w:val="0"/>
          <w:sz w:val="24"/>
          <w:szCs w:val="24"/>
          <w:lang w:val="en-GB"/>
        </w:rPr>
        <w:t>The programme adheres to Estyn inspection expectations by providing a structured framework that promotes professional learning, wellbeing, and progression for a diverse learner group Estyn, (2024). Estyn’s guidance highlights that inspectors evaluate how teaching and learning experiences support learner progression, engagement, and the development of employability skills, such as communication, teamwork, and independent learning. Inspectors also consider how well programmes support, challenge, and motivate learners from a variety of backgrounds. By combining practical skills development with reflective practice and personal growth, Audition Ready prepares learners for auditions, higher education, and professional roles, bridging the gap between education and industry while promoting inclusive and equitable progression opportunities in FE provision across Wales.</w:t>
      </w:r>
    </w:p>
    <w:p w:rsidR="602200F9" w:rsidP="44814717" w:rsidRDefault="602200F9" w14:paraId="304B3334" w14:textId="117BC410">
      <w:pPr>
        <w:spacing w:before="240" w:beforeAutospacing="off" w:after="240" w:afterAutospacing="off" w:line="360" w:lineRule="auto"/>
        <w:jc w:val="left"/>
        <w:rPr>
          <w:rFonts w:ascii="Arial Nova" w:hAnsi="Arial Nova" w:eastAsia="Arial Nova" w:cs="Arial Nova"/>
          <w:b w:val="1"/>
          <w:bCs w:val="1"/>
          <w:noProof w:val="0"/>
          <w:sz w:val="24"/>
          <w:szCs w:val="24"/>
          <w:lang w:val="en-GB"/>
        </w:rPr>
      </w:pPr>
      <w:r w:rsidRPr="44814717" w:rsidR="6F532FE5">
        <w:rPr>
          <w:rFonts w:ascii="Arial Nova" w:hAnsi="Arial Nova" w:eastAsia="Arial Nova" w:cs="Arial Nova"/>
          <w:b w:val="1"/>
          <w:bCs w:val="1"/>
          <w:noProof w:val="0"/>
          <w:sz w:val="24"/>
          <w:szCs w:val="24"/>
          <w:lang w:val="en-GB"/>
        </w:rPr>
        <w:t>Overview and content of Audition ready.</w:t>
      </w:r>
    </w:p>
    <w:p w:rsidR="602200F9" w:rsidP="44814717" w:rsidRDefault="602200F9" w14:paraId="5778C2C9" w14:textId="1D2C3065">
      <w:pPr>
        <w:pStyle w:val="Normal"/>
        <w:spacing w:before="240" w:beforeAutospacing="off" w:after="240" w:afterAutospacing="off" w:line="360" w:lineRule="auto"/>
      </w:pPr>
      <w:r w:rsidRPr="76FCDF79" w:rsidR="33F51FA8">
        <w:rPr>
          <w:rFonts w:ascii="Arial Nova" w:hAnsi="Arial Nova" w:eastAsia="Arial Nova" w:cs="Arial Nova"/>
          <w:i w:val="0"/>
          <w:iCs w:val="0"/>
          <w:noProof w:val="0"/>
          <w:sz w:val="24"/>
          <w:szCs w:val="24"/>
          <w:lang w:val="en-GB"/>
        </w:rPr>
        <w:t xml:space="preserve">Audition Ready is an after-college elective programme delivered across ten weekly sessions, each lasting two hours and taking place in the evening from 5:00pm to 7:00pm in the college’s dedicated drama studios and rehearsal spaces. The programme is designed to enhance </w:t>
      </w:r>
      <w:bookmarkStart w:name="_Int_I2WoFZpU" w:id="805523356"/>
      <w:r w:rsidRPr="76FCDF79" w:rsidR="33F51FA8">
        <w:rPr>
          <w:rFonts w:ascii="Arial Nova" w:hAnsi="Arial Nova" w:eastAsia="Arial Nova" w:cs="Arial Nova"/>
          <w:i w:val="0"/>
          <w:iCs w:val="0"/>
          <w:noProof w:val="0"/>
          <w:sz w:val="24"/>
          <w:szCs w:val="24"/>
          <w:lang w:val="en-GB"/>
        </w:rPr>
        <w:t>learners</w:t>
      </w:r>
      <w:bookmarkEnd w:id="805523356"/>
      <w:r w:rsidRPr="76FCDF79" w:rsidR="33F51FA8">
        <w:rPr>
          <w:rFonts w:ascii="Arial Nova" w:hAnsi="Arial Nova" w:eastAsia="Arial Nova" w:cs="Arial Nova"/>
          <w:i w:val="0"/>
          <w:iCs w:val="0"/>
          <w:noProof w:val="0"/>
          <w:sz w:val="24"/>
          <w:szCs w:val="24"/>
          <w:lang w:val="en-GB"/>
        </w:rPr>
        <w:t xml:space="preserve"> readiness for auditions by providing focused, skills-based training outside of timetabled curriculum hours and around home-life commitments. This flexible evening delivery enables participants to engage in a more intensive, self-directed learning experience, supporting both technical development and professional preparation.</w:t>
      </w:r>
    </w:p>
    <w:p w:rsidR="602200F9" w:rsidP="44814717" w:rsidRDefault="602200F9" w14:paraId="549E5A09" w14:textId="142A7115">
      <w:pPr>
        <w:pStyle w:val="Normal"/>
        <w:spacing w:before="240" w:beforeAutospacing="off" w:after="240" w:afterAutospacing="off" w:line="360" w:lineRule="auto"/>
      </w:pPr>
      <w:r w:rsidRPr="44814717" w:rsidR="6F532FE5">
        <w:rPr>
          <w:rFonts w:ascii="Arial Nova" w:hAnsi="Arial Nova" w:eastAsia="Arial Nova" w:cs="Arial Nova"/>
          <w:b w:val="0"/>
          <w:bCs w:val="0"/>
          <w:noProof w:val="0"/>
          <w:sz w:val="24"/>
          <w:szCs w:val="24"/>
          <w:lang w:val="en-GB"/>
        </w:rPr>
        <w:t>Implementation of the programme makes effective use of existing college resources, including fully equipped performance and rehearsal spaces, lighting and sound technology, and recording equipment where available. Learners benefit from working in environments that closely mirror professional rehearsal and audition settings, enabling them to develop confidence, technical awareness, and industry-appropriate working practices.</w:t>
      </w:r>
    </w:p>
    <w:p w:rsidR="602200F9" w:rsidP="44814717" w:rsidRDefault="602200F9" w14:paraId="2FF9E456" w14:textId="472E197B">
      <w:pPr>
        <w:pStyle w:val="Normal"/>
        <w:spacing w:before="240" w:beforeAutospacing="off" w:after="240" w:afterAutospacing="off" w:line="360" w:lineRule="auto"/>
      </w:pPr>
      <w:r w:rsidRPr="44814717" w:rsidR="6F532FE5">
        <w:rPr>
          <w:rFonts w:ascii="Arial Nova" w:hAnsi="Arial Nova" w:eastAsia="Arial Nova" w:cs="Arial Nova"/>
          <w:noProof w:val="0"/>
          <w:sz w:val="24"/>
          <w:szCs w:val="24"/>
          <w:lang w:val="en-GB"/>
        </w:rPr>
        <w:t>The programme is led by experienced Performing Arts tutors, with opportunities for input and workshops from industry professionals where feasible, ensuring that teaching is informed by current professional standards and expectations. This combination of specialist facilities and practitioner expertise supports authentic practice, encourages reflective learning, and helps learners to make meaningful connections between their training and potential progression pathways into higher education or professional performance contexts.</w:t>
      </w:r>
      <w:r w:rsidRPr="44814717" w:rsidR="6F532FE5">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p>
    <w:p w:rsidR="602200F9" w:rsidP="602200F9" w:rsidRDefault="602200F9" w14:paraId="6E34413D" w14:textId="3A40A820">
      <w:pPr>
        <w:spacing w:before="240" w:beforeAutospacing="off" w:after="240" w:afterAutospacing="off" w:line="360" w:lineRule="auto"/>
      </w:pPr>
      <w:r w:rsidRPr="44814717" w:rsidR="6F532FE5">
        <w:rPr>
          <w:rFonts w:ascii="Arial Nova" w:hAnsi="Arial Nova" w:eastAsia="Arial Nova" w:cs="Arial Nova"/>
          <w:i w:val="0"/>
          <w:iCs w:val="0"/>
          <w:noProof w:val="0"/>
          <w:sz w:val="24"/>
          <w:szCs w:val="24"/>
          <w:lang w:val="en-GB"/>
        </w:rPr>
        <w:t>Audition Ready is accessible to current Performing Arts learners aged 16–30, as well as recent ex-students and adult actors seeking to refresh and further develop their skills. This inclusive approach reflects the FE sector’s commitment to widening participation and supporting progression pathways beyond formal qualifications.</w:t>
      </w:r>
    </w:p>
    <w:p w:rsidR="602200F9" w:rsidP="602200F9" w:rsidRDefault="602200F9" w14:paraId="3F254076" w14:textId="5840BD52">
      <w:pPr>
        <w:spacing w:before="240" w:beforeAutospacing="off" w:after="240" w:afterAutospacing="off" w:line="360" w:lineRule="auto"/>
      </w:pPr>
      <w:r w:rsidRPr="44814717" w:rsidR="6F532FE5">
        <w:rPr>
          <w:rFonts w:ascii="Arial Nova" w:hAnsi="Arial Nova" w:eastAsia="Arial Nova" w:cs="Arial Nova"/>
          <w:noProof w:val="0"/>
          <w:sz w:val="24"/>
          <w:szCs w:val="24"/>
          <w:lang w:val="en-GB"/>
        </w:rPr>
        <w:t>The inclusion of ex-students and adult learners recognises that progression into higher education or professional performance does not always follow a linear route. Providing opportunities for learners who may require additional time to consolidate technical, artistic, and professional skills increases their confidence and readiness for audition processes, thereby enhancing their potential for successful progression into higher education or employment within the performing arts industry.</w:t>
      </w:r>
    </w:p>
    <w:p w:rsidR="602200F9" w:rsidP="44814717" w:rsidRDefault="602200F9" w14:paraId="6AD88E42" w14:textId="67D75079">
      <w:pPr>
        <w:pStyle w:val="Normal"/>
        <w:spacing w:before="240" w:beforeAutospacing="off" w:after="240" w:afterAutospacing="off" w:line="360" w:lineRule="auto"/>
        <w:rPr>
          <w:rFonts w:ascii="Arial Nova" w:hAnsi="Arial Nova" w:eastAsia="Arial Nova" w:cs="Arial Nova"/>
          <w:noProof w:val="0"/>
          <w:sz w:val="24"/>
          <w:szCs w:val="24"/>
          <w:lang w:val="en-GB"/>
        </w:rPr>
      </w:pPr>
      <w:r w:rsidRPr="44814717" w:rsidR="6F532FE5">
        <w:rPr>
          <w:rFonts w:ascii="Arial Nova" w:hAnsi="Arial Nova" w:eastAsia="Arial Nova" w:cs="Arial Nova"/>
          <w:noProof w:val="0"/>
          <w:sz w:val="24"/>
          <w:szCs w:val="24"/>
          <w:lang w:val="en-GB"/>
        </w:rPr>
        <w:t>Participation is optional, promoting learner autonomy and intrinsic motivation. Kolb’s (1984) experiential learning theory suggests that learners gain most when they are actively and willingly engaged in meaningful experiences. Choosing to participate based on personal interest encourages deeper engagement, reflection, and confidence, leading to more positive learning outcomes within creative education.</w:t>
      </w:r>
    </w:p>
    <w:p w:rsidR="602200F9" w:rsidP="44814717" w:rsidRDefault="602200F9" w14:paraId="6463AB47" w14:textId="3BA2D55C">
      <w:pPr>
        <w:pStyle w:val="Normal"/>
        <w:spacing w:before="240" w:beforeAutospacing="off" w:after="240" w:afterAutospacing="off" w:line="360" w:lineRule="auto"/>
      </w:pPr>
      <w:r w:rsidRPr="44814717" w:rsidR="6F532FE5">
        <w:rPr>
          <w:rFonts w:ascii="Arial Nova" w:hAnsi="Arial Nova" w:eastAsia="Arial Nova" w:cs="Arial Nova"/>
          <w:noProof w:val="0"/>
          <w:sz w:val="24"/>
          <w:szCs w:val="24"/>
          <w:lang w:val="en-GB"/>
        </w:rPr>
        <w:t>Learners joining the programme are expected to demonstrate a wide range of abilities, prior experiences, and levels of confidence. While some participants may have significant performance experience and well-developed technical skills, others may have had limited opportunity to engage with formal audition processes. In response to this variation, the programme adopts differentiated teaching and learning approaches, including small-group activities, individual guidance, structured peer feedback, and reflective practice. These approaches support learners in progressing at an appropriate pace, enabling them to strengthen existing skills while identifying and addressing areas for further development.</w:t>
      </w:r>
    </w:p>
    <w:p w:rsidR="602200F9" w:rsidP="44814717" w:rsidRDefault="602200F9" w14:paraId="5E58B19A" w14:textId="3EF7CBF1">
      <w:pPr>
        <w:pStyle w:val="Normal"/>
        <w:spacing w:before="240" w:beforeAutospacing="off" w:after="24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44814717" w:rsidR="6F532FE5">
        <w:rPr>
          <w:rFonts w:ascii="Arial Nova" w:hAnsi="Arial Nova" w:eastAsia="Arial Nova" w:cs="Arial Nova"/>
          <w:b w:val="0"/>
          <w:bCs w:val="0"/>
          <w:i w:val="0"/>
          <w:iCs w:val="0"/>
          <w:caps w:val="0"/>
          <w:smallCaps w:val="0"/>
          <w:noProof w:val="0"/>
          <w:color w:val="000000" w:themeColor="text1" w:themeTint="FF" w:themeShade="FF"/>
          <w:sz w:val="24"/>
          <w:szCs w:val="24"/>
          <w:lang w:val="en-GB"/>
        </w:rPr>
        <w:t>The programme also addresses future pathways, whether that be progression to university or conservatoire courses, entry-level professional work, or community-based performance opportunities. By combining practical workshops with structured reflection, learners develop the technical, cognitive, and interpersonal skills required to navigate auditions confidently.</w:t>
      </w:r>
    </w:p>
    <w:p w:rsidR="602200F9" w:rsidP="44814717" w:rsidRDefault="602200F9" w14:paraId="2230C41F" w14:textId="1295459B">
      <w:pPr>
        <w:pStyle w:val="Normal"/>
        <w:spacing w:before="240" w:beforeAutospacing="off" w:after="240" w:afterAutospacing="off" w:line="360" w:lineRule="auto"/>
      </w:pPr>
      <w:r w:rsidRPr="76FCDF79" w:rsidR="33F51FA8">
        <w:rPr>
          <w:rFonts w:ascii="Arial Nova" w:hAnsi="Arial Nova" w:eastAsia="Arial Nova" w:cs="Arial Nova"/>
          <w:noProof w:val="0"/>
          <w:sz w:val="24"/>
          <w:szCs w:val="24"/>
          <w:lang w:val="en-GB"/>
        </w:rPr>
        <w:t xml:space="preserve">In addition to technical skill development, the programme actively supports </w:t>
      </w:r>
      <w:bookmarkStart w:name="_Int_pvDwnGwk" w:id="660486429"/>
      <w:r w:rsidRPr="76FCDF79" w:rsidR="33F51FA8">
        <w:rPr>
          <w:rFonts w:ascii="Arial Nova" w:hAnsi="Arial Nova" w:eastAsia="Arial Nova" w:cs="Arial Nova"/>
          <w:noProof w:val="0"/>
          <w:sz w:val="24"/>
          <w:szCs w:val="24"/>
          <w:lang w:val="en-GB"/>
        </w:rPr>
        <w:t>learners</w:t>
      </w:r>
      <w:bookmarkEnd w:id="660486429"/>
      <w:r w:rsidRPr="76FCDF79" w:rsidR="33F51FA8">
        <w:rPr>
          <w:rFonts w:ascii="Arial Nova" w:hAnsi="Arial Nova" w:eastAsia="Arial Nova" w:cs="Arial Nova"/>
          <w:noProof w:val="0"/>
          <w:sz w:val="24"/>
          <w:szCs w:val="24"/>
          <w:lang w:val="en-GB"/>
        </w:rPr>
        <w:t xml:space="preserve"> personal growth, including the development of resilience, self-efficacy, and professional self-presentation. </w:t>
      </w:r>
      <w:r w:rsidRPr="76FCDF79" w:rsidR="33F51FA8">
        <w:rPr>
          <w:rFonts w:ascii="Arial Nova" w:hAnsi="Arial Nova" w:eastAsia="Arial Nova" w:cs="Arial Nova"/>
          <w:b w:val="0"/>
          <w:bCs w:val="0"/>
          <w:i w:val="0"/>
          <w:iCs w:val="0"/>
          <w:caps w:val="0"/>
          <w:smallCaps w:val="0"/>
          <w:noProof w:val="0"/>
          <w:color w:val="000000" w:themeColor="text1" w:themeTint="FF" w:themeShade="FF"/>
          <w:sz w:val="24"/>
          <w:szCs w:val="24"/>
          <w:lang w:val="en-GB"/>
        </w:rPr>
        <w:t>Such attributes are critical within the performing arts sector, where competition is high and rejection is common</w:t>
      </w:r>
      <w:r w:rsidRPr="76FCDF79" w:rsidR="33F51FA8">
        <w:rPr>
          <w:rFonts w:ascii="Arial Nova" w:hAnsi="Arial Nova" w:eastAsia="Arial Nova" w:cs="Arial Nova"/>
          <w:noProof w:val="0"/>
          <w:sz w:val="24"/>
          <w:szCs w:val="24"/>
          <w:lang w:val="en-GB"/>
        </w:rPr>
        <w:t xml:space="preserve">. Schön’s (1983) theory of reflective practice emphasises the importance of </w:t>
      </w:r>
      <w:r w:rsidRPr="76FCDF79" w:rsidR="33F51FA8">
        <w:rPr>
          <w:rFonts w:ascii="Arial Nova" w:hAnsi="Arial Nova" w:eastAsia="Arial Nova" w:cs="Arial Nova"/>
          <w:i w:val="1"/>
          <w:iCs w:val="1"/>
          <w:noProof w:val="0"/>
          <w:sz w:val="24"/>
          <w:szCs w:val="24"/>
          <w:lang w:val="en-GB"/>
        </w:rPr>
        <w:t>reflection-in-action</w:t>
      </w:r>
      <w:r w:rsidRPr="76FCDF79" w:rsidR="33F51FA8">
        <w:rPr>
          <w:rFonts w:ascii="Arial Nova" w:hAnsi="Arial Nova" w:eastAsia="Arial Nova" w:cs="Arial Nova"/>
          <w:noProof w:val="0"/>
          <w:sz w:val="24"/>
          <w:szCs w:val="24"/>
          <w:lang w:val="en-GB"/>
        </w:rPr>
        <w:t xml:space="preserve"> and </w:t>
      </w:r>
      <w:r w:rsidRPr="76FCDF79" w:rsidR="33F51FA8">
        <w:rPr>
          <w:rFonts w:ascii="Arial Nova" w:hAnsi="Arial Nova" w:eastAsia="Arial Nova" w:cs="Arial Nova"/>
          <w:i w:val="1"/>
          <w:iCs w:val="1"/>
          <w:noProof w:val="0"/>
          <w:sz w:val="24"/>
          <w:szCs w:val="24"/>
          <w:lang w:val="en-GB"/>
        </w:rPr>
        <w:t>reflection-on-action</w:t>
      </w:r>
      <w:r w:rsidRPr="76FCDF79" w:rsidR="33F51FA8">
        <w:rPr>
          <w:rFonts w:ascii="Arial Nova" w:hAnsi="Arial Nova" w:eastAsia="Arial Nova" w:cs="Arial Nova"/>
          <w:noProof w:val="0"/>
          <w:sz w:val="24"/>
          <w:szCs w:val="24"/>
          <w:lang w:val="en-GB"/>
        </w:rPr>
        <w:t>, enabling learners to critically evaluate their performance both during and after practical experiences. By embedding structured reflection into rehearsal and audition activities, Audition Ready encourages learners to analyse their choices, respond constructively to feedback, and adapt their performance strategies in real time. This reflective process supports continuous improvement and deeper self-awareness, allowing learners to build confidence, manage setbacks, and develop professional behaviours essential for sustained success within the creative industries.</w:t>
      </w:r>
    </w:p>
    <w:p w:rsidR="602200F9" w:rsidP="44814717" w:rsidRDefault="602200F9" w14:paraId="31699836" w14:textId="6D1AAAA1">
      <w:pPr>
        <w:pStyle w:val="Normal"/>
        <w:spacing w:before="240" w:beforeAutospacing="off" w:after="240" w:afterAutospacing="off" w:line="360" w:lineRule="auto"/>
        <w:ind w:left="0"/>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44814717" w:rsidR="6F532FE5">
        <w:rPr>
          <w:rFonts w:ascii="Arial Nova" w:hAnsi="Arial Nova" w:eastAsia="Arial Nova" w:cs="Arial Nova"/>
          <w:b w:val="1"/>
          <w:bCs w:val="1"/>
          <w:i w:val="0"/>
          <w:iCs w:val="0"/>
          <w:caps w:val="0"/>
          <w:smallCaps w:val="0"/>
          <w:noProof w:val="0"/>
          <w:color w:val="000000" w:themeColor="text1" w:themeTint="FF" w:themeShade="FF"/>
          <w:sz w:val="24"/>
          <w:szCs w:val="24"/>
          <w:lang w:val="en-GB"/>
        </w:rPr>
        <w:t>Rational and identified needs</w:t>
      </w:r>
      <w:r w:rsidRPr="44814717" w:rsidR="6F532FE5">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p>
    <w:p w:rsidR="602200F9" w:rsidP="44814717" w:rsidRDefault="602200F9" w14:paraId="7B8C4F1D" w14:textId="49A6B7DC">
      <w:pPr>
        <w:pStyle w:val="Normal"/>
        <w:spacing w:before="240" w:beforeAutospacing="off" w:after="240" w:afterAutospacing="off" w:line="360" w:lineRule="auto"/>
      </w:pPr>
      <w:r w:rsidRPr="44814717" w:rsidR="6F532FE5">
        <w:rPr>
          <w:rFonts w:ascii="Arial Nova" w:hAnsi="Arial Nova" w:eastAsia="Arial Nova" w:cs="Arial Nova"/>
          <w:noProof w:val="0"/>
          <w:sz w:val="24"/>
          <w:szCs w:val="24"/>
          <w:lang w:val="en-GB"/>
        </w:rPr>
        <w:t>The creative industries, particularly the performing arts sector, are highly competitive, with opportunities in higher education and professional practice requiring not only technical competence but also confidence, adaptability, and resilience. While post-16 Performing Arts qualifications such as BTEC and UAL courses provide learners with a solid foundation in acting and performance theory, research indicates that many learners struggle in practical audition contexts due to limited exposure to professional-standard audition environments Bridgstock, (2011) and QAA, (2025). Bridgstock emphasises that employability in the creative industries extends beyond technical expertise to include professional capabilities such as self-management, adaptability, reflective practice, and resilience, all of which are essential for success in auditions and professional roles Bridgstock, (2011). The QAA (2025) further highlights that work-readiness frameworks within creative education should provide inclusive, practice-based learning experiences that build professional skills and address industry-specific employability gaps.</w:t>
      </w:r>
    </w:p>
    <w:p w:rsidR="602200F9" w:rsidP="602200F9" w:rsidRDefault="602200F9" w14:paraId="459AE357" w14:textId="4A22BC50">
      <w:pPr>
        <w:spacing w:before="240" w:beforeAutospacing="off" w:after="240" w:afterAutospacing="off" w:line="360" w:lineRule="auto"/>
      </w:pPr>
      <w:r w:rsidRPr="44814717" w:rsidR="6F532FE5">
        <w:rPr>
          <w:rFonts w:ascii="Arial Nova" w:hAnsi="Arial Nova" w:eastAsia="Arial Nova" w:cs="Arial Nova"/>
          <w:noProof w:val="0"/>
          <w:sz w:val="24"/>
          <w:szCs w:val="24"/>
          <w:lang w:val="en-GB"/>
        </w:rPr>
        <w:t>Many FE students report feeling underprepared for auditions, particularly in areas critical to professional success. These include selecting appropriate audition material that aligns with the specific requirements of a given context, delivering performances confidently under pressure, and effectively applying acting techniques to unseen material. Students also often struggle with receiving and integrating constructive feedback, as well as demonstrating professional etiquette and presence in front of casting panels. This combination of challenges highlights the need for targeted support and practical preparation to ensure learners are both technically and professionally ready to navigate competitive audition environments. Audition Ready addresses these gaps by providing a structured, voluntary programme that combines practical skill development with opportunities for personal growth.</w:t>
      </w:r>
    </w:p>
    <w:p w:rsidR="602200F9" w:rsidP="44814717" w:rsidRDefault="602200F9" w14:paraId="0A663EDD" w14:textId="1E7C849D">
      <w:pPr>
        <w:pStyle w:val="Normal"/>
        <w:spacing w:before="240" w:beforeAutospacing="off" w:after="24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44814717" w:rsidR="6F532FE5">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Existing Performing Arts curricula are necessarily assessment-driven, focusing on formal performance projects, group collaboration, </w:t>
      </w:r>
      <w:r w:rsidRPr="44814717" w:rsidR="6F532FE5">
        <w:rPr>
          <w:rFonts w:ascii="Arial Nova" w:hAnsi="Arial Nova" w:eastAsia="Arial Nova" w:cs="Arial Nova"/>
          <w:b w:val="0"/>
          <w:bCs w:val="0"/>
          <w:i w:val="0"/>
          <w:iCs w:val="0"/>
          <w:caps w:val="0"/>
          <w:smallCaps w:val="0"/>
          <w:noProof w:val="0"/>
          <w:color w:val="000000" w:themeColor="text1" w:themeTint="FF" w:themeShade="FF"/>
          <w:sz w:val="24"/>
          <w:szCs w:val="24"/>
          <w:lang w:val="en-GB"/>
        </w:rPr>
        <w:t>theory</w:t>
      </w:r>
      <w:r w:rsidRPr="44814717" w:rsidR="6F532FE5">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and coursework outcomes. While these develop core skills, they often do not allow sufficient time for repeated audition practice or exposure to real-world audition scenarios, leaving learners at a disadvantage when transitioning to higher education or professional environments QAA, (2019).</w:t>
      </w:r>
    </w:p>
    <w:p w:rsidR="602200F9" w:rsidP="44814717" w:rsidRDefault="602200F9" w14:paraId="1934DB8D" w14:textId="65C34CC2">
      <w:pPr>
        <w:pStyle w:val="Normal"/>
        <w:spacing w:before="240" w:beforeAutospacing="off" w:after="240" w:afterAutospacing="off" w:line="360" w:lineRule="auto"/>
      </w:pPr>
      <w:r w:rsidRPr="76FCDF79" w:rsidR="02A25018">
        <w:rPr>
          <w:rFonts w:ascii="Arial Nova" w:hAnsi="Arial Nova" w:eastAsia="Arial Nova" w:cs="Arial Nova"/>
          <w:i w:val="0"/>
          <w:iCs w:val="0"/>
          <w:noProof w:val="0"/>
          <w:sz w:val="24"/>
          <w:szCs w:val="24"/>
          <w:lang w:val="en-GB"/>
        </w:rPr>
        <w:t>Audition Ready</w:t>
      </w:r>
      <w:r w:rsidRPr="76FCDF79" w:rsidR="02A25018">
        <w:rPr>
          <w:rFonts w:ascii="Arial Nova" w:hAnsi="Arial Nova" w:eastAsia="Arial Nova" w:cs="Arial Nova"/>
          <w:noProof w:val="0"/>
          <w:sz w:val="24"/>
          <w:szCs w:val="24"/>
          <w:lang w:val="en-GB"/>
        </w:rPr>
        <w:t xml:space="preserve"> directly addresses this gap by providing a structured, supportive, and reflective programme that complements formal study. By combining technical training, professional skills development, and reflective practice, the programme supports learners in navigating auditions with confidence and resilience. In doing so, it aligns with national policy priorities and sector expectations while supporting inclusive and </w:t>
      </w:r>
      <w:r w:rsidRPr="76FCDF79" w:rsidR="02A25018">
        <w:rPr>
          <w:rFonts w:ascii="Arial Nova" w:hAnsi="Arial Nova" w:eastAsia="Arial Nova" w:cs="Arial Nova"/>
          <w:noProof w:val="0"/>
          <w:sz w:val="24"/>
          <w:szCs w:val="24"/>
          <w:lang w:val="en-GB"/>
        </w:rPr>
        <w:t>equitable</w:t>
      </w:r>
      <w:r w:rsidRPr="76FCDF79" w:rsidR="02A25018">
        <w:rPr>
          <w:rFonts w:ascii="Arial Nova" w:hAnsi="Arial Nova" w:eastAsia="Arial Nova" w:cs="Arial Nova"/>
          <w:noProof w:val="0"/>
          <w:sz w:val="24"/>
          <w:szCs w:val="24"/>
          <w:lang w:val="en-GB"/>
        </w:rPr>
        <w:t xml:space="preserve"> progression within further education.</w:t>
      </w:r>
    </w:p>
    <w:p w:rsidR="602200F9" w:rsidP="44814717" w:rsidRDefault="602200F9" w14:paraId="48D58026" w14:textId="7A62E72E">
      <w:pPr>
        <w:pStyle w:val="Normal"/>
        <w:spacing w:before="240" w:beforeAutospacing="off" w:after="240" w:afterAutospacing="off" w:line="360" w:lineRule="auto"/>
        <w:rPr>
          <w:rFonts w:ascii="Arial Nova" w:hAnsi="Arial Nova" w:eastAsia="Arial Nova" w:cs="Arial Nova"/>
          <w:b w:val="1"/>
          <w:bCs w:val="1"/>
          <w:noProof w:val="0"/>
          <w:sz w:val="24"/>
          <w:szCs w:val="24"/>
          <w:lang w:val="en-GB"/>
        </w:rPr>
      </w:pPr>
      <w:r w:rsidRPr="44814717" w:rsidR="66468908">
        <w:rPr>
          <w:rFonts w:ascii="Arial Nova" w:hAnsi="Arial Nova" w:eastAsia="Arial Nova" w:cs="Arial Nova"/>
          <w:b w:val="1"/>
          <w:bCs w:val="1"/>
          <w:noProof w:val="0"/>
          <w:sz w:val="24"/>
          <w:szCs w:val="24"/>
          <w:lang w:val="en-GB"/>
        </w:rPr>
        <w:t>Overall aim.</w:t>
      </w:r>
    </w:p>
    <w:p w:rsidR="602200F9" w:rsidP="602200F9" w:rsidRDefault="602200F9" w14:paraId="25464F2A" w14:textId="51033DC9">
      <w:pPr>
        <w:spacing w:before="240" w:beforeAutospacing="off" w:after="240" w:afterAutospacing="off" w:line="360" w:lineRule="auto"/>
      </w:pPr>
      <w:r w:rsidRPr="76FCDF79" w:rsidR="3BE40E0E">
        <w:rPr>
          <w:rFonts w:ascii="Arial Nova" w:hAnsi="Arial Nova" w:eastAsia="Arial Nova" w:cs="Arial Nova"/>
          <w:noProof w:val="0"/>
          <w:sz w:val="24"/>
          <w:szCs w:val="24"/>
          <w:lang w:val="en-GB"/>
        </w:rPr>
        <w:t xml:space="preserve">The primary aim of </w:t>
      </w:r>
      <w:r w:rsidRPr="76FCDF79" w:rsidR="3BE40E0E">
        <w:rPr>
          <w:rFonts w:ascii="Arial Nova" w:hAnsi="Arial Nova" w:eastAsia="Arial Nova" w:cs="Arial Nova"/>
          <w:i w:val="0"/>
          <w:iCs w:val="0"/>
          <w:noProof w:val="0"/>
          <w:sz w:val="24"/>
          <w:szCs w:val="24"/>
          <w:lang w:val="en-GB"/>
        </w:rPr>
        <w:t>Audition Ready</w:t>
      </w:r>
      <w:r w:rsidRPr="76FCDF79" w:rsidR="3BE40E0E">
        <w:rPr>
          <w:rFonts w:ascii="Arial Nova" w:hAnsi="Arial Nova" w:eastAsia="Arial Nova" w:cs="Arial Nova"/>
          <w:noProof w:val="0"/>
          <w:sz w:val="24"/>
          <w:szCs w:val="24"/>
          <w:lang w:val="en-GB"/>
        </w:rPr>
        <w:t xml:space="preserve"> is to enable post-16 Performing Arts learners to develop the practical, reflective, and professional capabilities </w:t>
      </w:r>
      <w:r w:rsidRPr="76FCDF79" w:rsidR="3BE40E0E">
        <w:rPr>
          <w:rFonts w:ascii="Arial Nova" w:hAnsi="Arial Nova" w:eastAsia="Arial Nova" w:cs="Arial Nova"/>
          <w:noProof w:val="0"/>
          <w:sz w:val="24"/>
          <w:szCs w:val="24"/>
          <w:lang w:val="en-GB"/>
        </w:rPr>
        <w:t>required</w:t>
      </w:r>
      <w:r w:rsidRPr="76FCDF79" w:rsidR="3BE40E0E">
        <w:rPr>
          <w:rFonts w:ascii="Arial Nova" w:hAnsi="Arial Nova" w:eastAsia="Arial Nova" w:cs="Arial Nova"/>
          <w:noProof w:val="0"/>
          <w:sz w:val="24"/>
          <w:szCs w:val="24"/>
          <w:lang w:val="en-GB"/>
        </w:rPr>
        <w:t xml:space="preserve"> to engage confidently and effectively in auditions for higher education, conservatoire training, and professional acting opportunities. Complementing existing Performing Arts provision, the programme enhances </w:t>
      </w:r>
      <w:bookmarkStart w:name="_Int_l56n4vSK" w:id="1147847144"/>
      <w:r w:rsidRPr="76FCDF79" w:rsidR="3BE40E0E">
        <w:rPr>
          <w:rFonts w:ascii="Arial Nova" w:hAnsi="Arial Nova" w:eastAsia="Arial Nova" w:cs="Arial Nova"/>
          <w:noProof w:val="0"/>
          <w:sz w:val="24"/>
          <w:szCs w:val="24"/>
          <w:lang w:val="en-GB"/>
        </w:rPr>
        <w:t>learners</w:t>
      </w:r>
      <w:bookmarkEnd w:id="1147847144"/>
      <w:r w:rsidRPr="76FCDF79" w:rsidR="4C1DFAC2">
        <w:rPr>
          <w:rFonts w:ascii="Arial Nova" w:hAnsi="Arial Nova" w:eastAsia="Arial Nova" w:cs="Arial Nova"/>
          <w:noProof w:val="0"/>
          <w:sz w:val="24"/>
          <w:szCs w:val="24"/>
          <w:lang w:val="en-GB"/>
        </w:rPr>
        <w:t xml:space="preserve"> </w:t>
      </w:r>
      <w:r w:rsidRPr="76FCDF79" w:rsidR="3BE40E0E">
        <w:rPr>
          <w:rFonts w:ascii="Arial Nova" w:hAnsi="Arial Nova" w:eastAsia="Arial Nova" w:cs="Arial Nova"/>
          <w:noProof w:val="0"/>
          <w:sz w:val="24"/>
          <w:szCs w:val="24"/>
          <w:lang w:val="en-GB"/>
        </w:rPr>
        <w:t xml:space="preserve">ability to select and present </w:t>
      </w:r>
      <w:r w:rsidRPr="76FCDF79" w:rsidR="3BE40E0E">
        <w:rPr>
          <w:rFonts w:ascii="Arial Nova" w:hAnsi="Arial Nova" w:eastAsia="Arial Nova" w:cs="Arial Nova"/>
          <w:noProof w:val="0"/>
          <w:sz w:val="24"/>
          <w:szCs w:val="24"/>
          <w:lang w:val="en-GB"/>
        </w:rPr>
        <w:t>appropriate audition</w:t>
      </w:r>
      <w:r w:rsidRPr="76FCDF79" w:rsidR="3BE40E0E">
        <w:rPr>
          <w:rFonts w:ascii="Arial Nova" w:hAnsi="Arial Nova" w:eastAsia="Arial Nova" w:cs="Arial Nova"/>
          <w:noProof w:val="0"/>
          <w:sz w:val="24"/>
          <w:szCs w:val="24"/>
          <w:lang w:val="en-GB"/>
        </w:rPr>
        <w:t xml:space="preserve"> material, apply performance techniques under pressure, and engage in structured reflective practice to support ongoing development.</w:t>
      </w:r>
    </w:p>
    <w:p w:rsidR="602200F9" w:rsidP="76FCDF79" w:rsidRDefault="602200F9" w14:paraId="205EAA9E" w14:textId="0D05CF43">
      <w:pPr>
        <w:spacing w:before="240" w:beforeAutospacing="off" w:after="240" w:afterAutospacing="off" w:line="360" w:lineRule="auto"/>
        <w:rPr>
          <w:rFonts w:ascii="Arial Nova" w:hAnsi="Arial Nova" w:eastAsia="Arial Nova" w:cs="Arial Nova"/>
          <w:noProof w:val="0"/>
          <w:sz w:val="24"/>
          <w:szCs w:val="24"/>
          <w:lang w:val="en-GB"/>
        </w:rPr>
      </w:pPr>
      <w:r w:rsidRPr="76FCDF79" w:rsidR="3BE40E0E">
        <w:rPr>
          <w:rFonts w:ascii="Arial Nova" w:hAnsi="Arial Nova" w:eastAsia="Arial Nova" w:cs="Arial Nova"/>
          <w:noProof w:val="0"/>
          <w:sz w:val="24"/>
          <w:szCs w:val="24"/>
          <w:lang w:val="en-GB"/>
        </w:rPr>
        <w:t xml:space="preserve">Beyond technical preparation, </w:t>
      </w:r>
      <w:r w:rsidRPr="76FCDF79" w:rsidR="3BE40E0E">
        <w:rPr>
          <w:rFonts w:ascii="Arial Nova" w:hAnsi="Arial Nova" w:eastAsia="Arial Nova" w:cs="Arial Nova"/>
          <w:i w:val="0"/>
          <w:iCs w:val="0"/>
          <w:noProof w:val="0"/>
          <w:sz w:val="24"/>
          <w:szCs w:val="24"/>
          <w:lang w:val="en-GB"/>
        </w:rPr>
        <w:t>Audition Ready</w:t>
      </w:r>
      <w:r w:rsidRPr="76FCDF79" w:rsidR="3BE40E0E">
        <w:rPr>
          <w:rFonts w:ascii="Arial Nova" w:hAnsi="Arial Nova" w:eastAsia="Arial Nova" w:cs="Arial Nova"/>
          <w:noProof w:val="0"/>
          <w:sz w:val="24"/>
          <w:szCs w:val="24"/>
          <w:lang w:val="en-GB"/>
        </w:rPr>
        <w:t xml:space="preserve"> aims to strengthen </w:t>
      </w:r>
      <w:bookmarkStart w:name="_Int_EFbNVeA4" w:id="1924071938"/>
      <w:r w:rsidRPr="76FCDF79" w:rsidR="3BE40E0E">
        <w:rPr>
          <w:rFonts w:ascii="Arial Nova" w:hAnsi="Arial Nova" w:eastAsia="Arial Nova" w:cs="Arial Nova"/>
          <w:noProof w:val="0"/>
          <w:sz w:val="24"/>
          <w:szCs w:val="24"/>
          <w:lang w:val="en-GB"/>
        </w:rPr>
        <w:t>learners</w:t>
      </w:r>
      <w:bookmarkEnd w:id="1924071938"/>
      <w:r w:rsidRPr="76FCDF79" w:rsidR="3BE40E0E">
        <w:rPr>
          <w:rFonts w:ascii="Arial Nova" w:hAnsi="Arial Nova" w:eastAsia="Arial Nova" w:cs="Arial Nova"/>
          <w:noProof w:val="0"/>
          <w:sz w:val="24"/>
          <w:szCs w:val="24"/>
          <w:lang w:val="en-GB"/>
        </w:rPr>
        <w:t xml:space="preserve"> professional behaviours, resilience, and self-efficacy, acknowledging the competitive and emotionally demanding nature of the performing arts industry. Through voluntary participation and experiential learning, the programme further supports the development of transferable employability skills—including communication, adaptability, self-management, and independent learning</w:t>
      </w:r>
      <w:r w:rsidRPr="76FCDF79" w:rsidR="62283774">
        <w:rPr>
          <w:rFonts w:ascii="Arial Nova" w:hAnsi="Arial Nova" w:eastAsia="Arial Nova" w:cs="Arial Nova"/>
          <w:noProof w:val="0"/>
          <w:sz w:val="24"/>
          <w:szCs w:val="24"/>
          <w:lang w:val="en-GB"/>
        </w:rPr>
        <w:t xml:space="preserve"> </w:t>
      </w:r>
      <w:r w:rsidRPr="76FCDF79" w:rsidR="3BE40E0E">
        <w:rPr>
          <w:rFonts w:ascii="Arial Nova" w:hAnsi="Arial Nova" w:eastAsia="Arial Nova" w:cs="Arial Nova"/>
          <w:noProof w:val="0"/>
          <w:sz w:val="24"/>
          <w:szCs w:val="24"/>
          <w:lang w:val="en-GB"/>
        </w:rPr>
        <w:t xml:space="preserve">ensuring learners are equipped for sustained progression within the creative industries and the wider employment </w:t>
      </w:r>
      <w:r w:rsidRPr="76FCDF79" w:rsidR="6EEB1F50">
        <w:rPr>
          <w:rFonts w:ascii="Arial Nova" w:hAnsi="Arial Nova" w:eastAsia="Arial Nova" w:cs="Arial Nova"/>
          <w:noProof w:val="0"/>
          <w:sz w:val="24"/>
          <w:szCs w:val="24"/>
          <w:lang w:val="en-GB"/>
        </w:rPr>
        <w:t>sector</w:t>
      </w:r>
      <w:r w:rsidRPr="76FCDF79" w:rsidR="3BE40E0E">
        <w:rPr>
          <w:rFonts w:ascii="Arial Nova" w:hAnsi="Arial Nova" w:eastAsia="Arial Nova" w:cs="Arial Nova"/>
          <w:noProof w:val="0"/>
          <w:sz w:val="24"/>
          <w:szCs w:val="24"/>
          <w:lang w:val="en-GB"/>
        </w:rPr>
        <w:t>.</w:t>
      </w:r>
    </w:p>
    <w:p w:rsidR="602200F9" w:rsidP="44814717" w:rsidRDefault="602200F9" w14:paraId="1444B75C" w14:textId="2022E5D9">
      <w:pPr>
        <w:spacing w:before="240" w:beforeAutospacing="off" w:after="240" w:afterAutospacing="off" w:line="360" w:lineRule="auto"/>
        <w:rPr>
          <w:rFonts w:ascii="Arial Nova" w:hAnsi="Arial Nova" w:eastAsia="Arial Nova" w:cs="Arial Nova"/>
          <w:b w:val="0"/>
          <w:bCs w:val="0"/>
          <w:i w:val="0"/>
          <w:iCs w:val="0"/>
          <w:noProof w:val="0"/>
          <w:sz w:val="24"/>
          <w:szCs w:val="24"/>
          <w:lang w:val="en-GB"/>
        </w:rPr>
      </w:pPr>
      <w:r w:rsidRPr="44814717" w:rsidR="0751A179">
        <w:rPr>
          <w:rFonts w:ascii="Arial Nova" w:hAnsi="Arial Nova" w:eastAsia="Arial Nova" w:cs="Arial Nova"/>
          <w:b w:val="1"/>
          <w:bCs w:val="1"/>
          <w:noProof w:val="0"/>
          <w:sz w:val="24"/>
          <w:szCs w:val="24"/>
          <w:lang w:val="en-GB"/>
        </w:rPr>
        <w:t>Learning outcomes.</w:t>
      </w:r>
    </w:p>
    <w:p w:rsidR="602200F9" w:rsidP="44814717" w:rsidRDefault="602200F9" w14:paraId="06FF68F9" w14:textId="580AF432">
      <w:pPr>
        <w:spacing w:before="240" w:beforeAutospacing="off" w:after="240" w:afterAutospacing="off" w:line="360" w:lineRule="auto"/>
        <w:rPr>
          <w:rFonts w:ascii="Arial Nova" w:hAnsi="Arial Nova" w:eastAsia="Arial Nova" w:cs="Arial Nova"/>
          <w:b w:val="0"/>
          <w:bCs w:val="0"/>
          <w:i w:val="0"/>
          <w:iCs w:val="0"/>
          <w:noProof w:val="0"/>
          <w:sz w:val="24"/>
          <w:szCs w:val="24"/>
          <w:lang w:val="en-GB"/>
        </w:rPr>
      </w:pPr>
      <w:r w:rsidRPr="44814717" w:rsidR="0751A179">
        <w:rPr>
          <w:rFonts w:ascii="Arial Nova" w:hAnsi="Arial Nova" w:eastAsia="Arial Nova" w:cs="Arial Nova"/>
          <w:b w:val="0"/>
          <w:bCs w:val="0"/>
          <w:i w:val="0"/>
          <w:iCs w:val="0"/>
          <w:noProof w:val="0"/>
          <w:sz w:val="24"/>
          <w:szCs w:val="24"/>
          <w:lang w:val="en-GB"/>
        </w:rPr>
        <w:t>By the end of the Audition Ready programme, learners will be able to:</w:t>
      </w:r>
    </w:p>
    <w:p w:rsidR="602200F9" w:rsidP="44814717" w:rsidRDefault="602200F9" w14:paraId="283F7E75" w14:textId="7F95A93C">
      <w:pPr>
        <w:pStyle w:val="ListParagraph"/>
        <w:numPr>
          <w:ilvl w:val="0"/>
          <w:numId w:val="14"/>
        </w:numPr>
        <w:spacing w:before="240" w:beforeAutospacing="off" w:after="240" w:afterAutospacing="off" w:line="360" w:lineRule="auto"/>
        <w:rPr>
          <w:rFonts w:ascii="Arial Nova" w:hAnsi="Arial Nova" w:eastAsia="Arial Nova" w:cs="Arial Nova"/>
          <w:b w:val="0"/>
          <w:bCs w:val="0"/>
          <w:i w:val="0"/>
          <w:iCs w:val="0"/>
          <w:noProof w:val="0"/>
          <w:sz w:val="24"/>
          <w:szCs w:val="24"/>
          <w:lang w:val="en-GB"/>
        </w:rPr>
      </w:pPr>
      <w:r w:rsidRPr="44814717" w:rsidR="0751A179">
        <w:rPr>
          <w:rFonts w:ascii="Arial Nova" w:hAnsi="Arial Nova" w:eastAsia="Arial Nova" w:cs="Arial Nova"/>
          <w:b w:val="0"/>
          <w:bCs w:val="0"/>
          <w:i w:val="0"/>
          <w:iCs w:val="0"/>
          <w:noProof w:val="0"/>
          <w:sz w:val="24"/>
          <w:szCs w:val="24"/>
          <w:lang w:val="en-GB"/>
        </w:rPr>
        <w:t xml:space="preserve">Select, justify, and prepare audition material </w:t>
      </w:r>
      <w:r w:rsidRPr="44814717" w:rsidR="0751A179">
        <w:rPr>
          <w:rFonts w:ascii="Arial Nova" w:hAnsi="Arial Nova" w:eastAsia="Arial Nova" w:cs="Arial Nova"/>
          <w:b w:val="0"/>
          <w:bCs w:val="0"/>
          <w:i w:val="0"/>
          <w:iCs w:val="0"/>
          <w:noProof w:val="0"/>
          <w:sz w:val="24"/>
          <w:szCs w:val="24"/>
          <w:lang w:val="en-GB"/>
        </w:rPr>
        <w:t>appropriate to</w:t>
      </w:r>
      <w:r w:rsidRPr="44814717" w:rsidR="0751A179">
        <w:rPr>
          <w:rFonts w:ascii="Arial Nova" w:hAnsi="Arial Nova" w:eastAsia="Arial Nova" w:cs="Arial Nova"/>
          <w:b w:val="0"/>
          <w:bCs w:val="0"/>
          <w:i w:val="0"/>
          <w:iCs w:val="0"/>
          <w:noProof w:val="0"/>
          <w:sz w:val="24"/>
          <w:szCs w:val="24"/>
          <w:lang w:val="en-GB"/>
        </w:rPr>
        <w:t xml:space="preserve"> specific audition contexts, </w:t>
      </w:r>
      <w:r w:rsidRPr="44814717" w:rsidR="0751A179">
        <w:rPr>
          <w:rFonts w:ascii="Arial Nova" w:hAnsi="Arial Nova" w:eastAsia="Arial Nova" w:cs="Arial Nova"/>
          <w:b w:val="0"/>
          <w:bCs w:val="0"/>
          <w:i w:val="0"/>
          <w:iCs w:val="0"/>
          <w:noProof w:val="0"/>
          <w:sz w:val="24"/>
          <w:szCs w:val="24"/>
          <w:lang w:val="en-GB"/>
        </w:rPr>
        <w:t>demonstrating</w:t>
      </w:r>
      <w:r w:rsidRPr="44814717" w:rsidR="0751A179">
        <w:rPr>
          <w:rFonts w:ascii="Arial Nova" w:hAnsi="Arial Nova" w:eastAsia="Arial Nova" w:cs="Arial Nova"/>
          <w:b w:val="0"/>
          <w:bCs w:val="0"/>
          <w:i w:val="0"/>
          <w:iCs w:val="0"/>
          <w:noProof w:val="0"/>
          <w:sz w:val="24"/>
          <w:szCs w:val="24"/>
          <w:lang w:val="en-GB"/>
        </w:rPr>
        <w:t xml:space="preserve"> an informed understanding of character, style, and performance conventions.</w:t>
      </w:r>
    </w:p>
    <w:p w:rsidR="602200F9" w:rsidP="44814717" w:rsidRDefault="602200F9" w14:paraId="677050D7" w14:textId="11C9C14B">
      <w:pPr>
        <w:pStyle w:val="ListParagraph"/>
        <w:numPr>
          <w:ilvl w:val="0"/>
          <w:numId w:val="15"/>
        </w:numPr>
        <w:spacing w:before="240" w:beforeAutospacing="off" w:after="240" w:afterAutospacing="off" w:line="360" w:lineRule="auto"/>
        <w:rPr>
          <w:rFonts w:ascii="Arial Nova" w:hAnsi="Arial Nova" w:eastAsia="Arial Nova" w:cs="Arial Nova"/>
          <w:b w:val="0"/>
          <w:bCs w:val="0"/>
          <w:i w:val="0"/>
          <w:iCs w:val="0"/>
          <w:noProof w:val="0"/>
          <w:sz w:val="24"/>
          <w:szCs w:val="24"/>
          <w:lang w:val="en-GB"/>
        </w:rPr>
      </w:pPr>
      <w:r w:rsidRPr="44814717" w:rsidR="0751A179">
        <w:rPr>
          <w:rFonts w:ascii="Arial Nova" w:hAnsi="Arial Nova" w:eastAsia="Arial Nova" w:cs="Arial Nova"/>
          <w:b w:val="0"/>
          <w:bCs w:val="0"/>
          <w:i w:val="0"/>
          <w:iCs w:val="0"/>
          <w:noProof w:val="0"/>
          <w:sz w:val="24"/>
          <w:szCs w:val="24"/>
          <w:lang w:val="en-GB"/>
        </w:rPr>
        <w:t>Apply acting, movement, and vocal techniques confidently and creatively within audition settings, including performances under time pressure and in response to direction.</w:t>
      </w:r>
    </w:p>
    <w:p w:rsidR="602200F9" w:rsidP="44814717" w:rsidRDefault="602200F9" w14:paraId="71ADFFE2" w14:textId="540F9B51">
      <w:pPr>
        <w:pStyle w:val="ListParagraph"/>
        <w:numPr>
          <w:ilvl w:val="0"/>
          <w:numId w:val="16"/>
        </w:numPr>
        <w:spacing w:before="240" w:beforeAutospacing="off" w:after="240" w:afterAutospacing="off" w:line="360" w:lineRule="auto"/>
        <w:rPr>
          <w:rFonts w:ascii="Arial Nova" w:hAnsi="Arial Nova" w:eastAsia="Arial Nova" w:cs="Arial Nova"/>
          <w:b w:val="0"/>
          <w:bCs w:val="0"/>
          <w:i w:val="0"/>
          <w:iCs w:val="0"/>
          <w:noProof w:val="0"/>
          <w:sz w:val="24"/>
          <w:szCs w:val="24"/>
          <w:lang w:val="en-GB"/>
        </w:rPr>
      </w:pPr>
      <w:r w:rsidRPr="44814717" w:rsidR="0751A179">
        <w:rPr>
          <w:rFonts w:ascii="Arial Nova" w:hAnsi="Arial Nova" w:eastAsia="Arial Nova" w:cs="Arial Nova"/>
          <w:b w:val="0"/>
          <w:bCs w:val="0"/>
          <w:i w:val="0"/>
          <w:iCs w:val="0"/>
          <w:noProof w:val="0"/>
          <w:sz w:val="24"/>
          <w:szCs w:val="24"/>
          <w:lang w:val="en-GB"/>
        </w:rPr>
        <w:t xml:space="preserve">Demonstrate professional audition etiquette, including effective self-presentation, clear communication, punctuality, and </w:t>
      </w:r>
      <w:r w:rsidRPr="44814717" w:rsidR="0751A179">
        <w:rPr>
          <w:rFonts w:ascii="Arial Nova" w:hAnsi="Arial Nova" w:eastAsia="Arial Nova" w:cs="Arial Nova"/>
          <w:b w:val="0"/>
          <w:bCs w:val="0"/>
          <w:i w:val="0"/>
          <w:iCs w:val="0"/>
          <w:noProof w:val="0"/>
          <w:sz w:val="24"/>
          <w:szCs w:val="24"/>
          <w:lang w:val="en-GB"/>
        </w:rPr>
        <w:t>appropriate conduct</w:t>
      </w:r>
      <w:r w:rsidRPr="44814717" w:rsidR="0751A179">
        <w:rPr>
          <w:rFonts w:ascii="Arial Nova" w:hAnsi="Arial Nova" w:eastAsia="Arial Nova" w:cs="Arial Nova"/>
          <w:b w:val="0"/>
          <w:bCs w:val="0"/>
          <w:i w:val="0"/>
          <w:iCs w:val="0"/>
          <w:noProof w:val="0"/>
          <w:sz w:val="24"/>
          <w:szCs w:val="24"/>
          <w:lang w:val="en-GB"/>
        </w:rPr>
        <w:t xml:space="preserve"> within both solo and group audition environments.</w:t>
      </w:r>
    </w:p>
    <w:p w:rsidR="602200F9" w:rsidP="44814717" w:rsidRDefault="602200F9" w14:paraId="0E0377F3" w14:textId="4AFA2EAB">
      <w:pPr>
        <w:pStyle w:val="ListParagraph"/>
        <w:numPr>
          <w:ilvl w:val="0"/>
          <w:numId w:val="17"/>
        </w:numPr>
        <w:spacing w:before="240" w:beforeAutospacing="off" w:after="240" w:afterAutospacing="off" w:line="360" w:lineRule="auto"/>
        <w:rPr>
          <w:rFonts w:ascii="Arial Nova" w:hAnsi="Arial Nova" w:eastAsia="Arial Nova" w:cs="Arial Nova"/>
          <w:b w:val="0"/>
          <w:bCs w:val="0"/>
          <w:i w:val="0"/>
          <w:iCs w:val="0"/>
          <w:noProof w:val="0"/>
          <w:sz w:val="24"/>
          <w:szCs w:val="24"/>
          <w:lang w:val="en-GB"/>
        </w:rPr>
      </w:pPr>
      <w:r w:rsidRPr="44814717" w:rsidR="0751A179">
        <w:rPr>
          <w:rFonts w:ascii="Arial Nova" w:hAnsi="Arial Nova" w:eastAsia="Arial Nova" w:cs="Arial Nova"/>
          <w:b w:val="0"/>
          <w:bCs w:val="0"/>
          <w:i w:val="0"/>
          <w:iCs w:val="0"/>
          <w:noProof w:val="0"/>
          <w:sz w:val="24"/>
          <w:szCs w:val="24"/>
          <w:lang w:val="en-GB"/>
        </w:rPr>
        <w:t>Reflect critically on tutor, peer, and industry feedback, using reflective practice to refine performance skills, artistic choices, and professional approach.</w:t>
      </w:r>
    </w:p>
    <w:p w:rsidR="602200F9" w:rsidP="44814717" w:rsidRDefault="602200F9" w14:paraId="20DDE2FC" w14:textId="13572792">
      <w:pPr>
        <w:pStyle w:val="ListParagraph"/>
        <w:numPr>
          <w:ilvl w:val="0"/>
          <w:numId w:val="18"/>
        </w:numPr>
        <w:spacing w:before="240" w:beforeAutospacing="off" w:after="240" w:afterAutospacing="off" w:line="360" w:lineRule="auto"/>
        <w:rPr>
          <w:rFonts w:ascii="Arial Nova" w:hAnsi="Arial Nova" w:eastAsia="Arial Nova" w:cs="Arial Nova"/>
          <w:b w:val="0"/>
          <w:bCs w:val="0"/>
          <w:i w:val="0"/>
          <w:iCs w:val="0"/>
          <w:noProof w:val="0"/>
          <w:sz w:val="24"/>
          <w:szCs w:val="24"/>
          <w:lang w:val="en-GB"/>
        </w:rPr>
      </w:pPr>
      <w:r w:rsidRPr="44814717" w:rsidR="0751A179">
        <w:rPr>
          <w:rFonts w:ascii="Arial Nova" w:hAnsi="Arial Nova" w:eastAsia="Arial Nova" w:cs="Arial Nova"/>
          <w:b w:val="0"/>
          <w:bCs w:val="0"/>
          <w:i w:val="0"/>
          <w:iCs w:val="0"/>
          <w:noProof w:val="0"/>
          <w:sz w:val="24"/>
          <w:szCs w:val="24"/>
          <w:lang w:val="en-GB"/>
        </w:rPr>
        <w:t xml:space="preserve">Manage performance anxiety and </w:t>
      </w:r>
      <w:r w:rsidRPr="44814717" w:rsidR="0751A179">
        <w:rPr>
          <w:rFonts w:ascii="Arial Nova" w:hAnsi="Arial Nova" w:eastAsia="Arial Nova" w:cs="Arial Nova"/>
          <w:b w:val="0"/>
          <w:bCs w:val="0"/>
          <w:i w:val="0"/>
          <w:iCs w:val="0"/>
          <w:noProof w:val="0"/>
          <w:sz w:val="24"/>
          <w:szCs w:val="24"/>
          <w:lang w:val="en-GB"/>
        </w:rPr>
        <w:t>demonstrate</w:t>
      </w:r>
      <w:r w:rsidRPr="44814717" w:rsidR="0751A179">
        <w:rPr>
          <w:rFonts w:ascii="Arial Nova" w:hAnsi="Arial Nova" w:eastAsia="Arial Nova" w:cs="Arial Nova"/>
          <w:b w:val="0"/>
          <w:bCs w:val="0"/>
          <w:i w:val="0"/>
          <w:iCs w:val="0"/>
          <w:noProof w:val="0"/>
          <w:sz w:val="24"/>
          <w:szCs w:val="24"/>
          <w:lang w:val="en-GB"/>
        </w:rPr>
        <w:t xml:space="preserve"> resilience, </w:t>
      </w:r>
      <w:r w:rsidRPr="44814717" w:rsidR="0751A179">
        <w:rPr>
          <w:rFonts w:ascii="Arial Nova" w:hAnsi="Arial Nova" w:eastAsia="Arial Nova" w:cs="Arial Nova"/>
          <w:b w:val="0"/>
          <w:bCs w:val="0"/>
          <w:i w:val="0"/>
          <w:iCs w:val="0"/>
          <w:noProof w:val="0"/>
          <w:sz w:val="24"/>
          <w:szCs w:val="24"/>
          <w:lang w:val="en-GB"/>
        </w:rPr>
        <w:t>maintaining</w:t>
      </w:r>
      <w:r w:rsidRPr="44814717" w:rsidR="0751A179">
        <w:rPr>
          <w:rFonts w:ascii="Arial Nova" w:hAnsi="Arial Nova" w:eastAsia="Arial Nova" w:cs="Arial Nova"/>
          <w:b w:val="0"/>
          <w:bCs w:val="0"/>
          <w:i w:val="0"/>
          <w:iCs w:val="0"/>
          <w:noProof w:val="0"/>
          <w:sz w:val="24"/>
          <w:szCs w:val="24"/>
          <w:lang w:val="en-GB"/>
        </w:rPr>
        <w:t xml:space="preserve"> focus, confidence, and adaptability within high-pressure audition situations.</w:t>
      </w:r>
    </w:p>
    <w:p w:rsidR="602200F9" w:rsidP="44814717" w:rsidRDefault="602200F9" w14:paraId="0A6DB4B0" w14:textId="01049FDC">
      <w:pPr>
        <w:pStyle w:val="ListParagraph"/>
        <w:numPr>
          <w:ilvl w:val="0"/>
          <w:numId w:val="19"/>
        </w:numPr>
        <w:spacing w:before="240" w:beforeAutospacing="off" w:after="240" w:afterAutospacing="off" w:line="360" w:lineRule="auto"/>
        <w:rPr>
          <w:rFonts w:ascii="Arial Nova" w:hAnsi="Arial Nova" w:eastAsia="Arial Nova" w:cs="Arial Nova"/>
          <w:b w:val="0"/>
          <w:bCs w:val="0"/>
          <w:i w:val="0"/>
          <w:iCs w:val="0"/>
          <w:noProof w:val="0"/>
          <w:sz w:val="24"/>
          <w:szCs w:val="24"/>
          <w:lang w:val="en-GB"/>
        </w:rPr>
      </w:pPr>
      <w:r w:rsidRPr="44814717" w:rsidR="0751A179">
        <w:rPr>
          <w:rFonts w:ascii="Arial Nova" w:hAnsi="Arial Nova" w:eastAsia="Arial Nova" w:cs="Arial Nova"/>
          <w:b w:val="0"/>
          <w:bCs w:val="0"/>
          <w:i w:val="0"/>
          <w:iCs w:val="0"/>
          <w:noProof w:val="0"/>
          <w:sz w:val="24"/>
          <w:szCs w:val="24"/>
          <w:lang w:val="en-GB"/>
        </w:rPr>
        <w:t xml:space="preserve">Communicate effectively and professionally, both independently and collaboratively, </w:t>
      </w:r>
      <w:r w:rsidRPr="44814717" w:rsidR="0751A179">
        <w:rPr>
          <w:rFonts w:ascii="Arial Nova" w:hAnsi="Arial Nova" w:eastAsia="Arial Nova" w:cs="Arial Nova"/>
          <w:b w:val="0"/>
          <w:bCs w:val="0"/>
          <w:i w:val="0"/>
          <w:iCs w:val="0"/>
          <w:noProof w:val="0"/>
          <w:sz w:val="24"/>
          <w:szCs w:val="24"/>
          <w:lang w:val="en-GB"/>
        </w:rPr>
        <w:t>evidencing</w:t>
      </w:r>
      <w:r w:rsidRPr="44814717" w:rsidR="0751A179">
        <w:rPr>
          <w:rFonts w:ascii="Arial Nova" w:hAnsi="Arial Nova" w:eastAsia="Arial Nova" w:cs="Arial Nova"/>
          <w:b w:val="0"/>
          <w:bCs w:val="0"/>
          <w:i w:val="0"/>
          <w:iCs w:val="0"/>
          <w:noProof w:val="0"/>
          <w:sz w:val="24"/>
          <w:szCs w:val="24"/>
          <w:lang w:val="en-GB"/>
        </w:rPr>
        <w:t xml:space="preserve"> teamwork, responsiveness, and professional awareness.</w:t>
      </w:r>
    </w:p>
    <w:p w:rsidR="602200F9" w:rsidP="44814717" w:rsidRDefault="602200F9" w14:paraId="00C853B9" w14:textId="1CDCD43C">
      <w:pPr>
        <w:pStyle w:val="Normal"/>
        <w:spacing w:before="240" w:beforeAutospacing="off" w:after="240" w:afterAutospacing="off" w:line="360" w:lineRule="auto"/>
        <w:rPr>
          <w:rFonts w:ascii="Arial Nova" w:hAnsi="Arial Nova" w:eastAsia="Arial Nova" w:cs="Arial Nova"/>
          <w:b w:val="0"/>
          <w:bCs w:val="0"/>
          <w:i w:val="0"/>
          <w:iCs w:val="0"/>
          <w:noProof w:val="0"/>
          <w:sz w:val="24"/>
          <w:szCs w:val="24"/>
          <w:lang w:val="en-GB"/>
        </w:rPr>
      </w:pPr>
      <w:r w:rsidRPr="44814717" w:rsidR="0751A179">
        <w:rPr>
          <w:rFonts w:ascii="Arial Nova" w:hAnsi="Arial Nova" w:eastAsia="Arial Nova" w:cs="Arial Nova"/>
          <w:b w:val="0"/>
          <w:bCs w:val="0"/>
          <w:i w:val="0"/>
          <w:iCs w:val="0"/>
          <w:noProof w:val="0"/>
          <w:sz w:val="24"/>
          <w:szCs w:val="24"/>
          <w:lang w:val="en-GB"/>
        </w:rPr>
        <w:t xml:space="preserve">These learning outcomes are aligned with the QAA Subject Benchmark Statements for Drama, Dance and Performance (QAA, 2019), which emphasise professional practice, reflective learning, and transferable skills development within creative disciplines. They also reflect Estyn inspection expectations for further education, particularly in relation to learner progression, employability, confidence, and engagement Estyn, </w:t>
      </w:r>
      <w:r w:rsidRPr="44814717" w:rsidR="37728762">
        <w:rPr>
          <w:rFonts w:ascii="Arial Nova" w:hAnsi="Arial Nova" w:eastAsia="Arial Nova" w:cs="Arial Nova"/>
          <w:b w:val="0"/>
          <w:bCs w:val="0"/>
          <w:i w:val="0"/>
          <w:iCs w:val="0"/>
          <w:noProof w:val="0"/>
          <w:sz w:val="24"/>
          <w:szCs w:val="24"/>
          <w:lang w:val="en-GB"/>
        </w:rPr>
        <w:t>(</w:t>
      </w:r>
      <w:r w:rsidRPr="44814717" w:rsidR="0751A179">
        <w:rPr>
          <w:rFonts w:ascii="Arial Nova" w:hAnsi="Arial Nova" w:eastAsia="Arial Nova" w:cs="Arial Nova"/>
          <w:b w:val="0"/>
          <w:bCs w:val="0"/>
          <w:i w:val="0"/>
          <w:iCs w:val="0"/>
          <w:noProof w:val="0"/>
          <w:sz w:val="24"/>
          <w:szCs w:val="24"/>
          <w:lang w:val="en-GB"/>
        </w:rPr>
        <w:t>2023). In addition, the outcomes integrate transferable skills</w:t>
      </w:r>
      <w:r w:rsidRPr="44814717" w:rsidR="6CD6BDAF">
        <w:rPr>
          <w:rFonts w:ascii="Arial Nova" w:hAnsi="Arial Nova" w:eastAsia="Arial Nova" w:cs="Arial Nova"/>
          <w:b w:val="0"/>
          <w:bCs w:val="0"/>
          <w:i w:val="0"/>
          <w:iCs w:val="0"/>
          <w:noProof w:val="0"/>
          <w:sz w:val="24"/>
          <w:szCs w:val="24"/>
          <w:lang w:val="en-GB"/>
        </w:rPr>
        <w:t xml:space="preserve"> </w:t>
      </w:r>
      <w:r w:rsidRPr="44814717" w:rsidR="0751A179">
        <w:rPr>
          <w:rFonts w:ascii="Arial Nova" w:hAnsi="Arial Nova" w:eastAsia="Arial Nova" w:cs="Arial Nova"/>
          <w:b w:val="0"/>
          <w:bCs w:val="0"/>
          <w:i w:val="0"/>
          <w:iCs w:val="0"/>
          <w:noProof w:val="0"/>
          <w:sz w:val="24"/>
          <w:szCs w:val="24"/>
          <w:lang w:val="en-GB"/>
        </w:rPr>
        <w:t>including communication, adaptability, self-reflection, collaboration, and self-management</w:t>
      </w:r>
      <w:r w:rsidRPr="44814717" w:rsidR="7EADA6D5">
        <w:rPr>
          <w:rFonts w:ascii="Arial Nova" w:hAnsi="Arial Nova" w:eastAsia="Arial Nova" w:cs="Arial Nova"/>
          <w:b w:val="0"/>
          <w:bCs w:val="0"/>
          <w:i w:val="0"/>
          <w:iCs w:val="0"/>
          <w:noProof w:val="0"/>
          <w:sz w:val="24"/>
          <w:szCs w:val="24"/>
          <w:lang w:val="en-GB"/>
        </w:rPr>
        <w:t xml:space="preserve">, </w:t>
      </w:r>
      <w:r w:rsidRPr="44814717" w:rsidR="0751A179">
        <w:rPr>
          <w:rFonts w:ascii="Arial Nova" w:hAnsi="Arial Nova" w:eastAsia="Arial Nova" w:cs="Arial Nova"/>
          <w:b w:val="0"/>
          <w:bCs w:val="0"/>
          <w:i w:val="0"/>
          <w:iCs w:val="0"/>
          <w:noProof w:val="0"/>
          <w:sz w:val="24"/>
          <w:szCs w:val="24"/>
          <w:lang w:val="en-GB"/>
        </w:rPr>
        <w:t xml:space="preserve">ensuring learners are prepared for progression into higher education, conservatoire training, and professional performance </w:t>
      </w:r>
      <w:r w:rsidRPr="44814717" w:rsidR="7437C613">
        <w:rPr>
          <w:rFonts w:ascii="Arial Nova" w:hAnsi="Arial Nova" w:eastAsia="Arial Nova" w:cs="Arial Nova"/>
          <w:b w:val="0"/>
          <w:bCs w:val="0"/>
          <w:i w:val="0"/>
          <w:iCs w:val="0"/>
          <w:noProof w:val="0"/>
          <w:sz w:val="24"/>
          <w:szCs w:val="24"/>
          <w:lang w:val="en-GB"/>
        </w:rPr>
        <w:t>roles.</w:t>
      </w:r>
    </w:p>
    <w:p w:rsidR="602200F9" w:rsidP="44814717" w:rsidRDefault="602200F9" w14:paraId="07580053" w14:textId="088433D9">
      <w:pPr>
        <w:pStyle w:val="Normal"/>
        <w:spacing w:before="240" w:beforeAutospacing="off" w:after="240" w:afterAutospacing="off" w:line="360" w:lineRule="auto"/>
        <w:rPr>
          <w:rFonts w:ascii="Arial Nova" w:hAnsi="Arial Nova" w:eastAsia="Arial Nova" w:cs="Arial Nova"/>
          <w:b w:val="1"/>
          <w:bCs w:val="1"/>
          <w:i w:val="0"/>
          <w:iCs w:val="0"/>
          <w:noProof w:val="0"/>
          <w:sz w:val="24"/>
          <w:szCs w:val="24"/>
          <w:lang w:val="en-GB"/>
        </w:rPr>
      </w:pPr>
      <w:r w:rsidRPr="44814717" w:rsidR="2EDD90F0">
        <w:rPr>
          <w:rFonts w:ascii="Arial Nova" w:hAnsi="Arial Nova" w:eastAsia="Arial Nova" w:cs="Arial Nova"/>
          <w:b w:val="1"/>
          <w:bCs w:val="1"/>
          <w:i w:val="0"/>
          <w:iCs w:val="0"/>
          <w:noProof w:val="0"/>
          <w:sz w:val="24"/>
          <w:szCs w:val="24"/>
          <w:lang w:val="en-GB"/>
        </w:rPr>
        <w:t>Theoretical Framework.</w:t>
      </w:r>
    </w:p>
    <w:p w:rsidR="602200F9" w:rsidP="44814717" w:rsidRDefault="602200F9" w14:paraId="5485456A" w14:textId="2C743B1C">
      <w:pPr>
        <w:pStyle w:val="Normal"/>
        <w:spacing w:before="240" w:beforeAutospacing="off" w:after="240" w:afterAutospacing="off" w:line="360" w:lineRule="auto"/>
        <w:rPr>
          <w:rFonts w:ascii="Arial Nova" w:hAnsi="Arial Nova" w:eastAsia="Arial Nova" w:cs="Arial Nova"/>
          <w:b w:val="0"/>
          <w:bCs w:val="0"/>
          <w:i w:val="0"/>
          <w:iCs w:val="0"/>
          <w:noProof w:val="0"/>
          <w:sz w:val="24"/>
          <w:szCs w:val="24"/>
          <w:lang w:val="en-GB"/>
        </w:rPr>
      </w:pPr>
      <w:r w:rsidRPr="44814717" w:rsidR="709283C9">
        <w:rPr>
          <w:rFonts w:ascii="Arial Nova" w:hAnsi="Arial Nova" w:eastAsia="Arial Nova" w:cs="Arial Nova"/>
          <w:b w:val="0"/>
          <w:bCs w:val="0"/>
          <w:i w:val="0"/>
          <w:iCs w:val="0"/>
          <w:noProof w:val="0"/>
          <w:sz w:val="24"/>
          <w:szCs w:val="24"/>
          <w:lang w:val="en-GB"/>
        </w:rPr>
        <w:t>The design of Audition Ready is informed by multiple established educational theories, ensuring that learning activities, reflective practice, and skills development are pedagogically coherent, relevant to the performing arts sector, and aligned with the programme’s learning outcomes.</w:t>
      </w:r>
    </w:p>
    <w:p w:rsidR="602200F9" w:rsidP="44814717" w:rsidRDefault="602200F9" w14:paraId="6EA4524A" w14:textId="706251DD">
      <w:pPr>
        <w:pStyle w:val="Normal"/>
        <w:spacing w:before="240" w:beforeAutospacing="off" w:after="240" w:afterAutospacing="off" w:line="360" w:lineRule="auto"/>
        <w:rPr>
          <w:rFonts w:ascii="Arial Nova" w:hAnsi="Arial Nova" w:eastAsia="Arial Nova" w:cs="Arial Nova"/>
          <w:b w:val="1"/>
          <w:bCs w:val="1"/>
          <w:i w:val="0"/>
          <w:iCs w:val="0"/>
          <w:noProof w:val="0"/>
          <w:sz w:val="24"/>
          <w:szCs w:val="24"/>
          <w:lang w:val="en-GB"/>
        </w:rPr>
      </w:pPr>
      <w:r w:rsidRPr="44814717" w:rsidR="021463AB">
        <w:rPr>
          <w:rFonts w:ascii="Arial Nova" w:hAnsi="Arial Nova" w:eastAsia="Arial Nova" w:cs="Arial Nova"/>
          <w:b w:val="1"/>
          <w:bCs w:val="1"/>
          <w:i w:val="0"/>
          <w:iCs w:val="0"/>
          <w:noProof w:val="0"/>
          <w:sz w:val="24"/>
          <w:szCs w:val="24"/>
          <w:lang w:val="en-GB"/>
        </w:rPr>
        <w:t xml:space="preserve">Constructive </w:t>
      </w:r>
      <w:r w:rsidRPr="44814717" w:rsidR="021463AB">
        <w:rPr>
          <w:rFonts w:ascii="Arial Nova" w:hAnsi="Arial Nova" w:eastAsia="Arial Nova" w:cs="Arial Nova"/>
          <w:b w:val="1"/>
          <w:bCs w:val="1"/>
          <w:i w:val="0"/>
          <w:iCs w:val="0"/>
          <w:noProof w:val="0"/>
          <w:sz w:val="24"/>
          <w:szCs w:val="24"/>
          <w:lang w:val="en-GB"/>
        </w:rPr>
        <w:t>alignment</w:t>
      </w:r>
      <w:r w:rsidRPr="44814717" w:rsidR="021463AB">
        <w:rPr>
          <w:rFonts w:ascii="Arial Nova" w:hAnsi="Arial Nova" w:eastAsia="Arial Nova" w:cs="Arial Nova"/>
          <w:b w:val="1"/>
          <w:bCs w:val="1"/>
          <w:i w:val="0"/>
          <w:iCs w:val="0"/>
          <w:noProof w:val="0"/>
          <w:sz w:val="24"/>
          <w:szCs w:val="24"/>
          <w:lang w:val="en-GB"/>
        </w:rPr>
        <w:t>.</w:t>
      </w:r>
    </w:p>
    <w:p w:rsidR="602200F9" w:rsidP="44814717" w:rsidRDefault="602200F9" w14:paraId="43D063E8" w14:textId="49BABA9F">
      <w:pPr>
        <w:spacing w:before="240" w:beforeAutospacing="off" w:after="240" w:afterAutospacing="off" w:line="360" w:lineRule="auto"/>
        <w:rPr>
          <w:rFonts w:ascii="Arial Nova" w:hAnsi="Arial Nova" w:eastAsia="Arial Nova" w:cs="Arial Nova"/>
          <w:b w:val="0"/>
          <w:bCs w:val="0"/>
          <w:i w:val="0"/>
          <w:iCs w:val="0"/>
          <w:noProof w:val="0"/>
          <w:sz w:val="24"/>
          <w:szCs w:val="24"/>
          <w:lang w:val="en-GB"/>
        </w:rPr>
      </w:pPr>
      <w:r w:rsidRPr="44814717" w:rsidR="709283C9">
        <w:rPr>
          <w:rFonts w:ascii="Arial Nova" w:hAnsi="Arial Nova" w:eastAsia="Arial Nova" w:cs="Arial Nova"/>
          <w:b w:val="0"/>
          <w:bCs w:val="0"/>
          <w:i w:val="0"/>
          <w:iCs w:val="0"/>
          <w:noProof w:val="0"/>
          <w:sz w:val="24"/>
          <w:szCs w:val="24"/>
          <w:lang w:val="en-GB"/>
        </w:rPr>
        <w:t xml:space="preserve">Biggs and Tang’s (2011) constructive alignment model underpins the curriculum, ensuring that learning outcomes, teaching activities, and assessments are fully coherent. For example, the outcome </w:t>
      </w:r>
      <w:r w:rsidRPr="44814717" w:rsidR="709283C9">
        <w:rPr>
          <w:rFonts w:ascii="Arial Nova" w:hAnsi="Arial Nova" w:eastAsia="Arial Nova" w:cs="Arial Nova"/>
          <w:b w:val="0"/>
          <w:bCs w:val="0"/>
          <w:i w:val="0"/>
          <w:iCs w:val="0"/>
          <w:noProof w:val="0"/>
          <w:sz w:val="24"/>
          <w:szCs w:val="24"/>
          <w:lang w:val="en-GB"/>
        </w:rPr>
        <w:t>“Apply acting techniques confidently in auditions”</w:t>
      </w:r>
      <w:r w:rsidRPr="44814717" w:rsidR="709283C9">
        <w:rPr>
          <w:rFonts w:ascii="Arial Nova" w:hAnsi="Arial Nova" w:eastAsia="Arial Nova" w:cs="Arial Nova"/>
          <w:b w:val="0"/>
          <w:bCs w:val="0"/>
          <w:i w:val="0"/>
          <w:iCs w:val="0"/>
          <w:noProof w:val="0"/>
          <w:sz w:val="24"/>
          <w:szCs w:val="24"/>
          <w:lang w:val="en-GB"/>
        </w:rPr>
        <w:t xml:space="preserve"> is addressed through practical workshops, mock auditions, and reflective feedback. This approach ensures learners engage in purposeful practice aligned with professional standards, reinforcing the link between what is taught, what is experienced, and what is assessed.</w:t>
      </w:r>
    </w:p>
    <w:p w:rsidR="602200F9" w:rsidP="44814717" w:rsidRDefault="602200F9" w14:paraId="4FF20404" w14:textId="3E6BA941">
      <w:pPr>
        <w:spacing w:before="240" w:beforeAutospacing="off" w:after="240" w:afterAutospacing="off" w:line="360" w:lineRule="auto"/>
        <w:rPr>
          <w:rFonts w:ascii="Arial Nova" w:hAnsi="Arial Nova" w:eastAsia="Arial Nova" w:cs="Arial Nova"/>
          <w:b w:val="1"/>
          <w:bCs w:val="1"/>
          <w:i w:val="0"/>
          <w:iCs w:val="0"/>
          <w:noProof w:val="0"/>
          <w:sz w:val="24"/>
          <w:szCs w:val="24"/>
          <w:lang w:val="en-GB"/>
        </w:rPr>
      </w:pPr>
      <w:r w:rsidRPr="44814717" w:rsidR="721CECE1">
        <w:rPr>
          <w:rFonts w:ascii="Arial Nova" w:hAnsi="Arial Nova" w:eastAsia="Arial Nova" w:cs="Arial Nova"/>
          <w:b w:val="1"/>
          <w:bCs w:val="1"/>
          <w:i w:val="0"/>
          <w:iCs w:val="0"/>
          <w:noProof w:val="0"/>
          <w:sz w:val="24"/>
          <w:szCs w:val="24"/>
          <w:lang w:val="en-GB"/>
        </w:rPr>
        <w:t>Experiential Learning.</w:t>
      </w:r>
    </w:p>
    <w:p w:rsidR="602200F9" w:rsidP="44814717" w:rsidRDefault="602200F9" w14:paraId="6D82E7C1" w14:textId="6AA1325D">
      <w:pPr>
        <w:spacing w:before="240" w:beforeAutospacing="off" w:after="240" w:afterAutospacing="off" w:line="360" w:lineRule="auto"/>
        <w:rPr>
          <w:rFonts w:ascii="Arial Nova" w:hAnsi="Arial Nova" w:eastAsia="Arial Nova" w:cs="Arial Nova"/>
          <w:b w:val="0"/>
          <w:bCs w:val="0"/>
          <w:i w:val="0"/>
          <w:iCs w:val="0"/>
          <w:noProof w:val="0"/>
          <w:sz w:val="24"/>
          <w:szCs w:val="24"/>
          <w:lang w:val="en-GB"/>
        </w:rPr>
      </w:pPr>
      <w:r w:rsidRPr="44814717" w:rsidR="709283C9">
        <w:rPr>
          <w:rFonts w:ascii="Arial Nova" w:hAnsi="Arial Nova" w:eastAsia="Arial Nova" w:cs="Arial Nova"/>
          <w:b w:val="0"/>
          <w:bCs w:val="0"/>
          <w:i w:val="0"/>
          <w:iCs w:val="0"/>
          <w:noProof w:val="0"/>
          <w:sz w:val="24"/>
          <w:szCs w:val="24"/>
          <w:lang w:val="en-GB"/>
        </w:rPr>
        <w:t>Kolb’s (1984) experiential learning cycle forms the foundation for skill acquisition within Audition Ready. Learners engage in concrete experiences through performance workshops, followed by reflective observation via tutor and peer feedback. Abstract conceptualisation occurs as learners analyse technique, characterisation, and performance choices, while active experimentation takes place when learners reperform material and apply modifications. This cyclical process promotes deeper learning, adaptive problem-solving, and the consolidation of technical and professional skills, directly supporting outcomes such as performing confidently under pressure and responding effectively to feedback.</w:t>
      </w:r>
    </w:p>
    <w:p w:rsidR="602200F9" w:rsidP="44814717" w:rsidRDefault="602200F9" w14:paraId="7D03F029" w14:textId="100CBDC8">
      <w:pPr>
        <w:spacing w:before="240" w:beforeAutospacing="off" w:after="240" w:afterAutospacing="off" w:line="360" w:lineRule="auto"/>
        <w:rPr>
          <w:rFonts w:ascii="Arial Nova" w:hAnsi="Arial Nova" w:eastAsia="Arial Nova" w:cs="Arial Nova"/>
          <w:b w:val="0"/>
          <w:bCs w:val="0"/>
          <w:i w:val="0"/>
          <w:iCs w:val="0"/>
          <w:noProof w:val="0"/>
          <w:sz w:val="24"/>
          <w:szCs w:val="24"/>
          <w:lang w:val="en-GB"/>
        </w:rPr>
      </w:pPr>
    </w:p>
    <w:p w:rsidR="602200F9" w:rsidP="44814717" w:rsidRDefault="602200F9" w14:paraId="304B311B" w14:textId="5A8A83D0">
      <w:pPr>
        <w:spacing w:before="240" w:beforeAutospacing="off" w:after="240" w:afterAutospacing="off" w:line="360" w:lineRule="auto"/>
        <w:rPr>
          <w:rFonts w:ascii="Arial Nova" w:hAnsi="Arial Nova" w:eastAsia="Arial Nova" w:cs="Arial Nova"/>
          <w:b w:val="0"/>
          <w:bCs w:val="0"/>
          <w:i w:val="0"/>
          <w:iCs w:val="0"/>
          <w:noProof w:val="0"/>
          <w:sz w:val="24"/>
          <w:szCs w:val="24"/>
          <w:lang w:val="en-GB"/>
        </w:rPr>
      </w:pPr>
    </w:p>
    <w:p w:rsidR="602200F9" w:rsidP="44814717" w:rsidRDefault="602200F9" w14:paraId="6E477C33" w14:textId="6B79CCD7">
      <w:pPr>
        <w:pStyle w:val="Normal"/>
        <w:rPr>
          <w:b w:val="1"/>
          <w:bCs w:val="1"/>
          <w:noProof w:val="0"/>
          <w:lang w:val="en-GB"/>
        </w:rPr>
      </w:pPr>
      <w:r w:rsidRPr="44814717" w:rsidR="6C9EE889">
        <w:rPr>
          <w:b w:val="1"/>
          <w:bCs w:val="1"/>
          <w:noProof w:val="0"/>
          <w:lang w:val="en-GB"/>
        </w:rPr>
        <w:t>Social constructivism.</w:t>
      </w:r>
    </w:p>
    <w:p w:rsidR="602200F9" w:rsidP="76FCDF79" w:rsidRDefault="602200F9" w14:paraId="7573EB46" w14:textId="22A17519">
      <w:pPr>
        <w:pStyle w:val="Normal"/>
        <w:spacing w:before="240" w:beforeAutospacing="off" w:after="240" w:afterAutospacing="off" w:line="360" w:lineRule="auto"/>
        <w:rPr>
          <w:rFonts w:ascii="Arial Nova" w:hAnsi="Arial Nova" w:eastAsia="Arial Nova" w:cs="Arial Nova"/>
          <w:b w:val="1"/>
          <w:bCs w:val="1"/>
          <w:i w:val="0"/>
          <w:iCs w:val="0"/>
          <w:noProof w:val="0"/>
          <w:sz w:val="24"/>
          <w:szCs w:val="24"/>
          <w:lang w:val="en-GB"/>
        </w:rPr>
      </w:pPr>
      <w:r w:rsidRPr="76FCDF79" w:rsidR="511CC3C0">
        <w:rPr>
          <w:rFonts w:ascii="Arial Nova" w:hAnsi="Arial Nova" w:eastAsia="Arial Nova" w:cs="Arial Nova"/>
          <w:noProof w:val="0"/>
          <w:sz w:val="24"/>
          <w:szCs w:val="24"/>
          <w:lang w:val="en-GB"/>
        </w:rPr>
        <w:t xml:space="preserve">Vygotsky’s (1978) social constructivist theory informs the collaborative components of </w:t>
      </w:r>
      <w:r w:rsidRPr="76FCDF79" w:rsidR="511CC3C0">
        <w:rPr>
          <w:rFonts w:ascii="Arial Nova" w:hAnsi="Arial Nova" w:eastAsia="Arial Nova" w:cs="Arial Nova"/>
          <w:i w:val="0"/>
          <w:iCs w:val="0"/>
          <w:noProof w:val="0"/>
          <w:sz w:val="24"/>
          <w:szCs w:val="24"/>
          <w:lang w:val="en-GB"/>
        </w:rPr>
        <w:t>Audition Ready</w:t>
      </w:r>
      <w:r w:rsidRPr="76FCDF79" w:rsidR="511CC3C0">
        <w:rPr>
          <w:rFonts w:ascii="Arial Nova" w:hAnsi="Arial Nova" w:eastAsia="Arial Nova" w:cs="Arial Nova"/>
          <w:noProof w:val="0"/>
          <w:sz w:val="24"/>
          <w:szCs w:val="24"/>
          <w:lang w:val="en-GB"/>
        </w:rPr>
        <w:t xml:space="preserve">, emphasising that learners co-construct knowledge through social interaction and guidance from more knowledgeable peers or tutors </w:t>
      </w:r>
      <w:r w:rsidRPr="76FCDF79" w:rsidR="511CC3C0">
        <w:rPr>
          <w:rFonts w:ascii="Arial Nova" w:hAnsi="Arial Nova" w:eastAsia="Arial Nova" w:cs="Arial Nova"/>
          <w:noProof w:val="0"/>
          <w:sz w:val="24"/>
          <w:szCs w:val="24"/>
          <w:lang w:val="en-GB"/>
        </w:rPr>
        <w:t>Storm, (2024). Within the programme, learners engage in peer feedback, group exercises, and ensemble work, allowing scaffolding and development within the Zone of Proximal Development. This approach supports the cultivation of communication, teamwork, and professional behaviours, while enhancing confidence and social learning skills</w:t>
      </w:r>
      <w:r w:rsidRPr="76FCDF79" w:rsidR="6A9B8FD2">
        <w:rPr>
          <w:rFonts w:ascii="Arial Nova" w:hAnsi="Arial Nova" w:eastAsia="Arial Nova" w:cs="Arial Nova"/>
          <w:noProof w:val="0"/>
          <w:sz w:val="24"/>
          <w:szCs w:val="24"/>
          <w:lang w:val="en-GB"/>
        </w:rPr>
        <w:t xml:space="preserve"> </w:t>
      </w:r>
      <w:r w:rsidRPr="76FCDF79" w:rsidR="511CC3C0">
        <w:rPr>
          <w:rFonts w:ascii="Arial Nova" w:hAnsi="Arial Nova" w:eastAsia="Arial Nova" w:cs="Arial Nova"/>
          <w:noProof w:val="0"/>
          <w:sz w:val="24"/>
          <w:szCs w:val="24"/>
          <w:lang w:val="en-GB"/>
        </w:rPr>
        <w:t>competencies that are essential for both auditions and professional performance contexts.</w:t>
      </w:r>
      <w:r w:rsidRPr="76FCDF79" w:rsidR="511CC3C0">
        <w:rPr>
          <w:rFonts w:ascii="Arial Nova" w:hAnsi="Arial Nova" w:eastAsia="Arial Nova" w:cs="Arial Nova"/>
          <w:b w:val="1"/>
          <w:bCs w:val="1"/>
          <w:i w:val="0"/>
          <w:iCs w:val="0"/>
          <w:noProof w:val="0"/>
          <w:sz w:val="24"/>
          <w:szCs w:val="24"/>
          <w:lang w:val="en-GB"/>
        </w:rPr>
        <w:t xml:space="preserve"> </w:t>
      </w:r>
    </w:p>
    <w:p w:rsidR="602200F9" w:rsidP="44814717" w:rsidRDefault="602200F9" w14:paraId="315A35B3" w14:textId="54FE3A05">
      <w:pPr>
        <w:pStyle w:val="Normal"/>
        <w:spacing w:before="240" w:beforeAutospacing="off" w:after="240" w:afterAutospacing="off" w:line="360" w:lineRule="auto"/>
        <w:rPr>
          <w:rFonts w:ascii="Arial Nova" w:hAnsi="Arial Nova" w:eastAsia="Arial Nova" w:cs="Arial Nova"/>
          <w:b w:val="1"/>
          <w:bCs w:val="1"/>
          <w:i w:val="0"/>
          <w:iCs w:val="0"/>
          <w:noProof w:val="0"/>
          <w:sz w:val="24"/>
          <w:szCs w:val="24"/>
          <w:lang w:val="en-GB"/>
        </w:rPr>
      </w:pPr>
      <w:r w:rsidRPr="44814717" w:rsidR="201CCBAE">
        <w:rPr>
          <w:rFonts w:ascii="Arial Nova" w:hAnsi="Arial Nova" w:eastAsia="Arial Nova" w:cs="Arial Nova"/>
          <w:b w:val="1"/>
          <w:bCs w:val="1"/>
          <w:i w:val="0"/>
          <w:iCs w:val="0"/>
          <w:noProof w:val="0"/>
          <w:sz w:val="24"/>
          <w:szCs w:val="24"/>
          <w:lang w:val="en-GB"/>
        </w:rPr>
        <w:t>Spiral Curriculum.</w:t>
      </w:r>
    </w:p>
    <w:p w:rsidR="602200F9" w:rsidP="44814717" w:rsidRDefault="602200F9" w14:paraId="38CE2332" w14:textId="0E5C9DA3">
      <w:pPr>
        <w:spacing w:before="240" w:beforeAutospacing="off" w:after="240" w:afterAutospacing="off" w:line="360" w:lineRule="auto"/>
        <w:rPr>
          <w:rFonts w:ascii="Arial Nova" w:hAnsi="Arial Nova" w:eastAsia="Arial Nova" w:cs="Arial Nova"/>
          <w:b w:val="0"/>
          <w:bCs w:val="0"/>
          <w:i w:val="0"/>
          <w:iCs w:val="0"/>
          <w:noProof w:val="0"/>
          <w:sz w:val="24"/>
          <w:szCs w:val="24"/>
          <w:lang w:val="en-GB"/>
        </w:rPr>
      </w:pPr>
      <w:r w:rsidRPr="76FCDF79" w:rsidR="1871039E">
        <w:rPr>
          <w:rFonts w:ascii="Arial Nova" w:hAnsi="Arial Nova" w:eastAsia="Arial Nova" w:cs="Arial Nova"/>
          <w:b w:val="0"/>
          <w:bCs w:val="0"/>
          <w:i w:val="0"/>
          <w:iCs w:val="0"/>
          <w:noProof w:val="0"/>
          <w:sz w:val="24"/>
          <w:szCs w:val="24"/>
          <w:lang w:val="en-GB"/>
        </w:rPr>
        <w:t xml:space="preserve">Bruner’s (1960) spiral curriculum model is </w:t>
      </w:r>
      <w:r w:rsidRPr="76FCDF79" w:rsidR="1871039E">
        <w:rPr>
          <w:rFonts w:ascii="Arial Nova" w:hAnsi="Arial Nova" w:eastAsia="Arial Nova" w:cs="Arial Nova"/>
          <w:b w:val="0"/>
          <w:bCs w:val="0"/>
          <w:i w:val="0"/>
          <w:iCs w:val="0"/>
          <w:noProof w:val="0"/>
          <w:sz w:val="24"/>
          <w:szCs w:val="24"/>
          <w:lang w:val="en-GB"/>
        </w:rPr>
        <w:t>evident</w:t>
      </w:r>
      <w:r w:rsidRPr="76FCDF79" w:rsidR="1871039E">
        <w:rPr>
          <w:rFonts w:ascii="Arial Nova" w:hAnsi="Arial Nova" w:eastAsia="Arial Nova" w:cs="Arial Nova"/>
          <w:b w:val="0"/>
          <w:bCs w:val="0"/>
          <w:i w:val="0"/>
          <w:iCs w:val="0"/>
          <w:noProof w:val="0"/>
          <w:sz w:val="24"/>
          <w:szCs w:val="24"/>
          <w:lang w:val="en-GB"/>
        </w:rPr>
        <w:t xml:space="preserve"> in the iterative design of the programme. Key skills, including vocal projection, character interpretation, and confidence-building, are introduced early and revisited with increasing complexity. This structure allows learners to </w:t>
      </w:r>
      <w:r w:rsidRPr="76FCDF79" w:rsidR="1871039E">
        <w:rPr>
          <w:rFonts w:ascii="Arial Nova" w:hAnsi="Arial Nova" w:eastAsia="Arial Nova" w:cs="Arial Nova"/>
          <w:b w:val="0"/>
          <w:bCs w:val="0"/>
          <w:i w:val="0"/>
          <w:iCs w:val="0"/>
          <w:noProof w:val="0"/>
          <w:sz w:val="24"/>
          <w:szCs w:val="24"/>
          <w:lang w:val="en-GB"/>
        </w:rPr>
        <w:t>consolidate</w:t>
      </w:r>
      <w:r w:rsidRPr="76FCDF79" w:rsidR="1871039E">
        <w:rPr>
          <w:rFonts w:ascii="Arial Nova" w:hAnsi="Arial Nova" w:eastAsia="Arial Nova" w:cs="Arial Nova"/>
          <w:b w:val="0"/>
          <w:bCs w:val="0"/>
          <w:i w:val="0"/>
          <w:iCs w:val="0"/>
          <w:noProof w:val="0"/>
          <w:sz w:val="24"/>
          <w:szCs w:val="24"/>
          <w:lang w:val="en-GB"/>
        </w:rPr>
        <w:t xml:space="preserve"> foundational skills while progressively extending competence, ensuring that development is</w:t>
      </w:r>
      <w:r w:rsidRPr="76FCDF79" w:rsidR="192F924B">
        <w:rPr>
          <w:rFonts w:ascii="Arial Nova" w:hAnsi="Arial Nova" w:eastAsia="Arial Nova" w:cs="Arial Nova"/>
          <w:b w:val="0"/>
          <w:bCs w:val="0"/>
          <w:i w:val="0"/>
          <w:iCs w:val="0"/>
          <w:noProof w:val="0"/>
          <w:sz w:val="24"/>
          <w:szCs w:val="24"/>
          <w:lang w:val="en-GB"/>
        </w:rPr>
        <w:t xml:space="preserve"> progressive</w:t>
      </w:r>
      <w:r w:rsidRPr="76FCDF79" w:rsidR="1871039E">
        <w:rPr>
          <w:rFonts w:ascii="Arial Nova" w:hAnsi="Arial Nova" w:eastAsia="Arial Nova" w:cs="Arial Nova"/>
          <w:b w:val="0"/>
          <w:bCs w:val="0"/>
          <w:i w:val="0"/>
          <w:iCs w:val="0"/>
          <w:noProof w:val="0"/>
          <w:sz w:val="24"/>
          <w:szCs w:val="24"/>
          <w:lang w:val="en-GB"/>
        </w:rPr>
        <w:t xml:space="preserve"> and sustainable across the ten-week programme.</w:t>
      </w:r>
    </w:p>
    <w:p w:rsidR="012465EE" w:rsidP="76FCDF79" w:rsidRDefault="012465EE" w14:paraId="3FB1159F" w14:textId="537077CD">
      <w:pPr>
        <w:spacing w:before="240" w:beforeAutospacing="off" w:after="240" w:afterAutospacing="off" w:line="360" w:lineRule="auto"/>
        <w:rPr>
          <w:rFonts w:ascii="Arial Nova" w:hAnsi="Arial Nova" w:eastAsia="Arial Nova" w:cs="Arial Nova"/>
          <w:b w:val="1"/>
          <w:bCs w:val="1"/>
          <w:i w:val="0"/>
          <w:iCs w:val="0"/>
          <w:noProof w:val="0"/>
          <w:sz w:val="24"/>
          <w:szCs w:val="24"/>
          <w:lang w:val="en-GB"/>
        </w:rPr>
      </w:pPr>
      <w:r w:rsidRPr="76FCDF79" w:rsidR="012465EE">
        <w:rPr>
          <w:rFonts w:ascii="Arial Nova" w:hAnsi="Arial Nova" w:eastAsia="Arial Nova" w:cs="Arial Nova"/>
          <w:b w:val="1"/>
          <w:bCs w:val="1"/>
          <w:i w:val="0"/>
          <w:iCs w:val="0"/>
          <w:noProof w:val="0"/>
          <w:sz w:val="24"/>
          <w:szCs w:val="24"/>
          <w:lang w:val="en-GB"/>
        </w:rPr>
        <w:t>Reflective practice.</w:t>
      </w:r>
    </w:p>
    <w:p w:rsidR="602200F9" w:rsidP="44814717" w:rsidRDefault="602200F9" w14:paraId="4DA2E366" w14:textId="6AD573AD">
      <w:pPr>
        <w:spacing w:before="240" w:beforeAutospacing="off" w:after="240" w:afterAutospacing="off" w:line="360" w:lineRule="auto"/>
        <w:rPr>
          <w:rFonts w:ascii="Arial Nova" w:hAnsi="Arial Nova" w:eastAsia="Arial Nova" w:cs="Arial Nova"/>
          <w:b w:val="0"/>
          <w:bCs w:val="0"/>
          <w:i w:val="0"/>
          <w:iCs w:val="0"/>
          <w:noProof w:val="0"/>
          <w:sz w:val="24"/>
          <w:szCs w:val="24"/>
          <w:lang w:val="en-GB"/>
        </w:rPr>
      </w:pPr>
      <w:r w:rsidRPr="44814717" w:rsidR="709283C9">
        <w:rPr>
          <w:rFonts w:ascii="Arial Nova" w:hAnsi="Arial Nova" w:eastAsia="Arial Nova" w:cs="Arial Nova"/>
          <w:b w:val="0"/>
          <w:bCs w:val="0"/>
          <w:i w:val="0"/>
          <w:iCs w:val="0"/>
          <w:noProof w:val="0"/>
          <w:sz w:val="24"/>
          <w:szCs w:val="24"/>
          <w:lang w:val="en-GB"/>
        </w:rPr>
        <w:t xml:space="preserve">Schön’s (1983) reflective practice framework is embedded throughout </w:t>
      </w:r>
      <w:r w:rsidRPr="44814717" w:rsidR="709283C9">
        <w:rPr>
          <w:rFonts w:ascii="Arial Nova" w:hAnsi="Arial Nova" w:eastAsia="Arial Nova" w:cs="Arial Nova"/>
          <w:b w:val="0"/>
          <w:bCs w:val="0"/>
          <w:i w:val="0"/>
          <w:iCs w:val="0"/>
          <w:noProof w:val="0"/>
          <w:sz w:val="24"/>
          <w:szCs w:val="24"/>
          <w:lang w:val="en-GB"/>
        </w:rPr>
        <w:t>Audition Ready</w:t>
      </w:r>
      <w:r w:rsidRPr="44814717" w:rsidR="709283C9">
        <w:rPr>
          <w:rFonts w:ascii="Arial Nova" w:hAnsi="Arial Nova" w:eastAsia="Arial Nova" w:cs="Arial Nova"/>
          <w:b w:val="0"/>
          <w:bCs w:val="0"/>
          <w:i w:val="0"/>
          <w:iCs w:val="0"/>
          <w:noProof w:val="0"/>
          <w:sz w:val="24"/>
          <w:szCs w:val="24"/>
          <w:lang w:val="en-GB"/>
        </w:rPr>
        <w:t>, with learners engaging in reflection-in-action during rehearsals and reflection-on-action after performances. Structured feedback sessions, reflective journals, and guided self-evaluation tasks support learners in developing self-awareness, resilience, and professional identity. Yorke (2006) emphasises the importance of reflective skills for employability, particularly in creative sectors, where adaptability, self-presentation, and continuous professional development are crucial for progression.</w:t>
      </w:r>
    </w:p>
    <w:p w:rsidR="602200F9" w:rsidP="76FCDF79" w:rsidRDefault="602200F9" w14:paraId="1F6F01DF" w14:textId="6A444912">
      <w:pPr>
        <w:pStyle w:val="Normal"/>
        <w:spacing w:before="240" w:beforeAutospacing="off" w:after="240" w:afterAutospacing="off" w:line="360" w:lineRule="auto"/>
        <w:rPr>
          <w:rFonts w:ascii="Arial Nova" w:hAnsi="Arial Nova" w:eastAsia="Arial Nova" w:cs="Arial Nova"/>
          <w:b w:val="0"/>
          <w:bCs w:val="0"/>
          <w:i w:val="0"/>
          <w:iCs w:val="0"/>
          <w:noProof w:val="0"/>
          <w:sz w:val="24"/>
          <w:szCs w:val="24"/>
          <w:lang w:val="en-GB"/>
        </w:rPr>
      </w:pPr>
      <w:r w:rsidRPr="76FCDF79" w:rsidR="1871039E">
        <w:rPr>
          <w:rFonts w:ascii="Arial Nova" w:hAnsi="Arial Nova" w:eastAsia="Arial Nova" w:cs="Arial Nova"/>
          <w:b w:val="0"/>
          <w:bCs w:val="0"/>
          <w:i w:val="0"/>
          <w:iCs w:val="0"/>
          <w:noProof w:val="0"/>
          <w:sz w:val="24"/>
          <w:szCs w:val="24"/>
          <w:lang w:val="en-GB"/>
        </w:rPr>
        <w:t xml:space="preserve">Critically, this framework balances technical skill development with personal and professional growth. By integrating theory with practical and reflective activities, </w:t>
      </w:r>
      <w:r w:rsidRPr="76FCDF79" w:rsidR="1871039E">
        <w:rPr>
          <w:rFonts w:ascii="Arial Nova" w:hAnsi="Arial Nova" w:eastAsia="Arial Nova" w:cs="Arial Nova"/>
          <w:b w:val="0"/>
          <w:bCs w:val="0"/>
          <w:i w:val="0"/>
          <w:iCs w:val="0"/>
          <w:noProof w:val="0"/>
          <w:sz w:val="24"/>
          <w:szCs w:val="24"/>
          <w:lang w:val="en-GB"/>
        </w:rPr>
        <w:t>Audition Ready</w:t>
      </w:r>
      <w:r w:rsidRPr="76FCDF79" w:rsidR="1871039E">
        <w:rPr>
          <w:rFonts w:ascii="Arial Nova" w:hAnsi="Arial Nova" w:eastAsia="Arial Nova" w:cs="Arial Nova"/>
          <w:b w:val="0"/>
          <w:bCs w:val="0"/>
          <w:i w:val="0"/>
          <w:iCs w:val="0"/>
          <w:noProof w:val="0"/>
          <w:sz w:val="24"/>
          <w:szCs w:val="24"/>
          <w:lang w:val="en-GB"/>
        </w:rPr>
        <w:t xml:space="preserve"> offers a holistic and evidence-informed approach to post-16 performing arts education, ensuring learners are well-prepared for auditions, higher education, and professional progression.</w:t>
      </w:r>
    </w:p>
    <w:p w:rsidR="602200F9" w:rsidP="44814717" w:rsidRDefault="602200F9" w14:paraId="39FEF5CB" w14:textId="2466F17C">
      <w:pPr>
        <w:spacing w:before="240" w:beforeAutospacing="off" w:after="240" w:afterAutospacing="off" w:line="360" w:lineRule="auto"/>
        <w:rPr>
          <w:rFonts w:ascii="Arial Nova" w:hAnsi="Arial Nova" w:eastAsia="Arial Nova" w:cs="Arial Nova"/>
          <w:b w:val="1"/>
          <w:bCs w:val="1"/>
          <w:i w:val="0"/>
          <w:iCs w:val="0"/>
          <w:noProof w:val="0"/>
          <w:sz w:val="24"/>
          <w:szCs w:val="24"/>
          <w:lang w:val="en-GB"/>
        </w:rPr>
      </w:pPr>
      <w:r w:rsidRPr="44814717" w:rsidR="3CFAB7DC">
        <w:rPr>
          <w:rFonts w:ascii="Arial Nova" w:hAnsi="Arial Nova" w:eastAsia="Arial Nova" w:cs="Arial Nova"/>
          <w:b w:val="1"/>
          <w:bCs w:val="1"/>
          <w:i w:val="0"/>
          <w:iCs w:val="0"/>
          <w:noProof w:val="0"/>
          <w:sz w:val="24"/>
          <w:szCs w:val="24"/>
          <w:lang w:val="en-GB"/>
        </w:rPr>
        <w:t>Curriculum</w:t>
      </w:r>
      <w:r w:rsidRPr="44814717" w:rsidR="3CFAB7DC">
        <w:rPr>
          <w:rFonts w:ascii="Arial Nova" w:hAnsi="Arial Nova" w:eastAsia="Arial Nova" w:cs="Arial Nova"/>
          <w:b w:val="1"/>
          <w:bCs w:val="1"/>
          <w:i w:val="0"/>
          <w:iCs w:val="0"/>
          <w:noProof w:val="0"/>
          <w:sz w:val="24"/>
          <w:szCs w:val="24"/>
          <w:lang w:val="en-GB"/>
        </w:rPr>
        <w:t xml:space="preserve"> structure.</w:t>
      </w:r>
    </w:p>
    <w:p w:rsidR="602200F9" w:rsidP="602200F9" w:rsidRDefault="602200F9" w14:paraId="690B281A" w14:textId="1E92CF18">
      <w:pPr>
        <w:spacing w:before="240" w:beforeAutospacing="off" w:after="240" w:afterAutospacing="off" w:line="360" w:lineRule="auto"/>
      </w:pPr>
      <w:r w:rsidRPr="76FCDF79" w:rsidR="58143CEA">
        <w:rPr>
          <w:rFonts w:ascii="Arial Nova" w:hAnsi="Arial Nova" w:eastAsia="Arial Nova" w:cs="Arial Nova"/>
          <w:noProof w:val="0"/>
          <w:sz w:val="24"/>
          <w:szCs w:val="24"/>
          <w:lang w:val="en-GB"/>
        </w:rPr>
        <w:t xml:space="preserve">The programme is structured progressively to ensure that learners develop both technical </w:t>
      </w:r>
      <w:r w:rsidRPr="76FCDF79" w:rsidR="58143CEA">
        <w:rPr>
          <w:rFonts w:ascii="Arial Nova" w:hAnsi="Arial Nova" w:eastAsia="Arial Nova" w:cs="Arial Nova"/>
          <w:noProof w:val="0"/>
          <w:sz w:val="24"/>
          <w:szCs w:val="24"/>
          <w:lang w:val="en-GB"/>
        </w:rPr>
        <w:t>proficiency</w:t>
      </w:r>
      <w:r w:rsidRPr="76FCDF79" w:rsidR="58143CEA">
        <w:rPr>
          <w:rFonts w:ascii="Arial Nova" w:hAnsi="Arial Nova" w:eastAsia="Arial Nova" w:cs="Arial Nova"/>
          <w:noProof w:val="0"/>
          <w:sz w:val="24"/>
          <w:szCs w:val="24"/>
          <w:lang w:val="en-GB"/>
        </w:rPr>
        <w:t xml:space="preserve"> and professional confidence over the duration of the ten weeks. Each session builds upon </w:t>
      </w:r>
      <w:r w:rsidRPr="76FCDF79" w:rsidR="58143CEA">
        <w:rPr>
          <w:rFonts w:ascii="Arial Nova" w:hAnsi="Arial Nova" w:eastAsia="Arial Nova" w:cs="Arial Nova"/>
          <w:noProof w:val="0"/>
          <w:sz w:val="24"/>
          <w:szCs w:val="24"/>
          <w:lang w:val="en-GB"/>
        </w:rPr>
        <w:t>previous</w:t>
      </w:r>
      <w:r w:rsidRPr="76FCDF79" w:rsidR="58143CEA">
        <w:rPr>
          <w:rFonts w:ascii="Arial Nova" w:hAnsi="Arial Nova" w:eastAsia="Arial Nova" w:cs="Arial Nova"/>
          <w:noProof w:val="0"/>
          <w:sz w:val="24"/>
          <w:szCs w:val="24"/>
          <w:lang w:val="en-GB"/>
        </w:rPr>
        <w:t xml:space="preserve"> learning, reflecting Bruner’s (1960) spiral curriculum model, allowing foundational skills to be introduced early and revisited with increasing complexity. Differentiated teaching strategies, including individual guidance, peer feedback, and reflective exercises, are embedded throughout to accommodate learners varying levels of experience and confidence.</w:t>
      </w:r>
    </w:p>
    <w:p w:rsidR="602200F9" w:rsidP="44814717" w:rsidRDefault="602200F9" w14:paraId="033376B1" w14:textId="3AD3520E">
      <w:pPr>
        <w:spacing w:before="240" w:beforeAutospacing="off" w:after="240" w:afterAutospacing="off" w:line="360" w:lineRule="auto"/>
        <w:rPr>
          <w:rFonts w:ascii="Arial Nova" w:hAnsi="Arial Nova" w:eastAsia="Arial Nova" w:cs="Arial Nova"/>
          <w:b w:val="1"/>
          <w:bCs w:val="1"/>
          <w:noProof w:val="0"/>
          <w:sz w:val="24"/>
          <w:szCs w:val="24"/>
          <w:lang w:val="en-GB"/>
        </w:rPr>
      </w:pPr>
      <w:r w:rsidRPr="76FCDF79" w:rsidR="58143CEA">
        <w:rPr>
          <w:rFonts w:ascii="Arial Nova" w:hAnsi="Arial Nova" w:eastAsia="Arial Nova" w:cs="Arial Nova"/>
          <w:b w:val="1"/>
          <w:bCs w:val="1"/>
          <w:noProof w:val="0"/>
          <w:sz w:val="24"/>
          <w:szCs w:val="24"/>
          <w:lang w:val="en-GB"/>
        </w:rPr>
        <w:t>Programme outline.</w:t>
      </w:r>
    </w:p>
    <w:tbl>
      <w:tblPr>
        <w:tblStyle w:val="TableGrid"/>
        <w:tblW w:w="0" w:type="auto"/>
        <w:tblLook w:val="06A0" w:firstRow="1" w:lastRow="0" w:firstColumn="1" w:lastColumn="0" w:noHBand="1" w:noVBand="1"/>
      </w:tblPr>
      <w:tblGrid>
        <w:gridCol w:w="1170"/>
        <w:gridCol w:w="7845"/>
      </w:tblGrid>
      <w:tr w:rsidR="76FCDF79" w:rsidTr="76FCDF79" w14:paraId="59F98EF7">
        <w:trPr>
          <w:trHeight w:val="300"/>
        </w:trPr>
        <w:tc>
          <w:tcPr>
            <w:tcW w:w="1170" w:type="dxa"/>
            <w:tcMar/>
          </w:tcPr>
          <w:p w:rsidR="07216C7B" w:rsidP="76FCDF79" w:rsidRDefault="07216C7B" w14:paraId="3D56B7FB" w14:textId="6B3F0427">
            <w:pPr>
              <w:pStyle w:val="Normal"/>
              <w:rPr>
                <w:rFonts w:ascii="Arial Nova" w:hAnsi="Arial Nova" w:eastAsia="Arial Nova" w:cs="Arial Nova"/>
                <w:b w:val="1"/>
                <w:bCs w:val="1"/>
                <w:noProof w:val="0"/>
                <w:sz w:val="24"/>
                <w:szCs w:val="24"/>
                <w:lang w:val="en-GB"/>
              </w:rPr>
            </w:pPr>
            <w:r w:rsidRPr="76FCDF79" w:rsidR="07216C7B">
              <w:rPr>
                <w:rFonts w:ascii="Arial Nova" w:hAnsi="Arial Nova" w:eastAsia="Arial Nova" w:cs="Arial Nova"/>
                <w:b w:val="1"/>
                <w:bCs w:val="1"/>
                <w:noProof w:val="0"/>
                <w:sz w:val="24"/>
                <w:szCs w:val="24"/>
                <w:lang w:val="en-GB"/>
              </w:rPr>
              <w:t>week</w:t>
            </w:r>
          </w:p>
        </w:tc>
        <w:tc>
          <w:tcPr>
            <w:tcW w:w="7845" w:type="dxa"/>
            <w:tcMar/>
          </w:tcPr>
          <w:p w:rsidR="07216C7B" w:rsidP="76FCDF79" w:rsidRDefault="07216C7B" w14:paraId="18223B64" w14:textId="1D53FAF8">
            <w:pPr>
              <w:pStyle w:val="Normal"/>
              <w:jc w:val="center"/>
              <w:rPr>
                <w:rFonts w:ascii="Arial Nova" w:hAnsi="Arial Nova" w:eastAsia="Arial Nova" w:cs="Arial Nova"/>
                <w:b w:val="1"/>
                <w:bCs w:val="1"/>
                <w:noProof w:val="0"/>
                <w:sz w:val="24"/>
                <w:szCs w:val="24"/>
                <w:lang w:val="en-GB"/>
              </w:rPr>
            </w:pPr>
            <w:r w:rsidRPr="76FCDF79" w:rsidR="07216C7B">
              <w:rPr>
                <w:rFonts w:ascii="Arial Nova" w:hAnsi="Arial Nova" w:eastAsia="Arial Nova" w:cs="Arial Nova"/>
                <w:b w:val="1"/>
                <w:bCs w:val="1"/>
                <w:noProof w:val="0"/>
                <w:sz w:val="24"/>
                <w:szCs w:val="24"/>
                <w:lang w:val="en-GB"/>
              </w:rPr>
              <w:t>Session Focus</w:t>
            </w:r>
          </w:p>
        </w:tc>
      </w:tr>
      <w:tr w:rsidR="76FCDF79" w:rsidTr="76FCDF79" w14:paraId="2255EE7E">
        <w:trPr>
          <w:trHeight w:val="300"/>
        </w:trPr>
        <w:tc>
          <w:tcPr>
            <w:tcW w:w="1170" w:type="dxa"/>
            <w:tcMar/>
          </w:tcPr>
          <w:p w:rsidR="07216C7B" w:rsidP="76FCDF79" w:rsidRDefault="07216C7B" w14:paraId="49D38DCC" w14:textId="20C0E626">
            <w:pPr>
              <w:pStyle w:val="Normal"/>
              <w:rPr>
                <w:rFonts w:ascii="Arial Nova" w:hAnsi="Arial Nova" w:eastAsia="Arial Nova" w:cs="Arial Nova"/>
                <w:b w:val="0"/>
                <w:bCs w:val="0"/>
                <w:noProof w:val="0"/>
                <w:sz w:val="24"/>
                <w:szCs w:val="24"/>
                <w:lang w:val="en-GB"/>
              </w:rPr>
            </w:pPr>
            <w:r w:rsidRPr="76FCDF79" w:rsidR="07216C7B">
              <w:rPr>
                <w:rFonts w:ascii="Arial Nova" w:hAnsi="Arial Nova" w:eastAsia="Arial Nova" w:cs="Arial Nova"/>
                <w:b w:val="0"/>
                <w:bCs w:val="0"/>
                <w:noProof w:val="0"/>
                <w:sz w:val="24"/>
                <w:szCs w:val="24"/>
                <w:lang w:val="en-GB"/>
              </w:rPr>
              <w:t>1.</w:t>
            </w:r>
          </w:p>
        </w:tc>
        <w:tc>
          <w:tcPr>
            <w:tcW w:w="7845" w:type="dxa"/>
            <w:tcMar/>
          </w:tcPr>
          <w:p w:rsidR="07216C7B" w:rsidP="76FCDF79" w:rsidRDefault="07216C7B" w14:paraId="70FA1E0E" w14:textId="0FE68018">
            <w:pPr>
              <w:pStyle w:val="Normal"/>
            </w:pPr>
            <w:r w:rsidR="07216C7B">
              <w:rPr/>
              <w:t>Introduction to auditions, programme overview, and professional expectations.</w:t>
            </w:r>
          </w:p>
        </w:tc>
      </w:tr>
      <w:tr w:rsidR="76FCDF79" w:rsidTr="76FCDF79" w14:paraId="6CD5352F">
        <w:trPr>
          <w:trHeight w:val="300"/>
        </w:trPr>
        <w:tc>
          <w:tcPr>
            <w:tcW w:w="1170" w:type="dxa"/>
            <w:tcMar/>
          </w:tcPr>
          <w:p w:rsidR="07216C7B" w:rsidP="76FCDF79" w:rsidRDefault="07216C7B" w14:paraId="08F83464" w14:textId="54161D05">
            <w:pPr>
              <w:pStyle w:val="Normal"/>
              <w:rPr>
                <w:rFonts w:ascii="Arial Nova" w:hAnsi="Arial Nova" w:eastAsia="Arial Nova" w:cs="Arial Nova"/>
                <w:b w:val="0"/>
                <w:bCs w:val="0"/>
                <w:noProof w:val="0"/>
                <w:sz w:val="24"/>
                <w:szCs w:val="24"/>
                <w:lang w:val="en-GB"/>
              </w:rPr>
            </w:pPr>
            <w:r w:rsidRPr="76FCDF79" w:rsidR="07216C7B">
              <w:rPr>
                <w:rFonts w:ascii="Arial Nova" w:hAnsi="Arial Nova" w:eastAsia="Arial Nova" w:cs="Arial Nova"/>
                <w:b w:val="0"/>
                <w:bCs w:val="0"/>
                <w:noProof w:val="0"/>
                <w:sz w:val="24"/>
                <w:szCs w:val="24"/>
                <w:lang w:val="en-GB"/>
              </w:rPr>
              <w:t>2.</w:t>
            </w:r>
          </w:p>
        </w:tc>
        <w:tc>
          <w:tcPr>
            <w:tcW w:w="7845" w:type="dxa"/>
            <w:tcMar/>
          </w:tcPr>
          <w:p w:rsidR="07216C7B" w:rsidP="76FCDF79" w:rsidRDefault="07216C7B" w14:paraId="1125105E" w14:textId="24310DB6">
            <w:pPr>
              <w:spacing w:before="0" w:beforeAutospacing="off" w:after="0" w:afterAutospacing="off"/>
            </w:pPr>
            <w:r w:rsidR="07216C7B">
              <w:rPr/>
              <w:t xml:space="preserve">Selecting </w:t>
            </w:r>
            <w:r w:rsidR="07216C7B">
              <w:rPr/>
              <w:t>appropriate audition</w:t>
            </w:r>
            <w:r w:rsidR="07216C7B">
              <w:rPr/>
              <w:t xml:space="preserve"> material.</w:t>
            </w:r>
          </w:p>
          <w:p w:rsidR="76FCDF79" w:rsidP="76FCDF79" w:rsidRDefault="76FCDF79" w14:paraId="6E33322C" w14:textId="6FAC9A49">
            <w:pPr>
              <w:spacing w:before="0" w:beforeAutospacing="off" w:after="0" w:afterAutospacing="off"/>
            </w:pPr>
          </w:p>
        </w:tc>
      </w:tr>
      <w:tr w:rsidR="76FCDF79" w:rsidTr="76FCDF79" w14:paraId="36B0FBF0">
        <w:trPr>
          <w:trHeight w:val="300"/>
        </w:trPr>
        <w:tc>
          <w:tcPr>
            <w:tcW w:w="1170" w:type="dxa"/>
            <w:tcMar/>
          </w:tcPr>
          <w:p w:rsidR="07216C7B" w:rsidP="76FCDF79" w:rsidRDefault="07216C7B" w14:paraId="539FE06B" w14:textId="27C124C9">
            <w:pPr>
              <w:pStyle w:val="Normal"/>
              <w:rPr>
                <w:rFonts w:ascii="Arial Nova" w:hAnsi="Arial Nova" w:eastAsia="Arial Nova" w:cs="Arial Nova"/>
                <w:b w:val="0"/>
                <w:bCs w:val="0"/>
                <w:noProof w:val="0"/>
                <w:sz w:val="24"/>
                <w:szCs w:val="24"/>
                <w:lang w:val="en-GB"/>
              </w:rPr>
            </w:pPr>
            <w:r w:rsidRPr="76FCDF79" w:rsidR="07216C7B">
              <w:rPr>
                <w:rFonts w:ascii="Arial Nova" w:hAnsi="Arial Nova" w:eastAsia="Arial Nova" w:cs="Arial Nova"/>
                <w:b w:val="0"/>
                <w:bCs w:val="0"/>
                <w:noProof w:val="0"/>
                <w:sz w:val="24"/>
                <w:szCs w:val="24"/>
                <w:lang w:val="en-GB"/>
              </w:rPr>
              <w:t>3.</w:t>
            </w:r>
          </w:p>
        </w:tc>
        <w:tc>
          <w:tcPr>
            <w:tcW w:w="7845" w:type="dxa"/>
            <w:tcMar/>
          </w:tcPr>
          <w:p w:rsidR="07216C7B" w:rsidP="76FCDF79" w:rsidRDefault="07216C7B" w14:paraId="121BEAED" w14:textId="011DC6C2">
            <w:pPr>
              <w:spacing w:before="0" w:beforeAutospacing="off" w:after="0" w:afterAutospacing="off"/>
            </w:pPr>
            <w:r w:rsidR="07216C7B">
              <w:rPr/>
              <w:t xml:space="preserve">Character analysis intention and </w:t>
            </w:r>
            <w:r w:rsidR="07216C7B">
              <w:rPr/>
              <w:t>viewpoints</w:t>
            </w:r>
            <w:r w:rsidR="07216C7B">
              <w:rPr/>
              <w:t>.</w:t>
            </w:r>
          </w:p>
          <w:p w:rsidR="76FCDF79" w:rsidP="76FCDF79" w:rsidRDefault="76FCDF79" w14:paraId="7C86E082" w14:textId="73B4708A">
            <w:pPr>
              <w:spacing w:before="0" w:beforeAutospacing="off" w:after="0" w:afterAutospacing="off"/>
            </w:pPr>
          </w:p>
        </w:tc>
      </w:tr>
      <w:tr w:rsidR="76FCDF79" w:rsidTr="76FCDF79" w14:paraId="6DCE0B6F">
        <w:trPr>
          <w:trHeight w:val="300"/>
        </w:trPr>
        <w:tc>
          <w:tcPr>
            <w:tcW w:w="1170" w:type="dxa"/>
            <w:tcMar/>
          </w:tcPr>
          <w:p w:rsidR="07216C7B" w:rsidP="76FCDF79" w:rsidRDefault="07216C7B" w14:paraId="5ED92CE3" w14:textId="1D57E6D4">
            <w:pPr>
              <w:pStyle w:val="Normal"/>
              <w:rPr>
                <w:rFonts w:ascii="Arial Nova" w:hAnsi="Arial Nova" w:eastAsia="Arial Nova" w:cs="Arial Nova"/>
                <w:b w:val="0"/>
                <w:bCs w:val="0"/>
                <w:noProof w:val="0"/>
                <w:sz w:val="24"/>
                <w:szCs w:val="24"/>
                <w:lang w:val="en-GB"/>
              </w:rPr>
            </w:pPr>
            <w:r w:rsidRPr="76FCDF79" w:rsidR="07216C7B">
              <w:rPr>
                <w:rFonts w:ascii="Arial Nova" w:hAnsi="Arial Nova" w:eastAsia="Arial Nova" w:cs="Arial Nova"/>
                <w:b w:val="0"/>
                <w:bCs w:val="0"/>
                <w:noProof w:val="0"/>
                <w:sz w:val="24"/>
                <w:szCs w:val="24"/>
                <w:lang w:val="en-GB"/>
              </w:rPr>
              <w:t>4.</w:t>
            </w:r>
          </w:p>
        </w:tc>
        <w:tc>
          <w:tcPr>
            <w:tcW w:w="7845" w:type="dxa"/>
            <w:tcMar/>
          </w:tcPr>
          <w:p w:rsidR="07216C7B" w:rsidP="76FCDF79" w:rsidRDefault="07216C7B" w14:paraId="659F5ED7" w14:textId="3FE6CBD7">
            <w:pPr>
              <w:spacing w:before="0" w:beforeAutospacing="off" w:after="0" w:afterAutospacing="off"/>
            </w:pPr>
            <w:r w:rsidR="07216C7B">
              <w:rPr/>
              <w:t>Voice, projection, and diction.</w:t>
            </w:r>
          </w:p>
          <w:p w:rsidR="76FCDF79" w:rsidP="76FCDF79" w:rsidRDefault="76FCDF79" w14:paraId="3E5C7938" w14:textId="2D19AD98">
            <w:pPr>
              <w:pStyle w:val="Normal"/>
              <w:rPr>
                <w:rFonts w:ascii="Arial Nova" w:hAnsi="Arial Nova" w:eastAsia="Arial Nova" w:cs="Arial Nova"/>
                <w:b w:val="1"/>
                <w:bCs w:val="1"/>
                <w:noProof w:val="0"/>
                <w:sz w:val="24"/>
                <w:szCs w:val="24"/>
                <w:lang w:val="en-GB"/>
              </w:rPr>
            </w:pPr>
          </w:p>
        </w:tc>
      </w:tr>
      <w:tr w:rsidR="76FCDF79" w:rsidTr="76FCDF79" w14:paraId="2E41FDEB">
        <w:trPr>
          <w:trHeight w:val="300"/>
        </w:trPr>
        <w:tc>
          <w:tcPr>
            <w:tcW w:w="1170" w:type="dxa"/>
            <w:tcMar/>
          </w:tcPr>
          <w:p w:rsidR="07216C7B" w:rsidP="76FCDF79" w:rsidRDefault="07216C7B" w14:paraId="10A730E1" w14:textId="5C460446">
            <w:pPr>
              <w:pStyle w:val="Normal"/>
              <w:rPr>
                <w:rFonts w:ascii="Arial Nova" w:hAnsi="Arial Nova" w:eastAsia="Arial Nova" w:cs="Arial Nova"/>
                <w:b w:val="0"/>
                <w:bCs w:val="0"/>
                <w:noProof w:val="0"/>
                <w:sz w:val="24"/>
                <w:szCs w:val="24"/>
                <w:lang w:val="en-GB"/>
              </w:rPr>
            </w:pPr>
            <w:r w:rsidRPr="76FCDF79" w:rsidR="07216C7B">
              <w:rPr>
                <w:rFonts w:ascii="Arial Nova" w:hAnsi="Arial Nova" w:eastAsia="Arial Nova" w:cs="Arial Nova"/>
                <w:b w:val="0"/>
                <w:bCs w:val="0"/>
                <w:noProof w:val="0"/>
                <w:sz w:val="24"/>
                <w:szCs w:val="24"/>
                <w:lang w:val="en-GB"/>
              </w:rPr>
              <w:t>5.</w:t>
            </w:r>
          </w:p>
        </w:tc>
        <w:tc>
          <w:tcPr>
            <w:tcW w:w="7845" w:type="dxa"/>
            <w:tcMar/>
          </w:tcPr>
          <w:p w:rsidR="07216C7B" w:rsidP="76FCDF79" w:rsidRDefault="07216C7B" w14:paraId="7E1484E0" w14:textId="726A8707">
            <w:pPr>
              <w:spacing w:before="0" w:beforeAutospacing="off" w:after="0" w:afterAutospacing="off"/>
            </w:pPr>
            <w:r w:rsidR="07216C7B">
              <w:rPr/>
              <w:t>Physical presence, movement, and body language.</w:t>
            </w:r>
          </w:p>
          <w:p w:rsidR="76FCDF79" w:rsidP="76FCDF79" w:rsidRDefault="76FCDF79" w14:paraId="430481DC" w14:textId="0FC7E1BD">
            <w:pPr>
              <w:spacing w:before="0" w:beforeAutospacing="off" w:after="0" w:afterAutospacing="off"/>
            </w:pPr>
          </w:p>
        </w:tc>
      </w:tr>
      <w:tr w:rsidR="76FCDF79" w:rsidTr="76FCDF79" w14:paraId="5F1EBAFF">
        <w:trPr>
          <w:trHeight w:val="300"/>
        </w:trPr>
        <w:tc>
          <w:tcPr>
            <w:tcW w:w="1170" w:type="dxa"/>
            <w:tcMar/>
          </w:tcPr>
          <w:p w:rsidR="07216C7B" w:rsidP="76FCDF79" w:rsidRDefault="07216C7B" w14:paraId="63E03C60" w14:textId="0E86FBE2">
            <w:pPr>
              <w:pStyle w:val="Normal"/>
              <w:rPr>
                <w:rFonts w:ascii="Arial Nova" w:hAnsi="Arial Nova" w:eastAsia="Arial Nova" w:cs="Arial Nova"/>
                <w:b w:val="0"/>
                <w:bCs w:val="0"/>
                <w:noProof w:val="0"/>
                <w:sz w:val="24"/>
                <w:szCs w:val="24"/>
                <w:lang w:val="en-GB"/>
              </w:rPr>
            </w:pPr>
            <w:r w:rsidRPr="76FCDF79" w:rsidR="07216C7B">
              <w:rPr>
                <w:rFonts w:ascii="Arial Nova" w:hAnsi="Arial Nova" w:eastAsia="Arial Nova" w:cs="Arial Nova"/>
                <w:b w:val="0"/>
                <w:bCs w:val="0"/>
                <w:noProof w:val="0"/>
                <w:sz w:val="24"/>
                <w:szCs w:val="24"/>
                <w:lang w:val="en-GB"/>
              </w:rPr>
              <w:t>6.</w:t>
            </w:r>
          </w:p>
        </w:tc>
        <w:tc>
          <w:tcPr>
            <w:tcW w:w="7845" w:type="dxa"/>
            <w:tcMar/>
          </w:tcPr>
          <w:p w:rsidR="07216C7B" w:rsidP="76FCDF79" w:rsidRDefault="07216C7B" w14:paraId="619C7DF5" w14:textId="2A8AB6A7">
            <w:pPr>
              <w:spacing w:before="0" w:beforeAutospacing="off" w:after="0" w:afterAutospacing="off"/>
            </w:pPr>
            <w:r w:rsidR="07216C7B">
              <w:rPr/>
              <w:t>Managing performance anxiety and building confidence.</w:t>
            </w:r>
          </w:p>
          <w:p w:rsidR="76FCDF79" w:rsidP="76FCDF79" w:rsidRDefault="76FCDF79" w14:paraId="44C025C8" w14:textId="1868E678">
            <w:pPr>
              <w:spacing w:before="0" w:beforeAutospacing="off" w:after="0" w:afterAutospacing="off"/>
            </w:pPr>
          </w:p>
        </w:tc>
      </w:tr>
      <w:tr w:rsidR="76FCDF79" w:rsidTr="76FCDF79" w14:paraId="1B514D1D">
        <w:trPr>
          <w:trHeight w:val="300"/>
        </w:trPr>
        <w:tc>
          <w:tcPr>
            <w:tcW w:w="1170" w:type="dxa"/>
            <w:tcMar/>
          </w:tcPr>
          <w:p w:rsidR="07216C7B" w:rsidP="76FCDF79" w:rsidRDefault="07216C7B" w14:paraId="11E6A86E" w14:textId="3C566460">
            <w:pPr>
              <w:pStyle w:val="Normal"/>
              <w:rPr>
                <w:rFonts w:ascii="Arial Nova" w:hAnsi="Arial Nova" w:eastAsia="Arial Nova" w:cs="Arial Nova"/>
                <w:b w:val="0"/>
                <w:bCs w:val="0"/>
                <w:noProof w:val="0"/>
                <w:sz w:val="24"/>
                <w:szCs w:val="24"/>
                <w:lang w:val="en-GB"/>
              </w:rPr>
            </w:pPr>
            <w:r w:rsidRPr="76FCDF79" w:rsidR="07216C7B">
              <w:rPr>
                <w:rFonts w:ascii="Arial Nova" w:hAnsi="Arial Nova" w:eastAsia="Arial Nova" w:cs="Arial Nova"/>
                <w:b w:val="0"/>
                <w:bCs w:val="0"/>
                <w:noProof w:val="0"/>
                <w:sz w:val="24"/>
                <w:szCs w:val="24"/>
                <w:lang w:val="en-GB"/>
              </w:rPr>
              <w:t>7.</w:t>
            </w:r>
          </w:p>
        </w:tc>
        <w:tc>
          <w:tcPr>
            <w:tcW w:w="7845" w:type="dxa"/>
            <w:tcMar/>
          </w:tcPr>
          <w:p w:rsidR="07216C7B" w:rsidP="76FCDF79" w:rsidRDefault="07216C7B" w14:paraId="7231FB3D" w14:textId="51408D67">
            <w:pPr>
              <w:spacing w:before="0" w:beforeAutospacing="off" w:after="0" w:afterAutospacing="off"/>
            </w:pPr>
            <w:r w:rsidR="07216C7B">
              <w:rPr/>
              <w:t>Mock auditions – Higher Education focus.</w:t>
            </w:r>
          </w:p>
          <w:p w:rsidR="76FCDF79" w:rsidP="76FCDF79" w:rsidRDefault="76FCDF79" w14:paraId="39B134D9" w14:textId="10F36748">
            <w:pPr>
              <w:spacing w:before="0" w:beforeAutospacing="off" w:after="0" w:afterAutospacing="off"/>
            </w:pPr>
          </w:p>
        </w:tc>
      </w:tr>
      <w:tr w:rsidR="76FCDF79" w:rsidTr="76FCDF79" w14:paraId="6BBDDB60">
        <w:trPr>
          <w:trHeight w:val="300"/>
        </w:trPr>
        <w:tc>
          <w:tcPr>
            <w:tcW w:w="1170" w:type="dxa"/>
            <w:tcMar/>
          </w:tcPr>
          <w:p w:rsidR="07216C7B" w:rsidP="76FCDF79" w:rsidRDefault="07216C7B" w14:paraId="5BD73BE7" w14:textId="655B2DA6">
            <w:pPr>
              <w:pStyle w:val="Normal"/>
              <w:rPr>
                <w:rFonts w:ascii="Arial Nova" w:hAnsi="Arial Nova" w:eastAsia="Arial Nova" w:cs="Arial Nova"/>
                <w:b w:val="0"/>
                <w:bCs w:val="0"/>
                <w:noProof w:val="0"/>
                <w:sz w:val="24"/>
                <w:szCs w:val="24"/>
                <w:lang w:val="en-GB"/>
              </w:rPr>
            </w:pPr>
            <w:r w:rsidRPr="76FCDF79" w:rsidR="07216C7B">
              <w:rPr>
                <w:rFonts w:ascii="Arial Nova" w:hAnsi="Arial Nova" w:eastAsia="Arial Nova" w:cs="Arial Nova"/>
                <w:b w:val="0"/>
                <w:bCs w:val="0"/>
                <w:noProof w:val="0"/>
                <w:sz w:val="24"/>
                <w:szCs w:val="24"/>
                <w:lang w:val="en-GB"/>
              </w:rPr>
              <w:t>8.</w:t>
            </w:r>
          </w:p>
        </w:tc>
        <w:tc>
          <w:tcPr>
            <w:tcW w:w="7845" w:type="dxa"/>
            <w:tcMar/>
          </w:tcPr>
          <w:p w:rsidR="07216C7B" w:rsidP="76FCDF79" w:rsidRDefault="07216C7B" w14:paraId="21D1C430" w14:textId="1342D3D1">
            <w:pPr>
              <w:spacing w:before="0" w:beforeAutospacing="off" w:after="0" w:afterAutospacing="off"/>
            </w:pPr>
            <w:r w:rsidR="07216C7B">
              <w:rPr/>
              <w:t>Mock auditions – Professional focus.</w:t>
            </w:r>
          </w:p>
          <w:p w:rsidR="76FCDF79" w:rsidP="76FCDF79" w:rsidRDefault="76FCDF79" w14:paraId="67811F0B" w14:textId="5A02DA9E">
            <w:pPr>
              <w:spacing w:before="0" w:beforeAutospacing="off" w:after="0" w:afterAutospacing="off"/>
            </w:pPr>
          </w:p>
        </w:tc>
      </w:tr>
      <w:tr w:rsidR="76FCDF79" w:rsidTr="76FCDF79" w14:paraId="73C98206">
        <w:trPr>
          <w:trHeight w:val="300"/>
        </w:trPr>
        <w:tc>
          <w:tcPr>
            <w:tcW w:w="1170" w:type="dxa"/>
            <w:tcMar/>
          </w:tcPr>
          <w:p w:rsidR="07216C7B" w:rsidP="76FCDF79" w:rsidRDefault="07216C7B" w14:paraId="56B2BCD6" w14:textId="779A2891">
            <w:pPr>
              <w:pStyle w:val="Normal"/>
              <w:rPr>
                <w:rFonts w:ascii="Arial Nova" w:hAnsi="Arial Nova" w:eastAsia="Arial Nova" w:cs="Arial Nova"/>
                <w:b w:val="0"/>
                <w:bCs w:val="0"/>
                <w:noProof w:val="0"/>
                <w:sz w:val="24"/>
                <w:szCs w:val="24"/>
                <w:lang w:val="en-GB"/>
              </w:rPr>
            </w:pPr>
            <w:r w:rsidRPr="76FCDF79" w:rsidR="07216C7B">
              <w:rPr>
                <w:rFonts w:ascii="Arial Nova" w:hAnsi="Arial Nova" w:eastAsia="Arial Nova" w:cs="Arial Nova"/>
                <w:b w:val="0"/>
                <w:bCs w:val="0"/>
                <w:noProof w:val="0"/>
                <w:sz w:val="24"/>
                <w:szCs w:val="24"/>
                <w:lang w:val="en-GB"/>
              </w:rPr>
              <w:t>9.</w:t>
            </w:r>
          </w:p>
        </w:tc>
        <w:tc>
          <w:tcPr>
            <w:tcW w:w="7845" w:type="dxa"/>
            <w:tcMar/>
          </w:tcPr>
          <w:p w:rsidR="07216C7B" w:rsidP="76FCDF79" w:rsidRDefault="07216C7B" w14:paraId="253DF3FF" w14:textId="2EE3325F">
            <w:pPr>
              <w:spacing w:before="0" w:beforeAutospacing="off" w:after="0" w:afterAutospacing="off"/>
            </w:pPr>
            <w:r w:rsidR="07216C7B">
              <w:rPr/>
              <w:t>Feedback, refinement, and reflective practice.</w:t>
            </w:r>
          </w:p>
          <w:p w:rsidR="76FCDF79" w:rsidP="76FCDF79" w:rsidRDefault="76FCDF79" w14:paraId="1665FF4F" w14:textId="2488F428">
            <w:pPr>
              <w:spacing w:before="0" w:beforeAutospacing="off" w:after="0" w:afterAutospacing="off"/>
            </w:pPr>
          </w:p>
        </w:tc>
      </w:tr>
      <w:tr w:rsidR="76FCDF79" w:rsidTr="76FCDF79" w14:paraId="332F3857">
        <w:trPr>
          <w:trHeight w:val="300"/>
        </w:trPr>
        <w:tc>
          <w:tcPr>
            <w:tcW w:w="1170" w:type="dxa"/>
            <w:tcMar/>
          </w:tcPr>
          <w:p w:rsidR="07216C7B" w:rsidP="76FCDF79" w:rsidRDefault="07216C7B" w14:paraId="6CABE359" w14:textId="5E4E9D12">
            <w:pPr>
              <w:pStyle w:val="Normal"/>
              <w:rPr>
                <w:rFonts w:ascii="Arial Nova" w:hAnsi="Arial Nova" w:eastAsia="Arial Nova" w:cs="Arial Nova"/>
                <w:b w:val="0"/>
                <w:bCs w:val="0"/>
                <w:noProof w:val="0"/>
                <w:sz w:val="24"/>
                <w:szCs w:val="24"/>
                <w:lang w:val="en-GB"/>
              </w:rPr>
            </w:pPr>
            <w:r w:rsidRPr="76FCDF79" w:rsidR="07216C7B">
              <w:rPr>
                <w:rFonts w:ascii="Arial Nova" w:hAnsi="Arial Nova" w:eastAsia="Arial Nova" w:cs="Arial Nova"/>
                <w:b w:val="0"/>
                <w:bCs w:val="0"/>
                <w:noProof w:val="0"/>
                <w:sz w:val="24"/>
                <w:szCs w:val="24"/>
                <w:lang w:val="en-GB"/>
              </w:rPr>
              <w:t>10.</w:t>
            </w:r>
          </w:p>
        </w:tc>
        <w:tc>
          <w:tcPr>
            <w:tcW w:w="7845" w:type="dxa"/>
            <w:tcMar/>
          </w:tcPr>
          <w:p w:rsidR="07216C7B" w:rsidP="76FCDF79" w:rsidRDefault="07216C7B" w14:paraId="0AE93610" w14:textId="3B4D9C20">
            <w:pPr>
              <w:spacing w:before="0" w:beforeAutospacing="off" w:after="0" w:afterAutospacing="off"/>
            </w:pPr>
            <w:r w:rsidR="07216C7B">
              <w:rPr/>
              <w:t>Final audition showcase and self-evaluation.</w:t>
            </w:r>
          </w:p>
          <w:p w:rsidR="76FCDF79" w:rsidP="76FCDF79" w:rsidRDefault="76FCDF79" w14:paraId="6F39A32C" w14:textId="21AF3028">
            <w:pPr>
              <w:spacing w:before="0" w:beforeAutospacing="off" w:after="0" w:afterAutospacing="off"/>
            </w:pPr>
          </w:p>
        </w:tc>
      </w:tr>
    </w:tbl>
    <w:p w:rsidR="602200F9" w:rsidP="602200F9" w:rsidRDefault="602200F9" w14:paraId="44B450EB" w14:textId="78B5CFCA">
      <w:pPr>
        <w:bidi w:val="0"/>
        <w:spacing w:before="240" w:beforeAutospacing="off" w:after="240" w:afterAutospacing="off" w:line="360" w:lineRule="auto"/>
      </w:pPr>
      <w:r w:rsidRPr="44814717" w:rsidR="3CFAB7DC">
        <w:rPr>
          <w:rFonts w:ascii="Arial Nova" w:hAnsi="Arial Nova" w:eastAsia="Arial Nova" w:cs="Arial Nova"/>
          <w:noProof w:val="0"/>
          <w:sz w:val="24"/>
          <w:szCs w:val="24"/>
          <w:lang w:val="en-GB"/>
        </w:rPr>
        <w:t>The sequence of sessions is deliberately structured to balance practical skill acquisition, reflective practice, and professional preparation. Early sessions focus on understanding the audition process and selecting appropriate material, establishing the technical and cognitive foundations required for success. Mid-programme sessions emphasise performance skills, including voice, movement, and confidence-building, providing learners with tools to manage pressure and present professionally.</w:t>
      </w:r>
    </w:p>
    <w:p w:rsidR="602200F9" w:rsidP="602200F9" w:rsidRDefault="602200F9" w14:paraId="34B8787E" w14:textId="5E36A063">
      <w:pPr>
        <w:bidi w:val="0"/>
        <w:spacing w:before="240" w:beforeAutospacing="off" w:after="240" w:afterAutospacing="off" w:line="360" w:lineRule="auto"/>
      </w:pPr>
      <w:r w:rsidRPr="44814717" w:rsidR="3CFAB7DC">
        <w:rPr>
          <w:rFonts w:ascii="Arial Nova" w:hAnsi="Arial Nova" w:eastAsia="Arial Nova" w:cs="Arial Nova"/>
          <w:noProof w:val="0"/>
          <w:sz w:val="24"/>
          <w:szCs w:val="24"/>
          <w:lang w:val="en-GB"/>
        </w:rPr>
        <w:t xml:space="preserve">Later sessions integrate these skills into realistic audition simulations, including mock auditions tailored to higher education and professional contexts. Constructive feedback, self-evaluation, and reflective practice are central to these later weeks, supporting learners in analysing performance choices, adapting strategies, and </w:t>
      </w:r>
      <w:r w:rsidRPr="44814717" w:rsidR="3CFAB7DC">
        <w:rPr>
          <w:rFonts w:ascii="Arial Nova" w:hAnsi="Arial Nova" w:eastAsia="Arial Nova" w:cs="Arial Nova"/>
          <w:noProof w:val="0"/>
          <w:sz w:val="24"/>
          <w:szCs w:val="24"/>
          <w:lang w:val="en-GB"/>
        </w:rPr>
        <w:t>consolidating</w:t>
      </w:r>
      <w:r w:rsidRPr="44814717" w:rsidR="3CFAB7DC">
        <w:rPr>
          <w:rFonts w:ascii="Arial Nova" w:hAnsi="Arial Nova" w:eastAsia="Arial Nova" w:cs="Arial Nova"/>
          <w:noProof w:val="0"/>
          <w:sz w:val="24"/>
          <w:szCs w:val="24"/>
          <w:lang w:val="en-GB"/>
        </w:rPr>
        <w:t xml:space="preserve"> both technical and personal skills. The programme culminates in a final audition showcase, enabling learners to </w:t>
      </w:r>
      <w:r w:rsidRPr="44814717" w:rsidR="3CFAB7DC">
        <w:rPr>
          <w:rFonts w:ascii="Arial Nova" w:hAnsi="Arial Nova" w:eastAsia="Arial Nova" w:cs="Arial Nova"/>
          <w:noProof w:val="0"/>
          <w:sz w:val="24"/>
          <w:szCs w:val="24"/>
          <w:lang w:val="en-GB"/>
        </w:rPr>
        <w:t>demonstrate</w:t>
      </w:r>
      <w:r w:rsidRPr="44814717" w:rsidR="3CFAB7DC">
        <w:rPr>
          <w:rFonts w:ascii="Arial Nova" w:hAnsi="Arial Nova" w:eastAsia="Arial Nova" w:cs="Arial Nova"/>
          <w:noProof w:val="0"/>
          <w:sz w:val="24"/>
          <w:szCs w:val="24"/>
          <w:lang w:val="en-GB"/>
        </w:rPr>
        <w:t xml:space="preserve"> their progression while reinforcing self-awareness, resilience, and readiness for future performance opportunities.</w:t>
      </w:r>
    </w:p>
    <w:p w:rsidR="602200F9" w:rsidP="602200F9" w:rsidRDefault="602200F9" w14:paraId="0E0983C9" w14:textId="3CB6FACE">
      <w:pPr>
        <w:bidi w:val="0"/>
        <w:spacing w:before="240" w:beforeAutospacing="off" w:after="240" w:afterAutospacing="off" w:line="360" w:lineRule="auto"/>
      </w:pPr>
      <w:r w:rsidRPr="76FCDF79" w:rsidR="58143CEA">
        <w:rPr>
          <w:rFonts w:ascii="Arial Nova" w:hAnsi="Arial Nova" w:eastAsia="Arial Nova" w:cs="Arial Nova"/>
          <w:noProof w:val="0"/>
          <w:sz w:val="24"/>
          <w:szCs w:val="24"/>
          <w:lang w:val="en-GB"/>
        </w:rPr>
        <w:t xml:space="preserve">This structured approach ensures that </w:t>
      </w:r>
      <w:r w:rsidRPr="76FCDF79" w:rsidR="58143CEA">
        <w:rPr>
          <w:rFonts w:ascii="Arial Nova" w:hAnsi="Arial Nova" w:eastAsia="Arial Nova" w:cs="Arial Nova"/>
          <w:i w:val="0"/>
          <w:iCs w:val="0"/>
          <w:noProof w:val="0"/>
          <w:sz w:val="24"/>
          <w:szCs w:val="24"/>
          <w:lang w:val="en-GB"/>
        </w:rPr>
        <w:t>Audition Ready</w:t>
      </w:r>
      <w:r w:rsidRPr="76FCDF79" w:rsidR="58143CEA">
        <w:rPr>
          <w:rFonts w:ascii="Arial Nova" w:hAnsi="Arial Nova" w:eastAsia="Arial Nova" w:cs="Arial Nova"/>
          <w:noProof w:val="0"/>
          <w:sz w:val="24"/>
          <w:szCs w:val="24"/>
          <w:lang w:val="en-GB"/>
        </w:rPr>
        <w:t xml:space="preserve"> not only develops technical competence but also promotes confidence, reflective capacity, and employability skills, providing a holistic preparation for progression into higher education, conservatoire training, or professional performance contexts.</w:t>
      </w:r>
    </w:p>
    <w:p w:rsidR="602200F9" w:rsidP="76FCDF79" w:rsidRDefault="602200F9" w14:paraId="79B87602" w14:textId="24E7F671">
      <w:pPr>
        <w:spacing w:before="240" w:beforeAutospacing="off" w:after="240" w:afterAutospacing="off" w:line="360" w:lineRule="auto"/>
        <w:rPr>
          <w:rFonts w:ascii="Arial Nova" w:hAnsi="Arial Nova" w:eastAsia="Arial Nova" w:cs="Arial Nova"/>
          <w:b w:val="1"/>
          <w:bCs w:val="1"/>
          <w:noProof w:val="0"/>
          <w:sz w:val="24"/>
          <w:szCs w:val="24"/>
          <w:lang w:val="en-GB"/>
        </w:rPr>
      </w:pPr>
      <w:r w:rsidRPr="76FCDF79" w:rsidR="3702824A">
        <w:rPr>
          <w:rFonts w:ascii="Arial Nova" w:hAnsi="Arial Nova" w:eastAsia="Arial Nova" w:cs="Arial Nova"/>
          <w:b w:val="1"/>
          <w:bCs w:val="1"/>
          <w:noProof w:val="0"/>
          <w:sz w:val="24"/>
          <w:szCs w:val="24"/>
          <w:lang w:val="en-GB"/>
        </w:rPr>
        <w:t>A</w:t>
      </w:r>
      <w:r w:rsidRPr="76FCDF79" w:rsidR="3702824A">
        <w:rPr>
          <w:rFonts w:ascii="Arial Nova" w:hAnsi="Arial Nova" w:eastAsia="Arial Nova" w:cs="Arial Nova"/>
          <w:b w:val="1"/>
          <w:bCs w:val="1"/>
          <w:noProof w:val="0"/>
          <w:sz w:val="24"/>
          <w:szCs w:val="24"/>
          <w:lang w:val="en-GB"/>
        </w:rPr>
        <w:t xml:space="preserve">ssessment </w:t>
      </w:r>
      <w:r w:rsidRPr="76FCDF79" w:rsidR="3702824A">
        <w:rPr>
          <w:rFonts w:ascii="Arial Nova" w:hAnsi="Arial Nova" w:eastAsia="Arial Nova" w:cs="Arial Nova"/>
          <w:b w:val="1"/>
          <w:bCs w:val="1"/>
          <w:noProof w:val="0"/>
          <w:sz w:val="24"/>
          <w:szCs w:val="24"/>
          <w:lang w:val="en-GB"/>
        </w:rPr>
        <w:t>strategy</w:t>
      </w:r>
      <w:r w:rsidRPr="76FCDF79" w:rsidR="3702824A">
        <w:rPr>
          <w:rFonts w:ascii="Arial Nova" w:hAnsi="Arial Nova" w:eastAsia="Arial Nova" w:cs="Arial Nova"/>
          <w:b w:val="1"/>
          <w:bCs w:val="1"/>
          <w:noProof w:val="0"/>
          <w:sz w:val="24"/>
          <w:szCs w:val="24"/>
          <w:lang w:val="en-GB"/>
        </w:rPr>
        <w:t>.</w:t>
      </w:r>
      <w:r w:rsidRPr="76FCDF79" w:rsidR="3702824A">
        <w:rPr>
          <w:rFonts w:ascii="Arial Nova" w:hAnsi="Arial Nova" w:eastAsia="Arial Nova" w:cs="Arial Nova"/>
          <w:b w:val="1"/>
          <w:bCs w:val="1"/>
          <w:noProof w:val="0"/>
          <w:sz w:val="24"/>
          <w:szCs w:val="24"/>
          <w:lang w:val="en-GB"/>
        </w:rPr>
        <w:t xml:space="preserve"> </w:t>
      </w:r>
    </w:p>
    <w:p w:rsidR="602200F9" w:rsidP="76FCDF79" w:rsidRDefault="602200F9" w14:paraId="50AE753C" w14:textId="1205E6B8">
      <w:pPr>
        <w:spacing w:before="240" w:beforeAutospacing="off" w:after="240" w:afterAutospacing="off" w:line="360" w:lineRule="auto"/>
        <w:rPr>
          <w:rFonts w:ascii="Arial Nova" w:hAnsi="Arial Nova" w:eastAsia="Arial Nova" w:cs="Arial Nova"/>
          <w:i w:val="0"/>
          <w:iCs w:val="0"/>
          <w:noProof w:val="0"/>
          <w:sz w:val="24"/>
          <w:szCs w:val="24"/>
          <w:lang w:val="en-GB"/>
        </w:rPr>
      </w:pPr>
      <w:r w:rsidRPr="76FCDF79" w:rsidR="3702824A">
        <w:rPr>
          <w:rFonts w:ascii="Arial Nova" w:hAnsi="Arial Nova" w:eastAsia="Arial Nova" w:cs="Arial Nova"/>
          <w:i w:val="0"/>
          <w:iCs w:val="0"/>
          <w:noProof w:val="0"/>
          <w:sz w:val="24"/>
          <w:szCs w:val="24"/>
          <w:lang w:val="en-GB"/>
        </w:rPr>
        <w:t xml:space="preserve">Assessment within </w:t>
      </w:r>
      <w:r w:rsidRPr="76FCDF79" w:rsidR="3702824A">
        <w:rPr>
          <w:rFonts w:ascii="Arial Nova" w:hAnsi="Arial Nova" w:eastAsia="Arial Nova" w:cs="Arial Nova"/>
          <w:i w:val="0"/>
          <w:iCs w:val="0"/>
          <w:noProof w:val="0"/>
          <w:sz w:val="24"/>
          <w:szCs w:val="24"/>
          <w:lang w:val="en-GB"/>
        </w:rPr>
        <w:t>Audition Ready</w:t>
      </w:r>
      <w:r w:rsidRPr="76FCDF79" w:rsidR="3702824A">
        <w:rPr>
          <w:rFonts w:ascii="Arial Nova" w:hAnsi="Arial Nova" w:eastAsia="Arial Nova" w:cs="Arial Nova"/>
          <w:i w:val="0"/>
          <w:iCs w:val="0"/>
          <w:noProof w:val="0"/>
          <w:sz w:val="24"/>
          <w:szCs w:val="24"/>
          <w:lang w:val="en-GB"/>
        </w:rPr>
        <w:t xml:space="preserve"> is formative, developmental, and reflective, designed to support learner progression and confidence rather than penalising performance anxiety. Given the high-pressure nature of auditions, assessment activities are embedded within practical learning to encourage creative risk-taking, resilience, and continuous improvement. This approach aligns with best practice in performing arts education, where learning is enhanced through supported experimentation and reflection.</w:t>
      </w:r>
    </w:p>
    <w:p w:rsidR="602200F9" w:rsidP="76FCDF79" w:rsidRDefault="602200F9" w14:paraId="643414B2" w14:textId="20CF4B58">
      <w:pPr>
        <w:spacing w:before="240" w:beforeAutospacing="off" w:after="240" w:afterAutospacing="off" w:line="360" w:lineRule="auto"/>
        <w:rPr>
          <w:rFonts w:ascii="Arial Nova" w:hAnsi="Arial Nova" w:eastAsia="Arial Nova" w:cs="Arial Nova"/>
          <w:i w:val="0"/>
          <w:iCs w:val="0"/>
          <w:noProof w:val="0"/>
          <w:sz w:val="24"/>
          <w:szCs w:val="24"/>
          <w:lang w:val="en-GB"/>
        </w:rPr>
      </w:pPr>
      <w:r w:rsidRPr="76FCDF79" w:rsidR="3702824A">
        <w:rPr>
          <w:rFonts w:ascii="Arial Nova" w:hAnsi="Arial Nova" w:eastAsia="Arial Nova" w:cs="Arial Nova"/>
          <w:i w:val="0"/>
          <w:iCs w:val="0"/>
          <w:noProof w:val="0"/>
          <w:sz w:val="24"/>
          <w:szCs w:val="24"/>
          <w:lang w:val="en-GB"/>
        </w:rPr>
        <w:t>The programme prioritises formative assessment, ensuring learners receive regular feedback that informs their development over time. Assessment strategies are aligned with the programme’s learning outcomes and theoretical framework, particularly Kolb’s (1984) experiential learning cycle and Schön’s (1983) reflective practice model.</w:t>
      </w:r>
    </w:p>
    <w:p w:rsidR="602200F9" w:rsidP="76FCDF79" w:rsidRDefault="602200F9" w14:paraId="15DEAA6B" w14:textId="2B173B58">
      <w:pPr>
        <w:spacing w:before="240" w:beforeAutospacing="off" w:after="240" w:afterAutospacing="off" w:line="360" w:lineRule="auto"/>
        <w:rPr>
          <w:rFonts w:ascii="Arial Nova" w:hAnsi="Arial Nova" w:eastAsia="Arial Nova" w:cs="Arial Nova"/>
          <w:i w:val="0"/>
          <w:iCs w:val="0"/>
          <w:noProof w:val="0"/>
          <w:sz w:val="24"/>
          <w:szCs w:val="24"/>
          <w:lang w:val="en-GB"/>
        </w:rPr>
      </w:pPr>
      <w:r w:rsidRPr="76FCDF79" w:rsidR="3702824A">
        <w:rPr>
          <w:rFonts w:ascii="Arial Nova" w:hAnsi="Arial Nova" w:eastAsia="Arial Nova" w:cs="Arial Nova"/>
          <w:i w:val="0"/>
          <w:iCs w:val="0"/>
          <w:noProof w:val="0"/>
          <w:sz w:val="24"/>
          <w:szCs w:val="24"/>
          <w:lang w:val="en-GB"/>
        </w:rPr>
        <w:t xml:space="preserve">Formative assessment is continuous throughout the programme and central to learner development. Tutors provide ongoing observation and verbal feedback during workshops, rehearsals, and mock auditions, addressing both technical performance skills and professional behaviours such as communication, confidence, and audition etiquette. This immediate feedback supports reflection-in-action, enabling learners to adjust and refine performance strategies in real time Schön, </w:t>
      </w:r>
      <w:r w:rsidRPr="76FCDF79" w:rsidR="7DF64686">
        <w:rPr>
          <w:rFonts w:ascii="Arial Nova" w:hAnsi="Arial Nova" w:eastAsia="Arial Nova" w:cs="Arial Nova"/>
          <w:i w:val="0"/>
          <w:iCs w:val="0"/>
          <w:noProof w:val="0"/>
          <w:sz w:val="24"/>
          <w:szCs w:val="24"/>
          <w:lang w:val="en-GB"/>
        </w:rPr>
        <w:t>(</w:t>
      </w:r>
      <w:r w:rsidRPr="76FCDF79" w:rsidR="3702824A">
        <w:rPr>
          <w:rFonts w:ascii="Arial Nova" w:hAnsi="Arial Nova" w:eastAsia="Arial Nova" w:cs="Arial Nova"/>
          <w:i w:val="0"/>
          <w:iCs w:val="0"/>
          <w:noProof w:val="0"/>
          <w:sz w:val="24"/>
          <w:szCs w:val="24"/>
          <w:lang w:val="en-GB"/>
        </w:rPr>
        <w:t>1983).</w:t>
      </w:r>
    </w:p>
    <w:p w:rsidR="602200F9" w:rsidP="76FCDF79" w:rsidRDefault="602200F9" w14:paraId="4094A4AB" w14:textId="5A095B9C">
      <w:pPr>
        <w:spacing w:before="240" w:beforeAutospacing="off" w:after="240" w:afterAutospacing="off" w:line="360" w:lineRule="auto"/>
        <w:rPr>
          <w:rFonts w:ascii="Arial Nova" w:hAnsi="Arial Nova" w:eastAsia="Arial Nova" w:cs="Arial Nova"/>
          <w:i w:val="0"/>
          <w:iCs w:val="0"/>
          <w:noProof w:val="0"/>
          <w:sz w:val="24"/>
          <w:szCs w:val="24"/>
          <w:lang w:val="en-GB"/>
        </w:rPr>
      </w:pPr>
      <w:r w:rsidRPr="76FCDF79" w:rsidR="3702824A">
        <w:rPr>
          <w:rFonts w:ascii="Arial Nova" w:hAnsi="Arial Nova" w:eastAsia="Arial Nova" w:cs="Arial Nova"/>
          <w:i w:val="0"/>
          <w:iCs w:val="0"/>
          <w:noProof w:val="0"/>
          <w:sz w:val="24"/>
          <w:szCs w:val="24"/>
          <w:lang w:val="en-GB"/>
        </w:rPr>
        <w:t>Structured peer assessment is also embedded, encouraging collaborative learning and critical engagement. Learners are guided to give constructive feedback using agreed criteria, supporting the development of evaluative skills and professional communication. This reflects Vygotsky’s (1978) social constructivist theory, which emphasises learning through social interaction and shared understanding.</w:t>
      </w:r>
    </w:p>
    <w:p w:rsidR="602200F9" w:rsidP="76FCDF79" w:rsidRDefault="602200F9" w14:paraId="5A6E2E7B" w14:textId="79C9D0EE">
      <w:pPr>
        <w:spacing w:before="240" w:beforeAutospacing="off" w:after="240" w:afterAutospacing="off" w:line="360" w:lineRule="auto"/>
        <w:rPr>
          <w:rFonts w:ascii="Arial Nova" w:hAnsi="Arial Nova" w:eastAsia="Arial Nova" w:cs="Arial Nova"/>
          <w:i w:val="0"/>
          <w:iCs w:val="0"/>
          <w:noProof w:val="0"/>
          <w:sz w:val="24"/>
          <w:szCs w:val="24"/>
          <w:lang w:val="en-GB"/>
        </w:rPr>
      </w:pPr>
      <w:r w:rsidRPr="76FCDF79" w:rsidR="3702824A">
        <w:rPr>
          <w:rFonts w:ascii="Arial Nova" w:hAnsi="Arial Nova" w:eastAsia="Arial Nova" w:cs="Arial Nova"/>
          <w:i w:val="0"/>
          <w:iCs w:val="0"/>
          <w:noProof w:val="0"/>
          <w:sz w:val="24"/>
          <w:szCs w:val="24"/>
          <w:lang w:val="en-GB"/>
        </w:rPr>
        <w:t xml:space="preserve">In addition, learners </w:t>
      </w:r>
      <w:r w:rsidRPr="76FCDF79" w:rsidR="3702824A">
        <w:rPr>
          <w:rFonts w:ascii="Arial Nova" w:hAnsi="Arial Nova" w:eastAsia="Arial Nova" w:cs="Arial Nova"/>
          <w:i w:val="0"/>
          <w:iCs w:val="0"/>
          <w:noProof w:val="0"/>
          <w:sz w:val="24"/>
          <w:szCs w:val="24"/>
          <w:lang w:val="en-GB"/>
        </w:rPr>
        <w:t>maintain</w:t>
      </w:r>
      <w:r w:rsidRPr="76FCDF79" w:rsidR="3702824A">
        <w:rPr>
          <w:rFonts w:ascii="Arial Nova" w:hAnsi="Arial Nova" w:eastAsia="Arial Nova" w:cs="Arial Nova"/>
          <w:i w:val="0"/>
          <w:iCs w:val="0"/>
          <w:noProof w:val="0"/>
          <w:sz w:val="24"/>
          <w:szCs w:val="24"/>
          <w:lang w:val="en-GB"/>
        </w:rPr>
        <w:t xml:space="preserve"> reflective journals throughout the programme, recording insights, challenges, and progress. This reflective practice supports self-awareness and resilience, enabling learners to </w:t>
      </w:r>
      <w:r w:rsidRPr="76FCDF79" w:rsidR="3702824A">
        <w:rPr>
          <w:rFonts w:ascii="Arial Nova" w:hAnsi="Arial Nova" w:eastAsia="Arial Nova" w:cs="Arial Nova"/>
          <w:i w:val="0"/>
          <w:iCs w:val="0"/>
          <w:noProof w:val="0"/>
          <w:sz w:val="24"/>
          <w:szCs w:val="24"/>
          <w:lang w:val="en-GB"/>
        </w:rPr>
        <w:t>identify</w:t>
      </w:r>
      <w:r w:rsidRPr="76FCDF79" w:rsidR="3702824A">
        <w:rPr>
          <w:rFonts w:ascii="Arial Nova" w:hAnsi="Arial Nova" w:eastAsia="Arial Nova" w:cs="Arial Nova"/>
          <w:i w:val="0"/>
          <w:iCs w:val="0"/>
          <w:noProof w:val="0"/>
          <w:sz w:val="24"/>
          <w:szCs w:val="24"/>
          <w:lang w:val="en-GB"/>
        </w:rPr>
        <w:t xml:space="preserve"> areas for development and </w:t>
      </w:r>
      <w:r w:rsidRPr="76FCDF79" w:rsidR="3702824A">
        <w:rPr>
          <w:rFonts w:ascii="Arial Nova" w:hAnsi="Arial Nova" w:eastAsia="Arial Nova" w:cs="Arial Nova"/>
          <w:i w:val="0"/>
          <w:iCs w:val="0"/>
          <w:noProof w:val="0"/>
          <w:sz w:val="24"/>
          <w:szCs w:val="24"/>
          <w:lang w:val="en-GB"/>
        </w:rPr>
        <w:t>consolidate</w:t>
      </w:r>
      <w:r w:rsidRPr="76FCDF79" w:rsidR="3702824A">
        <w:rPr>
          <w:rFonts w:ascii="Arial Nova" w:hAnsi="Arial Nova" w:eastAsia="Arial Nova" w:cs="Arial Nova"/>
          <w:i w:val="0"/>
          <w:iCs w:val="0"/>
          <w:noProof w:val="0"/>
          <w:sz w:val="24"/>
          <w:szCs w:val="24"/>
          <w:lang w:val="en-GB"/>
        </w:rPr>
        <w:t xml:space="preserve"> learning, consistent with Kolb’s (1984) experiential learning cycle.</w:t>
      </w:r>
    </w:p>
    <w:p w:rsidR="602200F9" w:rsidP="76FCDF79" w:rsidRDefault="602200F9" w14:paraId="62C81B9D" w14:textId="3593B5E8">
      <w:pPr>
        <w:spacing w:before="240" w:beforeAutospacing="off" w:after="240" w:afterAutospacing="off" w:line="360" w:lineRule="auto"/>
        <w:rPr>
          <w:rFonts w:ascii="Arial Nova" w:hAnsi="Arial Nova" w:eastAsia="Arial Nova" w:cs="Arial Nova"/>
          <w:i w:val="0"/>
          <w:iCs w:val="0"/>
          <w:noProof w:val="0"/>
          <w:sz w:val="24"/>
          <w:szCs w:val="24"/>
          <w:lang w:val="en-GB"/>
        </w:rPr>
      </w:pPr>
      <w:r w:rsidRPr="76FCDF79" w:rsidR="3702824A">
        <w:rPr>
          <w:rFonts w:ascii="Arial Nova" w:hAnsi="Arial Nova" w:eastAsia="Arial Nova" w:cs="Arial Nova"/>
          <w:i w:val="0"/>
          <w:iCs w:val="0"/>
          <w:noProof w:val="0"/>
          <w:sz w:val="24"/>
          <w:szCs w:val="24"/>
          <w:lang w:val="en-GB"/>
        </w:rPr>
        <w:t xml:space="preserve">While the programme is primarily formative, summative elements are included to allow learners to </w:t>
      </w:r>
      <w:r w:rsidRPr="76FCDF79" w:rsidR="3702824A">
        <w:rPr>
          <w:rFonts w:ascii="Arial Nova" w:hAnsi="Arial Nova" w:eastAsia="Arial Nova" w:cs="Arial Nova"/>
          <w:i w:val="0"/>
          <w:iCs w:val="0"/>
          <w:noProof w:val="0"/>
          <w:sz w:val="24"/>
          <w:szCs w:val="24"/>
          <w:lang w:val="en-GB"/>
        </w:rPr>
        <w:t>demonstrate</w:t>
      </w:r>
      <w:r w:rsidRPr="76FCDF79" w:rsidR="3702824A">
        <w:rPr>
          <w:rFonts w:ascii="Arial Nova" w:hAnsi="Arial Nova" w:eastAsia="Arial Nova" w:cs="Arial Nova"/>
          <w:i w:val="0"/>
          <w:iCs w:val="0"/>
          <w:noProof w:val="0"/>
          <w:sz w:val="24"/>
          <w:szCs w:val="24"/>
          <w:lang w:val="en-GB"/>
        </w:rPr>
        <w:t xml:space="preserve"> progression. The final mock audition </w:t>
      </w:r>
      <w:r w:rsidRPr="76FCDF79" w:rsidR="3702824A">
        <w:rPr>
          <w:rFonts w:ascii="Arial Nova" w:hAnsi="Arial Nova" w:eastAsia="Arial Nova" w:cs="Arial Nova"/>
          <w:i w:val="0"/>
          <w:iCs w:val="0"/>
          <w:noProof w:val="0"/>
          <w:sz w:val="24"/>
          <w:szCs w:val="24"/>
          <w:lang w:val="en-GB"/>
        </w:rPr>
        <w:t>provides</w:t>
      </w:r>
      <w:r w:rsidRPr="76FCDF79" w:rsidR="3702824A">
        <w:rPr>
          <w:rFonts w:ascii="Arial Nova" w:hAnsi="Arial Nova" w:eastAsia="Arial Nova" w:cs="Arial Nova"/>
          <w:i w:val="0"/>
          <w:iCs w:val="0"/>
          <w:noProof w:val="0"/>
          <w:sz w:val="24"/>
          <w:szCs w:val="24"/>
          <w:lang w:val="en-GB"/>
        </w:rPr>
        <w:t xml:space="preserve"> an authentic assessment opportunity, requiring learners to apply technical, interpretive, and professional skills in a realistic audition context. This ensures constructive alignment between learning outcomes, teaching activities, and assessment Biggs and Tang, </w:t>
      </w:r>
      <w:r w:rsidRPr="76FCDF79" w:rsidR="22BE5D9A">
        <w:rPr>
          <w:rFonts w:ascii="Arial Nova" w:hAnsi="Arial Nova" w:eastAsia="Arial Nova" w:cs="Arial Nova"/>
          <w:i w:val="0"/>
          <w:iCs w:val="0"/>
          <w:noProof w:val="0"/>
          <w:sz w:val="24"/>
          <w:szCs w:val="24"/>
          <w:lang w:val="en-GB"/>
        </w:rPr>
        <w:t>(</w:t>
      </w:r>
      <w:r w:rsidRPr="76FCDF79" w:rsidR="3702824A">
        <w:rPr>
          <w:rFonts w:ascii="Arial Nova" w:hAnsi="Arial Nova" w:eastAsia="Arial Nova" w:cs="Arial Nova"/>
          <w:i w:val="0"/>
          <w:iCs w:val="0"/>
          <w:noProof w:val="0"/>
          <w:sz w:val="24"/>
          <w:szCs w:val="24"/>
          <w:lang w:val="en-GB"/>
        </w:rPr>
        <w:t>2011).</w:t>
      </w:r>
    </w:p>
    <w:p w:rsidR="602200F9" w:rsidP="76FCDF79" w:rsidRDefault="602200F9" w14:paraId="5267600C" w14:textId="718EF89E">
      <w:pPr>
        <w:spacing w:before="240" w:beforeAutospacing="off" w:after="240" w:afterAutospacing="off" w:line="360" w:lineRule="auto"/>
        <w:rPr>
          <w:rFonts w:ascii="Arial Nova" w:hAnsi="Arial Nova" w:eastAsia="Arial Nova" w:cs="Arial Nova"/>
          <w:i w:val="0"/>
          <w:iCs w:val="0"/>
          <w:noProof w:val="0"/>
          <w:sz w:val="24"/>
          <w:szCs w:val="24"/>
          <w:lang w:val="en-GB"/>
        </w:rPr>
      </w:pPr>
      <w:r w:rsidRPr="76FCDF79" w:rsidR="3702824A">
        <w:rPr>
          <w:rFonts w:ascii="Arial Nova" w:hAnsi="Arial Nova" w:eastAsia="Arial Nova" w:cs="Arial Nova"/>
          <w:i w:val="0"/>
          <w:iCs w:val="0"/>
          <w:noProof w:val="0"/>
          <w:sz w:val="24"/>
          <w:szCs w:val="24"/>
          <w:lang w:val="en-GB"/>
        </w:rPr>
        <w:t xml:space="preserve">Following the audition, learners complete a written reflective evaluation analysing their performance, feedback received, and future development goals. This task reinforces reflection-on-action Schön, </w:t>
      </w:r>
      <w:r w:rsidRPr="76FCDF79" w:rsidR="0907788F">
        <w:rPr>
          <w:rFonts w:ascii="Arial Nova" w:hAnsi="Arial Nova" w:eastAsia="Arial Nova" w:cs="Arial Nova"/>
          <w:i w:val="0"/>
          <w:iCs w:val="0"/>
          <w:noProof w:val="0"/>
          <w:sz w:val="24"/>
          <w:szCs w:val="24"/>
          <w:lang w:val="en-GB"/>
        </w:rPr>
        <w:t>(</w:t>
      </w:r>
      <w:r w:rsidRPr="76FCDF79" w:rsidR="3702824A">
        <w:rPr>
          <w:rFonts w:ascii="Arial Nova" w:hAnsi="Arial Nova" w:eastAsia="Arial Nova" w:cs="Arial Nova"/>
          <w:i w:val="0"/>
          <w:iCs w:val="0"/>
          <w:noProof w:val="0"/>
          <w:sz w:val="24"/>
          <w:szCs w:val="24"/>
          <w:lang w:val="en-GB"/>
        </w:rPr>
        <w:t xml:space="preserve">1983) and supports employability by encouraging learners to articulate strengths, challenges, and professional aspirations, skills </w:t>
      </w:r>
      <w:r w:rsidRPr="76FCDF79" w:rsidR="3702824A">
        <w:rPr>
          <w:rFonts w:ascii="Arial Nova" w:hAnsi="Arial Nova" w:eastAsia="Arial Nova" w:cs="Arial Nova"/>
          <w:i w:val="0"/>
          <w:iCs w:val="0"/>
          <w:noProof w:val="0"/>
          <w:sz w:val="24"/>
          <w:szCs w:val="24"/>
          <w:lang w:val="en-GB"/>
        </w:rPr>
        <w:t>identified</w:t>
      </w:r>
      <w:r w:rsidRPr="76FCDF79" w:rsidR="3702824A">
        <w:rPr>
          <w:rFonts w:ascii="Arial Nova" w:hAnsi="Arial Nova" w:eastAsia="Arial Nova" w:cs="Arial Nova"/>
          <w:i w:val="0"/>
          <w:iCs w:val="0"/>
          <w:noProof w:val="0"/>
          <w:sz w:val="24"/>
          <w:szCs w:val="24"/>
          <w:lang w:val="en-GB"/>
        </w:rPr>
        <w:t xml:space="preserve"> by Yorke (2006) as essential within the creative industries.</w:t>
      </w:r>
    </w:p>
    <w:p w:rsidR="602200F9" w:rsidP="76FCDF79" w:rsidRDefault="602200F9" w14:paraId="53D3C99B" w14:textId="1263D3D0">
      <w:pPr>
        <w:spacing w:before="240" w:beforeAutospacing="off" w:after="240" w:afterAutospacing="off" w:line="360" w:lineRule="auto"/>
        <w:rPr>
          <w:rFonts w:ascii="Arial Nova" w:hAnsi="Arial Nova" w:eastAsia="Arial Nova" w:cs="Arial Nova"/>
          <w:b w:val="1"/>
          <w:bCs w:val="1"/>
          <w:noProof w:val="0"/>
          <w:sz w:val="24"/>
          <w:szCs w:val="24"/>
          <w:lang w:val="en-GB"/>
        </w:rPr>
      </w:pPr>
    </w:p>
    <w:p w:rsidR="602200F9" w:rsidP="76FCDF79" w:rsidRDefault="602200F9" w14:paraId="5B588733" w14:textId="10CBA458">
      <w:pPr>
        <w:spacing w:before="240" w:beforeAutospacing="off" w:after="240" w:afterAutospacing="off" w:line="360" w:lineRule="auto"/>
        <w:rPr>
          <w:rFonts w:ascii="Arial Nova" w:hAnsi="Arial Nova" w:eastAsia="Arial Nova" w:cs="Arial Nova"/>
          <w:b w:val="1"/>
          <w:bCs w:val="1"/>
          <w:noProof w:val="0"/>
          <w:sz w:val="24"/>
          <w:szCs w:val="24"/>
          <w:lang w:val="en-GB"/>
        </w:rPr>
      </w:pPr>
      <w:r w:rsidRPr="76FCDF79" w:rsidR="4F65113D">
        <w:rPr>
          <w:rFonts w:ascii="Arial Nova" w:hAnsi="Arial Nova" w:eastAsia="Arial Nova" w:cs="Arial Nova"/>
          <w:b w:val="1"/>
          <w:bCs w:val="1"/>
          <w:noProof w:val="0"/>
          <w:sz w:val="24"/>
          <w:szCs w:val="24"/>
          <w:lang w:val="en-GB"/>
        </w:rPr>
        <w:t>Transferable</w:t>
      </w:r>
      <w:r w:rsidRPr="76FCDF79" w:rsidR="4F65113D">
        <w:rPr>
          <w:rFonts w:ascii="Arial Nova" w:hAnsi="Arial Nova" w:eastAsia="Arial Nova" w:cs="Arial Nova"/>
          <w:b w:val="1"/>
          <w:bCs w:val="1"/>
          <w:noProof w:val="0"/>
          <w:sz w:val="24"/>
          <w:szCs w:val="24"/>
          <w:lang w:val="en-GB"/>
        </w:rPr>
        <w:t xml:space="preserve"> skills and employability development</w:t>
      </w:r>
      <w:r w:rsidRPr="76FCDF79" w:rsidR="4F65113D">
        <w:rPr>
          <w:rFonts w:ascii="Arial Nova" w:hAnsi="Arial Nova" w:eastAsia="Arial Nova" w:cs="Arial Nova"/>
          <w:b w:val="1"/>
          <w:bCs w:val="1"/>
          <w:noProof w:val="0"/>
          <w:sz w:val="24"/>
          <w:szCs w:val="24"/>
          <w:lang w:val="en-GB"/>
        </w:rPr>
        <w:t>.</w:t>
      </w:r>
    </w:p>
    <w:p w:rsidR="602200F9" w:rsidP="76FCDF79" w:rsidRDefault="602200F9" w14:paraId="2F0E20EE" w14:textId="44F47B13">
      <w:pPr>
        <w:spacing w:before="240" w:beforeAutospacing="off" w:after="240" w:afterAutospacing="off" w:line="360" w:lineRule="auto"/>
        <w:rPr>
          <w:rFonts w:ascii="Arial Nova" w:hAnsi="Arial Nova" w:eastAsia="Arial Nova" w:cs="Arial Nova"/>
          <w:i w:val="0"/>
          <w:iCs w:val="0"/>
          <w:noProof w:val="0"/>
          <w:sz w:val="24"/>
          <w:szCs w:val="24"/>
          <w:lang w:val="en-GB"/>
        </w:rPr>
      </w:pPr>
      <w:r w:rsidRPr="76FCDF79" w:rsidR="4F65113D">
        <w:rPr>
          <w:rFonts w:ascii="Arial Nova" w:hAnsi="Arial Nova" w:eastAsia="Arial Nova" w:cs="Arial Nova"/>
          <w:i w:val="0"/>
          <w:iCs w:val="0"/>
          <w:noProof w:val="0"/>
          <w:sz w:val="24"/>
          <w:szCs w:val="24"/>
          <w:lang w:val="en-GB"/>
        </w:rPr>
        <w:t xml:space="preserve">The </w:t>
      </w:r>
      <w:r w:rsidRPr="76FCDF79" w:rsidR="4F65113D">
        <w:rPr>
          <w:rFonts w:ascii="Arial Nova" w:hAnsi="Arial Nova" w:eastAsia="Arial Nova" w:cs="Arial Nova"/>
          <w:i w:val="0"/>
          <w:iCs w:val="0"/>
          <w:noProof w:val="0"/>
          <w:sz w:val="24"/>
          <w:szCs w:val="24"/>
          <w:lang w:val="en-GB"/>
        </w:rPr>
        <w:t>Audition Ready</w:t>
      </w:r>
      <w:r w:rsidRPr="76FCDF79" w:rsidR="4F65113D">
        <w:rPr>
          <w:rFonts w:ascii="Arial Nova" w:hAnsi="Arial Nova" w:eastAsia="Arial Nova" w:cs="Arial Nova"/>
          <w:i w:val="0"/>
          <w:iCs w:val="0"/>
          <w:noProof w:val="0"/>
          <w:sz w:val="24"/>
          <w:szCs w:val="24"/>
          <w:lang w:val="en-GB"/>
        </w:rPr>
        <w:t xml:space="preserve"> programme is designed to develop both subject-specific performance skills and transferable employability skills that support progression within the performing arts sector and beyond. Through integrated practical training and reflective learning, learners are equipped with the technical competence, confidence, and professional behaviours </w:t>
      </w:r>
      <w:r w:rsidRPr="76FCDF79" w:rsidR="4F65113D">
        <w:rPr>
          <w:rFonts w:ascii="Arial Nova" w:hAnsi="Arial Nova" w:eastAsia="Arial Nova" w:cs="Arial Nova"/>
          <w:i w:val="0"/>
          <w:iCs w:val="0"/>
          <w:noProof w:val="0"/>
          <w:sz w:val="24"/>
          <w:szCs w:val="24"/>
          <w:lang w:val="en-GB"/>
        </w:rPr>
        <w:t>required</w:t>
      </w:r>
      <w:r w:rsidRPr="76FCDF79" w:rsidR="4F65113D">
        <w:rPr>
          <w:rFonts w:ascii="Arial Nova" w:hAnsi="Arial Nova" w:eastAsia="Arial Nova" w:cs="Arial Nova"/>
          <w:i w:val="0"/>
          <w:iCs w:val="0"/>
          <w:noProof w:val="0"/>
          <w:sz w:val="24"/>
          <w:szCs w:val="24"/>
          <w:lang w:val="en-GB"/>
        </w:rPr>
        <w:t xml:space="preserve"> for higher education and professional auditions.</w:t>
      </w:r>
    </w:p>
    <w:p w:rsidR="602200F9" w:rsidP="76FCDF79" w:rsidRDefault="602200F9" w14:paraId="0AAB18A8" w14:textId="138680FB">
      <w:pPr>
        <w:spacing w:before="240" w:beforeAutospacing="off" w:after="240" w:afterAutospacing="off" w:line="360" w:lineRule="auto"/>
        <w:rPr>
          <w:rFonts w:ascii="Arial Nova" w:hAnsi="Arial Nova" w:eastAsia="Arial Nova" w:cs="Arial Nova"/>
          <w:i w:val="0"/>
          <w:iCs w:val="0"/>
          <w:noProof w:val="0"/>
          <w:sz w:val="24"/>
          <w:szCs w:val="24"/>
          <w:lang w:val="en-GB"/>
        </w:rPr>
      </w:pPr>
      <w:r w:rsidRPr="76FCDF79" w:rsidR="4F65113D">
        <w:rPr>
          <w:rFonts w:ascii="Arial Nova" w:hAnsi="Arial Nova" w:eastAsia="Arial Nova" w:cs="Arial Nova"/>
          <w:i w:val="0"/>
          <w:iCs w:val="0"/>
          <w:noProof w:val="0"/>
          <w:sz w:val="24"/>
          <w:szCs w:val="24"/>
          <w:lang w:val="en-GB"/>
        </w:rPr>
        <w:t xml:space="preserve">A central focus of </w:t>
      </w:r>
      <w:r w:rsidRPr="76FCDF79" w:rsidR="4F65113D">
        <w:rPr>
          <w:rFonts w:ascii="Arial Nova" w:hAnsi="Arial Nova" w:eastAsia="Arial Nova" w:cs="Arial Nova"/>
          <w:i w:val="0"/>
          <w:iCs w:val="0"/>
          <w:noProof w:val="0"/>
          <w:sz w:val="24"/>
          <w:szCs w:val="24"/>
          <w:lang w:val="en-GB"/>
        </w:rPr>
        <w:t>Audition Ready</w:t>
      </w:r>
      <w:r w:rsidRPr="76FCDF79" w:rsidR="4F65113D">
        <w:rPr>
          <w:rFonts w:ascii="Arial Nova" w:hAnsi="Arial Nova" w:eastAsia="Arial Nova" w:cs="Arial Nova"/>
          <w:i w:val="0"/>
          <w:iCs w:val="0"/>
          <w:noProof w:val="0"/>
          <w:sz w:val="24"/>
          <w:szCs w:val="24"/>
          <w:lang w:val="en-GB"/>
        </w:rPr>
        <w:t xml:space="preserve"> is the development of acting and audition techniques relevant to contemporary professional practice. Learners </w:t>
      </w:r>
      <w:r w:rsidRPr="76FCDF79" w:rsidR="4F65113D">
        <w:rPr>
          <w:rFonts w:ascii="Arial Nova" w:hAnsi="Arial Nova" w:eastAsia="Arial Nova" w:cs="Arial Nova"/>
          <w:i w:val="0"/>
          <w:iCs w:val="0"/>
          <w:noProof w:val="0"/>
          <w:sz w:val="24"/>
          <w:szCs w:val="24"/>
          <w:lang w:val="en-GB"/>
        </w:rPr>
        <w:t>participate</w:t>
      </w:r>
      <w:r w:rsidRPr="76FCDF79" w:rsidR="4F65113D">
        <w:rPr>
          <w:rFonts w:ascii="Arial Nova" w:hAnsi="Arial Nova" w:eastAsia="Arial Nova" w:cs="Arial Nova"/>
          <w:i w:val="0"/>
          <w:iCs w:val="0"/>
          <w:noProof w:val="0"/>
          <w:sz w:val="24"/>
          <w:szCs w:val="24"/>
          <w:lang w:val="en-GB"/>
        </w:rPr>
        <w:t xml:space="preserve"> in structured workshops that address selecting </w:t>
      </w:r>
      <w:r w:rsidRPr="76FCDF79" w:rsidR="4F65113D">
        <w:rPr>
          <w:rFonts w:ascii="Arial Nova" w:hAnsi="Arial Nova" w:eastAsia="Arial Nova" w:cs="Arial Nova"/>
          <w:i w:val="0"/>
          <w:iCs w:val="0"/>
          <w:noProof w:val="0"/>
          <w:sz w:val="24"/>
          <w:szCs w:val="24"/>
          <w:lang w:val="en-GB"/>
        </w:rPr>
        <w:t>appropriate audition</w:t>
      </w:r>
      <w:r w:rsidRPr="76FCDF79" w:rsidR="4F65113D">
        <w:rPr>
          <w:rFonts w:ascii="Arial Nova" w:hAnsi="Arial Nova" w:eastAsia="Arial Nova" w:cs="Arial Nova"/>
          <w:i w:val="0"/>
          <w:iCs w:val="0"/>
          <w:noProof w:val="0"/>
          <w:sz w:val="24"/>
          <w:szCs w:val="24"/>
          <w:lang w:val="en-GB"/>
        </w:rPr>
        <w:t xml:space="preserve"> material, character interpretation, and the effective application of acting techniques within time-limited audition scenarios. Emphasis is placed on performing under pressure, responding to direction, and adapting performance choices to suit different audition contexts, including higher education and professional settings.</w:t>
      </w:r>
    </w:p>
    <w:p w:rsidR="602200F9" w:rsidP="76FCDF79" w:rsidRDefault="602200F9" w14:paraId="202B68F4" w14:textId="67918767">
      <w:pPr>
        <w:spacing w:before="240" w:beforeAutospacing="off" w:after="240" w:afterAutospacing="off" w:line="360" w:lineRule="auto"/>
        <w:rPr>
          <w:rFonts w:ascii="Arial Nova" w:hAnsi="Arial Nova" w:eastAsia="Arial Nova" w:cs="Arial Nova"/>
          <w:i w:val="0"/>
          <w:iCs w:val="0"/>
          <w:noProof w:val="0"/>
          <w:sz w:val="24"/>
          <w:szCs w:val="24"/>
          <w:lang w:val="en-GB"/>
        </w:rPr>
      </w:pPr>
      <w:r w:rsidRPr="76FCDF79" w:rsidR="4F65113D">
        <w:rPr>
          <w:rFonts w:ascii="Arial Nova" w:hAnsi="Arial Nova" w:eastAsia="Arial Nova" w:cs="Arial Nova"/>
          <w:i w:val="0"/>
          <w:iCs w:val="0"/>
          <w:noProof w:val="0"/>
          <w:sz w:val="24"/>
          <w:szCs w:val="24"/>
          <w:lang w:val="en-GB"/>
        </w:rPr>
        <w:t xml:space="preserve">Voice, movement, and physical presence are developed through targeted exercises designed to improve vocal projection, diction, posture, and expressive physicality. These skills are essential for communicating character clearly and confidently in auditions. Mock auditions </w:t>
      </w:r>
      <w:r w:rsidRPr="76FCDF79" w:rsidR="4F65113D">
        <w:rPr>
          <w:rFonts w:ascii="Arial Nova" w:hAnsi="Arial Nova" w:eastAsia="Arial Nova" w:cs="Arial Nova"/>
          <w:i w:val="0"/>
          <w:iCs w:val="0"/>
          <w:noProof w:val="0"/>
          <w:sz w:val="24"/>
          <w:szCs w:val="24"/>
          <w:lang w:val="en-GB"/>
        </w:rPr>
        <w:t>provide</w:t>
      </w:r>
      <w:r w:rsidRPr="76FCDF79" w:rsidR="4F65113D">
        <w:rPr>
          <w:rFonts w:ascii="Arial Nova" w:hAnsi="Arial Nova" w:eastAsia="Arial Nova" w:cs="Arial Nova"/>
          <w:i w:val="0"/>
          <w:iCs w:val="0"/>
          <w:noProof w:val="0"/>
          <w:sz w:val="24"/>
          <w:szCs w:val="24"/>
          <w:lang w:val="en-GB"/>
        </w:rPr>
        <w:t xml:space="preserve"> authentic performance opportunities, enabling learners to apply techniques in realistic environments while developing consistency, focus, and performance readiness through repeated practice and feedback.</w:t>
      </w:r>
    </w:p>
    <w:p w:rsidR="602200F9" w:rsidP="76FCDF79" w:rsidRDefault="602200F9" w14:paraId="1276C6E9" w14:textId="6A6B4D8E">
      <w:pPr>
        <w:spacing w:before="240" w:beforeAutospacing="off" w:after="240" w:afterAutospacing="off" w:line="360" w:lineRule="auto"/>
        <w:rPr>
          <w:rFonts w:ascii="Arial Nova" w:hAnsi="Arial Nova" w:eastAsia="Arial Nova" w:cs="Arial Nova"/>
          <w:i w:val="0"/>
          <w:iCs w:val="0"/>
          <w:noProof w:val="0"/>
          <w:sz w:val="24"/>
          <w:szCs w:val="24"/>
          <w:lang w:val="en-GB"/>
        </w:rPr>
      </w:pPr>
      <w:r w:rsidRPr="76FCDF79" w:rsidR="4F65113D">
        <w:rPr>
          <w:rFonts w:ascii="Arial Nova" w:hAnsi="Arial Nova" w:eastAsia="Arial Nova" w:cs="Arial Nova"/>
          <w:i w:val="0"/>
          <w:iCs w:val="0"/>
          <w:noProof w:val="0"/>
          <w:sz w:val="24"/>
          <w:szCs w:val="24"/>
          <w:lang w:val="en-GB"/>
        </w:rPr>
        <w:t>Alongside t</w:t>
      </w:r>
      <w:r w:rsidRPr="76FCDF79" w:rsidR="4F65113D">
        <w:rPr>
          <w:rFonts w:ascii="Arial Nova" w:hAnsi="Arial Nova" w:eastAsia="Arial Nova" w:cs="Arial Nova"/>
          <w:i w:val="0"/>
          <w:iCs w:val="0"/>
          <w:noProof w:val="0"/>
          <w:sz w:val="24"/>
          <w:szCs w:val="24"/>
          <w:lang w:val="en-GB"/>
        </w:rPr>
        <w:t>echnical development, the programme embeds key transferable skills that enhance employability across creative industries. Communication skills are developed through performance work, peer feedback, and group discussion, supporting learners in articulating ideas clearly and responding constructively to feedback.</w:t>
      </w:r>
    </w:p>
    <w:p w:rsidR="602200F9" w:rsidP="76FCDF79" w:rsidRDefault="602200F9" w14:paraId="01D0B7BA" w14:textId="477D3347">
      <w:pPr>
        <w:spacing w:before="240" w:beforeAutospacing="off" w:after="240" w:afterAutospacing="off" w:line="360" w:lineRule="auto"/>
        <w:rPr>
          <w:rFonts w:ascii="Arial Nova" w:hAnsi="Arial Nova" w:eastAsia="Arial Nova" w:cs="Arial Nova"/>
          <w:i w:val="0"/>
          <w:iCs w:val="0"/>
          <w:noProof w:val="0"/>
          <w:sz w:val="24"/>
          <w:szCs w:val="24"/>
          <w:lang w:val="en-GB"/>
        </w:rPr>
      </w:pPr>
      <w:r w:rsidRPr="76FCDF79" w:rsidR="4F65113D">
        <w:rPr>
          <w:rFonts w:ascii="Arial Nova" w:hAnsi="Arial Nova" w:eastAsia="Arial Nova" w:cs="Arial Nova"/>
          <w:i w:val="0"/>
          <w:iCs w:val="0"/>
          <w:noProof w:val="0"/>
          <w:sz w:val="24"/>
          <w:szCs w:val="24"/>
          <w:lang w:val="en-GB"/>
        </w:rPr>
        <w:t xml:space="preserve">Confidence and resilience are fostered through supportive rehearsal environments that encourage creative risk-taking and exposure to simulated audition pressure. Learners develop strategies for managing performance anxiety and responding positively to challenge and rejection, skills that are essential within competitive professional contexts. Reflective practice is embedded through journals and structured feedback sessions, enabling learners to evaluate performance, </w:t>
      </w:r>
      <w:r w:rsidRPr="76FCDF79" w:rsidR="4F65113D">
        <w:rPr>
          <w:rFonts w:ascii="Arial Nova" w:hAnsi="Arial Nova" w:eastAsia="Arial Nova" w:cs="Arial Nova"/>
          <w:i w:val="0"/>
          <w:iCs w:val="0"/>
          <w:noProof w:val="0"/>
          <w:sz w:val="24"/>
          <w:szCs w:val="24"/>
          <w:lang w:val="en-GB"/>
        </w:rPr>
        <w:t>identify</w:t>
      </w:r>
      <w:r w:rsidRPr="76FCDF79" w:rsidR="4F65113D">
        <w:rPr>
          <w:rFonts w:ascii="Arial Nova" w:hAnsi="Arial Nova" w:eastAsia="Arial Nova" w:cs="Arial Nova"/>
          <w:i w:val="0"/>
          <w:iCs w:val="0"/>
          <w:noProof w:val="0"/>
          <w:sz w:val="24"/>
          <w:szCs w:val="24"/>
          <w:lang w:val="en-GB"/>
        </w:rPr>
        <w:t xml:space="preserve"> strengths and areas for development, and set clear progression goals.</w:t>
      </w:r>
    </w:p>
    <w:p w:rsidR="602200F9" w:rsidP="76FCDF79" w:rsidRDefault="602200F9" w14:paraId="696DA4B3" w14:textId="4652C557">
      <w:pPr>
        <w:spacing w:before="240" w:beforeAutospacing="off" w:after="240" w:afterAutospacing="off" w:line="360" w:lineRule="auto"/>
        <w:rPr>
          <w:rFonts w:ascii="Arial Nova" w:hAnsi="Arial Nova" w:eastAsia="Arial Nova" w:cs="Arial Nova"/>
          <w:i w:val="0"/>
          <w:iCs w:val="0"/>
          <w:noProof w:val="0"/>
          <w:sz w:val="24"/>
          <w:szCs w:val="24"/>
          <w:lang w:val="en-GB"/>
        </w:rPr>
      </w:pPr>
      <w:r w:rsidRPr="76FCDF79" w:rsidR="4F65113D">
        <w:rPr>
          <w:rFonts w:ascii="Arial Nova" w:hAnsi="Arial Nova" w:eastAsia="Arial Nova" w:cs="Arial Nova"/>
          <w:i w:val="0"/>
          <w:iCs w:val="0"/>
          <w:noProof w:val="0"/>
          <w:sz w:val="24"/>
          <w:szCs w:val="24"/>
          <w:lang w:val="en-GB"/>
        </w:rPr>
        <w:t>Professional behaviour is consistently reinforced throughout delivery, with expectations around punctuality, preparation, self-presentation, and respectful conduct. These behaviours mirror industry standards and support learners in developing a professional identity aligned with future employment or higher education progression.</w:t>
      </w:r>
    </w:p>
    <w:p w:rsidR="602200F9" w:rsidP="76FCDF79" w:rsidRDefault="602200F9" w14:paraId="7C5BFB52" w14:textId="4119D4AB">
      <w:pPr>
        <w:spacing w:before="240" w:beforeAutospacing="off" w:after="240" w:afterAutospacing="off" w:line="360" w:lineRule="auto"/>
        <w:rPr>
          <w:rFonts w:ascii="Arial Nova" w:hAnsi="Arial Nova" w:eastAsia="Arial Nova" w:cs="Arial Nova"/>
          <w:i w:val="0"/>
          <w:iCs w:val="0"/>
          <w:noProof w:val="0"/>
          <w:sz w:val="24"/>
          <w:szCs w:val="24"/>
          <w:lang w:val="en-GB"/>
        </w:rPr>
      </w:pPr>
      <w:r w:rsidRPr="76FCDF79" w:rsidR="3702824A">
        <w:rPr>
          <w:rFonts w:ascii="Arial Nova" w:hAnsi="Arial Nova" w:eastAsia="Arial Nova" w:cs="Arial Nova"/>
          <w:i w:val="0"/>
          <w:iCs w:val="0"/>
          <w:noProof w:val="0"/>
          <w:sz w:val="24"/>
          <w:szCs w:val="24"/>
          <w:lang w:val="en-GB"/>
        </w:rPr>
        <w:t>Overall, the assessment strategy supports holistic learner development, preparing participants effectively for auditions, further study, and professional progression.</w:t>
      </w:r>
    </w:p>
    <w:p w:rsidR="602200F9" w:rsidP="76FCDF79" w:rsidRDefault="602200F9" w14:paraId="04D271A9" w14:textId="74AAD583">
      <w:pPr>
        <w:pStyle w:val="Heading2"/>
        <w:spacing w:before="299" w:beforeAutospacing="off" w:after="299" w:afterAutospacing="off" w:line="360" w:lineRule="auto"/>
        <w:rPr>
          <w:rFonts w:ascii="Arial Nova" w:hAnsi="Arial Nova" w:eastAsia="Arial Nova" w:cs="Arial Nova"/>
          <w:i w:val="0"/>
          <w:iCs w:val="0"/>
          <w:noProof w:val="0"/>
          <w:color w:val="auto"/>
          <w:sz w:val="24"/>
          <w:szCs w:val="24"/>
          <w:lang w:val="en-GB"/>
        </w:rPr>
      </w:pPr>
      <w:r w:rsidRPr="76FCDF79" w:rsidR="0A926CDE">
        <w:rPr>
          <w:rFonts w:ascii="Arial Nova" w:hAnsi="Arial Nova" w:eastAsia="Arial Nova" w:cs="Arial Nova"/>
          <w:b w:val="1"/>
          <w:bCs w:val="1"/>
          <w:i w:val="0"/>
          <w:iCs w:val="0"/>
          <w:noProof w:val="0"/>
          <w:color w:val="auto"/>
          <w:sz w:val="24"/>
          <w:szCs w:val="24"/>
          <w:lang w:val="en-GB"/>
        </w:rPr>
        <w:t xml:space="preserve">Inclusion, </w:t>
      </w:r>
      <w:r w:rsidRPr="76FCDF79" w:rsidR="0A926CDE">
        <w:rPr>
          <w:rFonts w:ascii="Arial Nova" w:hAnsi="Arial Nova" w:eastAsia="Arial Nova" w:cs="Arial Nova"/>
          <w:b w:val="1"/>
          <w:bCs w:val="1"/>
          <w:i w:val="0"/>
          <w:iCs w:val="0"/>
          <w:noProof w:val="0"/>
          <w:color w:val="auto"/>
          <w:sz w:val="24"/>
          <w:szCs w:val="24"/>
          <w:lang w:val="en-GB"/>
        </w:rPr>
        <w:t>Equality</w:t>
      </w:r>
      <w:r w:rsidRPr="76FCDF79" w:rsidR="0A926CDE">
        <w:rPr>
          <w:rFonts w:ascii="Arial Nova" w:hAnsi="Arial Nova" w:eastAsia="Arial Nova" w:cs="Arial Nova"/>
          <w:b w:val="1"/>
          <w:bCs w:val="1"/>
          <w:i w:val="0"/>
          <w:iCs w:val="0"/>
          <w:noProof w:val="0"/>
          <w:color w:val="auto"/>
          <w:sz w:val="24"/>
          <w:szCs w:val="24"/>
          <w:lang w:val="en-GB"/>
        </w:rPr>
        <w:t xml:space="preserve"> and learner support.</w:t>
      </w:r>
    </w:p>
    <w:p w:rsidR="602200F9" w:rsidP="76FCDF79" w:rsidRDefault="602200F9" w14:paraId="6E3E1FDE" w14:textId="0213756E">
      <w:pPr>
        <w:pStyle w:val="Heading2"/>
        <w:spacing w:before="299" w:beforeAutospacing="off" w:after="299" w:afterAutospacing="off" w:line="360" w:lineRule="auto"/>
        <w:rPr>
          <w:rFonts w:ascii="Arial Nova" w:hAnsi="Arial Nova" w:eastAsia="Arial Nova" w:cs="Arial Nova"/>
          <w:i w:val="0"/>
          <w:iCs w:val="0"/>
          <w:noProof w:val="0"/>
          <w:color w:val="auto"/>
          <w:sz w:val="24"/>
          <w:szCs w:val="24"/>
          <w:lang w:val="en-GB"/>
        </w:rPr>
      </w:pPr>
      <w:r w:rsidRPr="76FCDF79" w:rsidR="0A926CDE">
        <w:rPr>
          <w:rFonts w:ascii="Arial Nova" w:hAnsi="Arial Nova" w:eastAsia="Arial Nova" w:cs="Arial Nova"/>
          <w:i w:val="0"/>
          <w:iCs w:val="0"/>
          <w:noProof w:val="0"/>
          <w:color w:val="auto"/>
          <w:sz w:val="24"/>
          <w:szCs w:val="24"/>
          <w:lang w:val="en-GB"/>
        </w:rPr>
        <w:t xml:space="preserve">Audition Ready is underpinned by a strong commitment to inclusive practice, equality of opportunity, and learner wellbeing, recognising the diverse backgrounds, experiences, and needs of post-16 learners within further education. The programme is designed to support learners at varying stages of confidence, technical ability, and professional readiness, ensuring that all participants </w:t>
      </w:r>
      <w:r w:rsidRPr="76FCDF79" w:rsidR="3274A62D">
        <w:rPr>
          <w:rFonts w:ascii="Arial Nova" w:hAnsi="Arial Nova" w:eastAsia="Arial Nova" w:cs="Arial Nova"/>
          <w:i w:val="0"/>
          <w:iCs w:val="0"/>
          <w:noProof w:val="0"/>
          <w:color w:val="auto"/>
          <w:sz w:val="24"/>
          <w:szCs w:val="24"/>
          <w:lang w:val="en-GB"/>
        </w:rPr>
        <w:t>can</w:t>
      </w:r>
      <w:r w:rsidRPr="76FCDF79" w:rsidR="0A926CDE">
        <w:rPr>
          <w:rFonts w:ascii="Arial Nova" w:hAnsi="Arial Nova" w:eastAsia="Arial Nova" w:cs="Arial Nova"/>
          <w:i w:val="0"/>
          <w:iCs w:val="0"/>
          <w:noProof w:val="0"/>
          <w:color w:val="auto"/>
          <w:sz w:val="24"/>
          <w:szCs w:val="24"/>
          <w:lang w:val="en-GB"/>
        </w:rPr>
        <w:t xml:space="preserve"> engage meaningfully and progress at </w:t>
      </w:r>
      <w:r w:rsidRPr="76FCDF79" w:rsidR="0A926CDE">
        <w:rPr>
          <w:rFonts w:ascii="Arial Nova" w:hAnsi="Arial Nova" w:eastAsia="Arial Nova" w:cs="Arial Nova"/>
          <w:i w:val="0"/>
          <w:iCs w:val="0"/>
          <w:noProof w:val="0"/>
          <w:color w:val="auto"/>
          <w:sz w:val="24"/>
          <w:szCs w:val="24"/>
          <w:lang w:val="en-GB"/>
        </w:rPr>
        <w:t>an appropriate pace</w:t>
      </w:r>
      <w:r w:rsidRPr="76FCDF79" w:rsidR="0A926CDE">
        <w:rPr>
          <w:rFonts w:ascii="Arial Nova" w:hAnsi="Arial Nova" w:eastAsia="Arial Nova" w:cs="Arial Nova"/>
          <w:i w:val="0"/>
          <w:iCs w:val="0"/>
          <w:noProof w:val="0"/>
          <w:color w:val="auto"/>
          <w:sz w:val="24"/>
          <w:szCs w:val="24"/>
          <w:lang w:val="en-GB"/>
        </w:rPr>
        <w:t>.</w:t>
      </w:r>
    </w:p>
    <w:p w:rsidR="602200F9" w:rsidP="76FCDF79" w:rsidRDefault="602200F9" w14:paraId="27A31F27" w14:textId="23441B2D">
      <w:pPr>
        <w:spacing w:before="240" w:beforeAutospacing="off" w:after="240" w:afterAutospacing="off" w:line="360" w:lineRule="auto"/>
        <w:rPr>
          <w:rFonts w:ascii="Arial Nova" w:hAnsi="Arial Nova" w:eastAsia="Arial Nova" w:cs="Arial Nova"/>
          <w:i w:val="0"/>
          <w:iCs w:val="0"/>
          <w:noProof w:val="0"/>
          <w:color w:val="auto"/>
          <w:sz w:val="24"/>
          <w:szCs w:val="24"/>
          <w:lang w:val="en-GB"/>
        </w:rPr>
      </w:pPr>
      <w:r w:rsidRPr="76FCDF79" w:rsidR="0A926CDE">
        <w:rPr>
          <w:rFonts w:ascii="Arial Nova" w:hAnsi="Arial Nova" w:eastAsia="Arial Nova" w:cs="Arial Nova"/>
          <w:i w:val="0"/>
          <w:iCs w:val="0"/>
          <w:noProof w:val="0"/>
          <w:color w:val="auto"/>
          <w:sz w:val="24"/>
          <w:szCs w:val="24"/>
          <w:lang w:val="en-GB"/>
        </w:rPr>
        <w:t xml:space="preserve">Differentiation is embedded throughout delivery, with tutors adapting exercises, rehearsal processes, and performance tasks to accommodate differing skill levels and learning needs. Activities are structured to allow learners to work at varying levels of complexity, ensuring that both confident performers and those with limited audition experience are appropriately supported and challenged. This approach reflects inclusive pedagogical practice and supports </w:t>
      </w:r>
      <w:r w:rsidRPr="76FCDF79" w:rsidR="0A926CDE">
        <w:rPr>
          <w:rFonts w:ascii="Arial Nova" w:hAnsi="Arial Nova" w:eastAsia="Arial Nova" w:cs="Arial Nova"/>
          <w:i w:val="0"/>
          <w:iCs w:val="0"/>
          <w:noProof w:val="0"/>
          <w:color w:val="auto"/>
          <w:sz w:val="24"/>
          <w:szCs w:val="24"/>
          <w:lang w:val="en-GB"/>
        </w:rPr>
        <w:t>equitable</w:t>
      </w:r>
      <w:r w:rsidRPr="76FCDF79" w:rsidR="0A926CDE">
        <w:rPr>
          <w:rFonts w:ascii="Arial Nova" w:hAnsi="Arial Nova" w:eastAsia="Arial Nova" w:cs="Arial Nova"/>
          <w:i w:val="0"/>
          <w:iCs w:val="0"/>
          <w:noProof w:val="0"/>
          <w:color w:val="auto"/>
          <w:sz w:val="24"/>
          <w:szCs w:val="24"/>
          <w:lang w:val="en-GB"/>
        </w:rPr>
        <w:t xml:space="preserve"> learning outcomes across the cohort.</w:t>
      </w:r>
    </w:p>
    <w:p w:rsidR="602200F9" w:rsidP="76FCDF79" w:rsidRDefault="602200F9" w14:paraId="2D6726A5" w14:textId="16736724">
      <w:pPr>
        <w:spacing w:before="240" w:beforeAutospacing="off" w:after="240" w:afterAutospacing="off" w:line="360" w:lineRule="auto"/>
        <w:rPr>
          <w:rFonts w:ascii="Arial Nova" w:hAnsi="Arial Nova" w:eastAsia="Arial Nova" w:cs="Arial Nova"/>
          <w:i w:val="0"/>
          <w:iCs w:val="0"/>
          <w:noProof w:val="0"/>
          <w:color w:val="auto"/>
          <w:sz w:val="24"/>
          <w:szCs w:val="24"/>
          <w:lang w:val="en-GB"/>
        </w:rPr>
      </w:pPr>
      <w:r w:rsidRPr="76FCDF79" w:rsidR="0A926CDE">
        <w:rPr>
          <w:rFonts w:ascii="Arial Nova" w:hAnsi="Arial Nova" w:eastAsia="Arial Nova" w:cs="Arial Nova"/>
          <w:i w:val="0"/>
          <w:iCs w:val="0"/>
          <w:noProof w:val="0"/>
          <w:color w:val="auto"/>
          <w:sz w:val="24"/>
          <w:szCs w:val="24"/>
          <w:lang w:val="en-GB"/>
        </w:rPr>
        <w:t xml:space="preserve">Supportive and constructive feedback is central to learner development within </w:t>
      </w:r>
      <w:r w:rsidRPr="76FCDF79" w:rsidR="0A926CDE">
        <w:rPr>
          <w:rFonts w:ascii="Arial Nova" w:hAnsi="Arial Nova" w:eastAsia="Arial Nova" w:cs="Arial Nova"/>
          <w:i w:val="0"/>
          <w:iCs w:val="0"/>
          <w:noProof w:val="0"/>
          <w:color w:val="auto"/>
          <w:sz w:val="24"/>
          <w:szCs w:val="24"/>
          <w:lang w:val="en-GB"/>
        </w:rPr>
        <w:t>Audition Ready</w:t>
      </w:r>
      <w:r w:rsidRPr="76FCDF79" w:rsidR="0A926CDE">
        <w:rPr>
          <w:rFonts w:ascii="Arial Nova" w:hAnsi="Arial Nova" w:eastAsia="Arial Nova" w:cs="Arial Nova"/>
          <w:i w:val="0"/>
          <w:iCs w:val="0"/>
          <w:noProof w:val="0"/>
          <w:color w:val="auto"/>
          <w:sz w:val="24"/>
          <w:szCs w:val="24"/>
          <w:lang w:val="en-GB"/>
        </w:rPr>
        <w:t xml:space="preserve">. Tutors provide clear, specific guidance focused on growth and improvement rather than judgement, encouraging learners to take creative risks within a safe and structured environment. Peer feedback is carefully </w:t>
      </w:r>
      <w:r w:rsidRPr="76FCDF79" w:rsidR="0A926CDE">
        <w:rPr>
          <w:rFonts w:ascii="Arial Nova" w:hAnsi="Arial Nova" w:eastAsia="Arial Nova" w:cs="Arial Nova"/>
          <w:i w:val="0"/>
          <w:iCs w:val="0"/>
          <w:noProof w:val="0"/>
          <w:color w:val="auto"/>
          <w:sz w:val="24"/>
          <w:szCs w:val="24"/>
          <w:lang w:val="en-GB"/>
        </w:rPr>
        <w:t>facilitated</w:t>
      </w:r>
      <w:r w:rsidRPr="76FCDF79" w:rsidR="0A926CDE">
        <w:rPr>
          <w:rFonts w:ascii="Arial Nova" w:hAnsi="Arial Nova" w:eastAsia="Arial Nova" w:cs="Arial Nova"/>
          <w:i w:val="0"/>
          <w:iCs w:val="0"/>
          <w:noProof w:val="0"/>
          <w:color w:val="auto"/>
          <w:sz w:val="24"/>
          <w:szCs w:val="24"/>
          <w:lang w:val="en-GB"/>
        </w:rPr>
        <w:t xml:space="preserve"> to ensure it is respectful, constructive, and inclusive, supporting learner confidence and fostering a collaborative learning culture. This feedback model supports emotional resilience and self-efficacy, which are particularly important within the high-pressure context of audition preparation.</w:t>
      </w:r>
    </w:p>
    <w:p w:rsidR="602200F9" w:rsidP="76FCDF79" w:rsidRDefault="602200F9" w14:paraId="37EDF4CE" w14:textId="79F49676">
      <w:pPr>
        <w:spacing w:before="240" w:beforeAutospacing="off" w:after="240" w:afterAutospacing="off" w:line="360" w:lineRule="auto"/>
        <w:rPr>
          <w:rFonts w:ascii="Arial Nova" w:hAnsi="Arial Nova" w:eastAsia="Arial Nova" w:cs="Arial Nova"/>
          <w:i w:val="0"/>
          <w:iCs w:val="0"/>
          <w:noProof w:val="0"/>
          <w:color w:val="auto"/>
          <w:sz w:val="24"/>
          <w:szCs w:val="24"/>
          <w:lang w:val="en-GB"/>
        </w:rPr>
      </w:pPr>
      <w:r w:rsidRPr="76FCDF79" w:rsidR="0A926CDE">
        <w:rPr>
          <w:rFonts w:ascii="Arial Nova" w:hAnsi="Arial Nova" w:eastAsia="Arial Nova" w:cs="Arial Nova"/>
          <w:i w:val="0"/>
          <w:iCs w:val="0"/>
          <w:noProof w:val="0"/>
          <w:color w:val="auto"/>
          <w:sz w:val="24"/>
          <w:szCs w:val="24"/>
          <w:lang w:val="en-GB"/>
        </w:rPr>
        <w:t xml:space="preserve">The use of college drama studios and rehearsal spaces contributes to the creation of a professional yet supportive learning environment. These spaces allow learners to engage with authentic audition practices while </w:t>
      </w:r>
      <w:r w:rsidRPr="76FCDF79" w:rsidR="0A926CDE">
        <w:rPr>
          <w:rFonts w:ascii="Arial Nova" w:hAnsi="Arial Nova" w:eastAsia="Arial Nova" w:cs="Arial Nova"/>
          <w:i w:val="0"/>
          <w:iCs w:val="0"/>
          <w:noProof w:val="0"/>
          <w:color w:val="auto"/>
          <w:sz w:val="24"/>
          <w:szCs w:val="24"/>
          <w:lang w:val="en-GB"/>
        </w:rPr>
        <w:t>remaining</w:t>
      </w:r>
      <w:r w:rsidRPr="76FCDF79" w:rsidR="0A926CDE">
        <w:rPr>
          <w:rFonts w:ascii="Arial Nova" w:hAnsi="Arial Nova" w:eastAsia="Arial Nova" w:cs="Arial Nova"/>
          <w:i w:val="0"/>
          <w:iCs w:val="0"/>
          <w:noProof w:val="0"/>
          <w:color w:val="auto"/>
          <w:sz w:val="24"/>
          <w:szCs w:val="24"/>
          <w:lang w:val="en-GB"/>
        </w:rPr>
        <w:t xml:space="preserve"> within a familiar and secure setting. This balance supports wellbeing by reducing anxiety and enabling learners to build confidence gradually before progressing into external audition environments.</w:t>
      </w:r>
    </w:p>
    <w:p w:rsidR="602200F9" w:rsidP="76FCDF79" w:rsidRDefault="602200F9" w14:paraId="1D8B4DD7" w14:textId="278F417D">
      <w:pPr>
        <w:spacing w:before="240" w:beforeAutospacing="off" w:after="240" w:afterAutospacing="off" w:line="360" w:lineRule="auto"/>
        <w:rPr>
          <w:rFonts w:ascii="Arial Nova" w:hAnsi="Arial Nova" w:eastAsia="Arial Nova" w:cs="Arial Nova"/>
          <w:i w:val="0"/>
          <w:iCs w:val="0"/>
          <w:noProof w:val="0"/>
          <w:color w:val="auto"/>
          <w:sz w:val="24"/>
          <w:szCs w:val="24"/>
          <w:lang w:val="en-GB"/>
        </w:rPr>
      </w:pPr>
      <w:r w:rsidRPr="76FCDF79" w:rsidR="0A926CDE">
        <w:rPr>
          <w:rFonts w:ascii="Arial Nova" w:hAnsi="Arial Nova" w:eastAsia="Arial Nova" w:cs="Arial Nova"/>
          <w:i w:val="0"/>
          <w:iCs w:val="0"/>
          <w:noProof w:val="0"/>
          <w:color w:val="auto"/>
          <w:sz w:val="24"/>
          <w:szCs w:val="24"/>
          <w:lang w:val="en-GB"/>
        </w:rPr>
        <w:t xml:space="preserve">Equity of access is a key principle of the programme. </w:t>
      </w:r>
      <w:r w:rsidRPr="76FCDF79" w:rsidR="0A926CDE">
        <w:rPr>
          <w:rFonts w:ascii="Arial Nova" w:hAnsi="Arial Nova" w:eastAsia="Arial Nova" w:cs="Arial Nova"/>
          <w:i w:val="0"/>
          <w:iCs w:val="0"/>
          <w:noProof w:val="0"/>
          <w:color w:val="auto"/>
          <w:sz w:val="24"/>
          <w:szCs w:val="24"/>
          <w:lang w:val="en-GB"/>
        </w:rPr>
        <w:t>Audition Ready</w:t>
      </w:r>
      <w:r w:rsidRPr="76FCDF79" w:rsidR="0A926CDE">
        <w:rPr>
          <w:rFonts w:ascii="Arial Nova" w:hAnsi="Arial Nova" w:eastAsia="Arial Nova" w:cs="Arial Nova"/>
          <w:i w:val="0"/>
          <w:iCs w:val="0"/>
          <w:noProof w:val="0"/>
          <w:color w:val="auto"/>
          <w:sz w:val="24"/>
          <w:szCs w:val="24"/>
          <w:lang w:val="en-GB"/>
        </w:rPr>
        <w:t xml:space="preserve"> is open to current Performing Arts students, recent ex-students, and adult learners, supporting widening participation and non-linear progression routes. This inclusive access reflects the further education sector’s commitment to lifelong learning and progression beyond formal qualifications.</w:t>
      </w:r>
    </w:p>
    <w:p w:rsidR="602200F9" w:rsidP="76FCDF79" w:rsidRDefault="602200F9" w14:paraId="03F745E9" w14:textId="094E2E38">
      <w:pPr>
        <w:spacing w:before="240" w:beforeAutospacing="off" w:after="240" w:afterAutospacing="off" w:line="360" w:lineRule="auto"/>
        <w:rPr>
          <w:rFonts w:ascii="Arial Nova" w:hAnsi="Arial Nova" w:eastAsia="Arial Nova" w:cs="Arial Nova"/>
          <w:i w:val="0"/>
          <w:iCs w:val="0"/>
          <w:noProof w:val="0"/>
          <w:color w:val="auto"/>
          <w:sz w:val="24"/>
          <w:szCs w:val="24"/>
          <w:lang w:val="en-GB"/>
        </w:rPr>
      </w:pPr>
      <w:r w:rsidRPr="76FCDF79" w:rsidR="0A926CDE">
        <w:rPr>
          <w:rFonts w:ascii="Arial Nova" w:hAnsi="Arial Nova" w:eastAsia="Arial Nova" w:cs="Arial Nova"/>
          <w:i w:val="0"/>
          <w:iCs w:val="0"/>
          <w:noProof w:val="0"/>
          <w:color w:val="auto"/>
          <w:sz w:val="24"/>
          <w:szCs w:val="24"/>
          <w:lang w:val="en-GB"/>
        </w:rPr>
        <w:t xml:space="preserve">Overall, the programme aligns with Estyn inspection expectations Estyn, (2023), which emphasise inclusive teaching, learner wellbeing, and progression, as well as Welsh Government priorities for post-16 education focused on confidence, employability, and </w:t>
      </w:r>
      <w:r w:rsidRPr="76FCDF79" w:rsidR="0A926CDE">
        <w:rPr>
          <w:rFonts w:ascii="Arial Nova" w:hAnsi="Arial Nova" w:eastAsia="Arial Nova" w:cs="Arial Nova"/>
          <w:i w:val="0"/>
          <w:iCs w:val="0"/>
          <w:noProof w:val="0"/>
          <w:color w:val="auto"/>
          <w:sz w:val="24"/>
          <w:szCs w:val="24"/>
          <w:lang w:val="en-GB"/>
        </w:rPr>
        <w:t>equitable</w:t>
      </w:r>
      <w:r w:rsidRPr="76FCDF79" w:rsidR="0A926CDE">
        <w:rPr>
          <w:rFonts w:ascii="Arial Nova" w:hAnsi="Arial Nova" w:eastAsia="Arial Nova" w:cs="Arial Nova"/>
          <w:i w:val="0"/>
          <w:iCs w:val="0"/>
          <w:noProof w:val="0"/>
          <w:color w:val="auto"/>
          <w:sz w:val="24"/>
          <w:szCs w:val="24"/>
          <w:lang w:val="en-GB"/>
        </w:rPr>
        <w:t xml:space="preserve"> access to opportunity Welsh Government, (2021). Through inclusive delivery and targeted learner support, </w:t>
      </w:r>
      <w:r w:rsidRPr="76FCDF79" w:rsidR="0A926CDE">
        <w:rPr>
          <w:rFonts w:ascii="Arial Nova" w:hAnsi="Arial Nova" w:eastAsia="Arial Nova" w:cs="Arial Nova"/>
          <w:i w:val="0"/>
          <w:iCs w:val="0"/>
          <w:noProof w:val="0"/>
          <w:color w:val="auto"/>
          <w:sz w:val="24"/>
          <w:szCs w:val="24"/>
          <w:lang w:val="en-GB"/>
        </w:rPr>
        <w:t>Audition Ready</w:t>
      </w:r>
      <w:r w:rsidRPr="76FCDF79" w:rsidR="0A926CDE">
        <w:rPr>
          <w:rFonts w:ascii="Arial Nova" w:hAnsi="Arial Nova" w:eastAsia="Arial Nova" w:cs="Arial Nova"/>
          <w:i w:val="0"/>
          <w:iCs w:val="0"/>
          <w:noProof w:val="0"/>
          <w:color w:val="auto"/>
          <w:sz w:val="24"/>
          <w:szCs w:val="24"/>
          <w:lang w:val="en-GB"/>
        </w:rPr>
        <w:t xml:space="preserve"> ensures that learners from diverse backgrounds are empowered to progress within performing arts education and professional practice.</w:t>
      </w:r>
    </w:p>
    <w:p w:rsidR="602200F9" w:rsidP="76FCDF79" w:rsidRDefault="602200F9" w14:paraId="02E2F33D" w14:textId="29D72C68">
      <w:pPr>
        <w:spacing w:before="240" w:beforeAutospacing="off" w:after="240" w:afterAutospacing="off" w:line="360" w:lineRule="auto"/>
        <w:rPr>
          <w:rFonts w:ascii="Arial Nova" w:hAnsi="Arial Nova" w:eastAsia="Arial Nova" w:cs="Arial Nova"/>
          <w:b w:val="1"/>
          <w:bCs w:val="1"/>
          <w:i w:val="0"/>
          <w:iCs w:val="0"/>
          <w:noProof w:val="0"/>
          <w:sz w:val="24"/>
          <w:szCs w:val="24"/>
          <w:lang w:val="en-GB"/>
        </w:rPr>
      </w:pPr>
      <w:r w:rsidRPr="76FCDF79" w:rsidR="68CEA574">
        <w:rPr>
          <w:rFonts w:ascii="Arial Nova" w:hAnsi="Arial Nova" w:eastAsia="Arial Nova" w:cs="Arial Nova"/>
          <w:b w:val="1"/>
          <w:bCs w:val="1"/>
          <w:i w:val="0"/>
          <w:iCs w:val="0"/>
          <w:noProof w:val="0"/>
          <w:sz w:val="24"/>
          <w:szCs w:val="24"/>
          <w:lang w:val="en-GB"/>
        </w:rPr>
        <w:t>Conclusion.</w:t>
      </w:r>
    </w:p>
    <w:p w:rsidR="602200F9" w:rsidP="76FCDF79" w:rsidRDefault="602200F9" w14:paraId="41996C6F" w14:textId="59DFC53A">
      <w:pPr>
        <w:spacing w:before="240" w:beforeAutospacing="off" w:after="240" w:afterAutospacing="off" w:line="360" w:lineRule="auto"/>
        <w:rPr>
          <w:rFonts w:ascii="Arial Nova" w:hAnsi="Arial Nova" w:eastAsia="Arial Nova" w:cs="Arial Nova"/>
          <w:i w:val="0"/>
          <w:iCs w:val="0"/>
          <w:noProof w:val="0"/>
          <w:sz w:val="24"/>
          <w:szCs w:val="24"/>
          <w:lang w:val="en-GB"/>
        </w:rPr>
      </w:pPr>
      <w:r w:rsidRPr="76FCDF79" w:rsidR="1E952292">
        <w:rPr>
          <w:rFonts w:ascii="Arial Nova" w:hAnsi="Arial Nova" w:eastAsia="Arial Nova" w:cs="Arial Nova"/>
          <w:i w:val="0"/>
          <w:iCs w:val="0"/>
          <w:noProof w:val="0"/>
          <w:sz w:val="24"/>
          <w:szCs w:val="24"/>
          <w:lang w:val="en-GB"/>
        </w:rPr>
        <w:t xml:space="preserve">This curriculum proposal has presented the design, rationale, and implementation of </w:t>
      </w:r>
      <w:r w:rsidRPr="76FCDF79" w:rsidR="1E952292">
        <w:rPr>
          <w:rFonts w:ascii="Arial Nova" w:hAnsi="Arial Nova" w:eastAsia="Arial Nova" w:cs="Arial Nova"/>
          <w:i w:val="0"/>
          <w:iCs w:val="0"/>
          <w:noProof w:val="0"/>
          <w:sz w:val="24"/>
          <w:szCs w:val="24"/>
          <w:lang w:val="en-GB"/>
        </w:rPr>
        <w:t>Audition Ready</w:t>
      </w:r>
      <w:r w:rsidRPr="76FCDF79" w:rsidR="1E952292">
        <w:rPr>
          <w:rFonts w:ascii="Arial Nova" w:hAnsi="Arial Nova" w:eastAsia="Arial Nova" w:cs="Arial Nova"/>
          <w:i w:val="0"/>
          <w:iCs w:val="0"/>
          <w:noProof w:val="0"/>
          <w:sz w:val="24"/>
          <w:szCs w:val="24"/>
          <w:lang w:val="en-GB"/>
        </w:rPr>
        <w:t xml:space="preserve">, an extra-curricular programme developed to address a clear skills and confidence gap within post-16 Performing Arts education. In response to the competitive demands of the performing arts sector, the programme provides structured, practice-based opportunities that extend beyond assessment-led curricula, enabling learners to develop the professional, reflective, and personal capabilities </w:t>
      </w:r>
      <w:r w:rsidRPr="76FCDF79" w:rsidR="1E952292">
        <w:rPr>
          <w:rFonts w:ascii="Arial Nova" w:hAnsi="Arial Nova" w:eastAsia="Arial Nova" w:cs="Arial Nova"/>
          <w:i w:val="0"/>
          <w:iCs w:val="0"/>
          <w:noProof w:val="0"/>
          <w:sz w:val="24"/>
          <w:szCs w:val="24"/>
          <w:lang w:val="en-GB"/>
        </w:rPr>
        <w:t>required</w:t>
      </w:r>
      <w:r w:rsidRPr="76FCDF79" w:rsidR="1E952292">
        <w:rPr>
          <w:rFonts w:ascii="Arial Nova" w:hAnsi="Arial Nova" w:eastAsia="Arial Nova" w:cs="Arial Nova"/>
          <w:i w:val="0"/>
          <w:iCs w:val="0"/>
          <w:noProof w:val="0"/>
          <w:sz w:val="24"/>
          <w:szCs w:val="24"/>
          <w:lang w:val="en-GB"/>
        </w:rPr>
        <w:t xml:space="preserve"> for successful audition experiences.</w:t>
      </w:r>
    </w:p>
    <w:p w:rsidR="602200F9" w:rsidP="76FCDF79" w:rsidRDefault="602200F9" w14:paraId="2614DF29" w14:textId="167F7032">
      <w:pPr>
        <w:spacing w:before="240" w:beforeAutospacing="off" w:after="240" w:afterAutospacing="off" w:line="360" w:lineRule="auto"/>
        <w:rPr>
          <w:rFonts w:ascii="Arial Nova" w:hAnsi="Arial Nova" w:eastAsia="Arial Nova" w:cs="Arial Nova"/>
          <w:i w:val="0"/>
          <w:iCs w:val="0"/>
          <w:noProof w:val="0"/>
          <w:sz w:val="24"/>
          <w:szCs w:val="24"/>
          <w:lang w:val="en-GB"/>
        </w:rPr>
      </w:pPr>
      <w:r w:rsidRPr="76FCDF79" w:rsidR="1E952292">
        <w:rPr>
          <w:rFonts w:ascii="Arial Nova" w:hAnsi="Arial Nova" w:eastAsia="Arial Nova" w:cs="Arial Nova"/>
          <w:i w:val="0"/>
          <w:iCs w:val="0"/>
          <w:noProof w:val="0"/>
          <w:sz w:val="24"/>
          <w:szCs w:val="24"/>
          <w:lang w:val="en-GB"/>
        </w:rPr>
        <w:t xml:space="preserve">Informed by </w:t>
      </w:r>
      <w:r w:rsidRPr="76FCDF79" w:rsidR="1E952292">
        <w:rPr>
          <w:rFonts w:ascii="Arial Nova" w:hAnsi="Arial Nova" w:eastAsia="Arial Nova" w:cs="Arial Nova"/>
          <w:i w:val="0"/>
          <w:iCs w:val="0"/>
          <w:noProof w:val="0"/>
          <w:sz w:val="24"/>
          <w:szCs w:val="24"/>
          <w:lang w:val="en-GB"/>
        </w:rPr>
        <w:t>established</w:t>
      </w:r>
      <w:r w:rsidRPr="76FCDF79" w:rsidR="1E952292">
        <w:rPr>
          <w:rFonts w:ascii="Arial Nova" w:hAnsi="Arial Nova" w:eastAsia="Arial Nova" w:cs="Arial Nova"/>
          <w:i w:val="0"/>
          <w:iCs w:val="0"/>
          <w:noProof w:val="0"/>
          <w:sz w:val="24"/>
          <w:szCs w:val="24"/>
          <w:lang w:val="en-GB"/>
        </w:rPr>
        <w:t xml:space="preserve"> educational theory, including constructive alignment Biggs and Tang, </w:t>
      </w:r>
      <w:r w:rsidRPr="76FCDF79" w:rsidR="010DFA5F">
        <w:rPr>
          <w:rFonts w:ascii="Arial Nova" w:hAnsi="Arial Nova" w:eastAsia="Arial Nova" w:cs="Arial Nova"/>
          <w:i w:val="0"/>
          <w:iCs w:val="0"/>
          <w:noProof w:val="0"/>
          <w:sz w:val="24"/>
          <w:szCs w:val="24"/>
          <w:lang w:val="en-GB"/>
        </w:rPr>
        <w:t>(</w:t>
      </w:r>
      <w:r w:rsidRPr="76FCDF79" w:rsidR="1E952292">
        <w:rPr>
          <w:rFonts w:ascii="Arial Nova" w:hAnsi="Arial Nova" w:eastAsia="Arial Nova" w:cs="Arial Nova"/>
          <w:i w:val="0"/>
          <w:iCs w:val="0"/>
          <w:noProof w:val="0"/>
          <w:sz w:val="24"/>
          <w:szCs w:val="24"/>
          <w:lang w:val="en-GB"/>
        </w:rPr>
        <w:t xml:space="preserve">2011), experiential learning Kolb, </w:t>
      </w:r>
      <w:r w:rsidRPr="76FCDF79" w:rsidR="3220E5FA">
        <w:rPr>
          <w:rFonts w:ascii="Arial Nova" w:hAnsi="Arial Nova" w:eastAsia="Arial Nova" w:cs="Arial Nova"/>
          <w:i w:val="0"/>
          <w:iCs w:val="0"/>
          <w:noProof w:val="0"/>
          <w:sz w:val="24"/>
          <w:szCs w:val="24"/>
          <w:lang w:val="en-GB"/>
        </w:rPr>
        <w:t>(</w:t>
      </w:r>
      <w:r w:rsidRPr="76FCDF79" w:rsidR="1E952292">
        <w:rPr>
          <w:rFonts w:ascii="Arial Nova" w:hAnsi="Arial Nova" w:eastAsia="Arial Nova" w:cs="Arial Nova"/>
          <w:i w:val="0"/>
          <w:iCs w:val="0"/>
          <w:noProof w:val="0"/>
          <w:sz w:val="24"/>
          <w:szCs w:val="24"/>
          <w:lang w:val="en-GB"/>
        </w:rPr>
        <w:t xml:space="preserve">1984), social constructivism </w:t>
      </w:r>
      <w:r w:rsidRPr="76FCDF79" w:rsidR="39A204CE">
        <w:rPr>
          <w:rFonts w:ascii="Arial Nova" w:hAnsi="Arial Nova" w:eastAsia="Arial Nova" w:cs="Arial Nova"/>
          <w:i w:val="0"/>
          <w:iCs w:val="0"/>
          <w:noProof w:val="0"/>
          <w:sz w:val="24"/>
          <w:szCs w:val="24"/>
          <w:lang w:val="en-GB"/>
        </w:rPr>
        <w:t xml:space="preserve">Vygotsky,  </w:t>
      </w:r>
      <w:r w:rsidRPr="76FCDF79" w:rsidR="5C80106C">
        <w:rPr>
          <w:rFonts w:ascii="Arial Nova" w:hAnsi="Arial Nova" w:eastAsia="Arial Nova" w:cs="Arial Nova"/>
          <w:i w:val="0"/>
          <w:iCs w:val="0"/>
          <w:noProof w:val="0"/>
          <w:sz w:val="24"/>
          <w:szCs w:val="24"/>
          <w:lang w:val="en-GB"/>
        </w:rPr>
        <w:t xml:space="preserve"> (</w:t>
      </w:r>
      <w:r w:rsidRPr="76FCDF79" w:rsidR="1E952292">
        <w:rPr>
          <w:rFonts w:ascii="Arial Nova" w:hAnsi="Arial Nova" w:eastAsia="Arial Nova" w:cs="Arial Nova"/>
          <w:i w:val="0"/>
          <w:iCs w:val="0"/>
          <w:noProof w:val="0"/>
          <w:sz w:val="24"/>
          <w:szCs w:val="24"/>
          <w:lang w:val="en-GB"/>
        </w:rPr>
        <w:t xml:space="preserve">1978), spiral curriculum design Bruner, </w:t>
      </w:r>
      <w:r w:rsidRPr="76FCDF79" w:rsidR="2DE07E54">
        <w:rPr>
          <w:rFonts w:ascii="Arial Nova" w:hAnsi="Arial Nova" w:eastAsia="Arial Nova" w:cs="Arial Nova"/>
          <w:i w:val="0"/>
          <w:iCs w:val="0"/>
          <w:noProof w:val="0"/>
          <w:sz w:val="24"/>
          <w:szCs w:val="24"/>
          <w:lang w:val="en-GB"/>
        </w:rPr>
        <w:t>(</w:t>
      </w:r>
      <w:r w:rsidRPr="76FCDF79" w:rsidR="1E952292">
        <w:rPr>
          <w:rFonts w:ascii="Arial Nova" w:hAnsi="Arial Nova" w:eastAsia="Arial Nova" w:cs="Arial Nova"/>
          <w:i w:val="0"/>
          <w:iCs w:val="0"/>
          <w:noProof w:val="0"/>
          <w:sz w:val="24"/>
          <w:szCs w:val="24"/>
          <w:lang w:val="en-GB"/>
        </w:rPr>
        <w:t xml:space="preserve">1960), and reflective practice Schön, </w:t>
      </w:r>
      <w:r w:rsidRPr="76FCDF79" w:rsidR="031BC053">
        <w:rPr>
          <w:rFonts w:ascii="Arial Nova" w:hAnsi="Arial Nova" w:eastAsia="Arial Nova" w:cs="Arial Nova"/>
          <w:i w:val="0"/>
          <w:iCs w:val="0"/>
          <w:noProof w:val="0"/>
          <w:sz w:val="24"/>
          <w:szCs w:val="24"/>
          <w:lang w:val="en-GB"/>
        </w:rPr>
        <w:t>(</w:t>
      </w:r>
      <w:r w:rsidRPr="76FCDF79" w:rsidR="1E952292">
        <w:rPr>
          <w:rFonts w:ascii="Arial Nova" w:hAnsi="Arial Nova" w:eastAsia="Arial Nova" w:cs="Arial Nova"/>
          <w:i w:val="0"/>
          <w:iCs w:val="0"/>
          <w:noProof w:val="0"/>
          <w:sz w:val="24"/>
          <w:szCs w:val="24"/>
          <w:lang w:val="en-GB"/>
        </w:rPr>
        <w:t xml:space="preserve">1983), </w:t>
      </w:r>
      <w:r w:rsidRPr="76FCDF79" w:rsidR="1E952292">
        <w:rPr>
          <w:rFonts w:ascii="Arial Nova" w:hAnsi="Arial Nova" w:eastAsia="Arial Nova" w:cs="Arial Nova"/>
          <w:i w:val="0"/>
          <w:iCs w:val="0"/>
          <w:noProof w:val="0"/>
          <w:sz w:val="24"/>
          <w:szCs w:val="24"/>
          <w:lang w:val="en-GB"/>
        </w:rPr>
        <w:t>Audition Ready</w:t>
      </w:r>
      <w:r w:rsidRPr="76FCDF79" w:rsidR="1E952292">
        <w:rPr>
          <w:rFonts w:ascii="Arial Nova" w:hAnsi="Arial Nova" w:eastAsia="Arial Nova" w:cs="Arial Nova"/>
          <w:i w:val="0"/>
          <w:iCs w:val="0"/>
          <w:noProof w:val="0"/>
          <w:sz w:val="24"/>
          <w:szCs w:val="24"/>
          <w:lang w:val="en-GB"/>
        </w:rPr>
        <w:t xml:space="preserve"> offers a pedagogically coherent and industry-relevant learning experience. These frameworks underpin the alignment of learning outcomes, teaching activities, and assessment, ensuring that learners engage in purposeful practice that reflects professional standards and expectations within both higher education and industry contexts.</w:t>
      </w:r>
    </w:p>
    <w:p w:rsidR="602200F9" w:rsidP="76FCDF79" w:rsidRDefault="602200F9" w14:paraId="5E63086E" w14:textId="70BD027A">
      <w:pPr>
        <w:spacing w:before="240" w:beforeAutospacing="off" w:after="240" w:afterAutospacing="off" w:line="360" w:lineRule="auto"/>
        <w:rPr>
          <w:rFonts w:ascii="Arial Nova" w:hAnsi="Arial Nova" w:eastAsia="Arial Nova" w:cs="Arial Nova"/>
          <w:i w:val="0"/>
          <w:iCs w:val="0"/>
          <w:noProof w:val="0"/>
          <w:sz w:val="24"/>
          <w:szCs w:val="24"/>
          <w:lang w:val="en-GB"/>
        </w:rPr>
      </w:pPr>
      <w:r w:rsidRPr="76FCDF79" w:rsidR="1E952292">
        <w:rPr>
          <w:rFonts w:ascii="Arial Nova" w:hAnsi="Arial Nova" w:eastAsia="Arial Nova" w:cs="Arial Nova"/>
          <w:i w:val="0"/>
          <w:iCs w:val="0"/>
          <w:noProof w:val="0"/>
          <w:sz w:val="24"/>
          <w:szCs w:val="24"/>
          <w:lang w:val="en-GB"/>
        </w:rPr>
        <w:t xml:space="preserve">The programme is designed to complement, rather than replace, existing Performing Arts qualifications such as BTEC and UAL courses. By creating dedicated space for repeated audition practice, professional feedback, and reflective evaluation, </w:t>
      </w:r>
      <w:r w:rsidRPr="76FCDF79" w:rsidR="1E952292">
        <w:rPr>
          <w:rFonts w:ascii="Arial Nova" w:hAnsi="Arial Nova" w:eastAsia="Arial Nova" w:cs="Arial Nova"/>
          <w:i w:val="0"/>
          <w:iCs w:val="0"/>
          <w:noProof w:val="0"/>
          <w:sz w:val="24"/>
          <w:szCs w:val="24"/>
          <w:lang w:val="en-GB"/>
        </w:rPr>
        <w:t>Audition Ready</w:t>
      </w:r>
      <w:r w:rsidRPr="76FCDF79" w:rsidR="1E952292">
        <w:rPr>
          <w:rFonts w:ascii="Arial Nova" w:hAnsi="Arial Nova" w:eastAsia="Arial Nova" w:cs="Arial Nova"/>
          <w:i w:val="0"/>
          <w:iCs w:val="0"/>
          <w:noProof w:val="0"/>
          <w:sz w:val="24"/>
          <w:szCs w:val="24"/>
          <w:lang w:val="en-GB"/>
        </w:rPr>
        <w:t xml:space="preserve"> supports learners in managing performance anxiety, applying technique under pressure, and developing resilience in the face of challenge. These attributes are widely recognised as essential for employability within the creative industries </w:t>
      </w:r>
      <w:r w:rsidRPr="76FCDF79" w:rsidR="1E952292">
        <w:rPr>
          <w:rFonts w:ascii="Arial Nova" w:hAnsi="Arial Nova" w:eastAsia="Arial Nova" w:cs="Arial Nova"/>
          <w:i w:val="0"/>
          <w:iCs w:val="0"/>
          <w:noProof w:val="0"/>
          <w:sz w:val="24"/>
          <w:szCs w:val="24"/>
          <w:lang w:val="en-GB"/>
        </w:rPr>
        <w:t>Bridgstock</w:t>
      </w:r>
      <w:r w:rsidRPr="76FCDF79" w:rsidR="1E952292">
        <w:rPr>
          <w:rFonts w:ascii="Arial Nova" w:hAnsi="Arial Nova" w:eastAsia="Arial Nova" w:cs="Arial Nova"/>
          <w:i w:val="0"/>
          <w:iCs w:val="0"/>
          <w:noProof w:val="0"/>
          <w:sz w:val="24"/>
          <w:szCs w:val="24"/>
          <w:lang w:val="en-GB"/>
        </w:rPr>
        <w:t xml:space="preserve">, (2011) </w:t>
      </w:r>
      <w:r w:rsidRPr="76FCDF79" w:rsidR="6E54D546">
        <w:rPr>
          <w:rFonts w:ascii="Arial Nova" w:hAnsi="Arial Nova" w:eastAsia="Arial Nova" w:cs="Arial Nova"/>
          <w:i w:val="0"/>
          <w:iCs w:val="0"/>
          <w:noProof w:val="0"/>
          <w:sz w:val="24"/>
          <w:szCs w:val="24"/>
          <w:lang w:val="en-GB"/>
        </w:rPr>
        <w:t>and Yorke</w:t>
      </w:r>
      <w:r w:rsidRPr="76FCDF79" w:rsidR="1E952292">
        <w:rPr>
          <w:rFonts w:ascii="Arial Nova" w:hAnsi="Arial Nova" w:eastAsia="Arial Nova" w:cs="Arial Nova"/>
          <w:i w:val="0"/>
          <w:iCs w:val="0"/>
          <w:noProof w:val="0"/>
          <w:sz w:val="24"/>
          <w:szCs w:val="24"/>
          <w:lang w:val="en-GB"/>
        </w:rPr>
        <w:t>, (2006) and are often underdeveloped within formal assessment structures.</w:t>
      </w:r>
    </w:p>
    <w:p w:rsidR="602200F9" w:rsidP="76FCDF79" w:rsidRDefault="602200F9" w14:paraId="1FFAFACE" w14:textId="45337672">
      <w:pPr>
        <w:spacing w:before="240" w:beforeAutospacing="off" w:after="240" w:afterAutospacing="off" w:line="360" w:lineRule="auto"/>
        <w:rPr>
          <w:rFonts w:ascii="Arial Nova" w:hAnsi="Arial Nova" w:eastAsia="Arial Nova" w:cs="Arial Nova"/>
          <w:i w:val="0"/>
          <w:iCs w:val="0"/>
          <w:noProof w:val="0"/>
          <w:sz w:val="24"/>
          <w:szCs w:val="24"/>
          <w:lang w:val="en-GB"/>
        </w:rPr>
      </w:pPr>
      <w:r w:rsidRPr="76FCDF79" w:rsidR="1E952292">
        <w:rPr>
          <w:rFonts w:ascii="Arial Nova" w:hAnsi="Arial Nova" w:eastAsia="Arial Nova" w:cs="Arial Nova"/>
          <w:i w:val="0"/>
          <w:iCs w:val="0"/>
          <w:noProof w:val="0"/>
          <w:sz w:val="24"/>
          <w:szCs w:val="24"/>
          <w:lang w:val="en-GB"/>
        </w:rPr>
        <w:t xml:space="preserve">A strong commitment to inclusion, equality, and learner wellbeing is embedded throughout the programme’s design and delivery. Differentiated teaching strategies, supportive feedback, and </w:t>
      </w:r>
      <w:r w:rsidRPr="76FCDF79" w:rsidR="1E952292">
        <w:rPr>
          <w:rFonts w:ascii="Arial Nova" w:hAnsi="Arial Nova" w:eastAsia="Arial Nova" w:cs="Arial Nova"/>
          <w:i w:val="0"/>
          <w:iCs w:val="0"/>
          <w:noProof w:val="0"/>
          <w:sz w:val="24"/>
          <w:szCs w:val="24"/>
          <w:lang w:val="en-GB"/>
        </w:rPr>
        <w:t>equitable</w:t>
      </w:r>
      <w:r w:rsidRPr="76FCDF79" w:rsidR="1E952292">
        <w:rPr>
          <w:rFonts w:ascii="Arial Nova" w:hAnsi="Arial Nova" w:eastAsia="Arial Nova" w:cs="Arial Nova"/>
          <w:i w:val="0"/>
          <w:iCs w:val="0"/>
          <w:noProof w:val="0"/>
          <w:sz w:val="24"/>
          <w:szCs w:val="24"/>
          <w:lang w:val="en-GB"/>
        </w:rPr>
        <w:t xml:space="preserve"> access for current students, ex-students, and adult learners reflect Estyn inspection expectations for learner engagement, progression, and wellbeing Estyn, (2023). The programme also aligns with Welsh Government priorities for post-16 education, particularly in relation to confidence-building, employability, and widening participation Welsh Government, (2021).</w:t>
      </w:r>
    </w:p>
    <w:p w:rsidR="602200F9" w:rsidP="76FCDF79" w:rsidRDefault="602200F9" w14:paraId="655C3048" w14:textId="457F3BEF">
      <w:pPr>
        <w:spacing w:before="240" w:beforeAutospacing="off" w:after="240" w:afterAutospacing="off" w:line="360" w:lineRule="auto"/>
        <w:rPr>
          <w:rFonts w:ascii="Arial Nova" w:hAnsi="Arial Nova" w:eastAsia="Arial Nova" w:cs="Arial Nova"/>
          <w:i w:val="0"/>
          <w:iCs w:val="0"/>
          <w:noProof w:val="0"/>
          <w:sz w:val="24"/>
          <w:szCs w:val="24"/>
          <w:lang w:val="en-GB"/>
        </w:rPr>
      </w:pPr>
      <w:r w:rsidRPr="76FCDF79" w:rsidR="1E952292">
        <w:rPr>
          <w:rFonts w:ascii="Arial Nova" w:hAnsi="Arial Nova" w:eastAsia="Arial Nova" w:cs="Arial Nova"/>
          <w:i w:val="0"/>
          <w:iCs w:val="0"/>
          <w:noProof w:val="0"/>
          <w:sz w:val="24"/>
          <w:szCs w:val="24"/>
          <w:lang w:val="en-GB"/>
        </w:rPr>
        <w:t xml:space="preserve">In conclusion, </w:t>
      </w:r>
      <w:r w:rsidRPr="76FCDF79" w:rsidR="1E952292">
        <w:rPr>
          <w:rFonts w:ascii="Arial Nova" w:hAnsi="Arial Nova" w:eastAsia="Arial Nova" w:cs="Arial Nova"/>
          <w:i w:val="0"/>
          <w:iCs w:val="0"/>
          <w:noProof w:val="0"/>
          <w:sz w:val="24"/>
          <w:szCs w:val="24"/>
          <w:lang w:val="en-GB"/>
        </w:rPr>
        <w:t>Audition Ready</w:t>
      </w:r>
      <w:r w:rsidRPr="76FCDF79" w:rsidR="1E952292">
        <w:rPr>
          <w:rFonts w:ascii="Arial Nova" w:hAnsi="Arial Nova" w:eastAsia="Arial Nova" w:cs="Arial Nova"/>
          <w:i w:val="0"/>
          <w:iCs w:val="0"/>
          <w:noProof w:val="0"/>
          <w:sz w:val="24"/>
          <w:szCs w:val="24"/>
          <w:lang w:val="en-GB"/>
        </w:rPr>
        <w:t xml:space="preserve"> </w:t>
      </w:r>
      <w:r w:rsidRPr="76FCDF79" w:rsidR="1E952292">
        <w:rPr>
          <w:rFonts w:ascii="Arial Nova" w:hAnsi="Arial Nova" w:eastAsia="Arial Nova" w:cs="Arial Nova"/>
          <w:i w:val="0"/>
          <w:iCs w:val="0"/>
          <w:noProof w:val="0"/>
          <w:sz w:val="24"/>
          <w:szCs w:val="24"/>
          <w:lang w:val="en-GB"/>
        </w:rPr>
        <w:t>represents</w:t>
      </w:r>
      <w:r w:rsidRPr="76FCDF79" w:rsidR="1E952292">
        <w:rPr>
          <w:rFonts w:ascii="Arial Nova" w:hAnsi="Arial Nova" w:eastAsia="Arial Nova" w:cs="Arial Nova"/>
          <w:i w:val="0"/>
          <w:iCs w:val="0"/>
          <w:noProof w:val="0"/>
          <w:sz w:val="24"/>
          <w:szCs w:val="24"/>
          <w:lang w:val="en-GB"/>
        </w:rPr>
        <w:t xml:space="preserve"> a responsive, evidence-informed curriculum proposal that bridges the gap between education and industry. By integrating technical skill development, professional practice, and reflective learning within an inclusive framework, the programme equips learners with the confidence, resilience, and employability skills </w:t>
      </w:r>
      <w:r w:rsidRPr="76FCDF79" w:rsidR="1E952292">
        <w:rPr>
          <w:rFonts w:ascii="Arial Nova" w:hAnsi="Arial Nova" w:eastAsia="Arial Nova" w:cs="Arial Nova"/>
          <w:i w:val="0"/>
          <w:iCs w:val="0"/>
          <w:noProof w:val="0"/>
          <w:sz w:val="24"/>
          <w:szCs w:val="24"/>
          <w:lang w:val="en-GB"/>
        </w:rPr>
        <w:t>required</w:t>
      </w:r>
      <w:r w:rsidRPr="76FCDF79" w:rsidR="1E952292">
        <w:rPr>
          <w:rFonts w:ascii="Arial Nova" w:hAnsi="Arial Nova" w:eastAsia="Arial Nova" w:cs="Arial Nova"/>
          <w:i w:val="0"/>
          <w:iCs w:val="0"/>
          <w:noProof w:val="0"/>
          <w:sz w:val="24"/>
          <w:szCs w:val="24"/>
          <w:lang w:val="en-GB"/>
        </w:rPr>
        <w:t xml:space="preserve"> for progression into higher education, conservatoire training, and professional performance contexts. As such, it offers a meaningful and sustainable enhancement to post-16 Performing Arts provision within further education in Wales.</w:t>
      </w:r>
    </w:p>
    <w:p w:rsidR="602200F9" w:rsidP="76FCDF79" w:rsidRDefault="602200F9" w14:paraId="1C8F73A1" w14:textId="45B98899">
      <w:pPr>
        <w:spacing w:before="240" w:beforeAutospacing="off" w:after="24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602200F9" w:rsidP="76FCDF79" w:rsidRDefault="602200F9" w14:paraId="5189DF5E" w14:textId="548233CC">
      <w:pPr>
        <w:pStyle w:val="Normal"/>
        <w:spacing w:before="240" w:beforeAutospacing="off" w:after="240" w:afterAutospacing="off" w:line="360" w:lineRule="auto"/>
        <w:jc w:val="left"/>
        <w:rPr>
          <w:rFonts w:ascii="Arial Nova" w:hAnsi="Arial Nova" w:eastAsia="Arial Nova" w:cs="Arial Nova"/>
          <w:b w:val="1"/>
          <w:bCs w:val="1"/>
          <w:i w:val="0"/>
          <w:iCs w:val="0"/>
          <w:caps w:val="0"/>
          <w:smallCaps w:val="0"/>
          <w:noProof w:val="0"/>
          <w:color w:val="000000" w:themeColor="text1" w:themeTint="FF" w:themeShade="FF"/>
          <w:sz w:val="24"/>
          <w:szCs w:val="24"/>
          <w:u w:val="single"/>
          <w:lang w:val="en-GB"/>
        </w:rPr>
      </w:pPr>
      <w:r w:rsidRPr="76FCDF79" w:rsidR="6F3314FB">
        <w:rPr>
          <w:rFonts w:ascii="Arial Nova" w:hAnsi="Arial Nova" w:eastAsia="Arial Nova" w:cs="Arial Nova"/>
          <w:b w:val="1"/>
          <w:bCs w:val="1"/>
          <w:i w:val="0"/>
          <w:iCs w:val="0"/>
          <w:caps w:val="0"/>
          <w:smallCaps w:val="0"/>
          <w:noProof w:val="0"/>
          <w:color w:val="000000" w:themeColor="text1" w:themeTint="FF" w:themeShade="FF"/>
          <w:sz w:val="24"/>
          <w:szCs w:val="24"/>
          <w:u w:val="single"/>
          <w:lang w:val="en-GB"/>
        </w:rPr>
        <w:t>Recommended</w:t>
      </w:r>
      <w:r w:rsidRPr="76FCDF79" w:rsidR="6F3314FB">
        <w:rPr>
          <w:rFonts w:ascii="Arial Nova" w:hAnsi="Arial Nova" w:eastAsia="Arial Nova" w:cs="Arial Nova"/>
          <w:b w:val="1"/>
          <w:bCs w:val="1"/>
          <w:i w:val="0"/>
          <w:iCs w:val="0"/>
          <w:caps w:val="0"/>
          <w:smallCaps w:val="0"/>
          <w:noProof w:val="0"/>
          <w:color w:val="000000" w:themeColor="text1" w:themeTint="FF" w:themeShade="FF"/>
          <w:sz w:val="24"/>
          <w:szCs w:val="24"/>
          <w:u w:val="single"/>
          <w:lang w:val="en-GB"/>
        </w:rPr>
        <w:t xml:space="preserve"> reading list.</w:t>
      </w:r>
    </w:p>
    <w:p w:rsidR="0F37909B" w:rsidP="76FCDF79" w:rsidRDefault="0F37909B" w14:paraId="769BE5CD" w14:textId="2B91CE20">
      <w:pPr>
        <w:pStyle w:val="Normal"/>
        <w:spacing w:before="240" w:beforeAutospacing="off" w:after="240" w:afterAutospacing="off" w:line="240" w:lineRule="auto"/>
        <w:jc w:val="left"/>
      </w:pPr>
      <w:r w:rsidRPr="76FCDF79" w:rsidR="0F37909B">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Bly, M (2010). </w:t>
      </w:r>
      <w:r w:rsidRPr="76FCDF79" w:rsidR="0F37909B">
        <w:rPr>
          <w:rFonts w:ascii="Arial Nova" w:hAnsi="Arial Nova" w:eastAsia="Arial Nova" w:cs="Arial Nova"/>
          <w:b w:val="0"/>
          <w:bCs w:val="0"/>
          <w:i w:val="1"/>
          <w:iCs w:val="1"/>
          <w:caps w:val="0"/>
          <w:smallCaps w:val="0"/>
          <w:noProof w:val="0"/>
          <w:color w:val="000000" w:themeColor="text1" w:themeTint="FF" w:themeShade="FF"/>
          <w:sz w:val="24"/>
          <w:szCs w:val="24"/>
          <w:lang w:val="en-GB"/>
        </w:rPr>
        <w:t>The actors Guide to Auditioning</w:t>
      </w:r>
      <w:r w:rsidRPr="76FCDF79" w:rsidR="0F37909B">
        <w:rPr>
          <w:rFonts w:ascii="Arial Nova" w:hAnsi="Arial Nova" w:eastAsia="Arial Nova" w:cs="Arial Nova"/>
          <w:b w:val="0"/>
          <w:bCs w:val="0"/>
          <w:i w:val="0"/>
          <w:iCs w:val="0"/>
          <w:caps w:val="0"/>
          <w:smallCaps w:val="0"/>
          <w:noProof w:val="0"/>
          <w:color w:val="000000" w:themeColor="text1" w:themeTint="FF" w:themeShade="FF"/>
          <w:sz w:val="24"/>
          <w:szCs w:val="24"/>
          <w:lang w:val="en-GB"/>
        </w:rPr>
        <w:t>. London: Methuen drama.</w:t>
      </w:r>
    </w:p>
    <w:p w:rsidR="0F37909B" w:rsidP="76FCDF79" w:rsidRDefault="0F37909B" w14:paraId="78AB20AC" w14:textId="44679C17">
      <w:pPr>
        <w:pStyle w:val="Normal"/>
        <w:spacing w:line="240" w:lineRule="auto"/>
        <w:jc w:val="left"/>
        <w:rPr>
          <w:rFonts w:ascii="Arial Nova" w:hAnsi="Arial Nova" w:eastAsia="Arial Nova" w:cs="Arial Nova"/>
          <w:b w:val="0"/>
          <w:bCs w:val="0"/>
          <w:noProof w:val="0"/>
          <w:sz w:val="24"/>
          <w:szCs w:val="24"/>
          <w:lang w:val="en-GB"/>
        </w:rPr>
      </w:pPr>
      <w:r w:rsidRPr="76FCDF79" w:rsidR="0F37909B">
        <w:rPr>
          <w:rFonts w:ascii="Arial Nova" w:hAnsi="Arial Nova" w:eastAsia="Arial Nova" w:cs="Arial Nova"/>
          <w:b w:val="0"/>
          <w:bCs w:val="0"/>
          <w:noProof w:val="0"/>
          <w:sz w:val="24"/>
          <w:szCs w:val="24"/>
          <w:lang w:val="en-GB"/>
        </w:rPr>
        <w:t>Contemporary Monologues for Young Actors – Joanna Clapps Herman (2018).</w:t>
      </w:r>
    </w:p>
    <w:p w:rsidR="0F37909B" w:rsidP="76FCDF79" w:rsidRDefault="0F37909B" w14:paraId="36AA7DBA" w14:textId="14361D99">
      <w:pPr>
        <w:pStyle w:val="Normal"/>
        <w:spacing w:before="240" w:beforeAutospacing="off" w:after="240" w:afterAutospacing="off" w:line="240" w:lineRule="auto"/>
        <w:jc w:val="left"/>
      </w:pPr>
      <w:r w:rsidRPr="76FCDF79" w:rsidR="0F37909B">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Donnellan, D. (2002) </w:t>
      </w:r>
      <w:r w:rsidRPr="76FCDF79" w:rsidR="0F37909B">
        <w:rPr>
          <w:rFonts w:ascii="Arial Nova" w:hAnsi="Arial Nova" w:eastAsia="Arial Nova" w:cs="Arial Nova"/>
          <w:b w:val="0"/>
          <w:bCs w:val="0"/>
          <w:i w:val="1"/>
          <w:iCs w:val="1"/>
          <w:caps w:val="0"/>
          <w:smallCaps w:val="0"/>
          <w:noProof w:val="0"/>
          <w:color w:val="000000" w:themeColor="text1" w:themeTint="FF" w:themeShade="FF"/>
          <w:sz w:val="24"/>
          <w:szCs w:val="24"/>
          <w:lang w:val="en-GB"/>
        </w:rPr>
        <w:t>The Actor and the Target</w:t>
      </w:r>
      <w:r w:rsidRPr="76FCDF79" w:rsidR="0F37909B">
        <w:rPr>
          <w:rFonts w:ascii="Arial Nova" w:hAnsi="Arial Nova" w:eastAsia="Arial Nova" w:cs="Arial Nova"/>
          <w:b w:val="0"/>
          <w:bCs w:val="0"/>
          <w:i w:val="0"/>
          <w:iCs w:val="0"/>
          <w:caps w:val="0"/>
          <w:smallCaps w:val="0"/>
          <w:noProof w:val="0"/>
          <w:color w:val="000000" w:themeColor="text1" w:themeTint="FF" w:themeShade="FF"/>
          <w:sz w:val="24"/>
          <w:szCs w:val="24"/>
          <w:lang w:val="en-GB"/>
        </w:rPr>
        <w:t>. London: Nick Hern Books.</w:t>
      </w:r>
    </w:p>
    <w:p w:rsidR="0F37909B" w:rsidP="76FCDF79" w:rsidRDefault="0F37909B" w14:paraId="06B6BA5F" w14:textId="60469D58">
      <w:pPr>
        <w:pStyle w:val="Normal"/>
        <w:spacing w:before="240" w:beforeAutospacing="off" w:after="240" w:afterAutospacing="off" w:line="240" w:lineRule="auto"/>
        <w:jc w:val="left"/>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76FCDF79" w:rsidR="0F37909B">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Laban, R (1966). </w:t>
      </w:r>
      <w:r w:rsidRPr="76FCDF79" w:rsidR="0F37909B">
        <w:rPr>
          <w:rFonts w:ascii="Arial Nova" w:hAnsi="Arial Nova" w:eastAsia="Arial Nova" w:cs="Arial Nova"/>
          <w:b w:val="0"/>
          <w:bCs w:val="0"/>
          <w:i w:val="1"/>
          <w:iCs w:val="1"/>
          <w:caps w:val="0"/>
          <w:smallCaps w:val="0"/>
          <w:noProof w:val="0"/>
          <w:color w:val="000000" w:themeColor="text1" w:themeTint="FF" w:themeShade="FF"/>
          <w:sz w:val="24"/>
          <w:szCs w:val="24"/>
          <w:lang w:val="en-GB"/>
        </w:rPr>
        <w:t>The master of movement</w:t>
      </w:r>
      <w:r w:rsidRPr="76FCDF79" w:rsidR="0F37909B">
        <w:rPr>
          <w:rFonts w:ascii="Arial Nova" w:hAnsi="Arial Nova" w:eastAsia="Arial Nova" w:cs="Arial Nova"/>
          <w:b w:val="0"/>
          <w:bCs w:val="0"/>
          <w:i w:val="0"/>
          <w:iCs w:val="0"/>
          <w:caps w:val="0"/>
          <w:smallCaps w:val="0"/>
          <w:noProof w:val="0"/>
          <w:color w:val="000000" w:themeColor="text1" w:themeTint="FF" w:themeShade="FF"/>
          <w:sz w:val="24"/>
          <w:szCs w:val="24"/>
          <w:lang w:val="en-GB"/>
        </w:rPr>
        <w:t>. London: McDonald and Evans.</w:t>
      </w:r>
    </w:p>
    <w:p w:rsidR="0F37909B" w:rsidP="76FCDF79" w:rsidRDefault="0F37909B" w14:paraId="50DAC07E" w14:textId="4E0BD42B">
      <w:pPr>
        <w:pStyle w:val="Normal"/>
        <w:spacing w:line="240" w:lineRule="auto"/>
        <w:jc w:val="left"/>
      </w:pPr>
      <w:r w:rsidRPr="76FCDF79" w:rsidR="0F37909B">
        <w:rPr>
          <w:rFonts w:ascii="Arial Nova" w:hAnsi="Arial Nova" w:eastAsia="Arial Nova" w:cs="Arial Nova"/>
          <w:b w:val="0"/>
          <w:bCs w:val="0"/>
          <w:noProof w:val="0"/>
          <w:sz w:val="24"/>
          <w:szCs w:val="24"/>
          <w:lang w:val="en-GB"/>
        </w:rPr>
        <w:t>New Playwrights Monologue Anthologies – Samuel French/Concord Theatricals.</w:t>
      </w:r>
    </w:p>
    <w:p w:rsidR="0F37909B" w:rsidP="76FCDF79" w:rsidRDefault="0F37909B" w14:paraId="3F7CA028" w14:textId="29B0CAFE">
      <w:pPr>
        <w:pStyle w:val="Normal"/>
        <w:spacing w:before="240" w:beforeAutospacing="off" w:after="240" w:afterAutospacing="off" w:line="240" w:lineRule="auto"/>
        <w:jc w:val="left"/>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76FCDF79" w:rsidR="0F37909B">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Reed, C (2012). </w:t>
      </w:r>
      <w:r w:rsidRPr="76FCDF79" w:rsidR="0F37909B">
        <w:rPr>
          <w:rFonts w:ascii="Arial Nova" w:hAnsi="Arial Nova" w:eastAsia="Arial Nova" w:cs="Arial Nova"/>
          <w:b w:val="0"/>
          <w:bCs w:val="0"/>
          <w:i w:val="1"/>
          <w:iCs w:val="1"/>
          <w:caps w:val="0"/>
          <w:smallCaps w:val="0"/>
          <w:noProof w:val="0"/>
          <w:color w:val="000000" w:themeColor="text1" w:themeTint="FF" w:themeShade="FF"/>
          <w:sz w:val="24"/>
          <w:szCs w:val="24"/>
          <w:lang w:val="en-GB"/>
        </w:rPr>
        <w:t>Auditioning for stage and screen</w:t>
      </w:r>
      <w:r w:rsidRPr="76FCDF79" w:rsidR="0F37909B">
        <w:rPr>
          <w:rFonts w:ascii="Arial Nova" w:hAnsi="Arial Nova" w:eastAsia="Arial Nova" w:cs="Arial Nova"/>
          <w:b w:val="0"/>
          <w:bCs w:val="0"/>
          <w:i w:val="0"/>
          <w:iCs w:val="0"/>
          <w:caps w:val="0"/>
          <w:smallCaps w:val="0"/>
          <w:noProof w:val="0"/>
          <w:color w:val="000000" w:themeColor="text1" w:themeTint="FF" w:themeShade="FF"/>
          <w:sz w:val="24"/>
          <w:szCs w:val="24"/>
          <w:lang w:val="en-GB"/>
        </w:rPr>
        <w:t>. London: Bloomsbury.</w:t>
      </w:r>
    </w:p>
    <w:p w:rsidR="6F3314FB" w:rsidP="76FCDF79" w:rsidRDefault="6F3314FB" w14:paraId="5CD710EA" w14:textId="14F9EE55">
      <w:pPr>
        <w:pStyle w:val="Normal"/>
        <w:spacing w:before="240" w:beforeAutospacing="off" w:after="240" w:afterAutospacing="off" w:line="240" w:lineRule="auto"/>
        <w:jc w:val="left"/>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76FCDF79" w:rsidR="6F3314FB">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Stanislavski, C. (1989) </w:t>
      </w:r>
      <w:r w:rsidRPr="76FCDF79" w:rsidR="6F3314FB">
        <w:rPr>
          <w:rFonts w:ascii="Arial Nova" w:hAnsi="Arial Nova" w:eastAsia="Arial Nova" w:cs="Arial Nova"/>
          <w:b w:val="0"/>
          <w:bCs w:val="0"/>
          <w:i w:val="1"/>
          <w:iCs w:val="1"/>
          <w:caps w:val="0"/>
          <w:smallCaps w:val="0"/>
          <w:noProof w:val="0"/>
          <w:color w:val="000000" w:themeColor="text1" w:themeTint="FF" w:themeShade="FF"/>
          <w:sz w:val="24"/>
          <w:szCs w:val="24"/>
          <w:lang w:val="en-GB"/>
        </w:rPr>
        <w:t>An Actor Prepares</w:t>
      </w:r>
      <w:r w:rsidRPr="76FCDF79" w:rsidR="6F3314FB">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76FCDF79" w:rsidR="28D51548">
        <w:rPr>
          <w:rFonts w:ascii="Arial Nova" w:hAnsi="Arial Nova" w:eastAsia="Arial Nova" w:cs="Arial Nova"/>
          <w:b w:val="0"/>
          <w:bCs w:val="0"/>
          <w:i w:val="0"/>
          <w:iCs w:val="0"/>
          <w:caps w:val="0"/>
          <w:smallCaps w:val="0"/>
          <w:noProof w:val="0"/>
          <w:color w:val="000000" w:themeColor="text1" w:themeTint="FF" w:themeShade="FF"/>
          <w:sz w:val="24"/>
          <w:szCs w:val="24"/>
          <w:lang w:val="en-GB"/>
        </w:rPr>
        <w:t>New York: Theatre arts books.</w:t>
      </w:r>
    </w:p>
    <w:p w:rsidR="42657E7C" w:rsidP="76FCDF79" w:rsidRDefault="42657E7C" w14:paraId="5A295071" w14:textId="5A5A7430">
      <w:pPr>
        <w:pStyle w:val="Normal"/>
        <w:spacing w:before="0" w:beforeAutospacing="off" w:after="0" w:afterAutospacing="off" w:line="360" w:lineRule="auto"/>
        <w:rPr>
          <w:rFonts w:ascii="Arial Nova" w:hAnsi="Arial Nova" w:eastAsia="Arial Nova" w:cs="Arial Nova"/>
          <w:b w:val="0"/>
          <w:bCs w:val="0"/>
          <w:i w:val="0"/>
          <w:iCs w:val="0"/>
          <w:noProof w:val="0"/>
          <w:sz w:val="24"/>
          <w:szCs w:val="24"/>
          <w:lang w:val="en-GB"/>
        </w:rPr>
      </w:pPr>
    </w:p>
    <w:p w:rsidR="76FCDF79" w:rsidP="76FCDF79" w:rsidRDefault="76FCDF79" w14:paraId="54E95CC2" w14:textId="7462A1E3">
      <w:pPr>
        <w:pStyle w:val="Normal"/>
        <w:spacing w:before="0" w:beforeAutospacing="off" w:after="0" w:afterAutospacing="off" w:line="360" w:lineRule="auto"/>
        <w:rPr>
          <w:rFonts w:ascii="Arial Nova" w:hAnsi="Arial Nova" w:eastAsia="Arial Nova" w:cs="Arial Nova"/>
          <w:b w:val="0"/>
          <w:bCs w:val="0"/>
          <w:i w:val="0"/>
          <w:iCs w:val="0"/>
          <w:noProof w:val="0"/>
          <w:sz w:val="24"/>
          <w:szCs w:val="24"/>
          <w:lang w:val="en-GB"/>
        </w:rPr>
      </w:pPr>
    </w:p>
    <w:p w:rsidR="76FCDF79" w:rsidP="76FCDF79" w:rsidRDefault="76FCDF79" w14:paraId="39A5A7A4" w14:textId="183712E2">
      <w:pPr>
        <w:pStyle w:val="Normal"/>
        <w:spacing w:before="0" w:beforeAutospacing="off" w:after="0" w:afterAutospacing="off" w:line="360" w:lineRule="auto"/>
        <w:rPr>
          <w:rFonts w:ascii="Arial Nova" w:hAnsi="Arial Nova" w:eastAsia="Arial Nova" w:cs="Arial Nova"/>
          <w:b w:val="0"/>
          <w:bCs w:val="0"/>
          <w:i w:val="0"/>
          <w:iCs w:val="0"/>
          <w:noProof w:val="0"/>
          <w:sz w:val="24"/>
          <w:szCs w:val="24"/>
          <w:lang w:val="en-GB"/>
        </w:rPr>
      </w:pPr>
    </w:p>
    <w:p w:rsidR="76FCDF79" w:rsidP="76FCDF79" w:rsidRDefault="76FCDF79" w14:paraId="3611626C" w14:textId="635F159A">
      <w:pPr>
        <w:pStyle w:val="Normal"/>
        <w:spacing w:before="0" w:beforeAutospacing="off" w:after="0" w:afterAutospacing="off" w:line="360" w:lineRule="auto"/>
        <w:rPr>
          <w:rFonts w:ascii="Arial Nova" w:hAnsi="Arial Nova" w:eastAsia="Arial Nova" w:cs="Arial Nova"/>
          <w:b w:val="0"/>
          <w:bCs w:val="0"/>
          <w:i w:val="0"/>
          <w:iCs w:val="0"/>
          <w:noProof w:val="0"/>
          <w:sz w:val="24"/>
          <w:szCs w:val="24"/>
          <w:lang w:val="en-GB"/>
        </w:rPr>
      </w:pPr>
    </w:p>
    <w:p w:rsidR="76FCDF79" w:rsidP="76FCDF79" w:rsidRDefault="76FCDF79" w14:paraId="48B9D466" w14:textId="6DAA9C56">
      <w:pPr>
        <w:pStyle w:val="Normal"/>
        <w:spacing w:before="0" w:beforeAutospacing="off" w:after="0" w:afterAutospacing="off" w:line="360" w:lineRule="auto"/>
        <w:rPr>
          <w:rFonts w:ascii="Arial Nova" w:hAnsi="Arial Nova" w:eastAsia="Arial Nova" w:cs="Arial Nova"/>
          <w:b w:val="0"/>
          <w:bCs w:val="0"/>
          <w:i w:val="0"/>
          <w:iCs w:val="0"/>
          <w:noProof w:val="0"/>
          <w:sz w:val="24"/>
          <w:szCs w:val="24"/>
          <w:lang w:val="en-GB"/>
        </w:rPr>
      </w:pPr>
    </w:p>
    <w:p w:rsidR="76FCDF79" w:rsidP="76FCDF79" w:rsidRDefault="76FCDF79" w14:paraId="0C094A9E" w14:textId="128FF284">
      <w:pPr>
        <w:pStyle w:val="Normal"/>
        <w:spacing w:before="0" w:beforeAutospacing="off" w:after="0" w:afterAutospacing="off" w:line="360" w:lineRule="auto"/>
        <w:rPr>
          <w:rFonts w:ascii="Arial Nova" w:hAnsi="Arial Nova" w:eastAsia="Arial Nova" w:cs="Arial Nova"/>
          <w:b w:val="0"/>
          <w:bCs w:val="0"/>
          <w:i w:val="0"/>
          <w:iCs w:val="0"/>
          <w:noProof w:val="0"/>
          <w:sz w:val="24"/>
          <w:szCs w:val="24"/>
          <w:lang w:val="en-GB"/>
        </w:rPr>
      </w:pPr>
    </w:p>
    <w:p w:rsidR="76FCDF79" w:rsidP="76FCDF79" w:rsidRDefault="76FCDF79" w14:paraId="581D4EC7" w14:textId="037CFAA3">
      <w:pPr>
        <w:pStyle w:val="Normal"/>
        <w:spacing w:before="0" w:beforeAutospacing="off" w:after="0" w:afterAutospacing="off" w:line="360" w:lineRule="auto"/>
        <w:rPr>
          <w:rFonts w:ascii="Arial Nova" w:hAnsi="Arial Nova" w:eastAsia="Arial Nova" w:cs="Arial Nova"/>
          <w:b w:val="0"/>
          <w:bCs w:val="0"/>
          <w:i w:val="0"/>
          <w:iCs w:val="0"/>
          <w:noProof w:val="0"/>
          <w:sz w:val="24"/>
          <w:szCs w:val="24"/>
          <w:lang w:val="en-GB"/>
        </w:rPr>
      </w:pPr>
    </w:p>
    <w:p w:rsidR="76FCDF79" w:rsidP="76FCDF79" w:rsidRDefault="76FCDF79" w14:paraId="6F485F2E" w14:textId="5CF8E6FE">
      <w:pPr>
        <w:pStyle w:val="Normal"/>
        <w:spacing w:before="0" w:beforeAutospacing="off" w:after="0" w:afterAutospacing="off" w:line="360" w:lineRule="auto"/>
        <w:rPr>
          <w:rFonts w:ascii="Arial Nova" w:hAnsi="Arial Nova" w:eastAsia="Arial Nova" w:cs="Arial Nova"/>
          <w:b w:val="0"/>
          <w:bCs w:val="0"/>
          <w:i w:val="0"/>
          <w:iCs w:val="0"/>
          <w:noProof w:val="0"/>
          <w:sz w:val="24"/>
          <w:szCs w:val="24"/>
          <w:lang w:val="en-GB"/>
        </w:rPr>
      </w:pPr>
    </w:p>
    <w:p w:rsidR="76FCDF79" w:rsidP="76FCDF79" w:rsidRDefault="76FCDF79" w14:paraId="7EF14D1A" w14:textId="44D929DF">
      <w:pPr>
        <w:pStyle w:val="Normal"/>
        <w:spacing w:before="0" w:beforeAutospacing="off" w:after="0" w:afterAutospacing="off" w:line="360" w:lineRule="auto"/>
        <w:rPr>
          <w:rFonts w:ascii="Arial Nova" w:hAnsi="Arial Nova" w:eastAsia="Arial Nova" w:cs="Arial Nova"/>
          <w:b w:val="0"/>
          <w:bCs w:val="0"/>
          <w:i w:val="0"/>
          <w:iCs w:val="0"/>
          <w:noProof w:val="0"/>
          <w:sz w:val="24"/>
          <w:szCs w:val="24"/>
          <w:lang w:val="en-GB"/>
        </w:rPr>
      </w:pPr>
    </w:p>
    <w:p w:rsidR="76FCDF79" w:rsidP="76FCDF79" w:rsidRDefault="76FCDF79" w14:paraId="2481C192" w14:textId="4EF45E67">
      <w:pPr>
        <w:pStyle w:val="Normal"/>
        <w:spacing w:before="0" w:beforeAutospacing="off" w:after="0" w:afterAutospacing="off" w:line="360" w:lineRule="auto"/>
        <w:rPr>
          <w:rFonts w:ascii="Arial Nova" w:hAnsi="Arial Nova" w:eastAsia="Arial Nova" w:cs="Arial Nova"/>
          <w:b w:val="0"/>
          <w:bCs w:val="0"/>
          <w:i w:val="0"/>
          <w:iCs w:val="0"/>
          <w:noProof w:val="0"/>
          <w:sz w:val="24"/>
          <w:szCs w:val="24"/>
          <w:lang w:val="en-GB"/>
        </w:rPr>
      </w:pPr>
    </w:p>
    <w:p w:rsidR="76FCDF79" w:rsidP="76FCDF79" w:rsidRDefault="76FCDF79" w14:paraId="32DE147A" w14:textId="7F28490B">
      <w:pPr>
        <w:pStyle w:val="Normal"/>
        <w:spacing w:before="0" w:beforeAutospacing="off" w:after="0" w:afterAutospacing="off" w:line="360" w:lineRule="auto"/>
        <w:rPr>
          <w:rFonts w:ascii="Arial Nova" w:hAnsi="Arial Nova" w:eastAsia="Arial Nova" w:cs="Arial Nova"/>
          <w:b w:val="0"/>
          <w:bCs w:val="0"/>
          <w:i w:val="0"/>
          <w:iCs w:val="0"/>
          <w:noProof w:val="0"/>
          <w:sz w:val="24"/>
          <w:szCs w:val="24"/>
          <w:lang w:val="en-GB"/>
        </w:rPr>
      </w:pPr>
    </w:p>
    <w:p w:rsidR="76FCDF79" w:rsidP="76FCDF79" w:rsidRDefault="76FCDF79" w14:paraId="37C310D6" w14:textId="450B3250">
      <w:pPr>
        <w:pStyle w:val="Normal"/>
        <w:spacing w:before="0" w:beforeAutospacing="off" w:after="0" w:afterAutospacing="off" w:line="360" w:lineRule="auto"/>
        <w:rPr>
          <w:rFonts w:ascii="Arial Nova" w:hAnsi="Arial Nova" w:eastAsia="Arial Nova" w:cs="Arial Nova"/>
          <w:b w:val="0"/>
          <w:bCs w:val="0"/>
          <w:i w:val="0"/>
          <w:iCs w:val="0"/>
          <w:noProof w:val="0"/>
          <w:sz w:val="24"/>
          <w:szCs w:val="24"/>
          <w:lang w:val="en-GB"/>
        </w:rPr>
      </w:pPr>
    </w:p>
    <w:p w:rsidR="76FCDF79" w:rsidP="76FCDF79" w:rsidRDefault="76FCDF79" w14:paraId="28651E6C" w14:textId="112C8A96">
      <w:pPr>
        <w:pStyle w:val="Normal"/>
        <w:spacing w:before="0" w:beforeAutospacing="off" w:after="0" w:afterAutospacing="off" w:line="360" w:lineRule="auto"/>
        <w:rPr>
          <w:rFonts w:ascii="Arial Nova" w:hAnsi="Arial Nova" w:eastAsia="Arial Nova" w:cs="Arial Nova"/>
          <w:b w:val="0"/>
          <w:bCs w:val="0"/>
          <w:i w:val="0"/>
          <w:iCs w:val="0"/>
          <w:noProof w:val="0"/>
          <w:sz w:val="24"/>
          <w:szCs w:val="24"/>
          <w:lang w:val="en-GB"/>
        </w:rPr>
      </w:pPr>
    </w:p>
    <w:p w:rsidR="76FCDF79" w:rsidP="76FCDF79" w:rsidRDefault="76FCDF79" w14:paraId="5587F94E" w14:textId="69FE25A7">
      <w:pPr>
        <w:pStyle w:val="Normal"/>
        <w:spacing w:before="0" w:beforeAutospacing="off" w:after="0" w:afterAutospacing="off" w:line="360" w:lineRule="auto"/>
        <w:rPr>
          <w:rFonts w:ascii="Arial Nova" w:hAnsi="Arial Nova" w:eastAsia="Arial Nova" w:cs="Arial Nova"/>
          <w:b w:val="0"/>
          <w:bCs w:val="0"/>
          <w:i w:val="0"/>
          <w:iCs w:val="0"/>
          <w:noProof w:val="0"/>
          <w:sz w:val="24"/>
          <w:szCs w:val="24"/>
          <w:lang w:val="en-GB"/>
        </w:rPr>
      </w:pPr>
    </w:p>
    <w:p w:rsidR="76FCDF79" w:rsidP="76FCDF79" w:rsidRDefault="76FCDF79" w14:paraId="76925B9F" w14:textId="04F93765">
      <w:pPr>
        <w:pStyle w:val="Normal"/>
        <w:spacing w:before="0" w:beforeAutospacing="off" w:after="0" w:afterAutospacing="off" w:line="360" w:lineRule="auto"/>
        <w:rPr>
          <w:rFonts w:ascii="Arial Nova" w:hAnsi="Arial Nova" w:eastAsia="Arial Nova" w:cs="Arial Nova"/>
          <w:b w:val="0"/>
          <w:bCs w:val="0"/>
          <w:i w:val="0"/>
          <w:iCs w:val="0"/>
          <w:noProof w:val="0"/>
          <w:sz w:val="24"/>
          <w:szCs w:val="24"/>
          <w:lang w:val="en-GB"/>
        </w:rPr>
      </w:pPr>
    </w:p>
    <w:p w:rsidR="76FCDF79" w:rsidP="76FCDF79" w:rsidRDefault="76FCDF79" w14:paraId="4CCD858B" w14:textId="076210D7">
      <w:pPr>
        <w:pStyle w:val="Normal"/>
        <w:spacing w:before="0" w:beforeAutospacing="off" w:after="0" w:afterAutospacing="off" w:line="360" w:lineRule="auto"/>
        <w:rPr>
          <w:rFonts w:ascii="Arial Nova" w:hAnsi="Arial Nova" w:eastAsia="Arial Nova" w:cs="Arial Nova"/>
          <w:b w:val="0"/>
          <w:bCs w:val="0"/>
          <w:i w:val="0"/>
          <w:iCs w:val="0"/>
          <w:noProof w:val="0"/>
          <w:sz w:val="24"/>
          <w:szCs w:val="24"/>
          <w:lang w:val="en-GB"/>
        </w:rPr>
      </w:pPr>
    </w:p>
    <w:p w:rsidR="76FCDF79" w:rsidP="76FCDF79" w:rsidRDefault="76FCDF79" w14:paraId="0219FF01" w14:textId="1958141F">
      <w:pPr>
        <w:pStyle w:val="Normal"/>
        <w:spacing w:before="0" w:beforeAutospacing="off" w:after="0" w:afterAutospacing="off" w:line="360" w:lineRule="auto"/>
        <w:rPr>
          <w:rFonts w:ascii="Arial Nova" w:hAnsi="Arial Nova" w:eastAsia="Arial Nova" w:cs="Arial Nova"/>
          <w:b w:val="0"/>
          <w:bCs w:val="0"/>
          <w:i w:val="0"/>
          <w:iCs w:val="0"/>
          <w:noProof w:val="0"/>
          <w:sz w:val="24"/>
          <w:szCs w:val="24"/>
          <w:lang w:val="en-GB"/>
        </w:rPr>
      </w:pPr>
    </w:p>
    <w:p w:rsidR="76FCDF79" w:rsidP="76FCDF79" w:rsidRDefault="76FCDF79" w14:paraId="268F8592" w14:textId="6BAA209A">
      <w:pPr>
        <w:pStyle w:val="Normal"/>
        <w:spacing w:before="0" w:beforeAutospacing="off" w:after="0" w:afterAutospacing="off" w:line="360" w:lineRule="auto"/>
        <w:rPr>
          <w:rFonts w:ascii="Arial Nova" w:hAnsi="Arial Nova" w:eastAsia="Arial Nova" w:cs="Arial Nova"/>
          <w:b w:val="0"/>
          <w:bCs w:val="0"/>
          <w:i w:val="0"/>
          <w:iCs w:val="0"/>
          <w:noProof w:val="0"/>
          <w:sz w:val="24"/>
          <w:szCs w:val="24"/>
          <w:lang w:val="en-GB"/>
        </w:rPr>
      </w:pPr>
    </w:p>
    <w:p w:rsidR="47639E4E" w:rsidP="76FCDF79" w:rsidRDefault="47639E4E" w14:paraId="0068728C" w14:textId="642C198A">
      <w:pPr>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76FCDF79" w:rsidR="47639E4E">
        <w:rPr>
          <w:rFonts w:ascii="Arial Nova" w:hAnsi="Arial Nova" w:eastAsia="Arial Nova" w:cs="Arial Nova"/>
          <w:b w:val="1"/>
          <w:bCs w:val="1"/>
          <w:i w:val="0"/>
          <w:iCs w:val="0"/>
          <w:caps w:val="0"/>
          <w:smallCaps w:val="0"/>
          <w:noProof w:val="0"/>
          <w:color w:val="000000" w:themeColor="text1" w:themeTint="FF" w:themeShade="FF"/>
          <w:sz w:val="24"/>
          <w:szCs w:val="24"/>
          <w:lang w:val="en-GB"/>
        </w:rPr>
        <w:t>Referencing</w:t>
      </w:r>
    </w:p>
    <w:p w:rsidR="47639E4E" w:rsidP="76FCDF79" w:rsidRDefault="47639E4E" w14:paraId="49F6B6D6" w14:textId="0FA1ED74">
      <w:pPr>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76FCDF79" w:rsidR="47639E4E">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Biggs, </w:t>
      </w:r>
      <w:r w:rsidRPr="76FCDF79" w:rsidR="47639E4E">
        <w:rPr>
          <w:rFonts w:ascii="Arial Nova" w:hAnsi="Arial Nova" w:eastAsia="Arial Nova" w:cs="Arial Nova"/>
          <w:b w:val="0"/>
          <w:bCs w:val="0"/>
          <w:i w:val="0"/>
          <w:iCs w:val="0"/>
          <w:caps w:val="0"/>
          <w:smallCaps w:val="0"/>
          <w:noProof w:val="0"/>
          <w:color w:val="000000" w:themeColor="text1" w:themeTint="FF" w:themeShade="FF"/>
          <w:sz w:val="24"/>
          <w:szCs w:val="24"/>
          <w:lang w:val="en-GB"/>
        </w:rPr>
        <w:t>J.</w:t>
      </w:r>
      <w:r w:rsidRPr="76FCDF79" w:rsidR="47639E4E">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and Tang, C. (2011) </w:t>
      </w:r>
      <w:r w:rsidRPr="76FCDF79" w:rsidR="47639E4E">
        <w:rPr>
          <w:rFonts w:ascii="Arial Nova" w:hAnsi="Arial Nova" w:eastAsia="Arial Nova" w:cs="Arial Nova"/>
          <w:b w:val="0"/>
          <w:bCs w:val="0"/>
          <w:i w:val="1"/>
          <w:iCs w:val="1"/>
          <w:caps w:val="0"/>
          <w:smallCaps w:val="0"/>
          <w:noProof w:val="0"/>
          <w:color w:val="000000" w:themeColor="text1" w:themeTint="FF" w:themeShade="FF"/>
          <w:sz w:val="24"/>
          <w:szCs w:val="24"/>
          <w:lang w:val="en-GB"/>
        </w:rPr>
        <w:t>Teaching for quality learning at university</w:t>
      </w:r>
      <w:r w:rsidRPr="76FCDF79" w:rsidR="47639E4E">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4th </w:t>
      </w:r>
      <w:r w:rsidRPr="76FCDF79" w:rsidR="47639E4E">
        <w:rPr>
          <w:rFonts w:ascii="Arial Nova" w:hAnsi="Arial Nova" w:eastAsia="Arial Nova" w:cs="Arial Nova"/>
          <w:b w:val="0"/>
          <w:bCs w:val="0"/>
          <w:i w:val="0"/>
          <w:iCs w:val="0"/>
          <w:caps w:val="0"/>
          <w:smallCaps w:val="0"/>
          <w:noProof w:val="0"/>
          <w:color w:val="000000" w:themeColor="text1" w:themeTint="FF" w:themeShade="FF"/>
          <w:sz w:val="24"/>
          <w:szCs w:val="24"/>
          <w:lang w:val="en-GB"/>
        </w:rPr>
        <w:t>edn</w:t>
      </w:r>
      <w:r w:rsidRPr="76FCDF79" w:rsidR="47639E4E">
        <w:rPr>
          <w:rFonts w:ascii="Arial Nova" w:hAnsi="Arial Nova" w:eastAsia="Arial Nova" w:cs="Arial Nova"/>
          <w:b w:val="0"/>
          <w:bCs w:val="0"/>
          <w:i w:val="0"/>
          <w:iCs w:val="0"/>
          <w:caps w:val="0"/>
          <w:smallCaps w:val="0"/>
          <w:noProof w:val="0"/>
          <w:color w:val="000000" w:themeColor="text1" w:themeTint="FF" w:themeShade="FF"/>
          <w:sz w:val="24"/>
          <w:szCs w:val="24"/>
          <w:lang w:val="en-GB"/>
        </w:rPr>
        <w:t>. Maidenhead: Open University Press.</w:t>
      </w:r>
    </w:p>
    <w:p w:rsidR="1827A5A7" w:rsidP="76FCDF79" w:rsidRDefault="1827A5A7" w14:paraId="1769243D" w14:textId="087243A9">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76FCDF79" w:rsidR="1827A5A7">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Bruner, J. (2025) </w:t>
      </w:r>
      <w:r w:rsidRPr="76FCDF79" w:rsidR="1827A5A7">
        <w:rPr>
          <w:rFonts w:ascii="Arial Nova" w:hAnsi="Arial Nova" w:eastAsia="Arial Nova" w:cs="Arial Nova"/>
          <w:b w:val="0"/>
          <w:bCs w:val="0"/>
          <w:i w:val="1"/>
          <w:iCs w:val="1"/>
          <w:caps w:val="0"/>
          <w:smallCaps w:val="0"/>
          <w:noProof w:val="0"/>
          <w:color w:val="000000" w:themeColor="text1" w:themeTint="FF" w:themeShade="FF"/>
          <w:sz w:val="24"/>
          <w:szCs w:val="24"/>
          <w:lang w:val="en-GB"/>
        </w:rPr>
        <w:t>Jerome Bruner theory of cognitive development</w:t>
      </w:r>
      <w:r w:rsidRPr="76FCDF79" w:rsidR="1827A5A7">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Simply Psychology. Available at: </w:t>
      </w:r>
      <w:hyperlink r:id="R248b40f6663f4e4a">
        <w:r w:rsidRPr="76FCDF79" w:rsidR="1827A5A7">
          <w:rPr>
            <w:rStyle w:val="Hyperlink"/>
            <w:rFonts w:ascii="Arial Nova" w:hAnsi="Arial Nova" w:eastAsia="Arial Nova" w:cs="Arial Nova"/>
            <w:b w:val="0"/>
            <w:bCs w:val="0"/>
            <w:i w:val="0"/>
            <w:iCs w:val="0"/>
            <w:caps w:val="0"/>
            <w:smallCaps w:val="0"/>
            <w:strike w:val="0"/>
            <w:dstrike w:val="0"/>
            <w:noProof w:val="0"/>
            <w:sz w:val="24"/>
            <w:szCs w:val="24"/>
            <w:lang w:val="en-GB"/>
          </w:rPr>
          <w:t>https://www.simplypsychology.org/bruner.html</w:t>
        </w:r>
      </w:hyperlink>
      <w:r w:rsidRPr="76FCDF79" w:rsidR="1827A5A7">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(Accessed on 6 January 2026).</w:t>
      </w:r>
    </w:p>
    <w:p w:rsidR="1827A5A7" w:rsidP="76FCDF79" w:rsidRDefault="1827A5A7" w14:paraId="153D2EDD" w14:textId="43707851">
      <w:pPr>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76FCDF79" w:rsidR="1827A5A7">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Estyn (2024) </w:t>
      </w:r>
      <w:r w:rsidRPr="76FCDF79" w:rsidR="1827A5A7">
        <w:rPr>
          <w:rFonts w:ascii="Arial Nova" w:hAnsi="Arial Nova" w:eastAsia="Arial Nova" w:cs="Arial Nova"/>
          <w:b w:val="0"/>
          <w:bCs w:val="0"/>
          <w:i w:val="1"/>
          <w:iCs w:val="1"/>
          <w:caps w:val="0"/>
          <w:smallCaps w:val="0"/>
          <w:noProof w:val="0"/>
          <w:color w:val="000000" w:themeColor="text1" w:themeTint="FF" w:themeShade="FF"/>
          <w:sz w:val="24"/>
          <w:szCs w:val="24"/>
          <w:lang w:val="en-GB"/>
        </w:rPr>
        <w:t>What we inspect – Further Education</w:t>
      </w:r>
      <w:r w:rsidRPr="76FCDF79" w:rsidR="1827A5A7">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Available at: </w:t>
      </w:r>
      <w:hyperlink r:id="Radf718fc6a964a37">
        <w:r w:rsidRPr="76FCDF79" w:rsidR="1827A5A7">
          <w:rPr>
            <w:rStyle w:val="Hyperlink"/>
            <w:rFonts w:ascii="Arial Nova" w:hAnsi="Arial Nova" w:eastAsia="Arial Nova" w:cs="Arial Nova"/>
            <w:b w:val="0"/>
            <w:bCs w:val="0"/>
            <w:i w:val="0"/>
            <w:iCs w:val="0"/>
            <w:caps w:val="0"/>
            <w:smallCaps w:val="0"/>
            <w:strike w:val="0"/>
            <w:dstrike w:val="0"/>
            <w:noProof w:val="0"/>
            <w:sz w:val="24"/>
            <w:szCs w:val="24"/>
            <w:lang w:val="en-GB"/>
          </w:rPr>
          <w:t>https://www.estyn.gov.wales/app/uploads/2022/01/What-We-Inspect-2024-FE.pdf</w:t>
        </w:r>
      </w:hyperlink>
      <w:r w:rsidRPr="76FCDF79" w:rsidR="1827A5A7">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(Accessed on 27 December 2025).</w:t>
      </w:r>
    </w:p>
    <w:p w:rsidR="1827A5A7" w:rsidP="76FCDF79" w:rsidRDefault="1827A5A7" w14:paraId="60C87B39" w14:textId="2D5C8DA8">
      <w:pPr>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76FCDF79" w:rsidR="1827A5A7">
        <w:rPr>
          <w:rFonts w:ascii="Arial Nova" w:hAnsi="Arial Nova" w:eastAsia="Arial Nova" w:cs="Arial Nova"/>
          <w:b w:val="0"/>
          <w:bCs w:val="0"/>
          <w:i w:val="0"/>
          <w:iCs w:val="0"/>
          <w:caps w:val="0"/>
          <w:smallCaps w:val="0"/>
          <w:noProof w:val="0"/>
          <w:color w:val="000000" w:themeColor="text1" w:themeTint="FF" w:themeShade="FF"/>
          <w:sz w:val="24"/>
          <w:szCs w:val="24"/>
          <w:lang w:val="en-GB"/>
        </w:rPr>
        <w:t>LearnButWhy</w:t>
      </w:r>
      <w:r w:rsidRPr="76FCDF79" w:rsidR="1827A5A7">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(2025) </w:t>
      </w:r>
      <w:r w:rsidRPr="76FCDF79" w:rsidR="1827A5A7">
        <w:rPr>
          <w:rFonts w:ascii="Arial Nova" w:hAnsi="Arial Nova" w:eastAsia="Arial Nova" w:cs="Arial Nova"/>
          <w:b w:val="0"/>
          <w:bCs w:val="0"/>
          <w:i w:val="1"/>
          <w:iCs w:val="1"/>
          <w:caps w:val="0"/>
          <w:smallCaps w:val="0"/>
          <w:noProof w:val="0"/>
          <w:color w:val="000000" w:themeColor="text1" w:themeTint="FF" w:themeShade="FF"/>
          <w:sz w:val="24"/>
          <w:szCs w:val="24"/>
          <w:lang w:val="en-GB"/>
        </w:rPr>
        <w:t>David Kolb’s Experiential Learning Theory</w:t>
      </w:r>
      <w:r w:rsidRPr="76FCDF79" w:rsidR="1827A5A7">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Available at: </w:t>
      </w:r>
      <w:hyperlink r:id="Rf75e7008796e434c">
        <w:r w:rsidRPr="76FCDF79" w:rsidR="1827A5A7">
          <w:rPr>
            <w:rStyle w:val="Hyperlink"/>
            <w:rFonts w:ascii="Arial Nova" w:hAnsi="Arial Nova" w:eastAsia="Arial Nova" w:cs="Arial Nova"/>
            <w:b w:val="0"/>
            <w:bCs w:val="0"/>
            <w:i w:val="0"/>
            <w:iCs w:val="0"/>
            <w:caps w:val="0"/>
            <w:smallCaps w:val="0"/>
            <w:strike w:val="0"/>
            <w:dstrike w:val="0"/>
            <w:noProof w:val="0"/>
            <w:sz w:val="24"/>
            <w:szCs w:val="24"/>
            <w:lang w:val="en-GB"/>
          </w:rPr>
          <w:t>https://www.learnbutwhy.com/guide/david-kolb</w:t>
        </w:r>
      </w:hyperlink>
      <w:r w:rsidRPr="76FCDF79" w:rsidR="1827A5A7">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(Accessed on 27 December 2025).</w:t>
      </w:r>
    </w:p>
    <w:p w:rsidR="1827A5A7" w:rsidP="76FCDF79" w:rsidRDefault="1827A5A7" w14:paraId="429AC4B9" w14:textId="420CCD72">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76FCDF79" w:rsidR="1827A5A7">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QAA (2025) </w:t>
      </w:r>
      <w:r w:rsidRPr="76FCDF79" w:rsidR="1827A5A7">
        <w:rPr>
          <w:rFonts w:ascii="Arial Nova" w:hAnsi="Arial Nova" w:eastAsia="Arial Nova" w:cs="Arial Nova"/>
          <w:b w:val="0"/>
          <w:bCs w:val="0"/>
          <w:i w:val="1"/>
          <w:iCs w:val="1"/>
          <w:caps w:val="0"/>
          <w:smallCaps w:val="0"/>
          <w:noProof w:val="0"/>
          <w:color w:val="000000" w:themeColor="text1" w:themeTint="FF" w:themeShade="FF"/>
          <w:sz w:val="24"/>
          <w:szCs w:val="24"/>
          <w:lang w:val="en-GB"/>
        </w:rPr>
        <w:t>Work readiness education for the creative industries</w:t>
      </w:r>
      <w:r w:rsidRPr="76FCDF79" w:rsidR="1827A5A7">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Available at: </w:t>
      </w:r>
      <w:hyperlink r:id="Rc288eb5ce30b4951">
        <w:r w:rsidRPr="76FCDF79" w:rsidR="1827A5A7">
          <w:rPr>
            <w:rStyle w:val="Hyperlink"/>
            <w:rFonts w:ascii="Arial Nova" w:hAnsi="Arial Nova" w:eastAsia="Arial Nova" w:cs="Arial Nova"/>
            <w:b w:val="0"/>
            <w:bCs w:val="0"/>
            <w:i w:val="0"/>
            <w:iCs w:val="0"/>
            <w:caps w:val="0"/>
            <w:smallCaps w:val="0"/>
            <w:strike w:val="0"/>
            <w:dstrike w:val="0"/>
            <w:noProof w:val="0"/>
            <w:sz w:val="24"/>
            <w:szCs w:val="24"/>
            <w:lang w:val="en-GB"/>
          </w:rPr>
          <w:t>https://www.qaa.ac.uk/membership/benefits-of-qaa-membership/collaborative-enhancement-projects/learning-and-teaching/work-readiness-education-for-the-creative-industries2</w:t>
        </w:r>
      </w:hyperlink>
      <w:r w:rsidRPr="76FCDF79" w:rsidR="1827A5A7">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(Accessed on 2 January 2026).</w:t>
      </w:r>
    </w:p>
    <w:p w:rsidR="1827A5A7" w:rsidP="76FCDF79" w:rsidRDefault="1827A5A7" w14:paraId="745A8075" w14:textId="52FDBEDD">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76FCDF79" w:rsidR="1827A5A7">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Storm, A. (2024) </w:t>
      </w:r>
      <w:r w:rsidRPr="76FCDF79" w:rsidR="1827A5A7">
        <w:rPr>
          <w:rFonts w:ascii="Arial Nova" w:hAnsi="Arial Nova" w:eastAsia="Arial Nova" w:cs="Arial Nova"/>
          <w:b w:val="0"/>
          <w:bCs w:val="0"/>
          <w:i w:val="1"/>
          <w:iCs w:val="1"/>
          <w:caps w:val="0"/>
          <w:smallCaps w:val="0"/>
          <w:noProof w:val="0"/>
          <w:color w:val="000000" w:themeColor="text1" w:themeTint="FF" w:themeShade="FF"/>
          <w:sz w:val="24"/>
          <w:szCs w:val="24"/>
          <w:lang w:val="en-GB"/>
        </w:rPr>
        <w:t>Social constructivist theory: Understanding Vygotsky’s social constructivism in education</w:t>
      </w:r>
      <w:r w:rsidRPr="76FCDF79" w:rsidR="1827A5A7">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Thinkific. Available at: </w:t>
      </w:r>
      <w:hyperlink r:id="R26b192b1f9af471a">
        <w:r w:rsidRPr="76FCDF79" w:rsidR="1827A5A7">
          <w:rPr>
            <w:rStyle w:val="Hyperlink"/>
            <w:rFonts w:ascii="Arial Nova" w:hAnsi="Arial Nova" w:eastAsia="Arial Nova" w:cs="Arial Nova"/>
            <w:b w:val="0"/>
            <w:bCs w:val="0"/>
            <w:i w:val="0"/>
            <w:iCs w:val="0"/>
            <w:caps w:val="0"/>
            <w:smallCaps w:val="0"/>
            <w:strike w:val="0"/>
            <w:dstrike w:val="0"/>
            <w:noProof w:val="0"/>
            <w:sz w:val="24"/>
            <w:szCs w:val="24"/>
            <w:lang w:val="en-GB"/>
          </w:rPr>
          <w:t>https://www.thinkific.com/blog/social-constructivist-theory</w:t>
        </w:r>
      </w:hyperlink>
      <w:r w:rsidRPr="76FCDF79" w:rsidR="1827A5A7">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(Accessed on 6 January 2026).</w:t>
      </w:r>
    </w:p>
    <w:p w:rsidR="47639E4E" w:rsidP="76FCDF79" w:rsidRDefault="47639E4E" w14:paraId="565C4E60" w14:textId="634D8D8D">
      <w:pPr>
        <w:pStyle w:val="Normal"/>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76FCDF79" w:rsidR="47639E4E">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Welsh Government (2022) </w:t>
      </w:r>
      <w:r w:rsidRPr="76FCDF79" w:rsidR="47639E4E">
        <w:rPr>
          <w:rFonts w:ascii="Arial Nova" w:hAnsi="Arial Nova" w:eastAsia="Arial Nova" w:cs="Arial Nova"/>
          <w:b w:val="0"/>
          <w:bCs w:val="0"/>
          <w:i w:val="1"/>
          <w:iCs w:val="1"/>
          <w:caps w:val="0"/>
          <w:smallCaps w:val="0"/>
          <w:noProof w:val="0"/>
          <w:color w:val="000000" w:themeColor="text1" w:themeTint="FF" w:themeShade="FF"/>
          <w:sz w:val="24"/>
          <w:szCs w:val="24"/>
          <w:lang w:val="en-GB"/>
        </w:rPr>
        <w:t>New plan to help develop Wales creative talent</w:t>
      </w:r>
      <w:r w:rsidRPr="76FCDF79" w:rsidR="47639E4E">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Available at: </w:t>
      </w:r>
      <w:hyperlink r:id="R7cd571b0519b4fb6">
        <w:r w:rsidRPr="76FCDF79" w:rsidR="47639E4E">
          <w:rPr>
            <w:rStyle w:val="Hyperlink"/>
            <w:rFonts w:ascii="Arial Nova" w:hAnsi="Arial Nova" w:eastAsia="Arial Nova" w:cs="Arial Nova"/>
            <w:b w:val="0"/>
            <w:bCs w:val="0"/>
            <w:i w:val="0"/>
            <w:iCs w:val="0"/>
            <w:caps w:val="0"/>
            <w:smallCaps w:val="0"/>
            <w:strike w:val="0"/>
            <w:dstrike w:val="0"/>
            <w:noProof w:val="0"/>
            <w:sz w:val="24"/>
            <w:szCs w:val="24"/>
            <w:lang w:val="en-GB"/>
          </w:rPr>
          <w:t>https://www.gov.wales/new-plan-help-develop-wales-creative-talent.</w:t>
        </w:r>
      </w:hyperlink>
      <w:r w:rsidRPr="76FCDF79" w:rsidR="47639E4E">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(Accessed on 27 December 2025).</w:t>
      </w:r>
    </w:p>
    <w:p w:rsidR="47639E4E" w:rsidP="76FCDF79" w:rsidRDefault="47639E4E" w14:paraId="0E81980D" w14:textId="5DB761A5">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76FCDF79" w:rsidR="47639E4E">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Workplace Hero (2025) </w:t>
      </w:r>
      <w:r w:rsidRPr="76FCDF79" w:rsidR="47639E4E">
        <w:rPr>
          <w:rFonts w:ascii="Arial Nova" w:hAnsi="Arial Nova" w:eastAsia="Arial Nova" w:cs="Arial Nova"/>
          <w:b w:val="0"/>
          <w:bCs w:val="0"/>
          <w:i w:val="1"/>
          <w:iCs w:val="1"/>
          <w:caps w:val="0"/>
          <w:smallCaps w:val="0"/>
          <w:noProof w:val="0"/>
          <w:color w:val="000000" w:themeColor="text1" w:themeTint="FF" w:themeShade="FF"/>
          <w:sz w:val="24"/>
          <w:szCs w:val="24"/>
          <w:lang w:val="en-GB"/>
        </w:rPr>
        <w:t>The Schön Reflection Model</w:t>
      </w:r>
      <w:r w:rsidRPr="76FCDF79" w:rsidR="47639E4E">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Available at: </w:t>
      </w:r>
      <w:hyperlink r:id="R14822a1b2d9d47a8">
        <w:r w:rsidRPr="76FCDF79" w:rsidR="47639E4E">
          <w:rPr>
            <w:rStyle w:val="Hyperlink"/>
            <w:rFonts w:ascii="Arial Nova" w:hAnsi="Arial Nova" w:eastAsia="Arial Nova" w:cs="Arial Nova"/>
            <w:b w:val="0"/>
            <w:bCs w:val="0"/>
            <w:i w:val="0"/>
            <w:iCs w:val="0"/>
            <w:caps w:val="0"/>
            <w:smallCaps w:val="0"/>
            <w:strike w:val="0"/>
            <w:dstrike w:val="0"/>
            <w:noProof w:val="0"/>
            <w:sz w:val="24"/>
            <w:szCs w:val="24"/>
            <w:lang w:val="en-GB"/>
          </w:rPr>
          <w:t>https://workplacehero.co.uk/blog/the-sch%C3%B6n-reflection-model</w:t>
        </w:r>
      </w:hyperlink>
      <w:r w:rsidRPr="76FCDF79" w:rsidR="47639E4E">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(Accessed </w:t>
      </w:r>
      <w:r w:rsidRPr="76FCDF79" w:rsidR="47639E4E">
        <w:rPr>
          <w:rFonts w:ascii="Arial Nova" w:hAnsi="Arial Nova" w:eastAsia="Arial Nova" w:cs="Arial Nova"/>
          <w:b w:val="0"/>
          <w:bCs w:val="0"/>
          <w:i w:val="0"/>
          <w:iCs w:val="0"/>
          <w:caps w:val="0"/>
          <w:smallCaps w:val="0"/>
          <w:noProof w:val="0"/>
          <w:color w:val="000000" w:themeColor="text1" w:themeTint="FF" w:themeShade="FF"/>
          <w:sz w:val="24"/>
          <w:szCs w:val="24"/>
          <w:lang w:val="en-GB"/>
        </w:rPr>
        <w:t>on 29</w:t>
      </w:r>
      <w:r w:rsidRPr="76FCDF79" w:rsidR="47639E4E">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December 2025).</w:t>
      </w:r>
    </w:p>
    <w:p w:rsidR="47639E4E" w:rsidP="76FCDF79" w:rsidRDefault="47639E4E" w14:paraId="27595F23" w14:textId="74F54356">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76FCDF79" w:rsidR="47639E4E">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Yorke, M. (2006) </w:t>
      </w:r>
      <w:r w:rsidRPr="76FCDF79" w:rsidR="47639E4E">
        <w:rPr>
          <w:rFonts w:ascii="Arial Nova" w:hAnsi="Arial Nova" w:eastAsia="Arial Nova" w:cs="Arial Nova"/>
          <w:b w:val="0"/>
          <w:bCs w:val="0"/>
          <w:i w:val="1"/>
          <w:iCs w:val="1"/>
          <w:caps w:val="0"/>
          <w:smallCaps w:val="0"/>
          <w:noProof w:val="0"/>
          <w:color w:val="000000" w:themeColor="text1" w:themeTint="FF" w:themeShade="FF"/>
          <w:sz w:val="24"/>
          <w:szCs w:val="24"/>
          <w:lang w:val="en-GB"/>
        </w:rPr>
        <w:t>Employability in higher education: what it is – what it is not</w:t>
      </w:r>
      <w:r w:rsidRPr="76FCDF79" w:rsidR="47639E4E">
        <w:rPr>
          <w:rFonts w:ascii="Arial Nova" w:hAnsi="Arial Nova" w:eastAsia="Arial Nova" w:cs="Arial Nova"/>
          <w:b w:val="0"/>
          <w:bCs w:val="0"/>
          <w:i w:val="0"/>
          <w:iCs w:val="0"/>
          <w:caps w:val="0"/>
          <w:smallCaps w:val="0"/>
          <w:noProof w:val="0"/>
          <w:color w:val="000000" w:themeColor="text1" w:themeTint="FF" w:themeShade="FF"/>
          <w:sz w:val="24"/>
          <w:szCs w:val="24"/>
          <w:lang w:val="en-GB"/>
        </w:rPr>
        <w:t>. Learning and Employability Series 1. York: The Higher Education Academy.</w:t>
      </w:r>
    </w:p>
    <w:p w:rsidR="76FCDF79" w:rsidP="76FCDF79" w:rsidRDefault="76FCDF79" w14:paraId="6144523F" w14:textId="3B4EF401">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76FCDF79" w:rsidP="76FCDF79" w:rsidRDefault="76FCDF79" w14:paraId="677979B2" w14:textId="24EA2DEA">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76FCDF79" w:rsidP="76FCDF79" w:rsidRDefault="76FCDF79" w14:paraId="2D9A4552" w14:textId="341D9A82">
      <w:pPr>
        <w:spacing w:after="0" w:line="24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4E8BB96B" w:rsidP="76FCDF79" w:rsidRDefault="4E8BB96B" w14:paraId="5D225923" w14:textId="1C046639">
      <w:pPr>
        <w:spacing w:after="0" w:line="240"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4E8BB96B">
        <w:drawing>
          <wp:inline wp14:editId="3591C9D2" wp14:anchorId="163EFCE6">
            <wp:extent cx="1447800" cy="581025"/>
            <wp:effectExtent l="0" t="0" r="0" b="0"/>
            <wp:docPr id="4886819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48868192" name="Picture 48868192"/>
                    <pic:cNvPicPr/>
                  </pic:nvPicPr>
                  <pic:blipFill>
                    <a:blip xmlns:r="http://schemas.openxmlformats.org/officeDocument/2006/relationships" r:embed="rId2076742468">
                      <a:extLst>
                        <a:ext uri="{28A0092B-C50C-407E-A947-70E740481C1C}">
                          <a14:useLocalDpi xmlns:a14="http://schemas.microsoft.com/office/drawing/2010/main"/>
                        </a:ext>
                      </a:extLst>
                    </a:blip>
                    <a:stretch>
                      <a:fillRect/>
                    </a:stretch>
                  </pic:blipFill>
                  <pic:spPr>
                    <a:xfrm>
                      <a:off x="0" y="0"/>
                      <a:ext cx="1447800" cy="581025"/>
                    </a:xfrm>
                    <a:prstGeom prst="rect">
                      <a:avLst/>
                    </a:prstGeom>
                  </pic:spPr>
                </pic:pic>
              </a:graphicData>
            </a:graphic>
          </wp:inline>
        </w:drawing>
      </w:r>
    </w:p>
    <w:p w:rsidR="76FCDF79" w:rsidP="76FCDF79" w:rsidRDefault="76FCDF79" w14:paraId="656982DF" w14:textId="15495854">
      <w:pPr>
        <w:tabs>
          <w:tab w:val="left" w:leader="none" w:pos="615"/>
          <w:tab w:val="center" w:leader="none" w:pos="4802"/>
        </w:tabs>
        <w:spacing w:after="0" w:line="240"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pPr>
    </w:p>
    <w:p w:rsidR="4E8BB96B" w:rsidP="76FCDF79" w:rsidRDefault="4E8BB96B" w14:paraId="05E3EADB" w14:textId="06972C54">
      <w:pPr>
        <w:pStyle w:val="Title"/>
        <w:spacing w:after="0" w:line="240" w:lineRule="auto"/>
        <w:jc w:val="left"/>
        <w:rPr>
          <w:rFonts w:ascii="Calibri" w:hAnsi="Calibri" w:eastAsia="Calibri" w:cs="Calibri"/>
          <w:b w:val="0"/>
          <w:bCs w:val="0"/>
          <w:i w:val="0"/>
          <w:iCs w:val="0"/>
          <w:caps w:val="0"/>
          <w:smallCaps w:val="0"/>
          <w:noProof w:val="0"/>
          <w:color w:val="000000" w:themeColor="text1" w:themeTint="FF" w:themeShade="FF"/>
          <w:sz w:val="32"/>
          <w:szCs w:val="32"/>
          <w:lang w:val="en-GB"/>
        </w:rPr>
      </w:pPr>
      <w:r w:rsidRPr="76FCDF79" w:rsidR="4E8BB96B">
        <w:rPr>
          <w:rFonts w:ascii="Calibri" w:hAnsi="Calibri" w:eastAsia="Calibri" w:cs="Calibri"/>
          <w:b w:val="1"/>
          <w:bCs w:val="1"/>
          <w:i w:val="0"/>
          <w:iCs w:val="0"/>
          <w:caps w:val="0"/>
          <w:smallCaps w:val="0"/>
          <w:noProof w:val="0"/>
          <w:color w:val="000000" w:themeColor="text1" w:themeTint="FF" w:themeShade="FF"/>
          <w:sz w:val="32"/>
          <w:szCs w:val="32"/>
          <w:lang w:val="en-US"/>
        </w:rPr>
        <w:t xml:space="preserve">                                                 </w:t>
      </w:r>
    </w:p>
    <w:p w:rsidR="4E8BB96B" w:rsidP="76FCDF79" w:rsidRDefault="4E8BB96B" w14:paraId="2CCD9665" w14:textId="00DF2A15">
      <w:pPr>
        <w:pStyle w:val="Title"/>
        <w:spacing w:after="0" w:line="240" w:lineRule="auto"/>
        <w:jc w:val="center"/>
        <w:rPr>
          <w:rFonts w:ascii="Calibri" w:hAnsi="Calibri" w:eastAsia="Calibri" w:cs="Calibri"/>
          <w:b w:val="0"/>
          <w:bCs w:val="0"/>
          <w:i w:val="0"/>
          <w:iCs w:val="0"/>
          <w:caps w:val="0"/>
          <w:smallCaps w:val="0"/>
          <w:noProof w:val="0"/>
          <w:color w:val="000000" w:themeColor="text1" w:themeTint="FF" w:themeShade="FF"/>
          <w:sz w:val="32"/>
          <w:szCs w:val="32"/>
          <w:lang w:val="en-GB"/>
        </w:rPr>
      </w:pPr>
      <w:r w:rsidRPr="76FCDF79" w:rsidR="4E8BB96B">
        <w:rPr>
          <w:rFonts w:ascii="Calibri" w:hAnsi="Calibri" w:eastAsia="Calibri" w:cs="Calibri"/>
          <w:b w:val="1"/>
          <w:bCs w:val="1"/>
          <w:i w:val="0"/>
          <w:iCs w:val="0"/>
          <w:caps w:val="0"/>
          <w:smallCaps w:val="0"/>
          <w:noProof w:val="0"/>
          <w:color w:val="000000" w:themeColor="text1" w:themeTint="FF" w:themeShade="FF"/>
          <w:sz w:val="32"/>
          <w:szCs w:val="32"/>
          <w:lang w:val="en-US"/>
        </w:rPr>
        <w:t>Lesson Plan</w:t>
      </w:r>
    </w:p>
    <w:p w:rsidR="76FCDF79" w:rsidP="76FCDF79" w:rsidRDefault="76FCDF79" w14:paraId="148C6620" w14:textId="5688433E">
      <w:pPr>
        <w:spacing w:after="0" w:line="240" w:lineRule="auto"/>
        <w:jc w:val="left"/>
        <w:rPr>
          <w:rFonts w:ascii="Calibri" w:hAnsi="Calibri" w:eastAsia="Calibri" w:cs="Calibri"/>
          <w:b w:val="0"/>
          <w:bCs w:val="0"/>
          <w:i w:val="0"/>
          <w:iCs w:val="0"/>
          <w:caps w:val="0"/>
          <w:smallCaps w:val="0"/>
          <w:noProof w:val="0"/>
          <w:color w:val="000000" w:themeColor="text1" w:themeTint="FF" w:themeShade="FF"/>
          <w:sz w:val="32"/>
          <w:szCs w:val="32"/>
          <w:lang w:val="en-GB"/>
        </w:rPr>
      </w:pPr>
    </w:p>
    <w:tbl>
      <w:tblPr>
        <w:tblStyle w:val="TableNormal"/>
        <w:bidiVisual w:val="0"/>
        <w:tblW w:w="0" w:type="auto"/>
        <w:tblBorders>
          <w:top w:val="single" w:sz="6"/>
          <w:left w:val="single" w:sz="6"/>
          <w:bottom w:val="single" w:sz="6"/>
          <w:right w:val="single" w:sz="6"/>
        </w:tblBorders>
        <w:tblLook w:val="0000" w:firstRow="0" w:lastRow="0" w:firstColumn="0" w:lastColumn="0" w:noHBand="0" w:noVBand="0"/>
      </w:tblPr>
      <w:tblGrid>
        <w:gridCol w:w="2445"/>
        <w:gridCol w:w="2460"/>
        <w:gridCol w:w="2438"/>
        <w:gridCol w:w="2438"/>
      </w:tblGrid>
      <w:tr w:rsidR="76FCDF79" w:rsidTr="76FCDF79" w14:paraId="3179A091">
        <w:trPr>
          <w:trHeight w:val="300"/>
        </w:trPr>
        <w:tc>
          <w:tcPr>
            <w:tcW w:w="4905" w:type="dxa"/>
            <w:gridSpan w:val="2"/>
            <w:tcBorders>
              <w:top w:val="single" w:sz="6"/>
              <w:left w:val="single" w:sz="6"/>
              <w:bottom w:val="single" w:sz="6"/>
              <w:right w:val="single" w:sz="6"/>
            </w:tcBorders>
            <w:tcMar>
              <w:left w:w="105" w:type="dxa"/>
              <w:right w:w="105" w:type="dxa"/>
            </w:tcMar>
            <w:vAlign w:val="top"/>
          </w:tcPr>
          <w:p w:rsidR="76FCDF79" w:rsidP="76FCDF79" w:rsidRDefault="76FCDF79" w14:paraId="430AB839" w14:textId="1D90BF82">
            <w:pPr>
              <w:spacing w:after="0" w:line="240" w:lineRule="auto"/>
              <w:jc w:val="both"/>
              <w:rPr>
                <w:rFonts w:ascii="Arial Nova" w:hAnsi="Arial Nova" w:eastAsia="Arial Nova" w:cs="Arial Nova"/>
                <w:b w:val="0"/>
                <w:bCs w:val="0"/>
                <w:i w:val="0"/>
                <w:iCs w:val="0"/>
                <w:sz w:val="22"/>
                <w:szCs w:val="22"/>
                <w:lang w:val="en-GB"/>
              </w:rPr>
            </w:pPr>
            <w:r w:rsidRPr="76FCDF79" w:rsidR="76FCDF79">
              <w:rPr>
                <w:rFonts w:ascii="Arial Nova" w:hAnsi="Arial Nova" w:eastAsia="Arial Nova" w:cs="Arial Nova"/>
                <w:b w:val="1"/>
                <w:bCs w:val="1"/>
                <w:i w:val="0"/>
                <w:iCs w:val="0"/>
                <w:sz w:val="22"/>
                <w:szCs w:val="22"/>
                <w:lang w:val="en-US"/>
              </w:rPr>
              <w:t xml:space="preserve">Topic: </w:t>
            </w:r>
          </w:p>
          <w:p w:rsidR="76FCDF79" w:rsidP="76FCDF79" w:rsidRDefault="76FCDF79" w14:paraId="76CD5CBA" w14:textId="6F324EC4">
            <w:pPr>
              <w:spacing w:after="0" w:line="240" w:lineRule="auto"/>
              <w:jc w:val="both"/>
              <w:rPr>
                <w:rFonts w:ascii="Arial Nova" w:hAnsi="Arial Nova" w:eastAsia="Arial Nova" w:cs="Arial Nova"/>
                <w:b w:val="0"/>
                <w:bCs w:val="0"/>
                <w:i w:val="0"/>
                <w:iCs w:val="0"/>
                <w:sz w:val="22"/>
                <w:szCs w:val="22"/>
                <w:lang w:val="en-GB"/>
              </w:rPr>
            </w:pPr>
            <w:r w:rsidRPr="76FCDF79" w:rsidR="76FCDF79">
              <w:rPr>
                <w:rFonts w:ascii="Arial Nova" w:hAnsi="Arial Nova" w:eastAsia="Arial Nova" w:cs="Arial Nova"/>
                <w:b w:val="1"/>
                <w:bCs w:val="1"/>
                <w:i w:val="0"/>
                <w:iCs w:val="0"/>
                <w:sz w:val="22"/>
                <w:szCs w:val="22"/>
                <w:lang w:val="en-US"/>
              </w:rPr>
              <w:t>Selecting and preparing audition material.</w:t>
            </w:r>
          </w:p>
          <w:p w:rsidR="76FCDF79" w:rsidP="76FCDF79" w:rsidRDefault="76FCDF79" w14:paraId="0B6CB022" w14:textId="1198101B">
            <w:pPr>
              <w:spacing w:after="0" w:line="240" w:lineRule="auto"/>
              <w:jc w:val="both"/>
              <w:rPr>
                <w:rFonts w:ascii="Arial Nova" w:hAnsi="Arial Nova" w:eastAsia="Arial Nova" w:cs="Arial Nova"/>
                <w:b w:val="0"/>
                <w:bCs w:val="0"/>
                <w:i w:val="0"/>
                <w:iCs w:val="0"/>
                <w:sz w:val="22"/>
                <w:szCs w:val="22"/>
                <w:lang w:val="en-GB"/>
              </w:rPr>
            </w:pPr>
            <w:r w:rsidRPr="76FCDF79" w:rsidR="76FCDF79">
              <w:rPr>
                <w:rFonts w:ascii="Arial Nova" w:hAnsi="Arial Nova" w:eastAsia="Arial Nova" w:cs="Arial Nova"/>
                <w:b w:val="1"/>
                <w:bCs w:val="1"/>
                <w:i w:val="0"/>
                <w:iCs w:val="0"/>
                <w:sz w:val="22"/>
                <w:szCs w:val="22"/>
                <w:lang w:val="en-US"/>
              </w:rPr>
              <w:t>(Audition ready, Week 2).</w:t>
            </w:r>
          </w:p>
          <w:p w:rsidR="76FCDF79" w:rsidP="76FCDF79" w:rsidRDefault="76FCDF79" w14:paraId="3990C779" w14:textId="125CAE93">
            <w:pPr>
              <w:spacing w:after="0" w:line="240" w:lineRule="auto"/>
              <w:jc w:val="both"/>
              <w:rPr>
                <w:rFonts w:ascii="Arial Nova" w:hAnsi="Arial Nova" w:eastAsia="Arial Nova" w:cs="Arial Nova"/>
                <w:b w:val="0"/>
                <w:bCs w:val="0"/>
                <w:i w:val="0"/>
                <w:iCs w:val="0"/>
                <w:sz w:val="22"/>
                <w:szCs w:val="22"/>
                <w:lang w:val="en-GB"/>
              </w:rPr>
            </w:pPr>
          </w:p>
        </w:tc>
        <w:tc>
          <w:tcPr>
            <w:tcW w:w="4876" w:type="dxa"/>
            <w:gridSpan w:val="2"/>
            <w:tcBorders>
              <w:top w:val="single" w:sz="6"/>
              <w:left w:val="single" w:sz="6"/>
              <w:bottom w:val="single" w:sz="6"/>
              <w:right w:val="single" w:sz="6"/>
            </w:tcBorders>
            <w:tcMar>
              <w:left w:w="105" w:type="dxa"/>
              <w:right w:w="105" w:type="dxa"/>
            </w:tcMar>
            <w:vAlign w:val="top"/>
          </w:tcPr>
          <w:p w:rsidR="76FCDF79" w:rsidP="76FCDF79" w:rsidRDefault="76FCDF79" w14:paraId="23B4482E" w14:textId="7B57E4E0">
            <w:pPr>
              <w:spacing w:after="0" w:line="240" w:lineRule="auto"/>
              <w:jc w:val="both"/>
              <w:rPr>
                <w:rFonts w:ascii="Arial Nova" w:hAnsi="Arial Nova" w:eastAsia="Arial Nova" w:cs="Arial Nova"/>
                <w:b w:val="0"/>
                <w:bCs w:val="0"/>
                <w:i w:val="0"/>
                <w:iCs w:val="0"/>
                <w:sz w:val="22"/>
                <w:szCs w:val="22"/>
                <w:lang w:val="en-GB"/>
              </w:rPr>
            </w:pPr>
            <w:r w:rsidRPr="76FCDF79" w:rsidR="76FCDF79">
              <w:rPr>
                <w:rFonts w:ascii="Arial Nova" w:hAnsi="Arial Nova" w:eastAsia="Arial Nova" w:cs="Arial Nova"/>
                <w:b w:val="1"/>
                <w:bCs w:val="1"/>
                <w:i w:val="0"/>
                <w:iCs w:val="0"/>
                <w:sz w:val="22"/>
                <w:szCs w:val="22"/>
                <w:lang w:val="en-US"/>
              </w:rPr>
              <w:t>Class: Post 16 performing arts students including recent ex-students.</w:t>
            </w:r>
          </w:p>
          <w:p w:rsidR="76FCDF79" w:rsidP="76FCDF79" w:rsidRDefault="76FCDF79" w14:paraId="3743F652" w14:textId="54C2B48C">
            <w:pPr>
              <w:spacing w:after="0" w:line="240" w:lineRule="auto"/>
              <w:jc w:val="both"/>
              <w:rPr>
                <w:rFonts w:ascii="Arial Nova" w:hAnsi="Arial Nova" w:eastAsia="Arial Nova" w:cs="Arial Nova"/>
                <w:b w:val="0"/>
                <w:bCs w:val="0"/>
                <w:i w:val="0"/>
                <w:iCs w:val="0"/>
                <w:sz w:val="22"/>
                <w:szCs w:val="22"/>
                <w:lang w:val="en-GB"/>
              </w:rPr>
            </w:pPr>
          </w:p>
        </w:tc>
      </w:tr>
      <w:tr w:rsidR="76FCDF79" w:rsidTr="76FCDF79" w14:paraId="099B2D75">
        <w:trPr>
          <w:trHeight w:val="300"/>
        </w:trPr>
        <w:tc>
          <w:tcPr>
            <w:tcW w:w="2445" w:type="dxa"/>
            <w:tcBorders>
              <w:top w:val="single" w:sz="6"/>
              <w:left w:val="single" w:sz="6"/>
              <w:bottom w:val="nil" w:sz="6"/>
              <w:right w:val="single" w:sz="6"/>
            </w:tcBorders>
            <w:tcMar>
              <w:left w:w="105" w:type="dxa"/>
              <w:right w:w="105" w:type="dxa"/>
            </w:tcMar>
            <w:vAlign w:val="top"/>
          </w:tcPr>
          <w:p w:rsidR="76FCDF79" w:rsidP="76FCDF79" w:rsidRDefault="76FCDF79" w14:paraId="782C3569" w14:textId="38D6A530">
            <w:pPr>
              <w:spacing w:after="0" w:line="240" w:lineRule="auto"/>
              <w:jc w:val="both"/>
              <w:rPr>
                <w:rFonts w:ascii="Arial Nova" w:hAnsi="Arial Nova" w:eastAsia="Arial Nova" w:cs="Arial Nova"/>
                <w:b w:val="0"/>
                <w:bCs w:val="0"/>
                <w:i w:val="0"/>
                <w:iCs w:val="0"/>
                <w:sz w:val="22"/>
                <w:szCs w:val="22"/>
                <w:lang w:val="en-GB"/>
              </w:rPr>
            </w:pPr>
            <w:r w:rsidRPr="76FCDF79" w:rsidR="76FCDF79">
              <w:rPr>
                <w:rFonts w:ascii="Arial Nova" w:hAnsi="Arial Nova" w:eastAsia="Arial Nova" w:cs="Arial Nova"/>
                <w:b w:val="1"/>
                <w:bCs w:val="1"/>
                <w:i w:val="0"/>
                <w:iCs w:val="0"/>
                <w:sz w:val="22"/>
                <w:szCs w:val="22"/>
                <w:lang w:val="en-US"/>
              </w:rPr>
              <w:t>Date:</w:t>
            </w:r>
          </w:p>
          <w:p w:rsidR="76FCDF79" w:rsidP="76FCDF79" w:rsidRDefault="76FCDF79" w14:paraId="3F9FC6C3" w14:textId="520FE712">
            <w:pPr>
              <w:spacing w:after="0" w:line="240" w:lineRule="auto"/>
              <w:jc w:val="both"/>
              <w:rPr>
                <w:rFonts w:ascii="Arial Nova" w:hAnsi="Arial Nova" w:eastAsia="Arial Nova" w:cs="Arial Nova"/>
                <w:b w:val="0"/>
                <w:bCs w:val="0"/>
                <w:i w:val="0"/>
                <w:iCs w:val="0"/>
                <w:sz w:val="22"/>
                <w:szCs w:val="22"/>
                <w:lang w:val="en-GB"/>
              </w:rPr>
            </w:pPr>
            <w:r w:rsidRPr="76FCDF79" w:rsidR="76FCDF79">
              <w:rPr>
                <w:rFonts w:ascii="Arial Nova" w:hAnsi="Arial Nova" w:eastAsia="Arial Nova" w:cs="Arial Nova"/>
                <w:b w:val="0"/>
                <w:bCs w:val="0"/>
                <w:i w:val="0"/>
                <w:iCs w:val="0"/>
                <w:sz w:val="22"/>
                <w:szCs w:val="22"/>
                <w:lang w:val="en-US"/>
              </w:rPr>
              <w:t>14/01/2026</w:t>
            </w:r>
          </w:p>
        </w:tc>
        <w:tc>
          <w:tcPr>
            <w:tcW w:w="4898" w:type="dxa"/>
            <w:gridSpan w:val="2"/>
            <w:tcBorders>
              <w:top w:val="single" w:sz="6"/>
              <w:left w:val="single" w:sz="6"/>
              <w:bottom w:val="nil" w:sz="6"/>
              <w:right w:val="single" w:sz="6"/>
            </w:tcBorders>
            <w:tcMar>
              <w:left w:w="105" w:type="dxa"/>
              <w:right w:w="105" w:type="dxa"/>
            </w:tcMar>
            <w:vAlign w:val="top"/>
          </w:tcPr>
          <w:p w:rsidR="76FCDF79" w:rsidP="76FCDF79" w:rsidRDefault="76FCDF79" w14:paraId="7E715F31" w14:textId="27BB1770">
            <w:pPr>
              <w:spacing w:after="0" w:line="240" w:lineRule="auto"/>
              <w:jc w:val="both"/>
              <w:rPr>
                <w:rFonts w:ascii="Arial Nova" w:hAnsi="Arial Nova" w:eastAsia="Arial Nova" w:cs="Arial Nova"/>
                <w:b w:val="0"/>
                <w:bCs w:val="0"/>
                <w:i w:val="0"/>
                <w:iCs w:val="0"/>
                <w:sz w:val="22"/>
                <w:szCs w:val="22"/>
                <w:lang w:val="en-GB"/>
              </w:rPr>
            </w:pPr>
            <w:r w:rsidRPr="76FCDF79" w:rsidR="76FCDF79">
              <w:rPr>
                <w:rFonts w:ascii="Arial Nova" w:hAnsi="Arial Nova" w:eastAsia="Arial Nova" w:cs="Arial Nova"/>
                <w:b w:val="1"/>
                <w:bCs w:val="1"/>
                <w:i w:val="0"/>
                <w:iCs w:val="0"/>
                <w:sz w:val="22"/>
                <w:szCs w:val="22"/>
                <w:lang w:val="en-US"/>
              </w:rPr>
              <w:t>Length of lesson: 2 hours (after college session).</w:t>
            </w:r>
          </w:p>
          <w:p w:rsidR="76FCDF79" w:rsidP="76FCDF79" w:rsidRDefault="76FCDF79" w14:paraId="03528837" w14:textId="674EA538">
            <w:pPr>
              <w:spacing w:after="0" w:line="240" w:lineRule="auto"/>
              <w:jc w:val="both"/>
              <w:rPr>
                <w:rFonts w:ascii="Arial Nova" w:hAnsi="Arial Nova" w:eastAsia="Arial Nova" w:cs="Arial Nova"/>
                <w:b w:val="0"/>
                <w:bCs w:val="0"/>
                <w:i w:val="0"/>
                <w:iCs w:val="0"/>
                <w:sz w:val="22"/>
                <w:szCs w:val="22"/>
                <w:lang w:val="en-GB"/>
              </w:rPr>
            </w:pPr>
          </w:p>
        </w:tc>
        <w:tc>
          <w:tcPr>
            <w:tcW w:w="2438" w:type="dxa"/>
            <w:tcBorders>
              <w:top w:val="single" w:sz="6"/>
              <w:left w:val="single" w:sz="6"/>
              <w:bottom w:val="nil" w:sz="6"/>
              <w:right w:val="single" w:sz="6"/>
            </w:tcBorders>
            <w:tcMar>
              <w:left w:w="105" w:type="dxa"/>
              <w:right w:w="105" w:type="dxa"/>
            </w:tcMar>
            <w:vAlign w:val="top"/>
          </w:tcPr>
          <w:p w:rsidR="76FCDF79" w:rsidP="76FCDF79" w:rsidRDefault="76FCDF79" w14:paraId="4BF8BC6D" w14:textId="4AF34D5D">
            <w:pPr>
              <w:spacing w:after="0" w:line="240" w:lineRule="auto"/>
              <w:jc w:val="both"/>
              <w:rPr>
                <w:rFonts w:ascii="Arial Nova" w:hAnsi="Arial Nova" w:eastAsia="Arial Nova" w:cs="Arial Nova"/>
                <w:b w:val="0"/>
                <w:bCs w:val="0"/>
                <w:i w:val="0"/>
                <w:iCs w:val="0"/>
                <w:sz w:val="22"/>
                <w:szCs w:val="22"/>
                <w:lang w:val="en-GB"/>
              </w:rPr>
            </w:pPr>
            <w:r w:rsidRPr="76FCDF79" w:rsidR="76FCDF79">
              <w:rPr>
                <w:rFonts w:ascii="Arial Nova" w:hAnsi="Arial Nova" w:eastAsia="Arial Nova" w:cs="Arial Nova"/>
                <w:b w:val="1"/>
                <w:bCs w:val="1"/>
                <w:i w:val="0"/>
                <w:iCs w:val="0"/>
                <w:sz w:val="22"/>
                <w:szCs w:val="22"/>
                <w:lang w:val="en-US"/>
              </w:rPr>
              <w:t xml:space="preserve">Number of students: </w:t>
            </w:r>
          </w:p>
          <w:p w:rsidR="76FCDF79" w:rsidP="76FCDF79" w:rsidRDefault="76FCDF79" w14:paraId="4A5A0F2D" w14:textId="484E8EC3">
            <w:pPr>
              <w:spacing w:after="0" w:line="240" w:lineRule="auto"/>
              <w:jc w:val="both"/>
              <w:rPr>
                <w:rFonts w:ascii="Arial Nova" w:hAnsi="Arial Nova" w:eastAsia="Arial Nova" w:cs="Arial Nova"/>
                <w:b w:val="0"/>
                <w:bCs w:val="0"/>
                <w:i w:val="0"/>
                <w:iCs w:val="0"/>
                <w:sz w:val="22"/>
                <w:szCs w:val="22"/>
                <w:lang w:val="en-GB"/>
              </w:rPr>
            </w:pPr>
            <w:r w:rsidRPr="76FCDF79" w:rsidR="76FCDF79">
              <w:rPr>
                <w:rFonts w:ascii="Arial Nova" w:hAnsi="Arial Nova" w:eastAsia="Arial Nova" w:cs="Arial Nova"/>
                <w:b w:val="0"/>
                <w:bCs w:val="0"/>
                <w:i w:val="0"/>
                <w:iCs w:val="0"/>
                <w:sz w:val="22"/>
                <w:szCs w:val="22"/>
                <w:lang w:val="en-US"/>
              </w:rPr>
              <w:t>16</w:t>
            </w:r>
          </w:p>
        </w:tc>
      </w:tr>
      <w:tr w:rsidR="76FCDF79" w:rsidTr="76FCDF79" w14:paraId="6762EABF">
        <w:trPr>
          <w:trHeight w:val="300"/>
        </w:trPr>
        <w:tc>
          <w:tcPr>
            <w:tcW w:w="9781" w:type="dxa"/>
            <w:gridSpan w:val="4"/>
            <w:tcBorders>
              <w:top w:val="single" w:sz="6"/>
              <w:left w:val="single" w:sz="6"/>
              <w:bottom w:val="single" w:sz="6"/>
              <w:right w:val="single" w:sz="6"/>
            </w:tcBorders>
            <w:tcMar>
              <w:left w:w="105" w:type="dxa"/>
              <w:right w:w="105" w:type="dxa"/>
            </w:tcMar>
            <w:vAlign w:val="top"/>
          </w:tcPr>
          <w:p w:rsidR="76FCDF79" w:rsidP="76FCDF79" w:rsidRDefault="76FCDF79" w14:paraId="1FDFA2D3" w14:textId="5673A5DB">
            <w:pPr>
              <w:spacing w:after="0" w:line="240" w:lineRule="auto"/>
              <w:jc w:val="both"/>
              <w:rPr>
                <w:rFonts w:ascii="Arial Nova" w:hAnsi="Arial Nova" w:eastAsia="Arial Nova" w:cs="Arial Nova"/>
                <w:b w:val="0"/>
                <w:bCs w:val="0"/>
                <w:i w:val="0"/>
                <w:iCs w:val="0"/>
                <w:sz w:val="22"/>
                <w:szCs w:val="22"/>
                <w:lang w:val="en-GB"/>
              </w:rPr>
            </w:pPr>
            <w:r w:rsidRPr="76FCDF79" w:rsidR="76FCDF79">
              <w:rPr>
                <w:rFonts w:ascii="Arial Nova" w:hAnsi="Arial Nova" w:eastAsia="Arial Nova" w:cs="Arial Nova"/>
                <w:b w:val="1"/>
                <w:bCs w:val="1"/>
                <w:i w:val="0"/>
                <w:iCs w:val="0"/>
                <w:sz w:val="22"/>
                <w:szCs w:val="22"/>
                <w:lang w:val="en-US"/>
              </w:rPr>
              <w:t>Resources required:</w:t>
            </w:r>
          </w:p>
          <w:p w:rsidR="76FCDF79" w:rsidP="76FCDF79" w:rsidRDefault="76FCDF79" w14:paraId="460B3A47" w14:textId="20045089">
            <w:pPr>
              <w:spacing w:after="0" w:line="240" w:lineRule="auto"/>
              <w:jc w:val="both"/>
              <w:rPr>
                <w:rFonts w:ascii="Arial Nova" w:hAnsi="Arial Nova" w:eastAsia="Arial Nova" w:cs="Arial Nova"/>
                <w:b w:val="0"/>
                <w:bCs w:val="0"/>
                <w:i w:val="0"/>
                <w:iCs w:val="0"/>
                <w:sz w:val="22"/>
                <w:szCs w:val="22"/>
                <w:lang w:val="en-GB"/>
              </w:rPr>
            </w:pPr>
            <w:r w:rsidRPr="76FCDF79" w:rsidR="76FCDF79">
              <w:rPr>
                <w:rFonts w:ascii="Arial Nova" w:hAnsi="Arial Nova" w:eastAsia="Arial Nova" w:cs="Arial Nova"/>
                <w:b w:val="0"/>
                <w:bCs w:val="0"/>
                <w:i w:val="0"/>
                <w:iCs w:val="0"/>
                <w:sz w:val="22"/>
                <w:szCs w:val="22"/>
                <w:lang w:val="en-GB"/>
              </w:rPr>
              <w:t>Printed monologue’s (modern and contemporary).</w:t>
            </w:r>
          </w:p>
          <w:p w:rsidR="76FCDF79" w:rsidP="76FCDF79" w:rsidRDefault="76FCDF79" w14:paraId="6080ADB6" w14:textId="577A565D">
            <w:pPr>
              <w:spacing w:after="0" w:line="240" w:lineRule="auto"/>
              <w:jc w:val="both"/>
              <w:rPr>
                <w:rFonts w:ascii="Arial Nova" w:hAnsi="Arial Nova" w:eastAsia="Arial Nova" w:cs="Arial Nova"/>
                <w:b w:val="0"/>
                <w:bCs w:val="0"/>
                <w:i w:val="0"/>
                <w:iCs w:val="0"/>
                <w:sz w:val="22"/>
                <w:szCs w:val="22"/>
                <w:lang w:val="en-GB"/>
              </w:rPr>
            </w:pPr>
            <w:r w:rsidRPr="76FCDF79" w:rsidR="76FCDF79">
              <w:rPr>
                <w:rFonts w:ascii="Arial Nova" w:hAnsi="Arial Nova" w:eastAsia="Arial Nova" w:cs="Arial Nova"/>
                <w:b w:val="0"/>
                <w:bCs w:val="0"/>
                <w:i w:val="0"/>
                <w:iCs w:val="0"/>
                <w:sz w:val="22"/>
                <w:szCs w:val="22"/>
                <w:lang w:val="en-GB"/>
              </w:rPr>
              <w:t>Audition work sheets.</w:t>
            </w:r>
          </w:p>
          <w:p w:rsidR="76FCDF79" w:rsidP="76FCDF79" w:rsidRDefault="76FCDF79" w14:paraId="6839D5DC" w14:textId="73BA2986">
            <w:pPr>
              <w:spacing w:after="0" w:line="240" w:lineRule="auto"/>
              <w:jc w:val="both"/>
              <w:rPr>
                <w:rFonts w:ascii="Arial Nova" w:hAnsi="Arial Nova" w:eastAsia="Arial Nova" w:cs="Arial Nova"/>
                <w:b w:val="0"/>
                <w:bCs w:val="0"/>
                <w:i w:val="0"/>
                <w:iCs w:val="0"/>
                <w:sz w:val="22"/>
                <w:szCs w:val="22"/>
                <w:lang w:val="en-GB"/>
              </w:rPr>
            </w:pPr>
            <w:r w:rsidRPr="76FCDF79" w:rsidR="76FCDF79">
              <w:rPr>
                <w:rFonts w:ascii="Arial Nova" w:hAnsi="Arial Nova" w:eastAsia="Arial Nova" w:cs="Arial Nova"/>
                <w:b w:val="0"/>
                <w:bCs w:val="0"/>
                <w:i w:val="0"/>
                <w:iCs w:val="0"/>
                <w:sz w:val="22"/>
                <w:szCs w:val="22"/>
                <w:lang w:val="en-GB"/>
              </w:rPr>
              <w:t>Whiteboard and markers.</w:t>
            </w:r>
          </w:p>
          <w:p w:rsidR="76FCDF79" w:rsidP="76FCDF79" w:rsidRDefault="76FCDF79" w14:paraId="1B00C33B" w14:textId="12E31EA0">
            <w:pPr>
              <w:spacing w:after="0" w:line="240" w:lineRule="auto"/>
              <w:jc w:val="both"/>
              <w:rPr>
                <w:rFonts w:ascii="Arial Nova" w:hAnsi="Arial Nova" w:eastAsia="Arial Nova" w:cs="Arial Nova"/>
                <w:b w:val="0"/>
                <w:bCs w:val="0"/>
                <w:i w:val="0"/>
                <w:iCs w:val="0"/>
                <w:sz w:val="22"/>
                <w:szCs w:val="22"/>
                <w:lang w:val="en-GB"/>
              </w:rPr>
            </w:pPr>
            <w:r w:rsidRPr="76FCDF79" w:rsidR="76FCDF79">
              <w:rPr>
                <w:rFonts w:ascii="Arial Nova" w:hAnsi="Arial Nova" w:eastAsia="Arial Nova" w:cs="Arial Nova"/>
                <w:b w:val="0"/>
                <w:bCs w:val="0"/>
                <w:i w:val="0"/>
                <w:iCs w:val="0"/>
                <w:sz w:val="22"/>
                <w:szCs w:val="22"/>
                <w:lang w:val="en-GB"/>
              </w:rPr>
              <w:t>Reflection worksheets.</w:t>
            </w:r>
          </w:p>
          <w:p w:rsidR="76FCDF79" w:rsidP="76FCDF79" w:rsidRDefault="76FCDF79" w14:paraId="3C8B9A87" w14:textId="6DBD66CD">
            <w:pPr>
              <w:spacing w:after="0" w:line="240" w:lineRule="auto"/>
              <w:jc w:val="both"/>
              <w:rPr>
                <w:rFonts w:ascii="Arial Nova" w:hAnsi="Arial Nova" w:eastAsia="Arial Nova" w:cs="Arial Nova"/>
                <w:b w:val="0"/>
                <w:bCs w:val="0"/>
                <w:i w:val="0"/>
                <w:iCs w:val="0"/>
                <w:sz w:val="22"/>
                <w:szCs w:val="22"/>
                <w:lang w:val="en-GB"/>
              </w:rPr>
            </w:pPr>
            <w:r w:rsidRPr="76FCDF79" w:rsidR="76FCDF79">
              <w:rPr>
                <w:rFonts w:ascii="Arial Nova" w:hAnsi="Arial Nova" w:eastAsia="Arial Nova" w:cs="Arial Nova"/>
                <w:b w:val="0"/>
                <w:bCs w:val="0"/>
                <w:i w:val="0"/>
                <w:iCs w:val="0"/>
                <w:sz w:val="22"/>
                <w:szCs w:val="22"/>
                <w:lang w:val="en-GB"/>
              </w:rPr>
              <w:t>Access to relevant scripts and books.</w:t>
            </w:r>
          </w:p>
        </w:tc>
      </w:tr>
      <w:tr w:rsidR="76FCDF79" w:rsidTr="76FCDF79" w14:paraId="7F4BC223">
        <w:trPr>
          <w:trHeight w:val="300"/>
        </w:trPr>
        <w:tc>
          <w:tcPr>
            <w:tcW w:w="9781" w:type="dxa"/>
            <w:gridSpan w:val="4"/>
            <w:tcBorders>
              <w:top w:val="single" w:sz="6"/>
              <w:left w:val="single" w:sz="6"/>
              <w:bottom w:val="single" w:sz="6"/>
              <w:right w:val="single" w:sz="6"/>
            </w:tcBorders>
            <w:tcMar>
              <w:left w:w="105" w:type="dxa"/>
              <w:right w:w="105" w:type="dxa"/>
            </w:tcMar>
            <w:vAlign w:val="top"/>
          </w:tcPr>
          <w:p w:rsidR="76FCDF79" w:rsidP="76FCDF79" w:rsidRDefault="76FCDF79" w14:paraId="7C22BE87" w14:textId="3C1B1B47">
            <w:pPr>
              <w:spacing w:after="0" w:line="240" w:lineRule="auto"/>
              <w:jc w:val="both"/>
              <w:rPr>
                <w:rFonts w:ascii="Arial Nova" w:hAnsi="Arial Nova" w:eastAsia="Arial Nova" w:cs="Arial Nova"/>
                <w:b w:val="0"/>
                <w:bCs w:val="0"/>
                <w:i w:val="0"/>
                <w:iCs w:val="0"/>
                <w:sz w:val="22"/>
                <w:szCs w:val="22"/>
                <w:lang w:val="en-GB"/>
              </w:rPr>
            </w:pPr>
            <w:r w:rsidRPr="76FCDF79" w:rsidR="76FCDF79">
              <w:rPr>
                <w:rFonts w:ascii="Arial Nova" w:hAnsi="Arial Nova" w:eastAsia="Arial Nova" w:cs="Arial Nova"/>
                <w:b w:val="1"/>
                <w:bCs w:val="1"/>
                <w:i w:val="0"/>
                <w:iCs w:val="0"/>
                <w:sz w:val="22"/>
                <w:szCs w:val="22"/>
                <w:lang w:val="en-US"/>
              </w:rPr>
              <w:t>Aim of Lesson</w:t>
            </w:r>
          </w:p>
          <w:p w:rsidR="76FCDF79" w:rsidP="76FCDF79" w:rsidRDefault="76FCDF79" w14:paraId="2CB54450" w14:textId="1AE21BBB">
            <w:pPr>
              <w:spacing w:after="0" w:line="240" w:lineRule="auto"/>
              <w:ind w:left="0"/>
              <w:jc w:val="both"/>
              <w:rPr>
                <w:rFonts w:ascii="Arial Nova" w:hAnsi="Arial Nova" w:eastAsia="Arial Nova" w:cs="Arial Nova"/>
                <w:b w:val="0"/>
                <w:bCs w:val="0"/>
                <w:i w:val="0"/>
                <w:iCs w:val="0"/>
                <w:color w:val="000000" w:themeColor="text1" w:themeTint="FF" w:themeShade="FF"/>
                <w:sz w:val="22"/>
                <w:szCs w:val="22"/>
                <w:lang w:val="en-GB"/>
              </w:rPr>
            </w:pPr>
            <w:r w:rsidRPr="76FCDF79" w:rsidR="76FCDF79">
              <w:rPr>
                <w:rFonts w:ascii="Arial Nova" w:hAnsi="Arial Nova" w:eastAsia="Arial Nova" w:cs="Arial Nova"/>
                <w:b w:val="0"/>
                <w:bCs w:val="0"/>
                <w:i w:val="0"/>
                <w:iCs w:val="0"/>
                <w:color w:val="000000" w:themeColor="text1" w:themeTint="FF" w:themeShade="FF"/>
                <w:sz w:val="22"/>
                <w:szCs w:val="22"/>
                <w:lang w:val="en-GB"/>
              </w:rPr>
              <w:t>The aim of this session it to develop learner’s ability to select, justify and begin preparing audition material that is appropriate, and strategic, enabling them to make confident decisions that align with audition requirements and personal strengths for professional audition processes.</w:t>
            </w:r>
          </w:p>
        </w:tc>
      </w:tr>
      <w:tr w:rsidR="76FCDF79" w:rsidTr="76FCDF79" w14:paraId="47E590C0">
        <w:trPr>
          <w:trHeight w:val="300"/>
        </w:trPr>
        <w:tc>
          <w:tcPr>
            <w:tcW w:w="9781" w:type="dxa"/>
            <w:gridSpan w:val="4"/>
            <w:tcBorders>
              <w:top w:val="single" w:sz="6"/>
              <w:left w:val="single" w:sz="6"/>
              <w:bottom w:val="nil" w:sz="6"/>
              <w:right w:val="single" w:sz="6"/>
            </w:tcBorders>
            <w:tcMar>
              <w:left w:w="105" w:type="dxa"/>
              <w:right w:w="105" w:type="dxa"/>
            </w:tcMar>
            <w:vAlign w:val="top"/>
          </w:tcPr>
          <w:p w:rsidR="76FCDF79" w:rsidP="76FCDF79" w:rsidRDefault="76FCDF79" w14:paraId="5DEA829F" w14:textId="3A1B9B06">
            <w:pPr>
              <w:spacing w:after="0" w:line="240" w:lineRule="auto"/>
              <w:jc w:val="both"/>
              <w:rPr>
                <w:rFonts w:ascii="Arial Nova" w:hAnsi="Arial Nova" w:eastAsia="Arial Nova" w:cs="Arial Nova"/>
                <w:b w:val="0"/>
                <w:bCs w:val="0"/>
                <w:i w:val="0"/>
                <w:iCs w:val="0"/>
                <w:sz w:val="22"/>
                <w:szCs w:val="22"/>
                <w:lang w:val="en-GB"/>
              </w:rPr>
            </w:pPr>
            <w:r w:rsidRPr="76FCDF79" w:rsidR="76FCDF79">
              <w:rPr>
                <w:rFonts w:ascii="Arial Nova" w:hAnsi="Arial Nova" w:eastAsia="Arial Nova" w:cs="Arial Nova"/>
                <w:b w:val="1"/>
                <w:bCs w:val="1"/>
                <w:i w:val="0"/>
                <w:iCs w:val="0"/>
                <w:sz w:val="22"/>
                <w:szCs w:val="22"/>
                <w:lang w:val="en-US"/>
              </w:rPr>
              <w:t>Learning Outcomes – The Learners Should Be Able To:</w:t>
            </w:r>
          </w:p>
          <w:p w:rsidR="76FCDF79" w:rsidP="76FCDF79" w:rsidRDefault="76FCDF79" w14:paraId="782BB886" w14:textId="3EA28FC9">
            <w:pPr>
              <w:pStyle w:val="ListParagraph"/>
              <w:numPr>
                <w:ilvl w:val="0"/>
                <w:numId w:val="26"/>
              </w:numPr>
              <w:spacing w:after="0" w:line="240" w:lineRule="auto"/>
              <w:jc w:val="both"/>
              <w:rPr>
                <w:rFonts w:ascii="Arial Nova" w:hAnsi="Arial Nova" w:eastAsia="Arial Nova" w:cs="Arial Nova"/>
                <w:b w:val="0"/>
                <w:bCs w:val="0"/>
                <w:i w:val="0"/>
                <w:iCs w:val="0"/>
                <w:sz w:val="22"/>
                <w:szCs w:val="22"/>
                <w:lang w:val="en-GB"/>
              </w:rPr>
            </w:pPr>
            <w:r w:rsidRPr="76FCDF79" w:rsidR="76FCDF79">
              <w:rPr>
                <w:rFonts w:ascii="Arial Nova" w:hAnsi="Arial Nova" w:eastAsia="Arial Nova" w:cs="Arial Nova"/>
                <w:b w:val="0"/>
                <w:bCs w:val="0"/>
                <w:i w:val="0"/>
                <w:iCs w:val="0"/>
                <w:sz w:val="22"/>
                <w:szCs w:val="22"/>
                <w:lang w:val="en-US"/>
              </w:rPr>
              <w:t>Demonstrate professional decision making and self-awareness of their strengths.</w:t>
            </w:r>
          </w:p>
          <w:p w:rsidR="76FCDF79" w:rsidP="76FCDF79" w:rsidRDefault="76FCDF79" w14:paraId="51CD9B4E" w14:textId="3ADDCF2D">
            <w:pPr>
              <w:pStyle w:val="ListParagraph"/>
              <w:numPr>
                <w:ilvl w:val="0"/>
                <w:numId w:val="26"/>
              </w:numPr>
              <w:spacing w:after="0" w:line="240" w:lineRule="auto"/>
              <w:jc w:val="both"/>
              <w:rPr>
                <w:rFonts w:ascii="Arial Nova" w:hAnsi="Arial Nova" w:eastAsia="Arial Nova" w:cs="Arial Nova"/>
                <w:b w:val="0"/>
                <w:bCs w:val="0"/>
                <w:i w:val="0"/>
                <w:iCs w:val="0"/>
                <w:sz w:val="22"/>
                <w:szCs w:val="22"/>
                <w:lang w:val="en-GB"/>
              </w:rPr>
            </w:pPr>
            <w:r w:rsidRPr="76FCDF79" w:rsidR="76FCDF79">
              <w:rPr>
                <w:rFonts w:ascii="Arial Nova" w:hAnsi="Arial Nova" w:eastAsia="Arial Nova" w:cs="Arial Nova"/>
                <w:b w:val="0"/>
                <w:bCs w:val="0"/>
                <w:i w:val="0"/>
                <w:iCs w:val="0"/>
                <w:sz w:val="22"/>
                <w:szCs w:val="22"/>
                <w:lang w:val="en-US"/>
              </w:rPr>
              <w:t>Identify and select two contrasting monologues suitable for audition material.</w:t>
            </w:r>
          </w:p>
          <w:p w:rsidR="76FCDF79" w:rsidP="76FCDF79" w:rsidRDefault="76FCDF79" w14:paraId="748AE38F" w14:textId="09B2690B">
            <w:pPr>
              <w:pStyle w:val="ListParagraph"/>
              <w:numPr>
                <w:ilvl w:val="0"/>
                <w:numId w:val="26"/>
              </w:numPr>
              <w:spacing w:after="0" w:line="240" w:lineRule="auto"/>
              <w:jc w:val="both"/>
              <w:rPr>
                <w:rFonts w:ascii="Arial Nova" w:hAnsi="Arial Nova" w:eastAsia="Arial Nova" w:cs="Arial Nova"/>
                <w:b w:val="0"/>
                <w:bCs w:val="0"/>
                <w:i w:val="0"/>
                <w:iCs w:val="0"/>
                <w:sz w:val="22"/>
                <w:szCs w:val="22"/>
                <w:lang w:val="en-GB"/>
              </w:rPr>
            </w:pPr>
            <w:r w:rsidRPr="76FCDF79" w:rsidR="76FCDF79">
              <w:rPr>
                <w:rFonts w:ascii="Arial Nova" w:hAnsi="Arial Nova" w:eastAsia="Arial Nova" w:cs="Arial Nova"/>
                <w:b w:val="0"/>
                <w:bCs w:val="0"/>
                <w:i w:val="0"/>
                <w:iCs w:val="0"/>
                <w:sz w:val="22"/>
                <w:szCs w:val="22"/>
                <w:lang w:val="en-US"/>
              </w:rPr>
              <w:t>Justify their chosen monologues in relation to casting requirements.</w:t>
            </w:r>
          </w:p>
          <w:p w:rsidR="76FCDF79" w:rsidP="76FCDF79" w:rsidRDefault="76FCDF79" w14:paraId="06AC7788" w14:textId="5B951EF9">
            <w:pPr>
              <w:pStyle w:val="ListParagraph"/>
              <w:numPr>
                <w:ilvl w:val="0"/>
                <w:numId w:val="26"/>
              </w:numPr>
              <w:spacing w:after="0" w:line="240" w:lineRule="auto"/>
              <w:jc w:val="both"/>
              <w:rPr>
                <w:rFonts w:ascii="Arial Nova" w:hAnsi="Arial Nova" w:eastAsia="Arial Nova" w:cs="Arial Nova"/>
                <w:b w:val="0"/>
                <w:bCs w:val="0"/>
                <w:i w:val="0"/>
                <w:iCs w:val="0"/>
                <w:sz w:val="22"/>
                <w:szCs w:val="22"/>
                <w:lang w:val="en-GB"/>
              </w:rPr>
            </w:pPr>
            <w:r w:rsidRPr="76FCDF79" w:rsidR="76FCDF79">
              <w:rPr>
                <w:rFonts w:ascii="Arial Nova" w:hAnsi="Arial Nova" w:eastAsia="Arial Nova" w:cs="Arial Nova"/>
                <w:b w:val="0"/>
                <w:bCs w:val="0"/>
                <w:i w:val="0"/>
                <w:iCs w:val="0"/>
                <w:sz w:val="22"/>
                <w:szCs w:val="22"/>
                <w:lang w:val="en-US"/>
              </w:rPr>
              <w:t>Begin working on their monologues by applying essential acting techniques.</w:t>
            </w:r>
          </w:p>
          <w:p w:rsidR="76FCDF79" w:rsidP="76FCDF79" w:rsidRDefault="76FCDF79" w14:paraId="61BB0F4F" w14:textId="4B442FF6">
            <w:pPr>
              <w:spacing w:before="0" w:beforeAutospacing="off" w:after="0" w:afterAutospacing="off" w:line="240" w:lineRule="auto"/>
              <w:jc w:val="both"/>
              <w:rPr>
                <w:rFonts w:ascii="Arial Nova" w:hAnsi="Arial Nova" w:eastAsia="Arial Nova" w:cs="Arial Nova"/>
                <w:b w:val="0"/>
                <w:bCs w:val="0"/>
                <w:i w:val="0"/>
                <w:iCs w:val="0"/>
                <w:sz w:val="22"/>
                <w:szCs w:val="22"/>
                <w:lang w:val="en-GB"/>
              </w:rPr>
            </w:pPr>
          </w:p>
        </w:tc>
      </w:tr>
      <w:tr w:rsidR="76FCDF79" w:rsidTr="76FCDF79" w14:paraId="48D16CE1">
        <w:trPr>
          <w:trHeight w:val="300"/>
        </w:trPr>
        <w:tc>
          <w:tcPr>
            <w:tcW w:w="9781" w:type="dxa"/>
            <w:gridSpan w:val="4"/>
            <w:tcBorders>
              <w:top w:val="single" w:sz="6"/>
              <w:left w:val="single" w:sz="6"/>
              <w:bottom w:val="single" w:sz="6"/>
              <w:right w:val="single" w:sz="6"/>
            </w:tcBorders>
            <w:tcMar>
              <w:left w:w="105" w:type="dxa"/>
              <w:right w:w="105" w:type="dxa"/>
            </w:tcMar>
            <w:vAlign w:val="top"/>
          </w:tcPr>
          <w:p w:rsidR="76FCDF79" w:rsidP="76FCDF79" w:rsidRDefault="76FCDF79" w14:paraId="27F0720F" w14:textId="34D55778">
            <w:pPr>
              <w:spacing w:after="0" w:line="240" w:lineRule="auto"/>
              <w:jc w:val="both"/>
              <w:rPr>
                <w:rFonts w:ascii="Arial Nova" w:hAnsi="Arial Nova" w:eastAsia="Arial Nova" w:cs="Arial Nova"/>
                <w:b w:val="0"/>
                <w:bCs w:val="0"/>
                <w:i w:val="0"/>
                <w:iCs w:val="0"/>
                <w:sz w:val="22"/>
                <w:szCs w:val="22"/>
                <w:lang w:val="en-GB"/>
              </w:rPr>
            </w:pPr>
            <w:r w:rsidRPr="76FCDF79" w:rsidR="76FCDF79">
              <w:rPr>
                <w:rFonts w:ascii="Arial Nova" w:hAnsi="Arial Nova" w:eastAsia="Arial Nova" w:cs="Arial Nova"/>
                <w:b w:val="1"/>
                <w:bCs w:val="1"/>
                <w:i w:val="0"/>
                <w:iCs w:val="0"/>
                <w:sz w:val="22"/>
                <w:szCs w:val="22"/>
                <w:lang w:val="en-US"/>
              </w:rPr>
              <w:t xml:space="preserve">Previous student knowledge required for the session: </w:t>
            </w:r>
          </w:p>
          <w:p w:rsidR="76FCDF79" w:rsidP="76FCDF79" w:rsidRDefault="76FCDF79" w14:paraId="7102FB53" w14:textId="565C9750">
            <w:pPr>
              <w:spacing w:after="0" w:line="240" w:lineRule="auto"/>
              <w:jc w:val="both"/>
              <w:rPr>
                <w:rFonts w:ascii="Arial Nova" w:hAnsi="Arial Nova" w:eastAsia="Arial Nova" w:cs="Arial Nova"/>
                <w:b w:val="0"/>
                <w:bCs w:val="0"/>
                <w:i w:val="0"/>
                <w:iCs w:val="0"/>
                <w:sz w:val="22"/>
                <w:szCs w:val="22"/>
                <w:lang w:val="en-GB"/>
              </w:rPr>
            </w:pPr>
            <w:r w:rsidRPr="76FCDF79" w:rsidR="76FCDF79">
              <w:rPr>
                <w:rFonts w:ascii="Arial Nova" w:hAnsi="Arial Nova" w:eastAsia="Arial Nova" w:cs="Arial Nova"/>
                <w:b w:val="0"/>
                <w:bCs w:val="0"/>
                <w:i w:val="0"/>
                <w:iCs w:val="0"/>
                <w:sz w:val="22"/>
                <w:szCs w:val="22"/>
                <w:lang w:val="en-GB"/>
              </w:rPr>
              <w:t>Learners are expected to have prior experience of basic acting skill through their performing arts courses. This includes core performance techniques such as voice, movement, characterisation and script work. Learners will also have experience performing Infront of peer and receiving verbal feedback.</w:t>
            </w:r>
          </w:p>
        </w:tc>
      </w:tr>
      <w:tr w:rsidR="76FCDF79" w:rsidTr="76FCDF79" w14:paraId="464FD593">
        <w:trPr>
          <w:trHeight w:val="300"/>
        </w:trPr>
        <w:tc>
          <w:tcPr>
            <w:tcW w:w="9781" w:type="dxa"/>
            <w:gridSpan w:val="4"/>
            <w:tcBorders>
              <w:top w:val="single" w:sz="6"/>
              <w:left w:val="single" w:sz="6"/>
              <w:bottom w:val="single" w:sz="6"/>
              <w:right w:val="single" w:sz="6"/>
            </w:tcBorders>
            <w:tcMar>
              <w:left w:w="105" w:type="dxa"/>
              <w:right w:w="105" w:type="dxa"/>
            </w:tcMar>
            <w:vAlign w:val="top"/>
          </w:tcPr>
          <w:p w:rsidR="76FCDF79" w:rsidP="76FCDF79" w:rsidRDefault="76FCDF79" w14:paraId="5DDEBBD9" w14:textId="158E5EBA">
            <w:pPr>
              <w:spacing w:after="0" w:line="240" w:lineRule="auto"/>
              <w:jc w:val="both"/>
              <w:rPr>
                <w:rFonts w:ascii="Arial Nova" w:hAnsi="Arial Nova" w:eastAsia="Arial Nova" w:cs="Arial Nova"/>
                <w:b w:val="0"/>
                <w:bCs w:val="0"/>
                <w:i w:val="0"/>
                <w:iCs w:val="0"/>
                <w:sz w:val="22"/>
                <w:szCs w:val="22"/>
                <w:lang w:val="en-GB"/>
              </w:rPr>
            </w:pPr>
            <w:r w:rsidRPr="76FCDF79" w:rsidR="76FCDF79">
              <w:rPr>
                <w:rFonts w:ascii="Arial Nova" w:hAnsi="Arial Nova" w:eastAsia="Arial Nova" w:cs="Arial Nova"/>
                <w:b w:val="1"/>
                <w:bCs w:val="1"/>
                <w:i w:val="0"/>
                <w:iCs w:val="0"/>
                <w:sz w:val="22"/>
                <w:szCs w:val="22"/>
                <w:lang w:val="en-US"/>
              </w:rPr>
              <w:t>Anticipated difficulties (if applicable):</w:t>
            </w:r>
          </w:p>
          <w:p w:rsidR="76FCDF79" w:rsidP="76FCDF79" w:rsidRDefault="76FCDF79" w14:paraId="5EA71778" w14:textId="62576DBA">
            <w:pPr>
              <w:spacing w:after="0" w:line="240" w:lineRule="auto"/>
              <w:jc w:val="both"/>
              <w:rPr>
                <w:rFonts w:ascii="Arial Nova" w:hAnsi="Arial Nova" w:eastAsia="Arial Nova" w:cs="Arial Nova"/>
                <w:b w:val="0"/>
                <w:bCs w:val="0"/>
                <w:i w:val="0"/>
                <w:iCs w:val="0"/>
                <w:sz w:val="22"/>
                <w:szCs w:val="22"/>
                <w:lang w:val="en-GB"/>
              </w:rPr>
            </w:pPr>
            <w:r w:rsidRPr="76FCDF79" w:rsidR="76FCDF79">
              <w:rPr>
                <w:rFonts w:ascii="Arial Nova" w:hAnsi="Arial Nova" w:eastAsia="Arial Nova" w:cs="Arial Nova"/>
                <w:b w:val="0"/>
                <w:bCs w:val="0"/>
                <w:i w:val="0"/>
                <w:iCs w:val="0"/>
                <w:sz w:val="22"/>
                <w:szCs w:val="22"/>
                <w:lang w:val="en-US"/>
              </w:rPr>
              <w:t>Learners may have limited or no experience of formal auditions or selecting material independently for professional environments.</w:t>
            </w:r>
          </w:p>
          <w:p w:rsidR="76FCDF79" w:rsidP="76FCDF79" w:rsidRDefault="76FCDF79" w14:paraId="62514416" w14:textId="4DDFE75A">
            <w:pPr>
              <w:spacing w:after="0" w:line="240" w:lineRule="auto"/>
              <w:jc w:val="both"/>
              <w:rPr>
                <w:rFonts w:ascii="Arial Nova" w:hAnsi="Arial Nova" w:eastAsia="Arial Nova" w:cs="Arial Nova"/>
                <w:b w:val="0"/>
                <w:bCs w:val="0"/>
                <w:i w:val="0"/>
                <w:iCs w:val="0"/>
                <w:sz w:val="22"/>
                <w:szCs w:val="22"/>
                <w:lang w:val="en-GB"/>
              </w:rPr>
            </w:pPr>
          </w:p>
        </w:tc>
      </w:tr>
      <w:tr w:rsidR="76FCDF79" w:rsidTr="76FCDF79" w14:paraId="66CE03D0">
        <w:trPr>
          <w:trHeight w:val="300"/>
        </w:trPr>
        <w:tc>
          <w:tcPr>
            <w:tcW w:w="9781" w:type="dxa"/>
            <w:gridSpan w:val="4"/>
            <w:tcBorders>
              <w:top w:val="single" w:sz="6"/>
              <w:left w:val="single" w:sz="6"/>
              <w:bottom w:val="single" w:sz="6"/>
              <w:right w:val="single" w:sz="6"/>
            </w:tcBorders>
            <w:tcMar>
              <w:left w:w="105" w:type="dxa"/>
              <w:right w:w="105" w:type="dxa"/>
            </w:tcMar>
            <w:vAlign w:val="top"/>
          </w:tcPr>
          <w:p w:rsidR="76FCDF79" w:rsidP="76FCDF79" w:rsidRDefault="76FCDF79" w14:paraId="1F4EC0BF" w14:textId="4311038B">
            <w:pPr>
              <w:spacing w:after="0" w:line="240" w:lineRule="auto"/>
              <w:jc w:val="both"/>
              <w:rPr>
                <w:rFonts w:ascii="Arial Nova" w:hAnsi="Arial Nova" w:eastAsia="Arial Nova" w:cs="Arial Nova"/>
                <w:b w:val="0"/>
                <w:bCs w:val="0"/>
                <w:i w:val="0"/>
                <w:iCs w:val="0"/>
                <w:sz w:val="22"/>
                <w:szCs w:val="22"/>
                <w:lang w:val="en-GB"/>
              </w:rPr>
            </w:pPr>
            <w:r w:rsidRPr="76FCDF79" w:rsidR="76FCDF79">
              <w:rPr>
                <w:rFonts w:ascii="Arial Nova" w:hAnsi="Arial Nova" w:eastAsia="Arial Nova" w:cs="Arial Nova"/>
                <w:b w:val="1"/>
                <w:bCs w:val="1"/>
                <w:i w:val="0"/>
                <w:iCs w:val="0"/>
                <w:sz w:val="22"/>
                <w:szCs w:val="22"/>
                <w:lang w:val="en-US"/>
              </w:rPr>
              <w:t>Professional Standards (where are these being met within the session)</w:t>
            </w:r>
          </w:p>
          <w:p w:rsidR="76FCDF79" w:rsidP="76FCDF79" w:rsidRDefault="76FCDF79" w14:paraId="5FF01514" w14:textId="3CF204D3">
            <w:pPr>
              <w:spacing w:after="0" w:line="240" w:lineRule="auto"/>
              <w:jc w:val="both"/>
              <w:rPr>
                <w:rFonts w:ascii="Arial Nova" w:hAnsi="Arial Nova" w:eastAsia="Arial Nova" w:cs="Arial Nova"/>
                <w:b w:val="0"/>
                <w:bCs w:val="0"/>
                <w:i w:val="0"/>
                <w:iCs w:val="0"/>
                <w:sz w:val="22"/>
                <w:szCs w:val="22"/>
                <w:lang w:val="en-GB"/>
              </w:rPr>
            </w:pPr>
          </w:p>
          <w:p w:rsidR="76FCDF79" w:rsidP="76FCDF79" w:rsidRDefault="76FCDF79" w14:paraId="59579446" w14:textId="3112CF9E">
            <w:pPr>
              <w:spacing w:after="0" w:line="240" w:lineRule="auto"/>
              <w:jc w:val="both"/>
              <w:rPr>
                <w:rFonts w:ascii="Arial Nova" w:hAnsi="Arial Nova" w:eastAsia="Arial Nova" w:cs="Arial Nova"/>
                <w:b w:val="0"/>
                <w:bCs w:val="0"/>
                <w:i w:val="0"/>
                <w:iCs w:val="0"/>
                <w:sz w:val="22"/>
                <w:szCs w:val="22"/>
                <w:lang w:val="en-GB"/>
              </w:rPr>
            </w:pPr>
            <w:r w:rsidRPr="76FCDF79" w:rsidR="76FCDF79">
              <w:rPr>
                <w:rFonts w:ascii="Arial Nova" w:hAnsi="Arial Nova" w:eastAsia="Arial Nova" w:cs="Arial Nova"/>
                <w:b w:val="1"/>
                <w:bCs w:val="1"/>
                <w:i w:val="0"/>
                <w:iCs w:val="0"/>
                <w:sz w:val="22"/>
                <w:szCs w:val="22"/>
                <w:lang w:val="en-GB"/>
              </w:rPr>
              <w:t>Plan and deliver effective learning, teaching and assessment.</w:t>
            </w:r>
          </w:p>
          <w:p w:rsidR="76FCDF79" w:rsidP="76FCDF79" w:rsidRDefault="76FCDF79" w14:paraId="330119A4" w14:textId="50239154">
            <w:pPr>
              <w:spacing w:after="0" w:line="240" w:lineRule="auto"/>
              <w:jc w:val="both"/>
              <w:rPr>
                <w:rFonts w:ascii="Arial Nova" w:hAnsi="Arial Nova" w:eastAsia="Arial Nova" w:cs="Arial Nova"/>
                <w:b w:val="0"/>
                <w:bCs w:val="0"/>
                <w:i w:val="0"/>
                <w:iCs w:val="0"/>
                <w:sz w:val="22"/>
                <w:szCs w:val="22"/>
                <w:lang w:val="en-GB"/>
              </w:rPr>
            </w:pPr>
            <w:r w:rsidRPr="76FCDF79" w:rsidR="76FCDF79">
              <w:rPr>
                <w:rFonts w:ascii="Arial Nova" w:hAnsi="Arial Nova" w:eastAsia="Arial Nova" w:cs="Arial Nova"/>
                <w:b w:val="0"/>
                <w:bCs w:val="0"/>
                <w:i w:val="0"/>
                <w:iCs w:val="0"/>
                <w:sz w:val="22"/>
                <w:szCs w:val="22"/>
                <w:lang w:val="en-GB"/>
              </w:rPr>
              <w:t>The session demonstrates professional practice in planning and delivering relevant and purposeful learning activities that support learner progression. By clearly defining learning objectives, structuring activities that adhere to audition requirements and differentiating support for learners this session enables learner to prepare, deliver and develop confidence with support to enhance their skills.</w:t>
            </w:r>
          </w:p>
          <w:p w:rsidR="76FCDF79" w:rsidP="76FCDF79" w:rsidRDefault="76FCDF79" w14:paraId="390304E7" w14:textId="34D90E77">
            <w:pPr>
              <w:spacing w:after="0" w:line="240" w:lineRule="auto"/>
              <w:jc w:val="both"/>
              <w:rPr>
                <w:rFonts w:ascii="Arial Nova" w:hAnsi="Arial Nova" w:eastAsia="Arial Nova" w:cs="Arial Nova"/>
                <w:b w:val="0"/>
                <w:bCs w:val="0"/>
                <w:i w:val="0"/>
                <w:iCs w:val="0"/>
                <w:sz w:val="22"/>
                <w:szCs w:val="22"/>
                <w:lang w:val="en-GB"/>
              </w:rPr>
            </w:pPr>
            <w:r w:rsidRPr="76FCDF79" w:rsidR="76FCDF79">
              <w:rPr>
                <w:rFonts w:ascii="Arial Nova" w:hAnsi="Arial Nova" w:eastAsia="Arial Nova" w:cs="Arial Nova"/>
                <w:b w:val="1"/>
                <w:bCs w:val="1"/>
                <w:i w:val="0"/>
                <w:iCs w:val="0"/>
                <w:sz w:val="22"/>
                <w:szCs w:val="22"/>
                <w:lang w:val="en-GB"/>
              </w:rPr>
              <w:t>Enable learners to share responsibility for their own learning and assessment.</w:t>
            </w:r>
          </w:p>
          <w:p w:rsidR="76FCDF79" w:rsidP="76FCDF79" w:rsidRDefault="76FCDF79" w14:paraId="1CCD3D91" w14:textId="2FADAB32">
            <w:pPr>
              <w:spacing w:after="0" w:line="240" w:lineRule="auto"/>
              <w:jc w:val="both"/>
              <w:rPr>
                <w:rFonts w:ascii="Arial Nova" w:hAnsi="Arial Nova" w:eastAsia="Arial Nova" w:cs="Arial Nova"/>
                <w:b w:val="0"/>
                <w:bCs w:val="0"/>
                <w:i w:val="0"/>
                <w:iCs w:val="0"/>
                <w:sz w:val="22"/>
                <w:szCs w:val="22"/>
                <w:lang w:val="en-GB"/>
              </w:rPr>
            </w:pPr>
            <w:r w:rsidRPr="76FCDF79" w:rsidR="76FCDF79">
              <w:rPr>
                <w:rFonts w:ascii="Arial Nova" w:hAnsi="Arial Nova" w:eastAsia="Arial Nova" w:cs="Arial Nova"/>
                <w:b w:val="0"/>
                <w:bCs w:val="0"/>
                <w:i w:val="0"/>
                <w:iCs w:val="0"/>
                <w:sz w:val="22"/>
                <w:szCs w:val="22"/>
                <w:lang w:val="en-GB"/>
              </w:rPr>
              <w:t>The session encourages learners to make independent decisions about monologue selection and to justify their choices. Directly supporting learners to empower them to set individual goals and evaluate their progress throughout the session will promote learners to self-assess and reflect on their progress.</w:t>
            </w:r>
          </w:p>
          <w:p w:rsidR="76FCDF79" w:rsidP="76FCDF79" w:rsidRDefault="76FCDF79" w14:paraId="36DDC7FB" w14:textId="62E1AC50">
            <w:pPr>
              <w:spacing w:after="0" w:line="240" w:lineRule="auto"/>
              <w:jc w:val="both"/>
              <w:rPr>
                <w:rFonts w:ascii="Arial Nova" w:hAnsi="Arial Nova" w:eastAsia="Arial Nova" w:cs="Arial Nova"/>
                <w:b w:val="0"/>
                <w:bCs w:val="0"/>
                <w:i w:val="0"/>
                <w:iCs w:val="0"/>
                <w:sz w:val="22"/>
                <w:szCs w:val="22"/>
                <w:lang w:val="en-GB"/>
              </w:rPr>
            </w:pPr>
          </w:p>
          <w:p w:rsidR="76FCDF79" w:rsidP="76FCDF79" w:rsidRDefault="76FCDF79" w14:paraId="01C5DFBD" w14:textId="5773C7D0">
            <w:pPr>
              <w:spacing w:after="0" w:line="240" w:lineRule="auto"/>
              <w:jc w:val="both"/>
              <w:rPr>
                <w:rFonts w:ascii="Arial Nova" w:hAnsi="Arial Nova" w:eastAsia="Arial Nova" w:cs="Arial Nova"/>
                <w:b w:val="0"/>
                <w:bCs w:val="0"/>
                <w:i w:val="0"/>
                <w:iCs w:val="0"/>
                <w:sz w:val="22"/>
                <w:szCs w:val="22"/>
                <w:lang w:val="en-GB"/>
              </w:rPr>
            </w:pPr>
            <w:r w:rsidRPr="76FCDF79" w:rsidR="76FCDF79">
              <w:rPr>
                <w:rFonts w:ascii="Arial Nova" w:hAnsi="Arial Nova" w:eastAsia="Arial Nova" w:cs="Arial Nova"/>
                <w:b w:val="1"/>
                <w:bCs w:val="1"/>
                <w:i w:val="0"/>
                <w:iCs w:val="0"/>
                <w:sz w:val="22"/>
                <w:szCs w:val="22"/>
                <w:lang w:val="en-GB"/>
              </w:rPr>
              <w:t>Value and promote diversity, equality of opportunity and inclusion.</w:t>
            </w:r>
          </w:p>
          <w:p w:rsidR="76FCDF79" w:rsidP="76FCDF79" w:rsidRDefault="76FCDF79" w14:paraId="4BDF01B3" w14:textId="18268539">
            <w:pPr>
              <w:spacing w:after="0" w:line="240" w:lineRule="auto"/>
              <w:jc w:val="both"/>
              <w:rPr>
                <w:rFonts w:ascii="Arial Nova" w:hAnsi="Arial Nova" w:eastAsia="Arial Nova" w:cs="Arial Nova"/>
                <w:b w:val="0"/>
                <w:bCs w:val="0"/>
                <w:i w:val="0"/>
                <w:iCs w:val="0"/>
                <w:sz w:val="22"/>
                <w:szCs w:val="22"/>
                <w:lang w:val="en-GB"/>
              </w:rPr>
            </w:pPr>
            <w:r w:rsidRPr="76FCDF79" w:rsidR="76FCDF79">
              <w:rPr>
                <w:rFonts w:ascii="Arial Nova" w:hAnsi="Arial Nova" w:eastAsia="Arial Nova" w:cs="Arial Nova"/>
                <w:b w:val="0"/>
                <w:bCs w:val="0"/>
                <w:i w:val="0"/>
                <w:iCs w:val="0"/>
                <w:sz w:val="22"/>
                <w:szCs w:val="22"/>
                <w:lang w:val="en-GB"/>
              </w:rPr>
              <w:t>The session incorporates a range of monologues suitable for each individual learner., enabling learners to be supported in meaningful participation allowing their confidence levels to grow and enhance their performance skills.</w:t>
            </w:r>
          </w:p>
          <w:p w:rsidR="76FCDF79" w:rsidP="76FCDF79" w:rsidRDefault="76FCDF79" w14:paraId="077FE961" w14:textId="20621622">
            <w:pPr>
              <w:spacing w:after="0" w:line="240" w:lineRule="auto"/>
              <w:jc w:val="both"/>
              <w:rPr>
                <w:rFonts w:ascii="Arial Nova" w:hAnsi="Arial Nova" w:eastAsia="Arial Nova" w:cs="Arial Nova"/>
                <w:b w:val="0"/>
                <w:bCs w:val="0"/>
                <w:i w:val="0"/>
                <w:iCs w:val="0"/>
                <w:sz w:val="22"/>
                <w:szCs w:val="22"/>
                <w:lang w:val="en-GB"/>
              </w:rPr>
            </w:pPr>
          </w:p>
          <w:p w:rsidR="76FCDF79" w:rsidP="76FCDF79" w:rsidRDefault="76FCDF79" w14:paraId="16BADEDC" w14:textId="113ABF66">
            <w:pPr>
              <w:spacing w:after="0" w:line="240" w:lineRule="auto"/>
              <w:jc w:val="both"/>
              <w:rPr>
                <w:rFonts w:ascii="Arial Nova" w:hAnsi="Arial Nova" w:eastAsia="Arial Nova" w:cs="Arial Nova"/>
                <w:b w:val="0"/>
                <w:bCs w:val="0"/>
                <w:i w:val="0"/>
                <w:iCs w:val="0"/>
                <w:sz w:val="22"/>
                <w:szCs w:val="22"/>
                <w:lang w:val="en-GB"/>
              </w:rPr>
            </w:pPr>
            <w:r w:rsidRPr="76FCDF79" w:rsidR="76FCDF79">
              <w:rPr>
                <w:rFonts w:ascii="Arial Nova" w:hAnsi="Arial Nova" w:eastAsia="Arial Nova" w:cs="Arial Nova"/>
                <w:b w:val="1"/>
                <w:bCs w:val="1"/>
                <w:i w:val="0"/>
                <w:iCs w:val="0"/>
                <w:sz w:val="22"/>
                <w:szCs w:val="22"/>
                <w:lang w:val="en-GB"/>
              </w:rPr>
              <w:t>Maintain and update knowledge of my subject(s) and how best to teach and assess them.</w:t>
            </w:r>
          </w:p>
          <w:p w:rsidR="76FCDF79" w:rsidP="76FCDF79" w:rsidRDefault="76FCDF79" w14:paraId="4FE171B0" w14:textId="2F3A0DCE">
            <w:pPr>
              <w:spacing w:after="0" w:line="240" w:lineRule="auto"/>
              <w:jc w:val="both"/>
              <w:rPr>
                <w:rFonts w:ascii="Arial Nova" w:hAnsi="Arial Nova" w:eastAsia="Arial Nova" w:cs="Arial Nova"/>
                <w:b w:val="0"/>
                <w:bCs w:val="0"/>
                <w:i w:val="0"/>
                <w:iCs w:val="0"/>
                <w:sz w:val="22"/>
                <w:szCs w:val="22"/>
                <w:lang w:val="en-GB"/>
              </w:rPr>
            </w:pPr>
            <w:r w:rsidRPr="76FCDF79" w:rsidR="76FCDF79">
              <w:rPr>
                <w:rFonts w:ascii="Arial Nova" w:hAnsi="Arial Nova" w:eastAsia="Arial Nova" w:cs="Arial Nova"/>
                <w:b w:val="0"/>
                <w:bCs w:val="0"/>
                <w:i w:val="0"/>
                <w:iCs w:val="0"/>
                <w:sz w:val="22"/>
                <w:szCs w:val="22"/>
                <w:lang w:val="en-GB"/>
              </w:rPr>
              <w:t xml:space="preserve">In this session subject expertise is maintained and demonstrated through the integration of current audition practises and expectations. Learners engage with appropriate materials linking to professional audition criteria such as, length, genre, age-appropriate casting and suitability allowing them to then justify their monologues choices. </w:t>
            </w:r>
          </w:p>
          <w:p w:rsidR="76FCDF79" w:rsidP="76FCDF79" w:rsidRDefault="76FCDF79" w14:paraId="274CCB10" w14:textId="5910F73F">
            <w:pPr>
              <w:spacing w:after="0" w:line="240" w:lineRule="auto"/>
              <w:jc w:val="both"/>
              <w:rPr>
                <w:rFonts w:ascii="Arial Nova" w:hAnsi="Arial Nova" w:eastAsia="Arial Nova" w:cs="Arial Nova"/>
                <w:b w:val="0"/>
                <w:bCs w:val="0"/>
                <w:i w:val="0"/>
                <w:iCs w:val="0"/>
                <w:sz w:val="22"/>
                <w:szCs w:val="22"/>
                <w:lang w:val="en-GB"/>
              </w:rPr>
            </w:pPr>
          </w:p>
          <w:p w:rsidR="76FCDF79" w:rsidP="76FCDF79" w:rsidRDefault="76FCDF79" w14:paraId="6C3D60DC" w14:textId="49B41B38">
            <w:pPr>
              <w:spacing w:after="0" w:line="240" w:lineRule="auto"/>
              <w:jc w:val="both"/>
              <w:rPr>
                <w:rFonts w:ascii="Arial Nova" w:hAnsi="Arial Nova" w:eastAsia="Arial Nova" w:cs="Arial Nova"/>
                <w:b w:val="0"/>
                <w:bCs w:val="0"/>
                <w:i w:val="0"/>
                <w:iCs w:val="0"/>
                <w:sz w:val="22"/>
                <w:szCs w:val="22"/>
                <w:lang w:val="en-GB"/>
              </w:rPr>
            </w:pPr>
            <w:r w:rsidRPr="76FCDF79" w:rsidR="76FCDF79">
              <w:rPr>
                <w:rFonts w:ascii="Arial Nova" w:hAnsi="Arial Nova" w:eastAsia="Arial Nova" w:cs="Arial Nova"/>
                <w:b w:val="1"/>
                <w:bCs w:val="1"/>
                <w:i w:val="0"/>
                <w:iCs w:val="0"/>
                <w:sz w:val="22"/>
                <w:szCs w:val="22"/>
                <w:lang w:val="en-GB"/>
              </w:rPr>
              <w:t>Build positive and collaborative relationships.</w:t>
            </w:r>
          </w:p>
          <w:p w:rsidR="76FCDF79" w:rsidP="76FCDF79" w:rsidRDefault="76FCDF79" w14:paraId="4B64D3AA" w14:textId="488BC1E0">
            <w:pPr>
              <w:spacing w:after="0" w:line="240" w:lineRule="auto"/>
              <w:jc w:val="both"/>
              <w:rPr>
                <w:rFonts w:ascii="Arial Nova" w:hAnsi="Arial Nova" w:eastAsia="Arial Nova" w:cs="Arial Nova"/>
                <w:b w:val="0"/>
                <w:bCs w:val="0"/>
                <w:i w:val="0"/>
                <w:iCs w:val="0"/>
                <w:sz w:val="22"/>
                <w:szCs w:val="22"/>
                <w:lang w:val="en-GB"/>
              </w:rPr>
            </w:pPr>
            <w:r w:rsidRPr="76FCDF79" w:rsidR="76FCDF79">
              <w:rPr>
                <w:rFonts w:ascii="Arial Nova" w:hAnsi="Arial Nova" w:eastAsia="Arial Nova" w:cs="Arial Nova"/>
                <w:b w:val="0"/>
                <w:bCs w:val="0"/>
                <w:i w:val="0"/>
                <w:iCs w:val="0"/>
                <w:sz w:val="22"/>
                <w:szCs w:val="22"/>
                <w:lang w:val="en-GB"/>
              </w:rPr>
              <w:t>In the session there will be elements of peer feedback and group discussion activities. Learners will engage and participate in watching each other rehearse short sections of their monologues and give constructive feedback using the (www) what went well and (EBI) even better if, this will encourage learners to collaborate with their peers, reflect on their own performance and build a supportive learning environment.</w:t>
            </w:r>
          </w:p>
          <w:p w:rsidR="76FCDF79" w:rsidP="76FCDF79" w:rsidRDefault="76FCDF79" w14:paraId="491E16E7" w14:textId="6DE4D6E9">
            <w:pPr>
              <w:spacing w:after="0" w:line="240" w:lineRule="auto"/>
              <w:jc w:val="both"/>
              <w:rPr>
                <w:rFonts w:ascii="Arial Nova" w:hAnsi="Arial Nova" w:eastAsia="Arial Nova" w:cs="Arial Nova"/>
                <w:b w:val="0"/>
                <w:bCs w:val="0"/>
                <w:i w:val="0"/>
                <w:iCs w:val="0"/>
                <w:sz w:val="22"/>
                <w:szCs w:val="22"/>
                <w:lang w:val="en-GB"/>
              </w:rPr>
            </w:pPr>
          </w:p>
        </w:tc>
      </w:tr>
    </w:tbl>
    <w:p w:rsidR="76FCDF79" w:rsidP="76FCDF79" w:rsidRDefault="76FCDF79" w14:paraId="3BDB2444" w14:textId="706E5A65">
      <w:pPr>
        <w:bidi w:val="0"/>
        <w:spacing w:after="0" w:line="24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tbl>
      <w:tblPr>
        <w:tblStyle w:val="TableGrid"/>
        <w:bidiVisual w:val="0"/>
        <w:tblW w:w="0" w:type="auto"/>
        <w:tblBorders>
          <w:top w:val="single" w:sz="6"/>
          <w:left w:val="single" w:sz="6"/>
          <w:bottom w:val="single" w:sz="6"/>
          <w:right w:val="single" w:sz="6"/>
        </w:tblBorders>
        <w:tblLook w:val="06A0" w:firstRow="1" w:lastRow="0" w:firstColumn="1" w:lastColumn="0" w:noHBand="1" w:noVBand="1"/>
      </w:tblPr>
      <w:tblGrid>
        <w:gridCol w:w="9015"/>
      </w:tblGrid>
      <w:tr w:rsidR="76FCDF79" w:rsidTr="76FCDF79" w14:paraId="2F3767C0">
        <w:trPr>
          <w:trHeight w:val="300"/>
        </w:trPr>
        <w:tc>
          <w:tcPr>
            <w:tcW w:w="9015" w:type="dxa"/>
            <w:tcMar>
              <w:left w:w="105" w:type="dxa"/>
              <w:right w:w="105" w:type="dxa"/>
            </w:tcMar>
            <w:vAlign w:val="top"/>
          </w:tcPr>
          <w:p w:rsidR="76FCDF79" w:rsidP="76FCDF79" w:rsidRDefault="76FCDF79" w14:paraId="5DC99727" w14:textId="7CF7235A">
            <w:pPr>
              <w:bidi w:val="0"/>
              <w:spacing w:after="0" w:line="240" w:lineRule="auto"/>
              <w:rPr>
                <w:rFonts w:ascii="Arial Nova" w:hAnsi="Arial Nova" w:eastAsia="Arial Nova" w:cs="Arial Nova"/>
                <w:b w:val="0"/>
                <w:bCs w:val="0"/>
                <w:i w:val="0"/>
                <w:iCs w:val="0"/>
                <w:color w:val="000000" w:themeColor="text1" w:themeTint="FF" w:themeShade="FF"/>
                <w:sz w:val="22"/>
                <w:szCs w:val="22"/>
                <w:lang w:val="en-GB"/>
              </w:rPr>
            </w:pPr>
            <w:r w:rsidRPr="76FCDF79" w:rsidR="76FCDF79">
              <w:rPr>
                <w:rFonts w:ascii="Arial Nova" w:hAnsi="Arial Nova" w:eastAsia="Arial Nova" w:cs="Arial Nova"/>
                <w:b w:val="1"/>
                <w:bCs w:val="1"/>
                <w:i w:val="0"/>
                <w:iCs w:val="0"/>
                <w:caps w:val="0"/>
                <w:smallCaps w:val="0"/>
                <w:color w:val="000000" w:themeColor="text1" w:themeTint="FF" w:themeShade="FF"/>
                <w:sz w:val="22"/>
                <w:szCs w:val="22"/>
                <w:lang w:val="en-US"/>
              </w:rPr>
              <w:t>Assessment Strategies: when and how are they included within the lesson?</w:t>
            </w:r>
          </w:p>
          <w:p w:rsidR="76FCDF79" w:rsidP="76FCDF79" w:rsidRDefault="76FCDF79" w14:paraId="3445489F" w14:textId="3A6279D0">
            <w:pPr>
              <w:bidi w:val="0"/>
              <w:rPr>
                <w:rFonts w:ascii="Arial Nova" w:hAnsi="Arial Nova" w:eastAsia="Arial Nova" w:cs="Arial Nova"/>
                <w:b w:val="0"/>
                <w:bCs w:val="0"/>
                <w:i w:val="0"/>
                <w:iCs w:val="0"/>
                <w:color w:val="000000" w:themeColor="text1" w:themeTint="FF" w:themeShade="FF"/>
                <w:sz w:val="22"/>
                <w:szCs w:val="22"/>
                <w:lang w:val="en-US"/>
              </w:rPr>
            </w:pPr>
          </w:p>
        </w:tc>
      </w:tr>
      <w:tr w:rsidR="76FCDF79" w:rsidTr="76FCDF79" w14:paraId="0A14D4AB">
        <w:trPr>
          <w:trHeight w:val="300"/>
        </w:trPr>
        <w:tc>
          <w:tcPr>
            <w:tcW w:w="9015" w:type="dxa"/>
            <w:tcMar>
              <w:left w:w="105" w:type="dxa"/>
              <w:right w:w="105" w:type="dxa"/>
            </w:tcMar>
            <w:vAlign w:val="top"/>
          </w:tcPr>
          <w:p w:rsidR="76FCDF79" w:rsidP="76FCDF79" w:rsidRDefault="76FCDF79" w14:paraId="0A095B2F" w14:textId="1C6782D8">
            <w:pPr>
              <w:bidi w:val="0"/>
              <w:spacing w:after="0" w:line="240" w:lineRule="auto"/>
              <w:rPr>
                <w:rFonts w:ascii="Arial Nova" w:hAnsi="Arial Nova" w:eastAsia="Arial Nova" w:cs="Arial Nova"/>
                <w:b w:val="0"/>
                <w:bCs w:val="0"/>
                <w:i w:val="0"/>
                <w:iCs w:val="0"/>
                <w:color w:val="000000" w:themeColor="text1" w:themeTint="FF" w:themeShade="FF"/>
                <w:sz w:val="22"/>
                <w:szCs w:val="22"/>
                <w:lang w:val="en-GB"/>
              </w:rPr>
            </w:pPr>
            <w:r w:rsidRPr="76FCDF79" w:rsidR="76FCDF79">
              <w:rPr>
                <w:rFonts w:ascii="Arial Nova" w:hAnsi="Arial Nova" w:eastAsia="Arial Nova" w:cs="Arial Nova"/>
                <w:b w:val="0"/>
                <w:bCs w:val="0"/>
                <w:i w:val="0"/>
                <w:iCs w:val="0"/>
                <w:caps w:val="0"/>
                <w:smallCaps w:val="0"/>
                <w:color w:val="000000" w:themeColor="text1" w:themeTint="FF" w:themeShade="FF"/>
                <w:sz w:val="22"/>
                <w:szCs w:val="22"/>
                <w:lang w:val="en-GB"/>
              </w:rPr>
              <w:t>Formative assessment is used throughout the session from the beginning, where the students will be observed on their focus and engagement during warmup activities by doing this it allows for immediate feedback and identification on areas to be improved ensuring learners are on track and meeting their learning objectives.</w:t>
            </w:r>
          </w:p>
          <w:p w:rsidR="76FCDF79" w:rsidP="76FCDF79" w:rsidRDefault="76FCDF79" w14:paraId="6A0F306A" w14:textId="23812937">
            <w:pPr>
              <w:bidi w:val="0"/>
              <w:spacing w:after="0" w:line="240" w:lineRule="auto"/>
              <w:rPr>
                <w:rFonts w:ascii="Arial Nova" w:hAnsi="Arial Nova" w:eastAsia="Arial Nova" w:cs="Arial Nova"/>
                <w:b w:val="0"/>
                <w:bCs w:val="0"/>
                <w:i w:val="0"/>
                <w:iCs w:val="0"/>
                <w:color w:val="000000" w:themeColor="text1" w:themeTint="FF" w:themeShade="FF"/>
                <w:sz w:val="22"/>
                <w:szCs w:val="22"/>
                <w:lang w:val="en-GB"/>
              </w:rPr>
            </w:pPr>
            <w:r w:rsidRPr="76FCDF79" w:rsidR="76FCDF79">
              <w:rPr>
                <w:rFonts w:ascii="Arial Nova" w:hAnsi="Arial Nova" w:eastAsia="Arial Nova" w:cs="Arial Nova"/>
                <w:b w:val="0"/>
                <w:bCs w:val="0"/>
                <w:i w:val="0"/>
                <w:iCs w:val="0"/>
                <w:caps w:val="0"/>
                <w:smallCaps w:val="0"/>
                <w:color w:val="000000" w:themeColor="text1" w:themeTint="FF" w:themeShade="FF"/>
                <w:sz w:val="22"/>
                <w:szCs w:val="22"/>
                <w:lang w:val="en-GB"/>
              </w:rPr>
              <w:t>Summative assessment is used During tasks where learners will be monitored on their ability to identify suitable monologues and justify choices as well as being observed on their rehearsal techniques, use of acting skills and professionalism.</w:t>
            </w:r>
          </w:p>
          <w:p w:rsidR="76FCDF79" w:rsidP="76FCDF79" w:rsidRDefault="76FCDF79" w14:paraId="13DBAF2B" w14:textId="1D372476">
            <w:pPr>
              <w:bidi w:val="0"/>
              <w:spacing w:after="0" w:line="240" w:lineRule="auto"/>
              <w:rPr>
                <w:rFonts w:ascii="Arial Nova" w:hAnsi="Arial Nova" w:eastAsia="Arial Nova" w:cs="Arial Nova"/>
                <w:b w:val="0"/>
                <w:bCs w:val="0"/>
                <w:i w:val="0"/>
                <w:iCs w:val="0"/>
                <w:color w:val="000000" w:themeColor="text1" w:themeTint="FF" w:themeShade="FF"/>
                <w:sz w:val="22"/>
                <w:szCs w:val="22"/>
                <w:lang w:val="en-GB"/>
              </w:rPr>
            </w:pPr>
            <w:r w:rsidRPr="76FCDF79" w:rsidR="76FCDF79">
              <w:rPr>
                <w:rFonts w:ascii="Arial Nova" w:hAnsi="Arial Nova" w:eastAsia="Arial Nova" w:cs="Arial Nova"/>
                <w:b w:val="0"/>
                <w:bCs w:val="0"/>
                <w:i w:val="0"/>
                <w:iCs w:val="0"/>
                <w:caps w:val="0"/>
                <w:smallCaps w:val="0"/>
                <w:color w:val="000000" w:themeColor="text1" w:themeTint="FF" w:themeShade="FF"/>
                <w:sz w:val="22"/>
                <w:szCs w:val="22"/>
                <w:lang w:val="en-GB"/>
              </w:rPr>
              <w:t>Additionally, learners will take part in peer feedback and be given reflection worksheets, this enables them to collaborate and reflect on their peers and their own individual goals promoting self-awareness and critical thinking.</w:t>
            </w:r>
          </w:p>
          <w:p w:rsidR="76FCDF79" w:rsidP="76FCDF79" w:rsidRDefault="76FCDF79" w14:paraId="46B6AEF4" w14:textId="295EE6B9">
            <w:pPr>
              <w:bidi w:val="0"/>
              <w:rPr>
                <w:rFonts w:ascii="Arial Nova" w:hAnsi="Arial Nova" w:eastAsia="Arial Nova" w:cs="Arial Nova"/>
                <w:b w:val="0"/>
                <w:bCs w:val="0"/>
                <w:i w:val="0"/>
                <w:iCs w:val="0"/>
                <w:color w:val="000000" w:themeColor="text1" w:themeTint="FF" w:themeShade="FF"/>
                <w:sz w:val="22"/>
                <w:szCs w:val="22"/>
                <w:lang w:val="en-US"/>
              </w:rPr>
            </w:pPr>
          </w:p>
        </w:tc>
      </w:tr>
    </w:tbl>
    <w:p w:rsidR="76FCDF79" w:rsidP="76FCDF79" w:rsidRDefault="76FCDF79" w14:paraId="482EC515" w14:textId="17382C94">
      <w:pPr>
        <w:bidi w:val="0"/>
        <w:spacing w:before="0" w:beforeAutospacing="off" w:after="0" w:afterAutospacing="off" w:line="240" w:lineRule="auto"/>
        <w:ind w:left="0" w:right="0"/>
        <w:jc w:val="left"/>
        <w:rPr>
          <w:rFonts w:ascii="Arial Nova" w:hAnsi="Arial Nova" w:eastAsia="Arial Nova" w:cs="Arial Nova"/>
          <w:b w:val="0"/>
          <w:bCs w:val="0"/>
          <w:i w:val="0"/>
          <w:iCs w:val="0"/>
          <w:caps w:val="0"/>
          <w:smallCaps w:val="0"/>
          <w:noProof w:val="0"/>
          <w:color w:val="000000" w:themeColor="text1" w:themeTint="FF" w:themeShade="FF"/>
          <w:sz w:val="22"/>
          <w:szCs w:val="22"/>
          <w:lang w:val="en-US"/>
        </w:rPr>
      </w:pPr>
    </w:p>
    <w:tbl>
      <w:tblPr>
        <w:tblStyle w:val="TableGrid"/>
        <w:bidiVisual w:val="0"/>
        <w:tblW w:w="0" w:type="auto"/>
        <w:tblBorders>
          <w:top w:val="single" w:sz="6"/>
          <w:left w:val="single" w:sz="6"/>
          <w:bottom w:val="single" w:sz="6"/>
          <w:right w:val="single" w:sz="6"/>
        </w:tblBorders>
        <w:tblLook w:val="06A0" w:firstRow="1" w:lastRow="0" w:firstColumn="1" w:lastColumn="0" w:noHBand="1" w:noVBand="1"/>
      </w:tblPr>
      <w:tblGrid>
        <w:gridCol w:w="9015"/>
      </w:tblGrid>
      <w:tr w:rsidR="76FCDF79" w:rsidTr="76FCDF79" w14:paraId="7D4448B8">
        <w:trPr>
          <w:trHeight w:val="300"/>
        </w:trPr>
        <w:tc>
          <w:tcPr>
            <w:tcW w:w="9015" w:type="dxa"/>
            <w:tcMar>
              <w:left w:w="105" w:type="dxa"/>
              <w:right w:w="105" w:type="dxa"/>
            </w:tcMar>
            <w:vAlign w:val="top"/>
          </w:tcPr>
          <w:p w:rsidR="76FCDF79" w:rsidP="76FCDF79" w:rsidRDefault="76FCDF79" w14:paraId="1127AEE4" w14:textId="4CAFFDF9">
            <w:pPr>
              <w:bidi w:val="0"/>
              <w:spacing w:after="0" w:line="240" w:lineRule="auto"/>
              <w:rPr>
                <w:rFonts w:ascii="Arial Nova" w:hAnsi="Arial Nova" w:eastAsia="Arial Nova" w:cs="Arial Nova"/>
                <w:b w:val="0"/>
                <w:bCs w:val="0"/>
                <w:i w:val="0"/>
                <w:iCs w:val="0"/>
                <w:color w:val="000000" w:themeColor="text1" w:themeTint="FF" w:themeShade="FF"/>
                <w:sz w:val="22"/>
                <w:szCs w:val="22"/>
                <w:lang w:val="en-GB"/>
              </w:rPr>
            </w:pPr>
            <w:r w:rsidRPr="76FCDF79" w:rsidR="76FCDF79">
              <w:rPr>
                <w:rFonts w:ascii="Arial Nova" w:hAnsi="Arial Nova" w:eastAsia="Arial Nova" w:cs="Arial Nova"/>
                <w:b w:val="1"/>
                <w:bCs w:val="1"/>
                <w:i w:val="0"/>
                <w:iCs w:val="0"/>
                <w:caps w:val="0"/>
                <w:smallCaps w:val="0"/>
                <w:color w:val="000000" w:themeColor="text1" w:themeTint="FF" w:themeShade="FF"/>
                <w:sz w:val="22"/>
                <w:szCs w:val="22"/>
                <w:lang w:val="en-US"/>
              </w:rPr>
              <w:t>Informal reflection (to be completed after the session)</w:t>
            </w:r>
          </w:p>
        </w:tc>
      </w:tr>
      <w:tr w:rsidR="76FCDF79" w:rsidTr="76FCDF79" w14:paraId="038520B6">
        <w:trPr>
          <w:trHeight w:val="300"/>
        </w:trPr>
        <w:tc>
          <w:tcPr>
            <w:tcW w:w="9015" w:type="dxa"/>
            <w:tcMar>
              <w:left w:w="105" w:type="dxa"/>
              <w:right w:w="105" w:type="dxa"/>
            </w:tcMar>
            <w:vAlign w:val="top"/>
          </w:tcPr>
          <w:p w:rsidR="76FCDF79" w:rsidP="76FCDF79" w:rsidRDefault="76FCDF79" w14:paraId="35F443E8" w14:textId="196A5456">
            <w:pPr>
              <w:bidi w:val="0"/>
              <w:rPr>
                <w:rFonts w:ascii="Arial Nova" w:hAnsi="Arial Nova" w:eastAsia="Arial Nova" w:cs="Arial Nova"/>
                <w:b w:val="0"/>
                <w:bCs w:val="0"/>
                <w:i w:val="0"/>
                <w:iCs w:val="0"/>
                <w:color w:val="000000" w:themeColor="text1" w:themeTint="FF" w:themeShade="FF"/>
                <w:sz w:val="22"/>
                <w:szCs w:val="22"/>
                <w:lang w:val="en-US"/>
              </w:rPr>
            </w:pPr>
          </w:p>
          <w:p w:rsidR="76FCDF79" w:rsidP="76FCDF79" w:rsidRDefault="76FCDF79" w14:paraId="7EF4D0A3" w14:textId="76C534CC">
            <w:pPr>
              <w:bidi w:val="0"/>
              <w:rPr>
                <w:rFonts w:ascii="Arial Nova" w:hAnsi="Arial Nova" w:eastAsia="Arial Nova" w:cs="Arial Nova"/>
                <w:b w:val="0"/>
                <w:bCs w:val="0"/>
                <w:i w:val="0"/>
                <w:iCs w:val="0"/>
                <w:color w:val="000000" w:themeColor="text1" w:themeTint="FF" w:themeShade="FF"/>
                <w:sz w:val="22"/>
                <w:szCs w:val="22"/>
                <w:lang w:val="en-US"/>
              </w:rPr>
            </w:pPr>
          </w:p>
          <w:p w:rsidR="76FCDF79" w:rsidP="76FCDF79" w:rsidRDefault="76FCDF79" w14:paraId="153310BD" w14:textId="67CC1BC5">
            <w:pPr>
              <w:bidi w:val="0"/>
              <w:rPr>
                <w:rFonts w:ascii="Arial Nova" w:hAnsi="Arial Nova" w:eastAsia="Arial Nova" w:cs="Arial Nova"/>
                <w:b w:val="0"/>
                <w:bCs w:val="0"/>
                <w:i w:val="0"/>
                <w:iCs w:val="0"/>
                <w:color w:val="000000" w:themeColor="text1" w:themeTint="FF" w:themeShade="FF"/>
                <w:sz w:val="22"/>
                <w:szCs w:val="22"/>
                <w:lang w:val="en-US"/>
              </w:rPr>
            </w:pPr>
          </w:p>
          <w:p w:rsidR="76FCDF79" w:rsidP="76FCDF79" w:rsidRDefault="76FCDF79" w14:paraId="0E538BD7" w14:textId="41A91E53">
            <w:pPr>
              <w:bidi w:val="0"/>
              <w:rPr>
                <w:rFonts w:ascii="Arial Nova" w:hAnsi="Arial Nova" w:eastAsia="Arial Nova" w:cs="Arial Nova"/>
                <w:b w:val="0"/>
                <w:bCs w:val="0"/>
                <w:i w:val="0"/>
                <w:iCs w:val="0"/>
                <w:color w:val="000000" w:themeColor="text1" w:themeTint="FF" w:themeShade="FF"/>
                <w:sz w:val="22"/>
                <w:szCs w:val="22"/>
                <w:lang w:val="en-US"/>
              </w:rPr>
            </w:pPr>
          </w:p>
          <w:p w:rsidR="76FCDF79" w:rsidP="76FCDF79" w:rsidRDefault="76FCDF79" w14:paraId="7DC37607" w14:textId="62087433">
            <w:pPr>
              <w:bidi w:val="0"/>
              <w:rPr>
                <w:rFonts w:ascii="Arial Nova" w:hAnsi="Arial Nova" w:eastAsia="Arial Nova" w:cs="Arial Nova"/>
                <w:b w:val="0"/>
                <w:bCs w:val="0"/>
                <w:i w:val="0"/>
                <w:iCs w:val="0"/>
                <w:color w:val="000000" w:themeColor="text1" w:themeTint="FF" w:themeShade="FF"/>
                <w:sz w:val="22"/>
                <w:szCs w:val="22"/>
                <w:lang w:val="en-US"/>
              </w:rPr>
            </w:pPr>
          </w:p>
          <w:p w:rsidR="76FCDF79" w:rsidP="76FCDF79" w:rsidRDefault="76FCDF79" w14:paraId="2D7E176C" w14:textId="1DBB54CF">
            <w:pPr>
              <w:bidi w:val="0"/>
              <w:rPr>
                <w:rFonts w:ascii="Arial Nova" w:hAnsi="Arial Nova" w:eastAsia="Arial Nova" w:cs="Arial Nova"/>
                <w:b w:val="0"/>
                <w:bCs w:val="0"/>
                <w:i w:val="0"/>
                <w:iCs w:val="0"/>
                <w:color w:val="000000" w:themeColor="text1" w:themeTint="FF" w:themeShade="FF"/>
                <w:sz w:val="22"/>
                <w:szCs w:val="22"/>
                <w:lang w:val="en-US"/>
              </w:rPr>
            </w:pPr>
          </w:p>
          <w:p w:rsidR="76FCDF79" w:rsidP="76FCDF79" w:rsidRDefault="76FCDF79" w14:paraId="4951E672" w14:textId="52CA8EC9">
            <w:pPr>
              <w:bidi w:val="0"/>
              <w:rPr>
                <w:rFonts w:ascii="Arial Nova" w:hAnsi="Arial Nova" w:eastAsia="Arial Nova" w:cs="Arial Nova"/>
                <w:b w:val="0"/>
                <w:bCs w:val="0"/>
                <w:i w:val="0"/>
                <w:iCs w:val="0"/>
                <w:color w:val="000000" w:themeColor="text1" w:themeTint="FF" w:themeShade="FF"/>
                <w:sz w:val="22"/>
                <w:szCs w:val="22"/>
                <w:lang w:val="en-US"/>
              </w:rPr>
            </w:pPr>
          </w:p>
          <w:p w:rsidR="76FCDF79" w:rsidP="76FCDF79" w:rsidRDefault="76FCDF79" w14:paraId="678B28D7" w14:textId="6A33C8D1">
            <w:pPr>
              <w:bidi w:val="0"/>
              <w:rPr>
                <w:rFonts w:ascii="Arial Nova" w:hAnsi="Arial Nova" w:eastAsia="Arial Nova" w:cs="Arial Nova"/>
                <w:b w:val="0"/>
                <w:bCs w:val="0"/>
                <w:i w:val="0"/>
                <w:iCs w:val="0"/>
                <w:color w:val="000000" w:themeColor="text1" w:themeTint="FF" w:themeShade="FF"/>
                <w:sz w:val="22"/>
                <w:szCs w:val="22"/>
                <w:lang w:val="en-US"/>
              </w:rPr>
            </w:pPr>
          </w:p>
          <w:p w:rsidR="76FCDF79" w:rsidP="76FCDF79" w:rsidRDefault="76FCDF79" w14:paraId="6622A289" w14:textId="458718FA">
            <w:pPr>
              <w:bidi w:val="0"/>
              <w:rPr>
                <w:rFonts w:ascii="Arial Nova" w:hAnsi="Arial Nova" w:eastAsia="Arial Nova" w:cs="Arial Nova"/>
                <w:b w:val="0"/>
                <w:bCs w:val="0"/>
                <w:i w:val="0"/>
                <w:iCs w:val="0"/>
                <w:color w:val="000000" w:themeColor="text1" w:themeTint="FF" w:themeShade="FF"/>
                <w:sz w:val="22"/>
                <w:szCs w:val="22"/>
                <w:lang w:val="en-US"/>
              </w:rPr>
            </w:pPr>
          </w:p>
          <w:p w:rsidR="76FCDF79" w:rsidP="76FCDF79" w:rsidRDefault="76FCDF79" w14:paraId="6D41F41B" w14:textId="2CEF70A7">
            <w:pPr>
              <w:bidi w:val="0"/>
              <w:rPr>
                <w:rFonts w:ascii="Arial Nova" w:hAnsi="Arial Nova" w:eastAsia="Arial Nova" w:cs="Arial Nova"/>
                <w:b w:val="0"/>
                <w:bCs w:val="0"/>
                <w:i w:val="0"/>
                <w:iCs w:val="0"/>
                <w:color w:val="000000" w:themeColor="text1" w:themeTint="FF" w:themeShade="FF"/>
                <w:sz w:val="22"/>
                <w:szCs w:val="22"/>
                <w:lang w:val="en-US"/>
              </w:rPr>
            </w:pPr>
          </w:p>
          <w:p w:rsidR="76FCDF79" w:rsidP="76FCDF79" w:rsidRDefault="76FCDF79" w14:paraId="0B0581B4" w14:textId="7E631B8A">
            <w:pPr>
              <w:bidi w:val="0"/>
              <w:rPr>
                <w:rFonts w:ascii="Arial Nova" w:hAnsi="Arial Nova" w:eastAsia="Arial Nova" w:cs="Arial Nova"/>
                <w:b w:val="0"/>
                <w:bCs w:val="0"/>
                <w:i w:val="0"/>
                <w:iCs w:val="0"/>
                <w:color w:val="000000" w:themeColor="text1" w:themeTint="FF" w:themeShade="FF"/>
                <w:sz w:val="22"/>
                <w:szCs w:val="22"/>
                <w:lang w:val="en-US"/>
              </w:rPr>
            </w:pPr>
          </w:p>
        </w:tc>
      </w:tr>
    </w:tbl>
    <w:p w:rsidR="4E8BB96B" w:rsidP="76FCDF79" w:rsidRDefault="4E8BB96B" w14:paraId="1665D3D2" w14:textId="1FD788BB">
      <w:pPr>
        <w:bidi w:val="0"/>
        <w:spacing w:after="0" w:line="240"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76FCDF79" w:rsidR="4E8BB96B">
        <w:rPr>
          <w:rFonts w:ascii="Calibri" w:hAnsi="Calibri" w:eastAsia="Calibri" w:cs="Calibri"/>
          <w:b w:val="1"/>
          <w:bCs w:val="1"/>
          <w:i w:val="0"/>
          <w:iCs w:val="0"/>
          <w:caps w:val="0"/>
          <w:smallCaps w:val="0"/>
          <w:strike w:val="0"/>
          <w:dstrike w:val="0"/>
          <w:noProof w:val="0"/>
          <w:color w:val="000000" w:themeColor="text1" w:themeTint="FF" w:themeShade="FF"/>
          <w:sz w:val="24"/>
          <w:szCs w:val="24"/>
          <w:u w:val="single"/>
          <w:lang w:val="en-US"/>
        </w:rPr>
        <w:t>Lesson Detail:</w:t>
      </w:r>
    </w:p>
    <w:p w:rsidR="76FCDF79" w:rsidP="76FCDF79" w:rsidRDefault="76FCDF79" w14:paraId="22D02B96" w14:textId="6BEE67C1">
      <w:pPr>
        <w:bidi w:val="0"/>
        <w:spacing w:after="0" w:line="24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tbl>
      <w:tblPr>
        <w:tblStyle w:val="TableNormal"/>
        <w:bidiVisual w:val="0"/>
        <w:tblW w:w="0" w:type="auto"/>
        <w:tblInd w:w="-45" w:type="dxa"/>
        <w:tblBorders>
          <w:top w:val="single" w:sz="6"/>
          <w:left w:val="single" w:sz="6"/>
          <w:bottom w:val="single" w:sz="6"/>
          <w:right w:val="single" w:sz="6"/>
        </w:tblBorders>
        <w:tblLook w:val="0000" w:firstRow="0" w:lastRow="0" w:firstColumn="0" w:lastColumn="0" w:noHBand="0" w:noVBand="0"/>
      </w:tblPr>
      <w:tblGrid>
        <w:gridCol w:w="2115"/>
        <w:gridCol w:w="2565"/>
        <w:gridCol w:w="3990"/>
        <w:gridCol w:w="1560"/>
      </w:tblGrid>
      <w:tr w:rsidR="76FCDF79" w:rsidTr="76FCDF79" w14:paraId="121250B7">
        <w:trPr>
          <w:trHeight w:val="435"/>
        </w:trPr>
        <w:tc>
          <w:tcPr>
            <w:tcW w:w="2115" w:type="dxa"/>
            <w:tcBorders>
              <w:top w:val="single" w:sz="6"/>
              <w:left w:val="single" w:sz="6"/>
              <w:bottom w:val="single" w:sz="6"/>
              <w:right w:val="single" w:sz="6"/>
            </w:tcBorders>
            <w:tcMar>
              <w:left w:w="105" w:type="dxa"/>
              <w:right w:w="105" w:type="dxa"/>
            </w:tcMar>
            <w:vAlign w:val="top"/>
          </w:tcPr>
          <w:p w:rsidR="76FCDF79" w:rsidP="76FCDF79" w:rsidRDefault="76FCDF79" w14:paraId="63CCC5F3" w14:textId="6871BFD3">
            <w:pPr>
              <w:bidi w:val="0"/>
              <w:spacing w:after="0" w:line="240" w:lineRule="auto"/>
              <w:jc w:val="center"/>
              <w:rPr>
                <w:rFonts w:ascii="Calibri" w:hAnsi="Calibri" w:eastAsia="Calibri" w:cs="Calibri"/>
                <w:b w:val="0"/>
                <w:bCs w:val="0"/>
                <w:i w:val="0"/>
                <w:iCs w:val="0"/>
                <w:sz w:val="22"/>
                <w:szCs w:val="22"/>
                <w:lang w:val="en-GB"/>
              </w:rPr>
            </w:pPr>
          </w:p>
          <w:p w:rsidR="76FCDF79" w:rsidP="76FCDF79" w:rsidRDefault="76FCDF79" w14:paraId="00041FAB" w14:textId="30B91D6D">
            <w:pPr>
              <w:bidi w:val="0"/>
              <w:spacing w:after="0" w:line="240" w:lineRule="auto"/>
              <w:jc w:val="center"/>
              <w:rPr>
                <w:rFonts w:ascii="Calibri" w:hAnsi="Calibri" w:eastAsia="Calibri" w:cs="Calibri"/>
                <w:b w:val="0"/>
                <w:bCs w:val="0"/>
                <w:i w:val="0"/>
                <w:iCs w:val="0"/>
                <w:sz w:val="22"/>
                <w:szCs w:val="22"/>
                <w:lang w:val="en-GB"/>
              </w:rPr>
            </w:pPr>
            <w:r w:rsidRPr="76FCDF79" w:rsidR="76FCDF79">
              <w:rPr>
                <w:rFonts w:ascii="Calibri" w:hAnsi="Calibri" w:eastAsia="Calibri" w:cs="Calibri"/>
                <w:b w:val="1"/>
                <w:bCs w:val="1"/>
                <w:i w:val="0"/>
                <w:iCs w:val="0"/>
                <w:sz w:val="22"/>
                <w:szCs w:val="22"/>
                <w:lang w:val="en-US"/>
              </w:rPr>
              <w:t xml:space="preserve">Stage </w:t>
            </w:r>
          </w:p>
        </w:tc>
        <w:tc>
          <w:tcPr>
            <w:tcW w:w="2565" w:type="dxa"/>
            <w:tcBorders>
              <w:top w:val="single" w:sz="6"/>
              <w:left w:val="single" w:sz="6"/>
              <w:bottom w:val="single" w:sz="6"/>
              <w:right w:val="single" w:sz="6"/>
            </w:tcBorders>
            <w:tcMar>
              <w:left w:w="105" w:type="dxa"/>
              <w:right w:w="105" w:type="dxa"/>
            </w:tcMar>
            <w:vAlign w:val="top"/>
          </w:tcPr>
          <w:p w:rsidR="76FCDF79" w:rsidP="76FCDF79" w:rsidRDefault="76FCDF79" w14:paraId="422E4789" w14:textId="56E111DB">
            <w:pPr>
              <w:bidi w:val="0"/>
              <w:spacing w:after="0" w:line="240" w:lineRule="auto"/>
              <w:jc w:val="center"/>
              <w:rPr>
                <w:rFonts w:ascii="Calibri" w:hAnsi="Calibri" w:eastAsia="Calibri" w:cs="Calibri"/>
                <w:b w:val="0"/>
                <w:bCs w:val="0"/>
                <w:i w:val="0"/>
                <w:iCs w:val="0"/>
                <w:sz w:val="22"/>
                <w:szCs w:val="22"/>
                <w:lang w:val="en-GB"/>
              </w:rPr>
            </w:pPr>
          </w:p>
          <w:p w:rsidR="76FCDF79" w:rsidP="76FCDF79" w:rsidRDefault="76FCDF79" w14:paraId="2AD5C9CB" w14:textId="10A9311B">
            <w:pPr>
              <w:bidi w:val="0"/>
              <w:spacing w:after="0" w:line="240" w:lineRule="auto"/>
              <w:jc w:val="center"/>
              <w:rPr>
                <w:rFonts w:ascii="Calibri" w:hAnsi="Calibri" w:eastAsia="Calibri" w:cs="Calibri"/>
                <w:b w:val="0"/>
                <w:bCs w:val="0"/>
                <w:i w:val="0"/>
                <w:iCs w:val="0"/>
                <w:sz w:val="22"/>
                <w:szCs w:val="22"/>
                <w:lang w:val="en-GB"/>
              </w:rPr>
            </w:pPr>
            <w:r w:rsidRPr="76FCDF79" w:rsidR="76FCDF79">
              <w:rPr>
                <w:rFonts w:ascii="Calibri" w:hAnsi="Calibri" w:eastAsia="Calibri" w:cs="Calibri"/>
                <w:b w:val="1"/>
                <w:bCs w:val="1"/>
                <w:i w:val="0"/>
                <w:iCs w:val="0"/>
                <w:sz w:val="22"/>
                <w:szCs w:val="22"/>
                <w:lang w:val="en-US"/>
              </w:rPr>
              <w:t>Focus</w:t>
            </w:r>
          </w:p>
        </w:tc>
        <w:tc>
          <w:tcPr>
            <w:tcW w:w="3990" w:type="dxa"/>
            <w:tcBorders>
              <w:top w:val="single" w:sz="6"/>
              <w:left w:val="single" w:sz="6"/>
              <w:bottom w:val="single" w:sz="6"/>
              <w:right w:val="single" w:sz="6"/>
            </w:tcBorders>
            <w:tcMar>
              <w:left w:w="105" w:type="dxa"/>
              <w:right w:w="105" w:type="dxa"/>
            </w:tcMar>
            <w:vAlign w:val="top"/>
          </w:tcPr>
          <w:p w:rsidR="76FCDF79" w:rsidP="76FCDF79" w:rsidRDefault="76FCDF79" w14:paraId="29B619C8" w14:textId="51010F36">
            <w:pPr>
              <w:bidi w:val="0"/>
              <w:spacing w:after="0" w:line="240" w:lineRule="auto"/>
              <w:jc w:val="center"/>
              <w:rPr>
                <w:rFonts w:ascii="Calibri" w:hAnsi="Calibri" w:eastAsia="Calibri" w:cs="Calibri"/>
                <w:b w:val="0"/>
                <w:bCs w:val="0"/>
                <w:i w:val="0"/>
                <w:iCs w:val="0"/>
                <w:sz w:val="22"/>
                <w:szCs w:val="22"/>
                <w:lang w:val="en-GB"/>
              </w:rPr>
            </w:pPr>
          </w:p>
          <w:p w:rsidR="76FCDF79" w:rsidP="76FCDF79" w:rsidRDefault="76FCDF79" w14:paraId="0B7AB554" w14:textId="415E339C">
            <w:pPr>
              <w:bidi w:val="0"/>
              <w:spacing w:after="0" w:line="240" w:lineRule="auto"/>
              <w:jc w:val="center"/>
              <w:rPr>
                <w:rFonts w:ascii="Calibri" w:hAnsi="Calibri" w:eastAsia="Calibri" w:cs="Calibri"/>
                <w:b w:val="0"/>
                <w:bCs w:val="0"/>
                <w:i w:val="0"/>
                <w:iCs w:val="0"/>
                <w:sz w:val="22"/>
                <w:szCs w:val="22"/>
                <w:lang w:val="en-GB"/>
              </w:rPr>
            </w:pPr>
            <w:r w:rsidRPr="76FCDF79" w:rsidR="76FCDF79">
              <w:rPr>
                <w:rFonts w:ascii="Calibri" w:hAnsi="Calibri" w:eastAsia="Calibri" w:cs="Calibri"/>
                <w:b w:val="1"/>
                <w:bCs w:val="1"/>
                <w:i w:val="0"/>
                <w:iCs w:val="0"/>
                <w:sz w:val="22"/>
                <w:szCs w:val="22"/>
                <w:lang w:val="en-US"/>
              </w:rPr>
              <w:t xml:space="preserve">Strategy </w:t>
            </w:r>
          </w:p>
        </w:tc>
        <w:tc>
          <w:tcPr>
            <w:tcW w:w="1560" w:type="dxa"/>
            <w:tcBorders>
              <w:top w:val="single" w:sz="6"/>
              <w:left w:val="single" w:sz="6"/>
              <w:bottom w:val="single" w:sz="6"/>
              <w:right w:val="single" w:sz="6"/>
            </w:tcBorders>
            <w:tcMar>
              <w:left w:w="105" w:type="dxa"/>
              <w:right w:w="105" w:type="dxa"/>
            </w:tcMar>
            <w:vAlign w:val="top"/>
          </w:tcPr>
          <w:p w:rsidR="76FCDF79" w:rsidP="76FCDF79" w:rsidRDefault="76FCDF79" w14:paraId="3C76B917" w14:textId="4FB44F8F">
            <w:pPr>
              <w:bidi w:val="0"/>
              <w:spacing w:after="0" w:line="240" w:lineRule="auto"/>
              <w:jc w:val="center"/>
              <w:rPr>
                <w:rFonts w:ascii="Calibri" w:hAnsi="Calibri" w:eastAsia="Calibri" w:cs="Calibri"/>
                <w:b w:val="0"/>
                <w:bCs w:val="0"/>
                <w:i w:val="0"/>
                <w:iCs w:val="0"/>
                <w:sz w:val="22"/>
                <w:szCs w:val="22"/>
                <w:lang w:val="en-GB"/>
              </w:rPr>
            </w:pPr>
          </w:p>
          <w:p w:rsidR="76FCDF79" w:rsidP="76FCDF79" w:rsidRDefault="76FCDF79" w14:paraId="6D821FC1" w14:textId="13EBE3E4">
            <w:pPr>
              <w:bidi w:val="0"/>
              <w:spacing w:after="0" w:line="240" w:lineRule="auto"/>
              <w:jc w:val="center"/>
              <w:rPr>
                <w:rFonts w:ascii="Calibri" w:hAnsi="Calibri" w:eastAsia="Calibri" w:cs="Calibri"/>
                <w:b w:val="0"/>
                <w:bCs w:val="0"/>
                <w:i w:val="0"/>
                <w:iCs w:val="0"/>
                <w:sz w:val="22"/>
                <w:szCs w:val="22"/>
                <w:lang w:val="en-GB"/>
              </w:rPr>
            </w:pPr>
            <w:r w:rsidRPr="76FCDF79" w:rsidR="76FCDF79">
              <w:rPr>
                <w:rFonts w:ascii="Calibri" w:hAnsi="Calibri" w:eastAsia="Calibri" w:cs="Calibri"/>
                <w:b w:val="1"/>
                <w:bCs w:val="1"/>
                <w:i w:val="0"/>
                <w:iCs w:val="0"/>
                <w:sz w:val="22"/>
                <w:szCs w:val="22"/>
                <w:lang w:val="en-US"/>
              </w:rPr>
              <w:t xml:space="preserve">Time </w:t>
            </w:r>
          </w:p>
          <w:p w:rsidR="76FCDF79" w:rsidP="76FCDF79" w:rsidRDefault="76FCDF79" w14:paraId="4AB1DA06" w14:textId="0641C4A7">
            <w:pPr>
              <w:bidi w:val="0"/>
              <w:spacing w:after="0" w:line="240" w:lineRule="auto"/>
              <w:jc w:val="center"/>
              <w:rPr>
                <w:rFonts w:ascii="Calibri" w:hAnsi="Calibri" w:eastAsia="Calibri" w:cs="Calibri"/>
                <w:b w:val="0"/>
                <w:bCs w:val="0"/>
                <w:i w:val="0"/>
                <w:iCs w:val="0"/>
                <w:sz w:val="22"/>
                <w:szCs w:val="22"/>
                <w:lang w:val="en-GB"/>
              </w:rPr>
            </w:pPr>
          </w:p>
        </w:tc>
      </w:tr>
      <w:tr w:rsidR="76FCDF79" w:rsidTr="76FCDF79" w14:paraId="0241A3F8">
        <w:trPr>
          <w:trHeight w:val="300"/>
        </w:trPr>
        <w:tc>
          <w:tcPr>
            <w:tcW w:w="2115" w:type="dxa"/>
            <w:tcBorders>
              <w:top w:val="single" w:sz="6"/>
              <w:left w:val="single" w:sz="6"/>
              <w:bottom w:val="single" w:sz="6"/>
              <w:right w:val="single" w:sz="6"/>
            </w:tcBorders>
            <w:tcMar>
              <w:left w:w="105" w:type="dxa"/>
              <w:right w:w="105" w:type="dxa"/>
            </w:tcMar>
            <w:vAlign w:val="top"/>
          </w:tcPr>
          <w:p w:rsidR="76FCDF79" w:rsidP="76FCDF79" w:rsidRDefault="76FCDF79" w14:paraId="168261F5" w14:textId="1805B343">
            <w:pPr>
              <w:bidi w:val="0"/>
              <w:spacing w:after="0" w:line="240" w:lineRule="auto"/>
              <w:jc w:val="both"/>
              <w:rPr>
                <w:rFonts w:ascii="Calibri" w:hAnsi="Calibri" w:eastAsia="Calibri" w:cs="Calibri"/>
                <w:b w:val="0"/>
                <w:bCs w:val="0"/>
                <w:i w:val="0"/>
                <w:iCs w:val="0"/>
                <w:sz w:val="22"/>
                <w:szCs w:val="22"/>
                <w:lang w:val="en-GB"/>
              </w:rPr>
            </w:pPr>
            <w:r w:rsidRPr="76FCDF79" w:rsidR="76FCDF79">
              <w:rPr>
                <w:rFonts w:ascii="Calibri" w:hAnsi="Calibri" w:eastAsia="Calibri" w:cs="Calibri"/>
                <w:b w:val="1"/>
                <w:bCs w:val="1"/>
                <w:i w:val="0"/>
                <w:iCs w:val="0"/>
                <w:sz w:val="22"/>
                <w:szCs w:val="22"/>
                <w:lang w:val="en-US"/>
              </w:rPr>
              <w:t>Introduction</w:t>
            </w:r>
          </w:p>
          <w:p w:rsidR="76FCDF79" w:rsidP="76FCDF79" w:rsidRDefault="76FCDF79" w14:paraId="334A69A7" w14:textId="6490E437">
            <w:pPr>
              <w:bidi w:val="0"/>
              <w:spacing w:after="0" w:line="240" w:lineRule="auto"/>
              <w:jc w:val="both"/>
              <w:rPr>
                <w:rFonts w:ascii="Calibri" w:hAnsi="Calibri" w:eastAsia="Calibri" w:cs="Calibri"/>
                <w:b w:val="0"/>
                <w:bCs w:val="0"/>
                <w:i w:val="0"/>
                <w:iCs w:val="0"/>
                <w:sz w:val="22"/>
                <w:szCs w:val="22"/>
                <w:lang w:val="en-GB"/>
              </w:rPr>
            </w:pPr>
          </w:p>
          <w:p w:rsidR="76FCDF79" w:rsidP="76FCDF79" w:rsidRDefault="76FCDF79" w14:paraId="1D11F6C9" w14:textId="7432B9C1">
            <w:pPr>
              <w:bidi w:val="0"/>
              <w:spacing w:after="0" w:line="240" w:lineRule="auto"/>
              <w:jc w:val="both"/>
              <w:rPr>
                <w:rFonts w:ascii="Calibri" w:hAnsi="Calibri" w:eastAsia="Calibri" w:cs="Calibri"/>
                <w:b w:val="0"/>
                <w:bCs w:val="0"/>
                <w:i w:val="0"/>
                <w:iCs w:val="0"/>
                <w:sz w:val="22"/>
                <w:szCs w:val="22"/>
                <w:lang w:val="en-GB"/>
              </w:rPr>
            </w:pPr>
          </w:p>
          <w:p w:rsidR="76FCDF79" w:rsidP="76FCDF79" w:rsidRDefault="76FCDF79" w14:paraId="3C57ADDA" w14:textId="650BE538">
            <w:pPr>
              <w:bidi w:val="0"/>
              <w:spacing w:after="0" w:line="240" w:lineRule="auto"/>
              <w:jc w:val="both"/>
              <w:rPr>
                <w:rFonts w:ascii="Calibri" w:hAnsi="Calibri" w:eastAsia="Calibri" w:cs="Calibri"/>
                <w:b w:val="0"/>
                <w:bCs w:val="0"/>
                <w:i w:val="0"/>
                <w:iCs w:val="0"/>
                <w:sz w:val="22"/>
                <w:szCs w:val="22"/>
                <w:lang w:val="en-GB"/>
              </w:rPr>
            </w:pPr>
          </w:p>
          <w:p w:rsidR="76FCDF79" w:rsidP="76FCDF79" w:rsidRDefault="76FCDF79" w14:paraId="05A41932" w14:textId="4E9DBEE2">
            <w:pPr>
              <w:bidi w:val="0"/>
              <w:spacing w:after="0" w:line="240" w:lineRule="auto"/>
              <w:jc w:val="both"/>
              <w:rPr>
                <w:rFonts w:ascii="Calibri" w:hAnsi="Calibri" w:eastAsia="Calibri" w:cs="Calibri"/>
                <w:b w:val="0"/>
                <w:bCs w:val="0"/>
                <w:i w:val="0"/>
                <w:iCs w:val="0"/>
                <w:sz w:val="22"/>
                <w:szCs w:val="22"/>
                <w:lang w:val="en-GB"/>
              </w:rPr>
            </w:pPr>
          </w:p>
          <w:p w:rsidR="76FCDF79" w:rsidP="76FCDF79" w:rsidRDefault="76FCDF79" w14:paraId="664E32C5" w14:textId="3EACC8CF">
            <w:pPr>
              <w:bidi w:val="0"/>
              <w:spacing w:after="0" w:line="240" w:lineRule="auto"/>
              <w:jc w:val="both"/>
              <w:rPr>
                <w:rFonts w:ascii="Calibri" w:hAnsi="Calibri" w:eastAsia="Calibri" w:cs="Calibri"/>
                <w:b w:val="0"/>
                <w:bCs w:val="0"/>
                <w:i w:val="0"/>
                <w:iCs w:val="0"/>
                <w:sz w:val="22"/>
                <w:szCs w:val="22"/>
                <w:lang w:val="en-GB"/>
              </w:rPr>
            </w:pPr>
          </w:p>
          <w:p w:rsidR="76FCDF79" w:rsidP="76FCDF79" w:rsidRDefault="76FCDF79" w14:paraId="141F6B29" w14:textId="4D21847C">
            <w:pPr>
              <w:bidi w:val="0"/>
              <w:spacing w:after="0" w:line="240" w:lineRule="auto"/>
              <w:jc w:val="both"/>
              <w:rPr>
                <w:rFonts w:ascii="Calibri" w:hAnsi="Calibri" w:eastAsia="Calibri" w:cs="Calibri"/>
                <w:b w:val="0"/>
                <w:bCs w:val="0"/>
                <w:i w:val="0"/>
                <w:iCs w:val="0"/>
                <w:sz w:val="22"/>
                <w:szCs w:val="22"/>
                <w:lang w:val="en-GB"/>
              </w:rPr>
            </w:pPr>
          </w:p>
          <w:p w:rsidR="76FCDF79" w:rsidP="76FCDF79" w:rsidRDefault="76FCDF79" w14:paraId="3EAC1452" w14:textId="3EB812A0">
            <w:pPr>
              <w:bidi w:val="0"/>
              <w:spacing w:after="0" w:line="240" w:lineRule="auto"/>
              <w:jc w:val="both"/>
              <w:rPr>
                <w:rFonts w:ascii="Calibri" w:hAnsi="Calibri" w:eastAsia="Calibri" w:cs="Calibri"/>
                <w:b w:val="0"/>
                <w:bCs w:val="0"/>
                <w:i w:val="0"/>
                <w:iCs w:val="0"/>
                <w:sz w:val="22"/>
                <w:szCs w:val="22"/>
                <w:lang w:val="en-GB"/>
              </w:rPr>
            </w:pPr>
          </w:p>
          <w:p w:rsidR="76FCDF79" w:rsidP="76FCDF79" w:rsidRDefault="76FCDF79" w14:paraId="25AEE696" w14:textId="4DC4292D">
            <w:pPr>
              <w:bidi w:val="0"/>
              <w:spacing w:after="0" w:line="240" w:lineRule="auto"/>
              <w:jc w:val="both"/>
              <w:rPr>
                <w:rFonts w:ascii="Calibri" w:hAnsi="Calibri" w:eastAsia="Calibri" w:cs="Calibri"/>
                <w:b w:val="0"/>
                <w:bCs w:val="0"/>
                <w:i w:val="0"/>
                <w:iCs w:val="0"/>
                <w:sz w:val="22"/>
                <w:szCs w:val="22"/>
                <w:lang w:val="en-GB"/>
              </w:rPr>
            </w:pPr>
          </w:p>
          <w:p w:rsidR="76FCDF79" w:rsidP="76FCDF79" w:rsidRDefault="76FCDF79" w14:paraId="201A4425" w14:textId="50EB8484">
            <w:pPr>
              <w:bidi w:val="0"/>
              <w:spacing w:after="0" w:line="240" w:lineRule="auto"/>
              <w:jc w:val="both"/>
              <w:rPr>
                <w:rFonts w:ascii="Calibri" w:hAnsi="Calibri" w:eastAsia="Calibri" w:cs="Calibri"/>
                <w:b w:val="0"/>
                <w:bCs w:val="0"/>
                <w:i w:val="0"/>
                <w:iCs w:val="0"/>
                <w:sz w:val="22"/>
                <w:szCs w:val="22"/>
                <w:lang w:val="en-GB"/>
              </w:rPr>
            </w:pPr>
          </w:p>
          <w:p w:rsidR="76FCDF79" w:rsidP="76FCDF79" w:rsidRDefault="76FCDF79" w14:paraId="7ACA14B2" w14:textId="69ED4798">
            <w:pPr>
              <w:bidi w:val="0"/>
              <w:spacing w:after="0" w:line="240" w:lineRule="auto"/>
              <w:jc w:val="both"/>
              <w:rPr>
                <w:rFonts w:ascii="Calibri" w:hAnsi="Calibri" w:eastAsia="Calibri" w:cs="Calibri"/>
                <w:b w:val="0"/>
                <w:bCs w:val="0"/>
                <w:i w:val="0"/>
                <w:iCs w:val="0"/>
                <w:sz w:val="22"/>
                <w:szCs w:val="22"/>
                <w:lang w:val="en-GB"/>
              </w:rPr>
            </w:pPr>
          </w:p>
          <w:p w:rsidR="76FCDF79" w:rsidP="76FCDF79" w:rsidRDefault="76FCDF79" w14:paraId="7D9BA9B7" w14:textId="7B1C99BA">
            <w:pPr>
              <w:bidi w:val="0"/>
              <w:spacing w:after="0" w:line="240" w:lineRule="auto"/>
              <w:jc w:val="both"/>
              <w:rPr>
                <w:rFonts w:ascii="Calibri" w:hAnsi="Calibri" w:eastAsia="Calibri" w:cs="Calibri"/>
                <w:b w:val="0"/>
                <w:bCs w:val="0"/>
                <w:i w:val="0"/>
                <w:iCs w:val="0"/>
                <w:sz w:val="22"/>
                <w:szCs w:val="22"/>
                <w:lang w:val="en-GB"/>
              </w:rPr>
            </w:pPr>
          </w:p>
          <w:p w:rsidR="76FCDF79" w:rsidP="76FCDF79" w:rsidRDefault="76FCDF79" w14:paraId="1F549592" w14:textId="788C9B9B">
            <w:pPr>
              <w:bidi w:val="0"/>
              <w:spacing w:after="0" w:line="240" w:lineRule="auto"/>
              <w:jc w:val="both"/>
              <w:rPr>
                <w:rFonts w:ascii="Calibri" w:hAnsi="Calibri" w:eastAsia="Calibri" w:cs="Calibri"/>
                <w:b w:val="0"/>
                <w:bCs w:val="0"/>
                <w:i w:val="0"/>
                <w:iCs w:val="0"/>
                <w:sz w:val="22"/>
                <w:szCs w:val="22"/>
                <w:lang w:val="en-GB"/>
              </w:rPr>
            </w:pPr>
          </w:p>
          <w:p w:rsidR="76FCDF79" w:rsidP="76FCDF79" w:rsidRDefault="76FCDF79" w14:paraId="4D23D21C" w14:textId="65C31AB6">
            <w:pPr>
              <w:bidi w:val="0"/>
              <w:spacing w:after="0" w:line="240" w:lineRule="auto"/>
              <w:jc w:val="both"/>
              <w:rPr>
                <w:rFonts w:ascii="Calibri" w:hAnsi="Calibri" w:eastAsia="Calibri" w:cs="Calibri"/>
                <w:b w:val="0"/>
                <w:bCs w:val="0"/>
                <w:i w:val="0"/>
                <w:iCs w:val="0"/>
                <w:sz w:val="22"/>
                <w:szCs w:val="22"/>
                <w:lang w:val="en-GB"/>
              </w:rPr>
            </w:pPr>
            <w:r w:rsidRPr="76FCDF79" w:rsidR="76FCDF79">
              <w:rPr>
                <w:rFonts w:ascii="Calibri" w:hAnsi="Calibri" w:eastAsia="Calibri" w:cs="Calibri"/>
                <w:b w:val="1"/>
                <w:bCs w:val="1"/>
                <w:i w:val="0"/>
                <w:iCs w:val="0"/>
                <w:sz w:val="22"/>
                <w:szCs w:val="22"/>
                <w:lang w:val="en-US"/>
              </w:rPr>
              <w:t xml:space="preserve">Development </w:t>
            </w:r>
          </w:p>
          <w:p w:rsidR="76FCDF79" w:rsidP="76FCDF79" w:rsidRDefault="76FCDF79" w14:paraId="0705B63D" w14:textId="73835E3C">
            <w:pPr>
              <w:bidi w:val="0"/>
              <w:spacing w:after="0" w:line="240" w:lineRule="auto"/>
              <w:jc w:val="both"/>
              <w:rPr>
                <w:rFonts w:ascii="Calibri" w:hAnsi="Calibri" w:eastAsia="Calibri" w:cs="Calibri"/>
                <w:b w:val="0"/>
                <w:bCs w:val="0"/>
                <w:i w:val="0"/>
                <w:iCs w:val="0"/>
                <w:sz w:val="22"/>
                <w:szCs w:val="22"/>
                <w:lang w:val="en-GB"/>
              </w:rPr>
            </w:pPr>
          </w:p>
          <w:p w:rsidR="76FCDF79" w:rsidP="76FCDF79" w:rsidRDefault="76FCDF79" w14:paraId="3CC6B45A" w14:textId="276EEF51">
            <w:pPr>
              <w:bidi w:val="0"/>
              <w:spacing w:after="0" w:line="240" w:lineRule="auto"/>
              <w:jc w:val="both"/>
              <w:rPr>
                <w:rFonts w:ascii="Calibri" w:hAnsi="Calibri" w:eastAsia="Calibri" w:cs="Calibri"/>
                <w:b w:val="0"/>
                <w:bCs w:val="0"/>
                <w:i w:val="0"/>
                <w:iCs w:val="0"/>
                <w:sz w:val="22"/>
                <w:szCs w:val="22"/>
                <w:lang w:val="en-GB"/>
              </w:rPr>
            </w:pPr>
          </w:p>
          <w:p w:rsidR="76FCDF79" w:rsidP="76FCDF79" w:rsidRDefault="76FCDF79" w14:paraId="16C28D5B" w14:textId="60EE1CB3">
            <w:pPr>
              <w:bidi w:val="0"/>
              <w:spacing w:after="0" w:line="240" w:lineRule="auto"/>
              <w:jc w:val="both"/>
              <w:rPr>
                <w:rFonts w:ascii="Calibri" w:hAnsi="Calibri" w:eastAsia="Calibri" w:cs="Calibri"/>
                <w:b w:val="0"/>
                <w:bCs w:val="0"/>
                <w:i w:val="0"/>
                <w:iCs w:val="0"/>
                <w:sz w:val="22"/>
                <w:szCs w:val="22"/>
                <w:lang w:val="en-GB"/>
              </w:rPr>
            </w:pPr>
          </w:p>
          <w:p w:rsidR="76FCDF79" w:rsidP="76FCDF79" w:rsidRDefault="76FCDF79" w14:paraId="5CF90CC3" w14:textId="3CD03F04">
            <w:pPr>
              <w:bidi w:val="0"/>
              <w:spacing w:after="0" w:line="240" w:lineRule="auto"/>
              <w:jc w:val="both"/>
              <w:rPr>
                <w:rFonts w:ascii="Calibri" w:hAnsi="Calibri" w:eastAsia="Calibri" w:cs="Calibri"/>
                <w:b w:val="0"/>
                <w:bCs w:val="0"/>
                <w:i w:val="0"/>
                <w:iCs w:val="0"/>
                <w:sz w:val="22"/>
                <w:szCs w:val="22"/>
                <w:lang w:val="en-GB"/>
              </w:rPr>
            </w:pPr>
          </w:p>
          <w:p w:rsidR="76FCDF79" w:rsidP="76FCDF79" w:rsidRDefault="76FCDF79" w14:paraId="1A3E1DFF" w14:textId="7F08F98D">
            <w:pPr>
              <w:bidi w:val="0"/>
              <w:spacing w:after="0" w:line="240" w:lineRule="auto"/>
              <w:jc w:val="both"/>
              <w:rPr>
                <w:rFonts w:ascii="Calibri" w:hAnsi="Calibri" w:eastAsia="Calibri" w:cs="Calibri"/>
                <w:b w:val="0"/>
                <w:bCs w:val="0"/>
                <w:i w:val="0"/>
                <w:iCs w:val="0"/>
                <w:sz w:val="22"/>
                <w:szCs w:val="22"/>
                <w:lang w:val="en-GB"/>
              </w:rPr>
            </w:pPr>
          </w:p>
          <w:p w:rsidR="76FCDF79" w:rsidP="76FCDF79" w:rsidRDefault="76FCDF79" w14:paraId="1E84CD8B" w14:textId="401F4809">
            <w:pPr>
              <w:bidi w:val="0"/>
              <w:spacing w:after="0" w:line="240" w:lineRule="auto"/>
              <w:jc w:val="both"/>
              <w:rPr>
                <w:rFonts w:ascii="Calibri" w:hAnsi="Calibri" w:eastAsia="Calibri" w:cs="Calibri"/>
                <w:b w:val="0"/>
                <w:bCs w:val="0"/>
                <w:i w:val="0"/>
                <w:iCs w:val="0"/>
                <w:sz w:val="22"/>
                <w:szCs w:val="22"/>
                <w:lang w:val="en-GB"/>
              </w:rPr>
            </w:pPr>
          </w:p>
          <w:p w:rsidR="76FCDF79" w:rsidP="76FCDF79" w:rsidRDefault="76FCDF79" w14:paraId="4BD1E36F" w14:textId="64AD1B5A">
            <w:pPr>
              <w:bidi w:val="0"/>
              <w:spacing w:after="0" w:line="240" w:lineRule="auto"/>
              <w:jc w:val="both"/>
              <w:rPr>
                <w:rFonts w:ascii="Calibri" w:hAnsi="Calibri" w:eastAsia="Calibri" w:cs="Calibri"/>
                <w:b w:val="0"/>
                <w:bCs w:val="0"/>
                <w:i w:val="0"/>
                <w:iCs w:val="0"/>
                <w:sz w:val="22"/>
                <w:szCs w:val="22"/>
                <w:lang w:val="en-GB"/>
              </w:rPr>
            </w:pPr>
          </w:p>
          <w:p w:rsidR="76FCDF79" w:rsidP="76FCDF79" w:rsidRDefault="76FCDF79" w14:paraId="40BC29FF" w14:textId="6FB8F3F1">
            <w:pPr>
              <w:bidi w:val="0"/>
              <w:spacing w:after="0" w:line="240" w:lineRule="auto"/>
              <w:jc w:val="both"/>
              <w:rPr>
                <w:rFonts w:ascii="Calibri" w:hAnsi="Calibri" w:eastAsia="Calibri" w:cs="Calibri"/>
                <w:b w:val="0"/>
                <w:bCs w:val="0"/>
                <w:i w:val="0"/>
                <w:iCs w:val="0"/>
                <w:sz w:val="22"/>
                <w:szCs w:val="22"/>
                <w:lang w:val="en-GB"/>
              </w:rPr>
            </w:pPr>
          </w:p>
          <w:p w:rsidR="76FCDF79" w:rsidP="76FCDF79" w:rsidRDefault="76FCDF79" w14:paraId="51FF0F7E" w14:textId="158006DA">
            <w:pPr>
              <w:bidi w:val="0"/>
              <w:spacing w:after="0" w:line="240" w:lineRule="auto"/>
              <w:jc w:val="both"/>
              <w:rPr>
                <w:rFonts w:ascii="Calibri" w:hAnsi="Calibri" w:eastAsia="Calibri" w:cs="Calibri"/>
                <w:b w:val="0"/>
                <w:bCs w:val="0"/>
                <w:i w:val="0"/>
                <w:iCs w:val="0"/>
                <w:sz w:val="22"/>
                <w:szCs w:val="22"/>
                <w:lang w:val="en-GB"/>
              </w:rPr>
            </w:pPr>
          </w:p>
          <w:p w:rsidR="76FCDF79" w:rsidP="76FCDF79" w:rsidRDefault="76FCDF79" w14:paraId="1BA58D05" w14:textId="3B925A39">
            <w:pPr>
              <w:bidi w:val="0"/>
              <w:spacing w:after="0" w:line="240" w:lineRule="auto"/>
              <w:jc w:val="both"/>
              <w:rPr>
                <w:rFonts w:ascii="Calibri" w:hAnsi="Calibri" w:eastAsia="Calibri" w:cs="Calibri"/>
                <w:b w:val="0"/>
                <w:bCs w:val="0"/>
                <w:i w:val="0"/>
                <w:iCs w:val="0"/>
                <w:sz w:val="22"/>
                <w:szCs w:val="22"/>
                <w:lang w:val="en-GB"/>
              </w:rPr>
            </w:pPr>
          </w:p>
          <w:p w:rsidR="76FCDF79" w:rsidP="76FCDF79" w:rsidRDefault="76FCDF79" w14:paraId="6578DF0A" w14:textId="0520E802">
            <w:pPr>
              <w:bidi w:val="0"/>
              <w:spacing w:after="0" w:line="240" w:lineRule="auto"/>
              <w:jc w:val="both"/>
              <w:rPr>
                <w:rFonts w:ascii="Calibri" w:hAnsi="Calibri" w:eastAsia="Calibri" w:cs="Calibri"/>
                <w:b w:val="0"/>
                <w:bCs w:val="0"/>
                <w:i w:val="0"/>
                <w:iCs w:val="0"/>
                <w:sz w:val="22"/>
                <w:szCs w:val="22"/>
                <w:lang w:val="en-GB"/>
              </w:rPr>
            </w:pPr>
          </w:p>
          <w:p w:rsidR="76FCDF79" w:rsidP="76FCDF79" w:rsidRDefault="76FCDF79" w14:paraId="49DDC912" w14:textId="73649C3C">
            <w:pPr>
              <w:bidi w:val="0"/>
              <w:spacing w:after="0" w:line="240" w:lineRule="auto"/>
              <w:jc w:val="both"/>
              <w:rPr>
                <w:rFonts w:ascii="Calibri" w:hAnsi="Calibri" w:eastAsia="Calibri" w:cs="Calibri"/>
                <w:b w:val="0"/>
                <w:bCs w:val="0"/>
                <w:i w:val="0"/>
                <w:iCs w:val="0"/>
                <w:sz w:val="22"/>
                <w:szCs w:val="22"/>
                <w:lang w:val="en-GB"/>
              </w:rPr>
            </w:pPr>
          </w:p>
          <w:p w:rsidR="76FCDF79" w:rsidP="76FCDF79" w:rsidRDefault="76FCDF79" w14:paraId="2874FCD8" w14:textId="77AE88B9">
            <w:pPr>
              <w:bidi w:val="0"/>
              <w:spacing w:after="0" w:line="240" w:lineRule="auto"/>
              <w:jc w:val="both"/>
              <w:rPr>
                <w:rFonts w:ascii="Calibri" w:hAnsi="Calibri" w:eastAsia="Calibri" w:cs="Calibri"/>
                <w:b w:val="0"/>
                <w:bCs w:val="0"/>
                <w:i w:val="0"/>
                <w:iCs w:val="0"/>
                <w:sz w:val="22"/>
                <w:szCs w:val="22"/>
                <w:lang w:val="en-GB"/>
              </w:rPr>
            </w:pPr>
          </w:p>
          <w:p w:rsidR="76FCDF79" w:rsidP="76FCDF79" w:rsidRDefault="76FCDF79" w14:paraId="31DACE7D" w14:textId="68DCCB37">
            <w:pPr>
              <w:bidi w:val="0"/>
              <w:spacing w:after="0" w:line="240" w:lineRule="auto"/>
              <w:jc w:val="both"/>
              <w:rPr>
                <w:rFonts w:ascii="Calibri" w:hAnsi="Calibri" w:eastAsia="Calibri" w:cs="Calibri"/>
                <w:b w:val="0"/>
                <w:bCs w:val="0"/>
                <w:i w:val="0"/>
                <w:iCs w:val="0"/>
                <w:sz w:val="22"/>
                <w:szCs w:val="22"/>
                <w:lang w:val="en-GB"/>
              </w:rPr>
            </w:pPr>
          </w:p>
          <w:p w:rsidR="76FCDF79" w:rsidP="76FCDF79" w:rsidRDefault="76FCDF79" w14:paraId="569FA6EF" w14:textId="5D559497">
            <w:pPr>
              <w:bidi w:val="0"/>
              <w:spacing w:after="0" w:line="240" w:lineRule="auto"/>
              <w:jc w:val="both"/>
              <w:rPr>
                <w:rFonts w:ascii="Calibri" w:hAnsi="Calibri" w:eastAsia="Calibri" w:cs="Calibri"/>
                <w:b w:val="0"/>
                <w:bCs w:val="0"/>
                <w:i w:val="0"/>
                <w:iCs w:val="0"/>
                <w:sz w:val="22"/>
                <w:szCs w:val="22"/>
                <w:lang w:val="en-GB"/>
              </w:rPr>
            </w:pPr>
          </w:p>
          <w:p w:rsidR="76FCDF79" w:rsidP="76FCDF79" w:rsidRDefault="76FCDF79" w14:paraId="28B9A1B2" w14:textId="1EE801FD">
            <w:pPr>
              <w:bidi w:val="0"/>
              <w:spacing w:after="0" w:line="240" w:lineRule="auto"/>
              <w:jc w:val="both"/>
              <w:rPr>
                <w:rFonts w:ascii="Calibri" w:hAnsi="Calibri" w:eastAsia="Calibri" w:cs="Calibri"/>
                <w:b w:val="0"/>
                <w:bCs w:val="0"/>
                <w:i w:val="0"/>
                <w:iCs w:val="0"/>
                <w:sz w:val="22"/>
                <w:szCs w:val="22"/>
                <w:lang w:val="en-GB"/>
              </w:rPr>
            </w:pPr>
          </w:p>
          <w:p w:rsidR="76FCDF79" w:rsidP="76FCDF79" w:rsidRDefault="76FCDF79" w14:paraId="468FFA30" w14:textId="6E9E3B7B">
            <w:pPr>
              <w:bidi w:val="0"/>
              <w:spacing w:after="0" w:line="240" w:lineRule="auto"/>
              <w:jc w:val="both"/>
              <w:rPr>
                <w:rFonts w:ascii="Calibri" w:hAnsi="Calibri" w:eastAsia="Calibri" w:cs="Calibri"/>
                <w:b w:val="0"/>
                <w:bCs w:val="0"/>
                <w:i w:val="0"/>
                <w:iCs w:val="0"/>
                <w:sz w:val="22"/>
                <w:szCs w:val="22"/>
                <w:lang w:val="en-GB"/>
              </w:rPr>
            </w:pPr>
          </w:p>
          <w:p w:rsidR="76FCDF79" w:rsidP="76FCDF79" w:rsidRDefault="76FCDF79" w14:paraId="13445CE7" w14:textId="5951E605">
            <w:pPr>
              <w:bidi w:val="0"/>
              <w:spacing w:after="0" w:line="240" w:lineRule="auto"/>
              <w:jc w:val="both"/>
              <w:rPr>
                <w:rFonts w:ascii="Calibri" w:hAnsi="Calibri" w:eastAsia="Calibri" w:cs="Calibri"/>
                <w:b w:val="0"/>
                <w:bCs w:val="0"/>
                <w:i w:val="0"/>
                <w:iCs w:val="0"/>
                <w:sz w:val="22"/>
                <w:szCs w:val="22"/>
                <w:lang w:val="en-GB"/>
              </w:rPr>
            </w:pPr>
          </w:p>
          <w:p w:rsidR="76FCDF79" w:rsidP="76FCDF79" w:rsidRDefault="76FCDF79" w14:paraId="24A0A932" w14:textId="6EC7767B">
            <w:pPr>
              <w:bidi w:val="0"/>
              <w:spacing w:after="0" w:line="240" w:lineRule="auto"/>
              <w:jc w:val="both"/>
              <w:rPr>
                <w:rFonts w:ascii="Calibri" w:hAnsi="Calibri" w:eastAsia="Calibri" w:cs="Calibri"/>
                <w:b w:val="0"/>
                <w:bCs w:val="0"/>
                <w:i w:val="0"/>
                <w:iCs w:val="0"/>
                <w:sz w:val="22"/>
                <w:szCs w:val="22"/>
                <w:lang w:val="en-GB"/>
              </w:rPr>
            </w:pPr>
          </w:p>
          <w:p w:rsidR="76FCDF79" w:rsidP="76FCDF79" w:rsidRDefault="76FCDF79" w14:paraId="25DD9610" w14:textId="52B565A9">
            <w:pPr>
              <w:bidi w:val="0"/>
              <w:spacing w:after="0" w:line="240" w:lineRule="auto"/>
              <w:jc w:val="both"/>
              <w:rPr>
                <w:rFonts w:ascii="Calibri" w:hAnsi="Calibri" w:eastAsia="Calibri" w:cs="Calibri"/>
                <w:b w:val="0"/>
                <w:bCs w:val="0"/>
                <w:i w:val="0"/>
                <w:iCs w:val="0"/>
                <w:sz w:val="22"/>
                <w:szCs w:val="22"/>
                <w:lang w:val="en-GB"/>
              </w:rPr>
            </w:pPr>
          </w:p>
          <w:p w:rsidR="76FCDF79" w:rsidP="76FCDF79" w:rsidRDefault="76FCDF79" w14:paraId="0823E156" w14:textId="21777B8A">
            <w:pPr>
              <w:bidi w:val="0"/>
              <w:spacing w:after="0" w:line="240" w:lineRule="auto"/>
              <w:jc w:val="both"/>
              <w:rPr>
                <w:rFonts w:ascii="Calibri" w:hAnsi="Calibri" w:eastAsia="Calibri" w:cs="Calibri"/>
                <w:b w:val="0"/>
                <w:bCs w:val="0"/>
                <w:i w:val="0"/>
                <w:iCs w:val="0"/>
                <w:sz w:val="22"/>
                <w:szCs w:val="22"/>
                <w:lang w:val="en-GB"/>
              </w:rPr>
            </w:pPr>
          </w:p>
          <w:p w:rsidR="76FCDF79" w:rsidP="76FCDF79" w:rsidRDefault="76FCDF79" w14:paraId="2D2CF3C2" w14:textId="3C8D11CF">
            <w:pPr>
              <w:bidi w:val="0"/>
              <w:spacing w:after="0" w:line="240" w:lineRule="auto"/>
              <w:jc w:val="both"/>
              <w:rPr>
                <w:rFonts w:ascii="Calibri" w:hAnsi="Calibri" w:eastAsia="Calibri" w:cs="Calibri"/>
                <w:b w:val="0"/>
                <w:bCs w:val="0"/>
                <w:i w:val="0"/>
                <w:iCs w:val="0"/>
                <w:sz w:val="22"/>
                <w:szCs w:val="22"/>
                <w:lang w:val="en-GB"/>
              </w:rPr>
            </w:pPr>
          </w:p>
          <w:p w:rsidR="76FCDF79" w:rsidP="76FCDF79" w:rsidRDefault="76FCDF79" w14:paraId="10778A1C" w14:textId="2253241B">
            <w:pPr>
              <w:bidi w:val="0"/>
              <w:spacing w:after="0" w:line="240" w:lineRule="auto"/>
              <w:jc w:val="both"/>
              <w:rPr>
                <w:rFonts w:ascii="Calibri" w:hAnsi="Calibri" w:eastAsia="Calibri" w:cs="Calibri"/>
                <w:b w:val="0"/>
                <w:bCs w:val="0"/>
                <w:i w:val="0"/>
                <w:iCs w:val="0"/>
                <w:sz w:val="22"/>
                <w:szCs w:val="22"/>
                <w:lang w:val="en-GB"/>
              </w:rPr>
            </w:pPr>
          </w:p>
          <w:p w:rsidR="76FCDF79" w:rsidP="76FCDF79" w:rsidRDefault="76FCDF79" w14:paraId="4F4056E9" w14:textId="5893C30E">
            <w:pPr>
              <w:bidi w:val="0"/>
              <w:spacing w:after="0" w:line="240" w:lineRule="auto"/>
              <w:jc w:val="both"/>
              <w:rPr>
                <w:rFonts w:ascii="Calibri" w:hAnsi="Calibri" w:eastAsia="Calibri" w:cs="Calibri"/>
                <w:b w:val="0"/>
                <w:bCs w:val="0"/>
                <w:i w:val="0"/>
                <w:iCs w:val="0"/>
                <w:sz w:val="22"/>
                <w:szCs w:val="22"/>
                <w:lang w:val="en-GB"/>
              </w:rPr>
            </w:pPr>
            <w:r w:rsidRPr="76FCDF79" w:rsidR="76FCDF79">
              <w:rPr>
                <w:rFonts w:ascii="Calibri" w:hAnsi="Calibri" w:eastAsia="Calibri" w:cs="Calibri"/>
                <w:b w:val="1"/>
                <w:bCs w:val="1"/>
                <w:i w:val="0"/>
                <w:iCs w:val="0"/>
                <w:sz w:val="22"/>
                <w:szCs w:val="22"/>
                <w:lang w:val="en-US"/>
              </w:rPr>
              <w:t>Plenary/conclusion</w:t>
            </w:r>
          </w:p>
          <w:p w:rsidR="76FCDF79" w:rsidP="76FCDF79" w:rsidRDefault="76FCDF79" w14:paraId="3716D220" w14:textId="6197A5D2">
            <w:pPr>
              <w:bidi w:val="0"/>
              <w:spacing w:after="0" w:line="240" w:lineRule="auto"/>
              <w:jc w:val="both"/>
              <w:rPr>
                <w:rFonts w:ascii="Calibri" w:hAnsi="Calibri" w:eastAsia="Calibri" w:cs="Calibri"/>
                <w:b w:val="0"/>
                <w:bCs w:val="0"/>
                <w:i w:val="0"/>
                <w:iCs w:val="0"/>
                <w:sz w:val="30"/>
                <w:szCs w:val="30"/>
                <w:lang w:val="en-GB"/>
              </w:rPr>
            </w:pPr>
          </w:p>
          <w:p w:rsidR="76FCDF79" w:rsidP="76FCDF79" w:rsidRDefault="76FCDF79" w14:paraId="21FDB5A1" w14:textId="160E8FAF">
            <w:pPr>
              <w:bidi w:val="0"/>
              <w:spacing w:after="0" w:line="240" w:lineRule="auto"/>
              <w:jc w:val="both"/>
              <w:rPr>
                <w:rFonts w:ascii="Calibri" w:hAnsi="Calibri" w:eastAsia="Calibri" w:cs="Calibri"/>
                <w:b w:val="0"/>
                <w:bCs w:val="0"/>
                <w:i w:val="0"/>
                <w:iCs w:val="0"/>
                <w:sz w:val="30"/>
                <w:szCs w:val="30"/>
                <w:lang w:val="en-GB"/>
              </w:rPr>
            </w:pPr>
          </w:p>
          <w:p w:rsidR="76FCDF79" w:rsidP="76FCDF79" w:rsidRDefault="76FCDF79" w14:paraId="6F247634" w14:textId="25EAF34D">
            <w:pPr>
              <w:bidi w:val="0"/>
              <w:spacing w:after="0" w:line="240" w:lineRule="auto"/>
              <w:jc w:val="both"/>
              <w:rPr>
                <w:rFonts w:ascii="Calibri" w:hAnsi="Calibri" w:eastAsia="Calibri" w:cs="Calibri"/>
                <w:b w:val="0"/>
                <w:bCs w:val="0"/>
                <w:i w:val="0"/>
                <w:iCs w:val="0"/>
                <w:sz w:val="30"/>
                <w:szCs w:val="30"/>
                <w:lang w:val="en-GB"/>
              </w:rPr>
            </w:pPr>
          </w:p>
          <w:p w:rsidR="76FCDF79" w:rsidP="76FCDF79" w:rsidRDefault="76FCDF79" w14:paraId="105FCDA0" w14:textId="2CF782A9">
            <w:pPr>
              <w:bidi w:val="0"/>
              <w:spacing w:after="0" w:line="240" w:lineRule="auto"/>
              <w:jc w:val="both"/>
              <w:rPr>
                <w:rFonts w:ascii="Calibri" w:hAnsi="Calibri" w:eastAsia="Calibri" w:cs="Calibri"/>
                <w:b w:val="0"/>
                <w:bCs w:val="0"/>
                <w:i w:val="0"/>
                <w:iCs w:val="0"/>
                <w:sz w:val="30"/>
                <w:szCs w:val="30"/>
                <w:lang w:val="en-GB"/>
              </w:rPr>
            </w:pPr>
          </w:p>
        </w:tc>
        <w:tc>
          <w:tcPr>
            <w:tcW w:w="2565" w:type="dxa"/>
            <w:tcBorders>
              <w:top w:val="single" w:sz="6"/>
              <w:left w:val="single" w:sz="6"/>
              <w:bottom w:val="single" w:sz="6"/>
              <w:right w:val="single" w:sz="6"/>
            </w:tcBorders>
            <w:tcMar>
              <w:left w:w="105" w:type="dxa"/>
              <w:right w:w="105" w:type="dxa"/>
            </w:tcMar>
            <w:vAlign w:val="top"/>
          </w:tcPr>
          <w:p w:rsidR="76FCDF79" w:rsidP="76FCDF79" w:rsidRDefault="76FCDF79" w14:paraId="3E4B2EF3" w14:textId="63288855">
            <w:pPr>
              <w:bidi w:val="0"/>
              <w:spacing w:after="0" w:line="240" w:lineRule="auto"/>
              <w:jc w:val="both"/>
              <w:rPr>
                <w:rFonts w:ascii="Calibri" w:hAnsi="Calibri" w:eastAsia="Calibri" w:cs="Calibri"/>
                <w:b w:val="0"/>
                <w:bCs w:val="0"/>
                <w:i w:val="0"/>
                <w:iCs w:val="0"/>
                <w:sz w:val="22"/>
                <w:szCs w:val="22"/>
                <w:lang w:val="en-GB"/>
              </w:rPr>
            </w:pPr>
            <w:r w:rsidRPr="76FCDF79" w:rsidR="76FCDF79">
              <w:rPr>
                <w:rFonts w:ascii="Calibri" w:hAnsi="Calibri" w:eastAsia="Calibri" w:cs="Calibri"/>
                <w:b w:val="0"/>
                <w:bCs w:val="0"/>
                <w:i w:val="0"/>
                <w:iCs w:val="0"/>
                <w:sz w:val="22"/>
                <w:szCs w:val="22"/>
                <w:lang w:val="en-GB"/>
              </w:rPr>
              <w:t>Physical and vocal Warm up focussing on diction, tongue twisters, movement and engagement.</w:t>
            </w:r>
          </w:p>
          <w:p w:rsidR="76FCDF79" w:rsidP="76FCDF79" w:rsidRDefault="76FCDF79" w14:paraId="1502DB2C" w14:textId="19EAE402">
            <w:pPr>
              <w:bidi w:val="0"/>
              <w:spacing w:after="0" w:line="240" w:lineRule="auto"/>
              <w:jc w:val="both"/>
              <w:rPr>
                <w:rFonts w:ascii="Calibri" w:hAnsi="Calibri" w:eastAsia="Calibri" w:cs="Calibri"/>
                <w:b w:val="0"/>
                <w:bCs w:val="0"/>
                <w:i w:val="0"/>
                <w:iCs w:val="0"/>
                <w:sz w:val="22"/>
                <w:szCs w:val="22"/>
                <w:lang w:val="en-GB"/>
              </w:rPr>
            </w:pPr>
          </w:p>
          <w:p w:rsidR="76FCDF79" w:rsidP="76FCDF79" w:rsidRDefault="76FCDF79" w14:paraId="55A10085" w14:textId="0F87D30F">
            <w:pPr>
              <w:bidi w:val="0"/>
              <w:spacing w:after="0" w:line="240" w:lineRule="auto"/>
              <w:jc w:val="both"/>
              <w:rPr>
                <w:rFonts w:ascii="Calibri" w:hAnsi="Calibri" w:eastAsia="Calibri" w:cs="Calibri"/>
                <w:b w:val="0"/>
                <w:bCs w:val="0"/>
                <w:i w:val="0"/>
                <w:iCs w:val="0"/>
                <w:sz w:val="22"/>
                <w:szCs w:val="22"/>
                <w:lang w:val="en-GB"/>
              </w:rPr>
            </w:pPr>
            <w:r w:rsidRPr="76FCDF79" w:rsidR="76FCDF79">
              <w:rPr>
                <w:rFonts w:ascii="Calibri" w:hAnsi="Calibri" w:eastAsia="Calibri" w:cs="Calibri"/>
                <w:b w:val="0"/>
                <w:bCs w:val="0"/>
                <w:i w:val="0"/>
                <w:iCs w:val="0"/>
                <w:sz w:val="22"/>
                <w:szCs w:val="22"/>
                <w:lang w:val="en-GB"/>
              </w:rPr>
              <w:t>Introduction to what is expected of the session.</w:t>
            </w:r>
          </w:p>
          <w:p w:rsidR="76FCDF79" w:rsidP="76FCDF79" w:rsidRDefault="76FCDF79" w14:paraId="3E753A9F" w14:textId="501C9031">
            <w:pPr>
              <w:bidi w:val="0"/>
              <w:spacing w:after="0" w:line="240" w:lineRule="auto"/>
              <w:jc w:val="both"/>
              <w:rPr>
                <w:rFonts w:ascii="Calibri" w:hAnsi="Calibri" w:eastAsia="Calibri" w:cs="Calibri"/>
                <w:b w:val="0"/>
                <w:bCs w:val="0"/>
                <w:i w:val="0"/>
                <w:iCs w:val="0"/>
                <w:sz w:val="22"/>
                <w:szCs w:val="22"/>
                <w:lang w:val="en-GB"/>
              </w:rPr>
            </w:pPr>
          </w:p>
          <w:p w:rsidR="76FCDF79" w:rsidP="76FCDF79" w:rsidRDefault="76FCDF79" w14:paraId="0EFAD987" w14:textId="7BB066AC">
            <w:pPr>
              <w:bidi w:val="0"/>
              <w:spacing w:after="0" w:line="240" w:lineRule="auto"/>
              <w:jc w:val="both"/>
              <w:rPr>
                <w:rFonts w:ascii="Calibri" w:hAnsi="Calibri" w:eastAsia="Calibri" w:cs="Calibri"/>
                <w:b w:val="0"/>
                <w:bCs w:val="0"/>
                <w:i w:val="0"/>
                <w:iCs w:val="0"/>
                <w:sz w:val="22"/>
                <w:szCs w:val="22"/>
                <w:lang w:val="en-GB"/>
              </w:rPr>
            </w:pPr>
          </w:p>
          <w:p w:rsidR="76FCDF79" w:rsidP="76FCDF79" w:rsidRDefault="76FCDF79" w14:paraId="0B9AA9FD" w14:textId="6978A352">
            <w:pPr>
              <w:bidi w:val="0"/>
              <w:spacing w:after="0" w:line="240" w:lineRule="auto"/>
              <w:jc w:val="both"/>
              <w:rPr>
                <w:rFonts w:ascii="Calibri" w:hAnsi="Calibri" w:eastAsia="Calibri" w:cs="Calibri"/>
                <w:b w:val="0"/>
                <w:bCs w:val="0"/>
                <w:i w:val="0"/>
                <w:iCs w:val="0"/>
                <w:sz w:val="22"/>
                <w:szCs w:val="22"/>
                <w:lang w:val="en-GB"/>
              </w:rPr>
            </w:pPr>
          </w:p>
          <w:p w:rsidR="76FCDF79" w:rsidP="76FCDF79" w:rsidRDefault="76FCDF79" w14:paraId="3CED105B" w14:textId="0EE9281C">
            <w:pPr>
              <w:bidi w:val="0"/>
              <w:spacing w:after="0" w:line="240" w:lineRule="auto"/>
              <w:jc w:val="both"/>
              <w:rPr>
                <w:rFonts w:ascii="Calibri" w:hAnsi="Calibri" w:eastAsia="Calibri" w:cs="Calibri"/>
                <w:b w:val="0"/>
                <w:bCs w:val="0"/>
                <w:i w:val="0"/>
                <w:iCs w:val="0"/>
                <w:sz w:val="22"/>
                <w:szCs w:val="22"/>
                <w:lang w:val="en-GB"/>
              </w:rPr>
            </w:pPr>
            <w:r w:rsidRPr="76FCDF79" w:rsidR="76FCDF79">
              <w:rPr>
                <w:rFonts w:ascii="Calibri" w:hAnsi="Calibri" w:eastAsia="Calibri" w:cs="Calibri"/>
                <w:b w:val="0"/>
                <w:bCs w:val="0"/>
                <w:i w:val="0"/>
                <w:iCs w:val="0"/>
                <w:sz w:val="22"/>
                <w:szCs w:val="22"/>
                <w:lang w:val="en-GB"/>
              </w:rPr>
              <w:t>Understanding audition requirements.</w:t>
            </w:r>
          </w:p>
          <w:p w:rsidR="76FCDF79" w:rsidP="76FCDF79" w:rsidRDefault="76FCDF79" w14:paraId="0436ED8F" w14:textId="0FDDB023">
            <w:pPr>
              <w:bidi w:val="0"/>
              <w:spacing w:after="0" w:line="240" w:lineRule="auto"/>
              <w:jc w:val="both"/>
              <w:rPr>
                <w:rFonts w:ascii="Calibri" w:hAnsi="Calibri" w:eastAsia="Calibri" w:cs="Calibri"/>
                <w:b w:val="0"/>
                <w:bCs w:val="0"/>
                <w:i w:val="0"/>
                <w:iCs w:val="0"/>
                <w:sz w:val="22"/>
                <w:szCs w:val="22"/>
                <w:lang w:val="en-GB"/>
              </w:rPr>
            </w:pPr>
          </w:p>
          <w:p w:rsidR="76FCDF79" w:rsidP="76FCDF79" w:rsidRDefault="76FCDF79" w14:paraId="13D102E2" w14:textId="2F7195B9">
            <w:pPr>
              <w:bidi w:val="0"/>
              <w:spacing w:after="0" w:line="240" w:lineRule="auto"/>
              <w:jc w:val="both"/>
              <w:rPr>
                <w:rFonts w:ascii="Calibri" w:hAnsi="Calibri" w:eastAsia="Calibri" w:cs="Calibri"/>
                <w:b w:val="0"/>
                <w:bCs w:val="0"/>
                <w:i w:val="0"/>
                <w:iCs w:val="0"/>
                <w:sz w:val="22"/>
                <w:szCs w:val="22"/>
                <w:lang w:val="en-GB"/>
              </w:rPr>
            </w:pPr>
          </w:p>
          <w:p w:rsidR="76FCDF79" w:rsidP="76FCDF79" w:rsidRDefault="76FCDF79" w14:paraId="5C226101" w14:textId="1F596A15">
            <w:pPr>
              <w:bidi w:val="0"/>
              <w:spacing w:after="0" w:line="240" w:lineRule="auto"/>
              <w:jc w:val="both"/>
              <w:rPr>
                <w:rFonts w:ascii="Calibri" w:hAnsi="Calibri" w:eastAsia="Calibri" w:cs="Calibri"/>
                <w:b w:val="0"/>
                <w:bCs w:val="0"/>
                <w:i w:val="0"/>
                <w:iCs w:val="0"/>
                <w:sz w:val="22"/>
                <w:szCs w:val="22"/>
                <w:lang w:val="en-GB"/>
              </w:rPr>
            </w:pPr>
          </w:p>
          <w:p w:rsidR="76FCDF79" w:rsidP="76FCDF79" w:rsidRDefault="76FCDF79" w14:paraId="7991A91A" w14:textId="7C6C23FB">
            <w:pPr>
              <w:bidi w:val="0"/>
              <w:spacing w:after="0" w:line="240" w:lineRule="auto"/>
              <w:jc w:val="both"/>
              <w:rPr>
                <w:rFonts w:ascii="Calibri" w:hAnsi="Calibri" w:eastAsia="Calibri" w:cs="Calibri"/>
                <w:b w:val="0"/>
                <w:bCs w:val="0"/>
                <w:i w:val="0"/>
                <w:iCs w:val="0"/>
                <w:sz w:val="22"/>
                <w:szCs w:val="22"/>
                <w:lang w:val="en-GB"/>
              </w:rPr>
            </w:pPr>
          </w:p>
          <w:p w:rsidR="76FCDF79" w:rsidP="76FCDF79" w:rsidRDefault="76FCDF79" w14:paraId="46C40213" w14:textId="14CC7BF3">
            <w:pPr>
              <w:bidi w:val="0"/>
              <w:spacing w:after="0" w:line="240" w:lineRule="auto"/>
              <w:jc w:val="both"/>
              <w:rPr>
                <w:rFonts w:ascii="Calibri" w:hAnsi="Calibri" w:eastAsia="Calibri" w:cs="Calibri"/>
                <w:b w:val="0"/>
                <w:bCs w:val="0"/>
                <w:i w:val="0"/>
                <w:iCs w:val="0"/>
                <w:sz w:val="22"/>
                <w:szCs w:val="22"/>
                <w:lang w:val="en-GB"/>
              </w:rPr>
            </w:pPr>
          </w:p>
          <w:p w:rsidR="76FCDF79" w:rsidP="76FCDF79" w:rsidRDefault="76FCDF79" w14:paraId="265B0FB4" w14:textId="7704DB0B">
            <w:pPr>
              <w:bidi w:val="0"/>
              <w:spacing w:after="0" w:line="240" w:lineRule="auto"/>
              <w:jc w:val="both"/>
              <w:rPr>
                <w:rFonts w:ascii="Calibri" w:hAnsi="Calibri" w:eastAsia="Calibri" w:cs="Calibri"/>
                <w:b w:val="0"/>
                <w:bCs w:val="0"/>
                <w:i w:val="0"/>
                <w:iCs w:val="0"/>
                <w:sz w:val="22"/>
                <w:szCs w:val="22"/>
                <w:lang w:val="en-GB"/>
              </w:rPr>
            </w:pPr>
          </w:p>
          <w:p w:rsidR="76FCDF79" w:rsidP="76FCDF79" w:rsidRDefault="76FCDF79" w14:paraId="33D143EC" w14:textId="1A620DCE">
            <w:pPr>
              <w:bidi w:val="0"/>
              <w:spacing w:after="0" w:line="240" w:lineRule="auto"/>
              <w:jc w:val="both"/>
              <w:rPr>
                <w:rFonts w:ascii="Calibri" w:hAnsi="Calibri" w:eastAsia="Calibri" w:cs="Calibri"/>
                <w:b w:val="0"/>
                <w:bCs w:val="0"/>
                <w:i w:val="0"/>
                <w:iCs w:val="0"/>
                <w:sz w:val="22"/>
                <w:szCs w:val="22"/>
                <w:lang w:val="en-GB"/>
              </w:rPr>
            </w:pPr>
            <w:r w:rsidRPr="76FCDF79" w:rsidR="76FCDF79">
              <w:rPr>
                <w:rFonts w:ascii="Calibri" w:hAnsi="Calibri" w:eastAsia="Calibri" w:cs="Calibri"/>
                <w:b w:val="0"/>
                <w:bCs w:val="0"/>
                <w:i w:val="0"/>
                <w:iCs w:val="0"/>
                <w:sz w:val="22"/>
                <w:szCs w:val="22"/>
                <w:lang w:val="en-GB"/>
              </w:rPr>
              <w:t>Selecting material.</w:t>
            </w:r>
          </w:p>
          <w:p w:rsidR="76FCDF79" w:rsidP="76FCDF79" w:rsidRDefault="76FCDF79" w14:paraId="40B349C2" w14:textId="5DC36D01">
            <w:pPr>
              <w:bidi w:val="0"/>
              <w:spacing w:after="0" w:line="240" w:lineRule="auto"/>
              <w:jc w:val="both"/>
              <w:rPr>
                <w:rFonts w:ascii="Calibri" w:hAnsi="Calibri" w:eastAsia="Calibri" w:cs="Calibri"/>
                <w:b w:val="0"/>
                <w:bCs w:val="0"/>
                <w:i w:val="0"/>
                <w:iCs w:val="0"/>
                <w:sz w:val="22"/>
                <w:szCs w:val="22"/>
                <w:lang w:val="en-GB"/>
              </w:rPr>
            </w:pPr>
          </w:p>
          <w:p w:rsidR="76FCDF79" w:rsidP="76FCDF79" w:rsidRDefault="76FCDF79" w14:paraId="0EEB1EF7" w14:textId="58F0A1A0">
            <w:pPr>
              <w:bidi w:val="0"/>
              <w:spacing w:after="0" w:line="240" w:lineRule="auto"/>
              <w:jc w:val="both"/>
              <w:rPr>
                <w:rFonts w:ascii="Calibri" w:hAnsi="Calibri" w:eastAsia="Calibri" w:cs="Calibri"/>
                <w:b w:val="0"/>
                <w:bCs w:val="0"/>
                <w:i w:val="0"/>
                <w:iCs w:val="0"/>
                <w:sz w:val="22"/>
                <w:szCs w:val="22"/>
                <w:lang w:val="en-GB"/>
              </w:rPr>
            </w:pPr>
          </w:p>
          <w:p w:rsidR="76FCDF79" w:rsidP="76FCDF79" w:rsidRDefault="76FCDF79" w14:paraId="6D1E9D0E" w14:textId="58E9BFE9">
            <w:pPr>
              <w:bidi w:val="0"/>
              <w:spacing w:after="0" w:line="240" w:lineRule="auto"/>
              <w:jc w:val="both"/>
              <w:rPr>
                <w:rFonts w:ascii="Calibri" w:hAnsi="Calibri" w:eastAsia="Calibri" w:cs="Calibri"/>
                <w:b w:val="0"/>
                <w:bCs w:val="0"/>
                <w:i w:val="0"/>
                <w:iCs w:val="0"/>
                <w:sz w:val="22"/>
                <w:szCs w:val="22"/>
                <w:lang w:val="en-GB"/>
              </w:rPr>
            </w:pPr>
          </w:p>
          <w:p w:rsidR="76FCDF79" w:rsidP="76FCDF79" w:rsidRDefault="76FCDF79" w14:paraId="6DF75C33" w14:textId="073EFF97">
            <w:pPr>
              <w:bidi w:val="0"/>
              <w:spacing w:after="0" w:line="240" w:lineRule="auto"/>
              <w:jc w:val="both"/>
              <w:rPr>
                <w:rFonts w:ascii="Calibri" w:hAnsi="Calibri" w:eastAsia="Calibri" w:cs="Calibri"/>
                <w:b w:val="0"/>
                <w:bCs w:val="0"/>
                <w:i w:val="0"/>
                <w:iCs w:val="0"/>
                <w:sz w:val="22"/>
                <w:szCs w:val="22"/>
                <w:lang w:val="en-GB"/>
              </w:rPr>
            </w:pPr>
          </w:p>
          <w:p w:rsidR="76FCDF79" w:rsidP="76FCDF79" w:rsidRDefault="76FCDF79" w14:paraId="6109DA3C" w14:textId="01322322">
            <w:pPr>
              <w:bidi w:val="0"/>
              <w:spacing w:after="0" w:line="240" w:lineRule="auto"/>
              <w:jc w:val="both"/>
              <w:rPr>
                <w:rFonts w:ascii="Calibri" w:hAnsi="Calibri" w:eastAsia="Calibri" w:cs="Calibri"/>
                <w:b w:val="0"/>
                <w:bCs w:val="0"/>
                <w:i w:val="0"/>
                <w:iCs w:val="0"/>
                <w:sz w:val="22"/>
                <w:szCs w:val="22"/>
                <w:lang w:val="en-GB"/>
              </w:rPr>
            </w:pPr>
          </w:p>
          <w:p w:rsidR="76FCDF79" w:rsidP="76FCDF79" w:rsidRDefault="76FCDF79" w14:paraId="54EC7162" w14:textId="752B2AF4">
            <w:pPr>
              <w:bidi w:val="0"/>
              <w:spacing w:after="0" w:line="240" w:lineRule="auto"/>
              <w:jc w:val="both"/>
              <w:rPr>
                <w:rFonts w:ascii="Calibri" w:hAnsi="Calibri" w:eastAsia="Calibri" w:cs="Calibri"/>
                <w:b w:val="0"/>
                <w:bCs w:val="0"/>
                <w:i w:val="0"/>
                <w:iCs w:val="0"/>
                <w:sz w:val="22"/>
                <w:szCs w:val="22"/>
                <w:lang w:val="en-GB"/>
              </w:rPr>
            </w:pPr>
          </w:p>
          <w:p w:rsidR="76FCDF79" w:rsidP="76FCDF79" w:rsidRDefault="76FCDF79" w14:paraId="013579FC" w14:textId="4EEA996E">
            <w:pPr>
              <w:bidi w:val="0"/>
              <w:spacing w:after="0" w:line="240" w:lineRule="auto"/>
              <w:jc w:val="both"/>
              <w:rPr>
                <w:rFonts w:ascii="Calibri" w:hAnsi="Calibri" w:eastAsia="Calibri" w:cs="Calibri"/>
                <w:b w:val="0"/>
                <w:bCs w:val="0"/>
                <w:i w:val="0"/>
                <w:iCs w:val="0"/>
                <w:sz w:val="22"/>
                <w:szCs w:val="22"/>
                <w:lang w:val="en-GB"/>
              </w:rPr>
            </w:pPr>
          </w:p>
          <w:p w:rsidR="76FCDF79" w:rsidP="76FCDF79" w:rsidRDefault="76FCDF79" w14:paraId="61C810E9" w14:textId="41B36A45">
            <w:pPr>
              <w:bidi w:val="0"/>
              <w:spacing w:after="0" w:line="240" w:lineRule="auto"/>
              <w:jc w:val="both"/>
              <w:rPr>
                <w:rFonts w:ascii="Calibri" w:hAnsi="Calibri" w:eastAsia="Calibri" w:cs="Calibri"/>
                <w:b w:val="0"/>
                <w:bCs w:val="0"/>
                <w:i w:val="0"/>
                <w:iCs w:val="0"/>
                <w:sz w:val="22"/>
                <w:szCs w:val="22"/>
                <w:lang w:val="en-GB"/>
              </w:rPr>
            </w:pPr>
          </w:p>
          <w:p w:rsidR="76FCDF79" w:rsidP="76FCDF79" w:rsidRDefault="76FCDF79" w14:paraId="5432C13F" w14:textId="6F1658B6">
            <w:pPr>
              <w:bidi w:val="0"/>
              <w:spacing w:after="0" w:line="240" w:lineRule="auto"/>
              <w:jc w:val="both"/>
              <w:rPr>
                <w:rFonts w:ascii="Calibri" w:hAnsi="Calibri" w:eastAsia="Calibri" w:cs="Calibri"/>
                <w:b w:val="0"/>
                <w:bCs w:val="0"/>
                <w:i w:val="0"/>
                <w:iCs w:val="0"/>
                <w:sz w:val="22"/>
                <w:szCs w:val="22"/>
                <w:lang w:val="en-GB"/>
              </w:rPr>
            </w:pPr>
            <w:r w:rsidRPr="76FCDF79" w:rsidR="76FCDF79">
              <w:rPr>
                <w:rFonts w:ascii="Calibri" w:hAnsi="Calibri" w:eastAsia="Calibri" w:cs="Calibri"/>
                <w:b w:val="0"/>
                <w:bCs w:val="0"/>
                <w:i w:val="0"/>
                <w:iCs w:val="0"/>
                <w:sz w:val="22"/>
                <w:szCs w:val="22"/>
                <w:lang w:val="en-GB"/>
              </w:rPr>
              <w:t>Initial preparation and performance.</w:t>
            </w:r>
          </w:p>
          <w:p w:rsidR="76FCDF79" w:rsidP="76FCDF79" w:rsidRDefault="76FCDF79" w14:paraId="2C7D6878" w14:textId="7A872007">
            <w:pPr>
              <w:bidi w:val="0"/>
              <w:spacing w:after="0" w:line="240" w:lineRule="auto"/>
              <w:jc w:val="both"/>
              <w:rPr>
                <w:rFonts w:ascii="Calibri" w:hAnsi="Calibri" w:eastAsia="Calibri" w:cs="Calibri"/>
                <w:b w:val="0"/>
                <w:bCs w:val="0"/>
                <w:i w:val="0"/>
                <w:iCs w:val="0"/>
                <w:sz w:val="22"/>
                <w:szCs w:val="22"/>
                <w:lang w:val="en-GB"/>
              </w:rPr>
            </w:pPr>
          </w:p>
          <w:p w:rsidR="76FCDF79" w:rsidP="76FCDF79" w:rsidRDefault="76FCDF79" w14:paraId="2CCC0C41" w14:textId="556B3298">
            <w:pPr>
              <w:bidi w:val="0"/>
              <w:spacing w:after="0" w:line="240" w:lineRule="auto"/>
              <w:jc w:val="both"/>
              <w:rPr>
                <w:rFonts w:ascii="Calibri" w:hAnsi="Calibri" w:eastAsia="Calibri" w:cs="Calibri"/>
                <w:b w:val="0"/>
                <w:bCs w:val="0"/>
                <w:i w:val="0"/>
                <w:iCs w:val="0"/>
                <w:sz w:val="22"/>
                <w:szCs w:val="22"/>
                <w:lang w:val="en-GB"/>
              </w:rPr>
            </w:pPr>
          </w:p>
          <w:p w:rsidR="76FCDF79" w:rsidP="76FCDF79" w:rsidRDefault="76FCDF79" w14:paraId="52F75C22" w14:textId="27B159AE">
            <w:pPr>
              <w:bidi w:val="0"/>
              <w:spacing w:after="0" w:line="240" w:lineRule="auto"/>
              <w:jc w:val="both"/>
              <w:rPr>
                <w:rFonts w:ascii="Calibri" w:hAnsi="Calibri" w:eastAsia="Calibri" w:cs="Calibri"/>
                <w:b w:val="0"/>
                <w:bCs w:val="0"/>
                <w:i w:val="0"/>
                <w:iCs w:val="0"/>
                <w:sz w:val="22"/>
                <w:szCs w:val="22"/>
                <w:lang w:val="en-GB"/>
              </w:rPr>
            </w:pPr>
          </w:p>
          <w:p w:rsidR="76FCDF79" w:rsidP="76FCDF79" w:rsidRDefault="76FCDF79" w14:paraId="489B1A3B" w14:textId="39B79F90">
            <w:pPr>
              <w:bidi w:val="0"/>
              <w:spacing w:after="0" w:line="240" w:lineRule="auto"/>
              <w:jc w:val="both"/>
              <w:rPr>
                <w:rFonts w:ascii="Calibri" w:hAnsi="Calibri" w:eastAsia="Calibri" w:cs="Calibri"/>
                <w:b w:val="0"/>
                <w:bCs w:val="0"/>
                <w:i w:val="0"/>
                <w:iCs w:val="0"/>
                <w:sz w:val="22"/>
                <w:szCs w:val="22"/>
                <w:lang w:val="en-GB"/>
              </w:rPr>
            </w:pPr>
          </w:p>
          <w:p w:rsidR="76FCDF79" w:rsidP="76FCDF79" w:rsidRDefault="76FCDF79" w14:paraId="6107B7AF" w14:textId="0E3FD37C">
            <w:pPr>
              <w:bidi w:val="0"/>
              <w:spacing w:after="0" w:line="240" w:lineRule="auto"/>
              <w:jc w:val="both"/>
              <w:rPr>
                <w:rFonts w:ascii="Calibri" w:hAnsi="Calibri" w:eastAsia="Calibri" w:cs="Calibri"/>
                <w:b w:val="0"/>
                <w:bCs w:val="0"/>
                <w:i w:val="0"/>
                <w:iCs w:val="0"/>
                <w:sz w:val="22"/>
                <w:szCs w:val="22"/>
                <w:lang w:val="en-GB"/>
              </w:rPr>
            </w:pPr>
          </w:p>
          <w:p w:rsidR="76FCDF79" w:rsidP="76FCDF79" w:rsidRDefault="76FCDF79" w14:paraId="41FBD20B" w14:textId="74F8DFF7">
            <w:pPr>
              <w:bidi w:val="0"/>
              <w:spacing w:after="0" w:line="240" w:lineRule="auto"/>
              <w:jc w:val="both"/>
              <w:rPr>
                <w:rFonts w:ascii="Calibri" w:hAnsi="Calibri" w:eastAsia="Calibri" w:cs="Calibri"/>
                <w:b w:val="0"/>
                <w:bCs w:val="0"/>
                <w:i w:val="0"/>
                <w:iCs w:val="0"/>
                <w:sz w:val="22"/>
                <w:szCs w:val="22"/>
                <w:lang w:val="en-GB"/>
              </w:rPr>
            </w:pPr>
          </w:p>
          <w:p w:rsidR="76FCDF79" w:rsidP="76FCDF79" w:rsidRDefault="76FCDF79" w14:paraId="3C0590F4" w14:textId="0FBE0728">
            <w:pPr>
              <w:bidi w:val="0"/>
              <w:spacing w:after="0" w:line="240" w:lineRule="auto"/>
              <w:jc w:val="both"/>
              <w:rPr>
                <w:rFonts w:ascii="Calibri" w:hAnsi="Calibri" w:eastAsia="Calibri" w:cs="Calibri"/>
                <w:b w:val="0"/>
                <w:bCs w:val="0"/>
                <w:i w:val="0"/>
                <w:iCs w:val="0"/>
                <w:sz w:val="22"/>
                <w:szCs w:val="22"/>
                <w:lang w:val="en-GB"/>
              </w:rPr>
            </w:pPr>
          </w:p>
          <w:p w:rsidR="76FCDF79" w:rsidP="76FCDF79" w:rsidRDefault="76FCDF79" w14:paraId="1AA2E7FA" w14:textId="0A2E775A">
            <w:pPr>
              <w:bidi w:val="0"/>
              <w:spacing w:after="0" w:line="240" w:lineRule="auto"/>
              <w:jc w:val="both"/>
              <w:rPr>
                <w:rFonts w:ascii="Calibri" w:hAnsi="Calibri" w:eastAsia="Calibri" w:cs="Calibri"/>
                <w:b w:val="0"/>
                <w:bCs w:val="0"/>
                <w:i w:val="0"/>
                <w:iCs w:val="0"/>
                <w:sz w:val="22"/>
                <w:szCs w:val="22"/>
                <w:lang w:val="en-GB"/>
              </w:rPr>
            </w:pPr>
            <w:r w:rsidRPr="76FCDF79" w:rsidR="76FCDF79">
              <w:rPr>
                <w:rFonts w:ascii="Calibri" w:hAnsi="Calibri" w:eastAsia="Calibri" w:cs="Calibri"/>
                <w:b w:val="0"/>
                <w:bCs w:val="0"/>
                <w:i w:val="0"/>
                <w:iCs w:val="0"/>
                <w:sz w:val="22"/>
                <w:szCs w:val="22"/>
                <w:lang w:val="en-GB"/>
              </w:rPr>
              <w:t xml:space="preserve">Reflection </w:t>
            </w:r>
          </w:p>
          <w:p w:rsidR="76FCDF79" w:rsidP="76FCDF79" w:rsidRDefault="76FCDF79" w14:paraId="1CDEAB9D" w14:textId="6BCBBFFE">
            <w:pPr>
              <w:bidi w:val="0"/>
              <w:spacing w:after="0" w:line="240" w:lineRule="auto"/>
              <w:jc w:val="both"/>
              <w:rPr>
                <w:rFonts w:ascii="Calibri" w:hAnsi="Calibri" w:eastAsia="Calibri" w:cs="Calibri"/>
                <w:b w:val="0"/>
                <w:bCs w:val="0"/>
                <w:i w:val="0"/>
                <w:iCs w:val="0"/>
                <w:sz w:val="22"/>
                <w:szCs w:val="22"/>
                <w:lang w:val="en-GB"/>
              </w:rPr>
            </w:pPr>
          </w:p>
          <w:p w:rsidR="76FCDF79" w:rsidP="76FCDF79" w:rsidRDefault="76FCDF79" w14:paraId="353B3563" w14:textId="7F55A415">
            <w:pPr>
              <w:bidi w:val="0"/>
              <w:spacing w:after="0" w:line="240" w:lineRule="auto"/>
              <w:jc w:val="both"/>
              <w:rPr>
                <w:rFonts w:ascii="Calibri" w:hAnsi="Calibri" w:eastAsia="Calibri" w:cs="Calibri"/>
                <w:b w:val="0"/>
                <w:bCs w:val="0"/>
                <w:i w:val="0"/>
                <w:iCs w:val="0"/>
                <w:sz w:val="22"/>
                <w:szCs w:val="22"/>
                <w:lang w:val="en-GB"/>
              </w:rPr>
            </w:pPr>
          </w:p>
        </w:tc>
        <w:tc>
          <w:tcPr>
            <w:tcW w:w="3990" w:type="dxa"/>
            <w:tcBorders>
              <w:top w:val="single" w:sz="6"/>
              <w:left w:val="single" w:sz="6"/>
              <w:bottom w:val="single" w:sz="6"/>
              <w:right w:val="single" w:sz="6"/>
            </w:tcBorders>
            <w:tcMar>
              <w:left w:w="105" w:type="dxa"/>
              <w:right w:w="105" w:type="dxa"/>
            </w:tcMar>
            <w:vAlign w:val="top"/>
          </w:tcPr>
          <w:p w:rsidR="76FCDF79" w:rsidP="76FCDF79" w:rsidRDefault="76FCDF79" w14:paraId="5534F7C2" w14:textId="60301FCB">
            <w:pPr>
              <w:bidi w:val="0"/>
              <w:spacing w:after="0" w:line="240" w:lineRule="auto"/>
              <w:jc w:val="both"/>
              <w:rPr>
                <w:rFonts w:ascii="Calibri" w:hAnsi="Calibri" w:eastAsia="Calibri" w:cs="Calibri"/>
                <w:b w:val="0"/>
                <w:bCs w:val="0"/>
                <w:i w:val="0"/>
                <w:iCs w:val="0"/>
                <w:sz w:val="22"/>
                <w:szCs w:val="22"/>
                <w:lang w:val="en-GB"/>
              </w:rPr>
            </w:pPr>
            <w:r w:rsidRPr="76FCDF79" w:rsidR="76FCDF79">
              <w:rPr>
                <w:rFonts w:ascii="Calibri" w:hAnsi="Calibri" w:eastAsia="Calibri" w:cs="Calibri"/>
                <w:b w:val="0"/>
                <w:bCs w:val="0"/>
                <w:i w:val="0"/>
                <w:iCs w:val="0"/>
                <w:sz w:val="22"/>
                <w:szCs w:val="22"/>
                <w:lang w:val="en-GB"/>
              </w:rPr>
              <w:t>To get students working as a collective to focus and prepare for the session.</w:t>
            </w:r>
          </w:p>
          <w:p w:rsidR="76FCDF79" w:rsidP="76FCDF79" w:rsidRDefault="76FCDF79" w14:paraId="5EF84EE3" w14:textId="4524F04A">
            <w:pPr>
              <w:bidi w:val="0"/>
              <w:spacing w:after="0" w:line="240" w:lineRule="auto"/>
              <w:jc w:val="both"/>
              <w:rPr>
                <w:rFonts w:ascii="Calibri" w:hAnsi="Calibri" w:eastAsia="Calibri" w:cs="Calibri"/>
                <w:b w:val="0"/>
                <w:bCs w:val="0"/>
                <w:i w:val="0"/>
                <w:iCs w:val="0"/>
                <w:sz w:val="22"/>
                <w:szCs w:val="22"/>
                <w:lang w:val="en-GB"/>
              </w:rPr>
            </w:pPr>
          </w:p>
          <w:p w:rsidR="76FCDF79" w:rsidP="76FCDF79" w:rsidRDefault="76FCDF79" w14:paraId="6B262AE8" w14:textId="50D58874">
            <w:pPr>
              <w:bidi w:val="0"/>
              <w:spacing w:after="0" w:line="240" w:lineRule="auto"/>
              <w:jc w:val="both"/>
              <w:rPr>
                <w:rFonts w:ascii="Calibri" w:hAnsi="Calibri" w:eastAsia="Calibri" w:cs="Calibri"/>
                <w:b w:val="0"/>
                <w:bCs w:val="0"/>
                <w:i w:val="0"/>
                <w:iCs w:val="0"/>
                <w:sz w:val="22"/>
                <w:szCs w:val="22"/>
                <w:lang w:val="en-GB"/>
              </w:rPr>
            </w:pPr>
          </w:p>
          <w:p w:rsidR="76FCDF79" w:rsidP="76FCDF79" w:rsidRDefault="76FCDF79" w14:paraId="5FE8D470" w14:textId="0284378F">
            <w:pPr>
              <w:bidi w:val="0"/>
              <w:spacing w:after="0" w:line="240" w:lineRule="auto"/>
              <w:jc w:val="both"/>
              <w:rPr>
                <w:rFonts w:ascii="Calibri" w:hAnsi="Calibri" w:eastAsia="Calibri" w:cs="Calibri"/>
                <w:b w:val="0"/>
                <w:bCs w:val="0"/>
                <w:i w:val="0"/>
                <w:iCs w:val="0"/>
                <w:sz w:val="22"/>
                <w:szCs w:val="22"/>
                <w:lang w:val="en-GB"/>
              </w:rPr>
            </w:pPr>
          </w:p>
          <w:p w:rsidR="76FCDF79" w:rsidP="76FCDF79" w:rsidRDefault="76FCDF79" w14:paraId="13689FF1" w14:textId="62798E00">
            <w:pPr>
              <w:bidi w:val="0"/>
              <w:spacing w:after="0" w:line="240" w:lineRule="auto"/>
              <w:jc w:val="both"/>
              <w:rPr>
                <w:rFonts w:ascii="Calibri" w:hAnsi="Calibri" w:eastAsia="Calibri" w:cs="Calibri"/>
                <w:b w:val="0"/>
                <w:bCs w:val="0"/>
                <w:i w:val="0"/>
                <w:iCs w:val="0"/>
                <w:sz w:val="22"/>
                <w:szCs w:val="22"/>
                <w:lang w:val="en-GB"/>
              </w:rPr>
            </w:pPr>
          </w:p>
          <w:p w:rsidR="76FCDF79" w:rsidP="76FCDF79" w:rsidRDefault="76FCDF79" w14:paraId="6138C194" w14:textId="336E7C88">
            <w:pPr>
              <w:bidi w:val="0"/>
              <w:spacing w:after="0" w:line="240" w:lineRule="auto"/>
              <w:jc w:val="both"/>
              <w:rPr>
                <w:rFonts w:ascii="Calibri" w:hAnsi="Calibri" w:eastAsia="Calibri" w:cs="Calibri"/>
                <w:b w:val="0"/>
                <w:bCs w:val="0"/>
                <w:i w:val="0"/>
                <w:iCs w:val="0"/>
                <w:sz w:val="22"/>
                <w:szCs w:val="22"/>
                <w:lang w:val="en-GB"/>
              </w:rPr>
            </w:pPr>
            <w:r w:rsidRPr="76FCDF79" w:rsidR="76FCDF79">
              <w:rPr>
                <w:rFonts w:ascii="Calibri" w:hAnsi="Calibri" w:eastAsia="Calibri" w:cs="Calibri"/>
                <w:b w:val="0"/>
                <w:bCs w:val="0"/>
                <w:i w:val="0"/>
                <w:iCs w:val="0"/>
                <w:sz w:val="22"/>
                <w:szCs w:val="22"/>
                <w:lang w:val="en-GB"/>
              </w:rPr>
              <w:t>Introduce what is expected in the session and discuss what makes a good audition monologue with the learners.</w:t>
            </w:r>
          </w:p>
          <w:p w:rsidR="76FCDF79" w:rsidP="76FCDF79" w:rsidRDefault="76FCDF79" w14:paraId="523EB414" w14:textId="760F0F80">
            <w:pPr>
              <w:bidi w:val="0"/>
              <w:spacing w:after="0" w:line="240" w:lineRule="auto"/>
              <w:jc w:val="both"/>
              <w:rPr>
                <w:rFonts w:ascii="Calibri" w:hAnsi="Calibri" w:eastAsia="Calibri" w:cs="Calibri"/>
                <w:b w:val="0"/>
                <w:bCs w:val="0"/>
                <w:i w:val="0"/>
                <w:iCs w:val="0"/>
                <w:sz w:val="22"/>
                <w:szCs w:val="22"/>
                <w:lang w:val="en-GB"/>
              </w:rPr>
            </w:pPr>
          </w:p>
          <w:p w:rsidR="76FCDF79" w:rsidP="76FCDF79" w:rsidRDefault="76FCDF79" w14:paraId="1C75C2DA" w14:textId="7D8001C2">
            <w:pPr>
              <w:bidi w:val="0"/>
              <w:spacing w:after="0" w:line="240" w:lineRule="auto"/>
              <w:jc w:val="both"/>
              <w:rPr>
                <w:rFonts w:ascii="Calibri" w:hAnsi="Calibri" w:eastAsia="Calibri" w:cs="Calibri"/>
                <w:b w:val="0"/>
                <w:bCs w:val="0"/>
                <w:i w:val="0"/>
                <w:iCs w:val="0"/>
                <w:sz w:val="22"/>
                <w:szCs w:val="22"/>
                <w:lang w:val="en-GB"/>
              </w:rPr>
            </w:pPr>
          </w:p>
          <w:p w:rsidR="76FCDF79" w:rsidP="76FCDF79" w:rsidRDefault="76FCDF79" w14:paraId="4A34357A" w14:textId="0B428FA2">
            <w:pPr>
              <w:bidi w:val="0"/>
              <w:spacing w:after="0" w:line="240" w:lineRule="auto"/>
              <w:jc w:val="both"/>
              <w:rPr>
                <w:rFonts w:ascii="Calibri" w:hAnsi="Calibri" w:eastAsia="Calibri" w:cs="Calibri"/>
                <w:b w:val="0"/>
                <w:bCs w:val="0"/>
                <w:i w:val="0"/>
                <w:iCs w:val="0"/>
                <w:sz w:val="22"/>
                <w:szCs w:val="22"/>
                <w:lang w:val="en-GB"/>
              </w:rPr>
            </w:pPr>
            <w:r w:rsidRPr="76FCDF79" w:rsidR="76FCDF79">
              <w:rPr>
                <w:rFonts w:ascii="Calibri" w:hAnsi="Calibri" w:eastAsia="Calibri" w:cs="Calibri"/>
                <w:b w:val="0"/>
                <w:bCs w:val="0"/>
                <w:i w:val="0"/>
                <w:iCs w:val="0"/>
                <w:sz w:val="22"/>
                <w:szCs w:val="22"/>
                <w:lang w:val="en-GB"/>
              </w:rPr>
              <w:t>Explain to students the requirements including the length, timing, genre, style, contrast pieces and age-appropriate casting considerations. Have learners work together and discuss the requirements. Allow for questions.</w:t>
            </w:r>
          </w:p>
          <w:p w:rsidR="76FCDF79" w:rsidP="76FCDF79" w:rsidRDefault="76FCDF79" w14:paraId="4D94988E" w14:textId="7518825F">
            <w:pPr>
              <w:bidi w:val="0"/>
              <w:spacing w:after="0" w:line="240" w:lineRule="auto"/>
              <w:jc w:val="both"/>
              <w:rPr>
                <w:rFonts w:ascii="Calibri" w:hAnsi="Calibri" w:eastAsia="Calibri" w:cs="Calibri"/>
                <w:b w:val="0"/>
                <w:bCs w:val="0"/>
                <w:i w:val="0"/>
                <w:iCs w:val="0"/>
                <w:sz w:val="22"/>
                <w:szCs w:val="22"/>
                <w:lang w:val="en-GB"/>
              </w:rPr>
            </w:pPr>
          </w:p>
          <w:p w:rsidR="76FCDF79" w:rsidP="76FCDF79" w:rsidRDefault="76FCDF79" w14:paraId="4673D2E6" w14:textId="6460E0B5">
            <w:pPr>
              <w:bidi w:val="0"/>
              <w:spacing w:after="0" w:line="240" w:lineRule="auto"/>
              <w:jc w:val="both"/>
              <w:rPr>
                <w:rFonts w:ascii="Calibri" w:hAnsi="Calibri" w:eastAsia="Calibri" w:cs="Calibri"/>
                <w:b w:val="0"/>
                <w:bCs w:val="0"/>
                <w:i w:val="0"/>
                <w:iCs w:val="0"/>
                <w:sz w:val="22"/>
                <w:szCs w:val="22"/>
                <w:lang w:val="en-GB"/>
              </w:rPr>
            </w:pPr>
          </w:p>
          <w:p w:rsidR="76FCDF79" w:rsidP="76FCDF79" w:rsidRDefault="76FCDF79" w14:paraId="0AAEBC6F" w14:textId="53DFE93B">
            <w:pPr>
              <w:bidi w:val="0"/>
              <w:spacing w:after="0" w:line="240" w:lineRule="auto"/>
              <w:jc w:val="both"/>
              <w:rPr>
                <w:rFonts w:ascii="Calibri" w:hAnsi="Calibri" w:eastAsia="Calibri" w:cs="Calibri"/>
                <w:b w:val="0"/>
                <w:bCs w:val="0"/>
                <w:i w:val="0"/>
                <w:iCs w:val="0"/>
                <w:sz w:val="22"/>
                <w:szCs w:val="22"/>
                <w:lang w:val="en-GB"/>
              </w:rPr>
            </w:pPr>
            <w:r w:rsidRPr="76FCDF79" w:rsidR="76FCDF79">
              <w:rPr>
                <w:rFonts w:ascii="Calibri" w:hAnsi="Calibri" w:eastAsia="Calibri" w:cs="Calibri"/>
                <w:b w:val="0"/>
                <w:bCs w:val="0"/>
                <w:i w:val="0"/>
                <w:iCs w:val="0"/>
                <w:sz w:val="22"/>
                <w:szCs w:val="22"/>
                <w:lang w:val="en-GB"/>
              </w:rPr>
              <w:t>Learners will explore a range of monologues and identify potential options. Tutor will need to circulate and offer individual guidance. Learners will need to select two contrasting monologues and verbally justify their choices.</w:t>
            </w:r>
          </w:p>
          <w:p w:rsidR="76FCDF79" w:rsidP="76FCDF79" w:rsidRDefault="76FCDF79" w14:paraId="4BC156FA" w14:textId="029B887E">
            <w:pPr>
              <w:bidi w:val="0"/>
              <w:spacing w:after="0" w:line="240" w:lineRule="auto"/>
              <w:jc w:val="both"/>
              <w:rPr>
                <w:rFonts w:ascii="Calibri" w:hAnsi="Calibri" w:eastAsia="Calibri" w:cs="Calibri"/>
                <w:b w:val="0"/>
                <w:bCs w:val="0"/>
                <w:i w:val="0"/>
                <w:iCs w:val="0"/>
                <w:sz w:val="22"/>
                <w:szCs w:val="22"/>
                <w:lang w:val="en-GB"/>
              </w:rPr>
            </w:pPr>
          </w:p>
          <w:p w:rsidR="76FCDF79" w:rsidP="76FCDF79" w:rsidRDefault="76FCDF79" w14:paraId="09138C4E" w14:textId="4C0A851E">
            <w:pPr>
              <w:bidi w:val="0"/>
              <w:spacing w:after="0" w:line="240" w:lineRule="auto"/>
              <w:jc w:val="both"/>
              <w:rPr>
                <w:rFonts w:ascii="Calibri" w:hAnsi="Calibri" w:eastAsia="Calibri" w:cs="Calibri"/>
                <w:b w:val="0"/>
                <w:bCs w:val="0"/>
                <w:i w:val="0"/>
                <w:iCs w:val="0"/>
                <w:sz w:val="22"/>
                <w:szCs w:val="22"/>
                <w:lang w:val="en-GB"/>
              </w:rPr>
            </w:pPr>
          </w:p>
          <w:p w:rsidR="76FCDF79" w:rsidP="76FCDF79" w:rsidRDefault="76FCDF79" w14:paraId="480ACDE7" w14:textId="27D5EF11">
            <w:pPr>
              <w:bidi w:val="0"/>
              <w:spacing w:after="0" w:line="240" w:lineRule="auto"/>
              <w:jc w:val="both"/>
              <w:rPr>
                <w:rFonts w:ascii="Calibri" w:hAnsi="Calibri" w:eastAsia="Calibri" w:cs="Calibri"/>
                <w:b w:val="0"/>
                <w:bCs w:val="0"/>
                <w:i w:val="0"/>
                <w:iCs w:val="0"/>
                <w:sz w:val="22"/>
                <w:szCs w:val="22"/>
                <w:lang w:val="en-GB"/>
              </w:rPr>
            </w:pPr>
            <w:r w:rsidRPr="76FCDF79" w:rsidR="76FCDF79">
              <w:rPr>
                <w:rFonts w:ascii="Calibri" w:hAnsi="Calibri" w:eastAsia="Calibri" w:cs="Calibri"/>
                <w:b w:val="0"/>
                <w:bCs w:val="0"/>
                <w:i w:val="0"/>
                <w:iCs w:val="0"/>
                <w:sz w:val="22"/>
                <w:szCs w:val="22"/>
                <w:lang w:val="en-GB"/>
              </w:rPr>
              <w:t>Learners will need to rehearse their chosen monologues and take part in a short performance of one of their chosen monologues. Learners will then take part in peer and tutor feedback using the (WWW) what went well and (EBI even better if.</w:t>
            </w:r>
          </w:p>
          <w:p w:rsidR="76FCDF79" w:rsidP="76FCDF79" w:rsidRDefault="76FCDF79" w14:paraId="0C41E2AE" w14:textId="7DFF872B">
            <w:pPr>
              <w:bidi w:val="0"/>
              <w:spacing w:after="0" w:line="240" w:lineRule="auto"/>
              <w:jc w:val="both"/>
              <w:rPr>
                <w:rFonts w:ascii="Calibri" w:hAnsi="Calibri" w:eastAsia="Calibri" w:cs="Calibri"/>
                <w:b w:val="0"/>
                <w:bCs w:val="0"/>
                <w:i w:val="0"/>
                <w:iCs w:val="0"/>
                <w:sz w:val="22"/>
                <w:szCs w:val="22"/>
                <w:lang w:val="en-GB"/>
              </w:rPr>
            </w:pPr>
          </w:p>
          <w:p w:rsidR="76FCDF79" w:rsidP="76FCDF79" w:rsidRDefault="76FCDF79" w14:paraId="599688FD" w14:textId="6D954868">
            <w:pPr>
              <w:bidi w:val="0"/>
              <w:spacing w:after="0" w:line="240" w:lineRule="auto"/>
              <w:jc w:val="both"/>
              <w:rPr>
                <w:rFonts w:ascii="Calibri" w:hAnsi="Calibri" w:eastAsia="Calibri" w:cs="Calibri"/>
                <w:b w:val="0"/>
                <w:bCs w:val="0"/>
                <w:i w:val="0"/>
                <w:iCs w:val="0"/>
                <w:sz w:val="22"/>
                <w:szCs w:val="22"/>
                <w:lang w:val="en-GB"/>
              </w:rPr>
            </w:pPr>
          </w:p>
          <w:p w:rsidR="76FCDF79" w:rsidP="76FCDF79" w:rsidRDefault="76FCDF79" w14:paraId="49080F11" w14:textId="22017D99">
            <w:pPr>
              <w:bidi w:val="0"/>
              <w:spacing w:after="0" w:line="240" w:lineRule="auto"/>
              <w:jc w:val="both"/>
              <w:rPr>
                <w:rFonts w:ascii="Calibri" w:hAnsi="Calibri" w:eastAsia="Calibri" w:cs="Calibri"/>
                <w:b w:val="0"/>
                <w:bCs w:val="0"/>
                <w:i w:val="0"/>
                <w:iCs w:val="0"/>
                <w:sz w:val="22"/>
                <w:szCs w:val="22"/>
                <w:lang w:val="en-GB"/>
              </w:rPr>
            </w:pPr>
            <w:r w:rsidRPr="76FCDF79" w:rsidR="76FCDF79">
              <w:rPr>
                <w:rFonts w:ascii="Calibri" w:hAnsi="Calibri" w:eastAsia="Calibri" w:cs="Calibri"/>
                <w:b w:val="0"/>
                <w:bCs w:val="0"/>
                <w:i w:val="0"/>
                <w:iCs w:val="0"/>
                <w:sz w:val="22"/>
                <w:szCs w:val="22"/>
                <w:lang w:val="en-GB"/>
              </w:rPr>
              <w:t>Learners will need to complete a reflection worksheet taking into consideration their justification and feedback.</w:t>
            </w:r>
          </w:p>
        </w:tc>
        <w:tc>
          <w:tcPr>
            <w:tcW w:w="1560" w:type="dxa"/>
            <w:tcBorders>
              <w:top w:val="single" w:sz="6"/>
              <w:left w:val="single" w:sz="6"/>
              <w:bottom w:val="single" w:sz="6"/>
              <w:right w:val="single" w:sz="6"/>
            </w:tcBorders>
            <w:tcMar>
              <w:left w:w="105" w:type="dxa"/>
              <w:right w:w="105" w:type="dxa"/>
            </w:tcMar>
            <w:vAlign w:val="top"/>
          </w:tcPr>
          <w:p w:rsidR="76FCDF79" w:rsidP="76FCDF79" w:rsidRDefault="76FCDF79" w14:paraId="4F83A174" w14:textId="2BA3BC98">
            <w:pPr>
              <w:bidi w:val="0"/>
              <w:spacing w:after="0" w:line="240" w:lineRule="auto"/>
              <w:jc w:val="both"/>
              <w:rPr>
                <w:rFonts w:ascii="Calibri" w:hAnsi="Calibri" w:eastAsia="Calibri" w:cs="Calibri"/>
                <w:b w:val="0"/>
                <w:bCs w:val="0"/>
                <w:i w:val="0"/>
                <w:iCs w:val="0"/>
                <w:sz w:val="22"/>
                <w:szCs w:val="22"/>
                <w:lang w:val="en-GB"/>
              </w:rPr>
            </w:pPr>
            <w:r w:rsidRPr="76FCDF79" w:rsidR="76FCDF79">
              <w:rPr>
                <w:rFonts w:ascii="Calibri" w:hAnsi="Calibri" w:eastAsia="Calibri" w:cs="Calibri"/>
                <w:b w:val="0"/>
                <w:bCs w:val="0"/>
                <w:i w:val="0"/>
                <w:iCs w:val="0"/>
                <w:sz w:val="22"/>
                <w:szCs w:val="22"/>
                <w:lang w:val="en-US"/>
              </w:rPr>
              <w:t>10 minutes.</w:t>
            </w:r>
          </w:p>
          <w:p w:rsidR="76FCDF79" w:rsidP="76FCDF79" w:rsidRDefault="76FCDF79" w14:paraId="698D1CCB" w14:textId="1F140461">
            <w:pPr>
              <w:bidi w:val="0"/>
              <w:spacing w:after="0" w:line="240" w:lineRule="auto"/>
              <w:jc w:val="both"/>
              <w:rPr>
                <w:rFonts w:ascii="Calibri" w:hAnsi="Calibri" w:eastAsia="Calibri" w:cs="Calibri"/>
                <w:b w:val="0"/>
                <w:bCs w:val="0"/>
                <w:i w:val="0"/>
                <w:iCs w:val="0"/>
                <w:sz w:val="22"/>
                <w:szCs w:val="22"/>
                <w:lang w:val="en-GB"/>
              </w:rPr>
            </w:pPr>
          </w:p>
          <w:p w:rsidR="76FCDF79" w:rsidP="76FCDF79" w:rsidRDefault="76FCDF79" w14:paraId="0A035148" w14:textId="646071B9">
            <w:pPr>
              <w:bidi w:val="0"/>
              <w:spacing w:after="0" w:line="240" w:lineRule="auto"/>
              <w:jc w:val="both"/>
              <w:rPr>
                <w:rFonts w:ascii="Calibri" w:hAnsi="Calibri" w:eastAsia="Calibri" w:cs="Calibri"/>
                <w:b w:val="0"/>
                <w:bCs w:val="0"/>
                <w:i w:val="0"/>
                <w:iCs w:val="0"/>
                <w:sz w:val="22"/>
                <w:szCs w:val="22"/>
                <w:lang w:val="en-GB"/>
              </w:rPr>
            </w:pPr>
          </w:p>
          <w:p w:rsidR="76FCDF79" w:rsidP="76FCDF79" w:rsidRDefault="76FCDF79" w14:paraId="373B3E41" w14:textId="6F54F4F5">
            <w:pPr>
              <w:bidi w:val="0"/>
              <w:spacing w:after="0" w:line="240" w:lineRule="auto"/>
              <w:jc w:val="both"/>
              <w:rPr>
                <w:rFonts w:ascii="Calibri" w:hAnsi="Calibri" w:eastAsia="Calibri" w:cs="Calibri"/>
                <w:b w:val="0"/>
                <w:bCs w:val="0"/>
                <w:i w:val="0"/>
                <w:iCs w:val="0"/>
                <w:sz w:val="22"/>
                <w:szCs w:val="22"/>
                <w:lang w:val="en-GB"/>
              </w:rPr>
            </w:pPr>
          </w:p>
          <w:p w:rsidR="76FCDF79" w:rsidP="76FCDF79" w:rsidRDefault="76FCDF79" w14:paraId="157FD5A4" w14:textId="34F840AC">
            <w:pPr>
              <w:bidi w:val="0"/>
              <w:spacing w:after="0" w:line="240" w:lineRule="auto"/>
              <w:jc w:val="both"/>
              <w:rPr>
                <w:rFonts w:ascii="Calibri" w:hAnsi="Calibri" w:eastAsia="Calibri" w:cs="Calibri"/>
                <w:b w:val="0"/>
                <w:bCs w:val="0"/>
                <w:i w:val="0"/>
                <w:iCs w:val="0"/>
                <w:sz w:val="22"/>
                <w:szCs w:val="22"/>
                <w:lang w:val="en-GB"/>
              </w:rPr>
            </w:pPr>
          </w:p>
          <w:p w:rsidR="76FCDF79" w:rsidP="76FCDF79" w:rsidRDefault="76FCDF79" w14:paraId="1574F0CF" w14:textId="4F2482AD">
            <w:pPr>
              <w:bidi w:val="0"/>
              <w:spacing w:after="0" w:line="240" w:lineRule="auto"/>
              <w:jc w:val="both"/>
              <w:rPr>
                <w:rFonts w:ascii="Calibri" w:hAnsi="Calibri" w:eastAsia="Calibri" w:cs="Calibri"/>
                <w:b w:val="0"/>
                <w:bCs w:val="0"/>
                <w:i w:val="0"/>
                <w:iCs w:val="0"/>
                <w:sz w:val="22"/>
                <w:szCs w:val="22"/>
                <w:lang w:val="en-GB"/>
              </w:rPr>
            </w:pPr>
          </w:p>
          <w:p w:rsidR="76FCDF79" w:rsidP="76FCDF79" w:rsidRDefault="76FCDF79" w14:paraId="21F2E07F" w14:textId="3E952C4D">
            <w:pPr>
              <w:bidi w:val="0"/>
              <w:spacing w:after="0" w:line="240" w:lineRule="auto"/>
              <w:jc w:val="both"/>
              <w:rPr>
                <w:rFonts w:ascii="Calibri" w:hAnsi="Calibri" w:eastAsia="Calibri" w:cs="Calibri"/>
                <w:b w:val="0"/>
                <w:bCs w:val="0"/>
                <w:i w:val="0"/>
                <w:iCs w:val="0"/>
                <w:sz w:val="22"/>
                <w:szCs w:val="22"/>
                <w:lang w:val="en-GB"/>
              </w:rPr>
            </w:pPr>
            <w:r w:rsidRPr="76FCDF79" w:rsidR="76FCDF79">
              <w:rPr>
                <w:rFonts w:ascii="Calibri" w:hAnsi="Calibri" w:eastAsia="Calibri" w:cs="Calibri"/>
                <w:b w:val="0"/>
                <w:bCs w:val="0"/>
                <w:i w:val="0"/>
                <w:iCs w:val="0"/>
                <w:sz w:val="22"/>
                <w:szCs w:val="22"/>
                <w:lang w:val="en-US"/>
              </w:rPr>
              <w:t>5 minutes.</w:t>
            </w:r>
          </w:p>
          <w:p w:rsidR="76FCDF79" w:rsidP="76FCDF79" w:rsidRDefault="76FCDF79" w14:paraId="459BA8D1" w14:textId="465F17D0">
            <w:pPr>
              <w:bidi w:val="0"/>
              <w:spacing w:after="0" w:line="240" w:lineRule="auto"/>
              <w:jc w:val="both"/>
              <w:rPr>
                <w:rFonts w:ascii="Calibri" w:hAnsi="Calibri" w:eastAsia="Calibri" w:cs="Calibri"/>
                <w:b w:val="0"/>
                <w:bCs w:val="0"/>
                <w:i w:val="0"/>
                <w:iCs w:val="0"/>
                <w:sz w:val="22"/>
                <w:szCs w:val="22"/>
                <w:lang w:val="en-GB"/>
              </w:rPr>
            </w:pPr>
          </w:p>
          <w:p w:rsidR="76FCDF79" w:rsidP="76FCDF79" w:rsidRDefault="76FCDF79" w14:paraId="013218BC" w14:textId="7CDAA580">
            <w:pPr>
              <w:bidi w:val="0"/>
              <w:spacing w:after="0" w:line="240" w:lineRule="auto"/>
              <w:jc w:val="both"/>
              <w:rPr>
                <w:rFonts w:ascii="Calibri" w:hAnsi="Calibri" w:eastAsia="Calibri" w:cs="Calibri"/>
                <w:b w:val="0"/>
                <w:bCs w:val="0"/>
                <w:i w:val="0"/>
                <w:iCs w:val="0"/>
                <w:sz w:val="22"/>
                <w:szCs w:val="22"/>
                <w:lang w:val="en-GB"/>
              </w:rPr>
            </w:pPr>
          </w:p>
          <w:p w:rsidR="76FCDF79" w:rsidP="76FCDF79" w:rsidRDefault="76FCDF79" w14:paraId="7F478E09" w14:textId="090856A7">
            <w:pPr>
              <w:bidi w:val="0"/>
              <w:spacing w:after="0" w:line="240" w:lineRule="auto"/>
              <w:jc w:val="both"/>
              <w:rPr>
                <w:rFonts w:ascii="Calibri" w:hAnsi="Calibri" w:eastAsia="Calibri" w:cs="Calibri"/>
                <w:b w:val="0"/>
                <w:bCs w:val="0"/>
                <w:i w:val="0"/>
                <w:iCs w:val="0"/>
                <w:sz w:val="22"/>
                <w:szCs w:val="22"/>
                <w:lang w:val="en-GB"/>
              </w:rPr>
            </w:pPr>
          </w:p>
          <w:p w:rsidR="76FCDF79" w:rsidP="76FCDF79" w:rsidRDefault="76FCDF79" w14:paraId="58DC4AF9" w14:textId="2977BC4B">
            <w:pPr>
              <w:bidi w:val="0"/>
              <w:spacing w:after="0" w:line="240" w:lineRule="auto"/>
              <w:jc w:val="both"/>
              <w:rPr>
                <w:rFonts w:ascii="Calibri" w:hAnsi="Calibri" w:eastAsia="Calibri" w:cs="Calibri"/>
                <w:b w:val="0"/>
                <w:bCs w:val="0"/>
                <w:i w:val="0"/>
                <w:iCs w:val="0"/>
                <w:sz w:val="22"/>
                <w:szCs w:val="22"/>
                <w:lang w:val="en-GB"/>
              </w:rPr>
            </w:pPr>
          </w:p>
          <w:p w:rsidR="76FCDF79" w:rsidP="76FCDF79" w:rsidRDefault="76FCDF79" w14:paraId="71415E0E" w14:textId="2D9A889F">
            <w:pPr>
              <w:bidi w:val="0"/>
              <w:spacing w:after="0" w:line="240" w:lineRule="auto"/>
              <w:jc w:val="both"/>
              <w:rPr>
                <w:rFonts w:ascii="Calibri" w:hAnsi="Calibri" w:eastAsia="Calibri" w:cs="Calibri"/>
                <w:b w:val="0"/>
                <w:bCs w:val="0"/>
                <w:i w:val="0"/>
                <w:iCs w:val="0"/>
                <w:sz w:val="22"/>
                <w:szCs w:val="22"/>
                <w:lang w:val="en-GB"/>
              </w:rPr>
            </w:pPr>
            <w:r w:rsidRPr="76FCDF79" w:rsidR="76FCDF79">
              <w:rPr>
                <w:rFonts w:ascii="Calibri" w:hAnsi="Calibri" w:eastAsia="Calibri" w:cs="Calibri"/>
                <w:b w:val="0"/>
                <w:bCs w:val="0"/>
                <w:i w:val="0"/>
                <w:iCs w:val="0"/>
                <w:sz w:val="22"/>
                <w:szCs w:val="22"/>
                <w:lang w:val="en-US"/>
              </w:rPr>
              <w:t>20 minutes.</w:t>
            </w:r>
          </w:p>
          <w:p w:rsidR="76FCDF79" w:rsidP="76FCDF79" w:rsidRDefault="76FCDF79" w14:paraId="10F16E7C" w14:textId="6EF18A9B">
            <w:pPr>
              <w:bidi w:val="0"/>
              <w:spacing w:after="0" w:line="240" w:lineRule="auto"/>
              <w:jc w:val="both"/>
              <w:rPr>
                <w:rFonts w:ascii="Calibri" w:hAnsi="Calibri" w:eastAsia="Calibri" w:cs="Calibri"/>
                <w:b w:val="0"/>
                <w:bCs w:val="0"/>
                <w:i w:val="0"/>
                <w:iCs w:val="0"/>
                <w:sz w:val="22"/>
                <w:szCs w:val="22"/>
                <w:lang w:val="en-GB"/>
              </w:rPr>
            </w:pPr>
          </w:p>
          <w:p w:rsidR="76FCDF79" w:rsidP="76FCDF79" w:rsidRDefault="76FCDF79" w14:paraId="567FBB11" w14:textId="7185ADD4">
            <w:pPr>
              <w:bidi w:val="0"/>
              <w:spacing w:after="0" w:line="240" w:lineRule="auto"/>
              <w:jc w:val="both"/>
              <w:rPr>
                <w:rFonts w:ascii="Calibri" w:hAnsi="Calibri" w:eastAsia="Calibri" w:cs="Calibri"/>
                <w:b w:val="0"/>
                <w:bCs w:val="0"/>
                <w:i w:val="0"/>
                <w:iCs w:val="0"/>
                <w:sz w:val="22"/>
                <w:szCs w:val="22"/>
                <w:lang w:val="en-GB"/>
              </w:rPr>
            </w:pPr>
          </w:p>
          <w:p w:rsidR="76FCDF79" w:rsidP="76FCDF79" w:rsidRDefault="76FCDF79" w14:paraId="26D26BED" w14:textId="79B04557">
            <w:pPr>
              <w:bidi w:val="0"/>
              <w:spacing w:after="0" w:line="240" w:lineRule="auto"/>
              <w:jc w:val="both"/>
              <w:rPr>
                <w:rFonts w:ascii="Calibri" w:hAnsi="Calibri" w:eastAsia="Calibri" w:cs="Calibri"/>
                <w:b w:val="0"/>
                <w:bCs w:val="0"/>
                <w:i w:val="0"/>
                <w:iCs w:val="0"/>
                <w:sz w:val="22"/>
                <w:szCs w:val="22"/>
                <w:lang w:val="en-GB"/>
              </w:rPr>
            </w:pPr>
          </w:p>
          <w:p w:rsidR="76FCDF79" w:rsidP="76FCDF79" w:rsidRDefault="76FCDF79" w14:paraId="1EF9B4E5" w14:textId="1195CB63">
            <w:pPr>
              <w:bidi w:val="0"/>
              <w:spacing w:after="0" w:line="240" w:lineRule="auto"/>
              <w:jc w:val="both"/>
              <w:rPr>
                <w:rFonts w:ascii="Calibri" w:hAnsi="Calibri" w:eastAsia="Calibri" w:cs="Calibri"/>
                <w:b w:val="0"/>
                <w:bCs w:val="0"/>
                <w:i w:val="0"/>
                <w:iCs w:val="0"/>
                <w:sz w:val="22"/>
                <w:szCs w:val="22"/>
                <w:lang w:val="en-GB"/>
              </w:rPr>
            </w:pPr>
          </w:p>
          <w:p w:rsidR="76FCDF79" w:rsidP="76FCDF79" w:rsidRDefault="76FCDF79" w14:paraId="352C59E6" w14:textId="45737673">
            <w:pPr>
              <w:bidi w:val="0"/>
              <w:spacing w:after="0" w:line="240" w:lineRule="auto"/>
              <w:jc w:val="both"/>
              <w:rPr>
                <w:rFonts w:ascii="Calibri" w:hAnsi="Calibri" w:eastAsia="Calibri" w:cs="Calibri"/>
                <w:b w:val="0"/>
                <w:bCs w:val="0"/>
                <w:i w:val="0"/>
                <w:iCs w:val="0"/>
                <w:sz w:val="22"/>
                <w:szCs w:val="22"/>
                <w:lang w:val="en-GB"/>
              </w:rPr>
            </w:pPr>
          </w:p>
          <w:p w:rsidR="76FCDF79" w:rsidP="76FCDF79" w:rsidRDefault="76FCDF79" w14:paraId="16C76118" w14:textId="0BDCDBB1">
            <w:pPr>
              <w:bidi w:val="0"/>
              <w:spacing w:after="0" w:line="240" w:lineRule="auto"/>
              <w:jc w:val="both"/>
              <w:rPr>
                <w:rFonts w:ascii="Calibri" w:hAnsi="Calibri" w:eastAsia="Calibri" w:cs="Calibri"/>
                <w:b w:val="0"/>
                <w:bCs w:val="0"/>
                <w:i w:val="0"/>
                <w:iCs w:val="0"/>
                <w:sz w:val="22"/>
                <w:szCs w:val="22"/>
                <w:lang w:val="en-GB"/>
              </w:rPr>
            </w:pPr>
          </w:p>
          <w:p w:rsidR="76FCDF79" w:rsidP="76FCDF79" w:rsidRDefault="76FCDF79" w14:paraId="181A6CA0" w14:textId="5BC663CA">
            <w:pPr>
              <w:bidi w:val="0"/>
              <w:spacing w:after="0" w:line="240" w:lineRule="auto"/>
              <w:jc w:val="both"/>
              <w:rPr>
                <w:rFonts w:ascii="Calibri" w:hAnsi="Calibri" w:eastAsia="Calibri" w:cs="Calibri"/>
                <w:b w:val="0"/>
                <w:bCs w:val="0"/>
                <w:i w:val="0"/>
                <w:iCs w:val="0"/>
                <w:sz w:val="22"/>
                <w:szCs w:val="22"/>
                <w:lang w:val="en-GB"/>
              </w:rPr>
            </w:pPr>
          </w:p>
          <w:p w:rsidR="76FCDF79" w:rsidP="76FCDF79" w:rsidRDefault="76FCDF79" w14:paraId="648CFBFA" w14:textId="78DD4FA1">
            <w:pPr>
              <w:bidi w:val="0"/>
              <w:spacing w:after="0" w:line="240" w:lineRule="auto"/>
              <w:jc w:val="both"/>
              <w:rPr>
                <w:rFonts w:ascii="Calibri" w:hAnsi="Calibri" w:eastAsia="Calibri" w:cs="Calibri"/>
                <w:b w:val="0"/>
                <w:bCs w:val="0"/>
                <w:i w:val="0"/>
                <w:iCs w:val="0"/>
                <w:sz w:val="22"/>
                <w:szCs w:val="22"/>
                <w:lang w:val="en-GB"/>
              </w:rPr>
            </w:pPr>
            <w:r w:rsidRPr="76FCDF79" w:rsidR="76FCDF79">
              <w:rPr>
                <w:rFonts w:ascii="Calibri" w:hAnsi="Calibri" w:eastAsia="Calibri" w:cs="Calibri"/>
                <w:b w:val="0"/>
                <w:bCs w:val="0"/>
                <w:i w:val="0"/>
                <w:iCs w:val="0"/>
                <w:sz w:val="22"/>
                <w:szCs w:val="22"/>
                <w:lang w:val="en-US"/>
              </w:rPr>
              <w:t>35 minutes.</w:t>
            </w:r>
          </w:p>
          <w:p w:rsidR="76FCDF79" w:rsidP="76FCDF79" w:rsidRDefault="76FCDF79" w14:paraId="47ECAFA8" w14:textId="7BD6F46E">
            <w:pPr>
              <w:bidi w:val="0"/>
              <w:spacing w:after="0" w:line="240" w:lineRule="auto"/>
              <w:jc w:val="both"/>
              <w:rPr>
                <w:rFonts w:ascii="Calibri" w:hAnsi="Calibri" w:eastAsia="Calibri" w:cs="Calibri"/>
                <w:b w:val="0"/>
                <w:bCs w:val="0"/>
                <w:i w:val="0"/>
                <w:iCs w:val="0"/>
                <w:sz w:val="22"/>
                <w:szCs w:val="22"/>
                <w:lang w:val="en-GB"/>
              </w:rPr>
            </w:pPr>
          </w:p>
          <w:p w:rsidR="76FCDF79" w:rsidP="76FCDF79" w:rsidRDefault="76FCDF79" w14:paraId="228F2E07" w14:textId="2EF85D17">
            <w:pPr>
              <w:bidi w:val="0"/>
              <w:spacing w:after="0" w:line="240" w:lineRule="auto"/>
              <w:jc w:val="both"/>
              <w:rPr>
                <w:rFonts w:ascii="Calibri" w:hAnsi="Calibri" w:eastAsia="Calibri" w:cs="Calibri"/>
                <w:b w:val="0"/>
                <w:bCs w:val="0"/>
                <w:i w:val="0"/>
                <w:iCs w:val="0"/>
                <w:sz w:val="22"/>
                <w:szCs w:val="22"/>
                <w:lang w:val="en-GB"/>
              </w:rPr>
            </w:pPr>
          </w:p>
          <w:p w:rsidR="76FCDF79" w:rsidP="76FCDF79" w:rsidRDefault="76FCDF79" w14:paraId="49C1B0DE" w14:textId="17B895AA">
            <w:pPr>
              <w:bidi w:val="0"/>
              <w:spacing w:after="0" w:line="240" w:lineRule="auto"/>
              <w:jc w:val="both"/>
              <w:rPr>
                <w:rFonts w:ascii="Calibri" w:hAnsi="Calibri" w:eastAsia="Calibri" w:cs="Calibri"/>
                <w:b w:val="0"/>
                <w:bCs w:val="0"/>
                <w:i w:val="0"/>
                <w:iCs w:val="0"/>
                <w:sz w:val="22"/>
                <w:szCs w:val="22"/>
                <w:lang w:val="en-GB"/>
              </w:rPr>
            </w:pPr>
          </w:p>
          <w:p w:rsidR="76FCDF79" w:rsidP="76FCDF79" w:rsidRDefault="76FCDF79" w14:paraId="0D63BB27" w14:textId="524FBC6C">
            <w:pPr>
              <w:bidi w:val="0"/>
              <w:spacing w:after="0" w:line="240" w:lineRule="auto"/>
              <w:jc w:val="both"/>
              <w:rPr>
                <w:rFonts w:ascii="Calibri" w:hAnsi="Calibri" w:eastAsia="Calibri" w:cs="Calibri"/>
                <w:b w:val="0"/>
                <w:bCs w:val="0"/>
                <w:i w:val="0"/>
                <w:iCs w:val="0"/>
                <w:sz w:val="22"/>
                <w:szCs w:val="22"/>
                <w:lang w:val="en-GB"/>
              </w:rPr>
            </w:pPr>
          </w:p>
          <w:p w:rsidR="76FCDF79" w:rsidP="76FCDF79" w:rsidRDefault="76FCDF79" w14:paraId="545B9BD1" w14:textId="2A8D4C66">
            <w:pPr>
              <w:bidi w:val="0"/>
              <w:spacing w:after="0" w:line="240" w:lineRule="auto"/>
              <w:jc w:val="both"/>
              <w:rPr>
                <w:rFonts w:ascii="Calibri" w:hAnsi="Calibri" w:eastAsia="Calibri" w:cs="Calibri"/>
                <w:b w:val="0"/>
                <w:bCs w:val="0"/>
                <w:i w:val="0"/>
                <w:iCs w:val="0"/>
                <w:sz w:val="22"/>
                <w:szCs w:val="22"/>
                <w:lang w:val="en-GB"/>
              </w:rPr>
            </w:pPr>
          </w:p>
          <w:p w:rsidR="76FCDF79" w:rsidP="76FCDF79" w:rsidRDefault="76FCDF79" w14:paraId="00AA5186" w14:textId="1662C459">
            <w:pPr>
              <w:bidi w:val="0"/>
              <w:spacing w:after="0" w:line="240" w:lineRule="auto"/>
              <w:jc w:val="both"/>
              <w:rPr>
                <w:rFonts w:ascii="Calibri" w:hAnsi="Calibri" w:eastAsia="Calibri" w:cs="Calibri"/>
                <w:b w:val="0"/>
                <w:bCs w:val="0"/>
                <w:i w:val="0"/>
                <w:iCs w:val="0"/>
                <w:sz w:val="22"/>
                <w:szCs w:val="22"/>
                <w:lang w:val="en-GB"/>
              </w:rPr>
            </w:pPr>
          </w:p>
          <w:p w:rsidR="76FCDF79" w:rsidP="76FCDF79" w:rsidRDefault="76FCDF79" w14:paraId="5FC791F0" w14:textId="1157491A">
            <w:pPr>
              <w:bidi w:val="0"/>
              <w:spacing w:after="0" w:line="240" w:lineRule="auto"/>
              <w:jc w:val="both"/>
              <w:rPr>
                <w:rFonts w:ascii="Calibri" w:hAnsi="Calibri" w:eastAsia="Calibri" w:cs="Calibri"/>
                <w:b w:val="0"/>
                <w:bCs w:val="0"/>
                <w:i w:val="0"/>
                <w:iCs w:val="0"/>
                <w:sz w:val="22"/>
                <w:szCs w:val="22"/>
                <w:lang w:val="en-GB"/>
              </w:rPr>
            </w:pPr>
          </w:p>
          <w:p w:rsidR="76FCDF79" w:rsidP="76FCDF79" w:rsidRDefault="76FCDF79" w14:paraId="0404E1EC" w14:textId="6D2F25A6">
            <w:pPr>
              <w:bidi w:val="0"/>
              <w:spacing w:after="0" w:line="240" w:lineRule="auto"/>
              <w:jc w:val="both"/>
              <w:rPr>
                <w:rFonts w:ascii="Calibri" w:hAnsi="Calibri" w:eastAsia="Calibri" w:cs="Calibri"/>
                <w:b w:val="0"/>
                <w:bCs w:val="0"/>
                <w:i w:val="0"/>
                <w:iCs w:val="0"/>
                <w:sz w:val="22"/>
                <w:szCs w:val="22"/>
                <w:lang w:val="en-GB"/>
              </w:rPr>
            </w:pPr>
          </w:p>
          <w:p w:rsidR="76FCDF79" w:rsidP="76FCDF79" w:rsidRDefault="76FCDF79" w14:paraId="3A40178B" w14:textId="09188AD5">
            <w:pPr>
              <w:bidi w:val="0"/>
              <w:spacing w:after="0" w:line="240" w:lineRule="auto"/>
              <w:jc w:val="both"/>
              <w:rPr>
                <w:rFonts w:ascii="Calibri" w:hAnsi="Calibri" w:eastAsia="Calibri" w:cs="Calibri"/>
                <w:b w:val="0"/>
                <w:bCs w:val="0"/>
                <w:i w:val="0"/>
                <w:iCs w:val="0"/>
                <w:sz w:val="22"/>
                <w:szCs w:val="22"/>
                <w:lang w:val="en-GB"/>
              </w:rPr>
            </w:pPr>
            <w:r w:rsidRPr="76FCDF79" w:rsidR="76FCDF79">
              <w:rPr>
                <w:rFonts w:ascii="Calibri" w:hAnsi="Calibri" w:eastAsia="Calibri" w:cs="Calibri"/>
                <w:b w:val="0"/>
                <w:bCs w:val="0"/>
                <w:i w:val="0"/>
                <w:iCs w:val="0"/>
                <w:sz w:val="22"/>
                <w:szCs w:val="22"/>
                <w:lang w:val="en-US"/>
              </w:rPr>
              <w:t>30 minutes.</w:t>
            </w:r>
          </w:p>
          <w:p w:rsidR="76FCDF79" w:rsidP="76FCDF79" w:rsidRDefault="76FCDF79" w14:paraId="088AFAB7" w14:textId="499F601A">
            <w:pPr>
              <w:bidi w:val="0"/>
              <w:spacing w:after="0" w:line="240" w:lineRule="auto"/>
              <w:jc w:val="both"/>
              <w:rPr>
                <w:rFonts w:ascii="Calibri" w:hAnsi="Calibri" w:eastAsia="Calibri" w:cs="Calibri"/>
                <w:b w:val="0"/>
                <w:bCs w:val="0"/>
                <w:i w:val="0"/>
                <w:iCs w:val="0"/>
                <w:sz w:val="22"/>
                <w:szCs w:val="22"/>
                <w:lang w:val="en-GB"/>
              </w:rPr>
            </w:pPr>
          </w:p>
          <w:p w:rsidR="76FCDF79" w:rsidP="76FCDF79" w:rsidRDefault="76FCDF79" w14:paraId="236BAD76" w14:textId="3F8CC68D">
            <w:pPr>
              <w:bidi w:val="0"/>
              <w:spacing w:after="0" w:line="240" w:lineRule="auto"/>
              <w:jc w:val="both"/>
              <w:rPr>
                <w:rFonts w:ascii="Calibri" w:hAnsi="Calibri" w:eastAsia="Calibri" w:cs="Calibri"/>
                <w:b w:val="0"/>
                <w:bCs w:val="0"/>
                <w:i w:val="0"/>
                <w:iCs w:val="0"/>
                <w:sz w:val="22"/>
                <w:szCs w:val="22"/>
                <w:lang w:val="en-GB"/>
              </w:rPr>
            </w:pPr>
          </w:p>
          <w:p w:rsidR="76FCDF79" w:rsidP="76FCDF79" w:rsidRDefault="76FCDF79" w14:paraId="1F997260" w14:textId="6D36E027">
            <w:pPr>
              <w:bidi w:val="0"/>
              <w:spacing w:after="0" w:line="240" w:lineRule="auto"/>
              <w:jc w:val="both"/>
              <w:rPr>
                <w:rFonts w:ascii="Calibri" w:hAnsi="Calibri" w:eastAsia="Calibri" w:cs="Calibri"/>
                <w:b w:val="0"/>
                <w:bCs w:val="0"/>
                <w:i w:val="0"/>
                <w:iCs w:val="0"/>
                <w:sz w:val="22"/>
                <w:szCs w:val="22"/>
                <w:lang w:val="en-GB"/>
              </w:rPr>
            </w:pPr>
          </w:p>
          <w:p w:rsidR="76FCDF79" w:rsidP="76FCDF79" w:rsidRDefault="76FCDF79" w14:paraId="6B2F3C09" w14:textId="45439178">
            <w:pPr>
              <w:bidi w:val="0"/>
              <w:spacing w:after="0" w:line="240" w:lineRule="auto"/>
              <w:jc w:val="both"/>
              <w:rPr>
                <w:rFonts w:ascii="Calibri" w:hAnsi="Calibri" w:eastAsia="Calibri" w:cs="Calibri"/>
                <w:b w:val="0"/>
                <w:bCs w:val="0"/>
                <w:i w:val="0"/>
                <w:iCs w:val="0"/>
                <w:sz w:val="22"/>
                <w:szCs w:val="22"/>
                <w:lang w:val="en-GB"/>
              </w:rPr>
            </w:pPr>
          </w:p>
          <w:p w:rsidR="76FCDF79" w:rsidP="76FCDF79" w:rsidRDefault="76FCDF79" w14:paraId="2F08E1BD" w14:textId="4BB6E4F2">
            <w:pPr>
              <w:bidi w:val="0"/>
              <w:spacing w:after="0" w:line="240" w:lineRule="auto"/>
              <w:jc w:val="both"/>
              <w:rPr>
                <w:rFonts w:ascii="Calibri" w:hAnsi="Calibri" w:eastAsia="Calibri" w:cs="Calibri"/>
                <w:b w:val="0"/>
                <w:bCs w:val="0"/>
                <w:i w:val="0"/>
                <w:iCs w:val="0"/>
                <w:sz w:val="22"/>
                <w:szCs w:val="22"/>
                <w:lang w:val="en-GB"/>
              </w:rPr>
            </w:pPr>
          </w:p>
          <w:p w:rsidR="76FCDF79" w:rsidP="76FCDF79" w:rsidRDefault="76FCDF79" w14:paraId="0122A972" w14:textId="4D7B4437">
            <w:pPr>
              <w:bidi w:val="0"/>
              <w:spacing w:after="0" w:line="240" w:lineRule="auto"/>
              <w:jc w:val="both"/>
              <w:rPr>
                <w:rFonts w:ascii="Calibri" w:hAnsi="Calibri" w:eastAsia="Calibri" w:cs="Calibri"/>
                <w:b w:val="0"/>
                <w:bCs w:val="0"/>
                <w:i w:val="0"/>
                <w:iCs w:val="0"/>
                <w:sz w:val="22"/>
                <w:szCs w:val="22"/>
                <w:lang w:val="en-GB"/>
              </w:rPr>
            </w:pPr>
          </w:p>
          <w:p w:rsidR="76FCDF79" w:rsidP="76FCDF79" w:rsidRDefault="76FCDF79" w14:paraId="099333A9" w14:textId="2CB9CFD8">
            <w:pPr>
              <w:bidi w:val="0"/>
              <w:spacing w:after="0" w:line="240" w:lineRule="auto"/>
              <w:jc w:val="both"/>
              <w:rPr>
                <w:rFonts w:ascii="Calibri" w:hAnsi="Calibri" w:eastAsia="Calibri" w:cs="Calibri"/>
                <w:b w:val="0"/>
                <w:bCs w:val="0"/>
                <w:i w:val="0"/>
                <w:iCs w:val="0"/>
                <w:sz w:val="22"/>
                <w:szCs w:val="22"/>
                <w:lang w:val="en-GB"/>
              </w:rPr>
            </w:pPr>
          </w:p>
          <w:p w:rsidR="76FCDF79" w:rsidP="76FCDF79" w:rsidRDefault="76FCDF79" w14:paraId="675AB442" w14:textId="09402016">
            <w:pPr>
              <w:bidi w:val="0"/>
              <w:spacing w:after="0" w:line="240" w:lineRule="auto"/>
              <w:jc w:val="both"/>
              <w:rPr>
                <w:rFonts w:ascii="Calibri" w:hAnsi="Calibri" w:eastAsia="Calibri" w:cs="Calibri"/>
                <w:b w:val="0"/>
                <w:bCs w:val="0"/>
                <w:i w:val="0"/>
                <w:iCs w:val="0"/>
                <w:sz w:val="22"/>
                <w:szCs w:val="22"/>
                <w:lang w:val="en-GB"/>
              </w:rPr>
            </w:pPr>
          </w:p>
          <w:p w:rsidR="76FCDF79" w:rsidP="76FCDF79" w:rsidRDefault="76FCDF79" w14:paraId="11AB013B" w14:textId="7028F532">
            <w:pPr>
              <w:bidi w:val="0"/>
              <w:spacing w:after="0" w:line="240" w:lineRule="auto"/>
              <w:jc w:val="both"/>
              <w:rPr>
                <w:rFonts w:ascii="Calibri" w:hAnsi="Calibri" w:eastAsia="Calibri" w:cs="Calibri"/>
                <w:b w:val="0"/>
                <w:bCs w:val="0"/>
                <w:i w:val="0"/>
                <w:iCs w:val="0"/>
                <w:sz w:val="22"/>
                <w:szCs w:val="22"/>
                <w:lang w:val="en-GB"/>
              </w:rPr>
            </w:pPr>
            <w:r w:rsidRPr="76FCDF79" w:rsidR="76FCDF79">
              <w:rPr>
                <w:rFonts w:ascii="Calibri" w:hAnsi="Calibri" w:eastAsia="Calibri" w:cs="Calibri"/>
                <w:b w:val="0"/>
                <w:bCs w:val="0"/>
                <w:i w:val="0"/>
                <w:iCs w:val="0"/>
                <w:sz w:val="22"/>
                <w:szCs w:val="22"/>
                <w:lang w:val="en-US"/>
              </w:rPr>
              <w:t>20 minutes.</w:t>
            </w:r>
          </w:p>
        </w:tc>
      </w:tr>
    </w:tbl>
    <w:p w:rsidR="76FCDF79" w:rsidP="76FCDF79" w:rsidRDefault="76FCDF79" w14:paraId="59D528C8" w14:textId="3A9A4A29">
      <w:pPr>
        <w:bidi w:val="0"/>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76FCDF79" w:rsidP="76FCDF79" w:rsidRDefault="76FCDF79" w14:paraId="06CC9EE5" w14:textId="0CE44D57">
      <w:pPr>
        <w:bidi w:val="0"/>
        <w:jc w:val="center"/>
        <w:rPr>
          <w:rFonts w:ascii="Arial Nova" w:hAnsi="Arial Nova" w:eastAsia="Arial Nova" w:cs="Arial Nova"/>
          <w:b w:val="1"/>
          <w:bCs w:val="1"/>
          <w:i w:val="0"/>
          <w:iCs w:val="0"/>
          <w:caps w:val="0"/>
          <w:smallCaps w:val="0"/>
          <w:noProof w:val="0"/>
          <w:color w:val="000000" w:themeColor="text1" w:themeTint="FF" w:themeShade="FF"/>
          <w:sz w:val="28"/>
          <w:szCs w:val="28"/>
          <w:lang w:val="en-GB"/>
        </w:rPr>
      </w:pPr>
    </w:p>
    <w:p w:rsidR="4E8BB96B" w:rsidP="76FCDF79" w:rsidRDefault="4E8BB96B" w14:paraId="0872A3FA" w14:textId="5826EF42">
      <w:pPr>
        <w:bidi w:val="0"/>
        <w:jc w:val="center"/>
        <w:rPr>
          <w:rFonts w:ascii="Arial Nova" w:hAnsi="Arial Nova" w:eastAsia="Arial Nova" w:cs="Arial Nova"/>
          <w:b w:val="0"/>
          <w:bCs w:val="0"/>
          <w:i w:val="0"/>
          <w:iCs w:val="0"/>
          <w:caps w:val="0"/>
          <w:smallCaps w:val="0"/>
          <w:noProof w:val="0"/>
          <w:color w:val="000000" w:themeColor="text1" w:themeTint="FF" w:themeShade="FF"/>
          <w:sz w:val="28"/>
          <w:szCs w:val="28"/>
          <w:lang w:val="en-GB"/>
        </w:rPr>
      </w:pPr>
      <w:r w:rsidRPr="76FCDF79" w:rsidR="4E8BB96B">
        <w:rPr>
          <w:rFonts w:ascii="Arial Nova" w:hAnsi="Arial Nova" w:eastAsia="Arial Nova" w:cs="Arial Nova"/>
          <w:b w:val="1"/>
          <w:bCs w:val="1"/>
          <w:i w:val="0"/>
          <w:iCs w:val="0"/>
          <w:caps w:val="0"/>
          <w:smallCaps w:val="0"/>
          <w:noProof w:val="0"/>
          <w:color w:val="000000" w:themeColor="text1" w:themeTint="FF" w:themeShade="FF"/>
          <w:sz w:val="28"/>
          <w:szCs w:val="28"/>
          <w:lang w:val="en-GB"/>
        </w:rPr>
        <w:t>Learner self-reflection journal</w:t>
      </w:r>
    </w:p>
    <w:p w:rsidR="76FCDF79" w:rsidP="76FCDF79" w:rsidRDefault="76FCDF79" w14:paraId="5C6CF8EB" w14:textId="5417AA17">
      <w:pPr>
        <w:bidi w:val="0"/>
        <w:jc w:val="center"/>
        <w:rPr>
          <w:rFonts w:ascii="Arial Nova" w:hAnsi="Arial Nova" w:eastAsia="Arial Nova" w:cs="Arial Nova"/>
          <w:b w:val="0"/>
          <w:bCs w:val="0"/>
          <w:i w:val="0"/>
          <w:iCs w:val="0"/>
          <w:caps w:val="0"/>
          <w:smallCaps w:val="0"/>
          <w:noProof w:val="0"/>
          <w:color w:val="000000" w:themeColor="text1" w:themeTint="FF" w:themeShade="FF"/>
          <w:sz w:val="28"/>
          <w:szCs w:val="28"/>
          <w:lang w:val="en-GB"/>
        </w:rPr>
      </w:pPr>
    </w:p>
    <w:p w:rsidR="4E8BB96B" w:rsidP="76FCDF79" w:rsidRDefault="4E8BB96B" w14:paraId="6153BA72" w14:textId="1E4F22CB">
      <w:pPr>
        <w:bidi w:val="0"/>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76FCDF79" w:rsidR="4E8BB96B">
        <w:rPr>
          <w:rFonts w:ascii="Arial Nova" w:hAnsi="Arial Nova" w:eastAsia="Arial Nova" w:cs="Arial Nova"/>
          <w:b w:val="1"/>
          <w:bCs w:val="1"/>
          <w:i w:val="0"/>
          <w:iCs w:val="0"/>
          <w:caps w:val="0"/>
          <w:smallCaps w:val="0"/>
          <w:noProof w:val="0"/>
          <w:color w:val="000000" w:themeColor="text1" w:themeTint="FF" w:themeShade="FF"/>
          <w:sz w:val="24"/>
          <w:szCs w:val="24"/>
          <w:lang w:val="en-GB"/>
        </w:rPr>
        <w:t>Learner Name:</w:t>
      </w:r>
      <w:r w:rsidRPr="76FCDF79" w:rsidR="4E8BB96B">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_____________________________________________________</w:t>
      </w:r>
      <w:r>
        <w:br/>
      </w:r>
      <w:r w:rsidRPr="76FCDF79" w:rsidR="4E8BB96B">
        <w:rPr>
          <w:rFonts w:ascii="Arial Nova" w:hAnsi="Arial Nova" w:eastAsia="Arial Nova" w:cs="Arial Nova"/>
          <w:b w:val="1"/>
          <w:bCs w:val="1"/>
          <w:i w:val="0"/>
          <w:iCs w:val="0"/>
          <w:caps w:val="0"/>
          <w:smallCaps w:val="0"/>
          <w:noProof w:val="0"/>
          <w:color w:val="000000" w:themeColor="text1" w:themeTint="FF" w:themeShade="FF"/>
          <w:sz w:val="24"/>
          <w:szCs w:val="24"/>
          <w:lang w:val="en-GB"/>
        </w:rPr>
        <w:t>Session Number:</w:t>
      </w:r>
      <w:r w:rsidRPr="76FCDF79" w:rsidR="4E8BB96B">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___________________________________________________</w:t>
      </w:r>
      <w:r>
        <w:br/>
      </w:r>
      <w:r w:rsidRPr="76FCDF79" w:rsidR="4E8BB96B">
        <w:rPr>
          <w:rFonts w:ascii="Arial Nova" w:hAnsi="Arial Nova" w:eastAsia="Arial Nova" w:cs="Arial Nova"/>
          <w:b w:val="1"/>
          <w:bCs w:val="1"/>
          <w:i w:val="0"/>
          <w:iCs w:val="0"/>
          <w:caps w:val="0"/>
          <w:smallCaps w:val="0"/>
          <w:noProof w:val="0"/>
          <w:color w:val="000000" w:themeColor="text1" w:themeTint="FF" w:themeShade="FF"/>
          <w:sz w:val="24"/>
          <w:szCs w:val="24"/>
          <w:lang w:val="en-GB"/>
        </w:rPr>
        <w:t>Date:</w:t>
      </w:r>
      <w:r w:rsidRPr="76FCDF79" w:rsidR="4E8BB96B">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______________________________________________________________</w:t>
      </w:r>
    </w:p>
    <w:p w:rsidR="4E8BB96B" w:rsidP="76FCDF79" w:rsidRDefault="4E8BB96B" w14:paraId="3AF5A610" w14:textId="3006AF3A">
      <w:pPr>
        <w:bidi w:val="0"/>
        <w:spacing w:before="0" w:beforeAutospacing="off" w:after="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76FCDF79" w:rsidR="4E8BB96B">
        <w:rPr>
          <w:rFonts w:ascii="Arial Nova" w:hAnsi="Arial Nova" w:eastAsia="Arial Nova" w:cs="Arial Nova"/>
          <w:b w:val="1"/>
          <w:bCs w:val="1"/>
          <w:i w:val="0"/>
          <w:iCs w:val="0"/>
          <w:caps w:val="0"/>
          <w:smallCaps w:val="0"/>
          <w:noProof w:val="0"/>
          <w:color w:val="000000" w:themeColor="text1" w:themeTint="FF" w:themeShade="FF"/>
          <w:sz w:val="24"/>
          <w:szCs w:val="24"/>
          <w:lang w:val="en-GB"/>
        </w:rPr>
        <w:t>What did I do in today’s session? (Briefly describe activities or performances).</w:t>
      </w:r>
    </w:p>
    <w:p w:rsidR="4E8BB96B" w:rsidP="76FCDF79" w:rsidRDefault="4E8BB96B" w14:paraId="019BAFD9" w14:textId="45DF6D13">
      <w:pPr>
        <w:bidi w:val="0"/>
        <w:spacing w:before="0" w:beforeAutospacing="off" w:after="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76FCDF79" w:rsidR="4E8BB96B">
        <w:rPr>
          <w:rFonts w:ascii="Arial Nova" w:hAnsi="Arial Nova" w:eastAsia="Arial Nova" w:cs="Arial Nova"/>
          <w:b w:val="1"/>
          <w:bCs w:val="1"/>
          <w:i w:val="0"/>
          <w:iCs w:val="0"/>
          <w:caps w:val="0"/>
          <w:smallCaps w:val="0"/>
          <w:noProof w:val="0"/>
          <w:color w:val="000000" w:themeColor="text1" w:themeTint="FF" w:themeShade="FF"/>
          <w:sz w:val="24"/>
          <w:szCs w:val="24"/>
          <w:lang w:val="en-GB"/>
        </w:rPr>
        <w:t>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w:t>
      </w:r>
    </w:p>
    <w:p w:rsidR="76FCDF79" w:rsidP="76FCDF79" w:rsidRDefault="76FCDF79" w14:paraId="0F228BDE" w14:textId="6B6A4ED8">
      <w:pPr>
        <w:bidi w:val="0"/>
        <w:spacing w:before="0" w:beforeAutospacing="off" w:after="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4E8BB96B" w:rsidP="76FCDF79" w:rsidRDefault="4E8BB96B" w14:paraId="3B0F41F7" w14:textId="472EFC38">
      <w:pPr>
        <w:bidi w:val="0"/>
        <w:spacing w:before="0" w:beforeAutospacing="off" w:after="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76FCDF79" w:rsidR="4E8BB96B">
        <w:rPr>
          <w:rFonts w:ascii="Arial Nova" w:hAnsi="Arial Nova" w:eastAsia="Arial Nova" w:cs="Arial Nova"/>
          <w:b w:val="1"/>
          <w:bCs w:val="1"/>
          <w:i w:val="0"/>
          <w:iCs w:val="0"/>
          <w:caps w:val="0"/>
          <w:smallCaps w:val="0"/>
          <w:noProof w:val="0"/>
          <w:color w:val="000000" w:themeColor="text1" w:themeTint="FF" w:themeShade="FF"/>
          <w:sz w:val="24"/>
          <w:szCs w:val="24"/>
          <w:lang w:val="en-GB"/>
        </w:rPr>
        <w:t>What went well? (WWW) (Consider performance, confidence, preparation, or feedback).</w:t>
      </w:r>
    </w:p>
    <w:p w:rsidR="4E8BB96B" w:rsidP="76FCDF79" w:rsidRDefault="4E8BB96B" w14:paraId="6E5D5BD6" w14:textId="7317A37B">
      <w:pPr>
        <w:bidi w:val="0"/>
        <w:spacing w:before="0" w:beforeAutospacing="off" w:after="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76FCDF79" w:rsidR="4E8BB96B">
        <w:rPr>
          <w:rFonts w:ascii="Arial Nova" w:hAnsi="Arial Nova" w:eastAsia="Arial Nova" w:cs="Arial Nova"/>
          <w:b w:val="1"/>
          <w:bCs w:val="1"/>
          <w:i w:val="0"/>
          <w:iCs w:val="0"/>
          <w:caps w:val="0"/>
          <w:smallCaps w:val="0"/>
          <w:noProof w:val="0"/>
          <w:color w:val="000000" w:themeColor="text1" w:themeTint="FF" w:themeShade="FF"/>
          <w:sz w:val="24"/>
          <w:szCs w:val="24"/>
          <w:lang w:val="en-GB"/>
        </w:rPr>
        <w:t>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w:t>
      </w:r>
    </w:p>
    <w:p w:rsidR="76FCDF79" w:rsidP="76FCDF79" w:rsidRDefault="76FCDF79" w14:paraId="3108D836" w14:textId="4D2B9C88">
      <w:pPr>
        <w:bidi w:val="0"/>
        <w:spacing w:before="0" w:beforeAutospacing="off" w:after="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4E8BB96B" w:rsidP="76FCDF79" w:rsidRDefault="4E8BB96B" w14:paraId="290D7F64" w14:textId="27A8420D">
      <w:pPr>
        <w:bidi w:val="0"/>
        <w:spacing w:before="0" w:beforeAutospacing="off" w:after="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76FCDF79" w:rsidR="4E8BB96B">
        <w:rPr>
          <w:rFonts w:ascii="Arial Nova" w:hAnsi="Arial Nova" w:eastAsia="Arial Nova" w:cs="Arial Nova"/>
          <w:b w:val="1"/>
          <w:bCs w:val="1"/>
          <w:i w:val="0"/>
          <w:iCs w:val="0"/>
          <w:caps w:val="0"/>
          <w:smallCaps w:val="0"/>
          <w:noProof w:val="0"/>
          <w:color w:val="000000" w:themeColor="text1" w:themeTint="FF" w:themeShade="FF"/>
          <w:sz w:val="24"/>
          <w:szCs w:val="24"/>
          <w:lang w:val="en-GB"/>
        </w:rPr>
        <w:t>What did I find challenging?</w:t>
      </w:r>
    </w:p>
    <w:p w:rsidR="4E8BB96B" w:rsidP="76FCDF79" w:rsidRDefault="4E8BB96B" w14:paraId="281F9A8A" w14:textId="65BEA0FF">
      <w:pPr>
        <w:bidi w:val="0"/>
        <w:spacing w:before="0" w:beforeAutospacing="off" w:after="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76FCDF79" w:rsidR="4E8BB96B">
        <w:rPr>
          <w:rFonts w:ascii="Arial Nova" w:hAnsi="Arial Nova" w:eastAsia="Arial Nova" w:cs="Arial Nova"/>
          <w:b w:val="0"/>
          <w:bCs w:val="0"/>
          <w:i w:val="0"/>
          <w:iCs w:val="0"/>
          <w:caps w:val="0"/>
          <w:smallCaps w:val="0"/>
          <w:noProof w:val="0"/>
          <w:color w:val="000000" w:themeColor="text1" w:themeTint="FF" w:themeShade="FF"/>
          <w:sz w:val="24"/>
          <w:szCs w:val="24"/>
          <w:lang w:val="en-GB"/>
        </w:rPr>
        <w:t>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w:t>
      </w:r>
    </w:p>
    <w:p w:rsidR="76FCDF79" w:rsidP="76FCDF79" w:rsidRDefault="76FCDF79" w14:paraId="1CF783B2" w14:textId="7544A7CB">
      <w:pPr>
        <w:bidi w:val="0"/>
        <w:spacing w:before="0" w:beforeAutospacing="off" w:after="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4E8BB96B" w:rsidP="76FCDF79" w:rsidRDefault="4E8BB96B" w14:paraId="5F2196A9" w14:textId="1E09734E">
      <w:pPr>
        <w:bidi w:val="0"/>
        <w:spacing w:before="0" w:beforeAutospacing="off" w:after="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76FCDF79" w:rsidR="4E8BB96B">
        <w:rPr>
          <w:rFonts w:ascii="Arial Nova" w:hAnsi="Arial Nova" w:eastAsia="Arial Nova" w:cs="Arial Nova"/>
          <w:b w:val="1"/>
          <w:bCs w:val="1"/>
          <w:i w:val="0"/>
          <w:iCs w:val="0"/>
          <w:caps w:val="0"/>
          <w:smallCaps w:val="0"/>
          <w:noProof w:val="0"/>
          <w:color w:val="000000" w:themeColor="text1" w:themeTint="FF" w:themeShade="FF"/>
          <w:sz w:val="24"/>
          <w:szCs w:val="24"/>
          <w:lang w:val="en-GB"/>
        </w:rPr>
        <w:t>What feedback did I receive?</w:t>
      </w:r>
    </w:p>
    <w:p w:rsidR="4E8BB96B" w:rsidP="76FCDF79" w:rsidRDefault="4E8BB96B" w14:paraId="77F82CA1" w14:textId="13A05D88">
      <w:pPr>
        <w:bidi w:val="0"/>
        <w:spacing w:before="0" w:beforeAutospacing="off" w:after="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76FCDF79" w:rsidR="4E8BB96B">
        <w:rPr>
          <w:rFonts w:ascii="Arial Nova" w:hAnsi="Arial Nova" w:eastAsia="Arial Nova" w:cs="Arial Nova"/>
          <w:b w:val="1"/>
          <w:bCs w:val="1"/>
          <w:i w:val="0"/>
          <w:iCs w:val="0"/>
          <w:caps w:val="0"/>
          <w:smallCaps w:val="0"/>
          <w:noProof w:val="0"/>
          <w:color w:val="000000" w:themeColor="text1" w:themeTint="FF" w:themeShade="FF"/>
          <w:sz w:val="24"/>
          <w:szCs w:val="24"/>
          <w:lang w:val="en-GB"/>
        </w:rPr>
        <w:t>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w:t>
      </w:r>
    </w:p>
    <w:p w:rsidR="76FCDF79" w:rsidP="76FCDF79" w:rsidRDefault="76FCDF79" w14:paraId="34C5674D" w14:textId="015D0BC1">
      <w:pPr>
        <w:bidi w:val="0"/>
        <w:spacing w:before="0" w:beforeAutospacing="off" w:after="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76FCDF79" w:rsidP="76FCDF79" w:rsidRDefault="76FCDF79" w14:paraId="3D1E22D5" w14:textId="5FF78ABF">
      <w:pPr>
        <w:bidi w:val="0"/>
        <w:spacing w:before="0" w:beforeAutospacing="off" w:after="0" w:afterAutospacing="off"/>
        <w:rPr>
          <w:rFonts w:ascii="Arial Nova" w:hAnsi="Arial Nova" w:eastAsia="Arial Nova" w:cs="Arial Nova"/>
          <w:b w:val="1"/>
          <w:bCs w:val="1"/>
          <w:i w:val="0"/>
          <w:iCs w:val="0"/>
          <w:caps w:val="0"/>
          <w:smallCaps w:val="0"/>
          <w:noProof w:val="0"/>
          <w:color w:val="000000" w:themeColor="text1" w:themeTint="FF" w:themeShade="FF"/>
          <w:sz w:val="24"/>
          <w:szCs w:val="24"/>
          <w:lang w:val="en-GB"/>
        </w:rPr>
      </w:pPr>
    </w:p>
    <w:p w:rsidR="4E8BB96B" w:rsidP="76FCDF79" w:rsidRDefault="4E8BB96B" w14:paraId="2614A329" w14:textId="5003716F">
      <w:pPr>
        <w:bidi w:val="0"/>
        <w:spacing w:before="0" w:beforeAutospacing="off" w:after="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76FCDF79" w:rsidR="4E8BB96B">
        <w:rPr>
          <w:rFonts w:ascii="Arial Nova" w:hAnsi="Arial Nova" w:eastAsia="Arial Nova" w:cs="Arial Nova"/>
          <w:b w:val="1"/>
          <w:bCs w:val="1"/>
          <w:i w:val="0"/>
          <w:iCs w:val="0"/>
          <w:caps w:val="0"/>
          <w:smallCaps w:val="0"/>
          <w:noProof w:val="0"/>
          <w:color w:val="000000" w:themeColor="text1" w:themeTint="FF" w:themeShade="FF"/>
          <w:sz w:val="24"/>
          <w:szCs w:val="24"/>
          <w:lang w:val="en-GB"/>
        </w:rPr>
        <w:t>How will I use this feedback to improve?</w:t>
      </w:r>
    </w:p>
    <w:p w:rsidR="76FCDF79" w:rsidP="76FCDF79" w:rsidRDefault="76FCDF79" w14:paraId="3E1E7CD2" w14:textId="6B6789A6">
      <w:pPr>
        <w:bidi w:val="0"/>
        <w:spacing w:before="0" w:beforeAutospacing="off" w:after="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4E8BB96B" w:rsidP="76FCDF79" w:rsidRDefault="4E8BB96B" w14:paraId="638D2EC8" w14:textId="538732DF">
      <w:pPr>
        <w:bidi w:val="0"/>
        <w:spacing w:before="0" w:beforeAutospacing="off" w:after="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76FCDF79" w:rsidR="4E8BB96B">
        <w:rPr>
          <w:rFonts w:ascii="Arial Nova" w:hAnsi="Arial Nova" w:eastAsia="Arial Nova" w:cs="Arial Nova"/>
          <w:b w:val="0"/>
          <w:bCs w:val="0"/>
          <w:i w:val="0"/>
          <w:iCs w:val="0"/>
          <w:caps w:val="0"/>
          <w:smallCaps w:val="0"/>
          <w:noProof w:val="0"/>
          <w:color w:val="000000" w:themeColor="text1" w:themeTint="FF" w:themeShade="FF"/>
          <w:sz w:val="24"/>
          <w:szCs w:val="24"/>
          <w:lang w:val="en-GB"/>
        </w:rPr>
        <w:t>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w:t>
      </w:r>
    </w:p>
    <w:p w:rsidR="76FCDF79" w:rsidP="76FCDF79" w:rsidRDefault="76FCDF79" w14:paraId="33799C3F" w14:textId="7263664F">
      <w:pPr>
        <w:bidi w:val="0"/>
        <w:spacing w:before="0" w:beforeAutospacing="off" w:after="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76FCDF79" w:rsidP="76FCDF79" w:rsidRDefault="76FCDF79" w14:paraId="38743FE6" w14:textId="1138899D">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76FCDF79" w:rsidP="76FCDF79" w:rsidRDefault="76FCDF79" w14:paraId="09AEFCF4" w14:textId="7A9C078F">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76FCDF79" w:rsidP="76FCDF79" w:rsidRDefault="76FCDF79" w14:paraId="4DC4A069" w14:textId="5937049A">
      <w:pPr>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76FCDF79" w:rsidP="76FCDF79" w:rsidRDefault="76FCDF79" w14:paraId="17CEFDE0" w14:textId="6A7CB4BC">
      <w:pPr>
        <w:pStyle w:val="Normal"/>
        <w:spacing w:before="0" w:beforeAutospacing="off" w:after="0" w:afterAutospacing="off" w:line="360" w:lineRule="auto"/>
        <w:rPr>
          <w:rFonts w:ascii="Arial Nova" w:hAnsi="Arial Nova" w:eastAsia="Arial Nova" w:cs="Arial Nova"/>
          <w:b w:val="0"/>
          <w:bCs w:val="0"/>
          <w:i w:val="0"/>
          <w:iCs w:val="0"/>
          <w:noProof w:val="0"/>
          <w:sz w:val="24"/>
          <w:szCs w:val="24"/>
          <w:lang w:val="en-GB"/>
        </w:rPr>
      </w:pPr>
    </w:p>
    <w:p w:rsidR="76FCDF79" w:rsidP="76FCDF79" w:rsidRDefault="76FCDF79" w14:paraId="100B06F1" w14:textId="7ADD97B3">
      <w:pPr>
        <w:pStyle w:val="Normal"/>
        <w:spacing w:before="0" w:beforeAutospacing="off" w:after="0" w:afterAutospacing="off" w:line="360" w:lineRule="auto"/>
        <w:rPr>
          <w:rFonts w:ascii="Arial Nova" w:hAnsi="Arial Nova" w:eastAsia="Arial Nova" w:cs="Arial Nova"/>
          <w:b w:val="0"/>
          <w:bCs w:val="0"/>
          <w:i w:val="0"/>
          <w:iCs w:val="0"/>
          <w:noProof w:val="0"/>
          <w:sz w:val="24"/>
          <w:szCs w:val="24"/>
          <w:lang w:val="en-GB"/>
        </w:rPr>
      </w:pPr>
    </w:p>
    <w:p w:rsidR="76FCDF79" w:rsidP="76FCDF79" w:rsidRDefault="76FCDF79" w14:paraId="68F7BB0B" w14:textId="552316CD">
      <w:pPr>
        <w:pStyle w:val="Normal"/>
        <w:spacing w:before="0" w:beforeAutospacing="off" w:after="0" w:afterAutospacing="off" w:line="360" w:lineRule="auto"/>
        <w:rPr>
          <w:rFonts w:ascii="Arial Nova" w:hAnsi="Arial Nova" w:eastAsia="Arial Nova" w:cs="Arial Nova"/>
          <w:b w:val="0"/>
          <w:bCs w:val="0"/>
          <w:i w:val="0"/>
          <w:iCs w:val="0"/>
          <w:noProof w:val="0"/>
          <w:sz w:val="24"/>
          <w:szCs w:val="24"/>
          <w:lang w:val="en-GB"/>
        </w:rPr>
      </w:pPr>
    </w:p>
    <w:p w:rsidR="76FCDF79" w:rsidP="76FCDF79" w:rsidRDefault="76FCDF79" w14:paraId="60FBB294" w14:textId="4EBC9312">
      <w:pPr>
        <w:pStyle w:val="Normal"/>
        <w:spacing w:before="0" w:beforeAutospacing="off" w:after="0" w:afterAutospacing="off" w:line="360" w:lineRule="auto"/>
        <w:rPr>
          <w:rFonts w:ascii="Arial Nova" w:hAnsi="Arial Nova" w:eastAsia="Arial Nova" w:cs="Arial Nova"/>
          <w:b w:val="0"/>
          <w:bCs w:val="0"/>
          <w:i w:val="0"/>
          <w:iCs w:val="0"/>
          <w:noProof w:val="0"/>
          <w:sz w:val="24"/>
          <w:szCs w:val="24"/>
          <w:lang w:val="en-GB"/>
        </w:rPr>
      </w:pPr>
    </w:p>
    <w:p w:rsidR="76FCDF79" w:rsidP="76FCDF79" w:rsidRDefault="76FCDF79" w14:paraId="676DBA75" w14:textId="09A791E2">
      <w:pPr>
        <w:pStyle w:val="Normal"/>
        <w:spacing w:before="0" w:beforeAutospacing="off" w:after="0" w:afterAutospacing="off" w:line="360" w:lineRule="auto"/>
        <w:rPr>
          <w:rFonts w:ascii="Arial Nova" w:hAnsi="Arial Nova" w:eastAsia="Arial Nova" w:cs="Arial Nova"/>
          <w:b w:val="0"/>
          <w:bCs w:val="0"/>
          <w:i w:val="0"/>
          <w:iCs w:val="0"/>
          <w:noProof w:val="0"/>
          <w:sz w:val="24"/>
          <w:szCs w:val="24"/>
          <w:lang w:val="en-GB"/>
        </w:rPr>
      </w:pPr>
    </w:p>
    <w:p w:rsidR="76FCDF79" w:rsidP="76FCDF79" w:rsidRDefault="76FCDF79" w14:paraId="74648D91" w14:textId="2A3BC9A8">
      <w:pPr>
        <w:pStyle w:val="Normal"/>
        <w:spacing w:before="0" w:beforeAutospacing="off" w:after="0" w:afterAutospacing="off" w:line="360" w:lineRule="auto"/>
        <w:rPr>
          <w:rFonts w:ascii="Arial Nova" w:hAnsi="Arial Nova" w:eastAsia="Arial Nova" w:cs="Arial Nova"/>
          <w:b w:val="0"/>
          <w:bCs w:val="0"/>
          <w:i w:val="0"/>
          <w:iCs w:val="0"/>
          <w:noProof w:val="0"/>
          <w:sz w:val="24"/>
          <w:szCs w:val="24"/>
          <w:lang w:val="en-GB"/>
        </w:rPr>
      </w:pPr>
    </w:p>
    <w:p w:rsidR="76FCDF79" w:rsidP="76FCDF79" w:rsidRDefault="76FCDF79" w14:paraId="55D547DA" w14:textId="3820533F">
      <w:pPr>
        <w:pStyle w:val="Normal"/>
        <w:spacing w:before="0" w:beforeAutospacing="off" w:after="0" w:afterAutospacing="off" w:line="360" w:lineRule="auto"/>
        <w:rPr>
          <w:rFonts w:ascii="Arial Nova" w:hAnsi="Arial Nova" w:eastAsia="Arial Nova" w:cs="Arial Nova"/>
          <w:b w:val="0"/>
          <w:bCs w:val="0"/>
          <w:i w:val="0"/>
          <w:iCs w:val="0"/>
          <w:noProof w:val="0"/>
          <w:sz w:val="24"/>
          <w:szCs w:val="24"/>
          <w:lang w:val="en-GB"/>
        </w:rPr>
      </w:pPr>
    </w:p>
    <w:p w:rsidR="76FCDF79" w:rsidP="76FCDF79" w:rsidRDefault="76FCDF79" w14:paraId="7480DE1B" w14:textId="3D002AF4">
      <w:pPr>
        <w:pStyle w:val="Normal"/>
        <w:spacing w:before="0" w:beforeAutospacing="off" w:after="0" w:afterAutospacing="off" w:line="360" w:lineRule="auto"/>
        <w:rPr>
          <w:rFonts w:ascii="Arial Nova" w:hAnsi="Arial Nova" w:eastAsia="Arial Nova" w:cs="Arial Nova"/>
          <w:b w:val="0"/>
          <w:bCs w:val="0"/>
          <w:i w:val="0"/>
          <w:iCs w:val="0"/>
          <w:noProof w:val="0"/>
          <w:sz w:val="24"/>
          <w:szCs w:val="24"/>
          <w:lang w:val="en-GB"/>
        </w:rPr>
      </w:pPr>
    </w:p>
    <w:p w:rsidR="76FCDF79" w:rsidP="76FCDF79" w:rsidRDefault="76FCDF79" w14:paraId="44DA805C" w14:textId="278505A4">
      <w:pPr>
        <w:pStyle w:val="Normal"/>
        <w:spacing w:before="0" w:beforeAutospacing="off" w:after="0" w:afterAutospacing="off" w:line="360" w:lineRule="auto"/>
        <w:rPr>
          <w:rFonts w:ascii="Arial Nova" w:hAnsi="Arial Nova" w:eastAsia="Arial Nova" w:cs="Arial Nova"/>
          <w:b w:val="0"/>
          <w:bCs w:val="0"/>
          <w:i w:val="0"/>
          <w:iCs w:val="0"/>
          <w:noProof w:val="0"/>
          <w:sz w:val="24"/>
          <w:szCs w:val="24"/>
          <w:lang w:val="en-GB"/>
        </w:rPr>
      </w:pPr>
    </w:p>
    <w:p w:rsidR="76FCDF79" w:rsidP="76FCDF79" w:rsidRDefault="76FCDF79" w14:paraId="26CA8508" w14:textId="3482D649">
      <w:pPr>
        <w:pStyle w:val="Normal"/>
        <w:spacing w:before="0" w:beforeAutospacing="off" w:after="0" w:afterAutospacing="off" w:line="360" w:lineRule="auto"/>
        <w:rPr>
          <w:rFonts w:ascii="Arial Nova" w:hAnsi="Arial Nova" w:eastAsia="Arial Nova" w:cs="Arial Nova"/>
          <w:b w:val="0"/>
          <w:bCs w:val="0"/>
          <w:i w:val="0"/>
          <w:iCs w:val="0"/>
          <w:noProof w:val="0"/>
          <w:sz w:val="24"/>
          <w:szCs w:val="24"/>
          <w:lang w:val="en-GB"/>
        </w:rPr>
      </w:pPr>
    </w:p>
    <w:p w:rsidR="76FCDF79" w:rsidP="76FCDF79" w:rsidRDefault="76FCDF79" w14:paraId="08885878" w14:textId="64DD2ACB">
      <w:pPr>
        <w:pStyle w:val="Normal"/>
        <w:spacing w:before="0" w:beforeAutospacing="off" w:after="0" w:afterAutospacing="off" w:line="360" w:lineRule="auto"/>
        <w:rPr>
          <w:rFonts w:ascii="Arial Nova" w:hAnsi="Arial Nova" w:eastAsia="Arial Nova" w:cs="Arial Nova"/>
          <w:b w:val="0"/>
          <w:bCs w:val="0"/>
          <w:i w:val="0"/>
          <w:iCs w:val="0"/>
          <w:noProof w:val="0"/>
          <w:sz w:val="24"/>
          <w:szCs w:val="24"/>
          <w:lang w:val="en-GB"/>
        </w:rPr>
      </w:pPr>
    </w:p>
    <w:p w:rsidR="76FCDF79" w:rsidP="76FCDF79" w:rsidRDefault="76FCDF79" w14:paraId="31BD6DDF" w14:textId="4CBEA2E3">
      <w:pPr>
        <w:pStyle w:val="Normal"/>
        <w:spacing w:before="0" w:beforeAutospacing="off" w:after="0" w:afterAutospacing="off" w:line="360" w:lineRule="auto"/>
        <w:rPr>
          <w:rFonts w:ascii="Arial Nova" w:hAnsi="Arial Nova" w:eastAsia="Arial Nova" w:cs="Arial Nova"/>
          <w:b w:val="0"/>
          <w:bCs w:val="0"/>
          <w:i w:val="0"/>
          <w:iCs w:val="0"/>
          <w:noProof w:val="0"/>
          <w:sz w:val="24"/>
          <w:szCs w:val="24"/>
          <w:lang w:val="en-GB"/>
        </w:rPr>
      </w:pPr>
    </w:p>
    <w:p w:rsidR="76FCDF79" w:rsidP="76FCDF79" w:rsidRDefault="76FCDF79" w14:paraId="0F8FF9EC" w14:textId="0FEDC962">
      <w:pPr>
        <w:pStyle w:val="Normal"/>
        <w:spacing w:before="0" w:beforeAutospacing="off" w:after="0" w:afterAutospacing="off" w:line="360" w:lineRule="auto"/>
        <w:rPr>
          <w:rFonts w:ascii="Arial Nova" w:hAnsi="Arial Nova" w:eastAsia="Arial Nova" w:cs="Arial Nova"/>
          <w:b w:val="0"/>
          <w:bCs w:val="0"/>
          <w:i w:val="0"/>
          <w:iCs w:val="0"/>
          <w:noProof w:val="0"/>
          <w:sz w:val="24"/>
          <w:szCs w:val="24"/>
          <w:lang w:val="en-GB"/>
        </w:rPr>
      </w:pPr>
    </w:p>
    <w:p w:rsidR="76FCDF79" w:rsidP="76FCDF79" w:rsidRDefault="76FCDF79" w14:paraId="671CDB8D" w14:textId="77AA7E0C">
      <w:pPr>
        <w:pStyle w:val="Normal"/>
        <w:spacing w:before="0" w:beforeAutospacing="off" w:after="0" w:afterAutospacing="off" w:line="360" w:lineRule="auto"/>
        <w:rPr>
          <w:rFonts w:ascii="Arial Nova" w:hAnsi="Arial Nova" w:eastAsia="Arial Nova" w:cs="Arial Nova"/>
          <w:b w:val="0"/>
          <w:bCs w:val="0"/>
          <w:i w:val="0"/>
          <w:iCs w:val="0"/>
          <w:noProof w:val="0"/>
          <w:sz w:val="24"/>
          <w:szCs w:val="24"/>
          <w:lang w:val="en-GB"/>
        </w:rPr>
      </w:pPr>
    </w:p>
    <w:p w:rsidR="76FCDF79" w:rsidP="76FCDF79" w:rsidRDefault="76FCDF79" w14:paraId="6E3E79C9" w14:textId="58D36CA9">
      <w:pPr>
        <w:pStyle w:val="Normal"/>
        <w:spacing w:before="0" w:beforeAutospacing="off" w:after="0" w:afterAutospacing="off" w:line="360" w:lineRule="auto"/>
        <w:rPr>
          <w:rFonts w:ascii="Arial Nova" w:hAnsi="Arial Nova" w:eastAsia="Arial Nova" w:cs="Arial Nova"/>
          <w:b w:val="0"/>
          <w:bCs w:val="0"/>
          <w:i w:val="0"/>
          <w:iCs w:val="0"/>
          <w:noProof w:val="0"/>
          <w:sz w:val="24"/>
          <w:szCs w:val="24"/>
          <w:lang w:val="en-GB"/>
        </w:rPr>
      </w:pPr>
    </w:p>
    <w:p w:rsidR="76FCDF79" w:rsidP="76FCDF79" w:rsidRDefault="76FCDF79" w14:paraId="40CAE889" w14:textId="4585903C">
      <w:pPr>
        <w:pStyle w:val="Normal"/>
        <w:spacing w:before="0" w:beforeAutospacing="off" w:after="0" w:afterAutospacing="off" w:line="360" w:lineRule="auto"/>
        <w:rPr>
          <w:rFonts w:ascii="Arial Nova" w:hAnsi="Arial Nova" w:eastAsia="Arial Nova" w:cs="Arial Nova"/>
          <w:b w:val="0"/>
          <w:bCs w:val="0"/>
          <w:i w:val="0"/>
          <w:iCs w:val="0"/>
          <w:noProof w:val="0"/>
          <w:sz w:val="24"/>
          <w:szCs w:val="24"/>
          <w:lang w:val="en-GB"/>
        </w:rPr>
      </w:pPr>
    </w:p>
    <w:p w:rsidR="76FCDF79" w:rsidP="76FCDF79" w:rsidRDefault="76FCDF79" w14:paraId="099B93E0" w14:textId="06FCA008">
      <w:pPr>
        <w:pStyle w:val="Normal"/>
        <w:spacing w:before="0" w:beforeAutospacing="off" w:after="0" w:afterAutospacing="off" w:line="360" w:lineRule="auto"/>
        <w:rPr>
          <w:rFonts w:ascii="Arial Nova" w:hAnsi="Arial Nova" w:eastAsia="Arial Nova" w:cs="Arial Nova"/>
          <w:b w:val="0"/>
          <w:bCs w:val="0"/>
          <w:i w:val="0"/>
          <w:iCs w:val="0"/>
          <w:noProof w:val="0"/>
          <w:sz w:val="24"/>
          <w:szCs w:val="24"/>
          <w:lang w:val="en-GB"/>
        </w:rPr>
      </w:pPr>
    </w:p>
    <w:p w:rsidR="76FCDF79" w:rsidP="76FCDF79" w:rsidRDefault="76FCDF79" w14:paraId="3C727C1C" w14:textId="083B164A">
      <w:pPr>
        <w:pStyle w:val="Normal"/>
        <w:spacing w:before="0" w:beforeAutospacing="off" w:after="0" w:afterAutospacing="off" w:line="360" w:lineRule="auto"/>
        <w:rPr>
          <w:rFonts w:ascii="Arial Nova" w:hAnsi="Arial Nova" w:eastAsia="Arial Nova" w:cs="Arial Nova"/>
          <w:b w:val="0"/>
          <w:bCs w:val="0"/>
          <w:i w:val="0"/>
          <w:iCs w:val="0"/>
          <w:noProof w:val="0"/>
          <w:sz w:val="24"/>
          <w:szCs w:val="24"/>
          <w:lang w:val="en-GB"/>
        </w:rPr>
      </w:pPr>
    </w:p>
    <w:p w:rsidR="76FCDF79" w:rsidP="76FCDF79" w:rsidRDefault="76FCDF79" w14:paraId="4FA689E1" w14:textId="6B5E3A42">
      <w:pPr>
        <w:pStyle w:val="Normal"/>
        <w:spacing w:before="0" w:beforeAutospacing="off" w:after="0" w:afterAutospacing="off" w:line="360" w:lineRule="auto"/>
        <w:rPr>
          <w:rFonts w:ascii="Arial Nova" w:hAnsi="Arial Nova" w:eastAsia="Arial Nova" w:cs="Arial Nova"/>
          <w:b w:val="0"/>
          <w:bCs w:val="0"/>
          <w:i w:val="0"/>
          <w:iCs w:val="0"/>
          <w:noProof w:val="0"/>
          <w:sz w:val="24"/>
          <w:szCs w:val="24"/>
          <w:lang w:val="en-GB"/>
        </w:rPr>
      </w:pPr>
    </w:p>
    <w:p w:rsidR="76FCDF79" w:rsidP="76FCDF79" w:rsidRDefault="76FCDF79" w14:paraId="37874558" w14:textId="44954388">
      <w:pPr>
        <w:keepNext w:val="1"/>
        <w:spacing w:after="0" w:line="240" w:lineRule="auto"/>
        <w:jc w:val="left"/>
        <w:rPr>
          <w:rFonts w:ascii="Calibri" w:hAnsi="Calibri" w:eastAsia="Calibri" w:cs="Calibri"/>
          <w:b w:val="0"/>
          <w:bCs w:val="0"/>
          <w:i w:val="0"/>
          <w:iCs w:val="0"/>
          <w:caps w:val="0"/>
          <w:smallCaps w:val="0"/>
          <w:noProof w:val="0"/>
          <w:color w:val="000000" w:themeColor="text1" w:themeTint="FF" w:themeShade="FF"/>
          <w:sz w:val="28"/>
          <w:szCs w:val="28"/>
          <w:lang w:val="en-GB"/>
        </w:rPr>
      </w:pPr>
    </w:p>
    <w:p w:rsidR="76FCDF79" w:rsidP="76FCDF79" w:rsidRDefault="76FCDF79" w14:paraId="2F24E25C" w14:textId="3518792F">
      <w:pPr>
        <w:spacing w:after="0" w:line="24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405DD805" w:rsidP="76FCDF79" w:rsidRDefault="405DD805" w14:paraId="6B65BF0C" w14:textId="2C3FEF9D">
      <w:pPr>
        <w:spacing w:after="0" w:line="240"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405DD805">
        <w:drawing>
          <wp:inline wp14:editId="41222369" wp14:anchorId="6CBE9B08">
            <wp:extent cx="1447800" cy="581025"/>
            <wp:effectExtent l="0" t="0" r="0" b="0"/>
            <wp:docPr id="83766067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837660677" name="Picture 837660677"/>
                    <pic:cNvPicPr/>
                  </pic:nvPicPr>
                  <pic:blipFill>
                    <a:blip xmlns:r="http://schemas.openxmlformats.org/officeDocument/2006/relationships" r:embed="rId169301834">
                      <a:extLst>
                        <a:ext uri="{28A0092B-C50C-407E-A947-70E740481C1C}">
                          <a14:useLocalDpi xmlns:a14="http://schemas.microsoft.com/office/drawing/2010/main"/>
                        </a:ext>
                      </a:extLst>
                    </a:blip>
                    <a:stretch>
                      <a:fillRect/>
                    </a:stretch>
                  </pic:blipFill>
                  <pic:spPr>
                    <a:xfrm>
                      <a:off x="0" y="0"/>
                      <a:ext cx="1447800" cy="581025"/>
                    </a:xfrm>
                    <a:prstGeom prst="rect">
                      <a:avLst/>
                    </a:prstGeom>
                  </pic:spPr>
                </pic:pic>
              </a:graphicData>
            </a:graphic>
          </wp:inline>
        </w:drawing>
      </w:r>
    </w:p>
    <w:p w:rsidR="76FCDF79" w:rsidP="76FCDF79" w:rsidRDefault="76FCDF79" w14:paraId="47C2B1CB" w14:textId="3444728B">
      <w:pPr>
        <w:tabs>
          <w:tab w:val="left" w:leader="none" w:pos="615"/>
          <w:tab w:val="center" w:leader="none" w:pos="4802"/>
        </w:tabs>
        <w:spacing w:after="0" w:line="240"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pPr>
    </w:p>
    <w:p w:rsidR="405DD805" w:rsidP="76FCDF79" w:rsidRDefault="405DD805" w14:paraId="1C235810" w14:textId="4D325369">
      <w:pPr>
        <w:pStyle w:val="Title"/>
        <w:spacing w:after="0" w:line="240" w:lineRule="auto"/>
        <w:jc w:val="left"/>
        <w:rPr>
          <w:rFonts w:ascii="Calibri" w:hAnsi="Calibri" w:eastAsia="Calibri" w:cs="Calibri"/>
          <w:b w:val="0"/>
          <w:bCs w:val="0"/>
          <w:i w:val="0"/>
          <w:iCs w:val="0"/>
          <w:caps w:val="0"/>
          <w:smallCaps w:val="0"/>
          <w:noProof w:val="0"/>
          <w:color w:val="000000" w:themeColor="text1" w:themeTint="FF" w:themeShade="FF"/>
          <w:sz w:val="32"/>
          <w:szCs w:val="32"/>
          <w:lang w:val="en-GB"/>
        </w:rPr>
      </w:pPr>
      <w:r w:rsidRPr="76FCDF79" w:rsidR="405DD805">
        <w:rPr>
          <w:rFonts w:ascii="Calibri" w:hAnsi="Calibri" w:eastAsia="Calibri" w:cs="Calibri"/>
          <w:b w:val="1"/>
          <w:bCs w:val="1"/>
          <w:i w:val="0"/>
          <w:iCs w:val="0"/>
          <w:caps w:val="0"/>
          <w:smallCaps w:val="0"/>
          <w:noProof w:val="0"/>
          <w:color w:val="000000" w:themeColor="text1" w:themeTint="FF" w:themeShade="FF"/>
          <w:sz w:val="32"/>
          <w:szCs w:val="32"/>
          <w:lang w:val="en-US"/>
        </w:rPr>
        <w:t xml:space="preserve">                                                 </w:t>
      </w:r>
    </w:p>
    <w:p w:rsidR="405DD805" w:rsidP="76FCDF79" w:rsidRDefault="405DD805" w14:paraId="59E2800C" w14:textId="70E71E80">
      <w:pPr>
        <w:pStyle w:val="Title"/>
        <w:spacing w:after="0" w:line="240" w:lineRule="auto"/>
        <w:jc w:val="center"/>
        <w:rPr>
          <w:rFonts w:ascii="Calibri" w:hAnsi="Calibri" w:eastAsia="Calibri" w:cs="Calibri"/>
          <w:b w:val="0"/>
          <w:bCs w:val="0"/>
          <w:i w:val="0"/>
          <w:iCs w:val="0"/>
          <w:caps w:val="0"/>
          <w:smallCaps w:val="0"/>
          <w:noProof w:val="0"/>
          <w:color w:val="000000" w:themeColor="text1" w:themeTint="FF" w:themeShade="FF"/>
          <w:sz w:val="32"/>
          <w:szCs w:val="32"/>
          <w:lang w:val="en-GB"/>
        </w:rPr>
      </w:pPr>
      <w:r w:rsidRPr="76FCDF79" w:rsidR="405DD805">
        <w:rPr>
          <w:rFonts w:ascii="Calibri" w:hAnsi="Calibri" w:eastAsia="Calibri" w:cs="Calibri"/>
          <w:b w:val="1"/>
          <w:bCs w:val="1"/>
          <w:i w:val="0"/>
          <w:iCs w:val="0"/>
          <w:caps w:val="0"/>
          <w:smallCaps w:val="0"/>
          <w:noProof w:val="0"/>
          <w:color w:val="000000" w:themeColor="text1" w:themeTint="FF" w:themeShade="FF"/>
          <w:sz w:val="32"/>
          <w:szCs w:val="32"/>
          <w:lang w:val="en-US"/>
        </w:rPr>
        <w:t>Lesson Plan</w:t>
      </w:r>
    </w:p>
    <w:p w:rsidR="76FCDF79" w:rsidP="76FCDF79" w:rsidRDefault="76FCDF79" w14:paraId="18B63A36" w14:textId="3FF7FA2F">
      <w:pPr>
        <w:spacing w:after="0" w:line="240" w:lineRule="auto"/>
        <w:jc w:val="left"/>
        <w:rPr>
          <w:rFonts w:ascii="Calibri" w:hAnsi="Calibri" w:eastAsia="Calibri" w:cs="Calibri"/>
          <w:b w:val="0"/>
          <w:bCs w:val="0"/>
          <w:i w:val="0"/>
          <w:iCs w:val="0"/>
          <w:caps w:val="0"/>
          <w:smallCaps w:val="0"/>
          <w:noProof w:val="0"/>
          <w:color w:val="000000" w:themeColor="text1" w:themeTint="FF" w:themeShade="FF"/>
          <w:sz w:val="32"/>
          <w:szCs w:val="32"/>
          <w:lang w:val="en-GB"/>
        </w:rPr>
      </w:pPr>
    </w:p>
    <w:tbl>
      <w:tblPr>
        <w:tblStyle w:val="TableNormal"/>
        <w:bidiVisual w:val="0"/>
        <w:tblW w:w="0" w:type="auto"/>
        <w:tblBorders>
          <w:top w:val="single" w:sz="6"/>
          <w:left w:val="single" w:sz="6"/>
          <w:bottom w:val="single" w:sz="6"/>
          <w:right w:val="single" w:sz="6"/>
        </w:tblBorders>
        <w:tblLook w:val="0000" w:firstRow="0" w:lastRow="0" w:firstColumn="0" w:lastColumn="0" w:noHBand="0" w:noVBand="0"/>
      </w:tblPr>
      <w:tblGrid>
        <w:gridCol w:w="2445"/>
        <w:gridCol w:w="2460"/>
        <w:gridCol w:w="2438"/>
        <w:gridCol w:w="2438"/>
      </w:tblGrid>
      <w:tr w:rsidR="76FCDF79" w:rsidTr="76FCDF79" w14:paraId="349C0871">
        <w:trPr>
          <w:trHeight w:val="300"/>
        </w:trPr>
        <w:tc>
          <w:tcPr>
            <w:tcW w:w="4905" w:type="dxa"/>
            <w:gridSpan w:val="2"/>
            <w:tcBorders>
              <w:top w:val="single" w:sz="6"/>
              <w:left w:val="single" w:sz="6"/>
              <w:bottom w:val="single" w:sz="6"/>
              <w:right w:val="single" w:sz="6"/>
            </w:tcBorders>
            <w:tcMar>
              <w:left w:w="105" w:type="dxa"/>
              <w:right w:w="105" w:type="dxa"/>
            </w:tcMar>
            <w:vAlign w:val="top"/>
          </w:tcPr>
          <w:p w:rsidR="76FCDF79" w:rsidP="76FCDF79" w:rsidRDefault="76FCDF79" w14:paraId="08D701A5" w14:textId="3005AAD2">
            <w:pPr>
              <w:spacing w:after="0" w:line="240" w:lineRule="auto"/>
              <w:jc w:val="both"/>
              <w:rPr>
                <w:rFonts w:ascii="Arial Nova" w:hAnsi="Arial Nova" w:eastAsia="Arial Nova" w:cs="Arial Nova"/>
                <w:b w:val="0"/>
                <w:bCs w:val="0"/>
                <w:i w:val="0"/>
                <w:iCs w:val="0"/>
                <w:sz w:val="22"/>
                <w:szCs w:val="22"/>
                <w:lang w:val="en-GB"/>
              </w:rPr>
            </w:pPr>
            <w:r w:rsidRPr="76FCDF79" w:rsidR="76FCDF79">
              <w:rPr>
                <w:rFonts w:ascii="Arial Nova" w:hAnsi="Arial Nova" w:eastAsia="Arial Nova" w:cs="Arial Nova"/>
                <w:b w:val="1"/>
                <w:bCs w:val="1"/>
                <w:i w:val="0"/>
                <w:iCs w:val="0"/>
                <w:sz w:val="22"/>
                <w:szCs w:val="22"/>
                <w:lang w:val="en-US"/>
              </w:rPr>
              <w:t xml:space="preserve">Topic: </w:t>
            </w:r>
          </w:p>
          <w:p w:rsidR="76FCDF79" w:rsidP="76FCDF79" w:rsidRDefault="76FCDF79" w14:paraId="5A4CFFF5" w14:textId="6EACA81C">
            <w:pPr>
              <w:spacing w:after="0" w:line="240" w:lineRule="auto"/>
              <w:jc w:val="both"/>
              <w:rPr>
                <w:rFonts w:ascii="Arial Nova" w:hAnsi="Arial Nova" w:eastAsia="Arial Nova" w:cs="Arial Nova"/>
                <w:b w:val="0"/>
                <w:bCs w:val="0"/>
                <w:i w:val="0"/>
                <w:iCs w:val="0"/>
                <w:sz w:val="22"/>
                <w:szCs w:val="22"/>
                <w:lang w:val="en-GB"/>
              </w:rPr>
            </w:pPr>
            <w:r w:rsidRPr="76FCDF79" w:rsidR="76FCDF79">
              <w:rPr>
                <w:rFonts w:ascii="Arial Nova" w:hAnsi="Arial Nova" w:eastAsia="Arial Nova" w:cs="Arial Nova"/>
                <w:b w:val="0"/>
                <w:bCs w:val="0"/>
                <w:i w:val="0"/>
                <w:iCs w:val="0"/>
                <w:sz w:val="22"/>
                <w:szCs w:val="22"/>
                <w:lang w:val="en-US"/>
              </w:rPr>
              <w:t>Mock auditions.</w:t>
            </w:r>
          </w:p>
          <w:p w:rsidR="76FCDF79" w:rsidP="76FCDF79" w:rsidRDefault="76FCDF79" w14:paraId="4B69BCAC" w14:textId="5A9DAF5D">
            <w:pPr>
              <w:spacing w:after="0" w:line="240" w:lineRule="auto"/>
              <w:jc w:val="both"/>
              <w:rPr>
                <w:rFonts w:ascii="Arial Nova" w:hAnsi="Arial Nova" w:eastAsia="Arial Nova" w:cs="Arial Nova"/>
                <w:b w:val="0"/>
                <w:bCs w:val="0"/>
                <w:i w:val="0"/>
                <w:iCs w:val="0"/>
                <w:sz w:val="22"/>
                <w:szCs w:val="22"/>
                <w:lang w:val="en-GB"/>
              </w:rPr>
            </w:pPr>
            <w:r w:rsidRPr="76FCDF79" w:rsidR="76FCDF79">
              <w:rPr>
                <w:rFonts w:ascii="Arial Nova" w:hAnsi="Arial Nova" w:eastAsia="Arial Nova" w:cs="Arial Nova"/>
                <w:b w:val="0"/>
                <w:bCs w:val="0"/>
                <w:i w:val="0"/>
                <w:iCs w:val="0"/>
                <w:sz w:val="22"/>
                <w:szCs w:val="22"/>
                <w:lang w:val="en-US"/>
              </w:rPr>
              <w:t>(Audition ready, Week 8).</w:t>
            </w:r>
          </w:p>
          <w:p w:rsidR="76FCDF79" w:rsidP="76FCDF79" w:rsidRDefault="76FCDF79" w14:paraId="6FDB711A" w14:textId="2F7A0680">
            <w:pPr>
              <w:spacing w:after="0" w:line="240" w:lineRule="auto"/>
              <w:jc w:val="both"/>
              <w:rPr>
                <w:rFonts w:ascii="Arial Nova" w:hAnsi="Arial Nova" w:eastAsia="Arial Nova" w:cs="Arial Nova"/>
                <w:b w:val="0"/>
                <w:bCs w:val="0"/>
                <w:i w:val="0"/>
                <w:iCs w:val="0"/>
                <w:sz w:val="22"/>
                <w:szCs w:val="22"/>
                <w:lang w:val="en-GB"/>
              </w:rPr>
            </w:pPr>
          </w:p>
        </w:tc>
        <w:tc>
          <w:tcPr>
            <w:tcW w:w="4876" w:type="dxa"/>
            <w:gridSpan w:val="2"/>
            <w:tcBorders>
              <w:top w:val="single" w:sz="6"/>
              <w:left w:val="single" w:sz="6"/>
              <w:bottom w:val="single" w:sz="6"/>
              <w:right w:val="single" w:sz="6"/>
            </w:tcBorders>
            <w:tcMar>
              <w:left w:w="105" w:type="dxa"/>
              <w:right w:w="105" w:type="dxa"/>
            </w:tcMar>
            <w:vAlign w:val="top"/>
          </w:tcPr>
          <w:p w:rsidR="76FCDF79" w:rsidP="76FCDF79" w:rsidRDefault="76FCDF79" w14:paraId="5E95CF6D" w14:textId="44C78336">
            <w:pPr>
              <w:spacing w:after="0" w:line="240" w:lineRule="auto"/>
              <w:jc w:val="both"/>
              <w:rPr>
                <w:rFonts w:ascii="Arial Nova" w:hAnsi="Arial Nova" w:eastAsia="Arial Nova" w:cs="Arial Nova"/>
                <w:b w:val="0"/>
                <w:bCs w:val="0"/>
                <w:i w:val="0"/>
                <w:iCs w:val="0"/>
                <w:sz w:val="22"/>
                <w:szCs w:val="22"/>
                <w:lang w:val="en-GB"/>
              </w:rPr>
            </w:pPr>
            <w:r w:rsidRPr="76FCDF79" w:rsidR="76FCDF79">
              <w:rPr>
                <w:rFonts w:ascii="Arial Nova" w:hAnsi="Arial Nova" w:eastAsia="Arial Nova" w:cs="Arial Nova"/>
                <w:b w:val="1"/>
                <w:bCs w:val="1"/>
                <w:i w:val="0"/>
                <w:iCs w:val="0"/>
                <w:sz w:val="22"/>
                <w:szCs w:val="22"/>
                <w:lang w:val="en-US"/>
              </w:rPr>
              <w:t xml:space="preserve">Class: </w:t>
            </w:r>
            <w:r w:rsidRPr="76FCDF79" w:rsidR="76FCDF79">
              <w:rPr>
                <w:rFonts w:ascii="Arial Nova" w:hAnsi="Arial Nova" w:eastAsia="Arial Nova" w:cs="Arial Nova"/>
                <w:b w:val="0"/>
                <w:bCs w:val="0"/>
                <w:i w:val="0"/>
                <w:iCs w:val="0"/>
                <w:sz w:val="22"/>
                <w:szCs w:val="22"/>
                <w:lang w:val="en-US"/>
              </w:rPr>
              <w:t>Post 16 performing arts students including recent ex-students.</w:t>
            </w:r>
          </w:p>
          <w:p w:rsidR="76FCDF79" w:rsidP="76FCDF79" w:rsidRDefault="76FCDF79" w14:paraId="34D9D9C6" w14:textId="7128924D">
            <w:pPr>
              <w:spacing w:after="0" w:line="240" w:lineRule="auto"/>
              <w:jc w:val="both"/>
              <w:rPr>
                <w:rFonts w:ascii="Arial Nova" w:hAnsi="Arial Nova" w:eastAsia="Arial Nova" w:cs="Arial Nova"/>
                <w:b w:val="0"/>
                <w:bCs w:val="0"/>
                <w:i w:val="0"/>
                <w:iCs w:val="0"/>
                <w:sz w:val="22"/>
                <w:szCs w:val="22"/>
                <w:lang w:val="en-GB"/>
              </w:rPr>
            </w:pPr>
          </w:p>
        </w:tc>
      </w:tr>
      <w:tr w:rsidR="76FCDF79" w:rsidTr="76FCDF79" w14:paraId="74B17EFF">
        <w:trPr>
          <w:trHeight w:val="300"/>
        </w:trPr>
        <w:tc>
          <w:tcPr>
            <w:tcW w:w="2445" w:type="dxa"/>
            <w:tcBorders>
              <w:top w:val="single" w:sz="6"/>
              <w:left w:val="single" w:sz="6"/>
              <w:bottom w:val="nil" w:sz="6"/>
              <w:right w:val="single" w:sz="6"/>
            </w:tcBorders>
            <w:tcMar>
              <w:left w:w="105" w:type="dxa"/>
              <w:right w:w="105" w:type="dxa"/>
            </w:tcMar>
            <w:vAlign w:val="top"/>
          </w:tcPr>
          <w:p w:rsidR="76FCDF79" w:rsidP="76FCDF79" w:rsidRDefault="76FCDF79" w14:paraId="75FB4E92" w14:textId="562DF54D">
            <w:pPr>
              <w:spacing w:after="0" w:line="240" w:lineRule="auto"/>
              <w:jc w:val="both"/>
              <w:rPr>
                <w:rFonts w:ascii="Arial Nova" w:hAnsi="Arial Nova" w:eastAsia="Arial Nova" w:cs="Arial Nova"/>
                <w:b w:val="0"/>
                <w:bCs w:val="0"/>
                <w:i w:val="0"/>
                <w:iCs w:val="0"/>
                <w:sz w:val="22"/>
                <w:szCs w:val="22"/>
                <w:lang w:val="en-GB"/>
              </w:rPr>
            </w:pPr>
            <w:r w:rsidRPr="76FCDF79" w:rsidR="76FCDF79">
              <w:rPr>
                <w:rFonts w:ascii="Arial Nova" w:hAnsi="Arial Nova" w:eastAsia="Arial Nova" w:cs="Arial Nova"/>
                <w:b w:val="1"/>
                <w:bCs w:val="1"/>
                <w:i w:val="0"/>
                <w:iCs w:val="0"/>
                <w:sz w:val="22"/>
                <w:szCs w:val="22"/>
                <w:lang w:val="en-US"/>
              </w:rPr>
              <w:t>Date:</w:t>
            </w:r>
          </w:p>
          <w:p w:rsidR="76FCDF79" w:rsidP="76FCDF79" w:rsidRDefault="76FCDF79" w14:paraId="4961C06F" w14:textId="41C35EDF">
            <w:pPr>
              <w:spacing w:after="0" w:line="240" w:lineRule="auto"/>
              <w:jc w:val="both"/>
              <w:rPr>
                <w:rFonts w:ascii="Arial Nova" w:hAnsi="Arial Nova" w:eastAsia="Arial Nova" w:cs="Arial Nova"/>
                <w:b w:val="0"/>
                <w:bCs w:val="0"/>
                <w:i w:val="0"/>
                <w:iCs w:val="0"/>
                <w:sz w:val="22"/>
                <w:szCs w:val="22"/>
                <w:lang w:val="en-GB"/>
              </w:rPr>
            </w:pPr>
            <w:r w:rsidRPr="76FCDF79" w:rsidR="76FCDF79">
              <w:rPr>
                <w:rFonts w:ascii="Arial Nova" w:hAnsi="Arial Nova" w:eastAsia="Arial Nova" w:cs="Arial Nova"/>
                <w:b w:val="0"/>
                <w:bCs w:val="0"/>
                <w:i w:val="0"/>
                <w:iCs w:val="0"/>
                <w:sz w:val="22"/>
                <w:szCs w:val="22"/>
                <w:lang w:val="en-US"/>
              </w:rPr>
              <w:t>25/02/2026</w:t>
            </w:r>
          </w:p>
        </w:tc>
        <w:tc>
          <w:tcPr>
            <w:tcW w:w="4898" w:type="dxa"/>
            <w:gridSpan w:val="2"/>
            <w:tcBorders>
              <w:top w:val="single" w:sz="6"/>
              <w:left w:val="single" w:sz="6"/>
              <w:bottom w:val="nil" w:sz="6"/>
              <w:right w:val="single" w:sz="6"/>
            </w:tcBorders>
            <w:tcMar>
              <w:left w:w="105" w:type="dxa"/>
              <w:right w:w="105" w:type="dxa"/>
            </w:tcMar>
            <w:vAlign w:val="top"/>
          </w:tcPr>
          <w:p w:rsidR="76FCDF79" w:rsidP="76FCDF79" w:rsidRDefault="76FCDF79" w14:paraId="611CBBA3" w14:textId="07A62F0C">
            <w:pPr>
              <w:spacing w:after="0" w:line="240" w:lineRule="auto"/>
              <w:jc w:val="both"/>
              <w:rPr>
                <w:rFonts w:ascii="Arial Nova" w:hAnsi="Arial Nova" w:eastAsia="Arial Nova" w:cs="Arial Nova"/>
                <w:b w:val="0"/>
                <w:bCs w:val="0"/>
                <w:i w:val="0"/>
                <w:iCs w:val="0"/>
                <w:sz w:val="22"/>
                <w:szCs w:val="22"/>
                <w:lang w:val="en-GB"/>
              </w:rPr>
            </w:pPr>
            <w:r w:rsidRPr="76FCDF79" w:rsidR="76FCDF79">
              <w:rPr>
                <w:rFonts w:ascii="Arial Nova" w:hAnsi="Arial Nova" w:eastAsia="Arial Nova" w:cs="Arial Nova"/>
                <w:b w:val="1"/>
                <w:bCs w:val="1"/>
                <w:i w:val="0"/>
                <w:iCs w:val="0"/>
                <w:sz w:val="22"/>
                <w:szCs w:val="22"/>
                <w:lang w:val="en-US"/>
              </w:rPr>
              <w:t xml:space="preserve">Length of lesson: </w:t>
            </w:r>
            <w:r w:rsidRPr="76FCDF79" w:rsidR="76FCDF79">
              <w:rPr>
                <w:rFonts w:ascii="Arial Nova" w:hAnsi="Arial Nova" w:eastAsia="Arial Nova" w:cs="Arial Nova"/>
                <w:b w:val="0"/>
                <w:bCs w:val="0"/>
                <w:i w:val="0"/>
                <w:iCs w:val="0"/>
                <w:sz w:val="22"/>
                <w:szCs w:val="22"/>
                <w:lang w:val="en-US"/>
              </w:rPr>
              <w:t>2 hours (after college session).</w:t>
            </w:r>
          </w:p>
          <w:p w:rsidR="76FCDF79" w:rsidP="76FCDF79" w:rsidRDefault="76FCDF79" w14:paraId="20245514" w14:textId="1CCD17A7">
            <w:pPr>
              <w:spacing w:after="0" w:line="240" w:lineRule="auto"/>
              <w:jc w:val="both"/>
              <w:rPr>
                <w:rFonts w:ascii="Arial Nova" w:hAnsi="Arial Nova" w:eastAsia="Arial Nova" w:cs="Arial Nova"/>
                <w:b w:val="0"/>
                <w:bCs w:val="0"/>
                <w:i w:val="0"/>
                <w:iCs w:val="0"/>
                <w:sz w:val="22"/>
                <w:szCs w:val="22"/>
                <w:lang w:val="en-GB"/>
              </w:rPr>
            </w:pPr>
          </w:p>
        </w:tc>
        <w:tc>
          <w:tcPr>
            <w:tcW w:w="2438" w:type="dxa"/>
            <w:tcBorders>
              <w:top w:val="single" w:sz="6"/>
              <w:left w:val="single" w:sz="6"/>
              <w:bottom w:val="nil" w:sz="6"/>
              <w:right w:val="single" w:sz="6"/>
            </w:tcBorders>
            <w:tcMar>
              <w:left w:w="105" w:type="dxa"/>
              <w:right w:w="105" w:type="dxa"/>
            </w:tcMar>
            <w:vAlign w:val="top"/>
          </w:tcPr>
          <w:p w:rsidR="76FCDF79" w:rsidP="76FCDF79" w:rsidRDefault="76FCDF79" w14:paraId="1814BBE3" w14:textId="25A4E145">
            <w:pPr>
              <w:spacing w:after="0" w:line="240" w:lineRule="auto"/>
              <w:jc w:val="both"/>
              <w:rPr>
                <w:rFonts w:ascii="Arial Nova" w:hAnsi="Arial Nova" w:eastAsia="Arial Nova" w:cs="Arial Nova"/>
                <w:b w:val="0"/>
                <w:bCs w:val="0"/>
                <w:i w:val="0"/>
                <w:iCs w:val="0"/>
                <w:sz w:val="22"/>
                <w:szCs w:val="22"/>
                <w:lang w:val="en-GB"/>
              </w:rPr>
            </w:pPr>
            <w:r w:rsidRPr="76FCDF79" w:rsidR="76FCDF79">
              <w:rPr>
                <w:rFonts w:ascii="Arial Nova" w:hAnsi="Arial Nova" w:eastAsia="Arial Nova" w:cs="Arial Nova"/>
                <w:b w:val="1"/>
                <w:bCs w:val="1"/>
                <w:i w:val="0"/>
                <w:iCs w:val="0"/>
                <w:sz w:val="22"/>
                <w:szCs w:val="22"/>
                <w:lang w:val="en-US"/>
              </w:rPr>
              <w:t xml:space="preserve">Number of students: </w:t>
            </w:r>
          </w:p>
          <w:p w:rsidR="76FCDF79" w:rsidP="76FCDF79" w:rsidRDefault="76FCDF79" w14:paraId="30010655" w14:textId="6534D066">
            <w:pPr>
              <w:spacing w:after="0" w:line="240" w:lineRule="auto"/>
              <w:jc w:val="both"/>
              <w:rPr>
                <w:rFonts w:ascii="Arial Nova" w:hAnsi="Arial Nova" w:eastAsia="Arial Nova" w:cs="Arial Nova"/>
                <w:b w:val="0"/>
                <w:bCs w:val="0"/>
                <w:i w:val="0"/>
                <w:iCs w:val="0"/>
                <w:sz w:val="22"/>
                <w:szCs w:val="22"/>
                <w:lang w:val="en-GB"/>
              </w:rPr>
            </w:pPr>
            <w:r w:rsidRPr="76FCDF79" w:rsidR="76FCDF79">
              <w:rPr>
                <w:rFonts w:ascii="Arial Nova" w:hAnsi="Arial Nova" w:eastAsia="Arial Nova" w:cs="Arial Nova"/>
                <w:b w:val="0"/>
                <w:bCs w:val="0"/>
                <w:i w:val="0"/>
                <w:iCs w:val="0"/>
                <w:sz w:val="22"/>
                <w:szCs w:val="22"/>
                <w:lang w:val="en-US"/>
              </w:rPr>
              <w:t>16</w:t>
            </w:r>
          </w:p>
        </w:tc>
      </w:tr>
      <w:tr w:rsidR="76FCDF79" w:rsidTr="76FCDF79" w14:paraId="58B7A931">
        <w:trPr>
          <w:trHeight w:val="300"/>
        </w:trPr>
        <w:tc>
          <w:tcPr>
            <w:tcW w:w="9781" w:type="dxa"/>
            <w:gridSpan w:val="4"/>
            <w:tcBorders>
              <w:top w:val="single" w:sz="6"/>
              <w:left w:val="single" w:sz="6"/>
              <w:bottom w:val="single" w:sz="6"/>
              <w:right w:val="single" w:sz="6"/>
            </w:tcBorders>
            <w:tcMar>
              <w:left w:w="105" w:type="dxa"/>
              <w:right w:w="105" w:type="dxa"/>
            </w:tcMar>
            <w:vAlign w:val="top"/>
          </w:tcPr>
          <w:p w:rsidR="76FCDF79" w:rsidP="76FCDF79" w:rsidRDefault="76FCDF79" w14:paraId="2ACD4DAE" w14:textId="213C2989">
            <w:pPr>
              <w:spacing w:after="0" w:line="240" w:lineRule="auto"/>
              <w:jc w:val="both"/>
              <w:rPr>
                <w:rFonts w:ascii="Arial Nova" w:hAnsi="Arial Nova" w:eastAsia="Arial Nova" w:cs="Arial Nova"/>
                <w:b w:val="0"/>
                <w:bCs w:val="0"/>
                <w:i w:val="0"/>
                <w:iCs w:val="0"/>
                <w:sz w:val="22"/>
                <w:szCs w:val="22"/>
                <w:lang w:val="en-GB"/>
              </w:rPr>
            </w:pPr>
            <w:r w:rsidRPr="76FCDF79" w:rsidR="76FCDF79">
              <w:rPr>
                <w:rFonts w:ascii="Arial Nova" w:hAnsi="Arial Nova" w:eastAsia="Arial Nova" w:cs="Arial Nova"/>
                <w:b w:val="1"/>
                <w:bCs w:val="1"/>
                <w:i w:val="0"/>
                <w:iCs w:val="0"/>
                <w:sz w:val="22"/>
                <w:szCs w:val="22"/>
                <w:lang w:val="en-US"/>
              </w:rPr>
              <w:t>Resources required:</w:t>
            </w:r>
          </w:p>
          <w:p w:rsidR="76FCDF79" w:rsidP="76FCDF79" w:rsidRDefault="76FCDF79" w14:paraId="79445F0D" w14:textId="496D68C7">
            <w:pPr>
              <w:spacing w:after="0" w:line="240" w:lineRule="auto"/>
              <w:jc w:val="both"/>
              <w:rPr>
                <w:rFonts w:ascii="Arial Nova" w:hAnsi="Arial Nova" w:eastAsia="Arial Nova" w:cs="Arial Nova"/>
                <w:b w:val="0"/>
                <w:bCs w:val="0"/>
                <w:i w:val="0"/>
                <w:iCs w:val="0"/>
                <w:sz w:val="22"/>
                <w:szCs w:val="22"/>
                <w:lang w:val="en-GB"/>
              </w:rPr>
            </w:pPr>
          </w:p>
          <w:p w:rsidR="76FCDF79" w:rsidP="76FCDF79" w:rsidRDefault="76FCDF79" w14:paraId="114586AF" w14:textId="6B595A6A">
            <w:pPr>
              <w:spacing w:after="0" w:line="240" w:lineRule="auto"/>
              <w:jc w:val="both"/>
              <w:rPr>
                <w:rFonts w:ascii="Arial Nova" w:hAnsi="Arial Nova" w:eastAsia="Arial Nova" w:cs="Arial Nova"/>
                <w:b w:val="0"/>
                <w:bCs w:val="0"/>
                <w:i w:val="0"/>
                <w:iCs w:val="0"/>
                <w:sz w:val="22"/>
                <w:szCs w:val="22"/>
                <w:lang w:val="en-GB"/>
              </w:rPr>
            </w:pPr>
            <w:r w:rsidRPr="76FCDF79" w:rsidR="76FCDF79">
              <w:rPr>
                <w:rFonts w:ascii="Arial Nova" w:hAnsi="Arial Nova" w:eastAsia="Arial Nova" w:cs="Arial Nova"/>
                <w:b w:val="0"/>
                <w:bCs w:val="0"/>
                <w:i w:val="0"/>
                <w:iCs w:val="0"/>
                <w:sz w:val="22"/>
                <w:szCs w:val="22"/>
                <w:lang w:val="en-US"/>
              </w:rPr>
              <w:t>Audition sign in sheet.</w:t>
            </w:r>
          </w:p>
          <w:p w:rsidR="76FCDF79" w:rsidP="76FCDF79" w:rsidRDefault="76FCDF79" w14:paraId="233891E6" w14:textId="0FFC0A38">
            <w:pPr>
              <w:spacing w:after="0" w:line="240" w:lineRule="auto"/>
              <w:jc w:val="both"/>
              <w:rPr>
                <w:rFonts w:ascii="Arial Nova" w:hAnsi="Arial Nova" w:eastAsia="Arial Nova" w:cs="Arial Nova"/>
                <w:b w:val="0"/>
                <w:bCs w:val="0"/>
                <w:i w:val="0"/>
                <w:iCs w:val="0"/>
                <w:sz w:val="22"/>
                <w:szCs w:val="22"/>
                <w:lang w:val="en-GB"/>
              </w:rPr>
            </w:pPr>
            <w:r w:rsidRPr="76FCDF79" w:rsidR="76FCDF79">
              <w:rPr>
                <w:rFonts w:ascii="Arial Nova" w:hAnsi="Arial Nova" w:eastAsia="Arial Nova" w:cs="Arial Nova"/>
                <w:b w:val="0"/>
                <w:bCs w:val="0"/>
                <w:i w:val="0"/>
                <w:iCs w:val="0"/>
                <w:sz w:val="22"/>
                <w:szCs w:val="22"/>
                <w:lang w:val="en-US"/>
              </w:rPr>
              <w:t>Panel table and chairs.</w:t>
            </w:r>
          </w:p>
          <w:p w:rsidR="76FCDF79" w:rsidP="76FCDF79" w:rsidRDefault="76FCDF79" w14:paraId="1E91F0F5" w14:textId="52D320FD">
            <w:pPr>
              <w:spacing w:after="0" w:line="240" w:lineRule="auto"/>
              <w:jc w:val="both"/>
              <w:rPr>
                <w:rFonts w:ascii="Arial Nova" w:hAnsi="Arial Nova" w:eastAsia="Arial Nova" w:cs="Arial Nova"/>
                <w:b w:val="0"/>
                <w:bCs w:val="0"/>
                <w:i w:val="0"/>
                <w:iCs w:val="0"/>
                <w:sz w:val="22"/>
                <w:szCs w:val="22"/>
                <w:lang w:val="en-GB"/>
              </w:rPr>
            </w:pPr>
            <w:r w:rsidRPr="76FCDF79" w:rsidR="76FCDF79">
              <w:rPr>
                <w:rFonts w:ascii="Arial Nova" w:hAnsi="Arial Nova" w:eastAsia="Arial Nova" w:cs="Arial Nova"/>
                <w:b w:val="0"/>
                <w:bCs w:val="0"/>
                <w:i w:val="0"/>
                <w:iCs w:val="0"/>
                <w:sz w:val="22"/>
                <w:szCs w:val="22"/>
                <w:lang w:val="en-US"/>
              </w:rPr>
              <w:t>Written feedback forms.</w:t>
            </w:r>
          </w:p>
          <w:p w:rsidR="76FCDF79" w:rsidP="76FCDF79" w:rsidRDefault="76FCDF79" w14:paraId="1EE985F0" w14:textId="21B3F610">
            <w:pPr>
              <w:spacing w:after="0" w:line="240" w:lineRule="auto"/>
              <w:jc w:val="both"/>
              <w:rPr>
                <w:rFonts w:ascii="Arial Nova" w:hAnsi="Arial Nova" w:eastAsia="Arial Nova" w:cs="Arial Nova"/>
                <w:b w:val="0"/>
                <w:bCs w:val="0"/>
                <w:i w:val="0"/>
                <w:iCs w:val="0"/>
                <w:sz w:val="22"/>
                <w:szCs w:val="22"/>
                <w:lang w:val="en-GB"/>
              </w:rPr>
            </w:pPr>
            <w:r w:rsidRPr="76FCDF79" w:rsidR="76FCDF79">
              <w:rPr>
                <w:rFonts w:ascii="Arial Nova" w:hAnsi="Arial Nova" w:eastAsia="Arial Nova" w:cs="Arial Nova"/>
                <w:b w:val="0"/>
                <w:bCs w:val="0"/>
                <w:i w:val="0"/>
                <w:iCs w:val="0"/>
                <w:sz w:val="22"/>
                <w:szCs w:val="22"/>
                <w:lang w:val="en-GB"/>
              </w:rPr>
              <w:t>Video recording device.</w:t>
            </w:r>
          </w:p>
          <w:p w:rsidR="76FCDF79" w:rsidP="76FCDF79" w:rsidRDefault="76FCDF79" w14:paraId="4E838C84" w14:textId="18828A46">
            <w:pPr>
              <w:spacing w:after="0" w:line="240" w:lineRule="auto"/>
              <w:jc w:val="both"/>
              <w:rPr>
                <w:rFonts w:ascii="Arial Nova" w:hAnsi="Arial Nova" w:eastAsia="Arial Nova" w:cs="Arial Nova"/>
                <w:b w:val="0"/>
                <w:bCs w:val="0"/>
                <w:i w:val="0"/>
                <w:iCs w:val="0"/>
                <w:sz w:val="22"/>
                <w:szCs w:val="22"/>
                <w:lang w:val="en-GB"/>
              </w:rPr>
            </w:pPr>
            <w:r w:rsidRPr="76FCDF79" w:rsidR="76FCDF79">
              <w:rPr>
                <w:rFonts w:ascii="Arial Nova" w:hAnsi="Arial Nova" w:eastAsia="Arial Nova" w:cs="Arial Nova"/>
                <w:b w:val="0"/>
                <w:bCs w:val="0"/>
                <w:i w:val="0"/>
                <w:iCs w:val="0"/>
                <w:sz w:val="22"/>
                <w:szCs w:val="22"/>
                <w:lang w:val="en-GB"/>
              </w:rPr>
              <w:t>Mock audition check list.</w:t>
            </w:r>
          </w:p>
          <w:p w:rsidR="76FCDF79" w:rsidP="76FCDF79" w:rsidRDefault="76FCDF79" w14:paraId="66E169F9" w14:textId="7CFEE2C0">
            <w:pPr>
              <w:spacing w:after="0" w:line="240" w:lineRule="auto"/>
              <w:jc w:val="both"/>
              <w:rPr>
                <w:rFonts w:ascii="Arial Nova" w:hAnsi="Arial Nova" w:eastAsia="Arial Nova" w:cs="Arial Nova"/>
                <w:b w:val="0"/>
                <w:bCs w:val="0"/>
                <w:i w:val="0"/>
                <w:iCs w:val="0"/>
                <w:sz w:val="22"/>
                <w:szCs w:val="22"/>
                <w:lang w:val="en-GB"/>
              </w:rPr>
            </w:pPr>
          </w:p>
        </w:tc>
      </w:tr>
      <w:tr w:rsidR="76FCDF79" w:rsidTr="76FCDF79" w14:paraId="7DC174A3">
        <w:trPr>
          <w:trHeight w:val="300"/>
        </w:trPr>
        <w:tc>
          <w:tcPr>
            <w:tcW w:w="9781" w:type="dxa"/>
            <w:gridSpan w:val="4"/>
            <w:tcBorders>
              <w:top w:val="single" w:sz="6"/>
              <w:left w:val="single" w:sz="6"/>
              <w:bottom w:val="single" w:sz="6"/>
              <w:right w:val="single" w:sz="6"/>
            </w:tcBorders>
            <w:tcMar>
              <w:left w:w="105" w:type="dxa"/>
              <w:right w:w="105" w:type="dxa"/>
            </w:tcMar>
            <w:vAlign w:val="top"/>
          </w:tcPr>
          <w:p w:rsidR="76FCDF79" w:rsidP="76FCDF79" w:rsidRDefault="76FCDF79" w14:paraId="21A65B03" w14:textId="3DF08B22">
            <w:pPr>
              <w:spacing w:after="0" w:line="240" w:lineRule="auto"/>
              <w:jc w:val="both"/>
              <w:rPr>
                <w:rFonts w:ascii="Arial Nova" w:hAnsi="Arial Nova" w:eastAsia="Arial Nova" w:cs="Arial Nova"/>
                <w:b w:val="0"/>
                <w:bCs w:val="0"/>
                <w:i w:val="0"/>
                <w:iCs w:val="0"/>
                <w:sz w:val="22"/>
                <w:szCs w:val="22"/>
                <w:lang w:val="en-GB"/>
              </w:rPr>
            </w:pPr>
            <w:r w:rsidRPr="76FCDF79" w:rsidR="76FCDF79">
              <w:rPr>
                <w:rFonts w:ascii="Arial Nova" w:hAnsi="Arial Nova" w:eastAsia="Arial Nova" w:cs="Arial Nova"/>
                <w:b w:val="1"/>
                <w:bCs w:val="1"/>
                <w:i w:val="0"/>
                <w:iCs w:val="0"/>
                <w:sz w:val="22"/>
                <w:szCs w:val="22"/>
                <w:lang w:val="en-US"/>
              </w:rPr>
              <w:t>Aim of Lesson</w:t>
            </w:r>
          </w:p>
          <w:p w:rsidR="76FCDF79" w:rsidP="76FCDF79" w:rsidRDefault="76FCDF79" w14:paraId="52DE3544" w14:textId="243EEB8C">
            <w:pPr>
              <w:spacing w:after="0" w:line="240" w:lineRule="auto"/>
              <w:jc w:val="both"/>
              <w:rPr>
                <w:rFonts w:ascii="Arial Nova" w:hAnsi="Arial Nova" w:eastAsia="Arial Nova" w:cs="Arial Nova"/>
                <w:b w:val="0"/>
                <w:bCs w:val="0"/>
                <w:i w:val="0"/>
                <w:iCs w:val="0"/>
                <w:sz w:val="22"/>
                <w:szCs w:val="22"/>
                <w:lang w:val="en-GB"/>
              </w:rPr>
            </w:pPr>
          </w:p>
          <w:p w:rsidR="76FCDF79" w:rsidP="76FCDF79" w:rsidRDefault="76FCDF79" w14:paraId="351B60AF" w14:textId="614EE6C5">
            <w:pPr>
              <w:spacing w:after="0" w:line="240" w:lineRule="auto"/>
              <w:jc w:val="both"/>
              <w:rPr>
                <w:rFonts w:ascii="Arial Nova" w:hAnsi="Arial Nova" w:eastAsia="Arial Nova" w:cs="Arial Nova"/>
                <w:b w:val="0"/>
                <w:bCs w:val="0"/>
                <w:i w:val="0"/>
                <w:iCs w:val="0"/>
                <w:sz w:val="22"/>
                <w:szCs w:val="22"/>
                <w:lang w:val="en-GB"/>
              </w:rPr>
            </w:pPr>
            <w:r w:rsidRPr="76FCDF79" w:rsidR="76FCDF79">
              <w:rPr>
                <w:rFonts w:ascii="Arial Nova" w:hAnsi="Arial Nova" w:eastAsia="Arial Nova" w:cs="Arial Nova"/>
                <w:b w:val="0"/>
                <w:bCs w:val="0"/>
                <w:i w:val="0"/>
                <w:iCs w:val="0"/>
                <w:sz w:val="22"/>
                <w:szCs w:val="22"/>
                <w:lang w:val="en-US"/>
              </w:rPr>
              <w:t>To give learners the opportunity to experience a realistic audition process, build confidence under pressure, and develop professional audition skills through performance and constructive feedback.</w:t>
            </w:r>
          </w:p>
          <w:p w:rsidR="76FCDF79" w:rsidP="76FCDF79" w:rsidRDefault="76FCDF79" w14:paraId="4D3B74F2" w14:textId="5503F683">
            <w:pPr>
              <w:spacing w:after="0" w:line="240" w:lineRule="auto"/>
              <w:ind w:left="0"/>
              <w:jc w:val="both"/>
              <w:rPr>
                <w:rFonts w:ascii="Arial Nova" w:hAnsi="Arial Nova" w:eastAsia="Arial Nova" w:cs="Arial Nova"/>
                <w:b w:val="0"/>
                <w:bCs w:val="0"/>
                <w:i w:val="0"/>
                <w:iCs w:val="0"/>
                <w:color w:val="000000" w:themeColor="text1" w:themeTint="FF" w:themeShade="FF"/>
                <w:sz w:val="22"/>
                <w:szCs w:val="22"/>
                <w:lang w:val="en-GB"/>
              </w:rPr>
            </w:pPr>
          </w:p>
        </w:tc>
      </w:tr>
      <w:tr w:rsidR="76FCDF79" w:rsidTr="76FCDF79" w14:paraId="479886C6">
        <w:trPr>
          <w:trHeight w:val="300"/>
        </w:trPr>
        <w:tc>
          <w:tcPr>
            <w:tcW w:w="9781" w:type="dxa"/>
            <w:gridSpan w:val="4"/>
            <w:tcBorders>
              <w:top w:val="single" w:sz="6"/>
              <w:left w:val="single" w:sz="6"/>
              <w:bottom w:val="nil" w:sz="6"/>
              <w:right w:val="single" w:sz="6"/>
            </w:tcBorders>
            <w:tcMar>
              <w:left w:w="105" w:type="dxa"/>
              <w:right w:w="105" w:type="dxa"/>
            </w:tcMar>
            <w:vAlign w:val="top"/>
          </w:tcPr>
          <w:p w:rsidR="76FCDF79" w:rsidP="76FCDF79" w:rsidRDefault="76FCDF79" w14:paraId="6B64EB75" w14:textId="50EE8C26">
            <w:pPr>
              <w:spacing w:after="0" w:line="240" w:lineRule="auto"/>
              <w:jc w:val="both"/>
              <w:rPr>
                <w:rFonts w:ascii="Arial Nova" w:hAnsi="Arial Nova" w:eastAsia="Arial Nova" w:cs="Arial Nova"/>
                <w:b w:val="0"/>
                <w:bCs w:val="0"/>
                <w:i w:val="0"/>
                <w:iCs w:val="0"/>
                <w:sz w:val="22"/>
                <w:szCs w:val="22"/>
                <w:lang w:val="en-GB"/>
              </w:rPr>
            </w:pPr>
            <w:r w:rsidRPr="76FCDF79" w:rsidR="76FCDF79">
              <w:rPr>
                <w:rFonts w:ascii="Arial Nova" w:hAnsi="Arial Nova" w:eastAsia="Arial Nova" w:cs="Arial Nova"/>
                <w:b w:val="1"/>
                <w:bCs w:val="1"/>
                <w:i w:val="0"/>
                <w:iCs w:val="0"/>
                <w:sz w:val="22"/>
                <w:szCs w:val="22"/>
                <w:lang w:val="en-US"/>
              </w:rPr>
              <w:t>Learning Outcomes – The Learners Should Be Able To:</w:t>
            </w:r>
          </w:p>
          <w:p w:rsidR="76FCDF79" w:rsidP="76FCDF79" w:rsidRDefault="76FCDF79" w14:paraId="29D67718" w14:textId="35664EF2">
            <w:pPr>
              <w:spacing w:after="0" w:line="240" w:lineRule="auto"/>
              <w:jc w:val="both"/>
              <w:rPr>
                <w:rFonts w:ascii="Arial Nova" w:hAnsi="Arial Nova" w:eastAsia="Arial Nova" w:cs="Arial Nova"/>
                <w:b w:val="0"/>
                <w:bCs w:val="0"/>
                <w:i w:val="0"/>
                <w:iCs w:val="0"/>
                <w:sz w:val="22"/>
                <w:szCs w:val="22"/>
                <w:lang w:val="en-GB"/>
              </w:rPr>
            </w:pPr>
          </w:p>
          <w:p w:rsidR="76FCDF79" w:rsidP="76FCDF79" w:rsidRDefault="76FCDF79" w14:paraId="45A151C2" w14:textId="4157D5B3">
            <w:pPr>
              <w:pStyle w:val="ListParagraph"/>
              <w:numPr>
                <w:ilvl w:val="0"/>
                <w:numId w:val="27"/>
              </w:numPr>
              <w:spacing w:after="0" w:line="240" w:lineRule="auto"/>
              <w:jc w:val="both"/>
              <w:rPr>
                <w:rFonts w:ascii="Arial Nova" w:hAnsi="Arial Nova" w:eastAsia="Arial Nova" w:cs="Arial Nova"/>
                <w:b w:val="0"/>
                <w:bCs w:val="0"/>
                <w:i w:val="0"/>
                <w:iCs w:val="0"/>
                <w:sz w:val="22"/>
                <w:szCs w:val="22"/>
                <w:lang w:val="en-GB"/>
              </w:rPr>
            </w:pPr>
            <w:r w:rsidRPr="76FCDF79" w:rsidR="76FCDF79">
              <w:rPr>
                <w:rFonts w:ascii="Arial Nova" w:hAnsi="Arial Nova" w:eastAsia="Arial Nova" w:cs="Arial Nova"/>
                <w:b w:val="0"/>
                <w:bCs w:val="0"/>
                <w:i w:val="0"/>
                <w:iCs w:val="0"/>
                <w:sz w:val="22"/>
                <w:szCs w:val="22"/>
                <w:lang w:val="en-US"/>
              </w:rPr>
              <w:t>Perform audition material confidently and effectively within a formal audition setting.</w:t>
            </w:r>
          </w:p>
          <w:p w:rsidR="76FCDF79" w:rsidP="76FCDF79" w:rsidRDefault="76FCDF79" w14:paraId="42B4F1A2" w14:textId="436E8E6A">
            <w:pPr>
              <w:pStyle w:val="ListParagraph"/>
              <w:numPr>
                <w:ilvl w:val="0"/>
                <w:numId w:val="27"/>
              </w:numPr>
              <w:spacing w:after="0" w:line="240" w:lineRule="auto"/>
              <w:jc w:val="both"/>
              <w:rPr>
                <w:rFonts w:ascii="Arial Nova" w:hAnsi="Arial Nova" w:eastAsia="Arial Nova" w:cs="Arial Nova"/>
                <w:b w:val="0"/>
                <w:bCs w:val="0"/>
                <w:i w:val="0"/>
                <w:iCs w:val="0"/>
                <w:sz w:val="22"/>
                <w:szCs w:val="22"/>
                <w:lang w:val="en-GB"/>
              </w:rPr>
            </w:pPr>
            <w:r w:rsidRPr="76FCDF79" w:rsidR="76FCDF79">
              <w:rPr>
                <w:rFonts w:ascii="Arial Nova" w:hAnsi="Arial Nova" w:eastAsia="Arial Nova" w:cs="Arial Nova"/>
                <w:b w:val="0"/>
                <w:bCs w:val="0"/>
                <w:i w:val="0"/>
                <w:iCs w:val="0"/>
                <w:sz w:val="22"/>
                <w:szCs w:val="22"/>
                <w:lang w:val="en-US"/>
              </w:rPr>
              <w:t>Demonstrate professional audition etiquette, including self-presentation, communication, and responsiveness.</w:t>
            </w:r>
          </w:p>
          <w:p w:rsidR="76FCDF79" w:rsidP="76FCDF79" w:rsidRDefault="76FCDF79" w14:paraId="221052C9" w14:textId="07233512">
            <w:pPr>
              <w:pStyle w:val="ListParagraph"/>
              <w:numPr>
                <w:ilvl w:val="0"/>
                <w:numId w:val="27"/>
              </w:numPr>
              <w:spacing w:after="0" w:line="240" w:lineRule="auto"/>
              <w:jc w:val="both"/>
              <w:rPr>
                <w:rFonts w:ascii="Arial Nova" w:hAnsi="Arial Nova" w:eastAsia="Arial Nova" w:cs="Arial Nova"/>
                <w:b w:val="0"/>
                <w:bCs w:val="0"/>
                <w:i w:val="0"/>
                <w:iCs w:val="0"/>
                <w:sz w:val="22"/>
                <w:szCs w:val="22"/>
                <w:lang w:val="en-GB"/>
              </w:rPr>
            </w:pPr>
            <w:r w:rsidRPr="76FCDF79" w:rsidR="76FCDF79">
              <w:rPr>
                <w:rFonts w:ascii="Arial Nova" w:hAnsi="Arial Nova" w:eastAsia="Arial Nova" w:cs="Arial Nova"/>
                <w:b w:val="0"/>
                <w:bCs w:val="0"/>
                <w:i w:val="0"/>
                <w:iCs w:val="0"/>
                <w:sz w:val="22"/>
                <w:szCs w:val="22"/>
                <w:lang w:val="en-US"/>
              </w:rPr>
              <w:t>Respond constructively to verbal and written feedback from tutors and peers.</w:t>
            </w:r>
          </w:p>
          <w:p w:rsidR="76FCDF79" w:rsidP="76FCDF79" w:rsidRDefault="76FCDF79" w14:paraId="56D47839" w14:textId="4BDF6611">
            <w:pPr>
              <w:pStyle w:val="ListParagraph"/>
              <w:numPr>
                <w:ilvl w:val="0"/>
                <w:numId w:val="27"/>
              </w:numPr>
              <w:spacing w:after="0" w:line="240" w:lineRule="auto"/>
              <w:jc w:val="both"/>
              <w:rPr>
                <w:rFonts w:ascii="Arial Nova" w:hAnsi="Arial Nova" w:eastAsia="Arial Nova" w:cs="Arial Nova"/>
                <w:b w:val="0"/>
                <w:bCs w:val="0"/>
                <w:i w:val="0"/>
                <w:iCs w:val="0"/>
                <w:sz w:val="22"/>
                <w:szCs w:val="22"/>
                <w:lang w:val="en-GB"/>
              </w:rPr>
            </w:pPr>
            <w:r w:rsidRPr="76FCDF79" w:rsidR="76FCDF79">
              <w:rPr>
                <w:rFonts w:ascii="Arial Nova" w:hAnsi="Arial Nova" w:eastAsia="Arial Nova" w:cs="Arial Nova"/>
                <w:b w:val="0"/>
                <w:bCs w:val="0"/>
                <w:i w:val="0"/>
                <w:iCs w:val="0"/>
                <w:sz w:val="22"/>
                <w:szCs w:val="22"/>
                <w:lang w:val="en-US"/>
              </w:rPr>
              <w:t>Reflect critically on personal performance and identify clear areas for future development.</w:t>
            </w:r>
          </w:p>
          <w:p w:rsidR="76FCDF79" w:rsidP="76FCDF79" w:rsidRDefault="76FCDF79" w14:paraId="0F6DD1D7" w14:textId="5FDE6EEA">
            <w:pPr>
              <w:spacing w:before="0" w:beforeAutospacing="off" w:after="0" w:afterAutospacing="off" w:line="240" w:lineRule="auto"/>
              <w:jc w:val="both"/>
              <w:rPr>
                <w:rFonts w:ascii="Arial Nova" w:hAnsi="Arial Nova" w:eastAsia="Arial Nova" w:cs="Arial Nova"/>
                <w:b w:val="0"/>
                <w:bCs w:val="0"/>
                <w:i w:val="0"/>
                <w:iCs w:val="0"/>
                <w:sz w:val="22"/>
                <w:szCs w:val="22"/>
                <w:lang w:val="en-GB"/>
              </w:rPr>
            </w:pPr>
          </w:p>
        </w:tc>
      </w:tr>
      <w:tr w:rsidR="76FCDF79" w:rsidTr="76FCDF79" w14:paraId="567215D8">
        <w:trPr>
          <w:trHeight w:val="300"/>
        </w:trPr>
        <w:tc>
          <w:tcPr>
            <w:tcW w:w="9781" w:type="dxa"/>
            <w:gridSpan w:val="4"/>
            <w:tcBorders>
              <w:top w:val="single" w:sz="6"/>
              <w:left w:val="single" w:sz="6"/>
              <w:bottom w:val="single" w:sz="6"/>
              <w:right w:val="single" w:sz="6"/>
            </w:tcBorders>
            <w:tcMar>
              <w:left w:w="105" w:type="dxa"/>
              <w:right w:w="105" w:type="dxa"/>
            </w:tcMar>
            <w:vAlign w:val="top"/>
          </w:tcPr>
          <w:p w:rsidR="76FCDF79" w:rsidP="76FCDF79" w:rsidRDefault="76FCDF79" w14:paraId="79775D25" w14:textId="3431A8A0">
            <w:pPr>
              <w:spacing w:after="0" w:line="240" w:lineRule="auto"/>
              <w:jc w:val="both"/>
              <w:rPr>
                <w:rFonts w:ascii="Arial Nova" w:hAnsi="Arial Nova" w:eastAsia="Arial Nova" w:cs="Arial Nova"/>
                <w:b w:val="0"/>
                <w:bCs w:val="0"/>
                <w:i w:val="0"/>
                <w:iCs w:val="0"/>
                <w:sz w:val="22"/>
                <w:szCs w:val="22"/>
                <w:lang w:val="en-GB"/>
              </w:rPr>
            </w:pPr>
            <w:r w:rsidRPr="76FCDF79" w:rsidR="76FCDF79">
              <w:rPr>
                <w:rFonts w:ascii="Arial Nova" w:hAnsi="Arial Nova" w:eastAsia="Arial Nova" w:cs="Arial Nova"/>
                <w:b w:val="1"/>
                <w:bCs w:val="1"/>
                <w:i w:val="0"/>
                <w:iCs w:val="0"/>
                <w:sz w:val="22"/>
                <w:szCs w:val="22"/>
                <w:lang w:val="en-US"/>
              </w:rPr>
              <w:t xml:space="preserve">Previous student knowledge required for the session: </w:t>
            </w:r>
          </w:p>
          <w:p w:rsidR="76FCDF79" w:rsidP="76FCDF79" w:rsidRDefault="76FCDF79" w14:paraId="292C0609" w14:textId="6F13DE4C">
            <w:pPr>
              <w:spacing w:after="0" w:line="240" w:lineRule="auto"/>
              <w:jc w:val="both"/>
              <w:rPr>
                <w:rFonts w:ascii="Arial Nova" w:hAnsi="Arial Nova" w:eastAsia="Arial Nova" w:cs="Arial Nova"/>
                <w:b w:val="0"/>
                <w:bCs w:val="0"/>
                <w:i w:val="0"/>
                <w:iCs w:val="0"/>
                <w:sz w:val="22"/>
                <w:szCs w:val="22"/>
                <w:lang w:val="en-GB"/>
              </w:rPr>
            </w:pPr>
          </w:p>
          <w:p w:rsidR="76FCDF79" w:rsidP="76FCDF79" w:rsidRDefault="76FCDF79" w14:paraId="7D948E55" w14:textId="0DB57043">
            <w:pPr>
              <w:spacing w:after="0" w:line="240" w:lineRule="auto"/>
              <w:jc w:val="both"/>
              <w:rPr>
                <w:rFonts w:ascii="Arial Nova" w:hAnsi="Arial Nova" w:eastAsia="Arial Nova" w:cs="Arial Nova"/>
                <w:b w:val="0"/>
                <w:bCs w:val="0"/>
                <w:i w:val="0"/>
                <w:iCs w:val="0"/>
                <w:sz w:val="22"/>
                <w:szCs w:val="22"/>
                <w:lang w:val="en-GB"/>
              </w:rPr>
            </w:pPr>
            <w:r w:rsidRPr="76FCDF79" w:rsidR="76FCDF79">
              <w:rPr>
                <w:rFonts w:ascii="Arial Nova" w:hAnsi="Arial Nova" w:eastAsia="Arial Nova" w:cs="Arial Nova"/>
                <w:b w:val="0"/>
                <w:bCs w:val="0"/>
                <w:i w:val="0"/>
                <w:iCs w:val="0"/>
                <w:sz w:val="22"/>
                <w:szCs w:val="22"/>
                <w:lang w:val="en-GB"/>
              </w:rPr>
              <w:t>Learners are expected to bring prior experience of preparing and performing short monologues, alongside an understanding of acting techniques such as voice, movement and characterisation. They should also have awareness of professional audition etiquette, including appropriate self-presentation and respond to direction. Learners will have had experience in giving and receiving constructive feedback from tutors and peers as well as managing performance nerves through previous workshops and mock audition activities.</w:t>
            </w:r>
          </w:p>
          <w:p w:rsidR="76FCDF79" w:rsidP="76FCDF79" w:rsidRDefault="76FCDF79" w14:paraId="60255BDE" w14:textId="6EC765EB">
            <w:pPr>
              <w:spacing w:after="0" w:line="240" w:lineRule="auto"/>
              <w:jc w:val="both"/>
              <w:rPr>
                <w:rFonts w:ascii="Arial Nova" w:hAnsi="Arial Nova" w:eastAsia="Arial Nova" w:cs="Arial Nova"/>
                <w:b w:val="0"/>
                <w:bCs w:val="0"/>
                <w:i w:val="0"/>
                <w:iCs w:val="0"/>
                <w:sz w:val="22"/>
                <w:szCs w:val="22"/>
                <w:lang w:val="en-GB"/>
              </w:rPr>
            </w:pPr>
          </w:p>
          <w:p w:rsidR="76FCDF79" w:rsidP="76FCDF79" w:rsidRDefault="76FCDF79" w14:paraId="1C4BD91B" w14:textId="22626C34">
            <w:pPr>
              <w:spacing w:after="0" w:line="240" w:lineRule="auto"/>
              <w:jc w:val="both"/>
              <w:rPr>
                <w:rFonts w:ascii="Arial Nova" w:hAnsi="Arial Nova" w:eastAsia="Arial Nova" w:cs="Arial Nova"/>
                <w:b w:val="0"/>
                <w:bCs w:val="0"/>
                <w:i w:val="0"/>
                <w:iCs w:val="0"/>
                <w:sz w:val="22"/>
                <w:szCs w:val="22"/>
                <w:lang w:val="en-GB"/>
              </w:rPr>
            </w:pPr>
          </w:p>
          <w:p w:rsidR="76FCDF79" w:rsidP="76FCDF79" w:rsidRDefault="76FCDF79" w14:paraId="3B9A8A2D" w14:textId="3DC04337">
            <w:pPr>
              <w:spacing w:after="0" w:line="240" w:lineRule="auto"/>
              <w:jc w:val="both"/>
              <w:rPr>
                <w:rFonts w:ascii="Arial Nova" w:hAnsi="Arial Nova" w:eastAsia="Arial Nova" w:cs="Arial Nova"/>
                <w:b w:val="0"/>
                <w:bCs w:val="0"/>
                <w:i w:val="0"/>
                <w:iCs w:val="0"/>
                <w:sz w:val="22"/>
                <w:szCs w:val="22"/>
                <w:lang w:val="en-GB"/>
              </w:rPr>
            </w:pPr>
          </w:p>
        </w:tc>
      </w:tr>
      <w:tr w:rsidR="76FCDF79" w:rsidTr="76FCDF79" w14:paraId="4EE91335">
        <w:trPr>
          <w:trHeight w:val="300"/>
        </w:trPr>
        <w:tc>
          <w:tcPr>
            <w:tcW w:w="9781" w:type="dxa"/>
            <w:gridSpan w:val="4"/>
            <w:tcBorders>
              <w:top w:val="single" w:sz="6"/>
              <w:left w:val="single" w:sz="6"/>
              <w:bottom w:val="single" w:sz="6"/>
              <w:right w:val="single" w:sz="6"/>
            </w:tcBorders>
            <w:tcMar>
              <w:left w:w="105" w:type="dxa"/>
              <w:right w:w="105" w:type="dxa"/>
            </w:tcMar>
            <w:vAlign w:val="top"/>
          </w:tcPr>
          <w:p w:rsidR="76FCDF79" w:rsidP="76FCDF79" w:rsidRDefault="76FCDF79" w14:paraId="41B691DC" w14:textId="6BEEDC86">
            <w:pPr>
              <w:spacing w:after="0" w:line="240" w:lineRule="auto"/>
              <w:jc w:val="both"/>
              <w:rPr>
                <w:rFonts w:ascii="Arial Nova" w:hAnsi="Arial Nova" w:eastAsia="Arial Nova" w:cs="Arial Nova"/>
                <w:b w:val="0"/>
                <w:bCs w:val="0"/>
                <w:i w:val="0"/>
                <w:iCs w:val="0"/>
                <w:sz w:val="22"/>
                <w:szCs w:val="22"/>
                <w:lang w:val="en-GB"/>
              </w:rPr>
            </w:pPr>
            <w:r w:rsidRPr="76FCDF79" w:rsidR="76FCDF79">
              <w:rPr>
                <w:rFonts w:ascii="Arial Nova" w:hAnsi="Arial Nova" w:eastAsia="Arial Nova" w:cs="Arial Nova"/>
                <w:b w:val="1"/>
                <w:bCs w:val="1"/>
                <w:i w:val="0"/>
                <w:iCs w:val="0"/>
                <w:sz w:val="22"/>
                <w:szCs w:val="22"/>
                <w:lang w:val="en-US"/>
              </w:rPr>
              <w:t>Anticipated difficulties (if applicable):</w:t>
            </w:r>
          </w:p>
          <w:p w:rsidR="76FCDF79" w:rsidP="76FCDF79" w:rsidRDefault="76FCDF79" w14:paraId="3EC0FDBB" w14:textId="322B4DB3">
            <w:pPr>
              <w:spacing w:after="0" w:line="240" w:lineRule="auto"/>
              <w:jc w:val="both"/>
              <w:rPr>
                <w:rFonts w:ascii="Arial Nova" w:hAnsi="Arial Nova" w:eastAsia="Arial Nova" w:cs="Arial Nova"/>
                <w:b w:val="0"/>
                <w:bCs w:val="0"/>
                <w:i w:val="0"/>
                <w:iCs w:val="0"/>
                <w:sz w:val="22"/>
                <w:szCs w:val="22"/>
                <w:lang w:val="en-GB"/>
              </w:rPr>
            </w:pPr>
          </w:p>
          <w:p w:rsidR="76FCDF79" w:rsidP="76FCDF79" w:rsidRDefault="76FCDF79" w14:paraId="21FB3FE1" w14:textId="322574C3">
            <w:pPr>
              <w:spacing w:after="0" w:line="240" w:lineRule="auto"/>
              <w:jc w:val="both"/>
              <w:rPr>
                <w:rFonts w:ascii="Arial Nova" w:hAnsi="Arial Nova" w:eastAsia="Arial Nova" w:cs="Arial Nova"/>
                <w:b w:val="0"/>
                <w:bCs w:val="0"/>
                <w:i w:val="0"/>
                <w:iCs w:val="0"/>
                <w:sz w:val="22"/>
                <w:szCs w:val="22"/>
                <w:lang w:val="en-GB"/>
              </w:rPr>
            </w:pPr>
            <w:r w:rsidRPr="76FCDF79" w:rsidR="76FCDF79">
              <w:rPr>
                <w:rFonts w:ascii="Arial Nova" w:hAnsi="Arial Nova" w:eastAsia="Arial Nova" w:cs="Arial Nova"/>
                <w:b w:val="0"/>
                <w:bCs w:val="0"/>
                <w:i w:val="0"/>
                <w:iCs w:val="0"/>
                <w:sz w:val="22"/>
                <w:szCs w:val="22"/>
                <w:lang w:val="en-US"/>
              </w:rPr>
              <w:t>Some learners may experience heightened anxiety when performing in a formal audition style, which could impact confidence and performance quality. Others may find it challenging to sustain focus under pressure or to adapt their performance in response to direction from the panel. There may also be difficulties in receiving critical feedback,</w:t>
            </w:r>
            <w:r w:rsidRPr="76FCDF79" w:rsidR="76FCDF79">
              <w:rPr>
                <w:rFonts w:ascii="Arial Nova" w:hAnsi="Arial Nova" w:eastAsia="Arial Nova" w:cs="Arial Nova"/>
                <w:b w:val="1"/>
                <w:bCs w:val="1"/>
                <w:i w:val="0"/>
                <w:iCs w:val="0"/>
                <w:sz w:val="22"/>
                <w:szCs w:val="22"/>
                <w:lang w:val="en-US"/>
              </w:rPr>
              <w:t xml:space="preserve"> </w:t>
            </w:r>
            <w:r w:rsidRPr="76FCDF79" w:rsidR="76FCDF79">
              <w:rPr>
                <w:rFonts w:ascii="Arial Nova" w:hAnsi="Arial Nova" w:eastAsia="Arial Nova" w:cs="Arial Nova"/>
                <w:b w:val="0"/>
                <w:bCs w:val="0"/>
                <w:i w:val="0"/>
                <w:iCs w:val="0"/>
                <w:sz w:val="22"/>
                <w:szCs w:val="22"/>
                <w:lang w:val="en-US"/>
              </w:rPr>
              <w:t xml:space="preserve">particularly for less confident learners, or maintaining professional etiquette when nerves are high. </w:t>
            </w:r>
          </w:p>
          <w:p w:rsidR="76FCDF79" w:rsidP="76FCDF79" w:rsidRDefault="76FCDF79" w14:paraId="57C5C87E" w14:textId="73A7E904">
            <w:pPr>
              <w:spacing w:after="0" w:line="240" w:lineRule="auto"/>
              <w:jc w:val="both"/>
              <w:rPr>
                <w:rFonts w:ascii="Arial Nova" w:hAnsi="Arial Nova" w:eastAsia="Arial Nova" w:cs="Arial Nova"/>
                <w:b w:val="0"/>
                <w:bCs w:val="0"/>
                <w:i w:val="0"/>
                <w:iCs w:val="0"/>
                <w:sz w:val="22"/>
                <w:szCs w:val="22"/>
                <w:lang w:val="en-GB"/>
              </w:rPr>
            </w:pPr>
          </w:p>
        </w:tc>
      </w:tr>
      <w:tr w:rsidR="76FCDF79" w:rsidTr="76FCDF79" w14:paraId="4FC447C3">
        <w:trPr>
          <w:trHeight w:val="300"/>
        </w:trPr>
        <w:tc>
          <w:tcPr>
            <w:tcW w:w="9781" w:type="dxa"/>
            <w:gridSpan w:val="4"/>
            <w:tcBorders>
              <w:top w:val="single" w:sz="6"/>
              <w:left w:val="single" w:sz="6"/>
              <w:bottom w:val="single" w:sz="6"/>
              <w:right w:val="single" w:sz="6"/>
            </w:tcBorders>
            <w:tcMar>
              <w:left w:w="105" w:type="dxa"/>
              <w:right w:w="105" w:type="dxa"/>
            </w:tcMar>
            <w:vAlign w:val="top"/>
          </w:tcPr>
          <w:p w:rsidR="76FCDF79" w:rsidP="76FCDF79" w:rsidRDefault="76FCDF79" w14:paraId="705A4EB5" w14:textId="5124394F">
            <w:pPr>
              <w:spacing w:after="0" w:line="240" w:lineRule="auto"/>
              <w:jc w:val="both"/>
              <w:rPr>
                <w:rFonts w:ascii="Arial Nova" w:hAnsi="Arial Nova" w:eastAsia="Arial Nova" w:cs="Arial Nova"/>
                <w:b w:val="0"/>
                <w:bCs w:val="0"/>
                <w:i w:val="0"/>
                <w:iCs w:val="0"/>
                <w:sz w:val="22"/>
                <w:szCs w:val="22"/>
                <w:lang w:val="en-GB"/>
              </w:rPr>
            </w:pPr>
            <w:r w:rsidRPr="76FCDF79" w:rsidR="76FCDF79">
              <w:rPr>
                <w:rFonts w:ascii="Arial Nova" w:hAnsi="Arial Nova" w:eastAsia="Arial Nova" w:cs="Arial Nova"/>
                <w:b w:val="1"/>
                <w:bCs w:val="1"/>
                <w:i w:val="0"/>
                <w:iCs w:val="0"/>
                <w:sz w:val="22"/>
                <w:szCs w:val="22"/>
                <w:lang w:val="en-US"/>
              </w:rPr>
              <w:t>Professional Standards (where are these being met within the session)</w:t>
            </w:r>
          </w:p>
          <w:p w:rsidR="76FCDF79" w:rsidP="76FCDF79" w:rsidRDefault="76FCDF79" w14:paraId="0F679885" w14:textId="48F0750C">
            <w:pPr>
              <w:spacing w:after="0" w:line="240" w:lineRule="auto"/>
              <w:jc w:val="both"/>
              <w:rPr>
                <w:rFonts w:ascii="Arial Nova" w:hAnsi="Arial Nova" w:eastAsia="Arial Nova" w:cs="Arial Nova"/>
                <w:b w:val="0"/>
                <w:bCs w:val="0"/>
                <w:i w:val="0"/>
                <w:iCs w:val="0"/>
                <w:sz w:val="22"/>
                <w:szCs w:val="22"/>
                <w:lang w:val="en-GB"/>
              </w:rPr>
            </w:pPr>
          </w:p>
          <w:p w:rsidR="76FCDF79" w:rsidP="76FCDF79" w:rsidRDefault="76FCDF79" w14:paraId="10657DB1" w14:textId="12FB1071">
            <w:pPr>
              <w:spacing w:after="0" w:line="240" w:lineRule="auto"/>
              <w:jc w:val="both"/>
              <w:rPr>
                <w:rFonts w:ascii="Arial Nova" w:hAnsi="Arial Nova" w:eastAsia="Arial Nova" w:cs="Arial Nova"/>
                <w:b w:val="0"/>
                <w:bCs w:val="0"/>
                <w:i w:val="0"/>
                <w:iCs w:val="0"/>
                <w:sz w:val="22"/>
                <w:szCs w:val="22"/>
                <w:lang w:val="en-GB"/>
              </w:rPr>
            </w:pPr>
            <w:r w:rsidRPr="76FCDF79" w:rsidR="76FCDF79">
              <w:rPr>
                <w:rFonts w:ascii="Arial Nova" w:hAnsi="Arial Nova" w:eastAsia="Arial Nova" w:cs="Arial Nova"/>
                <w:b w:val="1"/>
                <w:bCs w:val="1"/>
                <w:i w:val="0"/>
                <w:iCs w:val="0"/>
                <w:sz w:val="22"/>
                <w:szCs w:val="22"/>
                <w:lang w:val="en-GB"/>
              </w:rPr>
              <w:t>Build positive and collaborative relationships:</w:t>
            </w:r>
          </w:p>
          <w:p w:rsidR="76FCDF79" w:rsidP="76FCDF79" w:rsidRDefault="76FCDF79" w14:paraId="2248463C" w14:textId="34CA65C1">
            <w:pPr>
              <w:spacing w:after="0" w:line="240" w:lineRule="auto"/>
              <w:jc w:val="both"/>
              <w:rPr>
                <w:rFonts w:ascii="Arial Nova" w:hAnsi="Arial Nova" w:eastAsia="Arial Nova" w:cs="Arial Nova"/>
                <w:b w:val="0"/>
                <w:bCs w:val="0"/>
                <w:i w:val="0"/>
                <w:iCs w:val="0"/>
                <w:sz w:val="22"/>
                <w:szCs w:val="22"/>
                <w:lang w:val="en-GB"/>
              </w:rPr>
            </w:pPr>
            <w:r w:rsidRPr="76FCDF79" w:rsidR="76FCDF79">
              <w:rPr>
                <w:rFonts w:ascii="Arial Nova" w:hAnsi="Arial Nova" w:eastAsia="Arial Nova" w:cs="Arial Nova"/>
                <w:b w:val="0"/>
                <w:bCs w:val="0"/>
                <w:i w:val="0"/>
                <w:iCs w:val="0"/>
                <w:sz w:val="22"/>
                <w:szCs w:val="22"/>
                <w:lang w:val="en-GB"/>
              </w:rPr>
              <w:t>This session promotes positive learning relationships through structured peer involvement and group reflection. Group discussions following auditions enable learners to share peer-feedback, insights that support learners to reflect on experience, performance anxiety and acting techniques. The use of respectful, structured feedback allows trust, mutual support and professional learning aligned with industry expectations.</w:t>
            </w:r>
          </w:p>
          <w:p w:rsidR="76FCDF79" w:rsidP="76FCDF79" w:rsidRDefault="76FCDF79" w14:paraId="1DAE11B1" w14:textId="103B7D92">
            <w:pPr>
              <w:spacing w:after="0" w:line="240" w:lineRule="auto"/>
              <w:jc w:val="both"/>
              <w:rPr>
                <w:rFonts w:ascii="Arial Nova" w:hAnsi="Arial Nova" w:eastAsia="Arial Nova" w:cs="Arial Nova"/>
                <w:b w:val="0"/>
                <w:bCs w:val="0"/>
                <w:i w:val="0"/>
                <w:iCs w:val="0"/>
                <w:sz w:val="22"/>
                <w:szCs w:val="22"/>
                <w:lang w:val="en-GB"/>
              </w:rPr>
            </w:pPr>
          </w:p>
          <w:p w:rsidR="76FCDF79" w:rsidP="76FCDF79" w:rsidRDefault="76FCDF79" w14:paraId="4F7ED922" w14:textId="62A02726">
            <w:pPr>
              <w:spacing w:after="0" w:line="240" w:lineRule="auto"/>
              <w:jc w:val="both"/>
              <w:rPr>
                <w:rFonts w:ascii="Arial Nova" w:hAnsi="Arial Nova" w:eastAsia="Arial Nova" w:cs="Arial Nova"/>
                <w:b w:val="0"/>
                <w:bCs w:val="0"/>
                <w:i w:val="0"/>
                <w:iCs w:val="0"/>
                <w:sz w:val="22"/>
                <w:szCs w:val="22"/>
                <w:lang w:val="en-GB"/>
              </w:rPr>
            </w:pPr>
            <w:r w:rsidRPr="76FCDF79" w:rsidR="76FCDF79">
              <w:rPr>
                <w:rFonts w:ascii="Arial Nova" w:hAnsi="Arial Nova" w:eastAsia="Arial Nova" w:cs="Arial Nova"/>
                <w:b w:val="1"/>
                <w:bCs w:val="1"/>
                <w:i w:val="0"/>
                <w:iCs w:val="0"/>
                <w:sz w:val="22"/>
                <w:szCs w:val="22"/>
                <w:lang w:val="en-GB"/>
              </w:rPr>
              <w:t>Maintain and update knowledge of my subject(s) and how best to teach and assess them:</w:t>
            </w:r>
          </w:p>
          <w:p w:rsidR="76FCDF79" w:rsidP="76FCDF79" w:rsidRDefault="76FCDF79" w14:paraId="06C5FAC3" w14:textId="4672E4EE">
            <w:pPr>
              <w:spacing w:after="0" w:line="240" w:lineRule="auto"/>
              <w:jc w:val="both"/>
              <w:rPr>
                <w:rFonts w:ascii="Arial Nova" w:hAnsi="Arial Nova" w:eastAsia="Arial Nova" w:cs="Arial Nova"/>
                <w:b w:val="0"/>
                <w:bCs w:val="0"/>
                <w:i w:val="0"/>
                <w:iCs w:val="0"/>
                <w:sz w:val="22"/>
                <w:szCs w:val="22"/>
                <w:lang w:val="en-GB"/>
              </w:rPr>
            </w:pPr>
            <w:r w:rsidRPr="76FCDF79" w:rsidR="76FCDF79">
              <w:rPr>
                <w:rFonts w:ascii="Arial Nova" w:hAnsi="Arial Nova" w:eastAsia="Arial Nova" w:cs="Arial Nova"/>
                <w:b w:val="0"/>
                <w:bCs w:val="0"/>
                <w:i w:val="0"/>
                <w:iCs w:val="0"/>
                <w:sz w:val="22"/>
                <w:szCs w:val="22"/>
                <w:lang w:val="en-GB"/>
              </w:rPr>
              <w:t>Subject expertise is demonstrated through accurate representation of current professional audition practices, including audition etiquette, timing and responsiveness to direction. Through modelling industry relevant expectations and providing informed feedback for a professional casting process. Assessment methods, including performance observation and structured feedback, reflect best practice in performing arts education and support learners in developing both technical and professional skills required for progression.</w:t>
            </w:r>
          </w:p>
          <w:p w:rsidR="76FCDF79" w:rsidP="76FCDF79" w:rsidRDefault="76FCDF79" w14:paraId="43D4DA7C" w14:textId="05AD5CF9">
            <w:pPr>
              <w:spacing w:after="0" w:line="240" w:lineRule="auto"/>
              <w:jc w:val="both"/>
              <w:rPr>
                <w:rFonts w:ascii="Arial Nova" w:hAnsi="Arial Nova" w:eastAsia="Arial Nova" w:cs="Arial Nova"/>
                <w:b w:val="0"/>
                <w:bCs w:val="0"/>
                <w:i w:val="0"/>
                <w:iCs w:val="0"/>
                <w:sz w:val="22"/>
                <w:szCs w:val="22"/>
                <w:lang w:val="en-GB"/>
              </w:rPr>
            </w:pPr>
          </w:p>
          <w:p w:rsidR="76FCDF79" w:rsidP="76FCDF79" w:rsidRDefault="76FCDF79" w14:paraId="00A26D59" w14:textId="341B109C">
            <w:pPr>
              <w:spacing w:after="0" w:line="240" w:lineRule="auto"/>
              <w:jc w:val="both"/>
              <w:rPr>
                <w:rFonts w:ascii="Arial Nova" w:hAnsi="Arial Nova" w:eastAsia="Arial Nova" w:cs="Arial Nova"/>
                <w:b w:val="0"/>
                <w:bCs w:val="0"/>
                <w:i w:val="0"/>
                <w:iCs w:val="0"/>
                <w:sz w:val="22"/>
                <w:szCs w:val="22"/>
                <w:lang w:val="en-GB"/>
              </w:rPr>
            </w:pPr>
            <w:r w:rsidRPr="76FCDF79" w:rsidR="76FCDF79">
              <w:rPr>
                <w:rFonts w:ascii="Arial Nova" w:hAnsi="Arial Nova" w:eastAsia="Arial Nova" w:cs="Arial Nova"/>
                <w:b w:val="1"/>
                <w:bCs w:val="1"/>
                <w:i w:val="0"/>
                <w:iCs w:val="0"/>
                <w:sz w:val="22"/>
                <w:szCs w:val="22"/>
                <w:lang w:val="en-GB"/>
              </w:rPr>
              <w:t>Value and promote diversity, equality of opportunity and inclusion:</w:t>
            </w:r>
          </w:p>
          <w:p w:rsidR="76FCDF79" w:rsidP="76FCDF79" w:rsidRDefault="76FCDF79" w14:paraId="2789895F" w14:textId="5B8421C3">
            <w:pPr>
              <w:spacing w:after="0" w:line="240" w:lineRule="auto"/>
              <w:jc w:val="both"/>
              <w:rPr>
                <w:rFonts w:ascii="Arial Nova" w:hAnsi="Arial Nova" w:eastAsia="Arial Nova" w:cs="Arial Nova"/>
                <w:b w:val="0"/>
                <w:bCs w:val="0"/>
                <w:i w:val="0"/>
                <w:iCs w:val="0"/>
                <w:sz w:val="22"/>
                <w:szCs w:val="22"/>
                <w:lang w:val="en-GB"/>
              </w:rPr>
            </w:pPr>
            <w:r w:rsidRPr="76FCDF79" w:rsidR="76FCDF79">
              <w:rPr>
                <w:rFonts w:ascii="Arial Nova" w:hAnsi="Arial Nova" w:eastAsia="Arial Nova" w:cs="Arial Nova"/>
                <w:b w:val="0"/>
                <w:bCs w:val="0"/>
                <w:i w:val="0"/>
                <w:iCs w:val="0"/>
                <w:sz w:val="22"/>
                <w:szCs w:val="22"/>
                <w:lang w:val="en-GB"/>
              </w:rPr>
              <w:t>Inclusive practice is embedded through differentiation and flexibility in performance expectations. Learners experiencing heightened anxiety are offered supportive adaptations, such as performing to a smaller panel, ensuring equitable access to learning without lowering professional standards. The session promotes a respectful and supportive environment where learners of varying confidence levels and backgrounds can engage meaningfully.</w:t>
            </w:r>
          </w:p>
          <w:p w:rsidR="76FCDF79" w:rsidP="76FCDF79" w:rsidRDefault="76FCDF79" w14:paraId="393AEC9E" w14:textId="49649144">
            <w:pPr>
              <w:spacing w:after="0" w:line="240" w:lineRule="auto"/>
              <w:jc w:val="both"/>
              <w:rPr>
                <w:rFonts w:ascii="Arial Nova" w:hAnsi="Arial Nova" w:eastAsia="Arial Nova" w:cs="Arial Nova"/>
                <w:b w:val="0"/>
                <w:bCs w:val="0"/>
                <w:i w:val="0"/>
                <w:iCs w:val="0"/>
                <w:sz w:val="22"/>
                <w:szCs w:val="22"/>
                <w:lang w:val="en-GB"/>
              </w:rPr>
            </w:pPr>
          </w:p>
          <w:p w:rsidR="76FCDF79" w:rsidP="76FCDF79" w:rsidRDefault="76FCDF79" w14:paraId="5F6887D8" w14:textId="26078252">
            <w:pPr>
              <w:spacing w:after="0" w:line="240" w:lineRule="auto"/>
              <w:jc w:val="both"/>
              <w:rPr>
                <w:rFonts w:ascii="Arial Nova" w:hAnsi="Arial Nova" w:eastAsia="Arial Nova" w:cs="Arial Nova"/>
                <w:b w:val="0"/>
                <w:bCs w:val="0"/>
                <w:i w:val="0"/>
                <w:iCs w:val="0"/>
                <w:sz w:val="22"/>
                <w:szCs w:val="22"/>
                <w:lang w:val="en-GB"/>
              </w:rPr>
            </w:pPr>
            <w:r w:rsidRPr="76FCDF79" w:rsidR="76FCDF79">
              <w:rPr>
                <w:rFonts w:ascii="Arial Nova" w:hAnsi="Arial Nova" w:eastAsia="Arial Nova" w:cs="Arial Nova"/>
                <w:b w:val="1"/>
                <w:bCs w:val="1"/>
                <w:i w:val="0"/>
                <w:iCs w:val="0"/>
                <w:sz w:val="22"/>
                <w:szCs w:val="22"/>
                <w:lang w:val="en-GB"/>
              </w:rPr>
              <w:t>Enable learner to share responsibility for their own learning and assessment:</w:t>
            </w:r>
          </w:p>
          <w:p w:rsidR="76FCDF79" w:rsidP="76FCDF79" w:rsidRDefault="76FCDF79" w14:paraId="51729D28" w14:textId="13A0D240">
            <w:pPr>
              <w:spacing w:after="0" w:line="240" w:lineRule="auto"/>
              <w:jc w:val="both"/>
              <w:rPr>
                <w:rFonts w:ascii="Arial Nova" w:hAnsi="Arial Nova" w:eastAsia="Arial Nova" w:cs="Arial Nova"/>
                <w:b w:val="0"/>
                <w:bCs w:val="0"/>
                <w:i w:val="0"/>
                <w:iCs w:val="0"/>
                <w:sz w:val="22"/>
                <w:szCs w:val="22"/>
                <w:lang w:val="en-GB"/>
              </w:rPr>
            </w:pPr>
            <w:r w:rsidRPr="76FCDF79" w:rsidR="76FCDF79">
              <w:rPr>
                <w:rFonts w:ascii="Arial Nova" w:hAnsi="Arial Nova" w:eastAsia="Arial Nova" w:cs="Arial Nova"/>
                <w:b w:val="0"/>
                <w:bCs w:val="0"/>
                <w:i w:val="0"/>
                <w:iCs w:val="0"/>
                <w:sz w:val="22"/>
                <w:szCs w:val="22"/>
                <w:lang w:val="en-GB"/>
              </w:rPr>
              <w:t>Learners are actively encouraged to take responsibility for their performance and development through self-assessment, reflection and engagement with feedback. By performing in realistic audition conditions and reviewing written and verbal feedback, learners evaluate their own strengths, challenges, and areas for improvement. The reflective tasks at the end of the session supports goal-setting and personal accountability, empowering learners to take ownership of their progression and apply learning to future auditions.</w:t>
            </w:r>
          </w:p>
          <w:p w:rsidR="76FCDF79" w:rsidP="76FCDF79" w:rsidRDefault="76FCDF79" w14:paraId="63009996" w14:textId="51DE2D06">
            <w:pPr>
              <w:spacing w:after="0" w:line="240" w:lineRule="auto"/>
              <w:jc w:val="both"/>
              <w:rPr>
                <w:rFonts w:ascii="Arial Nova" w:hAnsi="Arial Nova" w:eastAsia="Arial Nova" w:cs="Arial Nova"/>
                <w:b w:val="0"/>
                <w:bCs w:val="0"/>
                <w:i w:val="0"/>
                <w:iCs w:val="0"/>
                <w:sz w:val="22"/>
                <w:szCs w:val="22"/>
                <w:lang w:val="en-GB"/>
              </w:rPr>
            </w:pPr>
          </w:p>
          <w:p w:rsidR="76FCDF79" w:rsidP="76FCDF79" w:rsidRDefault="76FCDF79" w14:paraId="048C6AAE" w14:textId="79728915">
            <w:pPr>
              <w:spacing w:after="0" w:line="240" w:lineRule="auto"/>
              <w:jc w:val="both"/>
              <w:rPr>
                <w:rFonts w:ascii="Arial Nova" w:hAnsi="Arial Nova" w:eastAsia="Arial Nova" w:cs="Arial Nova"/>
                <w:b w:val="0"/>
                <w:bCs w:val="0"/>
                <w:i w:val="0"/>
                <w:iCs w:val="0"/>
                <w:sz w:val="22"/>
                <w:szCs w:val="22"/>
                <w:lang w:val="en-GB"/>
              </w:rPr>
            </w:pPr>
            <w:r w:rsidRPr="76FCDF79" w:rsidR="76FCDF79">
              <w:rPr>
                <w:rFonts w:ascii="Arial Nova" w:hAnsi="Arial Nova" w:eastAsia="Arial Nova" w:cs="Arial Nova"/>
                <w:b w:val="1"/>
                <w:bCs w:val="1"/>
                <w:i w:val="0"/>
                <w:iCs w:val="0"/>
                <w:sz w:val="22"/>
                <w:szCs w:val="22"/>
                <w:lang w:val="en-GB"/>
              </w:rPr>
              <w:t>Plan and deliver effective learning, teaching and assessment:</w:t>
            </w:r>
          </w:p>
          <w:p w:rsidR="76FCDF79" w:rsidP="76FCDF79" w:rsidRDefault="76FCDF79" w14:paraId="7DDC3783" w14:textId="6AE097CC">
            <w:pPr>
              <w:spacing w:after="0" w:line="240" w:lineRule="auto"/>
              <w:jc w:val="both"/>
              <w:rPr>
                <w:rFonts w:ascii="Arial Nova" w:hAnsi="Arial Nova" w:eastAsia="Arial Nova" w:cs="Arial Nova"/>
                <w:b w:val="0"/>
                <w:bCs w:val="0"/>
                <w:i w:val="0"/>
                <w:iCs w:val="0"/>
                <w:sz w:val="22"/>
                <w:szCs w:val="22"/>
                <w:lang w:val="en-GB"/>
              </w:rPr>
            </w:pPr>
            <w:r w:rsidRPr="76FCDF79" w:rsidR="76FCDF79">
              <w:rPr>
                <w:rFonts w:ascii="Arial Nova" w:hAnsi="Arial Nova" w:eastAsia="Arial Nova" w:cs="Arial Nova"/>
                <w:b w:val="0"/>
                <w:bCs w:val="0"/>
                <w:i w:val="0"/>
                <w:iCs w:val="0"/>
                <w:sz w:val="22"/>
                <w:szCs w:val="22"/>
                <w:lang w:val="en-GB"/>
              </w:rPr>
              <w:t>This session demonstrates effective planning and delivery of authentic learning experiences that directly support learner progression. Clear learning objectives are made ensuring that teaching activities reflect real industry expectations. The structured sequence from warm up, briefing, mock auditions and reflection support learners in applying skills under pressure. Assessment strategies including observation, questioning and immediate feedback are embedded throughout the session to support performance development in a formal audition style.</w:t>
            </w:r>
          </w:p>
          <w:p w:rsidR="76FCDF79" w:rsidP="76FCDF79" w:rsidRDefault="76FCDF79" w14:paraId="2069F3A2" w14:textId="28393430">
            <w:pPr>
              <w:spacing w:after="0" w:line="240" w:lineRule="auto"/>
              <w:jc w:val="both"/>
              <w:rPr>
                <w:rFonts w:ascii="Arial Nova" w:hAnsi="Arial Nova" w:eastAsia="Arial Nova" w:cs="Arial Nova"/>
                <w:b w:val="0"/>
                <w:bCs w:val="0"/>
                <w:i w:val="0"/>
                <w:iCs w:val="0"/>
                <w:sz w:val="22"/>
                <w:szCs w:val="22"/>
                <w:lang w:val="en-GB"/>
              </w:rPr>
            </w:pPr>
          </w:p>
        </w:tc>
      </w:tr>
    </w:tbl>
    <w:p w:rsidR="76FCDF79" w:rsidP="76FCDF79" w:rsidRDefault="76FCDF79" w14:paraId="19A72B2E" w14:textId="489BD718">
      <w:pPr>
        <w:bidi w:val="0"/>
        <w:spacing w:after="0" w:line="24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76FCDF79" w:rsidP="76FCDF79" w:rsidRDefault="76FCDF79" w14:paraId="37B14B8E" w14:textId="0DC6AC1E">
      <w:pPr>
        <w:bidi w:val="0"/>
        <w:spacing w:after="0" w:line="24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76FCDF79" w:rsidP="76FCDF79" w:rsidRDefault="76FCDF79" w14:paraId="33A73324" w14:textId="23F3DE3C">
      <w:pPr>
        <w:bidi w:val="0"/>
        <w:spacing w:after="0" w:line="24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tbl>
      <w:tblPr>
        <w:tblStyle w:val="TableGrid"/>
        <w:bidiVisual w:val="0"/>
        <w:tblW w:w="0" w:type="auto"/>
        <w:tblBorders>
          <w:top w:val="single" w:sz="6"/>
          <w:left w:val="single" w:sz="6"/>
          <w:bottom w:val="single" w:sz="6"/>
          <w:right w:val="single" w:sz="6"/>
        </w:tblBorders>
        <w:tblLook w:val="06A0" w:firstRow="1" w:lastRow="0" w:firstColumn="1" w:lastColumn="0" w:noHBand="1" w:noVBand="1"/>
      </w:tblPr>
      <w:tblGrid>
        <w:gridCol w:w="9015"/>
      </w:tblGrid>
      <w:tr w:rsidR="76FCDF79" w:rsidTr="76FCDF79" w14:paraId="049CC49F">
        <w:trPr>
          <w:trHeight w:val="300"/>
        </w:trPr>
        <w:tc>
          <w:tcPr>
            <w:tcW w:w="9015" w:type="dxa"/>
            <w:tcBorders>
              <w:top w:val="single" w:sz="6"/>
              <w:left w:val="single" w:sz="6"/>
              <w:right w:val="single" w:sz="6"/>
            </w:tcBorders>
            <w:tcMar>
              <w:left w:w="105" w:type="dxa"/>
              <w:right w:w="105" w:type="dxa"/>
            </w:tcMar>
            <w:vAlign w:val="top"/>
          </w:tcPr>
          <w:p w:rsidR="76FCDF79" w:rsidP="76FCDF79" w:rsidRDefault="76FCDF79" w14:paraId="6C9FC00B" w14:textId="195AE713">
            <w:pPr>
              <w:bidi w:val="0"/>
              <w:spacing w:after="0" w:line="240" w:lineRule="auto"/>
              <w:rPr>
                <w:rFonts w:ascii="Arial Nova" w:hAnsi="Arial Nova" w:eastAsia="Arial Nova" w:cs="Arial Nova"/>
                <w:b w:val="0"/>
                <w:bCs w:val="0"/>
                <w:i w:val="0"/>
                <w:iCs w:val="0"/>
                <w:color w:val="000000" w:themeColor="text1" w:themeTint="FF" w:themeShade="FF"/>
                <w:sz w:val="22"/>
                <w:szCs w:val="22"/>
                <w:lang w:val="en-GB"/>
              </w:rPr>
            </w:pPr>
            <w:r w:rsidRPr="76FCDF79" w:rsidR="76FCDF79">
              <w:rPr>
                <w:rFonts w:ascii="Arial Nova" w:hAnsi="Arial Nova" w:eastAsia="Arial Nova" w:cs="Arial Nova"/>
                <w:b w:val="1"/>
                <w:bCs w:val="1"/>
                <w:i w:val="0"/>
                <w:iCs w:val="0"/>
                <w:caps w:val="0"/>
                <w:smallCaps w:val="0"/>
                <w:color w:val="000000" w:themeColor="text1" w:themeTint="FF" w:themeShade="FF"/>
                <w:sz w:val="22"/>
                <w:szCs w:val="22"/>
                <w:lang w:val="en-US"/>
              </w:rPr>
              <w:t>Assessment Strategies: when and how are they included within the lesson?</w:t>
            </w:r>
          </w:p>
          <w:p w:rsidR="76FCDF79" w:rsidP="76FCDF79" w:rsidRDefault="76FCDF79" w14:paraId="1587B959" w14:textId="196EA580">
            <w:pPr>
              <w:bidi w:val="0"/>
              <w:spacing w:after="0" w:line="240" w:lineRule="auto"/>
              <w:rPr>
                <w:rFonts w:ascii="Arial Nova" w:hAnsi="Arial Nova" w:eastAsia="Arial Nova" w:cs="Arial Nova"/>
                <w:b w:val="0"/>
                <w:bCs w:val="0"/>
                <w:i w:val="0"/>
                <w:iCs w:val="0"/>
                <w:color w:val="000000" w:themeColor="text1" w:themeTint="FF" w:themeShade="FF"/>
                <w:sz w:val="22"/>
                <w:szCs w:val="22"/>
                <w:lang w:val="en-GB"/>
              </w:rPr>
            </w:pPr>
          </w:p>
        </w:tc>
      </w:tr>
      <w:tr w:rsidR="76FCDF79" w:rsidTr="76FCDF79" w14:paraId="46979CC4">
        <w:trPr>
          <w:trHeight w:val="300"/>
        </w:trPr>
        <w:tc>
          <w:tcPr>
            <w:tcW w:w="9015" w:type="dxa"/>
            <w:tcBorders>
              <w:left w:val="single" w:sz="6"/>
              <w:bottom w:val="single" w:sz="6"/>
              <w:right w:val="single" w:sz="6"/>
            </w:tcBorders>
            <w:tcMar>
              <w:left w:w="105" w:type="dxa"/>
              <w:right w:w="105" w:type="dxa"/>
            </w:tcMar>
            <w:vAlign w:val="top"/>
          </w:tcPr>
          <w:p w:rsidR="76FCDF79" w:rsidP="76FCDF79" w:rsidRDefault="76FCDF79" w14:paraId="4AB085C9" w14:textId="6F0893A9">
            <w:pPr>
              <w:bidi w:val="0"/>
              <w:rPr>
                <w:rFonts w:ascii="Arial Nova" w:hAnsi="Arial Nova" w:eastAsia="Arial Nova" w:cs="Arial Nova"/>
                <w:b w:val="0"/>
                <w:bCs w:val="0"/>
                <w:i w:val="0"/>
                <w:iCs w:val="0"/>
                <w:color w:val="000000" w:themeColor="text1" w:themeTint="FF" w:themeShade="FF"/>
                <w:sz w:val="22"/>
                <w:szCs w:val="22"/>
                <w:lang w:val="en-US"/>
              </w:rPr>
            </w:pPr>
          </w:p>
          <w:p w:rsidR="76FCDF79" w:rsidP="76FCDF79" w:rsidRDefault="76FCDF79" w14:paraId="6CBD8858" w14:textId="04AB68E8">
            <w:pPr>
              <w:bidi w:val="0"/>
              <w:spacing w:after="0" w:line="240" w:lineRule="auto"/>
              <w:rPr>
                <w:rFonts w:ascii="Arial Nova" w:hAnsi="Arial Nova" w:eastAsia="Arial Nova" w:cs="Arial Nova"/>
                <w:b w:val="0"/>
                <w:bCs w:val="0"/>
                <w:i w:val="0"/>
                <w:iCs w:val="0"/>
                <w:color w:val="000000" w:themeColor="text1" w:themeTint="FF" w:themeShade="FF"/>
                <w:sz w:val="22"/>
                <w:szCs w:val="22"/>
                <w:lang w:val="en-GB"/>
              </w:rPr>
            </w:pPr>
            <w:r w:rsidRPr="76FCDF79" w:rsidR="76FCDF79">
              <w:rPr>
                <w:rFonts w:ascii="Arial Nova" w:hAnsi="Arial Nova" w:eastAsia="Arial Nova" w:cs="Arial Nova"/>
                <w:b w:val="0"/>
                <w:bCs w:val="0"/>
                <w:i w:val="0"/>
                <w:iCs w:val="0"/>
                <w:caps w:val="0"/>
                <w:smallCaps w:val="0"/>
                <w:color w:val="000000" w:themeColor="text1" w:themeTint="FF" w:themeShade="FF"/>
                <w:sz w:val="22"/>
                <w:szCs w:val="22"/>
                <w:lang w:val="en-US"/>
              </w:rPr>
              <w:t>Assessment is embedded throughout the session, where observations are made to provide immediate verbal feedback during mock auditions to support feedback, professionalism, and confidence. Learners engage in peer-feedback and complete written forms to reflect strengths and areas for improvement. Self-assessment encourages learners to reflect on their performance and their next steps, while final audition and reflective tasks demonstrate progress and readiness for future professional roles.</w:t>
            </w:r>
          </w:p>
          <w:p w:rsidR="76FCDF79" w:rsidP="76FCDF79" w:rsidRDefault="76FCDF79" w14:paraId="2E83564A" w14:textId="5585BBA7">
            <w:pPr>
              <w:bidi w:val="0"/>
              <w:rPr>
                <w:rFonts w:ascii="Arial Nova" w:hAnsi="Arial Nova" w:eastAsia="Arial Nova" w:cs="Arial Nova"/>
                <w:b w:val="0"/>
                <w:bCs w:val="0"/>
                <w:i w:val="0"/>
                <w:iCs w:val="0"/>
                <w:color w:val="000000" w:themeColor="text1" w:themeTint="FF" w:themeShade="FF"/>
                <w:sz w:val="22"/>
                <w:szCs w:val="22"/>
                <w:lang w:val="en-US"/>
              </w:rPr>
            </w:pPr>
          </w:p>
        </w:tc>
      </w:tr>
    </w:tbl>
    <w:p w:rsidR="76FCDF79" w:rsidP="76FCDF79" w:rsidRDefault="76FCDF79" w14:paraId="0C032A27" w14:textId="1789874C">
      <w:pPr>
        <w:bidi w:val="0"/>
        <w:spacing w:before="0" w:beforeAutospacing="off" w:after="0" w:afterAutospacing="off" w:line="240" w:lineRule="auto"/>
        <w:ind w:left="0" w:right="0"/>
        <w:jc w:val="left"/>
        <w:rPr>
          <w:rFonts w:ascii="Arial Nova" w:hAnsi="Arial Nova" w:eastAsia="Arial Nova" w:cs="Arial Nova"/>
          <w:b w:val="0"/>
          <w:bCs w:val="0"/>
          <w:i w:val="0"/>
          <w:iCs w:val="0"/>
          <w:caps w:val="0"/>
          <w:smallCaps w:val="0"/>
          <w:noProof w:val="0"/>
          <w:color w:val="000000" w:themeColor="text1" w:themeTint="FF" w:themeShade="FF"/>
          <w:sz w:val="22"/>
          <w:szCs w:val="22"/>
          <w:lang w:val="en-US"/>
        </w:rPr>
      </w:pPr>
    </w:p>
    <w:tbl>
      <w:tblPr>
        <w:tblStyle w:val="TableGrid"/>
        <w:bidiVisual w:val="0"/>
        <w:tblW w:w="0" w:type="auto"/>
        <w:tblBorders>
          <w:top w:val="single" w:sz="6"/>
          <w:left w:val="single" w:sz="6"/>
          <w:bottom w:val="single" w:sz="6"/>
          <w:right w:val="single" w:sz="6"/>
        </w:tblBorders>
        <w:tblLook w:val="06A0" w:firstRow="1" w:lastRow="0" w:firstColumn="1" w:lastColumn="0" w:noHBand="1" w:noVBand="1"/>
      </w:tblPr>
      <w:tblGrid>
        <w:gridCol w:w="9015"/>
      </w:tblGrid>
      <w:tr w:rsidR="76FCDF79" w:rsidTr="76FCDF79" w14:paraId="1784F4EB">
        <w:trPr>
          <w:trHeight w:val="300"/>
        </w:trPr>
        <w:tc>
          <w:tcPr>
            <w:tcW w:w="9015" w:type="dxa"/>
            <w:tcBorders>
              <w:top w:val="single" w:sz="6"/>
              <w:left w:val="single" w:sz="6"/>
              <w:right w:val="single" w:sz="6"/>
            </w:tcBorders>
            <w:tcMar>
              <w:left w:w="105" w:type="dxa"/>
              <w:right w:w="105" w:type="dxa"/>
            </w:tcMar>
            <w:vAlign w:val="top"/>
          </w:tcPr>
          <w:p w:rsidR="76FCDF79" w:rsidP="76FCDF79" w:rsidRDefault="76FCDF79" w14:paraId="73EF7570" w14:textId="2DDE1AF4">
            <w:pPr>
              <w:bidi w:val="0"/>
              <w:spacing w:after="0" w:line="240" w:lineRule="auto"/>
              <w:rPr>
                <w:rFonts w:ascii="Arial Nova" w:hAnsi="Arial Nova" w:eastAsia="Arial Nova" w:cs="Arial Nova"/>
                <w:b w:val="0"/>
                <w:bCs w:val="0"/>
                <w:i w:val="0"/>
                <w:iCs w:val="0"/>
                <w:color w:val="000000" w:themeColor="text1" w:themeTint="FF" w:themeShade="FF"/>
                <w:sz w:val="22"/>
                <w:szCs w:val="22"/>
                <w:lang w:val="en-GB"/>
              </w:rPr>
            </w:pPr>
            <w:r w:rsidRPr="76FCDF79" w:rsidR="76FCDF79">
              <w:rPr>
                <w:rFonts w:ascii="Arial Nova" w:hAnsi="Arial Nova" w:eastAsia="Arial Nova" w:cs="Arial Nova"/>
                <w:b w:val="1"/>
                <w:bCs w:val="1"/>
                <w:i w:val="0"/>
                <w:iCs w:val="0"/>
                <w:caps w:val="0"/>
                <w:smallCaps w:val="0"/>
                <w:color w:val="000000" w:themeColor="text1" w:themeTint="FF" w:themeShade="FF"/>
                <w:sz w:val="22"/>
                <w:szCs w:val="22"/>
                <w:lang w:val="en-US"/>
              </w:rPr>
              <w:t>Informal reflection (to be completed after the session)</w:t>
            </w:r>
          </w:p>
        </w:tc>
      </w:tr>
      <w:tr w:rsidR="76FCDF79" w:rsidTr="76FCDF79" w14:paraId="104F3121">
        <w:trPr>
          <w:trHeight w:val="300"/>
        </w:trPr>
        <w:tc>
          <w:tcPr>
            <w:tcW w:w="9015" w:type="dxa"/>
            <w:tcBorders>
              <w:left w:val="single" w:sz="6"/>
              <w:bottom w:val="single" w:sz="6"/>
              <w:right w:val="single" w:sz="6"/>
            </w:tcBorders>
            <w:tcMar>
              <w:left w:w="105" w:type="dxa"/>
              <w:right w:w="105" w:type="dxa"/>
            </w:tcMar>
            <w:vAlign w:val="top"/>
          </w:tcPr>
          <w:p w:rsidR="76FCDF79" w:rsidP="76FCDF79" w:rsidRDefault="76FCDF79" w14:paraId="516D4C79" w14:textId="6F713D8F">
            <w:pPr>
              <w:bidi w:val="0"/>
              <w:rPr>
                <w:rFonts w:ascii="Arial Nova" w:hAnsi="Arial Nova" w:eastAsia="Arial Nova" w:cs="Arial Nova"/>
                <w:b w:val="0"/>
                <w:bCs w:val="0"/>
                <w:i w:val="0"/>
                <w:iCs w:val="0"/>
                <w:color w:val="000000" w:themeColor="text1" w:themeTint="FF" w:themeShade="FF"/>
                <w:sz w:val="22"/>
                <w:szCs w:val="22"/>
                <w:lang w:val="en-US"/>
              </w:rPr>
            </w:pPr>
          </w:p>
          <w:p w:rsidR="76FCDF79" w:rsidP="76FCDF79" w:rsidRDefault="76FCDF79" w14:paraId="39A233C2" w14:textId="650FAAA9">
            <w:pPr>
              <w:bidi w:val="0"/>
              <w:rPr>
                <w:rFonts w:ascii="Arial Nova" w:hAnsi="Arial Nova" w:eastAsia="Arial Nova" w:cs="Arial Nova"/>
                <w:b w:val="0"/>
                <w:bCs w:val="0"/>
                <w:i w:val="0"/>
                <w:iCs w:val="0"/>
                <w:color w:val="000000" w:themeColor="text1" w:themeTint="FF" w:themeShade="FF"/>
                <w:sz w:val="22"/>
                <w:szCs w:val="22"/>
                <w:lang w:val="en-US"/>
              </w:rPr>
            </w:pPr>
          </w:p>
          <w:p w:rsidR="76FCDF79" w:rsidP="76FCDF79" w:rsidRDefault="76FCDF79" w14:paraId="3AD35725" w14:textId="54084524">
            <w:pPr>
              <w:bidi w:val="0"/>
              <w:rPr>
                <w:rFonts w:ascii="Arial Nova" w:hAnsi="Arial Nova" w:eastAsia="Arial Nova" w:cs="Arial Nova"/>
                <w:b w:val="0"/>
                <w:bCs w:val="0"/>
                <w:i w:val="0"/>
                <w:iCs w:val="0"/>
                <w:color w:val="000000" w:themeColor="text1" w:themeTint="FF" w:themeShade="FF"/>
                <w:sz w:val="22"/>
                <w:szCs w:val="22"/>
                <w:lang w:val="en-US"/>
              </w:rPr>
            </w:pPr>
          </w:p>
          <w:p w:rsidR="76FCDF79" w:rsidP="76FCDF79" w:rsidRDefault="76FCDF79" w14:paraId="1E7D198B" w14:textId="1C110925">
            <w:pPr>
              <w:bidi w:val="0"/>
              <w:rPr>
                <w:rFonts w:ascii="Arial Nova" w:hAnsi="Arial Nova" w:eastAsia="Arial Nova" w:cs="Arial Nova"/>
                <w:b w:val="0"/>
                <w:bCs w:val="0"/>
                <w:i w:val="0"/>
                <w:iCs w:val="0"/>
                <w:color w:val="000000" w:themeColor="text1" w:themeTint="FF" w:themeShade="FF"/>
                <w:sz w:val="22"/>
                <w:szCs w:val="22"/>
                <w:lang w:val="en-US"/>
              </w:rPr>
            </w:pPr>
          </w:p>
          <w:p w:rsidR="76FCDF79" w:rsidP="76FCDF79" w:rsidRDefault="76FCDF79" w14:paraId="41D70553" w14:textId="45A7E7C2">
            <w:pPr>
              <w:bidi w:val="0"/>
              <w:rPr>
                <w:rFonts w:ascii="Arial Nova" w:hAnsi="Arial Nova" w:eastAsia="Arial Nova" w:cs="Arial Nova"/>
                <w:b w:val="0"/>
                <w:bCs w:val="0"/>
                <w:i w:val="0"/>
                <w:iCs w:val="0"/>
                <w:color w:val="000000" w:themeColor="text1" w:themeTint="FF" w:themeShade="FF"/>
                <w:sz w:val="22"/>
                <w:szCs w:val="22"/>
                <w:lang w:val="en-US"/>
              </w:rPr>
            </w:pPr>
          </w:p>
          <w:p w:rsidR="76FCDF79" w:rsidP="76FCDF79" w:rsidRDefault="76FCDF79" w14:paraId="58175AF4" w14:textId="2A385DF8">
            <w:pPr>
              <w:bidi w:val="0"/>
              <w:rPr>
                <w:rFonts w:ascii="Arial Nova" w:hAnsi="Arial Nova" w:eastAsia="Arial Nova" w:cs="Arial Nova"/>
                <w:b w:val="0"/>
                <w:bCs w:val="0"/>
                <w:i w:val="0"/>
                <w:iCs w:val="0"/>
                <w:color w:val="000000" w:themeColor="text1" w:themeTint="FF" w:themeShade="FF"/>
                <w:sz w:val="22"/>
                <w:szCs w:val="22"/>
                <w:lang w:val="en-US"/>
              </w:rPr>
            </w:pPr>
          </w:p>
          <w:p w:rsidR="76FCDF79" w:rsidP="76FCDF79" w:rsidRDefault="76FCDF79" w14:paraId="27CAE9AC" w14:textId="6AE82A83">
            <w:pPr>
              <w:bidi w:val="0"/>
              <w:rPr>
                <w:rFonts w:ascii="Arial Nova" w:hAnsi="Arial Nova" w:eastAsia="Arial Nova" w:cs="Arial Nova"/>
                <w:b w:val="0"/>
                <w:bCs w:val="0"/>
                <w:i w:val="0"/>
                <w:iCs w:val="0"/>
                <w:color w:val="000000" w:themeColor="text1" w:themeTint="FF" w:themeShade="FF"/>
                <w:sz w:val="22"/>
                <w:szCs w:val="22"/>
                <w:lang w:val="en-US"/>
              </w:rPr>
            </w:pPr>
          </w:p>
          <w:p w:rsidR="76FCDF79" w:rsidP="76FCDF79" w:rsidRDefault="76FCDF79" w14:paraId="6D1E5C97" w14:textId="3B8C4C00">
            <w:pPr>
              <w:bidi w:val="0"/>
              <w:rPr>
                <w:rFonts w:ascii="Arial Nova" w:hAnsi="Arial Nova" w:eastAsia="Arial Nova" w:cs="Arial Nova"/>
                <w:b w:val="0"/>
                <w:bCs w:val="0"/>
                <w:i w:val="0"/>
                <w:iCs w:val="0"/>
                <w:color w:val="000000" w:themeColor="text1" w:themeTint="FF" w:themeShade="FF"/>
                <w:sz w:val="22"/>
                <w:szCs w:val="22"/>
                <w:lang w:val="en-US"/>
              </w:rPr>
            </w:pPr>
          </w:p>
          <w:p w:rsidR="76FCDF79" w:rsidP="76FCDF79" w:rsidRDefault="76FCDF79" w14:paraId="09A9B4D6" w14:textId="6BD99764">
            <w:pPr>
              <w:bidi w:val="0"/>
              <w:rPr>
                <w:rFonts w:ascii="Arial Nova" w:hAnsi="Arial Nova" w:eastAsia="Arial Nova" w:cs="Arial Nova"/>
                <w:b w:val="0"/>
                <w:bCs w:val="0"/>
                <w:i w:val="0"/>
                <w:iCs w:val="0"/>
                <w:color w:val="000000" w:themeColor="text1" w:themeTint="FF" w:themeShade="FF"/>
                <w:sz w:val="22"/>
                <w:szCs w:val="22"/>
                <w:lang w:val="en-US"/>
              </w:rPr>
            </w:pPr>
          </w:p>
          <w:p w:rsidR="76FCDF79" w:rsidP="76FCDF79" w:rsidRDefault="76FCDF79" w14:paraId="2704FE22" w14:textId="2E29F106">
            <w:pPr>
              <w:bidi w:val="0"/>
              <w:rPr>
                <w:rFonts w:ascii="Arial Nova" w:hAnsi="Arial Nova" w:eastAsia="Arial Nova" w:cs="Arial Nova"/>
                <w:b w:val="0"/>
                <w:bCs w:val="0"/>
                <w:i w:val="0"/>
                <w:iCs w:val="0"/>
                <w:color w:val="000000" w:themeColor="text1" w:themeTint="FF" w:themeShade="FF"/>
                <w:sz w:val="22"/>
                <w:szCs w:val="22"/>
                <w:lang w:val="en-US"/>
              </w:rPr>
            </w:pPr>
          </w:p>
          <w:p w:rsidR="76FCDF79" w:rsidP="76FCDF79" w:rsidRDefault="76FCDF79" w14:paraId="1B6158B9" w14:textId="133C08BB">
            <w:pPr>
              <w:bidi w:val="0"/>
              <w:rPr>
                <w:rFonts w:ascii="Arial Nova" w:hAnsi="Arial Nova" w:eastAsia="Arial Nova" w:cs="Arial Nova"/>
                <w:b w:val="0"/>
                <w:bCs w:val="0"/>
                <w:i w:val="0"/>
                <w:iCs w:val="0"/>
                <w:color w:val="000000" w:themeColor="text1" w:themeTint="FF" w:themeShade="FF"/>
                <w:sz w:val="22"/>
                <w:szCs w:val="22"/>
                <w:lang w:val="en-US"/>
              </w:rPr>
            </w:pPr>
          </w:p>
        </w:tc>
      </w:tr>
    </w:tbl>
    <w:p w:rsidR="76FCDF79" w:rsidP="76FCDF79" w:rsidRDefault="76FCDF79" w14:paraId="73DE3781" w14:textId="293CCB14">
      <w:pPr>
        <w:bidi w:val="0"/>
        <w:spacing w:after="0" w:line="240"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p>
    <w:p w:rsidR="405DD805" w:rsidP="76FCDF79" w:rsidRDefault="405DD805" w14:paraId="6507D38E" w14:textId="1398ABA6">
      <w:pPr>
        <w:bidi w:val="0"/>
        <w:spacing w:after="0" w:line="240"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76FCDF79" w:rsidR="405DD805">
        <w:rPr>
          <w:rFonts w:ascii="Calibri" w:hAnsi="Calibri" w:eastAsia="Calibri" w:cs="Calibri"/>
          <w:b w:val="1"/>
          <w:bCs w:val="1"/>
          <w:i w:val="0"/>
          <w:iCs w:val="0"/>
          <w:caps w:val="0"/>
          <w:smallCaps w:val="0"/>
          <w:strike w:val="0"/>
          <w:dstrike w:val="0"/>
          <w:noProof w:val="0"/>
          <w:color w:val="000000" w:themeColor="text1" w:themeTint="FF" w:themeShade="FF"/>
          <w:sz w:val="24"/>
          <w:szCs w:val="24"/>
          <w:u w:val="single"/>
          <w:lang w:val="en-US"/>
        </w:rPr>
        <w:t>Lesson Detail:</w:t>
      </w:r>
    </w:p>
    <w:p w:rsidR="76FCDF79" w:rsidP="76FCDF79" w:rsidRDefault="76FCDF79" w14:paraId="4098B6A3" w14:textId="39AABC97">
      <w:pPr>
        <w:bidi w:val="0"/>
        <w:spacing w:after="0" w:line="24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tbl>
      <w:tblPr>
        <w:tblStyle w:val="TableNormal"/>
        <w:bidiVisual w:val="0"/>
        <w:tblW w:w="0" w:type="auto"/>
        <w:tblInd w:w="-45" w:type="dxa"/>
        <w:tblBorders>
          <w:top w:val="single" w:sz="6"/>
          <w:left w:val="single" w:sz="6"/>
          <w:bottom w:val="single" w:sz="6"/>
          <w:right w:val="single" w:sz="6"/>
        </w:tblBorders>
        <w:tblLook w:val="0000" w:firstRow="0" w:lastRow="0" w:firstColumn="0" w:lastColumn="0" w:noHBand="0" w:noVBand="0"/>
      </w:tblPr>
      <w:tblGrid>
        <w:gridCol w:w="2115"/>
        <w:gridCol w:w="2565"/>
        <w:gridCol w:w="3990"/>
        <w:gridCol w:w="1560"/>
      </w:tblGrid>
      <w:tr w:rsidR="76FCDF79" w:rsidTr="76FCDF79" w14:paraId="0D4DF16E">
        <w:trPr>
          <w:trHeight w:val="435"/>
        </w:trPr>
        <w:tc>
          <w:tcPr>
            <w:tcW w:w="2115" w:type="dxa"/>
            <w:tcBorders>
              <w:top w:val="single" w:sz="6"/>
              <w:left w:val="single" w:sz="6"/>
              <w:bottom w:val="single" w:sz="6"/>
              <w:right w:val="single" w:sz="6"/>
            </w:tcBorders>
            <w:tcMar>
              <w:left w:w="105" w:type="dxa"/>
              <w:right w:w="105" w:type="dxa"/>
            </w:tcMar>
            <w:vAlign w:val="top"/>
          </w:tcPr>
          <w:p w:rsidR="76FCDF79" w:rsidP="76FCDF79" w:rsidRDefault="76FCDF79" w14:paraId="1B214F93" w14:textId="360E1FA5">
            <w:pPr>
              <w:bidi w:val="0"/>
              <w:spacing w:after="0" w:line="240" w:lineRule="auto"/>
              <w:jc w:val="center"/>
              <w:rPr>
                <w:rFonts w:ascii="Calibri" w:hAnsi="Calibri" w:eastAsia="Calibri" w:cs="Calibri"/>
                <w:b w:val="0"/>
                <w:bCs w:val="0"/>
                <w:i w:val="0"/>
                <w:iCs w:val="0"/>
                <w:sz w:val="22"/>
                <w:szCs w:val="22"/>
                <w:lang w:val="en-GB"/>
              </w:rPr>
            </w:pPr>
          </w:p>
          <w:p w:rsidR="76FCDF79" w:rsidP="76FCDF79" w:rsidRDefault="76FCDF79" w14:paraId="708534BC" w14:textId="03FB0D75">
            <w:pPr>
              <w:bidi w:val="0"/>
              <w:spacing w:after="0" w:line="240" w:lineRule="auto"/>
              <w:jc w:val="center"/>
              <w:rPr>
                <w:rFonts w:ascii="Calibri" w:hAnsi="Calibri" w:eastAsia="Calibri" w:cs="Calibri"/>
                <w:b w:val="0"/>
                <w:bCs w:val="0"/>
                <w:i w:val="0"/>
                <w:iCs w:val="0"/>
                <w:sz w:val="22"/>
                <w:szCs w:val="22"/>
                <w:lang w:val="en-GB"/>
              </w:rPr>
            </w:pPr>
            <w:r w:rsidRPr="76FCDF79" w:rsidR="76FCDF79">
              <w:rPr>
                <w:rFonts w:ascii="Calibri" w:hAnsi="Calibri" w:eastAsia="Calibri" w:cs="Calibri"/>
                <w:b w:val="1"/>
                <w:bCs w:val="1"/>
                <w:i w:val="0"/>
                <w:iCs w:val="0"/>
                <w:sz w:val="22"/>
                <w:szCs w:val="22"/>
                <w:lang w:val="en-US"/>
              </w:rPr>
              <w:t xml:space="preserve">Stage </w:t>
            </w:r>
          </w:p>
        </w:tc>
        <w:tc>
          <w:tcPr>
            <w:tcW w:w="2565" w:type="dxa"/>
            <w:tcBorders>
              <w:top w:val="single" w:sz="6"/>
              <w:left w:val="single" w:sz="6"/>
              <w:bottom w:val="single" w:sz="6"/>
              <w:right w:val="single" w:sz="6"/>
            </w:tcBorders>
            <w:tcMar>
              <w:left w:w="105" w:type="dxa"/>
              <w:right w:w="105" w:type="dxa"/>
            </w:tcMar>
            <w:vAlign w:val="top"/>
          </w:tcPr>
          <w:p w:rsidR="76FCDF79" w:rsidP="76FCDF79" w:rsidRDefault="76FCDF79" w14:paraId="6615BEBA" w14:textId="1F4CF05D">
            <w:pPr>
              <w:bidi w:val="0"/>
              <w:spacing w:after="0" w:line="240" w:lineRule="auto"/>
              <w:jc w:val="center"/>
              <w:rPr>
                <w:rFonts w:ascii="Calibri" w:hAnsi="Calibri" w:eastAsia="Calibri" w:cs="Calibri"/>
                <w:b w:val="0"/>
                <w:bCs w:val="0"/>
                <w:i w:val="0"/>
                <w:iCs w:val="0"/>
                <w:sz w:val="22"/>
                <w:szCs w:val="22"/>
                <w:lang w:val="en-GB"/>
              </w:rPr>
            </w:pPr>
          </w:p>
          <w:p w:rsidR="76FCDF79" w:rsidP="76FCDF79" w:rsidRDefault="76FCDF79" w14:paraId="253DFB77" w14:textId="534B5985">
            <w:pPr>
              <w:bidi w:val="0"/>
              <w:spacing w:after="0" w:line="240" w:lineRule="auto"/>
              <w:jc w:val="center"/>
              <w:rPr>
                <w:rFonts w:ascii="Calibri" w:hAnsi="Calibri" w:eastAsia="Calibri" w:cs="Calibri"/>
                <w:b w:val="0"/>
                <w:bCs w:val="0"/>
                <w:i w:val="0"/>
                <w:iCs w:val="0"/>
                <w:sz w:val="22"/>
                <w:szCs w:val="22"/>
                <w:lang w:val="en-GB"/>
              </w:rPr>
            </w:pPr>
            <w:r w:rsidRPr="76FCDF79" w:rsidR="76FCDF79">
              <w:rPr>
                <w:rFonts w:ascii="Calibri" w:hAnsi="Calibri" w:eastAsia="Calibri" w:cs="Calibri"/>
                <w:b w:val="1"/>
                <w:bCs w:val="1"/>
                <w:i w:val="0"/>
                <w:iCs w:val="0"/>
                <w:sz w:val="22"/>
                <w:szCs w:val="22"/>
                <w:lang w:val="en-US"/>
              </w:rPr>
              <w:t>Focus</w:t>
            </w:r>
          </w:p>
        </w:tc>
        <w:tc>
          <w:tcPr>
            <w:tcW w:w="3990" w:type="dxa"/>
            <w:tcBorders>
              <w:top w:val="single" w:sz="6"/>
              <w:left w:val="single" w:sz="6"/>
              <w:bottom w:val="single" w:sz="6"/>
              <w:right w:val="single" w:sz="6"/>
            </w:tcBorders>
            <w:tcMar>
              <w:left w:w="105" w:type="dxa"/>
              <w:right w:w="105" w:type="dxa"/>
            </w:tcMar>
            <w:vAlign w:val="top"/>
          </w:tcPr>
          <w:p w:rsidR="76FCDF79" w:rsidP="76FCDF79" w:rsidRDefault="76FCDF79" w14:paraId="2B48579E" w14:textId="5B637400">
            <w:pPr>
              <w:bidi w:val="0"/>
              <w:spacing w:after="0" w:line="240" w:lineRule="auto"/>
              <w:jc w:val="center"/>
              <w:rPr>
                <w:rFonts w:ascii="Calibri" w:hAnsi="Calibri" w:eastAsia="Calibri" w:cs="Calibri"/>
                <w:b w:val="0"/>
                <w:bCs w:val="0"/>
                <w:i w:val="0"/>
                <w:iCs w:val="0"/>
                <w:sz w:val="22"/>
                <w:szCs w:val="22"/>
                <w:lang w:val="en-GB"/>
              </w:rPr>
            </w:pPr>
          </w:p>
          <w:p w:rsidR="76FCDF79" w:rsidP="76FCDF79" w:rsidRDefault="76FCDF79" w14:paraId="4C9FF1B7" w14:textId="5467B6E1">
            <w:pPr>
              <w:bidi w:val="0"/>
              <w:spacing w:after="0" w:line="240" w:lineRule="auto"/>
              <w:jc w:val="center"/>
              <w:rPr>
                <w:rFonts w:ascii="Calibri" w:hAnsi="Calibri" w:eastAsia="Calibri" w:cs="Calibri"/>
                <w:b w:val="0"/>
                <w:bCs w:val="0"/>
                <w:i w:val="0"/>
                <w:iCs w:val="0"/>
                <w:sz w:val="22"/>
                <w:szCs w:val="22"/>
                <w:lang w:val="en-GB"/>
              </w:rPr>
            </w:pPr>
            <w:r w:rsidRPr="76FCDF79" w:rsidR="76FCDF79">
              <w:rPr>
                <w:rFonts w:ascii="Calibri" w:hAnsi="Calibri" w:eastAsia="Calibri" w:cs="Calibri"/>
                <w:b w:val="1"/>
                <w:bCs w:val="1"/>
                <w:i w:val="0"/>
                <w:iCs w:val="0"/>
                <w:sz w:val="22"/>
                <w:szCs w:val="22"/>
                <w:lang w:val="en-US"/>
              </w:rPr>
              <w:t xml:space="preserve">Strategy </w:t>
            </w:r>
          </w:p>
        </w:tc>
        <w:tc>
          <w:tcPr>
            <w:tcW w:w="1560" w:type="dxa"/>
            <w:tcBorders>
              <w:top w:val="single" w:sz="6"/>
              <w:left w:val="single" w:sz="6"/>
              <w:bottom w:val="single" w:sz="6"/>
              <w:right w:val="single" w:sz="6"/>
            </w:tcBorders>
            <w:tcMar>
              <w:left w:w="105" w:type="dxa"/>
              <w:right w:w="105" w:type="dxa"/>
            </w:tcMar>
            <w:vAlign w:val="top"/>
          </w:tcPr>
          <w:p w:rsidR="76FCDF79" w:rsidP="76FCDF79" w:rsidRDefault="76FCDF79" w14:paraId="59D69B09" w14:textId="28901A5D">
            <w:pPr>
              <w:bidi w:val="0"/>
              <w:spacing w:after="0" w:line="240" w:lineRule="auto"/>
              <w:jc w:val="center"/>
              <w:rPr>
                <w:rFonts w:ascii="Calibri" w:hAnsi="Calibri" w:eastAsia="Calibri" w:cs="Calibri"/>
                <w:b w:val="0"/>
                <w:bCs w:val="0"/>
                <w:i w:val="0"/>
                <w:iCs w:val="0"/>
                <w:sz w:val="22"/>
                <w:szCs w:val="22"/>
                <w:lang w:val="en-GB"/>
              </w:rPr>
            </w:pPr>
          </w:p>
          <w:p w:rsidR="76FCDF79" w:rsidP="76FCDF79" w:rsidRDefault="76FCDF79" w14:paraId="17D0431C" w14:textId="778CB421">
            <w:pPr>
              <w:bidi w:val="0"/>
              <w:spacing w:after="0" w:line="240" w:lineRule="auto"/>
              <w:jc w:val="center"/>
              <w:rPr>
                <w:rFonts w:ascii="Calibri" w:hAnsi="Calibri" w:eastAsia="Calibri" w:cs="Calibri"/>
                <w:b w:val="0"/>
                <w:bCs w:val="0"/>
                <w:i w:val="0"/>
                <w:iCs w:val="0"/>
                <w:sz w:val="22"/>
                <w:szCs w:val="22"/>
                <w:lang w:val="en-GB"/>
              </w:rPr>
            </w:pPr>
            <w:r w:rsidRPr="76FCDF79" w:rsidR="76FCDF79">
              <w:rPr>
                <w:rFonts w:ascii="Calibri" w:hAnsi="Calibri" w:eastAsia="Calibri" w:cs="Calibri"/>
                <w:b w:val="1"/>
                <w:bCs w:val="1"/>
                <w:i w:val="0"/>
                <w:iCs w:val="0"/>
                <w:sz w:val="22"/>
                <w:szCs w:val="22"/>
                <w:lang w:val="en-US"/>
              </w:rPr>
              <w:t xml:space="preserve">Time </w:t>
            </w:r>
          </w:p>
          <w:p w:rsidR="76FCDF79" w:rsidP="76FCDF79" w:rsidRDefault="76FCDF79" w14:paraId="60A8F192" w14:textId="6E0DAE20">
            <w:pPr>
              <w:bidi w:val="0"/>
              <w:spacing w:after="0" w:line="240" w:lineRule="auto"/>
              <w:jc w:val="center"/>
              <w:rPr>
                <w:rFonts w:ascii="Calibri" w:hAnsi="Calibri" w:eastAsia="Calibri" w:cs="Calibri"/>
                <w:b w:val="0"/>
                <w:bCs w:val="0"/>
                <w:i w:val="0"/>
                <w:iCs w:val="0"/>
                <w:sz w:val="22"/>
                <w:szCs w:val="22"/>
                <w:lang w:val="en-GB"/>
              </w:rPr>
            </w:pPr>
          </w:p>
        </w:tc>
      </w:tr>
      <w:tr w:rsidR="76FCDF79" w:rsidTr="76FCDF79" w14:paraId="0AF4466D">
        <w:trPr>
          <w:trHeight w:val="300"/>
        </w:trPr>
        <w:tc>
          <w:tcPr>
            <w:tcW w:w="2115" w:type="dxa"/>
            <w:tcBorders>
              <w:top w:val="single" w:sz="6"/>
              <w:left w:val="single" w:sz="6"/>
              <w:bottom w:val="single" w:sz="6"/>
              <w:right w:val="single" w:sz="6"/>
            </w:tcBorders>
            <w:tcMar>
              <w:left w:w="105" w:type="dxa"/>
              <w:right w:w="105" w:type="dxa"/>
            </w:tcMar>
            <w:vAlign w:val="top"/>
          </w:tcPr>
          <w:p w:rsidR="76FCDF79" w:rsidP="76FCDF79" w:rsidRDefault="76FCDF79" w14:paraId="46D6E119" w14:textId="16641921">
            <w:pPr>
              <w:bidi w:val="0"/>
              <w:spacing w:after="0" w:line="240" w:lineRule="auto"/>
              <w:jc w:val="both"/>
              <w:rPr>
                <w:rFonts w:ascii="Calibri" w:hAnsi="Calibri" w:eastAsia="Calibri" w:cs="Calibri"/>
                <w:b w:val="0"/>
                <w:bCs w:val="0"/>
                <w:i w:val="0"/>
                <w:iCs w:val="0"/>
                <w:sz w:val="22"/>
                <w:szCs w:val="22"/>
                <w:lang w:val="en-GB"/>
              </w:rPr>
            </w:pPr>
            <w:r w:rsidRPr="76FCDF79" w:rsidR="76FCDF79">
              <w:rPr>
                <w:rFonts w:ascii="Calibri" w:hAnsi="Calibri" w:eastAsia="Calibri" w:cs="Calibri"/>
                <w:b w:val="1"/>
                <w:bCs w:val="1"/>
                <w:i w:val="0"/>
                <w:iCs w:val="0"/>
                <w:sz w:val="22"/>
                <w:szCs w:val="22"/>
                <w:lang w:val="en-US"/>
              </w:rPr>
              <w:t>Introduction</w:t>
            </w:r>
          </w:p>
          <w:p w:rsidR="76FCDF79" w:rsidP="76FCDF79" w:rsidRDefault="76FCDF79" w14:paraId="7AF746E5" w14:textId="5CBA1DFB">
            <w:pPr>
              <w:bidi w:val="0"/>
              <w:spacing w:after="0" w:line="240" w:lineRule="auto"/>
              <w:jc w:val="both"/>
              <w:rPr>
                <w:rFonts w:ascii="Calibri" w:hAnsi="Calibri" w:eastAsia="Calibri" w:cs="Calibri"/>
                <w:b w:val="0"/>
                <w:bCs w:val="0"/>
                <w:i w:val="0"/>
                <w:iCs w:val="0"/>
                <w:sz w:val="22"/>
                <w:szCs w:val="22"/>
                <w:lang w:val="en-GB"/>
              </w:rPr>
            </w:pPr>
          </w:p>
          <w:p w:rsidR="76FCDF79" w:rsidP="76FCDF79" w:rsidRDefault="76FCDF79" w14:paraId="724154CC" w14:textId="7B0CA309">
            <w:pPr>
              <w:bidi w:val="0"/>
              <w:spacing w:after="0" w:line="240" w:lineRule="auto"/>
              <w:jc w:val="both"/>
              <w:rPr>
                <w:rFonts w:ascii="Calibri" w:hAnsi="Calibri" w:eastAsia="Calibri" w:cs="Calibri"/>
                <w:b w:val="0"/>
                <w:bCs w:val="0"/>
                <w:i w:val="0"/>
                <w:iCs w:val="0"/>
                <w:sz w:val="22"/>
                <w:szCs w:val="22"/>
                <w:lang w:val="en-GB"/>
              </w:rPr>
            </w:pPr>
          </w:p>
          <w:p w:rsidR="76FCDF79" w:rsidP="76FCDF79" w:rsidRDefault="76FCDF79" w14:paraId="23E7C62E" w14:textId="0B7A9549">
            <w:pPr>
              <w:bidi w:val="0"/>
              <w:spacing w:after="0" w:line="240" w:lineRule="auto"/>
              <w:jc w:val="both"/>
              <w:rPr>
                <w:rFonts w:ascii="Calibri" w:hAnsi="Calibri" w:eastAsia="Calibri" w:cs="Calibri"/>
                <w:b w:val="0"/>
                <w:bCs w:val="0"/>
                <w:i w:val="0"/>
                <w:iCs w:val="0"/>
                <w:sz w:val="22"/>
                <w:szCs w:val="22"/>
                <w:lang w:val="en-GB"/>
              </w:rPr>
            </w:pPr>
          </w:p>
          <w:p w:rsidR="76FCDF79" w:rsidP="76FCDF79" w:rsidRDefault="76FCDF79" w14:paraId="365A1336" w14:textId="136AA92B">
            <w:pPr>
              <w:bidi w:val="0"/>
              <w:spacing w:after="0" w:line="240" w:lineRule="auto"/>
              <w:jc w:val="both"/>
              <w:rPr>
                <w:rFonts w:ascii="Calibri" w:hAnsi="Calibri" w:eastAsia="Calibri" w:cs="Calibri"/>
                <w:b w:val="0"/>
                <w:bCs w:val="0"/>
                <w:i w:val="0"/>
                <w:iCs w:val="0"/>
                <w:sz w:val="22"/>
                <w:szCs w:val="22"/>
                <w:lang w:val="en-GB"/>
              </w:rPr>
            </w:pPr>
          </w:p>
          <w:p w:rsidR="76FCDF79" w:rsidP="76FCDF79" w:rsidRDefault="76FCDF79" w14:paraId="069A22A4" w14:textId="271D4684">
            <w:pPr>
              <w:bidi w:val="0"/>
              <w:spacing w:after="0" w:line="240" w:lineRule="auto"/>
              <w:jc w:val="both"/>
              <w:rPr>
                <w:rFonts w:ascii="Calibri" w:hAnsi="Calibri" w:eastAsia="Calibri" w:cs="Calibri"/>
                <w:b w:val="0"/>
                <w:bCs w:val="0"/>
                <w:i w:val="0"/>
                <w:iCs w:val="0"/>
                <w:sz w:val="22"/>
                <w:szCs w:val="22"/>
                <w:lang w:val="en-GB"/>
              </w:rPr>
            </w:pPr>
          </w:p>
          <w:p w:rsidR="76FCDF79" w:rsidP="76FCDF79" w:rsidRDefault="76FCDF79" w14:paraId="0AB79851" w14:textId="76DA8648">
            <w:pPr>
              <w:bidi w:val="0"/>
              <w:spacing w:after="0" w:line="240" w:lineRule="auto"/>
              <w:jc w:val="both"/>
              <w:rPr>
                <w:rFonts w:ascii="Calibri" w:hAnsi="Calibri" w:eastAsia="Calibri" w:cs="Calibri"/>
                <w:b w:val="0"/>
                <w:bCs w:val="0"/>
                <w:i w:val="0"/>
                <w:iCs w:val="0"/>
                <w:sz w:val="22"/>
                <w:szCs w:val="22"/>
                <w:lang w:val="en-GB"/>
              </w:rPr>
            </w:pPr>
          </w:p>
          <w:p w:rsidR="76FCDF79" w:rsidP="76FCDF79" w:rsidRDefault="76FCDF79" w14:paraId="7ED40C72" w14:textId="4313CE02">
            <w:pPr>
              <w:bidi w:val="0"/>
              <w:spacing w:after="0" w:line="240" w:lineRule="auto"/>
              <w:jc w:val="both"/>
              <w:rPr>
                <w:rFonts w:ascii="Calibri" w:hAnsi="Calibri" w:eastAsia="Calibri" w:cs="Calibri"/>
                <w:b w:val="0"/>
                <w:bCs w:val="0"/>
                <w:i w:val="0"/>
                <w:iCs w:val="0"/>
                <w:sz w:val="22"/>
                <w:szCs w:val="22"/>
                <w:lang w:val="en-GB"/>
              </w:rPr>
            </w:pPr>
          </w:p>
          <w:p w:rsidR="76FCDF79" w:rsidP="76FCDF79" w:rsidRDefault="76FCDF79" w14:paraId="3022621A" w14:textId="7CA20325">
            <w:pPr>
              <w:bidi w:val="0"/>
              <w:spacing w:after="0" w:line="240" w:lineRule="auto"/>
              <w:jc w:val="both"/>
              <w:rPr>
                <w:rFonts w:ascii="Calibri" w:hAnsi="Calibri" w:eastAsia="Calibri" w:cs="Calibri"/>
                <w:b w:val="0"/>
                <w:bCs w:val="0"/>
                <w:i w:val="0"/>
                <w:iCs w:val="0"/>
                <w:sz w:val="22"/>
                <w:szCs w:val="22"/>
                <w:lang w:val="en-GB"/>
              </w:rPr>
            </w:pPr>
          </w:p>
          <w:p w:rsidR="76FCDF79" w:rsidP="76FCDF79" w:rsidRDefault="76FCDF79" w14:paraId="796CAD2A" w14:textId="6142EC2B">
            <w:pPr>
              <w:bidi w:val="0"/>
              <w:spacing w:after="0" w:line="240" w:lineRule="auto"/>
              <w:jc w:val="both"/>
              <w:rPr>
                <w:rFonts w:ascii="Calibri" w:hAnsi="Calibri" w:eastAsia="Calibri" w:cs="Calibri"/>
                <w:b w:val="0"/>
                <w:bCs w:val="0"/>
                <w:i w:val="0"/>
                <w:iCs w:val="0"/>
                <w:sz w:val="22"/>
                <w:szCs w:val="22"/>
                <w:lang w:val="en-GB"/>
              </w:rPr>
            </w:pPr>
            <w:r w:rsidRPr="76FCDF79" w:rsidR="76FCDF79">
              <w:rPr>
                <w:rFonts w:ascii="Calibri" w:hAnsi="Calibri" w:eastAsia="Calibri" w:cs="Calibri"/>
                <w:b w:val="1"/>
                <w:bCs w:val="1"/>
                <w:i w:val="0"/>
                <w:iCs w:val="0"/>
                <w:sz w:val="22"/>
                <w:szCs w:val="22"/>
                <w:lang w:val="en-US"/>
              </w:rPr>
              <w:t xml:space="preserve">Development </w:t>
            </w:r>
          </w:p>
          <w:p w:rsidR="76FCDF79" w:rsidP="76FCDF79" w:rsidRDefault="76FCDF79" w14:paraId="6B45393A" w14:textId="4A92FD07">
            <w:pPr>
              <w:bidi w:val="0"/>
              <w:spacing w:after="0" w:line="240" w:lineRule="auto"/>
              <w:jc w:val="both"/>
              <w:rPr>
                <w:rFonts w:ascii="Calibri" w:hAnsi="Calibri" w:eastAsia="Calibri" w:cs="Calibri"/>
                <w:b w:val="0"/>
                <w:bCs w:val="0"/>
                <w:i w:val="0"/>
                <w:iCs w:val="0"/>
                <w:sz w:val="22"/>
                <w:szCs w:val="22"/>
                <w:lang w:val="en-GB"/>
              </w:rPr>
            </w:pPr>
          </w:p>
          <w:p w:rsidR="76FCDF79" w:rsidP="76FCDF79" w:rsidRDefault="76FCDF79" w14:paraId="7787365B" w14:textId="0EB448F4">
            <w:pPr>
              <w:bidi w:val="0"/>
              <w:spacing w:after="0" w:line="240" w:lineRule="auto"/>
              <w:jc w:val="both"/>
              <w:rPr>
                <w:rFonts w:ascii="Calibri" w:hAnsi="Calibri" w:eastAsia="Calibri" w:cs="Calibri"/>
                <w:b w:val="0"/>
                <w:bCs w:val="0"/>
                <w:i w:val="0"/>
                <w:iCs w:val="0"/>
                <w:sz w:val="22"/>
                <w:szCs w:val="22"/>
                <w:lang w:val="en-GB"/>
              </w:rPr>
            </w:pPr>
          </w:p>
          <w:p w:rsidR="76FCDF79" w:rsidP="76FCDF79" w:rsidRDefault="76FCDF79" w14:paraId="476483A5" w14:textId="6FBDBCA5">
            <w:pPr>
              <w:bidi w:val="0"/>
              <w:spacing w:after="0" w:line="240" w:lineRule="auto"/>
              <w:jc w:val="both"/>
              <w:rPr>
                <w:rFonts w:ascii="Calibri" w:hAnsi="Calibri" w:eastAsia="Calibri" w:cs="Calibri"/>
                <w:b w:val="0"/>
                <w:bCs w:val="0"/>
                <w:i w:val="0"/>
                <w:iCs w:val="0"/>
                <w:sz w:val="22"/>
                <w:szCs w:val="22"/>
                <w:lang w:val="en-GB"/>
              </w:rPr>
            </w:pPr>
          </w:p>
          <w:p w:rsidR="76FCDF79" w:rsidP="76FCDF79" w:rsidRDefault="76FCDF79" w14:paraId="24812E26" w14:textId="517F6150">
            <w:pPr>
              <w:bidi w:val="0"/>
              <w:spacing w:after="0" w:line="240" w:lineRule="auto"/>
              <w:jc w:val="both"/>
              <w:rPr>
                <w:rFonts w:ascii="Calibri" w:hAnsi="Calibri" w:eastAsia="Calibri" w:cs="Calibri"/>
                <w:b w:val="0"/>
                <w:bCs w:val="0"/>
                <w:i w:val="0"/>
                <w:iCs w:val="0"/>
                <w:sz w:val="22"/>
                <w:szCs w:val="22"/>
                <w:lang w:val="en-GB"/>
              </w:rPr>
            </w:pPr>
          </w:p>
          <w:p w:rsidR="76FCDF79" w:rsidP="76FCDF79" w:rsidRDefault="76FCDF79" w14:paraId="1A76D10C" w14:textId="5C21F8D5">
            <w:pPr>
              <w:bidi w:val="0"/>
              <w:spacing w:after="0" w:line="240" w:lineRule="auto"/>
              <w:jc w:val="both"/>
              <w:rPr>
                <w:rFonts w:ascii="Calibri" w:hAnsi="Calibri" w:eastAsia="Calibri" w:cs="Calibri"/>
                <w:b w:val="0"/>
                <w:bCs w:val="0"/>
                <w:i w:val="0"/>
                <w:iCs w:val="0"/>
                <w:sz w:val="22"/>
                <w:szCs w:val="22"/>
                <w:lang w:val="en-GB"/>
              </w:rPr>
            </w:pPr>
          </w:p>
          <w:p w:rsidR="76FCDF79" w:rsidP="76FCDF79" w:rsidRDefault="76FCDF79" w14:paraId="3827F429" w14:textId="411C452F">
            <w:pPr>
              <w:bidi w:val="0"/>
              <w:spacing w:after="0" w:line="240" w:lineRule="auto"/>
              <w:jc w:val="both"/>
              <w:rPr>
                <w:rFonts w:ascii="Calibri" w:hAnsi="Calibri" w:eastAsia="Calibri" w:cs="Calibri"/>
                <w:b w:val="0"/>
                <w:bCs w:val="0"/>
                <w:i w:val="0"/>
                <w:iCs w:val="0"/>
                <w:sz w:val="22"/>
                <w:szCs w:val="22"/>
                <w:lang w:val="en-GB"/>
              </w:rPr>
            </w:pPr>
          </w:p>
          <w:p w:rsidR="76FCDF79" w:rsidP="76FCDF79" w:rsidRDefault="76FCDF79" w14:paraId="463C0360" w14:textId="0F593FFA">
            <w:pPr>
              <w:bidi w:val="0"/>
              <w:spacing w:after="0" w:line="240" w:lineRule="auto"/>
              <w:jc w:val="both"/>
              <w:rPr>
                <w:rFonts w:ascii="Calibri" w:hAnsi="Calibri" w:eastAsia="Calibri" w:cs="Calibri"/>
                <w:b w:val="0"/>
                <w:bCs w:val="0"/>
                <w:i w:val="0"/>
                <w:iCs w:val="0"/>
                <w:sz w:val="22"/>
                <w:szCs w:val="22"/>
                <w:lang w:val="en-GB"/>
              </w:rPr>
            </w:pPr>
            <w:r w:rsidRPr="76FCDF79" w:rsidR="76FCDF79">
              <w:rPr>
                <w:rFonts w:ascii="Calibri" w:hAnsi="Calibri" w:eastAsia="Calibri" w:cs="Calibri"/>
                <w:b w:val="1"/>
                <w:bCs w:val="1"/>
                <w:i w:val="0"/>
                <w:iCs w:val="0"/>
                <w:sz w:val="22"/>
                <w:szCs w:val="22"/>
                <w:lang w:val="en-US"/>
              </w:rPr>
              <w:t>Plenary/conclusion</w:t>
            </w:r>
          </w:p>
          <w:p w:rsidR="76FCDF79" w:rsidP="76FCDF79" w:rsidRDefault="76FCDF79" w14:paraId="68318C6F" w14:textId="500E60BD">
            <w:pPr>
              <w:bidi w:val="0"/>
              <w:spacing w:after="0" w:line="240" w:lineRule="auto"/>
              <w:jc w:val="both"/>
              <w:rPr>
                <w:rFonts w:ascii="Calibri" w:hAnsi="Calibri" w:eastAsia="Calibri" w:cs="Calibri"/>
                <w:b w:val="0"/>
                <w:bCs w:val="0"/>
                <w:i w:val="0"/>
                <w:iCs w:val="0"/>
                <w:sz w:val="30"/>
                <w:szCs w:val="30"/>
                <w:lang w:val="en-GB"/>
              </w:rPr>
            </w:pPr>
          </w:p>
          <w:p w:rsidR="76FCDF79" w:rsidP="76FCDF79" w:rsidRDefault="76FCDF79" w14:paraId="45F1D2E5" w14:textId="08B02856">
            <w:pPr>
              <w:bidi w:val="0"/>
              <w:spacing w:after="0" w:line="240" w:lineRule="auto"/>
              <w:jc w:val="both"/>
              <w:rPr>
                <w:rFonts w:ascii="Calibri" w:hAnsi="Calibri" w:eastAsia="Calibri" w:cs="Calibri"/>
                <w:b w:val="0"/>
                <w:bCs w:val="0"/>
                <w:i w:val="0"/>
                <w:iCs w:val="0"/>
                <w:sz w:val="30"/>
                <w:szCs w:val="30"/>
                <w:lang w:val="en-GB"/>
              </w:rPr>
            </w:pPr>
          </w:p>
          <w:p w:rsidR="76FCDF79" w:rsidP="76FCDF79" w:rsidRDefault="76FCDF79" w14:paraId="37E4EA58" w14:textId="3208C5EC">
            <w:pPr>
              <w:bidi w:val="0"/>
              <w:spacing w:after="0" w:line="240" w:lineRule="auto"/>
              <w:jc w:val="both"/>
              <w:rPr>
                <w:rFonts w:ascii="Calibri" w:hAnsi="Calibri" w:eastAsia="Calibri" w:cs="Calibri"/>
                <w:b w:val="0"/>
                <w:bCs w:val="0"/>
                <w:i w:val="0"/>
                <w:iCs w:val="0"/>
                <w:sz w:val="30"/>
                <w:szCs w:val="30"/>
                <w:lang w:val="en-GB"/>
              </w:rPr>
            </w:pPr>
          </w:p>
          <w:p w:rsidR="76FCDF79" w:rsidP="76FCDF79" w:rsidRDefault="76FCDF79" w14:paraId="7FCFA8D3" w14:textId="3A19B9C6">
            <w:pPr>
              <w:bidi w:val="0"/>
              <w:spacing w:after="0" w:line="240" w:lineRule="auto"/>
              <w:jc w:val="both"/>
              <w:rPr>
                <w:rFonts w:ascii="Calibri" w:hAnsi="Calibri" w:eastAsia="Calibri" w:cs="Calibri"/>
                <w:b w:val="0"/>
                <w:bCs w:val="0"/>
                <w:i w:val="0"/>
                <w:iCs w:val="0"/>
                <w:sz w:val="30"/>
                <w:szCs w:val="30"/>
                <w:lang w:val="en-GB"/>
              </w:rPr>
            </w:pPr>
          </w:p>
        </w:tc>
        <w:tc>
          <w:tcPr>
            <w:tcW w:w="2565" w:type="dxa"/>
            <w:tcBorders>
              <w:top w:val="single" w:sz="6"/>
              <w:left w:val="single" w:sz="6"/>
              <w:bottom w:val="single" w:sz="6"/>
              <w:right w:val="single" w:sz="6"/>
            </w:tcBorders>
            <w:tcMar>
              <w:left w:w="105" w:type="dxa"/>
              <w:right w:w="105" w:type="dxa"/>
            </w:tcMar>
            <w:vAlign w:val="top"/>
          </w:tcPr>
          <w:p w:rsidR="76FCDF79" w:rsidP="76FCDF79" w:rsidRDefault="76FCDF79" w14:paraId="1DB06B23" w14:textId="1D5CB9BC">
            <w:pPr>
              <w:bidi w:val="0"/>
              <w:spacing w:after="0" w:line="240" w:lineRule="auto"/>
              <w:jc w:val="both"/>
              <w:rPr>
                <w:rFonts w:ascii="Calibri" w:hAnsi="Calibri" w:eastAsia="Calibri" w:cs="Calibri"/>
                <w:b w:val="0"/>
                <w:bCs w:val="0"/>
                <w:i w:val="0"/>
                <w:iCs w:val="0"/>
                <w:sz w:val="22"/>
                <w:szCs w:val="22"/>
                <w:lang w:val="en-GB"/>
              </w:rPr>
            </w:pPr>
            <w:r w:rsidRPr="76FCDF79" w:rsidR="76FCDF79">
              <w:rPr>
                <w:rFonts w:ascii="Calibri" w:hAnsi="Calibri" w:eastAsia="Calibri" w:cs="Calibri"/>
                <w:b w:val="0"/>
                <w:bCs w:val="0"/>
                <w:i w:val="0"/>
                <w:iCs w:val="0"/>
                <w:sz w:val="22"/>
                <w:szCs w:val="22"/>
                <w:lang w:val="en-GB"/>
              </w:rPr>
              <w:t>Physical and vocal warm up.</w:t>
            </w:r>
          </w:p>
          <w:p w:rsidR="76FCDF79" w:rsidP="76FCDF79" w:rsidRDefault="76FCDF79" w14:paraId="14A86463" w14:textId="5973236F">
            <w:pPr>
              <w:bidi w:val="0"/>
              <w:spacing w:after="0" w:line="240" w:lineRule="auto"/>
              <w:jc w:val="both"/>
              <w:rPr>
                <w:rFonts w:ascii="Calibri" w:hAnsi="Calibri" w:eastAsia="Calibri" w:cs="Calibri"/>
                <w:b w:val="0"/>
                <w:bCs w:val="0"/>
                <w:i w:val="0"/>
                <w:iCs w:val="0"/>
                <w:sz w:val="22"/>
                <w:szCs w:val="22"/>
                <w:lang w:val="en-GB"/>
              </w:rPr>
            </w:pPr>
          </w:p>
          <w:p w:rsidR="76FCDF79" w:rsidP="76FCDF79" w:rsidRDefault="76FCDF79" w14:paraId="0BA99904" w14:textId="2D1A6FF3">
            <w:pPr>
              <w:bidi w:val="0"/>
              <w:spacing w:after="0" w:line="240" w:lineRule="auto"/>
              <w:jc w:val="both"/>
              <w:rPr>
                <w:rFonts w:ascii="Calibri" w:hAnsi="Calibri" w:eastAsia="Calibri" w:cs="Calibri"/>
                <w:b w:val="0"/>
                <w:bCs w:val="0"/>
                <w:i w:val="0"/>
                <w:iCs w:val="0"/>
                <w:sz w:val="22"/>
                <w:szCs w:val="22"/>
                <w:lang w:val="en-GB"/>
              </w:rPr>
            </w:pPr>
          </w:p>
          <w:p w:rsidR="76FCDF79" w:rsidP="76FCDF79" w:rsidRDefault="76FCDF79" w14:paraId="289206CF" w14:textId="20038286">
            <w:pPr>
              <w:bidi w:val="0"/>
              <w:spacing w:after="0" w:line="240" w:lineRule="auto"/>
              <w:jc w:val="both"/>
              <w:rPr>
                <w:rFonts w:ascii="Calibri" w:hAnsi="Calibri" w:eastAsia="Calibri" w:cs="Calibri"/>
                <w:b w:val="0"/>
                <w:bCs w:val="0"/>
                <w:i w:val="0"/>
                <w:iCs w:val="0"/>
                <w:sz w:val="22"/>
                <w:szCs w:val="22"/>
                <w:lang w:val="en-GB"/>
              </w:rPr>
            </w:pPr>
          </w:p>
          <w:p w:rsidR="76FCDF79" w:rsidP="76FCDF79" w:rsidRDefault="76FCDF79" w14:paraId="0EFC53EE" w14:textId="43C72417">
            <w:pPr>
              <w:bidi w:val="0"/>
              <w:spacing w:after="0" w:line="240" w:lineRule="auto"/>
              <w:jc w:val="both"/>
              <w:rPr>
                <w:rFonts w:ascii="Calibri" w:hAnsi="Calibri" w:eastAsia="Calibri" w:cs="Calibri"/>
                <w:b w:val="0"/>
                <w:bCs w:val="0"/>
                <w:i w:val="0"/>
                <w:iCs w:val="0"/>
                <w:sz w:val="22"/>
                <w:szCs w:val="22"/>
                <w:lang w:val="en-GB"/>
              </w:rPr>
            </w:pPr>
            <w:r w:rsidRPr="76FCDF79" w:rsidR="76FCDF79">
              <w:rPr>
                <w:rFonts w:ascii="Calibri" w:hAnsi="Calibri" w:eastAsia="Calibri" w:cs="Calibri"/>
                <w:b w:val="0"/>
                <w:bCs w:val="0"/>
                <w:i w:val="0"/>
                <w:iCs w:val="0"/>
                <w:sz w:val="22"/>
                <w:szCs w:val="22"/>
                <w:lang w:val="en-GB"/>
              </w:rPr>
              <w:t>Introduction to the session.</w:t>
            </w:r>
          </w:p>
          <w:p w:rsidR="76FCDF79" w:rsidP="76FCDF79" w:rsidRDefault="76FCDF79" w14:paraId="6CB278BA" w14:textId="62BB27FB">
            <w:pPr>
              <w:bidi w:val="0"/>
              <w:spacing w:after="0" w:line="240" w:lineRule="auto"/>
              <w:jc w:val="both"/>
              <w:rPr>
                <w:rFonts w:ascii="Calibri" w:hAnsi="Calibri" w:eastAsia="Calibri" w:cs="Calibri"/>
                <w:b w:val="0"/>
                <w:bCs w:val="0"/>
                <w:i w:val="0"/>
                <w:iCs w:val="0"/>
                <w:sz w:val="22"/>
                <w:szCs w:val="22"/>
                <w:lang w:val="en-GB"/>
              </w:rPr>
            </w:pPr>
          </w:p>
          <w:p w:rsidR="76FCDF79" w:rsidP="76FCDF79" w:rsidRDefault="76FCDF79" w14:paraId="2AD6973F" w14:textId="799CA1E1">
            <w:pPr>
              <w:bidi w:val="0"/>
              <w:spacing w:after="0" w:line="240" w:lineRule="auto"/>
              <w:jc w:val="both"/>
              <w:rPr>
                <w:rFonts w:ascii="Calibri" w:hAnsi="Calibri" w:eastAsia="Calibri" w:cs="Calibri"/>
                <w:b w:val="0"/>
                <w:bCs w:val="0"/>
                <w:i w:val="0"/>
                <w:iCs w:val="0"/>
                <w:sz w:val="22"/>
                <w:szCs w:val="22"/>
                <w:lang w:val="en-GB"/>
              </w:rPr>
            </w:pPr>
          </w:p>
          <w:p w:rsidR="76FCDF79" w:rsidP="76FCDF79" w:rsidRDefault="76FCDF79" w14:paraId="63CBEC7D" w14:textId="00158436">
            <w:pPr>
              <w:bidi w:val="0"/>
              <w:spacing w:after="0" w:line="240" w:lineRule="auto"/>
              <w:jc w:val="both"/>
              <w:rPr>
                <w:rFonts w:ascii="Calibri" w:hAnsi="Calibri" w:eastAsia="Calibri" w:cs="Calibri"/>
                <w:b w:val="0"/>
                <w:bCs w:val="0"/>
                <w:i w:val="0"/>
                <w:iCs w:val="0"/>
                <w:sz w:val="22"/>
                <w:szCs w:val="22"/>
                <w:lang w:val="en-GB"/>
              </w:rPr>
            </w:pPr>
            <w:r w:rsidRPr="76FCDF79" w:rsidR="76FCDF79">
              <w:rPr>
                <w:rFonts w:ascii="Calibri" w:hAnsi="Calibri" w:eastAsia="Calibri" w:cs="Calibri"/>
                <w:b w:val="0"/>
                <w:bCs w:val="0"/>
                <w:i w:val="0"/>
                <w:iCs w:val="0"/>
                <w:sz w:val="22"/>
                <w:szCs w:val="22"/>
                <w:lang w:val="en-GB"/>
              </w:rPr>
              <w:t>Mock audition setup.</w:t>
            </w:r>
          </w:p>
          <w:p w:rsidR="76FCDF79" w:rsidP="76FCDF79" w:rsidRDefault="76FCDF79" w14:paraId="79E6E204" w14:textId="3CA81ACF">
            <w:pPr>
              <w:bidi w:val="0"/>
              <w:spacing w:after="0" w:line="240" w:lineRule="auto"/>
              <w:jc w:val="both"/>
              <w:rPr>
                <w:rFonts w:ascii="Calibri" w:hAnsi="Calibri" w:eastAsia="Calibri" w:cs="Calibri"/>
                <w:b w:val="0"/>
                <w:bCs w:val="0"/>
                <w:i w:val="0"/>
                <w:iCs w:val="0"/>
                <w:sz w:val="22"/>
                <w:szCs w:val="22"/>
                <w:lang w:val="en-GB"/>
              </w:rPr>
            </w:pPr>
          </w:p>
          <w:p w:rsidR="76FCDF79" w:rsidP="76FCDF79" w:rsidRDefault="76FCDF79" w14:paraId="7A822907" w14:textId="321F5D60">
            <w:pPr>
              <w:bidi w:val="0"/>
              <w:spacing w:after="0" w:line="240" w:lineRule="auto"/>
              <w:jc w:val="both"/>
              <w:rPr>
                <w:rFonts w:ascii="Calibri" w:hAnsi="Calibri" w:eastAsia="Calibri" w:cs="Calibri"/>
                <w:b w:val="0"/>
                <w:bCs w:val="0"/>
                <w:i w:val="0"/>
                <w:iCs w:val="0"/>
                <w:sz w:val="22"/>
                <w:szCs w:val="22"/>
                <w:lang w:val="en-GB"/>
              </w:rPr>
            </w:pPr>
          </w:p>
          <w:p w:rsidR="76FCDF79" w:rsidP="76FCDF79" w:rsidRDefault="76FCDF79" w14:paraId="1820BC28" w14:textId="38EF084E">
            <w:pPr>
              <w:bidi w:val="0"/>
              <w:spacing w:after="0" w:line="240" w:lineRule="auto"/>
              <w:jc w:val="both"/>
              <w:rPr>
                <w:rFonts w:ascii="Calibri" w:hAnsi="Calibri" w:eastAsia="Calibri" w:cs="Calibri"/>
                <w:b w:val="0"/>
                <w:bCs w:val="0"/>
                <w:i w:val="0"/>
                <w:iCs w:val="0"/>
                <w:sz w:val="22"/>
                <w:szCs w:val="22"/>
                <w:lang w:val="en-GB"/>
              </w:rPr>
            </w:pPr>
            <w:r w:rsidRPr="76FCDF79" w:rsidR="76FCDF79">
              <w:rPr>
                <w:rFonts w:ascii="Calibri" w:hAnsi="Calibri" w:eastAsia="Calibri" w:cs="Calibri"/>
                <w:b w:val="0"/>
                <w:bCs w:val="0"/>
                <w:i w:val="0"/>
                <w:iCs w:val="0"/>
                <w:sz w:val="22"/>
                <w:szCs w:val="22"/>
                <w:lang w:val="en-GB"/>
              </w:rPr>
              <w:t>Mock auditions.</w:t>
            </w:r>
          </w:p>
          <w:p w:rsidR="76FCDF79" w:rsidP="76FCDF79" w:rsidRDefault="76FCDF79" w14:paraId="170A995C" w14:textId="38141310">
            <w:pPr>
              <w:bidi w:val="0"/>
              <w:spacing w:after="0" w:line="240" w:lineRule="auto"/>
              <w:jc w:val="both"/>
              <w:rPr>
                <w:rFonts w:ascii="Calibri" w:hAnsi="Calibri" w:eastAsia="Calibri" w:cs="Calibri"/>
                <w:b w:val="0"/>
                <w:bCs w:val="0"/>
                <w:i w:val="0"/>
                <w:iCs w:val="0"/>
                <w:sz w:val="22"/>
                <w:szCs w:val="22"/>
                <w:lang w:val="en-GB"/>
              </w:rPr>
            </w:pPr>
          </w:p>
          <w:p w:rsidR="76FCDF79" w:rsidP="76FCDF79" w:rsidRDefault="76FCDF79" w14:paraId="40A128B4" w14:textId="345925C4">
            <w:pPr>
              <w:bidi w:val="0"/>
              <w:spacing w:after="0" w:line="240" w:lineRule="auto"/>
              <w:jc w:val="both"/>
              <w:rPr>
                <w:rFonts w:ascii="Calibri" w:hAnsi="Calibri" w:eastAsia="Calibri" w:cs="Calibri"/>
                <w:b w:val="0"/>
                <w:bCs w:val="0"/>
                <w:i w:val="0"/>
                <w:iCs w:val="0"/>
                <w:sz w:val="22"/>
                <w:szCs w:val="22"/>
                <w:lang w:val="en-GB"/>
              </w:rPr>
            </w:pPr>
          </w:p>
          <w:p w:rsidR="76FCDF79" w:rsidP="76FCDF79" w:rsidRDefault="76FCDF79" w14:paraId="7BD3AC05" w14:textId="72109F08">
            <w:pPr>
              <w:bidi w:val="0"/>
              <w:spacing w:after="0" w:line="240" w:lineRule="auto"/>
              <w:jc w:val="both"/>
              <w:rPr>
                <w:rFonts w:ascii="Calibri" w:hAnsi="Calibri" w:eastAsia="Calibri" w:cs="Calibri"/>
                <w:b w:val="0"/>
                <w:bCs w:val="0"/>
                <w:i w:val="0"/>
                <w:iCs w:val="0"/>
                <w:sz w:val="22"/>
                <w:szCs w:val="22"/>
                <w:lang w:val="en-GB"/>
              </w:rPr>
            </w:pPr>
          </w:p>
          <w:p w:rsidR="76FCDF79" w:rsidP="76FCDF79" w:rsidRDefault="76FCDF79" w14:paraId="3850848D" w14:textId="664FB635">
            <w:pPr>
              <w:bidi w:val="0"/>
              <w:spacing w:after="0" w:line="240" w:lineRule="auto"/>
              <w:jc w:val="both"/>
              <w:rPr>
                <w:rFonts w:ascii="Calibri" w:hAnsi="Calibri" w:eastAsia="Calibri" w:cs="Calibri"/>
                <w:b w:val="0"/>
                <w:bCs w:val="0"/>
                <w:i w:val="0"/>
                <w:iCs w:val="0"/>
                <w:sz w:val="22"/>
                <w:szCs w:val="22"/>
                <w:lang w:val="en-GB"/>
              </w:rPr>
            </w:pPr>
            <w:r w:rsidRPr="76FCDF79" w:rsidR="76FCDF79">
              <w:rPr>
                <w:rFonts w:ascii="Calibri" w:hAnsi="Calibri" w:eastAsia="Calibri" w:cs="Calibri"/>
                <w:b w:val="0"/>
                <w:bCs w:val="0"/>
                <w:i w:val="0"/>
                <w:iCs w:val="0"/>
                <w:sz w:val="22"/>
                <w:szCs w:val="22"/>
                <w:lang w:val="en-GB"/>
              </w:rPr>
              <w:t>Feedback and group reflection.</w:t>
            </w:r>
          </w:p>
          <w:p w:rsidR="76FCDF79" w:rsidP="76FCDF79" w:rsidRDefault="76FCDF79" w14:paraId="6099F1E1" w14:textId="03872F17">
            <w:pPr>
              <w:bidi w:val="0"/>
              <w:spacing w:after="0" w:line="240" w:lineRule="auto"/>
              <w:jc w:val="both"/>
              <w:rPr>
                <w:rFonts w:ascii="Calibri" w:hAnsi="Calibri" w:eastAsia="Calibri" w:cs="Calibri"/>
                <w:b w:val="0"/>
                <w:bCs w:val="0"/>
                <w:i w:val="0"/>
                <w:iCs w:val="0"/>
                <w:sz w:val="22"/>
                <w:szCs w:val="22"/>
                <w:lang w:val="en-GB"/>
              </w:rPr>
            </w:pPr>
          </w:p>
          <w:p w:rsidR="76FCDF79" w:rsidP="76FCDF79" w:rsidRDefault="76FCDF79" w14:paraId="5EC4CFE2" w14:textId="41FB0079">
            <w:pPr>
              <w:bidi w:val="0"/>
              <w:spacing w:after="0" w:line="240" w:lineRule="auto"/>
              <w:jc w:val="both"/>
              <w:rPr>
                <w:rFonts w:ascii="Calibri" w:hAnsi="Calibri" w:eastAsia="Calibri" w:cs="Calibri"/>
                <w:b w:val="0"/>
                <w:bCs w:val="0"/>
                <w:i w:val="0"/>
                <w:iCs w:val="0"/>
                <w:sz w:val="22"/>
                <w:szCs w:val="22"/>
                <w:lang w:val="en-GB"/>
              </w:rPr>
            </w:pPr>
          </w:p>
          <w:p w:rsidR="76FCDF79" w:rsidP="76FCDF79" w:rsidRDefault="76FCDF79" w14:paraId="36B2EA89" w14:textId="0FC7C57A">
            <w:pPr>
              <w:bidi w:val="0"/>
              <w:spacing w:after="0" w:line="240" w:lineRule="auto"/>
              <w:jc w:val="both"/>
              <w:rPr>
                <w:rFonts w:ascii="Calibri" w:hAnsi="Calibri" w:eastAsia="Calibri" w:cs="Calibri"/>
                <w:b w:val="0"/>
                <w:bCs w:val="0"/>
                <w:i w:val="0"/>
                <w:iCs w:val="0"/>
                <w:sz w:val="22"/>
                <w:szCs w:val="22"/>
                <w:lang w:val="en-GB"/>
              </w:rPr>
            </w:pPr>
          </w:p>
          <w:p w:rsidR="76FCDF79" w:rsidP="76FCDF79" w:rsidRDefault="76FCDF79" w14:paraId="7D86A123" w14:textId="57A8FC4D">
            <w:pPr>
              <w:bidi w:val="0"/>
              <w:spacing w:after="0" w:line="240" w:lineRule="auto"/>
              <w:jc w:val="both"/>
              <w:rPr>
                <w:rFonts w:ascii="Calibri" w:hAnsi="Calibri" w:eastAsia="Calibri" w:cs="Calibri"/>
                <w:b w:val="0"/>
                <w:bCs w:val="0"/>
                <w:i w:val="0"/>
                <w:iCs w:val="0"/>
                <w:sz w:val="22"/>
                <w:szCs w:val="22"/>
                <w:lang w:val="en-GB"/>
              </w:rPr>
            </w:pPr>
          </w:p>
          <w:p w:rsidR="76FCDF79" w:rsidP="76FCDF79" w:rsidRDefault="76FCDF79" w14:paraId="5BAA8DFB" w14:textId="19DE8D14">
            <w:pPr>
              <w:bidi w:val="0"/>
              <w:spacing w:after="0" w:line="240" w:lineRule="auto"/>
              <w:jc w:val="both"/>
              <w:rPr>
                <w:rFonts w:ascii="Calibri" w:hAnsi="Calibri" w:eastAsia="Calibri" w:cs="Calibri"/>
                <w:b w:val="0"/>
                <w:bCs w:val="0"/>
                <w:i w:val="0"/>
                <w:iCs w:val="0"/>
                <w:sz w:val="22"/>
                <w:szCs w:val="22"/>
                <w:lang w:val="en-GB"/>
              </w:rPr>
            </w:pPr>
          </w:p>
          <w:p w:rsidR="76FCDF79" w:rsidP="76FCDF79" w:rsidRDefault="76FCDF79" w14:paraId="1472F0D8" w14:textId="4088FE01">
            <w:pPr>
              <w:bidi w:val="0"/>
              <w:spacing w:after="0" w:line="240" w:lineRule="auto"/>
              <w:jc w:val="both"/>
              <w:rPr>
                <w:rFonts w:ascii="Calibri" w:hAnsi="Calibri" w:eastAsia="Calibri" w:cs="Calibri"/>
                <w:b w:val="0"/>
                <w:bCs w:val="0"/>
                <w:i w:val="0"/>
                <w:iCs w:val="0"/>
                <w:sz w:val="22"/>
                <w:szCs w:val="22"/>
                <w:lang w:val="en-GB"/>
              </w:rPr>
            </w:pPr>
            <w:r w:rsidRPr="76FCDF79" w:rsidR="76FCDF79">
              <w:rPr>
                <w:rFonts w:ascii="Calibri" w:hAnsi="Calibri" w:eastAsia="Calibri" w:cs="Calibri"/>
                <w:b w:val="0"/>
                <w:bCs w:val="0"/>
                <w:i w:val="0"/>
                <w:iCs w:val="0"/>
                <w:sz w:val="22"/>
                <w:szCs w:val="22"/>
                <w:lang w:val="en-GB"/>
              </w:rPr>
              <w:t>Reflection.</w:t>
            </w:r>
          </w:p>
          <w:p w:rsidR="76FCDF79" w:rsidP="76FCDF79" w:rsidRDefault="76FCDF79" w14:paraId="5F844796" w14:textId="1684538E">
            <w:pPr>
              <w:bidi w:val="0"/>
              <w:spacing w:after="0" w:line="240" w:lineRule="auto"/>
              <w:jc w:val="both"/>
              <w:rPr>
                <w:rFonts w:ascii="Calibri" w:hAnsi="Calibri" w:eastAsia="Calibri" w:cs="Calibri"/>
                <w:b w:val="0"/>
                <w:bCs w:val="0"/>
                <w:i w:val="0"/>
                <w:iCs w:val="0"/>
                <w:sz w:val="22"/>
                <w:szCs w:val="22"/>
                <w:lang w:val="en-GB"/>
              </w:rPr>
            </w:pPr>
          </w:p>
          <w:p w:rsidR="76FCDF79" w:rsidP="76FCDF79" w:rsidRDefault="76FCDF79" w14:paraId="76C994EA" w14:textId="74B803F7">
            <w:pPr>
              <w:bidi w:val="0"/>
              <w:spacing w:after="0" w:line="240" w:lineRule="auto"/>
              <w:jc w:val="both"/>
              <w:rPr>
                <w:rFonts w:ascii="Calibri" w:hAnsi="Calibri" w:eastAsia="Calibri" w:cs="Calibri"/>
                <w:b w:val="0"/>
                <w:bCs w:val="0"/>
                <w:i w:val="0"/>
                <w:iCs w:val="0"/>
                <w:sz w:val="22"/>
                <w:szCs w:val="22"/>
                <w:lang w:val="en-GB"/>
              </w:rPr>
            </w:pPr>
          </w:p>
          <w:p w:rsidR="76FCDF79" w:rsidP="76FCDF79" w:rsidRDefault="76FCDF79" w14:paraId="6F38E682" w14:textId="2AA468AA">
            <w:pPr>
              <w:bidi w:val="0"/>
              <w:spacing w:after="0" w:line="240" w:lineRule="auto"/>
              <w:jc w:val="both"/>
              <w:rPr>
                <w:rFonts w:ascii="Calibri" w:hAnsi="Calibri" w:eastAsia="Calibri" w:cs="Calibri"/>
                <w:b w:val="0"/>
                <w:bCs w:val="0"/>
                <w:i w:val="0"/>
                <w:iCs w:val="0"/>
                <w:sz w:val="22"/>
                <w:szCs w:val="22"/>
                <w:lang w:val="en-GB"/>
              </w:rPr>
            </w:pPr>
          </w:p>
          <w:p w:rsidR="76FCDF79" w:rsidP="76FCDF79" w:rsidRDefault="76FCDF79" w14:paraId="657CA6E6" w14:textId="525F81CC">
            <w:pPr>
              <w:bidi w:val="0"/>
              <w:spacing w:after="0" w:line="240" w:lineRule="auto"/>
              <w:jc w:val="both"/>
              <w:rPr>
                <w:rFonts w:ascii="Calibri" w:hAnsi="Calibri" w:eastAsia="Calibri" w:cs="Calibri"/>
                <w:b w:val="0"/>
                <w:bCs w:val="0"/>
                <w:i w:val="0"/>
                <w:iCs w:val="0"/>
                <w:sz w:val="22"/>
                <w:szCs w:val="22"/>
                <w:lang w:val="en-GB"/>
              </w:rPr>
            </w:pPr>
          </w:p>
        </w:tc>
        <w:tc>
          <w:tcPr>
            <w:tcW w:w="3990" w:type="dxa"/>
            <w:tcBorders>
              <w:top w:val="single" w:sz="6"/>
              <w:left w:val="single" w:sz="6"/>
              <w:bottom w:val="single" w:sz="6"/>
              <w:right w:val="single" w:sz="6"/>
            </w:tcBorders>
            <w:tcMar>
              <w:left w:w="105" w:type="dxa"/>
              <w:right w:w="105" w:type="dxa"/>
            </w:tcMar>
            <w:vAlign w:val="top"/>
          </w:tcPr>
          <w:p w:rsidR="76FCDF79" w:rsidP="76FCDF79" w:rsidRDefault="76FCDF79" w14:paraId="36F3C7A9" w14:textId="416AA88D">
            <w:pPr>
              <w:bidi w:val="0"/>
              <w:spacing w:after="0" w:line="240" w:lineRule="auto"/>
              <w:jc w:val="both"/>
              <w:rPr>
                <w:rFonts w:ascii="Calibri" w:hAnsi="Calibri" w:eastAsia="Calibri" w:cs="Calibri"/>
                <w:b w:val="0"/>
                <w:bCs w:val="0"/>
                <w:i w:val="0"/>
                <w:iCs w:val="0"/>
                <w:sz w:val="22"/>
                <w:szCs w:val="22"/>
                <w:lang w:val="en-GB"/>
              </w:rPr>
            </w:pPr>
            <w:r w:rsidRPr="76FCDF79" w:rsidR="76FCDF79">
              <w:rPr>
                <w:rFonts w:ascii="Calibri" w:hAnsi="Calibri" w:eastAsia="Calibri" w:cs="Calibri"/>
                <w:b w:val="0"/>
                <w:bCs w:val="0"/>
                <w:i w:val="0"/>
                <w:iCs w:val="0"/>
                <w:sz w:val="22"/>
                <w:szCs w:val="22"/>
                <w:lang w:val="en-GB"/>
              </w:rPr>
              <w:t>Guided physical warm up engaging learners in spacial awareness. The moving into a guided vocal warm up working on articulation and breathing.</w:t>
            </w:r>
          </w:p>
          <w:p w:rsidR="76FCDF79" w:rsidP="76FCDF79" w:rsidRDefault="76FCDF79" w14:paraId="17AAD0F4" w14:textId="66749767">
            <w:pPr>
              <w:bidi w:val="0"/>
              <w:spacing w:after="0" w:line="240" w:lineRule="auto"/>
              <w:jc w:val="both"/>
              <w:rPr>
                <w:rFonts w:ascii="Calibri" w:hAnsi="Calibri" w:eastAsia="Calibri" w:cs="Calibri"/>
                <w:b w:val="0"/>
                <w:bCs w:val="0"/>
                <w:i w:val="0"/>
                <w:iCs w:val="0"/>
                <w:sz w:val="22"/>
                <w:szCs w:val="22"/>
                <w:lang w:val="en-GB"/>
              </w:rPr>
            </w:pPr>
          </w:p>
          <w:p w:rsidR="76FCDF79" w:rsidP="76FCDF79" w:rsidRDefault="76FCDF79" w14:paraId="7E888F06" w14:textId="4CF29C84">
            <w:pPr>
              <w:bidi w:val="0"/>
              <w:spacing w:after="0" w:line="240" w:lineRule="auto"/>
              <w:jc w:val="both"/>
              <w:rPr>
                <w:rFonts w:ascii="Calibri" w:hAnsi="Calibri" w:eastAsia="Calibri" w:cs="Calibri"/>
                <w:b w:val="0"/>
                <w:bCs w:val="0"/>
                <w:i w:val="0"/>
                <w:iCs w:val="0"/>
                <w:sz w:val="22"/>
                <w:szCs w:val="22"/>
                <w:lang w:val="en-GB"/>
              </w:rPr>
            </w:pPr>
            <w:r w:rsidRPr="76FCDF79" w:rsidR="76FCDF79">
              <w:rPr>
                <w:rFonts w:ascii="Calibri" w:hAnsi="Calibri" w:eastAsia="Calibri" w:cs="Calibri"/>
                <w:b w:val="0"/>
                <w:bCs w:val="0"/>
                <w:i w:val="0"/>
                <w:iCs w:val="0"/>
                <w:sz w:val="22"/>
                <w:szCs w:val="22"/>
                <w:lang w:val="en-GB"/>
              </w:rPr>
              <w:t>Introduce what is expected of the session and demonstrate professional audition protocol.</w:t>
            </w:r>
          </w:p>
          <w:p w:rsidR="76FCDF79" w:rsidP="76FCDF79" w:rsidRDefault="76FCDF79" w14:paraId="2E97474A" w14:textId="216B3964">
            <w:pPr>
              <w:bidi w:val="0"/>
              <w:spacing w:after="0" w:line="240" w:lineRule="auto"/>
              <w:jc w:val="both"/>
              <w:rPr>
                <w:rFonts w:ascii="Calibri" w:hAnsi="Calibri" w:eastAsia="Calibri" w:cs="Calibri"/>
                <w:b w:val="0"/>
                <w:bCs w:val="0"/>
                <w:i w:val="0"/>
                <w:iCs w:val="0"/>
                <w:sz w:val="22"/>
                <w:szCs w:val="22"/>
                <w:lang w:val="en-GB"/>
              </w:rPr>
            </w:pPr>
          </w:p>
          <w:p w:rsidR="76FCDF79" w:rsidP="76FCDF79" w:rsidRDefault="76FCDF79" w14:paraId="7A264DB8" w14:textId="74F41914">
            <w:pPr>
              <w:bidi w:val="0"/>
              <w:spacing w:after="0" w:line="240" w:lineRule="auto"/>
              <w:jc w:val="both"/>
              <w:rPr>
                <w:rFonts w:ascii="Calibri" w:hAnsi="Calibri" w:eastAsia="Calibri" w:cs="Calibri"/>
                <w:b w:val="0"/>
                <w:bCs w:val="0"/>
                <w:i w:val="0"/>
                <w:iCs w:val="0"/>
                <w:sz w:val="22"/>
                <w:szCs w:val="22"/>
                <w:lang w:val="en-GB"/>
              </w:rPr>
            </w:pPr>
            <w:r w:rsidRPr="76FCDF79" w:rsidR="76FCDF79">
              <w:rPr>
                <w:rFonts w:ascii="Calibri" w:hAnsi="Calibri" w:eastAsia="Calibri" w:cs="Calibri"/>
                <w:b w:val="0"/>
                <w:bCs w:val="0"/>
                <w:i w:val="0"/>
                <w:iCs w:val="0"/>
                <w:sz w:val="22"/>
                <w:szCs w:val="22"/>
                <w:lang w:val="en-GB"/>
              </w:rPr>
              <w:t xml:space="preserve">Arrange drama studio to replicate a professional audition environment. </w:t>
            </w:r>
          </w:p>
          <w:p w:rsidR="76FCDF79" w:rsidP="76FCDF79" w:rsidRDefault="76FCDF79" w14:paraId="6B652C3C" w14:textId="37FFD39B">
            <w:pPr>
              <w:bidi w:val="0"/>
              <w:spacing w:after="0" w:line="240" w:lineRule="auto"/>
              <w:jc w:val="both"/>
              <w:rPr>
                <w:rFonts w:ascii="Calibri" w:hAnsi="Calibri" w:eastAsia="Calibri" w:cs="Calibri"/>
                <w:b w:val="0"/>
                <w:bCs w:val="0"/>
                <w:i w:val="0"/>
                <w:iCs w:val="0"/>
                <w:sz w:val="22"/>
                <w:szCs w:val="22"/>
                <w:lang w:val="en-GB"/>
              </w:rPr>
            </w:pPr>
          </w:p>
          <w:p w:rsidR="76FCDF79" w:rsidP="76FCDF79" w:rsidRDefault="76FCDF79" w14:paraId="696C25E8" w14:textId="25454777">
            <w:pPr>
              <w:bidi w:val="0"/>
              <w:spacing w:after="0" w:line="240" w:lineRule="auto"/>
              <w:jc w:val="both"/>
              <w:rPr>
                <w:rFonts w:ascii="Calibri" w:hAnsi="Calibri" w:eastAsia="Calibri" w:cs="Calibri"/>
                <w:b w:val="0"/>
                <w:bCs w:val="0"/>
                <w:i w:val="0"/>
                <w:iCs w:val="0"/>
                <w:sz w:val="22"/>
                <w:szCs w:val="22"/>
                <w:lang w:val="en-GB"/>
              </w:rPr>
            </w:pPr>
            <w:r w:rsidRPr="76FCDF79" w:rsidR="76FCDF79">
              <w:rPr>
                <w:rFonts w:ascii="Calibri" w:hAnsi="Calibri" w:eastAsia="Calibri" w:cs="Calibri"/>
                <w:b w:val="0"/>
                <w:bCs w:val="0"/>
                <w:i w:val="0"/>
                <w:iCs w:val="0"/>
                <w:sz w:val="22"/>
                <w:szCs w:val="22"/>
                <w:lang w:val="en-GB"/>
              </w:rPr>
              <w:t>Learners will perform both monologues, individual Infront of a panel and be given immediate feedback.</w:t>
            </w:r>
          </w:p>
          <w:p w:rsidR="76FCDF79" w:rsidP="76FCDF79" w:rsidRDefault="76FCDF79" w14:paraId="4202A86B" w14:textId="7A121180">
            <w:pPr>
              <w:bidi w:val="0"/>
              <w:spacing w:after="0" w:line="240" w:lineRule="auto"/>
              <w:jc w:val="both"/>
              <w:rPr>
                <w:rFonts w:ascii="Calibri" w:hAnsi="Calibri" w:eastAsia="Calibri" w:cs="Calibri"/>
                <w:b w:val="0"/>
                <w:bCs w:val="0"/>
                <w:i w:val="0"/>
                <w:iCs w:val="0"/>
                <w:sz w:val="22"/>
                <w:szCs w:val="22"/>
                <w:lang w:val="en-GB"/>
              </w:rPr>
            </w:pPr>
          </w:p>
          <w:p w:rsidR="76FCDF79" w:rsidP="76FCDF79" w:rsidRDefault="76FCDF79" w14:paraId="1162265F" w14:textId="3DEBC511">
            <w:pPr>
              <w:bidi w:val="0"/>
              <w:spacing w:after="0" w:line="240" w:lineRule="auto"/>
              <w:jc w:val="both"/>
              <w:rPr>
                <w:rFonts w:ascii="Calibri" w:hAnsi="Calibri" w:eastAsia="Calibri" w:cs="Calibri"/>
                <w:b w:val="0"/>
                <w:bCs w:val="0"/>
                <w:i w:val="0"/>
                <w:iCs w:val="0"/>
                <w:sz w:val="22"/>
                <w:szCs w:val="22"/>
                <w:lang w:val="en-GB"/>
              </w:rPr>
            </w:pPr>
            <w:r w:rsidRPr="76FCDF79" w:rsidR="76FCDF79">
              <w:rPr>
                <w:rFonts w:ascii="Calibri" w:hAnsi="Calibri" w:eastAsia="Calibri" w:cs="Calibri"/>
                <w:b w:val="0"/>
                <w:bCs w:val="0"/>
                <w:i w:val="0"/>
                <w:iCs w:val="0"/>
                <w:sz w:val="22"/>
                <w:szCs w:val="22"/>
                <w:lang w:val="en-GB"/>
              </w:rPr>
              <w:t>Structured group discussion exploring common strengths, challenges and professional observations during auditions. Learners will need to review individual written feedback forms and reflect on how best to improve.</w:t>
            </w:r>
          </w:p>
          <w:p w:rsidR="76FCDF79" w:rsidP="76FCDF79" w:rsidRDefault="76FCDF79" w14:paraId="102EEC99" w14:textId="36AD3C1F">
            <w:pPr>
              <w:bidi w:val="0"/>
              <w:spacing w:after="0" w:line="240" w:lineRule="auto"/>
              <w:jc w:val="both"/>
              <w:rPr>
                <w:rFonts w:ascii="Calibri" w:hAnsi="Calibri" w:eastAsia="Calibri" w:cs="Calibri"/>
                <w:b w:val="0"/>
                <w:bCs w:val="0"/>
                <w:i w:val="0"/>
                <w:iCs w:val="0"/>
                <w:sz w:val="22"/>
                <w:szCs w:val="22"/>
                <w:lang w:val="en-GB"/>
              </w:rPr>
            </w:pPr>
          </w:p>
          <w:p w:rsidR="76FCDF79" w:rsidP="76FCDF79" w:rsidRDefault="76FCDF79" w14:paraId="7DD2D766" w14:textId="7BDD42DA">
            <w:pPr>
              <w:bidi w:val="0"/>
              <w:spacing w:after="0" w:line="240" w:lineRule="auto"/>
              <w:jc w:val="both"/>
              <w:rPr>
                <w:rFonts w:ascii="Calibri" w:hAnsi="Calibri" w:eastAsia="Calibri" w:cs="Calibri"/>
                <w:b w:val="0"/>
                <w:bCs w:val="0"/>
                <w:i w:val="0"/>
                <w:iCs w:val="0"/>
                <w:sz w:val="22"/>
                <w:szCs w:val="22"/>
                <w:lang w:val="en-GB"/>
              </w:rPr>
            </w:pPr>
            <w:r w:rsidRPr="76FCDF79" w:rsidR="76FCDF79">
              <w:rPr>
                <w:rFonts w:ascii="Calibri" w:hAnsi="Calibri" w:eastAsia="Calibri" w:cs="Calibri"/>
                <w:b w:val="0"/>
                <w:bCs w:val="0"/>
                <w:i w:val="0"/>
                <w:iCs w:val="0"/>
                <w:sz w:val="22"/>
                <w:szCs w:val="22"/>
                <w:lang w:val="en-GB"/>
              </w:rPr>
              <w:t>Learners are to complete a written reflective work sheet addressing, what went well, how they managed nerves and establish specific actions for improvement.</w:t>
            </w:r>
          </w:p>
        </w:tc>
        <w:tc>
          <w:tcPr>
            <w:tcW w:w="1560" w:type="dxa"/>
            <w:tcBorders>
              <w:top w:val="single" w:sz="6"/>
              <w:left w:val="single" w:sz="6"/>
              <w:bottom w:val="single" w:sz="6"/>
              <w:right w:val="single" w:sz="6"/>
            </w:tcBorders>
            <w:tcMar>
              <w:left w:w="105" w:type="dxa"/>
              <w:right w:w="105" w:type="dxa"/>
            </w:tcMar>
            <w:vAlign w:val="top"/>
          </w:tcPr>
          <w:p w:rsidR="76FCDF79" w:rsidP="76FCDF79" w:rsidRDefault="76FCDF79" w14:paraId="56A232E9" w14:textId="1EC4C72A">
            <w:pPr>
              <w:bidi w:val="0"/>
              <w:spacing w:after="0" w:line="240" w:lineRule="auto"/>
              <w:jc w:val="both"/>
              <w:rPr>
                <w:rFonts w:ascii="Calibri" w:hAnsi="Calibri" w:eastAsia="Calibri" w:cs="Calibri"/>
                <w:b w:val="0"/>
                <w:bCs w:val="0"/>
                <w:i w:val="0"/>
                <w:iCs w:val="0"/>
                <w:sz w:val="22"/>
                <w:szCs w:val="22"/>
                <w:lang w:val="en-GB"/>
              </w:rPr>
            </w:pPr>
            <w:r w:rsidRPr="76FCDF79" w:rsidR="76FCDF79">
              <w:rPr>
                <w:rFonts w:ascii="Calibri" w:hAnsi="Calibri" w:eastAsia="Calibri" w:cs="Calibri"/>
                <w:b w:val="0"/>
                <w:bCs w:val="0"/>
                <w:i w:val="0"/>
                <w:iCs w:val="0"/>
                <w:sz w:val="22"/>
                <w:szCs w:val="22"/>
                <w:lang w:val="en-US"/>
              </w:rPr>
              <w:t>10 minutes.</w:t>
            </w:r>
          </w:p>
          <w:p w:rsidR="76FCDF79" w:rsidP="76FCDF79" w:rsidRDefault="76FCDF79" w14:paraId="7684A18B" w14:textId="4ECE6517">
            <w:pPr>
              <w:bidi w:val="0"/>
              <w:spacing w:after="0" w:line="240" w:lineRule="auto"/>
              <w:jc w:val="both"/>
              <w:rPr>
                <w:rFonts w:ascii="Calibri" w:hAnsi="Calibri" w:eastAsia="Calibri" w:cs="Calibri"/>
                <w:b w:val="0"/>
                <w:bCs w:val="0"/>
                <w:i w:val="0"/>
                <w:iCs w:val="0"/>
                <w:sz w:val="22"/>
                <w:szCs w:val="22"/>
                <w:lang w:val="en-GB"/>
              </w:rPr>
            </w:pPr>
          </w:p>
          <w:p w:rsidR="76FCDF79" w:rsidP="76FCDF79" w:rsidRDefault="76FCDF79" w14:paraId="1FB89261" w14:textId="5EBB7CA2">
            <w:pPr>
              <w:bidi w:val="0"/>
              <w:spacing w:after="0" w:line="240" w:lineRule="auto"/>
              <w:jc w:val="both"/>
              <w:rPr>
                <w:rFonts w:ascii="Calibri" w:hAnsi="Calibri" w:eastAsia="Calibri" w:cs="Calibri"/>
                <w:b w:val="0"/>
                <w:bCs w:val="0"/>
                <w:i w:val="0"/>
                <w:iCs w:val="0"/>
                <w:sz w:val="22"/>
                <w:szCs w:val="22"/>
                <w:lang w:val="en-GB"/>
              </w:rPr>
            </w:pPr>
          </w:p>
          <w:p w:rsidR="76FCDF79" w:rsidP="76FCDF79" w:rsidRDefault="76FCDF79" w14:paraId="22A529A9" w14:textId="2257FFF9">
            <w:pPr>
              <w:bidi w:val="0"/>
              <w:spacing w:after="0" w:line="240" w:lineRule="auto"/>
              <w:jc w:val="both"/>
              <w:rPr>
                <w:rFonts w:ascii="Calibri" w:hAnsi="Calibri" w:eastAsia="Calibri" w:cs="Calibri"/>
                <w:b w:val="0"/>
                <w:bCs w:val="0"/>
                <w:i w:val="0"/>
                <w:iCs w:val="0"/>
                <w:sz w:val="22"/>
                <w:szCs w:val="22"/>
                <w:lang w:val="en-GB"/>
              </w:rPr>
            </w:pPr>
          </w:p>
          <w:p w:rsidR="76FCDF79" w:rsidP="76FCDF79" w:rsidRDefault="76FCDF79" w14:paraId="438C3A10" w14:textId="4293FFB8">
            <w:pPr>
              <w:bidi w:val="0"/>
              <w:spacing w:after="0" w:line="240" w:lineRule="auto"/>
              <w:jc w:val="both"/>
              <w:rPr>
                <w:rFonts w:ascii="Calibri" w:hAnsi="Calibri" w:eastAsia="Calibri" w:cs="Calibri"/>
                <w:b w:val="0"/>
                <w:bCs w:val="0"/>
                <w:i w:val="0"/>
                <w:iCs w:val="0"/>
                <w:sz w:val="22"/>
                <w:szCs w:val="22"/>
                <w:lang w:val="en-GB"/>
              </w:rPr>
            </w:pPr>
          </w:p>
          <w:p w:rsidR="76FCDF79" w:rsidP="76FCDF79" w:rsidRDefault="76FCDF79" w14:paraId="0CC1ED15" w14:textId="76B7BC8F">
            <w:pPr>
              <w:bidi w:val="0"/>
              <w:spacing w:after="0" w:line="240" w:lineRule="auto"/>
              <w:jc w:val="both"/>
              <w:rPr>
                <w:rFonts w:ascii="Calibri" w:hAnsi="Calibri" w:eastAsia="Calibri" w:cs="Calibri"/>
                <w:b w:val="0"/>
                <w:bCs w:val="0"/>
                <w:i w:val="0"/>
                <w:iCs w:val="0"/>
                <w:sz w:val="22"/>
                <w:szCs w:val="22"/>
                <w:lang w:val="en-GB"/>
              </w:rPr>
            </w:pPr>
            <w:r w:rsidRPr="76FCDF79" w:rsidR="76FCDF79">
              <w:rPr>
                <w:rFonts w:ascii="Calibri" w:hAnsi="Calibri" w:eastAsia="Calibri" w:cs="Calibri"/>
                <w:b w:val="0"/>
                <w:bCs w:val="0"/>
                <w:i w:val="0"/>
                <w:iCs w:val="0"/>
                <w:sz w:val="22"/>
                <w:szCs w:val="22"/>
                <w:lang w:val="en-US"/>
              </w:rPr>
              <w:t>5 minutes.</w:t>
            </w:r>
          </w:p>
          <w:p w:rsidR="76FCDF79" w:rsidP="76FCDF79" w:rsidRDefault="76FCDF79" w14:paraId="36E17CBF" w14:textId="33207E31">
            <w:pPr>
              <w:bidi w:val="0"/>
              <w:spacing w:after="0" w:line="240" w:lineRule="auto"/>
              <w:jc w:val="both"/>
              <w:rPr>
                <w:rFonts w:ascii="Calibri" w:hAnsi="Calibri" w:eastAsia="Calibri" w:cs="Calibri"/>
                <w:b w:val="0"/>
                <w:bCs w:val="0"/>
                <w:i w:val="0"/>
                <w:iCs w:val="0"/>
                <w:sz w:val="22"/>
                <w:szCs w:val="22"/>
                <w:lang w:val="en-GB"/>
              </w:rPr>
            </w:pPr>
          </w:p>
          <w:p w:rsidR="76FCDF79" w:rsidP="76FCDF79" w:rsidRDefault="76FCDF79" w14:paraId="19AF9DED" w14:textId="159CF76F">
            <w:pPr>
              <w:bidi w:val="0"/>
              <w:spacing w:after="0" w:line="240" w:lineRule="auto"/>
              <w:jc w:val="both"/>
              <w:rPr>
                <w:rFonts w:ascii="Calibri" w:hAnsi="Calibri" w:eastAsia="Calibri" w:cs="Calibri"/>
                <w:b w:val="0"/>
                <w:bCs w:val="0"/>
                <w:i w:val="0"/>
                <w:iCs w:val="0"/>
                <w:sz w:val="22"/>
                <w:szCs w:val="22"/>
                <w:lang w:val="en-GB"/>
              </w:rPr>
            </w:pPr>
          </w:p>
          <w:p w:rsidR="76FCDF79" w:rsidP="76FCDF79" w:rsidRDefault="76FCDF79" w14:paraId="12083192" w14:textId="681AF2AE">
            <w:pPr>
              <w:bidi w:val="0"/>
              <w:spacing w:after="0" w:line="240" w:lineRule="auto"/>
              <w:jc w:val="both"/>
              <w:rPr>
                <w:rFonts w:ascii="Calibri" w:hAnsi="Calibri" w:eastAsia="Calibri" w:cs="Calibri"/>
                <w:b w:val="0"/>
                <w:bCs w:val="0"/>
                <w:i w:val="0"/>
                <w:iCs w:val="0"/>
                <w:sz w:val="22"/>
                <w:szCs w:val="22"/>
                <w:lang w:val="en-GB"/>
              </w:rPr>
            </w:pPr>
          </w:p>
          <w:p w:rsidR="76FCDF79" w:rsidP="76FCDF79" w:rsidRDefault="76FCDF79" w14:paraId="4C3F1342" w14:textId="3699AAA4">
            <w:pPr>
              <w:bidi w:val="0"/>
              <w:spacing w:after="0" w:line="240" w:lineRule="auto"/>
              <w:jc w:val="both"/>
              <w:rPr>
                <w:rFonts w:ascii="Calibri" w:hAnsi="Calibri" w:eastAsia="Calibri" w:cs="Calibri"/>
                <w:b w:val="0"/>
                <w:bCs w:val="0"/>
                <w:i w:val="0"/>
                <w:iCs w:val="0"/>
                <w:sz w:val="22"/>
                <w:szCs w:val="22"/>
                <w:lang w:val="en-GB"/>
              </w:rPr>
            </w:pPr>
            <w:r w:rsidRPr="76FCDF79" w:rsidR="76FCDF79">
              <w:rPr>
                <w:rFonts w:ascii="Calibri" w:hAnsi="Calibri" w:eastAsia="Calibri" w:cs="Calibri"/>
                <w:b w:val="0"/>
                <w:bCs w:val="0"/>
                <w:i w:val="0"/>
                <w:iCs w:val="0"/>
                <w:sz w:val="22"/>
                <w:szCs w:val="22"/>
                <w:lang w:val="en-US"/>
              </w:rPr>
              <w:t>10 minutes.</w:t>
            </w:r>
          </w:p>
          <w:p w:rsidR="76FCDF79" w:rsidP="76FCDF79" w:rsidRDefault="76FCDF79" w14:paraId="6A4D3E25" w14:textId="2416CB8D">
            <w:pPr>
              <w:bidi w:val="0"/>
              <w:spacing w:after="0" w:line="240" w:lineRule="auto"/>
              <w:jc w:val="both"/>
              <w:rPr>
                <w:rFonts w:ascii="Calibri" w:hAnsi="Calibri" w:eastAsia="Calibri" w:cs="Calibri"/>
                <w:b w:val="0"/>
                <w:bCs w:val="0"/>
                <w:i w:val="0"/>
                <w:iCs w:val="0"/>
                <w:sz w:val="22"/>
                <w:szCs w:val="22"/>
                <w:lang w:val="en-GB"/>
              </w:rPr>
            </w:pPr>
          </w:p>
          <w:p w:rsidR="76FCDF79" w:rsidP="76FCDF79" w:rsidRDefault="76FCDF79" w14:paraId="54E9C287" w14:textId="6155D69D">
            <w:pPr>
              <w:bidi w:val="0"/>
              <w:spacing w:after="0" w:line="240" w:lineRule="auto"/>
              <w:jc w:val="both"/>
              <w:rPr>
                <w:rFonts w:ascii="Calibri" w:hAnsi="Calibri" w:eastAsia="Calibri" w:cs="Calibri"/>
                <w:b w:val="0"/>
                <w:bCs w:val="0"/>
                <w:i w:val="0"/>
                <w:iCs w:val="0"/>
                <w:sz w:val="22"/>
                <w:szCs w:val="22"/>
                <w:lang w:val="en-GB"/>
              </w:rPr>
            </w:pPr>
          </w:p>
          <w:p w:rsidR="76FCDF79" w:rsidP="76FCDF79" w:rsidRDefault="76FCDF79" w14:paraId="4B8A4696" w14:textId="2EC9E3BC">
            <w:pPr>
              <w:bidi w:val="0"/>
              <w:spacing w:after="0" w:line="240" w:lineRule="auto"/>
              <w:jc w:val="both"/>
              <w:rPr>
                <w:rFonts w:ascii="Calibri" w:hAnsi="Calibri" w:eastAsia="Calibri" w:cs="Calibri"/>
                <w:b w:val="0"/>
                <w:bCs w:val="0"/>
                <w:i w:val="0"/>
                <w:iCs w:val="0"/>
                <w:sz w:val="22"/>
                <w:szCs w:val="22"/>
                <w:lang w:val="en-GB"/>
              </w:rPr>
            </w:pPr>
            <w:r w:rsidRPr="76FCDF79" w:rsidR="76FCDF79">
              <w:rPr>
                <w:rFonts w:ascii="Calibri" w:hAnsi="Calibri" w:eastAsia="Calibri" w:cs="Calibri"/>
                <w:b w:val="0"/>
                <w:bCs w:val="0"/>
                <w:i w:val="0"/>
                <w:iCs w:val="0"/>
                <w:sz w:val="22"/>
                <w:szCs w:val="22"/>
                <w:lang w:val="en-US"/>
              </w:rPr>
              <w:t>60 minutes.</w:t>
            </w:r>
          </w:p>
          <w:p w:rsidR="76FCDF79" w:rsidP="76FCDF79" w:rsidRDefault="76FCDF79" w14:paraId="6FA93190" w14:textId="72A6A032">
            <w:pPr>
              <w:bidi w:val="0"/>
              <w:spacing w:after="0" w:line="240" w:lineRule="auto"/>
              <w:jc w:val="both"/>
              <w:rPr>
                <w:rFonts w:ascii="Calibri" w:hAnsi="Calibri" w:eastAsia="Calibri" w:cs="Calibri"/>
                <w:b w:val="0"/>
                <w:bCs w:val="0"/>
                <w:i w:val="0"/>
                <w:iCs w:val="0"/>
                <w:sz w:val="22"/>
                <w:szCs w:val="22"/>
                <w:lang w:val="en-GB"/>
              </w:rPr>
            </w:pPr>
          </w:p>
          <w:p w:rsidR="76FCDF79" w:rsidP="76FCDF79" w:rsidRDefault="76FCDF79" w14:paraId="51D15031" w14:textId="68F9689A">
            <w:pPr>
              <w:bidi w:val="0"/>
              <w:spacing w:after="0" w:line="240" w:lineRule="auto"/>
              <w:jc w:val="both"/>
              <w:rPr>
                <w:rFonts w:ascii="Calibri" w:hAnsi="Calibri" w:eastAsia="Calibri" w:cs="Calibri"/>
                <w:b w:val="0"/>
                <w:bCs w:val="0"/>
                <w:i w:val="0"/>
                <w:iCs w:val="0"/>
                <w:sz w:val="22"/>
                <w:szCs w:val="22"/>
                <w:lang w:val="en-GB"/>
              </w:rPr>
            </w:pPr>
          </w:p>
          <w:p w:rsidR="76FCDF79" w:rsidP="76FCDF79" w:rsidRDefault="76FCDF79" w14:paraId="17118103" w14:textId="08B91422">
            <w:pPr>
              <w:bidi w:val="0"/>
              <w:spacing w:after="0" w:line="240" w:lineRule="auto"/>
              <w:jc w:val="both"/>
              <w:rPr>
                <w:rFonts w:ascii="Calibri" w:hAnsi="Calibri" w:eastAsia="Calibri" w:cs="Calibri"/>
                <w:b w:val="0"/>
                <w:bCs w:val="0"/>
                <w:i w:val="0"/>
                <w:iCs w:val="0"/>
                <w:sz w:val="22"/>
                <w:szCs w:val="22"/>
                <w:lang w:val="en-GB"/>
              </w:rPr>
            </w:pPr>
          </w:p>
          <w:p w:rsidR="76FCDF79" w:rsidP="76FCDF79" w:rsidRDefault="76FCDF79" w14:paraId="5A7DC74A" w14:textId="096977E2">
            <w:pPr>
              <w:bidi w:val="0"/>
              <w:spacing w:after="0" w:line="240" w:lineRule="auto"/>
              <w:jc w:val="both"/>
              <w:rPr>
                <w:rFonts w:ascii="Calibri" w:hAnsi="Calibri" w:eastAsia="Calibri" w:cs="Calibri"/>
                <w:b w:val="0"/>
                <w:bCs w:val="0"/>
                <w:i w:val="0"/>
                <w:iCs w:val="0"/>
                <w:sz w:val="22"/>
                <w:szCs w:val="22"/>
                <w:lang w:val="en-GB"/>
              </w:rPr>
            </w:pPr>
            <w:r w:rsidRPr="76FCDF79" w:rsidR="76FCDF79">
              <w:rPr>
                <w:rFonts w:ascii="Calibri" w:hAnsi="Calibri" w:eastAsia="Calibri" w:cs="Calibri"/>
                <w:b w:val="0"/>
                <w:bCs w:val="0"/>
                <w:i w:val="0"/>
                <w:iCs w:val="0"/>
                <w:sz w:val="22"/>
                <w:szCs w:val="22"/>
                <w:lang w:val="en-US"/>
              </w:rPr>
              <w:t>20 minutes.</w:t>
            </w:r>
          </w:p>
          <w:p w:rsidR="76FCDF79" w:rsidP="76FCDF79" w:rsidRDefault="76FCDF79" w14:paraId="47C7CCC1" w14:textId="1F84AA15">
            <w:pPr>
              <w:bidi w:val="0"/>
              <w:spacing w:after="0" w:line="240" w:lineRule="auto"/>
              <w:jc w:val="both"/>
              <w:rPr>
                <w:rFonts w:ascii="Calibri" w:hAnsi="Calibri" w:eastAsia="Calibri" w:cs="Calibri"/>
                <w:b w:val="0"/>
                <w:bCs w:val="0"/>
                <w:i w:val="0"/>
                <w:iCs w:val="0"/>
                <w:sz w:val="22"/>
                <w:szCs w:val="22"/>
                <w:lang w:val="en-GB"/>
              </w:rPr>
            </w:pPr>
          </w:p>
          <w:p w:rsidR="76FCDF79" w:rsidP="76FCDF79" w:rsidRDefault="76FCDF79" w14:paraId="0F07FA40" w14:textId="1F549281">
            <w:pPr>
              <w:bidi w:val="0"/>
              <w:spacing w:after="0" w:line="240" w:lineRule="auto"/>
              <w:jc w:val="both"/>
              <w:rPr>
                <w:rFonts w:ascii="Calibri" w:hAnsi="Calibri" w:eastAsia="Calibri" w:cs="Calibri"/>
                <w:b w:val="0"/>
                <w:bCs w:val="0"/>
                <w:i w:val="0"/>
                <w:iCs w:val="0"/>
                <w:sz w:val="22"/>
                <w:szCs w:val="22"/>
                <w:lang w:val="en-GB"/>
              </w:rPr>
            </w:pPr>
          </w:p>
          <w:p w:rsidR="76FCDF79" w:rsidP="76FCDF79" w:rsidRDefault="76FCDF79" w14:paraId="1FF39FF9" w14:textId="0F0D4617">
            <w:pPr>
              <w:bidi w:val="0"/>
              <w:spacing w:after="0" w:line="240" w:lineRule="auto"/>
              <w:jc w:val="both"/>
              <w:rPr>
                <w:rFonts w:ascii="Calibri" w:hAnsi="Calibri" w:eastAsia="Calibri" w:cs="Calibri"/>
                <w:b w:val="0"/>
                <w:bCs w:val="0"/>
                <w:i w:val="0"/>
                <w:iCs w:val="0"/>
                <w:sz w:val="22"/>
                <w:szCs w:val="22"/>
                <w:lang w:val="en-GB"/>
              </w:rPr>
            </w:pPr>
          </w:p>
          <w:p w:rsidR="76FCDF79" w:rsidP="76FCDF79" w:rsidRDefault="76FCDF79" w14:paraId="04367706" w14:textId="78BB6878">
            <w:pPr>
              <w:bidi w:val="0"/>
              <w:spacing w:after="0" w:line="240" w:lineRule="auto"/>
              <w:jc w:val="both"/>
              <w:rPr>
                <w:rFonts w:ascii="Calibri" w:hAnsi="Calibri" w:eastAsia="Calibri" w:cs="Calibri"/>
                <w:b w:val="0"/>
                <w:bCs w:val="0"/>
                <w:i w:val="0"/>
                <w:iCs w:val="0"/>
                <w:sz w:val="22"/>
                <w:szCs w:val="22"/>
                <w:lang w:val="en-GB"/>
              </w:rPr>
            </w:pPr>
          </w:p>
          <w:p w:rsidR="76FCDF79" w:rsidP="76FCDF79" w:rsidRDefault="76FCDF79" w14:paraId="18711794" w14:textId="282E5B65">
            <w:pPr>
              <w:bidi w:val="0"/>
              <w:spacing w:after="0" w:line="240" w:lineRule="auto"/>
              <w:jc w:val="both"/>
              <w:rPr>
                <w:rFonts w:ascii="Calibri" w:hAnsi="Calibri" w:eastAsia="Calibri" w:cs="Calibri"/>
                <w:b w:val="0"/>
                <w:bCs w:val="0"/>
                <w:i w:val="0"/>
                <w:iCs w:val="0"/>
                <w:sz w:val="22"/>
                <w:szCs w:val="22"/>
                <w:lang w:val="en-GB"/>
              </w:rPr>
            </w:pPr>
          </w:p>
          <w:p w:rsidR="76FCDF79" w:rsidP="76FCDF79" w:rsidRDefault="76FCDF79" w14:paraId="04B4B676" w14:textId="22349780">
            <w:pPr>
              <w:bidi w:val="0"/>
              <w:spacing w:after="0" w:line="240" w:lineRule="auto"/>
              <w:jc w:val="both"/>
              <w:rPr>
                <w:rFonts w:ascii="Calibri" w:hAnsi="Calibri" w:eastAsia="Calibri" w:cs="Calibri"/>
                <w:b w:val="0"/>
                <w:bCs w:val="0"/>
                <w:i w:val="0"/>
                <w:iCs w:val="0"/>
                <w:sz w:val="22"/>
                <w:szCs w:val="22"/>
                <w:lang w:val="en-GB"/>
              </w:rPr>
            </w:pPr>
          </w:p>
          <w:p w:rsidR="76FCDF79" w:rsidP="76FCDF79" w:rsidRDefault="76FCDF79" w14:paraId="24A2882A" w14:textId="63C490EA">
            <w:pPr>
              <w:bidi w:val="0"/>
              <w:spacing w:after="0" w:line="240" w:lineRule="auto"/>
              <w:jc w:val="both"/>
              <w:rPr>
                <w:rFonts w:ascii="Calibri" w:hAnsi="Calibri" w:eastAsia="Calibri" w:cs="Calibri"/>
                <w:b w:val="0"/>
                <w:bCs w:val="0"/>
                <w:i w:val="0"/>
                <w:iCs w:val="0"/>
                <w:sz w:val="22"/>
                <w:szCs w:val="22"/>
                <w:lang w:val="en-GB"/>
              </w:rPr>
            </w:pPr>
            <w:r w:rsidRPr="76FCDF79" w:rsidR="76FCDF79">
              <w:rPr>
                <w:rFonts w:ascii="Calibri" w:hAnsi="Calibri" w:eastAsia="Calibri" w:cs="Calibri"/>
                <w:b w:val="0"/>
                <w:bCs w:val="0"/>
                <w:i w:val="0"/>
                <w:iCs w:val="0"/>
                <w:sz w:val="22"/>
                <w:szCs w:val="22"/>
                <w:lang w:val="en-US"/>
              </w:rPr>
              <w:t>15 minutes.</w:t>
            </w:r>
          </w:p>
        </w:tc>
      </w:tr>
    </w:tbl>
    <w:p w:rsidR="76FCDF79" w:rsidP="76FCDF79" w:rsidRDefault="76FCDF79" w14:paraId="4A503D84" w14:textId="1709ED87">
      <w:pPr>
        <w:bidi w:val="0"/>
        <w:rPr>
          <w:rFonts w:ascii="Arial Nova" w:hAnsi="Arial Nova" w:eastAsia="Arial Nova" w:cs="Arial Nova"/>
          <w:b w:val="0"/>
          <w:bCs w:val="0"/>
          <w:i w:val="0"/>
          <w:iCs w:val="0"/>
          <w:caps w:val="0"/>
          <w:smallCaps w:val="0"/>
          <w:noProof w:val="0"/>
          <w:color w:val="000000" w:themeColor="text1" w:themeTint="FF" w:themeShade="FF"/>
          <w:sz w:val="24"/>
          <w:szCs w:val="24"/>
          <w:lang w:val="en-US"/>
        </w:rPr>
      </w:pPr>
    </w:p>
    <w:p w:rsidR="76FCDF79" w:rsidP="76FCDF79" w:rsidRDefault="76FCDF79" w14:paraId="65411467" w14:textId="6186DD2A">
      <w:pPr>
        <w:bidi w:val="0"/>
        <w:rPr>
          <w:rFonts w:ascii="Arial Nova" w:hAnsi="Arial Nova" w:eastAsia="Arial Nova" w:cs="Arial Nova"/>
          <w:b w:val="0"/>
          <w:bCs w:val="0"/>
          <w:i w:val="0"/>
          <w:iCs w:val="0"/>
          <w:caps w:val="0"/>
          <w:smallCaps w:val="0"/>
          <w:noProof w:val="0"/>
          <w:color w:val="000000" w:themeColor="text1" w:themeTint="FF" w:themeShade="FF"/>
          <w:sz w:val="24"/>
          <w:szCs w:val="24"/>
          <w:lang w:val="en-US"/>
        </w:rPr>
      </w:pPr>
    </w:p>
    <w:p w:rsidR="76FCDF79" w:rsidP="76FCDF79" w:rsidRDefault="76FCDF79" w14:paraId="2B4E07AC" w14:textId="46CBD5C9">
      <w:pPr>
        <w:bidi w:val="0"/>
        <w:rPr>
          <w:rFonts w:ascii="Arial Nova" w:hAnsi="Arial Nova" w:eastAsia="Arial Nova" w:cs="Arial Nova"/>
          <w:b w:val="0"/>
          <w:bCs w:val="0"/>
          <w:i w:val="0"/>
          <w:iCs w:val="0"/>
          <w:caps w:val="0"/>
          <w:smallCaps w:val="0"/>
          <w:noProof w:val="0"/>
          <w:color w:val="000000" w:themeColor="text1" w:themeTint="FF" w:themeShade="FF"/>
          <w:sz w:val="24"/>
          <w:szCs w:val="24"/>
          <w:lang w:val="en-US"/>
        </w:rPr>
      </w:pPr>
    </w:p>
    <w:p w:rsidR="76FCDF79" w:rsidP="76FCDF79" w:rsidRDefault="76FCDF79" w14:paraId="7485D3E7" w14:textId="07354A92">
      <w:pPr>
        <w:bidi w:val="0"/>
        <w:rPr>
          <w:rFonts w:ascii="Arial Nova" w:hAnsi="Arial Nova" w:eastAsia="Arial Nova" w:cs="Arial Nova"/>
          <w:b w:val="0"/>
          <w:bCs w:val="0"/>
          <w:i w:val="0"/>
          <w:iCs w:val="0"/>
          <w:caps w:val="0"/>
          <w:smallCaps w:val="0"/>
          <w:noProof w:val="0"/>
          <w:color w:val="000000" w:themeColor="text1" w:themeTint="FF" w:themeShade="FF"/>
          <w:sz w:val="24"/>
          <w:szCs w:val="24"/>
          <w:lang w:val="en-US"/>
        </w:rPr>
      </w:pPr>
    </w:p>
    <w:p w:rsidR="76FCDF79" w:rsidP="76FCDF79" w:rsidRDefault="76FCDF79" w14:paraId="32809EE1" w14:textId="6FF267BA">
      <w:pPr>
        <w:bidi w:val="0"/>
        <w:rPr>
          <w:rFonts w:ascii="Arial Nova" w:hAnsi="Arial Nova" w:eastAsia="Arial Nova" w:cs="Arial Nova"/>
          <w:b w:val="0"/>
          <w:bCs w:val="0"/>
          <w:i w:val="0"/>
          <w:iCs w:val="0"/>
          <w:caps w:val="0"/>
          <w:smallCaps w:val="0"/>
          <w:noProof w:val="0"/>
          <w:color w:val="000000" w:themeColor="text1" w:themeTint="FF" w:themeShade="FF"/>
          <w:sz w:val="24"/>
          <w:szCs w:val="24"/>
          <w:lang w:val="en-US"/>
        </w:rPr>
      </w:pPr>
    </w:p>
    <w:p w:rsidR="76FCDF79" w:rsidP="76FCDF79" w:rsidRDefault="76FCDF79" w14:paraId="63A81CA7" w14:textId="68F8BA19">
      <w:pPr>
        <w:bidi w:val="0"/>
        <w:rPr>
          <w:rFonts w:ascii="Arial Nova" w:hAnsi="Arial Nova" w:eastAsia="Arial Nova" w:cs="Arial Nova"/>
          <w:b w:val="0"/>
          <w:bCs w:val="0"/>
          <w:i w:val="0"/>
          <w:iCs w:val="0"/>
          <w:caps w:val="0"/>
          <w:smallCaps w:val="0"/>
          <w:noProof w:val="0"/>
          <w:color w:val="000000" w:themeColor="text1" w:themeTint="FF" w:themeShade="FF"/>
          <w:sz w:val="24"/>
          <w:szCs w:val="24"/>
          <w:lang w:val="en-US"/>
        </w:rPr>
      </w:pPr>
    </w:p>
    <w:p w:rsidR="76FCDF79" w:rsidP="76FCDF79" w:rsidRDefault="76FCDF79" w14:paraId="3D95DA86" w14:textId="3F0DFDB1">
      <w:pPr>
        <w:bidi w:val="0"/>
        <w:rPr>
          <w:rFonts w:ascii="Arial Nova" w:hAnsi="Arial Nova" w:eastAsia="Arial Nova" w:cs="Arial Nova"/>
          <w:b w:val="0"/>
          <w:bCs w:val="0"/>
          <w:i w:val="0"/>
          <w:iCs w:val="0"/>
          <w:caps w:val="0"/>
          <w:smallCaps w:val="0"/>
          <w:noProof w:val="0"/>
          <w:color w:val="000000" w:themeColor="text1" w:themeTint="FF" w:themeShade="FF"/>
          <w:sz w:val="24"/>
          <w:szCs w:val="24"/>
          <w:lang w:val="en-US"/>
        </w:rPr>
      </w:pPr>
    </w:p>
    <w:p w:rsidR="76FCDF79" w:rsidP="76FCDF79" w:rsidRDefault="76FCDF79" w14:paraId="3F1E78B2" w14:textId="684D51E7">
      <w:pPr>
        <w:bidi w:val="0"/>
        <w:rPr>
          <w:rFonts w:ascii="Arial Nova" w:hAnsi="Arial Nova" w:eastAsia="Arial Nova" w:cs="Arial Nova"/>
          <w:b w:val="0"/>
          <w:bCs w:val="0"/>
          <w:i w:val="0"/>
          <w:iCs w:val="0"/>
          <w:caps w:val="0"/>
          <w:smallCaps w:val="0"/>
          <w:noProof w:val="0"/>
          <w:color w:val="000000" w:themeColor="text1" w:themeTint="FF" w:themeShade="FF"/>
          <w:sz w:val="24"/>
          <w:szCs w:val="24"/>
          <w:lang w:val="en-US"/>
        </w:rPr>
      </w:pPr>
    </w:p>
    <w:p w:rsidR="76FCDF79" w:rsidP="76FCDF79" w:rsidRDefault="76FCDF79" w14:paraId="6CD051D9" w14:textId="454DB030">
      <w:pPr>
        <w:bidi w:val="0"/>
        <w:rPr>
          <w:rFonts w:ascii="Arial Nova" w:hAnsi="Arial Nova" w:eastAsia="Arial Nova" w:cs="Arial Nova"/>
          <w:b w:val="0"/>
          <w:bCs w:val="0"/>
          <w:i w:val="0"/>
          <w:iCs w:val="0"/>
          <w:caps w:val="0"/>
          <w:smallCaps w:val="0"/>
          <w:noProof w:val="0"/>
          <w:color w:val="000000" w:themeColor="text1" w:themeTint="FF" w:themeShade="FF"/>
          <w:sz w:val="24"/>
          <w:szCs w:val="24"/>
          <w:lang w:val="en-US"/>
        </w:rPr>
      </w:pPr>
    </w:p>
    <w:p w:rsidR="76FCDF79" w:rsidP="76FCDF79" w:rsidRDefault="76FCDF79" w14:paraId="1307D44E" w14:textId="59A0B1FB">
      <w:pPr>
        <w:bidi w:val="0"/>
        <w:rPr>
          <w:rFonts w:ascii="Arial Nova" w:hAnsi="Arial Nova" w:eastAsia="Arial Nova" w:cs="Arial Nova"/>
          <w:b w:val="0"/>
          <w:bCs w:val="0"/>
          <w:i w:val="0"/>
          <w:iCs w:val="0"/>
          <w:caps w:val="0"/>
          <w:smallCaps w:val="0"/>
          <w:noProof w:val="0"/>
          <w:color w:val="000000" w:themeColor="text1" w:themeTint="FF" w:themeShade="FF"/>
          <w:sz w:val="24"/>
          <w:szCs w:val="24"/>
          <w:lang w:val="en-US"/>
        </w:rPr>
      </w:pPr>
    </w:p>
    <w:p w:rsidR="76FCDF79" w:rsidP="76FCDF79" w:rsidRDefault="76FCDF79" w14:paraId="6123E80F" w14:textId="314FAA0B">
      <w:pPr>
        <w:bidi w:val="0"/>
        <w:rPr>
          <w:rFonts w:ascii="Arial Nova" w:hAnsi="Arial Nova" w:eastAsia="Arial Nova" w:cs="Arial Nova"/>
          <w:b w:val="0"/>
          <w:bCs w:val="0"/>
          <w:i w:val="0"/>
          <w:iCs w:val="0"/>
          <w:caps w:val="0"/>
          <w:smallCaps w:val="0"/>
          <w:noProof w:val="0"/>
          <w:color w:val="000000" w:themeColor="text1" w:themeTint="FF" w:themeShade="FF"/>
          <w:sz w:val="24"/>
          <w:szCs w:val="24"/>
          <w:lang w:val="en-US"/>
        </w:rPr>
      </w:pPr>
    </w:p>
    <w:p w:rsidR="76FCDF79" w:rsidP="76FCDF79" w:rsidRDefault="76FCDF79" w14:paraId="2E86C23E" w14:textId="7065D106">
      <w:pPr>
        <w:bidi w:val="0"/>
        <w:rPr>
          <w:rFonts w:ascii="Arial Nova" w:hAnsi="Arial Nova" w:eastAsia="Arial Nova" w:cs="Arial Nova"/>
          <w:b w:val="0"/>
          <w:bCs w:val="0"/>
          <w:i w:val="0"/>
          <w:iCs w:val="0"/>
          <w:caps w:val="0"/>
          <w:smallCaps w:val="0"/>
          <w:noProof w:val="0"/>
          <w:color w:val="000000" w:themeColor="text1" w:themeTint="FF" w:themeShade="FF"/>
          <w:sz w:val="24"/>
          <w:szCs w:val="24"/>
          <w:lang w:val="en-US"/>
        </w:rPr>
      </w:pPr>
    </w:p>
    <w:p w:rsidR="76FCDF79" w:rsidP="76FCDF79" w:rsidRDefault="76FCDF79" w14:paraId="050BD9A7" w14:textId="7EB8F3E3">
      <w:pPr>
        <w:bidi w:val="0"/>
        <w:rPr>
          <w:rFonts w:ascii="Arial Nova" w:hAnsi="Arial Nova" w:eastAsia="Arial Nova" w:cs="Arial Nova"/>
          <w:b w:val="0"/>
          <w:bCs w:val="0"/>
          <w:i w:val="0"/>
          <w:iCs w:val="0"/>
          <w:caps w:val="0"/>
          <w:smallCaps w:val="0"/>
          <w:noProof w:val="0"/>
          <w:color w:val="000000" w:themeColor="text1" w:themeTint="FF" w:themeShade="FF"/>
          <w:sz w:val="24"/>
          <w:szCs w:val="24"/>
          <w:lang w:val="en-US"/>
        </w:rPr>
      </w:pPr>
    </w:p>
    <w:p w:rsidR="76FCDF79" w:rsidP="76FCDF79" w:rsidRDefault="76FCDF79" w14:paraId="35D6C147" w14:textId="46020E7B">
      <w:pPr>
        <w:bidi w:val="0"/>
        <w:rPr>
          <w:rFonts w:ascii="Arial Nova" w:hAnsi="Arial Nova" w:eastAsia="Arial Nova" w:cs="Arial Nova"/>
          <w:b w:val="0"/>
          <w:bCs w:val="0"/>
          <w:i w:val="0"/>
          <w:iCs w:val="0"/>
          <w:caps w:val="0"/>
          <w:smallCaps w:val="0"/>
          <w:noProof w:val="0"/>
          <w:color w:val="000000" w:themeColor="text1" w:themeTint="FF" w:themeShade="FF"/>
          <w:sz w:val="24"/>
          <w:szCs w:val="24"/>
          <w:lang w:val="en-US"/>
        </w:rPr>
      </w:pPr>
    </w:p>
    <w:p w:rsidR="76FCDF79" w:rsidP="76FCDF79" w:rsidRDefault="76FCDF79" w14:paraId="3447B074" w14:textId="64831199">
      <w:pPr>
        <w:bidi w:val="0"/>
        <w:rPr>
          <w:rFonts w:ascii="Arial Nova" w:hAnsi="Arial Nova" w:eastAsia="Arial Nova" w:cs="Arial Nova"/>
          <w:b w:val="0"/>
          <w:bCs w:val="0"/>
          <w:i w:val="0"/>
          <w:iCs w:val="0"/>
          <w:caps w:val="0"/>
          <w:smallCaps w:val="0"/>
          <w:noProof w:val="0"/>
          <w:color w:val="000000" w:themeColor="text1" w:themeTint="FF" w:themeShade="FF"/>
          <w:sz w:val="24"/>
          <w:szCs w:val="24"/>
          <w:lang w:val="en-US"/>
        </w:rPr>
      </w:pPr>
    </w:p>
    <w:p w:rsidR="76FCDF79" w:rsidP="76FCDF79" w:rsidRDefault="76FCDF79" w14:paraId="53A80379" w14:textId="07C66907">
      <w:pPr>
        <w:bidi w:val="0"/>
        <w:rPr>
          <w:rFonts w:ascii="Arial Nova" w:hAnsi="Arial Nova" w:eastAsia="Arial Nova" w:cs="Arial Nova"/>
          <w:b w:val="0"/>
          <w:bCs w:val="0"/>
          <w:i w:val="0"/>
          <w:iCs w:val="0"/>
          <w:caps w:val="0"/>
          <w:smallCaps w:val="0"/>
          <w:noProof w:val="0"/>
          <w:color w:val="000000" w:themeColor="text1" w:themeTint="FF" w:themeShade="FF"/>
          <w:sz w:val="24"/>
          <w:szCs w:val="24"/>
          <w:lang w:val="en-US"/>
        </w:rPr>
      </w:pPr>
    </w:p>
    <w:p w:rsidR="76FCDF79" w:rsidP="76FCDF79" w:rsidRDefault="76FCDF79" w14:paraId="78015199" w14:textId="50EA88F2">
      <w:pPr>
        <w:bidi w:val="0"/>
        <w:rPr>
          <w:rFonts w:ascii="Arial Nova" w:hAnsi="Arial Nova" w:eastAsia="Arial Nova" w:cs="Arial Nova"/>
          <w:b w:val="0"/>
          <w:bCs w:val="0"/>
          <w:i w:val="0"/>
          <w:iCs w:val="0"/>
          <w:caps w:val="0"/>
          <w:smallCaps w:val="0"/>
          <w:noProof w:val="0"/>
          <w:color w:val="000000" w:themeColor="text1" w:themeTint="FF" w:themeShade="FF"/>
          <w:sz w:val="24"/>
          <w:szCs w:val="24"/>
          <w:lang w:val="en-US"/>
        </w:rPr>
      </w:pPr>
    </w:p>
    <w:p w:rsidR="76FCDF79" w:rsidP="76FCDF79" w:rsidRDefault="76FCDF79" w14:paraId="0E9A6858" w14:textId="7C204DC0">
      <w:pPr>
        <w:bidi w:val="0"/>
        <w:rPr>
          <w:rFonts w:ascii="Arial Nova" w:hAnsi="Arial Nova" w:eastAsia="Arial Nova" w:cs="Arial Nova"/>
          <w:b w:val="0"/>
          <w:bCs w:val="0"/>
          <w:i w:val="0"/>
          <w:iCs w:val="0"/>
          <w:caps w:val="0"/>
          <w:smallCaps w:val="0"/>
          <w:noProof w:val="0"/>
          <w:color w:val="000000" w:themeColor="text1" w:themeTint="FF" w:themeShade="FF"/>
          <w:sz w:val="24"/>
          <w:szCs w:val="24"/>
          <w:lang w:val="en-US"/>
        </w:rPr>
      </w:pPr>
    </w:p>
    <w:p w:rsidR="76FCDF79" w:rsidP="76FCDF79" w:rsidRDefault="76FCDF79" w14:paraId="05FD8533" w14:textId="3B003A9D">
      <w:pPr>
        <w:bidi w:val="0"/>
        <w:rPr>
          <w:rFonts w:ascii="Arial Nova" w:hAnsi="Arial Nova" w:eastAsia="Arial Nova" w:cs="Arial Nova"/>
          <w:b w:val="0"/>
          <w:bCs w:val="0"/>
          <w:i w:val="0"/>
          <w:iCs w:val="0"/>
          <w:caps w:val="0"/>
          <w:smallCaps w:val="0"/>
          <w:noProof w:val="0"/>
          <w:color w:val="000000" w:themeColor="text1" w:themeTint="FF" w:themeShade="FF"/>
          <w:sz w:val="24"/>
          <w:szCs w:val="24"/>
          <w:lang w:val="en-US"/>
        </w:rPr>
      </w:pPr>
    </w:p>
    <w:p w:rsidR="76FCDF79" w:rsidP="76FCDF79" w:rsidRDefault="76FCDF79" w14:paraId="455AE121" w14:textId="45C28008">
      <w:pPr>
        <w:bidi w:val="0"/>
        <w:rPr>
          <w:rFonts w:ascii="Arial Nova" w:hAnsi="Arial Nova" w:eastAsia="Arial Nova" w:cs="Arial Nova"/>
          <w:b w:val="0"/>
          <w:bCs w:val="0"/>
          <w:i w:val="0"/>
          <w:iCs w:val="0"/>
          <w:caps w:val="0"/>
          <w:smallCaps w:val="0"/>
          <w:noProof w:val="0"/>
          <w:color w:val="000000" w:themeColor="text1" w:themeTint="FF" w:themeShade="FF"/>
          <w:sz w:val="24"/>
          <w:szCs w:val="24"/>
          <w:lang w:val="en-US"/>
        </w:rPr>
      </w:pPr>
    </w:p>
    <w:p w:rsidR="76FCDF79" w:rsidP="76FCDF79" w:rsidRDefault="76FCDF79" w14:paraId="09B63B99" w14:textId="5BBB4189">
      <w:pPr>
        <w:bidi w:val="0"/>
        <w:rPr>
          <w:rFonts w:ascii="Arial Nova" w:hAnsi="Arial Nova" w:eastAsia="Arial Nova" w:cs="Arial Nova"/>
          <w:b w:val="0"/>
          <w:bCs w:val="0"/>
          <w:i w:val="0"/>
          <w:iCs w:val="0"/>
          <w:caps w:val="0"/>
          <w:smallCaps w:val="0"/>
          <w:noProof w:val="0"/>
          <w:color w:val="000000" w:themeColor="text1" w:themeTint="FF" w:themeShade="FF"/>
          <w:sz w:val="24"/>
          <w:szCs w:val="24"/>
          <w:lang w:val="en-US"/>
        </w:rPr>
      </w:pPr>
    </w:p>
    <w:p w:rsidR="76FCDF79" w:rsidP="76FCDF79" w:rsidRDefault="76FCDF79" w14:paraId="5A69CCBB" w14:textId="018A61C3">
      <w:pPr>
        <w:bidi w:val="0"/>
        <w:rPr>
          <w:rFonts w:ascii="Arial Nova" w:hAnsi="Arial Nova" w:eastAsia="Arial Nova" w:cs="Arial Nova"/>
          <w:b w:val="0"/>
          <w:bCs w:val="0"/>
          <w:i w:val="0"/>
          <w:iCs w:val="0"/>
          <w:caps w:val="0"/>
          <w:smallCaps w:val="0"/>
          <w:noProof w:val="0"/>
          <w:color w:val="000000" w:themeColor="text1" w:themeTint="FF" w:themeShade="FF"/>
          <w:sz w:val="24"/>
          <w:szCs w:val="24"/>
          <w:lang w:val="en-US"/>
        </w:rPr>
      </w:pPr>
    </w:p>
    <w:p w:rsidR="76FCDF79" w:rsidP="76FCDF79" w:rsidRDefault="76FCDF79" w14:paraId="709149C0" w14:textId="36AC9AA6">
      <w:pPr>
        <w:bidi w:val="0"/>
        <w:rPr>
          <w:rFonts w:ascii="Arial Nova" w:hAnsi="Arial Nova" w:eastAsia="Arial Nova" w:cs="Arial Nova"/>
          <w:b w:val="0"/>
          <w:bCs w:val="0"/>
          <w:i w:val="0"/>
          <w:iCs w:val="0"/>
          <w:caps w:val="0"/>
          <w:smallCaps w:val="0"/>
          <w:noProof w:val="0"/>
          <w:color w:val="000000" w:themeColor="text1" w:themeTint="FF" w:themeShade="FF"/>
          <w:sz w:val="24"/>
          <w:szCs w:val="24"/>
          <w:lang w:val="en-US"/>
        </w:rPr>
      </w:pPr>
    </w:p>
    <w:p w:rsidR="76FCDF79" w:rsidP="76FCDF79" w:rsidRDefault="76FCDF79" w14:paraId="12EEAD0C" w14:textId="322E5382">
      <w:pPr>
        <w:bidi w:val="0"/>
        <w:rPr>
          <w:rFonts w:ascii="Arial Nova" w:hAnsi="Arial Nova" w:eastAsia="Arial Nova" w:cs="Arial Nova"/>
          <w:b w:val="0"/>
          <w:bCs w:val="0"/>
          <w:i w:val="0"/>
          <w:iCs w:val="0"/>
          <w:caps w:val="0"/>
          <w:smallCaps w:val="0"/>
          <w:noProof w:val="0"/>
          <w:color w:val="000000" w:themeColor="text1" w:themeTint="FF" w:themeShade="FF"/>
          <w:sz w:val="24"/>
          <w:szCs w:val="24"/>
          <w:lang w:val="en-US"/>
        </w:rPr>
      </w:pPr>
    </w:p>
    <w:p w:rsidR="76FCDF79" w:rsidP="76FCDF79" w:rsidRDefault="76FCDF79" w14:paraId="05B6E4C8" w14:textId="11A848EA">
      <w:pPr>
        <w:bidi w:val="0"/>
        <w:rPr>
          <w:rFonts w:ascii="Arial Nova" w:hAnsi="Arial Nova" w:eastAsia="Arial Nova" w:cs="Arial Nova"/>
          <w:b w:val="0"/>
          <w:bCs w:val="0"/>
          <w:i w:val="0"/>
          <w:iCs w:val="0"/>
          <w:caps w:val="0"/>
          <w:smallCaps w:val="0"/>
          <w:noProof w:val="0"/>
          <w:color w:val="000000" w:themeColor="text1" w:themeTint="FF" w:themeShade="FF"/>
          <w:sz w:val="24"/>
          <w:szCs w:val="24"/>
          <w:lang w:val="en-US"/>
        </w:rPr>
      </w:pPr>
    </w:p>
    <w:p w:rsidR="405DD805" w:rsidP="76FCDF79" w:rsidRDefault="405DD805" w14:paraId="48E5775D" w14:textId="36C6D2E5">
      <w:pPr>
        <w:bidi w:val="0"/>
        <w:jc w:val="center"/>
        <w:rPr>
          <w:rFonts w:ascii="Arial Nova" w:hAnsi="Arial Nova" w:eastAsia="Arial Nova" w:cs="Arial Nova"/>
          <w:b w:val="0"/>
          <w:bCs w:val="0"/>
          <w:i w:val="0"/>
          <w:iCs w:val="0"/>
          <w:caps w:val="0"/>
          <w:smallCaps w:val="0"/>
          <w:noProof w:val="0"/>
          <w:color w:val="000000" w:themeColor="text1" w:themeTint="FF" w:themeShade="FF"/>
          <w:sz w:val="28"/>
          <w:szCs w:val="28"/>
          <w:lang w:val="en-US"/>
        </w:rPr>
      </w:pPr>
      <w:r w:rsidRPr="76FCDF79" w:rsidR="405DD805">
        <w:rPr>
          <w:rFonts w:ascii="Arial Nova" w:hAnsi="Arial Nova" w:eastAsia="Arial Nova" w:cs="Arial Nova"/>
          <w:b w:val="1"/>
          <w:bCs w:val="1"/>
          <w:i w:val="0"/>
          <w:iCs w:val="0"/>
          <w:caps w:val="0"/>
          <w:smallCaps w:val="0"/>
          <w:noProof w:val="0"/>
          <w:color w:val="000000" w:themeColor="text1" w:themeTint="FF" w:themeShade="FF"/>
          <w:sz w:val="28"/>
          <w:szCs w:val="28"/>
          <w:lang w:val="en-GB"/>
        </w:rPr>
        <w:t>Mock audition feedback form</w:t>
      </w:r>
    </w:p>
    <w:p w:rsidR="405DD805" w:rsidP="76FCDF79" w:rsidRDefault="405DD805" w14:paraId="123E8AD3" w14:textId="084B141E">
      <w:pPr>
        <w:bidi w:val="0"/>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76FCDF79" w:rsidR="405DD805">
        <w:rPr>
          <w:rFonts w:ascii="Arial Nova" w:hAnsi="Arial Nova" w:eastAsia="Arial Nova" w:cs="Arial Nova"/>
          <w:b w:val="0"/>
          <w:bCs w:val="0"/>
          <w:i w:val="0"/>
          <w:iCs w:val="0"/>
          <w:caps w:val="0"/>
          <w:smallCaps w:val="0"/>
          <w:noProof w:val="0"/>
          <w:color w:val="000000" w:themeColor="text1" w:themeTint="FF" w:themeShade="FF"/>
          <w:sz w:val="24"/>
          <w:szCs w:val="24"/>
          <w:lang w:val="en-GB"/>
        </w:rPr>
        <w:t>Performer Name: _________________________________________________________</w:t>
      </w:r>
      <w:r>
        <w:br/>
      </w:r>
      <w:r w:rsidRPr="76FCDF79" w:rsidR="405DD805">
        <w:rPr>
          <w:rFonts w:ascii="Arial Nova" w:hAnsi="Arial Nova" w:eastAsia="Arial Nova" w:cs="Arial Nova"/>
          <w:b w:val="0"/>
          <w:bCs w:val="0"/>
          <w:i w:val="0"/>
          <w:iCs w:val="0"/>
          <w:caps w:val="0"/>
          <w:smallCaps w:val="0"/>
          <w:noProof w:val="0"/>
          <w:color w:val="000000" w:themeColor="text1" w:themeTint="FF" w:themeShade="FF"/>
          <w:sz w:val="24"/>
          <w:szCs w:val="24"/>
          <w:lang w:val="en-GB"/>
        </w:rPr>
        <w:t>Audition Piece 1&amp;2:  ______________________________________________________________________________________________________________________________________________________</w:t>
      </w:r>
      <w:r>
        <w:br/>
      </w:r>
      <w:r w:rsidRPr="76FCDF79" w:rsidR="405DD805">
        <w:rPr>
          <w:rFonts w:ascii="Arial Nova" w:hAnsi="Arial Nova" w:eastAsia="Arial Nova" w:cs="Arial Nova"/>
          <w:b w:val="0"/>
          <w:bCs w:val="0"/>
          <w:i w:val="0"/>
          <w:iCs w:val="0"/>
          <w:caps w:val="0"/>
          <w:smallCaps w:val="0"/>
          <w:noProof w:val="0"/>
          <w:color w:val="000000" w:themeColor="text1" w:themeTint="FF" w:themeShade="FF"/>
          <w:sz w:val="24"/>
          <w:szCs w:val="24"/>
          <w:lang w:val="en-GB"/>
        </w:rPr>
        <w:t>Date: _____________________________________________________________________</w:t>
      </w:r>
    </w:p>
    <w:p w:rsidR="76FCDF79" w:rsidP="76FCDF79" w:rsidRDefault="76FCDF79" w14:paraId="6D7194CB" w14:textId="4F605D50">
      <w:pPr>
        <w:bidi w:val="0"/>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US"/>
        </w:rPr>
      </w:pPr>
    </w:p>
    <w:p w:rsidR="405DD805" w:rsidP="76FCDF79" w:rsidRDefault="405DD805" w14:paraId="4A3C2D65" w14:textId="3CEA938F">
      <w:pPr>
        <w:bidi w:val="0"/>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76FCDF79" w:rsidR="405DD805">
        <w:rPr>
          <w:rFonts w:ascii="Arial Nova" w:hAnsi="Arial Nova" w:eastAsia="Arial Nova" w:cs="Arial Nova"/>
          <w:b w:val="0"/>
          <w:bCs w:val="0"/>
          <w:i w:val="0"/>
          <w:iCs w:val="0"/>
          <w:caps w:val="0"/>
          <w:smallCaps w:val="0"/>
          <w:noProof w:val="0"/>
          <w:color w:val="000000" w:themeColor="text1" w:themeTint="FF" w:themeShade="FF"/>
          <w:sz w:val="24"/>
          <w:szCs w:val="24"/>
          <w:lang w:val="en-GB"/>
        </w:rPr>
        <w:t>Performance feedback (What went well).</w:t>
      </w:r>
    </w:p>
    <w:p w:rsidR="405DD805" w:rsidP="76FCDF79" w:rsidRDefault="405DD805" w14:paraId="52E1A944" w14:textId="5D7F6DA9">
      <w:pPr>
        <w:bidi w:val="0"/>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76FCDF79" w:rsidR="405DD805">
        <w:rPr>
          <w:rFonts w:ascii="Arial Nova" w:hAnsi="Arial Nova" w:eastAsia="Arial Nova" w:cs="Arial Nova"/>
          <w:b w:val="0"/>
          <w:bCs w:val="0"/>
          <w:i w:val="0"/>
          <w:iCs w:val="0"/>
          <w:caps w:val="0"/>
          <w:smallCaps w:val="0"/>
          <w:noProof w:val="0"/>
          <w:color w:val="000000" w:themeColor="text1" w:themeTint="FF" w:themeShade="FF"/>
          <w:sz w:val="24"/>
          <w:szCs w:val="24"/>
          <w:lang w:val="en-GB"/>
        </w:rPr>
        <w:t>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w:t>
      </w:r>
    </w:p>
    <w:p w:rsidR="405DD805" w:rsidP="76FCDF79" w:rsidRDefault="405DD805" w14:paraId="63E29280" w14:textId="058446A6">
      <w:pPr>
        <w:bidi w:val="0"/>
        <w:spacing w:before="0" w:beforeAutospacing="off" w:after="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76FCDF79" w:rsidR="405DD805">
        <w:rPr>
          <w:rFonts w:ascii="Arial Nova" w:hAnsi="Arial Nova" w:eastAsia="Arial Nova" w:cs="Arial Nova"/>
          <w:b w:val="0"/>
          <w:bCs w:val="0"/>
          <w:i w:val="0"/>
          <w:iCs w:val="0"/>
          <w:caps w:val="0"/>
          <w:smallCaps w:val="0"/>
          <w:noProof w:val="0"/>
          <w:color w:val="000000" w:themeColor="text1" w:themeTint="FF" w:themeShade="FF"/>
          <w:sz w:val="24"/>
          <w:szCs w:val="24"/>
          <w:lang w:val="en-GB"/>
        </w:rPr>
        <w:t>What would improve your performance (Even better if)?</w:t>
      </w:r>
    </w:p>
    <w:p w:rsidR="76FCDF79" w:rsidP="76FCDF79" w:rsidRDefault="76FCDF79" w14:paraId="42029994" w14:textId="447160A7">
      <w:pPr>
        <w:bidi w:val="0"/>
        <w:spacing w:before="0" w:beforeAutospacing="off" w:after="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US"/>
        </w:rPr>
      </w:pPr>
    </w:p>
    <w:p w:rsidR="405DD805" w:rsidP="76FCDF79" w:rsidRDefault="405DD805" w14:paraId="00E004C4" w14:textId="0C395C33">
      <w:pPr>
        <w:bidi w:val="0"/>
        <w:spacing w:before="0" w:beforeAutospacing="off" w:after="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76FCDF79" w:rsidR="405DD805">
        <w:rPr>
          <w:rFonts w:ascii="Arial Nova" w:hAnsi="Arial Nova" w:eastAsia="Arial Nova" w:cs="Arial Nova"/>
          <w:b w:val="0"/>
          <w:bCs w:val="0"/>
          <w:i w:val="0"/>
          <w:iCs w:val="0"/>
          <w:caps w:val="0"/>
          <w:smallCaps w:val="0"/>
          <w:noProof w:val="0"/>
          <w:color w:val="000000" w:themeColor="text1" w:themeTint="FF" w:themeShade="FF"/>
          <w:sz w:val="24"/>
          <w:szCs w:val="24"/>
          <w:lang w:val="en-GB"/>
        </w:rPr>
        <w:t>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w:t>
      </w:r>
    </w:p>
    <w:p w:rsidR="76FCDF79" w:rsidP="76FCDF79" w:rsidRDefault="76FCDF79" w14:paraId="74DDAF6C" w14:textId="7974C84B">
      <w:pPr>
        <w:pStyle w:val="Normal"/>
        <w:spacing w:before="0" w:beforeAutospacing="off" w:after="0" w:afterAutospacing="off" w:line="360" w:lineRule="auto"/>
        <w:rPr>
          <w:rFonts w:ascii="Arial Nova" w:hAnsi="Arial Nova" w:eastAsia="Arial Nova" w:cs="Arial Nova"/>
          <w:b w:val="0"/>
          <w:bCs w:val="0"/>
          <w:i w:val="0"/>
          <w:iCs w:val="0"/>
          <w:noProof w:val="0"/>
          <w:sz w:val="24"/>
          <w:szCs w:val="24"/>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hPVIUTGo6kcH7" int2:id="73wDsdZW">
      <int2:state int2:type="spell" int2:value="Rejected"/>
    </int2:textHash>
    <int2:bookmark int2:bookmarkName="_Int_EFbNVeA4" int2:invalidationBookmarkName="" int2:hashCode="mQ+ETC35Y/joM3" int2:id="4ldpmfjm">
      <int2:state int2:type="gram" int2:value="Rejected"/>
    </int2:bookmark>
    <int2:bookmark int2:bookmarkName="_Int_l56n4vSK" int2:invalidationBookmarkName="" int2:hashCode="mQ+ETC35Y/joM3" int2:id="HFLJ1s75">
      <int2:state int2:type="gram" int2:value="Rejected"/>
    </int2:bookmark>
    <int2:bookmark int2:bookmarkName="_Int_pvDwnGwk" int2:invalidationBookmarkName="" int2:hashCode="mQ+ETC35Y/joM3" int2:id="lTtFf8aF">
      <int2:state int2:type="gram" int2:value="Rejected"/>
    </int2:bookmark>
    <int2:bookmark int2:bookmarkName="_Int_I2WoFZpU" int2:invalidationBookmarkName="" int2:hashCode="mQ+ETC35Y/joM3" int2:id="MJyVkTPN">
      <int2:state int2:type="gram"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27">
    <w:nsid w:val="4bcdb41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6">
    <w:nsid w:val="6f4be50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5">
    <w:nsid w:val="322cb78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4">
    <w:nsid w:val="6f157a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3">
    <w:nsid w:val="22bfad3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2">
    <w:nsid w:val="6265eae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
    <w:nsid w:val="26e9f6e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nsid w:val="1b4edc6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45175a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7659830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8c70d9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7770716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262fea4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58f1032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49d859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8fde96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518b50af"/>
    <w:multiLevelType xmlns:w="http://schemas.openxmlformats.org/wordprocessingml/2006/main" w:val="hybridMultilevel"/>
    <w:lvl xmlns:w="http://schemas.openxmlformats.org/wordprocessingml/2006/main" w:ilvl="0">
      <w:start w:val="2"/>
      <w:numFmt w:val="decimal"/>
      <w:lvlText w:val="%1."/>
      <w:lvlJc w:val="left"/>
      <w:pPr>
        <w:ind w:left="720" w:hanging="360"/>
      </w:pPr>
      <w:rPr>
        <w:rFonts w:hint="default" w:ascii="Arial Nova" w:hAnsi="Arial Nova"/>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0">
    <w:nsid w:val="5fc5f44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6a81acb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7b13322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4bdc2ae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226af39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2fdb4e7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38bfca7d"/>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f69f9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152ee7a"/>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521be30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7">
    <w:abstractNumId w:val="27"/>
  </w:num>
  <w:num w:numId="26">
    <w:abstractNumId w:val="26"/>
  </w:num>
  <w:num w:numId="25">
    <w:abstractNumId w:val="25"/>
  </w:num>
  <w:num w:numId="24">
    <w:abstractNumId w:val="24"/>
  </w:num>
  <w:num w:numId="23">
    <w:abstractNumId w:val="23"/>
  </w:num>
  <w:num w:numId="22">
    <w:abstractNumId w:val="22"/>
  </w:num>
  <w:num w:numId="21">
    <w:abstractNumId w:val="21"/>
  </w: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7ED1637"/>
    <w:rsid w:val="00D1686D"/>
    <w:rsid w:val="010DFA5F"/>
    <w:rsid w:val="01210B5D"/>
    <w:rsid w:val="012465EE"/>
    <w:rsid w:val="01609070"/>
    <w:rsid w:val="01E71FE8"/>
    <w:rsid w:val="021463AB"/>
    <w:rsid w:val="02A25018"/>
    <w:rsid w:val="02B000CD"/>
    <w:rsid w:val="02BA2B76"/>
    <w:rsid w:val="02DEE97E"/>
    <w:rsid w:val="02EAD592"/>
    <w:rsid w:val="031BC053"/>
    <w:rsid w:val="03909208"/>
    <w:rsid w:val="04AEF678"/>
    <w:rsid w:val="04BC67F8"/>
    <w:rsid w:val="04CE39DC"/>
    <w:rsid w:val="04DDF6AC"/>
    <w:rsid w:val="04FF26C3"/>
    <w:rsid w:val="05250FD2"/>
    <w:rsid w:val="059D8184"/>
    <w:rsid w:val="05C6DF03"/>
    <w:rsid w:val="05DE72D0"/>
    <w:rsid w:val="06067C57"/>
    <w:rsid w:val="07216C7B"/>
    <w:rsid w:val="0751A179"/>
    <w:rsid w:val="076C91E4"/>
    <w:rsid w:val="07DD9D22"/>
    <w:rsid w:val="0907788F"/>
    <w:rsid w:val="095010E5"/>
    <w:rsid w:val="0A33FEB7"/>
    <w:rsid w:val="0A926CDE"/>
    <w:rsid w:val="0B0DED7B"/>
    <w:rsid w:val="0B49C1FD"/>
    <w:rsid w:val="0BCC7149"/>
    <w:rsid w:val="0BCED53D"/>
    <w:rsid w:val="0BD889D6"/>
    <w:rsid w:val="0BF3102D"/>
    <w:rsid w:val="0C0BEDD7"/>
    <w:rsid w:val="0C3ADAF7"/>
    <w:rsid w:val="0C48DA8D"/>
    <w:rsid w:val="0D2E5714"/>
    <w:rsid w:val="0D889C69"/>
    <w:rsid w:val="0EAACFDC"/>
    <w:rsid w:val="0F37909B"/>
    <w:rsid w:val="0FC798A0"/>
    <w:rsid w:val="10117CC6"/>
    <w:rsid w:val="1046EC84"/>
    <w:rsid w:val="107E65D9"/>
    <w:rsid w:val="109A76EA"/>
    <w:rsid w:val="1142CB28"/>
    <w:rsid w:val="1171BF9A"/>
    <w:rsid w:val="131F62EB"/>
    <w:rsid w:val="13821363"/>
    <w:rsid w:val="1408B983"/>
    <w:rsid w:val="1425B70A"/>
    <w:rsid w:val="14717CE3"/>
    <w:rsid w:val="1539AD58"/>
    <w:rsid w:val="156BF704"/>
    <w:rsid w:val="15A0E56D"/>
    <w:rsid w:val="15B8726F"/>
    <w:rsid w:val="16B8E20A"/>
    <w:rsid w:val="16C0A2AD"/>
    <w:rsid w:val="1725BEA7"/>
    <w:rsid w:val="17941CB1"/>
    <w:rsid w:val="179E47F2"/>
    <w:rsid w:val="17C1AA4E"/>
    <w:rsid w:val="1827A5A7"/>
    <w:rsid w:val="1871039E"/>
    <w:rsid w:val="192F924B"/>
    <w:rsid w:val="1981800B"/>
    <w:rsid w:val="1A13F514"/>
    <w:rsid w:val="1A1416DA"/>
    <w:rsid w:val="1A51E961"/>
    <w:rsid w:val="1A797676"/>
    <w:rsid w:val="1A7C45CE"/>
    <w:rsid w:val="1A8A9976"/>
    <w:rsid w:val="1A9DD0E3"/>
    <w:rsid w:val="1B68D799"/>
    <w:rsid w:val="1BA9C6EA"/>
    <w:rsid w:val="1C0BAAAF"/>
    <w:rsid w:val="1CF67C36"/>
    <w:rsid w:val="1D37267A"/>
    <w:rsid w:val="1D67E070"/>
    <w:rsid w:val="1D9E55E6"/>
    <w:rsid w:val="1E952292"/>
    <w:rsid w:val="1ED7753B"/>
    <w:rsid w:val="1F33B0DC"/>
    <w:rsid w:val="1F4B76ED"/>
    <w:rsid w:val="1FAB6EC3"/>
    <w:rsid w:val="1FFDA97D"/>
    <w:rsid w:val="201CCBAE"/>
    <w:rsid w:val="2078FE27"/>
    <w:rsid w:val="21E1F30A"/>
    <w:rsid w:val="22BE5D9A"/>
    <w:rsid w:val="2304F470"/>
    <w:rsid w:val="2339A144"/>
    <w:rsid w:val="23BB1BC6"/>
    <w:rsid w:val="23FC19F3"/>
    <w:rsid w:val="24A492A9"/>
    <w:rsid w:val="24B33655"/>
    <w:rsid w:val="24D46EC8"/>
    <w:rsid w:val="25137806"/>
    <w:rsid w:val="25137806"/>
    <w:rsid w:val="25584D91"/>
    <w:rsid w:val="25616536"/>
    <w:rsid w:val="257BFA45"/>
    <w:rsid w:val="265DBF7E"/>
    <w:rsid w:val="26FD9BDD"/>
    <w:rsid w:val="27030EE9"/>
    <w:rsid w:val="272DE3EA"/>
    <w:rsid w:val="273595DC"/>
    <w:rsid w:val="274A230C"/>
    <w:rsid w:val="27C67D29"/>
    <w:rsid w:val="27D300F9"/>
    <w:rsid w:val="28A094EA"/>
    <w:rsid w:val="28D51548"/>
    <w:rsid w:val="29B4D3C8"/>
    <w:rsid w:val="29CD0EDB"/>
    <w:rsid w:val="29DC3C1C"/>
    <w:rsid w:val="29E189D6"/>
    <w:rsid w:val="2A7ED30A"/>
    <w:rsid w:val="2ACB27CB"/>
    <w:rsid w:val="2AE950B3"/>
    <w:rsid w:val="2B63E6FE"/>
    <w:rsid w:val="2BCF7911"/>
    <w:rsid w:val="2BD1D28B"/>
    <w:rsid w:val="2BE679E2"/>
    <w:rsid w:val="2C995874"/>
    <w:rsid w:val="2CD100DA"/>
    <w:rsid w:val="2D39F56E"/>
    <w:rsid w:val="2D69533E"/>
    <w:rsid w:val="2DB678B2"/>
    <w:rsid w:val="2DDC61F4"/>
    <w:rsid w:val="2DE07E54"/>
    <w:rsid w:val="2DE68503"/>
    <w:rsid w:val="2DF79D46"/>
    <w:rsid w:val="2DFE55F5"/>
    <w:rsid w:val="2E17B23E"/>
    <w:rsid w:val="2E6E9FA8"/>
    <w:rsid w:val="2ECA8878"/>
    <w:rsid w:val="2ED07CEB"/>
    <w:rsid w:val="2ED95455"/>
    <w:rsid w:val="2EDD90F0"/>
    <w:rsid w:val="2FF03A44"/>
    <w:rsid w:val="30993EE4"/>
    <w:rsid w:val="30BA4ABA"/>
    <w:rsid w:val="30D27937"/>
    <w:rsid w:val="30F695AF"/>
    <w:rsid w:val="31A32452"/>
    <w:rsid w:val="31A9692E"/>
    <w:rsid w:val="3220E5FA"/>
    <w:rsid w:val="3274A62D"/>
    <w:rsid w:val="33725AB1"/>
    <w:rsid w:val="33F51FA8"/>
    <w:rsid w:val="349BB20E"/>
    <w:rsid w:val="352CA60C"/>
    <w:rsid w:val="353AB764"/>
    <w:rsid w:val="364DAA30"/>
    <w:rsid w:val="3702824A"/>
    <w:rsid w:val="373A7DCD"/>
    <w:rsid w:val="37728762"/>
    <w:rsid w:val="377E7C2E"/>
    <w:rsid w:val="382AA6DC"/>
    <w:rsid w:val="38CCF3EB"/>
    <w:rsid w:val="38F20819"/>
    <w:rsid w:val="390C87E9"/>
    <w:rsid w:val="39A204CE"/>
    <w:rsid w:val="3A479626"/>
    <w:rsid w:val="3ABB2A65"/>
    <w:rsid w:val="3AC0A9DA"/>
    <w:rsid w:val="3B5650C0"/>
    <w:rsid w:val="3BB6C8B6"/>
    <w:rsid w:val="3BE40E0E"/>
    <w:rsid w:val="3C149431"/>
    <w:rsid w:val="3CB0B8B4"/>
    <w:rsid w:val="3CFAB7DC"/>
    <w:rsid w:val="3DDF50CB"/>
    <w:rsid w:val="3DF26C0A"/>
    <w:rsid w:val="3E0C7AD2"/>
    <w:rsid w:val="3E497397"/>
    <w:rsid w:val="3E64F3ED"/>
    <w:rsid w:val="3EC563A1"/>
    <w:rsid w:val="3ECB1408"/>
    <w:rsid w:val="3ED30DA9"/>
    <w:rsid w:val="3F803563"/>
    <w:rsid w:val="3FD6564B"/>
    <w:rsid w:val="405DD805"/>
    <w:rsid w:val="410E4322"/>
    <w:rsid w:val="41E1A8BB"/>
    <w:rsid w:val="41EF2FFA"/>
    <w:rsid w:val="422EEBDE"/>
    <w:rsid w:val="42657E7C"/>
    <w:rsid w:val="42AB793A"/>
    <w:rsid w:val="42FEE846"/>
    <w:rsid w:val="4347C323"/>
    <w:rsid w:val="4356E745"/>
    <w:rsid w:val="43F36C08"/>
    <w:rsid w:val="44814717"/>
    <w:rsid w:val="44BB5472"/>
    <w:rsid w:val="4550B58E"/>
    <w:rsid w:val="46ADEAB3"/>
    <w:rsid w:val="46B2556E"/>
    <w:rsid w:val="46F1EC93"/>
    <w:rsid w:val="47639E4E"/>
    <w:rsid w:val="478B8547"/>
    <w:rsid w:val="47C24739"/>
    <w:rsid w:val="4858C764"/>
    <w:rsid w:val="497C15B8"/>
    <w:rsid w:val="49DA01C0"/>
    <w:rsid w:val="4A363FCA"/>
    <w:rsid w:val="4A5A7D64"/>
    <w:rsid w:val="4A79ABBF"/>
    <w:rsid w:val="4ADB0294"/>
    <w:rsid w:val="4B3E73AC"/>
    <w:rsid w:val="4BBB018C"/>
    <w:rsid w:val="4C088ECA"/>
    <w:rsid w:val="4C1DFAC2"/>
    <w:rsid w:val="4C91ED85"/>
    <w:rsid w:val="4CA7532B"/>
    <w:rsid w:val="4CBCBA4B"/>
    <w:rsid w:val="4DD1CD50"/>
    <w:rsid w:val="4E31AC9B"/>
    <w:rsid w:val="4E45B5B7"/>
    <w:rsid w:val="4E8BB96B"/>
    <w:rsid w:val="4E980EED"/>
    <w:rsid w:val="4EC8B220"/>
    <w:rsid w:val="4EE94C1A"/>
    <w:rsid w:val="4F024416"/>
    <w:rsid w:val="4F65113D"/>
    <w:rsid w:val="4FD4615B"/>
    <w:rsid w:val="4FD4615B"/>
    <w:rsid w:val="5045F151"/>
    <w:rsid w:val="50C060D3"/>
    <w:rsid w:val="511CC3C0"/>
    <w:rsid w:val="51E1F24D"/>
    <w:rsid w:val="52410BFA"/>
    <w:rsid w:val="52B9C9B7"/>
    <w:rsid w:val="535AA705"/>
    <w:rsid w:val="540AABE5"/>
    <w:rsid w:val="544AD512"/>
    <w:rsid w:val="54C4DD6F"/>
    <w:rsid w:val="54EE9A97"/>
    <w:rsid w:val="554F1921"/>
    <w:rsid w:val="55B73240"/>
    <w:rsid w:val="568BE283"/>
    <w:rsid w:val="57519766"/>
    <w:rsid w:val="575B0DE0"/>
    <w:rsid w:val="57678F3E"/>
    <w:rsid w:val="578CA512"/>
    <w:rsid w:val="58143CEA"/>
    <w:rsid w:val="583874C9"/>
    <w:rsid w:val="583874C9"/>
    <w:rsid w:val="5865A48A"/>
    <w:rsid w:val="58E715CB"/>
    <w:rsid w:val="597A2746"/>
    <w:rsid w:val="5988A56E"/>
    <w:rsid w:val="5AC8E229"/>
    <w:rsid w:val="5B1661F4"/>
    <w:rsid w:val="5B1C122D"/>
    <w:rsid w:val="5B44EAC2"/>
    <w:rsid w:val="5B5EB8E0"/>
    <w:rsid w:val="5BA9C650"/>
    <w:rsid w:val="5BE9D9D2"/>
    <w:rsid w:val="5C07AA06"/>
    <w:rsid w:val="5C80106C"/>
    <w:rsid w:val="5CA82F43"/>
    <w:rsid w:val="5CC8B344"/>
    <w:rsid w:val="5CC8B344"/>
    <w:rsid w:val="5CCB4868"/>
    <w:rsid w:val="5CCF9CB4"/>
    <w:rsid w:val="5CD77095"/>
    <w:rsid w:val="5D3C4DCA"/>
    <w:rsid w:val="5D5676A7"/>
    <w:rsid w:val="5D6779B4"/>
    <w:rsid w:val="5E84F3FD"/>
    <w:rsid w:val="5EA7F0BA"/>
    <w:rsid w:val="5F878CC6"/>
    <w:rsid w:val="5F99A3CE"/>
    <w:rsid w:val="5FEB709F"/>
    <w:rsid w:val="602200F9"/>
    <w:rsid w:val="603A1244"/>
    <w:rsid w:val="60531060"/>
    <w:rsid w:val="61C5B7C6"/>
    <w:rsid w:val="62283774"/>
    <w:rsid w:val="62A8D4FD"/>
    <w:rsid w:val="62F2E94C"/>
    <w:rsid w:val="631FBBFD"/>
    <w:rsid w:val="637F5BA2"/>
    <w:rsid w:val="63939F9C"/>
    <w:rsid w:val="63A5EAB1"/>
    <w:rsid w:val="645E44C5"/>
    <w:rsid w:val="64F33AA6"/>
    <w:rsid w:val="650E2A88"/>
    <w:rsid w:val="65125AB0"/>
    <w:rsid w:val="6524A894"/>
    <w:rsid w:val="65BABFAD"/>
    <w:rsid w:val="66468908"/>
    <w:rsid w:val="6672480A"/>
    <w:rsid w:val="66EC5CC7"/>
    <w:rsid w:val="674EB346"/>
    <w:rsid w:val="689DA270"/>
    <w:rsid w:val="68A8CF07"/>
    <w:rsid w:val="68CEA574"/>
    <w:rsid w:val="6A2CD0E2"/>
    <w:rsid w:val="6A4E17B3"/>
    <w:rsid w:val="6A803FD0"/>
    <w:rsid w:val="6A9B8FD2"/>
    <w:rsid w:val="6B1FFC1E"/>
    <w:rsid w:val="6B292D3D"/>
    <w:rsid w:val="6C9EE889"/>
    <w:rsid w:val="6CD6BDAF"/>
    <w:rsid w:val="6D121192"/>
    <w:rsid w:val="6D794792"/>
    <w:rsid w:val="6E353809"/>
    <w:rsid w:val="6E42E069"/>
    <w:rsid w:val="6E54D546"/>
    <w:rsid w:val="6E7DA367"/>
    <w:rsid w:val="6EEB1F50"/>
    <w:rsid w:val="6F3314FB"/>
    <w:rsid w:val="6F532FE5"/>
    <w:rsid w:val="703A3BCC"/>
    <w:rsid w:val="709283C9"/>
    <w:rsid w:val="70BA841F"/>
    <w:rsid w:val="714A6F62"/>
    <w:rsid w:val="717470F4"/>
    <w:rsid w:val="720C214C"/>
    <w:rsid w:val="721CECE1"/>
    <w:rsid w:val="727254A5"/>
    <w:rsid w:val="730E3A51"/>
    <w:rsid w:val="73954953"/>
    <w:rsid w:val="7413B00E"/>
    <w:rsid w:val="7437C613"/>
    <w:rsid w:val="748F33DA"/>
    <w:rsid w:val="756F1AFA"/>
    <w:rsid w:val="75B9C278"/>
    <w:rsid w:val="7674C3A3"/>
    <w:rsid w:val="76F42619"/>
    <w:rsid w:val="76FCDF79"/>
    <w:rsid w:val="777AC96C"/>
    <w:rsid w:val="778B0641"/>
    <w:rsid w:val="77905833"/>
    <w:rsid w:val="77E057F0"/>
    <w:rsid w:val="77ED1637"/>
    <w:rsid w:val="78194E22"/>
    <w:rsid w:val="783297F5"/>
    <w:rsid w:val="79827C0B"/>
    <w:rsid w:val="7A18A216"/>
    <w:rsid w:val="7A26CC33"/>
    <w:rsid w:val="7BA59F95"/>
    <w:rsid w:val="7C928D16"/>
    <w:rsid w:val="7DE7FBA6"/>
    <w:rsid w:val="7DF2D0B2"/>
    <w:rsid w:val="7DF64686"/>
    <w:rsid w:val="7EADA6D5"/>
    <w:rsid w:val="7F2E7BEC"/>
    <w:rsid w:val="7F52157B"/>
    <w:rsid w:val="7FAF5584"/>
    <w:rsid w:val="7FE9132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E057F0"/>
  <w15:chartTrackingRefBased/>
  <w15:docId w15:val="{8F561F6A-9B07-475B-AA51-ABE13A150E3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42657E7C"/>
    <w:pPr>
      <w:spacing/>
      <w:ind w:left="720"/>
      <w:contextualSpacing/>
    </w:pPr>
  </w:style>
  <w:style w:type="paragraph" w:styleId="Heading3">
    <w:uiPriority w:val="9"/>
    <w:name w:val="heading 3"/>
    <w:basedOn w:val="Normal"/>
    <w:next w:val="Normal"/>
    <w:unhideWhenUsed/>
    <w:qFormat/>
    <w:rsid w:val="42657E7C"/>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Heading2">
    <w:uiPriority w:val="9"/>
    <w:name w:val="heading 2"/>
    <w:basedOn w:val="Normal"/>
    <w:next w:val="Normal"/>
    <w:unhideWhenUsed/>
    <w:qFormat/>
    <w:rsid w:val="44814717"/>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character" w:styleId="Hyperlink">
    <w:uiPriority w:val="99"/>
    <w:name w:val="Hyperlink"/>
    <w:basedOn w:val="DefaultParagraphFont"/>
    <w:unhideWhenUsed/>
    <w:rsid w:val="76FCDF79"/>
    <w:rPr>
      <w:color w:val="467886"/>
      <w:u w:val="single"/>
    </w:rPr>
  </w:style>
  <w:style w:type="paragraph" w:styleId="Title">
    <w:uiPriority w:val="10"/>
    <w:name w:val="Title"/>
    <w:basedOn w:val="Normal"/>
    <w:next w:val="Normal"/>
    <w:qFormat/>
    <w:rsid w:val="76FCDF79"/>
    <w:rPr>
      <w:rFonts w:ascii="Aptos Display" w:hAnsi="Aptos Display" w:eastAsia="" w:cs="" w:asciiTheme="majorAscii" w:hAnsiTheme="majorAscii" w:eastAsiaTheme="majorEastAsia" w:cstheme="majorBidi"/>
      <w:sz w:val="56"/>
      <w:szCs w:val="56"/>
    </w:rPr>
    <w:pPr>
      <w:spacing w:after="80" w:line="240" w:lineRule="auto"/>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123ae8d20abe4871" /><Relationship Type="http://schemas.microsoft.com/office/2020/10/relationships/intelligence" Target="/word/intelligence2.xml" Id="R71d84c690bf04e42" /><Relationship Type="http://schemas.openxmlformats.org/officeDocument/2006/relationships/image" Target="/media/image.png" Id="rId1551839919" /><Relationship Type="http://schemas.openxmlformats.org/officeDocument/2006/relationships/hyperlink" Target="https://www.simplypsychology.org/bruner.html?utm_source=chatgpt.com" TargetMode="External" Id="R248b40f6663f4e4a" /><Relationship Type="http://schemas.openxmlformats.org/officeDocument/2006/relationships/hyperlink" Target="https://www.estyn.gov.wales/app/uploads/2022/01/What-We-Inspect-2024-FE.pdf" TargetMode="External" Id="Radf718fc6a964a37" /><Relationship Type="http://schemas.openxmlformats.org/officeDocument/2006/relationships/hyperlink" Target="https://www.learnbutwhy.com/guide/david-kolb?utm_source=chatgpt.com" TargetMode="External" Id="Rf75e7008796e434c" /><Relationship Type="http://schemas.openxmlformats.org/officeDocument/2006/relationships/hyperlink" Target="https://www.qaa.ac.uk/membership/benefits-of-qaa-membership/collaborative-enhancement-projects/learning-and-teaching/work-readiness-education-for-the-creative-industries2?utm_source=chatgpt.com" TargetMode="External" Id="Rc288eb5ce30b4951" /><Relationship Type="http://schemas.openxmlformats.org/officeDocument/2006/relationships/hyperlink" Target="https://www.thinkific.com/blog/social-constructivist-theory?utm_source=chatgpt.com" TargetMode="External" Id="R26b192b1f9af471a" /><Relationship Type="http://schemas.openxmlformats.org/officeDocument/2006/relationships/hyperlink" Target="https://www.gov.wales/new-plan-help-develop-wales-creative-talent." TargetMode="External" Id="R7cd571b0519b4fb6" /><Relationship Type="http://schemas.openxmlformats.org/officeDocument/2006/relationships/hyperlink" Target="https://workplacehero.co.uk/blog/the-sch%C3%B6n-reflection-model" TargetMode="External" Id="R14822a1b2d9d47a8" /><Relationship Type="http://schemas.openxmlformats.org/officeDocument/2006/relationships/image" Target="/media/image2.png" Id="rId2076742468" /><Relationship Type="http://schemas.openxmlformats.org/officeDocument/2006/relationships/image" Target="/media/image3.png" Id="rId16930183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Nov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aimee jenkins</dc:creator>
  <keywords/>
  <dc:description/>
  <lastModifiedBy>aimee jenkins</lastModifiedBy>
  <revision>5</revision>
  <dcterms:created xsi:type="dcterms:W3CDTF">2026-01-12T17:36:35.5582778Z</dcterms:created>
  <dcterms:modified xsi:type="dcterms:W3CDTF">2026-01-22T14:16:11.1301800Z</dcterms:modified>
</coreProperties>
</file>