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Arial" w:hAnsi="Arial" w:cs="Arial"/>
          <w:sz w:val="24"/>
          <w:szCs w:val="24"/>
        </w:rPr>
        <w:id w:val="1166057316"/>
        <w:docPartObj>
          <w:docPartGallery w:val="Cover Pages"/>
          <w:docPartUnique/>
        </w:docPartObj>
      </w:sdtPr>
      <w:sdtEndPr/>
      <w:sdtContent>
        <w:p w14:paraId="2E82EE4B" w14:textId="33E99331" w:rsidR="00C27FA9" w:rsidRDefault="00C27FA9">
          <w:pPr>
            <w:rPr>
              <w:rFonts w:ascii="Arial" w:hAnsi="Arial" w:cs="Arial"/>
              <w:sz w:val="24"/>
              <w:szCs w:val="24"/>
            </w:rPr>
          </w:pPr>
          <w:r w:rsidRPr="00C27FA9">
            <w:rPr>
              <w:rFonts w:ascii="Arial" w:hAnsi="Arial" w:cs="Arial"/>
              <w:noProof/>
              <w:sz w:val="24"/>
              <w:szCs w:val="24"/>
            </w:rPr>
            <mc:AlternateContent>
              <mc:Choice Requires="wps">
                <w:drawing>
                  <wp:anchor distT="0" distB="0" distL="114300" distR="114300" simplePos="0" relativeHeight="251659264" behindDoc="0" locked="0" layoutInCell="1" allowOverlap="1" wp14:anchorId="6D5F7C00" wp14:editId="0324F355">
                    <wp:simplePos x="0" y="0"/>
                    <wp:positionH relativeFrom="page">
                      <wp:align>center</wp:align>
                    </wp:positionH>
                    <wp:positionV relativeFrom="page">
                      <wp:align>center</wp:align>
                    </wp:positionV>
                    <wp:extent cx="1712890" cy="3840480"/>
                    <wp:effectExtent l="0" t="0" r="1270" b="0"/>
                    <wp:wrapNone/>
                    <wp:docPr id="138" name="Text Box 138"/>
                    <wp:cNvGraphicFramePr/>
                    <a:graphic xmlns:a="http://schemas.openxmlformats.org/drawingml/2006/main">
                      <a:graphicData uri="http://schemas.microsoft.com/office/word/2010/wordprocessingShape">
                        <wps:wsp>
                          <wps:cNvSpPr txBox="1"/>
                          <wps:spPr>
                            <a:xfrm>
                              <a:off x="0" y="0"/>
                              <a:ext cx="1712890" cy="384048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5000" w:type="pct"/>
                                  <w:jc w:val="center"/>
                                  <w:tblBorders>
                                    <w:insideV w:val="single" w:sz="12" w:space="0" w:color="ED7D31" w:themeColor="accent2"/>
                                  </w:tblBorders>
                                  <w:tblCellMar>
                                    <w:top w:w="1296" w:type="dxa"/>
                                    <w:left w:w="360" w:type="dxa"/>
                                    <w:bottom w:w="1296" w:type="dxa"/>
                                    <w:right w:w="360" w:type="dxa"/>
                                  </w:tblCellMar>
                                  <w:tblLook w:val="04A0" w:firstRow="1" w:lastRow="0" w:firstColumn="1" w:lastColumn="0" w:noHBand="0" w:noVBand="1"/>
                                </w:tblPr>
                                <w:tblGrid>
                                  <w:gridCol w:w="5550"/>
                                  <w:gridCol w:w="4301"/>
                                </w:tblGrid>
                                <w:tr w:rsidR="001B498E" w14:paraId="503D0941" w14:textId="77777777">
                                  <w:trPr>
                                    <w:jc w:val="center"/>
                                  </w:trPr>
                                  <w:tc>
                                    <w:tcPr>
                                      <w:tcW w:w="2568" w:type="pct"/>
                                      <w:vAlign w:val="center"/>
                                    </w:tcPr>
                                    <w:p w14:paraId="6FFC8092" w14:textId="77777777" w:rsidR="001B498E" w:rsidRDefault="001B498E">
                                      <w:pPr>
                                        <w:jc w:val="right"/>
                                      </w:pPr>
                                      <w:r>
                                        <w:rPr>
                                          <w:noProof/>
                                        </w:rPr>
                                        <w:drawing>
                                          <wp:inline distT="0" distB="0" distL="0" distR="0" wp14:anchorId="14C0EF22" wp14:editId="48A2A3D9">
                                            <wp:extent cx="3065006" cy="3831336"/>
                                            <wp:effectExtent l="0" t="0" r="2540" b="0"/>
                                            <wp:docPr id="139" name="Picture 139" descr="A picture of a winding road and trees" title="Ro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tree crop.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3065006" cy="3831336"/>
                                                    </a:xfrm>
                                                    <a:prstGeom prst="rect">
                                                      <a:avLst/>
                                                    </a:prstGeom>
                                                  </pic:spPr>
                                                </pic:pic>
                                              </a:graphicData>
                                            </a:graphic>
                                          </wp:inline>
                                        </w:drawing>
                                      </w:r>
                                    </w:p>
                                    <w:sdt>
                                      <w:sdtPr>
                                        <w:rPr>
                                          <w:rFonts w:ascii="Arial" w:hAnsi="Arial" w:cs="Arial"/>
                                          <w:caps/>
                                          <w:color w:val="191919" w:themeColor="text1" w:themeTint="E6"/>
                                          <w:sz w:val="72"/>
                                          <w:szCs w:val="72"/>
                                        </w:rPr>
                                        <w:alias w:val="Title"/>
                                        <w:tag w:val=""/>
                                        <w:id w:val="-438379639"/>
                                        <w:dataBinding w:prefixMappings="xmlns:ns0='http://purl.org/dc/elements/1.1/' xmlns:ns1='http://schemas.openxmlformats.org/package/2006/metadata/core-properties' " w:xpath="/ns1:coreProperties[1]/ns0:title[1]" w:storeItemID="{6C3C8BC8-F283-45AE-878A-BAB7291924A1}"/>
                                        <w:text/>
                                      </w:sdtPr>
                                      <w:sdtEndPr/>
                                      <w:sdtContent>
                                        <w:p w14:paraId="44DD4C43" w14:textId="21062487" w:rsidR="001B498E" w:rsidRPr="00C27FA9" w:rsidRDefault="001B498E">
                                          <w:pPr>
                                            <w:pStyle w:val="NoSpacing"/>
                                            <w:spacing w:line="312" w:lineRule="auto"/>
                                            <w:jc w:val="right"/>
                                            <w:rPr>
                                              <w:rFonts w:ascii="Arial" w:hAnsi="Arial" w:cs="Arial"/>
                                              <w:caps/>
                                              <w:color w:val="191919" w:themeColor="text1" w:themeTint="E6"/>
                                              <w:sz w:val="72"/>
                                              <w:szCs w:val="72"/>
                                            </w:rPr>
                                          </w:pPr>
                                          <w:r w:rsidRPr="00C27FA9">
                                            <w:rPr>
                                              <w:rFonts w:ascii="Arial" w:hAnsi="Arial" w:cs="Arial"/>
                                              <w:caps/>
                                              <w:color w:val="191919" w:themeColor="text1" w:themeTint="E6"/>
                                              <w:sz w:val="72"/>
                                              <w:szCs w:val="72"/>
                                            </w:rPr>
                                            <w:t>MArriott</w:t>
                                          </w:r>
                                        </w:p>
                                      </w:sdtContent>
                                    </w:sdt>
                                    <w:sdt>
                                      <w:sdtPr>
                                        <w:rPr>
                                          <w:rFonts w:ascii="Arial" w:hAnsi="Arial" w:cs="Arial"/>
                                          <w:color w:val="000000" w:themeColor="text1"/>
                                          <w:sz w:val="24"/>
                                          <w:szCs w:val="24"/>
                                        </w:rPr>
                                        <w:alias w:val="Subtitle"/>
                                        <w:tag w:val=""/>
                                        <w:id w:val="1354072561"/>
                                        <w:dataBinding w:prefixMappings="xmlns:ns0='http://purl.org/dc/elements/1.1/' xmlns:ns1='http://schemas.openxmlformats.org/package/2006/metadata/core-properties' " w:xpath="/ns1:coreProperties[1]/ns0:subject[1]" w:storeItemID="{6C3C8BC8-F283-45AE-878A-BAB7291924A1}"/>
                                        <w:text/>
                                      </w:sdtPr>
                                      <w:sdtEndPr/>
                                      <w:sdtContent>
                                        <w:p w14:paraId="78C37D7A" w14:textId="3DD9F08D" w:rsidR="001B498E" w:rsidRDefault="001B498E">
                                          <w:pPr>
                                            <w:jc w:val="right"/>
                                            <w:rPr>
                                              <w:sz w:val="24"/>
                                              <w:szCs w:val="24"/>
                                            </w:rPr>
                                          </w:pPr>
                                          <w:r>
                                            <w:rPr>
                                              <w:rFonts w:ascii="Arial" w:hAnsi="Arial" w:cs="Arial"/>
                                              <w:color w:val="000000" w:themeColor="text1"/>
                                              <w:sz w:val="24"/>
                                              <w:szCs w:val="24"/>
                                            </w:rPr>
                                            <w:t>“Management of the Relaunch Project”</w:t>
                                          </w:r>
                                        </w:p>
                                      </w:sdtContent>
                                    </w:sdt>
                                  </w:tc>
                                  <w:tc>
                                    <w:tcPr>
                                      <w:tcW w:w="2432" w:type="pct"/>
                                      <w:vAlign w:val="center"/>
                                    </w:tcPr>
                                    <w:p w14:paraId="552C76FC" w14:textId="0F208DD3" w:rsidR="001B498E" w:rsidRPr="00C27FA9" w:rsidRDefault="001B498E" w:rsidP="00C27FA9">
                                      <w:pPr>
                                        <w:pStyle w:val="NoSpacing"/>
                                        <w:spacing w:line="360" w:lineRule="auto"/>
                                        <w:rPr>
                                          <w:rFonts w:ascii="Arial" w:hAnsi="Arial" w:cs="Arial"/>
                                          <w:sz w:val="24"/>
                                          <w:szCs w:val="24"/>
                                        </w:rPr>
                                      </w:pPr>
                                      <w:r w:rsidRPr="00C27FA9">
                                        <w:rPr>
                                          <w:rFonts w:ascii="Arial" w:hAnsi="Arial" w:cs="Arial"/>
                                          <w:sz w:val="24"/>
                                          <w:szCs w:val="24"/>
                                        </w:rPr>
                                        <w:t>Lecturer: Dan Hart</w:t>
                                      </w:r>
                                    </w:p>
                                    <w:p w14:paraId="25DD8F18" w14:textId="2D5BAA29" w:rsidR="001B498E" w:rsidRPr="00C27FA9" w:rsidRDefault="001B498E" w:rsidP="00C27FA9">
                                      <w:pPr>
                                        <w:pStyle w:val="NoSpacing"/>
                                        <w:spacing w:line="360" w:lineRule="auto"/>
                                        <w:rPr>
                                          <w:rFonts w:ascii="Arial" w:hAnsi="Arial" w:cs="Arial"/>
                                          <w:sz w:val="24"/>
                                          <w:szCs w:val="24"/>
                                        </w:rPr>
                                      </w:pPr>
                                      <w:r w:rsidRPr="00C27FA9">
                                        <w:rPr>
                                          <w:rFonts w:ascii="Arial" w:hAnsi="Arial" w:cs="Arial"/>
                                          <w:sz w:val="24"/>
                                          <w:szCs w:val="24"/>
                                        </w:rPr>
                                        <w:t>Module: BMSW5104</w:t>
                                      </w:r>
                                    </w:p>
                                    <w:p w14:paraId="3FC754A0" w14:textId="4BC5CA8A" w:rsidR="001B498E" w:rsidRPr="00C27FA9" w:rsidRDefault="001B498E" w:rsidP="00C27FA9">
                                      <w:pPr>
                                        <w:pStyle w:val="NoSpacing"/>
                                        <w:spacing w:line="360" w:lineRule="auto"/>
                                        <w:rPr>
                                          <w:rFonts w:ascii="Arial" w:hAnsi="Arial" w:cs="Arial"/>
                                          <w:sz w:val="24"/>
                                          <w:szCs w:val="24"/>
                                        </w:rPr>
                                      </w:pPr>
                                      <w:r w:rsidRPr="00C27FA9">
                                        <w:rPr>
                                          <w:rFonts w:ascii="Arial" w:hAnsi="Arial" w:cs="Arial"/>
                                          <w:sz w:val="24"/>
                                          <w:szCs w:val="24"/>
                                        </w:rPr>
                                        <w:t>Student: Andrei Alexandru Agopian (1905498)</w:t>
                                      </w:r>
                                    </w:p>
                                    <w:p w14:paraId="03614315" w14:textId="0FCC543D" w:rsidR="001B498E" w:rsidRDefault="001B498E">
                                      <w:pPr>
                                        <w:rPr>
                                          <w:color w:val="000000" w:themeColor="text1"/>
                                        </w:rPr>
                                      </w:pPr>
                                    </w:p>
                                    <w:p w14:paraId="45572504" w14:textId="206170AE" w:rsidR="001B498E" w:rsidRDefault="001B498E" w:rsidP="00C27FA9">
                                      <w:pPr>
                                        <w:pStyle w:val="NoSpacing"/>
                                        <w:rPr>
                                          <w:color w:val="ED7D31" w:themeColor="accent2"/>
                                          <w:sz w:val="26"/>
                                          <w:szCs w:val="26"/>
                                        </w:rPr>
                                      </w:pPr>
                                    </w:p>
                                    <w:p w14:paraId="34D747FE" w14:textId="77777777" w:rsidR="001B498E" w:rsidRPr="00C27FA9" w:rsidRDefault="001B498E">
                                      <w:pPr>
                                        <w:pStyle w:val="NoSpacing"/>
                                        <w:rPr>
                                          <w:rFonts w:ascii="Arial" w:hAnsi="Arial" w:cs="Arial"/>
                                          <w:sz w:val="36"/>
                                          <w:szCs w:val="36"/>
                                        </w:rPr>
                                      </w:pPr>
                                      <w:r w:rsidRPr="00C27FA9">
                                        <w:rPr>
                                          <w:rFonts w:ascii="Arial" w:hAnsi="Arial" w:cs="Arial"/>
                                          <w:sz w:val="36"/>
                                          <w:szCs w:val="36"/>
                                        </w:rPr>
                                        <w:t xml:space="preserve">Managing Projects in the Organisation </w:t>
                                      </w:r>
                                    </w:p>
                                    <w:p w14:paraId="6EB8827C" w14:textId="77777777" w:rsidR="001B498E" w:rsidRDefault="001B498E">
                                      <w:pPr>
                                        <w:pStyle w:val="NoSpacing"/>
                                      </w:pPr>
                                    </w:p>
                                    <w:p w14:paraId="46A308BE" w14:textId="77777777" w:rsidR="001B498E" w:rsidRDefault="001B498E">
                                      <w:pPr>
                                        <w:pStyle w:val="NoSpacing"/>
                                      </w:pPr>
                                    </w:p>
                                    <w:p w14:paraId="68374B95" w14:textId="77777777" w:rsidR="001B498E" w:rsidRDefault="001B498E">
                                      <w:pPr>
                                        <w:pStyle w:val="NoSpacing"/>
                                      </w:pPr>
                                    </w:p>
                                    <w:p w14:paraId="4CC61CDE" w14:textId="77777777" w:rsidR="001B498E" w:rsidRDefault="001B498E">
                                      <w:pPr>
                                        <w:pStyle w:val="NoSpacing"/>
                                      </w:pPr>
                                    </w:p>
                                    <w:p w14:paraId="3F81469F" w14:textId="77777777" w:rsidR="001B498E" w:rsidRDefault="001B498E">
                                      <w:pPr>
                                        <w:pStyle w:val="NoSpacing"/>
                                      </w:pPr>
                                    </w:p>
                                    <w:p w14:paraId="6DAC5323" w14:textId="77777777" w:rsidR="001B498E" w:rsidRDefault="001B498E">
                                      <w:pPr>
                                        <w:pStyle w:val="NoSpacing"/>
                                      </w:pPr>
                                    </w:p>
                                    <w:p w14:paraId="64CD25D4" w14:textId="77777777" w:rsidR="001B498E" w:rsidRDefault="001B498E">
                                      <w:pPr>
                                        <w:pStyle w:val="NoSpacing"/>
                                      </w:pPr>
                                    </w:p>
                                    <w:p w14:paraId="50FA568B" w14:textId="77777777" w:rsidR="001B498E" w:rsidRDefault="001B498E">
                                      <w:pPr>
                                        <w:pStyle w:val="NoSpacing"/>
                                      </w:pPr>
                                    </w:p>
                                    <w:p w14:paraId="0A0F648F" w14:textId="77777777" w:rsidR="001B498E" w:rsidRDefault="001B498E">
                                      <w:pPr>
                                        <w:pStyle w:val="NoSpacing"/>
                                      </w:pPr>
                                    </w:p>
                                    <w:p w14:paraId="67247ED4" w14:textId="77777777" w:rsidR="001B498E" w:rsidRDefault="001B498E">
                                      <w:pPr>
                                        <w:pStyle w:val="NoSpacing"/>
                                      </w:pPr>
                                    </w:p>
                                    <w:p w14:paraId="095B8D89" w14:textId="77777777" w:rsidR="001B498E" w:rsidRDefault="001B498E">
                                      <w:pPr>
                                        <w:pStyle w:val="NoSpacing"/>
                                      </w:pPr>
                                    </w:p>
                                    <w:p w14:paraId="0783AAF6" w14:textId="77777777" w:rsidR="001B498E" w:rsidRDefault="001B498E">
                                      <w:pPr>
                                        <w:pStyle w:val="NoSpacing"/>
                                      </w:pPr>
                                    </w:p>
                                    <w:p w14:paraId="466011F0" w14:textId="77777777" w:rsidR="001B498E" w:rsidRDefault="001B498E">
                                      <w:pPr>
                                        <w:pStyle w:val="NoSpacing"/>
                                      </w:pPr>
                                    </w:p>
                                    <w:p w14:paraId="165FF483" w14:textId="77777777" w:rsidR="001B498E" w:rsidRDefault="001B498E">
                                      <w:pPr>
                                        <w:pStyle w:val="NoSpacing"/>
                                      </w:pPr>
                                    </w:p>
                                    <w:p w14:paraId="39E93030" w14:textId="77777777" w:rsidR="001B498E" w:rsidRDefault="001B498E">
                                      <w:pPr>
                                        <w:pStyle w:val="NoSpacing"/>
                                      </w:pPr>
                                    </w:p>
                                    <w:p w14:paraId="5CB31703" w14:textId="77777777" w:rsidR="001B498E" w:rsidRDefault="001B498E">
                                      <w:pPr>
                                        <w:pStyle w:val="NoSpacing"/>
                                      </w:pPr>
                                    </w:p>
                                    <w:p w14:paraId="1696B114" w14:textId="77777777" w:rsidR="001B498E" w:rsidRDefault="001B498E">
                                      <w:pPr>
                                        <w:pStyle w:val="NoSpacing"/>
                                      </w:pPr>
                                    </w:p>
                                    <w:p w14:paraId="50C56801" w14:textId="77777777" w:rsidR="001B498E" w:rsidRDefault="001B498E">
                                      <w:pPr>
                                        <w:pStyle w:val="NoSpacing"/>
                                      </w:pPr>
                                    </w:p>
                                    <w:p w14:paraId="1F15733C" w14:textId="77777777" w:rsidR="001B498E" w:rsidRDefault="001B498E">
                                      <w:pPr>
                                        <w:pStyle w:val="NoSpacing"/>
                                      </w:pPr>
                                    </w:p>
                                    <w:p w14:paraId="3866BFCA" w14:textId="77777777" w:rsidR="001B498E" w:rsidRDefault="001B498E">
                                      <w:pPr>
                                        <w:pStyle w:val="NoSpacing"/>
                                      </w:pPr>
                                    </w:p>
                                    <w:p w14:paraId="0131829D" w14:textId="77777777" w:rsidR="001B498E" w:rsidRDefault="001B498E">
                                      <w:pPr>
                                        <w:pStyle w:val="NoSpacing"/>
                                      </w:pPr>
                                    </w:p>
                                    <w:p w14:paraId="512C295E" w14:textId="77777777" w:rsidR="001B498E" w:rsidRDefault="001B498E">
                                      <w:pPr>
                                        <w:pStyle w:val="NoSpacing"/>
                                      </w:pPr>
                                    </w:p>
                                    <w:p w14:paraId="3B33E09F" w14:textId="636C6A05" w:rsidR="001B498E" w:rsidRDefault="001B498E">
                                      <w:pPr>
                                        <w:pStyle w:val="NoSpacing"/>
                                      </w:pPr>
                                      <w:r>
                                        <w:rPr>
                                          <w:rFonts w:ascii="Arial" w:hAnsi="Arial" w:cs="Arial"/>
                                          <w:noProof/>
                                          <w:sz w:val="24"/>
                                          <w:szCs w:val="24"/>
                                        </w:rPr>
                                        <w:drawing>
                                          <wp:inline distT="0" distB="0" distL="0" distR="0" wp14:anchorId="2B545C3E" wp14:editId="5E63856C">
                                            <wp:extent cx="2273935" cy="890270"/>
                                            <wp:effectExtent l="0" t="0" r="0" b="508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73935" cy="890270"/>
                                                    </a:xfrm>
                                                    <a:prstGeom prst="rect">
                                                      <a:avLst/>
                                                    </a:prstGeom>
                                                    <a:noFill/>
                                                  </pic:spPr>
                                                </pic:pic>
                                              </a:graphicData>
                                            </a:graphic>
                                          </wp:inline>
                                        </w:drawing>
                                      </w:r>
                                    </w:p>
                                  </w:tc>
                                </w:tr>
                              </w:tbl>
                              <w:p w14:paraId="5098E61E" w14:textId="77777777" w:rsidR="001B498E" w:rsidRDefault="001B498E"/>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page">
                      <wp14:pctWidth>94100</wp14:pctWidth>
                    </wp14:sizeRelH>
                    <wp14:sizeRelV relativeFrom="page">
                      <wp14:pctHeight>77300</wp14:pctHeight>
                    </wp14:sizeRelV>
                  </wp:anchor>
                </w:drawing>
              </mc:Choice>
              <mc:Fallback>
                <w:pict>
                  <v:shapetype w14:anchorId="6D5F7C00" id="_x0000_t202" coordsize="21600,21600" o:spt="202" path="m,l,21600r21600,l21600,xe">
                    <v:stroke joinstyle="miter"/>
                    <v:path gradientshapeok="t" o:connecttype="rect"/>
                  </v:shapetype>
                  <v:shape id="Text Box 138" o:spid="_x0000_s1026" type="#_x0000_t202" style="position:absolute;margin-left:0;margin-top:0;width:134.85pt;height:302.4pt;z-index:251659264;visibility:visible;mso-wrap-style:square;mso-width-percent:941;mso-height-percent:773;mso-wrap-distance-left:9pt;mso-wrap-distance-top:0;mso-wrap-distance-right:9pt;mso-wrap-distance-bottom:0;mso-position-horizontal:center;mso-position-horizontal-relative:page;mso-position-vertical:center;mso-position-vertical-relative:page;mso-width-percent:941;mso-height-percent:773;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" fillcolor="white [3201]" stroked="f" strokeweight=".5pt">
                    <v:textbox inset="0,0,0,0">
                      <w:txbxContent>
                        <w:tbl>
                          <w:tblPr>
                            <w:tblW w:w="5000" w:type="pct"/>
                            <w:jc w:val="center"/>
                            <w:tblBorders>
                              <w:insideV w:val="single" w:sz="12" w:space="0" w:color="ED7D31" w:themeColor="accent2"/>
                            </w:tblBorders>
                            <w:tblCellMar>
                              <w:top w:w="1296" w:type="dxa"/>
                              <w:left w:w="360" w:type="dxa"/>
                              <w:bottom w:w="1296" w:type="dxa"/>
                              <w:right w:w="360" w:type="dxa"/>
                            </w:tblCellMar>
                            <w:tblLook w:val="04A0" w:firstRow="1" w:lastRow="0" w:firstColumn="1" w:lastColumn="0" w:noHBand="0" w:noVBand="1"/>
                          </w:tblPr>
                          <w:tblGrid>
                            <w:gridCol w:w="5550"/>
                            <w:gridCol w:w="4301"/>
                          </w:tblGrid>
                          <w:tr w:rsidR="001B498E" w14:paraId="503D0941" w14:textId="77777777">
                            <w:trPr>
                              <w:jc w:val="center"/>
                            </w:trPr>
                            <w:tc>
                              <w:tcPr>
                                <w:tcW w:w="2568" w:type="pct"/>
                                <w:vAlign w:val="center"/>
                              </w:tcPr>
                              <w:p w14:paraId="6FFC8092" w14:textId="77777777" w:rsidR="001B498E" w:rsidRDefault="001B498E">
                                <w:pPr>
                                  <w:jc w:val="right"/>
                                </w:pPr>
                                <w:r>
                                  <w:rPr>
                                    <w:noProof/>
                                  </w:rPr>
                                  <w:drawing>
                                    <wp:inline distT="0" distB="0" distL="0" distR="0" wp14:anchorId="14C0EF22" wp14:editId="48A2A3D9">
                                      <wp:extent cx="3065006" cy="3831336"/>
                                      <wp:effectExtent l="0" t="0" r="2540" b="0"/>
                                      <wp:docPr id="139" name="Picture 139" descr="A picture of a winding road and trees" title="Ro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tree crop.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3065006" cy="3831336"/>
                                              </a:xfrm>
                                              <a:prstGeom prst="rect">
                                                <a:avLst/>
                                              </a:prstGeom>
                                            </pic:spPr>
                                          </pic:pic>
                                        </a:graphicData>
                                      </a:graphic>
                                    </wp:inline>
                                  </w:drawing>
                                </w:r>
                              </w:p>
                              <w:sdt>
                                <w:sdtPr>
                                  <w:rPr>
                                    <w:rFonts w:ascii="Arial" w:hAnsi="Arial" w:cs="Arial"/>
                                    <w:caps/>
                                    <w:color w:val="191919" w:themeColor="text1" w:themeTint="E6"/>
                                    <w:sz w:val="72"/>
                                    <w:szCs w:val="72"/>
                                  </w:rPr>
                                  <w:alias w:val="Title"/>
                                  <w:tag w:val=""/>
                                  <w:id w:val="-438379639"/>
                                  <w:dataBinding w:prefixMappings="xmlns:ns0='http://purl.org/dc/elements/1.1/' xmlns:ns1='http://schemas.openxmlformats.org/package/2006/metadata/core-properties' " w:xpath="/ns1:coreProperties[1]/ns0:title[1]" w:storeItemID="{6C3C8BC8-F283-45AE-878A-BAB7291924A1}"/>
                                  <w:text/>
                                </w:sdtPr>
                                <w:sdtEndPr/>
                                <w:sdtContent>
                                  <w:p w14:paraId="44DD4C43" w14:textId="21062487" w:rsidR="001B498E" w:rsidRPr="00C27FA9" w:rsidRDefault="001B498E">
                                    <w:pPr>
                                      <w:pStyle w:val="NoSpacing"/>
                                      <w:spacing w:line="312" w:lineRule="auto"/>
                                      <w:jc w:val="right"/>
                                      <w:rPr>
                                        <w:rFonts w:ascii="Arial" w:hAnsi="Arial" w:cs="Arial"/>
                                        <w:caps/>
                                        <w:color w:val="191919" w:themeColor="text1" w:themeTint="E6"/>
                                        <w:sz w:val="72"/>
                                        <w:szCs w:val="72"/>
                                      </w:rPr>
                                    </w:pPr>
                                    <w:r w:rsidRPr="00C27FA9">
                                      <w:rPr>
                                        <w:rFonts w:ascii="Arial" w:hAnsi="Arial" w:cs="Arial"/>
                                        <w:caps/>
                                        <w:color w:val="191919" w:themeColor="text1" w:themeTint="E6"/>
                                        <w:sz w:val="72"/>
                                        <w:szCs w:val="72"/>
                                      </w:rPr>
                                      <w:t>MArriott</w:t>
                                    </w:r>
                                  </w:p>
                                </w:sdtContent>
                              </w:sdt>
                              <w:sdt>
                                <w:sdtPr>
                                  <w:rPr>
                                    <w:rFonts w:ascii="Arial" w:hAnsi="Arial" w:cs="Arial"/>
                                    <w:color w:val="000000" w:themeColor="text1"/>
                                    <w:sz w:val="24"/>
                                    <w:szCs w:val="24"/>
                                  </w:rPr>
                                  <w:alias w:val="Subtitle"/>
                                  <w:tag w:val=""/>
                                  <w:id w:val="1354072561"/>
                                  <w:dataBinding w:prefixMappings="xmlns:ns0='http://purl.org/dc/elements/1.1/' xmlns:ns1='http://schemas.openxmlformats.org/package/2006/metadata/core-properties' " w:xpath="/ns1:coreProperties[1]/ns0:subject[1]" w:storeItemID="{6C3C8BC8-F283-45AE-878A-BAB7291924A1}"/>
                                  <w:text/>
                                </w:sdtPr>
                                <w:sdtEndPr/>
                                <w:sdtContent>
                                  <w:p w14:paraId="78C37D7A" w14:textId="3DD9F08D" w:rsidR="001B498E" w:rsidRDefault="001B498E">
                                    <w:pPr>
                                      <w:jc w:val="right"/>
                                      <w:rPr>
                                        <w:sz w:val="24"/>
                                        <w:szCs w:val="24"/>
                                      </w:rPr>
                                    </w:pPr>
                                    <w:r>
                                      <w:rPr>
                                        <w:rFonts w:ascii="Arial" w:hAnsi="Arial" w:cs="Arial"/>
                                        <w:color w:val="000000" w:themeColor="text1"/>
                                        <w:sz w:val="24"/>
                                        <w:szCs w:val="24"/>
                                      </w:rPr>
                                      <w:t>“Management of the Relaunch Project”</w:t>
                                    </w:r>
                                  </w:p>
                                </w:sdtContent>
                              </w:sdt>
                            </w:tc>
                            <w:tc>
                              <w:tcPr>
                                <w:tcW w:w="2432" w:type="pct"/>
                                <w:vAlign w:val="center"/>
                              </w:tcPr>
                              <w:p w14:paraId="552C76FC" w14:textId="0F208DD3" w:rsidR="001B498E" w:rsidRPr="00C27FA9" w:rsidRDefault="001B498E" w:rsidP="00C27FA9">
                                <w:pPr>
                                  <w:pStyle w:val="NoSpacing"/>
                                  <w:spacing w:line="360" w:lineRule="auto"/>
                                  <w:rPr>
                                    <w:rFonts w:ascii="Arial" w:hAnsi="Arial" w:cs="Arial"/>
                                    <w:sz w:val="24"/>
                                    <w:szCs w:val="24"/>
                                  </w:rPr>
                                </w:pPr>
                                <w:r w:rsidRPr="00C27FA9">
                                  <w:rPr>
                                    <w:rFonts w:ascii="Arial" w:hAnsi="Arial" w:cs="Arial"/>
                                    <w:sz w:val="24"/>
                                    <w:szCs w:val="24"/>
                                  </w:rPr>
                                  <w:t>Lecturer: Dan Hart</w:t>
                                </w:r>
                              </w:p>
                              <w:p w14:paraId="25DD8F18" w14:textId="2D5BAA29" w:rsidR="001B498E" w:rsidRPr="00C27FA9" w:rsidRDefault="001B498E" w:rsidP="00C27FA9">
                                <w:pPr>
                                  <w:pStyle w:val="NoSpacing"/>
                                  <w:spacing w:line="360" w:lineRule="auto"/>
                                  <w:rPr>
                                    <w:rFonts w:ascii="Arial" w:hAnsi="Arial" w:cs="Arial"/>
                                    <w:sz w:val="24"/>
                                    <w:szCs w:val="24"/>
                                  </w:rPr>
                                </w:pPr>
                                <w:r w:rsidRPr="00C27FA9">
                                  <w:rPr>
                                    <w:rFonts w:ascii="Arial" w:hAnsi="Arial" w:cs="Arial"/>
                                    <w:sz w:val="24"/>
                                    <w:szCs w:val="24"/>
                                  </w:rPr>
                                  <w:t>Module: BMSW5104</w:t>
                                </w:r>
                              </w:p>
                              <w:p w14:paraId="3FC754A0" w14:textId="4BC5CA8A" w:rsidR="001B498E" w:rsidRPr="00C27FA9" w:rsidRDefault="001B498E" w:rsidP="00C27FA9">
                                <w:pPr>
                                  <w:pStyle w:val="NoSpacing"/>
                                  <w:spacing w:line="360" w:lineRule="auto"/>
                                  <w:rPr>
                                    <w:rFonts w:ascii="Arial" w:hAnsi="Arial" w:cs="Arial"/>
                                    <w:sz w:val="24"/>
                                    <w:szCs w:val="24"/>
                                  </w:rPr>
                                </w:pPr>
                                <w:r w:rsidRPr="00C27FA9">
                                  <w:rPr>
                                    <w:rFonts w:ascii="Arial" w:hAnsi="Arial" w:cs="Arial"/>
                                    <w:sz w:val="24"/>
                                    <w:szCs w:val="24"/>
                                  </w:rPr>
                                  <w:t>Student: Andrei Alexandru Agopian (1905498)</w:t>
                                </w:r>
                              </w:p>
                              <w:p w14:paraId="03614315" w14:textId="0FCC543D" w:rsidR="001B498E" w:rsidRDefault="001B498E">
                                <w:pPr>
                                  <w:rPr>
                                    <w:color w:val="000000" w:themeColor="text1"/>
                                  </w:rPr>
                                </w:pPr>
                              </w:p>
                              <w:p w14:paraId="45572504" w14:textId="206170AE" w:rsidR="001B498E" w:rsidRDefault="001B498E" w:rsidP="00C27FA9">
                                <w:pPr>
                                  <w:pStyle w:val="NoSpacing"/>
                                  <w:rPr>
                                    <w:color w:val="ED7D31" w:themeColor="accent2"/>
                                    <w:sz w:val="26"/>
                                    <w:szCs w:val="26"/>
                                  </w:rPr>
                                </w:pPr>
                              </w:p>
                              <w:p w14:paraId="34D747FE" w14:textId="77777777" w:rsidR="001B498E" w:rsidRPr="00C27FA9" w:rsidRDefault="001B498E">
                                <w:pPr>
                                  <w:pStyle w:val="NoSpacing"/>
                                  <w:rPr>
                                    <w:rFonts w:ascii="Arial" w:hAnsi="Arial" w:cs="Arial"/>
                                    <w:sz w:val="36"/>
                                    <w:szCs w:val="36"/>
                                  </w:rPr>
                                </w:pPr>
                                <w:r w:rsidRPr="00C27FA9">
                                  <w:rPr>
                                    <w:rFonts w:ascii="Arial" w:hAnsi="Arial" w:cs="Arial"/>
                                    <w:sz w:val="36"/>
                                    <w:szCs w:val="36"/>
                                  </w:rPr>
                                  <w:t xml:space="preserve">Managing Projects in the Organisation </w:t>
                                </w:r>
                              </w:p>
                              <w:p w14:paraId="6EB8827C" w14:textId="77777777" w:rsidR="001B498E" w:rsidRDefault="001B498E">
                                <w:pPr>
                                  <w:pStyle w:val="NoSpacing"/>
                                </w:pPr>
                              </w:p>
                              <w:p w14:paraId="46A308BE" w14:textId="77777777" w:rsidR="001B498E" w:rsidRDefault="001B498E">
                                <w:pPr>
                                  <w:pStyle w:val="NoSpacing"/>
                                </w:pPr>
                              </w:p>
                              <w:p w14:paraId="68374B95" w14:textId="77777777" w:rsidR="001B498E" w:rsidRDefault="001B498E">
                                <w:pPr>
                                  <w:pStyle w:val="NoSpacing"/>
                                </w:pPr>
                              </w:p>
                              <w:p w14:paraId="4CC61CDE" w14:textId="77777777" w:rsidR="001B498E" w:rsidRDefault="001B498E">
                                <w:pPr>
                                  <w:pStyle w:val="NoSpacing"/>
                                </w:pPr>
                              </w:p>
                              <w:p w14:paraId="3F81469F" w14:textId="77777777" w:rsidR="001B498E" w:rsidRDefault="001B498E">
                                <w:pPr>
                                  <w:pStyle w:val="NoSpacing"/>
                                </w:pPr>
                              </w:p>
                              <w:p w14:paraId="6DAC5323" w14:textId="77777777" w:rsidR="001B498E" w:rsidRDefault="001B498E">
                                <w:pPr>
                                  <w:pStyle w:val="NoSpacing"/>
                                </w:pPr>
                              </w:p>
                              <w:p w14:paraId="64CD25D4" w14:textId="77777777" w:rsidR="001B498E" w:rsidRDefault="001B498E">
                                <w:pPr>
                                  <w:pStyle w:val="NoSpacing"/>
                                </w:pPr>
                              </w:p>
                              <w:p w14:paraId="50FA568B" w14:textId="77777777" w:rsidR="001B498E" w:rsidRDefault="001B498E">
                                <w:pPr>
                                  <w:pStyle w:val="NoSpacing"/>
                                </w:pPr>
                              </w:p>
                              <w:p w14:paraId="0A0F648F" w14:textId="77777777" w:rsidR="001B498E" w:rsidRDefault="001B498E">
                                <w:pPr>
                                  <w:pStyle w:val="NoSpacing"/>
                                </w:pPr>
                              </w:p>
                              <w:p w14:paraId="67247ED4" w14:textId="77777777" w:rsidR="001B498E" w:rsidRDefault="001B498E">
                                <w:pPr>
                                  <w:pStyle w:val="NoSpacing"/>
                                </w:pPr>
                              </w:p>
                              <w:p w14:paraId="095B8D89" w14:textId="77777777" w:rsidR="001B498E" w:rsidRDefault="001B498E">
                                <w:pPr>
                                  <w:pStyle w:val="NoSpacing"/>
                                </w:pPr>
                              </w:p>
                              <w:p w14:paraId="0783AAF6" w14:textId="77777777" w:rsidR="001B498E" w:rsidRDefault="001B498E">
                                <w:pPr>
                                  <w:pStyle w:val="NoSpacing"/>
                                </w:pPr>
                              </w:p>
                              <w:p w14:paraId="466011F0" w14:textId="77777777" w:rsidR="001B498E" w:rsidRDefault="001B498E">
                                <w:pPr>
                                  <w:pStyle w:val="NoSpacing"/>
                                </w:pPr>
                              </w:p>
                              <w:p w14:paraId="165FF483" w14:textId="77777777" w:rsidR="001B498E" w:rsidRDefault="001B498E">
                                <w:pPr>
                                  <w:pStyle w:val="NoSpacing"/>
                                </w:pPr>
                              </w:p>
                              <w:p w14:paraId="39E93030" w14:textId="77777777" w:rsidR="001B498E" w:rsidRDefault="001B498E">
                                <w:pPr>
                                  <w:pStyle w:val="NoSpacing"/>
                                </w:pPr>
                              </w:p>
                              <w:p w14:paraId="5CB31703" w14:textId="77777777" w:rsidR="001B498E" w:rsidRDefault="001B498E">
                                <w:pPr>
                                  <w:pStyle w:val="NoSpacing"/>
                                </w:pPr>
                              </w:p>
                              <w:p w14:paraId="1696B114" w14:textId="77777777" w:rsidR="001B498E" w:rsidRDefault="001B498E">
                                <w:pPr>
                                  <w:pStyle w:val="NoSpacing"/>
                                </w:pPr>
                              </w:p>
                              <w:p w14:paraId="50C56801" w14:textId="77777777" w:rsidR="001B498E" w:rsidRDefault="001B498E">
                                <w:pPr>
                                  <w:pStyle w:val="NoSpacing"/>
                                </w:pPr>
                              </w:p>
                              <w:p w14:paraId="1F15733C" w14:textId="77777777" w:rsidR="001B498E" w:rsidRDefault="001B498E">
                                <w:pPr>
                                  <w:pStyle w:val="NoSpacing"/>
                                </w:pPr>
                              </w:p>
                              <w:p w14:paraId="3866BFCA" w14:textId="77777777" w:rsidR="001B498E" w:rsidRDefault="001B498E">
                                <w:pPr>
                                  <w:pStyle w:val="NoSpacing"/>
                                </w:pPr>
                              </w:p>
                              <w:p w14:paraId="0131829D" w14:textId="77777777" w:rsidR="001B498E" w:rsidRDefault="001B498E">
                                <w:pPr>
                                  <w:pStyle w:val="NoSpacing"/>
                                </w:pPr>
                              </w:p>
                              <w:p w14:paraId="512C295E" w14:textId="77777777" w:rsidR="001B498E" w:rsidRDefault="001B498E">
                                <w:pPr>
                                  <w:pStyle w:val="NoSpacing"/>
                                </w:pPr>
                              </w:p>
                              <w:p w14:paraId="3B33E09F" w14:textId="636C6A05" w:rsidR="001B498E" w:rsidRDefault="001B498E">
                                <w:pPr>
                                  <w:pStyle w:val="NoSpacing"/>
                                </w:pPr>
                                <w:r>
                                  <w:rPr>
                                    <w:rFonts w:ascii="Arial" w:hAnsi="Arial" w:cs="Arial"/>
                                    <w:noProof/>
                                    <w:sz w:val="24"/>
                                    <w:szCs w:val="24"/>
                                  </w:rPr>
                                  <w:drawing>
                                    <wp:inline distT="0" distB="0" distL="0" distR="0" wp14:anchorId="2B545C3E" wp14:editId="5E63856C">
                                      <wp:extent cx="2273935" cy="890270"/>
                                      <wp:effectExtent l="0" t="0" r="0" b="508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73935" cy="890270"/>
                                              </a:xfrm>
                                              <a:prstGeom prst="rect">
                                                <a:avLst/>
                                              </a:prstGeom>
                                              <a:noFill/>
                                            </pic:spPr>
                                          </pic:pic>
                                        </a:graphicData>
                                      </a:graphic>
                                    </wp:inline>
                                  </w:drawing>
                                </w:r>
                              </w:p>
                            </w:tc>
                          </w:tr>
                        </w:tbl>
                        <w:p w14:paraId="5098E61E" w14:textId="77777777" w:rsidR="001B498E" w:rsidRDefault="001B498E"/>
                      </w:txbxContent>
                    </v:textbox>
                    <w10:wrap anchorx="page" anchory="page"/>
                  </v:shape>
                </w:pict>
              </mc:Fallback>
            </mc:AlternateContent>
          </w:r>
          <w:r>
            <w:rPr>
              <w:rFonts w:ascii="Arial" w:hAnsi="Arial" w:cs="Arial"/>
              <w:sz w:val="24"/>
              <w:szCs w:val="24"/>
            </w:rPr>
            <w:br w:type="page"/>
          </w:r>
        </w:p>
      </w:sdtContent>
    </w:sdt>
    <w:p w14:paraId="4B2C5A89" w14:textId="29AD1B60" w:rsidR="00E34C68" w:rsidRDefault="00E34C68" w:rsidP="00E34C68">
      <w:pPr>
        <w:pStyle w:val="Heading1"/>
        <w:rPr>
          <w:rFonts w:ascii="Arial" w:hAnsi="Arial" w:cs="Arial"/>
          <w:color w:val="auto"/>
          <w:sz w:val="28"/>
          <w:szCs w:val="28"/>
        </w:rPr>
      </w:pPr>
      <w:bookmarkStart w:id="0" w:name="_Toc70021380"/>
      <w:r w:rsidRPr="00E34C68">
        <w:rPr>
          <w:rFonts w:ascii="Arial" w:hAnsi="Arial" w:cs="Arial"/>
          <w:color w:val="auto"/>
          <w:sz w:val="28"/>
          <w:szCs w:val="28"/>
        </w:rPr>
        <w:lastRenderedPageBreak/>
        <w:t>Executive Summary</w:t>
      </w:r>
      <w:bookmarkEnd w:id="0"/>
      <w:r w:rsidRPr="00E34C68">
        <w:rPr>
          <w:rFonts w:ascii="Arial" w:hAnsi="Arial" w:cs="Arial"/>
          <w:color w:val="auto"/>
          <w:sz w:val="28"/>
          <w:szCs w:val="28"/>
        </w:rPr>
        <w:t xml:space="preserve"> </w:t>
      </w:r>
    </w:p>
    <w:p w14:paraId="70FFF143" w14:textId="43F1B678" w:rsidR="00E34C68" w:rsidRDefault="00E34C68" w:rsidP="00E34C68"/>
    <w:p w14:paraId="54AA7862" w14:textId="77777777" w:rsidR="00AF61E6" w:rsidRDefault="00C124FD">
      <w:r>
        <w:tab/>
        <w:t xml:space="preserve">The purpose of this academic report is to detail the </w:t>
      </w:r>
      <w:r w:rsidR="00AF61E6">
        <w:t xml:space="preserve">inner workings of managing a project at Marriott Hotel Park Lane London, revolving around providing a face-lift of the property under the spectre of SarsCov2 outbreak. </w:t>
      </w:r>
    </w:p>
    <w:p w14:paraId="0AD63887" w14:textId="77777777" w:rsidR="00AF61E6" w:rsidRDefault="00AF61E6">
      <w:r>
        <w:tab/>
        <w:t xml:space="preserve">After a presentation of the property and the current situation, we look at how the project idea came to be and focus on unpacking its implications, identifying the beneficiaries, setting the timeframe, and reflect on the outcome. </w:t>
      </w:r>
    </w:p>
    <w:p w14:paraId="79F37489" w14:textId="77777777" w:rsidR="002D3C77" w:rsidRDefault="00AF61E6">
      <w:r>
        <w:tab/>
        <w:t xml:space="preserve">Furthermore, we look at various styles of project management techniques and select one that is suitable for the works being undertaken.  With that in mind, we move into the implementation phase where the initial consultation is discussed, alongside the organizational chart, project stakeholders, costs and benefits, </w:t>
      </w:r>
      <w:r w:rsidR="002D3C77">
        <w:t xml:space="preserve">milestones, schedule, and the Gantt chart. We conclude this section with a communication plan. </w:t>
      </w:r>
    </w:p>
    <w:p w14:paraId="1E73B771" w14:textId="77777777" w:rsidR="002D3C77" w:rsidRDefault="002D3C77">
      <w:r>
        <w:tab/>
        <w:t xml:space="preserve">The next stage opens with a two-part personal reflection on the skills and abilities a project manager must possess, coupled with a self-assessment and a direction for the future. </w:t>
      </w:r>
    </w:p>
    <w:p w14:paraId="2AF1F0BD" w14:textId="336D1EDB" w:rsidR="00E34C68" w:rsidRDefault="002D3C77">
      <w:r>
        <w:tab/>
        <w:t xml:space="preserve">Finally, we discover how interwoven the relation between all the moving parts of a project is and the various layers to which it expands to, as well as making a case for the importance of communication between the stakeholders. The conclusion is then that by training people to a higher degree and providing them with opportunities to enhance their skillset, we thrive as a business and deliver an enhanced quality of service. </w:t>
      </w:r>
      <w:r w:rsidR="00E34C68">
        <w:br w:type="page"/>
      </w:r>
    </w:p>
    <w:sdt>
      <w:sdtPr>
        <w:rPr>
          <w:rFonts w:asciiTheme="minorHAnsi" w:eastAsiaTheme="minorHAnsi" w:hAnsiTheme="minorHAnsi" w:cstheme="minorBidi"/>
          <w:color w:val="auto"/>
          <w:sz w:val="22"/>
          <w:szCs w:val="22"/>
          <w:lang w:val="en-GB"/>
        </w:rPr>
        <w:id w:val="-867674418"/>
        <w:docPartObj>
          <w:docPartGallery w:val="Table of Contents"/>
          <w:docPartUnique/>
        </w:docPartObj>
      </w:sdtPr>
      <w:sdtEndPr>
        <w:rPr>
          <w:b/>
          <w:bCs/>
          <w:noProof/>
        </w:rPr>
      </w:sdtEndPr>
      <w:sdtContent>
        <w:p w14:paraId="2076E467" w14:textId="3F2BDE24" w:rsidR="001F2FAB" w:rsidRPr="001F2FAB" w:rsidRDefault="001F2FAB">
          <w:pPr>
            <w:pStyle w:val="TOCHeading"/>
            <w:rPr>
              <w:rFonts w:ascii="Arial" w:hAnsi="Arial" w:cs="Arial"/>
              <w:color w:val="auto"/>
            </w:rPr>
          </w:pPr>
          <w:r w:rsidRPr="001F2FAB">
            <w:rPr>
              <w:rFonts w:ascii="Arial" w:hAnsi="Arial" w:cs="Arial"/>
              <w:color w:val="auto"/>
            </w:rPr>
            <w:t>Contents</w:t>
          </w:r>
        </w:p>
        <w:p w14:paraId="72AF712E" w14:textId="3FCB9070" w:rsidR="006A63ED" w:rsidRDefault="001F2FAB">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70021380" w:history="1">
            <w:r w:rsidR="006A63ED" w:rsidRPr="000F4BA1">
              <w:rPr>
                <w:rStyle w:val="Hyperlink"/>
                <w:rFonts w:ascii="Arial" w:hAnsi="Arial" w:cs="Arial"/>
                <w:noProof/>
              </w:rPr>
              <w:t>Executive Summary</w:t>
            </w:r>
            <w:r w:rsidR="006A63ED">
              <w:rPr>
                <w:noProof/>
                <w:webHidden/>
              </w:rPr>
              <w:tab/>
            </w:r>
            <w:r w:rsidR="006A63ED">
              <w:rPr>
                <w:noProof/>
                <w:webHidden/>
              </w:rPr>
              <w:fldChar w:fldCharType="begin"/>
            </w:r>
            <w:r w:rsidR="006A63ED">
              <w:rPr>
                <w:noProof/>
                <w:webHidden/>
              </w:rPr>
              <w:instrText xml:space="preserve"> PAGEREF _Toc70021380 \h </w:instrText>
            </w:r>
            <w:r w:rsidR="006A63ED">
              <w:rPr>
                <w:noProof/>
                <w:webHidden/>
              </w:rPr>
            </w:r>
            <w:r w:rsidR="006A63ED">
              <w:rPr>
                <w:noProof/>
                <w:webHidden/>
              </w:rPr>
              <w:fldChar w:fldCharType="separate"/>
            </w:r>
            <w:r w:rsidR="006A63ED">
              <w:rPr>
                <w:noProof/>
                <w:webHidden/>
              </w:rPr>
              <w:t>1</w:t>
            </w:r>
            <w:r w:rsidR="006A63ED">
              <w:rPr>
                <w:noProof/>
                <w:webHidden/>
              </w:rPr>
              <w:fldChar w:fldCharType="end"/>
            </w:r>
          </w:hyperlink>
        </w:p>
        <w:p w14:paraId="4F95E21A" w14:textId="2DCB63BD" w:rsidR="006A63ED" w:rsidRDefault="006A63ED">
          <w:pPr>
            <w:pStyle w:val="TOC1"/>
            <w:tabs>
              <w:tab w:val="right" w:leader="dot" w:pos="9016"/>
            </w:tabs>
            <w:rPr>
              <w:rFonts w:eastAsiaTheme="minorEastAsia"/>
              <w:noProof/>
              <w:lang w:eastAsia="en-GB"/>
            </w:rPr>
          </w:pPr>
          <w:hyperlink w:anchor="_Toc70021381" w:history="1">
            <w:r w:rsidRPr="000F4BA1">
              <w:rPr>
                <w:rStyle w:val="Hyperlink"/>
                <w:rFonts w:ascii="Arial" w:hAnsi="Arial" w:cs="Arial"/>
                <w:noProof/>
              </w:rPr>
              <w:t>Introduction</w:t>
            </w:r>
            <w:r>
              <w:rPr>
                <w:noProof/>
                <w:webHidden/>
              </w:rPr>
              <w:tab/>
            </w:r>
            <w:r>
              <w:rPr>
                <w:noProof/>
                <w:webHidden/>
              </w:rPr>
              <w:fldChar w:fldCharType="begin"/>
            </w:r>
            <w:r>
              <w:rPr>
                <w:noProof/>
                <w:webHidden/>
              </w:rPr>
              <w:instrText xml:space="preserve"> PAGEREF _Toc70021381 \h </w:instrText>
            </w:r>
            <w:r>
              <w:rPr>
                <w:noProof/>
                <w:webHidden/>
              </w:rPr>
            </w:r>
            <w:r>
              <w:rPr>
                <w:noProof/>
                <w:webHidden/>
              </w:rPr>
              <w:fldChar w:fldCharType="separate"/>
            </w:r>
            <w:r>
              <w:rPr>
                <w:noProof/>
                <w:webHidden/>
              </w:rPr>
              <w:t>3</w:t>
            </w:r>
            <w:r>
              <w:rPr>
                <w:noProof/>
                <w:webHidden/>
              </w:rPr>
              <w:fldChar w:fldCharType="end"/>
            </w:r>
          </w:hyperlink>
        </w:p>
        <w:p w14:paraId="440FEAF8" w14:textId="01F86077" w:rsidR="006A63ED" w:rsidRDefault="006A63ED">
          <w:pPr>
            <w:pStyle w:val="TOC1"/>
            <w:tabs>
              <w:tab w:val="right" w:leader="dot" w:pos="9016"/>
            </w:tabs>
            <w:rPr>
              <w:rFonts w:eastAsiaTheme="minorEastAsia"/>
              <w:noProof/>
              <w:lang w:eastAsia="en-GB"/>
            </w:rPr>
          </w:pPr>
          <w:hyperlink w:anchor="_Toc70021382" w:history="1">
            <w:r w:rsidRPr="000F4BA1">
              <w:rPr>
                <w:rStyle w:val="Hyperlink"/>
                <w:rFonts w:ascii="Arial" w:hAnsi="Arial" w:cs="Arial"/>
                <w:noProof/>
              </w:rPr>
              <w:t>Project Management</w:t>
            </w:r>
            <w:r>
              <w:rPr>
                <w:noProof/>
                <w:webHidden/>
              </w:rPr>
              <w:tab/>
            </w:r>
            <w:r>
              <w:rPr>
                <w:noProof/>
                <w:webHidden/>
              </w:rPr>
              <w:fldChar w:fldCharType="begin"/>
            </w:r>
            <w:r>
              <w:rPr>
                <w:noProof/>
                <w:webHidden/>
              </w:rPr>
              <w:instrText xml:space="preserve"> PAGEREF _Toc70021382 \h </w:instrText>
            </w:r>
            <w:r>
              <w:rPr>
                <w:noProof/>
                <w:webHidden/>
              </w:rPr>
            </w:r>
            <w:r>
              <w:rPr>
                <w:noProof/>
                <w:webHidden/>
              </w:rPr>
              <w:fldChar w:fldCharType="separate"/>
            </w:r>
            <w:r>
              <w:rPr>
                <w:noProof/>
                <w:webHidden/>
              </w:rPr>
              <w:t>3</w:t>
            </w:r>
            <w:r>
              <w:rPr>
                <w:noProof/>
                <w:webHidden/>
              </w:rPr>
              <w:fldChar w:fldCharType="end"/>
            </w:r>
          </w:hyperlink>
        </w:p>
        <w:p w14:paraId="31B5F8AC" w14:textId="35C70813" w:rsidR="006A63ED" w:rsidRDefault="006A63ED">
          <w:pPr>
            <w:pStyle w:val="TOC1"/>
            <w:tabs>
              <w:tab w:val="right" w:leader="dot" w:pos="9016"/>
            </w:tabs>
            <w:rPr>
              <w:rFonts w:eastAsiaTheme="minorEastAsia"/>
              <w:noProof/>
              <w:lang w:eastAsia="en-GB"/>
            </w:rPr>
          </w:pPr>
          <w:hyperlink w:anchor="_Toc70021383" w:history="1">
            <w:r w:rsidRPr="000F4BA1">
              <w:rPr>
                <w:rStyle w:val="Hyperlink"/>
                <w:rFonts w:ascii="Arial" w:hAnsi="Arial" w:cs="Arial"/>
                <w:noProof/>
              </w:rPr>
              <w:t>Marriott Relaunch Project</w:t>
            </w:r>
            <w:r>
              <w:rPr>
                <w:noProof/>
                <w:webHidden/>
              </w:rPr>
              <w:tab/>
            </w:r>
            <w:r>
              <w:rPr>
                <w:noProof/>
                <w:webHidden/>
              </w:rPr>
              <w:fldChar w:fldCharType="begin"/>
            </w:r>
            <w:r>
              <w:rPr>
                <w:noProof/>
                <w:webHidden/>
              </w:rPr>
              <w:instrText xml:space="preserve"> PAGEREF _Toc70021383 \h </w:instrText>
            </w:r>
            <w:r>
              <w:rPr>
                <w:noProof/>
                <w:webHidden/>
              </w:rPr>
            </w:r>
            <w:r>
              <w:rPr>
                <w:noProof/>
                <w:webHidden/>
              </w:rPr>
              <w:fldChar w:fldCharType="separate"/>
            </w:r>
            <w:r>
              <w:rPr>
                <w:noProof/>
                <w:webHidden/>
              </w:rPr>
              <w:t>3</w:t>
            </w:r>
            <w:r>
              <w:rPr>
                <w:noProof/>
                <w:webHidden/>
              </w:rPr>
              <w:fldChar w:fldCharType="end"/>
            </w:r>
          </w:hyperlink>
        </w:p>
        <w:p w14:paraId="2D11AA63" w14:textId="419A9771" w:rsidR="006A63ED" w:rsidRDefault="006A63ED">
          <w:pPr>
            <w:pStyle w:val="TOC2"/>
            <w:tabs>
              <w:tab w:val="right" w:leader="dot" w:pos="9016"/>
            </w:tabs>
            <w:rPr>
              <w:rFonts w:eastAsiaTheme="minorEastAsia"/>
              <w:noProof/>
              <w:lang w:eastAsia="en-GB"/>
            </w:rPr>
          </w:pPr>
          <w:hyperlink w:anchor="_Toc70021384" w:history="1">
            <w:r w:rsidRPr="000F4BA1">
              <w:rPr>
                <w:rStyle w:val="Hyperlink"/>
                <w:rFonts w:ascii="Arial" w:hAnsi="Arial" w:cs="Arial"/>
                <w:i/>
                <w:iCs/>
                <w:noProof/>
              </w:rPr>
              <w:t>Implication</w:t>
            </w:r>
            <w:r>
              <w:rPr>
                <w:noProof/>
                <w:webHidden/>
              </w:rPr>
              <w:tab/>
            </w:r>
            <w:r>
              <w:rPr>
                <w:noProof/>
                <w:webHidden/>
              </w:rPr>
              <w:fldChar w:fldCharType="begin"/>
            </w:r>
            <w:r>
              <w:rPr>
                <w:noProof/>
                <w:webHidden/>
              </w:rPr>
              <w:instrText xml:space="preserve"> PAGEREF _Toc70021384 \h </w:instrText>
            </w:r>
            <w:r>
              <w:rPr>
                <w:noProof/>
                <w:webHidden/>
              </w:rPr>
            </w:r>
            <w:r>
              <w:rPr>
                <w:noProof/>
                <w:webHidden/>
              </w:rPr>
              <w:fldChar w:fldCharType="separate"/>
            </w:r>
            <w:r>
              <w:rPr>
                <w:noProof/>
                <w:webHidden/>
              </w:rPr>
              <w:t>3</w:t>
            </w:r>
            <w:r>
              <w:rPr>
                <w:noProof/>
                <w:webHidden/>
              </w:rPr>
              <w:fldChar w:fldCharType="end"/>
            </w:r>
          </w:hyperlink>
        </w:p>
        <w:p w14:paraId="19C271E2" w14:textId="641E9107" w:rsidR="006A63ED" w:rsidRDefault="006A63ED">
          <w:pPr>
            <w:pStyle w:val="TOC2"/>
            <w:tabs>
              <w:tab w:val="right" w:leader="dot" w:pos="9016"/>
            </w:tabs>
            <w:rPr>
              <w:rFonts w:eastAsiaTheme="minorEastAsia"/>
              <w:noProof/>
              <w:lang w:eastAsia="en-GB"/>
            </w:rPr>
          </w:pPr>
          <w:hyperlink w:anchor="_Toc70021385" w:history="1">
            <w:r w:rsidRPr="000F4BA1">
              <w:rPr>
                <w:rStyle w:val="Hyperlink"/>
                <w:rFonts w:ascii="Arial" w:hAnsi="Arial" w:cs="Arial"/>
                <w:i/>
                <w:iCs/>
                <w:noProof/>
              </w:rPr>
              <w:t>Timeframe</w:t>
            </w:r>
            <w:r>
              <w:rPr>
                <w:noProof/>
                <w:webHidden/>
              </w:rPr>
              <w:tab/>
            </w:r>
            <w:r>
              <w:rPr>
                <w:noProof/>
                <w:webHidden/>
              </w:rPr>
              <w:fldChar w:fldCharType="begin"/>
            </w:r>
            <w:r>
              <w:rPr>
                <w:noProof/>
                <w:webHidden/>
              </w:rPr>
              <w:instrText xml:space="preserve"> PAGEREF _Toc70021385 \h </w:instrText>
            </w:r>
            <w:r>
              <w:rPr>
                <w:noProof/>
                <w:webHidden/>
              </w:rPr>
            </w:r>
            <w:r>
              <w:rPr>
                <w:noProof/>
                <w:webHidden/>
              </w:rPr>
              <w:fldChar w:fldCharType="separate"/>
            </w:r>
            <w:r>
              <w:rPr>
                <w:noProof/>
                <w:webHidden/>
              </w:rPr>
              <w:t>4</w:t>
            </w:r>
            <w:r>
              <w:rPr>
                <w:noProof/>
                <w:webHidden/>
              </w:rPr>
              <w:fldChar w:fldCharType="end"/>
            </w:r>
          </w:hyperlink>
        </w:p>
        <w:p w14:paraId="53979D61" w14:textId="0956CBE5" w:rsidR="006A63ED" w:rsidRDefault="006A63ED">
          <w:pPr>
            <w:pStyle w:val="TOC2"/>
            <w:tabs>
              <w:tab w:val="right" w:leader="dot" w:pos="9016"/>
            </w:tabs>
            <w:rPr>
              <w:rFonts w:eastAsiaTheme="minorEastAsia"/>
              <w:noProof/>
              <w:lang w:eastAsia="en-GB"/>
            </w:rPr>
          </w:pPr>
          <w:hyperlink w:anchor="_Toc70021386" w:history="1">
            <w:r w:rsidRPr="000F4BA1">
              <w:rPr>
                <w:rStyle w:val="Hyperlink"/>
                <w:rFonts w:ascii="Arial" w:hAnsi="Arial" w:cs="Arial"/>
                <w:i/>
                <w:iCs/>
                <w:noProof/>
              </w:rPr>
              <w:t>Origin</w:t>
            </w:r>
            <w:r>
              <w:rPr>
                <w:noProof/>
                <w:webHidden/>
              </w:rPr>
              <w:tab/>
            </w:r>
            <w:r>
              <w:rPr>
                <w:noProof/>
                <w:webHidden/>
              </w:rPr>
              <w:fldChar w:fldCharType="begin"/>
            </w:r>
            <w:r>
              <w:rPr>
                <w:noProof/>
                <w:webHidden/>
              </w:rPr>
              <w:instrText xml:space="preserve"> PAGEREF _Toc70021386 \h </w:instrText>
            </w:r>
            <w:r>
              <w:rPr>
                <w:noProof/>
                <w:webHidden/>
              </w:rPr>
            </w:r>
            <w:r>
              <w:rPr>
                <w:noProof/>
                <w:webHidden/>
              </w:rPr>
              <w:fldChar w:fldCharType="separate"/>
            </w:r>
            <w:r>
              <w:rPr>
                <w:noProof/>
                <w:webHidden/>
              </w:rPr>
              <w:t>4</w:t>
            </w:r>
            <w:r>
              <w:rPr>
                <w:noProof/>
                <w:webHidden/>
              </w:rPr>
              <w:fldChar w:fldCharType="end"/>
            </w:r>
          </w:hyperlink>
        </w:p>
        <w:p w14:paraId="7A7D6781" w14:textId="10E77917" w:rsidR="006A63ED" w:rsidRDefault="006A63ED">
          <w:pPr>
            <w:pStyle w:val="TOC2"/>
            <w:tabs>
              <w:tab w:val="right" w:leader="dot" w:pos="9016"/>
            </w:tabs>
            <w:rPr>
              <w:rFonts w:eastAsiaTheme="minorEastAsia"/>
              <w:noProof/>
              <w:lang w:eastAsia="en-GB"/>
            </w:rPr>
          </w:pPr>
          <w:hyperlink w:anchor="_Toc70021387" w:history="1">
            <w:r w:rsidRPr="000F4BA1">
              <w:rPr>
                <w:rStyle w:val="Hyperlink"/>
                <w:rFonts w:ascii="Arial" w:hAnsi="Arial" w:cs="Arial"/>
                <w:i/>
                <w:iCs/>
                <w:noProof/>
              </w:rPr>
              <w:t>Beneficiaries</w:t>
            </w:r>
            <w:r>
              <w:rPr>
                <w:noProof/>
                <w:webHidden/>
              </w:rPr>
              <w:tab/>
            </w:r>
            <w:r>
              <w:rPr>
                <w:noProof/>
                <w:webHidden/>
              </w:rPr>
              <w:fldChar w:fldCharType="begin"/>
            </w:r>
            <w:r>
              <w:rPr>
                <w:noProof/>
                <w:webHidden/>
              </w:rPr>
              <w:instrText xml:space="preserve"> PAGEREF _Toc70021387 \h </w:instrText>
            </w:r>
            <w:r>
              <w:rPr>
                <w:noProof/>
                <w:webHidden/>
              </w:rPr>
            </w:r>
            <w:r>
              <w:rPr>
                <w:noProof/>
                <w:webHidden/>
              </w:rPr>
              <w:fldChar w:fldCharType="separate"/>
            </w:r>
            <w:r>
              <w:rPr>
                <w:noProof/>
                <w:webHidden/>
              </w:rPr>
              <w:t>4</w:t>
            </w:r>
            <w:r>
              <w:rPr>
                <w:noProof/>
                <w:webHidden/>
              </w:rPr>
              <w:fldChar w:fldCharType="end"/>
            </w:r>
          </w:hyperlink>
        </w:p>
        <w:p w14:paraId="37F8B4D4" w14:textId="51B4B441" w:rsidR="006A63ED" w:rsidRDefault="006A63ED">
          <w:pPr>
            <w:pStyle w:val="TOC2"/>
            <w:tabs>
              <w:tab w:val="right" w:leader="dot" w:pos="9016"/>
            </w:tabs>
            <w:rPr>
              <w:rFonts w:eastAsiaTheme="minorEastAsia"/>
              <w:noProof/>
              <w:lang w:eastAsia="en-GB"/>
            </w:rPr>
          </w:pPr>
          <w:hyperlink w:anchor="_Toc70021388" w:history="1">
            <w:r w:rsidRPr="000F4BA1">
              <w:rPr>
                <w:rStyle w:val="Hyperlink"/>
                <w:rFonts w:ascii="Arial" w:hAnsi="Arial" w:cs="Arial"/>
                <w:i/>
                <w:iCs/>
                <w:noProof/>
              </w:rPr>
              <w:t>Outcome</w:t>
            </w:r>
            <w:r>
              <w:rPr>
                <w:noProof/>
                <w:webHidden/>
              </w:rPr>
              <w:tab/>
            </w:r>
            <w:r>
              <w:rPr>
                <w:noProof/>
                <w:webHidden/>
              </w:rPr>
              <w:fldChar w:fldCharType="begin"/>
            </w:r>
            <w:r>
              <w:rPr>
                <w:noProof/>
                <w:webHidden/>
              </w:rPr>
              <w:instrText xml:space="preserve"> PAGEREF _Toc70021388 \h </w:instrText>
            </w:r>
            <w:r>
              <w:rPr>
                <w:noProof/>
                <w:webHidden/>
              </w:rPr>
            </w:r>
            <w:r>
              <w:rPr>
                <w:noProof/>
                <w:webHidden/>
              </w:rPr>
              <w:fldChar w:fldCharType="separate"/>
            </w:r>
            <w:r>
              <w:rPr>
                <w:noProof/>
                <w:webHidden/>
              </w:rPr>
              <w:t>4</w:t>
            </w:r>
            <w:r>
              <w:rPr>
                <w:noProof/>
                <w:webHidden/>
              </w:rPr>
              <w:fldChar w:fldCharType="end"/>
            </w:r>
          </w:hyperlink>
        </w:p>
        <w:p w14:paraId="5B3DF152" w14:textId="0DB04468" w:rsidR="006A63ED" w:rsidRDefault="006A63ED">
          <w:pPr>
            <w:pStyle w:val="TOC1"/>
            <w:tabs>
              <w:tab w:val="right" w:leader="dot" w:pos="9016"/>
            </w:tabs>
            <w:rPr>
              <w:rFonts w:eastAsiaTheme="minorEastAsia"/>
              <w:noProof/>
              <w:lang w:eastAsia="en-GB"/>
            </w:rPr>
          </w:pPr>
          <w:hyperlink w:anchor="_Toc70021389" w:history="1">
            <w:r w:rsidRPr="000F4BA1">
              <w:rPr>
                <w:rStyle w:val="Hyperlink"/>
                <w:rFonts w:ascii="Arial" w:hAnsi="Arial" w:cs="Arial"/>
                <w:noProof/>
              </w:rPr>
              <w:t>Development Scenario and Setup</w:t>
            </w:r>
            <w:r>
              <w:rPr>
                <w:noProof/>
                <w:webHidden/>
              </w:rPr>
              <w:tab/>
            </w:r>
            <w:r>
              <w:rPr>
                <w:noProof/>
                <w:webHidden/>
              </w:rPr>
              <w:fldChar w:fldCharType="begin"/>
            </w:r>
            <w:r>
              <w:rPr>
                <w:noProof/>
                <w:webHidden/>
              </w:rPr>
              <w:instrText xml:space="preserve"> PAGEREF _Toc70021389 \h </w:instrText>
            </w:r>
            <w:r>
              <w:rPr>
                <w:noProof/>
                <w:webHidden/>
              </w:rPr>
            </w:r>
            <w:r>
              <w:rPr>
                <w:noProof/>
                <w:webHidden/>
              </w:rPr>
              <w:fldChar w:fldCharType="separate"/>
            </w:r>
            <w:r>
              <w:rPr>
                <w:noProof/>
                <w:webHidden/>
              </w:rPr>
              <w:t>4</w:t>
            </w:r>
            <w:r>
              <w:rPr>
                <w:noProof/>
                <w:webHidden/>
              </w:rPr>
              <w:fldChar w:fldCharType="end"/>
            </w:r>
          </w:hyperlink>
        </w:p>
        <w:p w14:paraId="725FBB7D" w14:textId="2908FC51" w:rsidR="006A63ED" w:rsidRDefault="006A63ED">
          <w:pPr>
            <w:pStyle w:val="TOC1"/>
            <w:tabs>
              <w:tab w:val="right" w:leader="dot" w:pos="9016"/>
            </w:tabs>
            <w:rPr>
              <w:rFonts w:eastAsiaTheme="minorEastAsia"/>
              <w:noProof/>
              <w:lang w:eastAsia="en-GB"/>
            </w:rPr>
          </w:pPr>
          <w:hyperlink w:anchor="_Toc70021390" w:history="1">
            <w:r w:rsidRPr="000F4BA1">
              <w:rPr>
                <w:rStyle w:val="Hyperlink"/>
                <w:rFonts w:ascii="Arial" w:hAnsi="Arial" w:cs="Arial"/>
                <w:noProof/>
              </w:rPr>
              <w:t>Project management tools and techniques</w:t>
            </w:r>
            <w:r>
              <w:rPr>
                <w:noProof/>
                <w:webHidden/>
              </w:rPr>
              <w:tab/>
            </w:r>
            <w:r>
              <w:rPr>
                <w:noProof/>
                <w:webHidden/>
              </w:rPr>
              <w:fldChar w:fldCharType="begin"/>
            </w:r>
            <w:r>
              <w:rPr>
                <w:noProof/>
                <w:webHidden/>
              </w:rPr>
              <w:instrText xml:space="preserve"> PAGEREF _Toc70021390 \h </w:instrText>
            </w:r>
            <w:r>
              <w:rPr>
                <w:noProof/>
                <w:webHidden/>
              </w:rPr>
            </w:r>
            <w:r>
              <w:rPr>
                <w:noProof/>
                <w:webHidden/>
              </w:rPr>
              <w:fldChar w:fldCharType="separate"/>
            </w:r>
            <w:r>
              <w:rPr>
                <w:noProof/>
                <w:webHidden/>
              </w:rPr>
              <w:t>4</w:t>
            </w:r>
            <w:r>
              <w:rPr>
                <w:noProof/>
                <w:webHidden/>
              </w:rPr>
              <w:fldChar w:fldCharType="end"/>
            </w:r>
          </w:hyperlink>
        </w:p>
        <w:p w14:paraId="5DA8AF68" w14:textId="63C469F3" w:rsidR="006A63ED" w:rsidRDefault="006A63ED">
          <w:pPr>
            <w:pStyle w:val="TOC2"/>
            <w:tabs>
              <w:tab w:val="right" w:leader="dot" w:pos="9016"/>
            </w:tabs>
            <w:rPr>
              <w:rFonts w:eastAsiaTheme="minorEastAsia"/>
              <w:noProof/>
              <w:lang w:eastAsia="en-GB"/>
            </w:rPr>
          </w:pPr>
          <w:hyperlink w:anchor="_Toc70021391" w:history="1">
            <w:r w:rsidRPr="000F4BA1">
              <w:rPr>
                <w:rStyle w:val="Hyperlink"/>
                <w:rFonts w:ascii="Arial" w:hAnsi="Arial" w:cs="Arial"/>
                <w:i/>
                <w:iCs/>
                <w:noProof/>
              </w:rPr>
              <w:t>Prince 2</w:t>
            </w:r>
            <w:r>
              <w:rPr>
                <w:noProof/>
                <w:webHidden/>
              </w:rPr>
              <w:tab/>
            </w:r>
            <w:r>
              <w:rPr>
                <w:noProof/>
                <w:webHidden/>
              </w:rPr>
              <w:fldChar w:fldCharType="begin"/>
            </w:r>
            <w:r>
              <w:rPr>
                <w:noProof/>
                <w:webHidden/>
              </w:rPr>
              <w:instrText xml:space="preserve"> PAGEREF _Toc70021391 \h </w:instrText>
            </w:r>
            <w:r>
              <w:rPr>
                <w:noProof/>
                <w:webHidden/>
              </w:rPr>
            </w:r>
            <w:r>
              <w:rPr>
                <w:noProof/>
                <w:webHidden/>
              </w:rPr>
              <w:fldChar w:fldCharType="separate"/>
            </w:r>
            <w:r>
              <w:rPr>
                <w:noProof/>
                <w:webHidden/>
              </w:rPr>
              <w:t>4</w:t>
            </w:r>
            <w:r>
              <w:rPr>
                <w:noProof/>
                <w:webHidden/>
              </w:rPr>
              <w:fldChar w:fldCharType="end"/>
            </w:r>
          </w:hyperlink>
        </w:p>
        <w:p w14:paraId="2B5E1282" w14:textId="0497B728" w:rsidR="006A63ED" w:rsidRDefault="006A63ED">
          <w:pPr>
            <w:pStyle w:val="TOC2"/>
            <w:tabs>
              <w:tab w:val="right" w:leader="dot" w:pos="9016"/>
            </w:tabs>
            <w:rPr>
              <w:rFonts w:eastAsiaTheme="minorEastAsia"/>
              <w:noProof/>
              <w:lang w:eastAsia="en-GB"/>
            </w:rPr>
          </w:pPr>
          <w:hyperlink w:anchor="_Toc70021392" w:history="1">
            <w:r w:rsidRPr="000F4BA1">
              <w:rPr>
                <w:rStyle w:val="Hyperlink"/>
                <w:rFonts w:ascii="Arial" w:hAnsi="Arial" w:cs="Arial"/>
                <w:i/>
                <w:iCs/>
                <w:noProof/>
              </w:rPr>
              <w:t>Agile</w:t>
            </w:r>
            <w:r>
              <w:rPr>
                <w:noProof/>
                <w:webHidden/>
              </w:rPr>
              <w:tab/>
            </w:r>
            <w:r>
              <w:rPr>
                <w:noProof/>
                <w:webHidden/>
              </w:rPr>
              <w:fldChar w:fldCharType="begin"/>
            </w:r>
            <w:r>
              <w:rPr>
                <w:noProof/>
                <w:webHidden/>
              </w:rPr>
              <w:instrText xml:space="preserve"> PAGEREF _Toc70021392 \h </w:instrText>
            </w:r>
            <w:r>
              <w:rPr>
                <w:noProof/>
                <w:webHidden/>
              </w:rPr>
            </w:r>
            <w:r>
              <w:rPr>
                <w:noProof/>
                <w:webHidden/>
              </w:rPr>
              <w:fldChar w:fldCharType="separate"/>
            </w:r>
            <w:r>
              <w:rPr>
                <w:noProof/>
                <w:webHidden/>
              </w:rPr>
              <w:t>5</w:t>
            </w:r>
            <w:r>
              <w:rPr>
                <w:noProof/>
                <w:webHidden/>
              </w:rPr>
              <w:fldChar w:fldCharType="end"/>
            </w:r>
          </w:hyperlink>
        </w:p>
        <w:p w14:paraId="52F8C404" w14:textId="3F307222" w:rsidR="006A63ED" w:rsidRDefault="006A63ED">
          <w:pPr>
            <w:pStyle w:val="TOC2"/>
            <w:tabs>
              <w:tab w:val="right" w:leader="dot" w:pos="9016"/>
            </w:tabs>
            <w:rPr>
              <w:rFonts w:eastAsiaTheme="minorEastAsia"/>
              <w:noProof/>
              <w:lang w:eastAsia="en-GB"/>
            </w:rPr>
          </w:pPr>
          <w:hyperlink w:anchor="_Toc70021393" w:history="1">
            <w:r w:rsidRPr="000F4BA1">
              <w:rPr>
                <w:rStyle w:val="Hyperlink"/>
                <w:rFonts w:ascii="Arial" w:hAnsi="Arial" w:cs="Arial"/>
                <w:i/>
                <w:iCs/>
                <w:noProof/>
              </w:rPr>
              <w:t>Scrum</w:t>
            </w:r>
            <w:r>
              <w:rPr>
                <w:noProof/>
                <w:webHidden/>
              </w:rPr>
              <w:tab/>
            </w:r>
            <w:r>
              <w:rPr>
                <w:noProof/>
                <w:webHidden/>
              </w:rPr>
              <w:fldChar w:fldCharType="begin"/>
            </w:r>
            <w:r>
              <w:rPr>
                <w:noProof/>
                <w:webHidden/>
              </w:rPr>
              <w:instrText xml:space="preserve"> PAGEREF _Toc70021393 \h </w:instrText>
            </w:r>
            <w:r>
              <w:rPr>
                <w:noProof/>
                <w:webHidden/>
              </w:rPr>
            </w:r>
            <w:r>
              <w:rPr>
                <w:noProof/>
                <w:webHidden/>
              </w:rPr>
              <w:fldChar w:fldCharType="separate"/>
            </w:r>
            <w:r>
              <w:rPr>
                <w:noProof/>
                <w:webHidden/>
              </w:rPr>
              <w:t>6</w:t>
            </w:r>
            <w:r>
              <w:rPr>
                <w:noProof/>
                <w:webHidden/>
              </w:rPr>
              <w:fldChar w:fldCharType="end"/>
            </w:r>
          </w:hyperlink>
        </w:p>
        <w:p w14:paraId="2C84AF89" w14:textId="6CAEFD2B" w:rsidR="006A63ED" w:rsidRDefault="006A63ED">
          <w:pPr>
            <w:pStyle w:val="TOC2"/>
            <w:tabs>
              <w:tab w:val="right" w:leader="dot" w:pos="9016"/>
            </w:tabs>
            <w:rPr>
              <w:rFonts w:eastAsiaTheme="minorEastAsia"/>
              <w:noProof/>
              <w:lang w:eastAsia="en-GB"/>
            </w:rPr>
          </w:pPr>
          <w:hyperlink w:anchor="_Toc70021394" w:history="1">
            <w:r w:rsidRPr="000F4BA1">
              <w:rPr>
                <w:rStyle w:val="Hyperlink"/>
                <w:rFonts w:ascii="Arial" w:hAnsi="Arial" w:cs="Arial"/>
                <w:i/>
                <w:iCs/>
                <w:noProof/>
              </w:rPr>
              <w:t>Waterfall</w:t>
            </w:r>
            <w:r>
              <w:rPr>
                <w:noProof/>
                <w:webHidden/>
              </w:rPr>
              <w:tab/>
            </w:r>
            <w:r>
              <w:rPr>
                <w:noProof/>
                <w:webHidden/>
              </w:rPr>
              <w:fldChar w:fldCharType="begin"/>
            </w:r>
            <w:r>
              <w:rPr>
                <w:noProof/>
                <w:webHidden/>
              </w:rPr>
              <w:instrText xml:space="preserve"> PAGEREF _Toc70021394 \h </w:instrText>
            </w:r>
            <w:r>
              <w:rPr>
                <w:noProof/>
                <w:webHidden/>
              </w:rPr>
            </w:r>
            <w:r>
              <w:rPr>
                <w:noProof/>
                <w:webHidden/>
              </w:rPr>
              <w:fldChar w:fldCharType="separate"/>
            </w:r>
            <w:r>
              <w:rPr>
                <w:noProof/>
                <w:webHidden/>
              </w:rPr>
              <w:t>6</w:t>
            </w:r>
            <w:r>
              <w:rPr>
                <w:noProof/>
                <w:webHidden/>
              </w:rPr>
              <w:fldChar w:fldCharType="end"/>
            </w:r>
          </w:hyperlink>
        </w:p>
        <w:p w14:paraId="794EEBB0" w14:textId="38E472C7" w:rsidR="006A63ED" w:rsidRDefault="006A63ED">
          <w:pPr>
            <w:pStyle w:val="TOC2"/>
            <w:tabs>
              <w:tab w:val="right" w:leader="dot" w:pos="9016"/>
            </w:tabs>
            <w:rPr>
              <w:rFonts w:eastAsiaTheme="minorEastAsia"/>
              <w:noProof/>
              <w:lang w:eastAsia="en-GB"/>
            </w:rPr>
          </w:pPr>
          <w:hyperlink w:anchor="_Toc70021395" w:history="1">
            <w:r w:rsidRPr="000F4BA1">
              <w:rPr>
                <w:rStyle w:val="Hyperlink"/>
                <w:rFonts w:ascii="Arial" w:hAnsi="Arial" w:cs="Arial"/>
                <w:i/>
                <w:iCs/>
                <w:noProof/>
              </w:rPr>
              <w:t>Traditional Project Management</w:t>
            </w:r>
            <w:r>
              <w:rPr>
                <w:noProof/>
                <w:webHidden/>
              </w:rPr>
              <w:tab/>
            </w:r>
            <w:r>
              <w:rPr>
                <w:noProof/>
                <w:webHidden/>
              </w:rPr>
              <w:fldChar w:fldCharType="begin"/>
            </w:r>
            <w:r>
              <w:rPr>
                <w:noProof/>
                <w:webHidden/>
              </w:rPr>
              <w:instrText xml:space="preserve"> PAGEREF _Toc70021395 \h </w:instrText>
            </w:r>
            <w:r>
              <w:rPr>
                <w:noProof/>
                <w:webHidden/>
              </w:rPr>
            </w:r>
            <w:r>
              <w:rPr>
                <w:noProof/>
                <w:webHidden/>
              </w:rPr>
              <w:fldChar w:fldCharType="separate"/>
            </w:r>
            <w:r>
              <w:rPr>
                <w:noProof/>
                <w:webHidden/>
              </w:rPr>
              <w:t>6</w:t>
            </w:r>
            <w:r>
              <w:rPr>
                <w:noProof/>
                <w:webHidden/>
              </w:rPr>
              <w:fldChar w:fldCharType="end"/>
            </w:r>
          </w:hyperlink>
        </w:p>
        <w:p w14:paraId="63B4C5BB" w14:textId="680A702A" w:rsidR="006A63ED" w:rsidRDefault="006A63ED">
          <w:pPr>
            <w:pStyle w:val="TOC2"/>
            <w:tabs>
              <w:tab w:val="right" w:leader="dot" w:pos="9016"/>
            </w:tabs>
            <w:rPr>
              <w:rFonts w:eastAsiaTheme="minorEastAsia"/>
              <w:noProof/>
              <w:lang w:eastAsia="en-GB"/>
            </w:rPr>
          </w:pPr>
          <w:hyperlink w:anchor="_Toc70021396" w:history="1">
            <w:r w:rsidRPr="000F4BA1">
              <w:rPr>
                <w:rStyle w:val="Hyperlink"/>
                <w:rFonts w:ascii="Arial" w:hAnsi="Arial" w:cs="Arial"/>
                <w:i/>
                <w:iCs/>
                <w:noProof/>
              </w:rPr>
              <w:t>Marriott Relaunch MPL Technique</w:t>
            </w:r>
            <w:r>
              <w:rPr>
                <w:noProof/>
                <w:webHidden/>
              </w:rPr>
              <w:tab/>
            </w:r>
            <w:r>
              <w:rPr>
                <w:noProof/>
                <w:webHidden/>
              </w:rPr>
              <w:fldChar w:fldCharType="begin"/>
            </w:r>
            <w:r>
              <w:rPr>
                <w:noProof/>
                <w:webHidden/>
              </w:rPr>
              <w:instrText xml:space="preserve"> PAGEREF _Toc70021396 \h </w:instrText>
            </w:r>
            <w:r>
              <w:rPr>
                <w:noProof/>
                <w:webHidden/>
              </w:rPr>
            </w:r>
            <w:r>
              <w:rPr>
                <w:noProof/>
                <w:webHidden/>
              </w:rPr>
              <w:fldChar w:fldCharType="separate"/>
            </w:r>
            <w:r>
              <w:rPr>
                <w:noProof/>
                <w:webHidden/>
              </w:rPr>
              <w:t>7</w:t>
            </w:r>
            <w:r>
              <w:rPr>
                <w:noProof/>
                <w:webHidden/>
              </w:rPr>
              <w:fldChar w:fldCharType="end"/>
            </w:r>
          </w:hyperlink>
        </w:p>
        <w:p w14:paraId="29128E72" w14:textId="5E8413FC" w:rsidR="006A63ED" w:rsidRDefault="006A63ED">
          <w:pPr>
            <w:pStyle w:val="TOC1"/>
            <w:tabs>
              <w:tab w:val="right" w:leader="dot" w:pos="9016"/>
            </w:tabs>
            <w:rPr>
              <w:rFonts w:eastAsiaTheme="minorEastAsia"/>
              <w:noProof/>
              <w:lang w:eastAsia="en-GB"/>
            </w:rPr>
          </w:pPr>
          <w:hyperlink w:anchor="_Toc70021397" w:history="1">
            <w:r w:rsidRPr="000F4BA1">
              <w:rPr>
                <w:rStyle w:val="Hyperlink"/>
                <w:rFonts w:ascii="Arial" w:hAnsi="Arial" w:cs="Arial"/>
                <w:noProof/>
              </w:rPr>
              <w:t>Implementation Plan</w:t>
            </w:r>
            <w:r>
              <w:rPr>
                <w:noProof/>
                <w:webHidden/>
              </w:rPr>
              <w:tab/>
            </w:r>
            <w:r>
              <w:rPr>
                <w:noProof/>
                <w:webHidden/>
              </w:rPr>
              <w:fldChar w:fldCharType="begin"/>
            </w:r>
            <w:r>
              <w:rPr>
                <w:noProof/>
                <w:webHidden/>
              </w:rPr>
              <w:instrText xml:space="preserve"> PAGEREF _Toc70021397 \h </w:instrText>
            </w:r>
            <w:r>
              <w:rPr>
                <w:noProof/>
                <w:webHidden/>
              </w:rPr>
            </w:r>
            <w:r>
              <w:rPr>
                <w:noProof/>
                <w:webHidden/>
              </w:rPr>
              <w:fldChar w:fldCharType="separate"/>
            </w:r>
            <w:r>
              <w:rPr>
                <w:noProof/>
                <w:webHidden/>
              </w:rPr>
              <w:t>7</w:t>
            </w:r>
            <w:r>
              <w:rPr>
                <w:noProof/>
                <w:webHidden/>
              </w:rPr>
              <w:fldChar w:fldCharType="end"/>
            </w:r>
          </w:hyperlink>
        </w:p>
        <w:p w14:paraId="47EF7A63" w14:textId="1DE48B83" w:rsidR="006A63ED" w:rsidRDefault="006A63ED">
          <w:pPr>
            <w:pStyle w:val="TOC2"/>
            <w:tabs>
              <w:tab w:val="right" w:leader="dot" w:pos="9016"/>
            </w:tabs>
            <w:rPr>
              <w:rFonts w:eastAsiaTheme="minorEastAsia"/>
              <w:noProof/>
              <w:lang w:eastAsia="en-GB"/>
            </w:rPr>
          </w:pPr>
          <w:hyperlink w:anchor="_Toc70021398" w:history="1">
            <w:r w:rsidRPr="000F4BA1">
              <w:rPr>
                <w:rStyle w:val="Hyperlink"/>
                <w:rFonts w:ascii="Arial" w:hAnsi="Arial" w:cs="Arial"/>
                <w:i/>
                <w:iCs/>
                <w:noProof/>
              </w:rPr>
              <w:t>Initial consultation</w:t>
            </w:r>
            <w:r>
              <w:rPr>
                <w:noProof/>
                <w:webHidden/>
              </w:rPr>
              <w:tab/>
            </w:r>
            <w:r>
              <w:rPr>
                <w:noProof/>
                <w:webHidden/>
              </w:rPr>
              <w:fldChar w:fldCharType="begin"/>
            </w:r>
            <w:r>
              <w:rPr>
                <w:noProof/>
                <w:webHidden/>
              </w:rPr>
              <w:instrText xml:space="preserve"> PAGEREF _Toc70021398 \h </w:instrText>
            </w:r>
            <w:r>
              <w:rPr>
                <w:noProof/>
                <w:webHidden/>
              </w:rPr>
            </w:r>
            <w:r>
              <w:rPr>
                <w:noProof/>
                <w:webHidden/>
              </w:rPr>
              <w:fldChar w:fldCharType="separate"/>
            </w:r>
            <w:r>
              <w:rPr>
                <w:noProof/>
                <w:webHidden/>
              </w:rPr>
              <w:t>7</w:t>
            </w:r>
            <w:r>
              <w:rPr>
                <w:noProof/>
                <w:webHidden/>
              </w:rPr>
              <w:fldChar w:fldCharType="end"/>
            </w:r>
          </w:hyperlink>
        </w:p>
        <w:p w14:paraId="4937130A" w14:textId="43E965DF" w:rsidR="006A63ED" w:rsidRDefault="006A63ED">
          <w:pPr>
            <w:pStyle w:val="TOC2"/>
            <w:tabs>
              <w:tab w:val="right" w:leader="dot" w:pos="9016"/>
            </w:tabs>
            <w:rPr>
              <w:rFonts w:eastAsiaTheme="minorEastAsia"/>
              <w:noProof/>
              <w:lang w:eastAsia="en-GB"/>
            </w:rPr>
          </w:pPr>
          <w:hyperlink w:anchor="_Toc70021399" w:history="1">
            <w:r w:rsidRPr="000F4BA1">
              <w:rPr>
                <w:rStyle w:val="Hyperlink"/>
                <w:rFonts w:ascii="Arial" w:hAnsi="Arial" w:cs="Arial"/>
                <w:i/>
                <w:iCs/>
                <w:noProof/>
              </w:rPr>
              <w:t>Organizational chart and human resource requirement</w:t>
            </w:r>
            <w:r>
              <w:rPr>
                <w:noProof/>
                <w:webHidden/>
              </w:rPr>
              <w:tab/>
            </w:r>
            <w:r>
              <w:rPr>
                <w:noProof/>
                <w:webHidden/>
              </w:rPr>
              <w:fldChar w:fldCharType="begin"/>
            </w:r>
            <w:r>
              <w:rPr>
                <w:noProof/>
                <w:webHidden/>
              </w:rPr>
              <w:instrText xml:space="preserve"> PAGEREF _Toc70021399 \h </w:instrText>
            </w:r>
            <w:r>
              <w:rPr>
                <w:noProof/>
                <w:webHidden/>
              </w:rPr>
            </w:r>
            <w:r>
              <w:rPr>
                <w:noProof/>
                <w:webHidden/>
              </w:rPr>
              <w:fldChar w:fldCharType="separate"/>
            </w:r>
            <w:r>
              <w:rPr>
                <w:noProof/>
                <w:webHidden/>
              </w:rPr>
              <w:t>8</w:t>
            </w:r>
            <w:r>
              <w:rPr>
                <w:noProof/>
                <w:webHidden/>
              </w:rPr>
              <w:fldChar w:fldCharType="end"/>
            </w:r>
          </w:hyperlink>
        </w:p>
        <w:p w14:paraId="60E22FC3" w14:textId="61468F02" w:rsidR="006A63ED" w:rsidRDefault="006A63ED">
          <w:pPr>
            <w:pStyle w:val="TOC2"/>
            <w:tabs>
              <w:tab w:val="right" w:leader="dot" w:pos="9016"/>
            </w:tabs>
            <w:rPr>
              <w:rFonts w:eastAsiaTheme="minorEastAsia"/>
              <w:noProof/>
              <w:lang w:eastAsia="en-GB"/>
            </w:rPr>
          </w:pPr>
          <w:hyperlink w:anchor="_Toc70021400" w:history="1">
            <w:r w:rsidRPr="000F4BA1">
              <w:rPr>
                <w:rStyle w:val="Hyperlink"/>
                <w:rFonts w:ascii="Arial" w:hAnsi="Arial" w:cs="Arial"/>
                <w:i/>
                <w:iCs/>
                <w:noProof/>
              </w:rPr>
              <w:t>The employees and how they interact</w:t>
            </w:r>
            <w:r>
              <w:rPr>
                <w:noProof/>
                <w:webHidden/>
              </w:rPr>
              <w:tab/>
            </w:r>
            <w:r>
              <w:rPr>
                <w:noProof/>
                <w:webHidden/>
              </w:rPr>
              <w:fldChar w:fldCharType="begin"/>
            </w:r>
            <w:r>
              <w:rPr>
                <w:noProof/>
                <w:webHidden/>
              </w:rPr>
              <w:instrText xml:space="preserve"> PAGEREF _Toc70021400 \h </w:instrText>
            </w:r>
            <w:r>
              <w:rPr>
                <w:noProof/>
                <w:webHidden/>
              </w:rPr>
            </w:r>
            <w:r>
              <w:rPr>
                <w:noProof/>
                <w:webHidden/>
              </w:rPr>
              <w:fldChar w:fldCharType="separate"/>
            </w:r>
            <w:r>
              <w:rPr>
                <w:noProof/>
                <w:webHidden/>
              </w:rPr>
              <w:t>8</w:t>
            </w:r>
            <w:r>
              <w:rPr>
                <w:noProof/>
                <w:webHidden/>
              </w:rPr>
              <w:fldChar w:fldCharType="end"/>
            </w:r>
          </w:hyperlink>
        </w:p>
        <w:p w14:paraId="604F3078" w14:textId="39E391BD" w:rsidR="006A63ED" w:rsidRDefault="006A63ED">
          <w:pPr>
            <w:pStyle w:val="TOC2"/>
            <w:tabs>
              <w:tab w:val="right" w:leader="dot" w:pos="9016"/>
            </w:tabs>
            <w:rPr>
              <w:rFonts w:eastAsiaTheme="minorEastAsia"/>
              <w:noProof/>
              <w:lang w:eastAsia="en-GB"/>
            </w:rPr>
          </w:pPr>
          <w:hyperlink w:anchor="_Toc70021401" w:history="1">
            <w:r w:rsidRPr="000F4BA1">
              <w:rPr>
                <w:rStyle w:val="Hyperlink"/>
                <w:rFonts w:ascii="Arial" w:hAnsi="Arial" w:cs="Arial"/>
                <w:i/>
                <w:iCs/>
                <w:noProof/>
              </w:rPr>
              <w:t>Project stakeholders</w:t>
            </w:r>
            <w:r>
              <w:rPr>
                <w:noProof/>
                <w:webHidden/>
              </w:rPr>
              <w:tab/>
            </w:r>
            <w:r>
              <w:rPr>
                <w:noProof/>
                <w:webHidden/>
              </w:rPr>
              <w:fldChar w:fldCharType="begin"/>
            </w:r>
            <w:r>
              <w:rPr>
                <w:noProof/>
                <w:webHidden/>
              </w:rPr>
              <w:instrText xml:space="preserve"> PAGEREF _Toc70021401 \h </w:instrText>
            </w:r>
            <w:r>
              <w:rPr>
                <w:noProof/>
                <w:webHidden/>
              </w:rPr>
            </w:r>
            <w:r>
              <w:rPr>
                <w:noProof/>
                <w:webHidden/>
              </w:rPr>
              <w:fldChar w:fldCharType="separate"/>
            </w:r>
            <w:r>
              <w:rPr>
                <w:noProof/>
                <w:webHidden/>
              </w:rPr>
              <w:t>9</w:t>
            </w:r>
            <w:r>
              <w:rPr>
                <w:noProof/>
                <w:webHidden/>
              </w:rPr>
              <w:fldChar w:fldCharType="end"/>
            </w:r>
          </w:hyperlink>
        </w:p>
        <w:p w14:paraId="59034342" w14:textId="66D0B572" w:rsidR="006A63ED" w:rsidRDefault="006A63ED">
          <w:pPr>
            <w:pStyle w:val="TOC2"/>
            <w:tabs>
              <w:tab w:val="right" w:leader="dot" w:pos="9016"/>
            </w:tabs>
            <w:rPr>
              <w:rFonts w:eastAsiaTheme="minorEastAsia"/>
              <w:noProof/>
              <w:lang w:eastAsia="en-GB"/>
            </w:rPr>
          </w:pPr>
          <w:hyperlink w:anchor="_Toc70021402" w:history="1">
            <w:r w:rsidRPr="000F4BA1">
              <w:rPr>
                <w:rStyle w:val="Hyperlink"/>
                <w:rFonts w:ascii="Arial" w:hAnsi="Arial" w:cs="Arial"/>
                <w:i/>
                <w:iCs/>
                <w:noProof/>
              </w:rPr>
              <w:t>Costs and benefits of the project</w:t>
            </w:r>
            <w:r>
              <w:rPr>
                <w:noProof/>
                <w:webHidden/>
              </w:rPr>
              <w:tab/>
            </w:r>
            <w:r>
              <w:rPr>
                <w:noProof/>
                <w:webHidden/>
              </w:rPr>
              <w:fldChar w:fldCharType="begin"/>
            </w:r>
            <w:r>
              <w:rPr>
                <w:noProof/>
                <w:webHidden/>
              </w:rPr>
              <w:instrText xml:space="preserve"> PAGEREF _Toc70021402 \h </w:instrText>
            </w:r>
            <w:r>
              <w:rPr>
                <w:noProof/>
                <w:webHidden/>
              </w:rPr>
            </w:r>
            <w:r>
              <w:rPr>
                <w:noProof/>
                <w:webHidden/>
              </w:rPr>
              <w:fldChar w:fldCharType="separate"/>
            </w:r>
            <w:r>
              <w:rPr>
                <w:noProof/>
                <w:webHidden/>
              </w:rPr>
              <w:t>10</w:t>
            </w:r>
            <w:r>
              <w:rPr>
                <w:noProof/>
                <w:webHidden/>
              </w:rPr>
              <w:fldChar w:fldCharType="end"/>
            </w:r>
          </w:hyperlink>
        </w:p>
        <w:p w14:paraId="6D3828BE" w14:textId="1516C232" w:rsidR="006A63ED" w:rsidRDefault="006A63ED">
          <w:pPr>
            <w:pStyle w:val="TOC2"/>
            <w:tabs>
              <w:tab w:val="right" w:leader="dot" w:pos="9016"/>
            </w:tabs>
            <w:rPr>
              <w:rFonts w:eastAsiaTheme="minorEastAsia"/>
              <w:noProof/>
              <w:lang w:eastAsia="en-GB"/>
            </w:rPr>
          </w:pPr>
          <w:hyperlink w:anchor="_Toc70021403" w:history="1">
            <w:r w:rsidRPr="000F4BA1">
              <w:rPr>
                <w:rStyle w:val="Hyperlink"/>
                <w:rFonts w:ascii="Arial" w:hAnsi="Arial" w:cs="Arial"/>
                <w:i/>
                <w:iCs/>
                <w:noProof/>
              </w:rPr>
              <w:t>Gantt chart expanded</w:t>
            </w:r>
            <w:r>
              <w:rPr>
                <w:noProof/>
                <w:webHidden/>
              </w:rPr>
              <w:tab/>
            </w:r>
            <w:r>
              <w:rPr>
                <w:noProof/>
                <w:webHidden/>
              </w:rPr>
              <w:fldChar w:fldCharType="begin"/>
            </w:r>
            <w:r>
              <w:rPr>
                <w:noProof/>
                <w:webHidden/>
              </w:rPr>
              <w:instrText xml:space="preserve"> PAGEREF _Toc70021403 \h </w:instrText>
            </w:r>
            <w:r>
              <w:rPr>
                <w:noProof/>
                <w:webHidden/>
              </w:rPr>
            </w:r>
            <w:r>
              <w:rPr>
                <w:noProof/>
                <w:webHidden/>
              </w:rPr>
              <w:fldChar w:fldCharType="separate"/>
            </w:r>
            <w:r>
              <w:rPr>
                <w:noProof/>
                <w:webHidden/>
              </w:rPr>
              <w:t>11</w:t>
            </w:r>
            <w:r>
              <w:rPr>
                <w:noProof/>
                <w:webHidden/>
              </w:rPr>
              <w:fldChar w:fldCharType="end"/>
            </w:r>
          </w:hyperlink>
        </w:p>
        <w:p w14:paraId="1E800533" w14:textId="784863DB" w:rsidR="006A63ED" w:rsidRDefault="006A63ED">
          <w:pPr>
            <w:pStyle w:val="TOC2"/>
            <w:tabs>
              <w:tab w:val="right" w:leader="dot" w:pos="9016"/>
            </w:tabs>
            <w:rPr>
              <w:rFonts w:eastAsiaTheme="minorEastAsia"/>
              <w:noProof/>
              <w:lang w:eastAsia="en-GB"/>
            </w:rPr>
          </w:pPr>
          <w:hyperlink w:anchor="_Toc70021404" w:history="1">
            <w:r w:rsidRPr="000F4BA1">
              <w:rPr>
                <w:rStyle w:val="Hyperlink"/>
                <w:rFonts w:ascii="Arial" w:hAnsi="Arial" w:cs="Arial"/>
                <w:i/>
                <w:iCs/>
                <w:noProof/>
              </w:rPr>
              <w:t>Communication plan</w:t>
            </w:r>
            <w:r>
              <w:rPr>
                <w:noProof/>
                <w:webHidden/>
              </w:rPr>
              <w:tab/>
            </w:r>
            <w:r>
              <w:rPr>
                <w:noProof/>
                <w:webHidden/>
              </w:rPr>
              <w:fldChar w:fldCharType="begin"/>
            </w:r>
            <w:r>
              <w:rPr>
                <w:noProof/>
                <w:webHidden/>
              </w:rPr>
              <w:instrText xml:space="preserve"> PAGEREF _Toc70021404 \h </w:instrText>
            </w:r>
            <w:r>
              <w:rPr>
                <w:noProof/>
                <w:webHidden/>
              </w:rPr>
            </w:r>
            <w:r>
              <w:rPr>
                <w:noProof/>
                <w:webHidden/>
              </w:rPr>
              <w:fldChar w:fldCharType="separate"/>
            </w:r>
            <w:r>
              <w:rPr>
                <w:noProof/>
                <w:webHidden/>
              </w:rPr>
              <w:t>13</w:t>
            </w:r>
            <w:r>
              <w:rPr>
                <w:noProof/>
                <w:webHidden/>
              </w:rPr>
              <w:fldChar w:fldCharType="end"/>
            </w:r>
          </w:hyperlink>
        </w:p>
        <w:p w14:paraId="305438E4" w14:textId="5EFF96F9" w:rsidR="006A63ED" w:rsidRDefault="006A63ED">
          <w:pPr>
            <w:pStyle w:val="TOC1"/>
            <w:tabs>
              <w:tab w:val="right" w:leader="dot" w:pos="9016"/>
            </w:tabs>
            <w:rPr>
              <w:rFonts w:eastAsiaTheme="minorEastAsia"/>
              <w:noProof/>
              <w:lang w:eastAsia="en-GB"/>
            </w:rPr>
          </w:pPr>
          <w:hyperlink w:anchor="_Toc70021405" w:history="1">
            <w:r w:rsidRPr="000F4BA1">
              <w:rPr>
                <w:rStyle w:val="Hyperlink"/>
                <w:rFonts w:ascii="Arial" w:hAnsi="Arial" w:cs="Arial"/>
                <w:noProof/>
              </w:rPr>
              <w:t>Personal Evaluation</w:t>
            </w:r>
            <w:r>
              <w:rPr>
                <w:noProof/>
                <w:webHidden/>
              </w:rPr>
              <w:tab/>
            </w:r>
            <w:r>
              <w:rPr>
                <w:noProof/>
                <w:webHidden/>
              </w:rPr>
              <w:fldChar w:fldCharType="begin"/>
            </w:r>
            <w:r>
              <w:rPr>
                <w:noProof/>
                <w:webHidden/>
              </w:rPr>
              <w:instrText xml:space="preserve"> PAGEREF _Toc70021405 \h </w:instrText>
            </w:r>
            <w:r>
              <w:rPr>
                <w:noProof/>
                <w:webHidden/>
              </w:rPr>
            </w:r>
            <w:r>
              <w:rPr>
                <w:noProof/>
                <w:webHidden/>
              </w:rPr>
              <w:fldChar w:fldCharType="separate"/>
            </w:r>
            <w:r>
              <w:rPr>
                <w:noProof/>
                <w:webHidden/>
              </w:rPr>
              <w:t>13</w:t>
            </w:r>
            <w:r>
              <w:rPr>
                <w:noProof/>
                <w:webHidden/>
              </w:rPr>
              <w:fldChar w:fldCharType="end"/>
            </w:r>
          </w:hyperlink>
        </w:p>
        <w:p w14:paraId="2A17419F" w14:textId="737211B6" w:rsidR="006A63ED" w:rsidRDefault="006A63ED">
          <w:pPr>
            <w:pStyle w:val="TOC2"/>
            <w:tabs>
              <w:tab w:val="right" w:leader="dot" w:pos="9016"/>
            </w:tabs>
            <w:rPr>
              <w:rFonts w:eastAsiaTheme="minorEastAsia"/>
              <w:noProof/>
              <w:lang w:eastAsia="en-GB"/>
            </w:rPr>
          </w:pPr>
          <w:hyperlink w:anchor="_Toc70021406" w:history="1">
            <w:r w:rsidRPr="000F4BA1">
              <w:rPr>
                <w:rStyle w:val="Hyperlink"/>
                <w:rFonts w:ascii="Arial" w:hAnsi="Arial" w:cs="Arial"/>
                <w:i/>
                <w:iCs/>
                <w:noProof/>
              </w:rPr>
              <w:t>SWOT perspective</w:t>
            </w:r>
            <w:r>
              <w:rPr>
                <w:noProof/>
                <w:webHidden/>
              </w:rPr>
              <w:tab/>
            </w:r>
            <w:r>
              <w:rPr>
                <w:noProof/>
                <w:webHidden/>
              </w:rPr>
              <w:fldChar w:fldCharType="begin"/>
            </w:r>
            <w:r>
              <w:rPr>
                <w:noProof/>
                <w:webHidden/>
              </w:rPr>
              <w:instrText xml:space="preserve"> PAGEREF _Toc70021406 \h </w:instrText>
            </w:r>
            <w:r>
              <w:rPr>
                <w:noProof/>
                <w:webHidden/>
              </w:rPr>
            </w:r>
            <w:r>
              <w:rPr>
                <w:noProof/>
                <w:webHidden/>
              </w:rPr>
              <w:fldChar w:fldCharType="separate"/>
            </w:r>
            <w:r>
              <w:rPr>
                <w:noProof/>
                <w:webHidden/>
              </w:rPr>
              <w:t>13</w:t>
            </w:r>
            <w:r>
              <w:rPr>
                <w:noProof/>
                <w:webHidden/>
              </w:rPr>
              <w:fldChar w:fldCharType="end"/>
            </w:r>
          </w:hyperlink>
        </w:p>
        <w:p w14:paraId="593D2C7A" w14:textId="5379C256" w:rsidR="006A63ED" w:rsidRDefault="006A63ED">
          <w:pPr>
            <w:pStyle w:val="TOC2"/>
            <w:tabs>
              <w:tab w:val="right" w:leader="dot" w:pos="9016"/>
            </w:tabs>
            <w:rPr>
              <w:rFonts w:eastAsiaTheme="minorEastAsia"/>
              <w:noProof/>
              <w:lang w:eastAsia="en-GB"/>
            </w:rPr>
          </w:pPr>
          <w:hyperlink w:anchor="_Toc70021407" w:history="1">
            <w:r w:rsidRPr="000F4BA1">
              <w:rPr>
                <w:rStyle w:val="Hyperlink"/>
                <w:rFonts w:ascii="Arial" w:hAnsi="Arial" w:cs="Arial"/>
                <w:i/>
                <w:iCs/>
                <w:noProof/>
              </w:rPr>
              <w:t>Self-assessment and development</w:t>
            </w:r>
            <w:r>
              <w:rPr>
                <w:noProof/>
                <w:webHidden/>
              </w:rPr>
              <w:tab/>
            </w:r>
            <w:r>
              <w:rPr>
                <w:noProof/>
                <w:webHidden/>
              </w:rPr>
              <w:fldChar w:fldCharType="begin"/>
            </w:r>
            <w:r>
              <w:rPr>
                <w:noProof/>
                <w:webHidden/>
              </w:rPr>
              <w:instrText xml:space="preserve"> PAGEREF _Toc70021407 \h </w:instrText>
            </w:r>
            <w:r>
              <w:rPr>
                <w:noProof/>
                <w:webHidden/>
              </w:rPr>
            </w:r>
            <w:r>
              <w:rPr>
                <w:noProof/>
                <w:webHidden/>
              </w:rPr>
              <w:fldChar w:fldCharType="separate"/>
            </w:r>
            <w:r>
              <w:rPr>
                <w:noProof/>
                <w:webHidden/>
              </w:rPr>
              <w:t>14</w:t>
            </w:r>
            <w:r>
              <w:rPr>
                <w:noProof/>
                <w:webHidden/>
              </w:rPr>
              <w:fldChar w:fldCharType="end"/>
            </w:r>
          </w:hyperlink>
        </w:p>
        <w:p w14:paraId="1AE03B9C" w14:textId="207429A1" w:rsidR="006A63ED" w:rsidRDefault="006A63ED">
          <w:pPr>
            <w:pStyle w:val="TOC1"/>
            <w:tabs>
              <w:tab w:val="right" w:leader="dot" w:pos="9016"/>
            </w:tabs>
            <w:rPr>
              <w:rFonts w:eastAsiaTheme="minorEastAsia"/>
              <w:noProof/>
              <w:lang w:eastAsia="en-GB"/>
            </w:rPr>
          </w:pPr>
          <w:hyperlink w:anchor="_Toc70021408" w:history="1">
            <w:r w:rsidRPr="000F4BA1">
              <w:rPr>
                <w:rStyle w:val="Hyperlink"/>
                <w:rFonts w:ascii="Arial" w:hAnsi="Arial" w:cs="Arial"/>
                <w:noProof/>
              </w:rPr>
              <w:t>Conclusion</w:t>
            </w:r>
            <w:r>
              <w:rPr>
                <w:noProof/>
                <w:webHidden/>
              </w:rPr>
              <w:tab/>
            </w:r>
            <w:r>
              <w:rPr>
                <w:noProof/>
                <w:webHidden/>
              </w:rPr>
              <w:fldChar w:fldCharType="begin"/>
            </w:r>
            <w:r>
              <w:rPr>
                <w:noProof/>
                <w:webHidden/>
              </w:rPr>
              <w:instrText xml:space="preserve"> PAGEREF _Toc70021408 \h </w:instrText>
            </w:r>
            <w:r>
              <w:rPr>
                <w:noProof/>
                <w:webHidden/>
              </w:rPr>
            </w:r>
            <w:r>
              <w:rPr>
                <w:noProof/>
                <w:webHidden/>
              </w:rPr>
              <w:fldChar w:fldCharType="separate"/>
            </w:r>
            <w:r>
              <w:rPr>
                <w:noProof/>
                <w:webHidden/>
              </w:rPr>
              <w:t>14</w:t>
            </w:r>
            <w:r>
              <w:rPr>
                <w:noProof/>
                <w:webHidden/>
              </w:rPr>
              <w:fldChar w:fldCharType="end"/>
            </w:r>
          </w:hyperlink>
        </w:p>
        <w:p w14:paraId="275B89BE" w14:textId="225BF327" w:rsidR="006A63ED" w:rsidRDefault="006A63ED">
          <w:pPr>
            <w:pStyle w:val="TOC1"/>
            <w:tabs>
              <w:tab w:val="right" w:leader="dot" w:pos="9016"/>
            </w:tabs>
            <w:rPr>
              <w:rFonts w:eastAsiaTheme="minorEastAsia"/>
              <w:noProof/>
              <w:lang w:eastAsia="en-GB"/>
            </w:rPr>
          </w:pPr>
          <w:hyperlink w:anchor="_Toc70021409" w:history="1">
            <w:r w:rsidRPr="000F4BA1">
              <w:rPr>
                <w:rStyle w:val="Hyperlink"/>
                <w:rFonts w:ascii="Arial" w:hAnsi="Arial" w:cs="Arial"/>
                <w:noProof/>
              </w:rPr>
              <w:t>Key findings</w:t>
            </w:r>
            <w:r>
              <w:rPr>
                <w:noProof/>
                <w:webHidden/>
              </w:rPr>
              <w:tab/>
            </w:r>
            <w:r>
              <w:rPr>
                <w:noProof/>
                <w:webHidden/>
              </w:rPr>
              <w:fldChar w:fldCharType="begin"/>
            </w:r>
            <w:r>
              <w:rPr>
                <w:noProof/>
                <w:webHidden/>
              </w:rPr>
              <w:instrText xml:space="preserve"> PAGEREF _Toc70021409 \h </w:instrText>
            </w:r>
            <w:r>
              <w:rPr>
                <w:noProof/>
                <w:webHidden/>
              </w:rPr>
            </w:r>
            <w:r>
              <w:rPr>
                <w:noProof/>
                <w:webHidden/>
              </w:rPr>
              <w:fldChar w:fldCharType="separate"/>
            </w:r>
            <w:r>
              <w:rPr>
                <w:noProof/>
                <w:webHidden/>
              </w:rPr>
              <w:t>14</w:t>
            </w:r>
            <w:r>
              <w:rPr>
                <w:noProof/>
                <w:webHidden/>
              </w:rPr>
              <w:fldChar w:fldCharType="end"/>
            </w:r>
          </w:hyperlink>
        </w:p>
        <w:p w14:paraId="7DC00F18" w14:textId="4F190C5D" w:rsidR="006A63ED" w:rsidRDefault="006A63ED">
          <w:pPr>
            <w:pStyle w:val="TOC1"/>
            <w:tabs>
              <w:tab w:val="right" w:leader="dot" w:pos="9016"/>
            </w:tabs>
            <w:rPr>
              <w:rFonts w:eastAsiaTheme="minorEastAsia"/>
              <w:noProof/>
              <w:lang w:eastAsia="en-GB"/>
            </w:rPr>
          </w:pPr>
          <w:hyperlink w:anchor="_Toc70021410" w:history="1">
            <w:r w:rsidRPr="000F4BA1">
              <w:rPr>
                <w:rStyle w:val="Hyperlink"/>
                <w:rFonts w:ascii="Arial" w:hAnsi="Arial" w:cs="Arial"/>
                <w:noProof/>
              </w:rPr>
              <w:t>Recommendations</w:t>
            </w:r>
            <w:r>
              <w:rPr>
                <w:noProof/>
                <w:webHidden/>
              </w:rPr>
              <w:tab/>
            </w:r>
            <w:r>
              <w:rPr>
                <w:noProof/>
                <w:webHidden/>
              </w:rPr>
              <w:fldChar w:fldCharType="begin"/>
            </w:r>
            <w:r>
              <w:rPr>
                <w:noProof/>
                <w:webHidden/>
              </w:rPr>
              <w:instrText xml:space="preserve"> PAGEREF _Toc70021410 \h </w:instrText>
            </w:r>
            <w:r>
              <w:rPr>
                <w:noProof/>
                <w:webHidden/>
              </w:rPr>
            </w:r>
            <w:r>
              <w:rPr>
                <w:noProof/>
                <w:webHidden/>
              </w:rPr>
              <w:fldChar w:fldCharType="separate"/>
            </w:r>
            <w:r>
              <w:rPr>
                <w:noProof/>
                <w:webHidden/>
              </w:rPr>
              <w:t>15</w:t>
            </w:r>
            <w:r>
              <w:rPr>
                <w:noProof/>
                <w:webHidden/>
              </w:rPr>
              <w:fldChar w:fldCharType="end"/>
            </w:r>
          </w:hyperlink>
        </w:p>
        <w:p w14:paraId="4C0FFA16" w14:textId="159DAFE3" w:rsidR="006A63ED" w:rsidRDefault="006A63ED">
          <w:pPr>
            <w:pStyle w:val="TOC1"/>
            <w:tabs>
              <w:tab w:val="right" w:leader="dot" w:pos="9016"/>
            </w:tabs>
            <w:rPr>
              <w:rFonts w:eastAsiaTheme="minorEastAsia"/>
              <w:noProof/>
              <w:lang w:eastAsia="en-GB"/>
            </w:rPr>
          </w:pPr>
          <w:hyperlink w:anchor="_Toc70021411" w:history="1">
            <w:r w:rsidRPr="000F4BA1">
              <w:rPr>
                <w:rStyle w:val="Hyperlink"/>
                <w:rFonts w:ascii="Arial" w:hAnsi="Arial" w:cs="Arial"/>
                <w:noProof/>
              </w:rPr>
              <w:t>References</w:t>
            </w:r>
            <w:r>
              <w:rPr>
                <w:noProof/>
                <w:webHidden/>
              </w:rPr>
              <w:tab/>
            </w:r>
            <w:r>
              <w:rPr>
                <w:noProof/>
                <w:webHidden/>
              </w:rPr>
              <w:fldChar w:fldCharType="begin"/>
            </w:r>
            <w:r>
              <w:rPr>
                <w:noProof/>
                <w:webHidden/>
              </w:rPr>
              <w:instrText xml:space="preserve"> PAGEREF _Toc70021411 \h </w:instrText>
            </w:r>
            <w:r>
              <w:rPr>
                <w:noProof/>
                <w:webHidden/>
              </w:rPr>
            </w:r>
            <w:r>
              <w:rPr>
                <w:noProof/>
                <w:webHidden/>
              </w:rPr>
              <w:fldChar w:fldCharType="separate"/>
            </w:r>
            <w:r>
              <w:rPr>
                <w:noProof/>
                <w:webHidden/>
              </w:rPr>
              <w:t>15</w:t>
            </w:r>
            <w:r>
              <w:rPr>
                <w:noProof/>
                <w:webHidden/>
              </w:rPr>
              <w:fldChar w:fldCharType="end"/>
            </w:r>
          </w:hyperlink>
        </w:p>
        <w:p w14:paraId="58F4D73A" w14:textId="1BFA0D43" w:rsidR="00E34C68" w:rsidRDefault="001F2FAB" w:rsidP="00E34C68">
          <w:r>
            <w:rPr>
              <w:b/>
              <w:bCs/>
              <w:noProof/>
            </w:rPr>
            <w:fldChar w:fldCharType="end"/>
          </w:r>
        </w:p>
      </w:sdtContent>
    </w:sdt>
    <w:p w14:paraId="278F6C09" w14:textId="77777777" w:rsidR="00E34C68" w:rsidRDefault="00E34C68">
      <w:r>
        <w:br w:type="page"/>
      </w:r>
    </w:p>
    <w:p w14:paraId="776FBDF6" w14:textId="77777777" w:rsidR="00E34C68" w:rsidRPr="00E34C68" w:rsidRDefault="00E34C68" w:rsidP="00E34C68"/>
    <w:p w14:paraId="6D0BE28D" w14:textId="404F3F01" w:rsidR="006C10AF" w:rsidRDefault="000C3FF7" w:rsidP="00E34C68">
      <w:pPr>
        <w:pStyle w:val="Heading1"/>
        <w:rPr>
          <w:rFonts w:ascii="Arial" w:hAnsi="Arial" w:cs="Arial"/>
          <w:color w:val="auto"/>
          <w:sz w:val="28"/>
          <w:szCs w:val="28"/>
        </w:rPr>
      </w:pPr>
      <w:bookmarkStart w:id="1" w:name="_Toc70021381"/>
      <w:r w:rsidRPr="00E34C68">
        <w:rPr>
          <w:rFonts w:ascii="Arial" w:hAnsi="Arial" w:cs="Arial"/>
          <w:color w:val="auto"/>
          <w:sz w:val="28"/>
          <w:szCs w:val="28"/>
        </w:rPr>
        <w:t>Introduction</w:t>
      </w:r>
      <w:bookmarkEnd w:id="1"/>
    </w:p>
    <w:p w14:paraId="3B30F017" w14:textId="060F79E6" w:rsidR="00CD011A" w:rsidRDefault="00CD011A" w:rsidP="00CD011A">
      <w:r>
        <w:tab/>
      </w:r>
    </w:p>
    <w:p w14:paraId="2066DA59" w14:textId="696BE88C" w:rsidR="00CD011A" w:rsidRPr="00CD011A" w:rsidRDefault="00CD011A" w:rsidP="00CD011A">
      <w:pPr>
        <w:rPr>
          <w:rFonts w:ascii="Arial" w:hAnsi="Arial" w:cs="Arial"/>
        </w:rPr>
      </w:pPr>
      <w:r>
        <w:tab/>
      </w:r>
      <w:r w:rsidRPr="00CD011A">
        <w:rPr>
          <w:rFonts w:ascii="Arial" w:hAnsi="Arial" w:cs="Arial"/>
        </w:rPr>
        <w:t>Marriott International is a multinational business in the hospitality industry, with a history spanning across nearly a century. From humble beginnings in 1927 as a root beer stand with 9 seats, it grew today to be known as one of the pillars of the tourist-oriented businesses, consisting of 30 different brands each with their own hotel portfolio: Marriott currently means over 7000 properties in 131 countries</w:t>
      </w:r>
      <w:sdt>
        <w:sdtPr>
          <w:rPr>
            <w:rFonts w:ascii="Arial" w:hAnsi="Arial" w:cs="Arial"/>
          </w:rPr>
          <w:id w:val="2104525122"/>
          <w:citation/>
        </w:sdtPr>
        <w:sdtContent>
          <w:r w:rsidR="00A104CB">
            <w:rPr>
              <w:rFonts w:ascii="Arial" w:hAnsi="Arial" w:cs="Arial"/>
            </w:rPr>
            <w:fldChar w:fldCharType="begin"/>
          </w:r>
          <w:r w:rsidR="00A104CB">
            <w:rPr>
              <w:rFonts w:ascii="Arial" w:hAnsi="Arial" w:cs="Arial"/>
            </w:rPr>
            <w:instrText xml:space="preserve"> CITATION Mar21 \l 2057 </w:instrText>
          </w:r>
          <w:r w:rsidR="00A104CB">
            <w:rPr>
              <w:rFonts w:ascii="Arial" w:hAnsi="Arial" w:cs="Arial"/>
            </w:rPr>
            <w:fldChar w:fldCharType="separate"/>
          </w:r>
          <w:r w:rsidR="00A104CB">
            <w:rPr>
              <w:rFonts w:ascii="Arial" w:hAnsi="Arial" w:cs="Arial"/>
              <w:noProof/>
            </w:rPr>
            <w:t xml:space="preserve"> </w:t>
          </w:r>
          <w:r w:rsidR="00A104CB" w:rsidRPr="00A104CB">
            <w:rPr>
              <w:rFonts w:ascii="Arial" w:hAnsi="Arial" w:cs="Arial"/>
              <w:noProof/>
            </w:rPr>
            <w:t>(Marriott International , 2021)</w:t>
          </w:r>
          <w:r w:rsidR="00A104CB">
            <w:rPr>
              <w:rFonts w:ascii="Arial" w:hAnsi="Arial" w:cs="Arial"/>
            </w:rPr>
            <w:fldChar w:fldCharType="end"/>
          </w:r>
        </w:sdtContent>
      </w:sdt>
      <w:r w:rsidRPr="00CD011A">
        <w:rPr>
          <w:rFonts w:ascii="Arial" w:hAnsi="Arial" w:cs="Arial"/>
        </w:rPr>
        <w:t xml:space="preserve">. </w:t>
      </w:r>
    </w:p>
    <w:p w14:paraId="24D354E9" w14:textId="6AC06940" w:rsidR="00CD011A" w:rsidRPr="00CD011A" w:rsidRDefault="00CD011A" w:rsidP="00CD011A">
      <w:pPr>
        <w:rPr>
          <w:rFonts w:ascii="Arial" w:hAnsi="Arial" w:cs="Arial"/>
        </w:rPr>
      </w:pPr>
      <w:r w:rsidRPr="00CD011A">
        <w:rPr>
          <w:rFonts w:ascii="Arial" w:hAnsi="Arial" w:cs="Arial"/>
        </w:rPr>
        <w:tab/>
        <w:t>Despite its imposing global presence, at the time of writing this report, most Marriott properties remain shut or working at a relatively low capacity of 10-20% occupancy, due to a worldwide viral outbreak that took place at the end of 2019. Globally, the governments are trying to find a feasible solution to the enormous loss of life, high disturbance of trade, and a looming potential financial crisis</w:t>
      </w:r>
      <w:r w:rsidR="00B56C5B">
        <w:rPr>
          <w:rFonts w:ascii="Arial" w:hAnsi="Arial" w:cs="Arial"/>
        </w:rPr>
        <w:t xml:space="preserve"> </w:t>
      </w:r>
      <w:sdt>
        <w:sdtPr>
          <w:rPr>
            <w:rFonts w:ascii="Arial" w:hAnsi="Arial" w:cs="Arial"/>
          </w:rPr>
          <w:id w:val="1904876356"/>
          <w:citation/>
        </w:sdtPr>
        <w:sdtContent>
          <w:r w:rsidR="00B56C5B">
            <w:rPr>
              <w:rFonts w:ascii="Arial" w:hAnsi="Arial" w:cs="Arial"/>
            </w:rPr>
            <w:fldChar w:fldCharType="begin"/>
          </w:r>
          <w:r w:rsidR="00B56C5B">
            <w:rPr>
              <w:rFonts w:ascii="Arial" w:hAnsi="Arial" w:cs="Arial"/>
            </w:rPr>
            <w:instrText xml:space="preserve"> CITATION Gur21 \l 2057 </w:instrText>
          </w:r>
          <w:r w:rsidR="00B56C5B">
            <w:rPr>
              <w:rFonts w:ascii="Arial" w:hAnsi="Arial" w:cs="Arial"/>
            </w:rPr>
            <w:fldChar w:fldCharType="separate"/>
          </w:r>
          <w:r w:rsidR="00B56C5B" w:rsidRPr="00B56C5B">
            <w:rPr>
              <w:rFonts w:ascii="Arial" w:hAnsi="Arial" w:cs="Arial"/>
              <w:noProof/>
            </w:rPr>
            <w:t>(Gursoy, et al., 2021)</w:t>
          </w:r>
          <w:r w:rsidR="00B56C5B">
            <w:rPr>
              <w:rFonts w:ascii="Arial" w:hAnsi="Arial" w:cs="Arial"/>
            </w:rPr>
            <w:fldChar w:fldCharType="end"/>
          </w:r>
        </w:sdtContent>
      </w:sdt>
      <w:r w:rsidRPr="00CD011A">
        <w:rPr>
          <w:rFonts w:ascii="Arial" w:hAnsi="Arial" w:cs="Arial"/>
        </w:rPr>
        <w:t xml:space="preserve">.  </w:t>
      </w:r>
    </w:p>
    <w:p w14:paraId="5A6D3A8C" w14:textId="77777777" w:rsidR="00CD011A" w:rsidRPr="00CD011A" w:rsidRDefault="00CD011A" w:rsidP="00CD011A">
      <w:pPr>
        <w:rPr>
          <w:rFonts w:ascii="Arial" w:hAnsi="Arial" w:cs="Arial"/>
        </w:rPr>
      </w:pPr>
      <w:r w:rsidRPr="00CD011A">
        <w:rPr>
          <w:rFonts w:ascii="Arial" w:hAnsi="Arial" w:cs="Arial"/>
        </w:rPr>
        <w:tab/>
        <w:t xml:space="preserve">For the purpose of this academic report, we will analyse a project currently underway at the hotel where I am employed – part of the “Marriott family” - which revolves around preparing the property for reopening. The main objective of the project is updating the property and elevating its standards, making the most of the fact that with no guests present, the level of disturbance any refurbishment works may create is minimal. </w:t>
      </w:r>
    </w:p>
    <w:p w14:paraId="2B6BE6C6" w14:textId="77777777" w:rsidR="00CD011A" w:rsidRPr="00CD011A" w:rsidRDefault="00CD011A" w:rsidP="00CD011A">
      <w:pPr>
        <w:rPr>
          <w:rFonts w:ascii="Arial" w:hAnsi="Arial" w:cs="Arial"/>
        </w:rPr>
      </w:pPr>
      <w:r w:rsidRPr="00CD011A">
        <w:rPr>
          <w:rFonts w:ascii="Arial" w:hAnsi="Arial" w:cs="Arial"/>
        </w:rPr>
        <w:tab/>
        <w:t xml:space="preserve">As it is the case with most multi-layered projects involving different contractors, our main control tool will be a Gantt chart. This will contain the different parts of the proposed modifications, alongside a start and end date, coupled with the main actors involved. </w:t>
      </w:r>
    </w:p>
    <w:p w14:paraId="1AC42E7F" w14:textId="2FBBE341" w:rsidR="00CD011A" w:rsidRPr="00CD011A" w:rsidRDefault="00CD011A" w:rsidP="00CD011A">
      <w:pPr>
        <w:rPr>
          <w:rFonts w:ascii="Arial" w:hAnsi="Arial" w:cs="Arial"/>
        </w:rPr>
      </w:pPr>
      <w:r w:rsidRPr="00CD011A">
        <w:rPr>
          <w:rFonts w:ascii="Arial" w:hAnsi="Arial" w:cs="Arial"/>
        </w:rPr>
        <w:tab/>
        <w:t xml:space="preserve">Our final goal is to highlight how the Covid situation impacted the standard operating procedures and project management techniques, where people now </w:t>
      </w:r>
      <w:r w:rsidR="004A1EA9" w:rsidRPr="00CD011A">
        <w:rPr>
          <w:rFonts w:ascii="Arial" w:hAnsi="Arial" w:cs="Arial"/>
        </w:rPr>
        <w:t>must</w:t>
      </w:r>
      <w:r w:rsidRPr="00CD011A">
        <w:rPr>
          <w:rFonts w:ascii="Arial" w:hAnsi="Arial" w:cs="Arial"/>
        </w:rPr>
        <w:t xml:space="preserve"> wear a mask and work long hours, all the while maintaining social distance, yet having to work together. These contrasting aspects will render certain management features obsolete, and at the same time, there will be an increasing need for innovation.</w:t>
      </w:r>
    </w:p>
    <w:p w14:paraId="2A843E27" w14:textId="77777777" w:rsidR="00E34C68" w:rsidRDefault="000C3FF7">
      <w:pPr>
        <w:rPr>
          <w:rFonts w:ascii="Arial" w:hAnsi="Arial" w:cs="Arial"/>
        </w:rPr>
      </w:pPr>
      <w:r w:rsidRPr="000C3FF7">
        <w:rPr>
          <w:rFonts w:ascii="Arial" w:hAnsi="Arial" w:cs="Arial"/>
        </w:rPr>
        <w:t xml:space="preserve"> </w:t>
      </w:r>
    </w:p>
    <w:p w14:paraId="4556716D" w14:textId="55E5F2A7" w:rsidR="000C3FF7" w:rsidRDefault="000C3FF7" w:rsidP="00E34C68">
      <w:pPr>
        <w:pStyle w:val="Heading1"/>
        <w:rPr>
          <w:rFonts w:ascii="Arial" w:hAnsi="Arial" w:cs="Arial"/>
          <w:color w:val="auto"/>
          <w:sz w:val="24"/>
          <w:szCs w:val="24"/>
        </w:rPr>
      </w:pPr>
      <w:bookmarkStart w:id="2" w:name="_Toc70021382"/>
      <w:r w:rsidRPr="00E34C68">
        <w:rPr>
          <w:rFonts w:ascii="Arial" w:hAnsi="Arial" w:cs="Arial"/>
          <w:color w:val="auto"/>
          <w:sz w:val="24"/>
          <w:szCs w:val="24"/>
        </w:rPr>
        <w:t>Project Management</w:t>
      </w:r>
      <w:bookmarkEnd w:id="2"/>
      <w:r w:rsidRPr="00E34C68">
        <w:rPr>
          <w:rFonts w:ascii="Arial" w:hAnsi="Arial" w:cs="Arial"/>
          <w:color w:val="auto"/>
          <w:sz w:val="24"/>
          <w:szCs w:val="24"/>
        </w:rPr>
        <w:t xml:space="preserve"> </w:t>
      </w:r>
    </w:p>
    <w:p w14:paraId="56BC3FA0" w14:textId="77777777" w:rsidR="00CD011A" w:rsidRPr="00CD011A" w:rsidRDefault="00CD011A" w:rsidP="00CD011A"/>
    <w:p w14:paraId="4B358A4B" w14:textId="41601ECB" w:rsidR="00CD011A" w:rsidRPr="00CD011A" w:rsidRDefault="00CD011A" w:rsidP="00CD011A">
      <w:pPr>
        <w:rPr>
          <w:rFonts w:ascii="Arial" w:hAnsi="Arial" w:cs="Arial"/>
        </w:rPr>
      </w:pPr>
      <w:r>
        <w:tab/>
      </w:r>
      <w:r w:rsidRPr="00CD011A">
        <w:rPr>
          <w:rFonts w:ascii="Arial" w:hAnsi="Arial" w:cs="Arial"/>
        </w:rPr>
        <w:t xml:space="preserve">The totality </w:t>
      </w:r>
      <w:r>
        <w:rPr>
          <w:rFonts w:ascii="Arial" w:hAnsi="Arial" w:cs="Arial"/>
        </w:rPr>
        <w:t xml:space="preserve">of applications of processes, alongside </w:t>
      </w:r>
      <w:r w:rsidRPr="00CD011A">
        <w:rPr>
          <w:rFonts w:ascii="Arial" w:hAnsi="Arial" w:cs="Arial"/>
        </w:rPr>
        <w:t>methodology, abilities, knowledge,</w:t>
      </w:r>
      <w:r>
        <w:rPr>
          <w:rFonts w:ascii="Arial" w:hAnsi="Arial" w:cs="Arial"/>
        </w:rPr>
        <w:t xml:space="preserve"> and experience, merged </w:t>
      </w:r>
      <w:r w:rsidR="004A1EA9">
        <w:rPr>
          <w:rFonts w:ascii="Arial" w:hAnsi="Arial" w:cs="Arial"/>
        </w:rPr>
        <w:t>to</w:t>
      </w:r>
      <w:r>
        <w:rPr>
          <w:rFonts w:ascii="Arial" w:hAnsi="Arial" w:cs="Arial"/>
        </w:rPr>
        <w:t xml:space="preserve"> achieve specific predetermined objectives represents project management. At its core, we can say that project management is all about getting things done</w:t>
      </w:r>
      <w:r w:rsidR="00B56C5B">
        <w:rPr>
          <w:rFonts w:ascii="Arial" w:hAnsi="Arial" w:cs="Arial"/>
        </w:rPr>
        <w:t xml:space="preserve"> </w:t>
      </w:r>
      <w:sdt>
        <w:sdtPr>
          <w:rPr>
            <w:rFonts w:ascii="Arial" w:hAnsi="Arial" w:cs="Arial"/>
          </w:rPr>
          <w:id w:val="-696160381"/>
          <w:citation/>
        </w:sdtPr>
        <w:sdtContent>
          <w:r w:rsidR="00B56C5B">
            <w:rPr>
              <w:rFonts w:ascii="Arial" w:hAnsi="Arial" w:cs="Arial"/>
            </w:rPr>
            <w:fldChar w:fldCharType="begin"/>
          </w:r>
          <w:r w:rsidR="00B56C5B">
            <w:rPr>
              <w:rFonts w:ascii="Arial" w:hAnsi="Arial" w:cs="Arial"/>
            </w:rPr>
            <w:instrText xml:space="preserve"> CITATION Rob17 \l 2057 </w:instrText>
          </w:r>
          <w:r w:rsidR="00B56C5B">
            <w:rPr>
              <w:rFonts w:ascii="Arial" w:hAnsi="Arial" w:cs="Arial"/>
            </w:rPr>
            <w:fldChar w:fldCharType="separate"/>
          </w:r>
          <w:r w:rsidR="00B56C5B" w:rsidRPr="00B56C5B">
            <w:rPr>
              <w:rFonts w:ascii="Arial" w:hAnsi="Arial" w:cs="Arial"/>
              <w:noProof/>
            </w:rPr>
            <w:t>(Hornby, 2017)</w:t>
          </w:r>
          <w:r w:rsidR="00B56C5B">
            <w:rPr>
              <w:rFonts w:ascii="Arial" w:hAnsi="Arial" w:cs="Arial"/>
            </w:rPr>
            <w:fldChar w:fldCharType="end"/>
          </w:r>
        </w:sdtContent>
      </w:sdt>
      <w:r>
        <w:rPr>
          <w:rFonts w:ascii="Arial" w:hAnsi="Arial" w:cs="Arial"/>
        </w:rPr>
        <w:t xml:space="preserve">. </w:t>
      </w:r>
    </w:p>
    <w:p w14:paraId="7404D359" w14:textId="77777777" w:rsidR="00F403E9" w:rsidRPr="00F403E9" w:rsidRDefault="00F403E9" w:rsidP="00F403E9"/>
    <w:p w14:paraId="33300DF8" w14:textId="71A2B36D" w:rsidR="000C3FF7" w:rsidRDefault="000C3FF7" w:rsidP="00E34C68">
      <w:pPr>
        <w:pStyle w:val="Heading1"/>
        <w:rPr>
          <w:rFonts w:ascii="Arial" w:hAnsi="Arial" w:cs="Arial"/>
          <w:color w:val="auto"/>
          <w:sz w:val="24"/>
          <w:szCs w:val="24"/>
        </w:rPr>
      </w:pPr>
      <w:bookmarkStart w:id="3" w:name="_Toc70021383"/>
      <w:r w:rsidRPr="00E34C68">
        <w:rPr>
          <w:rFonts w:ascii="Arial" w:hAnsi="Arial" w:cs="Arial"/>
          <w:color w:val="auto"/>
          <w:sz w:val="24"/>
          <w:szCs w:val="24"/>
        </w:rPr>
        <w:t>Marriott Relaunch Project</w:t>
      </w:r>
      <w:bookmarkEnd w:id="3"/>
    </w:p>
    <w:p w14:paraId="09CA3FBB" w14:textId="77777777" w:rsidR="00CD011A" w:rsidRPr="00CD011A" w:rsidRDefault="00CD011A" w:rsidP="00CD011A"/>
    <w:p w14:paraId="243AD225" w14:textId="616974F3" w:rsidR="000C3FF7" w:rsidRDefault="00CA484C" w:rsidP="00E34C68">
      <w:pPr>
        <w:pStyle w:val="Heading2"/>
        <w:rPr>
          <w:rFonts w:ascii="Arial" w:hAnsi="Arial" w:cs="Arial"/>
          <w:i/>
          <w:iCs/>
          <w:color w:val="auto"/>
          <w:sz w:val="22"/>
          <w:szCs w:val="22"/>
        </w:rPr>
      </w:pPr>
      <w:bookmarkStart w:id="4" w:name="_Toc70021384"/>
      <w:r>
        <w:rPr>
          <w:rFonts w:ascii="Arial" w:hAnsi="Arial" w:cs="Arial"/>
          <w:i/>
          <w:iCs/>
          <w:color w:val="auto"/>
          <w:sz w:val="22"/>
          <w:szCs w:val="22"/>
        </w:rPr>
        <w:t>Implication</w:t>
      </w:r>
      <w:bookmarkEnd w:id="4"/>
      <w:r w:rsidR="000C3FF7" w:rsidRPr="00E34C68">
        <w:rPr>
          <w:rFonts w:ascii="Arial" w:hAnsi="Arial" w:cs="Arial"/>
          <w:i/>
          <w:iCs/>
          <w:color w:val="auto"/>
          <w:sz w:val="22"/>
          <w:szCs w:val="22"/>
        </w:rPr>
        <w:t xml:space="preserve"> </w:t>
      </w:r>
    </w:p>
    <w:p w14:paraId="25B88976" w14:textId="77777777" w:rsidR="004A2473" w:rsidRPr="004A2473" w:rsidRDefault="004A2473" w:rsidP="004A2473"/>
    <w:p w14:paraId="76E665C5" w14:textId="3F94C219" w:rsidR="00325A77" w:rsidRDefault="00325A77" w:rsidP="00325A77">
      <w:pPr>
        <w:rPr>
          <w:rFonts w:ascii="Arial" w:hAnsi="Arial" w:cs="Arial"/>
        </w:rPr>
      </w:pPr>
      <w:r>
        <w:tab/>
      </w:r>
      <w:r>
        <w:rPr>
          <w:rFonts w:ascii="Arial" w:hAnsi="Arial" w:cs="Arial"/>
        </w:rPr>
        <w:t xml:space="preserve">The situation created by the lockdown provided the right environment for this type of project and the challenges it brings about have appealed to me. </w:t>
      </w:r>
    </w:p>
    <w:p w14:paraId="48E702F6" w14:textId="77777777" w:rsidR="004A2473" w:rsidRPr="00325A77" w:rsidRDefault="004A2473" w:rsidP="00325A77">
      <w:pPr>
        <w:rPr>
          <w:rFonts w:ascii="Arial" w:hAnsi="Arial" w:cs="Arial"/>
        </w:rPr>
      </w:pPr>
    </w:p>
    <w:p w14:paraId="717392E7" w14:textId="5D25A727" w:rsidR="000C3FF7" w:rsidRDefault="00CA484C" w:rsidP="00E34C68">
      <w:pPr>
        <w:pStyle w:val="Heading2"/>
        <w:rPr>
          <w:rFonts w:ascii="Arial" w:hAnsi="Arial" w:cs="Arial"/>
          <w:i/>
          <w:iCs/>
          <w:color w:val="auto"/>
          <w:sz w:val="22"/>
          <w:szCs w:val="22"/>
        </w:rPr>
      </w:pPr>
      <w:bookmarkStart w:id="5" w:name="_Toc70021385"/>
      <w:r>
        <w:rPr>
          <w:rFonts w:ascii="Arial" w:hAnsi="Arial" w:cs="Arial"/>
          <w:i/>
          <w:iCs/>
          <w:color w:val="auto"/>
          <w:sz w:val="22"/>
          <w:szCs w:val="22"/>
        </w:rPr>
        <w:lastRenderedPageBreak/>
        <w:t>Timeframe</w:t>
      </w:r>
      <w:bookmarkEnd w:id="5"/>
    </w:p>
    <w:p w14:paraId="088A6015" w14:textId="77777777" w:rsidR="004A2473" w:rsidRPr="004A2473" w:rsidRDefault="004A2473" w:rsidP="004A2473"/>
    <w:p w14:paraId="0C13E897" w14:textId="41FD2E15" w:rsidR="00325A77" w:rsidRDefault="00325A77" w:rsidP="00325A77">
      <w:r>
        <w:tab/>
        <w:t>We started making plans and come up with a rough idea towards the end of January, therefore the start date convened upon was 8</w:t>
      </w:r>
      <w:r w:rsidRPr="00325A77">
        <w:rPr>
          <w:vertAlign w:val="superscript"/>
        </w:rPr>
        <w:t>th</w:t>
      </w:r>
      <w:r>
        <w:t xml:space="preserve"> of February and we aim to be ready for the public on the 17</w:t>
      </w:r>
      <w:r w:rsidRPr="00325A77">
        <w:rPr>
          <w:vertAlign w:val="superscript"/>
        </w:rPr>
        <w:t>th</w:t>
      </w:r>
      <w:r>
        <w:t xml:space="preserve"> of May.</w:t>
      </w:r>
    </w:p>
    <w:p w14:paraId="28DDB997" w14:textId="77777777" w:rsidR="004A2473" w:rsidRPr="00325A77" w:rsidRDefault="004A2473" w:rsidP="00325A77">
      <w:pPr>
        <w:rPr>
          <w:rFonts w:ascii="Arial" w:hAnsi="Arial" w:cs="Arial"/>
        </w:rPr>
      </w:pPr>
    </w:p>
    <w:p w14:paraId="7F72ECDA" w14:textId="27DD190B" w:rsidR="000C3FF7" w:rsidRDefault="00CA484C" w:rsidP="00E34C68">
      <w:pPr>
        <w:pStyle w:val="Heading2"/>
        <w:rPr>
          <w:rFonts w:ascii="Arial" w:hAnsi="Arial" w:cs="Arial"/>
          <w:i/>
          <w:iCs/>
          <w:color w:val="auto"/>
          <w:sz w:val="22"/>
          <w:szCs w:val="22"/>
        </w:rPr>
      </w:pPr>
      <w:bookmarkStart w:id="6" w:name="_Toc70021386"/>
      <w:r>
        <w:rPr>
          <w:rFonts w:ascii="Arial" w:hAnsi="Arial" w:cs="Arial"/>
          <w:i/>
          <w:iCs/>
          <w:color w:val="auto"/>
          <w:sz w:val="22"/>
          <w:szCs w:val="22"/>
        </w:rPr>
        <w:t>Origin</w:t>
      </w:r>
      <w:bookmarkEnd w:id="6"/>
    </w:p>
    <w:p w14:paraId="68167E6E" w14:textId="77777777" w:rsidR="004A2473" w:rsidRPr="004A2473" w:rsidRDefault="004A2473" w:rsidP="004A2473"/>
    <w:p w14:paraId="25C7A9FB" w14:textId="18A051D1" w:rsidR="00325A77" w:rsidRDefault="00325A77" w:rsidP="00325A77">
      <w:r>
        <w:tab/>
        <w:t xml:space="preserve">During a meeting of the Executive Committee the owners of the hotel showed a vested interest in updating the property. Various suggestions have been made, but the one that caught on came from the Director of Operations, who proposed that we focus on things that are almost impossible to refurbish during normal hotel operation. </w:t>
      </w:r>
    </w:p>
    <w:p w14:paraId="596F8F66" w14:textId="77777777" w:rsidR="004A2473" w:rsidRPr="00325A77" w:rsidRDefault="004A2473" w:rsidP="00325A77"/>
    <w:p w14:paraId="60B88963" w14:textId="7BD8E4D4" w:rsidR="000C3FF7" w:rsidRDefault="00CA484C" w:rsidP="00E34C68">
      <w:pPr>
        <w:pStyle w:val="Heading2"/>
        <w:rPr>
          <w:rFonts w:ascii="Arial" w:hAnsi="Arial" w:cs="Arial"/>
          <w:i/>
          <w:iCs/>
          <w:color w:val="auto"/>
          <w:sz w:val="22"/>
          <w:szCs w:val="22"/>
        </w:rPr>
      </w:pPr>
      <w:bookmarkStart w:id="7" w:name="_Toc70021387"/>
      <w:r>
        <w:rPr>
          <w:rFonts w:ascii="Arial" w:hAnsi="Arial" w:cs="Arial"/>
          <w:i/>
          <w:iCs/>
          <w:color w:val="auto"/>
          <w:sz w:val="22"/>
          <w:szCs w:val="22"/>
        </w:rPr>
        <w:t>Beneficiaries</w:t>
      </w:r>
      <w:bookmarkEnd w:id="7"/>
    </w:p>
    <w:p w14:paraId="4ACF9552" w14:textId="77777777" w:rsidR="004A2473" w:rsidRPr="004A2473" w:rsidRDefault="004A2473" w:rsidP="004A2473"/>
    <w:p w14:paraId="088EBA91" w14:textId="12AFCBEA" w:rsidR="00325A77" w:rsidRDefault="00325A77" w:rsidP="00325A77">
      <w:r>
        <w:tab/>
        <w:t>The main benef</w:t>
      </w:r>
      <w:r w:rsidR="00CA484C">
        <w:t>iciaries</w:t>
      </w:r>
      <w:r>
        <w:t xml:space="preserve"> of the project are first and foremost the guests who will get more value for their money and </w:t>
      </w:r>
      <w:r w:rsidR="00CC75FF">
        <w:t xml:space="preserve">overall a better property. Of course, we must note that from a marketing perspective, we gain an upper hand, as well as being able to sell the rooms at a better daily rate. </w:t>
      </w:r>
    </w:p>
    <w:p w14:paraId="7D2E7F5C" w14:textId="77777777" w:rsidR="004A2473" w:rsidRPr="00325A77" w:rsidRDefault="004A2473" w:rsidP="00325A77"/>
    <w:p w14:paraId="06EE6263" w14:textId="4E8A5970" w:rsidR="000C3FF7" w:rsidRDefault="00CA484C" w:rsidP="00E34C68">
      <w:pPr>
        <w:pStyle w:val="Heading2"/>
        <w:rPr>
          <w:rFonts w:ascii="Arial" w:hAnsi="Arial" w:cs="Arial"/>
          <w:i/>
          <w:iCs/>
          <w:color w:val="auto"/>
          <w:sz w:val="22"/>
          <w:szCs w:val="22"/>
        </w:rPr>
      </w:pPr>
      <w:bookmarkStart w:id="8" w:name="_Toc70021388"/>
      <w:r>
        <w:rPr>
          <w:rFonts w:ascii="Arial" w:hAnsi="Arial" w:cs="Arial"/>
          <w:i/>
          <w:iCs/>
          <w:color w:val="auto"/>
          <w:sz w:val="22"/>
          <w:szCs w:val="22"/>
        </w:rPr>
        <w:t>Outcome</w:t>
      </w:r>
      <w:bookmarkEnd w:id="8"/>
      <w:r>
        <w:rPr>
          <w:rFonts w:ascii="Arial" w:hAnsi="Arial" w:cs="Arial"/>
          <w:i/>
          <w:iCs/>
          <w:color w:val="auto"/>
          <w:sz w:val="22"/>
          <w:szCs w:val="22"/>
        </w:rPr>
        <w:t xml:space="preserve"> </w:t>
      </w:r>
    </w:p>
    <w:p w14:paraId="2C9607A3" w14:textId="77777777" w:rsidR="004A2473" w:rsidRPr="004A2473" w:rsidRDefault="004A2473" w:rsidP="004A2473"/>
    <w:p w14:paraId="7B9E25CF" w14:textId="1D04E4F4" w:rsidR="00CC75FF" w:rsidRDefault="00CC75FF" w:rsidP="00CC75FF">
      <w:r>
        <w:tab/>
        <w:t xml:space="preserve">Failing to deliver the project on time means our opening day will get pushed back further, therefore a major loss of revenue. Currently, the system shows an occupancy of 13%, but that is likely to grow sharply once the government guidelines become more permissive. </w:t>
      </w:r>
    </w:p>
    <w:p w14:paraId="5FD020E2" w14:textId="77777777" w:rsidR="004A2473" w:rsidRPr="00CC75FF" w:rsidRDefault="004A2473" w:rsidP="00CC75FF"/>
    <w:p w14:paraId="4FD9D242" w14:textId="01ED6BB8" w:rsidR="000C3FF7" w:rsidRPr="00E34C68" w:rsidRDefault="000C3FF7" w:rsidP="00E34C68">
      <w:pPr>
        <w:pStyle w:val="Heading1"/>
        <w:rPr>
          <w:rFonts w:ascii="Arial" w:hAnsi="Arial" w:cs="Arial"/>
          <w:color w:val="auto"/>
          <w:sz w:val="28"/>
          <w:szCs w:val="28"/>
        </w:rPr>
      </w:pPr>
      <w:bookmarkStart w:id="9" w:name="_Toc70021389"/>
      <w:r w:rsidRPr="00E34C68">
        <w:rPr>
          <w:rFonts w:ascii="Arial" w:hAnsi="Arial" w:cs="Arial"/>
          <w:color w:val="auto"/>
          <w:sz w:val="28"/>
          <w:szCs w:val="28"/>
        </w:rPr>
        <w:t>Development Scenario and Setup</w:t>
      </w:r>
      <w:bookmarkEnd w:id="9"/>
      <w:r w:rsidR="00FC1DF8" w:rsidRPr="00E34C68">
        <w:rPr>
          <w:rFonts w:ascii="Arial" w:hAnsi="Arial" w:cs="Arial"/>
          <w:color w:val="auto"/>
          <w:sz w:val="28"/>
          <w:szCs w:val="28"/>
        </w:rPr>
        <w:t xml:space="preserve"> </w:t>
      </w:r>
    </w:p>
    <w:p w14:paraId="79DEF8ED" w14:textId="77777777" w:rsidR="00E34C68" w:rsidRDefault="000C3FF7" w:rsidP="000C3FF7">
      <w:pPr>
        <w:rPr>
          <w:rFonts w:ascii="Arial" w:hAnsi="Arial" w:cs="Arial"/>
        </w:rPr>
      </w:pPr>
      <w:r>
        <w:rPr>
          <w:rFonts w:ascii="Arial" w:hAnsi="Arial" w:cs="Arial"/>
        </w:rPr>
        <w:t xml:space="preserve"> </w:t>
      </w:r>
    </w:p>
    <w:p w14:paraId="0410C405" w14:textId="57BF729B" w:rsidR="000C3FF7" w:rsidRDefault="00FC1DF8" w:rsidP="00E34C68">
      <w:pPr>
        <w:pStyle w:val="Heading1"/>
        <w:rPr>
          <w:rFonts w:ascii="Arial" w:hAnsi="Arial" w:cs="Arial"/>
          <w:color w:val="auto"/>
          <w:sz w:val="24"/>
          <w:szCs w:val="24"/>
        </w:rPr>
      </w:pPr>
      <w:bookmarkStart w:id="10" w:name="_Toc70021390"/>
      <w:r w:rsidRPr="00E34C68">
        <w:rPr>
          <w:rFonts w:ascii="Arial" w:hAnsi="Arial" w:cs="Arial"/>
          <w:color w:val="auto"/>
          <w:sz w:val="24"/>
          <w:szCs w:val="24"/>
        </w:rPr>
        <w:t>Project management tools and techniques</w:t>
      </w:r>
      <w:bookmarkEnd w:id="10"/>
    </w:p>
    <w:p w14:paraId="669C80C5" w14:textId="77777777" w:rsidR="004A2473" w:rsidRPr="004A2473" w:rsidRDefault="004A2473" w:rsidP="004A2473"/>
    <w:p w14:paraId="096D4DE5" w14:textId="0CB5FBCA" w:rsidR="00CC75FF" w:rsidRDefault="00CC75FF" w:rsidP="00CC75FF">
      <w:r>
        <w:tab/>
      </w:r>
      <w:r w:rsidR="00542A68">
        <w:t>Despite every project being unique in terms of what resources it needs to be completed, the problems that may arise, or the environment in which it takes place, certain attitudes to project management – tools and techniques – are similar in nature. Below we are going to look at some of the most popular ones and choose one that is most adequate for our project</w:t>
      </w:r>
      <w:r w:rsidR="00B56C5B">
        <w:t xml:space="preserve"> </w:t>
      </w:r>
      <w:sdt>
        <w:sdtPr>
          <w:id w:val="-698077499"/>
          <w:citation/>
        </w:sdtPr>
        <w:sdtContent>
          <w:r w:rsidR="00B56C5B">
            <w:fldChar w:fldCharType="begin"/>
          </w:r>
          <w:r w:rsidR="00B56C5B">
            <w:instrText xml:space="preserve"> CITATION Car16 \l 2057 </w:instrText>
          </w:r>
          <w:r w:rsidR="00B56C5B">
            <w:fldChar w:fldCharType="separate"/>
          </w:r>
          <w:r w:rsidR="00B56C5B" w:rsidRPr="00B56C5B">
            <w:rPr>
              <w:noProof/>
            </w:rPr>
            <w:t>(Carstens, et al., 2016)</w:t>
          </w:r>
          <w:r w:rsidR="00B56C5B">
            <w:fldChar w:fldCharType="end"/>
          </w:r>
        </w:sdtContent>
      </w:sdt>
      <w:r w:rsidR="00542A68">
        <w:t xml:space="preserve">. </w:t>
      </w:r>
    </w:p>
    <w:p w14:paraId="1DE4FE61" w14:textId="77777777" w:rsidR="004A2473" w:rsidRPr="00CC75FF" w:rsidRDefault="004A2473" w:rsidP="00CC75FF"/>
    <w:p w14:paraId="06A50B2A" w14:textId="795C1545" w:rsidR="001B498E" w:rsidRDefault="00FC1DF8" w:rsidP="001B498E">
      <w:pPr>
        <w:pStyle w:val="Heading2"/>
        <w:rPr>
          <w:rFonts w:ascii="Arial" w:hAnsi="Arial" w:cs="Arial"/>
          <w:i/>
          <w:iCs/>
          <w:color w:val="auto"/>
          <w:sz w:val="22"/>
          <w:szCs w:val="22"/>
        </w:rPr>
      </w:pPr>
      <w:bookmarkStart w:id="11" w:name="_Toc70021391"/>
      <w:r w:rsidRPr="001F2FAB">
        <w:rPr>
          <w:rFonts w:ascii="Arial" w:hAnsi="Arial" w:cs="Arial"/>
          <w:i/>
          <w:iCs/>
          <w:color w:val="auto"/>
          <w:sz w:val="22"/>
          <w:szCs w:val="22"/>
        </w:rPr>
        <w:t>Prince 2</w:t>
      </w:r>
      <w:bookmarkEnd w:id="11"/>
      <w:r w:rsidRPr="001F2FAB">
        <w:rPr>
          <w:rFonts w:ascii="Arial" w:hAnsi="Arial" w:cs="Arial"/>
          <w:i/>
          <w:iCs/>
          <w:color w:val="auto"/>
          <w:sz w:val="22"/>
          <w:szCs w:val="22"/>
        </w:rPr>
        <w:t xml:space="preserve"> </w:t>
      </w:r>
    </w:p>
    <w:p w14:paraId="5CA8EE01" w14:textId="77777777" w:rsidR="004A2473" w:rsidRPr="004A2473" w:rsidRDefault="004A2473" w:rsidP="004A2473"/>
    <w:p w14:paraId="5678D9A6" w14:textId="67E14210" w:rsidR="00542A68" w:rsidRDefault="00542A68" w:rsidP="00542A68">
      <w:r>
        <w:lastRenderedPageBreak/>
        <w:tab/>
      </w:r>
      <w:r w:rsidR="00132F66">
        <w:t xml:space="preserve">An abbreviation of “projects in controlled environments”, Prince 2, is the </w:t>
      </w:r>
      <w:r w:rsidR="001B498E">
        <w:t>UK de</w:t>
      </w:r>
      <w:r w:rsidR="00132F66">
        <w:t xml:space="preserve"> facto standard tool for the job. </w:t>
      </w:r>
      <w:r w:rsidR="001B498E">
        <w:t>Characterized by a Project Board and comprising of customer, user representative and supplier, Prince 2 relies on the manager constantly updating the board on the progress. It is all about creating a standard system and its benefits are a better resource distribution, increased justification for continuing the project, and early problem warning system. Alongside those factors mentioned above, it is a tool that ensures good communication between the implementers and stakeholders</w:t>
      </w:r>
      <w:r w:rsidR="005C3C72">
        <w:t xml:space="preserve"> </w:t>
      </w:r>
      <w:sdt>
        <w:sdtPr>
          <w:id w:val="-1249884691"/>
          <w:citation/>
        </w:sdtPr>
        <w:sdtContent>
          <w:r w:rsidR="005C3C72">
            <w:fldChar w:fldCharType="begin"/>
          </w:r>
          <w:r w:rsidR="005C3C72">
            <w:instrText xml:space="preserve"> CITATION Dav18 \l 2057 </w:instrText>
          </w:r>
          <w:r w:rsidR="005C3C72">
            <w:fldChar w:fldCharType="separate"/>
          </w:r>
          <w:r w:rsidR="005C3C72" w:rsidRPr="005C3C72">
            <w:rPr>
              <w:noProof/>
            </w:rPr>
            <w:t>(Hinde, 2018)</w:t>
          </w:r>
          <w:r w:rsidR="005C3C72">
            <w:fldChar w:fldCharType="end"/>
          </w:r>
        </w:sdtContent>
      </w:sdt>
      <w:r w:rsidR="001B498E">
        <w:t xml:space="preserve">. </w:t>
      </w:r>
    </w:p>
    <w:p w14:paraId="47B056E0" w14:textId="57CDAB18" w:rsidR="005D7FF4" w:rsidRDefault="005D7FF4" w:rsidP="00542A68">
      <w:r>
        <w:rPr>
          <w:noProof/>
        </w:rPr>
        <w:drawing>
          <wp:inline distT="0" distB="0" distL="0" distR="0" wp14:anchorId="0829A5DE" wp14:editId="1C68D912">
            <wp:extent cx="5731510" cy="3223895"/>
            <wp:effectExtent l="0" t="0" r="2540" b="0"/>
            <wp:docPr id="2" name="Picture 2"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Diagram&#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15D9022A" w14:textId="77777777" w:rsidR="004A2473" w:rsidRPr="00542A68" w:rsidRDefault="004A2473" w:rsidP="00542A68"/>
    <w:p w14:paraId="7FD8A46D" w14:textId="504C494A" w:rsidR="00FC1DF8" w:rsidRDefault="00FC1DF8" w:rsidP="001F2FAB">
      <w:pPr>
        <w:pStyle w:val="Heading2"/>
        <w:rPr>
          <w:rFonts w:ascii="Arial" w:hAnsi="Arial" w:cs="Arial"/>
          <w:i/>
          <w:iCs/>
          <w:color w:val="auto"/>
          <w:sz w:val="22"/>
          <w:szCs w:val="22"/>
        </w:rPr>
      </w:pPr>
      <w:bookmarkStart w:id="12" w:name="_Toc70021392"/>
      <w:r w:rsidRPr="001F2FAB">
        <w:rPr>
          <w:rFonts w:ascii="Arial" w:hAnsi="Arial" w:cs="Arial"/>
          <w:i/>
          <w:iCs/>
          <w:color w:val="auto"/>
          <w:sz w:val="22"/>
          <w:szCs w:val="22"/>
        </w:rPr>
        <w:t>Agile</w:t>
      </w:r>
      <w:bookmarkEnd w:id="12"/>
      <w:r w:rsidRPr="001F2FAB">
        <w:rPr>
          <w:rFonts w:ascii="Arial" w:hAnsi="Arial" w:cs="Arial"/>
          <w:i/>
          <w:iCs/>
          <w:color w:val="auto"/>
          <w:sz w:val="22"/>
          <w:szCs w:val="22"/>
        </w:rPr>
        <w:t xml:space="preserve"> </w:t>
      </w:r>
      <w:r w:rsidR="001B498E">
        <w:rPr>
          <w:rFonts w:ascii="Arial" w:hAnsi="Arial" w:cs="Arial"/>
          <w:i/>
          <w:iCs/>
          <w:color w:val="auto"/>
          <w:sz w:val="22"/>
          <w:szCs w:val="22"/>
        </w:rPr>
        <w:t xml:space="preserve"> </w:t>
      </w:r>
    </w:p>
    <w:p w14:paraId="19A47713" w14:textId="77777777" w:rsidR="004A2473" w:rsidRPr="004A2473" w:rsidRDefault="004A2473" w:rsidP="004A2473"/>
    <w:p w14:paraId="0DC82566" w14:textId="3486A0F9" w:rsidR="001B498E" w:rsidRDefault="001B498E" w:rsidP="001B498E">
      <w:r>
        <w:tab/>
        <w:t xml:space="preserve">Agile project management is based on the repetition of a process with the purpose of obtaining the desired outcome. </w:t>
      </w:r>
      <w:r w:rsidR="00F82A04">
        <w:t xml:space="preserve">It starts with a “vision” of the final destination, and similar to a boat on the ocean, it takes small adjustments of the wheel to keep it on course, and with small increments gets closer to the target. It is built around a core of </w:t>
      </w:r>
      <w:r w:rsidR="007356A4">
        <w:t xml:space="preserve">values and reciprocal trust between </w:t>
      </w:r>
      <w:r w:rsidR="002A2808">
        <w:t>implementers and</w:t>
      </w:r>
      <w:r w:rsidR="007356A4">
        <w:t xml:space="preserve"> is driven by flexibility and empowerment</w:t>
      </w:r>
      <w:r w:rsidR="005C3C72">
        <w:t xml:space="preserve"> </w:t>
      </w:r>
      <w:sdt>
        <w:sdtPr>
          <w:id w:val="-188218204"/>
          <w:citation/>
        </w:sdtPr>
        <w:sdtContent>
          <w:r w:rsidR="005C3C72">
            <w:fldChar w:fldCharType="begin"/>
          </w:r>
          <w:r w:rsidR="005C3C72">
            <w:instrText xml:space="preserve"> CITATION Ken04 \l 2057 </w:instrText>
          </w:r>
          <w:r w:rsidR="005C3C72">
            <w:fldChar w:fldCharType="separate"/>
          </w:r>
          <w:r w:rsidR="005C3C72" w:rsidRPr="005C3C72">
            <w:rPr>
              <w:noProof/>
            </w:rPr>
            <w:t>(Schwaber, 20004)</w:t>
          </w:r>
          <w:r w:rsidR="005C3C72">
            <w:fldChar w:fldCharType="end"/>
          </w:r>
        </w:sdtContent>
      </w:sdt>
      <w:r w:rsidR="007356A4">
        <w:t xml:space="preserve">. </w:t>
      </w:r>
    </w:p>
    <w:p w14:paraId="2BDA3E29" w14:textId="1F2A20D7" w:rsidR="008345A6" w:rsidRDefault="008345A6" w:rsidP="001B498E">
      <w:r>
        <w:rPr>
          <w:noProof/>
        </w:rPr>
        <w:drawing>
          <wp:inline distT="0" distB="0" distL="0" distR="0" wp14:anchorId="2E3AA090" wp14:editId="200EE50C">
            <wp:extent cx="5731510" cy="1945640"/>
            <wp:effectExtent l="0" t="0" r="2540" b="0"/>
            <wp:docPr id="3" name="Picture 3" descr="A picture containing text, businesscard, screensho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picture containing text, businesscard, screenshot&#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5731510" cy="1945640"/>
                    </a:xfrm>
                    <a:prstGeom prst="rect">
                      <a:avLst/>
                    </a:prstGeom>
                  </pic:spPr>
                </pic:pic>
              </a:graphicData>
            </a:graphic>
          </wp:inline>
        </w:drawing>
      </w:r>
    </w:p>
    <w:p w14:paraId="20A72C1F" w14:textId="77777777" w:rsidR="004A2473" w:rsidRPr="001B498E" w:rsidRDefault="004A2473" w:rsidP="001B498E"/>
    <w:p w14:paraId="43429697" w14:textId="48545F01" w:rsidR="00FC1DF8" w:rsidRDefault="00FC1DF8" w:rsidP="001F2FAB">
      <w:pPr>
        <w:pStyle w:val="Heading2"/>
        <w:rPr>
          <w:rFonts w:ascii="Arial" w:hAnsi="Arial" w:cs="Arial"/>
          <w:i/>
          <w:iCs/>
          <w:color w:val="auto"/>
          <w:sz w:val="22"/>
          <w:szCs w:val="22"/>
        </w:rPr>
      </w:pPr>
      <w:bookmarkStart w:id="13" w:name="_Toc70021393"/>
      <w:r w:rsidRPr="001F2FAB">
        <w:rPr>
          <w:rFonts w:ascii="Arial" w:hAnsi="Arial" w:cs="Arial"/>
          <w:i/>
          <w:iCs/>
          <w:color w:val="auto"/>
          <w:sz w:val="22"/>
          <w:szCs w:val="22"/>
        </w:rPr>
        <w:lastRenderedPageBreak/>
        <w:t>Scrum</w:t>
      </w:r>
      <w:bookmarkEnd w:id="13"/>
    </w:p>
    <w:p w14:paraId="67CD769D" w14:textId="77777777" w:rsidR="004A2473" w:rsidRPr="004A2473" w:rsidRDefault="004A2473" w:rsidP="004A2473"/>
    <w:p w14:paraId="19B161F6" w14:textId="7675BE18" w:rsidR="007356A4" w:rsidRDefault="007356A4" w:rsidP="007356A4">
      <w:r>
        <w:tab/>
        <w:t>A derivation of the agile method, Scrum, maintains the same characteristics, but rather than being focused on business value, it centres on speed. Most commonly the two are employed in IT, namely in software development</w:t>
      </w:r>
      <w:r w:rsidR="005C3C72">
        <w:t xml:space="preserve"> </w:t>
      </w:r>
      <w:sdt>
        <w:sdtPr>
          <w:id w:val="-2118670454"/>
          <w:citation/>
        </w:sdtPr>
        <w:sdtContent>
          <w:r w:rsidR="005C3C72">
            <w:fldChar w:fldCharType="begin"/>
          </w:r>
          <w:r w:rsidR="005C3C72">
            <w:instrText xml:space="preserve"> CITATION Ken04 \l 2057 </w:instrText>
          </w:r>
          <w:r w:rsidR="005C3C72">
            <w:fldChar w:fldCharType="separate"/>
          </w:r>
          <w:r w:rsidR="005C3C72" w:rsidRPr="005C3C72">
            <w:rPr>
              <w:noProof/>
            </w:rPr>
            <w:t>(Schwaber, 20004)</w:t>
          </w:r>
          <w:r w:rsidR="005C3C72">
            <w:fldChar w:fldCharType="end"/>
          </w:r>
        </w:sdtContent>
      </w:sdt>
      <w:r>
        <w:t xml:space="preserve">. </w:t>
      </w:r>
    </w:p>
    <w:p w14:paraId="1E0A9C87" w14:textId="0FA265C5" w:rsidR="008345A6" w:rsidRPr="007356A4" w:rsidRDefault="008345A6" w:rsidP="007356A4">
      <w:r>
        <w:rPr>
          <w:noProof/>
        </w:rPr>
        <w:drawing>
          <wp:inline distT="0" distB="0" distL="0" distR="0" wp14:anchorId="6426DFDA" wp14:editId="0A79BE51">
            <wp:extent cx="5731510" cy="1080770"/>
            <wp:effectExtent l="0" t="0" r="2540" b="5080"/>
            <wp:docPr id="4" name="Picture 4"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Diagram&#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731510" cy="1080770"/>
                    </a:xfrm>
                    <a:prstGeom prst="rect">
                      <a:avLst/>
                    </a:prstGeom>
                  </pic:spPr>
                </pic:pic>
              </a:graphicData>
            </a:graphic>
          </wp:inline>
        </w:drawing>
      </w:r>
    </w:p>
    <w:p w14:paraId="6CF79C4D" w14:textId="609E691F" w:rsidR="00FC1DF8" w:rsidRDefault="00FC1DF8" w:rsidP="001F2FAB">
      <w:pPr>
        <w:pStyle w:val="Heading2"/>
        <w:rPr>
          <w:rFonts w:ascii="Arial" w:hAnsi="Arial" w:cs="Arial"/>
          <w:i/>
          <w:iCs/>
          <w:color w:val="auto"/>
          <w:sz w:val="22"/>
          <w:szCs w:val="22"/>
        </w:rPr>
      </w:pPr>
      <w:bookmarkStart w:id="14" w:name="_Toc70021394"/>
      <w:r w:rsidRPr="001F2FAB">
        <w:rPr>
          <w:rFonts w:ascii="Arial" w:hAnsi="Arial" w:cs="Arial"/>
          <w:i/>
          <w:iCs/>
          <w:color w:val="auto"/>
          <w:sz w:val="22"/>
          <w:szCs w:val="22"/>
        </w:rPr>
        <w:t>Waterfall</w:t>
      </w:r>
      <w:bookmarkEnd w:id="14"/>
      <w:r w:rsidRPr="001F2FAB">
        <w:rPr>
          <w:rFonts w:ascii="Arial" w:hAnsi="Arial" w:cs="Arial"/>
          <w:i/>
          <w:iCs/>
          <w:color w:val="auto"/>
          <w:sz w:val="22"/>
          <w:szCs w:val="22"/>
        </w:rPr>
        <w:t xml:space="preserve"> </w:t>
      </w:r>
    </w:p>
    <w:p w14:paraId="3833C72B" w14:textId="77777777" w:rsidR="004A2473" w:rsidRPr="004A2473" w:rsidRDefault="004A2473" w:rsidP="004A2473"/>
    <w:p w14:paraId="3558036B" w14:textId="7B86E7C3" w:rsidR="007356A4" w:rsidRDefault="007356A4" w:rsidP="007356A4">
      <w:r>
        <w:tab/>
        <w:t>This technique is best portrayed as a relay race, where one contender cannot start until he/she has received the relay. As the name suggests, each task is reliant on the completion of the prior, thus issues arise from the ability to test up until the process is complete. It also makes changes difficult and has a smaller emphasis on the customer. On the upside, it benefits from financial transparency, everyone is kept in the loop, and there is little space for surprise</w:t>
      </w:r>
      <w:r w:rsidR="005C3C72">
        <w:t xml:space="preserve"> </w:t>
      </w:r>
      <w:sdt>
        <w:sdtPr>
          <w:id w:val="484363157"/>
          <w:citation/>
        </w:sdtPr>
        <w:sdtContent>
          <w:r w:rsidR="005C3C72">
            <w:fldChar w:fldCharType="begin"/>
          </w:r>
          <w:r w:rsidR="005C3C72">
            <w:instrText xml:space="preserve"> CITATION Mar19 \l 2057 </w:instrText>
          </w:r>
          <w:r w:rsidR="005C3C72">
            <w:fldChar w:fldCharType="separate"/>
          </w:r>
          <w:r w:rsidR="005C3C72" w:rsidRPr="005C3C72">
            <w:rPr>
              <w:noProof/>
            </w:rPr>
            <w:t>(Phillips, 2019 )</w:t>
          </w:r>
          <w:r w:rsidR="005C3C72">
            <w:fldChar w:fldCharType="end"/>
          </w:r>
        </w:sdtContent>
      </w:sdt>
      <w:r>
        <w:t xml:space="preserve">. </w:t>
      </w:r>
    </w:p>
    <w:p w14:paraId="017628D7" w14:textId="16638CB0" w:rsidR="008345A6" w:rsidRDefault="008345A6" w:rsidP="007356A4">
      <w:r>
        <w:rPr>
          <w:noProof/>
        </w:rPr>
        <w:drawing>
          <wp:inline distT="0" distB="0" distL="0" distR="0" wp14:anchorId="0418E6BA" wp14:editId="3AD285F5">
            <wp:extent cx="5010912" cy="4155404"/>
            <wp:effectExtent l="0" t="0" r="0" b="0"/>
            <wp:docPr id="5" name="Picture 5"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picture containing text&#10;&#10;Description automatically generated"/>
                    <pic:cNvPicPr/>
                  </pic:nvPicPr>
                  <pic:blipFill>
                    <a:blip r:embed="rId12">
                      <a:extLst>
                        <a:ext uri="{28A0092B-C50C-407E-A947-70E740481C1C}">
                          <a14:useLocalDpi xmlns:a14="http://schemas.microsoft.com/office/drawing/2010/main" val="0"/>
                        </a:ext>
                      </a:extLst>
                    </a:blip>
                    <a:stretch>
                      <a:fillRect/>
                    </a:stretch>
                  </pic:blipFill>
                  <pic:spPr>
                    <a:xfrm>
                      <a:off x="0" y="0"/>
                      <a:ext cx="5019125" cy="4162215"/>
                    </a:xfrm>
                    <a:prstGeom prst="rect">
                      <a:avLst/>
                    </a:prstGeom>
                  </pic:spPr>
                </pic:pic>
              </a:graphicData>
            </a:graphic>
          </wp:inline>
        </w:drawing>
      </w:r>
    </w:p>
    <w:p w14:paraId="6D4A9AB8" w14:textId="77777777" w:rsidR="004A2473" w:rsidRPr="007356A4" w:rsidRDefault="004A2473" w:rsidP="007356A4"/>
    <w:p w14:paraId="17927C6A" w14:textId="79ADA2BF" w:rsidR="00FC1DF8" w:rsidRDefault="007356A4" w:rsidP="001F2FAB">
      <w:pPr>
        <w:pStyle w:val="Heading2"/>
        <w:rPr>
          <w:rFonts w:ascii="Arial" w:hAnsi="Arial" w:cs="Arial"/>
          <w:i/>
          <w:iCs/>
          <w:color w:val="auto"/>
          <w:sz w:val="22"/>
          <w:szCs w:val="22"/>
        </w:rPr>
      </w:pPr>
      <w:bookmarkStart w:id="15" w:name="_Toc70021395"/>
      <w:r>
        <w:rPr>
          <w:rFonts w:ascii="Arial" w:hAnsi="Arial" w:cs="Arial"/>
          <w:i/>
          <w:iCs/>
          <w:color w:val="auto"/>
          <w:sz w:val="22"/>
          <w:szCs w:val="22"/>
        </w:rPr>
        <w:t>Traditional Project Management</w:t>
      </w:r>
      <w:bookmarkEnd w:id="15"/>
      <w:r>
        <w:rPr>
          <w:rFonts w:ascii="Arial" w:hAnsi="Arial" w:cs="Arial"/>
          <w:i/>
          <w:iCs/>
          <w:color w:val="auto"/>
          <w:sz w:val="22"/>
          <w:szCs w:val="22"/>
        </w:rPr>
        <w:t xml:space="preserve"> </w:t>
      </w:r>
    </w:p>
    <w:p w14:paraId="1549601E" w14:textId="77777777" w:rsidR="004A2473" w:rsidRPr="004A2473" w:rsidRDefault="004A2473" w:rsidP="004A2473"/>
    <w:p w14:paraId="05D63347" w14:textId="3969DE66" w:rsidR="007356A4" w:rsidRDefault="007356A4" w:rsidP="007356A4">
      <w:r>
        <w:lastRenderedPageBreak/>
        <w:tab/>
        <w:t xml:space="preserve">Perhaps the most common way of handling projects is through a traditional lens. </w:t>
      </w:r>
      <w:r w:rsidR="00523F97">
        <w:t>If compared to physical action, it would be best seen as the act of firing a bow. You see the target, aim, shoot, and from that point on, all that is left to do is hope for the best. If we were to divide it in stages, we would have the initiation, planning, execution, control, and closing</w:t>
      </w:r>
      <w:r w:rsidR="005D2067">
        <w:t xml:space="preserve"> </w:t>
      </w:r>
      <w:sdt>
        <w:sdtPr>
          <w:id w:val="-305700427"/>
          <w:citation/>
        </w:sdtPr>
        <w:sdtContent>
          <w:r w:rsidR="005D2067">
            <w:fldChar w:fldCharType="begin"/>
          </w:r>
          <w:r w:rsidR="005D2067">
            <w:instrText xml:space="preserve"> CITATION Rob11 \l 2057 </w:instrText>
          </w:r>
          <w:r w:rsidR="005D2067">
            <w:fldChar w:fldCharType="separate"/>
          </w:r>
          <w:r w:rsidR="005D2067" w:rsidRPr="005D2067">
            <w:rPr>
              <w:noProof/>
            </w:rPr>
            <w:t>(Wysocki, 2011)</w:t>
          </w:r>
          <w:r w:rsidR="005D2067">
            <w:fldChar w:fldCharType="end"/>
          </w:r>
        </w:sdtContent>
      </w:sdt>
      <w:r w:rsidR="00523F97">
        <w:t xml:space="preserve">. </w:t>
      </w:r>
    </w:p>
    <w:p w14:paraId="2D85B317" w14:textId="6744239D" w:rsidR="008345A6" w:rsidRDefault="0039383B" w:rsidP="007356A4">
      <w:r>
        <w:rPr>
          <w:noProof/>
        </w:rPr>
        <w:drawing>
          <wp:inline distT="0" distB="0" distL="0" distR="0" wp14:anchorId="3C173D44" wp14:editId="1E4CEA32">
            <wp:extent cx="5731510" cy="1878330"/>
            <wp:effectExtent l="0" t="0" r="2540" b="7620"/>
            <wp:docPr id="6" name="Picture 6" descr="A picture containing text, businessca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A picture containing text, businesscard&#10;&#10;Description automatically generated"/>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731510" cy="1878330"/>
                    </a:xfrm>
                    <a:prstGeom prst="rect">
                      <a:avLst/>
                    </a:prstGeom>
                  </pic:spPr>
                </pic:pic>
              </a:graphicData>
            </a:graphic>
          </wp:inline>
        </w:drawing>
      </w:r>
    </w:p>
    <w:p w14:paraId="0070BC7B" w14:textId="77777777" w:rsidR="004A2473" w:rsidRPr="007356A4" w:rsidRDefault="004A2473" w:rsidP="007356A4"/>
    <w:p w14:paraId="021C7A14" w14:textId="19CD8182" w:rsidR="00FC1DF8" w:rsidRDefault="00041D03" w:rsidP="001F2FAB">
      <w:pPr>
        <w:pStyle w:val="Heading2"/>
        <w:rPr>
          <w:rFonts w:ascii="Arial" w:hAnsi="Arial" w:cs="Arial"/>
          <w:i/>
          <w:iCs/>
          <w:color w:val="auto"/>
          <w:sz w:val="22"/>
          <w:szCs w:val="22"/>
        </w:rPr>
      </w:pPr>
      <w:bookmarkStart w:id="16" w:name="_Toc70021396"/>
      <w:r>
        <w:rPr>
          <w:rFonts w:ascii="Arial" w:hAnsi="Arial" w:cs="Arial"/>
          <w:i/>
          <w:iCs/>
          <w:color w:val="auto"/>
          <w:sz w:val="22"/>
          <w:szCs w:val="22"/>
        </w:rPr>
        <w:t>Marriott Relaunch MPL Technique</w:t>
      </w:r>
      <w:bookmarkEnd w:id="16"/>
    </w:p>
    <w:p w14:paraId="7BEE227A" w14:textId="77777777" w:rsidR="004A2473" w:rsidRPr="004A2473" w:rsidRDefault="004A2473" w:rsidP="004A2473"/>
    <w:p w14:paraId="02A7D838" w14:textId="4DB5200B" w:rsidR="00041D03" w:rsidRDefault="00041D03" w:rsidP="00041D03">
      <w:r>
        <w:tab/>
        <w:t xml:space="preserve">For our project we needed a management tool that was most employed in construction typical scenarios, as what we planned to do falls closer to that bracket than, as an example, software development. </w:t>
      </w:r>
    </w:p>
    <w:p w14:paraId="389B2754" w14:textId="41279279" w:rsidR="00041D03" w:rsidRDefault="00041D03" w:rsidP="00041D03">
      <w:r>
        <w:tab/>
        <w:t>After a review of the methods above, the decision was to follow a traditional approach supported by a Gantt chart. The reasons the traditional technique seemed more adequate is due to the clear end goal: have a commercially viable property by the set date of 17</w:t>
      </w:r>
      <w:r w:rsidRPr="00041D03">
        <w:rPr>
          <w:vertAlign w:val="superscript"/>
        </w:rPr>
        <w:t>th</w:t>
      </w:r>
      <w:r>
        <w:t xml:space="preserve"> of May. This method also pertains to us as most tasks will be outsourced to external contractors due to the specialist nature of the job. </w:t>
      </w:r>
    </w:p>
    <w:p w14:paraId="262B0918" w14:textId="77777777" w:rsidR="004A2473" w:rsidRPr="00041D03" w:rsidRDefault="004A2473" w:rsidP="00041D03"/>
    <w:p w14:paraId="610F3932" w14:textId="0C4A14C4" w:rsidR="00FC1DF8" w:rsidRDefault="00FC1DF8" w:rsidP="00E34C68">
      <w:pPr>
        <w:pStyle w:val="Heading1"/>
        <w:rPr>
          <w:rFonts w:ascii="Arial" w:hAnsi="Arial" w:cs="Arial"/>
          <w:color w:val="auto"/>
          <w:sz w:val="24"/>
          <w:szCs w:val="24"/>
        </w:rPr>
      </w:pPr>
      <w:r>
        <w:rPr>
          <w:rFonts w:ascii="Arial" w:hAnsi="Arial" w:cs="Arial"/>
        </w:rPr>
        <w:t xml:space="preserve"> </w:t>
      </w:r>
      <w:bookmarkStart w:id="17" w:name="_Toc70021397"/>
      <w:r w:rsidRPr="00E34C68">
        <w:rPr>
          <w:rFonts w:ascii="Arial" w:hAnsi="Arial" w:cs="Arial"/>
          <w:color w:val="auto"/>
          <w:sz w:val="24"/>
          <w:szCs w:val="24"/>
        </w:rPr>
        <w:t>Implementation Plan</w:t>
      </w:r>
      <w:bookmarkEnd w:id="17"/>
    </w:p>
    <w:p w14:paraId="110B490C" w14:textId="77777777" w:rsidR="00064660" w:rsidRPr="00064660" w:rsidRDefault="00064660" w:rsidP="00064660"/>
    <w:p w14:paraId="5431E93C" w14:textId="77777777" w:rsidR="004A2473" w:rsidRDefault="00594189" w:rsidP="001F2FAB">
      <w:pPr>
        <w:pStyle w:val="Heading2"/>
        <w:rPr>
          <w:rFonts w:ascii="Arial" w:hAnsi="Arial" w:cs="Arial"/>
          <w:i/>
          <w:iCs/>
          <w:color w:val="auto"/>
          <w:sz w:val="22"/>
          <w:szCs w:val="22"/>
        </w:rPr>
      </w:pPr>
      <w:bookmarkStart w:id="18" w:name="_Toc70021398"/>
      <w:r>
        <w:rPr>
          <w:rFonts w:ascii="Arial" w:hAnsi="Arial" w:cs="Arial"/>
          <w:i/>
          <w:iCs/>
          <w:color w:val="auto"/>
          <w:sz w:val="22"/>
          <w:szCs w:val="22"/>
        </w:rPr>
        <w:t>Initial consultation</w:t>
      </w:r>
      <w:bookmarkEnd w:id="18"/>
    </w:p>
    <w:p w14:paraId="650BD8C6" w14:textId="5C08AF17" w:rsidR="00FC1DF8" w:rsidRDefault="00594189" w:rsidP="001F2FAB">
      <w:pPr>
        <w:pStyle w:val="Heading2"/>
        <w:rPr>
          <w:rFonts w:ascii="Arial" w:hAnsi="Arial" w:cs="Arial"/>
          <w:i/>
          <w:iCs/>
          <w:color w:val="auto"/>
          <w:sz w:val="22"/>
          <w:szCs w:val="22"/>
        </w:rPr>
      </w:pPr>
      <w:r>
        <w:rPr>
          <w:rFonts w:ascii="Arial" w:hAnsi="Arial" w:cs="Arial"/>
          <w:i/>
          <w:iCs/>
          <w:color w:val="auto"/>
          <w:sz w:val="22"/>
          <w:szCs w:val="22"/>
        </w:rPr>
        <w:t xml:space="preserve"> </w:t>
      </w:r>
      <w:r w:rsidR="00FC1DF8" w:rsidRPr="001F2FAB">
        <w:rPr>
          <w:rFonts w:ascii="Arial" w:hAnsi="Arial" w:cs="Arial"/>
          <w:i/>
          <w:iCs/>
          <w:color w:val="auto"/>
          <w:sz w:val="22"/>
          <w:szCs w:val="22"/>
        </w:rPr>
        <w:t xml:space="preserve"> </w:t>
      </w:r>
    </w:p>
    <w:p w14:paraId="60281ECE" w14:textId="1830FEEE" w:rsidR="00064660" w:rsidRDefault="00064660" w:rsidP="00064660">
      <w:r>
        <w:tab/>
        <w:t>On 28</w:t>
      </w:r>
      <w:r w:rsidRPr="00064660">
        <w:rPr>
          <w:vertAlign w:val="superscript"/>
        </w:rPr>
        <w:t>th</w:t>
      </w:r>
      <w:r>
        <w:t xml:space="preserve"> of January 2021 a meeting took place between the Executive Committee of Marriott Park Lane and the Owners of the property, the latter mentioned party will henceforth remain mentioned under that label due to privacy concerns. It was established that the sum of one million pounds sterling will be made available for the initiation of the following works: </w:t>
      </w:r>
    </w:p>
    <w:p w14:paraId="2AB0AAC2" w14:textId="2172331D" w:rsidR="00064660" w:rsidRDefault="00064660" w:rsidP="00594189">
      <w:pPr>
        <w:pStyle w:val="ListParagraph"/>
        <w:numPr>
          <w:ilvl w:val="0"/>
          <w:numId w:val="7"/>
        </w:numPr>
      </w:pPr>
      <w:r>
        <w:t>Remove and replace grout and silicone in all areas of the hotel</w:t>
      </w:r>
      <w:r w:rsidR="00594189">
        <w:t>.</w:t>
      </w:r>
    </w:p>
    <w:p w14:paraId="3B9345C7" w14:textId="6A92D7EB" w:rsidR="00064660" w:rsidRDefault="00064660" w:rsidP="00594189">
      <w:pPr>
        <w:pStyle w:val="ListParagraph"/>
        <w:numPr>
          <w:ilvl w:val="0"/>
          <w:numId w:val="7"/>
        </w:numPr>
      </w:pPr>
      <w:r>
        <w:t>Deep abrasive work on all marble surfaces and polish</w:t>
      </w:r>
      <w:r w:rsidR="00594189">
        <w:t>.</w:t>
      </w:r>
    </w:p>
    <w:p w14:paraId="55BE6C2E" w14:textId="2266A9FE" w:rsidR="00064660" w:rsidRDefault="00064660" w:rsidP="00594189">
      <w:pPr>
        <w:pStyle w:val="ListParagraph"/>
        <w:numPr>
          <w:ilvl w:val="0"/>
          <w:numId w:val="7"/>
        </w:numPr>
      </w:pPr>
      <w:r>
        <w:t xml:space="preserve">Replace all carpets in </w:t>
      </w:r>
      <w:r w:rsidR="00594189">
        <w:t>guest rooms and public areas.</w:t>
      </w:r>
    </w:p>
    <w:p w14:paraId="7A85AA36" w14:textId="351F9EDA" w:rsidR="00594189" w:rsidRDefault="00594189" w:rsidP="00594189">
      <w:pPr>
        <w:pStyle w:val="ListParagraph"/>
        <w:numPr>
          <w:ilvl w:val="0"/>
          <w:numId w:val="7"/>
        </w:numPr>
      </w:pPr>
      <w:r>
        <w:t>Replace one of the water tanks in main plant room due to normal wear and tear.</w:t>
      </w:r>
    </w:p>
    <w:p w14:paraId="191DD755" w14:textId="276719C0" w:rsidR="00594189" w:rsidRDefault="00594189" w:rsidP="00594189">
      <w:pPr>
        <w:ind w:firstLine="720"/>
      </w:pPr>
      <w:r>
        <w:t>On 1</w:t>
      </w:r>
      <w:r w:rsidRPr="00594189">
        <w:rPr>
          <w:vertAlign w:val="superscript"/>
        </w:rPr>
        <w:t>st</w:t>
      </w:r>
      <w:r>
        <w:t xml:space="preserve"> of February the board appointed me as the project manager due to the nature of my position as Director of Engineering. I was then tasked with creating a Gantt chart highlighting the various stages of the project, alongside with providing a list of contractors and tasks for our own engineering team. </w:t>
      </w:r>
    </w:p>
    <w:p w14:paraId="3953A83A" w14:textId="77777777" w:rsidR="004A2473" w:rsidRPr="00064660" w:rsidRDefault="004A2473" w:rsidP="00594189">
      <w:pPr>
        <w:ind w:firstLine="720"/>
      </w:pPr>
    </w:p>
    <w:p w14:paraId="07919B73" w14:textId="7FD59E52" w:rsidR="00FC1DF8" w:rsidRDefault="00FC1DF8" w:rsidP="001F2FAB">
      <w:pPr>
        <w:pStyle w:val="Heading2"/>
        <w:rPr>
          <w:rFonts w:ascii="Arial" w:hAnsi="Arial" w:cs="Arial"/>
          <w:i/>
          <w:iCs/>
          <w:color w:val="auto"/>
          <w:sz w:val="22"/>
          <w:szCs w:val="22"/>
        </w:rPr>
      </w:pPr>
      <w:bookmarkStart w:id="19" w:name="_Toc70021399"/>
      <w:r w:rsidRPr="001F2FAB">
        <w:rPr>
          <w:rFonts w:ascii="Arial" w:hAnsi="Arial" w:cs="Arial"/>
          <w:i/>
          <w:iCs/>
          <w:color w:val="auto"/>
          <w:sz w:val="22"/>
          <w:szCs w:val="22"/>
        </w:rPr>
        <w:t>Organizational chart and human resource requirement</w:t>
      </w:r>
      <w:bookmarkEnd w:id="19"/>
    </w:p>
    <w:p w14:paraId="41279AB6" w14:textId="77777777" w:rsidR="004A2473" w:rsidRPr="004A2473" w:rsidRDefault="004A2473" w:rsidP="004A2473"/>
    <w:p w14:paraId="51229962" w14:textId="5804F0D8" w:rsidR="00594189" w:rsidRDefault="00594189" w:rsidP="00594189">
      <w:r>
        <w:tab/>
        <w:t xml:space="preserve">As it will be evident from the Gantt chart, the selection was as follows: </w:t>
      </w:r>
    </w:p>
    <w:p w14:paraId="509873EC" w14:textId="78303269" w:rsidR="00594189" w:rsidRDefault="00594189" w:rsidP="00A11740">
      <w:pPr>
        <w:pStyle w:val="ListParagraph"/>
        <w:numPr>
          <w:ilvl w:val="0"/>
          <w:numId w:val="9"/>
        </w:numPr>
      </w:pPr>
      <w:r>
        <w:t xml:space="preserve">RCL </w:t>
      </w:r>
      <w:r w:rsidR="00A11740">
        <w:t xml:space="preserve">(Robust Contractors Limited) appointed </w:t>
      </w:r>
      <w:r>
        <w:t>for the silicone and grout process</w:t>
      </w:r>
      <w:r w:rsidR="00A11740">
        <w:t>.</w:t>
      </w:r>
    </w:p>
    <w:p w14:paraId="1B604395" w14:textId="25B4F12B" w:rsidR="00594189" w:rsidRDefault="00594189" w:rsidP="00A11740">
      <w:pPr>
        <w:pStyle w:val="ListParagraph"/>
        <w:numPr>
          <w:ilvl w:val="0"/>
          <w:numId w:val="9"/>
        </w:numPr>
      </w:pPr>
      <w:r>
        <w:t>Rednum</w:t>
      </w:r>
      <w:r w:rsidR="00A11740">
        <w:t xml:space="preserve"> tasked with marble polishing.</w:t>
      </w:r>
    </w:p>
    <w:p w14:paraId="2994B758" w14:textId="0AFCAA8F" w:rsidR="00A11740" w:rsidRDefault="00A11740" w:rsidP="00A11740">
      <w:pPr>
        <w:pStyle w:val="ListParagraph"/>
        <w:numPr>
          <w:ilvl w:val="0"/>
          <w:numId w:val="9"/>
        </w:numPr>
      </w:pPr>
      <w:r>
        <w:t>In-house engineers, two-man team working 8 hours per day to support the jobs.</w:t>
      </w:r>
    </w:p>
    <w:p w14:paraId="7F88AFF3" w14:textId="62A26F70" w:rsidR="00A11740" w:rsidRDefault="00A11740" w:rsidP="00A11740">
      <w:pPr>
        <w:pStyle w:val="ListParagraph"/>
        <w:numPr>
          <w:ilvl w:val="0"/>
          <w:numId w:val="9"/>
        </w:numPr>
      </w:pPr>
      <w:r>
        <w:t xml:space="preserve">Carpet Busters will be the company in charge of changing the carpets. </w:t>
      </w:r>
    </w:p>
    <w:p w14:paraId="0C99FFB8" w14:textId="77777777" w:rsidR="004A2473" w:rsidRPr="00594189" w:rsidRDefault="004A2473" w:rsidP="004A2473">
      <w:pPr>
        <w:pStyle w:val="ListParagraph"/>
      </w:pPr>
    </w:p>
    <w:p w14:paraId="255D2048" w14:textId="7DE9725F" w:rsidR="00FC1DF8" w:rsidRDefault="004A2473" w:rsidP="001F2FAB">
      <w:pPr>
        <w:pStyle w:val="Heading2"/>
        <w:rPr>
          <w:rFonts w:ascii="Arial" w:hAnsi="Arial" w:cs="Arial"/>
          <w:i/>
          <w:iCs/>
          <w:color w:val="auto"/>
          <w:sz w:val="22"/>
          <w:szCs w:val="22"/>
        </w:rPr>
      </w:pPr>
      <w:bookmarkStart w:id="20" w:name="_Toc70021400"/>
      <w:r>
        <w:rPr>
          <w:rFonts w:ascii="Arial" w:hAnsi="Arial" w:cs="Arial"/>
          <w:i/>
          <w:iCs/>
          <w:color w:val="auto"/>
          <w:sz w:val="22"/>
          <w:szCs w:val="22"/>
        </w:rPr>
        <w:t>The employees and how they interact</w:t>
      </w:r>
      <w:bookmarkEnd w:id="20"/>
    </w:p>
    <w:p w14:paraId="61E9D522" w14:textId="77777777" w:rsidR="004A2473" w:rsidRPr="004A2473" w:rsidRDefault="004A2473" w:rsidP="004A2473"/>
    <w:p w14:paraId="42D507F4" w14:textId="41DCB6A1" w:rsidR="00045E05" w:rsidRDefault="00045E05" w:rsidP="00045E05">
      <w:r>
        <w:tab/>
        <w:t xml:space="preserve">Ever since the focus of management shifted from tools and machines towards humans and the interactions between them, the search for a perfectly balanced work environment has increased exponentially. This search is centred mainly on people’s character and loosely based on whether those people are </w:t>
      </w:r>
      <w:r w:rsidR="00300099">
        <w:t>highly communicative, expressive, and enjoy attention – extroverts, or, analytical, withdrawn, and restrained – introverts. Ideally, a team will have a healthy mix of both</w:t>
      </w:r>
      <w:r w:rsidR="00F925E3">
        <w:t>, with more or less of a spectrum depending on the nature of the business they are conducting. As an example, an advertising agency would look at hiring more extroverts, to satisfy the need for creative thinking and idea sharing. Conversely, an accountancy firm, might turn their attention towards a heavier introvert balance as it needs people that can focus for long periods of time and that respect the operating procedures strictly</w:t>
      </w:r>
      <w:r w:rsidR="005D2067">
        <w:t xml:space="preserve"> </w:t>
      </w:r>
      <w:sdt>
        <w:sdtPr>
          <w:id w:val="874966895"/>
          <w:citation/>
        </w:sdtPr>
        <w:sdtContent>
          <w:r w:rsidR="005D2067">
            <w:fldChar w:fldCharType="begin"/>
          </w:r>
          <w:r w:rsidR="005D2067">
            <w:instrText xml:space="preserve"> CITATION Sch65 \l 2057 </w:instrText>
          </w:r>
          <w:r w:rsidR="005D2067">
            <w:fldChar w:fldCharType="separate"/>
          </w:r>
          <w:r w:rsidR="005D2067" w:rsidRPr="005D2067">
            <w:rPr>
              <w:noProof/>
            </w:rPr>
            <w:t>(Schein &amp; Bennis, 1965)</w:t>
          </w:r>
          <w:r w:rsidR="005D2067">
            <w:fldChar w:fldCharType="end"/>
          </w:r>
        </w:sdtContent>
      </w:sdt>
      <w:r w:rsidR="00F925E3">
        <w:t xml:space="preserve">. </w:t>
      </w:r>
    </w:p>
    <w:p w14:paraId="36679452" w14:textId="36F0F2F3" w:rsidR="00F925E3" w:rsidRDefault="00F925E3" w:rsidP="00045E05">
      <w:r>
        <w:tab/>
        <w:t>It is worth mentioning that there is no recipe for success when putting together a team, human nature is difficult to predict. A person’s behaviour can change in relation to the situation they are reacting to and exhibit a completely different response to what they are classed as. An interesting and less cluttered approach to workplace management was attempted by the Swedish writer Thomas Erikson who divided people in four colours</w:t>
      </w:r>
      <w:r w:rsidR="006B5B73">
        <w:t>:</w:t>
      </w:r>
    </w:p>
    <w:p w14:paraId="54A51D1B" w14:textId="0EE1A9F4" w:rsidR="006B5B73" w:rsidRDefault="006B5B73" w:rsidP="00A104CB">
      <w:pPr>
        <w:pStyle w:val="ListParagraph"/>
        <w:numPr>
          <w:ilvl w:val="0"/>
          <w:numId w:val="13"/>
        </w:numPr>
      </w:pPr>
      <w:r>
        <w:t>Red – the fire people: fast, firm, strong, natural-born leaders.</w:t>
      </w:r>
    </w:p>
    <w:p w14:paraId="4040DF53" w14:textId="6E3553ED" w:rsidR="006B5B73" w:rsidRDefault="006B5B73" w:rsidP="00A104CB">
      <w:pPr>
        <w:pStyle w:val="ListParagraph"/>
        <w:numPr>
          <w:ilvl w:val="0"/>
          <w:numId w:val="13"/>
        </w:numPr>
      </w:pPr>
      <w:r>
        <w:t>Yellow – the sun people: energic, happy, positive, the centre of attraction in a group.</w:t>
      </w:r>
    </w:p>
    <w:p w14:paraId="0C852232" w14:textId="4A4257F6" w:rsidR="006B5B73" w:rsidRDefault="006B5B73" w:rsidP="00A104CB">
      <w:pPr>
        <w:pStyle w:val="ListParagraph"/>
        <w:numPr>
          <w:ilvl w:val="0"/>
          <w:numId w:val="13"/>
        </w:numPr>
      </w:pPr>
      <w:r>
        <w:t>Blue – the water people: precise, analytic, methodical, reserved, the accountant type.</w:t>
      </w:r>
    </w:p>
    <w:p w14:paraId="65185E11" w14:textId="0F5A5962" w:rsidR="006B5B73" w:rsidRDefault="006B5B73" w:rsidP="00A104CB">
      <w:pPr>
        <w:pStyle w:val="ListParagraph"/>
        <w:numPr>
          <w:ilvl w:val="0"/>
          <w:numId w:val="13"/>
        </w:numPr>
      </w:pPr>
      <w:r>
        <w:t>Green – the tree people: calm, welcoming, patient, the type of people who put other people’s needs first</w:t>
      </w:r>
      <w:r w:rsidR="005D2067">
        <w:t xml:space="preserve"> </w:t>
      </w:r>
      <w:sdt>
        <w:sdtPr>
          <w:id w:val="-1627542773"/>
          <w:citation/>
        </w:sdtPr>
        <w:sdtContent>
          <w:r w:rsidR="004441F2">
            <w:fldChar w:fldCharType="begin"/>
          </w:r>
          <w:r w:rsidR="004441F2">
            <w:instrText xml:space="preserve"> CITATION Sur19 \l 2057 </w:instrText>
          </w:r>
          <w:r w:rsidR="004441F2">
            <w:fldChar w:fldCharType="separate"/>
          </w:r>
          <w:r w:rsidR="004441F2" w:rsidRPr="004441F2">
            <w:rPr>
              <w:noProof/>
            </w:rPr>
            <w:t>(Erikson, 2019)</w:t>
          </w:r>
          <w:r w:rsidR="004441F2">
            <w:fldChar w:fldCharType="end"/>
          </w:r>
        </w:sdtContent>
      </w:sdt>
      <w:r>
        <w:t xml:space="preserve">. </w:t>
      </w:r>
    </w:p>
    <w:p w14:paraId="145EBA17" w14:textId="13FC042B" w:rsidR="00BF3683" w:rsidRDefault="006B5B73" w:rsidP="006B5B73">
      <w:pPr>
        <w:ind w:firstLine="720"/>
      </w:pPr>
      <w:r>
        <w:t>The author posits that we all have</w:t>
      </w:r>
      <w:r w:rsidR="00BF3683">
        <w:t xml:space="preserve"> </w:t>
      </w:r>
      <w:r>
        <w:t xml:space="preserve">a little bit of all these colours, but the highest percentage is represented by only two, for instance red and blue. From a psychologist’s perspective, this view is reductionist, </w:t>
      </w:r>
      <w:r w:rsidR="00BF3683">
        <w:t>ignoring years of contemporary studies, however, what cannot be ignored is that this “wrong” perception is encountered across the world and in ancient civilizations who had no interaction with each other. Another positive aspect is that it looks at people from the perspective of how they would act and react in a certain situation, the label attached to them being a lot more flexible. It also has a natural ease of use to it when it comes to how a manager should create their teams: it needs a lot less psychology and as humans we remember information better when it is associated with imagery</w:t>
      </w:r>
      <w:r w:rsidR="004441F2">
        <w:t xml:space="preserve"> </w:t>
      </w:r>
      <w:sdt>
        <w:sdtPr>
          <w:id w:val="142396712"/>
          <w:citation/>
        </w:sdtPr>
        <w:sdtContent>
          <w:r w:rsidR="004441F2">
            <w:fldChar w:fldCharType="begin"/>
          </w:r>
          <w:r w:rsidR="004441F2">
            <w:instrText xml:space="preserve"> CITATION Sur19 \l 2057 </w:instrText>
          </w:r>
          <w:r w:rsidR="004441F2">
            <w:fldChar w:fldCharType="separate"/>
          </w:r>
          <w:r w:rsidR="004441F2" w:rsidRPr="004441F2">
            <w:rPr>
              <w:noProof/>
            </w:rPr>
            <w:t>(Erikson, 2019)</w:t>
          </w:r>
          <w:r w:rsidR="004441F2">
            <w:fldChar w:fldCharType="end"/>
          </w:r>
        </w:sdtContent>
      </w:sdt>
      <w:r w:rsidR="00BF3683">
        <w:t xml:space="preserve">. </w:t>
      </w:r>
    </w:p>
    <w:p w14:paraId="463894C0" w14:textId="09349555" w:rsidR="00DB51BA" w:rsidRDefault="00DB51BA" w:rsidP="00DB51BA"/>
    <w:p w14:paraId="41518FDB" w14:textId="73949682" w:rsidR="00DB51BA" w:rsidRDefault="00DB51BA" w:rsidP="00DB51BA">
      <w:r>
        <w:rPr>
          <w:noProof/>
        </w:rPr>
        <w:lastRenderedPageBreak/>
        <w:drawing>
          <wp:inline distT="0" distB="0" distL="0" distR="0" wp14:anchorId="265EE666" wp14:editId="7DB85FA9">
            <wp:extent cx="5731510" cy="3223895"/>
            <wp:effectExtent l="0" t="0" r="2540" b="0"/>
            <wp:docPr id="7" name="Picture 7" descr="Diagram, treemap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Diagram, treemap chart&#10;&#10;Description automatically generated"/>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63F1B1E4" w14:textId="0AF3FC21" w:rsidR="006B5B73" w:rsidRDefault="00BF3683" w:rsidP="006B5B73">
      <w:pPr>
        <w:ind w:firstLine="720"/>
      </w:pPr>
      <w:r>
        <w:t xml:space="preserve">Based on the above, in our project, I decided to allow my engineers to supervise the contractors. Both these employees have red personalities which makes them suitable as leaders and exhibit a strong presence of green in their make-up, factor that will contribute to them keeping things </w:t>
      </w:r>
      <w:r w:rsidR="00C65600">
        <w:t xml:space="preserve">smooth with the contractors. As for the latter, these three companies have a mature and stable composition, they have been around for more than a decade in this format. And for the last seven years they have been the most adequate choice for the contracts awarded by the hotel in their respective areas of expertise. Beyond this, throughout our past interactions, we have never had a conflict or a loss of quality. </w:t>
      </w:r>
      <w:r>
        <w:t xml:space="preserve"> </w:t>
      </w:r>
    </w:p>
    <w:p w14:paraId="4D1C4000" w14:textId="77777777" w:rsidR="004A2473" w:rsidRPr="00045E05" w:rsidRDefault="004A2473" w:rsidP="006B5B73">
      <w:pPr>
        <w:ind w:firstLine="720"/>
      </w:pPr>
    </w:p>
    <w:p w14:paraId="0688D378" w14:textId="15A9A595" w:rsidR="00FC1DF8" w:rsidRDefault="00FC1DF8" w:rsidP="001F2FAB">
      <w:pPr>
        <w:pStyle w:val="Heading2"/>
        <w:rPr>
          <w:rFonts w:ascii="Arial" w:hAnsi="Arial" w:cs="Arial"/>
          <w:i/>
          <w:iCs/>
          <w:color w:val="auto"/>
          <w:sz w:val="22"/>
          <w:szCs w:val="22"/>
        </w:rPr>
      </w:pPr>
      <w:bookmarkStart w:id="21" w:name="_Toc70021401"/>
      <w:r w:rsidRPr="001F2FAB">
        <w:rPr>
          <w:rFonts w:ascii="Arial" w:hAnsi="Arial" w:cs="Arial"/>
          <w:i/>
          <w:iCs/>
          <w:color w:val="auto"/>
          <w:sz w:val="22"/>
          <w:szCs w:val="22"/>
        </w:rPr>
        <w:t>Project stakeholders</w:t>
      </w:r>
      <w:bookmarkEnd w:id="21"/>
      <w:r w:rsidRPr="001F2FAB">
        <w:rPr>
          <w:rFonts w:ascii="Arial" w:hAnsi="Arial" w:cs="Arial"/>
          <w:i/>
          <w:iCs/>
          <w:color w:val="auto"/>
          <w:sz w:val="22"/>
          <w:szCs w:val="22"/>
        </w:rPr>
        <w:t xml:space="preserve"> </w:t>
      </w:r>
    </w:p>
    <w:p w14:paraId="2841F8E8" w14:textId="77777777" w:rsidR="004A2473" w:rsidRPr="004A2473" w:rsidRDefault="004A2473" w:rsidP="004A2473"/>
    <w:p w14:paraId="635D8741" w14:textId="066C5944" w:rsidR="00E705FD" w:rsidRDefault="00045E05" w:rsidP="00045E05">
      <w:r>
        <w:tab/>
        <w:t xml:space="preserve">The success of our project is highly dependent on whether the key people involved are satisfied. The collective term for these people who have a clear interest in having their expectations met or exceeded is stakeholders. </w:t>
      </w:r>
      <w:r w:rsidR="00C65600">
        <w:t xml:space="preserve">When it comes to this category of people, the most important thing a project manager must do is to ensure that he/she clearly identifies all the parties involved and accurately assigns to them the relevant degree of importance. Failing to </w:t>
      </w:r>
      <w:r w:rsidR="00E705FD">
        <w:t>identify a stakeholder can lead to complete failure of the project as the ripple of repercussions can be overarching</w:t>
      </w:r>
      <w:r w:rsidR="004441F2">
        <w:t xml:space="preserve"> </w:t>
      </w:r>
      <w:sdt>
        <w:sdtPr>
          <w:id w:val="-507823176"/>
          <w:citation/>
        </w:sdtPr>
        <w:sdtContent>
          <w:r w:rsidR="004441F2">
            <w:fldChar w:fldCharType="begin"/>
          </w:r>
          <w:r w:rsidR="004441F2">
            <w:instrText xml:space="preserve"> CITATION Pas20 \l 2057 </w:instrText>
          </w:r>
          <w:r w:rsidR="004441F2">
            <w:fldChar w:fldCharType="separate"/>
          </w:r>
          <w:r w:rsidR="004441F2" w:rsidRPr="004441F2">
            <w:rPr>
              <w:noProof/>
            </w:rPr>
            <w:t>(Mabelo, 2020)</w:t>
          </w:r>
          <w:r w:rsidR="004441F2">
            <w:fldChar w:fldCharType="end"/>
          </w:r>
        </w:sdtContent>
      </w:sdt>
      <w:r w:rsidR="00E705FD">
        <w:t xml:space="preserve">. </w:t>
      </w:r>
    </w:p>
    <w:p w14:paraId="5CDB4F60" w14:textId="2F760253" w:rsidR="00E705FD" w:rsidRDefault="00E705FD" w:rsidP="00045E05">
      <w:r>
        <w:tab/>
        <w:t>Any project has as main stakeholder the sponsor, the person setting everything in motion and the one that has the power to allocate the necessary funds to get it all done. In a classic structure, alongside the project’s main stakeholder, we have the top management, the project team, peers, resource managers, internal customers, external customers, government, contractors, subcontractors, and suppliers</w:t>
      </w:r>
      <w:r w:rsidR="004441F2">
        <w:t xml:space="preserve"> </w:t>
      </w:r>
      <w:sdt>
        <w:sdtPr>
          <w:id w:val="703985725"/>
          <w:citation/>
        </w:sdtPr>
        <w:sdtContent>
          <w:r w:rsidR="004441F2">
            <w:fldChar w:fldCharType="begin"/>
          </w:r>
          <w:r w:rsidR="004441F2">
            <w:instrText xml:space="preserve"> CITATION Esk13 \l 2057 </w:instrText>
          </w:r>
          <w:r w:rsidR="004441F2">
            <w:fldChar w:fldCharType="separate"/>
          </w:r>
          <w:r w:rsidR="004441F2" w:rsidRPr="004441F2">
            <w:rPr>
              <w:noProof/>
            </w:rPr>
            <w:t>(Eskerod &amp; Jepsen, 2013)</w:t>
          </w:r>
          <w:r w:rsidR="004441F2">
            <w:fldChar w:fldCharType="end"/>
          </w:r>
        </w:sdtContent>
      </w:sdt>
      <w:r>
        <w:t xml:space="preserve">. </w:t>
      </w:r>
    </w:p>
    <w:p w14:paraId="7444362C" w14:textId="12239BAD" w:rsidR="00E705FD" w:rsidRDefault="00E705FD" w:rsidP="00045E05">
      <w:r>
        <w:tab/>
        <w:t xml:space="preserve">In our specific scenario, the project’s main generator is our Director of Operations. Her idea led to </w:t>
      </w:r>
      <w:r w:rsidR="00CC7DC0">
        <w:t xml:space="preserve">the meeting with the hotel owner – a key stakeholder as well – and the executive committee. They all are part of the higher tier of stakeholders and immediately below them we have our guests, employees, contractors, and the government. </w:t>
      </w:r>
    </w:p>
    <w:p w14:paraId="7B180606" w14:textId="70BA07FF" w:rsidR="00CC7DC0" w:rsidRDefault="00CC7DC0" w:rsidP="00045E05">
      <w:r>
        <w:lastRenderedPageBreak/>
        <w:tab/>
        <w:t xml:space="preserve">Once we have clearly identified the parties involved, we must establish the best way to communicate with them to ensure the project runs along smoothly. </w:t>
      </w:r>
    </w:p>
    <w:p w14:paraId="7DD7517C" w14:textId="77777777" w:rsidR="002712D1" w:rsidRDefault="00CC7DC0" w:rsidP="00045E05">
      <w:r>
        <w:tab/>
        <w:t xml:space="preserve">When it comes to people that belong to higher management, their interest is manifested through the power to hold the project manager accountable of the progress, therefore, a clear plan must be drawn out highlighting each step and regular updates sent. Once the plan is detailed, the updates sent must contain the degree to which each task is achieved and whether the project is still within the given time frame. </w:t>
      </w:r>
    </w:p>
    <w:p w14:paraId="5A01DD90" w14:textId="77777777" w:rsidR="002712D1" w:rsidRDefault="00CC7DC0" w:rsidP="002712D1">
      <w:pPr>
        <w:ind w:firstLine="720"/>
      </w:pPr>
      <w:r>
        <w:t xml:space="preserve">Our guests </w:t>
      </w:r>
      <w:r w:rsidR="00AC3B75">
        <w:t xml:space="preserve">will not be a part of the project up until the point they return to the property and communication should only be done from a marketing perspective, using the improvement works as a means of enticing them to choose to stay at this hotel rather than a competitor. Extra care is needed when choosing the new carpets as to not opt for a design that is out of sync with the existing decorations and furniture, thing that has the potential to upset a visitor. </w:t>
      </w:r>
    </w:p>
    <w:p w14:paraId="5F7DADEC" w14:textId="14F2DBB2" w:rsidR="00CC7DC0" w:rsidRDefault="00AC3B75" w:rsidP="002712D1">
      <w:pPr>
        <w:ind w:firstLine="720"/>
      </w:pPr>
      <w:r>
        <w:t xml:space="preserve">When it comes to employees and the current Covid19 context, this project allows us to give them a glimpse into a near future where the limitations to pay rise, work hours, and hiring, will diminish, and a renewed sense of normality. It is important to acknowledge that this project is in addition to normal operating tasks the engineers </w:t>
      </w:r>
      <w:r w:rsidR="002712D1">
        <w:t>must</w:t>
      </w:r>
      <w:r>
        <w:t xml:space="preserve"> perform, and it is advisable that in the first two weeks of operation, two more members of staff will be recalled from furlough to take over those tasks. </w:t>
      </w:r>
    </w:p>
    <w:p w14:paraId="43E309E4" w14:textId="50118AA2" w:rsidR="002712D1" w:rsidRDefault="002712D1" w:rsidP="002712D1">
      <w:pPr>
        <w:ind w:firstLine="720"/>
      </w:pPr>
      <w:r>
        <w:t xml:space="preserve">Given the specialized nature of the project, the need for outsourcing the tasks to outside companies arose. The three companies involved in the project, Rednum, RCL, and Carpet Busters, are stakeholders that have worked successfully with us in the past, however, there is a need for oversight when it comes to work quality, costs, and time keeping. At the project manager’s level, the communication with them is done via their respective off-site manager, therefore the interaction on-site teams have with our engineers is crucial. It will be through the two engineers that strict adherence to the outlined schedule is maintained. They are an important piece of this puzzle and statistically, </w:t>
      </w:r>
      <w:r w:rsidR="007A76B5">
        <w:t xml:space="preserve">the bulk of time a project manager spends is on interacting with them. </w:t>
      </w:r>
    </w:p>
    <w:p w14:paraId="4C003BCC" w14:textId="1F3DA406" w:rsidR="007A76B5" w:rsidRDefault="007A76B5" w:rsidP="002712D1">
      <w:pPr>
        <w:ind w:firstLine="720"/>
      </w:pPr>
      <w:r>
        <w:t xml:space="preserve">The final stakeholder identified in our project is the government. Under normal circumstances, this stakeholder’s involvement is a matter of routine, where we ensure compliance with the rules and regulations related to refurbishment works. At an internal level, our duty was obtaining the approvals necessary, name the parties working, and provide proof of insurance. When it comes to our employees, they are trained to the highest standards and regular update courses are scheduled every month throughout the year. For our contractors, we demand proof of insurance and training. The part that changed currently is the presence of the SarsCov2 virus. </w:t>
      </w:r>
      <w:r w:rsidR="00B366E9">
        <w:t>This adds an extra layer of trainings and insurance that will be required, as well as a system of work that never puts employees in the same space if they are not from the same bubble. As it will be relevant from the Gantt chart, the pattern of tasks ensures that there is always a gap between teams and the exclusion of communal areas</w:t>
      </w:r>
      <w:r w:rsidR="004441F2">
        <w:t xml:space="preserve"> </w:t>
      </w:r>
      <w:sdt>
        <w:sdtPr>
          <w:id w:val="-966348724"/>
          <w:citation/>
        </w:sdtPr>
        <w:sdtContent>
          <w:r w:rsidR="004441F2">
            <w:fldChar w:fldCharType="begin"/>
          </w:r>
          <w:r w:rsidR="004441F2">
            <w:instrText xml:space="preserve"> CITATION Ral11 \l 2057 </w:instrText>
          </w:r>
          <w:r w:rsidR="004441F2">
            <w:fldChar w:fldCharType="separate"/>
          </w:r>
          <w:r w:rsidR="004441F2" w:rsidRPr="004441F2">
            <w:rPr>
              <w:noProof/>
            </w:rPr>
            <w:t>(Kliem, 2011)</w:t>
          </w:r>
          <w:r w:rsidR="004441F2">
            <w:fldChar w:fldCharType="end"/>
          </w:r>
        </w:sdtContent>
      </w:sdt>
      <w:r w:rsidR="00B366E9">
        <w:t xml:space="preserve">. </w:t>
      </w:r>
    </w:p>
    <w:p w14:paraId="7598A58B" w14:textId="7C13C16D" w:rsidR="00045E05" w:rsidRPr="00045E05" w:rsidRDefault="00045E05" w:rsidP="00045E05">
      <w:r>
        <w:tab/>
      </w:r>
    </w:p>
    <w:p w14:paraId="1D12206C" w14:textId="348540A6" w:rsidR="00FC1DF8" w:rsidRDefault="00FC1DF8" w:rsidP="001F2FAB">
      <w:pPr>
        <w:pStyle w:val="Heading2"/>
        <w:rPr>
          <w:rFonts w:ascii="Arial" w:hAnsi="Arial" w:cs="Arial"/>
          <w:i/>
          <w:iCs/>
          <w:color w:val="auto"/>
          <w:sz w:val="22"/>
          <w:szCs w:val="22"/>
        </w:rPr>
      </w:pPr>
      <w:bookmarkStart w:id="22" w:name="_Toc70021402"/>
      <w:r w:rsidRPr="001F2FAB">
        <w:rPr>
          <w:rFonts w:ascii="Arial" w:hAnsi="Arial" w:cs="Arial"/>
          <w:i/>
          <w:iCs/>
          <w:color w:val="auto"/>
          <w:sz w:val="22"/>
          <w:szCs w:val="22"/>
        </w:rPr>
        <w:t>Costs and benefits of the project</w:t>
      </w:r>
      <w:bookmarkEnd w:id="22"/>
    </w:p>
    <w:p w14:paraId="770DFB1D" w14:textId="77777777" w:rsidR="004A2473" w:rsidRPr="004A2473" w:rsidRDefault="004A2473" w:rsidP="004A2473"/>
    <w:p w14:paraId="35B6090E" w14:textId="7CB11CE6" w:rsidR="00B366E9" w:rsidRDefault="00B366E9" w:rsidP="00B366E9">
      <w:r>
        <w:tab/>
        <w:t>The budget allocated for the project is one million pounds sterling. That includes labour and supplies</w:t>
      </w:r>
      <w:r w:rsidR="00C023EA">
        <w:t>,</w:t>
      </w:r>
      <w:r>
        <w:t xml:space="preserve"> and the teams will be paid in base of achieving specific milestones throughout the project, specifically, six different payments for contractors and monthly wages </w:t>
      </w:r>
      <w:r>
        <w:lastRenderedPageBreak/>
        <w:t>for the extra team</w:t>
      </w:r>
      <w:r w:rsidR="00C023EA">
        <w:t xml:space="preserve"> of engineers. Internally, we will incur a total of £4000 extra costs in a one-off payment, whilst for the contractors we have as follows:</w:t>
      </w:r>
    </w:p>
    <w:p w14:paraId="31AEB105" w14:textId="2F0C6BBF" w:rsidR="00C023EA" w:rsidRDefault="00C023EA" w:rsidP="00A104CB">
      <w:pPr>
        <w:pStyle w:val="ListParagraph"/>
        <w:numPr>
          <w:ilvl w:val="0"/>
          <w:numId w:val="12"/>
        </w:numPr>
      </w:pPr>
      <w:r>
        <w:t>Rednum: 5 payments of £40000 each, and a final one of £50000</w:t>
      </w:r>
    </w:p>
    <w:p w14:paraId="0A8E50A9" w14:textId="3696223F" w:rsidR="00C023EA" w:rsidRDefault="00C023EA" w:rsidP="00A104CB">
      <w:pPr>
        <w:pStyle w:val="ListParagraph"/>
        <w:numPr>
          <w:ilvl w:val="0"/>
          <w:numId w:val="12"/>
        </w:numPr>
      </w:pPr>
      <w:r>
        <w:t xml:space="preserve">RCL: </w:t>
      </w:r>
      <w:r>
        <w:t>5 payments of £40000 each, and a final one of £50000</w:t>
      </w:r>
    </w:p>
    <w:p w14:paraId="392B2BEC" w14:textId="495CF26E" w:rsidR="00C023EA" w:rsidRDefault="00C023EA" w:rsidP="00A104CB">
      <w:pPr>
        <w:pStyle w:val="ListParagraph"/>
        <w:numPr>
          <w:ilvl w:val="0"/>
          <w:numId w:val="12"/>
        </w:numPr>
      </w:pPr>
      <w:r>
        <w:t xml:space="preserve">Carpet Busters: </w:t>
      </w:r>
      <w:r>
        <w:t>5 payments of £</w:t>
      </w:r>
      <w:r>
        <w:t>6</w:t>
      </w:r>
      <w:r>
        <w:t>0000 each, and a final one of £</w:t>
      </w:r>
      <w:r>
        <w:t>10</w:t>
      </w:r>
      <w:r>
        <w:t>0000</w:t>
      </w:r>
    </w:p>
    <w:p w14:paraId="0DCD3BC2" w14:textId="693FD2E1" w:rsidR="00C023EA" w:rsidRDefault="00C023EA" w:rsidP="009E0920">
      <w:pPr>
        <w:ind w:firstLine="720"/>
      </w:pPr>
      <w:r>
        <w:t xml:space="preserve">The grand total of the costs is £904000 and the remaining </w:t>
      </w:r>
      <w:r w:rsidR="009E0920">
        <w:t xml:space="preserve">£94000 will be kept as a reserve until the project is completed. Providing everything goes according to plan, the reserve amount will be transferred to the development fund and its spending allocated according to a pending executive committee meeting. </w:t>
      </w:r>
    </w:p>
    <w:p w14:paraId="5089E7A4" w14:textId="719ACC3A" w:rsidR="009E0920" w:rsidRDefault="009E0920" w:rsidP="009E0920">
      <w:pPr>
        <w:ind w:firstLine="360"/>
      </w:pPr>
      <w:r>
        <w:tab/>
        <w:t xml:space="preserve">It is clear that the current global climate left us confronting an ever-shrinking market when it comes to hospitality, people are both reluctant to travel as well as prohibited to. It is then imperious that we do everything in our power to secure a large market share if we are to see the business thrive in the future. Opting for this project improves our image for the customer, the future traveller is more focused on cleanliness and health, and a new hotel is more appealing. By changing the silicone, the grout, and the carpets, we are changing the hotel on a deep level, thus appearing renewed, as well as providing the sales department with an engaging talking point </w:t>
      </w:r>
      <w:r w:rsidR="00441591">
        <w:t xml:space="preserve">for a prospective guest. </w:t>
      </w:r>
    </w:p>
    <w:p w14:paraId="5A99CBEC" w14:textId="77777777" w:rsidR="004A2473" w:rsidRPr="00B366E9" w:rsidRDefault="004A2473" w:rsidP="009E0920">
      <w:pPr>
        <w:ind w:firstLine="360"/>
      </w:pPr>
    </w:p>
    <w:p w14:paraId="0B7888B3" w14:textId="561549C6" w:rsidR="00FC1DF8" w:rsidRDefault="004A2473" w:rsidP="001F2FAB">
      <w:pPr>
        <w:pStyle w:val="Heading2"/>
        <w:rPr>
          <w:rFonts w:ascii="Arial" w:hAnsi="Arial" w:cs="Arial"/>
          <w:i/>
          <w:iCs/>
          <w:color w:val="auto"/>
          <w:sz w:val="22"/>
          <w:szCs w:val="22"/>
        </w:rPr>
      </w:pPr>
      <w:bookmarkStart w:id="23" w:name="_Toc70021403"/>
      <w:r>
        <w:rPr>
          <w:rFonts w:ascii="Arial" w:hAnsi="Arial" w:cs="Arial"/>
          <w:i/>
          <w:iCs/>
          <w:color w:val="auto"/>
          <w:sz w:val="22"/>
          <w:szCs w:val="22"/>
        </w:rPr>
        <w:t>Gantt chart expanded</w:t>
      </w:r>
      <w:bookmarkEnd w:id="23"/>
    </w:p>
    <w:p w14:paraId="0BE6E8FF" w14:textId="77777777" w:rsidR="004A2473" w:rsidRPr="004A2473" w:rsidRDefault="004A2473" w:rsidP="004A2473"/>
    <w:p w14:paraId="3F99AA02" w14:textId="4826A8E1" w:rsidR="002D2B79" w:rsidRDefault="002D2B79" w:rsidP="002D2B79">
      <w:r>
        <w:tab/>
        <w:t>Handling the multiple facets of a project is a challenging task, revolving around being able to keep track of multiple activities at the same time. Therefore, in the late 1800s a Polish engineer named Karol Adamiecki came up with a “harmonogram”, a means of putting work tasks into a flow chart. Inspired by this idea, in 1910, Henry Gantt, refined this idea with the purpose of helping manufacturers keep track of the status of their work</w:t>
      </w:r>
      <w:r w:rsidR="004441F2">
        <w:t xml:space="preserve"> </w:t>
      </w:r>
      <w:sdt>
        <w:sdtPr>
          <w:id w:val="939416299"/>
          <w:citation/>
        </w:sdtPr>
        <w:sdtContent>
          <w:r w:rsidR="004441F2">
            <w:fldChar w:fldCharType="begin"/>
          </w:r>
          <w:r w:rsidR="004441F2">
            <w:instrText xml:space="preserve"> CITATION Wal19 \l 2057 </w:instrText>
          </w:r>
          <w:r w:rsidR="004441F2">
            <w:fldChar w:fldCharType="separate"/>
          </w:r>
          <w:r w:rsidR="004441F2" w:rsidRPr="004441F2">
            <w:rPr>
              <w:noProof/>
            </w:rPr>
            <w:t>(Clark, 2019)</w:t>
          </w:r>
          <w:r w:rsidR="004441F2">
            <w:fldChar w:fldCharType="end"/>
          </w:r>
        </w:sdtContent>
      </w:sdt>
      <w:r>
        <w:t xml:space="preserve">. </w:t>
      </w:r>
    </w:p>
    <w:p w14:paraId="4D34E375" w14:textId="5D1414B3" w:rsidR="00C04342" w:rsidRDefault="00C04342" w:rsidP="002D2B79">
      <w:r>
        <w:tab/>
        <w:t xml:space="preserve">This tool has remained in use to this day, becoming a staple tool of any medium to large scale project. By observing it one can grasp the schedule, the milestones, and keep track of who and what is falling behind the predetermined time frame. </w:t>
      </w:r>
    </w:p>
    <w:p w14:paraId="00713B94" w14:textId="1A4DAFD2" w:rsidR="00D72499" w:rsidRDefault="00C04342" w:rsidP="00D72499">
      <w:r>
        <w:tab/>
      </w:r>
      <w:r w:rsidR="001129DF">
        <w:t>For Relaunch MPL we define the milestones as</w:t>
      </w:r>
      <w:r w:rsidR="00D72499">
        <w:t xml:space="preserve"> the successful completion of the tasks detailed as</w:t>
      </w:r>
      <w:r w:rsidR="001129DF">
        <w:t xml:space="preserve"> follows:</w:t>
      </w:r>
    </w:p>
    <w:p w14:paraId="315ECA1E" w14:textId="7AB00A59" w:rsidR="00D72499" w:rsidRDefault="00D72499" w:rsidP="00A104CB">
      <w:pPr>
        <w:pStyle w:val="ListParagraph"/>
        <w:numPr>
          <w:ilvl w:val="0"/>
          <w:numId w:val="11"/>
        </w:numPr>
      </w:pPr>
      <w:r>
        <w:t>Main area complete expected on 22/03/2021</w:t>
      </w:r>
    </w:p>
    <w:p w14:paraId="4E89E3B4" w14:textId="31D8BA85" w:rsidR="00D72499" w:rsidRDefault="00D72499" w:rsidP="00A104CB">
      <w:pPr>
        <w:pStyle w:val="ListParagraph"/>
        <w:numPr>
          <w:ilvl w:val="0"/>
          <w:numId w:val="11"/>
        </w:numPr>
      </w:pPr>
      <w:r>
        <w:t>Floors 1-5 complete expected on 24/04/2021</w:t>
      </w:r>
    </w:p>
    <w:p w14:paraId="62785535" w14:textId="6244234E" w:rsidR="00D72499" w:rsidRDefault="00D72499" w:rsidP="00A104CB">
      <w:pPr>
        <w:pStyle w:val="ListParagraph"/>
        <w:numPr>
          <w:ilvl w:val="0"/>
          <w:numId w:val="11"/>
        </w:numPr>
      </w:pPr>
      <w:r>
        <w:t>Offices complete expected on 01/05/2021</w:t>
      </w:r>
    </w:p>
    <w:p w14:paraId="27943580" w14:textId="3EA421FA" w:rsidR="001129DF" w:rsidRDefault="00D72499" w:rsidP="00D72499">
      <w:pPr>
        <w:ind w:firstLine="720"/>
      </w:pPr>
      <w:r>
        <w:t>By further inspecting the screenshot of our Gantt chart, we can highlight specific correlations between different tasks, for instance completion of m</w:t>
      </w:r>
      <w:r>
        <w:t>iscellaneous steel outlets removal</w:t>
      </w:r>
      <w:r>
        <w:t>s is a prerequisite for the start of g</w:t>
      </w:r>
      <w:r>
        <w:t>rout and silicone replacement</w:t>
      </w:r>
      <w:r>
        <w:t>. Also, marble polishing cannot take place until the grout is re</w:t>
      </w:r>
      <w:r w:rsidR="000F3B5F">
        <w:t xml:space="preserve">placed. The most independent team is the one working on the carpets as they are scheduled to start at a longer interval after the other teams have completed their work. </w:t>
      </w:r>
    </w:p>
    <w:p w14:paraId="39B85767" w14:textId="253AC31E" w:rsidR="000F3B5F" w:rsidRDefault="000F3B5F" w:rsidP="00D72499">
      <w:pPr>
        <w:ind w:firstLine="720"/>
      </w:pPr>
      <w:r>
        <w:t xml:space="preserve">Under the circumstances of Covid19 restrictions and regulations, a Gantt chart also serves as a tool to plan and direct people efficiently and in small groups to and from their workplaces, thus minimizing exposure and contamination hubs. To further enhance compliance and health and safety at work, we will not provide a communal canteen and we will encourage workers to step outside for their lunch meals. As much as possible, Rednum </w:t>
      </w:r>
      <w:r>
        <w:lastRenderedPageBreak/>
        <w:t xml:space="preserve">ensured us that they will work on a night shift pattern compared to a day one on RCL to increase space and reduce the number of people present on site. </w:t>
      </w:r>
    </w:p>
    <w:p w14:paraId="5A5C1EF4" w14:textId="1B1C544E" w:rsidR="00DB51BA" w:rsidRDefault="00DB51BA" w:rsidP="00DB51BA"/>
    <w:p w14:paraId="28DAE9C3" w14:textId="38047FC7" w:rsidR="00DB51BA" w:rsidRDefault="00DB51BA" w:rsidP="00DB51BA">
      <w:r>
        <w:rPr>
          <w:noProof/>
        </w:rPr>
        <w:drawing>
          <wp:inline distT="0" distB="0" distL="0" distR="0" wp14:anchorId="1CA8FEFA" wp14:editId="5474BB57">
            <wp:extent cx="5731510" cy="3792220"/>
            <wp:effectExtent l="0" t="0" r="2540" b="0"/>
            <wp:docPr id="8" name="Picture 8" descr="Time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Timeline&#10;&#10;Description automatically generated"/>
                    <pic:cNvPicPr/>
                  </pic:nvPicPr>
                  <pic:blipFill>
                    <a:blip r:embed="rId15">
                      <a:extLst>
                        <a:ext uri="{28A0092B-C50C-407E-A947-70E740481C1C}">
                          <a14:useLocalDpi xmlns:a14="http://schemas.microsoft.com/office/drawing/2010/main" val="0"/>
                        </a:ext>
                      </a:extLst>
                    </a:blip>
                    <a:stretch>
                      <a:fillRect/>
                    </a:stretch>
                  </pic:blipFill>
                  <pic:spPr>
                    <a:xfrm>
                      <a:off x="0" y="0"/>
                      <a:ext cx="5731510" cy="3792220"/>
                    </a:xfrm>
                    <a:prstGeom prst="rect">
                      <a:avLst/>
                    </a:prstGeom>
                  </pic:spPr>
                </pic:pic>
              </a:graphicData>
            </a:graphic>
          </wp:inline>
        </w:drawing>
      </w:r>
      <w:r>
        <w:rPr>
          <w:noProof/>
        </w:rPr>
        <w:drawing>
          <wp:inline distT="0" distB="0" distL="0" distR="0" wp14:anchorId="1FA6C8D7" wp14:editId="270D9DC4">
            <wp:extent cx="5731510" cy="3787775"/>
            <wp:effectExtent l="0" t="0" r="2540" b="3175"/>
            <wp:docPr id="9" name="Picture 9" descr="Tabl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Table&#10;&#10;Description automatically generated with low confidence"/>
                    <pic:cNvPicPr/>
                  </pic:nvPicPr>
                  <pic:blipFill>
                    <a:blip r:embed="rId16">
                      <a:extLst>
                        <a:ext uri="{28A0092B-C50C-407E-A947-70E740481C1C}">
                          <a14:useLocalDpi xmlns:a14="http://schemas.microsoft.com/office/drawing/2010/main" val="0"/>
                        </a:ext>
                      </a:extLst>
                    </a:blip>
                    <a:stretch>
                      <a:fillRect/>
                    </a:stretch>
                  </pic:blipFill>
                  <pic:spPr>
                    <a:xfrm>
                      <a:off x="0" y="0"/>
                      <a:ext cx="5731510" cy="3787775"/>
                    </a:xfrm>
                    <a:prstGeom prst="rect">
                      <a:avLst/>
                    </a:prstGeom>
                  </pic:spPr>
                </pic:pic>
              </a:graphicData>
            </a:graphic>
          </wp:inline>
        </w:drawing>
      </w:r>
    </w:p>
    <w:p w14:paraId="110C75AD" w14:textId="77777777" w:rsidR="004A2473" w:rsidRPr="002D2B79" w:rsidRDefault="004A2473" w:rsidP="00D72499">
      <w:pPr>
        <w:ind w:firstLine="720"/>
      </w:pPr>
    </w:p>
    <w:p w14:paraId="3AA85923" w14:textId="6AFF89F9" w:rsidR="00FC1DF8" w:rsidRDefault="00FC1DF8" w:rsidP="001F2FAB">
      <w:pPr>
        <w:pStyle w:val="Heading2"/>
        <w:rPr>
          <w:rFonts w:ascii="Arial" w:hAnsi="Arial" w:cs="Arial"/>
          <w:i/>
          <w:iCs/>
          <w:color w:val="auto"/>
          <w:sz w:val="22"/>
          <w:szCs w:val="22"/>
        </w:rPr>
      </w:pPr>
      <w:bookmarkStart w:id="24" w:name="_Toc70021404"/>
      <w:r w:rsidRPr="001F2FAB">
        <w:rPr>
          <w:rFonts w:ascii="Arial" w:hAnsi="Arial" w:cs="Arial"/>
          <w:i/>
          <w:iCs/>
          <w:color w:val="auto"/>
          <w:sz w:val="22"/>
          <w:szCs w:val="22"/>
        </w:rPr>
        <w:lastRenderedPageBreak/>
        <w:t>Communication plan</w:t>
      </w:r>
      <w:bookmarkEnd w:id="24"/>
    </w:p>
    <w:p w14:paraId="685D0C5E" w14:textId="77777777" w:rsidR="004A2473" w:rsidRPr="004A2473" w:rsidRDefault="004A2473" w:rsidP="004A2473"/>
    <w:p w14:paraId="143E0E4C" w14:textId="0F27715C" w:rsidR="000F3B5F" w:rsidRDefault="000F3B5F" w:rsidP="000F3B5F">
      <w:r>
        <w:tab/>
        <w:t xml:space="preserve">A key factor in keeping all the wheels in motion and spinning in the same direction is communication. To ensure this happens at the highest level and relevant information gets passed on to persons of interest, a communication plan must be established. </w:t>
      </w:r>
      <w:r w:rsidR="007E2B8C">
        <w:t>Each project is different, however, the main areas to consider in a communication plan are identification of audience, setting goals and objectives, preparing the message, choosing frequency and priority of communication, and evaluation</w:t>
      </w:r>
      <w:r w:rsidR="00CA480E">
        <w:t xml:space="preserve"> </w:t>
      </w:r>
      <w:sdt>
        <w:sdtPr>
          <w:id w:val="-1670092063"/>
          <w:citation/>
        </w:sdtPr>
        <w:sdtContent>
          <w:r w:rsidR="00CA480E">
            <w:fldChar w:fldCharType="begin"/>
          </w:r>
          <w:r w:rsidR="00CA480E">
            <w:instrText xml:space="preserve"> CITATION Dow10 \l 2057 </w:instrText>
          </w:r>
          <w:r w:rsidR="00CA480E">
            <w:fldChar w:fldCharType="separate"/>
          </w:r>
          <w:r w:rsidR="00CA480E" w:rsidRPr="00CA480E">
            <w:rPr>
              <w:noProof/>
            </w:rPr>
            <w:t>(Dow &amp; Taylor, 2010)</w:t>
          </w:r>
          <w:r w:rsidR="00CA480E">
            <w:fldChar w:fldCharType="end"/>
          </w:r>
        </w:sdtContent>
      </w:sdt>
      <w:r w:rsidR="007E2B8C">
        <w:t xml:space="preserve">. </w:t>
      </w:r>
    </w:p>
    <w:p w14:paraId="451E5553" w14:textId="5AE0E029" w:rsidR="007E2B8C" w:rsidRDefault="007E2B8C" w:rsidP="000F3B5F">
      <w:r>
        <w:tab/>
        <w:t xml:space="preserve">For Relaunch MPL </w:t>
      </w:r>
      <w:r w:rsidR="0068082E">
        <w:t xml:space="preserve">our communication plan is as highlighted in the figure below. We focus on our stakeholders with a frequency suitable for them, with a tailored message, and with the aid of an appointed person for the task. The main highlights are that certain stakeholders require less interaction, such as the owner, whereas others will require daily updates, that being the case for our engineers. </w:t>
      </w:r>
    </w:p>
    <w:p w14:paraId="00045F43" w14:textId="506A3A2D" w:rsidR="0068082E" w:rsidRDefault="0068082E" w:rsidP="000F3B5F">
      <w:r>
        <w:tab/>
        <w:t xml:space="preserve">One aspect of the plan is the mention of the word contingency in the Executive Committee column. It serves to highlight the people to be called into action if an emergency arose or there were clear indications that the project is failing to meet the deadline. </w:t>
      </w:r>
      <w:proofErr w:type="gramStart"/>
      <w:r>
        <w:t>That being said, the</w:t>
      </w:r>
      <w:proofErr w:type="gramEnd"/>
      <w:r>
        <w:t xml:space="preserve"> presence of this word will modify the frequency from “monthly” to immediately</w:t>
      </w:r>
      <w:r w:rsidR="00CA480E">
        <w:t xml:space="preserve"> </w:t>
      </w:r>
      <w:sdt>
        <w:sdtPr>
          <w:id w:val="1868939467"/>
          <w:citation/>
        </w:sdtPr>
        <w:sdtContent>
          <w:r w:rsidR="00CA480E">
            <w:fldChar w:fldCharType="begin"/>
          </w:r>
          <w:r w:rsidR="00CA480E">
            <w:instrText xml:space="preserve"> CITATION Car14 \l 2057 </w:instrText>
          </w:r>
          <w:r w:rsidR="00CA480E">
            <w:fldChar w:fldCharType="separate"/>
          </w:r>
          <w:r w:rsidR="00CA480E" w:rsidRPr="00CA480E">
            <w:rPr>
              <w:noProof/>
            </w:rPr>
            <w:t>(Pritchard, 2014)</w:t>
          </w:r>
          <w:r w:rsidR="00CA480E">
            <w:fldChar w:fldCharType="end"/>
          </w:r>
        </w:sdtContent>
      </w:sdt>
      <w:r>
        <w:t>.</w:t>
      </w:r>
    </w:p>
    <w:p w14:paraId="16469F40" w14:textId="1E8E50F0" w:rsidR="00DB51BA" w:rsidRDefault="00DB51BA" w:rsidP="000F3B5F"/>
    <w:p w14:paraId="54C3BC03" w14:textId="3C1B1062" w:rsidR="00DB51BA" w:rsidRDefault="00DB51BA" w:rsidP="000F3B5F">
      <w:r>
        <w:rPr>
          <w:noProof/>
        </w:rPr>
        <w:drawing>
          <wp:inline distT="0" distB="0" distL="0" distR="0" wp14:anchorId="755054A4" wp14:editId="351E3922">
            <wp:extent cx="5731510" cy="3016250"/>
            <wp:effectExtent l="0" t="0" r="2540" b="0"/>
            <wp:docPr id="10" name="Picture 10"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Table&#10;&#10;Description automatically generated"/>
                    <pic:cNvPicPr/>
                  </pic:nvPicPr>
                  <pic:blipFill>
                    <a:blip r:embed="rId17" cstate="print">
                      <a:extLst>
                        <a:ext uri="{28A0092B-C50C-407E-A947-70E740481C1C}">
                          <a14:useLocalDpi xmlns:a14="http://schemas.microsoft.com/office/drawing/2010/main" val="0"/>
                        </a:ext>
                      </a:extLst>
                    </a:blip>
                    <a:stretch>
                      <a:fillRect/>
                    </a:stretch>
                  </pic:blipFill>
                  <pic:spPr>
                    <a:xfrm>
                      <a:off x="0" y="0"/>
                      <a:ext cx="5731510" cy="3016250"/>
                    </a:xfrm>
                    <a:prstGeom prst="rect">
                      <a:avLst/>
                    </a:prstGeom>
                  </pic:spPr>
                </pic:pic>
              </a:graphicData>
            </a:graphic>
          </wp:inline>
        </w:drawing>
      </w:r>
    </w:p>
    <w:p w14:paraId="169C8136" w14:textId="77777777" w:rsidR="004A2473" w:rsidRPr="000F3B5F" w:rsidRDefault="004A2473" w:rsidP="000F3B5F"/>
    <w:p w14:paraId="2977C71B" w14:textId="1C298BCC" w:rsidR="00FC1DF8" w:rsidRDefault="00FC1DF8" w:rsidP="00E34C68">
      <w:pPr>
        <w:pStyle w:val="Heading1"/>
        <w:rPr>
          <w:rFonts w:ascii="Arial" w:hAnsi="Arial" w:cs="Arial"/>
          <w:color w:val="auto"/>
          <w:sz w:val="24"/>
          <w:szCs w:val="24"/>
        </w:rPr>
      </w:pPr>
      <w:r>
        <w:rPr>
          <w:rFonts w:ascii="Arial" w:hAnsi="Arial" w:cs="Arial"/>
        </w:rPr>
        <w:t xml:space="preserve"> </w:t>
      </w:r>
      <w:bookmarkStart w:id="25" w:name="_Toc70021405"/>
      <w:r w:rsidRPr="00E34C68">
        <w:rPr>
          <w:rFonts w:ascii="Arial" w:hAnsi="Arial" w:cs="Arial"/>
          <w:color w:val="auto"/>
          <w:sz w:val="24"/>
          <w:szCs w:val="24"/>
        </w:rPr>
        <w:t>Personal Evaluation</w:t>
      </w:r>
      <w:bookmarkEnd w:id="25"/>
    </w:p>
    <w:p w14:paraId="00E4CEEE" w14:textId="77777777" w:rsidR="004A2473" w:rsidRPr="004A2473" w:rsidRDefault="004A2473" w:rsidP="004A2473"/>
    <w:p w14:paraId="3089A17A" w14:textId="64E32E51" w:rsidR="00FC1DF8" w:rsidRDefault="00FC1DF8" w:rsidP="001F2FAB">
      <w:pPr>
        <w:pStyle w:val="Heading2"/>
        <w:rPr>
          <w:rFonts w:ascii="Arial" w:hAnsi="Arial" w:cs="Arial"/>
          <w:i/>
          <w:iCs/>
          <w:color w:val="auto"/>
          <w:sz w:val="22"/>
          <w:szCs w:val="22"/>
        </w:rPr>
      </w:pPr>
      <w:bookmarkStart w:id="26" w:name="_Toc70021406"/>
      <w:r w:rsidRPr="001F2FAB">
        <w:rPr>
          <w:rFonts w:ascii="Arial" w:hAnsi="Arial" w:cs="Arial"/>
          <w:i/>
          <w:iCs/>
          <w:color w:val="auto"/>
          <w:sz w:val="22"/>
          <w:szCs w:val="22"/>
        </w:rPr>
        <w:t xml:space="preserve">SWOT </w:t>
      </w:r>
      <w:r w:rsidR="004A2473">
        <w:rPr>
          <w:rFonts w:ascii="Arial" w:hAnsi="Arial" w:cs="Arial"/>
          <w:i/>
          <w:iCs/>
          <w:color w:val="auto"/>
          <w:sz w:val="22"/>
          <w:szCs w:val="22"/>
        </w:rPr>
        <w:t>perspective</w:t>
      </w:r>
      <w:bookmarkEnd w:id="26"/>
    </w:p>
    <w:p w14:paraId="7A74B98F" w14:textId="77777777" w:rsidR="004A2473" w:rsidRPr="004A2473" w:rsidRDefault="004A2473" w:rsidP="004A2473"/>
    <w:p w14:paraId="617935C9" w14:textId="3750FC4D" w:rsidR="0068082E" w:rsidRDefault="0068082E" w:rsidP="0068082E">
      <w:r>
        <w:tab/>
        <w:t xml:space="preserve">In the same way a method of planning a project that is cost-effective and efficient is a SWOT analysis, the same can be said about a person. </w:t>
      </w:r>
      <w:r w:rsidR="00A36374">
        <w:t>The acronym stands for strengths, weaknesses, opportunities, and threats</w:t>
      </w:r>
      <w:r w:rsidR="00CA480E">
        <w:t xml:space="preserve"> </w:t>
      </w:r>
      <w:sdt>
        <w:sdtPr>
          <w:id w:val="-1062482362"/>
          <w:citation/>
        </w:sdtPr>
        <w:sdtContent>
          <w:r w:rsidR="00CA480E">
            <w:fldChar w:fldCharType="begin"/>
          </w:r>
          <w:r w:rsidR="00CA480E">
            <w:instrText xml:space="preserve"> CITATION Har82 \l 2057 </w:instrText>
          </w:r>
          <w:r w:rsidR="00CA480E">
            <w:fldChar w:fldCharType="separate"/>
          </w:r>
          <w:r w:rsidR="00CA480E" w:rsidRPr="00CA480E">
            <w:rPr>
              <w:noProof/>
            </w:rPr>
            <w:t>(Kerzner, 1982)</w:t>
          </w:r>
          <w:r w:rsidR="00CA480E">
            <w:fldChar w:fldCharType="end"/>
          </w:r>
        </w:sdtContent>
      </w:sdt>
      <w:r w:rsidR="00A36374">
        <w:t xml:space="preserve">. </w:t>
      </w:r>
    </w:p>
    <w:p w14:paraId="2E7DF755" w14:textId="1F2E7576" w:rsidR="00A36374" w:rsidRDefault="00A36374" w:rsidP="0068082E">
      <w:r>
        <w:lastRenderedPageBreak/>
        <w:tab/>
        <w:t xml:space="preserve">When it comes to the first one, I draw strength from my years of experience in the field of engineering and managing people, effective communication skills, strong leadership with a reliable team below me, as well as my innate ability to inspire a shared vision in all the people I work with. </w:t>
      </w:r>
    </w:p>
    <w:p w14:paraId="545D04FC" w14:textId="1932D58E" w:rsidR="00A36374" w:rsidRDefault="00A36374" w:rsidP="0068082E">
      <w:r>
        <w:tab/>
        <w:t xml:space="preserve">One must be honest and acknowledge their shortcomings too, therefore, my weaknesses stem from the desire for perfection in all the tasks I do which at time can put a lot of pressure on the people on my team. Also, having done this job for over 10 years, there is a clear sign of rigidity when it comes to how things should be done. </w:t>
      </w:r>
    </w:p>
    <w:p w14:paraId="4E377A55" w14:textId="4D0AEF2F" w:rsidR="00A36374" w:rsidRDefault="00A36374" w:rsidP="0068082E">
      <w:r>
        <w:tab/>
        <w:t xml:space="preserve">In terms of threats, it is clear that failing the project would have drastic repercussions on my employment, be that with this company or in the future. It </w:t>
      </w:r>
      <w:r w:rsidR="000F42EA">
        <w:t xml:space="preserve">is worth mentioning that the project and myself rely heavily on contractor’s performance, and although in the past they have a proven track record, the volatility of the current environment may change their future performances. The final thing that is worth considering as a threat is a sudden change in health. Currently, I have no ailments, however, there are no definite solutions for SarsCov2, and that leaves me exposed. </w:t>
      </w:r>
    </w:p>
    <w:p w14:paraId="3786ABED" w14:textId="4853F89D" w:rsidR="000F42EA" w:rsidRDefault="000F42EA" w:rsidP="0068082E">
      <w:r>
        <w:tab/>
        <w:t xml:space="preserve">On a more positive note, this project presents a host of opportunities for me. Firstly, the constant engagement with the higher echelon opens a lot of doors for promotion, as well as a successful project may stimulate the owner’s generosity and that may make him look favourably on a bonus. </w:t>
      </w:r>
    </w:p>
    <w:p w14:paraId="3F069C6B" w14:textId="77777777" w:rsidR="004A2473" w:rsidRPr="0068082E" w:rsidRDefault="004A2473" w:rsidP="0068082E"/>
    <w:p w14:paraId="35F1A63E" w14:textId="6190E150" w:rsidR="00FC1DF8" w:rsidRDefault="00FC1DF8" w:rsidP="001F2FAB">
      <w:pPr>
        <w:pStyle w:val="Heading2"/>
        <w:rPr>
          <w:rFonts w:ascii="Arial" w:hAnsi="Arial" w:cs="Arial"/>
          <w:i/>
          <w:iCs/>
          <w:color w:val="auto"/>
          <w:sz w:val="22"/>
          <w:szCs w:val="22"/>
        </w:rPr>
      </w:pPr>
      <w:bookmarkStart w:id="27" w:name="_Toc70021407"/>
      <w:r w:rsidRPr="001F2FAB">
        <w:rPr>
          <w:rFonts w:ascii="Arial" w:hAnsi="Arial" w:cs="Arial"/>
          <w:i/>
          <w:iCs/>
          <w:color w:val="auto"/>
          <w:sz w:val="22"/>
          <w:szCs w:val="22"/>
        </w:rPr>
        <w:t xml:space="preserve">Self-assessment </w:t>
      </w:r>
      <w:r w:rsidR="004A2473">
        <w:rPr>
          <w:rFonts w:ascii="Arial" w:hAnsi="Arial" w:cs="Arial"/>
          <w:i/>
          <w:iCs/>
          <w:color w:val="auto"/>
          <w:sz w:val="22"/>
          <w:szCs w:val="22"/>
        </w:rPr>
        <w:t>and development</w:t>
      </w:r>
      <w:bookmarkEnd w:id="27"/>
    </w:p>
    <w:p w14:paraId="0E209B8C" w14:textId="77777777" w:rsidR="004A2473" w:rsidRPr="004A2473" w:rsidRDefault="004A2473" w:rsidP="004A2473"/>
    <w:p w14:paraId="54144880" w14:textId="47016918" w:rsidR="000F42EA" w:rsidRDefault="000F42EA" w:rsidP="000F42EA">
      <w:r>
        <w:tab/>
      </w:r>
      <w:r w:rsidR="004A2473">
        <w:t>A</w:t>
      </w:r>
      <w:r>
        <w:t xml:space="preserve"> manager is a person employed within in a company </w:t>
      </w:r>
      <w:r w:rsidR="002579D8">
        <w:t xml:space="preserve">and as such there are certain norms to which one must perform, thus the requirement for a performance evaluation. To a significant degree the way a manager is assessed is linked to whether they have achieved their goals or met their project deadlines. </w:t>
      </w:r>
    </w:p>
    <w:p w14:paraId="268119A0" w14:textId="070B63A8" w:rsidR="002579D8" w:rsidRDefault="002579D8" w:rsidP="000F42EA">
      <w:r>
        <w:tab/>
        <w:t xml:space="preserve">On an internal level, the assessment is revolved around </w:t>
      </w:r>
      <w:r w:rsidR="00A74494">
        <w:t>reflecting on how difficult completing the project was and whether when faced with obstacles, they navigated them effectively. A self-assessment supports the debrief process, and if similar conclusion</w:t>
      </w:r>
      <w:r w:rsidR="00B47D71">
        <w:t>s</w:t>
      </w:r>
      <w:r w:rsidR="00A74494">
        <w:t xml:space="preserve"> are achieved, </w:t>
      </w:r>
      <w:r w:rsidR="00B47D71">
        <w:t>it opens the road to improvement</w:t>
      </w:r>
      <w:r w:rsidR="00CA480E">
        <w:t xml:space="preserve"> </w:t>
      </w:r>
      <w:sdt>
        <w:sdtPr>
          <w:id w:val="527069900"/>
          <w:citation/>
        </w:sdtPr>
        <w:sdtContent>
          <w:r w:rsidR="00CA480E">
            <w:fldChar w:fldCharType="begin"/>
          </w:r>
          <w:r w:rsidR="00CA480E">
            <w:instrText xml:space="preserve"> CITATION Pro17 \l 2057 </w:instrText>
          </w:r>
          <w:r w:rsidR="00CA480E">
            <w:fldChar w:fldCharType="separate"/>
          </w:r>
          <w:r w:rsidR="00CA480E" w:rsidRPr="00CA480E">
            <w:rPr>
              <w:noProof/>
            </w:rPr>
            <w:t>(Project Management Institute, 2017)</w:t>
          </w:r>
          <w:r w:rsidR="00CA480E">
            <w:fldChar w:fldCharType="end"/>
          </w:r>
        </w:sdtContent>
      </w:sdt>
      <w:r w:rsidR="00B47D71">
        <w:t xml:space="preserve">. </w:t>
      </w:r>
    </w:p>
    <w:p w14:paraId="3E09B22B" w14:textId="1504EC79" w:rsidR="002579D8" w:rsidRPr="000F42EA" w:rsidRDefault="002579D8" w:rsidP="000F42EA">
      <w:r>
        <w:tab/>
      </w:r>
    </w:p>
    <w:p w14:paraId="12EBE875" w14:textId="29E3B6AF" w:rsidR="00E34C68" w:rsidRPr="00E34C68" w:rsidRDefault="00E34C68" w:rsidP="00E34C68">
      <w:pPr>
        <w:pStyle w:val="Heading1"/>
        <w:rPr>
          <w:rFonts w:ascii="Arial" w:hAnsi="Arial" w:cs="Arial"/>
          <w:color w:val="auto"/>
          <w:sz w:val="28"/>
          <w:szCs w:val="28"/>
        </w:rPr>
      </w:pPr>
      <w:bookmarkStart w:id="28" w:name="_Toc70021408"/>
      <w:r w:rsidRPr="00E34C68">
        <w:rPr>
          <w:rFonts w:ascii="Arial" w:hAnsi="Arial" w:cs="Arial"/>
          <w:color w:val="auto"/>
          <w:sz w:val="28"/>
          <w:szCs w:val="28"/>
        </w:rPr>
        <w:t>Conclusion</w:t>
      </w:r>
      <w:bookmarkEnd w:id="28"/>
      <w:r w:rsidRPr="00E34C68">
        <w:rPr>
          <w:rFonts w:ascii="Arial" w:hAnsi="Arial" w:cs="Arial"/>
          <w:color w:val="auto"/>
          <w:sz w:val="28"/>
          <w:szCs w:val="28"/>
        </w:rPr>
        <w:t xml:space="preserve"> </w:t>
      </w:r>
    </w:p>
    <w:p w14:paraId="02933DA8" w14:textId="77777777" w:rsidR="00E34C68" w:rsidRDefault="00E34C68" w:rsidP="00E34C68">
      <w:pPr>
        <w:rPr>
          <w:rFonts w:ascii="Arial" w:hAnsi="Arial" w:cs="Arial"/>
        </w:rPr>
      </w:pPr>
    </w:p>
    <w:p w14:paraId="28115450" w14:textId="492C2CA2" w:rsidR="00E34C68" w:rsidRDefault="00E34C68" w:rsidP="00E34C68">
      <w:pPr>
        <w:pStyle w:val="Heading1"/>
        <w:rPr>
          <w:rFonts w:ascii="Arial" w:hAnsi="Arial" w:cs="Arial"/>
          <w:color w:val="auto"/>
          <w:sz w:val="24"/>
          <w:szCs w:val="24"/>
        </w:rPr>
      </w:pPr>
      <w:r>
        <w:rPr>
          <w:rFonts w:ascii="Arial" w:hAnsi="Arial" w:cs="Arial"/>
        </w:rPr>
        <w:t xml:space="preserve"> </w:t>
      </w:r>
      <w:bookmarkStart w:id="29" w:name="_Toc70021409"/>
      <w:r w:rsidRPr="00E34C68">
        <w:rPr>
          <w:rFonts w:ascii="Arial" w:hAnsi="Arial" w:cs="Arial"/>
          <w:color w:val="auto"/>
          <w:sz w:val="24"/>
          <w:szCs w:val="24"/>
        </w:rPr>
        <w:t>Key findings</w:t>
      </w:r>
      <w:bookmarkEnd w:id="29"/>
    </w:p>
    <w:p w14:paraId="3EB930C6" w14:textId="77777777" w:rsidR="004A2473" w:rsidRPr="004A2473" w:rsidRDefault="004A2473" w:rsidP="004A2473"/>
    <w:p w14:paraId="57A4D1AA" w14:textId="7BAB9CB8" w:rsidR="00B47D71" w:rsidRDefault="00B47D71" w:rsidP="00B47D71">
      <w:r>
        <w:tab/>
        <w:t xml:space="preserve">The main takeaway topic of this project is the interconnectedness of all stakeholders and how crucial it is to keep everyone informed accurately and relevantly to enable them to perform optimally. Alongside the aforementioned reasons, we have the importance of project management and the creation of specialized team within an organization that can bring large and complex tasks to fruition. It increases the level of budget accountability, promotes taking ownership of one’s action, and provides ease of mind through the presence of a well-defined Gantt chart that can confirm progress. </w:t>
      </w:r>
    </w:p>
    <w:p w14:paraId="01A8359C" w14:textId="77777777" w:rsidR="004A2473" w:rsidRPr="00B47D71" w:rsidRDefault="004A2473" w:rsidP="00B47D71"/>
    <w:p w14:paraId="6C958560" w14:textId="1FE41910" w:rsidR="00E34C68" w:rsidRDefault="00E34C68" w:rsidP="00E34C68">
      <w:pPr>
        <w:pStyle w:val="Heading1"/>
        <w:rPr>
          <w:rFonts w:ascii="Arial" w:hAnsi="Arial" w:cs="Arial"/>
          <w:color w:val="auto"/>
          <w:sz w:val="24"/>
          <w:szCs w:val="24"/>
        </w:rPr>
      </w:pPr>
      <w:r>
        <w:rPr>
          <w:rFonts w:ascii="Arial" w:hAnsi="Arial" w:cs="Arial"/>
        </w:rPr>
        <w:lastRenderedPageBreak/>
        <w:t xml:space="preserve"> </w:t>
      </w:r>
      <w:bookmarkStart w:id="30" w:name="_Toc70021410"/>
      <w:r w:rsidRPr="00E34C68">
        <w:rPr>
          <w:rFonts w:ascii="Arial" w:hAnsi="Arial" w:cs="Arial"/>
          <w:color w:val="auto"/>
          <w:sz w:val="24"/>
          <w:szCs w:val="24"/>
        </w:rPr>
        <w:t>Recommendations</w:t>
      </w:r>
      <w:bookmarkEnd w:id="30"/>
      <w:r w:rsidRPr="00E34C68">
        <w:rPr>
          <w:rFonts w:ascii="Arial" w:hAnsi="Arial" w:cs="Arial"/>
          <w:color w:val="auto"/>
          <w:sz w:val="24"/>
          <w:szCs w:val="24"/>
        </w:rPr>
        <w:t xml:space="preserve"> </w:t>
      </w:r>
    </w:p>
    <w:p w14:paraId="0CA24B37" w14:textId="77777777" w:rsidR="004A2473" w:rsidRPr="004A2473" w:rsidRDefault="004A2473" w:rsidP="004A2473"/>
    <w:p w14:paraId="3239ABF8" w14:textId="6E2BBB25" w:rsidR="00B47D71" w:rsidRDefault="00B47D71" w:rsidP="00B47D71">
      <w:r>
        <w:tab/>
      </w:r>
      <w:r w:rsidR="00C124FD">
        <w:t xml:space="preserve">It is a commonplace practice within Marriott’s hierarchical structures for a manager to create “special tasks” for their employees. Those help expand the employee’s knowledge pool and their confidence, whilst also ensuring that work does not become monotonous. This practice has yielded results in the past and might be one of the main factors in reducing attrition levels for a company, therefore, as an expansion, those “special tasks” could be turned into “special projects”, further enhancing an employee’s abilities. This is a method I employed for my two engineers involved in Relaunch MPL where they were tasked with seeing the contractors as part of their team and figure out how to best manage them. This in turn gave them an insight in the type of mindset a manager should have and how to communicate more effectively. </w:t>
      </w:r>
    </w:p>
    <w:p w14:paraId="1EB77F71" w14:textId="00A0D56A" w:rsidR="004637E3" w:rsidRDefault="004637E3" w:rsidP="00B47D71"/>
    <w:p w14:paraId="3528024C" w14:textId="77777777" w:rsidR="004637E3" w:rsidRPr="00B47D71" w:rsidRDefault="004637E3" w:rsidP="00B47D71"/>
    <w:p w14:paraId="50F2327D" w14:textId="6BC52BE8" w:rsidR="00E34C68" w:rsidRDefault="00E34C68" w:rsidP="00E34C68">
      <w:pPr>
        <w:pStyle w:val="Heading1"/>
        <w:rPr>
          <w:rFonts w:ascii="Arial" w:hAnsi="Arial" w:cs="Arial"/>
          <w:color w:val="auto"/>
          <w:sz w:val="28"/>
          <w:szCs w:val="28"/>
        </w:rPr>
      </w:pPr>
      <w:bookmarkStart w:id="31" w:name="_Toc70021411"/>
      <w:r w:rsidRPr="00E34C68">
        <w:rPr>
          <w:rFonts w:ascii="Arial" w:hAnsi="Arial" w:cs="Arial"/>
          <w:color w:val="auto"/>
          <w:sz w:val="28"/>
          <w:szCs w:val="28"/>
        </w:rPr>
        <w:t>References</w:t>
      </w:r>
      <w:bookmarkEnd w:id="31"/>
    </w:p>
    <w:p w14:paraId="06325673" w14:textId="542B344C" w:rsidR="00A104CB" w:rsidRDefault="00A104CB" w:rsidP="00A104CB"/>
    <w:p w14:paraId="242211BF" w14:textId="77777777" w:rsidR="004637E3" w:rsidRDefault="00AE1E45" w:rsidP="00A104CB">
      <w:r>
        <w:t xml:space="preserve"> </w:t>
      </w:r>
    </w:p>
    <w:p w14:paraId="2ED4A92E" w14:textId="77777777" w:rsidR="004637E3" w:rsidRDefault="004637E3" w:rsidP="004637E3">
      <w:pPr>
        <w:pStyle w:val="Bibliography"/>
        <w:rPr>
          <w:noProof/>
          <w:sz w:val="24"/>
          <w:szCs w:val="24"/>
        </w:rPr>
      </w:pPr>
      <w:r>
        <w:fldChar w:fldCharType="begin"/>
      </w:r>
      <w:r>
        <w:instrText xml:space="preserve"> BIBLIOGRAPHY  \l 2057 </w:instrText>
      </w:r>
      <w:r>
        <w:fldChar w:fldCharType="separate"/>
      </w:r>
      <w:r>
        <w:rPr>
          <w:noProof/>
        </w:rPr>
        <w:t xml:space="preserve">Carstens, D. S., Richardson, G. L. &amp; Smith, R. B., 2016. </w:t>
      </w:r>
      <w:r>
        <w:rPr>
          <w:i/>
          <w:iCs/>
          <w:noProof/>
        </w:rPr>
        <w:t xml:space="preserve">Project Management Tools and Techniques. </w:t>
      </w:r>
      <w:r>
        <w:rPr>
          <w:noProof/>
        </w:rPr>
        <w:t>Boca Raton: CRC Press.</w:t>
      </w:r>
    </w:p>
    <w:p w14:paraId="2F6B02E2" w14:textId="77777777" w:rsidR="004637E3" w:rsidRDefault="004637E3" w:rsidP="004637E3">
      <w:pPr>
        <w:pStyle w:val="Bibliography"/>
        <w:rPr>
          <w:noProof/>
        </w:rPr>
      </w:pPr>
      <w:r>
        <w:rPr>
          <w:noProof/>
        </w:rPr>
        <w:t xml:space="preserve">Clark, W., 2019. </w:t>
      </w:r>
      <w:r>
        <w:rPr>
          <w:i/>
          <w:iCs/>
          <w:noProof/>
        </w:rPr>
        <w:t xml:space="preserve">The Gantt Chart, a Working Tool of Management. </w:t>
      </w:r>
      <w:r>
        <w:rPr>
          <w:noProof/>
        </w:rPr>
        <w:t>Indianapolis: Alpha Editions.</w:t>
      </w:r>
    </w:p>
    <w:p w14:paraId="375A6248" w14:textId="77777777" w:rsidR="004637E3" w:rsidRDefault="004637E3" w:rsidP="004637E3">
      <w:pPr>
        <w:pStyle w:val="Bibliography"/>
        <w:rPr>
          <w:noProof/>
        </w:rPr>
      </w:pPr>
      <w:r>
        <w:rPr>
          <w:noProof/>
        </w:rPr>
        <w:t xml:space="preserve">Dow, W. &amp; Taylor, B., 2010. </w:t>
      </w:r>
      <w:r>
        <w:rPr>
          <w:i/>
          <w:iCs/>
          <w:noProof/>
        </w:rPr>
        <w:t xml:space="preserve">Project Management Communications Bible. </w:t>
      </w:r>
      <w:r>
        <w:rPr>
          <w:noProof/>
        </w:rPr>
        <w:t>Oxford: Wiley.</w:t>
      </w:r>
    </w:p>
    <w:p w14:paraId="21793741" w14:textId="77777777" w:rsidR="004637E3" w:rsidRDefault="004637E3" w:rsidP="004637E3">
      <w:pPr>
        <w:pStyle w:val="Bibliography"/>
        <w:rPr>
          <w:noProof/>
        </w:rPr>
      </w:pPr>
      <w:r>
        <w:rPr>
          <w:noProof/>
        </w:rPr>
        <w:t xml:space="preserve">Erikson, T., 2019. </w:t>
      </w:r>
      <w:r>
        <w:rPr>
          <w:i/>
          <w:iCs/>
          <w:noProof/>
        </w:rPr>
        <w:t xml:space="preserve">Surrounded by Idiots. </w:t>
      </w:r>
      <w:r>
        <w:rPr>
          <w:noProof/>
        </w:rPr>
        <w:t>London: Ebury Publishing.</w:t>
      </w:r>
    </w:p>
    <w:p w14:paraId="42497CF3" w14:textId="77777777" w:rsidR="004637E3" w:rsidRDefault="004637E3" w:rsidP="004637E3">
      <w:pPr>
        <w:pStyle w:val="Bibliography"/>
        <w:rPr>
          <w:noProof/>
        </w:rPr>
      </w:pPr>
      <w:r>
        <w:rPr>
          <w:noProof/>
        </w:rPr>
        <w:t xml:space="preserve">Eskerod, P. &amp; Jepsen, A. L., 2013. </w:t>
      </w:r>
      <w:r>
        <w:rPr>
          <w:i/>
          <w:iCs/>
          <w:noProof/>
        </w:rPr>
        <w:t xml:space="preserve">Project Stakeholder Management. </w:t>
      </w:r>
      <w:r>
        <w:rPr>
          <w:noProof/>
        </w:rPr>
        <w:t>Farnham: Ashgate Publishing Limited.</w:t>
      </w:r>
    </w:p>
    <w:p w14:paraId="184B42EF" w14:textId="77777777" w:rsidR="004637E3" w:rsidRDefault="004637E3" w:rsidP="004637E3">
      <w:pPr>
        <w:pStyle w:val="Bibliography"/>
        <w:rPr>
          <w:noProof/>
        </w:rPr>
      </w:pPr>
      <w:r>
        <w:rPr>
          <w:noProof/>
        </w:rPr>
        <w:t xml:space="preserve">Gursoy, D., Bogan, E., Sariisik, M. &amp; Nunkoo, R., 2021. </w:t>
      </w:r>
      <w:r>
        <w:rPr>
          <w:i/>
          <w:iCs/>
          <w:noProof/>
        </w:rPr>
        <w:t xml:space="preserve">Covid-19 and the Hospitality and Tourism Industry. </w:t>
      </w:r>
      <w:r>
        <w:rPr>
          <w:noProof/>
        </w:rPr>
        <w:t>Cheltenham: Edward Elgar Publishing, Incorporated.</w:t>
      </w:r>
    </w:p>
    <w:p w14:paraId="1A537756" w14:textId="77777777" w:rsidR="004637E3" w:rsidRDefault="004637E3" w:rsidP="004637E3">
      <w:pPr>
        <w:pStyle w:val="Bibliography"/>
        <w:rPr>
          <w:noProof/>
        </w:rPr>
      </w:pPr>
      <w:r>
        <w:rPr>
          <w:noProof/>
        </w:rPr>
        <w:t xml:space="preserve">Hinde, D., 2018. </w:t>
      </w:r>
      <w:r>
        <w:rPr>
          <w:i/>
          <w:iCs/>
          <w:noProof/>
        </w:rPr>
        <w:t xml:space="preserve">Prince2 Study Guide. </w:t>
      </w:r>
      <w:r>
        <w:rPr>
          <w:noProof/>
        </w:rPr>
        <w:t>New Jersey: Wiley.</w:t>
      </w:r>
    </w:p>
    <w:p w14:paraId="0F15CDAD" w14:textId="77777777" w:rsidR="004637E3" w:rsidRDefault="004637E3" w:rsidP="004637E3">
      <w:pPr>
        <w:pStyle w:val="Bibliography"/>
        <w:rPr>
          <w:noProof/>
        </w:rPr>
      </w:pPr>
      <w:r>
        <w:rPr>
          <w:noProof/>
        </w:rPr>
        <w:t xml:space="preserve">Hornby, R., 2017. </w:t>
      </w:r>
      <w:r>
        <w:rPr>
          <w:i/>
          <w:iCs/>
          <w:noProof/>
        </w:rPr>
        <w:t xml:space="preserve">Commercial Project Management. </w:t>
      </w:r>
      <w:r>
        <w:rPr>
          <w:noProof/>
        </w:rPr>
        <w:t>London: Taylor &amp; Francis.</w:t>
      </w:r>
    </w:p>
    <w:p w14:paraId="52801880" w14:textId="77777777" w:rsidR="004637E3" w:rsidRDefault="004637E3" w:rsidP="004637E3">
      <w:pPr>
        <w:pStyle w:val="Bibliography"/>
        <w:rPr>
          <w:noProof/>
        </w:rPr>
      </w:pPr>
      <w:r>
        <w:rPr>
          <w:noProof/>
        </w:rPr>
        <w:t xml:space="preserve">Kerzner, H., 1982. </w:t>
      </w:r>
      <w:r>
        <w:rPr>
          <w:i/>
          <w:iCs/>
          <w:noProof/>
        </w:rPr>
        <w:t xml:space="preserve">Project Management for Executives. </w:t>
      </w:r>
      <w:r>
        <w:rPr>
          <w:noProof/>
        </w:rPr>
        <w:t>New York: Van Nostrand Reinhold.</w:t>
      </w:r>
    </w:p>
    <w:p w14:paraId="1738B840" w14:textId="77777777" w:rsidR="004637E3" w:rsidRDefault="004637E3" w:rsidP="004637E3">
      <w:pPr>
        <w:pStyle w:val="Bibliography"/>
        <w:rPr>
          <w:noProof/>
        </w:rPr>
      </w:pPr>
      <w:r>
        <w:rPr>
          <w:noProof/>
        </w:rPr>
        <w:t xml:space="preserve">Kliem, R. L., 2011. </w:t>
      </w:r>
      <w:r>
        <w:rPr>
          <w:i/>
          <w:iCs/>
          <w:noProof/>
        </w:rPr>
        <w:t xml:space="preserve">Ethics and Project Management. </w:t>
      </w:r>
      <w:r>
        <w:rPr>
          <w:noProof/>
        </w:rPr>
        <w:t>Milton Park: Taylor &amp; Francis.</w:t>
      </w:r>
    </w:p>
    <w:p w14:paraId="7601293E" w14:textId="77777777" w:rsidR="004637E3" w:rsidRDefault="004637E3" w:rsidP="004637E3">
      <w:pPr>
        <w:pStyle w:val="Bibliography"/>
        <w:rPr>
          <w:noProof/>
        </w:rPr>
      </w:pPr>
      <w:r>
        <w:rPr>
          <w:noProof/>
        </w:rPr>
        <w:t xml:space="preserve">Mabelo, P. B., 2020. </w:t>
      </w:r>
      <w:r>
        <w:rPr>
          <w:i/>
          <w:iCs/>
          <w:noProof/>
        </w:rPr>
        <w:t xml:space="preserve">How to Manage Project Stakeholders. </w:t>
      </w:r>
      <w:r>
        <w:rPr>
          <w:noProof/>
        </w:rPr>
        <w:t>London: Taylor &amp; Francis.</w:t>
      </w:r>
    </w:p>
    <w:p w14:paraId="25981FFE" w14:textId="77777777" w:rsidR="004637E3" w:rsidRDefault="004637E3" w:rsidP="004637E3">
      <w:pPr>
        <w:pStyle w:val="Bibliography"/>
        <w:rPr>
          <w:noProof/>
        </w:rPr>
      </w:pPr>
      <w:r>
        <w:rPr>
          <w:noProof/>
        </w:rPr>
        <w:t xml:space="preserve">Marriott International , 2021. </w:t>
      </w:r>
      <w:r>
        <w:rPr>
          <w:i/>
          <w:iCs/>
          <w:noProof/>
        </w:rPr>
        <w:t xml:space="preserve">Marriott.com. </w:t>
      </w:r>
      <w:r>
        <w:rPr>
          <w:noProof/>
        </w:rPr>
        <w:t xml:space="preserve">[Online] </w:t>
      </w:r>
      <w:r>
        <w:rPr>
          <w:noProof/>
        </w:rPr>
        <w:br/>
        <w:t xml:space="preserve">Available at: </w:t>
      </w:r>
      <w:r>
        <w:rPr>
          <w:noProof/>
          <w:u w:val="single"/>
        </w:rPr>
        <w:t>https://www.marriott.com/marriott/aboutmarriott.mi</w:t>
      </w:r>
      <w:r>
        <w:rPr>
          <w:noProof/>
        </w:rPr>
        <w:br/>
        <w:t>[Accessed 11 04 2021].</w:t>
      </w:r>
    </w:p>
    <w:p w14:paraId="58101F79" w14:textId="77777777" w:rsidR="004637E3" w:rsidRDefault="004637E3" w:rsidP="004637E3">
      <w:pPr>
        <w:pStyle w:val="Bibliography"/>
        <w:rPr>
          <w:noProof/>
        </w:rPr>
      </w:pPr>
      <w:r>
        <w:rPr>
          <w:noProof/>
        </w:rPr>
        <w:t xml:space="preserve">Phillips, M., 2019 . </w:t>
      </w:r>
      <w:r>
        <w:rPr>
          <w:i/>
          <w:iCs/>
          <w:noProof/>
        </w:rPr>
        <w:t xml:space="preserve">The Practitioner's Handbook of Project Performance. </w:t>
      </w:r>
      <w:r>
        <w:rPr>
          <w:noProof/>
        </w:rPr>
        <w:t>London: Taylor &amp; Francis.</w:t>
      </w:r>
    </w:p>
    <w:p w14:paraId="7D945ABE" w14:textId="77777777" w:rsidR="004637E3" w:rsidRDefault="004637E3" w:rsidP="004637E3">
      <w:pPr>
        <w:pStyle w:val="Bibliography"/>
        <w:rPr>
          <w:noProof/>
        </w:rPr>
      </w:pPr>
      <w:r>
        <w:rPr>
          <w:noProof/>
        </w:rPr>
        <w:t xml:space="preserve">Pritchard, C. L., 2014. </w:t>
      </w:r>
      <w:r>
        <w:rPr>
          <w:i/>
          <w:iCs/>
          <w:noProof/>
        </w:rPr>
        <w:t xml:space="preserve">The Project Management Communications Toolkit. </w:t>
      </w:r>
      <w:r>
        <w:rPr>
          <w:noProof/>
        </w:rPr>
        <w:t>London: Artech House.</w:t>
      </w:r>
    </w:p>
    <w:p w14:paraId="3F6A198B" w14:textId="77777777" w:rsidR="004637E3" w:rsidRDefault="004637E3" w:rsidP="004637E3">
      <w:pPr>
        <w:pStyle w:val="Bibliography"/>
        <w:rPr>
          <w:noProof/>
        </w:rPr>
      </w:pPr>
      <w:r>
        <w:rPr>
          <w:noProof/>
        </w:rPr>
        <w:lastRenderedPageBreak/>
        <w:t xml:space="preserve">Project Management Institute, 2017. </w:t>
      </w:r>
      <w:r>
        <w:rPr>
          <w:i/>
          <w:iCs/>
          <w:noProof/>
        </w:rPr>
        <w:t xml:space="preserve">Project Manager Competency Development Framework. </w:t>
      </w:r>
      <w:r>
        <w:rPr>
          <w:noProof/>
        </w:rPr>
        <w:t>London: Project Management Institute, Incorporated.</w:t>
      </w:r>
    </w:p>
    <w:p w14:paraId="6462C056" w14:textId="77777777" w:rsidR="004637E3" w:rsidRDefault="004637E3" w:rsidP="004637E3">
      <w:pPr>
        <w:pStyle w:val="Bibliography"/>
        <w:rPr>
          <w:noProof/>
        </w:rPr>
      </w:pPr>
      <w:r>
        <w:rPr>
          <w:noProof/>
        </w:rPr>
        <w:t xml:space="preserve">Schein, E. H. &amp; Bennis, W. G., 1965. </w:t>
      </w:r>
      <w:r>
        <w:rPr>
          <w:i/>
          <w:iCs/>
          <w:noProof/>
        </w:rPr>
        <w:t xml:space="preserve">Personal and Organisational Change Through Group Methods: The Laboratory Approach. </w:t>
      </w:r>
      <w:r>
        <w:rPr>
          <w:noProof/>
        </w:rPr>
        <w:t>New York: John Wiley &amp; Sons.</w:t>
      </w:r>
    </w:p>
    <w:p w14:paraId="3B799116" w14:textId="77777777" w:rsidR="004637E3" w:rsidRDefault="004637E3" w:rsidP="004637E3">
      <w:pPr>
        <w:pStyle w:val="Bibliography"/>
        <w:rPr>
          <w:noProof/>
        </w:rPr>
      </w:pPr>
      <w:r>
        <w:rPr>
          <w:noProof/>
        </w:rPr>
        <w:t xml:space="preserve">Schwaber, K., 20004. </w:t>
      </w:r>
      <w:r>
        <w:rPr>
          <w:i/>
          <w:iCs/>
          <w:noProof/>
        </w:rPr>
        <w:t xml:space="preserve">Agile Project Management with Scrum. </w:t>
      </w:r>
      <w:r>
        <w:rPr>
          <w:noProof/>
        </w:rPr>
        <w:t>London: Pearson Education.</w:t>
      </w:r>
    </w:p>
    <w:p w14:paraId="41BFDDC5" w14:textId="77777777" w:rsidR="004637E3" w:rsidRDefault="004637E3" w:rsidP="004637E3">
      <w:pPr>
        <w:pStyle w:val="Bibliography"/>
        <w:rPr>
          <w:noProof/>
        </w:rPr>
      </w:pPr>
      <w:r>
        <w:rPr>
          <w:noProof/>
        </w:rPr>
        <w:t xml:space="preserve">Wysocki, R. K., 2011. </w:t>
      </w:r>
      <w:r>
        <w:rPr>
          <w:i/>
          <w:iCs/>
          <w:noProof/>
        </w:rPr>
        <w:t xml:space="preserve">Effective Project Management. </w:t>
      </w:r>
      <w:r>
        <w:rPr>
          <w:noProof/>
        </w:rPr>
        <w:t>New Jersey: Wiley.</w:t>
      </w:r>
    </w:p>
    <w:p w14:paraId="18821C22" w14:textId="78ABB42B" w:rsidR="00A104CB" w:rsidRPr="00A104CB" w:rsidRDefault="004637E3" w:rsidP="004637E3">
      <w:r>
        <w:fldChar w:fldCharType="end"/>
      </w:r>
    </w:p>
    <w:sectPr w:rsidR="00A104CB" w:rsidRPr="00A104CB" w:rsidSect="00C27FA9">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697D1E"/>
    <w:multiLevelType w:val="hybridMultilevel"/>
    <w:tmpl w:val="6C80D9C0"/>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38E6C38"/>
    <w:multiLevelType w:val="hybridMultilevel"/>
    <w:tmpl w:val="BA0E49C2"/>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2ED0E96"/>
    <w:multiLevelType w:val="hybridMultilevel"/>
    <w:tmpl w:val="87AC680E"/>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00E3BCD"/>
    <w:multiLevelType w:val="hybridMultilevel"/>
    <w:tmpl w:val="D09A2394"/>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766019A"/>
    <w:multiLevelType w:val="hybridMultilevel"/>
    <w:tmpl w:val="23B079EC"/>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9495408"/>
    <w:multiLevelType w:val="hybridMultilevel"/>
    <w:tmpl w:val="F00CAE78"/>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B7A31AA"/>
    <w:multiLevelType w:val="hybridMultilevel"/>
    <w:tmpl w:val="744E539E"/>
    <w:lvl w:ilvl="0" w:tplc="95381462">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FB55C0C"/>
    <w:multiLevelType w:val="hybridMultilevel"/>
    <w:tmpl w:val="F204077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7D47ECD"/>
    <w:multiLevelType w:val="hybridMultilevel"/>
    <w:tmpl w:val="94E0E7EC"/>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AD3778D"/>
    <w:multiLevelType w:val="hybridMultilevel"/>
    <w:tmpl w:val="74C0626A"/>
    <w:lvl w:ilvl="0" w:tplc="2B526AD8">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AE942F0"/>
    <w:multiLevelType w:val="hybridMultilevel"/>
    <w:tmpl w:val="7DBE82C4"/>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2DD4BDE"/>
    <w:multiLevelType w:val="hybridMultilevel"/>
    <w:tmpl w:val="D70A44B0"/>
    <w:lvl w:ilvl="0" w:tplc="3F08A4E0">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69B76E2"/>
    <w:multiLevelType w:val="hybridMultilevel"/>
    <w:tmpl w:val="B9D6F03A"/>
    <w:lvl w:ilvl="0" w:tplc="B7142BCC">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9"/>
  </w:num>
  <w:num w:numId="2">
    <w:abstractNumId w:val="2"/>
  </w:num>
  <w:num w:numId="3">
    <w:abstractNumId w:val="10"/>
  </w:num>
  <w:num w:numId="4">
    <w:abstractNumId w:val="4"/>
  </w:num>
  <w:num w:numId="5">
    <w:abstractNumId w:val="5"/>
  </w:num>
  <w:num w:numId="6">
    <w:abstractNumId w:val="12"/>
  </w:num>
  <w:num w:numId="7">
    <w:abstractNumId w:val="1"/>
  </w:num>
  <w:num w:numId="8">
    <w:abstractNumId w:val="6"/>
  </w:num>
  <w:num w:numId="9">
    <w:abstractNumId w:val="8"/>
  </w:num>
  <w:num w:numId="10">
    <w:abstractNumId w:val="11"/>
  </w:num>
  <w:num w:numId="11">
    <w:abstractNumId w:val="0"/>
  </w:num>
  <w:num w:numId="12">
    <w:abstractNumId w:val="3"/>
  </w:num>
  <w:num w:numId="1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0E65"/>
    <w:rsid w:val="00041D03"/>
    <w:rsid w:val="00045E05"/>
    <w:rsid w:val="00064660"/>
    <w:rsid w:val="00092407"/>
    <w:rsid w:val="000C3FF7"/>
    <w:rsid w:val="000F3B5F"/>
    <w:rsid w:val="000F42EA"/>
    <w:rsid w:val="001129DF"/>
    <w:rsid w:val="00132F66"/>
    <w:rsid w:val="001B498E"/>
    <w:rsid w:val="001F2FAB"/>
    <w:rsid w:val="002579D8"/>
    <w:rsid w:val="002660F1"/>
    <w:rsid w:val="002712D1"/>
    <w:rsid w:val="002A2808"/>
    <w:rsid w:val="002B4139"/>
    <w:rsid w:val="002D2B79"/>
    <w:rsid w:val="002D3C77"/>
    <w:rsid w:val="002F25F2"/>
    <w:rsid w:val="00300099"/>
    <w:rsid w:val="00325A77"/>
    <w:rsid w:val="0039383B"/>
    <w:rsid w:val="003B0E65"/>
    <w:rsid w:val="00441591"/>
    <w:rsid w:val="004441F2"/>
    <w:rsid w:val="004637E3"/>
    <w:rsid w:val="004A1EA9"/>
    <w:rsid w:val="004A2473"/>
    <w:rsid w:val="00523F97"/>
    <w:rsid w:val="00542A68"/>
    <w:rsid w:val="00594189"/>
    <w:rsid w:val="005B4A5C"/>
    <w:rsid w:val="005C3C72"/>
    <w:rsid w:val="005D2067"/>
    <w:rsid w:val="005D7FF4"/>
    <w:rsid w:val="0068082E"/>
    <w:rsid w:val="006A63ED"/>
    <w:rsid w:val="006B5B73"/>
    <w:rsid w:val="006C10AF"/>
    <w:rsid w:val="007356A4"/>
    <w:rsid w:val="007A76B5"/>
    <w:rsid w:val="007E2B8C"/>
    <w:rsid w:val="008345A6"/>
    <w:rsid w:val="00994FB5"/>
    <w:rsid w:val="009E0920"/>
    <w:rsid w:val="00A104CB"/>
    <w:rsid w:val="00A11740"/>
    <w:rsid w:val="00A36374"/>
    <w:rsid w:val="00A74494"/>
    <w:rsid w:val="00AC3B75"/>
    <w:rsid w:val="00AE1E45"/>
    <w:rsid w:val="00AF2E71"/>
    <w:rsid w:val="00AF61E6"/>
    <w:rsid w:val="00B366E9"/>
    <w:rsid w:val="00B47D71"/>
    <w:rsid w:val="00B56C5B"/>
    <w:rsid w:val="00B62B53"/>
    <w:rsid w:val="00BF3683"/>
    <w:rsid w:val="00C023EA"/>
    <w:rsid w:val="00C04342"/>
    <w:rsid w:val="00C124FD"/>
    <w:rsid w:val="00C15228"/>
    <w:rsid w:val="00C27FA9"/>
    <w:rsid w:val="00C65600"/>
    <w:rsid w:val="00CA3A95"/>
    <w:rsid w:val="00CA480E"/>
    <w:rsid w:val="00CA484C"/>
    <w:rsid w:val="00CC75FF"/>
    <w:rsid w:val="00CC7DC0"/>
    <w:rsid w:val="00CD011A"/>
    <w:rsid w:val="00D72499"/>
    <w:rsid w:val="00DB51BA"/>
    <w:rsid w:val="00E34C68"/>
    <w:rsid w:val="00E705FD"/>
    <w:rsid w:val="00F403E9"/>
    <w:rsid w:val="00F82A04"/>
    <w:rsid w:val="00F925E3"/>
    <w:rsid w:val="00FC1DF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14A13F"/>
  <w15:chartTrackingRefBased/>
  <w15:docId w15:val="{BFEA5052-D83C-441C-A503-694FC70040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34C6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E34C68"/>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CA3A95"/>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CA3A95"/>
    <w:rPr>
      <w:rFonts w:eastAsiaTheme="minorEastAsia"/>
      <w:lang w:val="en-US"/>
    </w:rPr>
  </w:style>
  <w:style w:type="paragraph" w:styleId="ListParagraph">
    <w:name w:val="List Paragraph"/>
    <w:basedOn w:val="Normal"/>
    <w:uiPriority w:val="34"/>
    <w:qFormat/>
    <w:rsid w:val="000C3FF7"/>
    <w:pPr>
      <w:ind w:left="720"/>
      <w:contextualSpacing/>
    </w:pPr>
  </w:style>
  <w:style w:type="character" w:customStyle="1" w:styleId="Heading1Char">
    <w:name w:val="Heading 1 Char"/>
    <w:basedOn w:val="DefaultParagraphFont"/>
    <w:link w:val="Heading1"/>
    <w:uiPriority w:val="9"/>
    <w:rsid w:val="00E34C68"/>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E34C68"/>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1F2FAB"/>
    <w:pPr>
      <w:outlineLvl w:val="9"/>
    </w:pPr>
    <w:rPr>
      <w:lang w:val="en-US"/>
    </w:rPr>
  </w:style>
  <w:style w:type="paragraph" w:styleId="TOC1">
    <w:name w:val="toc 1"/>
    <w:basedOn w:val="Normal"/>
    <w:next w:val="Normal"/>
    <w:autoRedefine/>
    <w:uiPriority w:val="39"/>
    <w:unhideWhenUsed/>
    <w:rsid w:val="001F2FAB"/>
    <w:pPr>
      <w:spacing w:after="100"/>
    </w:pPr>
  </w:style>
  <w:style w:type="paragraph" w:styleId="TOC2">
    <w:name w:val="toc 2"/>
    <w:basedOn w:val="Normal"/>
    <w:next w:val="Normal"/>
    <w:autoRedefine/>
    <w:uiPriority w:val="39"/>
    <w:unhideWhenUsed/>
    <w:rsid w:val="001F2FAB"/>
    <w:pPr>
      <w:spacing w:after="100"/>
      <w:ind w:left="220"/>
    </w:pPr>
  </w:style>
  <w:style w:type="character" w:styleId="Hyperlink">
    <w:name w:val="Hyperlink"/>
    <w:basedOn w:val="DefaultParagraphFont"/>
    <w:uiPriority w:val="99"/>
    <w:unhideWhenUsed/>
    <w:rsid w:val="001F2FAB"/>
    <w:rPr>
      <w:color w:val="0563C1" w:themeColor="hyperlink"/>
      <w:u w:val="single"/>
    </w:rPr>
  </w:style>
  <w:style w:type="character" w:styleId="FollowedHyperlink">
    <w:name w:val="FollowedHyperlink"/>
    <w:basedOn w:val="DefaultParagraphFont"/>
    <w:uiPriority w:val="99"/>
    <w:semiHidden/>
    <w:unhideWhenUsed/>
    <w:rsid w:val="004A2473"/>
    <w:rPr>
      <w:color w:val="954F72" w:themeColor="followedHyperlink"/>
      <w:u w:val="single"/>
    </w:rPr>
  </w:style>
  <w:style w:type="paragraph" w:styleId="Bibliography">
    <w:name w:val="Bibliography"/>
    <w:basedOn w:val="Normal"/>
    <w:next w:val="Normal"/>
    <w:uiPriority w:val="37"/>
    <w:unhideWhenUsed/>
    <w:rsid w:val="00A104C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3594977">
      <w:bodyDiv w:val="1"/>
      <w:marLeft w:val="0"/>
      <w:marRight w:val="0"/>
      <w:marTop w:val="0"/>
      <w:marBottom w:val="0"/>
      <w:divBdr>
        <w:top w:val="none" w:sz="0" w:space="0" w:color="auto"/>
        <w:left w:val="none" w:sz="0" w:space="0" w:color="auto"/>
        <w:bottom w:val="none" w:sz="0" w:space="0" w:color="auto"/>
        <w:right w:val="none" w:sz="0" w:space="0" w:color="auto"/>
      </w:divBdr>
    </w:div>
    <w:div w:id="136991780">
      <w:bodyDiv w:val="1"/>
      <w:marLeft w:val="0"/>
      <w:marRight w:val="0"/>
      <w:marTop w:val="0"/>
      <w:marBottom w:val="0"/>
      <w:divBdr>
        <w:top w:val="none" w:sz="0" w:space="0" w:color="auto"/>
        <w:left w:val="none" w:sz="0" w:space="0" w:color="auto"/>
        <w:bottom w:val="none" w:sz="0" w:space="0" w:color="auto"/>
        <w:right w:val="none" w:sz="0" w:space="0" w:color="auto"/>
      </w:divBdr>
    </w:div>
    <w:div w:id="145319929">
      <w:bodyDiv w:val="1"/>
      <w:marLeft w:val="0"/>
      <w:marRight w:val="0"/>
      <w:marTop w:val="0"/>
      <w:marBottom w:val="0"/>
      <w:divBdr>
        <w:top w:val="none" w:sz="0" w:space="0" w:color="auto"/>
        <w:left w:val="none" w:sz="0" w:space="0" w:color="auto"/>
        <w:bottom w:val="none" w:sz="0" w:space="0" w:color="auto"/>
        <w:right w:val="none" w:sz="0" w:space="0" w:color="auto"/>
      </w:divBdr>
    </w:div>
    <w:div w:id="205946510">
      <w:bodyDiv w:val="1"/>
      <w:marLeft w:val="0"/>
      <w:marRight w:val="0"/>
      <w:marTop w:val="0"/>
      <w:marBottom w:val="0"/>
      <w:divBdr>
        <w:top w:val="none" w:sz="0" w:space="0" w:color="auto"/>
        <w:left w:val="none" w:sz="0" w:space="0" w:color="auto"/>
        <w:bottom w:val="none" w:sz="0" w:space="0" w:color="auto"/>
        <w:right w:val="none" w:sz="0" w:space="0" w:color="auto"/>
      </w:divBdr>
    </w:div>
    <w:div w:id="333074340">
      <w:bodyDiv w:val="1"/>
      <w:marLeft w:val="0"/>
      <w:marRight w:val="0"/>
      <w:marTop w:val="0"/>
      <w:marBottom w:val="0"/>
      <w:divBdr>
        <w:top w:val="none" w:sz="0" w:space="0" w:color="auto"/>
        <w:left w:val="none" w:sz="0" w:space="0" w:color="auto"/>
        <w:bottom w:val="none" w:sz="0" w:space="0" w:color="auto"/>
        <w:right w:val="none" w:sz="0" w:space="0" w:color="auto"/>
      </w:divBdr>
    </w:div>
    <w:div w:id="555240089">
      <w:bodyDiv w:val="1"/>
      <w:marLeft w:val="0"/>
      <w:marRight w:val="0"/>
      <w:marTop w:val="0"/>
      <w:marBottom w:val="0"/>
      <w:divBdr>
        <w:top w:val="none" w:sz="0" w:space="0" w:color="auto"/>
        <w:left w:val="none" w:sz="0" w:space="0" w:color="auto"/>
        <w:bottom w:val="none" w:sz="0" w:space="0" w:color="auto"/>
        <w:right w:val="none" w:sz="0" w:space="0" w:color="auto"/>
      </w:divBdr>
    </w:div>
    <w:div w:id="556088531">
      <w:bodyDiv w:val="1"/>
      <w:marLeft w:val="0"/>
      <w:marRight w:val="0"/>
      <w:marTop w:val="0"/>
      <w:marBottom w:val="0"/>
      <w:divBdr>
        <w:top w:val="none" w:sz="0" w:space="0" w:color="auto"/>
        <w:left w:val="none" w:sz="0" w:space="0" w:color="auto"/>
        <w:bottom w:val="none" w:sz="0" w:space="0" w:color="auto"/>
        <w:right w:val="none" w:sz="0" w:space="0" w:color="auto"/>
      </w:divBdr>
    </w:div>
    <w:div w:id="584343572">
      <w:bodyDiv w:val="1"/>
      <w:marLeft w:val="0"/>
      <w:marRight w:val="0"/>
      <w:marTop w:val="0"/>
      <w:marBottom w:val="0"/>
      <w:divBdr>
        <w:top w:val="none" w:sz="0" w:space="0" w:color="auto"/>
        <w:left w:val="none" w:sz="0" w:space="0" w:color="auto"/>
        <w:bottom w:val="none" w:sz="0" w:space="0" w:color="auto"/>
        <w:right w:val="none" w:sz="0" w:space="0" w:color="auto"/>
      </w:divBdr>
    </w:div>
    <w:div w:id="590314890">
      <w:bodyDiv w:val="1"/>
      <w:marLeft w:val="0"/>
      <w:marRight w:val="0"/>
      <w:marTop w:val="0"/>
      <w:marBottom w:val="0"/>
      <w:divBdr>
        <w:top w:val="none" w:sz="0" w:space="0" w:color="auto"/>
        <w:left w:val="none" w:sz="0" w:space="0" w:color="auto"/>
        <w:bottom w:val="none" w:sz="0" w:space="0" w:color="auto"/>
        <w:right w:val="none" w:sz="0" w:space="0" w:color="auto"/>
      </w:divBdr>
    </w:div>
    <w:div w:id="919097828">
      <w:bodyDiv w:val="1"/>
      <w:marLeft w:val="0"/>
      <w:marRight w:val="0"/>
      <w:marTop w:val="0"/>
      <w:marBottom w:val="0"/>
      <w:divBdr>
        <w:top w:val="none" w:sz="0" w:space="0" w:color="auto"/>
        <w:left w:val="none" w:sz="0" w:space="0" w:color="auto"/>
        <w:bottom w:val="none" w:sz="0" w:space="0" w:color="auto"/>
        <w:right w:val="none" w:sz="0" w:space="0" w:color="auto"/>
      </w:divBdr>
    </w:div>
    <w:div w:id="920137952">
      <w:bodyDiv w:val="1"/>
      <w:marLeft w:val="0"/>
      <w:marRight w:val="0"/>
      <w:marTop w:val="0"/>
      <w:marBottom w:val="0"/>
      <w:divBdr>
        <w:top w:val="none" w:sz="0" w:space="0" w:color="auto"/>
        <w:left w:val="none" w:sz="0" w:space="0" w:color="auto"/>
        <w:bottom w:val="none" w:sz="0" w:space="0" w:color="auto"/>
        <w:right w:val="none" w:sz="0" w:space="0" w:color="auto"/>
      </w:divBdr>
    </w:div>
    <w:div w:id="1049257188">
      <w:bodyDiv w:val="1"/>
      <w:marLeft w:val="0"/>
      <w:marRight w:val="0"/>
      <w:marTop w:val="0"/>
      <w:marBottom w:val="0"/>
      <w:divBdr>
        <w:top w:val="none" w:sz="0" w:space="0" w:color="auto"/>
        <w:left w:val="none" w:sz="0" w:space="0" w:color="auto"/>
        <w:bottom w:val="none" w:sz="0" w:space="0" w:color="auto"/>
        <w:right w:val="none" w:sz="0" w:space="0" w:color="auto"/>
      </w:divBdr>
    </w:div>
    <w:div w:id="1168594444">
      <w:bodyDiv w:val="1"/>
      <w:marLeft w:val="0"/>
      <w:marRight w:val="0"/>
      <w:marTop w:val="0"/>
      <w:marBottom w:val="0"/>
      <w:divBdr>
        <w:top w:val="none" w:sz="0" w:space="0" w:color="auto"/>
        <w:left w:val="none" w:sz="0" w:space="0" w:color="auto"/>
        <w:bottom w:val="none" w:sz="0" w:space="0" w:color="auto"/>
        <w:right w:val="none" w:sz="0" w:space="0" w:color="auto"/>
      </w:divBdr>
    </w:div>
    <w:div w:id="1242759534">
      <w:bodyDiv w:val="1"/>
      <w:marLeft w:val="0"/>
      <w:marRight w:val="0"/>
      <w:marTop w:val="0"/>
      <w:marBottom w:val="0"/>
      <w:divBdr>
        <w:top w:val="none" w:sz="0" w:space="0" w:color="auto"/>
        <w:left w:val="none" w:sz="0" w:space="0" w:color="auto"/>
        <w:bottom w:val="none" w:sz="0" w:space="0" w:color="auto"/>
        <w:right w:val="none" w:sz="0" w:space="0" w:color="auto"/>
      </w:divBdr>
    </w:div>
    <w:div w:id="1273053596">
      <w:bodyDiv w:val="1"/>
      <w:marLeft w:val="0"/>
      <w:marRight w:val="0"/>
      <w:marTop w:val="0"/>
      <w:marBottom w:val="0"/>
      <w:divBdr>
        <w:top w:val="none" w:sz="0" w:space="0" w:color="auto"/>
        <w:left w:val="none" w:sz="0" w:space="0" w:color="auto"/>
        <w:bottom w:val="none" w:sz="0" w:space="0" w:color="auto"/>
        <w:right w:val="none" w:sz="0" w:space="0" w:color="auto"/>
      </w:divBdr>
    </w:div>
    <w:div w:id="1448544103">
      <w:bodyDiv w:val="1"/>
      <w:marLeft w:val="0"/>
      <w:marRight w:val="0"/>
      <w:marTop w:val="0"/>
      <w:marBottom w:val="0"/>
      <w:divBdr>
        <w:top w:val="none" w:sz="0" w:space="0" w:color="auto"/>
        <w:left w:val="none" w:sz="0" w:space="0" w:color="auto"/>
        <w:bottom w:val="none" w:sz="0" w:space="0" w:color="auto"/>
        <w:right w:val="none" w:sz="0" w:space="0" w:color="auto"/>
      </w:divBdr>
    </w:div>
    <w:div w:id="1477800023">
      <w:bodyDiv w:val="1"/>
      <w:marLeft w:val="0"/>
      <w:marRight w:val="0"/>
      <w:marTop w:val="0"/>
      <w:marBottom w:val="0"/>
      <w:divBdr>
        <w:top w:val="none" w:sz="0" w:space="0" w:color="auto"/>
        <w:left w:val="none" w:sz="0" w:space="0" w:color="auto"/>
        <w:bottom w:val="none" w:sz="0" w:space="0" w:color="auto"/>
        <w:right w:val="none" w:sz="0" w:space="0" w:color="auto"/>
      </w:divBdr>
    </w:div>
    <w:div w:id="1505318319">
      <w:bodyDiv w:val="1"/>
      <w:marLeft w:val="0"/>
      <w:marRight w:val="0"/>
      <w:marTop w:val="0"/>
      <w:marBottom w:val="0"/>
      <w:divBdr>
        <w:top w:val="none" w:sz="0" w:space="0" w:color="auto"/>
        <w:left w:val="none" w:sz="0" w:space="0" w:color="auto"/>
        <w:bottom w:val="none" w:sz="0" w:space="0" w:color="auto"/>
        <w:right w:val="none" w:sz="0" w:space="0" w:color="auto"/>
      </w:divBdr>
    </w:div>
    <w:div w:id="1673874480">
      <w:bodyDiv w:val="1"/>
      <w:marLeft w:val="0"/>
      <w:marRight w:val="0"/>
      <w:marTop w:val="0"/>
      <w:marBottom w:val="0"/>
      <w:divBdr>
        <w:top w:val="none" w:sz="0" w:space="0" w:color="auto"/>
        <w:left w:val="none" w:sz="0" w:space="0" w:color="auto"/>
        <w:bottom w:val="none" w:sz="0" w:space="0" w:color="auto"/>
        <w:right w:val="none" w:sz="0" w:space="0" w:color="auto"/>
      </w:divBdr>
    </w:div>
    <w:div w:id="1741320731">
      <w:bodyDiv w:val="1"/>
      <w:marLeft w:val="0"/>
      <w:marRight w:val="0"/>
      <w:marTop w:val="0"/>
      <w:marBottom w:val="0"/>
      <w:divBdr>
        <w:top w:val="none" w:sz="0" w:space="0" w:color="auto"/>
        <w:left w:val="none" w:sz="0" w:space="0" w:color="auto"/>
        <w:bottom w:val="none" w:sz="0" w:space="0" w:color="auto"/>
        <w:right w:val="none" w:sz="0" w:space="0" w:color="auto"/>
      </w:divBdr>
    </w:div>
    <w:div w:id="1773864926">
      <w:bodyDiv w:val="1"/>
      <w:marLeft w:val="0"/>
      <w:marRight w:val="0"/>
      <w:marTop w:val="0"/>
      <w:marBottom w:val="0"/>
      <w:divBdr>
        <w:top w:val="none" w:sz="0" w:space="0" w:color="auto"/>
        <w:left w:val="none" w:sz="0" w:space="0" w:color="auto"/>
        <w:bottom w:val="none" w:sz="0" w:space="0" w:color="auto"/>
        <w:right w:val="none" w:sz="0" w:space="0" w:color="auto"/>
      </w:divBdr>
    </w:div>
    <w:div w:id="18211944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jpg"/><Relationship Id="rId18"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image" Target="media/image1.jpeg"/><Relationship Id="rId12" Type="http://schemas.openxmlformats.org/officeDocument/2006/relationships/image" Target="media/image6.jpg"/><Relationship Id="rId17" Type="http://schemas.openxmlformats.org/officeDocument/2006/relationships/image" Target="media/image11.jpeg"/><Relationship Id="rId2" Type="http://schemas.openxmlformats.org/officeDocument/2006/relationships/customXml" Target="../customXml/item2.xml"/><Relationship Id="rId16" Type="http://schemas.openxmlformats.org/officeDocument/2006/relationships/image" Target="media/image10.jp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5.jpeg"/><Relationship Id="rId5" Type="http://schemas.openxmlformats.org/officeDocument/2006/relationships/settings" Target="settings.xml"/><Relationship Id="rId15" Type="http://schemas.openxmlformats.org/officeDocument/2006/relationships/image" Target="media/image9.jpg"/><Relationship Id="rId10" Type="http://schemas.openxmlformats.org/officeDocument/2006/relationships/image" Target="media/image4.jpg"/><Relationship Id="rId19" Type="http://schemas.openxmlformats.org/officeDocument/2006/relationships/theme" Target="theme/theme1.xml"/><Relationship Id="rId4" Type="http://schemas.openxmlformats.org/officeDocument/2006/relationships/styles" Target="styles.xml"/><Relationship Id="rId9" Type="http://schemas.openxmlformats.org/officeDocument/2006/relationships/image" Target="media/image3.jpeg"/><Relationship Id="rId14" Type="http://schemas.openxmlformats.org/officeDocument/2006/relationships/image" Target="media/image8.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b:Source>
    <b:Tag>Mar21</b:Tag>
    <b:SourceType>InternetSite</b:SourceType>
    <b:Guid>{51692585-82F9-4897-8B82-829D9100DFBE}</b:Guid>
    <b:Author>
      <b:Author>
        <b:Corporate>Marriott International </b:Corporate>
      </b:Author>
    </b:Author>
    <b:Title>Marriott.com</b:Title>
    <b:Year>2021</b:Year>
    <b:YearAccessed>2021</b:YearAccessed>
    <b:MonthAccessed>04</b:MonthAccessed>
    <b:DayAccessed>11</b:DayAccessed>
    <b:URL>https://www.marriott.com/marriott/aboutmarriott.mi</b:URL>
    <b:RefOrder>1</b:RefOrder>
  </b:Source>
  <b:Source>
    <b:Tag>Gur21</b:Tag>
    <b:SourceType>Book</b:SourceType>
    <b:Guid>{4D4037DD-7D65-4E9F-AA36-364D960ECEE0}</b:Guid>
    <b:Title>Covid-19 and the Hospitality and Tourism Industry</b:Title>
    <b:Year>2021</b:Year>
    <b:City>Cheltenham</b:City>
    <b:Publisher>Edward Elgar Publishing, Incorporated</b:Publisher>
    <b:Author>
      <b:Author>
        <b:NameList>
          <b:Person>
            <b:Last>Gursoy</b:Last>
            <b:First>Dogan</b:First>
          </b:Person>
          <b:Person>
            <b:Last>Bogan</b:Last>
            <b:First>Erhan</b:First>
          </b:Person>
          <b:Person>
            <b:Last>Sariisik</b:Last>
            <b:First>Mehmet</b:First>
          </b:Person>
          <b:Person>
            <b:Last>Nunkoo</b:Last>
            <b:First>Robin</b:First>
          </b:Person>
        </b:NameList>
      </b:Author>
    </b:Author>
    <b:RefOrder>2</b:RefOrder>
  </b:Source>
  <b:Source>
    <b:Tag>Rob17</b:Tag>
    <b:SourceType>Book</b:SourceType>
    <b:Guid>{7DEE04E7-48C6-431A-998F-6DBC679DC6A3}</b:Guid>
    <b:Author>
      <b:Author>
        <b:NameList>
          <b:Person>
            <b:Last>Hornby</b:Last>
            <b:First>Robin</b:First>
          </b:Person>
        </b:NameList>
      </b:Author>
    </b:Author>
    <b:Title>Commercial Project Management</b:Title>
    <b:Year>2017</b:Year>
    <b:City>London</b:City>
    <b:Publisher>Taylor &amp; Francis</b:Publisher>
    <b:RefOrder>3</b:RefOrder>
  </b:Source>
  <b:Source>
    <b:Tag>Car16</b:Tag>
    <b:SourceType>Book</b:SourceType>
    <b:Guid>{88103356-547F-449E-B03A-EE0B3B5624B2}</b:Guid>
    <b:Title>Project Management Tools and Techniques</b:Title>
    <b:Year>2016</b:Year>
    <b:City>Boca Raton</b:City>
    <b:Publisher>CRC Press</b:Publisher>
    <b:Author>
      <b:Author>
        <b:NameList>
          <b:Person>
            <b:Last>Carstens</b:Last>
            <b:Middle>Sater</b:Middle>
            <b:First>Deborah</b:First>
          </b:Person>
          <b:Person>
            <b:Last>Richardson</b:Last>
            <b:Middle>L.</b:Middle>
            <b:First>Gary</b:First>
          </b:Person>
          <b:Person>
            <b:Last>Smith</b:Last>
            <b:Middle>B.</b:Middle>
            <b:First>Ronald</b:First>
          </b:Person>
        </b:NameList>
      </b:Author>
    </b:Author>
    <b:RefOrder>4</b:RefOrder>
  </b:Source>
  <b:Source>
    <b:Tag>Dav18</b:Tag>
    <b:SourceType>Book</b:SourceType>
    <b:Guid>{9E4D1AA3-0663-49FB-9C53-17F6B9FE4ED8}</b:Guid>
    <b:Author>
      <b:Author>
        <b:NameList>
          <b:Person>
            <b:Last>Hinde</b:Last>
            <b:First>David</b:First>
          </b:Person>
        </b:NameList>
      </b:Author>
    </b:Author>
    <b:Title>Prince2 Study Guide</b:Title>
    <b:Year>2018</b:Year>
    <b:City>New Jersey</b:City>
    <b:Publisher>Wiley</b:Publisher>
    <b:RefOrder>5</b:RefOrder>
  </b:Source>
  <b:Source>
    <b:Tag>Ken04</b:Tag>
    <b:SourceType>Book</b:SourceType>
    <b:Guid>{077FE686-276D-4E1C-BAE5-8E7BE4893DE4}</b:Guid>
    <b:Author>
      <b:Author>
        <b:NameList>
          <b:Person>
            <b:Last>Schwaber</b:Last>
            <b:First>Ken</b:First>
          </b:Person>
        </b:NameList>
      </b:Author>
    </b:Author>
    <b:Title>Agile Project Management with Scrum</b:Title>
    <b:Year>20004</b:Year>
    <b:City>London</b:City>
    <b:Publisher>Pearson Education</b:Publisher>
    <b:RefOrder>6</b:RefOrder>
  </b:Source>
  <b:Source>
    <b:Tag>Mar19</b:Tag>
    <b:SourceType>Book</b:SourceType>
    <b:Guid>{A58BF9EC-BCAC-40E4-9BE3-04DBCF815199}</b:Guid>
    <b:Author>
      <b:Author>
        <b:NameList>
          <b:Person>
            <b:Last>Phillips</b:Last>
            <b:First>Mark</b:First>
          </b:Person>
        </b:NameList>
      </b:Author>
    </b:Author>
    <b:Title>The Practitioner's Handbook of Project Performance</b:Title>
    <b:Year>2019 </b:Year>
    <b:City>London</b:City>
    <b:Publisher>Taylor &amp; Francis</b:Publisher>
    <b:RefOrder>7</b:RefOrder>
  </b:Source>
  <b:Source>
    <b:Tag>Rob11</b:Tag>
    <b:SourceType>Book</b:SourceType>
    <b:Guid>{5B5BC582-BFC9-4277-9F7C-E8040E8CA742}</b:Guid>
    <b:Author>
      <b:Author>
        <b:NameList>
          <b:Person>
            <b:Last>Wysocki</b:Last>
            <b:First>Robert</b:First>
            <b:Middle>K.</b:Middle>
          </b:Person>
        </b:NameList>
      </b:Author>
    </b:Author>
    <b:Title>Effective Project Management</b:Title>
    <b:Year>2011</b:Year>
    <b:City>New Jersey</b:City>
    <b:Publisher>Wiley</b:Publisher>
    <b:RefOrder>8</b:RefOrder>
  </b:Source>
  <b:Source>
    <b:Tag>Sch65</b:Tag>
    <b:SourceType>Book</b:SourceType>
    <b:Guid>{A43F9D7E-3E64-4904-8599-DD36B0763ABC}</b:Guid>
    <b:Title>Personal and Organisational Change Through Group Methods: The Laboratory Approach</b:Title>
    <b:Year>1965</b:Year>
    <b:City>New York</b:City>
    <b:Publisher>John Wiley &amp; Sons</b:Publisher>
    <b:Author>
      <b:Author>
        <b:NameList>
          <b:Person>
            <b:Last>Schein</b:Last>
            <b:Middle>H.</b:Middle>
            <b:First>E.</b:First>
          </b:Person>
          <b:Person>
            <b:Last>Bennis</b:Last>
            <b:Middle>G.</b:Middle>
            <b:First>W.</b:First>
          </b:Person>
        </b:NameList>
      </b:Author>
    </b:Author>
    <b:RefOrder>9</b:RefOrder>
  </b:Source>
  <b:Source>
    <b:Tag>Sur19</b:Tag>
    <b:SourceType>Book</b:SourceType>
    <b:Guid>{819F5EF6-D636-45DE-B2F9-B72E496A6B6D}</b:Guid>
    <b:Author>
      <b:Author>
        <b:NameList>
          <b:Person>
            <b:Last>Erikson</b:Last>
            <b:First>Thomas</b:First>
          </b:Person>
        </b:NameList>
      </b:Author>
    </b:Author>
    <b:Title>Surrounded by Idiots</b:Title>
    <b:Year>2019</b:Year>
    <b:City>London</b:City>
    <b:Publisher>Ebury Publishing</b:Publisher>
    <b:RefOrder>10</b:RefOrder>
  </b:Source>
  <b:Source>
    <b:Tag>Pas20</b:Tag>
    <b:SourceType>Book</b:SourceType>
    <b:Guid>{E46CC517-AD32-4746-A763-437A38B82A4A}</b:Guid>
    <b:Author>
      <b:Author>
        <b:NameList>
          <b:Person>
            <b:Last>Mabelo</b:Last>
            <b:First>Pascal</b:First>
            <b:Middle>Bohulu</b:Middle>
          </b:Person>
        </b:NameList>
      </b:Author>
    </b:Author>
    <b:Title>How to Manage Project Stakeholders</b:Title>
    <b:Year>2020</b:Year>
    <b:City>London</b:City>
    <b:Publisher>Taylor &amp; Francis</b:Publisher>
    <b:RefOrder>11</b:RefOrder>
  </b:Source>
  <b:Source>
    <b:Tag>Esk13</b:Tag>
    <b:SourceType>Book</b:SourceType>
    <b:Guid>{8FB31FA3-69A2-41CF-97A6-949BC23518D1}</b:Guid>
    <b:Title>Project Stakeholder Management</b:Title>
    <b:Year>2013</b:Year>
    <b:City>Farnham</b:City>
    <b:Publisher>Ashgate Publishing Limited</b:Publisher>
    <b:Author>
      <b:Author>
        <b:NameList>
          <b:Person>
            <b:Last>Eskerod</b:Last>
            <b:First>Pernille</b:First>
          </b:Person>
          <b:Person>
            <b:Last>Jepsen</b:Last>
            <b:Middle>Lund</b:Middle>
            <b:First>Anna</b:First>
          </b:Person>
        </b:NameList>
      </b:Author>
    </b:Author>
    <b:RefOrder>12</b:RefOrder>
  </b:Source>
  <b:Source>
    <b:Tag>Ral11</b:Tag>
    <b:SourceType>Book</b:SourceType>
    <b:Guid>{5FE7EFB7-3438-4852-80C0-F6EC761213CC}</b:Guid>
    <b:Author>
      <b:Author>
        <b:NameList>
          <b:Person>
            <b:Last>Kliem</b:Last>
            <b:First>Ralph</b:First>
            <b:Middle>L.</b:Middle>
          </b:Person>
        </b:NameList>
      </b:Author>
    </b:Author>
    <b:Title>Ethics and Project Management</b:Title>
    <b:Year>2011</b:Year>
    <b:City>Milton Park</b:City>
    <b:Publisher>Taylor &amp; Francis</b:Publisher>
    <b:RefOrder>13</b:RefOrder>
  </b:Source>
  <b:Source>
    <b:Tag>Wal19</b:Tag>
    <b:SourceType>Book</b:SourceType>
    <b:Guid>{48A5A0E7-A3AE-46D8-A1D7-C48EF7B47F65}</b:Guid>
    <b:Author>
      <b:Author>
        <b:NameList>
          <b:Person>
            <b:Last>Clark</b:Last>
            <b:First>Wallace</b:First>
          </b:Person>
        </b:NameList>
      </b:Author>
    </b:Author>
    <b:Title>The Gantt Chart, a Working Tool of Management</b:Title>
    <b:Year>2019</b:Year>
    <b:City>Indianapolis</b:City>
    <b:Publisher>Alpha Editions</b:Publisher>
    <b:RefOrder>14</b:RefOrder>
  </b:Source>
  <b:Source>
    <b:Tag>Dow10</b:Tag>
    <b:SourceType>Book</b:SourceType>
    <b:Guid>{698256FB-5A59-4040-9332-B2F6A5BE9B67}</b:Guid>
    <b:Title>Project Management Communications Bible</b:Title>
    <b:Year>2010</b:Year>
    <b:City>Oxford</b:City>
    <b:Publisher>Wiley</b:Publisher>
    <b:Author>
      <b:Author>
        <b:NameList>
          <b:Person>
            <b:Last>Dow</b:Last>
            <b:First>William</b:First>
          </b:Person>
          <b:Person>
            <b:Last>Taylor</b:Last>
            <b:First>Bruce</b:First>
          </b:Person>
        </b:NameList>
      </b:Author>
    </b:Author>
    <b:RefOrder>15</b:RefOrder>
  </b:Source>
  <b:Source>
    <b:Tag>Car14</b:Tag>
    <b:SourceType>Book</b:SourceType>
    <b:Guid>{BDAA0969-E6E8-467D-AD7A-BE90FAE9671D}</b:Guid>
    <b:Author>
      <b:Author>
        <b:NameList>
          <b:Person>
            <b:Last>Pritchard</b:Last>
            <b:First>Carl</b:First>
            <b:Middle>L.</b:Middle>
          </b:Person>
        </b:NameList>
      </b:Author>
    </b:Author>
    <b:Title>The Project Management Communications Toolkit</b:Title>
    <b:Year>2014</b:Year>
    <b:City>London</b:City>
    <b:Publisher>Artech House</b:Publisher>
    <b:RefOrder>16</b:RefOrder>
  </b:Source>
  <b:Source>
    <b:Tag>Har82</b:Tag>
    <b:SourceType>Book</b:SourceType>
    <b:Guid>{0159E2B8-B7E6-428B-A2E1-5698C2F4A88E}</b:Guid>
    <b:Author>
      <b:Author>
        <b:NameList>
          <b:Person>
            <b:Last>Kerzner</b:Last>
            <b:First>Harold</b:First>
          </b:Person>
        </b:NameList>
      </b:Author>
    </b:Author>
    <b:Title>Project Management for Executives</b:Title>
    <b:Year>1982</b:Year>
    <b:City>New York</b:City>
    <b:Publisher>Van Nostrand Reinhold</b:Publisher>
    <b:RefOrder>17</b:RefOrder>
  </b:Source>
  <b:Source>
    <b:Tag>Pro17</b:Tag>
    <b:SourceType>Book</b:SourceType>
    <b:Guid>{E489048B-EA50-4C10-BA1B-7033E5FA64E2}</b:Guid>
    <b:Author>
      <b:Author>
        <b:Corporate>Project Management Institute</b:Corporate>
      </b:Author>
    </b:Author>
    <b:Title>Project Manager Competency Development Framework</b:Title>
    <b:Year>2017</b:Year>
    <b:City>London</b:City>
    <b:Publisher>Project Management Institute, Incorporated</b:Publisher>
    <b:RefOrder>18</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E962077C-1CED-4A18-97A3-55C2A61200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3399</TotalTime>
  <Pages>1</Pages>
  <Words>4776</Words>
  <Characters>27228</Characters>
  <Application>Microsoft Office Word</Application>
  <DocSecurity>0</DocSecurity>
  <Lines>226</Lines>
  <Paragraphs>63</Paragraphs>
  <ScaleCrop>false</ScaleCrop>
  <HeadingPairs>
    <vt:vector size="2" baseType="variant">
      <vt:variant>
        <vt:lpstr>Title</vt:lpstr>
      </vt:variant>
      <vt:variant>
        <vt:i4>1</vt:i4>
      </vt:variant>
    </vt:vector>
  </HeadingPairs>
  <TitlesOfParts>
    <vt:vector size="1" baseType="lpstr">
      <vt:lpstr>MArriott</vt:lpstr>
    </vt:vector>
  </TitlesOfParts>
  <Company/>
  <LinksUpToDate>false</LinksUpToDate>
  <CharactersWithSpaces>31941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MArriott</dc:title>
  <dc:subject>“Management of the Relaunch Project”</dc:subject>
  <dc:creator>Lecturer: Hossein Shokri      Module: BMSW5103        Student: Andrei Alexandru Agopian</dc:creator>
  <cp:keywords/>
  <dc:description/>
  <cp:lastModifiedBy>Andrei Alexandru Agopian (1905498)</cp:lastModifiedBy>
  <cp:revision>22</cp:revision>
  <dcterms:created xsi:type="dcterms:W3CDTF">2021-03-26T22:56:00Z</dcterms:created>
  <dcterms:modified xsi:type="dcterms:W3CDTF">2021-04-22T21:02:00Z</dcterms:modified>
</cp:coreProperties>
</file>