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A964B3" w:rsidRDefault="00646B10" w:rsidP="00041A5A">
      <w:pPr>
        <w:spacing w:line="360" w:lineRule="auto"/>
        <w:jc w:val="center"/>
        <w:rPr>
          <w:rFonts w:ascii="Arial Nova" w:hAnsi="Arial Nova" w:cs="Arial"/>
          <w:b/>
          <w:bCs/>
          <w:sz w:val="22"/>
        </w:rPr>
      </w:pPr>
    </w:p>
    <w:p w14:paraId="7CAFB8A8" w14:textId="77777777" w:rsidR="00646B10" w:rsidRPr="00A964B3" w:rsidRDefault="00646B10" w:rsidP="00041A5A">
      <w:pPr>
        <w:spacing w:line="360" w:lineRule="auto"/>
        <w:jc w:val="center"/>
        <w:rPr>
          <w:rFonts w:ascii="Aptos" w:hAnsi="Aptos" w:cs="Arial"/>
          <w:b/>
          <w:bCs/>
          <w:sz w:val="28"/>
          <w:szCs w:val="28"/>
        </w:rPr>
      </w:pPr>
    </w:p>
    <w:p w14:paraId="09103BF7" w14:textId="77777777" w:rsidR="00646B10" w:rsidRPr="00A964B3" w:rsidRDefault="00646B10" w:rsidP="00041A5A">
      <w:pPr>
        <w:spacing w:line="360" w:lineRule="auto"/>
        <w:jc w:val="center"/>
        <w:rPr>
          <w:rFonts w:ascii="Aptos" w:hAnsi="Aptos" w:cs="Arial"/>
          <w:b/>
          <w:bCs/>
          <w:sz w:val="28"/>
          <w:szCs w:val="28"/>
        </w:rPr>
      </w:pPr>
    </w:p>
    <w:p w14:paraId="75E38F7F" w14:textId="7C4BF558" w:rsidR="00715990" w:rsidRPr="00A964B3" w:rsidRDefault="00715990" w:rsidP="00041A5A">
      <w:pPr>
        <w:spacing w:line="360" w:lineRule="auto"/>
        <w:jc w:val="center"/>
        <w:rPr>
          <w:rFonts w:ascii="Arial Nova" w:hAnsi="Arial Nova" w:cs="Arial"/>
          <w:b/>
          <w:bCs/>
          <w:sz w:val="40"/>
          <w:szCs w:val="40"/>
          <w:u w:val="single"/>
        </w:rPr>
      </w:pPr>
      <w:r w:rsidRPr="00A964B3">
        <w:rPr>
          <w:rFonts w:ascii="Arial Nova" w:hAnsi="Arial Nova" w:cs="Arial"/>
          <w:b/>
          <w:bCs/>
          <w:sz w:val="40"/>
          <w:szCs w:val="40"/>
          <w:u w:val="single"/>
        </w:rPr>
        <w:t>Course: BSc (Hons) Health and Social Care</w:t>
      </w:r>
    </w:p>
    <w:p w14:paraId="7680A4B0" w14:textId="43F6E3D7" w:rsidR="00715990" w:rsidRPr="00A964B3" w:rsidRDefault="00715990" w:rsidP="00041A5A">
      <w:pPr>
        <w:spacing w:line="360" w:lineRule="auto"/>
        <w:jc w:val="center"/>
        <w:rPr>
          <w:rFonts w:ascii="Arial Nova" w:hAnsi="Arial Nova" w:cs="Arial"/>
          <w:b/>
          <w:bCs/>
          <w:sz w:val="40"/>
          <w:szCs w:val="40"/>
          <w:u w:val="single"/>
        </w:rPr>
      </w:pPr>
      <w:r w:rsidRPr="00A964B3">
        <w:rPr>
          <w:rFonts w:ascii="Arial Nova" w:hAnsi="Arial Nova" w:cs="Arial"/>
          <w:b/>
          <w:bCs/>
          <w:sz w:val="40"/>
          <w:szCs w:val="40"/>
          <w:u w:val="single"/>
        </w:rPr>
        <w:t>Module: Independent Project (BMHP6020_</w:t>
      </w:r>
      <w:r w:rsidR="00646B10" w:rsidRPr="00A964B3">
        <w:rPr>
          <w:rFonts w:ascii="Arial Nova" w:hAnsi="Arial Nova" w:cs="Arial"/>
          <w:b/>
          <w:bCs/>
          <w:sz w:val="40"/>
          <w:szCs w:val="40"/>
          <w:u w:val="single"/>
        </w:rPr>
        <w:t>BIRM</w:t>
      </w:r>
      <w:r w:rsidRPr="00A964B3">
        <w:rPr>
          <w:rFonts w:ascii="Arial Nova" w:hAnsi="Arial Nova" w:cs="Arial"/>
          <w:b/>
          <w:bCs/>
          <w:sz w:val="40"/>
          <w:szCs w:val="40"/>
          <w:u w:val="single"/>
        </w:rPr>
        <w:t>)</w:t>
      </w:r>
    </w:p>
    <w:p w14:paraId="3157DF3C" w14:textId="77777777" w:rsidR="00715990" w:rsidRPr="00A964B3" w:rsidRDefault="00715990" w:rsidP="00041A5A">
      <w:pPr>
        <w:spacing w:line="360" w:lineRule="auto"/>
        <w:jc w:val="center"/>
        <w:rPr>
          <w:rFonts w:ascii="Aptos" w:hAnsi="Aptos" w:cs="Arial"/>
          <w:sz w:val="28"/>
          <w:szCs w:val="28"/>
        </w:rPr>
      </w:pPr>
    </w:p>
    <w:p w14:paraId="08BDA311" w14:textId="6E55C9BE" w:rsidR="00041A5A" w:rsidRPr="00A964B3" w:rsidRDefault="00FB4301" w:rsidP="00FB4301">
      <w:pPr>
        <w:spacing w:line="360" w:lineRule="auto"/>
        <w:jc w:val="center"/>
        <w:rPr>
          <w:rFonts w:ascii="Arial Nova" w:hAnsi="Arial Nova" w:cs="Arial"/>
          <w:b/>
          <w:bCs/>
          <w:sz w:val="36"/>
          <w:szCs w:val="36"/>
        </w:rPr>
      </w:pPr>
      <w:r w:rsidRPr="00A964B3">
        <w:rPr>
          <w:rFonts w:ascii="Arial Nova" w:hAnsi="Arial Nova" w:cs="Arial"/>
          <w:b/>
          <w:bCs/>
          <w:sz w:val="36"/>
          <w:szCs w:val="36"/>
        </w:rPr>
        <w:t>Component 1</w:t>
      </w:r>
      <w:r w:rsidR="00715990" w:rsidRPr="00A964B3">
        <w:rPr>
          <w:rFonts w:ascii="Arial Nova" w:hAnsi="Arial Nova" w:cs="Arial"/>
          <w:b/>
          <w:bCs/>
          <w:sz w:val="36"/>
          <w:szCs w:val="36"/>
        </w:rPr>
        <w:t xml:space="preserve">: </w:t>
      </w:r>
      <w:r w:rsidRPr="00A964B3">
        <w:rPr>
          <w:rFonts w:ascii="Arial Nova" w:hAnsi="Arial Nova" w:cs="Arial"/>
          <w:b/>
          <w:bCs/>
          <w:sz w:val="36"/>
          <w:szCs w:val="36"/>
        </w:rPr>
        <w:t>Element 1</w:t>
      </w:r>
      <w:r w:rsidR="00715990" w:rsidRPr="00A964B3">
        <w:rPr>
          <w:rFonts w:ascii="Arial Nova" w:hAnsi="Arial Nova" w:cs="Arial"/>
          <w:b/>
          <w:bCs/>
          <w:sz w:val="36"/>
          <w:szCs w:val="36"/>
        </w:rPr>
        <w:t xml:space="preserve"> - Project Proposal</w:t>
      </w:r>
      <w:r w:rsidR="00545684" w:rsidRPr="00A964B3">
        <w:rPr>
          <w:rFonts w:ascii="Arial Nova" w:hAnsi="Arial Nova" w:cs="Arial"/>
          <w:b/>
          <w:bCs/>
          <w:sz w:val="36"/>
          <w:szCs w:val="36"/>
        </w:rPr>
        <w:t xml:space="preserve"> </w:t>
      </w:r>
    </w:p>
    <w:p w14:paraId="2EDEAE0B" w14:textId="149B09BE" w:rsidR="00715990" w:rsidRPr="00A964B3" w:rsidRDefault="00715990" w:rsidP="00041A5A">
      <w:pPr>
        <w:spacing w:line="360" w:lineRule="auto"/>
        <w:rPr>
          <w:rFonts w:ascii="Aptos" w:hAnsi="Aptos" w:cs="Arial"/>
          <w:sz w:val="28"/>
          <w:szCs w:val="28"/>
        </w:rPr>
      </w:pPr>
    </w:p>
    <w:p w14:paraId="1AD185BB" w14:textId="77777777" w:rsidR="00FF5B70" w:rsidRPr="00A964B3" w:rsidRDefault="00FF5B70" w:rsidP="00041A5A">
      <w:pPr>
        <w:spacing w:line="360" w:lineRule="auto"/>
        <w:rPr>
          <w:rFonts w:ascii="Aptos" w:hAnsi="Aptos" w:cs="Arial"/>
          <w:sz w:val="28"/>
          <w:szCs w:val="28"/>
        </w:rPr>
      </w:pPr>
    </w:p>
    <w:p w14:paraId="792E51C8" w14:textId="77777777" w:rsidR="003911EC" w:rsidRPr="00A964B3" w:rsidRDefault="003911EC" w:rsidP="00041A5A">
      <w:pPr>
        <w:spacing w:line="360" w:lineRule="auto"/>
        <w:rPr>
          <w:rFonts w:ascii="Aptos" w:hAnsi="Aptos" w:cs="Arial"/>
          <w:b/>
          <w:bCs/>
          <w:sz w:val="28"/>
          <w:szCs w:val="28"/>
        </w:rPr>
      </w:pPr>
    </w:p>
    <w:p w14:paraId="1CF8E662" w14:textId="77777777" w:rsidR="003911EC" w:rsidRPr="00A964B3" w:rsidRDefault="003911EC" w:rsidP="00041A5A">
      <w:pPr>
        <w:spacing w:line="360" w:lineRule="auto"/>
        <w:rPr>
          <w:rFonts w:ascii="Aptos" w:hAnsi="Aptos" w:cs="Arial"/>
          <w:b/>
          <w:bCs/>
          <w:sz w:val="28"/>
          <w:szCs w:val="28"/>
        </w:rPr>
      </w:pPr>
    </w:p>
    <w:p w14:paraId="684DDF82" w14:textId="01044C89" w:rsidR="00715990" w:rsidRPr="00A964B3" w:rsidRDefault="00715990" w:rsidP="00041A5A">
      <w:pPr>
        <w:spacing w:line="360" w:lineRule="auto"/>
        <w:rPr>
          <w:rFonts w:ascii="Arial Nova" w:hAnsi="Arial Nova" w:cs="Arial"/>
          <w:sz w:val="32"/>
          <w:szCs w:val="32"/>
        </w:rPr>
      </w:pPr>
      <w:r w:rsidRPr="00A964B3">
        <w:rPr>
          <w:rFonts w:ascii="Arial Nova" w:hAnsi="Arial Nova" w:cs="Arial"/>
          <w:b/>
          <w:bCs/>
          <w:sz w:val="32"/>
          <w:szCs w:val="32"/>
        </w:rPr>
        <w:t>Student ID</w:t>
      </w:r>
      <w:r w:rsidRPr="00A964B3">
        <w:rPr>
          <w:rFonts w:ascii="Arial Nova" w:hAnsi="Arial Nova" w:cs="Arial"/>
          <w:sz w:val="32"/>
          <w:szCs w:val="32"/>
        </w:rPr>
        <w:t xml:space="preserve">: </w:t>
      </w:r>
      <w:r w:rsidR="00F54802" w:rsidRPr="00A964B3">
        <w:rPr>
          <w:rFonts w:ascii="Arial Nova" w:hAnsi="Arial Nova" w:cs="Arial"/>
          <w:sz w:val="32"/>
          <w:szCs w:val="32"/>
        </w:rPr>
        <w:t>2312239</w:t>
      </w:r>
    </w:p>
    <w:p w14:paraId="01D5D8DB" w14:textId="03ED09ED" w:rsidR="00FF5B70" w:rsidRPr="00A964B3" w:rsidRDefault="00FF5B70" w:rsidP="00041A5A">
      <w:pPr>
        <w:spacing w:line="360" w:lineRule="auto"/>
        <w:rPr>
          <w:rFonts w:ascii="Arial Nova" w:hAnsi="Arial Nova" w:cs="Arial"/>
          <w:sz w:val="32"/>
          <w:szCs w:val="32"/>
        </w:rPr>
      </w:pPr>
    </w:p>
    <w:p w14:paraId="44428B29" w14:textId="7AA09F5A" w:rsidR="005E5A26" w:rsidRPr="00A964B3" w:rsidRDefault="00FF5B70" w:rsidP="005E5A26">
      <w:pPr>
        <w:spacing w:line="360" w:lineRule="auto"/>
        <w:rPr>
          <w:rFonts w:ascii="Arial Nova" w:hAnsi="Arial Nova" w:cs="Arial"/>
          <w:sz w:val="32"/>
          <w:szCs w:val="32"/>
        </w:rPr>
      </w:pPr>
      <w:r w:rsidRPr="00A964B3">
        <w:rPr>
          <w:rFonts w:ascii="Arial Nova" w:hAnsi="Arial Nova" w:cs="Arial"/>
          <w:b/>
          <w:bCs/>
          <w:sz w:val="32"/>
          <w:szCs w:val="32"/>
        </w:rPr>
        <w:t>Student Name</w:t>
      </w:r>
      <w:r w:rsidRPr="00A964B3">
        <w:rPr>
          <w:rFonts w:ascii="Arial Nova" w:hAnsi="Arial Nova" w:cs="Arial"/>
          <w:sz w:val="32"/>
          <w:szCs w:val="32"/>
        </w:rPr>
        <w:t xml:space="preserve">: </w:t>
      </w:r>
      <w:r w:rsidR="0099695D" w:rsidRPr="00A964B3">
        <w:rPr>
          <w:rFonts w:ascii="Arial Nova" w:hAnsi="Arial Nova" w:cs="Arial"/>
          <w:sz w:val="32"/>
          <w:szCs w:val="32"/>
        </w:rPr>
        <w:t>Kinga Starczewsk</w:t>
      </w:r>
      <w:r w:rsidR="00EE1725">
        <w:rPr>
          <w:rFonts w:ascii="Arial Nova" w:hAnsi="Arial Nova" w:cs="Arial"/>
          <w:sz w:val="32"/>
          <w:szCs w:val="32"/>
        </w:rPr>
        <w:t>a</w:t>
      </w:r>
    </w:p>
    <w:p w14:paraId="3230F4FE" w14:textId="77777777" w:rsidR="005E5A26" w:rsidRPr="00A964B3" w:rsidRDefault="005E5A26" w:rsidP="005E5A26">
      <w:pPr>
        <w:spacing w:line="360" w:lineRule="auto"/>
        <w:rPr>
          <w:rStyle w:val="normaltextrun"/>
          <w:rFonts w:ascii="Arial Nova" w:eastAsiaTheme="majorEastAsia" w:hAnsi="Arial Nova" w:cs="Segoe UI"/>
          <w:b/>
          <w:bCs/>
          <w:color w:val="000000"/>
          <w:sz w:val="32"/>
          <w:szCs w:val="32"/>
        </w:rPr>
      </w:pPr>
    </w:p>
    <w:p w14:paraId="046F4F04" w14:textId="1D7B89DB" w:rsidR="002E7DF3" w:rsidRPr="00A964B3" w:rsidRDefault="002E7DF3" w:rsidP="005E5A26">
      <w:pPr>
        <w:spacing w:line="360" w:lineRule="auto"/>
        <w:rPr>
          <w:rStyle w:val="normaltextrun"/>
          <w:rFonts w:ascii="Arial Nova" w:hAnsi="Arial Nova" w:cs="Arial"/>
          <w:sz w:val="32"/>
          <w:szCs w:val="32"/>
        </w:rPr>
      </w:pPr>
      <w:r w:rsidRPr="00A964B3">
        <w:rPr>
          <w:rStyle w:val="normaltextrun"/>
          <w:rFonts w:ascii="Arial Nova" w:eastAsiaTheme="majorEastAsia" w:hAnsi="Arial Nova" w:cs="Segoe UI"/>
          <w:b/>
          <w:bCs/>
          <w:color w:val="000000"/>
          <w:sz w:val="32"/>
          <w:szCs w:val="32"/>
        </w:rPr>
        <w:t>Tutor’s Name</w:t>
      </w:r>
      <w:r w:rsidRPr="00A964B3">
        <w:rPr>
          <w:rStyle w:val="normaltextrun"/>
          <w:rFonts w:ascii="Arial Nova" w:eastAsiaTheme="majorEastAsia" w:hAnsi="Arial Nova" w:cs="Segoe UI"/>
          <w:color w:val="000000"/>
          <w:sz w:val="32"/>
          <w:szCs w:val="32"/>
        </w:rPr>
        <w:t xml:space="preserve">: </w:t>
      </w:r>
      <w:r w:rsidRPr="00A964B3">
        <w:rPr>
          <w:rFonts w:ascii="Arial Nova" w:eastAsiaTheme="majorEastAsia" w:hAnsi="Arial Nova" w:cs="Segoe UI"/>
          <w:color w:val="000000"/>
          <w:sz w:val="32"/>
          <w:szCs w:val="32"/>
        </w:rPr>
        <w:t>Danielle Dunn</w:t>
      </w:r>
      <w:r w:rsidR="001E5E71">
        <w:rPr>
          <w:rFonts w:ascii="Arial Nova" w:eastAsiaTheme="majorEastAsia" w:hAnsi="Arial Nova" w:cs="Segoe UI"/>
          <w:color w:val="000000"/>
          <w:sz w:val="32"/>
          <w:szCs w:val="32"/>
        </w:rPr>
        <w:t>e</w:t>
      </w:r>
    </w:p>
    <w:p w14:paraId="3D370673" w14:textId="13637028" w:rsidR="002E7DF3" w:rsidRPr="00A964B3" w:rsidRDefault="002E7DF3" w:rsidP="002E7DF3">
      <w:pPr>
        <w:pStyle w:val="paragraph"/>
        <w:spacing w:before="0" w:beforeAutospacing="0" w:after="0" w:afterAutospacing="0" w:line="360" w:lineRule="auto"/>
        <w:jc w:val="both"/>
        <w:textAlignment w:val="baseline"/>
        <w:rPr>
          <w:rFonts w:ascii="Arial Nova" w:eastAsia="Arial Nova" w:hAnsi="Arial Nova" w:cs="Arial Nova"/>
          <w:b/>
          <w:bCs/>
          <w:sz w:val="32"/>
          <w:szCs w:val="32"/>
        </w:rPr>
      </w:pPr>
    </w:p>
    <w:p w14:paraId="638A4615" w14:textId="77777777" w:rsidR="00715990" w:rsidRPr="00A964B3" w:rsidRDefault="00715990" w:rsidP="00041A5A">
      <w:pPr>
        <w:spacing w:line="360" w:lineRule="auto"/>
        <w:rPr>
          <w:rFonts w:ascii="Arial Nova" w:hAnsi="Arial Nova" w:cs="Arial"/>
          <w:sz w:val="32"/>
          <w:szCs w:val="32"/>
        </w:rPr>
      </w:pPr>
    </w:p>
    <w:p w14:paraId="0B5F0029" w14:textId="77777777" w:rsidR="00AB7B86" w:rsidRPr="00A964B3" w:rsidRDefault="00AB7B86" w:rsidP="00D009D4">
      <w:pPr>
        <w:spacing w:line="360" w:lineRule="auto"/>
        <w:jc w:val="both"/>
        <w:rPr>
          <w:rFonts w:ascii="Aptos" w:hAnsi="Aptos" w:cs="Arial"/>
        </w:rPr>
      </w:pPr>
    </w:p>
    <w:p w14:paraId="75E7FD5C" w14:textId="121D5BFF" w:rsidR="00545684" w:rsidRPr="00A964B3" w:rsidRDefault="00FB4301" w:rsidP="00A50985">
      <w:pPr>
        <w:spacing w:line="360" w:lineRule="auto"/>
        <w:jc w:val="center"/>
        <w:rPr>
          <w:rFonts w:ascii="Arial Nova" w:hAnsi="Arial Nova" w:cs="Arial"/>
          <w:b/>
          <w:bCs/>
          <w:sz w:val="40"/>
          <w:szCs w:val="40"/>
        </w:rPr>
      </w:pPr>
      <w:r w:rsidRPr="00A964B3">
        <w:rPr>
          <w:rFonts w:ascii="Arial Nova" w:hAnsi="Arial Nova"/>
          <w:b/>
          <w:bCs/>
          <w:sz w:val="40"/>
          <w:szCs w:val="40"/>
        </w:rPr>
        <w:lastRenderedPageBreak/>
        <w:t>Element 1 -</w:t>
      </w:r>
      <w:r w:rsidR="00866B7B" w:rsidRPr="00A964B3">
        <w:rPr>
          <w:rFonts w:ascii="Arial Nova" w:hAnsi="Arial Nova"/>
          <w:b/>
          <w:bCs/>
          <w:sz w:val="40"/>
          <w:szCs w:val="40"/>
        </w:rPr>
        <w:t xml:space="preserve"> Project</w:t>
      </w:r>
      <w:r w:rsidR="00545684" w:rsidRPr="00A964B3">
        <w:rPr>
          <w:rFonts w:ascii="Arial Nova" w:hAnsi="Arial Nova"/>
          <w:b/>
          <w:bCs/>
          <w:sz w:val="40"/>
          <w:szCs w:val="40"/>
        </w:rPr>
        <w:t xml:space="preserve"> </w:t>
      </w:r>
      <w:r w:rsidR="000B7CD5" w:rsidRPr="00A964B3">
        <w:rPr>
          <w:rFonts w:ascii="Arial Nova" w:hAnsi="Arial Nova"/>
          <w:b/>
          <w:bCs/>
          <w:sz w:val="40"/>
          <w:szCs w:val="40"/>
        </w:rPr>
        <w:t>P</w:t>
      </w:r>
      <w:r w:rsidR="00545684" w:rsidRPr="00A964B3">
        <w:rPr>
          <w:rFonts w:ascii="Arial Nova" w:hAnsi="Arial Nova"/>
          <w:b/>
          <w:bCs/>
          <w:sz w:val="40"/>
          <w:szCs w:val="40"/>
        </w:rPr>
        <w:t>roposal</w:t>
      </w:r>
    </w:p>
    <w:p w14:paraId="6630FBCE" w14:textId="0038F936" w:rsidR="00D769F0" w:rsidRPr="00A964B3" w:rsidRDefault="00D769F0" w:rsidP="00D769F0">
      <w:pPr>
        <w:rPr>
          <w:rFonts w:ascii="Aptos" w:hAnsi="Aptos"/>
        </w:rPr>
      </w:pPr>
    </w:p>
    <w:p w14:paraId="02D26B94" w14:textId="77777777" w:rsidR="008D7580" w:rsidRPr="00A964B3" w:rsidRDefault="00FF5B70" w:rsidP="00F30C9C">
      <w:pPr>
        <w:jc w:val="center"/>
        <w:rPr>
          <w:rFonts w:ascii="Arial Nova" w:hAnsi="Arial Nova"/>
          <w:sz w:val="32"/>
          <w:szCs w:val="32"/>
        </w:rPr>
      </w:pPr>
      <w:r w:rsidRPr="00A964B3">
        <w:rPr>
          <w:rFonts w:ascii="Arial Nova" w:hAnsi="Arial Nova"/>
          <w:sz w:val="32"/>
          <w:szCs w:val="32"/>
        </w:rPr>
        <w:t>My p</w:t>
      </w:r>
      <w:r w:rsidR="00D769F0" w:rsidRPr="00A964B3">
        <w:rPr>
          <w:rFonts w:ascii="Arial Nova" w:hAnsi="Arial Nova"/>
          <w:sz w:val="32"/>
          <w:szCs w:val="32"/>
        </w:rPr>
        <w:t xml:space="preserve">roject title: </w:t>
      </w:r>
    </w:p>
    <w:p w14:paraId="7C252F2F" w14:textId="1E461CFA" w:rsidR="00F30C9C" w:rsidRPr="00A964B3" w:rsidRDefault="00F30C9C" w:rsidP="00F30C9C">
      <w:pPr>
        <w:jc w:val="center"/>
        <w:rPr>
          <w:rFonts w:ascii="Arial Nova" w:hAnsi="Arial Nova"/>
          <w:sz w:val="40"/>
          <w:szCs w:val="40"/>
        </w:rPr>
      </w:pPr>
      <w:r w:rsidRPr="00A964B3">
        <w:rPr>
          <w:rFonts w:ascii="Arial Nova" w:hAnsi="Arial Nova"/>
          <w:sz w:val="32"/>
          <w:szCs w:val="32"/>
        </w:rPr>
        <w:t>Exploring Phage Therapy as a Traditional Medical Treatment and Its Contemporary Application in the United Kingdom</w:t>
      </w:r>
      <w:r w:rsidRPr="00A964B3">
        <w:rPr>
          <w:rFonts w:ascii="Arial Nova" w:hAnsi="Arial Nova"/>
          <w:sz w:val="40"/>
          <w:szCs w:val="40"/>
        </w:rPr>
        <w:t>.</w:t>
      </w:r>
    </w:p>
    <w:p w14:paraId="24BD4B42" w14:textId="399007CC" w:rsidR="00D769F0" w:rsidRPr="00A964B3" w:rsidRDefault="00D769F0" w:rsidP="00784670">
      <w:pPr>
        <w:pStyle w:val="Heading2"/>
        <w:rPr>
          <w:rFonts w:ascii="Aptos" w:hAnsi="Aptos"/>
        </w:rPr>
      </w:pPr>
    </w:p>
    <w:p w14:paraId="03FD30D3" w14:textId="475F3855" w:rsidR="00715990" w:rsidRPr="00A964B3" w:rsidRDefault="00715990" w:rsidP="00041A5A">
      <w:pPr>
        <w:spacing w:line="360" w:lineRule="auto"/>
        <w:rPr>
          <w:rFonts w:ascii="Aptos" w:hAnsi="Aptos" w:cs="Arial"/>
        </w:rPr>
      </w:pPr>
    </w:p>
    <w:p w14:paraId="40C7BB25" w14:textId="5FD72C8F" w:rsidR="00784670" w:rsidRPr="00A964B3" w:rsidRDefault="00FF5B70" w:rsidP="00EC1032">
      <w:pPr>
        <w:pStyle w:val="Heading2"/>
        <w:rPr>
          <w:rFonts w:ascii="Arial Nova" w:hAnsi="Arial Nova"/>
          <w:i w:val="0"/>
          <w:iCs/>
          <w:sz w:val="22"/>
          <w:szCs w:val="22"/>
        </w:rPr>
      </w:pPr>
      <w:r w:rsidRPr="00A964B3">
        <w:rPr>
          <w:rFonts w:ascii="Arial Nova" w:hAnsi="Arial Nova"/>
          <w:i w:val="0"/>
          <w:iCs/>
          <w:sz w:val="22"/>
          <w:szCs w:val="22"/>
        </w:rPr>
        <w:t>1</w:t>
      </w:r>
      <w:r w:rsidR="00784670" w:rsidRPr="00A964B3">
        <w:rPr>
          <w:rFonts w:ascii="Arial Nova" w:hAnsi="Arial Nova"/>
          <w:i w:val="0"/>
          <w:iCs/>
          <w:sz w:val="22"/>
          <w:szCs w:val="22"/>
        </w:rPr>
        <w:t xml:space="preserve">) </w:t>
      </w:r>
      <w:r w:rsidR="00545684" w:rsidRPr="00A964B3">
        <w:rPr>
          <w:rFonts w:ascii="Arial Nova" w:hAnsi="Arial Nova"/>
          <w:i w:val="0"/>
          <w:iCs/>
          <w:sz w:val="22"/>
          <w:szCs w:val="22"/>
        </w:rPr>
        <w:t>Aim</w:t>
      </w:r>
      <w:r w:rsidR="00C531AE" w:rsidRPr="00A964B3">
        <w:rPr>
          <w:rFonts w:ascii="Arial Nova" w:hAnsi="Arial Nova"/>
          <w:i w:val="0"/>
          <w:iCs/>
          <w:sz w:val="22"/>
          <w:szCs w:val="22"/>
        </w:rPr>
        <w:t xml:space="preserve"> critical analysis.</w:t>
      </w:r>
    </w:p>
    <w:p w14:paraId="41E774E5" w14:textId="77777777" w:rsidR="00C250E6" w:rsidRPr="00A964B3" w:rsidRDefault="00C250E6" w:rsidP="00C250E6"/>
    <w:p w14:paraId="1551FE5B" w14:textId="038BB105" w:rsidR="00B257FC" w:rsidRPr="00A964B3" w:rsidRDefault="00B257FC" w:rsidP="00CE4E3E">
      <w:pPr>
        <w:spacing w:line="360" w:lineRule="auto"/>
        <w:jc w:val="both"/>
        <w:rPr>
          <w:rFonts w:ascii="Arial Nova" w:hAnsi="Arial Nova" w:cs="Arial"/>
          <w:iCs/>
          <w:sz w:val="22"/>
        </w:rPr>
      </w:pPr>
      <w:r w:rsidRPr="00A964B3">
        <w:rPr>
          <w:rFonts w:ascii="Arial Nova" w:hAnsi="Arial Nova" w:cs="Arial"/>
          <w:iCs/>
          <w:sz w:val="22"/>
        </w:rPr>
        <w:t>The aim of this study is to critically examine phage therapy as a traditional treatment modality and its contemporary use in the UK. It will examine the scientific basis and current use, and its impact on public health. It will analyse challenges related to implementation. It will also make recommendations and consider future options.</w:t>
      </w:r>
    </w:p>
    <w:p w14:paraId="2B00F95C" w14:textId="37B50AA0" w:rsidR="00545684" w:rsidRPr="00A964B3" w:rsidRDefault="00FF5B70" w:rsidP="00EC1032">
      <w:pPr>
        <w:pStyle w:val="Heading2"/>
        <w:rPr>
          <w:rFonts w:ascii="Arial Nova" w:hAnsi="Arial Nova"/>
          <w:i w:val="0"/>
          <w:iCs/>
          <w:sz w:val="22"/>
          <w:szCs w:val="22"/>
        </w:rPr>
      </w:pPr>
      <w:r w:rsidRPr="00A964B3">
        <w:rPr>
          <w:rFonts w:ascii="Arial Nova" w:hAnsi="Arial Nova"/>
          <w:i w:val="0"/>
          <w:iCs/>
          <w:sz w:val="22"/>
          <w:szCs w:val="22"/>
        </w:rPr>
        <w:t>2</w:t>
      </w:r>
      <w:r w:rsidR="00784670" w:rsidRPr="00A964B3">
        <w:rPr>
          <w:rFonts w:ascii="Arial Nova" w:hAnsi="Arial Nova"/>
          <w:i w:val="0"/>
          <w:iCs/>
          <w:sz w:val="22"/>
          <w:szCs w:val="22"/>
        </w:rPr>
        <w:t>) O</w:t>
      </w:r>
      <w:r w:rsidR="00545684" w:rsidRPr="00A964B3">
        <w:rPr>
          <w:rFonts w:ascii="Arial Nova" w:hAnsi="Arial Nova"/>
          <w:i w:val="0"/>
          <w:iCs/>
          <w:sz w:val="22"/>
          <w:szCs w:val="22"/>
        </w:rPr>
        <w:t>bjectives</w:t>
      </w:r>
      <w:r w:rsidR="00BA1DCB" w:rsidRPr="00A964B3">
        <w:rPr>
          <w:rFonts w:ascii="Arial Nova" w:hAnsi="Arial Nova"/>
          <w:i w:val="0"/>
          <w:iCs/>
          <w:sz w:val="22"/>
          <w:szCs w:val="22"/>
        </w:rPr>
        <w:t xml:space="preserve"> that form the basis of research on the effectiveness of phage therapy:</w:t>
      </w:r>
    </w:p>
    <w:p w14:paraId="663C332D" w14:textId="7EBA3927" w:rsidR="00C54573" w:rsidRPr="00A964B3" w:rsidRDefault="00C54573" w:rsidP="005F7E24">
      <w:pPr>
        <w:spacing w:line="360" w:lineRule="auto"/>
        <w:rPr>
          <w:rFonts w:ascii="Arial Nova" w:hAnsi="Arial Nova" w:cs="Arial"/>
          <w:iCs/>
          <w:sz w:val="22"/>
        </w:rPr>
      </w:pPr>
    </w:p>
    <w:p w14:paraId="554BCE18" w14:textId="6AC8CE11" w:rsidR="00B257FC" w:rsidRPr="00A964B3" w:rsidRDefault="000546B5" w:rsidP="001612A0">
      <w:pPr>
        <w:pStyle w:val="ListParagraph"/>
        <w:numPr>
          <w:ilvl w:val="0"/>
          <w:numId w:val="6"/>
        </w:numPr>
        <w:spacing w:line="360" w:lineRule="auto"/>
        <w:jc w:val="both"/>
        <w:rPr>
          <w:rFonts w:ascii="Arial Nova" w:hAnsi="Arial Nova" w:cs="Arial"/>
          <w:iCs/>
          <w:sz w:val="22"/>
        </w:rPr>
      </w:pPr>
      <w:r w:rsidRPr="00A964B3">
        <w:rPr>
          <w:rFonts w:ascii="Arial Nova" w:hAnsi="Arial Nova" w:cs="Arial"/>
          <w:iCs/>
          <w:sz w:val="22"/>
        </w:rPr>
        <w:t>To examine the scientific basis of phage therapy, including its mechanism of action against bacterial pathogens and its current use in the UK, including use in palliative care, clinical trials, and ongoing research.</w:t>
      </w:r>
    </w:p>
    <w:p w14:paraId="4DE92F51" w14:textId="476CE049" w:rsidR="00041A5A" w:rsidRPr="00A964B3" w:rsidRDefault="000546B5" w:rsidP="001612A0">
      <w:pPr>
        <w:pStyle w:val="ListParagraph"/>
        <w:numPr>
          <w:ilvl w:val="0"/>
          <w:numId w:val="6"/>
        </w:numPr>
        <w:spacing w:line="360" w:lineRule="auto"/>
        <w:jc w:val="both"/>
        <w:rPr>
          <w:rFonts w:ascii="Arial Nova" w:hAnsi="Arial Nova" w:cs="Arial"/>
          <w:iCs/>
          <w:sz w:val="22"/>
        </w:rPr>
      </w:pPr>
      <w:r w:rsidRPr="00A964B3">
        <w:rPr>
          <w:rFonts w:ascii="Arial Nova" w:hAnsi="Arial Nova" w:cs="Arial"/>
          <w:iCs/>
          <w:sz w:val="22"/>
        </w:rPr>
        <w:t xml:space="preserve">To assess the impact of phage therapy on nursing practice, particularly in infection management, patient education, and clinical monitoring, and to assess the </w:t>
      </w:r>
      <w:r w:rsidR="00C368D4" w:rsidRPr="00A964B3">
        <w:rPr>
          <w:rFonts w:ascii="Arial Nova" w:hAnsi="Arial Nova" w:cs="Arial"/>
          <w:iCs/>
          <w:sz w:val="22"/>
        </w:rPr>
        <w:t>importance of public health</w:t>
      </w:r>
      <w:r w:rsidRPr="00A964B3">
        <w:rPr>
          <w:rFonts w:ascii="Arial Nova" w:hAnsi="Arial Nova" w:cs="Arial"/>
          <w:iCs/>
          <w:sz w:val="22"/>
        </w:rPr>
        <w:t xml:space="preserve"> of phage therapy in combating antimicrobial resistance and improving population health.</w:t>
      </w:r>
    </w:p>
    <w:p w14:paraId="0574256F" w14:textId="3E6B5A5A" w:rsidR="0006727C" w:rsidRPr="00A964B3" w:rsidRDefault="0006727C" w:rsidP="001612A0">
      <w:pPr>
        <w:pStyle w:val="ListParagraph"/>
        <w:numPr>
          <w:ilvl w:val="0"/>
          <w:numId w:val="6"/>
        </w:numPr>
        <w:spacing w:line="360" w:lineRule="auto"/>
        <w:jc w:val="both"/>
        <w:rPr>
          <w:rFonts w:ascii="Arial Nova" w:hAnsi="Arial Nova" w:cs="Arial"/>
          <w:iCs/>
          <w:sz w:val="22"/>
        </w:rPr>
      </w:pPr>
      <w:r w:rsidRPr="00A964B3">
        <w:rPr>
          <w:rFonts w:ascii="Arial Nova" w:hAnsi="Arial Nova" w:cs="Arial"/>
          <w:iCs/>
          <w:sz w:val="22"/>
        </w:rPr>
        <w:t>To identify ethical, regulatory, and practical challenges associated with implementing phage therapy in the UK healthcare system.</w:t>
      </w:r>
    </w:p>
    <w:p w14:paraId="42D3E83D" w14:textId="1CAC971B" w:rsidR="0006727C" w:rsidRPr="00A964B3" w:rsidRDefault="00DE3623" w:rsidP="001612A0">
      <w:pPr>
        <w:pStyle w:val="ListParagraph"/>
        <w:numPr>
          <w:ilvl w:val="0"/>
          <w:numId w:val="6"/>
        </w:numPr>
        <w:spacing w:line="360" w:lineRule="auto"/>
        <w:jc w:val="both"/>
        <w:rPr>
          <w:rFonts w:ascii="Arial Nova" w:hAnsi="Arial Nova" w:cs="Arial"/>
          <w:iCs/>
          <w:sz w:val="22"/>
        </w:rPr>
      </w:pPr>
      <w:r w:rsidRPr="00A964B3">
        <w:rPr>
          <w:rFonts w:ascii="Arial Nova" w:hAnsi="Arial Nova" w:cs="Arial"/>
          <w:iCs/>
          <w:sz w:val="22"/>
        </w:rPr>
        <w:t>To recommend and consider future options for integrating phage therapy into UK clinical practice, nursing guidelines, and public health policy.</w:t>
      </w:r>
    </w:p>
    <w:p w14:paraId="4D9F2C5E" w14:textId="77777777" w:rsidR="00C368D4" w:rsidRPr="00A964B3" w:rsidRDefault="00C368D4" w:rsidP="00F20E0D">
      <w:pPr>
        <w:spacing w:line="360" w:lineRule="auto"/>
        <w:jc w:val="both"/>
        <w:rPr>
          <w:rFonts w:ascii="Arial Nova" w:hAnsi="Arial Nova" w:cs="Arial"/>
          <w:iCs/>
          <w:sz w:val="22"/>
        </w:rPr>
      </w:pPr>
    </w:p>
    <w:p w14:paraId="7F75A96E" w14:textId="77777777" w:rsidR="00C368D4" w:rsidRPr="00A964B3" w:rsidRDefault="00C368D4" w:rsidP="00EC1032">
      <w:pPr>
        <w:spacing w:line="360" w:lineRule="auto"/>
        <w:rPr>
          <w:rFonts w:ascii="Arial Nova" w:hAnsi="Arial Nova" w:cs="Arial"/>
          <w:iCs/>
          <w:sz w:val="22"/>
        </w:rPr>
      </w:pPr>
    </w:p>
    <w:p w14:paraId="09128F67" w14:textId="1269510C" w:rsidR="005D3FA9" w:rsidRPr="005D3FA9" w:rsidRDefault="00FF5B70" w:rsidP="005D3FA9">
      <w:pPr>
        <w:pStyle w:val="Heading2"/>
        <w:rPr>
          <w:rFonts w:ascii="Arial Nova" w:hAnsi="Arial Nova"/>
          <w:i w:val="0"/>
          <w:iCs/>
          <w:sz w:val="22"/>
          <w:szCs w:val="22"/>
        </w:rPr>
      </w:pPr>
      <w:r w:rsidRPr="00A964B3">
        <w:rPr>
          <w:rFonts w:ascii="Arial Nova" w:hAnsi="Arial Nova"/>
          <w:i w:val="0"/>
          <w:iCs/>
          <w:sz w:val="22"/>
          <w:szCs w:val="22"/>
        </w:rPr>
        <w:lastRenderedPageBreak/>
        <w:t>3</w:t>
      </w:r>
      <w:r w:rsidR="008E5015" w:rsidRPr="00A964B3">
        <w:rPr>
          <w:rFonts w:ascii="Arial Nova" w:hAnsi="Arial Nova"/>
          <w:i w:val="0"/>
          <w:iCs/>
          <w:sz w:val="22"/>
          <w:szCs w:val="22"/>
        </w:rPr>
        <w:t xml:space="preserve">) </w:t>
      </w:r>
      <w:r w:rsidR="00545684" w:rsidRPr="00A964B3">
        <w:rPr>
          <w:rFonts w:ascii="Arial Nova" w:hAnsi="Arial Nova"/>
          <w:i w:val="0"/>
          <w:iCs/>
          <w:sz w:val="22"/>
          <w:szCs w:val="22"/>
        </w:rPr>
        <w:t>Background</w:t>
      </w:r>
      <w:r w:rsidR="00FB4301" w:rsidRPr="00A964B3">
        <w:rPr>
          <w:rFonts w:ascii="Arial Nova" w:hAnsi="Arial Nova"/>
          <w:i w:val="0"/>
          <w:iCs/>
          <w:sz w:val="22"/>
          <w:szCs w:val="22"/>
        </w:rPr>
        <w:t>/Rationale</w:t>
      </w:r>
      <w:r w:rsidR="00545684" w:rsidRPr="00A964B3">
        <w:rPr>
          <w:rFonts w:ascii="Arial Nova" w:hAnsi="Arial Nova"/>
          <w:i w:val="0"/>
          <w:iCs/>
          <w:sz w:val="22"/>
          <w:szCs w:val="22"/>
        </w:rPr>
        <w:t>:</w:t>
      </w:r>
    </w:p>
    <w:p w14:paraId="37098A23" w14:textId="45C2D160" w:rsidR="004D2800" w:rsidRDefault="004D2800" w:rsidP="0046160E">
      <w:pPr>
        <w:spacing w:line="360" w:lineRule="auto"/>
        <w:jc w:val="both"/>
        <w:rPr>
          <w:rFonts w:ascii="Arial Nova" w:hAnsi="Arial Nova" w:cs="Arial"/>
          <w:iCs/>
          <w:sz w:val="22"/>
        </w:rPr>
      </w:pPr>
      <w:r w:rsidRPr="00A964B3">
        <w:rPr>
          <w:rFonts w:ascii="Arial Nova" w:hAnsi="Arial Nova" w:cs="Arial"/>
          <w:iCs/>
          <w:sz w:val="22"/>
        </w:rPr>
        <w:t>Phage therapy uses viruses to kill bacteria. It predates antibiotics in the face of global resistance growth, offering a biological alternative to traditional antibiotics</w:t>
      </w:r>
      <w:r w:rsidR="006F0C9D">
        <w:rPr>
          <w:rFonts w:ascii="Arial Nova" w:hAnsi="Arial Nova" w:cs="Arial"/>
          <w:iCs/>
          <w:sz w:val="22"/>
        </w:rPr>
        <w:t xml:space="preserve"> </w:t>
      </w:r>
      <w:r w:rsidR="00640F8D">
        <w:rPr>
          <w:rFonts w:ascii="Arial Nova" w:hAnsi="Arial Nova" w:cs="Arial"/>
          <w:iCs/>
          <w:sz w:val="22"/>
        </w:rPr>
        <w:t>(WHO</w:t>
      </w:r>
      <w:r w:rsidR="00860D38">
        <w:rPr>
          <w:rFonts w:ascii="Arial Nova" w:hAnsi="Arial Nova" w:cs="Arial"/>
          <w:iCs/>
          <w:sz w:val="22"/>
        </w:rPr>
        <w:t>,2023)</w:t>
      </w:r>
      <w:r w:rsidRPr="00A964B3">
        <w:rPr>
          <w:rFonts w:ascii="Arial Nova" w:hAnsi="Arial Nova" w:cs="Arial"/>
          <w:iCs/>
          <w:sz w:val="22"/>
        </w:rPr>
        <w:t>. Research into the effects and benefits of this bacteriophage therapy continues</w:t>
      </w:r>
      <w:r w:rsidR="006F0C9D">
        <w:rPr>
          <w:rFonts w:ascii="Arial Nova" w:hAnsi="Arial Nova" w:cs="Arial"/>
          <w:iCs/>
          <w:sz w:val="22"/>
        </w:rPr>
        <w:t xml:space="preserve"> </w:t>
      </w:r>
      <w:r w:rsidR="0017637D">
        <w:rPr>
          <w:rFonts w:ascii="Arial Nova" w:hAnsi="Arial Nova" w:cs="Arial"/>
          <w:iCs/>
          <w:sz w:val="22"/>
        </w:rPr>
        <w:t>(</w:t>
      </w:r>
      <w:r w:rsidR="006F0C9D" w:rsidRPr="006F0C9D">
        <w:rPr>
          <w:rFonts w:ascii="Arial Nova" w:hAnsi="Arial Nova" w:cs="Arial"/>
          <w:iCs/>
          <w:sz w:val="22"/>
        </w:rPr>
        <w:t xml:space="preserve">Kortright </w:t>
      </w:r>
      <w:r w:rsidR="0017637D">
        <w:rPr>
          <w:rFonts w:ascii="Arial Nova" w:hAnsi="Arial Nova" w:cs="Arial"/>
          <w:iCs/>
          <w:sz w:val="22"/>
        </w:rPr>
        <w:t>et al</w:t>
      </w:r>
      <w:r w:rsidR="006F0C9D" w:rsidRPr="006F0C9D">
        <w:rPr>
          <w:rFonts w:ascii="Arial Nova" w:hAnsi="Arial Nova" w:cs="Arial"/>
          <w:iCs/>
          <w:sz w:val="22"/>
        </w:rPr>
        <w:t>., 2019)</w:t>
      </w:r>
      <w:r w:rsidRPr="00A964B3">
        <w:rPr>
          <w:rFonts w:ascii="Arial Nova" w:hAnsi="Arial Nova" w:cs="Arial"/>
          <w:iCs/>
          <w:sz w:val="22"/>
        </w:rPr>
        <w:t>.</w:t>
      </w:r>
    </w:p>
    <w:p w14:paraId="29ED4333" w14:textId="55CEC963" w:rsidR="00DA0FA4" w:rsidRDefault="00DA0FA4" w:rsidP="0046160E">
      <w:pPr>
        <w:spacing w:line="360" w:lineRule="auto"/>
        <w:jc w:val="both"/>
        <w:rPr>
          <w:rFonts w:ascii="Arial Nova" w:hAnsi="Arial Nova" w:cs="Arial"/>
          <w:iCs/>
          <w:sz w:val="22"/>
        </w:rPr>
      </w:pPr>
      <w:r w:rsidRPr="00DA0FA4">
        <w:rPr>
          <w:rFonts w:ascii="Arial Nova" w:hAnsi="Arial Nova" w:cs="Arial"/>
          <w:iCs/>
          <w:sz w:val="22"/>
        </w:rPr>
        <w:t>In the UK, phage therapy remains experimental and is used on an individual basis as an unapproved treatment when traditional treatments fail, under the supervision of the Medicines and Healthcare products Regulatory Agency (MHRA, 202</w:t>
      </w:r>
      <w:r w:rsidR="00394E06">
        <w:rPr>
          <w:rFonts w:ascii="Arial Nova" w:hAnsi="Arial Nova" w:cs="Arial"/>
          <w:iCs/>
          <w:sz w:val="22"/>
        </w:rPr>
        <w:t>5</w:t>
      </w:r>
      <w:r w:rsidRPr="00DA0FA4">
        <w:rPr>
          <w:rFonts w:ascii="Arial Nova" w:hAnsi="Arial Nova" w:cs="Arial"/>
          <w:iCs/>
          <w:sz w:val="22"/>
        </w:rPr>
        <w:t>). It may offer life-saving options and reduce the need for broad-spectrum antibiotics, which could improve treatment outcomes and alleviate pressures on public health, supporting antibiotic stewardship (WHO, 2023).</w:t>
      </w:r>
    </w:p>
    <w:p w14:paraId="3204C9CD" w14:textId="1BDB5B04" w:rsidR="009C314B" w:rsidRPr="00A964B3" w:rsidRDefault="009C314B" w:rsidP="0046160E">
      <w:pPr>
        <w:spacing w:line="360" w:lineRule="auto"/>
        <w:jc w:val="both"/>
        <w:rPr>
          <w:rFonts w:ascii="Arial Nova" w:hAnsi="Arial Nova" w:cs="Arial"/>
          <w:iCs/>
          <w:sz w:val="22"/>
        </w:rPr>
      </w:pPr>
      <w:r w:rsidRPr="009C314B">
        <w:rPr>
          <w:rFonts w:ascii="Arial Nova" w:hAnsi="Arial Nova" w:cs="Arial"/>
          <w:iCs/>
          <w:sz w:val="22"/>
        </w:rPr>
        <w:t>However, limited large-scale clinical trial evidence constrains confidence and wider adoption (Kortright et al., 2019). Logistical and quality-control barriers, including the shortage of Good Manufacturing Practice-compliant facilities, restrict access and raise ethical concerns about equity and patient safety (Loh et al., 202</w:t>
      </w:r>
      <w:r w:rsidR="00697347">
        <w:rPr>
          <w:rFonts w:ascii="Arial Nova" w:hAnsi="Arial Nova" w:cs="Arial"/>
          <w:iCs/>
          <w:sz w:val="22"/>
        </w:rPr>
        <w:t>1</w:t>
      </w:r>
      <w:r w:rsidRPr="009C314B">
        <w:rPr>
          <w:rFonts w:ascii="Arial Nova" w:hAnsi="Arial Nova" w:cs="Arial"/>
          <w:iCs/>
          <w:sz w:val="22"/>
        </w:rPr>
        <w:t>). Regulatory uncertainty further complicates integration into routine UK clinical practice (MHRA, 202</w:t>
      </w:r>
      <w:r w:rsidR="00EB3613">
        <w:rPr>
          <w:rFonts w:ascii="Arial Nova" w:hAnsi="Arial Nova" w:cs="Arial"/>
          <w:iCs/>
          <w:sz w:val="22"/>
        </w:rPr>
        <w:t>5</w:t>
      </w:r>
      <w:r w:rsidRPr="009C314B">
        <w:rPr>
          <w:rFonts w:ascii="Arial Nova" w:hAnsi="Arial Nova" w:cs="Arial"/>
          <w:iCs/>
          <w:sz w:val="22"/>
        </w:rPr>
        <w:t>).</w:t>
      </w:r>
    </w:p>
    <w:p w14:paraId="332E5A12" w14:textId="051972BF" w:rsidR="00545684" w:rsidRPr="00A964B3" w:rsidRDefault="00FF5B70" w:rsidP="00EC1032">
      <w:pPr>
        <w:pStyle w:val="Heading2"/>
        <w:rPr>
          <w:rFonts w:ascii="Arial Nova" w:hAnsi="Arial Nova"/>
          <w:i w:val="0"/>
          <w:iCs/>
          <w:sz w:val="22"/>
          <w:szCs w:val="22"/>
        </w:rPr>
      </w:pPr>
      <w:r w:rsidRPr="00A964B3">
        <w:rPr>
          <w:rFonts w:ascii="Arial Nova" w:hAnsi="Arial Nova"/>
          <w:i w:val="0"/>
          <w:iCs/>
          <w:sz w:val="22"/>
          <w:szCs w:val="22"/>
        </w:rPr>
        <w:t>4</w:t>
      </w:r>
      <w:r w:rsidR="008E5015" w:rsidRPr="00A964B3">
        <w:rPr>
          <w:rFonts w:ascii="Arial Nova" w:hAnsi="Arial Nova"/>
          <w:i w:val="0"/>
          <w:iCs/>
          <w:sz w:val="22"/>
          <w:szCs w:val="22"/>
        </w:rPr>
        <w:t xml:space="preserve">) </w:t>
      </w:r>
      <w:r w:rsidR="00545684" w:rsidRPr="00A964B3">
        <w:rPr>
          <w:rFonts w:ascii="Arial Nova" w:hAnsi="Arial Nova"/>
          <w:i w:val="0"/>
          <w:iCs/>
          <w:sz w:val="22"/>
          <w:szCs w:val="22"/>
        </w:rPr>
        <w:t>Methods:</w:t>
      </w:r>
    </w:p>
    <w:p w14:paraId="08437629" w14:textId="44616B9B" w:rsidR="0061260B" w:rsidRPr="00A964B3" w:rsidRDefault="005F1027" w:rsidP="005F1027">
      <w:pPr>
        <w:spacing w:line="360" w:lineRule="auto"/>
        <w:rPr>
          <w:rFonts w:ascii="Arial Nova" w:hAnsi="Arial Nova" w:cs="Arial"/>
          <w:iCs/>
          <w:sz w:val="22"/>
        </w:rPr>
      </w:pPr>
      <w:r w:rsidRPr="00A964B3">
        <w:rPr>
          <w:rFonts w:ascii="Arial Nova" w:hAnsi="Arial Nova" w:cs="Arial"/>
          <w:iCs/>
          <w:sz w:val="22"/>
        </w:rPr>
        <w:t>This study adopts a qualitative secondary research approach, drawing on peer-reviewed journal articles, UK policy and regulatory documents, clinical guidelines, and reports from reputable health organisations. Sources are selected based on relevance to phage therapy, publication within the last 10 years, academic credibility, and applicability to the UK health and social care context. Data are analysed using a thematic review, enabling comparison of clinical evidence, regulatory frameworks, and ethical debates across sources. A critical comparison of findings highlights areas of consensus and contention. Ethical considerations include rigorous referencing, accurate representation of authors’ arguments, and strict avoidance of plagiarism to maintain academic integrity.</w:t>
      </w:r>
    </w:p>
    <w:p w14:paraId="2FE332DF" w14:textId="77777777" w:rsidR="00331F5A" w:rsidRPr="00A964B3" w:rsidRDefault="00331F5A" w:rsidP="00EC1032">
      <w:pPr>
        <w:spacing w:line="360" w:lineRule="auto"/>
        <w:ind w:left="720"/>
        <w:rPr>
          <w:rFonts w:ascii="Arial Nova" w:hAnsi="Arial Nova" w:cs="Arial"/>
          <w:iCs/>
          <w:sz w:val="22"/>
        </w:rPr>
      </w:pPr>
    </w:p>
    <w:p w14:paraId="232DCC93" w14:textId="74A66EC3" w:rsidR="0061260B" w:rsidRPr="00A964B3" w:rsidRDefault="00FF5B70" w:rsidP="00EC1032">
      <w:pPr>
        <w:pStyle w:val="Heading2"/>
        <w:rPr>
          <w:rFonts w:ascii="Arial Nova" w:hAnsi="Arial Nova"/>
          <w:i w:val="0"/>
          <w:iCs/>
          <w:sz w:val="22"/>
          <w:szCs w:val="22"/>
        </w:rPr>
      </w:pPr>
      <w:r w:rsidRPr="00A964B3">
        <w:rPr>
          <w:rFonts w:ascii="Arial Nova" w:hAnsi="Arial Nova"/>
          <w:i w:val="0"/>
          <w:iCs/>
          <w:sz w:val="22"/>
          <w:szCs w:val="22"/>
        </w:rPr>
        <w:t>5</w:t>
      </w:r>
      <w:r w:rsidR="0061260B" w:rsidRPr="00A964B3">
        <w:rPr>
          <w:rFonts w:ascii="Arial Nova" w:hAnsi="Arial Nova"/>
          <w:i w:val="0"/>
          <w:iCs/>
          <w:sz w:val="22"/>
          <w:szCs w:val="22"/>
        </w:rPr>
        <w:t>) Resources</w:t>
      </w:r>
      <w:r w:rsidR="00260277" w:rsidRPr="00A964B3">
        <w:rPr>
          <w:rFonts w:ascii="Arial Nova" w:hAnsi="Arial Nova"/>
          <w:i w:val="0"/>
          <w:iCs/>
          <w:sz w:val="22"/>
          <w:szCs w:val="22"/>
        </w:rPr>
        <w:t>:</w:t>
      </w:r>
      <w:r w:rsidR="0061260B" w:rsidRPr="00A964B3">
        <w:rPr>
          <w:rFonts w:ascii="Arial Nova" w:hAnsi="Arial Nova"/>
          <w:i w:val="0"/>
          <w:iCs/>
          <w:sz w:val="22"/>
          <w:szCs w:val="22"/>
        </w:rPr>
        <w:t xml:space="preserve"> </w:t>
      </w:r>
    </w:p>
    <w:p w14:paraId="64C3045A" w14:textId="04436768" w:rsidR="0061260B" w:rsidRPr="00A964B3" w:rsidRDefault="000F63B6" w:rsidP="001C02D0">
      <w:pPr>
        <w:pStyle w:val="ListParagraph"/>
        <w:numPr>
          <w:ilvl w:val="0"/>
          <w:numId w:val="7"/>
        </w:numPr>
        <w:spacing w:line="360" w:lineRule="auto"/>
        <w:rPr>
          <w:rFonts w:ascii="Arial Nova" w:hAnsi="Arial Nova" w:cs="Arial"/>
          <w:iCs/>
          <w:sz w:val="22"/>
        </w:rPr>
      </w:pPr>
      <w:r w:rsidRPr="00A964B3">
        <w:rPr>
          <w:rFonts w:ascii="Arial Nova" w:hAnsi="Arial Nova" w:cs="Arial"/>
          <w:iCs/>
          <w:sz w:val="22"/>
        </w:rPr>
        <w:t>Online academic databases (PubMed, CINAHL, Google Scholar)</w:t>
      </w:r>
    </w:p>
    <w:p w14:paraId="19589A1D" w14:textId="43270FFA" w:rsidR="000F63B6" w:rsidRPr="00A964B3" w:rsidRDefault="004524E9" w:rsidP="001C02D0">
      <w:pPr>
        <w:pStyle w:val="ListParagraph"/>
        <w:numPr>
          <w:ilvl w:val="0"/>
          <w:numId w:val="7"/>
        </w:numPr>
        <w:spacing w:line="360" w:lineRule="auto"/>
        <w:rPr>
          <w:rFonts w:ascii="Arial Nova" w:hAnsi="Arial Nova" w:cs="Arial"/>
          <w:iCs/>
          <w:sz w:val="22"/>
        </w:rPr>
      </w:pPr>
      <w:r w:rsidRPr="00A964B3">
        <w:rPr>
          <w:rFonts w:ascii="Arial Nova" w:hAnsi="Arial Nova" w:cs="Arial"/>
          <w:iCs/>
          <w:sz w:val="22"/>
        </w:rPr>
        <w:t>University library services, including journals, books</w:t>
      </w:r>
    </w:p>
    <w:p w14:paraId="61F7E47E" w14:textId="0B14FA95" w:rsidR="0042422F" w:rsidRPr="00A964B3" w:rsidRDefault="0042422F" w:rsidP="001C02D0">
      <w:pPr>
        <w:pStyle w:val="ListParagraph"/>
        <w:numPr>
          <w:ilvl w:val="0"/>
          <w:numId w:val="7"/>
        </w:numPr>
        <w:spacing w:line="360" w:lineRule="auto"/>
        <w:rPr>
          <w:rFonts w:ascii="Arial Nova" w:hAnsi="Arial Nova" w:cs="Arial"/>
          <w:iCs/>
          <w:sz w:val="22"/>
        </w:rPr>
      </w:pPr>
      <w:r w:rsidRPr="00A964B3">
        <w:rPr>
          <w:rFonts w:ascii="Arial Nova" w:hAnsi="Arial Nova" w:cs="Arial"/>
          <w:iCs/>
          <w:sz w:val="22"/>
        </w:rPr>
        <w:t>UK policy and regulatory websites (NHS, MHRA, NICE, GOV)</w:t>
      </w:r>
    </w:p>
    <w:p w14:paraId="376E10FA" w14:textId="77777777" w:rsidR="00260277" w:rsidRPr="00A964B3" w:rsidRDefault="00260277" w:rsidP="00EC1032">
      <w:pPr>
        <w:spacing w:line="360" w:lineRule="auto"/>
        <w:rPr>
          <w:rFonts w:ascii="Arial Nova" w:hAnsi="Arial Nova" w:cs="Arial"/>
          <w:iCs/>
          <w:sz w:val="22"/>
        </w:rPr>
      </w:pPr>
    </w:p>
    <w:p w14:paraId="0FE77585" w14:textId="45EB88AC" w:rsidR="00545684" w:rsidRPr="00A964B3" w:rsidRDefault="00FF5B70" w:rsidP="00EC1032">
      <w:pPr>
        <w:pStyle w:val="Heading2"/>
        <w:rPr>
          <w:rFonts w:ascii="Arial Nova" w:hAnsi="Arial Nova"/>
          <w:i w:val="0"/>
          <w:iCs/>
          <w:sz w:val="22"/>
          <w:szCs w:val="22"/>
        </w:rPr>
      </w:pPr>
      <w:r w:rsidRPr="00A964B3">
        <w:rPr>
          <w:rFonts w:ascii="Arial Nova" w:hAnsi="Arial Nova"/>
          <w:i w:val="0"/>
          <w:iCs/>
          <w:sz w:val="22"/>
          <w:szCs w:val="22"/>
        </w:rPr>
        <w:lastRenderedPageBreak/>
        <w:t>6</w:t>
      </w:r>
      <w:r w:rsidR="0061260B" w:rsidRPr="00A964B3">
        <w:rPr>
          <w:rFonts w:ascii="Arial Nova" w:hAnsi="Arial Nova"/>
          <w:i w:val="0"/>
          <w:iCs/>
          <w:sz w:val="22"/>
          <w:szCs w:val="22"/>
        </w:rPr>
        <w:t>) Timescale:</w:t>
      </w:r>
    </w:p>
    <w:p w14:paraId="5ECAD102" w14:textId="210EB925" w:rsidR="00A46051" w:rsidRPr="00A964B3" w:rsidRDefault="00A46051" w:rsidP="00A46051">
      <w:pPr>
        <w:pStyle w:val="ListParagraph"/>
        <w:numPr>
          <w:ilvl w:val="0"/>
          <w:numId w:val="8"/>
        </w:numPr>
        <w:spacing w:line="360" w:lineRule="auto"/>
        <w:jc w:val="both"/>
        <w:rPr>
          <w:rFonts w:ascii="Arial Nova" w:hAnsi="Arial Nova" w:cs="Arial"/>
          <w:iCs/>
          <w:sz w:val="22"/>
        </w:rPr>
      </w:pPr>
      <w:r w:rsidRPr="00A964B3">
        <w:rPr>
          <w:rFonts w:ascii="Arial Nova" w:hAnsi="Arial Nova" w:cs="Arial"/>
          <w:iCs/>
          <w:sz w:val="22"/>
        </w:rPr>
        <w:t>Weeks</w:t>
      </w:r>
      <w:r w:rsidR="006D643F">
        <w:rPr>
          <w:rFonts w:ascii="Arial Nova" w:hAnsi="Arial Nova" w:cs="Arial"/>
          <w:iCs/>
          <w:sz w:val="22"/>
        </w:rPr>
        <w:t>-</w:t>
      </w:r>
      <w:r w:rsidRPr="00A964B3">
        <w:rPr>
          <w:rFonts w:ascii="Arial Nova" w:hAnsi="Arial Nova" w:cs="Arial"/>
          <w:iCs/>
          <w:sz w:val="22"/>
        </w:rPr>
        <w:t>1–2: Literature search and selection of appropriate sources for the research paper</w:t>
      </w:r>
    </w:p>
    <w:p w14:paraId="7BE1AA4B" w14:textId="4CE185D3" w:rsidR="00A46051" w:rsidRPr="00A964B3" w:rsidRDefault="00A46051" w:rsidP="00A46051">
      <w:pPr>
        <w:pStyle w:val="ListParagraph"/>
        <w:numPr>
          <w:ilvl w:val="0"/>
          <w:numId w:val="8"/>
        </w:numPr>
        <w:spacing w:line="360" w:lineRule="auto"/>
        <w:jc w:val="both"/>
        <w:rPr>
          <w:rFonts w:ascii="Arial Nova" w:hAnsi="Arial Nova" w:cs="Arial"/>
          <w:iCs/>
          <w:sz w:val="22"/>
        </w:rPr>
      </w:pPr>
      <w:r w:rsidRPr="00A964B3">
        <w:rPr>
          <w:rFonts w:ascii="Arial Nova" w:hAnsi="Arial Nova" w:cs="Arial"/>
          <w:iCs/>
          <w:sz w:val="22"/>
        </w:rPr>
        <w:t>Weeks</w:t>
      </w:r>
      <w:r w:rsidR="006D643F">
        <w:rPr>
          <w:rFonts w:ascii="Arial Nova" w:hAnsi="Arial Nova" w:cs="Arial"/>
          <w:iCs/>
          <w:sz w:val="22"/>
        </w:rPr>
        <w:t>-</w:t>
      </w:r>
      <w:r w:rsidRPr="00A964B3">
        <w:rPr>
          <w:rFonts w:ascii="Arial Nova" w:hAnsi="Arial Nova" w:cs="Arial"/>
          <w:iCs/>
          <w:sz w:val="22"/>
        </w:rPr>
        <w:t xml:space="preserve">3–6: Critical reading and thematic analysis </w:t>
      </w:r>
    </w:p>
    <w:p w14:paraId="7324EB87" w14:textId="02D7D123" w:rsidR="00545684" w:rsidRPr="00A964B3" w:rsidRDefault="00A46051" w:rsidP="00A46051">
      <w:pPr>
        <w:pStyle w:val="ListParagraph"/>
        <w:numPr>
          <w:ilvl w:val="0"/>
          <w:numId w:val="8"/>
        </w:numPr>
        <w:spacing w:line="360" w:lineRule="auto"/>
        <w:jc w:val="both"/>
        <w:rPr>
          <w:rFonts w:ascii="Arial Nova" w:hAnsi="Arial Nova" w:cs="Arial"/>
          <w:iCs/>
          <w:sz w:val="22"/>
        </w:rPr>
      </w:pPr>
      <w:r w:rsidRPr="00A964B3">
        <w:rPr>
          <w:rFonts w:ascii="Arial Nova" w:hAnsi="Arial Nova" w:cs="Arial"/>
          <w:iCs/>
          <w:sz w:val="22"/>
        </w:rPr>
        <w:t>Weeks</w:t>
      </w:r>
      <w:r w:rsidR="006D643F">
        <w:rPr>
          <w:rFonts w:ascii="Arial Nova" w:hAnsi="Arial Nova" w:cs="Arial"/>
          <w:iCs/>
          <w:sz w:val="22"/>
        </w:rPr>
        <w:t>-</w:t>
      </w:r>
      <w:r w:rsidRPr="00A964B3">
        <w:rPr>
          <w:rFonts w:ascii="Arial Nova" w:hAnsi="Arial Nova" w:cs="Arial"/>
          <w:iCs/>
          <w:sz w:val="22"/>
        </w:rPr>
        <w:t>6–10: Preparing and editing the final version of the research paper</w:t>
      </w:r>
    </w:p>
    <w:p w14:paraId="6480B602" w14:textId="77777777" w:rsidR="00747A93" w:rsidRPr="00A964B3" w:rsidRDefault="00747A93" w:rsidP="00747A93">
      <w:pPr>
        <w:spacing w:line="360" w:lineRule="auto"/>
        <w:jc w:val="both"/>
        <w:rPr>
          <w:rFonts w:ascii="Arial Nova" w:hAnsi="Arial Nova" w:cs="Arial"/>
          <w:iCs/>
          <w:sz w:val="22"/>
        </w:rPr>
      </w:pPr>
    </w:p>
    <w:p w14:paraId="5713A915" w14:textId="60566118" w:rsidR="00FF5B70" w:rsidRPr="00A964B3" w:rsidRDefault="00FF5B70" w:rsidP="00EC1032">
      <w:pPr>
        <w:spacing w:line="360" w:lineRule="auto"/>
        <w:rPr>
          <w:rFonts w:ascii="Arial Nova" w:hAnsi="Arial Nova" w:cs="Arial"/>
          <w:b/>
          <w:bCs/>
          <w:iCs/>
          <w:sz w:val="22"/>
        </w:rPr>
      </w:pPr>
      <w:r w:rsidRPr="00A964B3">
        <w:rPr>
          <w:rFonts w:ascii="Arial Nova" w:hAnsi="Arial Nova" w:cs="Arial"/>
          <w:b/>
          <w:bCs/>
          <w:iCs/>
          <w:sz w:val="22"/>
        </w:rPr>
        <w:t>7) Self-reflection as researcher (any strengths or challenges):</w:t>
      </w:r>
    </w:p>
    <w:p w14:paraId="5B583D0E" w14:textId="3FEBD57B" w:rsidR="00275536" w:rsidRDefault="00103700" w:rsidP="00A964B3">
      <w:pPr>
        <w:spacing w:line="360" w:lineRule="auto"/>
        <w:rPr>
          <w:rFonts w:ascii="Arial Nova" w:hAnsi="Arial Nova" w:cs="Arial"/>
          <w:iCs/>
          <w:sz w:val="22"/>
        </w:rPr>
      </w:pPr>
      <w:r>
        <w:rPr>
          <w:rFonts w:ascii="Arial Nova" w:hAnsi="Arial Nova" w:cs="Arial"/>
          <w:iCs/>
          <w:sz w:val="22"/>
        </w:rPr>
        <w:t>M</w:t>
      </w:r>
      <w:r w:rsidR="00274570" w:rsidRPr="00274570">
        <w:rPr>
          <w:rFonts w:ascii="Arial Nova" w:hAnsi="Arial Nova" w:cs="Arial"/>
          <w:iCs/>
          <w:sz w:val="22"/>
        </w:rPr>
        <w:t>y strengths include strong critical reading skills and the ability to synthesise complex academic literature. A key challenge is that phage therapy is relatively new and not yet fully implemented in the UK, making evidence and regulatory guidance limited. I aim to develop confidence in analysing emerging treatments and may seek academic support when interpreting UK-specific legal and policy frameworks.</w:t>
      </w:r>
    </w:p>
    <w:p w14:paraId="0942749C" w14:textId="77777777" w:rsidR="00275536" w:rsidRDefault="00275536" w:rsidP="00A964B3">
      <w:pPr>
        <w:spacing w:line="360" w:lineRule="auto"/>
        <w:rPr>
          <w:rFonts w:ascii="Arial Nova" w:hAnsi="Arial Nova" w:cs="Arial"/>
          <w:iCs/>
          <w:sz w:val="22"/>
        </w:rPr>
      </w:pPr>
    </w:p>
    <w:p w14:paraId="262C8CA3" w14:textId="596D435D" w:rsidR="00545684" w:rsidRDefault="00275536" w:rsidP="00A964B3">
      <w:pPr>
        <w:spacing w:line="360" w:lineRule="auto"/>
        <w:rPr>
          <w:rFonts w:ascii="Arial Nova" w:hAnsi="Arial Nova"/>
          <w:b/>
          <w:bCs/>
          <w:iCs/>
          <w:sz w:val="22"/>
        </w:rPr>
      </w:pPr>
      <w:r w:rsidRPr="001B3CDE">
        <w:rPr>
          <w:rFonts w:ascii="Arial Nova" w:hAnsi="Arial Nova" w:cs="Arial"/>
          <w:b/>
          <w:bCs/>
          <w:iCs/>
          <w:sz w:val="22"/>
        </w:rPr>
        <w:t xml:space="preserve">8) </w:t>
      </w:r>
      <w:r w:rsidR="00545684" w:rsidRPr="001B3CDE">
        <w:rPr>
          <w:rFonts w:ascii="Arial Nova" w:hAnsi="Arial Nova"/>
          <w:b/>
          <w:bCs/>
          <w:iCs/>
          <w:sz w:val="22"/>
        </w:rPr>
        <w:t>References</w:t>
      </w:r>
      <w:r w:rsidR="001B3CDE">
        <w:rPr>
          <w:rFonts w:ascii="Arial Nova" w:hAnsi="Arial Nova"/>
          <w:b/>
          <w:bCs/>
          <w:iCs/>
          <w:sz w:val="22"/>
        </w:rPr>
        <w:t>:</w:t>
      </w:r>
    </w:p>
    <w:p w14:paraId="6198E29E" w14:textId="77777777" w:rsidR="00146C3A" w:rsidRPr="003A767D" w:rsidRDefault="00957AA1" w:rsidP="00146C3A">
      <w:pPr>
        <w:spacing w:line="360" w:lineRule="auto"/>
        <w:rPr>
          <w:rFonts w:ascii="Arial Nova" w:hAnsi="Arial Nova"/>
          <w:iCs/>
          <w:sz w:val="22"/>
        </w:rPr>
      </w:pPr>
      <w:r w:rsidRPr="003A767D">
        <w:rPr>
          <w:rFonts w:ascii="Arial Nova" w:hAnsi="Arial Nova" w:cs="Arial"/>
          <w:iCs/>
          <w:sz w:val="22"/>
        </w:rPr>
        <w:t>Department of Health and Social Care (2024) Government’s response to the Science, Innovation and Technology Committee’s report ‘The antimicrobial potential of bacteriophages’. GOV.UK, 1 March. Available at:</w:t>
      </w:r>
      <w:r w:rsidR="00146C3A" w:rsidRPr="003A767D">
        <w:rPr>
          <w:rFonts w:ascii="Arial Nova" w:hAnsi="Arial Nova" w:cs="Arial"/>
          <w:iCs/>
          <w:sz w:val="22"/>
        </w:rPr>
        <w:t xml:space="preserve"> </w:t>
      </w:r>
      <w:hyperlink r:id="rId7" w:history="1">
        <w:r w:rsidR="00146C3A" w:rsidRPr="003A767D">
          <w:rPr>
            <w:rStyle w:val="Hyperlink"/>
            <w:rFonts w:ascii="Arial Nova" w:hAnsi="Arial Nova"/>
            <w:iCs/>
            <w:sz w:val="22"/>
          </w:rPr>
          <w:t>https://www.gov.uk/government/publications/the-antymicrobial-potential-of-bacteriophages-report-government-response/governments-response-to-the-science-innovation-and-technology-committees-report-the-antimicrobial-potential-of-bacteriophages</w:t>
        </w:r>
      </w:hyperlink>
      <w:r w:rsidR="00146C3A" w:rsidRPr="003A767D">
        <w:rPr>
          <w:rFonts w:ascii="Arial Nova" w:hAnsi="Arial Nova"/>
          <w:iCs/>
          <w:sz w:val="22"/>
        </w:rPr>
        <w:t xml:space="preserve"> </w:t>
      </w:r>
    </w:p>
    <w:p w14:paraId="63B3954E" w14:textId="0F75FAA1" w:rsidR="00957AA1" w:rsidRDefault="00957AA1" w:rsidP="00A964B3">
      <w:pPr>
        <w:spacing w:line="360" w:lineRule="auto"/>
        <w:rPr>
          <w:rFonts w:ascii="Arial Nova" w:hAnsi="Arial Nova" w:cs="Arial"/>
          <w:iCs/>
          <w:sz w:val="22"/>
        </w:rPr>
      </w:pPr>
      <w:r w:rsidRPr="003A767D">
        <w:rPr>
          <w:rFonts w:ascii="Arial Nova" w:hAnsi="Arial Nova" w:cs="Arial"/>
          <w:iCs/>
          <w:sz w:val="22"/>
        </w:rPr>
        <w:t xml:space="preserve"> (Accessed: </w:t>
      </w:r>
      <w:r w:rsidR="00AE7CDA" w:rsidRPr="003A767D">
        <w:rPr>
          <w:rFonts w:ascii="Arial Nova" w:hAnsi="Arial Nova" w:cs="Arial"/>
          <w:iCs/>
          <w:sz w:val="22"/>
        </w:rPr>
        <w:t>01 February 2026</w:t>
      </w:r>
      <w:r w:rsidRPr="003A767D">
        <w:rPr>
          <w:rFonts w:ascii="Arial Nova" w:hAnsi="Arial Nova" w:cs="Arial"/>
          <w:iCs/>
          <w:sz w:val="22"/>
        </w:rPr>
        <w:t>).</w:t>
      </w:r>
    </w:p>
    <w:p w14:paraId="1A26A038" w14:textId="0C4FC058" w:rsidR="00CD084B" w:rsidRDefault="00D2393C" w:rsidP="00A964B3">
      <w:pPr>
        <w:spacing w:line="360" w:lineRule="auto"/>
        <w:rPr>
          <w:rFonts w:ascii="Arial Nova" w:hAnsi="Arial Nova" w:cs="Arial"/>
          <w:iCs/>
          <w:sz w:val="22"/>
        </w:rPr>
      </w:pPr>
      <w:r w:rsidRPr="004F2F36">
        <w:rPr>
          <w:rFonts w:ascii="Arial Nova" w:hAnsi="Arial Nova" w:cs="Arial"/>
          <w:iCs/>
          <w:sz w:val="22"/>
        </w:rPr>
        <w:t>Department of Health and Social Care</w:t>
      </w:r>
      <w:r w:rsidR="001950DD">
        <w:rPr>
          <w:rFonts w:ascii="Arial Nova" w:hAnsi="Arial Nova" w:cs="Arial"/>
          <w:iCs/>
          <w:sz w:val="22"/>
        </w:rPr>
        <w:t xml:space="preserve"> </w:t>
      </w:r>
      <w:r w:rsidRPr="004F2F36">
        <w:rPr>
          <w:rFonts w:ascii="Arial Nova" w:hAnsi="Arial Nova" w:cs="Arial"/>
          <w:iCs/>
          <w:sz w:val="22"/>
        </w:rPr>
        <w:t>(2024) Confronting antimicrobial resistance 2024 to 2029: UK 5-year national action plan for antimicrobial resistance. GOV.UK. Available at:</w:t>
      </w:r>
      <w:r w:rsidR="002015B1" w:rsidRPr="004F2F36">
        <w:rPr>
          <w:rFonts w:ascii="Arial Nova" w:hAnsi="Arial Nova" w:cs="Arial"/>
          <w:iCs/>
          <w:sz w:val="22"/>
        </w:rPr>
        <w:t xml:space="preserve"> </w:t>
      </w:r>
      <w:hyperlink r:id="rId8" w:history="1">
        <w:r w:rsidR="002015B1" w:rsidRPr="004F2F36">
          <w:rPr>
            <w:rStyle w:val="Hyperlink"/>
            <w:rFonts w:ascii="Arial Nova" w:hAnsi="Arial Nova" w:cs="Arial"/>
            <w:iCs/>
            <w:sz w:val="22"/>
          </w:rPr>
          <w:t>https://assets.publishing.service.gov.uk/media/664394d9993111924d9d3465/confronting-antimicrobial-resistance-2024-to-2029.pdf</w:t>
        </w:r>
      </w:hyperlink>
      <w:r w:rsidR="002015B1" w:rsidRPr="004F2F36">
        <w:rPr>
          <w:rFonts w:ascii="Arial Nova" w:hAnsi="Arial Nova" w:cs="Arial"/>
          <w:iCs/>
          <w:sz w:val="22"/>
        </w:rPr>
        <w:t xml:space="preserve"> </w:t>
      </w:r>
      <w:r w:rsidRPr="004F2F36">
        <w:rPr>
          <w:rFonts w:ascii="Arial Nova" w:hAnsi="Arial Nova" w:cs="Arial"/>
          <w:iCs/>
          <w:sz w:val="22"/>
        </w:rPr>
        <w:t xml:space="preserve">(Accessed: </w:t>
      </w:r>
      <w:r w:rsidR="002015B1" w:rsidRPr="004F2F36">
        <w:rPr>
          <w:rFonts w:ascii="Arial Nova" w:hAnsi="Arial Nova" w:cs="Arial"/>
          <w:iCs/>
          <w:sz w:val="22"/>
        </w:rPr>
        <w:t xml:space="preserve">30 </w:t>
      </w:r>
      <w:r w:rsidR="004F2F36" w:rsidRPr="004F2F36">
        <w:rPr>
          <w:rFonts w:ascii="Arial Nova" w:hAnsi="Arial Nova" w:cs="Arial"/>
          <w:iCs/>
          <w:sz w:val="22"/>
        </w:rPr>
        <w:t>January 2026</w:t>
      </w:r>
      <w:r w:rsidRPr="004F2F36">
        <w:rPr>
          <w:rFonts w:ascii="Arial Nova" w:hAnsi="Arial Nova" w:cs="Arial"/>
          <w:iCs/>
          <w:sz w:val="22"/>
        </w:rPr>
        <w:t>).</w:t>
      </w:r>
    </w:p>
    <w:p w14:paraId="3F5C614C" w14:textId="77777777" w:rsidR="00F8210B" w:rsidRDefault="00F8210B" w:rsidP="00A964B3">
      <w:pPr>
        <w:spacing w:line="360" w:lineRule="auto"/>
        <w:rPr>
          <w:rFonts w:ascii="Arial Nova" w:hAnsi="Arial Nova" w:cs="Arial"/>
          <w:iCs/>
          <w:sz w:val="22"/>
        </w:rPr>
      </w:pPr>
    </w:p>
    <w:p w14:paraId="57204FE4" w14:textId="02F5E869" w:rsidR="003D0310" w:rsidRPr="000774F2" w:rsidRDefault="003D0310" w:rsidP="00A964B3">
      <w:pPr>
        <w:spacing w:line="360" w:lineRule="auto"/>
        <w:rPr>
          <w:rFonts w:ascii="Arial Nova" w:hAnsi="Arial Nova" w:cs="Arial"/>
          <w:iCs/>
          <w:sz w:val="22"/>
        </w:rPr>
      </w:pPr>
      <w:r w:rsidRPr="000774F2">
        <w:rPr>
          <w:rFonts w:ascii="Arial Nova" w:hAnsi="Arial Nova" w:cs="Arial"/>
          <w:iCs/>
          <w:sz w:val="22"/>
        </w:rPr>
        <w:t>Dicks, L.M.T. and Vermeulen, W. (2024) Bacteriophage-host interactions and the therapeutic potential of bacteriophages. Viruses, 16(3), p.478. doi:10.3390/v16030478. Available at:</w:t>
      </w:r>
      <w:r w:rsidR="00CF2D3D" w:rsidRPr="000774F2">
        <w:rPr>
          <w:rFonts w:ascii="Arial Nova" w:hAnsi="Arial Nova" w:cs="Arial"/>
          <w:iCs/>
          <w:sz w:val="22"/>
        </w:rPr>
        <w:t xml:space="preserve"> </w:t>
      </w:r>
      <w:hyperlink r:id="rId9" w:history="1">
        <w:r w:rsidR="00CF2D3D" w:rsidRPr="000774F2">
          <w:rPr>
            <w:rStyle w:val="Hyperlink"/>
            <w:rFonts w:ascii="Arial Nova" w:hAnsi="Arial Nova" w:cs="Arial"/>
            <w:iCs/>
            <w:sz w:val="22"/>
          </w:rPr>
          <w:t>https://pmc.ncbi.nlm.nih.gov/articles/PMC10975011/</w:t>
        </w:r>
      </w:hyperlink>
      <w:r w:rsidRPr="000774F2">
        <w:rPr>
          <w:rFonts w:ascii="Arial Nova" w:hAnsi="Arial Nova" w:cs="Arial"/>
          <w:iCs/>
          <w:sz w:val="22"/>
        </w:rPr>
        <w:t xml:space="preserve"> (Accessed: </w:t>
      </w:r>
      <w:r w:rsidR="00F479A6" w:rsidRPr="000774F2">
        <w:rPr>
          <w:rFonts w:ascii="Arial Nova" w:hAnsi="Arial Nova" w:cs="Arial"/>
          <w:iCs/>
          <w:sz w:val="22"/>
        </w:rPr>
        <w:t>06 February 2026).</w:t>
      </w:r>
    </w:p>
    <w:p w14:paraId="209D78D8" w14:textId="55B3DDA0" w:rsidR="009372D0" w:rsidRDefault="009372D0" w:rsidP="00A964B3">
      <w:pPr>
        <w:spacing w:line="360" w:lineRule="auto"/>
        <w:rPr>
          <w:rFonts w:ascii="Arial Nova" w:hAnsi="Arial Nova" w:cs="Arial"/>
          <w:iCs/>
          <w:sz w:val="22"/>
        </w:rPr>
      </w:pPr>
      <w:r w:rsidRPr="00224C68">
        <w:rPr>
          <w:rFonts w:ascii="Arial Nova" w:hAnsi="Arial Nova" w:cs="Arial"/>
          <w:iCs/>
          <w:sz w:val="22"/>
        </w:rPr>
        <w:lastRenderedPageBreak/>
        <w:t xml:space="preserve">Jones, J.D., Trippett, C., Suleman, M., </w:t>
      </w:r>
      <w:proofErr w:type="spellStart"/>
      <w:r w:rsidRPr="00224C68">
        <w:rPr>
          <w:rFonts w:ascii="Arial Nova" w:hAnsi="Arial Nova" w:cs="Arial"/>
          <w:iCs/>
          <w:sz w:val="22"/>
        </w:rPr>
        <w:t>Clokie</w:t>
      </w:r>
      <w:proofErr w:type="spellEnd"/>
      <w:r w:rsidRPr="00224C68">
        <w:rPr>
          <w:rFonts w:ascii="Arial Nova" w:hAnsi="Arial Nova" w:cs="Arial"/>
          <w:iCs/>
          <w:sz w:val="22"/>
        </w:rPr>
        <w:t>, M.R.J. and Clark, J.R. (2023) The future of clinical phage therapy in the United Kingdom. Viruses, 15(3), p.721. Available at:</w:t>
      </w:r>
      <w:r w:rsidR="00D0099A" w:rsidRPr="00224C68">
        <w:rPr>
          <w:rFonts w:ascii="Arial Nova" w:hAnsi="Arial Nova"/>
          <w:iCs/>
          <w:sz w:val="22"/>
        </w:rPr>
        <w:t xml:space="preserve"> </w:t>
      </w:r>
      <w:hyperlink r:id="rId10" w:history="1">
        <w:r w:rsidR="00D0099A" w:rsidRPr="00224C68">
          <w:rPr>
            <w:rStyle w:val="Hyperlink"/>
            <w:rFonts w:ascii="Arial Nova" w:hAnsi="Arial Nova"/>
            <w:iCs/>
            <w:sz w:val="22"/>
          </w:rPr>
          <w:t>https://pmc.ncbi.nlm.nih.gov/articles/PMC10053292/</w:t>
        </w:r>
      </w:hyperlink>
      <w:r w:rsidR="00D0099A" w:rsidRPr="00224C68">
        <w:rPr>
          <w:rFonts w:ascii="Arial Nova" w:hAnsi="Arial Nova"/>
          <w:iCs/>
          <w:sz w:val="22"/>
        </w:rPr>
        <w:t xml:space="preserve"> </w:t>
      </w:r>
      <w:r w:rsidRPr="00224C68">
        <w:rPr>
          <w:rFonts w:ascii="Arial Nova" w:hAnsi="Arial Nova" w:cs="Arial"/>
          <w:iCs/>
          <w:sz w:val="22"/>
        </w:rPr>
        <w:t xml:space="preserve">Accessed: </w:t>
      </w:r>
      <w:r w:rsidR="00224C68">
        <w:rPr>
          <w:rFonts w:ascii="Arial Nova" w:hAnsi="Arial Nova" w:cs="Arial"/>
          <w:iCs/>
          <w:sz w:val="22"/>
        </w:rPr>
        <w:t>(</w:t>
      </w:r>
      <w:r w:rsidR="0087544B" w:rsidRPr="00224C68">
        <w:rPr>
          <w:rFonts w:ascii="Arial Nova" w:hAnsi="Arial Nova" w:cs="Arial"/>
          <w:iCs/>
          <w:sz w:val="22"/>
        </w:rPr>
        <w:t>03 February 2026</w:t>
      </w:r>
      <w:r w:rsidRPr="00224C68">
        <w:rPr>
          <w:rFonts w:ascii="Arial Nova" w:hAnsi="Arial Nova" w:cs="Arial"/>
          <w:iCs/>
          <w:sz w:val="22"/>
        </w:rPr>
        <w:t>).</w:t>
      </w:r>
    </w:p>
    <w:p w14:paraId="61CDC5E4" w14:textId="77777777" w:rsidR="00C42CF1" w:rsidRDefault="00C42CF1" w:rsidP="00C42CF1">
      <w:pPr>
        <w:spacing w:line="360" w:lineRule="auto"/>
        <w:rPr>
          <w:rFonts w:ascii="Arial Nova" w:hAnsi="Arial Nova" w:cs="Arial"/>
          <w:sz w:val="22"/>
        </w:rPr>
      </w:pPr>
      <w:r w:rsidRPr="008D58CE">
        <w:rPr>
          <w:rFonts w:ascii="Arial Nova" w:hAnsi="Arial Nova" w:cs="Arial"/>
          <w:sz w:val="22"/>
        </w:rPr>
        <w:t xml:space="preserve">Kortright, K.E., Chan, B.K., Koff, J.L. &amp; Turner, P.E., 2019. </w:t>
      </w:r>
      <w:r w:rsidRPr="008D58CE">
        <w:rPr>
          <w:rFonts w:ascii="Arial Nova" w:hAnsi="Arial Nova" w:cs="Arial"/>
          <w:i/>
          <w:iCs/>
          <w:sz w:val="22"/>
        </w:rPr>
        <w:t>Phage therapy: A renewed approach to combat antibiotic-resistant bacteria</w:t>
      </w:r>
      <w:r w:rsidRPr="008D58CE">
        <w:rPr>
          <w:rFonts w:ascii="Arial Nova" w:hAnsi="Arial Nova" w:cs="Arial"/>
          <w:sz w:val="22"/>
        </w:rPr>
        <w:t>. Cell Host &amp; Microbe, 25(2), pp.219–232. doi:10.1016/j.chom.2019.01.014.</w:t>
      </w:r>
    </w:p>
    <w:p w14:paraId="51FD8969" w14:textId="77777777" w:rsidR="006173D5" w:rsidRPr="0096127D" w:rsidRDefault="006173D5" w:rsidP="006173D5">
      <w:pPr>
        <w:spacing w:line="360" w:lineRule="auto"/>
        <w:rPr>
          <w:rFonts w:ascii="Arial Nova" w:hAnsi="Arial Nova" w:cs="Arial"/>
          <w:sz w:val="22"/>
        </w:rPr>
      </w:pPr>
      <w:r w:rsidRPr="0096127D">
        <w:rPr>
          <w:rFonts w:ascii="Arial Nova" w:hAnsi="Arial Nova" w:cs="Arial"/>
          <w:sz w:val="22"/>
        </w:rPr>
        <w:t xml:space="preserve">Loh, B., </w:t>
      </w:r>
      <w:proofErr w:type="spellStart"/>
      <w:r w:rsidRPr="0096127D">
        <w:rPr>
          <w:rFonts w:ascii="Arial Nova" w:hAnsi="Arial Nova" w:cs="Arial"/>
          <w:sz w:val="22"/>
        </w:rPr>
        <w:t>Gondil</w:t>
      </w:r>
      <w:proofErr w:type="spellEnd"/>
      <w:r w:rsidRPr="0096127D">
        <w:rPr>
          <w:rFonts w:ascii="Arial Nova" w:hAnsi="Arial Nova" w:cs="Arial"/>
          <w:sz w:val="22"/>
        </w:rPr>
        <w:t xml:space="preserve">, V.S., Manohar, P., Khan, F.M., Yang, H. &amp; </w:t>
      </w:r>
      <w:proofErr w:type="spellStart"/>
      <w:r w:rsidRPr="0096127D">
        <w:rPr>
          <w:rFonts w:ascii="Arial Nova" w:hAnsi="Arial Nova" w:cs="Arial"/>
          <w:sz w:val="22"/>
        </w:rPr>
        <w:t>Leptihn</w:t>
      </w:r>
      <w:proofErr w:type="spellEnd"/>
      <w:r w:rsidRPr="0096127D">
        <w:rPr>
          <w:rFonts w:ascii="Arial Nova" w:hAnsi="Arial Nova" w:cs="Arial"/>
          <w:sz w:val="22"/>
        </w:rPr>
        <w:t>, S., 2021. Encapsulation and delivery of therapeutic bacteriophages. Applied and Environmental Microbiology, 87(e01979-20). doi:10.1128/AEM.01979-20.</w:t>
      </w:r>
    </w:p>
    <w:p w14:paraId="45C36811" w14:textId="77777777" w:rsidR="00A82ADF" w:rsidRDefault="00AC7925" w:rsidP="00AC7925">
      <w:pPr>
        <w:spacing w:line="360" w:lineRule="auto"/>
        <w:rPr>
          <w:rFonts w:ascii="Arial Nova" w:hAnsi="Arial Nova"/>
          <w:sz w:val="22"/>
        </w:rPr>
      </w:pPr>
      <w:r w:rsidRPr="00AC7925">
        <w:rPr>
          <w:rFonts w:ascii="Arial Nova" w:hAnsi="Arial Nova"/>
          <w:sz w:val="22"/>
        </w:rPr>
        <w:t xml:space="preserve">Medicines and Healthcare products Regulatory Agency (2025) Helping bring phage medicines to UK patients – guidance for industry, GOV.UK, 4 June. Available at: </w:t>
      </w:r>
      <w:hyperlink r:id="rId11" w:history="1">
        <w:r w:rsidRPr="00AC7925">
          <w:rPr>
            <w:rStyle w:val="Hyperlink"/>
            <w:rFonts w:ascii="Arial Nova" w:hAnsi="Arial Nova"/>
            <w:sz w:val="22"/>
          </w:rPr>
          <w:t>https://www.gov.uk/government/news/helping-bring-phage-medicines-to-uk-patients-guadiance-for-industry</w:t>
        </w:r>
      </w:hyperlink>
      <w:r w:rsidRPr="00AC7925">
        <w:rPr>
          <w:rFonts w:ascii="Arial Nova" w:hAnsi="Arial Nova"/>
          <w:sz w:val="22"/>
        </w:rPr>
        <w:t xml:space="preserve">  (Accessed: 01 February 2026 ).</w:t>
      </w:r>
    </w:p>
    <w:p w14:paraId="0B437177" w14:textId="77777777" w:rsidR="001A33E1" w:rsidRDefault="001A33E1" w:rsidP="001A33E1">
      <w:pPr>
        <w:spacing w:line="360" w:lineRule="auto"/>
        <w:rPr>
          <w:rFonts w:ascii="Arial Nova" w:hAnsi="Arial Nova" w:cs="Arial"/>
          <w:sz w:val="22"/>
        </w:rPr>
      </w:pPr>
      <w:r w:rsidRPr="00AA1DC6">
        <w:rPr>
          <w:rFonts w:ascii="Arial Nova" w:hAnsi="Arial Nova" w:cs="Arial"/>
          <w:sz w:val="22"/>
        </w:rPr>
        <w:t xml:space="preserve">Medicines and Healthcare products Regulatory Agency (MHRA) (2025). </w:t>
      </w:r>
      <w:r w:rsidRPr="00AA1DC6">
        <w:rPr>
          <w:rFonts w:ascii="Arial Nova" w:hAnsi="Arial Nova" w:cs="Arial"/>
          <w:i/>
          <w:iCs/>
          <w:sz w:val="22"/>
        </w:rPr>
        <w:t>Regulatory considerations for therapeutic use of bacteriophages in the UK</w:t>
      </w:r>
      <w:r w:rsidRPr="00AA1DC6">
        <w:rPr>
          <w:rFonts w:ascii="Arial Nova" w:hAnsi="Arial Nova" w:cs="Arial"/>
          <w:sz w:val="22"/>
        </w:rPr>
        <w:t xml:space="preserve">. Available at: </w:t>
      </w:r>
      <w:hyperlink r:id="rId12" w:history="1">
        <w:r w:rsidRPr="00F22F8B">
          <w:rPr>
            <w:rStyle w:val="Hyperlink"/>
            <w:rFonts w:ascii="Arial Nova" w:hAnsi="Arial Nova" w:cs="Arial"/>
            <w:sz w:val="22"/>
          </w:rPr>
          <w:t>https://assets.publishing.service.gov.uk/media/6908ce9c5e080b12248981a2/regulatory_considerations_for_therapeutic_use_of_bacteriophages_in_the_UK.pdf</w:t>
        </w:r>
      </w:hyperlink>
      <w:r>
        <w:rPr>
          <w:rFonts w:ascii="Arial Nova" w:hAnsi="Arial Nova" w:cs="Arial"/>
          <w:sz w:val="22"/>
        </w:rPr>
        <w:t xml:space="preserve"> </w:t>
      </w:r>
      <w:r w:rsidRPr="00AA1DC6">
        <w:rPr>
          <w:rFonts w:ascii="Arial Nova" w:hAnsi="Arial Nova" w:cs="Arial"/>
          <w:sz w:val="22"/>
        </w:rPr>
        <w:t xml:space="preserve">(Accessed: </w:t>
      </w:r>
      <w:r>
        <w:rPr>
          <w:rFonts w:ascii="Arial Nova" w:hAnsi="Arial Nova" w:cs="Arial"/>
          <w:sz w:val="22"/>
        </w:rPr>
        <w:t>04</w:t>
      </w:r>
      <w:r w:rsidRPr="00AA1DC6">
        <w:rPr>
          <w:rFonts w:ascii="Arial Nova" w:hAnsi="Arial Nova" w:cs="Arial"/>
          <w:sz w:val="22"/>
        </w:rPr>
        <w:t xml:space="preserve"> February 2026).</w:t>
      </w:r>
    </w:p>
    <w:p w14:paraId="07397C1A" w14:textId="77777777" w:rsidR="0010037F" w:rsidRDefault="00187FA8" w:rsidP="00AC7925">
      <w:pPr>
        <w:spacing w:line="360" w:lineRule="auto"/>
        <w:rPr>
          <w:rFonts w:ascii="Arial Nova" w:hAnsi="Arial Nova" w:cs="Arial"/>
          <w:sz w:val="22"/>
        </w:rPr>
      </w:pPr>
      <w:r>
        <w:rPr>
          <w:rFonts w:ascii="Arial Nova" w:hAnsi="Arial Nova" w:cs="Arial"/>
          <w:sz w:val="22"/>
        </w:rPr>
        <w:t>U</w:t>
      </w:r>
      <w:r w:rsidR="00A82ADF" w:rsidRPr="00590AD2">
        <w:rPr>
          <w:rFonts w:ascii="Arial Nova" w:hAnsi="Arial Nova" w:cs="Arial"/>
          <w:sz w:val="22"/>
        </w:rPr>
        <w:t>K Health Security Agency (2025) English Surveillance Programme for Antimicrobial Utilisation and Resistance (ESPAUR) Report 2024–2025. GOV.UK. Available at:</w:t>
      </w:r>
      <w:r w:rsidR="000401A7" w:rsidRPr="00590AD2">
        <w:rPr>
          <w:rFonts w:ascii="Arial Nova" w:hAnsi="Arial Nova" w:cs="Arial"/>
          <w:sz w:val="22"/>
        </w:rPr>
        <w:t xml:space="preserve"> </w:t>
      </w:r>
      <w:hyperlink r:id="rId13" w:history="1">
        <w:r w:rsidR="000401A7" w:rsidRPr="00590AD2">
          <w:rPr>
            <w:rStyle w:val="Hyperlink"/>
            <w:rFonts w:ascii="Arial Nova" w:hAnsi="Arial Nova" w:cs="Arial"/>
            <w:sz w:val="22"/>
          </w:rPr>
          <w:t>https://assets.publishing.service.gov.uk/media/6936ac34b612700b2cb73607/ESPAUR-report-2024-to-2025.pdf</w:t>
        </w:r>
      </w:hyperlink>
      <w:r w:rsidR="000401A7" w:rsidRPr="00590AD2">
        <w:rPr>
          <w:rFonts w:ascii="Arial Nova" w:hAnsi="Arial Nova" w:cs="Arial"/>
          <w:sz w:val="22"/>
        </w:rPr>
        <w:t xml:space="preserve"> </w:t>
      </w:r>
      <w:r w:rsidR="00A82ADF" w:rsidRPr="00590AD2">
        <w:rPr>
          <w:rFonts w:ascii="Arial Nova" w:hAnsi="Arial Nova" w:cs="Arial"/>
          <w:sz w:val="22"/>
        </w:rPr>
        <w:t xml:space="preserve"> (Accessed: </w:t>
      </w:r>
      <w:r w:rsidR="00590AD2" w:rsidRPr="00590AD2">
        <w:rPr>
          <w:rFonts w:ascii="Arial Nova" w:hAnsi="Arial Nova" w:cs="Arial"/>
          <w:sz w:val="22"/>
        </w:rPr>
        <w:t>30 January 2026</w:t>
      </w:r>
      <w:r w:rsidR="00A82ADF" w:rsidRPr="00590AD2">
        <w:rPr>
          <w:rFonts w:ascii="Arial Nova" w:hAnsi="Arial Nova" w:cs="Arial"/>
          <w:sz w:val="22"/>
        </w:rPr>
        <w:t>).</w:t>
      </w:r>
    </w:p>
    <w:p w14:paraId="435AB0C3" w14:textId="3219D0BC" w:rsidR="0010037F" w:rsidRDefault="0010037F" w:rsidP="0010037F">
      <w:pPr>
        <w:spacing w:line="360" w:lineRule="auto"/>
        <w:rPr>
          <w:rFonts w:ascii="Arial Nova" w:hAnsi="Arial Nova" w:cs="Arial"/>
          <w:sz w:val="22"/>
        </w:rPr>
      </w:pPr>
      <w:r w:rsidRPr="008D58CE">
        <w:rPr>
          <w:rFonts w:ascii="Arial Nova" w:hAnsi="Arial Nova" w:cs="Arial"/>
          <w:sz w:val="22"/>
        </w:rPr>
        <w:t xml:space="preserve">World Health Organization (2023). </w:t>
      </w:r>
      <w:r w:rsidRPr="008D58CE">
        <w:rPr>
          <w:rFonts w:ascii="Arial Nova" w:hAnsi="Arial Nova" w:cs="Arial"/>
          <w:i/>
          <w:iCs/>
          <w:sz w:val="22"/>
        </w:rPr>
        <w:t>Antimicrobial resistance</w:t>
      </w:r>
      <w:r w:rsidRPr="008D58CE">
        <w:rPr>
          <w:rFonts w:ascii="Arial Nova" w:hAnsi="Arial Nova" w:cs="Arial"/>
          <w:sz w:val="22"/>
        </w:rPr>
        <w:t>. Available at:</w:t>
      </w:r>
      <w:r>
        <w:rPr>
          <w:rFonts w:ascii="Arial Nova" w:hAnsi="Arial Nova" w:cs="Arial"/>
          <w:sz w:val="22"/>
        </w:rPr>
        <w:t xml:space="preserve"> </w:t>
      </w:r>
      <w:hyperlink r:id="rId14" w:history="1">
        <w:r w:rsidRPr="00F22F8B">
          <w:rPr>
            <w:rStyle w:val="Hyperlink"/>
            <w:rFonts w:ascii="Arial Nova" w:hAnsi="Arial Nova" w:cs="Arial"/>
            <w:sz w:val="22"/>
          </w:rPr>
          <w:t>https://www.who.int/news-room/fact-sheets/detail/antimicrobial-resistance</w:t>
        </w:r>
      </w:hyperlink>
      <w:r w:rsidRPr="008D58CE">
        <w:rPr>
          <w:rFonts w:ascii="Arial Nova" w:hAnsi="Arial Nova" w:cs="Arial"/>
          <w:sz w:val="22"/>
        </w:rPr>
        <w:t xml:space="preserve"> (Accessed: </w:t>
      </w:r>
      <w:r w:rsidR="00247FF5" w:rsidRPr="00AC7925">
        <w:rPr>
          <w:rFonts w:ascii="Arial Nova" w:hAnsi="Arial Nova"/>
          <w:sz w:val="22"/>
        </w:rPr>
        <w:t>0</w:t>
      </w:r>
      <w:r w:rsidR="00247FF5">
        <w:rPr>
          <w:rFonts w:ascii="Arial Nova" w:hAnsi="Arial Nova"/>
          <w:sz w:val="22"/>
        </w:rPr>
        <w:t xml:space="preserve">2 </w:t>
      </w:r>
      <w:r w:rsidR="00247FF5" w:rsidRPr="00AC7925">
        <w:rPr>
          <w:rFonts w:ascii="Arial Nova" w:hAnsi="Arial Nova"/>
          <w:sz w:val="22"/>
        </w:rPr>
        <w:t>February 2026</w:t>
      </w:r>
      <w:r w:rsidRPr="008D58CE">
        <w:rPr>
          <w:rFonts w:ascii="Arial Nova" w:hAnsi="Arial Nova" w:cs="Arial"/>
          <w:sz w:val="22"/>
        </w:rPr>
        <w:t>).</w:t>
      </w:r>
    </w:p>
    <w:p w14:paraId="157CFF34" w14:textId="3D8A8C69" w:rsidR="00331F5A" w:rsidRPr="00590AD2" w:rsidRDefault="00331F5A" w:rsidP="00AC7925">
      <w:pPr>
        <w:spacing w:line="360" w:lineRule="auto"/>
        <w:rPr>
          <w:rFonts w:ascii="Arial Nova" w:hAnsi="Arial Nova" w:cs="Arial"/>
          <w:sz w:val="22"/>
        </w:rPr>
      </w:pPr>
      <w:r w:rsidRPr="00590AD2">
        <w:rPr>
          <w:rFonts w:ascii="Arial Nova" w:hAnsi="Arial Nova" w:cs="Arial"/>
          <w:sz w:val="22"/>
        </w:rPr>
        <w:br/>
      </w:r>
    </w:p>
    <w:p w14:paraId="4F674FD0" w14:textId="6EF637F1" w:rsidR="00331F5A" w:rsidRPr="00A964B3" w:rsidRDefault="00331F5A" w:rsidP="00EC1032">
      <w:pPr>
        <w:spacing w:line="360" w:lineRule="auto"/>
        <w:rPr>
          <w:rFonts w:ascii="Arial Nova" w:hAnsi="Arial Nova" w:cs="Arial"/>
          <w:iCs/>
          <w:sz w:val="22"/>
        </w:rPr>
      </w:pPr>
      <w:r w:rsidRPr="00A964B3">
        <w:rPr>
          <w:rFonts w:ascii="Arial Nova" w:hAnsi="Arial Nova" w:cs="Arial"/>
          <w:iCs/>
          <w:sz w:val="22"/>
        </w:rPr>
        <w:br/>
      </w:r>
    </w:p>
    <w:p w14:paraId="5BC91157" w14:textId="2E98F5EB" w:rsidR="00545684" w:rsidRPr="00EC1032" w:rsidRDefault="00331F5A" w:rsidP="00EC1032">
      <w:pPr>
        <w:spacing w:line="360" w:lineRule="auto"/>
        <w:rPr>
          <w:rFonts w:ascii="Arial Nova" w:hAnsi="Arial Nova" w:cs="Arial"/>
          <w:iCs/>
          <w:sz w:val="22"/>
        </w:rPr>
      </w:pPr>
      <w:r w:rsidRPr="00A964B3">
        <w:rPr>
          <w:rFonts w:ascii="Arial Nova" w:hAnsi="Arial Nova" w:cs="Arial"/>
          <w:iCs/>
          <w:sz w:val="22"/>
        </w:rPr>
        <w:br/>
      </w:r>
    </w:p>
    <w:sectPr w:rsidR="00545684" w:rsidRPr="00EC1032"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2AA8C" w14:textId="77777777" w:rsidR="00BB173D" w:rsidRPr="00A964B3" w:rsidRDefault="00BB173D" w:rsidP="00545684">
      <w:pPr>
        <w:spacing w:after="0" w:line="240" w:lineRule="auto"/>
      </w:pPr>
      <w:r w:rsidRPr="00A964B3">
        <w:separator/>
      </w:r>
    </w:p>
  </w:endnote>
  <w:endnote w:type="continuationSeparator" w:id="0">
    <w:p w14:paraId="2DA2CBC1" w14:textId="77777777" w:rsidR="00BB173D" w:rsidRPr="00A964B3" w:rsidRDefault="00BB173D" w:rsidP="00545684">
      <w:pPr>
        <w:spacing w:after="0" w:line="240" w:lineRule="auto"/>
      </w:pPr>
      <w:r w:rsidRPr="00A964B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Content>
      <w:p w14:paraId="4459FC94" w14:textId="4721B869" w:rsidR="00545684" w:rsidRPr="00A964B3" w:rsidRDefault="00545684">
        <w:pPr>
          <w:pStyle w:val="Footer"/>
          <w:jc w:val="center"/>
        </w:pPr>
        <w:r w:rsidRPr="00A964B3">
          <w:fldChar w:fldCharType="begin"/>
        </w:r>
        <w:r w:rsidRPr="00A964B3">
          <w:instrText xml:space="preserve"> PAGE   \* MERGEFORMAT </w:instrText>
        </w:r>
        <w:r w:rsidRPr="00A964B3">
          <w:fldChar w:fldCharType="separate"/>
        </w:r>
        <w:r w:rsidRPr="00A964B3">
          <w:t>2</w:t>
        </w:r>
        <w:r w:rsidRPr="00A964B3">
          <w:fldChar w:fldCharType="end"/>
        </w:r>
      </w:p>
    </w:sdtContent>
  </w:sdt>
  <w:p w14:paraId="0C825DF6" w14:textId="77777777" w:rsidR="00545684" w:rsidRPr="00A964B3"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21799" w14:textId="77777777" w:rsidR="00BB173D" w:rsidRPr="00A964B3" w:rsidRDefault="00BB173D" w:rsidP="00545684">
      <w:pPr>
        <w:spacing w:after="0" w:line="240" w:lineRule="auto"/>
      </w:pPr>
      <w:r w:rsidRPr="00A964B3">
        <w:separator/>
      </w:r>
    </w:p>
  </w:footnote>
  <w:footnote w:type="continuationSeparator" w:id="0">
    <w:p w14:paraId="6A3D9918" w14:textId="77777777" w:rsidR="00BB173D" w:rsidRPr="00A964B3" w:rsidRDefault="00BB173D" w:rsidP="00545684">
      <w:pPr>
        <w:spacing w:after="0" w:line="240" w:lineRule="auto"/>
      </w:pPr>
      <w:r w:rsidRPr="00A964B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375A3"/>
    <w:multiLevelType w:val="hybridMultilevel"/>
    <w:tmpl w:val="8BA82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5F7BBC"/>
    <w:multiLevelType w:val="hybridMultilevel"/>
    <w:tmpl w:val="5B82D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C62A2A"/>
    <w:multiLevelType w:val="hybridMultilevel"/>
    <w:tmpl w:val="811A2A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3"/>
  </w:num>
  <w:num w:numId="3" w16cid:durableId="875194671">
    <w:abstractNumId w:val="1"/>
  </w:num>
  <w:num w:numId="4" w16cid:durableId="1703288516">
    <w:abstractNumId w:val="5"/>
  </w:num>
  <w:num w:numId="5" w16cid:durableId="1208763282">
    <w:abstractNumId w:val="6"/>
  </w:num>
  <w:num w:numId="6" w16cid:durableId="1814179300">
    <w:abstractNumId w:val="4"/>
  </w:num>
  <w:num w:numId="7" w16cid:durableId="1406420480">
    <w:abstractNumId w:val="0"/>
  </w:num>
  <w:num w:numId="8" w16cid:durableId="1075863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15C"/>
    <w:rsid w:val="00011129"/>
    <w:rsid w:val="0001742B"/>
    <w:rsid w:val="00022D68"/>
    <w:rsid w:val="000326C3"/>
    <w:rsid w:val="000401A7"/>
    <w:rsid w:val="00041A5A"/>
    <w:rsid w:val="000442F9"/>
    <w:rsid w:val="000546B5"/>
    <w:rsid w:val="00054844"/>
    <w:rsid w:val="00060798"/>
    <w:rsid w:val="0006727C"/>
    <w:rsid w:val="000774F2"/>
    <w:rsid w:val="000A2B5F"/>
    <w:rsid w:val="000A5161"/>
    <w:rsid w:val="000B67B3"/>
    <w:rsid w:val="000B7CD5"/>
    <w:rsid w:val="000F63B6"/>
    <w:rsid w:val="0010037F"/>
    <w:rsid w:val="00103700"/>
    <w:rsid w:val="00125FF4"/>
    <w:rsid w:val="0013426F"/>
    <w:rsid w:val="00146C3A"/>
    <w:rsid w:val="001612A0"/>
    <w:rsid w:val="001755F3"/>
    <w:rsid w:val="0017637D"/>
    <w:rsid w:val="00187FA8"/>
    <w:rsid w:val="001950DD"/>
    <w:rsid w:val="001A33E1"/>
    <w:rsid w:val="001B3CDE"/>
    <w:rsid w:val="001C02D0"/>
    <w:rsid w:val="001C2B6E"/>
    <w:rsid w:val="001E5E71"/>
    <w:rsid w:val="002015B1"/>
    <w:rsid w:val="0020643B"/>
    <w:rsid w:val="0021401D"/>
    <w:rsid w:val="00216C85"/>
    <w:rsid w:val="00223639"/>
    <w:rsid w:val="00224C68"/>
    <w:rsid w:val="00245A44"/>
    <w:rsid w:val="00247FF5"/>
    <w:rsid w:val="00260277"/>
    <w:rsid w:val="00273EDD"/>
    <w:rsid w:val="00274570"/>
    <w:rsid w:val="00275536"/>
    <w:rsid w:val="00295A1B"/>
    <w:rsid w:val="002A15C0"/>
    <w:rsid w:val="002A15DA"/>
    <w:rsid w:val="002C3965"/>
    <w:rsid w:val="002E7DF3"/>
    <w:rsid w:val="003018F0"/>
    <w:rsid w:val="00303243"/>
    <w:rsid w:val="003064F6"/>
    <w:rsid w:val="00321C4C"/>
    <w:rsid w:val="003267F7"/>
    <w:rsid w:val="00331F5A"/>
    <w:rsid w:val="00340755"/>
    <w:rsid w:val="003819A9"/>
    <w:rsid w:val="003911EC"/>
    <w:rsid w:val="00394E06"/>
    <w:rsid w:val="003A27F5"/>
    <w:rsid w:val="003A2FDF"/>
    <w:rsid w:val="003A4F62"/>
    <w:rsid w:val="003A5A13"/>
    <w:rsid w:val="003A767D"/>
    <w:rsid w:val="003B5B7F"/>
    <w:rsid w:val="003D0310"/>
    <w:rsid w:val="003E75E0"/>
    <w:rsid w:val="0042422F"/>
    <w:rsid w:val="004524E9"/>
    <w:rsid w:val="0046160E"/>
    <w:rsid w:val="004903AA"/>
    <w:rsid w:val="00493BA2"/>
    <w:rsid w:val="004D2800"/>
    <w:rsid w:val="004E6C3B"/>
    <w:rsid w:val="004F2F36"/>
    <w:rsid w:val="004F7466"/>
    <w:rsid w:val="00503983"/>
    <w:rsid w:val="00545684"/>
    <w:rsid w:val="00590AD2"/>
    <w:rsid w:val="005C02F7"/>
    <w:rsid w:val="005D3FA9"/>
    <w:rsid w:val="005E4827"/>
    <w:rsid w:val="005E5A26"/>
    <w:rsid w:val="005F1027"/>
    <w:rsid w:val="005F7E24"/>
    <w:rsid w:val="0060529D"/>
    <w:rsid w:val="0061260B"/>
    <w:rsid w:val="006173D5"/>
    <w:rsid w:val="00640F8D"/>
    <w:rsid w:val="00646B10"/>
    <w:rsid w:val="00697347"/>
    <w:rsid w:val="006D298C"/>
    <w:rsid w:val="006D643F"/>
    <w:rsid w:val="006E581C"/>
    <w:rsid w:val="006F0C9D"/>
    <w:rsid w:val="007136B9"/>
    <w:rsid w:val="00715990"/>
    <w:rsid w:val="00747A93"/>
    <w:rsid w:val="007578A8"/>
    <w:rsid w:val="00784670"/>
    <w:rsid w:val="007909B5"/>
    <w:rsid w:val="00794602"/>
    <w:rsid w:val="007A11FF"/>
    <w:rsid w:val="007D630D"/>
    <w:rsid w:val="00825061"/>
    <w:rsid w:val="00842748"/>
    <w:rsid w:val="00860D38"/>
    <w:rsid w:val="00863E76"/>
    <w:rsid w:val="00866B7B"/>
    <w:rsid w:val="0087544B"/>
    <w:rsid w:val="008C64FD"/>
    <w:rsid w:val="008D5F28"/>
    <w:rsid w:val="008D7580"/>
    <w:rsid w:val="008E5015"/>
    <w:rsid w:val="009372D0"/>
    <w:rsid w:val="00937EAA"/>
    <w:rsid w:val="00957AA1"/>
    <w:rsid w:val="00990EC6"/>
    <w:rsid w:val="0099695D"/>
    <w:rsid w:val="009C314B"/>
    <w:rsid w:val="009D1D1E"/>
    <w:rsid w:val="00A035FD"/>
    <w:rsid w:val="00A276A0"/>
    <w:rsid w:val="00A46051"/>
    <w:rsid w:val="00A50985"/>
    <w:rsid w:val="00A6153D"/>
    <w:rsid w:val="00A82ADF"/>
    <w:rsid w:val="00A8789F"/>
    <w:rsid w:val="00A964B3"/>
    <w:rsid w:val="00AB13EE"/>
    <w:rsid w:val="00AB7B86"/>
    <w:rsid w:val="00AC4679"/>
    <w:rsid w:val="00AC7925"/>
    <w:rsid w:val="00AD6CF7"/>
    <w:rsid w:val="00AE6A94"/>
    <w:rsid w:val="00AE7CDA"/>
    <w:rsid w:val="00AF5D1A"/>
    <w:rsid w:val="00B257FC"/>
    <w:rsid w:val="00BA1DCB"/>
    <w:rsid w:val="00BB173D"/>
    <w:rsid w:val="00BE3954"/>
    <w:rsid w:val="00BE4808"/>
    <w:rsid w:val="00C250E6"/>
    <w:rsid w:val="00C368D4"/>
    <w:rsid w:val="00C42CF1"/>
    <w:rsid w:val="00C475BF"/>
    <w:rsid w:val="00C531AE"/>
    <w:rsid w:val="00C54573"/>
    <w:rsid w:val="00C6396A"/>
    <w:rsid w:val="00C65898"/>
    <w:rsid w:val="00C7232F"/>
    <w:rsid w:val="00C938F7"/>
    <w:rsid w:val="00CC67FD"/>
    <w:rsid w:val="00CD084B"/>
    <w:rsid w:val="00CE4E3E"/>
    <w:rsid w:val="00CF16D3"/>
    <w:rsid w:val="00CF2D3D"/>
    <w:rsid w:val="00D0099A"/>
    <w:rsid w:val="00D009D4"/>
    <w:rsid w:val="00D025CA"/>
    <w:rsid w:val="00D2393C"/>
    <w:rsid w:val="00D379FB"/>
    <w:rsid w:val="00D70517"/>
    <w:rsid w:val="00D7098C"/>
    <w:rsid w:val="00D7526D"/>
    <w:rsid w:val="00D769F0"/>
    <w:rsid w:val="00D91520"/>
    <w:rsid w:val="00DA0FA4"/>
    <w:rsid w:val="00DD4DAF"/>
    <w:rsid w:val="00DE3623"/>
    <w:rsid w:val="00DF6F2F"/>
    <w:rsid w:val="00E058C2"/>
    <w:rsid w:val="00E405A5"/>
    <w:rsid w:val="00E5325A"/>
    <w:rsid w:val="00E6047A"/>
    <w:rsid w:val="00E614D4"/>
    <w:rsid w:val="00E8516E"/>
    <w:rsid w:val="00EB3613"/>
    <w:rsid w:val="00EC1032"/>
    <w:rsid w:val="00EC68DA"/>
    <w:rsid w:val="00EE1725"/>
    <w:rsid w:val="00EF585C"/>
    <w:rsid w:val="00F20E0D"/>
    <w:rsid w:val="00F278D4"/>
    <w:rsid w:val="00F30C9C"/>
    <w:rsid w:val="00F479A6"/>
    <w:rsid w:val="00F54802"/>
    <w:rsid w:val="00F676AD"/>
    <w:rsid w:val="00F8210B"/>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paragraph">
    <w:name w:val="paragraph"/>
    <w:basedOn w:val="Normal"/>
    <w:rsid w:val="002E7DF3"/>
    <w:pPr>
      <w:spacing w:before="100" w:beforeAutospacing="1" w:after="100" w:afterAutospacing="1" w:line="240" w:lineRule="auto"/>
    </w:pPr>
    <w:rPr>
      <w:rFonts w:eastAsia="Times New Roman" w:cs="Times New Roman"/>
      <w:szCs w:val="24"/>
    </w:rPr>
  </w:style>
  <w:style w:type="character" w:customStyle="1" w:styleId="normaltextrun">
    <w:name w:val="normaltextrun"/>
    <w:basedOn w:val="DefaultParagraphFont"/>
    <w:rsid w:val="002E7DF3"/>
  </w:style>
  <w:style w:type="character" w:styleId="Hyperlink">
    <w:name w:val="Hyperlink"/>
    <w:basedOn w:val="DefaultParagraphFont"/>
    <w:uiPriority w:val="99"/>
    <w:unhideWhenUsed/>
    <w:rsid w:val="00AC7925"/>
    <w:rPr>
      <w:color w:val="0563C1" w:themeColor="hyperlink"/>
      <w:u w:val="single"/>
    </w:rPr>
  </w:style>
  <w:style w:type="character" w:styleId="UnresolvedMention">
    <w:name w:val="Unresolved Mention"/>
    <w:basedOn w:val="DefaultParagraphFont"/>
    <w:uiPriority w:val="99"/>
    <w:semiHidden/>
    <w:unhideWhenUsed/>
    <w:rsid w:val="00957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64394d9993111924d9d3465/confronting-antimicrobial-resistance-2024-to-2029.pdf" TargetMode="External"/><Relationship Id="rId13" Type="http://schemas.openxmlformats.org/officeDocument/2006/relationships/hyperlink" Target="https://assets.publishing.service.gov.uk/media/6936ac34b612700b2cb73607/ESPAUR-report-2024-to-2025.pdf" TargetMode="External"/><Relationship Id="rId3" Type="http://schemas.openxmlformats.org/officeDocument/2006/relationships/settings" Target="settings.xml"/><Relationship Id="rId7" Type="http://schemas.openxmlformats.org/officeDocument/2006/relationships/hyperlink" Target="https://www.gov.uk/government/publications/the-antymicrobial-potential-of-bacteriophages-report-government-response/governments-response-to-the-science-innovation-and-technology-committees-report-the-antimicrobial-potential-of-bacteriophages" TargetMode="External"/><Relationship Id="rId12" Type="http://schemas.openxmlformats.org/officeDocument/2006/relationships/hyperlink" Target="https://assets.publishing.service.gov.uk/media/6908ce9c5e080b12248981a2/regulatory_considerations_for_therapeutic_use_of_bacteriophages_in_the_UK.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helping-bring-phage-medicines-to-uk-patients-guadiance-for-indust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mc.ncbi.nlm.nih.gov/articles/PMC10053292/" TargetMode="External"/><Relationship Id="rId4" Type="http://schemas.openxmlformats.org/officeDocument/2006/relationships/webSettings" Target="webSettings.xml"/><Relationship Id="rId9" Type="http://schemas.openxmlformats.org/officeDocument/2006/relationships/hyperlink" Target="https://pmc.ncbi.nlm.nih.gov/articles/PMC10975011/" TargetMode="External"/><Relationship Id="rId14" Type="http://schemas.openxmlformats.org/officeDocument/2006/relationships/hyperlink" Target="https://www.who.int/news-room/fact-sheets/detail/antimicrobial-resist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685</TotalTime>
  <Pages>5</Pages>
  <Words>1018</Words>
  <Characters>7364</Characters>
  <Application>Microsoft Office Word</Application>
  <DocSecurity>0</DocSecurity>
  <Lines>156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Kinga Starczewska (2312239)</cp:lastModifiedBy>
  <cp:revision>107</cp:revision>
  <dcterms:created xsi:type="dcterms:W3CDTF">2026-02-05T19:35:00Z</dcterms:created>
  <dcterms:modified xsi:type="dcterms:W3CDTF">2026-02-18T17:51:00Z</dcterms:modified>
</cp:coreProperties>
</file>