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D6BEA6" w14:textId="652B892E" w:rsidR="00191D3B" w:rsidRDefault="0058538F">
      <w:pPr>
        <w:rPr>
          <w:rFonts w:ascii="Segoe UI" w:hAnsi="Segoe UI" w:cs="Segoe UI"/>
          <w:color w:val="212529"/>
          <w:shd w:val="clear" w:color="auto" w:fill="FFFFFF"/>
        </w:rPr>
      </w:pPr>
      <w:r>
        <w:rPr>
          <w:rFonts w:ascii="Segoe UI" w:hAnsi="Segoe UI" w:cs="Segoe UI"/>
          <w:color w:val="212529"/>
          <w:shd w:val="clear" w:color="auto" w:fill="FFFFFF"/>
        </w:rPr>
        <w:t xml:space="preserve">Consideration is one of the three essential elements of a valid contract. A promise is made without consideration; it does not constitute a valid contract and cannot be enforced in law. Only the contract that has valuable consideration is a valid contract. In a common promise unconfirmed by consideration is not a binding contract. A promise is give without consideration but is intended by the parties to affect an existing contract between them which has been acted upon by one party, and then such promise may be used as a </w:t>
      </w:r>
      <w:proofErr w:type="spellStart"/>
      <w:r>
        <w:rPr>
          <w:rFonts w:ascii="Segoe UI" w:hAnsi="Segoe UI" w:cs="Segoe UI"/>
          <w:color w:val="212529"/>
          <w:shd w:val="clear" w:color="auto" w:fill="FFFFFF"/>
        </w:rPr>
        <w:t>defense</w:t>
      </w:r>
      <w:proofErr w:type="spellEnd"/>
      <w:r>
        <w:rPr>
          <w:rFonts w:ascii="Segoe UI" w:hAnsi="Segoe UI" w:cs="Segoe UI"/>
          <w:color w:val="212529"/>
          <w:shd w:val="clear" w:color="auto" w:fill="FFFFFF"/>
        </w:rPr>
        <w:t xml:space="preserve"> by the party to enforce the existing contract. Valuable consideration has been defined as some right, interest, profit or benefit </w:t>
      </w:r>
      <w:proofErr w:type="spellStart"/>
      <w:r>
        <w:rPr>
          <w:rFonts w:ascii="Segoe UI" w:hAnsi="Segoe UI" w:cs="Segoe UI"/>
          <w:color w:val="212529"/>
          <w:shd w:val="clear" w:color="auto" w:fill="FFFFFF"/>
        </w:rPr>
        <w:t>accuring</w:t>
      </w:r>
      <w:proofErr w:type="spellEnd"/>
      <w:r>
        <w:rPr>
          <w:rFonts w:ascii="Segoe UI" w:hAnsi="Segoe UI" w:cs="Segoe UI"/>
          <w:color w:val="212529"/>
          <w:shd w:val="clear" w:color="auto" w:fill="FFFFFF"/>
        </w:rPr>
        <w:t xml:space="preserve"> to one party, or some forbearance, detriment, loss or responsibility given, suffered or undertaken by the other at his request.</w:t>
      </w:r>
    </w:p>
    <w:p w14:paraId="2F086E05" w14:textId="77777777" w:rsidR="0058538F" w:rsidRDefault="0058538F">
      <w:pPr>
        <w:rPr>
          <w:rFonts w:ascii="Segoe UI" w:hAnsi="Segoe UI" w:cs="Segoe UI"/>
          <w:color w:val="212529"/>
          <w:shd w:val="clear" w:color="auto" w:fill="FFFFFF"/>
        </w:rPr>
      </w:pPr>
    </w:p>
    <w:p w14:paraId="2854033D" w14:textId="77777777" w:rsidR="0058538F" w:rsidRDefault="0058538F">
      <w:pPr>
        <w:rPr>
          <w:rFonts w:ascii="Segoe UI" w:hAnsi="Segoe UI" w:cs="Segoe UI"/>
          <w:color w:val="212529"/>
          <w:shd w:val="clear" w:color="auto" w:fill="FFFFFF"/>
        </w:rPr>
      </w:pPr>
    </w:p>
    <w:p w14:paraId="1DEF2C18" w14:textId="05E14B10" w:rsidR="0058538F" w:rsidRDefault="0058538F">
      <w:r>
        <w:rPr>
          <w:rFonts w:ascii="Helvetica" w:hAnsi="Helvetica" w:cs="Helvetica"/>
          <w:color w:val="141414"/>
          <w:shd w:val="clear" w:color="auto" w:fill="FFFFFF"/>
        </w:rPr>
        <w:t>The Health and Social Care Committee found evidence it has led to better end-of-life care in some countries where it is allowed.</w:t>
      </w:r>
    </w:p>
    <w:sectPr w:rsidR="005853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538F"/>
    <w:rsid w:val="00191D3B"/>
    <w:rsid w:val="00336B9F"/>
    <w:rsid w:val="0058538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A747AB"/>
  <w15:chartTrackingRefBased/>
  <w15:docId w15:val="{63B76F62-C107-406E-A01C-0AD774EFD3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139</Words>
  <Characters>794</Characters>
  <Application>Microsoft Office Word</Application>
  <DocSecurity>0</DocSecurity>
  <Lines>6</Lines>
  <Paragraphs>1</Paragraphs>
  <ScaleCrop>false</ScaleCrop>
  <Company>University of Wales Trinity Saint David</Company>
  <LinksUpToDate>false</LinksUpToDate>
  <CharactersWithSpaces>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Zita Draper</dc:creator>
  <cp:keywords/>
  <dc:description/>
  <cp:lastModifiedBy>Zita Draper</cp:lastModifiedBy>
  <cp:revision>1</cp:revision>
  <dcterms:created xsi:type="dcterms:W3CDTF">2024-02-29T14:37:00Z</dcterms:created>
  <dcterms:modified xsi:type="dcterms:W3CDTF">2024-02-29T14:38:00Z</dcterms:modified>
</cp:coreProperties>
</file>