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479D2" w14:textId="77777777" w:rsidR="006B17F9" w:rsidRPr="003A01A0" w:rsidRDefault="006B17F9" w:rsidP="006B17F9">
      <w:pPr>
        <w:spacing w:line="256" w:lineRule="auto"/>
        <w:jc w:val="left"/>
      </w:pPr>
      <w:r w:rsidRPr="003A01A0">
        <w:t>UNIT NAME: GRADUATE BUSINESS ENVIRONMENT</w:t>
      </w:r>
    </w:p>
    <w:p w14:paraId="60825BA8" w14:textId="77777777" w:rsidR="006B17F9" w:rsidRPr="003A01A0" w:rsidRDefault="006B17F9" w:rsidP="006B17F9">
      <w:pPr>
        <w:spacing w:line="256" w:lineRule="auto"/>
        <w:jc w:val="left"/>
      </w:pPr>
      <w:r w:rsidRPr="003A01A0">
        <w:t>UNIT NO: A2</w:t>
      </w:r>
    </w:p>
    <w:p w14:paraId="04032B3B" w14:textId="77777777" w:rsidR="006B17F9" w:rsidRPr="003A01A0" w:rsidRDefault="006B17F9" w:rsidP="006B17F9">
      <w:r w:rsidRPr="003A01A0">
        <w:t>STUDENT NAME: VERONIKA ZHELEVA</w:t>
      </w:r>
    </w:p>
    <w:p w14:paraId="1915A6EC" w14:textId="3D2F8CF6" w:rsidR="006B17F9" w:rsidRPr="003A01A0" w:rsidRDefault="006B17F9" w:rsidP="00825B54">
      <w:pPr>
        <w:spacing w:line="256" w:lineRule="auto"/>
        <w:jc w:val="left"/>
      </w:pPr>
      <w:r w:rsidRPr="003A01A0">
        <w:t>STUDENT ID:</w:t>
      </w:r>
      <w:r w:rsidR="00E70BAD">
        <w:rPr>
          <w:lang w:val="bg-BG"/>
        </w:rPr>
        <w:t xml:space="preserve">2009819 </w:t>
      </w:r>
    </w:p>
    <w:p w14:paraId="6EB174C9" w14:textId="77777777" w:rsidR="006B17F9" w:rsidRPr="003A01A0" w:rsidRDefault="006B17F9" w:rsidP="006B17F9">
      <w:pPr>
        <w:rPr>
          <w:rFonts w:ascii="Arial" w:hAnsi="Arial" w:cs="Arial"/>
          <w:shd w:val="clear" w:color="auto" w:fill="FFFFFF"/>
        </w:rPr>
      </w:pPr>
    </w:p>
    <w:p w14:paraId="28DA470C" w14:textId="77777777" w:rsidR="006B17F9" w:rsidRPr="003A01A0" w:rsidRDefault="006B17F9" w:rsidP="006B17F9">
      <w:pPr>
        <w:rPr>
          <w:rFonts w:ascii="Arial" w:hAnsi="Arial" w:cs="Arial"/>
          <w:shd w:val="clear" w:color="auto" w:fill="FFFFFF"/>
        </w:rPr>
      </w:pPr>
    </w:p>
    <w:p w14:paraId="58E44CEF" w14:textId="77777777" w:rsidR="006B17F9" w:rsidRPr="003A01A0" w:rsidRDefault="006B17F9" w:rsidP="006B17F9">
      <w:pPr>
        <w:rPr>
          <w:rFonts w:ascii="Arial" w:hAnsi="Arial" w:cs="Arial"/>
          <w:shd w:val="clear" w:color="auto" w:fill="FFFFFF"/>
        </w:rPr>
      </w:pPr>
    </w:p>
    <w:p w14:paraId="496841CB" w14:textId="77777777" w:rsidR="006B17F9" w:rsidRPr="003A01A0" w:rsidRDefault="006B17F9" w:rsidP="006B17F9">
      <w:pPr>
        <w:jc w:val="center"/>
        <w:rPr>
          <w:rFonts w:cs="Times New Roman"/>
          <w:b/>
          <w:sz w:val="44"/>
          <w:shd w:val="clear" w:color="auto" w:fill="FFFFFF"/>
        </w:rPr>
      </w:pPr>
      <w:r w:rsidRPr="003A01A0">
        <w:rPr>
          <w:rFonts w:cs="Times New Roman"/>
          <w:b/>
          <w:sz w:val="44"/>
          <w:shd w:val="clear" w:color="auto" w:fill="FFFFFF"/>
        </w:rPr>
        <w:t>GLOBAL BUSINESS ENVIRONMENT</w:t>
      </w:r>
    </w:p>
    <w:p w14:paraId="3FB0E1D6" w14:textId="77777777" w:rsidR="0086097F" w:rsidRPr="003A01A0" w:rsidRDefault="0086097F">
      <w:pPr>
        <w:spacing w:line="259" w:lineRule="auto"/>
        <w:jc w:val="left"/>
        <w:rPr>
          <w:rFonts w:cs="Times New Roman"/>
          <w:b/>
          <w:sz w:val="44"/>
          <w:shd w:val="clear" w:color="auto" w:fill="FFFFFF"/>
        </w:rPr>
      </w:pPr>
      <w:r w:rsidRPr="003A01A0">
        <w:rPr>
          <w:rFonts w:cs="Times New Roman"/>
          <w:b/>
          <w:sz w:val="44"/>
          <w:shd w:val="clear" w:color="auto" w:fill="FFFFFF"/>
        </w:rPr>
        <w:br w:type="page"/>
      </w:r>
    </w:p>
    <w:sdt>
      <w:sdtPr>
        <w:rPr>
          <w:rFonts w:ascii="Times New Roman" w:eastAsiaTheme="minorHAnsi" w:hAnsi="Times New Roman" w:cstheme="minorBidi"/>
          <w:color w:val="auto"/>
          <w:sz w:val="24"/>
          <w:szCs w:val="22"/>
          <w:lang w:val="en-GB"/>
        </w:rPr>
        <w:id w:val="1872333117"/>
        <w:docPartObj>
          <w:docPartGallery w:val="Table of Contents"/>
          <w:docPartUnique/>
        </w:docPartObj>
      </w:sdtPr>
      <w:sdtEndPr>
        <w:rPr>
          <w:b/>
          <w:bCs/>
          <w:noProof/>
        </w:rPr>
      </w:sdtEndPr>
      <w:sdtContent>
        <w:p w14:paraId="7FD4A774" w14:textId="77777777" w:rsidR="0086097F" w:rsidRPr="003A01A0" w:rsidRDefault="0086097F">
          <w:pPr>
            <w:pStyle w:val="a3"/>
            <w:rPr>
              <w:color w:val="auto"/>
              <w:lang w:val="en-GB"/>
            </w:rPr>
          </w:pPr>
          <w:r w:rsidRPr="003A01A0">
            <w:rPr>
              <w:color w:val="auto"/>
              <w:lang w:val="en-GB"/>
            </w:rPr>
            <w:t>Table of Contents</w:t>
          </w:r>
        </w:p>
        <w:p w14:paraId="0DC7C2F1" w14:textId="298B1486" w:rsidR="00770311" w:rsidRPr="003A01A0" w:rsidRDefault="0086097F">
          <w:pPr>
            <w:pStyle w:val="11"/>
            <w:tabs>
              <w:tab w:val="right" w:leader="dot" w:pos="9350"/>
            </w:tabs>
            <w:rPr>
              <w:rFonts w:asciiTheme="minorHAnsi" w:eastAsiaTheme="minorEastAsia" w:hAnsiTheme="minorHAnsi"/>
              <w:noProof/>
              <w:sz w:val="22"/>
              <w:lang w:eastAsia="en-GB"/>
            </w:rPr>
          </w:pPr>
          <w:r w:rsidRPr="003A01A0">
            <w:fldChar w:fldCharType="begin"/>
          </w:r>
          <w:r w:rsidRPr="003A01A0">
            <w:instrText xml:space="preserve"> TOC \o "1-3" \h \z \u </w:instrText>
          </w:r>
          <w:r w:rsidRPr="003A01A0">
            <w:fldChar w:fldCharType="separate"/>
          </w:r>
          <w:hyperlink w:anchor="_Toc68204763" w:history="1">
            <w:r w:rsidR="00770311" w:rsidRPr="003A01A0">
              <w:rPr>
                <w:rStyle w:val="a4"/>
                <w:noProof/>
                <w:color w:val="auto"/>
                <w:shd w:val="clear" w:color="auto" w:fill="FFFFFF"/>
              </w:rPr>
              <w:t>Introduction</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_Toc68204763 \h </w:instrText>
            </w:r>
            <w:r w:rsidR="00770311" w:rsidRPr="003A01A0">
              <w:rPr>
                <w:noProof/>
                <w:webHidden/>
              </w:rPr>
            </w:r>
            <w:r w:rsidR="00770311" w:rsidRPr="003A01A0">
              <w:rPr>
                <w:noProof/>
                <w:webHidden/>
              </w:rPr>
              <w:fldChar w:fldCharType="separate"/>
            </w:r>
            <w:r w:rsidR="00770311" w:rsidRPr="003A01A0">
              <w:rPr>
                <w:noProof/>
                <w:webHidden/>
              </w:rPr>
              <w:t>3</w:t>
            </w:r>
            <w:r w:rsidR="00770311" w:rsidRPr="003A01A0">
              <w:rPr>
                <w:noProof/>
                <w:webHidden/>
              </w:rPr>
              <w:fldChar w:fldCharType="end"/>
            </w:r>
          </w:hyperlink>
        </w:p>
        <w:p w14:paraId="438E445C" w14:textId="01F8760F" w:rsidR="00770311" w:rsidRPr="003A01A0" w:rsidRDefault="00E70BAD">
          <w:pPr>
            <w:pStyle w:val="11"/>
            <w:tabs>
              <w:tab w:val="right" w:leader="dot" w:pos="9350"/>
            </w:tabs>
            <w:rPr>
              <w:rFonts w:asciiTheme="minorHAnsi" w:eastAsiaTheme="minorEastAsia" w:hAnsiTheme="minorHAnsi"/>
              <w:noProof/>
              <w:sz w:val="22"/>
              <w:lang w:eastAsia="en-GB"/>
            </w:rPr>
          </w:pPr>
          <w:hyperlink w:anchor="_Toc68204764" w:history="1">
            <w:r w:rsidR="00770311" w:rsidRPr="003A01A0">
              <w:rPr>
                <w:rStyle w:val="a4"/>
                <w:noProof/>
                <w:color w:val="auto"/>
                <w:shd w:val="clear" w:color="auto" w:fill="FFFFFF"/>
              </w:rPr>
              <w:t>Company Overview</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_Toc68204764 \h </w:instrText>
            </w:r>
            <w:r w:rsidR="00770311" w:rsidRPr="003A01A0">
              <w:rPr>
                <w:noProof/>
                <w:webHidden/>
              </w:rPr>
            </w:r>
            <w:r w:rsidR="00770311" w:rsidRPr="003A01A0">
              <w:rPr>
                <w:noProof/>
                <w:webHidden/>
              </w:rPr>
              <w:fldChar w:fldCharType="separate"/>
            </w:r>
            <w:r w:rsidR="00770311" w:rsidRPr="003A01A0">
              <w:rPr>
                <w:noProof/>
                <w:webHidden/>
              </w:rPr>
              <w:t>4</w:t>
            </w:r>
            <w:r w:rsidR="00770311" w:rsidRPr="003A01A0">
              <w:rPr>
                <w:noProof/>
                <w:webHidden/>
              </w:rPr>
              <w:fldChar w:fldCharType="end"/>
            </w:r>
          </w:hyperlink>
        </w:p>
        <w:p w14:paraId="43E148BA" w14:textId="400D60BF" w:rsidR="00770311" w:rsidRPr="003A01A0" w:rsidRDefault="00E70BAD">
          <w:pPr>
            <w:pStyle w:val="11"/>
            <w:tabs>
              <w:tab w:val="right" w:leader="dot" w:pos="9350"/>
            </w:tabs>
            <w:rPr>
              <w:rFonts w:asciiTheme="minorHAnsi" w:eastAsiaTheme="minorEastAsia" w:hAnsiTheme="minorHAnsi"/>
              <w:noProof/>
              <w:sz w:val="22"/>
              <w:lang w:eastAsia="en-GB"/>
            </w:rPr>
          </w:pPr>
          <w:hyperlink w:anchor="_Toc68204765" w:history="1">
            <w:r w:rsidR="00770311" w:rsidRPr="003A01A0">
              <w:rPr>
                <w:rStyle w:val="a4"/>
                <w:noProof/>
                <w:color w:val="auto"/>
                <w:shd w:val="clear" w:color="auto" w:fill="FFFFFF"/>
              </w:rPr>
              <w:t>Case Study Analysis</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_Toc68204765 \h </w:instrText>
            </w:r>
            <w:r w:rsidR="00770311" w:rsidRPr="003A01A0">
              <w:rPr>
                <w:noProof/>
                <w:webHidden/>
              </w:rPr>
            </w:r>
            <w:r w:rsidR="00770311" w:rsidRPr="003A01A0">
              <w:rPr>
                <w:noProof/>
                <w:webHidden/>
              </w:rPr>
              <w:fldChar w:fldCharType="separate"/>
            </w:r>
            <w:r w:rsidR="00770311" w:rsidRPr="003A01A0">
              <w:rPr>
                <w:noProof/>
                <w:webHidden/>
              </w:rPr>
              <w:t>5</w:t>
            </w:r>
            <w:r w:rsidR="00770311" w:rsidRPr="003A01A0">
              <w:rPr>
                <w:noProof/>
                <w:webHidden/>
              </w:rPr>
              <w:fldChar w:fldCharType="end"/>
            </w:r>
          </w:hyperlink>
        </w:p>
        <w:p w14:paraId="34AFD01A" w14:textId="68A0474A" w:rsidR="00770311" w:rsidRPr="003A01A0" w:rsidRDefault="00E70BAD">
          <w:pPr>
            <w:pStyle w:val="11"/>
            <w:tabs>
              <w:tab w:val="right" w:leader="dot" w:pos="9350"/>
            </w:tabs>
            <w:rPr>
              <w:rFonts w:asciiTheme="minorHAnsi" w:eastAsiaTheme="minorEastAsia" w:hAnsiTheme="minorHAnsi"/>
              <w:noProof/>
              <w:sz w:val="22"/>
              <w:lang w:eastAsia="en-GB"/>
            </w:rPr>
          </w:pPr>
          <w:hyperlink w:anchor="_Toc68204766" w:history="1">
            <w:r w:rsidR="00770311" w:rsidRPr="003A01A0">
              <w:rPr>
                <w:rStyle w:val="a4"/>
                <w:noProof/>
                <w:color w:val="auto"/>
                <w:shd w:val="clear" w:color="auto" w:fill="FFFFFF"/>
              </w:rPr>
              <w:t>Task 1</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_Toc68204766 \h </w:instrText>
            </w:r>
            <w:r w:rsidR="00770311" w:rsidRPr="003A01A0">
              <w:rPr>
                <w:noProof/>
                <w:webHidden/>
              </w:rPr>
            </w:r>
            <w:r w:rsidR="00770311" w:rsidRPr="003A01A0">
              <w:rPr>
                <w:noProof/>
                <w:webHidden/>
              </w:rPr>
              <w:fldChar w:fldCharType="separate"/>
            </w:r>
            <w:r w:rsidR="00770311" w:rsidRPr="003A01A0">
              <w:rPr>
                <w:noProof/>
                <w:webHidden/>
              </w:rPr>
              <w:t>6</w:t>
            </w:r>
            <w:r w:rsidR="00770311" w:rsidRPr="003A01A0">
              <w:rPr>
                <w:noProof/>
                <w:webHidden/>
              </w:rPr>
              <w:fldChar w:fldCharType="end"/>
            </w:r>
          </w:hyperlink>
        </w:p>
        <w:p w14:paraId="57CF48B1" w14:textId="5CB152B8" w:rsidR="00770311" w:rsidRPr="003A01A0" w:rsidRDefault="00E70BAD">
          <w:pPr>
            <w:pStyle w:val="21"/>
            <w:tabs>
              <w:tab w:val="right" w:leader="dot" w:pos="9350"/>
            </w:tabs>
            <w:rPr>
              <w:rFonts w:asciiTheme="minorHAnsi" w:eastAsiaTheme="minorEastAsia" w:hAnsiTheme="minorHAnsi"/>
              <w:noProof/>
              <w:sz w:val="22"/>
              <w:lang w:eastAsia="en-GB"/>
            </w:rPr>
          </w:pPr>
          <w:hyperlink w:anchor="_Toc68204767" w:history="1">
            <w:r w:rsidR="00770311" w:rsidRPr="003A01A0">
              <w:rPr>
                <w:rStyle w:val="a4"/>
                <w:noProof/>
                <w:color w:val="auto"/>
              </w:rPr>
              <w:t>Critically analysing the changes that Nike has made in the last few years to self-regulate and adapt to the concern raised by the stakeholders</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_Toc68204767 \h </w:instrText>
            </w:r>
            <w:r w:rsidR="00770311" w:rsidRPr="003A01A0">
              <w:rPr>
                <w:noProof/>
                <w:webHidden/>
              </w:rPr>
            </w:r>
            <w:r w:rsidR="00770311" w:rsidRPr="003A01A0">
              <w:rPr>
                <w:noProof/>
                <w:webHidden/>
              </w:rPr>
              <w:fldChar w:fldCharType="separate"/>
            </w:r>
            <w:r w:rsidR="00770311" w:rsidRPr="003A01A0">
              <w:rPr>
                <w:noProof/>
                <w:webHidden/>
              </w:rPr>
              <w:t>6</w:t>
            </w:r>
            <w:r w:rsidR="00770311" w:rsidRPr="003A01A0">
              <w:rPr>
                <w:noProof/>
                <w:webHidden/>
              </w:rPr>
              <w:fldChar w:fldCharType="end"/>
            </w:r>
          </w:hyperlink>
        </w:p>
        <w:p w14:paraId="46248092" w14:textId="667D7AB6" w:rsidR="00770311" w:rsidRPr="003A01A0" w:rsidRDefault="00E70BAD">
          <w:pPr>
            <w:pStyle w:val="21"/>
            <w:tabs>
              <w:tab w:val="right" w:leader="dot" w:pos="9350"/>
            </w:tabs>
            <w:rPr>
              <w:rFonts w:asciiTheme="minorHAnsi" w:eastAsiaTheme="minorEastAsia" w:hAnsiTheme="minorHAnsi"/>
              <w:noProof/>
              <w:sz w:val="22"/>
              <w:lang w:eastAsia="en-GB"/>
            </w:rPr>
          </w:pPr>
          <w:hyperlink w:anchor="_Toc68204768" w:history="1">
            <w:r w:rsidR="00770311" w:rsidRPr="003A01A0">
              <w:rPr>
                <w:rStyle w:val="a4"/>
                <w:noProof/>
                <w:color w:val="auto"/>
              </w:rPr>
              <w:t>Critically explaining whether these changes may be beneficial for the company with a relevant recommendation for the management of Nike</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_Toc68204768 \h </w:instrText>
            </w:r>
            <w:r w:rsidR="00770311" w:rsidRPr="003A01A0">
              <w:rPr>
                <w:noProof/>
                <w:webHidden/>
              </w:rPr>
            </w:r>
            <w:r w:rsidR="00770311" w:rsidRPr="003A01A0">
              <w:rPr>
                <w:noProof/>
                <w:webHidden/>
              </w:rPr>
              <w:fldChar w:fldCharType="separate"/>
            </w:r>
            <w:r w:rsidR="00770311" w:rsidRPr="003A01A0">
              <w:rPr>
                <w:noProof/>
                <w:webHidden/>
              </w:rPr>
              <w:t>10</w:t>
            </w:r>
            <w:r w:rsidR="00770311" w:rsidRPr="003A01A0">
              <w:rPr>
                <w:noProof/>
                <w:webHidden/>
              </w:rPr>
              <w:fldChar w:fldCharType="end"/>
            </w:r>
          </w:hyperlink>
        </w:p>
        <w:p w14:paraId="01654BD1" w14:textId="55A00058" w:rsidR="00770311" w:rsidRPr="003A01A0" w:rsidRDefault="00E70BAD">
          <w:pPr>
            <w:pStyle w:val="11"/>
            <w:tabs>
              <w:tab w:val="right" w:leader="dot" w:pos="9350"/>
            </w:tabs>
            <w:rPr>
              <w:rFonts w:asciiTheme="minorHAnsi" w:eastAsiaTheme="minorEastAsia" w:hAnsiTheme="minorHAnsi"/>
              <w:noProof/>
              <w:sz w:val="22"/>
              <w:lang w:eastAsia="en-GB"/>
            </w:rPr>
          </w:pPr>
          <w:hyperlink w:anchor="_Toc68204769" w:history="1">
            <w:r w:rsidR="00770311" w:rsidRPr="003A01A0">
              <w:rPr>
                <w:rStyle w:val="a4"/>
                <w:noProof/>
                <w:color w:val="auto"/>
              </w:rPr>
              <w:t>Conclusion</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_Toc68204769 \h </w:instrText>
            </w:r>
            <w:r w:rsidR="00770311" w:rsidRPr="003A01A0">
              <w:rPr>
                <w:noProof/>
                <w:webHidden/>
              </w:rPr>
            </w:r>
            <w:r w:rsidR="00770311" w:rsidRPr="003A01A0">
              <w:rPr>
                <w:noProof/>
                <w:webHidden/>
              </w:rPr>
              <w:fldChar w:fldCharType="separate"/>
            </w:r>
            <w:r w:rsidR="00770311" w:rsidRPr="003A01A0">
              <w:rPr>
                <w:noProof/>
                <w:webHidden/>
              </w:rPr>
              <w:t>13</w:t>
            </w:r>
            <w:r w:rsidR="00770311" w:rsidRPr="003A01A0">
              <w:rPr>
                <w:noProof/>
                <w:webHidden/>
              </w:rPr>
              <w:fldChar w:fldCharType="end"/>
            </w:r>
          </w:hyperlink>
        </w:p>
        <w:p w14:paraId="261A3E2F" w14:textId="4B510362" w:rsidR="00770311" w:rsidRPr="003A01A0" w:rsidRDefault="00E70BAD">
          <w:pPr>
            <w:pStyle w:val="11"/>
            <w:tabs>
              <w:tab w:val="right" w:leader="dot" w:pos="9350"/>
            </w:tabs>
            <w:rPr>
              <w:rFonts w:asciiTheme="minorHAnsi" w:eastAsiaTheme="minorEastAsia" w:hAnsiTheme="minorHAnsi"/>
              <w:noProof/>
              <w:sz w:val="22"/>
              <w:lang w:eastAsia="en-GB"/>
            </w:rPr>
          </w:pPr>
          <w:hyperlink w:anchor="_Toc68204770" w:history="1">
            <w:r w:rsidR="00770311" w:rsidRPr="003A01A0">
              <w:rPr>
                <w:rStyle w:val="a4"/>
                <w:noProof/>
                <w:color w:val="auto"/>
              </w:rPr>
              <w:t>References</w:t>
            </w:r>
            <w:r w:rsidR="00770311" w:rsidRPr="003A01A0">
              <w:rPr>
                <w:noProof/>
                <w:webHidden/>
              </w:rPr>
              <w:tab/>
            </w:r>
            <w:r w:rsidR="00770311" w:rsidRPr="003A01A0">
              <w:rPr>
                <w:noProof/>
                <w:webHidden/>
              </w:rPr>
              <w:fldChar w:fldCharType="begin"/>
            </w:r>
            <w:r w:rsidR="00770311" w:rsidRPr="003A01A0">
              <w:rPr>
                <w:noProof/>
                <w:webHidden/>
              </w:rPr>
              <w:instrText xml:space="preserve"> PAGEREF _Toc68204770 \h </w:instrText>
            </w:r>
            <w:r w:rsidR="00770311" w:rsidRPr="003A01A0">
              <w:rPr>
                <w:noProof/>
                <w:webHidden/>
              </w:rPr>
            </w:r>
            <w:r w:rsidR="00770311" w:rsidRPr="003A01A0">
              <w:rPr>
                <w:noProof/>
                <w:webHidden/>
              </w:rPr>
              <w:fldChar w:fldCharType="separate"/>
            </w:r>
            <w:r w:rsidR="00770311" w:rsidRPr="003A01A0">
              <w:rPr>
                <w:noProof/>
                <w:webHidden/>
              </w:rPr>
              <w:t>14</w:t>
            </w:r>
            <w:r w:rsidR="00770311" w:rsidRPr="003A01A0">
              <w:rPr>
                <w:noProof/>
                <w:webHidden/>
              </w:rPr>
              <w:fldChar w:fldCharType="end"/>
            </w:r>
          </w:hyperlink>
        </w:p>
        <w:p w14:paraId="00CDB530" w14:textId="57D05FD3" w:rsidR="0086097F" w:rsidRPr="003A01A0" w:rsidRDefault="0086097F">
          <w:r w:rsidRPr="003A01A0">
            <w:rPr>
              <w:b/>
              <w:bCs/>
              <w:noProof/>
            </w:rPr>
            <w:fldChar w:fldCharType="end"/>
          </w:r>
        </w:p>
      </w:sdtContent>
    </w:sdt>
    <w:p w14:paraId="6EAC907B" w14:textId="77777777" w:rsidR="0086097F" w:rsidRPr="003A01A0" w:rsidRDefault="0086097F">
      <w:pPr>
        <w:spacing w:line="259" w:lineRule="auto"/>
        <w:jc w:val="left"/>
        <w:rPr>
          <w:rFonts w:cs="Times New Roman"/>
          <w:b/>
          <w:sz w:val="44"/>
          <w:shd w:val="clear" w:color="auto" w:fill="FFFFFF"/>
        </w:rPr>
      </w:pPr>
      <w:r w:rsidRPr="003A01A0">
        <w:rPr>
          <w:rFonts w:cs="Times New Roman"/>
          <w:b/>
          <w:sz w:val="44"/>
          <w:shd w:val="clear" w:color="auto" w:fill="FFFFFF"/>
        </w:rPr>
        <w:br w:type="page"/>
      </w:r>
    </w:p>
    <w:p w14:paraId="6D2FB8AA" w14:textId="77777777" w:rsidR="0086097F" w:rsidRPr="003A01A0" w:rsidRDefault="0086097F" w:rsidP="0086097F">
      <w:pPr>
        <w:pStyle w:val="1"/>
        <w:rPr>
          <w:color w:val="auto"/>
          <w:shd w:val="clear" w:color="auto" w:fill="FFFFFF"/>
          <w:lang w:val="en-GB"/>
        </w:rPr>
      </w:pPr>
      <w:r w:rsidRPr="003A01A0">
        <w:rPr>
          <w:color w:val="auto"/>
          <w:shd w:val="clear" w:color="auto" w:fill="FFFFFF"/>
          <w:lang w:val="en-GB"/>
        </w:rPr>
        <w:lastRenderedPageBreak/>
        <w:t xml:space="preserve">                                             </w:t>
      </w:r>
      <w:bookmarkStart w:id="0" w:name="_Toc68204763"/>
      <w:r w:rsidRPr="003A01A0">
        <w:rPr>
          <w:color w:val="auto"/>
          <w:shd w:val="clear" w:color="auto" w:fill="FFFFFF"/>
          <w:lang w:val="en-GB"/>
        </w:rPr>
        <w:t>Introduction</w:t>
      </w:r>
      <w:bookmarkEnd w:id="0"/>
    </w:p>
    <w:p w14:paraId="5ACC5269" w14:textId="77777777" w:rsidR="0075498B" w:rsidRPr="003A01A0" w:rsidRDefault="0075498B" w:rsidP="0075498B">
      <w:pPr>
        <w:rPr>
          <w:shd w:val="clear" w:color="auto" w:fill="FFFFFF"/>
        </w:rPr>
      </w:pPr>
      <w:r w:rsidRPr="003A01A0">
        <w:rPr>
          <w:b/>
          <w:shd w:val="clear" w:color="auto" w:fill="FFFFFF"/>
        </w:rPr>
        <w:t>This report will illustrate</w:t>
      </w:r>
      <w:r w:rsidRPr="003A01A0">
        <w:rPr>
          <w:shd w:val="clear" w:color="auto" w:fill="FFFFFF"/>
        </w:rPr>
        <w:t xml:space="preserve"> the global business environment in the light of a case study of Nike company. Several models and frameworks have been used for analysing the topic more precisely. The ways of </w:t>
      </w:r>
      <w:r w:rsidR="005737DB" w:rsidRPr="003A01A0">
        <w:rPr>
          <w:shd w:val="clear" w:color="auto" w:fill="FFFFFF"/>
        </w:rPr>
        <w:t xml:space="preserve">a </w:t>
      </w:r>
      <w:r w:rsidRPr="003A01A0">
        <w:rPr>
          <w:shd w:val="clear" w:color="auto" w:fill="FFFFFF"/>
        </w:rPr>
        <w:t>company’s ad</w:t>
      </w:r>
      <w:r w:rsidR="005737DB" w:rsidRPr="003A01A0">
        <w:rPr>
          <w:shd w:val="clear" w:color="auto" w:fill="FFFFFF"/>
        </w:rPr>
        <w:t>a</w:t>
      </w:r>
      <w:r w:rsidRPr="003A01A0">
        <w:rPr>
          <w:shd w:val="clear" w:color="auto" w:fill="FFFFFF"/>
        </w:rPr>
        <w:t xml:space="preserve">ptation </w:t>
      </w:r>
      <w:r w:rsidR="005737DB" w:rsidRPr="003A01A0">
        <w:rPr>
          <w:shd w:val="clear" w:color="auto" w:fill="FFFFFF"/>
        </w:rPr>
        <w:t>to</w:t>
      </w:r>
      <w:r w:rsidRPr="003A01A0">
        <w:rPr>
          <w:shd w:val="clear" w:color="auto" w:fill="FFFFFF"/>
        </w:rPr>
        <w:t xml:space="preserve"> the changing environment have been discussed here. </w:t>
      </w:r>
      <w:r w:rsidR="00F94BB7" w:rsidRPr="003A01A0">
        <w:rPr>
          <w:shd w:val="clear" w:color="auto" w:fill="FFFFFF"/>
        </w:rPr>
        <w:t xml:space="preserve">And whether the changes have </w:t>
      </w:r>
      <w:r w:rsidR="005737DB" w:rsidRPr="003A01A0">
        <w:rPr>
          <w:shd w:val="clear" w:color="auto" w:fill="FFFFFF"/>
        </w:rPr>
        <w:t xml:space="preserve">a </w:t>
      </w:r>
      <w:r w:rsidR="00F94BB7" w:rsidRPr="003A01A0">
        <w:rPr>
          <w:shd w:val="clear" w:color="auto" w:fill="FFFFFF"/>
        </w:rPr>
        <w:t xml:space="preserve">good impact on the environment to achieve competitive advantage or not with recommendations for the company have also been </w:t>
      </w:r>
      <w:r w:rsidR="005737DB" w:rsidRPr="003A01A0">
        <w:rPr>
          <w:shd w:val="clear" w:color="auto" w:fill="FFFFFF"/>
        </w:rPr>
        <w:t>p</w:t>
      </w:r>
      <w:r w:rsidR="00F94BB7" w:rsidRPr="003A01A0">
        <w:rPr>
          <w:shd w:val="clear" w:color="auto" w:fill="FFFFFF"/>
        </w:rPr>
        <w:t xml:space="preserve">enetrated here. </w:t>
      </w:r>
    </w:p>
    <w:p w14:paraId="6B825B56" w14:textId="77777777" w:rsidR="0075498B" w:rsidRPr="003A01A0" w:rsidRDefault="0075498B">
      <w:pPr>
        <w:spacing w:line="259" w:lineRule="auto"/>
        <w:jc w:val="left"/>
        <w:rPr>
          <w:shd w:val="clear" w:color="auto" w:fill="FFFFFF"/>
        </w:rPr>
      </w:pPr>
    </w:p>
    <w:p w14:paraId="02F6E03E" w14:textId="77777777" w:rsidR="0075498B" w:rsidRPr="003A01A0" w:rsidRDefault="0075498B">
      <w:pPr>
        <w:spacing w:line="259" w:lineRule="auto"/>
        <w:jc w:val="left"/>
        <w:rPr>
          <w:shd w:val="clear" w:color="auto" w:fill="FFFFFF"/>
        </w:rPr>
      </w:pPr>
    </w:p>
    <w:p w14:paraId="54055083" w14:textId="77777777" w:rsidR="0086097F" w:rsidRPr="003A01A0" w:rsidRDefault="0086097F">
      <w:pPr>
        <w:spacing w:line="259" w:lineRule="auto"/>
        <w:jc w:val="left"/>
        <w:rPr>
          <w:rFonts w:eastAsiaTheme="majorEastAsia" w:cstheme="majorBidi"/>
          <w:b/>
          <w:sz w:val="32"/>
          <w:szCs w:val="32"/>
          <w:shd w:val="clear" w:color="auto" w:fill="FFFFFF"/>
        </w:rPr>
      </w:pPr>
      <w:r w:rsidRPr="003A01A0">
        <w:rPr>
          <w:shd w:val="clear" w:color="auto" w:fill="FFFFFF"/>
        </w:rPr>
        <w:br w:type="page"/>
      </w:r>
    </w:p>
    <w:p w14:paraId="6AEE8EF3" w14:textId="77777777" w:rsidR="0086097F" w:rsidRPr="003A01A0" w:rsidRDefault="0086097F" w:rsidP="0086097F">
      <w:pPr>
        <w:pStyle w:val="1"/>
        <w:rPr>
          <w:color w:val="auto"/>
          <w:shd w:val="clear" w:color="auto" w:fill="FFFFFF"/>
          <w:lang w:val="en-GB"/>
        </w:rPr>
      </w:pPr>
      <w:r w:rsidRPr="003A01A0">
        <w:rPr>
          <w:color w:val="auto"/>
          <w:shd w:val="clear" w:color="auto" w:fill="FFFFFF"/>
          <w:lang w:val="en-GB"/>
        </w:rPr>
        <w:lastRenderedPageBreak/>
        <w:t xml:space="preserve">                                     </w:t>
      </w:r>
      <w:r w:rsidR="009C4958" w:rsidRPr="003A01A0">
        <w:rPr>
          <w:color w:val="auto"/>
          <w:shd w:val="clear" w:color="auto" w:fill="FFFFFF"/>
          <w:lang w:val="en-GB"/>
        </w:rPr>
        <w:t xml:space="preserve">  </w:t>
      </w:r>
      <w:bookmarkStart w:id="1" w:name="_Toc68204764"/>
      <w:r w:rsidRPr="003A01A0">
        <w:rPr>
          <w:color w:val="auto"/>
          <w:shd w:val="clear" w:color="auto" w:fill="FFFFFF"/>
          <w:lang w:val="en-GB"/>
        </w:rPr>
        <w:t>Company Over</w:t>
      </w:r>
      <w:r w:rsidR="005737DB" w:rsidRPr="003A01A0">
        <w:rPr>
          <w:color w:val="auto"/>
          <w:shd w:val="clear" w:color="auto" w:fill="FFFFFF"/>
          <w:lang w:val="en-GB"/>
        </w:rPr>
        <w:t>vi</w:t>
      </w:r>
      <w:r w:rsidRPr="003A01A0">
        <w:rPr>
          <w:color w:val="auto"/>
          <w:shd w:val="clear" w:color="auto" w:fill="FFFFFF"/>
          <w:lang w:val="en-GB"/>
        </w:rPr>
        <w:t>ew</w:t>
      </w:r>
      <w:bookmarkEnd w:id="1"/>
    </w:p>
    <w:p w14:paraId="5CEEFD8E" w14:textId="77777777" w:rsidR="009C4958" w:rsidRPr="003A01A0" w:rsidRDefault="009C4958" w:rsidP="009C4958">
      <w:r w:rsidRPr="003A01A0">
        <w:rPr>
          <w:shd w:val="clear" w:color="auto" w:fill="FFFFFF"/>
        </w:rPr>
        <w:t>Nike is one of the leading sports</w:t>
      </w:r>
      <w:r w:rsidR="005737DB" w:rsidRPr="003A01A0">
        <w:rPr>
          <w:shd w:val="clear" w:color="auto" w:fill="FFFFFF"/>
        </w:rPr>
        <w:t>-</w:t>
      </w:r>
      <w:r w:rsidRPr="003A01A0">
        <w:rPr>
          <w:shd w:val="clear" w:color="auto" w:fill="FFFFFF"/>
        </w:rPr>
        <w:t>related products making companies around the whole world. It started its journey in the year of 1964. F</w:t>
      </w:r>
      <w:r w:rsidR="005737DB" w:rsidRPr="003A01A0">
        <w:rPr>
          <w:shd w:val="clear" w:color="auto" w:fill="FFFFFF"/>
        </w:rPr>
        <w:t>or</w:t>
      </w:r>
      <w:r w:rsidRPr="003A01A0">
        <w:rPr>
          <w:shd w:val="clear" w:color="auto" w:fill="FFFFFF"/>
        </w:rPr>
        <w:t xml:space="preserve"> almost 57 years till then, it is continuing its success stories with 44,000 employees. Its products are sports shoes, equipment and apparels. It makes </w:t>
      </w:r>
      <w:r w:rsidR="005737DB" w:rsidRPr="003A01A0">
        <w:rPr>
          <w:shd w:val="clear" w:color="auto" w:fill="FFFFFF"/>
        </w:rPr>
        <w:t xml:space="preserve">the </w:t>
      </w:r>
      <w:r w:rsidRPr="003A01A0">
        <w:rPr>
          <w:shd w:val="clear" w:color="auto" w:fill="FFFFFF"/>
        </w:rPr>
        <w:t>partnership with sports to promote their brand. The brand Nike is known by almost every people around the world. And the logo of Nike is recognised as one of the popular and famili</w:t>
      </w:r>
      <w:r w:rsidR="005737DB" w:rsidRPr="003A01A0">
        <w:rPr>
          <w:shd w:val="clear" w:color="auto" w:fill="FFFFFF"/>
        </w:rPr>
        <w:t>a</w:t>
      </w:r>
      <w:r w:rsidRPr="003A01A0">
        <w:rPr>
          <w:shd w:val="clear" w:color="auto" w:fill="FFFFFF"/>
        </w:rPr>
        <w:t xml:space="preserve">r global </w:t>
      </w:r>
      <w:r w:rsidRPr="003A01A0">
        <w:t>icons (ABOUT US, 2021).</w:t>
      </w:r>
    </w:p>
    <w:p w14:paraId="57822566" w14:textId="77777777" w:rsidR="009C4958" w:rsidRPr="003A01A0" w:rsidRDefault="009C4958" w:rsidP="009C4958">
      <w:pPr>
        <w:rPr>
          <w:shd w:val="clear" w:color="auto" w:fill="FFFFFF"/>
        </w:rPr>
      </w:pPr>
    </w:p>
    <w:p w14:paraId="36E19AB7" w14:textId="77777777" w:rsidR="009C4958" w:rsidRPr="003A01A0" w:rsidRDefault="00F56D6C" w:rsidP="009C4958">
      <w:pPr>
        <w:rPr>
          <w:shd w:val="clear" w:color="auto" w:fill="FFFFFF"/>
        </w:rPr>
      </w:pPr>
      <w:r w:rsidRPr="003A01A0">
        <w:rPr>
          <w:noProof/>
        </w:rPr>
        <w:drawing>
          <wp:anchor distT="0" distB="0" distL="114300" distR="114300" simplePos="0" relativeHeight="251658240" behindDoc="0" locked="0" layoutInCell="1" allowOverlap="1" wp14:anchorId="1EFB7B64" wp14:editId="30B963C0">
            <wp:simplePos x="0" y="0"/>
            <wp:positionH relativeFrom="margin">
              <wp:posOffset>1059180</wp:posOffset>
            </wp:positionH>
            <wp:positionV relativeFrom="paragraph">
              <wp:posOffset>171450</wp:posOffset>
            </wp:positionV>
            <wp:extent cx="4008755" cy="1432560"/>
            <wp:effectExtent l="0" t="0" r="0" b="0"/>
            <wp:wrapSquare wrapText="bothSides"/>
            <wp:docPr id="1" name="Picture 1" descr="https://upload.wikimedia.org/wikipedia/commons/thumb/a/a6/Logo_NIKE.svg/1200px-Logo_NIK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a/a6/Logo_NIKE.svg/1200px-Logo_NIKE.svg.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08755" cy="1432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F91E19" w14:textId="77777777" w:rsidR="009C4958" w:rsidRPr="003A01A0" w:rsidRDefault="009C4958" w:rsidP="009C4958">
      <w:pPr>
        <w:rPr>
          <w:shd w:val="clear" w:color="auto" w:fill="FFFFFF"/>
        </w:rPr>
      </w:pPr>
    </w:p>
    <w:p w14:paraId="7B0460B9" w14:textId="77777777" w:rsidR="009C4958" w:rsidRPr="003A01A0" w:rsidRDefault="009C4958" w:rsidP="009C4958">
      <w:pPr>
        <w:rPr>
          <w:shd w:val="clear" w:color="auto" w:fill="FFFFFF"/>
        </w:rPr>
      </w:pPr>
    </w:p>
    <w:p w14:paraId="71FF8986" w14:textId="77777777" w:rsidR="009C4958" w:rsidRPr="003A01A0" w:rsidRDefault="009C4958" w:rsidP="009C4958">
      <w:pPr>
        <w:rPr>
          <w:shd w:val="clear" w:color="auto" w:fill="FFFFFF"/>
        </w:rPr>
      </w:pPr>
    </w:p>
    <w:p w14:paraId="734BBE4E" w14:textId="77777777" w:rsidR="009C4958" w:rsidRPr="003A01A0" w:rsidRDefault="009C4958" w:rsidP="009C4958">
      <w:pPr>
        <w:rPr>
          <w:shd w:val="clear" w:color="auto" w:fill="FFFFFF"/>
        </w:rPr>
      </w:pPr>
    </w:p>
    <w:p w14:paraId="3BD0B471" w14:textId="77777777" w:rsidR="00F56D6C" w:rsidRPr="003A01A0" w:rsidRDefault="00F56D6C" w:rsidP="009C4958">
      <w:pPr>
        <w:rPr>
          <w:b/>
          <w:shd w:val="clear" w:color="auto" w:fill="FFFFFF"/>
        </w:rPr>
      </w:pPr>
      <w:r w:rsidRPr="003A01A0">
        <w:rPr>
          <w:b/>
          <w:shd w:val="clear" w:color="auto" w:fill="FFFFFF"/>
        </w:rPr>
        <w:t xml:space="preserve">                                                          </w:t>
      </w:r>
    </w:p>
    <w:p w14:paraId="50A72180" w14:textId="77777777" w:rsidR="00F56D6C" w:rsidRPr="003A01A0" w:rsidRDefault="00F56D6C" w:rsidP="009C4958">
      <w:pPr>
        <w:rPr>
          <w:shd w:val="clear" w:color="auto" w:fill="FFFFFF"/>
        </w:rPr>
      </w:pPr>
      <w:r w:rsidRPr="003A01A0">
        <w:rPr>
          <w:b/>
          <w:shd w:val="clear" w:color="auto" w:fill="FFFFFF"/>
        </w:rPr>
        <w:t xml:space="preserve">                                                            </w:t>
      </w:r>
      <w:r w:rsidR="009C4958" w:rsidRPr="003A01A0">
        <w:rPr>
          <w:b/>
          <w:shd w:val="clear" w:color="auto" w:fill="FFFFFF"/>
        </w:rPr>
        <w:t>Image:</w:t>
      </w:r>
      <w:r w:rsidR="009C4958" w:rsidRPr="003A01A0">
        <w:rPr>
          <w:shd w:val="clear" w:color="auto" w:fill="FFFFFF"/>
        </w:rPr>
        <w:t xml:space="preserve"> </w:t>
      </w:r>
      <w:r w:rsidRPr="003A01A0">
        <w:rPr>
          <w:shd w:val="clear" w:color="auto" w:fill="FFFFFF"/>
        </w:rPr>
        <w:t>Logo of Nike</w:t>
      </w:r>
    </w:p>
    <w:p w14:paraId="36BD0C29" w14:textId="77777777" w:rsidR="0086097F" w:rsidRPr="003A01A0" w:rsidRDefault="00F56D6C" w:rsidP="009C4958">
      <w:r w:rsidRPr="003A01A0">
        <w:rPr>
          <w:b/>
          <w:shd w:val="clear" w:color="auto" w:fill="FFFFFF"/>
        </w:rPr>
        <w:t xml:space="preserve">                                        Source:</w:t>
      </w:r>
      <w:r w:rsidRPr="003A01A0">
        <w:rPr>
          <w:shd w:val="clear" w:color="auto" w:fill="FFFFFF"/>
        </w:rPr>
        <w:t xml:space="preserve"> </w:t>
      </w:r>
      <w:r w:rsidRPr="003A01A0">
        <w:t>(The Evolution of Nike’s Logo, 2021)</w:t>
      </w:r>
      <w:r w:rsidR="0086097F" w:rsidRPr="003A01A0">
        <w:rPr>
          <w:shd w:val="clear" w:color="auto" w:fill="FFFFFF"/>
        </w:rPr>
        <w:br w:type="page"/>
      </w:r>
    </w:p>
    <w:p w14:paraId="0D884083" w14:textId="0C67C962" w:rsidR="0086097F" w:rsidRPr="003A01A0" w:rsidRDefault="0086097F" w:rsidP="0086097F">
      <w:pPr>
        <w:pStyle w:val="1"/>
        <w:rPr>
          <w:color w:val="auto"/>
          <w:shd w:val="clear" w:color="auto" w:fill="FFFFFF"/>
          <w:lang w:val="en-GB"/>
        </w:rPr>
      </w:pPr>
      <w:r w:rsidRPr="003A01A0">
        <w:rPr>
          <w:color w:val="auto"/>
          <w:shd w:val="clear" w:color="auto" w:fill="FFFFFF"/>
          <w:lang w:val="en-GB"/>
        </w:rPr>
        <w:lastRenderedPageBreak/>
        <w:t xml:space="preserve">                                             </w:t>
      </w:r>
      <w:bookmarkStart w:id="2" w:name="_Toc68204765"/>
      <w:r w:rsidRPr="003A01A0">
        <w:rPr>
          <w:color w:val="auto"/>
          <w:shd w:val="clear" w:color="auto" w:fill="FFFFFF"/>
          <w:lang w:val="en-GB"/>
        </w:rPr>
        <w:t xml:space="preserve">Case Study </w:t>
      </w:r>
      <w:r w:rsidR="00141EB4" w:rsidRPr="003A01A0">
        <w:rPr>
          <w:color w:val="auto"/>
          <w:shd w:val="clear" w:color="auto" w:fill="FFFFFF"/>
          <w:lang w:val="en-GB"/>
        </w:rPr>
        <w:t>Analysis</w:t>
      </w:r>
      <w:bookmarkEnd w:id="2"/>
    </w:p>
    <w:p w14:paraId="3F1F9D3C" w14:textId="77777777" w:rsidR="0086097F" w:rsidRPr="003A01A0" w:rsidRDefault="00C13D69" w:rsidP="00C13D69">
      <w:pPr>
        <w:rPr>
          <w:rFonts w:eastAsiaTheme="majorEastAsia" w:cstheme="majorBidi"/>
          <w:b/>
          <w:sz w:val="32"/>
          <w:szCs w:val="32"/>
          <w:shd w:val="clear" w:color="auto" w:fill="FFFFFF"/>
        </w:rPr>
      </w:pPr>
      <w:r w:rsidRPr="003A01A0">
        <w:rPr>
          <w:shd w:val="clear" w:color="auto" w:fill="FFFFFF"/>
        </w:rPr>
        <w:t xml:space="preserve">Nike is working on fulfilling </w:t>
      </w:r>
      <w:r w:rsidR="005737DB" w:rsidRPr="003A01A0">
        <w:rPr>
          <w:shd w:val="clear" w:color="auto" w:fill="FFFFFF"/>
        </w:rPr>
        <w:t>its</w:t>
      </w:r>
      <w:r w:rsidRPr="003A01A0">
        <w:rPr>
          <w:shd w:val="clear" w:color="auto" w:fill="FFFFFF"/>
        </w:rPr>
        <w:t xml:space="preserve"> mission of zero waste from </w:t>
      </w:r>
      <w:r w:rsidR="005737DB" w:rsidRPr="003A01A0">
        <w:rPr>
          <w:shd w:val="clear" w:color="auto" w:fill="FFFFFF"/>
        </w:rPr>
        <w:t>its</w:t>
      </w:r>
      <w:r w:rsidRPr="003A01A0">
        <w:rPr>
          <w:shd w:val="clear" w:color="auto" w:fill="FFFFFF"/>
        </w:rPr>
        <w:t xml:space="preserve"> workforce. And for that</w:t>
      </w:r>
      <w:r w:rsidR="005737DB" w:rsidRPr="003A01A0">
        <w:rPr>
          <w:shd w:val="clear" w:color="auto" w:fill="FFFFFF"/>
        </w:rPr>
        <w:t>,</w:t>
      </w:r>
      <w:r w:rsidRPr="003A01A0">
        <w:rPr>
          <w:shd w:val="clear" w:color="auto" w:fill="FFFFFF"/>
        </w:rPr>
        <w:t xml:space="preserve"> they are working on reusing the wastes produced f</w:t>
      </w:r>
      <w:r w:rsidR="005737DB" w:rsidRPr="003A01A0">
        <w:rPr>
          <w:shd w:val="clear" w:color="auto" w:fill="FFFFFF"/>
        </w:rPr>
        <w:t>ro</w:t>
      </w:r>
      <w:r w:rsidRPr="003A01A0">
        <w:rPr>
          <w:shd w:val="clear" w:color="auto" w:fill="FFFFFF"/>
        </w:rPr>
        <w:t>m their manuf</w:t>
      </w:r>
      <w:r w:rsidR="005737DB" w:rsidRPr="003A01A0">
        <w:rPr>
          <w:shd w:val="clear" w:color="auto" w:fill="FFFFFF"/>
        </w:rPr>
        <w:t>a</w:t>
      </w:r>
      <w:r w:rsidRPr="003A01A0">
        <w:rPr>
          <w:shd w:val="clear" w:color="auto" w:fill="FFFFFF"/>
        </w:rPr>
        <w:t>cturing process. They said that most of their wastes emerged from their value supply chain like from there they collect their raw materials and then after manuf</w:t>
      </w:r>
      <w:r w:rsidR="005737DB" w:rsidRPr="003A01A0">
        <w:rPr>
          <w:shd w:val="clear" w:color="auto" w:fill="FFFFFF"/>
        </w:rPr>
        <w:t>a</w:t>
      </w:r>
      <w:r w:rsidRPr="003A01A0">
        <w:rPr>
          <w:shd w:val="clear" w:color="auto" w:fill="FFFFFF"/>
        </w:rPr>
        <w:t>cturing the products they th</w:t>
      </w:r>
      <w:r w:rsidR="005737DB" w:rsidRPr="003A01A0">
        <w:rPr>
          <w:shd w:val="clear" w:color="auto" w:fill="FFFFFF"/>
        </w:rPr>
        <w:t>r</w:t>
      </w:r>
      <w:r w:rsidRPr="003A01A0">
        <w:rPr>
          <w:shd w:val="clear" w:color="auto" w:fill="FFFFFF"/>
        </w:rPr>
        <w:t>ow the waste away. And now, they are thinking about reuse the throwing wastes in several effective ways so that anything could be waste at the end. And they think that it will also reduce environmental pollution as well. Their re</w:t>
      </w:r>
      <w:r w:rsidR="005737DB" w:rsidRPr="003A01A0">
        <w:rPr>
          <w:shd w:val="clear" w:color="auto" w:fill="FFFFFF"/>
        </w:rPr>
        <w:t>us</w:t>
      </w:r>
      <w:r w:rsidRPr="003A01A0">
        <w:rPr>
          <w:shd w:val="clear" w:color="auto" w:fill="FFFFFF"/>
        </w:rPr>
        <w:t xml:space="preserve">able cycle is named </w:t>
      </w:r>
      <w:r w:rsidR="005737DB" w:rsidRPr="003A01A0">
        <w:rPr>
          <w:shd w:val="clear" w:color="auto" w:fill="FFFFFF"/>
        </w:rPr>
        <w:t xml:space="preserve">the </w:t>
      </w:r>
      <w:r w:rsidRPr="003A01A0">
        <w:rPr>
          <w:shd w:val="clear" w:color="auto" w:fill="FFFFFF"/>
        </w:rPr>
        <w:t>“Cradle to Cradle” cycle. They al</w:t>
      </w:r>
      <w:r w:rsidR="005737DB" w:rsidRPr="003A01A0">
        <w:rPr>
          <w:shd w:val="clear" w:color="auto" w:fill="FFFFFF"/>
        </w:rPr>
        <w:t>s</w:t>
      </w:r>
      <w:r w:rsidRPr="003A01A0">
        <w:rPr>
          <w:shd w:val="clear" w:color="auto" w:fill="FFFFFF"/>
        </w:rPr>
        <w:t>o working on using some of their wastes in the clothing sector. And for that</w:t>
      </w:r>
      <w:r w:rsidR="005737DB" w:rsidRPr="003A01A0">
        <w:rPr>
          <w:shd w:val="clear" w:color="auto" w:fill="FFFFFF"/>
        </w:rPr>
        <w:t>,</w:t>
      </w:r>
      <w:r w:rsidRPr="003A01A0">
        <w:rPr>
          <w:shd w:val="clear" w:color="auto" w:fill="FFFFFF"/>
        </w:rPr>
        <w:t xml:space="preserve"> they la</w:t>
      </w:r>
      <w:r w:rsidR="005737DB" w:rsidRPr="003A01A0">
        <w:rPr>
          <w:shd w:val="clear" w:color="auto" w:fill="FFFFFF"/>
        </w:rPr>
        <w:t>u</w:t>
      </w:r>
      <w:r w:rsidRPr="003A01A0">
        <w:rPr>
          <w:shd w:val="clear" w:color="auto" w:fill="FFFFFF"/>
        </w:rPr>
        <w:t xml:space="preserve">nched a program named “Circular Fibres Initiative” that is accelerated by EMF and the core industry </w:t>
      </w:r>
      <w:r w:rsidRPr="003A01A0">
        <w:t xml:space="preserve">stakeholders </w:t>
      </w:r>
      <w:r w:rsidR="00DC61E7" w:rsidRPr="003A01A0">
        <w:t>(Davied, 2017</w:t>
      </w:r>
      <w:r w:rsidRPr="003A01A0">
        <w:t>).</w:t>
      </w:r>
      <w:r w:rsidRPr="003A01A0">
        <w:rPr>
          <w:shd w:val="clear" w:color="auto" w:fill="FFFFFF"/>
        </w:rPr>
        <w:t xml:space="preserve"> </w:t>
      </w:r>
      <w:r w:rsidR="0086097F" w:rsidRPr="003A01A0">
        <w:rPr>
          <w:shd w:val="clear" w:color="auto" w:fill="FFFFFF"/>
        </w:rPr>
        <w:br w:type="page"/>
      </w:r>
    </w:p>
    <w:p w14:paraId="3ADFD0C0" w14:textId="77777777" w:rsidR="005F7498" w:rsidRPr="003A01A0" w:rsidRDefault="0086097F" w:rsidP="0086097F">
      <w:pPr>
        <w:pStyle w:val="1"/>
        <w:rPr>
          <w:color w:val="auto"/>
          <w:shd w:val="clear" w:color="auto" w:fill="FFFFFF"/>
          <w:lang w:val="en-GB"/>
        </w:rPr>
      </w:pPr>
      <w:r w:rsidRPr="003A01A0">
        <w:rPr>
          <w:color w:val="auto"/>
          <w:shd w:val="clear" w:color="auto" w:fill="FFFFFF"/>
          <w:lang w:val="en-GB"/>
        </w:rPr>
        <w:lastRenderedPageBreak/>
        <w:t xml:space="preserve">                                                </w:t>
      </w:r>
      <w:bookmarkStart w:id="3" w:name="_Toc68204766"/>
      <w:r w:rsidRPr="003A01A0">
        <w:rPr>
          <w:color w:val="auto"/>
          <w:shd w:val="clear" w:color="auto" w:fill="FFFFFF"/>
          <w:lang w:val="en-GB"/>
        </w:rPr>
        <w:t>Task 1</w:t>
      </w:r>
      <w:bookmarkEnd w:id="3"/>
    </w:p>
    <w:p w14:paraId="37583A4E" w14:textId="654F779F" w:rsidR="0008050E" w:rsidRPr="003A01A0" w:rsidRDefault="0003764C" w:rsidP="00151CEF">
      <w:pPr>
        <w:pStyle w:val="2"/>
        <w:rPr>
          <w:color w:val="auto"/>
        </w:rPr>
      </w:pPr>
      <w:bookmarkStart w:id="4" w:name="_Toc68204767"/>
      <w:r w:rsidRPr="003A01A0">
        <w:rPr>
          <w:color w:val="auto"/>
        </w:rPr>
        <w:t>Critically analysing the changes that Nike ha</w:t>
      </w:r>
      <w:r w:rsidR="005737DB" w:rsidRPr="003A01A0">
        <w:rPr>
          <w:color w:val="auto"/>
        </w:rPr>
        <w:t>s</w:t>
      </w:r>
      <w:r w:rsidRPr="003A01A0">
        <w:rPr>
          <w:color w:val="auto"/>
        </w:rPr>
        <w:t xml:space="preserve"> ma</w:t>
      </w:r>
      <w:r w:rsidR="00926881" w:rsidRPr="003A01A0">
        <w:rPr>
          <w:color w:val="auto"/>
        </w:rPr>
        <w:t>d</w:t>
      </w:r>
      <w:r w:rsidRPr="003A01A0">
        <w:rPr>
          <w:color w:val="auto"/>
        </w:rPr>
        <w:t xml:space="preserve">e in the last few years to </w:t>
      </w:r>
      <w:r w:rsidR="009C7867" w:rsidRPr="003A01A0">
        <w:rPr>
          <w:color w:val="auto"/>
        </w:rPr>
        <w:t>self-regulate</w:t>
      </w:r>
      <w:r w:rsidRPr="003A01A0">
        <w:rPr>
          <w:color w:val="auto"/>
        </w:rPr>
        <w:t xml:space="preserve"> and </w:t>
      </w:r>
      <w:r w:rsidR="0008050E" w:rsidRPr="003A01A0">
        <w:rPr>
          <w:color w:val="auto"/>
        </w:rPr>
        <w:t>adapt to the concern raised by the stakeholders</w:t>
      </w:r>
      <w:bookmarkEnd w:id="4"/>
    </w:p>
    <w:p w14:paraId="4EC19308" w14:textId="77777777" w:rsidR="00926881" w:rsidRPr="003A01A0" w:rsidRDefault="00926881" w:rsidP="00926881">
      <w:r w:rsidRPr="003A01A0">
        <w:t xml:space="preserve">Nike is working on reducing the wastes </w:t>
      </w:r>
      <w:r w:rsidR="005737DB" w:rsidRPr="003A01A0">
        <w:t xml:space="preserve">that </w:t>
      </w:r>
      <w:r w:rsidRPr="003A01A0">
        <w:t xml:space="preserve">emerged from them to reduce environmental pollution as well. And for adopting some measures for pollution reduction they have made </w:t>
      </w:r>
      <w:r w:rsidRPr="003A01A0">
        <w:rPr>
          <w:b/>
        </w:rPr>
        <w:t>some changes within their organisation</w:t>
      </w:r>
      <w:r w:rsidRPr="003A01A0">
        <w:t>. Some of them have been described here below:</w:t>
      </w:r>
    </w:p>
    <w:p w14:paraId="73328BCB" w14:textId="058CC04C" w:rsidR="00403DA0" w:rsidRPr="003A01A0" w:rsidRDefault="00220E74" w:rsidP="002752B5">
      <w:pPr>
        <w:pStyle w:val="a5"/>
        <w:numPr>
          <w:ilvl w:val="0"/>
          <w:numId w:val="1"/>
        </w:numPr>
      </w:pPr>
      <w:r w:rsidRPr="003A01A0">
        <w:rPr>
          <w:noProof/>
        </w:rPr>
        <w:drawing>
          <wp:anchor distT="0" distB="0" distL="114300" distR="114300" simplePos="0" relativeHeight="251660288" behindDoc="0" locked="0" layoutInCell="1" allowOverlap="1" wp14:anchorId="53348DF9" wp14:editId="22375F67">
            <wp:simplePos x="0" y="0"/>
            <wp:positionH relativeFrom="margin">
              <wp:posOffset>518160</wp:posOffset>
            </wp:positionH>
            <wp:positionV relativeFrom="paragraph">
              <wp:posOffset>1577340</wp:posOffset>
            </wp:positionV>
            <wp:extent cx="5074920" cy="2331720"/>
            <wp:effectExtent l="0" t="0" r="1143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926881" w:rsidRPr="003A01A0">
        <w:rPr>
          <w:b/>
        </w:rPr>
        <w:t>Designing wastes for reusing them:</w:t>
      </w:r>
      <w:r w:rsidR="00926881" w:rsidRPr="003A01A0">
        <w:t xml:space="preserve"> Nike is willing to reuse the huge </w:t>
      </w:r>
      <w:r w:rsidR="009713B7" w:rsidRPr="003A01A0">
        <w:t>number</w:t>
      </w:r>
      <w:r w:rsidR="00926881" w:rsidRPr="003A01A0">
        <w:t xml:space="preserve"> of wastes produc</w:t>
      </w:r>
      <w:r w:rsidR="005737DB" w:rsidRPr="003A01A0">
        <w:t>ts</w:t>
      </w:r>
      <w:r w:rsidR="00926881" w:rsidRPr="003A01A0">
        <w:t xml:space="preserve"> from their m</w:t>
      </w:r>
      <w:r w:rsidR="005737DB" w:rsidRPr="003A01A0">
        <w:t>anufa</w:t>
      </w:r>
      <w:r w:rsidR="00926881" w:rsidRPr="003A01A0">
        <w:t>cturing supp</w:t>
      </w:r>
      <w:r w:rsidR="005737DB" w:rsidRPr="003A01A0">
        <w:t>l</w:t>
      </w:r>
      <w:r w:rsidR="00926881" w:rsidRPr="003A01A0">
        <w:t>y chain. It starts from collecting the raw materials and end up in the rest</w:t>
      </w:r>
      <w:r w:rsidR="002752B5" w:rsidRPr="003A01A0">
        <w:t xml:space="preserve"> wastes from the final products. Then they mainly throw the wastes away but now they are thinking that those wastes may cause environmental pollution. So, they started working on reusing the wastes rather </w:t>
      </w:r>
      <w:r w:rsidR="005737DB" w:rsidRPr="003A01A0">
        <w:t xml:space="preserve">than </w:t>
      </w:r>
      <w:r w:rsidR="002752B5" w:rsidRPr="003A01A0">
        <w:t>th</w:t>
      </w:r>
      <w:r w:rsidR="005737DB" w:rsidRPr="003A01A0">
        <w:t>r</w:t>
      </w:r>
      <w:r w:rsidR="002752B5" w:rsidRPr="003A01A0">
        <w:t>owing them away. They are initiating programs for applying the idea into real</w:t>
      </w:r>
      <w:r w:rsidR="005737DB" w:rsidRPr="003A01A0">
        <w:t xml:space="preserve">ity </w:t>
      </w:r>
      <w:r w:rsidR="004C0875" w:rsidRPr="003A01A0">
        <w:t>(Johnson, 2019)</w:t>
      </w:r>
      <w:r w:rsidR="002752B5" w:rsidRPr="003A01A0">
        <w:t>.</w:t>
      </w:r>
    </w:p>
    <w:p w14:paraId="7529EE8B" w14:textId="77777777" w:rsidR="00403DA0" w:rsidRPr="003A01A0" w:rsidRDefault="00403DA0" w:rsidP="00403DA0">
      <w:pPr>
        <w:spacing w:line="259" w:lineRule="auto"/>
        <w:jc w:val="left"/>
        <w:rPr>
          <w:noProof/>
        </w:rPr>
      </w:pPr>
    </w:p>
    <w:p w14:paraId="64B137D1" w14:textId="77777777" w:rsidR="00403DA0" w:rsidRPr="003A01A0" w:rsidRDefault="00403DA0" w:rsidP="00403DA0">
      <w:pPr>
        <w:spacing w:line="259" w:lineRule="auto"/>
        <w:jc w:val="left"/>
        <w:rPr>
          <w:noProof/>
        </w:rPr>
      </w:pPr>
    </w:p>
    <w:p w14:paraId="7DB7275C" w14:textId="77777777" w:rsidR="00403DA0" w:rsidRPr="003A01A0" w:rsidRDefault="00403DA0" w:rsidP="00403DA0">
      <w:pPr>
        <w:spacing w:line="259" w:lineRule="auto"/>
        <w:jc w:val="left"/>
        <w:rPr>
          <w:noProof/>
        </w:rPr>
      </w:pPr>
    </w:p>
    <w:p w14:paraId="766DFDD6" w14:textId="77777777" w:rsidR="00403DA0" w:rsidRPr="003A01A0" w:rsidRDefault="00403DA0" w:rsidP="00403DA0">
      <w:pPr>
        <w:spacing w:line="259" w:lineRule="auto"/>
        <w:jc w:val="left"/>
        <w:rPr>
          <w:noProof/>
        </w:rPr>
      </w:pPr>
    </w:p>
    <w:p w14:paraId="74B00009" w14:textId="77777777" w:rsidR="00403DA0" w:rsidRPr="003A01A0" w:rsidRDefault="00403DA0" w:rsidP="00403DA0">
      <w:pPr>
        <w:spacing w:line="259" w:lineRule="auto"/>
        <w:jc w:val="left"/>
        <w:rPr>
          <w:noProof/>
        </w:rPr>
      </w:pPr>
    </w:p>
    <w:p w14:paraId="1EFE5EDE" w14:textId="77777777" w:rsidR="00403DA0" w:rsidRPr="003A01A0" w:rsidRDefault="00403DA0" w:rsidP="00403DA0">
      <w:pPr>
        <w:spacing w:line="259" w:lineRule="auto"/>
        <w:jc w:val="left"/>
        <w:rPr>
          <w:noProof/>
        </w:rPr>
      </w:pPr>
    </w:p>
    <w:p w14:paraId="1F8A3F65" w14:textId="77777777" w:rsidR="00403DA0" w:rsidRPr="003A01A0" w:rsidRDefault="00403DA0" w:rsidP="00403DA0">
      <w:pPr>
        <w:spacing w:line="259" w:lineRule="auto"/>
        <w:jc w:val="left"/>
        <w:rPr>
          <w:noProof/>
        </w:rPr>
      </w:pPr>
    </w:p>
    <w:p w14:paraId="15AEC9E1" w14:textId="77777777" w:rsidR="00220E74" w:rsidRPr="003A01A0" w:rsidRDefault="00220E74" w:rsidP="00403DA0">
      <w:pPr>
        <w:spacing w:line="259" w:lineRule="auto"/>
        <w:jc w:val="left"/>
        <w:rPr>
          <w:noProof/>
        </w:rPr>
      </w:pPr>
    </w:p>
    <w:p w14:paraId="6D837B73" w14:textId="77777777" w:rsidR="00403DA0" w:rsidRPr="003A01A0" w:rsidRDefault="00220E74" w:rsidP="00403DA0">
      <w:pPr>
        <w:spacing w:line="259" w:lineRule="auto"/>
        <w:jc w:val="left"/>
        <w:rPr>
          <w:noProof/>
        </w:rPr>
      </w:pPr>
      <w:r w:rsidRPr="003A01A0">
        <w:rPr>
          <w:noProof/>
        </w:rPr>
        <w:t xml:space="preserve">                                                    </w:t>
      </w:r>
      <w:r w:rsidR="00403DA0" w:rsidRPr="003A01A0">
        <w:rPr>
          <w:noProof/>
        </w:rPr>
        <w:t xml:space="preserve"> </w:t>
      </w:r>
      <w:r w:rsidR="00403DA0" w:rsidRPr="003A01A0">
        <w:rPr>
          <w:b/>
          <w:noProof/>
        </w:rPr>
        <w:t>Figure:</w:t>
      </w:r>
      <w:r w:rsidR="00403DA0" w:rsidRPr="003A01A0">
        <w:rPr>
          <w:noProof/>
        </w:rPr>
        <w:t xml:space="preserve"> Changes within Nike </w:t>
      </w:r>
    </w:p>
    <w:p w14:paraId="6823EC40" w14:textId="77777777" w:rsidR="00220E74" w:rsidRPr="003A01A0" w:rsidRDefault="00403DA0" w:rsidP="00220E74">
      <w:pPr>
        <w:spacing w:line="259" w:lineRule="auto"/>
        <w:jc w:val="left"/>
      </w:pPr>
      <w:r w:rsidRPr="003A01A0">
        <w:rPr>
          <w:b/>
          <w:noProof/>
        </w:rPr>
        <w:t xml:space="preserve">                                                            Source:</w:t>
      </w:r>
      <w:r w:rsidRPr="003A01A0">
        <w:rPr>
          <w:noProof/>
        </w:rPr>
        <w:t xml:space="preserve"> (Self-Made)</w:t>
      </w:r>
    </w:p>
    <w:p w14:paraId="452B4EA8" w14:textId="584A0F2E" w:rsidR="0086595D" w:rsidRPr="003A01A0" w:rsidRDefault="002752B5" w:rsidP="00220E74">
      <w:pPr>
        <w:pStyle w:val="a5"/>
        <w:numPr>
          <w:ilvl w:val="0"/>
          <w:numId w:val="1"/>
        </w:numPr>
      </w:pPr>
      <w:r w:rsidRPr="003A01A0">
        <w:rPr>
          <w:b/>
        </w:rPr>
        <w:t>Using new and far better materials and processes:</w:t>
      </w:r>
      <w:r w:rsidRPr="003A01A0">
        <w:t xml:space="preserve"> Nike is working on developing new and better materials to prevent wastes than before. They </w:t>
      </w:r>
      <w:r w:rsidR="0086595D" w:rsidRPr="003A01A0">
        <w:t>are also processing their mat</w:t>
      </w:r>
      <w:r w:rsidRPr="003A01A0">
        <w:t>erials in such a way that ma</w:t>
      </w:r>
      <w:r w:rsidR="004C0875" w:rsidRPr="003A01A0">
        <w:t xml:space="preserve">y reduce </w:t>
      </w:r>
      <w:r w:rsidR="005A5E73" w:rsidRPr="003A01A0">
        <w:t>pollution (</w:t>
      </w:r>
      <w:r w:rsidR="004C0875" w:rsidRPr="003A01A0">
        <w:t>Noah, 2018).</w:t>
      </w:r>
    </w:p>
    <w:p w14:paraId="29756317" w14:textId="3870AB8F" w:rsidR="0086595D" w:rsidRPr="003A01A0" w:rsidRDefault="0086595D" w:rsidP="0086595D">
      <w:pPr>
        <w:pStyle w:val="a5"/>
        <w:numPr>
          <w:ilvl w:val="0"/>
          <w:numId w:val="1"/>
        </w:numPr>
      </w:pPr>
      <w:r w:rsidRPr="003A01A0">
        <w:rPr>
          <w:b/>
        </w:rPr>
        <w:t>Recycling the footw</w:t>
      </w:r>
      <w:r w:rsidR="005737DB" w:rsidRPr="003A01A0">
        <w:rPr>
          <w:b/>
        </w:rPr>
        <w:t>ear</w:t>
      </w:r>
      <w:r w:rsidRPr="003A01A0">
        <w:rPr>
          <w:b/>
        </w:rPr>
        <w:t xml:space="preserve">s: </w:t>
      </w:r>
      <w:r w:rsidRPr="003A01A0">
        <w:t xml:space="preserve">They are using a technology named Flyknit that means making the footwears from the yarn directly. Before, they made footwears from the fabric that causes more waste as the yarn needed to be processed into fabrics. And their other super </w:t>
      </w:r>
      <w:r w:rsidRPr="003A01A0">
        <w:lastRenderedPageBreak/>
        <w:t>creation is Flyleather that is recycled leather and the products that are made from it are much quality</w:t>
      </w:r>
      <w:r w:rsidR="005737DB" w:rsidRPr="003A01A0">
        <w:t xml:space="preserve"> </w:t>
      </w:r>
      <w:r w:rsidR="005A5E73" w:rsidRPr="003A01A0">
        <w:t>full (</w:t>
      </w:r>
      <w:r w:rsidR="00DC61E7" w:rsidRPr="003A01A0">
        <w:t>Davied, 2017</w:t>
      </w:r>
      <w:r w:rsidR="004C0875" w:rsidRPr="003A01A0">
        <w:t>).</w:t>
      </w:r>
    </w:p>
    <w:p w14:paraId="17673DF4" w14:textId="0E73BE1A" w:rsidR="006D733B" w:rsidRPr="003A01A0" w:rsidRDefault="0086595D" w:rsidP="004C0875">
      <w:pPr>
        <w:pStyle w:val="a5"/>
        <w:numPr>
          <w:ilvl w:val="0"/>
          <w:numId w:val="1"/>
        </w:numPr>
      </w:pPr>
      <w:r w:rsidRPr="003A01A0">
        <w:rPr>
          <w:b/>
        </w:rPr>
        <w:t>Landfilling and incineration:</w:t>
      </w:r>
      <w:r w:rsidRPr="003A01A0">
        <w:t xml:space="preserve"> Most of the wastes of </w:t>
      </w:r>
      <w:r w:rsidR="005737DB" w:rsidRPr="003A01A0">
        <w:t xml:space="preserve">the </w:t>
      </w:r>
      <w:r w:rsidRPr="003A01A0">
        <w:t>Nike office are landfilled and inc</w:t>
      </w:r>
      <w:r w:rsidR="005737DB" w:rsidRPr="003A01A0">
        <w:t>ine</w:t>
      </w:r>
      <w:r w:rsidRPr="003A01A0">
        <w:t>rated. They send it to compar</w:t>
      </w:r>
      <w:r w:rsidR="005737DB" w:rsidRPr="003A01A0">
        <w:t>a</w:t>
      </w:r>
      <w:r w:rsidRPr="003A01A0">
        <w:t>tively useful places where the wastes can be reused. They arrange a program for that named reusable dishware program to eliminate waste from the office. And the wastes that produc</w:t>
      </w:r>
      <w:r w:rsidR="005737DB" w:rsidRPr="003A01A0">
        <w:t>e</w:t>
      </w:r>
      <w:r w:rsidRPr="003A01A0">
        <w:t>d from distributing the products like the cupboards are also being landfilled and inc</w:t>
      </w:r>
      <w:r w:rsidR="005737DB" w:rsidRPr="003A01A0">
        <w:t>i</w:t>
      </w:r>
      <w:r w:rsidRPr="003A01A0">
        <w:t xml:space="preserve">nerated and they also </w:t>
      </w:r>
      <w:r w:rsidR="004C0875" w:rsidRPr="003A01A0">
        <w:t xml:space="preserve">motivate their consumers to help in reducing the sending </w:t>
      </w:r>
      <w:r w:rsidR="005A5E73" w:rsidRPr="003A01A0">
        <w:t>wastes (</w:t>
      </w:r>
      <w:r w:rsidR="00DC61E7" w:rsidRPr="003A01A0">
        <w:t>Davied, 2017</w:t>
      </w:r>
      <w:r w:rsidR="004C0875" w:rsidRPr="003A01A0">
        <w:t>).</w:t>
      </w:r>
    </w:p>
    <w:p w14:paraId="6EC06FE3" w14:textId="77777777" w:rsidR="00DC61E7" w:rsidRPr="003A01A0" w:rsidRDefault="00DC61E7" w:rsidP="006D733B">
      <w:r w:rsidRPr="003A01A0">
        <w:rPr>
          <w:b/>
        </w:rPr>
        <w:t>PESTLE ana</w:t>
      </w:r>
      <w:r w:rsidR="005737DB" w:rsidRPr="003A01A0">
        <w:rPr>
          <w:b/>
        </w:rPr>
        <w:t>l</w:t>
      </w:r>
      <w:r w:rsidRPr="003A01A0">
        <w:rPr>
          <w:b/>
        </w:rPr>
        <w:t>ysis</w:t>
      </w:r>
      <w:r w:rsidRPr="003A01A0">
        <w:t xml:space="preserve"> of Nike may help in recognising the macro</w:t>
      </w:r>
      <w:r w:rsidR="005737DB" w:rsidRPr="003A01A0">
        <w:t>-</w:t>
      </w:r>
      <w:r w:rsidRPr="003A01A0">
        <w:t>environmental forces as well. PESTLE analysis</w:t>
      </w:r>
      <w:r w:rsidR="005737DB" w:rsidRPr="003A01A0">
        <w:t>, as well as microenvironmental forces of Nike,</w:t>
      </w:r>
      <w:r w:rsidRPr="003A01A0">
        <w:t xml:space="preserve"> have been given here below with </w:t>
      </w:r>
      <w:r w:rsidR="005737DB" w:rsidRPr="003A01A0">
        <w:t xml:space="preserve">an </w:t>
      </w:r>
      <w:r w:rsidRPr="003A01A0">
        <w:t>explanation:</w:t>
      </w:r>
    </w:p>
    <w:p w14:paraId="679144C8" w14:textId="77777777" w:rsidR="00755EB0" w:rsidRPr="003A01A0" w:rsidRDefault="00755EB0" w:rsidP="006D733B">
      <w:r w:rsidRPr="003A01A0">
        <w:rPr>
          <w:noProof/>
        </w:rPr>
        <w:drawing>
          <wp:anchor distT="0" distB="0" distL="114300" distR="114300" simplePos="0" relativeHeight="251661312" behindDoc="0" locked="0" layoutInCell="1" allowOverlap="1" wp14:anchorId="4153B302" wp14:editId="43071D3B">
            <wp:simplePos x="0" y="0"/>
            <wp:positionH relativeFrom="margin">
              <wp:align>center</wp:align>
            </wp:positionH>
            <wp:positionV relativeFrom="paragraph">
              <wp:posOffset>6350</wp:posOffset>
            </wp:positionV>
            <wp:extent cx="4754880" cy="2865120"/>
            <wp:effectExtent l="0" t="0" r="0" b="1143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p>
    <w:p w14:paraId="4B08AD75" w14:textId="77777777" w:rsidR="00755EB0" w:rsidRPr="003A01A0" w:rsidRDefault="00755EB0" w:rsidP="006D733B"/>
    <w:p w14:paraId="26F34490" w14:textId="77777777" w:rsidR="00755EB0" w:rsidRPr="003A01A0" w:rsidRDefault="00755EB0" w:rsidP="006D733B"/>
    <w:p w14:paraId="5D9A00BB" w14:textId="77777777" w:rsidR="00755EB0" w:rsidRPr="003A01A0" w:rsidRDefault="00755EB0" w:rsidP="006D733B"/>
    <w:p w14:paraId="781AFD84" w14:textId="77777777" w:rsidR="00755EB0" w:rsidRPr="003A01A0" w:rsidRDefault="00755EB0" w:rsidP="006D733B"/>
    <w:p w14:paraId="3E7CAD42" w14:textId="77777777" w:rsidR="00755EB0" w:rsidRPr="003A01A0" w:rsidRDefault="00755EB0" w:rsidP="006D733B"/>
    <w:p w14:paraId="500FA401" w14:textId="77777777" w:rsidR="00755EB0" w:rsidRPr="003A01A0" w:rsidRDefault="00755EB0" w:rsidP="006D733B"/>
    <w:p w14:paraId="03138AD7" w14:textId="77777777" w:rsidR="00755EB0" w:rsidRPr="003A01A0" w:rsidRDefault="00755EB0" w:rsidP="006D733B"/>
    <w:p w14:paraId="1FC210BB" w14:textId="77777777" w:rsidR="00755EB0" w:rsidRPr="003A01A0" w:rsidRDefault="00755EB0" w:rsidP="006D733B">
      <w:r w:rsidRPr="003A01A0">
        <w:t xml:space="preserve">                                                  </w:t>
      </w:r>
      <w:r w:rsidRPr="003A01A0">
        <w:rPr>
          <w:b/>
        </w:rPr>
        <w:t>Figure:</w:t>
      </w:r>
      <w:r w:rsidRPr="003A01A0">
        <w:t xml:space="preserve"> PESTLE analysis of Nike</w:t>
      </w:r>
    </w:p>
    <w:p w14:paraId="7308995E" w14:textId="77777777" w:rsidR="00755EB0" w:rsidRPr="003A01A0" w:rsidRDefault="00755EB0" w:rsidP="006D733B">
      <w:r w:rsidRPr="003A01A0">
        <w:rPr>
          <w:b/>
        </w:rPr>
        <w:t xml:space="preserve">                                                           Source:</w:t>
      </w:r>
      <w:r w:rsidRPr="003A01A0">
        <w:t xml:space="preserve"> (Self-Made)</w:t>
      </w:r>
    </w:p>
    <w:p w14:paraId="2BF0AE46" w14:textId="77777777" w:rsidR="00755EB0" w:rsidRPr="003A01A0" w:rsidRDefault="006D791C" w:rsidP="006D733B">
      <w:pPr>
        <w:pStyle w:val="a5"/>
        <w:numPr>
          <w:ilvl w:val="0"/>
          <w:numId w:val="2"/>
        </w:numPr>
      </w:pPr>
      <w:r w:rsidRPr="003A01A0">
        <w:rPr>
          <w:b/>
        </w:rPr>
        <w:t>Political Factors</w:t>
      </w:r>
      <w:r w:rsidR="00DC61E7" w:rsidRPr="003A01A0">
        <w:rPr>
          <w:b/>
        </w:rPr>
        <w:t>:</w:t>
      </w:r>
      <w:r w:rsidR="00DC61E7" w:rsidRPr="003A01A0">
        <w:t xml:space="preserve"> As Nike is conducting its business globally, it has to pay more attention </w:t>
      </w:r>
      <w:r w:rsidR="005737DB" w:rsidRPr="003A01A0">
        <w:t>to</w:t>
      </w:r>
      <w:r w:rsidR="00DC61E7" w:rsidRPr="003A01A0">
        <w:t xml:space="preserve"> the pol</w:t>
      </w:r>
      <w:r w:rsidR="002704E5" w:rsidRPr="003A01A0">
        <w:t>itical terms, regulations of several countri</w:t>
      </w:r>
      <w:r w:rsidR="00DC61E7" w:rsidRPr="003A01A0">
        <w:t>es while importing or exporting the products. Nike have also lots of stor</w:t>
      </w:r>
      <w:r w:rsidR="005737DB" w:rsidRPr="003A01A0">
        <w:t>e</w:t>
      </w:r>
      <w:r w:rsidR="00DC61E7" w:rsidRPr="003A01A0">
        <w:t>s in different cou</w:t>
      </w:r>
      <w:r w:rsidR="005737DB" w:rsidRPr="003A01A0">
        <w:t>n</w:t>
      </w:r>
      <w:r w:rsidR="00DC61E7" w:rsidRPr="003A01A0">
        <w:t>tries.</w:t>
      </w:r>
      <w:r w:rsidR="002704E5" w:rsidRPr="003A01A0">
        <w:t xml:space="preserve"> Major labour sou</w:t>
      </w:r>
      <w:r w:rsidR="005737DB" w:rsidRPr="003A01A0">
        <w:t>r</w:t>
      </w:r>
      <w:r w:rsidR="002704E5" w:rsidRPr="003A01A0">
        <w:t>ces of Nike are the countries named Turkey, Uzbekistan, Taiwan, Egypt etc. Turkmenistan Cotton Pledge and Uzb</w:t>
      </w:r>
      <w:r w:rsidR="005737DB" w:rsidRPr="003A01A0">
        <w:t>e</w:t>
      </w:r>
      <w:r w:rsidR="002704E5" w:rsidRPr="003A01A0">
        <w:t xml:space="preserve">kistan Cotton Pledge are their major sourcing network. And for dealing </w:t>
      </w:r>
      <w:r w:rsidR="002704E5" w:rsidRPr="003A01A0">
        <w:lastRenderedPageBreak/>
        <w:t>with them and others countries also, Nike need to take into consideration their d</w:t>
      </w:r>
      <w:r w:rsidR="005737DB" w:rsidRPr="003A01A0">
        <w:t>i</w:t>
      </w:r>
      <w:r w:rsidR="002704E5" w:rsidRPr="003A01A0">
        <w:t>fferent laws and regulations as well (Miller, 2020).</w:t>
      </w:r>
    </w:p>
    <w:p w14:paraId="4B5A8879" w14:textId="61C42795" w:rsidR="00755EB0" w:rsidRPr="003A01A0" w:rsidRDefault="005A5E73" w:rsidP="006D733B">
      <w:pPr>
        <w:pStyle w:val="a5"/>
        <w:numPr>
          <w:ilvl w:val="0"/>
          <w:numId w:val="2"/>
        </w:numPr>
      </w:pPr>
      <w:r w:rsidRPr="003A01A0">
        <w:rPr>
          <w:b/>
        </w:rPr>
        <w:t>Economic</w:t>
      </w:r>
      <w:r w:rsidR="006D791C" w:rsidRPr="003A01A0">
        <w:rPr>
          <w:b/>
        </w:rPr>
        <w:t xml:space="preserve"> Factors</w:t>
      </w:r>
      <w:r w:rsidR="002704E5" w:rsidRPr="003A01A0">
        <w:rPr>
          <w:b/>
        </w:rPr>
        <w:t>:</w:t>
      </w:r>
      <w:r w:rsidR="002704E5" w:rsidRPr="003A01A0">
        <w:t xml:space="preserve"> Economical environment of Nike mainly depends on the states of economics where they sell their products mostly. They are </w:t>
      </w:r>
      <w:r w:rsidRPr="003A01A0">
        <w:t>bringing</w:t>
      </w:r>
      <w:r w:rsidR="002704E5" w:rsidRPr="003A01A0">
        <w:t xml:space="preserve"> d</w:t>
      </w:r>
      <w:r w:rsidR="006D791C" w:rsidRPr="003A01A0">
        <w:t>e</w:t>
      </w:r>
      <w:r w:rsidR="002704E5" w:rsidRPr="003A01A0">
        <w:t>velop</w:t>
      </w:r>
      <w:r w:rsidR="00D03B5C">
        <w:t>ment</w:t>
      </w:r>
      <w:r w:rsidR="002704E5" w:rsidRPr="003A01A0">
        <w:t xml:space="preserve"> </w:t>
      </w:r>
      <w:r w:rsidR="00D03B5C">
        <w:t>to</w:t>
      </w:r>
      <w:r w:rsidR="002704E5" w:rsidRPr="003A01A0">
        <w:t xml:space="preserve"> the global market</w:t>
      </w:r>
      <w:r w:rsidR="006D791C" w:rsidRPr="003A01A0">
        <w:t xml:space="preserve">. In 2019, their market share was 24.7% that is </w:t>
      </w:r>
      <w:r w:rsidR="005737DB" w:rsidRPr="003A01A0">
        <w:t xml:space="preserve">the </w:t>
      </w:r>
      <w:r w:rsidRPr="003A01A0">
        <w:t>world’s</w:t>
      </w:r>
      <w:r w:rsidR="006D791C" w:rsidRPr="003A01A0">
        <w:t xml:space="preserve"> second</w:t>
      </w:r>
      <w:r w:rsidR="005737DB" w:rsidRPr="003A01A0">
        <w:t>-</w:t>
      </w:r>
      <w:r w:rsidR="006D791C" w:rsidRPr="003A01A0">
        <w:t xml:space="preserve">largest. As their shoes are </w:t>
      </w:r>
      <w:r w:rsidRPr="003A01A0">
        <w:t>trendier and more comfortable</w:t>
      </w:r>
      <w:r w:rsidR="006D791C" w:rsidRPr="003A01A0">
        <w:t xml:space="preserve"> to wear people are much willing to buy </w:t>
      </w:r>
      <w:r w:rsidR="005737DB" w:rsidRPr="003A01A0">
        <w:t>them</w:t>
      </w:r>
      <w:r w:rsidR="006D791C" w:rsidRPr="003A01A0">
        <w:t xml:space="preserve"> more. Technavio analyses the market recently and estimating that the market size of </w:t>
      </w:r>
      <w:r w:rsidR="005737DB" w:rsidRPr="003A01A0">
        <w:t xml:space="preserve">the </w:t>
      </w:r>
      <w:r w:rsidR="006D791C" w:rsidRPr="003A01A0">
        <w:t>footw</w:t>
      </w:r>
      <w:r w:rsidR="005737DB" w:rsidRPr="003A01A0">
        <w:t>ear</w:t>
      </w:r>
      <w:r w:rsidR="006D791C" w:rsidRPr="003A01A0">
        <w:t xml:space="preserve"> market will raise almost 40.4 billion between the years 2019 to 2013. That huge opportunity for a brand like Nike (Miles, 2019). </w:t>
      </w:r>
    </w:p>
    <w:p w14:paraId="6B326A03" w14:textId="77777777" w:rsidR="00755EB0" w:rsidRPr="003A01A0" w:rsidRDefault="006D791C" w:rsidP="006D733B">
      <w:pPr>
        <w:pStyle w:val="a5"/>
        <w:numPr>
          <w:ilvl w:val="0"/>
          <w:numId w:val="2"/>
        </w:numPr>
      </w:pPr>
      <w:r w:rsidRPr="003A01A0">
        <w:rPr>
          <w:b/>
        </w:rPr>
        <w:t>Social Factors:</w:t>
      </w:r>
      <w:r w:rsidRPr="003A01A0">
        <w:t xml:space="preserve"> For maintaining the social factors, Nike is working on reducing their pollution from the factories that may cause health issues for the people. For eliminating environmental pollutions, Nike is continuously taking several measures like reuse, rec</w:t>
      </w:r>
      <w:r w:rsidR="00FC4153" w:rsidRPr="003A01A0">
        <w:t>ycle th</w:t>
      </w:r>
      <w:r w:rsidRPr="003A01A0">
        <w:t xml:space="preserve">e wastes so that they can be used again </w:t>
      </w:r>
      <w:r w:rsidR="00FC4153" w:rsidRPr="003A01A0">
        <w:t>ef</w:t>
      </w:r>
      <w:r w:rsidRPr="003A01A0">
        <w:t>fici</w:t>
      </w:r>
      <w:r w:rsidR="005737DB" w:rsidRPr="003A01A0">
        <w:t>e</w:t>
      </w:r>
      <w:r w:rsidRPr="003A01A0">
        <w:t xml:space="preserve">ntly and also prevent health and safety issues. Nike has also invested lots of money to accomplish </w:t>
      </w:r>
      <w:r w:rsidR="005737DB" w:rsidRPr="003A01A0">
        <w:t>its</w:t>
      </w:r>
      <w:r w:rsidRPr="003A01A0">
        <w:t xml:space="preserve"> corporate social responsibilities. They contributed 79.4 million dollars in charitable </w:t>
      </w:r>
      <w:r w:rsidR="00FC4153" w:rsidRPr="003A01A0">
        <w:t>sectors in  2018 around the whole world</w:t>
      </w:r>
      <w:r w:rsidR="00FC4153" w:rsidRPr="003A01A0">
        <w:rPr>
          <w:rFonts w:ascii="Arial" w:hAnsi="Arial" w:cs="Arial"/>
          <w:sz w:val="20"/>
          <w:szCs w:val="20"/>
          <w:shd w:val="clear" w:color="auto" w:fill="FFFFFF"/>
        </w:rPr>
        <w:t xml:space="preserve"> </w:t>
      </w:r>
      <w:r w:rsidR="00FC4153" w:rsidRPr="003A01A0">
        <w:t xml:space="preserve">(Pratap, 2018). </w:t>
      </w:r>
    </w:p>
    <w:p w14:paraId="0819F00D" w14:textId="77777777" w:rsidR="00755EB0" w:rsidRPr="003A01A0" w:rsidRDefault="00FC4153" w:rsidP="006D733B">
      <w:pPr>
        <w:pStyle w:val="a5"/>
        <w:numPr>
          <w:ilvl w:val="0"/>
          <w:numId w:val="2"/>
        </w:numPr>
      </w:pPr>
      <w:r w:rsidRPr="003A01A0">
        <w:rPr>
          <w:b/>
        </w:rPr>
        <w:t>Technological factors:</w:t>
      </w:r>
      <w:r w:rsidRPr="003A01A0">
        <w:t xml:space="preserve"> Nike is also much conc</w:t>
      </w:r>
      <w:r w:rsidR="005737DB" w:rsidRPr="003A01A0">
        <w:t>e</w:t>
      </w:r>
      <w:r w:rsidRPr="003A01A0">
        <w:t>rn</w:t>
      </w:r>
      <w:r w:rsidR="005737DB" w:rsidRPr="003A01A0">
        <w:t>ed</w:t>
      </w:r>
      <w:r w:rsidRPr="003A01A0">
        <w:t xml:space="preserve"> </w:t>
      </w:r>
      <w:r w:rsidR="005737DB" w:rsidRPr="003A01A0">
        <w:t>with</w:t>
      </w:r>
      <w:r w:rsidRPr="003A01A0">
        <w:t xml:space="preserve"> technological usage within their organisation. They are being more interested in producing their products with the help of technology to reduce the costs as well. They are using several soci</w:t>
      </w:r>
      <w:r w:rsidR="005737DB" w:rsidRPr="003A01A0">
        <w:t>a</w:t>
      </w:r>
      <w:r w:rsidRPr="003A01A0">
        <w:t xml:space="preserve">l media platforms to attract and gather </w:t>
      </w:r>
      <w:r w:rsidR="005737DB" w:rsidRPr="003A01A0">
        <w:t xml:space="preserve">a </w:t>
      </w:r>
      <w:r w:rsidRPr="003A01A0">
        <w:t xml:space="preserve">lot of consumers. In </w:t>
      </w:r>
      <w:r w:rsidR="005737DB" w:rsidRPr="003A01A0">
        <w:t xml:space="preserve">the </w:t>
      </w:r>
      <w:r w:rsidRPr="003A01A0">
        <w:t xml:space="preserve">Covid-19 period, </w:t>
      </w:r>
      <w:r w:rsidR="005737DB" w:rsidRPr="003A01A0">
        <w:t xml:space="preserve">the </w:t>
      </w:r>
      <w:r w:rsidRPr="003A01A0">
        <w:t>online platform helped them a lot to communicate with lots of potent</w:t>
      </w:r>
      <w:r w:rsidR="005737DB" w:rsidRPr="003A01A0">
        <w:t>i</w:t>
      </w:r>
      <w:r w:rsidRPr="003A01A0">
        <w:t>al customers around the whol</w:t>
      </w:r>
      <w:r w:rsidR="005737DB" w:rsidRPr="003A01A0">
        <w:t>e</w:t>
      </w:r>
      <w:r w:rsidRPr="003A01A0">
        <w:t xml:space="preserve"> world. </w:t>
      </w:r>
    </w:p>
    <w:p w14:paraId="661AD90B" w14:textId="77777777" w:rsidR="00755EB0" w:rsidRPr="003A01A0" w:rsidRDefault="00FC4153" w:rsidP="006D733B">
      <w:pPr>
        <w:pStyle w:val="a5"/>
        <w:numPr>
          <w:ilvl w:val="0"/>
          <w:numId w:val="2"/>
        </w:numPr>
      </w:pPr>
      <w:r w:rsidRPr="003A01A0">
        <w:rPr>
          <w:b/>
        </w:rPr>
        <w:t>Legal Factor:</w:t>
      </w:r>
      <w:r w:rsidRPr="003A01A0">
        <w:t xml:space="preserve"> There are some laws and regulations that Nike has to follow and work on that to co</w:t>
      </w:r>
      <w:r w:rsidR="005737DB" w:rsidRPr="003A01A0">
        <w:t>n</w:t>
      </w:r>
      <w:r w:rsidRPr="003A01A0">
        <w:t xml:space="preserve">duct their business smoothly. </w:t>
      </w:r>
      <w:r w:rsidR="00686FE8" w:rsidRPr="003A01A0">
        <w:t>Th</w:t>
      </w:r>
      <w:r w:rsidR="005737DB" w:rsidRPr="003A01A0">
        <w:t>e</w:t>
      </w:r>
      <w:r w:rsidR="00686FE8" w:rsidRPr="003A01A0">
        <w:t>se laws are mainly health and safety laws, data protection laws, wage policy, prohibi</w:t>
      </w:r>
      <w:r w:rsidR="005737DB" w:rsidRPr="003A01A0">
        <w:t>te</w:t>
      </w:r>
      <w:r w:rsidR="00686FE8" w:rsidRPr="003A01A0">
        <w:t>d child labour force, working hours etc that are being announced by the govt. Nike broke laws by dodging taxes as well. Now, th</w:t>
      </w:r>
      <w:r w:rsidR="005737DB" w:rsidRPr="003A01A0">
        <w:t>e</w:t>
      </w:r>
      <w:r w:rsidR="00686FE8" w:rsidRPr="003A01A0">
        <w:t>y are enough conscious about paying taxes in time</w:t>
      </w:r>
      <w:r w:rsidR="00BD7B79" w:rsidRPr="003A01A0">
        <w:t xml:space="preserve"> (Bush, 2021)</w:t>
      </w:r>
      <w:r w:rsidR="00686FE8" w:rsidRPr="003A01A0">
        <w:t xml:space="preserve">. </w:t>
      </w:r>
    </w:p>
    <w:p w14:paraId="2F056F49" w14:textId="1C43CD29" w:rsidR="00686FE8" w:rsidRPr="003A01A0" w:rsidRDefault="00686FE8" w:rsidP="006D733B">
      <w:pPr>
        <w:pStyle w:val="a5"/>
        <w:numPr>
          <w:ilvl w:val="0"/>
          <w:numId w:val="2"/>
        </w:numPr>
      </w:pPr>
      <w:r w:rsidRPr="003A01A0">
        <w:rPr>
          <w:b/>
        </w:rPr>
        <w:t>Environmental Factors:</w:t>
      </w:r>
      <w:r w:rsidRPr="003A01A0">
        <w:t xml:space="preserve"> As the</w:t>
      </w:r>
      <w:r w:rsidR="005737DB" w:rsidRPr="003A01A0">
        <w:t>y'</w:t>
      </w:r>
      <w:r w:rsidRPr="003A01A0">
        <w:t>re a lot of wastes emerged from the manuf</w:t>
      </w:r>
      <w:r w:rsidR="005737DB" w:rsidRPr="003A01A0">
        <w:t>a</w:t>
      </w:r>
      <w:r w:rsidRPr="003A01A0">
        <w:t>cturing factori</w:t>
      </w:r>
      <w:r w:rsidR="005737DB" w:rsidRPr="003A01A0">
        <w:t>e</w:t>
      </w:r>
      <w:r w:rsidRPr="003A01A0">
        <w:t xml:space="preserve">s of </w:t>
      </w:r>
      <w:r w:rsidR="005A5E73" w:rsidRPr="003A01A0">
        <w:t>Nike;</w:t>
      </w:r>
      <w:r w:rsidRPr="003A01A0">
        <w:t xml:space="preserve"> they are much conscious about it. They are reusing the wastes and make them valuable. Every company should be conscious about the environmental factors like them thus the rates of pollution from the factories will reduce that may results effective and effici</w:t>
      </w:r>
      <w:r w:rsidR="005737DB" w:rsidRPr="003A01A0">
        <w:t>ent. They are recycling the foot</w:t>
      </w:r>
      <w:r w:rsidRPr="003A01A0">
        <w:t>w</w:t>
      </w:r>
      <w:r w:rsidR="005737DB" w:rsidRPr="003A01A0">
        <w:t>ear</w:t>
      </w:r>
      <w:r w:rsidRPr="003A01A0">
        <w:t xml:space="preserve">s also. </w:t>
      </w:r>
    </w:p>
    <w:p w14:paraId="7E8B19C2" w14:textId="77777777" w:rsidR="00686FE8" w:rsidRPr="003A01A0" w:rsidRDefault="00686FE8" w:rsidP="006D733B">
      <w:r w:rsidRPr="003A01A0">
        <w:lastRenderedPageBreak/>
        <w:t xml:space="preserve">So, after the whole discussion it can be said that if Nike can adopt the changes effectively, </w:t>
      </w:r>
      <w:r w:rsidR="0026290C" w:rsidRPr="003A01A0">
        <w:t>it will help th</w:t>
      </w:r>
      <w:r w:rsidR="005737DB" w:rsidRPr="003A01A0">
        <w:t>e</w:t>
      </w:r>
      <w:r w:rsidR="0026290C" w:rsidRPr="003A01A0">
        <w:t>m on reducing environmental pollution and also the concern raised by th</w:t>
      </w:r>
      <w:r w:rsidR="005737DB" w:rsidRPr="003A01A0">
        <w:t>e</w:t>
      </w:r>
      <w:r w:rsidR="0026290C" w:rsidRPr="003A01A0">
        <w:t>ir stakeholders.</w:t>
      </w:r>
    </w:p>
    <w:p w14:paraId="39682A4D" w14:textId="77777777" w:rsidR="00FC4153" w:rsidRPr="003A01A0" w:rsidRDefault="00FC4153" w:rsidP="006D733B"/>
    <w:p w14:paraId="6C2BAB81" w14:textId="77777777" w:rsidR="00DC61E7" w:rsidRPr="003A01A0" w:rsidRDefault="00DC61E7" w:rsidP="006D733B"/>
    <w:p w14:paraId="625F6467" w14:textId="77777777" w:rsidR="00DC61E7" w:rsidRPr="003A01A0" w:rsidRDefault="00DC61E7" w:rsidP="006D733B"/>
    <w:p w14:paraId="009BBD08" w14:textId="77777777" w:rsidR="0008050E" w:rsidRPr="003A01A0" w:rsidRDefault="002752B5" w:rsidP="006D733B">
      <w:r w:rsidRPr="003A01A0">
        <w:br w:type="page"/>
      </w:r>
    </w:p>
    <w:p w14:paraId="71AF87D0" w14:textId="77777777" w:rsidR="0008050E" w:rsidRPr="003A01A0" w:rsidRDefault="0008050E" w:rsidP="00151CEF">
      <w:pPr>
        <w:pStyle w:val="2"/>
        <w:rPr>
          <w:color w:val="auto"/>
        </w:rPr>
      </w:pPr>
      <w:bookmarkStart w:id="5" w:name="_Toc68204768"/>
      <w:r w:rsidRPr="003A01A0">
        <w:rPr>
          <w:color w:val="auto"/>
        </w:rPr>
        <w:lastRenderedPageBreak/>
        <w:t>Critically explaining whether these changes may be beneficia</w:t>
      </w:r>
      <w:r w:rsidR="005737DB" w:rsidRPr="003A01A0">
        <w:rPr>
          <w:color w:val="auto"/>
        </w:rPr>
        <w:t>l</w:t>
      </w:r>
      <w:r w:rsidRPr="003A01A0">
        <w:rPr>
          <w:color w:val="auto"/>
        </w:rPr>
        <w:t xml:space="preserve"> for the company with </w:t>
      </w:r>
      <w:r w:rsidR="005737DB" w:rsidRPr="003A01A0">
        <w:rPr>
          <w:color w:val="auto"/>
        </w:rPr>
        <w:t xml:space="preserve">a </w:t>
      </w:r>
      <w:r w:rsidRPr="003A01A0">
        <w:rPr>
          <w:color w:val="auto"/>
        </w:rPr>
        <w:t>relev</w:t>
      </w:r>
      <w:r w:rsidR="005737DB" w:rsidRPr="003A01A0">
        <w:rPr>
          <w:color w:val="auto"/>
        </w:rPr>
        <w:t>a</w:t>
      </w:r>
      <w:r w:rsidRPr="003A01A0">
        <w:rPr>
          <w:color w:val="auto"/>
        </w:rPr>
        <w:t>nt recommendation for the management of Nike</w:t>
      </w:r>
      <w:bookmarkEnd w:id="5"/>
    </w:p>
    <w:p w14:paraId="75FA2155" w14:textId="77777777" w:rsidR="00545ABC" w:rsidRPr="003A01A0" w:rsidRDefault="00EE2DB3" w:rsidP="003A5D70">
      <w:r w:rsidRPr="003A01A0">
        <w:rPr>
          <w:b/>
        </w:rPr>
        <w:t>The above</w:t>
      </w:r>
      <w:r w:rsidR="005737DB" w:rsidRPr="003A01A0">
        <w:rPr>
          <w:b/>
        </w:rPr>
        <w:t>-</w:t>
      </w:r>
      <w:r w:rsidRPr="003A01A0">
        <w:rPr>
          <w:b/>
        </w:rPr>
        <w:t>mentioned changes</w:t>
      </w:r>
      <w:r w:rsidR="003A5D70" w:rsidRPr="003A01A0">
        <w:t xml:space="preserve"> regarding environmental issues</w:t>
      </w:r>
      <w:r w:rsidR="005737DB" w:rsidRPr="003A01A0">
        <w:t xml:space="preserve"> may have </w:t>
      </w:r>
      <w:r w:rsidR="00D30AB3" w:rsidRPr="003A01A0">
        <w:t>effectivenes</w:t>
      </w:r>
      <w:r w:rsidR="005737DB" w:rsidRPr="003A01A0">
        <w:t>s</w:t>
      </w:r>
      <w:r w:rsidR="00D30AB3" w:rsidRPr="003A01A0">
        <w:t xml:space="preserve"> </w:t>
      </w:r>
      <w:r w:rsidR="005737DB" w:rsidRPr="003A01A0">
        <w:t>on</w:t>
      </w:r>
      <w:r w:rsidR="00D30AB3" w:rsidRPr="003A01A0">
        <w:t xml:space="preserve"> Nike. So, regarding the changes the benefits</w:t>
      </w:r>
      <w:r w:rsidR="00545ABC" w:rsidRPr="003A01A0">
        <w:t xml:space="preserve"> and competitive advantages</w:t>
      </w:r>
      <w:r w:rsidR="00D30AB3" w:rsidRPr="003A01A0">
        <w:t xml:space="preserve"> of Nike can be dis</w:t>
      </w:r>
      <w:r w:rsidR="003A5D70" w:rsidRPr="003A01A0">
        <w:t xml:space="preserve">cussed through </w:t>
      </w:r>
      <w:r w:rsidR="003A5D70" w:rsidRPr="003A01A0">
        <w:rPr>
          <w:b/>
        </w:rPr>
        <w:t>Porter’s five forces</w:t>
      </w:r>
      <w:r w:rsidR="003A5D70" w:rsidRPr="003A01A0">
        <w:t xml:space="preserve"> and </w:t>
      </w:r>
      <w:r w:rsidR="00545ABC" w:rsidRPr="003A01A0">
        <w:rPr>
          <w:b/>
        </w:rPr>
        <w:t>Porter’s value chain analysis</w:t>
      </w:r>
      <w:r w:rsidR="00545ABC" w:rsidRPr="003A01A0">
        <w:t xml:space="preserve"> in the light of Nike.</w:t>
      </w:r>
    </w:p>
    <w:p w14:paraId="17DDBF7B" w14:textId="77777777" w:rsidR="00545ABC" w:rsidRPr="003A01A0" w:rsidRDefault="00545ABC" w:rsidP="003A5D70">
      <w:pPr>
        <w:rPr>
          <w:b/>
          <w:u w:val="single"/>
        </w:rPr>
      </w:pPr>
      <w:r w:rsidRPr="003A01A0">
        <w:rPr>
          <w:b/>
          <w:u w:val="single"/>
        </w:rPr>
        <w:t>Porter’</w:t>
      </w:r>
      <w:r w:rsidR="007B6A8F" w:rsidRPr="003A01A0">
        <w:rPr>
          <w:b/>
          <w:u w:val="single"/>
        </w:rPr>
        <w:t>s 5 F</w:t>
      </w:r>
      <w:r w:rsidRPr="003A01A0">
        <w:rPr>
          <w:b/>
          <w:u w:val="single"/>
        </w:rPr>
        <w:t>orces</w:t>
      </w:r>
      <w:r w:rsidR="007B6A8F" w:rsidRPr="003A01A0">
        <w:rPr>
          <w:b/>
          <w:u w:val="single"/>
        </w:rPr>
        <w:t xml:space="preserve"> A</w:t>
      </w:r>
      <w:r w:rsidR="00191306" w:rsidRPr="003A01A0">
        <w:rPr>
          <w:b/>
          <w:u w:val="single"/>
        </w:rPr>
        <w:t>nalysis</w:t>
      </w:r>
      <w:r w:rsidR="00B61B82" w:rsidRPr="003A01A0">
        <w:rPr>
          <w:b/>
          <w:u w:val="single"/>
        </w:rPr>
        <w:t xml:space="preserve"> of Nike</w:t>
      </w:r>
    </w:p>
    <w:tbl>
      <w:tblPr>
        <w:tblStyle w:val="aa"/>
        <w:tblW w:w="0" w:type="auto"/>
        <w:tblLook w:val="04A0" w:firstRow="1" w:lastRow="0" w:firstColumn="1" w:lastColumn="0" w:noHBand="0" w:noVBand="1"/>
      </w:tblPr>
      <w:tblGrid>
        <w:gridCol w:w="2245"/>
        <w:gridCol w:w="2430"/>
        <w:gridCol w:w="4675"/>
      </w:tblGrid>
      <w:tr w:rsidR="003A01A0" w:rsidRPr="003A01A0" w14:paraId="77E08F9C" w14:textId="77777777" w:rsidTr="005737DB">
        <w:tc>
          <w:tcPr>
            <w:tcW w:w="2245" w:type="dxa"/>
            <w:shd w:val="clear" w:color="auto" w:fill="FFC000" w:themeFill="accent4"/>
          </w:tcPr>
          <w:p w14:paraId="31078011" w14:textId="77777777" w:rsidR="00545ABC" w:rsidRPr="003A01A0" w:rsidRDefault="00545ABC" w:rsidP="003A5D70">
            <w:pPr>
              <w:rPr>
                <w:b/>
              </w:rPr>
            </w:pPr>
            <w:r w:rsidRPr="003A01A0">
              <w:rPr>
                <w:b/>
              </w:rPr>
              <w:t>Factors</w:t>
            </w:r>
          </w:p>
        </w:tc>
        <w:tc>
          <w:tcPr>
            <w:tcW w:w="2430" w:type="dxa"/>
            <w:shd w:val="clear" w:color="auto" w:fill="FFC000" w:themeFill="accent4"/>
          </w:tcPr>
          <w:p w14:paraId="07C8D05D" w14:textId="77777777" w:rsidR="00545ABC" w:rsidRPr="003A01A0" w:rsidRDefault="00545ABC" w:rsidP="003A5D70">
            <w:pPr>
              <w:rPr>
                <w:b/>
              </w:rPr>
            </w:pPr>
            <w:r w:rsidRPr="003A01A0">
              <w:rPr>
                <w:b/>
              </w:rPr>
              <w:t>Degree of compe</w:t>
            </w:r>
            <w:r w:rsidR="005737DB" w:rsidRPr="003A01A0">
              <w:rPr>
                <w:b/>
              </w:rPr>
              <w:t>ti</w:t>
            </w:r>
            <w:r w:rsidRPr="003A01A0">
              <w:rPr>
                <w:b/>
              </w:rPr>
              <w:t>tiveness</w:t>
            </w:r>
          </w:p>
        </w:tc>
        <w:tc>
          <w:tcPr>
            <w:tcW w:w="4675" w:type="dxa"/>
            <w:shd w:val="clear" w:color="auto" w:fill="FFC000" w:themeFill="accent4"/>
          </w:tcPr>
          <w:p w14:paraId="3DEE3E80" w14:textId="77777777" w:rsidR="00545ABC" w:rsidRPr="003A01A0" w:rsidRDefault="00545ABC" w:rsidP="003A5D70">
            <w:pPr>
              <w:rPr>
                <w:b/>
              </w:rPr>
            </w:pPr>
            <w:r w:rsidRPr="003A01A0">
              <w:rPr>
                <w:b/>
              </w:rPr>
              <w:t>Discussion</w:t>
            </w:r>
          </w:p>
        </w:tc>
      </w:tr>
      <w:tr w:rsidR="003A01A0" w:rsidRPr="003A01A0" w14:paraId="55451BD5" w14:textId="77777777" w:rsidTr="005737DB">
        <w:tc>
          <w:tcPr>
            <w:tcW w:w="2245" w:type="dxa"/>
          </w:tcPr>
          <w:p w14:paraId="7CF24F13" w14:textId="77777777" w:rsidR="00545ABC" w:rsidRPr="003A01A0" w:rsidRDefault="00545ABC" w:rsidP="003A5D70">
            <w:pPr>
              <w:rPr>
                <w:b/>
              </w:rPr>
            </w:pPr>
            <w:r w:rsidRPr="003A01A0">
              <w:rPr>
                <w:b/>
              </w:rPr>
              <w:t>Competitive rivalry</w:t>
            </w:r>
          </w:p>
        </w:tc>
        <w:tc>
          <w:tcPr>
            <w:tcW w:w="2430" w:type="dxa"/>
          </w:tcPr>
          <w:p w14:paraId="76D09265" w14:textId="77777777" w:rsidR="00545ABC" w:rsidRPr="003A01A0" w:rsidRDefault="00545ABC" w:rsidP="003A5D70">
            <w:r w:rsidRPr="003A01A0">
              <w:t xml:space="preserve">Strong force </w:t>
            </w:r>
          </w:p>
        </w:tc>
        <w:tc>
          <w:tcPr>
            <w:tcW w:w="4675" w:type="dxa"/>
          </w:tcPr>
          <w:p w14:paraId="3A8D2EB1" w14:textId="77777777" w:rsidR="00545ABC" w:rsidRPr="003A01A0" w:rsidRDefault="00545ABC" w:rsidP="005737DB">
            <w:r w:rsidRPr="003A01A0">
              <w:t>Nike has a strong position in the sports footw</w:t>
            </w:r>
            <w:r w:rsidR="005737DB" w:rsidRPr="003A01A0">
              <w:t>ear</w:t>
            </w:r>
            <w:r w:rsidRPr="003A01A0">
              <w:t xml:space="preserve"> market and most of the companies can’t even make an impact o</w:t>
            </w:r>
            <w:r w:rsidR="005737DB" w:rsidRPr="003A01A0">
              <w:t>n</w:t>
            </w:r>
            <w:r w:rsidRPr="003A01A0">
              <w:t xml:space="preserve"> Nike. Though their market growth rate is low, these types of </w:t>
            </w:r>
            <w:r w:rsidR="005737DB" w:rsidRPr="003A01A0">
              <w:t xml:space="preserve">the </w:t>
            </w:r>
            <w:r w:rsidRPr="003A01A0">
              <w:t>market mainly grow slowly</w:t>
            </w:r>
            <w:r w:rsidR="00086DFC" w:rsidRPr="003A01A0">
              <w:t>(ROWLAND, 2017)</w:t>
            </w:r>
            <w:r w:rsidRPr="003A01A0">
              <w:t>.</w:t>
            </w:r>
          </w:p>
        </w:tc>
      </w:tr>
      <w:tr w:rsidR="003A01A0" w:rsidRPr="003A01A0" w14:paraId="37E3CE22" w14:textId="77777777" w:rsidTr="005737DB">
        <w:tc>
          <w:tcPr>
            <w:tcW w:w="2245" w:type="dxa"/>
          </w:tcPr>
          <w:p w14:paraId="5749AAEC" w14:textId="77777777" w:rsidR="00545ABC" w:rsidRPr="003A01A0" w:rsidRDefault="00545ABC" w:rsidP="003A5D70">
            <w:pPr>
              <w:rPr>
                <w:b/>
              </w:rPr>
            </w:pPr>
            <w:r w:rsidRPr="003A01A0">
              <w:rPr>
                <w:b/>
              </w:rPr>
              <w:t xml:space="preserve">Power of consumers </w:t>
            </w:r>
          </w:p>
        </w:tc>
        <w:tc>
          <w:tcPr>
            <w:tcW w:w="2430" w:type="dxa"/>
          </w:tcPr>
          <w:p w14:paraId="402EF2D5" w14:textId="77777777" w:rsidR="00545ABC" w:rsidRPr="003A01A0" w:rsidRDefault="00545ABC" w:rsidP="003A5D70">
            <w:r w:rsidRPr="003A01A0">
              <w:t>Moderate force</w:t>
            </w:r>
          </w:p>
        </w:tc>
        <w:tc>
          <w:tcPr>
            <w:tcW w:w="4675" w:type="dxa"/>
          </w:tcPr>
          <w:p w14:paraId="642699B6" w14:textId="77777777" w:rsidR="00545ABC" w:rsidRPr="003A01A0" w:rsidRDefault="00545ABC" w:rsidP="005737DB">
            <w:r w:rsidRPr="003A01A0">
              <w:t xml:space="preserve">There are lots of alternatives for the consumers from where they can buy their preferable products and thee this same concept can be applied </w:t>
            </w:r>
            <w:r w:rsidR="005737DB" w:rsidRPr="003A01A0">
              <w:t>to</w:t>
            </w:r>
            <w:r w:rsidRPr="003A01A0">
              <w:t xml:space="preserve"> the consumers of Nike. But Nike has lots of regular consumers </w:t>
            </w:r>
            <w:r w:rsidR="005737DB" w:rsidRPr="003A01A0">
              <w:t>who</w:t>
            </w:r>
            <w:r w:rsidRPr="003A01A0">
              <w:t xml:space="preserve"> are less</w:t>
            </w:r>
            <w:r w:rsidR="005C59A2" w:rsidRPr="003A01A0">
              <w:t xml:space="preserve"> willing to swi</w:t>
            </w:r>
            <w:r w:rsidR="005737DB" w:rsidRPr="003A01A0">
              <w:t>t</w:t>
            </w:r>
            <w:r w:rsidR="005C59A2" w:rsidRPr="003A01A0">
              <w:t xml:space="preserve">ch. All </w:t>
            </w:r>
            <w:r w:rsidR="00086DFC" w:rsidRPr="003A01A0">
              <w:t>th</w:t>
            </w:r>
            <w:r w:rsidR="005C59A2" w:rsidRPr="003A01A0">
              <w:t xml:space="preserve">ese factors forces in </w:t>
            </w:r>
            <w:r w:rsidR="00086DFC" w:rsidRPr="003A01A0">
              <w:t xml:space="preserve">moderate power of the consumers(Adamkasi, 2019). </w:t>
            </w:r>
          </w:p>
        </w:tc>
      </w:tr>
      <w:tr w:rsidR="003A01A0" w:rsidRPr="003A01A0" w14:paraId="234449B4" w14:textId="77777777" w:rsidTr="005737DB">
        <w:tc>
          <w:tcPr>
            <w:tcW w:w="2245" w:type="dxa"/>
          </w:tcPr>
          <w:p w14:paraId="3967C139" w14:textId="77777777" w:rsidR="00545ABC" w:rsidRPr="003A01A0" w:rsidRDefault="00545ABC" w:rsidP="003A5D70">
            <w:pPr>
              <w:rPr>
                <w:b/>
              </w:rPr>
            </w:pPr>
            <w:r w:rsidRPr="003A01A0">
              <w:rPr>
                <w:b/>
              </w:rPr>
              <w:t>Power of suppliers</w:t>
            </w:r>
          </w:p>
        </w:tc>
        <w:tc>
          <w:tcPr>
            <w:tcW w:w="2430" w:type="dxa"/>
          </w:tcPr>
          <w:p w14:paraId="5C6C7D80" w14:textId="77777777" w:rsidR="00545ABC" w:rsidRPr="003A01A0" w:rsidRDefault="00545ABC" w:rsidP="003A5D70">
            <w:r w:rsidRPr="003A01A0">
              <w:t>Weak force</w:t>
            </w:r>
          </w:p>
        </w:tc>
        <w:tc>
          <w:tcPr>
            <w:tcW w:w="4675" w:type="dxa"/>
          </w:tcPr>
          <w:p w14:paraId="49177084" w14:textId="77777777" w:rsidR="00545ABC" w:rsidRPr="003A01A0" w:rsidRDefault="005C59A2" w:rsidP="005737DB">
            <w:r w:rsidRPr="003A01A0">
              <w:t>Nike ha</w:t>
            </w:r>
            <w:r w:rsidR="005737DB" w:rsidRPr="003A01A0">
              <w:t>s</w:t>
            </w:r>
            <w:r w:rsidRPr="003A01A0">
              <w:t xml:space="preserve"> </w:t>
            </w:r>
            <w:r w:rsidR="005737DB" w:rsidRPr="003A01A0">
              <w:t xml:space="preserve">a </w:t>
            </w:r>
            <w:r w:rsidRPr="003A01A0">
              <w:t xml:space="preserve">lot of alternative suppliers by whole they can collect their necessary raw materials. There are </w:t>
            </w:r>
            <w:r w:rsidR="005737DB" w:rsidRPr="003A01A0">
              <w:t xml:space="preserve">a </w:t>
            </w:r>
            <w:r w:rsidRPr="003A01A0">
              <w:t xml:space="preserve">huge number of suppliers are there for Nike. So, </w:t>
            </w:r>
            <w:r w:rsidR="005737DB" w:rsidRPr="003A01A0">
              <w:t xml:space="preserve">the </w:t>
            </w:r>
            <w:r w:rsidRPr="003A01A0">
              <w:t>bargaining power of the suppliers is low</w:t>
            </w:r>
            <w:r w:rsidR="00086DFC" w:rsidRPr="003A01A0">
              <w:t>(Adamkasi, 2019)</w:t>
            </w:r>
            <w:r w:rsidRPr="003A01A0">
              <w:t>.</w:t>
            </w:r>
          </w:p>
        </w:tc>
      </w:tr>
      <w:tr w:rsidR="003A01A0" w:rsidRPr="003A01A0" w14:paraId="4308E694" w14:textId="77777777" w:rsidTr="005737DB">
        <w:tc>
          <w:tcPr>
            <w:tcW w:w="2245" w:type="dxa"/>
          </w:tcPr>
          <w:p w14:paraId="0DCC3863" w14:textId="77777777" w:rsidR="00545ABC" w:rsidRPr="003A01A0" w:rsidRDefault="00545ABC" w:rsidP="003A5D70">
            <w:pPr>
              <w:rPr>
                <w:b/>
              </w:rPr>
            </w:pPr>
            <w:r w:rsidRPr="003A01A0">
              <w:rPr>
                <w:b/>
              </w:rPr>
              <w:t>Threat of substi</w:t>
            </w:r>
            <w:r w:rsidR="005737DB" w:rsidRPr="003A01A0">
              <w:rPr>
                <w:b/>
              </w:rPr>
              <w:t>tu</w:t>
            </w:r>
            <w:r w:rsidRPr="003A01A0">
              <w:rPr>
                <w:b/>
              </w:rPr>
              <w:t>te</w:t>
            </w:r>
          </w:p>
        </w:tc>
        <w:tc>
          <w:tcPr>
            <w:tcW w:w="2430" w:type="dxa"/>
          </w:tcPr>
          <w:p w14:paraId="6E9BF811" w14:textId="77777777" w:rsidR="00545ABC" w:rsidRPr="003A01A0" w:rsidRDefault="00545ABC" w:rsidP="003A5D70">
            <w:r w:rsidRPr="003A01A0">
              <w:t>Moderate force</w:t>
            </w:r>
          </w:p>
        </w:tc>
        <w:tc>
          <w:tcPr>
            <w:tcW w:w="4675" w:type="dxa"/>
          </w:tcPr>
          <w:p w14:paraId="708896AA" w14:textId="77777777" w:rsidR="00545ABC" w:rsidRPr="003A01A0" w:rsidRDefault="005C59A2" w:rsidP="005737DB">
            <w:r w:rsidRPr="003A01A0">
              <w:t>Nike has moderate availa</w:t>
            </w:r>
            <w:r w:rsidR="005737DB" w:rsidRPr="003A01A0">
              <w:t>bili</w:t>
            </w:r>
            <w:r w:rsidRPr="003A01A0">
              <w:t xml:space="preserve">ty in substitutes. When people intend to buy sports shoes, apparels and </w:t>
            </w:r>
            <w:r w:rsidR="005737DB" w:rsidRPr="003A01A0">
              <w:t>types of equipment</w:t>
            </w:r>
            <w:r w:rsidRPr="003A01A0">
              <w:t xml:space="preserve"> then they </w:t>
            </w:r>
            <w:r w:rsidRPr="003A01A0">
              <w:lastRenderedPageBreak/>
              <w:t>come to Nike rather than others</w:t>
            </w:r>
            <w:r w:rsidR="00086DFC" w:rsidRPr="003A01A0">
              <w:t>(ROWLAND, 2017)</w:t>
            </w:r>
            <w:r w:rsidRPr="003A01A0">
              <w:t>.</w:t>
            </w:r>
          </w:p>
        </w:tc>
      </w:tr>
      <w:tr w:rsidR="003A01A0" w:rsidRPr="003A01A0" w14:paraId="01B3DB35" w14:textId="77777777" w:rsidTr="005737DB">
        <w:tc>
          <w:tcPr>
            <w:tcW w:w="2245" w:type="dxa"/>
          </w:tcPr>
          <w:p w14:paraId="4782881E" w14:textId="77777777" w:rsidR="00545ABC" w:rsidRPr="003A01A0" w:rsidRDefault="00545ABC" w:rsidP="003A5D70">
            <w:pPr>
              <w:rPr>
                <w:b/>
              </w:rPr>
            </w:pPr>
            <w:r w:rsidRPr="003A01A0">
              <w:rPr>
                <w:b/>
              </w:rPr>
              <w:lastRenderedPageBreak/>
              <w:t>T</w:t>
            </w:r>
            <w:r w:rsidR="005737DB" w:rsidRPr="003A01A0">
              <w:rPr>
                <w:b/>
              </w:rPr>
              <w:t>he t</w:t>
            </w:r>
            <w:r w:rsidRPr="003A01A0">
              <w:rPr>
                <w:b/>
              </w:rPr>
              <w:t>hreat of new entry</w:t>
            </w:r>
          </w:p>
        </w:tc>
        <w:tc>
          <w:tcPr>
            <w:tcW w:w="2430" w:type="dxa"/>
          </w:tcPr>
          <w:p w14:paraId="75ACC442" w14:textId="77777777" w:rsidR="00545ABC" w:rsidRPr="003A01A0" w:rsidRDefault="00545ABC" w:rsidP="003A5D70">
            <w:r w:rsidRPr="003A01A0">
              <w:t>Weak force</w:t>
            </w:r>
          </w:p>
        </w:tc>
        <w:tc>
          <w:tcPr>
            <w:tcW w:w="4675" w:type="dxa"/>
          </w:tcPr>
          <w:p w14:paraId="7FF1FE40" w14:textId="6073C62A" w:rsidR="00545ABC" w:rsidRPr="003A01A0" w:rsidRDefault="005C59A2" w:rsidP="005737DB">
            <w:r w:rsidRPr="003A01A0">
              <w:t>Nike is already a well recognised and popular brand among sports lovers mainly. And it will cost high development cost for the newcomer company to come in</w:t>
            </w:r>
            <w:r w:rsidR="005737DB" w:rsidRPr="003A01A0">
              <w:t xml:space="preserve"> </w:t>
            </w:r>
            <w:r w:rsidRPr="003A01A0">
              <w:t>front of Nike that will not be a g</w:t>
            </w:r>
            <w:r w:rsidR="00906190" w:rsidRPr="003A01A0">
              <w:t xml:space="preserve">ood decision actually for the </w:t>
            </w:r>
            <w:r w:rsidR="005A5E73" w:rsidRPr="003A01A0">
              <w:t>newcomer (</w:t>
            </w:r>
            <w:r w:rsidR="00906190" w:rsidRPr="003A01A0">
              <w:t>ROWLAND, 2017)</w:t>
            </w:r>
            <w:r w:rsidRPr="003A01A0">
              <w:t>.</w:t>
            </w:r>
          </w:p>
        </w:tc>
      </w:tr>
    </w:tbl>
    <w:p w14:paraId="6BED40C4" w14:textId="77777777" w:rsidR="007B6A8F" w:rsidRPr="003A01A0" w:rsidRDefault="007B6A8F" w:rsidP="007B6A8F">
      <w:pPr>
        <w:rPr>
          <w:b/>
          <w:u w:val="single"/>
        </w:rPr>
      </w:pPr>
      <w:r w:rsidRPr="003A01A0">
        <w:rPr>
          <w:b/>
          <w:u w:val="single"/>
        </w:rPr>
        <w:t>Porter’s Value Chain Analysis</w:t>
      </w:r>
      <w:r w:rsidR="00B61B82" w:rsidRPr="003A01A0">
        <w:rPr>
          <w:b/>
          <w:u w:val="single"/>
        </w:rPr>
        <w:t xml:space="preserve"> of Nike</w:t>
      </w:r>
    </w:p>
    <w:p w14:paraId="07DA881C" w14:textId="3D6EC08A" w:rsidR="007B6A8F" w:rsidRPr="003A01A0" w:rsidRDefault="007B6A8F" w:rsidP="007B6A8F">
      <w:pPr>
        <w:pStyle w:val="a5"/>
        <w:numPr>
          <w:ilvl w:val="0"/>
          <w:numId w:val="4"/>
        </w:numPr>
      </w:pPr>
      <w:r w:rsidRPr="003A01A0">
        <w:rPr>
          <w:b/>
        </w:rPr>
        <w:t>Inbound Logistics:</w:t>
      </w:r>
      <w:r w:rsidRPr="003A01A0">
        <w:t xml:space="preserve"> Nike maintains an effective supply chain by which they can collect raw materials and there are procurement teams globally to ensure </w:t>
      </w:r>
      <w:r w:rsidR="005737DB" w:rsidRPr="003A01A0">
        <w:t xml:space="preserve">the </w:t>
      </w:r>
      <w:r w:rsidRPr="003A01A0">
        <w:t xml:space="preserve">sustainability of the right suppliers for the right </w:t>
      </w:r>
      <w:r w:rsidR="005A5E73" w:rsidRPr="003A01A0">
        <w:t>products (</w:t>
      </w:r>
      <w:r w:rsidR="005E64F1" w:rsidRPr="003A01A0">
        <w:t>Pratap, 2018)</w:t>
      </w:r>
      <w:r w:rsidRPr="003A01A0">
        <w:t>.</w:t>
      </w:r>
    </w:p>
    <w:p w14:paraId="65A449C0" w14:textId="77777777" w:rsidR="007B6A8F" w:rsidRPr="003A01A0" w:rsidRDefault="00B61B82" w:rsidP="007B6A8F">
      <w:pPr>
        <w:pStyle w:val="a5"/>
        <w:numPr>
          <w:ilvl w:val="0"/>
          <w:numId w:val="4"/>
        </w:numPr>
      </w:pPr>
      <w:r w:rsidRPr="003A01A0">
        <w:rPr>
          <w:b/>
          <w:noProof/>
        </w:rPr>
        <w:drawing>
          <wp:anchor distT="0" distB="0" distL="114300" distR="114300" simplePos="0" relativeHeight="251662336" behindDoc="0" locked="0" layoutInCell="1" allowOverlap="1" wp14:anchorId="02F9418B" wp14:editId="2F54348F">
            <wp:simplePos x="0" y="0"/>
            <wp:positionH relativeFrom="margin">
              <wp:posOffset>388620</wp:posOffset>
            </wp:positionH>
            <wp:positionV relativeFrom="paragraph">
              <wp:posOffset>778510</wp:posOffset>
            </wp:positionV>
            <wp:extent cx="5486400" cy="2743200"/>
            <wp:effectExtent l="0" t="0" r="0" b="1905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V relativeFrom="margin">
              <wp14:pctHeight>0</wp14:pctHeight>
            </wp14:sizeRelV>
          </wp:anchor>
        </w:drawing>
      </w:r>
      <w:r w:rsidR="007B6A8F" w:rsidRPr="003A01A0">
        <w:rPr>
          <w:b/>
        </w:rPr>
        <w:t>Operations:</w:t>
      </w:r>
      <w:r w:rsidR="007B6A8F" w:rsidRPr="003A01A0">
        <w:t xml:space="preserve"> Nike is accelerating its operations through several countries. Their headquarter is mainly situated in Oregon, North America. And they also have </w:t>
      </w:r>
      <w:r w:rsidR="00B5007C" w:rsidRPr="003A01A0">
        <w:t>offices in Europe, Africa, Middle East, Greater China, Asia Pac</w:t>
      </w:r>
      <w:r w:rsidR="005737DB" w:rsidRPr="003A01A0">
        <w:t>i</w:t>
      </w:r>
      <w:r w:rsidR="00B5007C" w:rsidRPr="003A01A0">
        <w:t>fic, Latin America</w:t>
      </w:r>
      <w:r w:rsidR="005E64F1" w:rsidRPr="003A01A0">
        <w:t>(Pratap, 2018)</w:t>
      </w:r>
      <w:r w:rsidR="00B5007C" w:rsidRPr="003A01A0">
        <w:t>.</w:t>
      </w:r>
    </w:p>
    <w:p w14:paraId="6AAE31B3" w14:textId="77777777" w:rsidR="00B61B82" w:rsidRPr="003A01A0" w:rsidRDefault="00B61B82" w:rsidP="00B61B82"/>
    <w:p w14:paraId="37B58FE5" w14:textId="77777777" w:rsidR="00B61B82" w:rsidRPr="003A01A0" w:rsidRDefault="00B61B82" w:rsidP="00B61B82"/>
    <w:p w14:paraId="4B5E254C" w14:textId="77777777" w:rsidR="00B61B82" w:rsidRPr="003A01A0" w:rsidRDefault="00B61B82" w:rsidP="00B61B82"/>
    <w:p w14:paraId="75C9BE08" w14:textId="77777777" w:rsidR="00B61B82" w:rsidRPr="003A01A0" w:rsidRDefault="00B61B82" w:rsidP="00B61B82"/>
    <w:p w14:paraId="578C288C" w14:textId="77777777" w:rsidR="00B61B82" w:rsidRPr="003A01A0" w:rsidRDefault="00B61B82" w:rsidP="00B61B82"/>
    <w:p w14:paraId="36FC7593" w14:textId="77777777" w:rsidR="00B61B82" w:rsidRPr="003A01A0" w:rsidRDefault="00B61B82" w:rsidP="00B61B82"/>
    <w:p w14:paraId="0E3765C4" w14:textId="77777777" w:rsidR="00B61B82" w:rsidRPr="003A01A0" w:rsidRDefault="00B61B82" w:rsidP="00B61B82"/>
    <w:p w14:paraId="7E47D01D" w14:textId="77777777" w:rsidR="00B61B82" w:rsidRPr="003A01A0" w:rsidRDefault="00B61B82" w:rsidP="00B61B82"/>
    <w:p w14:paraId="2407E66B" w14:textId="77777777" w:rsidR="00B61B82" w:rsidRPr="003A01A0" w:rsidRDefault="00B61B82" w:rsidP="00B61B82">
      <w:r w:rsidRPr="003A01A0">
        <w:rPr>
          <w:b/>
        </w:rPr>
        <w:t xml:space="preserve">                                     Figure:</w:t>
      </w:r>
      <w:r w:rsidRPr="003A01A0">
        <w:t xml:space="preserve"> Porter’s Value Chain Analysis of Nike</w:t>
      </w:r>
    </w:p>
    <w:p w14:paraId="5E1F5057" w14:textId="77777777" w:rsidR="00B61B82" w:rsidRPr="003A01A0" w:rsidRDefault="00532578" w:rsidP="00B61B82">
      <w:r w:rsidRPr="003A01A0">
        <w:rPr>
          <w:b/>
        </w:rPr>
        <w:t xml:space="preserve">                                                        </w:t>
      </w:r>
      <w:r w:rsidR="00B61B82" w:rsidRPr="003A01A0">
        <w:rPr>
          <w:b/>
        </w:rPr>
        <w:t>Source:</w:t>
      </w:r>
      <w:r w:rsidR="00B61B82" w:rsidRPr="003A01A0">
        <w:t xml:space="preserve"> (Self-Made)</w:t>
      </w:r>
    </w:p>
    <w:p w14:paraId="7259FFA8" w14:textId="77777777" w:rsidR="00B5007C" w:rsidRPr="003A01A0" w:rsidRDefault="00B5007C" w:rsidP="007B6A8F">
      <w:pPr>
        <w:pStyle w:val="a5"/>
        <w:numPr>
          <w:ilvl w:val="0"/>
          <w:numId w:val="4"/>
        </w:numPr>
      </w:pPr>
      <w:r w:rsidRPr="003A01A0">
        <w:rPr>
          <w:b/>
        </w:rPr>
        <w:t>Outbound Logistics:</w:t>
      </w:r>
      <w:r w:rsidRPr="003A01A0">
        <w:t xml:space="preserve"> Nike is producing their products through 500 factories in almost 42 countries. They also have retail store in many towns. Their shipment and delivery process </w:t>
      </w:r>
      <w:r w:rsidRPr="003A01A0">
        <w:lastRenderedPageBreak/>
        <w:t>is much fast as they don’t want that their consumers waiting for their desired products. So, they work fast</w:t>
      </w:r>
      <w:r w:rsidR="005E64F1" w:rsidRPr="003A01A0">
        <w:t>(Pratap, 2018)</w:t>
      </w:r>
      <w:r w:rsidRPr="003A01A0">
        <w:t>.</w:t>
      </w:r>
    </w:p>
    <w:p w14:paraId="01B1B903" w14:textId="77777777" w:rsidR="00B5007C" w:rsidRPr="003A01A0" w:rsidRDefault="00B5007C" w:rsidP="007B6A8F">
      <w:pPr>
        <w:pStyle w:val="a5"/>
        <w:numPr>
          <w:ilvl w:val="0"/>
          <w:numId w:val="4"/>
        </w:numPr>
      </w:pPr>
      <w:r w:rsidRPr="003A01A0">
        <w:rPr>
          <w:b/>
        </w:rPr>
        <w:t>Sales and Marketing:</w:t>
      </w:r>
      <w:r w:rsidRPr="003A01A0">
        <w:t xml:space="preserve"> The logo of Nike is mainly a great weapon for Nike as it has been known globally. They also invest lots of money in marketing and us</w:t>
      </w:r>
      <w:r w:rsidR="005737DB" w:rsidRPr="003A01A0">
        <w:t>e</w:t>
      </w:r>
      <w:r w:rsidRPr="003A01A0">
        <w:t xml:space="preserve"> several sport</w:t>
      </w:r>
      <w:r w:rsidR="005737DB" w:rsidRPr="003A01A0">
        <w:t>s</w:t>
      </w:r>
      <w:r w:rsidRPr="003A01A0">
        <w:t xml:space="preserve"> celebr</w:t>
      </w:r>
      <w:r w:rsidR="005737DB" w:rsidRPr="003A01A0">
        <w:t>i</w:t>
      </w:r>
      <w:r w:rsidRPr="003A01A0">
        <w:t>ties to promote their brand</w:t>
      </w:r>
      <w:r w:rsidR="005E64F1" w:rsidRPr="003A01A0">
        <w:t>(Byrne, 2018)</w:t>
      </w:r>
      <w:r w:rsidRPr="003A01A0">
        <w:t>.</w:t>
      </w:r>
    </w:p>
    <w:p w14:paraId="1A1347A3" w14:textId="77777777" w:rsidR="00B5007C" w:rsidRPr="003A01A0" w:rsidRDefault="00B5007C" w:rsidP="007B6A8F">
      <w:pPr>
        <w:pStyle w:val="a5"/>
        <w:numPr>
          <w:ilvl w:val="0"/>
          <w:numId w:val="4"/>
        </w:numPr>
      </w:pPr>
      <w:r w:rsidRPr="003A01A0">
        <w:rPr>
          <w:b/>
        </w:rPr>
        <w:t>Technology:</w:t>
      </w:r>
      <w:r w:rsidRPr="003A01A0">
        <w:t xml:space="preserve"> For maintaini</w:t>
      </w:r>
      <w:r w:rsidR="005737DB" w:rsidRPr="003A01A0">
        <w:t>ng,</w:t>
      </w:r>
      <w:r w:rsidRPr="003A01A0">
        <w:t xml:space="preserve"> </w:t>
      </w:r>
      <w:r w:rsidR="005737DB" w:rsidRPr="003A01A0">
        <w:t xml:space="preserve">the </w:t>
      </w:r>
      <w:r w:rsidRPr="003A01A0">
        <w:t xml:space="preserve">best quality products, </w:t>
      </w:r>
      <w:r w:rsidR="005737DB" w:rsidRPr="003A01A0">
        <w:t xml:space="preserve">the </w:t>
      </w:r>
      <w:r w:rsidRPr="003A01A0">
        <w:t>use of technology is a must need as both technology and products are equa</w:t>
      </w:r>
      <w:r w:rsidR="005737DB" w:rsidRPr="003A01A0">
        <w:t>l</w:t>
      </w:r>
      <w:r w:rsidRPr="003A01A0">
        <w:t>ly beneficia</w:t>
      </w:r>
      <w:r w:rsidR="005737DB" w:rsidRPr="003A01A0">
        <w:t>l</w:t>
      </w:r>
      <w:r w:rsidRPr="003A01A0">
        <w:t xml:space="preserve"> for companies like Nike</w:t>
      </w:r>
      <w:r w:rsidR="005E64F1" w:rsidRPr="003A01A0">
        <w:t>(Byrne, 2018)</w:t>
      </w:r>
      <w:r w:rsidRPr="003A01A0">
        <w:t xml:space="preserve">. </w:t>
      </w:r>
    </w:p>
    <w:p w14:paraId="70AFFDBF" w14:textId="77777777" w:rsidR="00B5007C" w:rsidRPr="003A01A0" w:rsidRDefault="00B5007C" w:rsidP="007B6A8F">
      <w:pPr>
        <w:pStyle w:val="a5"/>
        <w:numPr>
          <w:ilvl w:val="0"/>
          <w:numId w:val="4"/>
        </w:numPr>
      </w:pPr>
      <w:r w:rsidRPr="003A01A0">
        <w:rPr>
          <w:b/>
        </w:rPr>
        <w:t>Human Resource Management:</w:t>
      </w:r>
      <w:r w:rsidRPr="003A01A0">
        <w:t xml:space="preserve"> Only main</w:t>
      </w:r>
      <w:r w:rsidR="005737DB" w:rsidRPr="003A01A0">
        <w:t>tenan</w:t>
      </w:r>
      <w:r w:rsidRPr="003A01A0">
        <w:t>ce of great management is not enough for Nike. They need to employ</w:t>
      </w:r>
      <w:r w:rsidR="005E64F1" w:rsidRPr="003A01A0">
        <w:t xml:space="preserve"> huge number</w:t>
      </w:r>
      <w:r w:rsidR="005737DB" w:rsidRPr="003A01A0">
        <w:t>s</w:t>
      </w:r>
      <w:r w:rsidR="005E64F1" w:rsidRPr="003A01A0">
        <w:t xml:space="preserve"> of</w:t>
      </w:r>
      <w:r w:rsidRPr="003A01A0">
        <w:t xml:space="preserve"> expert employ</w:t>
      </w:r>
      <w:r w:rsidR="005737DB" w:rsidRPr="003A01A0">
        <w:t>e</w:t>
      </w:r>
      <w:r w:rsidRPr="003A01A0">
        <w:t>es so that th</w:t>
      </w:r>
      <w:r w:rsidR="005737DB" w:rsidRPr="003A01A0">
        <w:t>e</w:t>
      </w:r>
      <w:r w:rsidRPr="003A01A0">
        <w:t xml:space="preserve">y can contribute more </w:t>
      </w:r>
      <w:r w:rsidR="005737DB" w:rsidRPr="003A01A0">
        <w:t>to</w:t>
      </w:r>
      <w:r w:rsidRPr="003A01A0">
        <w:t xml:space="preserve"> the growth of Nike. </w:t>
      </w:r>
      <w:r w:rsidR="005E64F1" w:rsidRPr="003A01A0">
        <w:t>Th</w:t>
      </w:r>
      <w:r w:rsidR="005737DB" w:rsidRPr="003A01A0">
        <w:t>e</w:t>
      </w:r>
      <w:r w:rsidR="005E64F1" w:rsidRPr="003A01A0">
        <w:t xml:space="preserve"> HR team of Nike need to be much proficient. And Nike is also much popular as it has great HR management teams</w:t>
      </w:r>
      <w:r w:rsidR="0056623D" w:rsidRPr="003A01A0">
        <w:t>(Bhasin, 2021).</w:t>
      </w:r>
      <w:r w:rsidR="005E64F1" w:rsidRPr="003A01A0">
        <w:t xml:space="preserve"> </w:t>
      </w:r>
    </w:p>
    <w:p w14:paraId="2AA68ECF" w14:textId="77777777" w:rsidR="0056623D" w:rsidRPr="003A01A0" w:rsidRDefault="0056623D" w:rsidP="00545ABC">
      <w:pPr>
        <w:rPr>
          <w:b/>
          <w:u w:val="single"/>
        </w:rPr>
      </w:pPr>
      <w:r w:rsidRPr="003A01A0">
        <w:rPr>
          <w:b/>
          <w:u w:val="single"/>
        </w:rPr>
        <w:t>Recommendations</w:t>
      </w:r>
      <w:r w:rsidR="000079F6" w:rsidRPr="003A01A0">
        <w:rPr>
          <w:b/>
          <w:u w:val="single"/>
        </w:rPr>
        <w:t xml:space="preserve"> for the management of Nike</w:t>
      </w:r>
    </w:p>
    <w:p w14:paraId="52C16FF1" w14:textId="77777777" w:rsidR="0056623D" w:rsidRPr="003A01A0" w:rsidRDefault="00B61B82" w:rsidP="00B61B82">
      <w:pPr>
        <w:pStyle w:val="a5"/>
        <w:numPr>
          <w:ilvl w:val="0"/>
          <w:numId w:val="5"/>
        </w:numPr>
      </w:pPr>
      <w:r w:rsidRPr="003A01A0">
        <w:t>Though reusing and recycling the wastes are extremely beneficia</w:t>
      </w:r>
      <w:r w:rsidR="005737DB" w:rsidRPr="003A01A0">
        <w:t>l</w:t>
      </w:r>
      <w:r w:rsidRPr="003A01A0">
        <w:t xml:space="preserve"> for the environm</w:t>
      </w:r>
      <w:r w:rsidR="005737DB" w:rsidRPr="003A01A0">
        <w:t>e</w:t>
      </w:r>
      <w:r w:rsidRPr="003A01A0">
        <w:t>nt, Nike need</w:t>
      </w:r>
      <w:r w:rsidR="005737DB" w:rsidRPr="003A01A0">
        <w:t>s</w:t>
      </w:r>
      <w:r w:rsidRPr="003A01A0">
        <w:t xml:space="preserve"> to think about the cost of it also and if the cost remain</w:t>
      </w:r>
      <w:r w:rsidR="005737DB" w:rsidRPr="003A01A0">
        <w:t>s</w:t>
      </w:r>
      <w:r w:rsidRPr="003A01A0">
        <w:t xml:space="preserve"> high then they should at first take measures to minimise the cost.</w:t>
      </w:r>
    </w:p>
    <w:p w14:paraId="61F05B19" w14:textId="37CB09EB" w:rsidR="00B61B82" w:rsidRPr="003A01A0" w:rsidRDefault="00B61B82" w:rsidP="00B61B82">
      <w:pPr>
        <w:pStyle w:val="a5"/>
        <w:numPr>
          <w:ilvl w:val="0"/>
          <w:numId w:val="5"/>
        </w:numPr>
      </w:pPr>
      <w:r w:rsidRPr="003A01A0">
        <w:t xml:space="preserve">For expanding their business more internationally, Nike should take </w:t>
      </w:r>
      <w:r w:rsidR="005737DB" w:rsidRPr="003A01A0">
        <w:t xml:space="preserve">an </w:t>
      </w:r>
      <w:r w:rsidRPr="003A01A0">
        <w:t xml:space="preserve">aggressive approach and also focus on </w:t>
      </w:r>
      <w:r w:rsidR="005A5E73" w:rsidRPr="003A01A0">
        <w:t>economic</w:t>
      </w:r>
      <w:r w:rsidRPr="003A01A0">
        <w:t xml:space="preserve"> development to achieve competitiv</w:t>
      </w:r>
      <w:r w:rsidR="005737DB" w:rsidRPr="003A01A0">
        <w:t>e</w:t>
      </w:r>
      <w:r w:rsidRPr="003A01A0">
        <w:t xml:space="preserve"> advantages as well.</w:t>
      </w:r>
    </w:p>
    <w:p w14:paraId="5CE3B329" w14:textId="77777777" w:rsidR="00B61B82" w:rsidRPr="003A01A0" w:rsidRDefault="00B61B82" w:rsidP="00B61B82">
      <w:pPr>
        <w:pStyle w:val="a5"/>
        <w:numPr>
          <w:ilvl w:val="0"/>
          <w:numId w:val="5"/>
        </w:numPr>
      </w:pPr>
      <w:r w:rsidRPr="003A01A0">
        <w:t xml:space="preserve">Nike should invest more </w:t>
      </w:r>
      <w:r w:rsidR="005737DB" w:rsidRPr="003A01A0">
        <w:t>i</w:t>
      </w:r>
      <w:r w:rsidRPr="003A01A0">
        <w:t>n research and development sectors as now</w:t>
      </w:r>
      <w:r w:rsidR="005737DB" w:rsidRPr="003A01A0">
        <w:t>a</w:t>
      </w:r>
      <w:r w:rsidRPr="003A01A0">
        <w:t>days technology is recognised as a c</w:t>
      </w:r>
      <w:r w:rsidR="005737DB" w:rsidRPr="003A01A0">
        <w:t>o</w:t>
      </w:r>
      <w:r w:rsidRPr="003A01A0">
        <w:t>mpetitive weapon for companies. Effective rese</w:t>
      </w:r>
      <w:r w:rsidR="005737DB" w:rsidRPr="003A01A0">
        <w:t>ar</w:t>
      </w:r>
      <w:r w:rsidRPr="003A01A0">
        <w:t>ch and development team can also solve critical problems within the organisation.</w:t>
      </w:r>
    </w:p>
    <w:p w14:paraId="265D0702" w14:textId="77777777" w:rsidR="00B61B82" w:rsidRPr="003A01A0" w:rsidRDefault="00B61B82" w:rsidP="00B61B82">
      <w:pPr>
        <w:pStyle w:val="a5"/>
        <w:numPr>
          <w:ilvl w:val="0"/>
          <w:numId w:val="5"/>
        </w:numPr>
      </w:pPr>
      <w:r w:rsidRPr="003A01A0">
        <w:t>Nike should arrange several training and developme</w:t>
      </w:r>
      <w:r w:rsidR="005737DB" w:rsidRPr="003A01A0">
        <w:t>nt</w:t>
      </w:r>
      <w:r w:rsidRPr="003A01A0">
        <w:t xml:space="preserve"> sessions for their employees and work on developing the standar</w:t>
      </w:r>
      <w:r w:rsidR="005737DB" w:rsidRPr="003A01A0">
        <w:t>d</w:t>
      </w:r>
      <w:r w:rsidRPr="003A01A0">
        <w:t xml:space="preserve"> of training sessions according to the need of the employees.</w:t>
      </w:r>
    </w:p>
    <w:p w14:paraId="59E2ACC5" w14:textId="77777777" w:rsidR="003A5D70" w:rsidRPr="003A01A0" w:rsidRDefault="0008050E" w:rsidP="00545ABC">
      <w:r w:rsidRPr="003A01A0">
        <w:t xml:space="preserve">                                     </w:t>
      </w:r>
    </w:p>
    <w:p w14:paraId="680AE19F" w14:textId="77777777" w:rsidR="003A5D70" w:rsidRPr="003A01A0" w:rsidRDefault="003A5D70">
      <w:pPr>
        <w:spacing w:line="259" w:lineRule="auto"/>
        <w:jc w:val="left"/>
        <w:rPr>
          <w:rFonts w:eastAsiaTheme="majorEastAsia" w:cstheme="majorBidi"/>
          <w:b/>
          <w:sz w:val="32"/>
          <w:szCs w:val="32"/>
        </w:rPr>
      </w:pPr>
      <w:r w:rsidRPr="003A01A0">
        <w:br w:type="page"/>
      </w:r>
    </w:p>
    <w:p w14:paraId="047E8BB9" w14:textId="77777777" w:rsidR="0008050E" w:rsidRPr="003A01A0" w:rsidRDefault="003A5D70" w:rsidP="0008050E">
      <w:pPr>
        <w:pStyle w:val="1"/>
        <w:rPr>
          <w:color w:val="auto"/>
          <w:lang w:val="en-GB"/>
        </w:rPr>
      </w:pPr>
      <w:r w:rsidRPr="003A01A0">
        <w:rPr>
          <w:color w:val="auto"/>
          <w:lang w:val="en-GB"/>
        </w:rPr>
        <w:lastRenderedPageBreak/>
        <w:t xml:space="preserve">                                                 </w:t>
      </w:r>
      <w:bookmarkStart w:id="6" w:name="_Toc68204769"/>
      <w:r w:rsidR="0008050E" w:rsidRPr="003A01A0">
        <w:rPr>
          <w:color w:val="auto"/>
          <w:lang w:val="en-GB"/>
        </w:rPr>
        <w:t>Conclusion</w:t>
      </w:r>
      <w:bookmarkEnd w:id="6"/>
    </w:p>
    <w:p w14:paraId="05C2EE76" w14:textId="77777777" w:rsidR="000A63D3" w:rsidRPr="003A01A0" w:rsidRDefault="000A63D3" w:rsidP="000A63D3">
      <w:r w:rsidRPr="003A01A0">
        <w:t>Lastly, the measures that are being tak</w:t>
      </w:r>
      <w:r w:rsidR="005737DB" w:rsidRPr="003A01A0">
        <w:t>e</w:t>
      </w:r>
      <w:r w:rsidRPr="003A01A0">
        <w:t xml:space="preserve">n by Nike are much praiseworthy. And effective implementation of all of them may result </w:t>
      </w:r>
      <w:r w:rsidR="005737DB" w:rsidRPr="003A01A0">
        <w:t xml:space="preserve">in </w:t>
      </w:r>
      <w:r w:rsidRPr="003A01A0">
        <w:t>great for the overall growth of Nike. So, Nike should bring the changes to achieve competitive advantages as well.</w:t>
      </w:r>
    </w:p>
    <w:p w14:paraId="2242C577" w14:textId="77777777" w:rsidR="000A63D3" w:rsidRPr="003A01A0" w:rsidRDefault="000A63D3" w:rsidP="000A63D3"/>
    <w:p w14:paraId="769E1A3A" w14:textId="77777777" w:rsidR="0008050E" w:rsidRPr="003A01A0" w:rsidRDefault="0008050E">
      <w:pPr>
        <w:spacing w:line="259" w:lineRule="auto"/>
        <w:jc w:val="left"/>
        <w:rPr>
          <w:rFonts w:eastAsiaTheme="majorEastAsia" w:cstheme="majorBidi"/>
          <w:b/>
          <w:sz w:val="32"/>
          <w:szCs w:val="32"/>
        </w:rPr>
      </w:pPr>
      <w:r w:rsidRPr="003A01A0">
        <w:br w:type="page"/>
      </w:r>
    </w:p>
    <w:p w14:paraId="2A612586" w14:textId="77777777" w:rsidR="00151CEF" w:rsidRPr="003A01A0" w:rsidRDefault="0008050E" w:rsidP="0008050E">
      <w:pPr>
        <w:pStyle w:val="1"/>
        <w:rPr>
          <w:color w:val="auto"/>
          <w:lang w:val="en-GB"/>
        </w:rPr>
      </w:pPr>
      <w:r w:rsidRPr="003A01A0">
        <w:rPr>
          <w:color w:val="auto"/>
          <w:lang w:val="en-GB"/>
        </w:rPr>
        <w:lastRenderedPageBreak/>
        <w:t xml:space="preserve">                                             </w:t>
      </w:r>
      <w:bookmarkStart w:id="7" w:name="_Toc68204770"/>
      <w:r w:rsidRPr="003A01A0">
        <w:rPr>
          <w:color w:val="auto"/>
          <w:lang w:val="en-GB"/>
        </w:rPr>
        <w:t>References</w:t>
      </w:r>
      <w:bookmarkEnd w:id="7"/>
    </w:p>
    <w:p w14:paraId="6BE9424B" w14:textId="77777777" w:rsidR="00142447" w:rsidRPr="003A01A0" w:rsidRDefault="00142447" w:rsidP="00142447">
      <w:pPr>
        <w:rPr>
          <w:shd w:val="clear" w:color="auto" w:fill="FFFFFF"/>
        </w:rPr>
      </w:pPr>
      <w:r w:rsidRPr="003A01A0">
        <w:rPr>
          <w:shd w:val="clear" w:color="auto" w:fill="FFFFFF"/>
        </w:rPr>
        <w:t>NIKE COMPANY. 2021. </w:t>
      </w:r>
      <w:r w:rsidRPr="003A01A0">
        <w:rPr>
          <w:i/>
          <w:iCs/>
          <w:shd w:val="clear" w:color="auto" w:fill="FFFFFF"/>
        </w:rPr>
        <w:t>ABOUT US</w:t>
      </w:r>
      <w:r w:rsidRPr="003A01A0">
        <w:rPr>
          <w:shd w:val="clear" w:color="auto" w:fill="FFFFFF"/>
        </w:rPr>
        <w:t>.</w:t>
      </w:r>
    </w:p>
    <w:p w14:paraId="6EA1356C" w14:textId="77777777" w:rsidR="00142447" w:rsidRPr="003A01A0" w:rsidRDefault="00142447" w:rsidP="00142447">
      <w:pPr>
        <w:rPr>
          <w:shd w:val="clear" w:color="auto" w:fill="FFFFFF"/>
        </w:rPr>
      </w:pPr>
      <w:r w:rsidRPr="003A01A0">
        <w:rPr>
          <w:shd w:val="clear" w:color="auto" w:fill="FFFFFF"/>
        </w:rPr>
        <w:t>wucomsvisualliteracy. 2021. </w:t>
      </w:r>
      <w:r w:rsidRPr="003A01A0">
        <w:rPr>
          <w:i/>
          <w:iCs/>
          <w:shd w:val="clear" w:color="auto" w:fill="FFFFFF"/>
        </w:rPr>
        <w:t>The Evolution of Nike’s Logo</w:t>
      </w:r>
      <w:r w:rsidRPr="003A01A0">
        <w:rPr>
          <w:shd w:val="clear" w:color="auto" w:fill="FFFFFF"/>
        </w:rPr>
        <w:t>.</w:t>
      </w:r>
    </w:p>
    <w:p w14:paraId="398B6BF1" w14:textId="77777777" w:rsidR="00142447" w:rsidRPr="003A01A0" w:rsidRDefault="00142447" w:rsidP="00142447">
      <w:pPr>
        <w:rPr>
          <w:shd w:val="clear" w:color="auto" w:fill="FFFFFF"/>
        </w:rPr>
      </w:pPr>
      <w:r w:rsidRPr="003A01A0">
        <w:rPr>
          <w:shd w:val="clear" w:color="auto" w:fill="FFFFFF"/>
        </w:rPr>
        <w:t>Davied, J., 2017. </w:t>
      </w:r>
      <w:r w:rsidRPr="003A01A0">
        <w:rPr>
          <w:i/>
          <w:iCs/>
          <w:shd w:val="clear" w:color="auto" w:fill="FFFFFF"/>
        </w:rPr>
        <w:t>Nike Purpose: Waste</w:t>
      </w:r>
      <w:r w:rsidRPr="003A01A0">
        <w:rPr>
          <w:shd w:val="clear" w:color="auto" w:fill="FFFFFF"/>
        </w:rPr>
        <w:t>. Nike Purpose.</w:t>
      </w:r>
    </w:p>
    <w:p w14:paraId="34B8D232" w14:textId="77777777" w:rsidR="00142447" w:rsidRPr="003A01A0" w:rsidRDefault="00142447" w:rsidP="00142447">
      <w:pPr>
        <w:rPr>
          <w:shd w:val="clear" w:color="auto" w:fill="FFFFFF"/>
        </w:rPr>
      </w:pPr>
      <w:r w:rsidRPr="003A01A0">
        <w:rPr>
          <w:shd w:val="clear" w:color="auto" w:fill="FFFFFF"/>
        </w:rPr>
        <w:t>Noah, A., 2018. </w:t>
      </w:r>
      <w:r w:rsidRPr="003A01A0">
        <w:rPr>
          <w:i/>
          <w:iCs/>
          <w:shd w:val="clear" w:color="auto" w:fill="FFFFFF"/>
        </w:rPr>
        <w:t>NIKE, Inc.’s Response to Greenpeace Report</w:t>
      </w:r>
      <w:r w:rsidRPr="003A01A0">
        <w:rPr>
          <w:shd w:val="clear" w:color="auto" w:fill="FFFFFF"/>
        </w:rPr>
        <w:t>. Nike News.</w:t>
      </w:r>
    </w:p>
    <w:p w14:paraId="3164933E" w14:textId="77777777" w:rsidR="00142447" w:rsidRPr="003A01A0" w:rsidRDefault="00142447" w:rsidP="00142447">
      <w:pPr>
        <w:rPr>
          <w:shd w:val="clear" w:color="auto" w:fill="FFFFFF"/>
        </w:rPr>
      </w:pPr>
      <w:r w:rsidRPr="003A01A0">
        <w:rPr>
          <w:shd w:val="clear" w:color="auto" w:fill="FFFFFF"/>
        </w:rPr>
        <w:t>Johnson, N., 2019. </w:t>
      </w:r>
      <w:r w:rsidRPr="003A01A0">
        <w:rPr>
          <w:i/>
          <w:iCs/>
          <w:shd w:val="clear" w:color="auto" w:fill="FFFFFF"/>
        </w:rPr>
        <w:t>Nike cuts carbon footprint</w:t>
      </w:r>
      <w:r w:rsidRPr="003A01A0">
        <w:rPr>
          <w:shd w:val="clear" w:color="auto" w:fill="FFFFFF"/>
        </w:rPr>
        <w:t>. the Guardian.</w:t>
      </w:r>
    </w:p>
    <w:p w14:paraId="7A718B82" w14:textId="77777777" w:rsidR="00142447" w:rsidRPr="003A01A0" w:rsidRDefault="00142447" w:rsidP="00142447">
      <w:pPr>
        <w:rPr>
          <w:shd w:val="clear" w:color="auto" w:fill="FFFFFF"/>
        </w:rPr>
      </w:pPr>
      <w:r w:rsidRPr="003A01A0">
        <w:rPr>
          <w:shd w:val="clear" w:color="auto" w:fill="FFFFFF"/>
        </w:rPr>
        <w:t>Miller, A., 2020. </w:t>
      </w:r>
      <w:r w:rsidRPr="003A01A0">
        <w:rPr>
          <w:i/>
          <w:iCs/>
          <w:shd w:val="clear" w:color="auto" w:fill="FFFFFF"/>
        </w:rPr>
        <w:t>Nike Purpose: NIKE, Inc. Statement on Forced Labor</w:t>
      </w:r>
      <w:r w:rsidRPr="003A01A0">
        <w:rPr>
          <w:shd w:val="clear" w:color="auto" w:fill="FFFFFF"/>
        </w:rPr>
        <w:t>. Nike Purpose.</w:t>
      </w:r>
    </w:p>
    <w:p w14:paraId="71020032" w14:textId="77777777" w:rsidR="00142447" w:rsidRPr="003A01A0" w:rsidRDefault="00142447" w:rsidP="00142447">
      <w:pPr>
        <w:rPr>
          <w:shd w:val="clear" w:color="auto" w:fill="FFFFFF"/>
        </w:rPr>
      </w:pPr>
      <w:r w:rsidRPr="003A01A0">
        <w:rPr>
          <w:shd w:val="clear" w:color="auto" w:fill="FFFFFF"/>
        </w:rPr>
        <w:t>Miles, A., 2019. </w:t>
      </w:r>
      <w:r w:rsidRPr="003A01A0">
        <w:rPr>
          <w:i/>
          <w:iCs/>
          <w:shd w:val="clear" w:color="auto" w:fill="FFFFFF"/>
        </w:rPr>
        <w:t>Nike Market Share in 2019: World’s Largest Shoe Company | Global Footwear Market Report - Technavio</w:t>
      </w:r>
      <w:r w:rsidRPr="003A01A0">
        <w:rPr>
          <w:shd w:val="clear" w:color="auto" w:fill="FFFFFF"/>
        </w:rPr>
        <w:t>. Technavio.</w:t>
      </w:r>
    </w:p>
    <w:p w14:paraId="74CE75AC" w14:textId="77777777" w:rsidR="00142447" w:rsidRPr="003A01A0" w:rsidRDefault="00142447" w:rsidP="00142447">
      <w:pPr>
        <w:rPr>
          <w:shd w:val="clear" w:color="auto" w:fill="FFFFFF"/>
        </w:rPr>
      </w:pPr>
      <w:r w:rsidRPr="003A01A0">
        <w:rPr>
          <w:shd w:val="clear" w:color="auto" w:fill="FFFFFF"/>
        </w:rPr>
        <w:t>Pratap, A., 2018. </w:t>
      </w:r>
      <w:r w:rsidRPr="003A01A0">
        <w:rPr>
          <w:i/>
          <w:iCs/>
          <w:shd w:val="clear" w:color="auto" w:fill="FFFFFF"/>
        </w:rPr>
        <w:t>Nike CSR and sustainability</w:t>
      </w:r>
      <w:r w:rsidRPr="003A01A0">
        <w:rPr>
          <w:shd w:val="clear" w:color="auto" w:fill="FFFFFF"/>
        </w:rPr>
        <w:t>. notesmatic.</w:t>
      </w:r>
    </w:p>
    <w:p w14:paraId="2F853CE6" w14:textId="77777777" w:rsidR="00142447" w:rsidRPr="003A01A0" w:rsidRDefault="00142447" w:rsidP="00142447">
      <w:pPr>
        <w:rPr>
          <w:shd w:val="clear" w:color="auto" w:fill="FFFFFF"/>
        </w:rPr>
      </w:pPr>
      <w:r w:rsidRPr="003A01A0">
        <w:rPr>
          <w:shd w:val="clear" w:color="auto" w:fill="FFFFFF"/>
        </w:rPr>
        <w:t>Bush, T., 2021. </w:t>
      </w:r>
      <w:r w:rsidRPr="003A01A0">
        <w:rPr>
          <w:i/>
          <w:iCs/>
          <w:shd w:val="clear" w:color="auto" w:fill="FFFFFF"/>
        </w:rPr>
        <w:t>A PESTLE Analysis of Nike</w:t>
      </w:r>
      <w:r w:rsidRPr="003A01A0">
        <w:rPr>
          <w:shd w:val="clear" w:color="auto" w:fill="FFFFFF"/>
        </w:rPr>
        <w:t>. PESTLE Analysis.</w:t>
      </w:r>
    </w:p>
    <w:p w14:paraId="257E0F4F" w14:textId="77777777" w:rsidR="00142447" w:rsidRPr="003A01A0" w:rsidRDefault="00142447" w:rsidP="00142447">
      <w:pPr>
        <w:rPr>
          <w:shd w:val="clear" w:color="auto" w:fill="FFFFFF"/>
        </w:rPr>
      </w:pPr>
      <w:r w:rsidRPr="003A01A0">
        <w:rPr>
          <w:shd w:val="clear" w:color="auto" w:fill="FFFFFF"/>
        </w:rPr>
        <w:t>ROWLAND, C., 2017. </w:t>
      </w:r>
      <w:r w:rsidRPr="003A01A0">
        <w:rPr>
          <w:i/>
          <w:iCs/>
          <w:shd w:val="clear" w:color="auto" w:fill="FFFFFF"/>
        </w:rPr>
        <w:t>Nike Inc. Five Forces Analysis (Porter’s Model) - Panmore Institute</w:t>
      </w:r>
      <w:r w:rsidRPr="003A01A0">
        <w:rPr>
          <w:shd w:val="clear" w:color="auto" w:fill="FFFFFF"/>
        </w:rPr>
        <w:t>. Panmore Institute.</w:t>
      </w:r>
    </w:p>
    <w:p w14:paraId="701E15AD" w14:textId="77777777" w:rsidR="00142447" w:rsidRPr="003A01A0" w:rsidRDefault="00142447" w:rsidP="00142447">
      <w:pPr>
        <w:rPr>
          <w:shd w:val="clear" w:color="auto" w:fill="FFFFFF"/>
        </w:rPr>
      </w:pPr>
      <w:r w:rsidRPr="003A01A0">
        <w:rPr>
          <w:shd w:val="clear" w:color="auto" w:fill="FFFFFF"/>
        </w:rPr>
        <w:t>Adamkasi, 2019. </w:t>
      </w:r>
      <w:r w:rsidRPr="003A01A0">
        <w:rPr>
          <w:i/>
          <w:iCs/>
          <w:shd w:val="clear" w:color="auto" w:fill="FFFFFF"/>
        </w:rPr>
        <w:t>Porter’s Five Forces Analysis of Nike|Porter Analysis</w:t>
      </w:r>
      <w:r w:rsidRPr="003A01A0">
        <w:rPr>
          <w:shd w:val="clear" w:color="auto" w:fill="FFFFFF"/>
        </w:rPr>
        <w:t>. Porter Analysis.</w:t>
      </w:r>
    </w:p>
    <w:p w14:paraId="4D326EBB" w14:textId="77777777" w:rsidR="00142447" w:rsidRPr="003A01A0" w:rsidRDefault="00142447" w:rsidP="00142447">
      <w:pPr>
        <w:rPr>
          <w:shd w:val="clear" w:color="auto" w:fill="FFFFFF"/>
        </w:rPr>
      </w:pPr>
      <w:r w:rsidRPr="003A01A0">
        <w:rPr>
          <w:shd w:val="clear" w:color="auto" w:fill="FFFFFF"/>
        </w:rPr>
        <w:t>Pratap, A., 2018. </w:t>
      </w:r>
      <w:r w:rsidRPr="003A01A0">
        <w:rPr>
          <w:i/>
          <w:iCs/>
          <w:shd w:val="clear" w:color="auto" w:fill="FFFFFF"/>
        </w:rPr>
        <w:t>Nike Value Chain Analysis</w:t>
      </w:r>
      <w:r w:rsidRPr="003A01A0">
        <w:rPr>
          <w:shd w:val="clear" w:color="auto" w:fill="FFFFFF"/>
        </w:rPr>
        <w:t>. notesmatic.</w:t>
      </w:r>
    </w:p>
    <w:p w14:paraId="22CED088" w14:textId="77777777" w:rsidR="00142447" w:rsidRPr="003A01A0" w:rsidRDefault="00142447" w:rsidP="00142447">
      <w:pPr>
        <w:rPr>
          <w:shd w:val="clear" w:color="auto" w:fill="FFFFFF"/>
        </w:rPr>
      </w:pPr>
      <w:r w:rsidRPr="003A01A0">
        <w:rPr>
          <w:shd w:val="clear" w:color="auto" w:fill="FFFFFF"/>
        </w:rPr>
        <w:t>Byrne, T., 2018. </w:t>
      </w:r>
      <w:r w:rsidRPr="003A01A0">
        <w:rPr>
          <w:i/>
          <w:iCs/>
          <w:shd w:val="clear" w:color="auto" w:fill="FFFFFF"/>
        </w:rPr>
        <w:t>Value Chain Analysis Of Nike</w:t>
      </w:r>
      <w:r w:rsidRPr="003A01A0">
        <w:rPr>
          <w:shd w:val="clear" w:color="auto" w:fill="FFFFFF"/>
        </w:rPr>
        <w:t>. Essay48.</w:t>
      </w:r>
    </w:p>
    <w:p w14:paraId="7322A7A7" w14:textId="77777777" w:rsidR="00142447" w:rsidRPr="003A01A0" w:rsidRDefault="00142447" w:rsidP="00142447">
      <w:pPr>
        <w:rPr>
          <w:shd w:val="clear" w:color="auto" w:fill="FFFFFF"/>
        </w:rPr>
      </w:pPr>
      <w:r w:rsidRPr="003A01A0">
        <w:rPr>
          <w:shd w:val="clear" w:color="auto" w:fill="FFFFFF"/>
        </w:rPr>
        <w:t>Bhasin, H., 2021. </w:t>
      </w:r>
      <w:r w:rsidRPr="003A01A0">
        <w:rPr>
          <w:i/>
          <w:iCs/>
          <w:shd w:val="clear" w:color="auto" w:fill="FFFFFF"/>
        </w:rPr>
        <w:t>Porter's Value Chain Analysis - What is the Value Chain of Porter?</w:t>
      </w:r>
      <w:r w:rsidRPr="003A01A0">
        <w:rPr>
          <w:shd w:val="clear" w:color="auto" w:fill="FFFFFF"/>
        </w:rPr>
        <w:t>. Marketing91.</w:t>
      </w:r>
    </w:p>
    <w:p w14:paraId="13869EFE" w14:textId="77777777" w:rsidR="00142447" w:rsidRPr="003A01A0" w:rsidRDefault="00142447" w:rsidP="00142447">
      <w:pPr>
        <w:rPr>
          <w:rFonts w:ascii="Arial" w:hAnsi="Arial" w:cs="Arial"/>
          <w:sz w:val="20"/>
          <w:szCs w:val="20"/>
          <w:shd w:val="clear" w:color="auto" w:fill="FFFFFF"/>
        </w:rPr>
      </w:pPr>
    </w:p>
    <w:p w14:paraId="2E8E2A5A" w14:textId="77777777" w:rsidR="00142447" w:rsidRPr="003A01A0" w:rsidRDefault="00142447" w:rsidP="00142447"/>
    <w:sectPr w:rsidR="00142447" w:rsidRPr="003A01A0">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E5931" w14:textId="77777777" w:rsidR="001E21A2" w:rsidRDefault="001E21A2" w:rsidP="00403DA0">
      <w:pPr>
        <w:spacing w:after="0" w:line="240" w:lineRule="auto"/>
      </w:pPr>
      <w:r>
        <w:separator/>
      </w:r>
    </w:p>
  </w:endnote>
  <w:endnote w:type="continuationSeparator" w:id="0">
    <w:p w14:paraId="1D9E52B1" w14:textId="77777777" w:rsidR="001E21A2" w:rsidRDefault="001E21A2" w:rsidP="00403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999861"/>
      <w:docPartObj>
        <w:docPartGallery w:val="Page Numbers (Bottom of Page)"/>
        <w:docPartUnique/>
      </w:docPartObj>
    </w:sdtPr>
    <w:sdtEndPr>
      <w:rPr>
        <w:color w:val="7F7F7F" w:themeColor="background1" w:themeShade="7F"/>
        <w:spacing w:val="60"/>
      </w:rPr>
    </w:sdtEndPr>
    <w:sdtContent>
      <w:p w14:paraId="28FDBC8A" w14:textId="77777777" w:rsidR="00403DA0" w:rsidRDefault="00403DA0">
        <w:pPr>
          <w:pStyle w:val="a8"/>
          <w:pBdr>
            <w:top w:val="single" w:sz="4" w:space="1" w:color="D9D9D9" w:themeColor="background1" w:themeShade="D9"/>
          </w:pBdr>
          <w:jc w:val="right"/>
        </w:pPr>
        <w:r>
          <w:fldChar w:fldCharType="begin"/>
        </w:r>
        <w:r>
          <w:instrText xml:space="preserve"> PAGE   \* MERGEFORMAT </w:instrText>
        </w:r>
        <w:r>
          <w:fldChar w:fldCharType="separate"/>
        </w:r>
        <w:r w:rsidR="008754B7">
          <w:rPr>
            <w:noProof/>
          </w:rPr>
          <w:t>9</w:t>
        </w:r>
        <w:r>
          <w:rPr>
            <w:noProof/>
          </w:rPr>
          <w:fldChar w:fldCharType="end"/>
        </w:r>
        <w:r>
          <w:t xml:space="preserve"> | </w:t>
        </w:r>
        <w:r>
          <w:rPr>
            <w:color w:val="7F7F7F" w:themeColor="background1" w:themeShade="7F"/>
            <w:spacing w:val="60"/>
          </w:rPr>
          <w:t>Page</w:t>
        </w:r>
      </w:p>
    </w:sdtContent>
  </w:sdt>
  <w:p w14:paraId="2936B52E" w14:textId="77777777" w:rsidR="00403DA0" w:rsidRDefault="00403DA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24886" w14:textId="77777777" w:rsidR="001E21A2" w:rsidRDefault="001E21A2" w:rsidP="00403DA0">
      <w:pPr>
        <w:spacing w:after="0" w:line="240" w:lineRule="auto"/>
      </w:pPr>
      <w:r>
        <w:separator/>
      </w:r>
    </w:p>
  </w:footnote>
  <w:footnote w:type="continuationSeparator" w:id="0">
    <w:p w14:paraId="37D8535E" w14:textId="77777777" w:rsidR="001E21A2" w:rsidRDefault="001E21A2" w:rsidP="00403D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C0B42"/>
    <w:multiLevelType w:val="hybridMultilevel"/>
    <w:tmpl w:val="0396D34E"/>
    <w:lvl w:ilvl="0" w:tplc="04090009">
      <w:start w:val="1"/>
      <w:numFmt w:val="bullet"/>
      <w:lvlText w:val=""/>
      <w:lvlJc w:val="left"/>
      <w:pPr>
        <w:ind w:left="720" w:hanging="360"/>
      </w:pPr>
      <w:rPr>
        <w:rFonts w:ascii="Wingdings" w:hAnsi="Wingding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536964"/>
    <w:multiLevelType w:val="hybridMultilevel"/>
    <w:tmpl w:val="81CE5966"/>
    <w:lvl w:ilvl="0" w:tplc="B2C6D29E">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9E50F8"/>
    <w:multiLevelType w:val="hybridMultilevel"/>
    <w:tmpl w:val="BDBC4D2E"/>
    <w:lvl w:ilvl="0" w:tplc="34621FF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24E28E0"/>
    <w:multiLevelType w:val="hybridMultilevel"/>
    <w:tmpl w:val="4FA854DA"/>
    <w:lvl w:ilvl="0" w:tplc="895618C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E03A79"/>
    <w:multiLevelType w:val="hybridMultilevel"/>
    <w:tmpl w:val="114250FE"/>
    <w:lvl w:ilvl="0" w:tplc="73E49428">
      <w:start w:val="1"/>
      <w:numFmt w:val="decimal"/>
      <w:lvlText w:val="%1."/>
      <w:lvlJc w:val="left"/>
      <w:pPr>
        <w:ind w:left="720" w:hanging="360"/>
      </w:pPr>
      <w:rPr>
        <w:rFonts w:eastAsiaTheme="minorHAnsi" w:cstheme="minorBidi" w:hint="default"/>
        <w:b/>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1MTcyMLKwNDU1NLZU0lEKTi0uzszPAykwrgUATsv2mywAAAA="/>
  </w:docVars>
  <w:rsids>
    <w:rsidRoot w:val="0038678D"/>
    <w:rsid w:val="000079F6"/>
    <w:rsid w:val="00014589"/>
    <w:rsid w:val="00026A61"/>
    <w:rsid w:val="0003764C"/>
    <w:rsid w:val="00052864"/>
    <w:rsid w:val="000561D7"/>
    <w:rsid w:val="0008050E"/>
    <w:rsid w:val="00086DFC"/>
    <w:rsid w:val="000A63D3"/>
    <w:rsid w:val="00141EB4"/>
    <w:rsid w:val="00142447"/>
    <w:rsid w:val="00151CEF"/>
    <w:rsid w:val="00191306"/>
    <w:rsid w:val="001D1C2F"/>
    <w:rsid w:val="001E21A2"/>
    <w:rsid w:val="00220E74"/>
    <w:rsid w:val="002222B4"/>
    <w:rsid w:val="0026290C"/>
    <w:rsid w:val="002704E5"/>
    <w:rsid w:val="002752B5"/>
    <w:rsid w:val="0038678D"/>
    <w:rsid w:val="00391991"/>
    <w:rsid w:val="003A01A0"/>
    <w:rsid w:val="003A5D70"/>
    <w:rsid w:val="003B7594"/>
    <w:rsid w:val="003E45DE"/>
    <w:rsid w:val="00403DA0"/>
    <w:rsid w:val="00486D8C"/>
    <w:rsid w:val="004C0875"/>
    <w:rsid w:val="004C18C7"/>
    <w:rsid w:val="00532578"/>
    <w:rsid w:val="00545ABC"/>
    <w:rsid w:val="0056623D"/>
    <w:rsid w:val="005737DB"/>
    <w:rsid w:val="005A5E73"/>
    <w:rsid w:val="005C59A2"/>
    <w:rsid w:val="005E64F1"/>
    <w:rsid w:val="005F7498"/>
    <w:rsid w:val="0060446C"/>
    <w:rsid w:val="00642D55"/>
    <w:rsid w:val="00686FE8"/>
    <w:rsid w:val="006A4019"/>
    <w:rsid w:val="006A6F19"/>
    <w:rsid w:val="006B17F9"/>
    <w:rsid w:val="006D733B"/>
    <w:rsid w:val="006D791C"/>
    <w:rsid w:val="0075498B"/>
    <w:rsid w:val="00755EB0"/>
    <w:rsid w:val="00770311"/>
    <w:rsid w:val="007B6A8F"/>
    <w:rsid w:val="007E7EB2"/>
    <w:rsid w:val="00802E9A"/>
    <w:rsid w:val="00825B54"/>
    <w:rsid w:val="0086097F"/>
    <w:rsid w:val="0086595D"/>
    <w:rsid w:val="008754B7"/>
    <w:rsid w:val="008966D7"/>
    <w:rsid w:val="008D5AEB"/>
    <w:rsid w:val="008E2243"/>
    <w:rsid w:val="00906190"/>
    <w:rsid w:val="00926881"/>
    <w:rsid w:val="00933530"/>
    <w:rsid w:val="009713B7"/>
    <w:rsid w:val="00995105"/>
    <w:rsid w:val="009A6156"/>
    <w:rsid w:val="009C4958"/>
    <w:rsid w:val="009C7867"/>
    <w:rsid w:val="00A307BA"/>
    <w:rsid w:val="00B5007C"/>
    <w:rsid w:val="00B61B82"/>
    <w:rsid w:val="00B95279"/>
    <w:rsid w:val="00BD480C"/>
    <w:rsid w:val="00BD7B79"/>
    <w:rsid w:val="00BE3D6B"/>
    <w:rsid w:val="00C018E4"/>
    <w:rsid w:val="00C13D69"/>
    <w:rsid w:val="00C27978"/>
    <w:rsid w:val="00C27F10"/>
    <w:rsid w:val="00CA3B0C"/>
    <w:rsid w:val="00CC7A93"/>
    <w:rsid w:val="00D03B5C"/>
    <w:rsid w:val="00D30AB3"/>
    <w:rsid w:val="00D438F6"/>
    <w:rsid w:val="00D61BD0"/>
    <w:rsid w:val="00D668BE"/>
    <w:rsid w:val="00DC61E7"/>
    <w:rsid w:val="00DE30AC"/>
    <w:rsid w:val="00E70BAD"/>
    <w:rsid w:val="00EC3A67"/>
    <w:rsid w:val="00EE2DB3"/>
    <w:rsid w:val="00EE6179"/>
    <w:rsid w:val="00F026E9"/>
    <w:rsid w:val="00F06E71"/>
    <w:rsid w:val="00F56D6C"/>
    <w:rsid w:val="00F94BB7"/>
    <w:rsid w:val="00FA6C80"/>
    <w:rsid w:val="00FA76B0"/>
    <w:rsid w:val="00FB00CE"/>
    <w:rsid w:val="00FC4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347C6"/>
  <w15:chartTrackingRefBased/>
  <w15:docId w15:val="{253C972E-622F-41AB-A78E-E227C99EE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17F9"/>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802E9A"/>
    <w:pPr>
      <w:keepNext/>
      <w:keepLines/>
      <w:spacing w:before="240"/>
      <w:outlineLvl w:val="0"/>
    </w:pPr>
    <w:rPr>
      <w:rFonts w:eastAsiaTheme="majorEastAsia" w:cstheme="majorBidi"/>
      <w:b/>
      <w:color w:val="2E74B5" w:themeColor="accent1" w:themeShade="BF"/>
      <w:sz w:val="32"/>
      <w:szCs w:val="32"/>
      <w:lang w:val="en-US"/>
    </w:rPr>
  </w:style>
  <w:style w:type="paragraph" w:styleId="2">
    <w:name w:val="heading 2"/>
    <w:basedOn w:val="a"/>
    <w:next w:val="a"/>
    <w:link w:val="20"/>
    <w:uiPriority w:val="9"/>
    <w:unhideWhenUsed/>
    <w:qFormat/>
    <w:rsid w:val="00B95279"/>
    <w:pPr>
      <w:keepNext/>
      <w:keepLines/>
      <w:spacing w:before="40"/>
      <w:outlineLvl w:val="1"/>
    </w:pPr>
    <w:rPr>
      <w:rFonts w:eastAsiaTheme="majorEastAsia" w:cstheme="majorBidi"/>
      <w:b/>
      <w:color w:val="002060"/>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02E9A"/>
    <w:rPr>
      <w:rFonts w:ascii="Times New Roman" w:eastAsiaTheme="majorEastAsia" w:hAnsi="Times New Roman" w:cstheme="majorBidi"/>
      <w:b/>
      <w:color w:val="2E74B5" w:themeColor="accent1" w:themeShade="BF"/>
      <w:sz w:val="32"/>
      <w:szCs w:val="32"/>
    </w:rPr>
  </w:style>
  <w:style w:type="character" w:customStyle="1" w:styleId="20">
    <w:name w:val="Заглавие 2 Знак"/>
    <w:basedOn w:val="a0"/>
    <w:link w:val="2"/>
    <w:uiPriority w:val="9"/>
    <w:rsid w:val="00B95279"/>
    <w:rPr>
      <w:rFonts w:ascii="Times New Roman" w:eastAsiaTheme="majorEastAsia" w:hAnsi="Times New Roman" w:cstheme="majorBidi"/>
      <w:b/>
      <w:color w:val="002060"/>
      <w:sz w:val="28"/>
      <w:szCs w:val="26"/>
    </w:rPr>
  </w:style>
  <w:style w:type="paragraph" w:styleId="a3">
    <w:name w:val="TOC Heading"/>
    <w:basedOn w:val="1"/>
    <w:next w:val="a"/>
    <w:uiPriority w:val="39"/>
    <w:unhideWhenUsed/>
    <w:qFormat/>
    <w:rsid w:val="0086097F"/>
    <w:pPr>
      <w:spacing w:after="0" w:line="259" w:lineRule="auto"/>
      <w:jc w:val="left"/>
      <w:outlineLvl w:val="9"/>
    </w:pPr>
    <w:rPr>
      <w:rFonts w:asciiTheme="majorHAnsi" w:hAnsiTheme="majorHAnsi"/>
      <w:b w:val="0"/>
    </w:rPr>
  </w:style>
  <w:style w:type="paragraph" w:styleId="11">
    <w:name w:val="toc 1"/>
    <w:basedOn w:val="a"/>
    <w:next w:val="a"/>
    <w:autoRedefine/>
    <w:uiPriority w:val="39"/>
    <w:unhideWhenUsed/>
    <w:rsid w:val="00D438F6"/>
    <w:pPr>
      <w:spacing w:after="100"/>
    </w:pPr>
  </w:style>
  <w:style w:type="paragraph" w:styleId="21">
    <w:name w:val="toc 2"/>
    <w:basedOn w:val="a"/>
    <w:next w:val="a"/>
    <w:autoRedefine/>
    <w:uiPriority w:val="39"/>
    <w:unhideWhenUsed/>
    <w:rsid w:val="00D438F6"/>
    <w:pPr>
      <w:spacing w:after="100"/>
      <w:ind w:left="240"/>
    </w:pPr>
  </w:style>
  <w:style w:type="character" w:styleId="a4">
    <w:name w:val="Hyperlink"/>
    <w:basedOn w:val="a0"/>
    <w:uiPriority w:val="99"/>
    <w:unhideWhenUsed/>
    <w:rsid w:val="00D438F6"/>
    <w:rPr>
      <w:color w:val="0563C1" w:themeColor="hyperlink"/>
      <w:u w:val="single"/>
    </w:rPr>
  </w:style>
  <w:style w:type="paragraph" w:styleId="a5">
    <w:name w:val="List Paragraph"/>
    <w:basedOn w:val="a"/>
    <w:uiPriority w:val="34"/>
    <w:qFormat/>
    <w:rsid w:val="00926881"/>
    <w:pPr>
      <w:ind w:left="720"/>
      <w:contextualSpacing/>
    </w:pPr>
  </w:style>
  <w:style w:type="paragraph" w:styleId="a6">
    <w:name w:val="header"/>
    <w:basedOn w:val="a"/>
    <w:link w:val="a7"/>
    <w:uiPriority w:val="99"/>
    <w:unhideWhenUsed/>
    <w:rsid w:val="00403DA0"/>
    <w:pPr>
      <w:tabs>
        <w:tab w:val="center" w:pos="4680"/>
        <w:tab w:val="right" w:pos="9360"/>
      </w:tabs>
      <w:spacing w:after="0" w:line="240" w:lineRule="auto"/>
    </w:pPr>
  </w:style>
  <w:style w:type="character" w:customStyle="1" w:styleId="a7">
    <w:name w:val="Горен колонтитул Знак"/>
    <w:basedOn w:val="a0"/>
    <w:link w:val="a6"/>
    <w:uiPriority w:val="99"/>
    <w:rsid w:val="00403DA0"/>
    <w:rPr>
      <w:rFonts w:ascii="Times New Roman" w:hAnsi="Times New Roman"/>
      <w:sz w:val="24"/>
      <w:lang w:val="en-GB"/>
    </w:rPr>
  </w:style>
  <w:style w:type="paragraph" w:styleId="a8">
    <w:name w:val="footer"/>
    <w:basedOn w:val="a"/>
    <w:link w:val="a9"/>
    <w:uiPriority w:val="99"/>
    <w:unhideWhenUsed/>
    <w:rsid w:val="00403DA0"/>
    <w:pPr>
      <w:tabs>
        <w:tab w:val="center" w:pos="4680"/>
        <w:tab w:val="right" w:pos="9360"/>
      </w:tabs>
      <w:spacing w:after="0" w:line="240" w:lineRule="auto"/>
    </w:pPr>
  </w:style>
  <w:style w:type="character" w:customStyle="1" w:styleId="a9">
    <w:name w:val="Долен колонтитул Знак"/>
    <w:basedOn w:val="a0"/>
    <w:link w:val="a8"/>
    <w:uiPriority w:val="99"/>
    <w:rsid w:val="00403DA0"/>
    <w:rPr>
      <w:rFonts w:ascii="Times New Roman" w:hAnsi="Times New Roman"/>
      <w:sz w:val="24"/>
      <w:lang w:val="en-GB"/>
    </w:rPr>
  </w:style>
  <w:style w:type="table" w:styleId="aa">
    <w:name w:val="Table Grid"/>
    <w:basedOn w:val="a1"/>
    <w:uiPriority w:val="39"/>
    <w:rsid w:val="00D30A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81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diagramQuickStyle" Target="diagrams/quickStyle3.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diagramLayout" Target="diagrams/layout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2.xml" /><Relationship Id="rId23" Type="http://schemas.microsoft.com/office/2007/relationships/diagramDrawing" Target="diagrams/drawing3.xml" /><Relationship Id="rId10" Type="http://schemas.openxmlformats.org/officeDocument/2006/relationships/diagramLayout" Target="diagrams/layout1.xml" /><Relationship Id="rId19" Type="http://schemas.openxmlformats.org/officeDocument/2006/relationships/diagramData" Target="diagrams/data3.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diagramColors" Target="diagrams/colors3.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E3CA6C-8C5A-465A-B2EA-9073E37BC2E5}"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B105BC2F-317C-474A-BF86-D036856E6C90}">
      <dgm:prSet phldrT="[Text]"/>
      <dgm:spPr/>
      <dgm:t>
        <a:bodyPr/>
        <a:lstStyle/>
        <a:p>
          <a:r>
            <a:rPr lang="en-US" b="1"/>
            <a:t>Designing wastes for reusing them</a:t>
          </a:r>
          <a:endParaRPr lang="en-US"/>
        </a:p>
      </dgm:t>
    </dgm:pt>
    <dgm:pt modelId="{7D5D5C90-0D6E-4938-BFA7-855901010D1E}" type="parTrans" cxnId="{B79E881B-DE43-40AF-8375-1EE3A663963E}">
      <dgm:prSet/>
      <dgm:spPr/>
      <dgm:t>
        <a:bodyPr/>
        <a:lstStyle/>
        <a:p>
          <a:endParaRPr lang="en-US"/>
        </a:p>
      </dgm:t>
    </dgm:pt>
    <dgm:pt modelId="{867F2A46-58E2-450A-96B8-B93652158B29}" type="sibTrans" cxnId="{B79E881B-DE43-40AF-8375-1EE3A663963E}">
      <dgm:prSet/>
      <dgm:spPr/>
      <dgm:t>
        <a:bodyPr/>
        <a:lstStyle/>
        <a:p>
          <a:endParaRPr lang="en-US"/>
        </a:p>
      </dgm:t>
    </dgm:pt>
    <dgm:pt modelId="{066F824D-675E-4273-986D-C19F86D606A0}">
      <dgm:prSet phldrT="[Text]"/>
      <dgm:spPr/>
      <dgm:t>
        <a:bodyPr/>
        <a:lstStyle/>
        <a:p>
          <a:r>
            <a:rPr lang="en-US" b="1"/>
            <a:t>Using new and far better materials and processes</a:t>
          </a:r>
          <a:endParaRPr lang="en-US"/>
        </a:p>
      </dgm:t>
    </dgm:pt>
    <dgm:pt modelId="{3D1CF54E-6671-4A8F-A9DC-1693CE5DCEF6}" type="parTrans" cxnId="{FEADD426-3980-4FAF-8896-E951AF60AAB7}">
      <dgm:prSet/>
      <dgm:spPr/>
      <dgm:t>
        <a:bodyPr/>
        <a:lstStyle/>
        <a:p>
          <a:endParaRPr lang="en-US"/>
        </a:p>
      </dgm:t>
    </dgm:pt>
    <dgm:pt modelId="{21206EF7-C939-4664-BA11-93671B500510}" type="sibTrans" cxnId="{FEADD426-3980-4FAF-8896-E951AF60AAB7}">
      <dgm:prSet/>
      <dgm:spPr/>
      <dgm:t>
        <a:bodyPr/>
        <a:lstStyle/>
        <a:p>
          <a:endParaRPr lang="en-US"/>
        </a:p>
      </dgm:t>
    </dgm:pt>
    <dgm:pt modelId="{E5DE0216-B943-485D-8D2D-2DA16E0AFBA7}">
      <dgm:prSet phldrT="[Text]"/>
      <dgm:spPr/>
      <dgm:t>
        <a:bodyPr/>
        <a:lstStyle/>
        <a:p>
          <a:r>
            <a:rPr lang="en-US" b="1"/>
            <a:t>Recycling the footwares</a:t>
          </a:r>
          <a:endParaRPr lang="en-US"/>
        </a:p>
      </dgm:t>
    </dgm:pt>
    <dgm:pt modelId="{2F9E47B6-2ACE-4915-9443-CAC2C76301B6}" type="parTrans" cxnId="{052A65FB-733B-448B-8786-963A2008EBE4}">
      <dgm:prSet/>
      <dgm:spPr/>
      <dgm:t>
        <a:bodyPr/>
        <a:lstStyle/>
        <a:p>
          <a:endParaRPr lang="en-US"/>
        </a:p>
      </dgm:t>
    </dgm:pt>
    <dgm:pt modelId="{F04ED0D0-CCDB-4A9B-9D69-51955DA92530}" type="sibTrans" cxnId="{052A65FB-733B-448B-8786-963A2008EBE4}">
      <dgm:prSet/>
      <dgm:spPr/>
      <dgm:t>
        <a:bodyPr/>
        <a:lstStyle/>
        <a:p>
          <a:endParaRPr lang="en-US"/>
        </a:p>
      </dgm:t>
    </dgm:pt>
    <dgm:pt modelId="{F63E2759-35EF-4BF3-AEDD-D942FEDF557E}">
      <dgm:prSet phldrT="[Text]"/>
      <dgm:spPr/>
      <dgm:t>
        <a:bodyPr/>
        <a:lstStyle/>
        <a:p>
          <a:r>
            <a:rPr lang="en-US" b="1"/>
            <a:t>Landfilling and incineration</a:t>
          </a:r>
          <a:endParaRPr lang="en-US"/>
        </a:p>
      </dgm:t>
    </dgm:pt>
    <dgm:pt modelId="{E330774C-8E06-4E29-B9FB-31894D0FC0CB}" type="parTrans" cxnId="{68BB66A6-3C01-42C9-9D0C-ADB1680468AD}">
      <dgm:prSet/>
      <dgm:spPr/>
      <dgm:t>
        <a:bodyPr/>
        <a:lstStyle/>
        <a:p>
          <a:endParaRPr lang="en-US"/>
        </a:p>
      </dgm:t>
    </dgm:pt>
    <dgm:pt modelId="{DBD25640-FB08-426C-8542-1A6B68CAA169}" type="sibTrans" cxnId="{68BB66A6-3C01-42C9-9D0C-ADB1680468AD}">
      <dgm:prSet/>
      <dgm:spPr/>
      <dgm:t>
        <a:bodyPr/>
        <a:lstStyle/>
        <a:p>
          <a:endParaRPr lang="en-US"/>
        </a:p>
      </dgm:t>
    </dgm:pt>
    <dgm:pt modelId="{A408A178-3F54-4E8D-BD6B-F33A96DEA33F}" type="pres">
      <dgm:prSet presAssocID="{8DE3CA6C-8C5A-465A-B2EA-9073E37BC2E5}" presName="linear" presStyleCnt="0">
        <dgm:presLayoutVars>
          <dgm:dir/>
          <dgm:animLvl val="lvl"/>
          <dgm:resizeHandles val="exact"/>
        </dgm:presLayoutVars>
      </dgm:prSet>
      <dgm:spPr/>
    </dgm:pt>
    <dgm:pt modelId="{D2D7992B-ECCE-4207-A00E-3010A5DCCE3F}" type="pres">
      <dgm:prSet presAssocID="{B105BC2F-317C-474A-BF86-D036856E6C90}" presName="parentLin" presStyleCnt="0"/>
      <dgm:spPr/>
    </dgm:pt>
    <dgm:pt modelId="{7AE2086B-65E6-4100-986D-6434022C9E27}" type="pres">
      <dgm:prSet presAssocID="{B105BC2F-317C-474A-BF86-D036856E6C90}" presName="parentLeftMargin" presStyleLbl="node1" presStyleIdx="0" presStyleCnt="4"/>
      <dgm:spPr/>
    </dgm:pt>
    <dgm:pt modelId="{59E781FA-B598-4FE4-B180-F86F679FB05B}" type="pres">
      <dgm:prSet presAssocID="{B105BC2F-317C-474A-BF86-D036856E6C90}" presName="parentText" presStyleLbl="node1" presStyleIdx="0" presStyleCnt="4">
        <dgm:presLayoutVars>
          <dgm:chMax val="0"/>
          <dgm:bulletEnabled val="1"/>
        </dgm:presLayoutVars>
      </dgm:prSet>
      <dgm:spPr/>
    </dgm:pt>
    <dgm:pt modelId="{AE7AF3DD-6B08-4364-B427-07DA9610BDB2}" type="pres">
      <dgm:prSet presAssocID="{B105BC2F-317C-474A-BF86-D036856E6C90}" presName="negativeSpace" presStyleCnt="0"/>
      <dgm:spPr/>
    </dgm:pt>
    <dgm:pt modelId="{F33B7E6C-A150-4082-867E-1F90DFE461A5}" type="pres">
      <dgm:prSet presAssocID="{B105BC2F-317C-474A-BF86-D036856E6C90}" presName="childText" presStyleLbl="conFgAcc1" presStyleIdx="0" presStyleCnt="4">
        <dgm:presLayoutVars>
          <dgm:bulletEnabled val="1"/>
        </dgm:presLayoutVars>
      </dgm:prSet>
      <dgm:spPr/>
    </dgm:pt>
    <dgm:pt modelId="{DDE9144E-08BB-42D0-8642-2B53FC258C05}" type="pres">
      <dgm:prSet presAssocID="{867F2A46-58E2-450A-96B8-B93652158B29}" presName="spaceBetweenRectangles" presStyleCnt="0"/>
      <dgm:spPr/>
    </dgm:pt>
    <dgm:pt modelId="{B5B9440B-6435-4DC9-A587-F8EF7A450A25}" type="pres">
      <dgm:prSet presAssocID="{066F824D-675E-4273-986D-C19F86D606A0}" presName="parentLin" presStyleCnt="0"/>
      <dgm:spPr/>
    </dgm:pt>
    <dgm:pt modelId="{805185FD-18C4-4AE2-BD24-15F07716DC99}" type="pres">
      <dgm:prSet presAssocID="{066F824D-675E-4273-986D-C19F86D606A0}" presName="parentLeftMargin" presStyleLbl="node1" presStyleIdx="0" presStyleCnt="4"/>
      <dgm:spPr/>
    </dgm:pt>
    <dgm:pt modelId="{2E4B19CA-A17F-4C70-9C67-64D7D46D7A95}" type="pres">
      <dgm:prSet presAssocID="{066F824D-675E-4273-986D-C19F86D606A0}" presName="parentText" presStyleLbl="node1" presStyleIdx="1" presStyleCnt="4">
        <dgm:presLayoutVars>
          <dgm:chMax val="0"/>
          <dgm:bulletEnabled val="1"/>
        </dgm:presLayoutVars>
      </dgm:prSet>
      <dgm:spPr/>
    </dgm:pt>
    <dgm:pt modelId="{C6A96C29-A831-4974-81A6-30D79C48E039}" type="pres">
      <dgm:prSet presAssocID="{066F824D-675E-4273-986D-C19F86D606A0}" presName="negativeSpace" presStyleCnt="0"/>
      <dgm:spPr/>
    </dgm:pt>
    <dgm:pt modelId="{3601FD85-ED30-47D0-B542-CA9121C8DBB7}" type="pres">
      <dgm:prSet presAssocID="{066F824D-675E-4273-986D-C19F86D606A0}" presName="childText" presStyleLbl="conFgAcc1" presStyleIdx="1" presStyleCnt="4">
        <dgm:presLayoutVars>
          <dgm:bulletEnabled val="1"/>
        </dgm:presLayoutVars>
      </dgm:prSet>
      <dgm:spPr/>
    </dgm:pt>
    <dgm:pt modelId="{16ECFDB5-5869-4FB2-8885-1CD3E1F2B7B8}" type="pres">
      <dgm:prSet presAssocID="{21206EF7-C939-4664-BA11-93671B500510}" presName="spaceBetweenRectangles" presStyleCnt="0"/>
      <dgm:spPr/>
    </dgm:pt>
    <dgm:pt modelId="{5356F07E-90FB-4B92-80E5-DB9E2EE53FAF}" type="pres">
      <dgm:prSet presAssocID="{E5DE0216-B943-485D-8D2D-2DA16E0AFBA7}" presName="parentLin" presStyleCnt="0"/>
      <dgm:spPr/>
    </dgm:pt>
    <dgm:pt modelId="{943A4BD0-F7A5-48E5-A56F-EED69AF94B4C}" type="pres">
      <dgm:prSet presAssocID="{E5DE0216-B943-485D-8D2D-2DA16E0AFBA7}" presName="parentLeftMargin" presStyleLbl="node1" presStyleIdx="1" presStyleCnt="4"/>
      <dgm:spPr/>
    </dgm:pt>
    <dgm:pt modelId="{F2464C26-DA88-4E87-AA29-8CAC22AABEB3}" type="pres">
      <dgm:prSet presAssocID="{E5DE0216-B943-485D-8D2D-2DA16E0AFBA7}" presName="parentText" presStyleLbl="node1" presStyleIdx="2" presStyleCnt="4">
        <dgm:presLayoutVars>
          <dgm:chMax val="0"/>
          <dgm:bulletEnabled val="1"/>
        </dgm:presLayoutVars>
      </dgm:prSet>
      <dgm:spPr/>
    </dgm:pt>
    <dgm:pt modelId="{C9593453-40DF-426E-82FA-DDF6520903B3}" type="pres">
      <dgm:prSet presAssocID="{E5DE0216-B943-485D-8D2D-2DA16E0AFBA7}" presName="negativeSpace" presStyleCnt="0"/>
      <dgm:spPr/>
    </dgm:pt>
    <dgm:pt modelId="{7F2ADF6D-0720-475E-B9CD-AFF373654DE0}" type="pres">
      <dgm:prSet presAssocID="{E5DE0216-B943-485D-8D2D-2DA16E0AFBA7}" presName="childText" presStyleLbl="conFgAcc1" presStyleIdx="2" presStyleCnt="4">
        <dgm:presLayoutVars>
          <dgm:bulletEnabled val="1"/>
        </dgm:presLayoutVars>
      </dgm:prSet>
      <dgm:spPr/>
    </dgm:pt>
    <dgm:pt modelId="{A8423E5A-2A39-4D8F-9520-C9799E421BC3}" type="pres">
      <dgm:prSet presAssocID="{F04ED0D0-CCDB-4A9B-9D69-51955DA92530}" presName="spaceBetweenRectangles" presStyleCnt="0"/>
      <dgm:spPr/>
    </dgm:pt>
    <dgm:pt modelId="{749233CB-CD4C-4F94-A13E-D528E43016DA}" type="pres">
      <dgm:prSet presAssocID="{F63E2759-35EF-4BF3-AEDD-D942FEDF557E}" presName="parentLin" presStyleCnt="0"/>
      <dgm:spPr/>
    </dgm:pt>
    <dgm:pt modelId="{CC7AD691-2531-4AA5-91F7-27A3BC76293B}" type="pres">
      <dgm:prSet presAssocID="{F63E2759-35EF-4BF3-AEDD-D942FEDF557E}" presName="parentLeftMargin" presStyleLbl="node1" presStyleIdx="2" presStyleCnt="4"/>
      <dgm:spPr/>
    </dgm:pt>
    <dgm:pt modelId="{73086B3B-D93A-4B09-91F1-BD27971EF6DD}" type="pres">
      <dgm:prSet presAssocID="{F63E2759-35EF-4BF3-AEDD-D942FEDF557E}" presName="parentText" presStyleLbl="node1" presStyleIdx="3" presStyleCnt="4">
        <dgm:presLayoutVars>
          <dgm:chMax val="0"/>
          <dgm:bulletEnabled val="1"/>
        </dgm:presLayoutVars>
      </dgm:prSet>
      <dgm:spPr/>
    </dgm:pt>
    <dgm:pt modelId="{A2FF16B1-40CD-406D-87E7-CE7DC95ECFCE}" type="pres">
      <dgm:prSet presAssocID="{F63E2759-35EF-4BF3-AEDD-D942FEDF557E}" presName="negativeSpace" presStyleCnt="0"/>
      <dgm:spPr/>
    </dgm:pt>
    <dgm:pt modelId="{3662CE6E-F0A2-4DAB-B1FA-14F78F67A0BD}" type="pres">
      <dgm:prSet presAssocID="{F63E2759-35EF-4BF3-AEDD-D942FEDF557E}" presName="childText" presStyleLbl="conFgAcc1" presStyleIdx="3" presStyleCnt="4">
        <dgm:presLayoutVars>
          <dgm:bulletEnabled val="1"/>
        </dgm:presLayoutVars>
      </dgm:prSet>
      <dgm:spPr/>
    </dgm:pt>
  </dgm:ptLst>
  <dgm:cxnLst>
    <dgm:cxn modelId="{8DE5B00E-729A-42B8-8EB6-67BCF0D8227F}" type="presOf" srcId="{B105BC2F-317C-474A-BF86-D036856E6C90}" destId="{59E781FA-B598-4FE4-B180-F86F679FB05B}" srcOrd="1" destOrd="0" presId="urn:microsoft.com/office/officeart/2005/8/layout/list1"/>
    <dgm:cxn modelId="{B79E881B-DE43-40AF-8375-1EE3A663963E}" srcId="{8DE3CA6C-8C5A-465A-B2EA-9073E37BC2E5}" destId="{B105BC2F-317C-474A-BF86-D036856E6C90}" srcOrd="0" destOrd="0" parTransId="{7D5D5C90-0D6E-4938-BFA7-855901010D1E}" sibTransId="{867F2A46-58E2-450A-96B8-B93652158B29}"/>
    <dgm:cxn modelId="{FEADD426-3980-4FAF-8896-E951AF60AAB7}" srcId="{8DE3CA6C-8C5A-465A-B2EA-9073E37BC2E5}" destId="{066F824D-675E-4273-986D-C19F86D606A0}" srcOrd="1" destOrd="0" parTransId="{3D1CF54E-6671-4A8F-A9DC-1693CE5DCEF6}" sibTransId="{21206EF7-C939-4664-BA11-93671B500510}"/>
    <dgm:cxn modelId="{63F9542D-EF0B-4930-B4BA-61DB6C18DB1A}" type="presOf" srcId="{E5DE0216-B943-485D-8D2D-2DA16E0AFBA7}" destId="{F2464C26-DA88-4E87-AA29-8CAC22AABEB3}" srcOrd="1" destOrd="0" presId="urn:microsoft.com/office/officeart/2005/8/layout/list1"/>
    <dgm:cxn modelId="{5A9DD55C-E9D7-47E6-AC17-37C4D749D2B9}" type="presOf" srcId="{B105BC2F-317C-474A-BF86-D036856E6C90}" destId="{7AE2086B-65E6-4100-986D-6434022C9E27}" srcOrd="0" destOrd="0" presId="urn:microsoft.com/office/officeart/2005/8/layout/list1"/>
    <dgm:cxn modelId="{D435F241-1503-4564-854B-2AF54BCCD441}" type="presOf" srcId="{F63E2759-35EF-4BF3-AEDD-D942FEDF557E}" destId="{CC7AD691-2531-4AA5-91F7-27A3BC76293B}" srcOrd="0" destOrd="0" presId="urn:microsoft.com/office/officeart/2005/8/layout/list1"/>
    <dgm:cxn modelId="{F2BB4C66-54B2-41D8-9949-FCDD0936EB70}" type="presOf" srcId="{E5DE0216-B943-485D-8D2D-2DA16E0AFBA7}" destId="{943A4BD0-F7A5-48E5-A56F-EED69AF94B4C}" srcOrd="0" destOrd="0" presId="urn:microsoft.com/office/officeart/2005/8/layout/list1"/>
    <dgm:cxn modelId="{178D9469-8381-4249-B672-FBBB533A3799}" type="presOf" srcId="{F63E2759-35EF-4BF3-AEDD-D942FEDF557E}" destId="{73086B3B-D93A-4B09-91F1-BD27971EF6DD}" srcOrd="1" destOrd="0" presId="urn:microsoft.com/office/officeart/2005/8/layout/list1"/>
    <dgm:cxn modelId="{6F47CF52-FAFF-4A64-9BD2-4F9EB19EA3F0}" type="presOf" srcId="{8DE3CA6C-8C5A-465A-B2EA-9073E37BC2E5}" destId="{A408A178-3F54-4E8D-BD6B-F33A96DEA33F}" srcOrd="0" destOrd="0" presId="urn:microsoft.com/office/officeart/2005/8/layout/list1"/>
    <dgm:cxn modelId="{68BB66A6-3C01-42C9-9D0C-ADB1680468AD}" srcId="{8DE3CA6C-8C5A-465A-B2EA-9073E37BC2E5}" destId="{F63E2759-35EF-4BF3-AEDD-D942FEDF557E}" srcOrd="3" destOrd="0" parTransId="{E330774C-8E06-4E29-B9FB-31894D0FC0CB}" sibTransId="{DBD25640-FB08-426C-8542-1A6B68CAA169}"/>
    <dgm:cxn modelId="{5ABC2BD8-815E-4925-97E8-D35D233352A1}" type="presOf" srcId="{066F824D-675E-4273-986D-C19F86D606A0}" destId="{805185FD-18C4-4AE2-BD24-15F07716DC99}" srcOrd="0" destOrd="0" presId="urn:microsoft.com/office/officeart/2005/8/layout/list1"/>
    <dgm:cxn modelId="{F122D8E9-AB3E-48D2-AF98-9CB543A6ACF4}" type="presOf" srcId="{066F824D-675E-4273-986D-C19F86D606A0}" destId="{2E4B19CA-A17F-4C70-9C67-64D7D46D7A95}" srcOrd="1" destOrd="0" presId="urn:microsoft.com/office/officeart/2005/8/layout/list1"/>
    <dgm:cxn modelId="{052A65FB-733B-448B-8786-963A2008EBE4}" srcId="{8DE3CA6C-8C5A-465A-B2EA-9073E37BC2E5}" destId="{E5DE0216-B943-485D-8D2D-2DA16E0AFBA7}" srcOrd="2" destOrd="0" parTransId="{2F9E47B6-2ACE-4915-9443-CAC2C76301B6}" sibTransId="{F04ED0D0-CCDB-4A9B-9D69-51955DA92530}"/>
    <dgm:cxn modelId="{2F650229-F1D5-4C0B-B451-E15719C613F2}" type="presParOf" srcId="{A408A178-3F54-4E8D-BD6B-F33A96DEA33F}" destId="{D2D7992B-ECCE-4207-A00E-3010A5DCCE3F}" srcOrd="0" destOrd="0" presId="urn:microsoft.com/office/officeart/2005/8/layout/list1"/>
    <dgm:cxn modelId="{D6B5BEE2-4BA3-458E-B3BA-0B0DCF5235B3}" type="presParOf" srcId="{D2D7992B-ECCE-4207-A00E-3010A5DCCE3F}" destId="{7AE2086B-65E6-4100-986D-6434022C9E27}" srcOrd="0" destOrd="0" presId="urn:microsoft.com/office/officeart/2005/8/layout/list1"/>
    <dgm:cxn modelId="{098F2962-DA2A-490F-9E36-3C78EA58DBAE}" type="presParOf" srcId="{D2D7992B-ECCE-4207-A00E-3010A5DCCE3F}" destId="{59E781FA-B598-4FE4-B180-F86F679FB05B}" srcOrd="1" destOrd="0" presId="urn:microsoft.com/office/officeart/2005/8/layout/list1"/>
    <dgm:cxn modelId="{71B341B5-FF43-4AA0-8BE9-57DE946B3096}" type="presParOf" srcId="{A408A178-3F54-4E8D-BD6B-F33A96DEA33F}" destId="{AE7AF3DD-6B08-4364-B427-07DA9610BDB2}" srcOrd="1" destOrd="0" presId="urn:microsoft.com/office/officeart/2005/8/layout/list1"/>
    <dgm:cxn modelId="{365CAD4A-038B-4A95-80CF-6AC7A79BEE74}" type="presParOf" srcId="{A408A178-3F54-4E8D-BD6B-F33A96DEA33F}" destId="{F33B7E6C-A150-4082-867E-1F90DFE461A5}" srcOrd="2" destOrd="0" presId="urn:microsoft.com/office/officeart/2005/8/layout/list1"/>
    <dgm:cxn modelId="{F8BA1B40-73D2-4C7A-B83C-B42E84B0A3CA}" type="presParOf" srcId="{A408A178-3F54-4E8D-BD6B-F33A96DEA33F}" destId="{DDE9144E-08BB-42D0-8642-2B53FC258C05}" srcOrd="3" destOrd="0" presId="urn:microsoft.com/office/officeart/2005/8/layout/list1"/>
    <dgm:cxn modelId="{AD06DA5A-937E-4DDA-B94F-CDB4AEF5D3BB}" type="presParOf" srcId="{A408A178-3F54-4E8D-BD6B-F33A96DEA33F}" destId="{B5B9440B-6435-4DC9-A587-F8EF7A450A25}" srcOrd="4" destOrd="0" presId="urn:microsoft.com/office/officeart/2005/8/layout/list1"/>
    <dgm:cxn modelId="{E2485A78-FD39-4D64-A300-B7E0AD1E1568}" type="presParOf" srcId="{B5B9440B-6435-4DC9-A587-F8EF7A450A25}" destId="{805185FD-18C4-4AE2-BD24-15F07716DC99}" srcOrd="0" destOrd="0" presId="urn:microsoft.com/office/officeart/2005/8/layout/list1"/>
    <dgm:cxn modelId="{BE5E055F-3271-48A0-99DC-71178E484CD8}" type="presParOf" srcId="{B5B9440B-6435-4DC9-A587-F8EF7A450A25}" destId="{2E4B19CA-A17F-4C70-9C67-64D7D46D7A95}" srcOrd="1" destOrd="0" presId="urn:microsoft.com/office/officeart/2005/8/layout/list1"/>
    <dgm:cxn modelId="{A9B67335-49CC-4B1F-A23E-3595AC809163}" type="presParOf" srcId="{A408A178-3F54-4E8D-BD6B-F33A96DEA33F}" destId="{C6A96C29-A831-4974-81A6-30D79C48E039}" srcOrd="5" destOrd="0" presId="urn:microsoft.com/office/officeart/2005/8/layout/list1"/>
    <dgm:cxn modelId="{A8E4773E-E4A9-47F3-8134-B242B78CA777}" type="presParOf" srcId="{A408A178-3F54-4E8D-BD6B-F33A96DEA33F}" destId="{3601FD85-ED30-47D0-B542-CA9121C8DBB7}" srcOrd="6" destOrd="0" presId="urn:microsoft.com/office/officeart/2005/8/layout/list1"/>
    <dgm:cxn modelId="{BB7D7003-E6F0-4303-9A60-C7DA4A539793}" type="presParOf" srcId="{A408A178-3F54-4E8D-BD6B-F33A96DEA33F}" destId="{16ECFDB5-5869-4FB2-8885-1CD3E1F2B7B8}" srcOrd="7" destOrd="0" presId="urn:microsoft.com/office/officeart/2005/8/layout/list1"/>
    <dgm:cxn modelId="{459E9D07-F340-4ED5-82F1-E9F248EE8C76}" type="presParOf" srcId="{A408A178-3F54-4E8D-BD6B-F33A96DEA33F}" destId="{5356F07E-90FB-4B92-80E5-DB9E2EE53FAF}" srcOrd="8" destOrd="0" presId="urn:microsoft.com/office/officeart/2005/8/layout/list1"/>
    <dgm:cxn modelId="{C5C793D5-D078-40A7-9DBD-5596DE9674ED}" type="presParOf" srcId="{5356F07E-90FB-4B92-80E5-DB9E2EE53FAF}" destId="{943A4BD0-F7A5-48E5-A56F-EED69AF94B4C}" srcOrd="0" destOrd="0" presId="urn:microsoft.com/office/officeart/2005/8/layout/list1"/>
    <dgm:cxn modelId="{B4B9FC80-27BF-4590-8451-00F83226C68C}" type="presParOf" srcId="{5356F07E-90FB-4B92-80E5-DB9E2EE53FAF}" destId="{F2464C26-DA88-4E87-AA29-8CAC22AABEB3}" srcOrd="1" destOrd="0" presId="urn:microsoft.com/office/officeart/2005/8/layout/list1"/>
    <dgm:cxn modelId="{D2A83D2B-C6EE-455A-A9BB-43B45A3173BA}" type="presParOf" srcId="{A408A178-3F54-4E8D-BD6B-F33A96DEA33F}" destId="{C9593453-40DF-426E-82FA-DDF6520903B3}" srcOrd="9" destOrd="0" presId="urn:microsoft.com/office/officeart/2005/8/layout/list1"/>
    <dgm:cxn modelId="{5A3F1E3C-F3F3-4E69-82C1-F3889D26279A}" type="presParOf" srcId="{A408A178-3F54-4E8D-BD6B-F33A96DEA33F}" destId="{7F2ADF6D-0720-475E-B9CD-AFF373654DE0}" srcOrd="10" destOrd="0" presId="urn:microsoft.com/office/officeart/2005/8/layout/list1"/>
    <dgm:cxn modelId="{9297210D-9EFF-4188-A26F-1941A414FB02}" type="presParOf" srcId="{A408A178-3F54-4E8D-BD6B-F33A96DEA33F}" destId="{A8423E5A-2A39-4D8F-9520-C9799E421BC3}" srcOrd="11" destOrd="0" presId="urn:microsoft.com/office/officeart/2005/8/layout/list1"/>
    <dgm:cxn modelId="{B57C480C-AAC4-471F-AC76-D5434AFC528E}" type="presParOf" srcId="{A408A178-3F54-4E8D-BD6B-F33A96DEA33F}" destId="{749233CB-CD4C-4F94-A13E-D528E43016DA}" srcOrd="12" destOrd="0" presId="urn:microsoft.com/office/officeart/2005/8/layout/list1"/>
    <dgm:cxn modelId="{BAB43E18-66A5-43F5-9142-32CDFAEA09CB}" type="presParOf" srcId="{749233CB-CD4C-4F94-A13E-D528E43016DA}" destId="{CC7AD691-2531-4AA5-91F7-27A3BC76293B}" srcOrd="0" destOrd="0" presId="urn:microsoft.com/office/officeart/2005/8/layout/list1"/>
    <dgm:cxn modelId="{D59F7218-76B9-47AC-B63B-CED1564B142C}" type="presParOf" srcId="{749233CB-CD4C-4F94-A13E-D528E43016DA}" destId="{73086B3B-D93A-4B09-91F1-BD27971EF6DD}" srcOrd="1" destOrd="0" presId="urn:microsoft.com/office/officeart/2005/8/layout/list1"/>
    <dgm:cxn modelId="{8E510C80-B399-4420-B42E-12C43BF54CE1}" type="presParOf" srcId="{A408A178-3F54-4E8D-BD6B-F33A96DEA33F}" destId="{A2FF16B1-40CD-406D-87E7-CE7DC95ECFCE}" srcOrd="13" destOrd="0" presId="urn:microsoft.com/office/officeart/2005/8/layout/list1"/>
    <dgm:cxn modelId="{8023B8EB-369E-4774-B834-02F8708F8771}" type="presParOf" srcId="{A408A178-3F54-4E8D-BD6B-F33A96DEA33F}" destId="{3662CE6E-F0A2-4DAB-B1FA-14F78F67A0BD}"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A8DFD6-B454-475B-A0A0-38A15A6048C7}" type="doc">
      <dgm:prSet loTypeId="urn:microsoft.com/office/officeart/2005/8/layout/cycle6" loCatId="cycle" qsTypeId="urn:microsoft.com/office/officeart/2005/8/quickstyle/simple1" qsCatId="simple" csTypeId="urn:microsoft.com/office/officeart/2005/8/colors/accent0_3" csCatId="mainScheme" phldr="1"/>
      <dgm:spPr/>
      <dgm:t>
        <a:bodyPr/>
        <a:lstStyle/>
        <a:p>
          <a:endParaRPr lang="en-US"/>
        </a:p>
      </dgm:t>
    </dgm:pt>
    <dgm:pt modelId="{32E91E7E-5AA1-4849-8F82-3BE02B91545C}">
      <dgm:prSet phldrT="[Text]"/>
      <dgm:spPr/>
      <dgm:t>
        <a:bodyPr/>
        <a:lstStyle/>
        <a:p>
          <a:r>
            <a:rPr lang="en-US" b="1"/>
            <a:t>Political Factors</a:t>
          </a:r>
          <a:endParaRPr lang="en-US"/>
        </a:p>
      </dgm:t>
    </dgm:pt>
    <dgm:pt modelId="{A69791BA-9E09-4F4F-A388-764DA572E380}" type="parTrans" cxnId="{5DFA5A5A-941A-4B7A-9F6C-2F5E5D97893F}">
      <dgm:prSet/>
      <dgm:spPr/>
      <dgm:t>
        <a:bodyPr/>
        <a:lstStyle/>
        <a:p>
          <a:endParaRPr lang="en-US"/>
        </a:p>
      </dgm:t>
    </dgm:pt>
    <dgm:pt modelId="{43F1C225-5627-4DB1-9275-99172BB7027F}" type="sibTrans" cxnId="{5DFA5A5A-941A-4B7A-9F6C-2F5E5D97893F}">
      <dgm:prSet/>
      <dgm:spPr/>
      <dgm:t>
        <a:bodyPr/>
        <a:lstStyle/>
        <a:p>
          <a:endParaRPr lang="en-US"/>
        </a:p>
      </dgm:t>
    </dgm:pt>
    <dgm:pt modelId="{8168CD6F-4EBF-4A46-815A-8748923E0BB2}">
      <dgm:prSet phldrT="[Text]"/>
      <dgm:spPr/>
      <dgm:t>
        <a:bodyPr/>
        <a:lstStyle/>
        <a:p>
          <a:r>
            <a:rPr lang="en-US" b="1"/>
            <a:t>Economical Factors</a:t>
          </a:r>
          <a:endParaRPr lang="en-US"/>
        </a:p>
      </dgm:t>
    </dgm:pt>
    <dgm:pt modelId="{2D917D0F-4D7C-4AAB-BAF2-803F1EFC88C4}" type="parTrans" cxnId="{0245F05E-9760-4696-A799-FAAA315B6F99}">
      <dgm:prSet/>
      <dgm:spPr/>
      <dgm:t>
        <a:bodyPr/>
        <a:lstStyle/>
        <a:p>
          <a:endParaRPr lang="en-US"/>
        </a:p>
      </dgm:t>
    </dgm:pt>
    <dgm:pt modelId="{799ED276-84B2-40D4-9786-78A4D5040C7B}" type="sibTrans" cxnId="{0245F05E-9760-4696-A799-FAAA315B6F99}">
      <dgm:prSet/>
      <dgm:spPr/>
      <dgm:t>
        <a:bodyPr/>
        <a:lstStyle/>
        <a:p>
          <a:endParaRPr lang="en-US"/>
        </a:p>
      </dgm:t>
    </dgm:pt>
    <dgm:pt modelId="{AF168657-517E-499A-BE46-0CEC43170E3F}">
      <dgm:prSet phldrT="[Text]"/>
      <dgm:spPr/>
      <dgm:t>
        <a:bodyPr/>
        <a:lstStyle/>
        <a:p>
          <a:r>
            <a:rPr lang="en-US" b="1"/>
            <a:t>Technological factors</a:t>
          </a:r>
          <a:endParaRPr lang="en-US"/>
        </a:p>
      </dgm:t>
    </dgm:pt>
    <dgm:pt modelId="{46572BC7-3DFE-4795-ABD6-A7E104711635}" type="parTrans" cxnId="{152EFD69-64F7-4CB2-ADC0-DEEAA4487407}">
      <dgm:prSet/>
      <dgm:spPr/>
      <dgm:t>
        <a:bodyPr/>
        <a:lstStyle/>
        <a:p>
          <a:endParaRPr lang="en-US"/>
        </a:p>
      </dgm:t>
    </dgm:pt>
    <dgm:pt modelId="{2B6E8CDF-B504-4A06-B8DC-C4B7867CDEFD}" type="sibTrans" cxnId="{152EFD69-64F7-4CB2-ADC0-DEEAA4487407}">
      <dgm:prSet/>
      <dgm:spPr/>
      <dgm:t>
        <a:bodyPr/>
        <a:lstStyle/>
        <a:p>
          <a:endParaRPr lang="en-US"/>
        </a:p>
      </dgm:t>
    </dgm:pt>
    <dgm:pt modelId="{F292BA13-DCD8-4085-B536-2DE6C25D7A83}">
      <dgm:prSet phldrT="[Text]"/>
      <dgm:spPr/>
      <dgm:t>
        <a:bodyPr/>
        <a:lstStyle/>
        <a:p>
          <a:r>
            <a:rPr lang="en-US" b="1"/>
            <a:t>Legal Factor</a:t>
          </a:r>
          <a:endParaRPr lang="en-US"/>
        </a:p>
      </dgm:t>
    </dgm:pt>
    <dgm:pt modelId="{446BBE19-23E8-4F85-AD95-890F493A7424}" type="parTrans" cxnId="{43993A45-CFAE-43CA-865F-26E4C3C0E504}">
      <dgm:prSet/>
      <dgm:spPr/>
      <dgm:t>
        <a:bodyPr/>
        <a:lstStyle/>
        <a:p>
          <a:endParaRPr lang="en-US"/>
        </a:p>
      </dgm:t>
    </dgm:pt>
    <dgm:pt modelId="{C7C3DA3F-A0A5-4360-BED4-6D1A2886AD6C}" type="sibTrans" cxnId="{43993A45-CFAE-43CA-865F-26E4C3C0E504}">
      <dgm:prSet/>
      <dgm:spPr/>
      <dgm:t>
        <a:bodyPr/>
        <a:lstStyle/>
        <a:p>
          <a:endParaRPr lang="en-US"/>
        </a:p>
      </dgm:t>
    </dgm:pt>
    <dgm:pt modelId="{24984074-3B76-40D3-9EE1-1EC68E13C132}">
      <dgm:prSet phldrT="[Text]"/>
      <dgm:spPr/>
      <dgm:t>
        <a:bodyPr/>
        <a:lstStyle/>
        <a:p>
          <a:r>
            <a:rPr lang="en-US" b="1"/>
            <a:t>Environmental Factors</a:t>
          </a:r>
          <a:endParaRPr lang="en-US"/>
        </a:p>
      </dgm:t>
    </dgm:pt>
    <dgm:pt modelId="{52892C58-A6B7-43D9-900E-1D53CFFB911A}" type="parTrans" cxnId="{C4FBEDA9-6592-4F60-8C8F-26CE86A08B26}">
      <dgm:prSet/>
      <dgm:spPr/>
      <dgm:t>
        <a:bodyPr/>
        <a:lstStyle/>
        <a:p>
          <a:endParaRPr lang="en-US"/>
        </a:p>
      </dgm:t>
    </dgm:pt>
    <dgm:pt modelId="{899CA742-1425-439E-8760-4339B447D2D6}" type="sibTrans" cxnId="{C4FBEDA9-6592-4F60-8C8F-26CE86A08B26}">
      <dgm:prSet/>
      <dgm:spPr/>
      <dgm:t>
        <a:bodyPr/>
        <a:lstStyle/>
        <a:p>
          <a:endParaRPr lang="en-US"/>
        </a:p>
      </dgm:t>
    </dgm:pt>
    <dgm:pt modelId="{212A7371-D18A-4514-A368-BA8A1D1833BA}">
      <dgm:prSet phldrT="[Text]"/>
      <dgm:spPr/>
      <dgm:t>
        <a:bodyPr/>
        <a:lstStyle/>
        <a:p>
          <a:r>
            <a:rPr lang="en-US" b="1"/>
            <a:t>Social Factors</a:t>
          </a:r>
          <a:endParaRPr lang="en-US"/>
        </a:p>
      </dgm:t>
    </dgm:pt>
    <dgm:pt modelId="{8C262C6E-91B0-4C79-91EB-8D8B4BEA662D}" type="parTrans" cxnId="{98DAC6E3-F149-402F-9DE2-561640CC206E}">
      <dgm:prSet/>
      <dgm:spPr/>
      <dgm:t>
        <a:bodyPr/>
        <a:lstStyle/>
        <a:p>
          <a:endParaRPr lang="en-US"/>
        </a:p>
      </dgm:t>
    </dgm:pt>
    <dgm:pt modelId="{930F6540-37F4-4922-BF15-99BE906B9E2F}" type="sibTrans" cxnId="{98DAC6E3-F149-402F-9DE2-561640CC206E}">
      <dgm:prSet/>
      <dgm:spPr/>
      <dgm:t>
        <a:bodyPr/>
        <a:lstStyle/>
        <a:p>
          <a:endParaRPr lang="en-US"/>
        </a:p>
      </dgm:t>
    </dgm:pt>
    <dgm:pt modelId="{CCB98531-24B7-4736-BF96-FFD986657425}" type="pres">
      <dgm:prSet presAssocID="{36A8DFD6-B454-475B-A0A0-38A15A6048C7}" presName="cycle" presStyleCnt="0">
        <dgm:presLayoutVars>
          <dgm:dir/>
          <dgm:resizeHandles val="exact"/>
        </dgm:presLayoutVars>
      </dgm:prSet>
      <dgm:spPr/>
    </dgm:pt>
    <dgm:pt modelId="{06D45878-7180-4FF8-A23C-F753C13D3565}" type="pres">
      <dgm:prSet presAssocID="{32E91E7E-5AA1-4849-8F82-3BE02B91545C}" presName="node" presStyleLbl="node1" presStyleIdx="0" presStyleCnt="6">
        <dgm:presLayoutVars>
          <dgm:bulletEnabled val="1"/>
        </dgm:presLayoutVars>
      </dgm:prSet>
      <dgm:spPr/>
    </dgm:pt>
    <dgm:pt modelId="{51820F88-77E3-4128-8219-784CBCE98724}" type="pres">
      <dgm:prSet presAssocID="{32E91E7E-5AA1-4849-8F82-3BE02B91545C}" presName="spNode" presStyleCnt="0"/>
      <dgm:spPr/>
    </dgm:pt>
    <dgm:pt modelId="{69EEDC80-1DD9-4EE3-B120-4BDB9A9426E1}" type="pres">
      <dgm:prSet presAssocID="{43F1C225-5627-4DB1-9275-99172BB7027F}" presName="sibTrans" presStyleLbl="sibTrans1D1" presStyleIdx="0" presStyleCnt="6"/>
      <dgm:spPr/>
    </dgm:pt>
    <dgm:pt modelId="{E6565AB8-DFD1-46D2-ACA5-F39DA3BCAC12}" type="pres">
      <dgm:prSet presAssocID="{8168CD6F-4EBF-4A46-815A-8748923E0BB2}" presName="node" presStyleLbl="node1" presStyleIdx="1" presStyleCnt="6">
        <dgm:presLayoutVars>
          <dgm:bulletEnabled val="1"/>
        </dgm:presLayoutVars>
      </dgm:prSet>
      <dgm:spPr/>
    </dgm:pt>
    <dgm:pt modelId="{BC797644-BB5E-42A8-BD52-0E57CFCCA30F}" type="pres">
      <dgm:prSet presAssocID="{8168CD6F-4EBF-4A46-815A-8748923E0BB2}" presName="spNode" presStyleCnt="0"/>
      <dgm:spPr/>
    </dgm:pt>
    <dgm:pt modelId="{0A94B2E5-F868-4998-A802-0C7E8A7B0431}" type="pres">
      <dgm:prSet presAssocID="{799ED276-84B2-40D4-9786-78A4D5040C7B}" presName="sibTrans" presStyleLbl="sibTrans1D1" presStyleIdx="1" presStyleCnt="6"/>
      <dgm:spPr/>
    </dgm:pt>
    <dgm:pt modelId="{A6AB32E9-B5F3-466D-BE62-446E639C294A}" type="pres">
      <dgm:prSet presAssocID="{212A7371-D18A-4514-A368-BA8A1D1833BA}" presName="node" presStyleLbl="node1" presStyleIdx="2" presStyleCnt="6">
        <dgm:presLayoutVars>
          <dgm:bulletEnabled val="1"/>
        </dgm:presLayoutVars>
      </dgm:prSet>
      <dgm:spPr/>
    </dgm:pt>
    <dgm:pt modelId="{0E30F96D-8E1B-4166-86DA-FD4B53CA9B5C}" type="pres">
      <dgm:prSet presAssocID="{212A7371-D18A-4514-A368-BA8A1D1833BA}" presName="spNode" presStyleCnt="0"/>
      <dgm:spPr/>
    </dgm:pt>
    <dgm:pt modelId="{B32CA3C0-79E1-4CA8-8762-7AC26C189FF9}" type="pres">
      <dgm:prSet presAssocID="{930F6540-37F4-4922-BF15-99BE906B9E2F}" presName="sibTrans" presStyleLbl="sibTrans1D1" presStyleIdx="2" presStyleCnt="6"/>
      <dgm:spPr/>
    </dgm:pt>
    <dgm:pt modelId="{05A74ECC-CD44-43B8-9AC2-D5D48CF73293}" type="pres">
      <dgm:prSet presAssocID="{AF168657-517E-499A-BE46-0CEC43170E3F}" presName="node" presStyleLbl="node1" presStyleIdx="3" presStyleCnt="6">
        <dgm:presLayoutVars>
          <dgm:bulletEnabled val="1"/>
        </dgm:presLayoutVars>
      </dgm:prSet>
      <dgm:spPr/>
    </dgm:pt>
    <dgm:pt modelId="{8B482F17-59E4-403E-82DB-C8DCFC1EFAEB}" type="pres">
      <dgm:prSet presAssocID="{AF168657-517E-499A-BE46-0CEC43170E3F}" presName="spNode" presStyleCnt="0"/>
      <dgm:spPr/>
    </dgm:pt>
    <dgm:pt modelId="{40F24118-98A1-4006-8E56-74A0943AEA96}" type="pres">
      <dgm:prSet presAssocID="{2B6E8CDF-B504-4A06-B8DC-C4B7867CDEFD}" presName="sibTrans" presStyleLbl="sibTrans1D1" presStyleIdx="3" presStyleCnt="6"/>
      <dgm:spPr/>
    </dgm:pt>
    <dgm:pt modelId="{8359D848-6987-47F7-A70D-394A7C7B4939}" type="pres">
      <dgm:prSet presAssocID="{F292BA13-DCD8-4085-B536-2DE6C25D7A83}" presName="node" presStyleLbl="node1" presStyleIdx="4" presStyleCnt="6">
        <dgm:presLayoutVars>
          <dgm:bulletEnabled val="1"/>
        </dgm:presLayoutVars>
      </dgm:prSet>
      <dgm:spPr/>
    </dgm:pt>
    <dgm:pt modelId="{FC7E0262-424E-449B-AE8E-7BC4E5CED989}" type="pres">
      <dgm:prSet presAssocID="{F292BA13-DCD8-4085-B536-2DE6C25D7A83}" presName="spNode" presStyleCnt="0"/>
      <dgm:spPr/>
    </dgm:pt>
    <dgm:pt modelId="{42011F20-0D3D-444E-8088-FEA1A64217CE}" type="pres">
      <dgm:prSet presAssocID="{C7C3DA3F-A0A5-4360-BED4-6D1A2886AD6C}" presName="sibTrans" presStyleLbl="sibTrans1D1" presStyleIdx="4" presStyleCnt="6"/>
      <dgm:spPr/>
    </dgm:pt>
    <dgm:pt modelId="{B65A422D-416A-4FE3-8025-E8B4AAA7053C}" type="pres">
      <dgm:prSet presAssocID="{24984074-3B76-40D3-9EE1-1EC68E13C132}" presName="node" presStyleLbl="node1" presStyleIdx="5" presStyleCnt="6">
        <dgm:presLayoutVars>
          <dgm:bulletEnabled val="1"/>
        </dgm:presLayoutVars>
      </dgm:prSet>
      <dgm:spPr/>
    </dgm:pt>
    <dgm:pt modelId="{AE75645D-BF28-4DD4-8831-6B29FCE20960}" type="pres">
      <dgm:prSet presAssocID="{24984074-3B76-40D3-9EE1-1EC68E13C132}" presName="spNode" presStyleCnt="0"/>
      <dgm:spPr/>
    </dgm:pt>
    <dgm:pt modelId="{A183A5DA-887C-4A97-B179-B6FF20BBC764}" type="pres">
      <dgm:prSet presAssocID="{899CA742-1425-439E-8760-4339B447D2D6}" presName="sibTrans" presStyleLbl="sibTrans1D1" presStyleIdx="5" presStyleCnt="6"/>
      <dgm:spPr/>
    </dgm:pt>
  </dgm:ptLst>
  <dgm:cxnLst>
    <dgm:cxn modelId="{2A71A825-EA49-48FF-A460-387074BF90CA}" type="presOf" srcId="{32E91E7E-5AA1-4849-8F82-3BE02B91545C}" destId="{06D45878-7180-4FF8-A23C-F753C13D3565}" srcOrd="0" destOrd="0" presId="urn:microsoft.com/office/officeart/2005/8/layout/cycle6"/>
    <dgm:cxn modelId="{07C89236-492C-4EF8-A66F-77D3ECC1D960}" type="presOf" srcId="{799ED276-84B2-40D4-9786-78A4D5040C7B}" destId="{0A94B2E5-F868-4998-A802-0C7E8A7B0431}" srcOrd="0" destOrd="0" presId="urn:microsoft.com/office/officeart/2005/8/layout/cycle6"/>
    <dgm:cxn modelId="{8E00FA3F-A1BD-4614-B967-8E6EF711AADD}" type="presOf" srcId="{2B6E8CDF-B504-4A06-B8DC-C4B7867CDEFD}" destId="{40F24118-98A1-4006-8E56-74A0943AEA96}" srcOrd="0" destOrd="0" presId="urn:microsoft.com/office/officeart/2005/8/layout/cycle6"/>
    <dgm:cxn modelId="{83923E5B-0E6F-4594-9D4C-D74B7887BE4E}" type="presOf" srcId="{36A8DFD6-B454-475B-A0A0-38A15A6048C7}" destId="{CCB98531-24B7-4736-BF96-FFD986657425}" srcOrd="0" destOrd="0" presId="urn:microsoft.com/office/officeart/2005/8/layout/cycle6"/>
    <dgm:cxn modelId="{2334285D-6AF4-48D4-BE3B-CFCF63032F46}" type="presOf" srcId="{F292BA13-DCD8-4085-B536-2DE6C25D7A83}" destId="{8359D848-6987-47F7-A70D-394A7C7B4939}" srcOrd="0" destOrd="0" presId="urn:microsoft.com/office/officeart/2005/8/layout/cycle6"/>
    <dgm:cxn modelId="{0245F05E-9760-4696-A799-FAAA315B6F99}" srcId="{36A8DFD6-B454-475B-A0A0-38A15A6048C7}" destId="{8168CD6F-4EBF-4A46-815A-8748923E0BB2}" srcOrd="1" destOrd="0" parTransId="{2D917D0F-4D7C-4AAB-BAF2-803F1EFC88C4}" sibTransId="{799ED276-84B2-40D4-9786-78A4D5040C7B}"/>
    <dgm:cxn modelId="{43993A45-CFAE-43CA-865F-26E4C3C0E504}" srcId="{36A8DFD6-B454-475B-A0A0-38A15A6048C7}" destId="{F292BA13-DCD8-4085-B536-2DE6C25D7A83}" srcOrd="4" destOrd="0" parTransId="{446BBE19-23E8-4F85-AD95-890F493A7424}" sibTransId="{C7C3DA3F-A0A5-4360-BED4-6D1A2886AD6C}"/>
    <dgm:cxn modelId="{152EFD69-64F7-4CB2-ADC0-DEEAA4487407}" srcId="{36A8DFD6-B454-475B-A0A0-38A15A6048C7}" destId="{AF168657-517E-499A-BE46-0CEC43170E3F}" srcOrd="3" destOrd="0" parTransId="{46572BC7-3DFE-4795-ABD6-A7E104711635}" sibTransId="{2B6E8CDF-B504-4A06-B8DC-C4B7867CDEFD}"/>
    <dgm:cxn modelId="{6ADC6A4F-F279-42E9-82C4-3CDD0EF68457}" type="presOf" srcId="{C7C3DA3F-A0A5-4360-BED4-6D1A2886AD6C}" destId="{42011F20-0D3D-444E-8088-FEA1A64217CE}" srcOrd="0" destOrd="0" presId="urn:microsoft.com/office/officeart/2005/8/layout/cycle6"/>
    <dgm:cxn modelId="{F215D04F-BE23-4D1A-9FAA-7E037C3BFC16}" type="presOf" srcId="{AF168657-517E-499A-BE46-0CEC43170E3F}" destId="{05A74ECC-CD44-43B8-9AC2-D5D48CF73293}" srcOrd="0" destOrd="0" presId="urn:microsoft.com/office/officeart/2005/8/layout/cycle6"/>
    <dgm:cxn modelId="{5DFA5A5A-941A-4B7A-9F6C-2F5E5D97893F}" srcId="{36A8DFD6-B454-475B-A0A0-38A15A6048C7}" destId="{32E91E7E-5AA1-4849-8F82-3BE02B91545C}" srcOrd="0" destOrd="0" parTransId="{A69791BA-9E09-4F4F-A388-764DA572E380}" sibTransId="{43F1C225-5627-4DB1-9275-99172BB7027F}"/>
    <dgm:cxn modelId="{BA6E5F7F-B043-4A6E-8816-9E54A7C0137D}" type="presOf" srcId="{930F6540-37F4-4922-BF15-99BE906B9E2F}" destId="{B32CA3C0-79E1-4CA8-8762-7AC26C189FF9}" srcOrd="0" destOrd="0" presId="urn:microsoft.com/office/officeart/2005/8/layout/cycle6"/>
    <dgm:cxn modelId="{DDC4E594-DFDB-42D0-9C00-B7AD9D5F8A71}" type="presOf" srcId="{899CA742-1425-439E-8760-4339B447D2D6}" destId="{A183A5DA-887C-4A97-B179-B6FF20BBC764}" srcOrd="0" destOrd="0" presId="urn:microsoft.com/office/officeart/2005/8/layout/cycle6"/>
    <dgm:cxn modelId="{5B2460A5-674B-496D-837D-6A5449612809}" type="presOf" srcId="{8168CD6F-4EBF-4A46-815A-8748923E0BB2}" destId="{E6565AB8-DFD1-46D2-ACA5-F39DA3BCAC12}" srcOrd="0" destOrd="0" presId="urn:microsoft.com/office/officeart/2005/8/layout/cycle6"/>
    <dgm:cxn modelId="{C4FBEDA9-6592-4F60-8C8F-26CE86A08B26}" srcId="{36A8DFD6-B454-475B-A0A0-38A15A6048C7}" destId="{24984074-3B76-40D3-9EE1-1EC68E13C132}" srcOrd="5" destOrd="0" parTransId="{52892C58-A6B7-43D9-900E-1D53CFFB911A}" sibTransId="{899CA742-1425-439E-8760-4339B447D2D6}"/>
    <dgm:cxn modelId="{C99ADAAA-80F9-4937-A50B-2E42AAC03262}" type="presOf" srcId="{212A7371-D18A-4514-A368-BA8A1D1833BA}" destId="{A6AB32E9-B5F3-466D-BE62-446E639C294A}" srcOrd="0" destOrd="0" presId="urn:microsoft.com/office/officeart/2005/8/layout/cycle6"/>
    <dgm:cxn modelId="{28D8A9B2-5708-424E-9C93-49C0570A5A0B}" type="presOf" srcId="{43F1C225-5627-4DB1-9275-99172BB7027F}" destId="{69EEDC80-1DD9-4EE3-B120-4BDB9A9426E1}" srcOrd="0" destOrd="0" presId="urn:microsoft.com/office/officeart/2005/8/layout/cycle6"/>
    <dgm:cxn modelId="{EE0F2EC4-581B-4DBA-A835-0C8A3D0C9F51}" type="presOf" srcId="{24984074-3B76-40D3-9EE1-1EC68E13C132}" destId="{B65A422D-416A-4FE3-8025-E8B4AAA7053C}" srcOrd="0" destOrd="0" presId="urn:microsoft.com/office/officeart/2005/8/layout/cycle6"/>
    <dgm:cxn modelId="{98DAC6E3-F149-402F-9DE2-561640CC206E}" srcId="{36A8DFD6-B454-475B-A0A0-38A15A6048C7}" destId="{212A7371-D18A-4514-A368-BA8A1D1833BA}" srcOrd="2" destOrd="0" parTransId="{8C262C6E-91B0-4C79-91EB-8D8B4BEA662D}" sibTransId="{930F6540-37F4-4922-BF15-99BE906B9E2F}"/>
    <dgm:cxn modelId="{539DDD94-C60F-4AA8-B575-596A69A9C224}" type="presParOf" srcId="{CCB98531-24B7-4736-BF96-FFD986657425}" destId="{06D45878-7180-4FF8-A23C-F753C13D3565}" srcOrd="0" destOrd="0" presId="urn:microsoft.com/office/officeart/2005/8/layout/cycle6"/>
    <dgm:cxn modelId="{626725FD-E6C1-44CB-9D18-84C2BB607542}" type="presParOf" srcId="{CCB98531-24B7-4736-BF96-FFD986657425}" destId="{51820F88-77E3-4128-8219-784CBCE98724}" srcOrd="1" destOrd="0" presId="urn:microsoft.com/office/officeart/2005/8/layout/cycle6"/>
    <dgm:cxn modelId="{4D33E9C9-6D92-4DB1-8036-32A773DC48D2}" type="presParOf" srcId="{CCB98531-24B7-4736-BF96-FFD986657425}" destId="{69EEDC80-1DD9-4EE3-B120-4BDB9A9426E1}" srcOrd="2" destOrd="0" presId="urn:microsoft.com/office/officeart/2005/8/layout/cycle6"/>
    <dgm:cxn modelId="{34176BB5-72B3-405B-8660-18F82641D3CC}" type="presParOf" srcId="{CCB98531-24B7-4736-BF96-FFD986657425}" destId="{E6565AB8-DFD1-46D2-ACA5-F39DA3BCAC12}" srcOrd="3" destOrd="0" presId="urn:microsoft.com/office/officeart/2005/8/layout/cycle6"/>
    <dgm:cxn modelId="{7F2A7663-B2A3-4B24-855F-F1BFB7CF50DD}" type="presParOf" srcId="{CCB98531-24B7-4736-BF96-FFD986657425}" destId="{BC797644-BB5E-42A8-BD52-0E57CFCCA30F}" srcOrd="4" destOrd="0" presId="urn:microsoft.com/office/officeart/2005/8/layout/cycle6"/>
    <dgm:cxn modelId="{20B81C6B-53ED-44C8-91AF-3C63E9108BB6}" type="presParOf" srcId="{CCB98531-24B7-4736-BF96-FFD986657425}" destId="{0A94B2E5-F868-4998-A802-0C7E8A7B0431}" srcOrd="5" destOrd="0" presId="urn:microsoft.com/office/officeart/2005/8/layout/cycle6"/>
    <dgm:cxn modelId="{253C3443-CBCE-4049-938A-3D61870F4507}" type="presParOf" srcId="{CCB98531-24B7-4736-BF96-FFD986657425}" destId="{A6AB32E9-B5F3-466D-BE62-446E639C294A}" srcOrd="6" destOrd="0" presId="urn:microsoft.com/office/officeart/2005/8/layout/cycle6"/>
    <dgm:cxn modelId="{BE20D5EC-7E66-4029-BA7A-EF1CC289C392}" type="presParOf" srcId="{CCB98531-24B7-4736-BF96-FFD986657425}" destId="{0E30F96D-8E1B-4166-86DA-FD4B53CA9B5C}" srcOrd="7" destOrd="0" presId="urn:microsoft.com/office/officeart/2005/8/layout/cycle6"/>
    <dgm:cxn modelId="{B732FE54-E409-4824-8A66-BCB98A9F6A55}" type="presParOf" srcId="{CCB98531-24B7-4736-BF96-FFD986657425}" destId="{B32CA3C0-79E1-4CA8-8762-7AC26C189FF9}" srcOrd="8" destOrd="0" presId="urn:microsoft.com/office/officeart/2005/8/layout/cycle6"/>
    <dgm:cxn modelId="{AF60092D-F708-4232-AB5E-8FEDCFD2A93C}" type="presParOf" srcId="{CCB98531-24B7-4736-BF96-FFD986657425}" destId="{05A74ECC-CD44-43B8-9AC2-D5D48CF73293}" srcOrd="9" destOrd="0" presId="urn:microsoft.com/office/officeart/2005/8/layout/cycle6"/>
    <dgm:cxn modelId="{9580929F-32ED-43FE-BD49-1E23E6024124}" type="presParOf" srcId="{CCB98531-24B7-4736-BF96-FFD986657425}" destId="{8B482F17-59E4-403E-82DB-C8DCFC1EFAEB}" srcOrd="10" destOrd="0" presId="urn:microsoft.com/office/officeart/2005/8/layout/cycle6"/>
    <dgm:cxn modelId="{E0169423-8489-4C85-A7E2-8EBBC46DA87F}" type="presParOf" srcId="{CCB98531-24B7-4736-BF96-FFD986657425}" destId="{40F24118-98A1-4006-8E56-74A0943AEA96}" srcOrd="11" destOrd="0" presId="urn:microsoft.com/office/officeart/2005/8/layout/cycle6"/>
    <dgm:cxn modelId="{1E1E8D73-578E-48C9-9D70-DEA6F486EB31}" type="presParOf" srcId="{CCB98531-24B7-4736-BF96-FFD986657425}" destId="{8359D848-6987-47F7-A70D-394A7C7B4939}" srcOrd="12" destOrd="0" presId="urn:microsoft.com/office/officeart/2005/8/layout/cycle6"/>
    <dgm:cxn modelId="{0A045AE3-62DB-4D1B-B8A2-A18FC6AB2B2C}" type="presParOf" srcId="{CCB98531-24B7-4736-BF96-FFD986657425}" destId="{FC7E0262-424E-449B-AE8E-7BC4E5CED989}" srcOrd="13" destOrd="0" presId="urn:microsoft.com/office/officeart/2005/8/layout/cycle6"/>
    <dgm:cxn modelId="{2F1BE312-555C-4079-AE1F-7472B629CFF1}" type="presParOf" srcId="{CCB98531-24B7-4736-BF96-FFD986657425}" destId="{42011F20-0D3D-444E-8088-FEA1A64217CE}" srcOrd="14" destOrd="0" presId="urn:microsoft.com/office/officeart/2005/8/layout/cycle6"/>
    <dgm:cxn modelId="{753127E2-0586-4D0E-A930-53ECF5D6A1A0}" type="presParOf" srcId="{CCB98531-24B7-4736-BF96-FFD986657425}" destId="{B65A422D-416A-4FE3-8025-E8B4AAA7053C}" srcOrd="15" destOrd="0" presId="urn:microsoft.com/office/officeart/2005/8/layout/cycle6"/>
    <dgm:cxn modelId="{EF1CC969-394A-4A6F-8636-3B535BA58D2A}" type="presParOf" srcId="{CCB98531-24B7-4736-BF96-FFD986657425}" destId="{AE75645D-BF28-4DD4-8831-6B29FCE20960}" srcOrd="16" destOrd="0" presId="urn:microsoft.com/office/officeart/2005/8/layout/cycle6"/>
    <dgm:cxn modelId="{5519DA74-DBBA-4034-986B-331E1FFAFC15}" type="presParOf" srcId="{CCB98531-24B7-4736-BF96-FFD986657425}" destId="{A183A5DA-887C-4A97-B179-B6FF20BBC764}" srcOrd="17"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E06DF07-CA23-4317-BB64-EA56615418D2}"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US"/>
        </a:p>
      </dgm:t>
    </dgm:pt>
    <dgm:pt modelId="{4E54BCFD-D4E7-4798-973F-19D3AA4B0B1C}">
      <dgm:prSet phldrT="[Text]"/>
      <dgm:spPr/>
      <dgm:t>
        <a:bodyPr/>
        <a:lstStyle/>
        <a:p>
          <a:r>
            <a:rPr lang="en-US" b="1"/>
            <a:t>Inbound Logistics</a:t>
          </a:r>
          <a:endParaRPr lang="en-US"/>
        </a:p>
      </dgm:t>
    </dgm:pt>
    <dgm:pt modelId="{7CCC6BD2-5395-4546-B8F0-0BAA80F5575A}" type="parTrans" cxnId="{95C1420D-A0BE-42E0-91E3-A4C4143E82A7}">
      <dgm:prSet/>
      <dgm:spPr/>
      <dgm:t>
        <a:bodyPr/>
        <a:lstStyle/>
        <a:p>
          <a:endParaRPr lang="en-US"/>
        </a:p>
      </dgm:t>
    </dgm:pt>
    <dgm:pt modelId="{E7DD3CE6-04BC-4726-B754-9CCE22E6986C}" type="sibTrans" cxnId="{95C1420D-A0BE-42E0-91E3-A4C4143E82A7}">
      <dgm:prSet/>
      <dgm:spPr/>
      <dgm:t>
        <a:bodyPr/>
        <a:lstStyle/>
        <a:p>
          <a:endParaRPr lang="en-US"/>
        </a:p>
      </dgm:t>
    </dgm:pt>
    <dgm:pt modelId="{D49BABE9-6A77-4529-8FC8-C2A005AE9E1C}">
      <dgm:prSet phldrT="[Text]"/>
      <dgm:spPr/>
      <dgm:t>
        <a:bodyPr/>
        <a:lstStyle/>
        <a:p>
          <a:r>
            <a:rPr lang="en-US" b="1"/>
            <a:t>Operations</a:t>
          </a:r>
          <a:endParaRPr lang="en-US"/>
        </a:p>
      </dgm:t>
    </dgm:pt>
    <dgm:pt modelId="{1C8E4082-FCB4-49AB-A262-30E6FB83E913}" type="parTrans" cxnId="{926C36F3-F128-407E-8E3C-C01CA95836AA}">
      <dgm:prSet/>
      <dgm:spPr/>
      <dgm:t>
        <a:bodyPr/>
        <a:lstStyle/>
        <a:p>
          <a:endParaRPr lang="en-US"/>
        </a:p>
      </dgm:t>
    </dgm:pt>
    <dgm:pt modelId="{303F2345-7D54-461A-8882-34D9197E399E}" type="sibTrans" cxnId="{926C36F3-F128-407E-8E3C-C01CA95836AA}">
      <dgm:prSet/>
      <dgm:spPr/>
      <dgm:t>
        <a:bodyPr/>
        <a:lstStyle/>
        <a:p>
          <a:endParaRPr lang="en-US"/>
        </a:p>
      </dgm:t>
    </dgm:pt>
    <dgm:pt modelId="{AFBE0A77-6E54-4B43-A3DD-85D264175D8C}">
      <dgm:prSet phldrT="[Text]"/>
      <dgm:spPr/>
      <dgm:t>
        <a:bodyPr/>
        <a:lstStyle/>
        <a:p>
          <a:r>
            <a:rPr lang="en-US" b="1"/>
            <a:t>Sales and Marketing</a:t>
          </a:r>
          <a:endParaRPr lang="en-US"/>
        </a:p>
      </dgm:t>
    </dgm:pt>
    <dgm:pt modelId="{9854BA5F-11DF-41F6-9069-9D5731E976CB}" type="parTrans" cxnId="{BC41236F-4EB5-4991-BCC4-47FC96858104}">
      <dgm:prSet/>
      <dgm:spPr/>
      <dgm:t>
        <a:bodyPr/>
        <a:lstStyle/>
        <a:p>
          <a:endParaRPr lang="en-US"/>
        </a:p>
      </dgm:t>
    </dgm:pt>
    <dgm:pt modelId="{E36BA0A6-63A4-4458-91D2-A54E849193BA}" type="sibTrans" cxnId="{BC41236F-4EB5-4991-BCC4-47FC96858104}">
      <dgm:prSet/>
      <dgm:spPr/>
      <dgm:t>
        <a:bodyPr/>
        <a:lstStyle/>
        <a:p>
          <a:endParaRPr lang="en-US"/>
        </a:p>
      </dgm:t>
    </dgm:pt>
    <dgm:pt modelId="{B1567C4F-22F0-4178-928B-BE439316118F}">
      <dgm:prSet phldrT="[Text]"/>
      <dgm:spPr/>
      <dgm:t>
        <a:bodyPr/>
        <a:lstStyle/>
        <a:p>
          <a:r>
            <a:rPr lang="en-US" b="1"/>
            <a:t>Technology</a:t>
          </a:r>
          <a:endParaRPr lang="en-US"/>
        </a:p>
      </dgm:t>
    </dgm:pt>
    <dgm:pt modelId="{29D399F4-A180-4E4D-8F0D-D953860677C9}" type="parTrans" cxnId="{25282529-F0CC-4977-A61B-D50120A83C06}">
      <dgm:prSet/>
      <dgm:spPr/>
      <dgm:t>
        <a:bodyPr/>
        <a:lstStyle/>
        <a:p>
          <a:endParaRPr lang="en-US"/>
        </a:p>
      </dgm:t>
    </dgm:pt>
    <dgm:pt modelId="{1688C691-232D-437D-BC9D-A13098AA5B28}" type="sibTrans" cxnId="{25282529-F0CC-4977-A61B-D50120A83C06}">
      <dgm:prSet/>
      <dgm:spPr/>
      <dgm:t>
        <a:bodyPr/>
        <a:lstStyle/>
        <a:p>
          <a:endParaRPr lang="en-US"/>
        </a:p>
      </dgm:t>
    </dgm:pt>
    <dgm:pt modelId="{A289E458-301E-4AF4-B8DB-27431DCFB106}">
      <dgm:prSet phldrT="[Text]"/>
      <dgm:spPr/>
      <dgm:t>
        <a:bodyPr/>
        <a:lstStyle/>
        <a:p>
          <a:r>
            <a:rPr lang="en-US" b="1"/>
            <a:t>HRM</a:t>
          </a:r>
        </a:p>
      </dgm:t>
    </dgm:pt>
    <dgm:pt modelId="{F6F2D4F3-CF74-47E2-A74D-7D2A8D62DA94}" type="parTrans" cxnId="{C47F019A-B4A7-4CE4-B351-A46A4DCB4FE6}">
      <dgm:prSet/>
      <dgm:spPr/>
      <dgm:t>
        <a:bodyPr/>
        <a:lstStyle/>
        <a:p>
          <a:endParaRPr lang="en-US"/>
        </a:p>
      </dgm:t>
    </dgm:pt>
    <dgm:pt modelId="{83B798FD-896E-484B-A614-B8454EDB2063}" type="sibTrans" cxnId="{C47F019A-B4A7-4CE4-B351-A46A4DCB4FE6}">
      <dgm:prSet/>
      <dgm:spPr/>
      <dgm:t>
        <a:bodyPr/>
        <a:lstStyle/>
        <a:p>
          <a:endParaRPr lang="en-US"/>
        </a:p>
      </dgm:t>
    </dgm:pt>
    <dgm:pt modelId="{A7E7DCA1-9061-49C3-851E-FF3918B07B0C}">
      <dgm:prSet phldrT="[Text]"/>
      <dgm:spPr/>
      <dgm:t>
        <a:bodyPr/>
        <a:lstStyle/>
        <a:p>
          <a:r>
            <a:rPr lang="en-US" b="1"/>
            <a:t>Outbound Logistics</a:t>
          </a:r>
          <a:endParaRPr lang="en-US"/>
        </a:p>
      </dgm:t>
    </dgm:pt>
    <dgm:pt modelId="{4668B023-86BB-4D07-85FE-AE3389573EA8}" type="parTrans" cxnId="{78E4C107-8E20-4EE1-A636-7663D4877354}">
      <dgm:prSet/>
      <dgm:spPr/>
      <dgm:t>
        <a:bodyPr/>
        <a:lstStyle/>
        <a:p>
          <a:endParaRPr lang="en-US"/>
        </a:p>
      </dgm:t>
    </dgm:pt>
    <dgm:pt modelId="{6CBD67C1-4BB4-4BD6-BEE1-5656484A5929}" type="sibTrans" cxnId="{78E4C107-8E20-4EE1-A636-7663D4877354}">
      <dgm:prSet/>
      <dgm:spPr/>
      <dgm:t>
        <a:bodyPr/>
        <a:lstStyle/>
        <a:p>
          <a:endParaRPr lang="en-US"/>
        </a:p>
      </dgm:t>
    </dgm:pt>
    <dgm:pt modelId="{CE12E749-88CA-4CB6-8FB3-BC79B582B386}" type="pres">
      <dgm:prSet presAssocID="{DE06DF07-CA23-4317-BB64-EA56615418D2}" presName="cycle" presStyleCnt="0">
        <dgm:presLayoutVars>
          <dgm:dir/>
          <dgm:resizeHandles val="exact"/>
        </dgm:presLayoutVars>
      </dgm:prSet>
      <dgm:spPr/>
    </dgm:pt>
    <dgm:pt modelId="{DF0435BC-1BA1-40B8-A7F4-7EA5278563CE}" type="pres">
      <dgm:prSet presAssocID="{4E54BCFD-D4E7-4798-973F-19D3AA4B0B1C}" presName="node" presStyleLbl="node1" presStyleIdx="0" presStyleCnt="6">
        <dgm:presLayoutVars>
          <dgm:bulletEnabled val="1"/>
        </dgm:presLayoutVars>
      </dgm:prSet>
      <dgm:spPr/>
    </dgm:pt>
    <dgm:pt modelId="{6ED128CA-D1F1-43C0-BB63-833B85BE6078}" type="pres">
      <dgm:prSet presAssocID="{E7DD3CE6-04BC-4726-B754-9CCE22E6986C}" presName="sibTrans" presStyleLbl="sibTrans2D1" presStyleIdx="0" presStyleCnt="6"/>
      <dgm:spPr/>
    </dgm:pt>
    <dgm:pt modelId="{7FB759C8-6767-4C2A-923E-A04241834E33}" type="pres">
      <dgm:prSet presAssocID="{E7DD3CE6-04BC-4726-B754-9CCE22E6986C}" presName="connectorText" presStyleLbl="sibTrans2D1" presStyleIdx="0" presStyleCnt="6"/>
      <dgm:spPr/>
    </dgm:pt>
    <dgm:pt modelId="{BB1053C1-B94F-4C2B-A457-8C9EC92346D8}" type="pres">
      <dgm:prSet presAssocID="{D49BABE9-6A77-4529-8FC8-C2A005AE9E1C}" presName="node" presStyleLbl="node1" presStyleIdx="1" presStyleCnt="6">
        <dgm:presLayoutVars>
          <dgm:bulletEnabled val="1"/>
        </dgm:presLayoutVars>
      </dgm:prSet>
      <dgm:spPr/>
    </dgm:pt>
    <dgm:pt modelId="{90632F40-690C-4CEB-96DC-E6956060ACAF}" type="pres">
      <dgm:prSet presAssocID="{303F2345-7D54-461A-8882-34D9197E399E}" presName="sibTrans" presStyleLbl="sibTrans2D1" presStyleIdx="1" presStyleCnt="6"/>
      <dgm:spPr/>
    </dgm:pt>
    <dgm:pt modelId="{47E85A7D-D266-4E4B-A646-300A4BCDBB46}" type="pres">
      <dgm:prSet presAssocID="{303F2345-7D54-461A-8882-34D9197E399E}" presName="connectorText" presStyleLbl="sibTrans2D1" presStyleIdx="1" presStyleCnt="6"/>
      <dgm:spPr/>
    </dgm:pt>
    <dgm:pt modelId="{FDB42D59-4B66-49B6-8DD5-A64219DB608A}" type="pres">
      <dgm:prSet presAssocID="{A7E7DCA1-9061-49C3-851E-FF3918B07B0C}" presName="node" presStyleLbl="node1" presStyleIdx="2" presStyleCnt="6">
        <dgm:presLayoutVars>
          <dgm:bulletEnabled val="1"/>
        </dgm:presLayoutVars>
      </dgm:prSet>
      <dgm:spPr/>
    </dgm:pt>
    <dgm:pt modelId="{C157F60E-6B5A-404D-85DC-748FA78D1BDB}" type="pres">
      <dgm:prSet presAssocID="{6CBD67C1-4BB4-4BD6-BEE1-5656484A5929}" presName="sibTrans" presStyleLbl="sibTrans2D1" presStyleIdx="2" presStyleCnt="6"/>
      <dgm:spPr/>
    </dgm:pt>
    <dgm:pt modelId="{9F34F6C2-90B4-490A-AB88-01F41C1FB090}" type="pres">
      <dgm:prSet presAssocID="{6CBD67C1-4BB4-4BD6-BEE1-5656484A5929}" presName="connectorText" presStyleLbl="sibTrans2D1" presStyleIdx="2" presStyleCnt="6"/>
      <dgm:spPr/>
    </dgm:pt>
    <dgm:pt modelId="{C22B13D0-796F-40F0-B32D-B9C53E5885D6}" type="pres">
      <dgm:prSet presAssocID="{AFBE0A77-6E54-4B43-A3DD-85D264175D8C}" presName="node" presStyleLbl="node1" presStyleIdx="3" presStyleCnt="6">
        <dgm:presLayoutVars>
          <dgm:bulletEnabled val="1"/>
        </dgm:presLayoutVars>
      </dgm:prSet>
      <dgm:spPr/>
    </dgm:pt>
    <dgm:pt modelId="{1D4A3D1D-A27E-4235-8CAF-B2CB748C3FB9}" type="pres">
      <dgm:prSet presAssocID="{E36BA0A6-63A4-4458-91D2-A54E849193BA}" presName="sibTrans" presStyleLbl="sibTrans2D1" presStyleIdx="3" presStyleCnt="6"/>
      <dgm:spPr/>
    </dgm:pt>
    <dgm:pt modelId="{9AD77F8E-BB63-4DB2-BC6E-F2F355DCB190}" type="pres">
      <dgm:prSet presAssocID="{E36BA0A6-63A4-4458-91D2-A54E849193BA}" presName="connectorText" presStyleLbl="sibTrans2D1" presStyleIdx="3" presStyleCnt="6"/>
      <dgm:spPr/>
    </dgm:pt>
    <dgm:pt modelId="{63F07920-3876-486F-8CC9-EDBBA2AB9FD5}" type="pres">
      <dgm:prSet presAssocID="{B1567C4F-22F0-4178-928B-BE439316118F}" presName="node" presStyleLbl="node1" presStyleIdx="4" presStyleCnt="6">
        <dgm:presLayoutVars>
          <dgm:bulletEnabled val="1"/>
        </dgm:presLayoutVars>
      </dgm:prSet>
      <dgm:spPr/>
    </dgm:pt>
    <dgm:pt modelId="{4B40B7EF-5BB2-4531-AA03-A265358D64B7}" type="pres">
      <dgm:prSet presAssocID="{1688C691-232D-437D-BC9D-A13098AA5B28}" presName="sibTrans" presStyleLbl="sibTrans2D1" presStyleIdx="4" presStyleCnt="6"/>
      <dgm:spPr/>
    </dgm:pt>
    <dgm:pt modelId="{64CBAB0B-E2D7-43E7-9C96-2AFBF6DFF8C0}" type="pres">
      <dgm:prSet presAssocID="{1688C691-232D-437D-BC9D-A13098AA5B28}" presName="connectorText" presStyleLbl="sibTrans2D1" presStyleIdx="4" presStyleCnt="6"/>
      <dgm:spPr/>
    </dgm:pt>
    <dgm:pt modelId="{6A9FFCC6-1663-4088-B753-075C85E217D9}" type="pres">
      <dgm:prSet presAssocID="{A289E458-301E-4AF4-B8DB-27431DCFB106}" presName="node" presStyleLbl="node1" presStyleIdx="5" presStyleCnt="6">
        <dgm:presLayoutVars>
          <dgm:bulletEnabled val="1"/>
        </dgm:presLayoutVars>
      </dgm:prSet>
      <dgm:spPr/>
    </dgm:pt>
    <dgm:pt modelId="{D90B430D-6836-460D-9525-57C75B88EA3F}" type="pres">
      <dgm:prSet presAssocID="{83B798FD-896E-484B-A614-B8454EDB2063}" presName="sibTrans" presStyleLbl="sibTrans2D1" presStyleIdx="5" presStyleCnt="6"/>
      <dgm:spPr/>
    </dgm:pt>
    <dgm:pt modelId="{1CC4CDBC-3130-4E4A-AE20-CFC6CBE1CE84}" type="pres">
      <dgm:prSet presAssocID="{83B798FD-896E-484B-A614-B8454EDB2063}" presName="connectorText" presStyleLbl="sibTrans2D1" presStyleIdx="5" presStyleCnt="6"/>
      <dgm:spPr/>
    </dgm:pt>
  </dgm:ptLst>
  <dgm:cxnLst>
    <dgm:cxn modelId="{78E4C107-8E20-4EE1-A636-7663D4877354}" srcId="{DE06DF07-CA23-4317-BB64-EA56615418D2}" destId="{A7E7DCA1-9061-49C3-851E-FF3918B07B0C}" srcOrd="2" destOrd="0" parTransId="{4668B023-86BB-4D07-85FE-AE3389573EA8}" sibTransId="{6CBD67C1-4BB4-4BD6-BEE1-5656484A5929}"/>
    <dgm:cxn modelId="{95C1420D-A0BE-42E0-91E3-A4C4143E82A7}" srcId="{DE06DF07-CA23-4317-BB64-EA56615418D2}" destId="{4E54BCFD-D4E7-4798-973F-19D3AA4B0B1C}" srcOrd="0" destOrd="0" parTransId="{7CCC6BD2-5395-4546-B8F0-0BAA80F5575A}" sibTransId="{E7DD3CE6-04BC-4726-B754-9CCE22E6986C}"/>
    <dgm:cxn modelId="{B426E311-88E0-4ED2-8948-1FB84D846679}" type="presOf" srcId="{4E54BCFD-D4E7-4798-973F-19D3AA4B0B1C}" destId="{DF0435BC-1BA1-40B8-A7F4-7EA5278563CE}" srcOrd="0" destOrd="0" presId="urn:microsoft.com/office/officeart/2005/8/layout/cycle2"/>
    <dgm:cxn modelId="{03B80E26-694F-48C4-94E1-575E17319CF7}" type="presOf" srcId="{E7DD3CE6-04BC-4726-B754-9CCE22E6986C}" destId="{7FB759C8-6767-4C2A-923E-A04241834E33}" srcOrd="1" destOrd="0" presId="urn:microsoft.com/office/officeart/2005/8/layout/cycle2"/>
    <dgm:cxn modelId="{25282529-F0CC-4977-A61B-D50120A83C06}" srcId="{DE06DF07-CA23-4317-BB64-EA56615418D2}" destId="{B1567C4F-22F0-4178-928B-BE439316118F}" srcOrd="4" destOrd="0" parTransId="{29D399F4-A180-4E4D-8F0D-D953860677C9}" sibTransId="{1688C691-232D-437D-BC9D-A13098AA5B28}"/>
    <dgm:cxn modelId="{B951732E-681E-472D-91A5-E86176A097F2}" type="presOf" srcId="{1688C691-232D-437D-BC9D-A13098AA5B28}" destId="{64CBAB0B-E2D7-43E7-9C96-2AFBF6DFF8C0}" srcOrd="1" destOrd="0" presId="urn:microsoft.com/office/officeart/2005/8/layout/cycle2"/>
    <dgm:cxn modelId="{455D7032-8FF0-46DC-B4E2-7C11EF23FF9E}" type="presOf" srcId="{6CBD67C1-4BB4-4BD6-BEE1-5656484A5929}" destId="{9F34F6C2-90B4-490A-AB88-01F41C1FB090}" srcOrd="1" destOrd="0" presId="urn:microsoft.com/office/officeart/2005/8/layout/cycle2"/>
    <dgm:cxn modelId="{FCEBA546-1AD8-44F8-AAF5-FA811F6F5DF2}" type="presOf" srcId="{A289E458-301E-4AF4-B8DB-27431DCFB106}" destId="{6A9FFCC6-1663-4088-B753-075C85E217D9}" srcOrd="0" destOrd="0" presId="urn:microsoft.com/office/officeart/2005/8/layout/cycle2"/>
    <dgm:cxn modelId="{EB0E8148-CD26-48F8-9A56-3E10CEE672CD}" type="presOf" srcId="{E7DD3CE6-04BC-4726-B754-9CCE22E6986C}" destId="{6ED128CA-D1F1-43C0-BB63-833B85BE6078}" srcOrd="0" destOrd="0" presId="urn:microsoft.com/office/officeart/2005/8/layout/cycle2"/>
    <dgm:cxn modelId="{B07FCE68-7D95-4C70-90FC-55B96B5A6ECE}" type="presOf" srcId="{B1567C4F-22F0-4178-928B-BE439316118F}" destId="{63F07920-3876-486F-8CC9-EDBBA2AB9FD5}" srcOrd="0" destOrd="0" presId="urn:microsoft.com/office/officeart/2005/8/layout/cycle2"/>
    <dgm:cxn modelId="{BC41236F-4EB5-4991-BCC4-47FC96858104}" srcId="{DE06DF07-CA23-4317-BB64-EA56615418D2}" destId="{AFBE0A77-6E54-4B43-A3DD-85D264175D8C}" srcOrd="3" destOrd="0" parTransId="{9854BA5F-11DF-41F6-9069-9D5731E976CB}" sibTransId="{E36BA0A6-63A4-4458-91D2-A54E849193BA}"/>
    <dgm:cxn modelId="{DB771770-E671-4313-8F0B-BE952FA38F6D}" type="presOf" srcId="{303F2345-7D54-461A-8882-34D9197E399E}" destId="{47E85A7D-D266-4E4B-A646-300A4BCDBB46}" srcOrd="1" destOrd="0" presId="urn:microsoft.com/office/officeart/2005/8/layout/cycle2"/>
    <dgm:cxn modelId="{2074A570-9B88-461B-B574-5708BBAE4F6C}" type="presOf" srcId="{303F2345-7D54-461A-8882-34D9197E399E}" destId="{90632F40-690C-4CEB-96DC-E6956060ACAF}" srcOrd="0" destOrd="0" presId="urn:microsoft.com/office/officeart/2005/8/layout/cycle2"/>
    <dgm:cxn modelId="{8E244058-9ECE-4484-9302-49C2D13E81B8}" type="presOf" srcId="{DE06DF07-CA23-4317-BB64-EA56615418D2}" destId="{CE12E749-88CA-4CB6-8FB3-BC79B582B386}" srcOrd="0" destOrd="0" presId="urn:microsoft.com/office/officeart/2005/8/layout/cycle2"/>
    <dgm:cxn modelId="{9B8B9C7C-FBF9-4CE5-95E9-64034C9B12B5}" type="presOf" srcId="{E36BA0A6-63A4-4458-91D2-A54E849193BA}" destId="{9AD77F8E-BB63-4DB2-BC6E-F2F355DCB190}" srcOrd="1" destOrd="0" presId="urn:microsoft.com/office/officeart/2005/8/layout/cycle2"/>
    <dgm:cxn modelId="{D362467F-F32C-4E71-AE57-640A81C60872}" type="presOf" srcId="{83B798FD-896E-484B-A614-B8454EDB2063}" destId="{D90B430D-6836-460D-9525-57C75B88EA3F}" srcOrd="0" destOrd="0" presId="urn:microsoft.com/office/officeart/2005/8/layout/cycle2"/>
    <dgm:cxn modelId="{43FA7996-1A93-492A-B011-E1E38E3E5BFA}" type="presOf" srcId="{E36BA0A6-63A4-4458-91D2-A54E849193BA}" destId="{1D4A3D1D-A27E-4235-8CAF-B2CB748C3FB9}" srcOrd="0" destOrd="0" presId="urn:microsoft.com/office/officeart/2005/8/layout/cycle2"/>
    <dgm:cxn modelId="{C47F019A-B4A7-4CE4-B351-A46A4DCB4FE6}" srcId="{DE06DF07-CA23-4317-BB64-EA56615418D2}" destId="{A289E458-301E-4AF4-B8DB-27431DCFB106}" srcOrd="5" destOrd="0" parTransId="{F6F2D4F3-CF74-47E2-A74D-7D2A8D62DA94}" sibTransId="{83B798FD-896E-484B-A614-B8454EDB2063}"/>
    <dgm:cxn modelId="{771B80B3-A03C-456F-8674-A0A5B0F03160}" type="presOf" srcId="{6CBD67C1-4BB4-4BD6-BEE1-5656484A5929}" destId="{C157F60E-6B5A-404D-85DC-748FA78D1BDB}" srcOrd="0" destOrd="0" presId="urn:microsoft.com/office/officeart/2005/8/layout/cycle2"/>
    <dgm:cxn modelId="{1689D8BC-A8D0-417B-9BED-1DF918817D5C}" type="presOf" srcId="{83B798FD-896E-484B-A614-B8454EDB2063}" destId="{1CC4CDBC-3130-4E4A-AE20-CFC6CBE1CE84}" srcOrd="1" destOrd="0" presId="urn:microsoft.com/office/officeart/2005/8/layout/cycle2"/>
    <dgm:cxn modelId="{0BD4FAD0-D066-4104-9617-95774172C254}" type="presOf" srcId="{1688C691-232D-437D-BC9D-A13098AA5B28}" destId="{4B40B7EF-5BB2-4531-AA03-A265358D64B7}" srcOrd="0" destOrd="0" presId="urn:microsoft.com/office/officeart/2005/8/layout/cycle2"/>
    <dgm:cxn modelId="{E97DBAD7-78BC-40E8-8CCC-E90DF85281E1}" type="presOf" srcId="{AFBE0A77-6E54-4B43-A3DD-85D264175D8C}" destId="{C22B13D0-796F-40F0-B32D-B9C53E5885D6}" srcOrd="0" destOrd="0" presId="urn:microsoft.com/office/officeart/2005/8/layout/cycle2"/>
    <dgm:cxn modelId="{CC4D7CDA-BA76-45BD-A07E-95807146277C}" type="presOf" srcId="{A7E7DCA1-9061-49C3-851E-FF3918B07B0C}" destId="{FDB42D59-4B66-49B6-8DD5-A64219DB608A}" srcOrd="0" destOrd="0" presId="urn:microsoft.com/office/officeart/2005/8/layout/cycle2"/>
    <dgm:cxn modelId="{C9926AE1-9373-49B5-8BF1-FABDE7D95682}" type="presOf" srcId="{D49BABE9-6A77-4529-8FC8-C2A005AE9E1C}" destId="{BB1053C1-B94F-4C2B-A457-8C9EC92346D8}" srcOrd="0" destOrd="0" presId="urn:microsoft.com/office/officeart/2005/8/layout/cycle2"/>
    <dgm:cxn modelId="{926C36F3-F128-407E-8E3C-C01CA95836AA}" srcId="{DE06DF07-CA23-4317-BB64-EA56615418D2}" destId="{D49BABE9-6A77-4529-8FC8-C2A005AE9E1C}" srcOrd="1" destOrd="0" parTransId="{1C8E4082-FCB4-49AB-A262-30E6FB83E913}" sibTransId="{303F2345-7D54-461A-8882-34D9197E399E}"/>
    <dgm:cxn modelId="{64073B7D-3ADF-4154-A4AE-ED1F9317C897}" type="presParOf" srcId="{CE12E749-88CA-4CB6-8FB3-BC79B582B386}" destId="{DF0435BC-1BA1-40B8-A7F4-7EA5278563CE}" srcOrd="0" destOrd="0" presId="urn:microsoft.com/office/officeart/2005/8/layout/cycle2"/>
    <dgm:cxn modelId="{2588C21F-6C9A-4967-BA79-A9AEAF721570}" type="presParOf" srcId="{CE12E749-88CA-4CB6-8FB3-BC79B582B386}" destId="{6ED128CA-D1F1-43C0-BB63-833B85BE6078}" srcOrd="1" destOrd="0" presId="urn:microsoft.com/office/officeart/2005/8/layout/cycle2"/>
    <dgm:cxn modelId="{FB869B98-C874-4585-9D54-5FC1686D47EB}" type="presParOf" srcId="{6ED128CA-D1F1-43C0-BB63-833B85BE6078}" destId="{7FB759C8-6767-4C2A-923E-A04241834E33}" srcOrd="0" destOrd="0" presId="urn:microsoft.com/office/officeart/2005/8/layout/cycle2"/>
    <dgm:cxn modelId="{79626801-F5AD-4761-A21F-8EB1B1CDA7BD}" type="presParOf" srcId="{CE12E749-88CA-4CB6-8FB3-BC79B582B386}" destId="{BB1053C1-B94F-4C2B-A457-8C9EC92346D8}" srcOrd="2" destOrd="0" presId="urn:microsoft.com/office/officeart/2005/8/layout/cycle2"/>
    <dgm:cxn modelId="{6F606BFC-00D4-4C1C-AE66-424D857948E7}" type="presParOf" srcId="{CE12E749-88CA-4CB6-8FB3-BC79B582B386}" destId="{90632F40-690C-4CEB-96DC-E6956060ACAF}" srcOrd="3" destOrd="0" presId="urn:microsoft.com/office/officeart/2005/8/layout/cycle2"/>
    <dgm:cxn modelId="{2026F283-F4AE-4DE1-A495-F01793EFDC4C}" type="presParOf" srcId="{90632F40-690C-4CEB-96DC-E6956060ACAF}" destId="{47E85A7D-D266-4E4B-A646-300A4BCDBB46}" srcOrd="0" destOrd="0" presId="urn:microsoft.com/office/officeart/2005/8/layout/cycle2"/>
    <dgm:cxn modelId="{363E610D-3BF5-48F1-AA19-98AB52E6E036}" type="presParOf" srcId="{CE12E749-88CA-4CB6-8FB3-BC79B582B386}" destId="{FDB42D59-4B66-49B6-8DD5-A64219DB608A}" srcOrd="4" destOrd="0" presId="urn:microsoft.com/office/officeart/2005/8/layout/cycle2"/>
    <dgm:cxn modelId="{7A01BD54-3EF0-41D9-8A5C-E5CFB99E81E0}" type="presParOf" srcId="{CE12E749-88CA-4CB6-8FB3-BC79B582B386}" destId="{C157F60E-6B5A-404D-85DC-748FA78D1BDB}" srcOrd="5" destOrd="0" presId="urn:microsoft.com/office/officeart/2005/8/layout/cycle2"/>
    <dgm:cxn modelId="{D454EB0C-3CE6-48F2-9F3A-131DAC57CA29}" type="presParOf" srcId="{C157F60E-6B5A-404D-85DC-748FA78D1BDB}" destId="{9F34F6C2-90B4-490A-AB88-01F41C1FB090}" srcOrd="0" destOrd="0" presId="urn:microsoft.com/office/officeart/2005/8/layout/cycle2"/>
    <dgm:cxn modelId="{940AD75C-1292-48F6-BDF5-B19D00C8AC19}" type="presParOf" srcId="{CE12E749-88CA-4CB6-8FB3-BC79B582B386}" destId="{C22B13D0-796F-40F0-B32D-B9C53E5885D6}" srcOrd="6" destOrd="0" presId="urn:microsoft.com/office/officeart/2005/8/layout/cycle2"/>
    <dgm:cxn modelId="{2E291AE5-588D-4C01-BAA4-59A20D6FF74A}" type="presParOf" srcId="{CE12E749-88CA-4CB6-8FB3-BC79B582B386}" destId="{1D4A3D1D-A27E-4235-8CAF-B2CB748C3FB9}" srcOrd="7" destOrd="0" presId="urn:microsoft.com/office/officeart/2005/8/layout/cycle2"/>
    <dgm:cxn modelId="{C6ECD271-F4F9-4F4E-9043-A9FDCDEFCC05}" type="presParOf" srcId="{1D4A3D1D-A27E-4235-8CAF-B2CB748C3FB9}" destId="{9AD77F8E-BB63-4DB2-BC6E-F2F355DCB190}" srcOrd="0" destOrd="0" presId="urn:microsoft.com/office/officeart/2005/8/layout/cycle2"/>
    <dgm:cxn modelId="{9CF8DBA0-0454-4767-97C7-D58B3A8630E6}" type="presParOf" srcId="{CE12E749-88CA-4CB6-8FB3-BC79B582B386}" destId="{63F07920-3876-486F-8CC9-EDBBA2AB9FD5}" srcOrd="8" destOrd="0" presId="urn:microsoft.com/office/officeart/2005/8/layout/cycle2"/>
    <dgm:cxn modelId="{6C17EB43-D6F5-4894-AA50-1F5BBCC088B9}" type="presParOf" srcId="{CE12E749-88CA-4CB6-8FB3-BC79B582B386}" destId="{4B40B7EF-5BB2-4531-AA03-A265358D64B7}" srcOrd="9" destOrd="0" presId="urn:microsoft.com/office/officeart/2005/8/layout/cycle2"/>
    <dgm:cxn modelId="{F84EB009-C0E1-4018-A477-6D11E06AC262}" type="presParOf" srcId="{4B40B7EF-5BB2-4531-AA03-A265358D64B7}" destId="{64CBAB0B-E2D7-43E7-9C96-2AFBF6DFF8C0}" srcOrd="0" destOrd="0" presId="urn:microsoft.com/office/officeart/2005/8/layout/cycle2"/>
    <dgm:cxn modelId="{DD1D4D0D-F697-406E-8E9B-F2B7EFF5E391}" type="presParOf" srcId="{CE12E749-88CA-4CB6-8FB3-BC79B582B386}" destId="{6A9FFCC6-1663-4088-B753-075C85E217D9}" srcOrd="10" destOrd="0" presId="urn:microsoft.com/office/officeart/2005/8/layout/cycle2"/>
    <dgm:cxn modelId="{4CCE90AD-740E-4106-9149-BE0E35ABF6FA}" type="presParOf" srcId="{CE12E749-88CA-4CB6-8FB3-BC79B582B386}" destId="{D90B430D-6836-460D-9525-57C75B88EA3F}" srcOrd="11" destOrd="0" presId="urn:microsoft.com/office/officeart/2005/8/layout/cycle2"/>
    <dgm:cxn modelId="{00BB6B76-DA34-47EF-A736-CAF2D54A5758}" type="presParOf" srcId="{D90B430D-6836-460D-9525-57C75B88EA3F}" destId="{1CC4CDBC-3130-4E4A-AE20-CFC6CBE1CE84}" srcOrd="0" destOrd="0" presId="urn:microsoft.com/office/officeart/2005/8/layout/cycle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3B7E6C-A150-4082-867E-1F90DFE461A5}">
      <dsp:nvSpPr>
        <dsp:cNvPr id="0" name=""/>
        <dsp:cNvSpPr/>
      </dsp:nvSpPr>
      <dsp:spPr>
        <a:xfrm>
          <a:off x="0" y="286740"/>
          <a:ext cx="5074920" cy="302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9E781FA-B598-4FE4-B180-F86F679FB05B}">
      <dsp:nvSpPr>
        <dsp:cNvPr id="0" name=""/>
        <dsp:cNvSpPr/>
      </dsp:nvSpPr>
      <dsp:spPr>
        <a:xfrm>
          <a:off x="253746" y="109620"/>
          <a:ext cx="3552444" cy="3542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533400">
            <a:lnSpc>
              <a:spcPct val="90000"/>
            </a:lnSpc>
            <a:spcBef>
              <a:spcPct val="0"/>
            </a:spcBef>
            <a:spcAft>
              <a:spcPct val="35000"/>
            </a:spcAft>
            <a:buNone/>
          </a:pPr>
          <a:r>
            <a:rPr lang="en-US" sz="1200" b="1" kern="1200"/>
            <a:t>Designing wastes for reusing them</a:t>
          </a:r>
          <a:endParaRPr lang="en-US" sz="1200" kern="1200"/>
        </a:p>
      </dsp:txBody>
      <dsp:txXfrm>
        <a:off x="271039" y="126913"/>
        <a:ext cx="3517858" cy="319654"/>
      </dsp:txXfrm>
    </dsp:sp>
    <dsp:sp modelId="{3601FD85-ED30-47D0-B542-CA9121C8DBB7}">
      <dsp:nvSpPr>
        <dsp:cNvPr id="0" name=""/>
        <dsp:cNvSpPr/>
      </dsp:nvSpPr>
      <dsp:spPr>
        <a:xfrm>
          <a:off x="0" y="831060"/>
          <a:ext cx="5074920" cy="302400"/>
        </a:xfrm>
        <a:prstGeom prst="rect">
          <a:avLst/>
        </a:prstGeom>
        <a:solidFill>
          <a:schemeClr val="lt1">
            <a:alpha val="90000"/>
            <a:hueOff val="0"/>
            <a:satOff val="0"/>
            <a:lumOff val="0"/>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4B19CA-A17F-4C70-9C67-64D7D46D7A95}">
      <dsp:nvSpPr>
        <dsp:cNvPr id="0" name=""/>
        <dsp:cNvSpPr/>
      </dsp:nvSpPr>
      <dsp:spPr>
        <a:xfrm>
          <a:off x="253746" y="653940"/>
          <a:ext cx="3552444" cy="354240"/>
        </a:xfrm>
        <a:prstGeom prst="round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533400">
            <a:lnSpc>
              <a:spcPct val="90000"/>
            </a:lnSpc>
            <a:spcBef>
              <a:spcPct val="0"/>
            </a:spcBef>
            <a:spcAft>
              <a:spcPct val="35000"/>
            </a:spcAft>
            <a:buNone/>
          </a:pPr>
          <a:r>
            <a:rPr lang="en-US" sz="1200" b="1" kern="1200"/>
            <a:t>Using new and far better materials and processes</a:t>
          </a:r>
          <a:endParaRPr lang="en-US" sz="1200" kern="1200"/>
        </a:p>
      </dsp:txBody>
      <dsp:txXfrm>
        <a:off x="271039" y="671233"/>
        <a:ext cx="3517858" cy="319654"/>
      </dsp:txXfrm>
    </dsp:sp>
    <dsp:sp modelId="{7F2ADF6D-0720-475E-B9CD-AFF373654DE0}">
      <dsp:nvSpPr>
        <dsp:cNvPr id="0" name=""/>
        <dsp:cNvSpPr/>
      </dsp:nvSpPr>
      <dsp:spPr>
        <a:xfrm>
          <a:off x="0" y="1375380"/>
          <a:ext cx="5074920" cy="302400"/>
        </a:xfrm>
        <a:prstGeom prst="rect">
          <a:avLst/>
        </a:prstGeom>
        <a:solidFill>
          <a:schemeClr val="lt1">
            <a:alpha val="90000"/>
            <a:hueOff val="0"/>
            <a:satOff val="0"/>
            <a:lumOff val="0"/>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464C26-DA88-4E87-AA29-8CAC22AABEB3}">
      <dsp:nvSpPr>
        <dsp:cNvPr id="0" name=""/>
        <dsp:cNvSpPr/>
      </dsp:nvSpPr>
      <dsp:spPr>
        <a:xfrm>
          <a:off x="253746" y="1198259"/>
          <a:ext cx="3552444" cy="354240"/>
        </a:xfrm>
        <a:prstGeom prst="round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533400">
            <a:lnSpc>
              <a:spcPct val="90000"/>
            </a:lnSpc>
            <a:spcBef>
              <a:spcPct val="0"/>
            </a:spcBef>
            <a:spcAft>
              <a:spcPct val="35000"/>
            </a:spcAft>
            <a:buNone/>
          </a:pPr>
          <a:r>
            <a:rPr lang="en-US" sz="1200" b="1" kern="1200"/>
            <a:t>Recycling the footwares</a:t>
          </a:r>
          <a:endParaRPr lang="en-US" sz="1200" kern="1200"/>
        </a:p>
      </dsp:txBody>
      <dsp:txXfrm>
        <a:off x="271039" y="1215552"/>
        <a:ext cx="3517858" cy="319654"/>
      </dsp:txXfrm>
    </dsp:sp>
    <dsp:sp modelId="{3662CE6E-F0A2-4DAB-B1FA-14F78F67A0BD}">
      <dsp:nvSpPr>
        <dsp:cNvPr id="0" name=""/>
        <dsp:cNvSpPr/>
      </dsp:nvSpPr>
      <dsp:spPr>
        <a:xfrm>
          <a:off x="0" y="1919699"/>
          <a:ext cx="5074920" cy="3024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73086B3B-D93A-4B09-91F1-BD27971EF6DD}">
      <dsp:nvSpPr>
        <dsp:cNvPr id="0" name=""/>
        <dsp:cNvSpPr/>
      </dsp:nvSpPr>
      <dsp:spPr>
        <a:xfrm>
          <a:off x="253746" y="1742580"/>
          <a:ext cx="3552444" cy="35424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533400">
            <a:lnSpc>
              <a:spcPct val="90000"/>
            </a:lnSpc>
            <a:spcBef>
              <a:spcPct val="0"/>
            </a:spcBef>
            <a:spcAft>
              <a:spcPct val="35000"/>
            </a:spcAft>
            <a:buNone/>
          </a:pPr>
          <a:r>
            <a:rPr lang="en-US" sz="1200" b="1" kern="1200"/>
            <a:t>Landfilling and incineration</a:t>
          </a:r>
          <a:endParaRPr lang="en-US" sz="1200" kern="1200"/>
        </a:p>
      </dsp:txBody>
      <dsp:txXfrm>
        <a:off x="271039" y="1759873"/>
        <a:ext cx="3517858" cy="3196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D45878-7180-4FF8-A23C-F753C13D3565}">
      <dsp:nvSpPr>
        <dsp:cNvPr id="0" name=""/>
        <dsp:cNvSpPr/>
      </dsp:nvSpPr>
      <dsp:spPr>
        <a:xfrm>
          <a:off x="1992034" y="390"/>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Political Factors</a:t>
          </a:r>
          <a:endParaRPr lang="en-US" sz="800" kern="1200"/>
        </a:p>
      </dsp:txBody>
      <dsp:txXfrm>
        <a:off x="2016492" y="24848"/>
        <a:ext cx="721894" cy="452110"/>
      </dsp:txXfrm>
    </dsp:sp>
    <dsp:sp modelId="{69EEDC80-1DD9-4EE3-B120-4BDB9A9426E1}">
      <dsp:nvSpPr>
        <dsp:cNvPr id="0" name=""/>
        <dsp:cNvSpPr/>
      </dsp:nvSpPr>
      <dsp:spPr>
        <a:xfrm>
          <a:off x="1195783" y="250903"/>
          <a:ext cx="2363312" cy="2363312"/>
        </a:xfrm>
        <a:custGeom>
          <a:avLst/>
          <a:gdLst/>
          <a:ahLst/>
          <a:cxnLst/>
          <a:rect l="0" t="0" r="0" b="0"/>
          <a:pathLst>
            <a:path>
              <a:moveTo>
                <a:pt x="1572000" y="66334"/>
              </a:moveTo>
              <a:arcTo wR="1181656" hR="1181656" stAng="17357354" swAng="1503552"/>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6565AB8-DFD1-46D2-ACA5-F39DA3BCAC12}">
      <dsp:nvSpPr>
        <dsp:cNvPr id="0" name=""/>
        <dsp:cNvSpPr/>
      </dsp:nvSpPr>
      <dsp:spPr>
        <a:xfrm>
          <a:off x="3015379" y="591218"/>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Economical Factors</a:t>
          </a:r>
          <a:endParaRPr lang="en-US" sz="800" kern="1200"/>
        </a:p>
      </dsp:txBody>
      <dsp:txXfrm>
        <a:off x="3039837" y="615676"/>
        <a:ext cx="721894" cy="452110"/>
      </dsp:txXfrm>
    </dsp:sp>
    <dsp:sp modelId="{0A94B2E5-F868-4998-A802-0C7E8A7B0431}">
      <dsp:nvSpPr>
        <dsp:cNvPr id="0" name=""/>
        <dsp:cNvSpPr/>
      </dsp:nvSpPr>
      <dsp:spPr>
        <a:xfrm>
          <a:off x="1195783" y="250903"/>
          <a:ext cx="2363312" cy="2363312"/>
        </a:xfrm>
        <a:custGeom>
          <a:avLst/>
          <a:gdLst/>
          <a:ahLst/>
          <a:cxnLst/>
          <a:rect l="0" t="0" r="0" b="0"/>
          <a:pathLst>
            <a:path>
              <a:moveTo>
                <a:pt x="2315188" y="847865"/>
              </a:moveTo>
              <a:arcTo wR="1181656" hR="1181656" stAng="20615513" swAng="1968974"/>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AB32E9-B5F3-466D-BE62-446E639C294A}">
      <dsp:nvSpPr>
        <dsp:cNvPr id="0" name=""/>
        <dsp:cNvSpPr/>
      </dsp:nvSpPr>
      <dsp:spPr>
        <a:xfrm>
          <a:off x="3015379" y="1772874"/>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Social Factors</a:t>
          </a:r>
          <a:endParaRPr lang="en-US" sz="800" kern="1200"/>
        </a:p>
      </dsp:txBody>
      <dsp:txXfrm>
        <a:off x="3039837" y="1797332"/>
        <a:ext cx="721894" cy="452110"/>
      </dsp:txXfrm>
    </dsp:sp>
    <dsp:sp modelId="{B32CA3C0-79E1-4CA8-8762-7AC26C189FF9}">
      <dsp:nvSpPr>
        <dsp:cNvPr id="0" name=""/>
        <dsp:cNvSpPr/>
      </dsp:nvSpPr>
      <dsp:spPr>
        <a:xfrm>
          <a:off x="1195783" y="250903"/>
          <a:ext cx="2363312" cy="2363312"/>
        </a:xfrm>
        <a:custGeom>
          <a:avLst/>
          <a:gdLst/>
          <a:ahLst/>
          <a:cxnLst/>
          <a:rect l="0" t="0" r="0" b="0"/>
          <a:pathLst>
            <a:path>
              <a:moveTo>
                <a:pt x="2007657" y="2026661"/>
              </a:moveTo>
              <a:arcTo wR="1181656" hR="1181656" stAng="2739095" swAng="1503552"/>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5A74ECC-CD44-43B8-9AC2-D5D48CF73293}">
      <dsp:nvSpPr>
        <dsp:cNvPr id="0" name=""/>
        <dsp:cNvSpPr/>
      </dsp:nvSpPr>
      <dsp:spPr>
        <a:xfrm>
          <a:off x="1992034" y="2363702"/>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Technological factors</a:t>
          </a:r>
          <a:endParaRPr lang="en-US" sz="800" kern="1200"/>
        </a:p>
      </dsp:txBody>
      <dsp:txXfrm>
        <a:off x="2016492" y="2388160"/>
        <a:ext cx="721894" cy="452110"/>
      </dsp:txXfrm>
    </dsp:sp>
    <dsp:sp modelId="{40F24118-98A1-4006-8E56-74A0943AEA96}">
      <dsp:nvSpPr>
        <dsp:cNvPr id="0" name=""/>
        <dsp:cNvSpPr/>
      </dsp:nvSpPr>
      <dsp:spPr>
        <a:xfrm>
          <a:off x="1195783" y="250903"/>
          <a:ext cx="2363312" cy="2363312"/>
        </a:xfrm>
        <a:custGeom>
          <a:avLst/>
          <a:gdLst/>
          <a:ahLst/>
          <a:cxnLst/>
          <a:rect l="0" t="0" r="0" b="0"/>
          <a:pathLst>
            <a:path>
              <a:moveTo>
                <a:pt x="791311" y="2296978"/>
              </a:moveTo>
              <a:arcTo wR="1181656" hR="1181656" stAng="6557354" swAng="1503552"/>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359D848-6987-47F7-A70D-394A7C7B4939}">
      <dsp:nvSpPr>
        <dsp:cNvPr id="0" name=""/>
        <dsp:cNvSpPr/>
      </dsp:nvSpPr>
      <dsp:spPr>
        <a:xfrm>
          <a:off x="968690" y="1772874"/>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Legal Factor</a:t>
          </a:r>
          <a:endParaRPr lang="en-US" sz="800" kern="1200"/>
        </a:p>
      </dsp:txBody>
      <dsp:txXfrm>
        <a:off x="993148" y="1797332"/>
        <a:ext cx="721894" cy="452110"/>
      </dsp:txXfrm>
    </dsp:sp>
    <dsp:sp modelId="{42011F20-0D3D-444E-8088-FEA1A64217CE}">
      <dsp:nvSpPr>
        <dsp:cNvPr id="0" name=""/>
        <dsp:cNvSpPr/>
      </dsp:nvSpPr>
      <dsp:spPr>
        <a:xfrm>
          <a:off x="1195783" y="250903"/>
          <a:ext cx="2363312" cy="2363312"/>
        </a:xfrm>
        <a:custGeom>
          <a:avLst/>
          <a:gdLst/>
          <a:ahLst/>
          <a:cxnLst/>
          <a:rect l="0" t="0" r="0" b="0"/>
          <a:pathLst>
            <a:path>
              <a:moveTo>
                <a:pt x="48124" y="1515447"/>
              </a:moveTo>
              <a:arcTo wR="1181656" hR="1181656" stAng="9815513" swAng="1968974"/>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65A422D-416A-4FE3-8025-E8B4AAA7053C}">
      <dsp:nvSpPr>
        <dsp:cNvPr id="0" name=""/>
        <dsp:cNvSpPr/>
      </dsp:nvSpPr>
      <dsp:spPr>
        <a:xfrm>
          <a:off x="968690" y="591218"/>
          <a:ext cx="770810" cy="5010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Environmental Factors</a:t>
          </a:r>
          <a:endParaRPr lang="en-US" sz="800" kern="1200"/>
        </a:p>
      </dsp:txBody>
      <dsp:txXfrm>
        <a:off x="993148" y="615676"/>
        <a:ext cx="721894" cy="452110"/>
      </dsp:txXfrm>
    </dsp:sp>
    <dsp:sp modelId="{A183A5DA-887C-4A97-B179-B6FF20BBC764}">
      <dsp:nvSpPr>
        <dsp:cNvPr id="0" name=""/>
        <dsp:cNvSpPr/>
      </dsp:nvSpPr>
      <dsp:spPr>
        <a:xfrm>
          <a:off x="1195783" y="250903"/>
          <a:ext cx="2363312" cy="2363312"/>
        </a:xfrm>
        <a:custGeom>
          <a:avLst/>
          <a:gdLst/>
          <a:ahLst/>
          <a:cxnLst/>
          <a:rect l="0" t="0" r="0" b="0"/>
          <a:pathLst>
            <a:path>
              <a:moveTo>
                <a:pt x="355655" y="336651"/>
              </a:moveTo>
              <a:arcTo wR="1181656" hR="1181656" stAng="13539095" swAng="1503552"/>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0435BC-1BA1-40B8-A7F4-7EA5278563CE}">
      <dsp:nvSpPr>
        <dsp:cNvPr id="0" name=""/>
        <dsp:cNvSpPr/>
      </dsp:nvSpPr>
      <dsp:spPr>
        <a:xfrm>
          <a:off x="2400634" y="1336"/>
          <a:ext cx="685130" cy="68513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Inbound Logistics</a:t>
          </a:r>
          <a:endParaRPr lang="en-US" sz="700" kern="1200"/>
        </a:p>
      </dsp:txBody>
      <dsp:txXfrm>
        <a:off x="2500969" y="101671"/>
        <a:ext cx="484460" cy="484460"/>
      </dsp:txXfrm>
    </dsp:sp>
    <dsp:sp modelId="{6ED128CA-D1F1-43C0-BB63-833B85BE6078}">
      <dsp:nvSpPr>
        <dsp:cNvPr id="0" name=""/>
        <dsp:cNvSpPr/>
      </dsp:nvSpPr>
      <dsp:spPr>
        <a:xfrm rot="1800000">
          <a:off x="3092975" y="482641"/>
          <a:ext cx="181561" cy="23123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096624" y="515270"/>
        <a:ext cx="127093" cy="138739"/>
      </dsp:txXfrm>
    </dsp:sp>
    <dsp:sp modelId="{BB1053C1-B94F-4C2B-A457-8C9EC92346D8}">
      <dsp:nvSpPr>
        <dsp:cNvPr id="0" name=""/>
        <dsp:cNvSpPr/>
      </dsp:nvSpPr>
      <dsp:spPr>
        <a:xfrm>
          <a:off x="3290647" y="515185"/>
          <a:ext cx="685130" cy="68513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Operations</a:t>
          </a:r>
          <a:endParaRPr lang="en-US" sz="700" kern="1200"/>
        </a:p>
      </dsp:txBody>
      <dsp:txXfrm>
        <a:off x="3390982" y="615520"/>
        <a:ext cx="484460" cy="484460"/>
      </dsp:txXfrm>
    </dsp:sp>
    <dsp:sp modelId="{90632F40-690C-4CEB-96DC-E6956060ACAF}">
      <dsp:nvSpPr>
        <dsp:cNvPr id="0" name=""/>
        <dsp:cNvSpPr/>
      </dsp:nvSpPr>
      <dsp:spPr>
        <a:xfrm rot="5400000">
          <a:off x="3542432" y="1250845"/>
          <a:ext cx="181561" cy="23123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569666" y="1269857"/>
        <a:ext cx="127093" cy="138739"/>
      </dsp:txXfrm>
    </dsp:sp>
    <dsp:sp modelId="{FDB42D59-4B66-49B6-8DD5-A64219DB608A}">
      <dsp:nvSpPr>
        <dsp:cNvPr id="0" name=""/>
        <dsp:cNvSpPr/>
      </dsp:nvSpPr>
      <dsp:spPr>
        <a:xfrm>
          <a:off x="3290647" y="1542884"/>
          <a:ext cx="685130" cy="68513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Outbound Logistics</a:t>
          </a:r>
          <a:endParaRPr lang="en-US" sz="700" kern="1200"/>
        </a:p>
      </dsp:txBody>
      <dsp:txXfrm>
        <a:off x="3390982" y="1643219"/>
        <a:ext cx="484460" cy="484460"/>
      </dsp:txXfrm>
    </dsp:sp>
    <dsp:sp modelId="{C157F60E-6B5A-404D-85DC-748FA78D1BDB}">
      <dsp:nvSpPr>
        <dsp:cNvPr id="0" name=""/>
        <dsp:cNvSpPr/>
      </dsp:nvSpPr>
      <dsp:spPr>
        <a:xfrm rot="9000000">
          <a:off x="3101876" y="2024188"/>
          <a:ext cx="181561" cy="23123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3152695" y="2056817"/>
        <a:ext cx="127093" cy="138739"/>
      </dsp:txXfrm>
    </dsp:sp>
    <dsp:sp modelId="{C22B13D0-796F-40F0-B32D-B9C53E5885D6}">
      <dsp:nvSpPr>
        <dsp:cNvPr id="0" name=""/>
        <dsp:cNvSpPr/>
      </dsp:nvSpPr>
      <dsp:spPr>
        <a:xfrm>
          <a:off x="2400634" y="2056733"/>
          <a:ext cx="685130" cy="68513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Sales and Marketing</a:t>
          </a:r>
          <a:endParaRPr lang="en-US" sz="700" kern="1200"/>
        </a:p>
      </dsp:txBody>
      <dsp:txXfrm>
        <a:off x="2500969" y="2157068"/>
        <a:ext cx="484460" cy="484460"/>
      </dsp:txXfrm>
    </dsp:sp>
    <dsp:sp modelId="{1D4A3D1D-A27E-4235-8CAF-B2CB748C3FB9}">
      <dsp:nvSpPr>
        <dsp:cNvPr id="0" name=""/>
        <dsp:cNvSpPr/>
      </dsp:nvSpPr>
      <dsp:spPr>
        <a:xfrm rot="12600000">
          <a:off x="2211862" y="2029327"/>
          <a:ext cx="181561" cy="23123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262681" y="2089190"/>
        <a:ext cx="127093" cy="138739"/>
      </dsp:txXfrm>
    </dsp:sp>
    <dsp:sp modelId="{63F07920-3876-486F-8CC9-EDBBA2AB9FD5}">
      <dsp:nvSpPr>
        <dsp:cNvPr id="0" name=""/>
        <dsp:cNvSpPr/>
      </dsp:nvSpPr>
      <dsp:spPr>
        <a:xfrm>
          <a:off x="1510621" y="1542884"/>
          <a:ext cx="685130" cy="685130"/>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Technology</a:t>
          </a:r>
          <a:endParaRPr lang="en-US" sz="700" kern="1200"/>
        </a:p>
      </dsp:txBody>
      <dsp:txXfrm>
        <a:off x="1610956" y="1643219"/>
        <a:ext cx="484460" cy="484460"/>
      </dsp:txXfrm>
    </dsp:sp>
    <dsp:sp modelId="{4B40B7EF-5BB2-4531-AA03-A265358D64B7}">
      <dsp:nvSpPr>
        <dsp:cNvPr id="0" name=""/>
        <dsp:cNvSpPr/>
      </dsp:nvSpPr>
      <dsp:spPr>
        <a:xfrm rot="16200000">
          <a:off x="1762406" y="1261122"/>
          <a:ext cx="181561" cy="23123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789640" y="1334602"/>
        <a:ext cx="127093" cy="138739"/>
      </dsp:txXfrm>
    </dsp:sp>
    <dsp:sp modelId="{6A9FFCC6-1663-4088-B753-075C85E217D9}">
      <dsp:nvSpPr>
        <dsp:cNvPr id="0" name=""/>
        <dsp:cNvSpPr/>
      </dsp:nvSpPr>
      <dsp:spPr>
        <a:xfrm>
          <a:off x="1510621" y="515185"/>
          <a:ext cx="685130" cy="68513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a:t>HRM</a:t>
          </a:r>
        </a:p>
      </dsp:txBody>
      <dsp:txXfrm>
        <a:off x="1610956" y="615520"/>
        <a:ext cx="484460" cy="484460"/>
      </dsp:txXfrm>
    </dsp:sp>
    <dsp:sp modelId="{D90B430D-6836-460D-9525-57C75B88EA3F}">
      <dsp:nvSpPr>
        <dsp:cNvPr id="0" name=""/>
        <dsp:cNvSpPr/>
      </dsp:nvSpPr>
      <dsp:spPr>
        <a:xfrm rot="19800000">
          <a:off x="2202962" y="487779"/>
          <a:ext cx="181561" cy="23123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206611" y="547642"/>
        <a:ext cx="127093" cy="13873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49FBB-875C-41C1-A6AD-AFEF235F73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 Zheleva</dc:creator>
  <cp:keywords/>
  <dc:description/>
  <cp:lastModifiedBy>Veronika Zheleva</cp:lastModifiedBy>
  <cp:revision>2</cp:revision>
  <dcterms:created xsi:type="dcterms:W3CDTF">2021-05-07T15:04:00Z</dcterms:created>
  <dcterms:modified xsi:type="dcterms:W3CDTF">2021-05-07T15:04:00Z</dcterms:modified>
</cp:coreProperties>
</file>