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C57FB6" w14:textId="77777777" w:rsidR="006123FF" w:rsidRPr="007A2699" w:rsidRDefault="006123FF" w:rsidP="006123FF">
      <w:pPr>
        <w:pStyle w:val="Title"/>
      </w:pPr>
      <w:r w:rsidRPr="007A2699">
        <w:t>School of Sport, Health &amp; Outdoor Education</w:t>
      </w:r>
    </w:p>
    <w:p w14:paraId="43C13731" w14:textId="77777777" w:rsidR="006123FF" w:rsidRPr="00DB29C9" w:rsidRDefault="006123FF" w:rsidP="006123FF">
      <w:pPr>
        <w:rPr>
          <w:b/>
          <w:bCs/>
          <w:sz w:val="16"/>
          <w:szCs w:val="16"/>
        </w:rPr>
      </w:pPr>
    </w:p>
    <w:p w14:paraId="666F36FA" w14:textId="77777777" w:rsidR="006123FF" w:rsidRPr="007A2699" w:rsidRDefault="006123FF" w:rsidP="006123FF">
      <w:pPr>
        <w:pStyle w:val="Subtitle"/>
      </w:pPr>
      <w:r>
        <w:t>Assessment Feedback Sheet</w:t>
      </w:r>
    </w:p>
    <w:p w14:paraId="539D0F67" w14:textId="77777777" w:rsidR="006123FF" w:rsidRPr="00DB29C9" w:rsidRDefault="006123FF" w:rsidP="006123FF">
      <w:pPr>
        <w:pStyle w:val="Subtitle"/>
        <w:rPr>
          <w:sz w:val="16"/>
          <w:szCs w:val="16"/>
        </w:rPr>
      </w:pPr>
    </w:p>
    <w:p w14:paraId="4B64C28D" w14:textId="77777777" w:rsidR="006123FF" w:rsidRPr="00952485" w:rsidRDefault="006123FF" w:rsidP="006123FF">
      <w:pPr>
        <w:pStyle w:val="Subtitle"/>
        <w:jc w:val="both"/>
        <w:rPr>
          <w:b/>
          <w:bCs/>
          <w:u w:val="none"/>
        </w:rPr>
      </w:pPr>
      <w:r w:rsidRPr="00952485">
        <w:rPr>
          <w:b/>
          <w:bCs/>
          <w:sz w:val="24"/>
          <w:szCs w:val="24"/>
          <w:u w:val="none"/>
        </w:rPr>
        <w:tab/>
        <w:t xml:space="preserve">            </w:t>
      </w:r>
      <w:r>
        <w:rPr>
          <w:b/>
          <w:bCs/>
          <w:sz w:val="24"/>
          <w:szCs w:val="24"/>
          <w:u w:val="none"/>
        </w:rPr>
        <w:t xml:space="preserve">    Student No./Name: 1600842/ Emily Wilkinson </w:t>
      </w:r>
      <w:r>
        <w:rPr>
          <w:b/>
          <w:bCs/>
          <w:sz w:val="24"/>
          <w:szCs w:val="24"/>
          <w:u w:val="none"/>
        </w:rPr>
        <w:tab/>
      </w:r>
    </w:p>
    <w:p w14:paraId="738876C8" w14:textId="77777777" w:rsidR="006123FF" w:rsidRPr="00952485" w:rsidRDefault="006123FF" w:rsidP="006123FF">
      <w:pPr>
        <w:pStyle w:val="Subtitle"/>
        <w:jc w:val="left"/>
        <w:rPr>
          <w:b/>
          <w:bCs/>
          <w:sz w:val="24"/>
          <w:szCs w:val="24"/>
          <w:u w:val="none"/>
        </w:rPr>
      </w:pPr>
      <w:r w:rsidRPr="00952485">
        <w:rPr>
          <w:b/>
          <w:bCs/>
          <w:sz w:val="24"/>
          <w:szCs w:val="24"/>
          <w:u w:val="none"/>
        </w:rPr>
        <w:t xml:space="preserve">                                               </w:t>
      </w:r>
      <w:r>
        <w:rPr>
          <w:b/>
          <w:bCs/>
          <w:sz w:val="24"/>
          <w:szCs w:val="24"/>
          <w:u w:val="none"/>
        </w:rPr>
        <w:t>Module: Landscape and Sustainability</w:t>
      </w:r>
    </w:p>
    <w:p w14:paraId="5541D582" w14:textId="77777777" w:rsidR="006123FF" w:rsidRDefault="006123FF" w:rsidP="006123F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9A8C9FF" w14:textId="77777777" w:rsidR="006123FF" w:rsidRDefault="006123FF" w:rsidP="006123FF">
      <w:pPr>
        <w:pStyle w:val="Subtitle"/>
        <w:jc w:val="left"/>
        <w:rPr>
          <w:b/>
          <w:bCs/>
          <w:sz w:val="24"/>
          <w:szCs w:val="24"/>
          <w:u w:val="none"/>
        </w:rPr>
      </w:pPr>
    </w:p>
    <w:p w14:paraId="3B5A1973" w14:textId="77777777" w:rsidR="006123FF" w:rsidRPr="00DB29C9" w:rsidRDefault="006123FF" w:rsidP="006123F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123FF" w:rsidRPr="00313008" w14:paraId="2E0467DF" w14:textId="77777777" w:rsidTr="006123F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A8F1424" w14:textId="77777777" w:rsidR="006123FF" w:rsidRPr="00313008" w:rsidRDefault="006123FF" w:rsidP="006123F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123FF" w:rsidRPr="00313008" w14:paraId="079F48FF" w14:textId="77777777" w:rsidTr="006123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1191BA" w14:textId="77777777" w:rsidR="006123FF" w:rsidRPr="004150A6" w:rsidRDefault="006123FF" w:rsidP="006123F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F1083DC" w14:textId="5B37686A" w:rsidR="006123FF" w:rsidRPr="00313008" w:rsidRDefault="009556BB" w:rsidP="006123FF">
            <w:pPr>
              <w:pStyle w:val="Subtitle"/>
              <w:rPr>
                <w:b/>
                <w:bCs/>
                <w:sz w:val="24"/>
                <w:szCs w:val="24"/>
                <w:u w:val="none"/>
              </w:rPr>
            </w:pPr>
            <w:r>
              <w:rPr>
                <w:b/>
                <w:bCs/>
                <w:sz w:val="24"/>
                <w:szCs w:val="24"/>
                <w:u w:val="none"/>
              </w:rPr>
              <w:t xml:space="preserve">The research </w:t>
            </w:r>
          </w:p>
        </w:tc>
      </w:tr>
      <w:tr w:rsidR="006123FF" w:rsidRPr="00313008" w14:paraId="0C76C970" w14:textId="77777777" w:rsidTr="006123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4C0095A" w14:textId="77777777" w:rsidR="006123FF" w:rsidRPr="004150A6" w:rsidRDefault="006123FF" w:rsidP="006123F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336356" w14:textId="77AD9C65" w:rsidR="006123FF" w:rsidRPr="00313008" w:rsidRDefault="009556BB" w:rsidP="006123FF">
            <w:pPr>
              <w:pStyle w:val="Subtitle"/>
              <w:rPr>
                <w:b/>
                <w:bCs/>
                <w:sz w:val="24"/>
                <w:szCs w:val="24"/>
                <w:u w:val="none"/>
              </w:rPr>
            </w:pPr>
            <w:r>
              <w:rPr>
                <w:b/>
                <w:bCs/>
                <w:sz w:val="24"/>
                <w:szCs w:val="24"/>
                <w:u w:val="none"/>
              </w:rPr>
              <w:t>The detail of the accounts</w:t>
            </w:r>
            <w:bookmarkStart w:id="0" w:name="_GoBack"/>
            <w:bookmarkEnd w:id="0"/>
          </w:p>
        </w:tc>
      </w:tr>
      <w:tr w:rsidR="006123FF" w:rsidRPr="00313008" w14:paraId="667371CC" w14:textId="77777777" w:rsidTr="006123F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1A9671" w14:textId="77777777" w:rsidR="006123FF" w:rsidRPr="004150A6" w:rsidRDefault="006123FF" w:rsidP="006123F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B0A5533" w14:textId="77777777" w:rsidR="006123FF" w:rsidRPr="00313008" w:rsidRDefault="006123FF" w:rsidP="006123FF">
            <w:pPr>
              <w:pStyle w:val="Subtitle"/>
              <w:rPr>
                <w:b/>
                <w:bCs/>
                <w:sz w:val="24"/>
                <w:szCs w:val="24"/>
                <w:u w:val="none"/>
              </w:rPr>
            </w:pPr>
          </w:p>
        </w:tc>
      </w:tr>
      <w:tr w:rsidR="006123FF" w:rsidRPr="00313008" w14:paraId="5EB08D9A" w14:textId="77777777" w:rsidTr="006123FF">
        <w:trPr>
          <w:cantSplit/>
        </w:trPr>
        <w:tc>
          <w:tcPr>
            <w:tcW w:w="2305" w:type="dxa"/>
            <w:vMerge w:val="restart"/>
            <w:tcBorders>
              <w:top w:val="single" w:sz="4" w:space="0" w:color="auto"/>
              <w:left w:val="thinThickLargeGap" w:sz="24" w:space="0" w:color="auto"/>
              <w:bottom w:val="single" w:sz="6" w:space="0" w:color="auto"/>
            </w:tcBorders>
          </w:tcPr>
          <w:p w14:paraId="75E18B01" w14:textId="77777777" w:rsidR="006123FF" w:rsidRPr="00313008" w:rsidRDefault="006123FF" w:rsidP="006123FF">
            <w:pPr>
              <w:pStyle w:val="Subtitle"/>
              <w:jc w:val="left"/>
              <w:rPr>
                <w:b/>
                <w:bCs/>
                <w:sz w:val="24"/>
                <w:szCs w:val="24"/>
                <w:u w:val="none"/>
              </w:rPr>
            </w:pPr>
          </w:p>
          <w:p w14:paraId="689E94C8" w14:textId="77777777" w:rsidR="006123FF" w:rsidRPr="009574BA" w:rsidRDefault="006123FF" w:rsidP="006123F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6BE9A65" w14:textId="77777777" w:rsidR="006123FF" w:rsidRPr="00313008" w:rsidRDefault="006123FF" w:rsidP="006123FF">
            <w:pPr>
              <w:ind w:left="113" w:right="113"/>
              <w:rPr>
                <w:sz w:val="16"/>
                <w:szCs w:val="16"/>
              </w:rPr>
            </w:pPr>
            <w:r w:rsidRPr="00313008">
              <w:rPr>
                <w:sz w:val="16"/>
                <w:szCs w:val="16"/>
              </w:rPr>
              <w:t>Learning</w:t>
            </w:r>
          </w:p>
          <w:p w14:paraId="7935D115" w14:textId="77777777" w:rsidR="006123FF" w:rsidRPr="00313008" w:rsidRDefault="006123FF" w:rsidP="006123FF">
            <w:pPr>
              <w:ind w:left="113" w:right="113"/>
              <w:rPr>
                <w:sz w:val="16"/>
                <w:szCs w:val="16"/>
              </w:rPr>
            </w:pPr>
            <w:r w:rsidRPr="00313008">
              <w:rPr>
                <w:sz w:val="16"/>
                <w:szCs w:val="16"/>
              </w:rPr>
              <w:t>Outcomes</w:t>
            </w:r>
          </w:p>
          <w:p w14:paraId="20A2FBE8" w14:textId="77777777" w:rsidR="006123FF" w:rsidRPr="00313008" w:rsidRDefault="006123FF" w:rsidP="006123FF">
            <w:pPr>
              <w:ind w:left="113" w:right="113"/>
              <w:rPr>
                <w:sz w:val="16"/>
                <w:szCs w:val="16"/>
              </w:rPr>
            </w:pPr>
          </w:p>
          <w:p w14:paraId="27A6AEB4" w14:textId="77777777" w:rsidR="006123FF" w:rsidRPr="00313008" w:rsidRDefault="006123FF" w:rsidP="006123F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88E471" w14:textId="77777777" w:rsidR="006123FF" w:rsidRPr="00313008" w:rsidRDefault="006123FF" w:rsidP="006123FF">
            <w:pPr>
              <w:pStyle w:val="Subtitle"/>
              <w:rPr>
                <w:b/>
                <w:bCs/>
                <w:sz w:val="24"/>
                <w:szCs w:val="24"/>
                <w:u w:val="none"/>
              </w:rPr>
            </w:pPr>
            <w:r w:rsidRPr="00313008">
              <w:rPr>
                <w:b/>
                <w:bCs/>
                <w:sz w:val="24"/>
                <w:szCs w:val="24"/>
                <w:u w:val="none"/>
              </w:rPr>
              <w:t>GRADE</w:t>
            </w:r>
          </w:p>
        </w:tc>
      </w:tr>
      <w:tr w:rsidR="006123FF" w:rsidRPr="00313008" w14:paraId="1F81C7EC" w14:textId="77777777" w:rsidTr="006123FF">
        <w:trPr>
          <w:cantSplit/>
        </w:trPr>
        <w:tc>
          <w:tcPr>
            <w:tcW w:w="2305" w:type="dxa"/>
            <w:vMerge/>
            <w:tcBorders>
              <w:top w:val="single" w:sz="6" w:space="0" w:color="auto"/>
              <w:left w:val="thinThickLargeGap" w:sz="24" w:space="0" w:color="auto"/>
              <w:bottom w:val="single" w:sz="6" w:space="0" w:color="auto"/>
            </w:tcBorders>
          </w:tcPr>
          <w:p w14:paraId="363542E2" w14:textId="77777777" w:rsidR="006123FF" w:rsidRPr="00313008" w:rsidRDefault="006123FF" w:rsidP="006123F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453AE32" w14:textId="77777777" w:rsidR="006123FF" w:rsidRPr="00313008" w:rsidRDefault="006123FF" w:rsidP="006123F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94E82B1" w14:textId="77777777" w:rsidR="006123FF" w:rsidRPr="003E3041" w:rsidRDefault="006123FF" w:rsidP="006123FF">
            <w:pPr>
              <w:pStyle w:val="Subtitle"/>
              <w:rPr>
                <w:b/>
                <w:bCs/>
                <w:sz w:val="16"/>
                <w:szCs w:val="16"/>
                <w:u w:val="none"/>
              </w:rPr>
            </w:pPr>
            <w:r>
              <w:rPr>
                <w:b/>
                <w:bCs/>
                <w:sz w:val="16"/>
                <w:szCs w:val="16"/>
                <w:u w:val="none"/>
              </w:rPr>
              <w:t>Poor</w:t>
            </w:r>
          </w:p>
          <w:p w14:paraId="23F88191" w14:textId="77777777" w:rsidR="006123FF" w:rsidRPr="003E3041" w:rsidRDefault="006123FF" w:rsidP="006123FF">
            <w:pPr>
              <w:pStyle w:val="Subtitle"/>
              <w:rPr>
                <w:b/>
                <w:bCs/>
                <w:sz w:val="16"/>
                <w:szCs w:val="16"/>
                <w:u w:val="none"/>
              </w:rPr>
            </w:pPr>
            <w:r>
              <w:rPr>
                <w:b/>
                <w:bCs/>
                <w:sz w:val="16"/>
                <w:szCs w:val="16"/>
                <w:u w:val="none"/>
              </w:rPr>
              <w:t>&lt; 2</w:t>
            </w:r>
            <w:r w:rsidRPr="003E3041">
              <w:rPr>
                <w:b/>
                <w:bCs/>
                <w:sz w:val="16"/>
                <w:szCs w:val="16"/>
                <w:u w:val="none"/>
              </w:rPr>
              <w:t>0%</w:t>
            </w:r>
          </w:p>
          <w:p w14:paraId="0F8F532C" w14:textId="77777777" w:rsidR="006123FF" w:rsidRPr="003E3041" w:rsidRDefault="006123FF" w:rsidP="006123FF">
            <w:pPr>
              <w:pStyle w:val="Subtitle"/>
              <w:rPr>
                <w:sz w:val="16"/>
                <w:szCs w:val="16"/>
                <w:u w:val="none"/>
              </w:rPr>
            </w:pPr>
          </w:p>
        </w:tc>
        <w:tc>
          <w:tcPr>
            <w:tcW w:w="923" w:type="dxa"/>
            <w:tcBorders>
              <w:top w:val="single" w:sz="6" w:space="0" w:color="auto"/>
              <w:left w:val="single" w:sz="6" w:space="0" w:color="auto"/>
              <w:right w:val="single" w:sz="6" w:space="0" w:color="auto"/>
            </w:tcBorders>
          </w:tcPr>
          <w:p w14:paraId="08767B01" w14:textId="77777777" w:rsidR="006123FF" w:rsidRDefault="006123FF" w:rsidP="006123FF">
            <w:pPr>
              <w:pStyle w:val="Subtitle"/>
              <w:rPr>
                <w:b/>
                <w:sz w:val="16"/>
                <w:szCs w:val="16"/>
                <w:u w:val="none"/>
              </w:rPr>
            </w:pPr>
            <w:r>
              <w:rPr>
                <w:b/>
                <w:sz w:val="16"/>
                <w:szCs w:val="16"/>
                <w:u w:val="none"/>
              </w:rPr>
              <w:t>Weak</w:t>
            </w:r>
          </w:p>
          <w:p w14:paraId="44599BCC" w14:textId="77777777" w:rsidR="006123FF" w:rsidRPr="003E3041" w:rsidRDefault="006123FF" w:rsidP="006123F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BAB10F" w14:textId="77777777" w:rsidR="006123FF" w:rsidRPr="003E3041" w:rsidRDefault="006123FF" w:rsidP="006123FF">
            <w:pPr>
              <w:pStyle w:val="Subtitle"/>
              <w:rPr>
                <w:b/>
                <w:bCs/>
                <w:sz w:val="16"/>
                <w:szCs w:val="16"/>
                <w:u w:val="none"/>
              </w:rPr>
            </w:pPr>
            <w:r>
              <w:rPr>
                <w:b/>
                <w:bCs/>
                <w:sz w:val="16"/>
                <w:szCs w:val="16"/>
                <w:u w:val="none"/>
              </w:rPr>
              <w:t>Unsatisfactory</w:t>
            </w:r>
          </w:p>
          <w:p w14:paraId="61275F05" w14:textId="77777777" w:rsidR="006123FF" w:rsidRPr="003E3041" w:rsidRDefault="006123FF" w:rsidP="006123F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3E75231A" w14:textId="77777777" w:rsidR="006123FF" w:rsidRPr="003E3041" w:rsidRDefault="006123FF" w:rsidP="006123FF">
            <w:pPr>
              <w:pStyle w:val="Subtitle"/>
              <w:rPr>
                <w:b/>
                <w:bCs/>
                <w:sz w:val="16"/>
                <w:szCs w:val="16"/>
                <w:u w:val="none"/>
              </w:rPr>
            </w:pPr>
            <w:r w:rsidRPr="003E3041">
              <w:rPr>
                <w:b/>
                <w:bCs/>
                <w:sz w:val="16"/>
                <w:szCs w:val="16"/>
                <w:u w:val="none"/>
              </w:rPr>
              <w:t>Satisfactory</w:t>
            </w:r>
          </w:p>
          <w:p w14:paraId="2ED05F95" w14:textId="77777777" w:rsidR="006123FF" w:rsidRPr="003E3041" w:rsidRDefault="006123FF" w:rsidP="006123F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AEFA761" w14:textId="77777777" w:rsidR="006123FF" w:rsidRPr="003E3041" w:rsidRDefault="006123FF" w:rsidP="006123FF">
            <w:pPr>
              <w:pStyle w:val="Subtitle"/>
              <w:rPr>
                <w:b/>
                <w:bCs/>
                <w:sz w:val="16"/>
                <w:szCs w:val="16"/>
                <w:u w:val="none"/>
              </w:rPr>
            </w:pPr>
            <w:r w:rsidRPr="003E3041">
              <w:rPr>
                <w:b/>
                <w:bCs/>
                <w:sz w:val="16"/>
                <w:szCs w:val="16"/>
                <w:u w:val="none"/>
              </w:rPr>
              <w:t>Good</w:t>
            </w:r>
          </w:p>
          <w:p w14:paraId="26F4FC52" w14:textId="77777777" w:rsidR="006123FF" w:rsidRPr="003E3041" w:rsidRDefault="006123FF" w:rsidP="006123F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F80A597" w14:textId="77777777" w:rsidR="006123FF" w:rsidRPr="003E3041" w:rsidRDefault="006123FF" w:rsidP="006123FF">
            <w:pPr>
              <w:pStyle w:val="Subtitle"/>
              <w:rPr>
                <w:b/>
                <w:bCs/>
                <w:sz w:val="16"/>
                <w:szCs w:val="16"/>
                <w:u w:val="none"/>
              </w:rPr>
            </w:pPr>
            <w:r w:rsidRPr="003E3041">
              <w:rPr>
                <w:b/>
                <w:bCs/>
                <w:sz w:val="16"/>
                <w:szCs w:val="16"/>
                <w:u w:val="none"/>
              </w:rPr>
              <w:t>Very Good</w:t>
            </w:r>
          </w:p>
          <w:p w14:paraId="255D567E" w14:textId="77777777" w:rsidR="006123FF" w:rsidRPr="003E3041" w:rsidRDefault="006123FF" w:rsidP="006123F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CBE1F0" w14:textId="77777777" w:rsidR="006123FF" w:rsidRPr="003E3041" w:rsidRDefault="006123FF" w:rsidP="006123FF">
            <w:pPr>
              <w:pStyle w:val="Subtitle"/>
              <w:rPr>
                <w:b/>
                <w:bCs/>
                <w:sz w:val="16"/>
                <w:szCs w:val="16"/>
                <w:u w:val="none"/>
              </w:rPr>
            </w:pPr>
            <w:r w:rsidRPr="003E3041">
              <w:rPr>
                <w:b/>
                <w:bCs/>
                <w:sz w:val="16"/>
                <w:szCs w:val="16"/>
                <w:u w:val="none"/>
              </w:rPr>
              <w:t>Excellent</w:t>
            </w:r>
          </w:p>
          <w:p w14:paraId="10A77694" w14:textId="77777777" w:rsidR="006123FF" w:rsidRPr="003E3041" w:rsidRDefault="006123FF" w:rsidP="006123F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7CBCB3" w14:textId="77777777" w:rsidR="006123FF" w:rsidRDefault="006123FF" w:rsidP="006123FF">
            <w:pPr>
              <w:pStyle w:val="Subtitle"/>
              <w:rPr>
                <w:b/>
                <w:bCs/>
                <w:sz w:val="16"/>
                <w:szCs w:val="16"/>
                <w:u w:val="none"/>
              </w:rPr>
            </w:pPr>
            <w:r>
              <w:rPr>
                <w:b/>
                <w:bCs/>
                <w:sz w:val="16"/>
                <w:szCs w:val="16"/>
                <w:u w:val="none"/>
              </w:rPr>
              <w:t>Exceptional</w:t>
            </w:r>
          </w:p>
          <w:p w14:paraId="635FC397" w14:textId="77777777" w:rsidR="006123FF" w:rsidRPr="003E3041" w:rsidRDefault="006123FF" w:rsidP="006123F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BDF6A45" w14:textId="77777777" w:rsidR="006123FF" w:rsidRPr="00313008" w:rsidRDefault="006123FF" w:rsidP="006123FF">
            <w:pPr>
              <w:pStyle w:val="Subtitle"/>
              <w:jc w:val="left"/>
              <w:rPr>
                <w:b/>
                <w:bCs/>
                <w:sz w:val="18"/>
                <w:szCs w:val="18"/>
                <w:u w:val="none"/>
              </w:rPr>
            </w:pPr>
          </w:p>
          <w:p w14:paraId="74FCC0EA" w14:textId="77777777" w:rsidR="006123FF" w:rsidRPr="00313008" w:rsidRDefault="006123FF" w:rsidP="006123FF">
            <w:pPr>
              <w:pStyle w:val="Subtitle"/>
              <w:jc w:val="left"/>
              <w:rPr>
                <w:b/>
                <w:bCs/>
                <w:sz w:val="18"/>
                <w:szCs w:val="18"/>
                <w:u w:val="none"/>
              </w:rPr>
            </w:pPr>
            <w:r w:rsidRPr="00313008">
              <w:rPr>
                <w:b/>
                <w:bCs/>
                <w:sz w:val="18"/>
                <w:szCs w:val="18"/>
                <w:u w:val="none"/>
              </w:rPr>
              <w:t xml:space="preserve">  %</w:t>
            </w:r>
          </w:p>
        </w:tc>
      </w:tr>
      <w:tr w:rsidR="006123FF" w:rsidRPr="00313008" w14:paraId="4518FC61" w14:textId="77777777" w:rsidTr="006123FF">
        <w:tc>
          <w:tcPr>
            <w:tcW w:w="2305" w:type="dxa"/>
            <w:tcBorders>
              <w:top w:val="single" w:sz="6" w:space="0" w:color="auto"/>
              <w:left w:val="thinThickLargeGap" w:sz="24" w:space="0" w:color="auto"/>
              <w:bottom w:val="single" w:sz="6" w:space="0" w:color="auto"/>
            </w:tcBorders>
          </w:tcPr>
          <w:p w14:paraId="50DF6666" w14:textId="77777777" w:rsidR="006123FF" w:rsidRPr="009B5330" w:rsidRDefault="006123FF" w:rsidP="006123FF">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56843B4" w14:textId="77777777" w:rsidR="006123FF" w:rsidRPr="00313008" w:rsidRDefault="006123FF" w:rsidP="006123F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2BFA1267"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33A0D43B" w14:textId="77777777" w:rsidR="006123FF" w:rsidRPr="00313008" w:rsidRDefault="006123FF" w:rsidP="006123FF">
            <w:pPr>
              <w:pStyle w:val="Subtitle"/>
              <w:rPr>
                <w:sz w:val="18"/>
                <w:szCs w:val="18"/>
                <w:u w:val="none"/>
              </w:rPr>
            </w:pPr>
          </w:p>
        </w:tc>
        <w:tc>
          <w:tcPr>
            <w:tcW w:w="922" w:type="dxa"/>
            <w:gridSpan w:val="2"/>
            <w:tcBorders>
              <w:left w:val="single" w:sz="6" w:space="0" w:color="auto"/>
              <w:right w:val="single" w:sz="6" w:space="0" w:color="auto"/>
            </w:tcBorders>
          </w:tcPr>
          <w:p w14:paraId="3BFABAF8" w14:textId="77777777" w:rsidR="006123FF" w:rsidRPr="00313008" w:rsidRDefault="006123FF" w:rsidP="006123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E38646" w14:textId="77777777" w:rsidR="006123FF" w:rsidRPr="00313008" w:rsidRDefault="006123FF" w:rsidP="006123F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A2FE86" w14:textId="77777777" w:rsidR="006123FF" w:rsidRPr="00313008" w:rsidRDefault="006123FF" w:rsidP="006123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B0B4562" w14:textId="77777777" w:rsidR="006123FF" w:rsidRPr="002E0D8B" w:rsidRDefault="006123FF" w:rsidP="006123FF">
            <w:pPr>
              <w:pStyle w:val="Subtitle"/>
              <w:jc w:val="right"/>
              <w:rPr>
                <w:sz w:val="24"/>
                <w:szCs w:val="24"/>
                <w:u w:val="none"/>
              </w:rPr>
            </w:pPr>
          </w:p>
        </w:tc>
        <w:tc>
          <w:tcPr>
            <w:tcW w:w="922" w:type="dxa"/>
            <w:gridSpan w:val="2"/>
            <w:tcBorders>
              <w:left w:val="single" w:sz="6" w:space="0" w:color="auto"/>
              <w:right w:val="single" w:sz="6" w:space="0" w:color="auto"/>
            </w:tcBorders>
          </w:tcPr>
          <w:p w14:paraId="4A7166E4"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7B850BB2" w14:textId="77777777" w:rsidR="006123FF" w:rsidRPr="00313008" w:rsidRDefault="006123FF" w:rsidP="006123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A1EA7D2" w14:textId="77777777" w:rsidR="006123FF" w:rsidRPr="00313008" w:rsidRDefault="006123FF" w:rsidP="006123FF">
            <w:pPr>
              <w:pStyle w:val="Subtitle"/>
              <w:jc w:val="left"/>
              <w:rPr>
                <w:b/>
                <w:bCs/>
                <w:sz w:val="18"/>
                <w:szCs w:val="18"/>
                <w:u w:val="none"/>
              </w:rPr>
            </w:pPr>
            <w:r>
              <w:rPr>
                <w:b/>
                <w:bCs/>
                <w:sz w:val="18"/>
                <w:szCs w:val="18"/>
                <w:u w:val="none"/>
              </w:rPr>
              <w:t>2</w:t>
            </w:r>
            <w:r w:rsidRPr="00313008">
              <w:rPr>
                <w:b/>
                <w:bCs/>
                <w:sz w:val="18"/>
                <w:szCs w:val="18"/>
                <w:u w:val="none"/>
              </w:rPr>
              <w:t>0%</w:t>
            </w:r>
          </w:p>
        </w:tc>
      </w:tr>
      <w:tr w:rsidR="006123FF" w:rsidRPr="00313008" w14:paraId="6F07F95A" w14:textId="77777777" w:rsidTr="006123FF">
        <w:tc>
          <w:tcPr>
            <w:tcW w:w="2305" w:type="dxa"/>
            <w:tcBorders>
              <w:top w:val="single" w:sz="6" w:space="0" w:color="auto"/>
              <w:left w:val="thinThickLargeGap" w:sz="24" w:space="0" w:color="auto"/>
              <w:bottom w:val="single" w:sz="6" w:space="0" w:color="auto"/>
            </w:tcBorders>
          </w:tcPr>
          <w:p w14:paraId="6A96EDF3" w14:textId="77777777" w:rsidR="006123FF" w:rsidRPr="009B5330" w:rsidRDefault="006123FF" w:rsidP="006123FF">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3B3385E1" w14:textId="77777777" w:rsidR="006123FF" w:rsidRPr="00313008" w:rsidRDefault="006123FF" w:rsidP="006123F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2A3D338"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21EAD3F4" w14:textId="77777777" w:rsidR="006123FF" w:rsidRPr="00313008" w:rsidRDefault="006123FF" w:rsidP="006123FF">
            <w:pPr>
              <w:pStyle w:val="Subtitle"/>
              <w:rPr>
                <w:sz w:val="18"/>
                <w:szCs w:val="18"/>
                <w:u w:val="none"/>
              </w:rPr>
            </w:pPr>
          </w:p>
        </w:tc>
        <w:tc>
          <w:tcPr>
            <w:tcW w:w="922" w:type="dxa"/>
            <w:gridSpan w:val="2"/>
            <w:tcBorders>
              <w:left w:val="single" w:sz="6" w:space="0" w:color="auto"/>
              <w:right w:val="single" w:sz="6" w:space="0" w:color="auto"/>
            </w:tcBorders>
          </w:tcPr>
          <w:p w14:paraId="48D1EB7E" w14:textId="77777777" w:rsidR="006123FF" w:rsidRPr="00313008" w:rsidRDefault="006123FF" w:rsidP="006123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8440EED" w14:textId="77777777" w:rsidR="006123FF" w:rsidRPr="00313008" w:rsidRDefault="006123FF" w:rsidP="006123F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5FD5EE2" w14:textId="77777777" w:rsidR="006123FF" w:rsidRPr="00313008" w:rsidRDefault="006123FF" w:rsidP="006123F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2DD434" w14:textId="77777777" w:rsidR="006123FF" w:rsidRDefault="006123FF" w:rsidP="006123FF"/>
        </w:tc>
        <w:tc>
          <w:tcPr>
            <w:tcW w:w="922" w:type="dxa"/>
            <w:gridSpan w:val="2"/>
            <w:tcBorders>
              <w:left w:val="single" w:sz="6" w:space="0" w:color="auto"/>
              <w:right w:val="single" w:sz="6" w:space="0" w:color="auto"/>
            </w:tcBorders>
          </w:tcPr>
          <w:p w14:paraId="6D328908"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46BFF64F" w14:textId="77777777" w:rsidR="006123FF" w:rsidRPr="00313008" w:rsidRDefault="006123FF" w:rsidP="006123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D591F06" w14:textId="77777777" w:rsidR="006123FF" w:rsidRPr="00313008" w:rsidRDefault="006123FF" w:rsidP="006123FF">
            <w:pPr>
              <w:pStyle w:val="Subtitle"/>
              <w:jc w:val="left"/>
              <w:rPr>
                <w:b/>
                <w:bCs/>
                <w:sz w:val="18"/>
                <w:szCs w:val="18"/>
                <w:u w:val="none"/>
              </w:rPr>
            </w:pPr>
            <w:r>
              <w:rPr>
                <w:b/>
                <w:bCs/>
                <w:sz w:val="18"/>
                <w:szCs w:val="18"/>
                <w:u w:val="none"/>
              </w:rPr>
              <w:t>20</w:t>
            </w:r>
            <w:r w:rsidRPr="00313008">
              <w:rPr>
                <w:b/>
                <w:bCs/>
                <w:sz w:val="18"/>
                <w:szCs w:val="18"/>
                <w:u w:val="none"/>
              </w:rPr>
              <w:t>%</w:t>
            </w:r>
          </w:p>
        </w:tc>
      </w:tr>
      <w:tr w:rsidR="006123FF" w:rsidRPr="00313008" w14:paraId="25C99BF3" w14:textId="77777777" w:rsidTr="006123FF">
        <w:tc>
          <w:tcPr>
            <w:tcW w:w="2305" w:type="dxa"/>
            <w:tcBorders>
              <w:top w:val="single" w:sz="6" w:space="0" w:color="auto"/>
              <w:left w:val="thinThickLargeGap" w:sz="24" w:space="0" w:color="auto"/>
              <w:bottom w:val="single" w:sz="6" w:space="0" w:color="auto"/>
            </w:tcBorders>
          </w:tcPr>
          <w:p w14:paraId="1FF5D92C" w14:textId="77777777" w:rsidR="006123FF" w:rsidRPr="009B5330" w:rsidRDefault="006123FF" w:rsidP="006123F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359940FB" w14:textId="77777777" w:rsidR="006123FF" w:rsidRPr="00313008" w:rsidRDefault="006123FF" w:rsidP="006123FF">
            <w:pPr>
              <w:pStyle w:val="Subtitle"/>
              <w:rPr>
                <w:b/>
                <w:bCs/>
                <w:sz w:val="18"/>
                <w:szCs w:val="18"/>
                <w:u w:val="none"/>
              </w:rPr>
            </w:pPr>
          </w:p>
          <w:p w14:paraId="535EA869" w14:textId="77777777" w:rsidR="006123FF" w:rsidRPr="00313008" w:rsidRDefault="006123FF" w:rsidP="006123F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16FAC11"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642905E7" w14:textId="77777777" w:rsidR="006123FF" w:rsidRPr="00313008" w:rsidRDefault="006123FF" w:rsidP="006123FF">
            <w:pPr>
              <w:pStyle w:val="Subtitle"/>
              <w:rPr>
                <w:sz w:val="18"/>
                <w:szCs w:val="18"/>
                <w:u w:val="none"/>
              </w:rPr>
            </w:pPr>
          </w:p>
        </w:tc>
        <w:tc>
          <w:tcPr>
            <w:tcW w:w="922" w:type="dxa"/>
            <w:gridSpan w:val="2"/>
            <w:tcBorders>
              <w:left w:val="single" w:sz="6" w:space="0" w:color="auto"/>
              <w:right w:val="single" w:sz="6" w:space="0" w:color="auto"/>
            </w:tcBorders>
          </w:tcPr>
          <w:p w14:paraId="14D46755" w14:textId="77777777" w:rsidR="006123FF" w:rsidRPr="00313008" w:rsidRDefault="006123FF" w:rsidP="006123F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8CD762" w14:textId="77777777" w:rsidR="006123FF" w:rsidRPr="00313008" w:rsidRDefault="006123FF" w:rsidP="006123F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D2FAA96" w14:textId="77777777" w:rsidR="006123FF" w:rsidRPr="00313008" w:rsidRDefault="006123FF" w:rsidP="006123F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B00A1E" w14:textId="77777777" w:rsidR="006123FF" w:rsidRPr="00313008" w:rsidRDefault="006123FF" w:rsidP="006123F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48101A2" w14:textId="77777777" w:rsidR="006123FF" w:rsidRPr="00313008" w:rsidRDefault="006123FF" w:rsidP="006123FF">
            <w:pPr>
              <w:pStyle w:val="Subtitle"/>
              <w:rPr>
                <w:sz w:val="18"/>
                <w:szCs w:val="18"/>
                <w:u w:val="none"/>
              </w:rPr>
            </w:pPr>
          </w:p>
        </w:tc>
        <w:tc>
          <w:tcPr>
            <w:tcW w:w="923" w:type="dxa"/>
            <w:tcBorders>
              <w:left w:val="single" w:sz="6" w:space="0" w:color="auto"/>
              <w:right w:val="single" w:sz="6" w:space="0" w:color="auto"/>
            </w:tcBorders>
          </w:tcPr>
          <w:p w14:paraId="24286A70" w14:textId="77777777" w:rsidR="006123FF" w:rsidRPr="00313008" w:rsidRDefault="006123FF" w:rsidP="006123F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880236" w14:textId="77777777" w:rsidR="006123FF" w:rsidRPr="00313008" w:rsidRDefault="006123FF" w:rsidP="006123FF">
            <w:pPr>
              <w:pStyle w:val="Subtitle"/>
              <w:jc w:val="left"/>
              <w:rPr>
                <w:b/>
                <w:bCs/>
                <w:sz w:val="18"/>
                <w:szCs w:val="18"/>
                <w:u w:val="none"/>
              </w:rPr>
            </w:pPr>
            <w:r>
              <w:rPr>
                <w:b/>
                <w:bCs/>
                <w:sz w:val="18"/>
                <w:szCs w:val="18"/>
                <w:u w:val="none"/>
              </w:rPr>
              <w:t>4</w:t>
            </w:r>
            <w:r w:rsidRPr="00313008">
              <w:rPr>
                <w:b/>
                <w:bCs/>
                <w:sz w:val="18"/>
                <w:szCs w:val="18"/>
                <w:u w:val="none"/>
              </w:rPr>
              <w:t>0%</w:t>
            </w:r>
          </w:p>
        </w:tc>
      </w:tr>
      <w:tr w:rsidR="006123FF" w:rsidRPr="00313008" w14:paraId="597A9B55" w14:textId="77777777" w:rsidTr="006123FF">
        <w:tc>
          <w:tcPr>
            <w:tcW w:w="2305" w:type="dxa"/>
            <w:tcBorders>
              <w:top w:val="single" w:sz="6" w:space="0" w:color="auto"/>
              <w:left w:val="thinThickLargeGap" w:sz="24" w:space="0" w:color="auto"/>
              <w:bottom w:val="single" w:sz="4" w:space="0" w:color="auto"/>
            </w:tcBorders>
          </w:tcPr>
          <w:p w14:paraId="427073F2" w14:textId="77777777" w:rsidR="006123FF" w:rsidRPr="009B5330" w:rsidRDefault="006123FF" w:rsidP="006123F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6F1CED5E" w14:textId="77777777" w:rsidR="006123FF" w:rsidRPr="00313008" w:rsidRDefault="006123FF" w:rsidP="006123F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43CB22EA" w14:textId="77777777" w:rsidR="006123FF" w:rsidRPr="00313008" w:rsidRDefault="006123FF" w:rsidP="006123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30736E9" w14:textId="77777777" w:rsidR="006123FF" w:rsidRPr="00313008" w:rsidRDefault="006123FF" w:rsidP="006123F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6D2628F" w14:textId="77777777" w:rsidR="006123FF" w:rsidRPr="00313008" w:rsidRDefault="006123FF" w:rsidP="006123F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1BE096" w14:textId="77777777" w:rsidR="006123FF" w:rsidRPr="00313008" w:rsidRDefault="006123FF" w:rsidP="006123F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883D61F" w14:textId="77777777" w:rsidR="006123FF" w:rsidRPr="00313008" w:rsidRDefault="006123FF" w:rsidP="006123F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BA585F" w14:textId="77777777" w:rsidR="006123FF" w:rsidRPr="00313008" w:rsidRDefault="006123FF" w:rsidP="006123F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BDD311E" w14:textId="77777777" w:rsidR="006123FF" w:rsidRPr="00313008" w:rsidRDefault="006123FF" w:rsidP="006123F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FB2286F" w14:textId="77777777" w:rsidR="006123FF" w:rsidRPr="00313008" w:rsidRDefault="006123FF" w:rsidP="006123F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0C610AD" w14:textId="77777777" w:rsidR="006123FF" w:rsidRPr="00313008" w:rsidRDefault="006123FF" w:rsidP="006123FF">
            <w:pPr>
              <w:pStyle w:val="Subtitle"/>
              <w:jc w:val="left"/>
              <w:rPr>
                <w:b/>
                <w:bCs/>
                <w:sz w:val="18"/>
                <w:szCs w:val="18"/>
                <w:u w:val="none"/>
              </w:rPr>
            </w:pPr>
            <w:r>
              <w:rPr>
                <w:b/>
                <w:bCs/>
                <w:sz w:val="18"/>
                <w:szCs w:val="18"/>
                <w:u w:val="none"/>
              </w:rPr>
              <w:t>20%</w:t>
            </w:r>
          </w:p>
        </w:tc>
      </w:tr>
      <w:tr w:rsidR="006123FF" w:rsidRPr="00313008" w14:paraId="1AD7199D" w14:textId="77777777" w:rsidTr="006123FF">
        <w:trPr>
          <w:cantSplit/>
          <w:trHeight w:val="282"/>
        </w:trPr>
        <w:tc>
          <w:tcPr>
            <w:tcW w:w="10225" w:type="dxa"/>
            <w:gridSpan w:val="13"/>
            <w:tcBorders>
              <w:left w:val="thinThickLargeGap" w:sz="24" w:space="0" w:color="auto"/>
              <w:right w:val="single" w:sz="4" w:space="0" w:color="auto"/>
            </w:tcBorders>
          </w:tcPr>
          <w:p w14:paraId="4FA5E797" w14:textId="77777777" w:rsidR="006123FF" w:rsidRPr="009A081E" w:rsidRDefault="006123FF" w:rsidP="006123FF">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AB27249" w14:textId="77777777" w:rsidR="006123FF" w:rsidRPr="00313008" w:rsidRDefault="006123FF" w:rsidP="006123FF">
            <w:pPr>
              <w:pStyle w:val="Subtitle"/>
              <w:jc w:val="left"/>
              <w:rPr>
                <w:b/>
                <w:bCs/>
                <w:sz w:val="24"/>
                <w:szCs w:val="24"/>
                <w:u w:val="none"/>
              </w:rPr>
            </w:pPr>
          </w:p>
        </w:tc>
      </w:tr>
      <w:tr w:rsidR="006123FF" w:rsidRPr="00313008" w14:paraId="46C10452" w14:textId="77777777" w:rsidTr="006123FF">
        <w:trPr>
          <w:cantSplit/>
          <w:trHeight w:val="4341"/>
        </w:trPr>
        <w:tc>
          <w:tcPr>
            <w:tcW w:w="10945" w:type="dxa"/>
            <w:gridSpan w:val="14"/>
            <w:tcBorders>
              <w:left w:val="thinThickLargeGap" w:sz="24" w:space="0" w:color="auto"/>
              <w:right w:val="thinThickLargeGap" w:sz="24" w:space="0" w:color="auto"/>
            </w:tcBorders>
          </w:tcPr>
          <w:p w14:paraId="48FE4D43" w14:textId="77777777" w:rsidR="006123FF" w:rsidRPr="00313008" w:rsidRDefault="006123FF" w:rsidP="006123FF">
            <w:pPr>
              <w:pStyle w:val="Subtitle"/>
              <w:jc w:val="left"/>
              <w:rPr>
                <w:b/>
                <w:bCs/>
                <w:sz w:val="24"/>
                <w:szCs w:val="24"/>
                <w:u w:val="none"/>
              </w:rPr>
            </w:pPr>
            <w:r w:rsidRPr="00313008">
              <w:rPr>
                <w:b/>
                <w:bCs/>
                <w:sz w:val="24"/>
                <w:szCs w:val="24"/>
                <w:u w:val="none"/>
              </w:rPr>
              <w:lastRenderedPageBreak/>
              <w:t>TUTOR COMMENTS:</w:t>
            </w:r>
          </w:p>
          <w:p w14:paraId="5EE6EA24" w14:textId="77777777" w:rsidR="006123FF" w:rsidRDefault="006123FF" w:rsidP="006123FF">
            <w:pPr>
              <w:pStyle w:val="Subtitle"/>
              <w:ind w:left="937" w:right="1152"/>
              <w:jc w:val="both"/>
              <w:rPr>
                <w:b/>
                <w:bCs/>
                <w:sz w:val="24"/>
                <w:szCs w:val="24"/>
                <w:u w:val="none"/>
              </w:rPr>
            </w:pPr>
          </w:p>
          <w:p w14:paraId="5BB14902" w14:textId="77777777" w:rsidR="006123FF" w:rsidRDefault="006123FF" w:rsidP="006123FF">
            <w:pPr>
              <w:pStyle w:val="Subtitle"/>
              <w:ind w:left="937" w:right="1152"/>
              <w:jc w:val="both"/>
              <w:rPr>
                <w:b/>
                <w:bCs/>
                <w:sz w:val="24"/>
                <w:szCs w:val="24"/>
                <w:u w:val="none"/>
              </w:rPr>
            </w:pPr>
          </w:p>
          <w:p w14:paraId="3B4ABB14" w14:textId="77777777" w:rsidR="006123FF" w:rsidRDefault="006123FF" w:rsidP="006123FF">
            <w:pPr>
              <w:pStyle w:val="Subtitle"/>
              <w:ind w:left="937" w:right="1152"/>
              <w:jc w:val="both"/>
              <w:rPr>
                <w:b/>
                <w:bCs/>
                <w:sz w:val="24"/>
                <w:szCs w:val="24"/>
                <w:u w:val="none"/>
              </w:rPr>
            </w:pPr>
          </w:p>
          <w:p w14:paraId="3CF7B094" w14:textId="77777777" w:rsidR="006123FF" w:rsidRDefault="006123FF" w:rsidP="006123FF">
            <w:pPr>
              <w:pStyle w:val="Subtitle"/>
              <w:ind w:left="937" w:right="1152"/>
              <w:jc w:val="both"/>
              <w:rPr>
                <w:b/>
                <w:bCs/>
                <w:sz w:val="24"/>
                <w:szCs w:val="24"/>
                <w:u w:val="none"/>
              </w:rPr>
            </w:pPr>
          </w:p>
          <w:p w14:paraId="053DEE18" w14:textId="77777777" w:rsidR="006123FF" w:rsidRDefault="006123FF" w:rsidP="006123FF">
            <w:pPr>
              <w:pStyle w:val="Subtitle"/>
              <w:ind w:left="937" w:right="1152"/>
              <w:jc w:val="both"/>
              <w:rPr>
                <w:b/>
                <w:bCs/>
                <w:sz w:val="24"/>
                <w:szCs w:val="24"/>
                <w:u w:val="none"/>
              </w:rPr>
            </w:pPr>
          </w:p>
          <w:p w14:paraId="33E3B768" w14:textId="77777777" w:rsidR="006123FF" w:rsidRDefault="006123FF" w:rsidP="006123FF">
            <w:pPr>
              <w:pStyle w:val="Subtitle"/>
              <w:ind w:left="937" w:right="1152"/>
              <w:jc w:val="both"/>
              <w:rPr>
                <w:b/>
                <w:bCs/>
                <w:sz w:val="24"/>
                <w:szCs w:val="24"/>
                <w:u w:val="none"/>
              </w:rPr>
            </w:pPr>
          </w:p>
          <w:p w14:paraId="41FFDC76" w14:textId="77777777" w:rsidR="006123FF" w:rsidRDefault="006123FF" w:rsidP="006123FF">
            <w:pPr>
              <w:pStyle w:val="Subtitle"/>
              <w:ind w:left="937" w:right="1152"/>
              <w:jc w:val="both"/>
              <w:rPr>
                <w:b/>
                <w:bCs/>
                <w:sz w:val="24"/>
                <w:szCs w:val="24"/>
                <w:u w:val="none"/>
              </w:rPr>
            </w:pPr>
          </w:p>
          <w:p w14:paraId="0FB95FE1" w14:textId="77777777" w:rsidR="006123FF" w:rsidRDefault="006123FF" w:rsidP="006123FF">
            <w:pPr>
              <w:pStyle w:val="Subtitle"/>
              <w:ind w:left="937" w:right="1152"/>
              <w:jc w:val="both"/>
              <w:rPr>
                <w:b/>
                <w:bCs/>
                <w:sz w:val="24"/>
                <w:szCs w:val="24"/>
                <w:u w:val="none"/>
              </w:rPr>
            </w:pPr>
          </w:p>
          <w:p w14:paraId="559FF961" w14:textId="77777777" w:rsidR="006123FF" w:rsidRDefault="006123FF" w:rsidP="006123FF">
            <w:pPr>
              <w:pStyle w:val="Subtitle"/>
              <w:ind w:left="937" w:right="1152"/>
              <w:jc w:val="both"/>
              <w:rPr>
                <w:b/>
                <w:bCs/>
                <w:sz w:val="24"/>
                <w:szCs w:val="24"/>
                <w:u w:val="none"/>
              </w:rPr>
            </w:pPr>
          </w:p>
          <w:p w14:paraId="752ED261" w14:textId="77777777" w:rsidR="006123FF" w:rsidRDefault="006123FF" w:rsidP="006123FF">
            <w:pPr>
              <w:pStyle w:val="Subtitle"/>
              <w:ind w:left="937" w:right="1152"/>
              <w:jc w:val="both"/>
              <w:rPr>
                <w:b/>
                <w:bCs/>
                <w:sz w:val="24"/>
                <w:szCs w:val="24"/>
                <w:u w:val="none"/>
              </w:rPr>
            </w:pPr>
          </w:p>
          <w:p w14:paraId="2049D2C5" w14:textId="77777777" w:rsidR="006123FF" w:rsidRDefault="006123FF" w:rsidP="006123FF">
            <w:pPr>
              <w:pStyle w:val="Subtitle"/>
              <w:ind w:left="937" w:right="1152"/>
              <w:jc w:val="both"/>
              <w:rPr>
                <w:b/>
                <w:bCs/>
                <w:sz w:val="24"/>
                <w:szCs w:val="24"/>
                <w:u w:val="none"/>
              </w:rPr>
            </w:pPr>
          </w:p>
          <w:p w14:paraId="4B278909" w14:textId="77777777" w:rsidR="006123FF" w:rsidRPr="00313008" w:rsidRDefault="006123FF" w:rsidP="006123FF">
            <w:pPr>
              <w:pStyle w:val="Subtitle"/>
              <w:ind w:left="937" w:right="1152"/>
              <w:jc w:val="both"/>
              <w:rPr>
                <w:b/>
                <w:bCs/>
                <w:sz w:val="24"/>
                <w:szCs w:val="24"/>
                <w:u w:val="none"/>
              </w:rPr>
            </w:pPr>
          </w:p>
        </w:tc>
      </w:tr>
      <w:tr w:rsidR="006123FF" w:rsidRPr="00313008" w14:paraId="0953261E" w14:textId="77777777" w:rsidTr="006123FF">
        <w:trPr>
          <w:cantSplit/>
          <w:trHeight w:val="365"/>
        </w:trPr>
        <w:tc>
          <w:tcPr>
            <w:tcW w:w="2661" w:type="dxa"/>
            <w:gridSpan w:val="2"/>
            <w:tcBorders>
              <w:left w:val="thinThickLargeGap" w:sz="24" w:space="0" w:color="auto"/>
              <w:bottom w:val="thickThinLargeGap" w:sz="24" w:space="0" w:color="auto"/>
            </w:tcBorders>
          </w:tcPr>
          <w:p w14:paraId="75CFA6C3" w14:textId="77777777" w:rsidR="006123FF" w:rsidRPr="00313008" w:rsidRDefault="006123FF" w:rsidP="006123FF">
            <w:pPr>
              <w:pStyle w:val="Subtitle"/>
              <w:jc w:val="left"/>
              <w:rPr>
                <w:b/>
                <w:bCs/>
                <w:sz w:val="18"/>
                <w:szCs w:val="18"/>
                <w:u w:val="none"/>
              </w:rPr>
            </w:pPr>
            <w:r w:rsidRPr="00313008">
              <w:rPr>
                <w:b/>
                <w:bCs/>
                <w:sz w:val="18"/>
                <w:szCs w:val="18"/>
                <w:u w:val="none"/>
              </w:rPr>
              <w:t xml:space="preserve"> Submission date: </w:t>
            </w:r>
          </w:p>
          <w:p w14:paraId="3A3D7309" w14:textId="77777777" w:rsidR="006123FF" w:rsidRPr="00313008" w:rsidRDefault="006123FF" w:rsidP="006123F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2730532" w14:textId="77777777" w:rsidR="006123FF" w:rsidRPr="00313008" w:rsidRDefault="006123FF" w:rsidP="006123FF">
            <w:pPr>
              <w:pStyle w:val="Subtitle"/>
              <w:jc w:val="left"/>
              <w:rPr>
                <w:b/>
                <w:bCs/>
                <w:sz w:val="18"/>
                <w:szCs w:val="18"/>
                <w:u w:val="none"/>
              </w:rPr>
            </w:pPr>
            <w:r>
              <w:rPr>
                <w:b/>
                <w:bCs/>
                <w:sz w:val="18"/>
                <w:szCs w:val="18"/>
                <w:u w:val="none"/>
              </w:rPr>
              <w:t>Return date:</w:t>
            </w:r>
          </w:p>
          <w:p w14:paraId="719B42B3" w14:textId="77777777" w:rsidR="006123FF" w:rsidRPr="00313008" w:rsidRDefault="006123FF" w:rsidP="006123F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C5AD0AD" w14:textId="77777777" w:rsidR="006123FF" w:rsidRPr="00313008" w:rsidRDefault="006123FF" w:rsidP="006123F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3045C3B" w14:textId="77777777" w:rsidR="006123FF" w:rsidRPr="00313008" w:rsidRDefault="006123FF" w:rsidP="006123FF">
            <w:pPr>
              <w:pStyle w:val="Subtitle"/>
              <w:jc w:val="left"/>
              <w:rPr>
                <w:b/>
                <w:bCs/>
                <w:sz w:val="18"/>
                <w:szCs w:val="18"/>
                <w:u w:val="none"/>
              </w:rPr>
            </w:pPr>
            <w:r w:rsidRPr="00313008">
              <w:rPr>
                <w:b/>
                <w:bCs/>
                <w:sz w:val="18"/>
                <w:szCs w:val="18"/>
                <w:u w:val="none"/>
              </w:rPr>
              <w:t xml:space="preserve">Mark: </w:t>
            </w:r>
          </w:p>
        </w:tc>
      </w:tr>
    </w:tbl>
    <w:p w14:paraId="55EA08EA" w14:textId="77777777" w:rsidR="006123FF" w:rsidRDefault="006123FF" w:rsidP="006123FF">
      <w:pPr>
        <w:rPr>
          <w:sz w:val="24"/>
          <w:szCs w:val="24"/>
        </w:rPr>
      </w:pPr>
    </w:p>
    <w:p w14:paraId="3B430D3E" w14:textId="77777777" w:rsidR="005575A6" w:rsidRPr="00267E01" w:rsidRDefault="006123FF" w:rsidP="005575A6">
      <w:pPr>
        <w:rPr>
          <w:rFonts w:ascii="Arial" w:eastAsia="Times New Roman" w:hAnsi="Arial" w:cs="Arial"/>
          <w:sz w:val="28"/>
          <w:szCs w:val="28"/>
          <w:lang w:eastAsia="en-GB"/>
        </w:rPr>
      </w:pPr>
      <w:r>
        <w:rPr>
          <w:sz w:val="24"/>
          <w:szCs w:val="24"/>
        </w:rPr>
        <w:br w:type="page"/>
      </w:r>
    </w:p>
    <w:p w14:paraId="75FE52FD" w14:textId="66DF9F93" w:rsidR="005575A6" w:rsidRPr="007E31D0" w:rsidRDefault="005575A6" w:rsidP="007E31D0">
      <w:pPr>
        <w:spacing w:line="360" w:lineRule="auto"/>
        <w:rPr>
          <w:rFonts w:ascii="Times New Roman" w:eastAsia="Times New Roman" w:hAnsi="Times New Roman" w:cs="Times New Roman"/>
          <w:sz w:val="24"/>
          <w:szCs w:val="24"/>
          <w:lang w:eastAsia="en-GB"/>
        </w:rPr>
      </w:pPr>
    </w:p>
    <w:p w14:paraId="40349713" w14:textId="221690F7" w:rsidR="00C951A0" w:rsidRPr="007E31D0" w:rsidRDefault="00D42BC1" w:rsidP="007E31D0">
      <w:pPr>
        <w:spacing w:line="360" w:lineRule="auto"/>
        <w:rPr>
          <w:rFonts w:ascii="Times New Roman" w:hAnsi="Times New Roman" w:cs="Times New Roman"/>
          <w:color w:val="444444"/>
          <w:sz w:val="24"/>
          <w:szCs w:val="24"/>
        </w:rPr>
      </w:pPr>
      <w:r w:rsidRPr="007E31D0">
        <w:rPr>
          <w:rFonts w:ascii="Times New Roman" w:eastAsia="Times New Roman" w:hAnsi="Times New Roman" w:cs="Times New Roman"/>
          <w:sz w:val="24"/>
          <w:szCs w:val="24"/>
          <w:lang w:eastAsia="en-GB"/>
        </w:rPr>
        <w:t xml:space="preserve">Throughout this module ‘Landscape and Sustainability’ we were required to look at three recreational sites and write fieldwork notes on them, two were visited as a class and one was an independent fieldwork study. At these sites we had to take notes on the landscape character, landscape quality, designations, use, access and future development of the recreational sites. </w:t>
      </w:r>
      <w:r w:rsidR="005F50F4" w:rsidRPr="007E31D0">
        <w:rPr>
          <w:rFonts w:ascii="Times New Roman" w:eastAsia="Times New Roman" w:hAnsi="Times New Roman" w:cs="Times New Roman"/>
          <w:sz w:val="24"/>
          <w:szCs w:val="24"/>
          <w:lang w:eastAsia="en-GB"/>
        </w:rPr>
        <w:t>The landscape Institute defines landscape character as “a distinct, recognisable and consistent pattern of elements in the landscape that makes one landscape different from anothe</w:t>
      </w:r>
      <w:r w:rsidR="00EC61E1" w:rsidRPr="007E31D0">
        <w:rPr>
          <w:rFonts w:ascii="Times New Roman" w:eastAsia="Times New Roman" w:hAnsi="Times New Roman" w:cs="Times New Roman"/>
          <w:sz w:val="24"/>
          <w:szCs w:val="24"/>
          <w:lang w:eastAsia="en-GB"/>
        </w:rPr>
        <w:t>r, rather than better or worse” (2016).</w:t>
      </w:r>
      <w:r w:rsidR="005F50F4" w:rsidRPr="007E31D0">
        <w:rPr>
          <w:rFonts w:ascii="Times New Roman" w:eastAsia="Times New Roman" w:hAnsi="Times New Roman" w:cs="Times New Roman"/>
          <w:sz w:val="24"/>
          <w:szCs w:val="24"/>
          <w:lang w:eastAsia="en-GB"/>
        </w:rPr>
        <w:t xml:space="preserve"> </w:t>
      </w:r>
      <w:r w:rsidR="00A34DC4" w:rsidRPr="007E31D0">
        <w:rPr>
          <w:rFonts w:ascii="Times New Roman" w:eastAsia="Times New Roman" w:hAnsi="Times New Roman" w:cs="Times New Roman"/>
          <w:sz w:val="24"/>
          <w:szCs w:val="24"/>
          <w:lang w:eastAsia="en-GB"/>
        </w:rPr>
        <w:t>When looking at the character of landscape it is important to know</w:t>
      </w:r>
      <w:r w:rsidR="00E215CA" w:rsidRPr="007E31D0">
        <w:rPr>
          <w:rFonts w:ascii="Times New Roman" w:eastAsia="Times New Roman" w:hAnsi="Times New Roman" w:cs="Times New Roman"/>
          <w:sz w:val="24"/>
          <w:szCs w:val="24"/>
          <w:lang w:eastAsia="en-GB"/>
        </w:rPr>
        <w:t xml:space="preserve"> the history of the location and the surroundings. “Landscape Quality </w:t>
      </w:r>
      <w:r w:rsidR="00E215CA" w:rsidRPr="007E31D0">
        <w:rPr>
          <w:rFonts w:ascii="Times New Roman" w:eastAsia="Times New Roman" w:hAnsi="Times New Roman" w:cs="Times New Roman"/>
          <w:sz w:val="24"/>
          <w:szCs w:val="24"/>
          <w:shd w:val="clear" w:color="auto" w:fill="FFFFFF"/>
          <w:lang w:val="en-US"/>
        </w:rPr>
        <w:t>can encompass many elements including environmental pollution and cleanliness, visual and aesthetic quality and perception of personal security”</w:t>
      </w:r>
      <w:r w:rsidR="008E4CEF" w:rsidRPr="007E31D0">
        <w:rPr>
          <w:rFonts w:ascii="Times New Roman" w:eastAsia="Times New Roman" w:hAnsi="Times New Roman" w:cs="Times New Roman"/>
          <w:sz w:val="24"/>
          <w:szCs w:val="24"/>
          <w:shd w:val="clear" w:color="auto" w:fill="FFFFFF"/>
          <w:lang w:val="en-US"/>
        </w:rPr>
        <w:t>(Forest Research,2019)</w:t>
      </w:r>
      <w:r w:rsidR="00E215CA" w:rsidRPr="007E31D0">
        <w:rPr>
          <w:rFonts w:ascii="Times New Roman" w:eastAsia="Times New Roman" w:hAnsi="Times New Roman" w:cs="Times New Roman"/>
          <w:sz w:val="24"/>
          <w:szCs w:val="24"/>
          <w:shd w:val="clear" w:color="auto" w:fill="FFFFFF"/>
          <w:lang w:val="en-US"/>
        </w:rPr>
        <w:t xml:space="preserve">, this description is by the government forest research. </w:t>
      </w:r>
      <w:r w:rsidR="00052700" w:rsidRPr="007E31D0">
        <w:rPr>
          <w:rFonts w:ascii="Times New Roman" w:eastAsia="Times New Roman" w:hAnsi="Times New Roman" w:cs="Times New Roman"/>
          <w:sz w:val="24"/>
          <w:szCs w:val="24"/>
          <w:shd w:val="clear" w:color="auto" w:fill="FFFFFF"/>
          <w:lang w:val="en-US"/>
        </w:rPr>
        <w:t>A designation is</w:t>
      </w:r>
      <w:r w:rsidR="00E215CA" w:rsidRPr="007E31D0">
        <w:rPr>
          <w:rFonts w:ascii="Times New Roman" w:eastAsia="Times New Roman" w:hAnsi="Times New Roman" w:cs="Times New Roman"/>
          <w:sz w:val="24"/>
          <w:szCs w:val="24"/>
          <w:shd w:val="clear" w:color="auto" w:fill="FFFFFF"/>
          <w:lang w:val="en-US"/>
        </w:rPr>
        <w:t xml:space="preserve"> wh</w:t>
      </w:r>
      <w:r w:rsidR="00052700" w:rsidRPr="007E31D0">
        <w:rPr>
          <w:rFonts w:ascii="Times New Roman" w:eastAsia="Times New Roman" w:hAnsi="Times New Roman" w:cs="Times New Roman"/>
          <w:sz w:val="24"/>
          <w:szCs w:val="24"/>
          <w:shd w:val="clear" w:color="auto" w:fill="FFFFFF"/>
          <w:lang w:val="en-US"/>
        </w:rPr>
        <w:t>e</w:t>
      </w:r>
      <w:r w:rsidR="00770645" w:rsidRPr="007E31D0">
        <w:rPr>
          <w:rFonts w:ascii="Times New Roman" w:eastAsia="Times New Roman" w:hAnsi="Times New Roman" w:cs="Times New Roman"/>
          <w:sz w:val="24"/>
          <w:szCs w:val="24"/>
          <w:shd w:val="clear" w:color="auto" w:fill="FFFFFF"/>
          <w:lang w:val="en-US"/>
        </w:rPr>
        <w:t xml:space="preserve">n a site is given a title for example national </w:t>
      </w:r>
      <w:r w:rsidR="00E215CA" w:rsidRPr="007E31D0">
        <w:rPr>
          <w:rFonts w:ascii="Times New Roman" w:eastAsia="Times New Roman" w:hAnsi="Times New Roman" w:cs="Times New Roman"/>
          <w:sz w:val="24"/>
          <w:szCs w:val="24"/>
          <w:shd w:val="clear" w:color="auto" w:fill="FFFFFF"/>
          <w:lang w:val="en-US"/>
        </w:rPr>
        <w:t>nature reserve</w:t>
      </w:r>
      <w:r w:rsidR="00052700" w:rsidRPr="007E31D0">
        <w:rPr>
          <w:rFonts w:ascii="Times New Roman" w:eastAsia="Times New Roman" w:hAnsi="Times New Roman" w:cs="Times New Roman"/>
          <w:sz w:val="24"/>
          <w:szCs w:val="24"/>
          <w:shd w:val="clear" w:color="auto" w:fill="FFFFFF"/>
          <w:lang w:val="en-US"/>
        </w:rPr>
        <w:t>,</w:t>
      </w:r>
      <w:r w:rsidR="00E215CA" w:rsidRPr="007E31D0">
        <w:rPr>
          <w:rFonts w:ascii="Times New Roman" w:eastAsia="Times New Roman" w:hAnsi="Times New Roman" w:cs="Times New Roman"/>
          <w:sz w:val="24"/>
          <w:szCs w:val="24"/>
          <w:shd w:val="clear" w:color="auto" w:fill="FFFFFF"/>
          <w:lang w:val="en-US"/>
        </w:rPr>
        <w:t xml:space="preserve"> </w:t>
      </w:r>
      <w:r w:rsidR="00770645" w:rsidRPr="007E31D0">
        <w:rPr>
          <w:rFonts w:ascii="Times New Roman" w:eastAsia="Times New Roman" w:hAnsi="Times New Roman" w:cs="Times New Roman"/>
          <w:sz w:val="24"/>
          <w:szCs w:val="24"/>
          <w:shd w:val="clear" w:color="auto" w:fill="FFFFFF"/>
          <w:lang w:val="en-US"/>
        </w:rPr>
        <w:t xml:space="preserve">this is to </w:t>
      </w:r>
      <w:r w:rsidR="00052700" w:rsidRPr="007E31D0">
        <w:rPr>
          <w:rFonts w:ascii="Times New Roman" w:eastAsia="Times New Roman" w:hAnsi="Times New Roman" w:cs="Times New Roman"/>
          <w:sz w:val="24"/>
          <w:szCs w:val="24"/>
          <w:shd w:val="clear" w:color="auto" w:fill="FFFFFF"/>
          <w:lang w:val="en-US"/>
        </w:rPr>
        <w:t xml:space="preserve">protect the flora and forna of the land </w:t>
      </w:r>
      <w:r w:rsidR="00E215CA" w:rsidRPr="007E31D0">
        <w:rPr>
          <w:rFonts w:ascii="Times New Roman" w:eastAsia="Times New Roman" w:hAnsi="Times New Roman" w:cs="Times New Roman"/>
          <w:sz w:val="24"/>
          <w:szCs w:val="24"/>
          <w:shd w:val="clear" w:color="auto" w:fill="FFFFFF"/>
          <w:lang w:val="en-US"/>
        </w:rPr>
        <w:t>and throu</w:t>
      </w:r>
      <w:r w:rsidR="00052700" w:rsidRPr="007E31D0">
        <w:rPr>
          <w:rFonts w:ascii="Times New Roman" w:eastAsia="Times New Roman" w:hAnsi="Times New Roman" w:cs="Times New Roman"/>
          <w:sz w:val="24"/>
          <w:szCs w:val="24"/>
          <w:shd w:val="clear" w:color="auto" w:fill="FFFFFF"/>
          <w:lang w:val="en-US"/>
        </w:rPr>
        <w:t>gh the title they’re protected. Types of designations include Local Nature Reserves (LNR), Sites of Specific Interest (SSI), Special Protection Areas (SPA) and Special Areas of Conservation (SAC)</w:t>
      </w:r>
      <w:r w:rsidR="005C386E" w:rsidRPr="007E31D0">
        <w:rPr>
          <w:rFonts w:ascii="Times New Roman" w:eastAsia="Times New Roman" w:hAnsi="Times New Roman" w:cs="Times New Roman"/>
          <w:sz w:val="24"/>
          <w:szCs w:val="24"/>
          <w:shd w:val="clear" w:color="auto" w:fill="FFFFFF"/>
          <w:lang w:val="en-US"/>
        </w:rPr>
        <w:t>. The Food and Agricultural Organisatin of the United Nations defined land use as “the arrangments, activities and inputs people undertake in a certain land cover type to produce, change or maintain  it”</w:t>
      </w:r>
      <w:r w:rsidR="008E4CEF" w:rsidRPr="007E31D0">
        <w:rPr>
          <w:rFonts w:ascii="Times New Roman" w:eastAsia="Times New Roman" w:hAnsi="Times New Roman" w:cs="Times New Roman"/>
          <w:sz w:val="24"/>
          <w:szCs w:val="24"/>
          <w:shd w:val="clear" w:color="auto" w:fill="FFFFFF"/>
          <w:lang w:val="en-US"/>
        </w:rPr>
        <w:t xml:space="preserve"> (UN)</w:t>
      </w:r>
      <w:r w:rsidR="005C386E" w:rsidRPr="007E31D0">
        <w:rPr>
          <w:rFonts w:ascii="Times New Roman" w:eastAsia="Times New Roman" w:hAnsi="Times New Roman" w:cs="Times New Roman"/>
          <w:sz w:val="24"/>
          <w:szCs w:val="24"/>
          <w:shd w:val="clear" w:color="auto" w:fill="FFFFFF"/>
          <w:lang w:val="en-US"/>
        </w:rPr>
        <w:t xml:space="preserve">. The land use reflects both the activities undertaken and </w:t>
      </w:r>
      <w:r w:rsidR="00ED0200" w:rsidRPr="007E31D0">
        <w:rPr>
          <w:rFonts w:ascii="Times New Roman" w:eastAsia="Times New Roman" w:hAnsi="Times New Roman" w:cs="Times New Roman"/>
          <w:sz w:val="24"/>
          <w:szCs w:val="24"/>
          <w:shd w:val="clear" w:color="auto" w:fill="FFFFFF"/>
          <w:lang w:val="en-US"/>
        </w:rPr>
        <w:t>the changes made to an area for the purpose of economic production or the maintenance and restoration of environmental function. Land that is “used” implies the existence of some human intervention. Access land determines who can walk on the land and who ones the land, “</w:t>
      </w:r>
      <w:r w:rsidR="00ED0200" w:rsidRPr="007E31D0">
        <w:rPr>
          <w:rFonts w:ascii="Times New Roman" w:eastAsia="Times New Roman" w:hAnsi="Times New Roman" w:cs="Times New Roman"/>
          <w:color w:val="444444"/>
          <w:sz w:val="24"/>
          <w:szCs w:val="24"/>
          <w:shd w:val="clear" w:color="auto" w:fill="FFFFFF"/>
          <w:lang w:val="en-US"/>
        </w:rPr>
        <w:t xml:space="preserve">Access Land is mostly open country and registered common land.  Some areas of forest have also been ‘dedicated’ as public forests, such as Forestry Commission land, and the public </w:t>
      </w:r>
      <w:r w:rsidR="008E4CEF" w:rsidRPr="007E31D0">
        <w:rPr>
          <w:rFonts w:ascii="Times New Roman" w:eastAsia="Times New Roman" w:hAnsi="Times New Roman" w:cs="Times New Roman"/>
          <w:color w:val="444444"/>
          <w:sz w:val="24"/>
          <w:szCs w:val="24"/>
          <w:shd w:val="clear" w:color="auto" w:fill="FFFFFF"/>
          <w:lang w:val="en-US"/>
        </w:rPr>
        <w:t xml:space="preserve">are allowed free access to them” (Brecon Beacons National Park, 2019). </w:t>
      </w:r>
      <w:r w:rsidR="00AA749B" w:rsidRPr="007E31D0">
        <w:rPr>
          <w:rFonts w:ascii="Times New Roman" w:eastAsia="Times New Roman" w:hAnsi="Times New Roman" w:cs="Times New Roman"/>
          <w:color w:val="444444"/>
          <w:sz w:val="24"/>
          <w:szCs w:val="24"/>
          <w:shd w:val="clear" w:color="auto" w:fill="FFFFFF"/>
          <w:lang w:val="en-US"/>
        </w:rPr>
        <w:t xml:space="preserve">The Countryside and Right of </w:t>
      </w:r>
      <w:r w:rsidR="00AA749B" w:rsidRPr="007E31D0">
        <w:rPr>
          <w:rFonts w:ascii="Times New Roman" w:eastAsia="Times New Roman" w:hAnsi="Times New Roman" w:cs="Times New Roman"/>
          <w:sz w:val="24"/>
          <w:szCs w:val="24"/>
          <w:shd w:val="clear" w:color="auto" w:fill="FFFFFF"/>
          <w:lang w:val="en-US"/>
        </w:rPr>
        <w:t xml:space="preserve">Way Act (CROW) allows you to walk freely on Access Land and you do not need to stick to footpaths or bridal ways unless you desire too. The permitted activities include: </w:t>
      </w:r>
      <w:r w:rsidR="00C951A0" w:rsidRPr="007E31D0">
        <w:rPr>
          <w:rFonts w:ascii="Times New Roman" w:eastAsia="Times New Roman" w:hAnsi="Times New Roman" w:cs="Times New Roman"/>
          <w:sz w:val="24"/>
          <w:szCs w:val="24"/>
          <w:shd w:val="clear" w:color="auto" w:fill="FFFFFF"/>
          <w:lang w:val="en-US"/>
        </w:rPr>
        <w:t xml:space="preserve"> walking/ running, sightseeing, bird wildlife watching, picnicking and climbing. </w:t>
      </w:r>
      <w:r w:rsidR="00747F2C" w:rsidRPr="007E31D0">
        <w:rPr>
          <w:rFonts w:ascii="Times New Roman" w:eastAsia="Times New Roman" w:hAnsi="Times New Roman" w:cs="Times New Roman"/>
          <w:sz w:val="24"/>
          <w:szCs w:val="24"/>
          <w:shd w:val="clear" w:color="auto" w:fill="FFFFFF"/>
          <w:lang w:val="en-US"/>
        </w:rPr>
        <w:t>Nether the less,</w:t>
      </w:r>
      <w:r w:rsidR="00747F2C" w:rsidRPr="007E31D0">
        <w:rPr>
          <w:rFonts w:ascii="Times New Roman" w:hAnsi="Times New Roman" w:cs="Times New Roman"/>
          <w:color w:val="444444"/>
          <w:sz w:val="24"/>
          <w:szCs w:val="24"/>
        </w:rPr>
        <w:t xml:space="preserve"> activities including</w:t>
      </w:r>
      <w:r w:rsidR="00C951A0" w:rsidRPr="007E31D0">
        <w:rPr>
          <w:rFonts w:ascii="Times New Roman" w:hAnsi="Times New Roman" w:cs="Times New Roman"/>
          <w:color w:val="444444"/>
          <w:sz w:val="24"/>
          <w:szCs w:val="24"/>
        </w:rPr>
        <w:t xml:space="preserve"> </w:t>
      </w:r>
      <w:r w:rsidR="00747F2C" w:rsidRPr="007E31D0">
        <w:rPr>
          <w:rFonts w:ascii="Times New Roman" w:hAnsi="Times New Roman" w:cs="Times New Roman"/>
          <w:color w:val="444444"/>
          <w:sz w:val="24"/>
          <w:szCs w:val="24"/>
        </w:rPr>
        <w:t>camping, horse riding, cycling</w:t>
      </w:r>
      <w:r w:rsidR="00C951A0" w:rsidRPr="007E31D0">
        <w:rPr>
          <w:rFonts w:ascii="Times New Roman" w:hAnsi="Times New Roman" w:cs="Times New Roman"/>
          <w:color w:val="444444"/>
          <w:sz w:val="24"/>
          <w:szCs w:val="24"/>
        </w:rPr>
        <w:t xml:space="preserve">, swimming and cycling are not allowed.  Horse riders, cyclists and motor vehicles must keep to </w:t>
      </w:r>
      <w:r w:rsidR="00747F2C" w:rsidRPr="007E31D0">
        <w:rPr>
          <w:rFonts w:ascii="Times New Roman" w:hAnsi="Times New Roman" w:cs="Times New Roman"/>
          <w:color w:val="444444"/>
          <w:sz w:val="24"/>
          <w:szCs w:val="24"/>
        </w:rPr>
        <w:t>existing</w:t>
      </w:r>
      <w:r w:rsidR="00C951A0" w:rsidRPr="007E31D0">
        <w:rPr>
          <w:rFonts w:ascii="Times New Roman" w:hAnsi="Times New Roman" w:cs="Times New Roman"/>
          <w:color w:val="444444"/>
          <w:sz w:val="24"/>
          <w:szCs w:val="24"/>
        </w:rPr>
        <w:t xml:space="preserve"> rights of way.</w:t>
      </w:r>
      <w:r w:rsidR="00747F2C" w:rsidRPr="007E31D0">
        <w:rPr>
          <w:rFonts w:ascii="Times New Roman" w:hAnsi="Times New Roman" w:cs="Times New Roman"/>
          <w:color w:val="444444"/>
          <w:sz w:val="24"/>
          <w:szCs w:val="24"/>
        </w:rPr>
        <w:t xml:space="preserve"> However, T</w:t>
      </w:r>
      <w:r w:rsidR="00C951A0" w:rsidRPr="007E31D0">
        <w:rPr>
          <w:rFonts w:ascii="Times New Roman" w:hAnsi="Times New Roman" w:cs="Times New Roman"/>
          <w:color w:val="444444"/>
          <w:sz w:val="24"/>
          <w:szCs w:val="24"/>
        </w:rPr>
        <w:t>he</w:t>
      </w:r>
      <w:r w:rsidR="00747F2C" w:rsidRPr="007E31D0">
        <w:rPr>
          <w:rFonts w:ascii="Times New Roman" w:hAnsi="Times New Roman" w:cs="Times New Roman"/>
          <w:color w:val="444444"/>
          <w:sz w:val="24"/>
          <w:szCs w:val="24"/>
        </w:rPr>
        <w:t xml:space="preserve"> </w:t>
      </w:r>
      <w:r w:rsidR="00747F2C" w:rsidRPr="007E31D0">
        <w:rPr>
          <w:rFonts w:ascii="Times New Roman" w:eastAsia="Times New Roman" w:hAnsi="Times New Roman" w:cs="Times New Roman"/>
          <w:color w:val="444444"/>
          <w:sz w:val="24"/>
          <w:szCs w:val="24"/>
          <w:shd w:val="clear" w:color="auto" w:fill="FFFFFF"/>
          <w:lang w:val="en-US"/>
        </w:rPr>
        <w:t xml:space="preserve">Countryside and Right of </w:t>
      </w:r>
      <w:r w:rsidR="00747F2C" w:rsidRPr="007E31D0">
        <w:rPr>
          <w:rFonts w:ascii="Times New Roman" w:eastAsia="Times New Roman" w:hAnsi="Times New Roman" w:cs="Times New Roman"/>
          <w:sz w:val="24"/>
          <w:szCs w:val="24"/>
          <w:shd w:val="clear" w:color="auto" w:fill="FFFFFF"/>
          <w:lang w:val="en-US"/>
        </w:rPr>
        <w:t>Way Act</w:t>
      </w:r>
      <w:r w:rsidR="00C951A0" w:rsidRPr="007E31D0">
        <w:rPr>
          <w:rFonts w:ascii="Times New Roman" w:hAnsi="Times New Roman" w:cs="Times New Roman"/>
          <w:color w:val="444444"/>
          <w:sz w:val="24"/>
          <w:szCs w:val="24"/>
        </w:rPr>
        <w:t xml:space="preserve"> </w:t>
      </w:r>
      <w:r w:rsidR="00747F2C" w:rsidRPr="007E31D0">
        <w:rPr>
          <w:rFonts w:ascii="Times New Roman" w:hAnsi="Times New Roman" w:cs="Times New Roman"/>
          <w:color w:val="444444"/>
          <w:sz w:val="24"/>
          <w:szCs w:val="24"/>
        </w:rPr>
        <w:t>(</w:t>
      </w:r>
      <w:r w:rsidR="00C951A0" w:rsidRPr="007E31D0">
        <w:rPr>
          <w:rFonts w:ascii="Times New Roman" w:hAnsi="Times New Roman" w:cs="Times New Roman"/>
          <w:color w:val="444444"/>
          <w:sz w:val="24"/>
          <w:szCs w:val="24"/>
        </w:rPr>
        <w:t>CROW</w:t>
      </w:r>
      <w:r w:rsidR="00747F2C" w:rsidRPr="007E31D0">
        <w:rPr>
          <w:rFonts w:ascii="Times New Roman" w:hAnsi="Times New Roman" w:cs="Times New Roman"/>
          <w:color w:val="444444"/>
          <w:sz w:val="24"/>
          <w:szCs w:val="24"/>
        </w:rPr>
        <w:t>)</w:t>
      </w:r>
      <w:r w:rsidR="00C951A0" w:rsidRPr="007E31D0">
        <w:rPr>
          <w:rFonts w:ascii="Times New Roman" w:hAnsi="Times New Roman" w:cs="Times New Roman"/>
          <w:color w:val="444444"/>
          <w:sz w:val="24"/>
          <w:szCs w:val="24"/>
        </w:rPr>
        <w:t xml:space="preserve"> access rights do not affect rights or activities that already exist and other activities may be permitted with the permission of the landowner.</w:t>
      </w:r>
    </w:p>
    <w:p w14:paraId="755DAF4E" w14:textId="77777777" w:rsidR="00F52A55" w:rsidRPr="007E31D0" w:rsidRDefault="00F52A55" w:rsidP="007E31D0">
      <w:pPr>
        <w:spacing w:line="360" w:lineRule="auto"/>
        <w:rPr>
          <w:rStyle w:val="Hyperlink"/>
          <w:rFonts w:ascii="Times New Roman" w:eastAsia="Times New Roman" w:hAnsi="Times New Roman" w:cs="Times New Roman"/>
          <w:sz w:val="24"/>
          <w:szCs w:val="24"/>
          <w:shd w:val="clear" w:color="auto" w:fill="FFFFFF"/>
          <w:lang w:val="en-US"/>
        </w:rPr>
      </w:pPr>
    </w:p>
    <w:p w14:paraId="7C5BA509" w14:textId="10FA6F8C" w:rsidR="00F52A55" w:rsidRPr="007E31D0" w:rsidRDefault="00F52A55" w:rsidP="007E31D0">
      <w:pPr>
        <w:spacing w:line="360" w:lineRule="auto"/>
        <w:rPr>
          <w:rFonts w:ascii="Times New Roman" w:eastAsia="Times New Roman" w:hAnsi="Times New Roman" w:cs="Times New Roman"/>
          <w:sz w:val="24"/>
          <w:szCs w:val="24"/>
        </w:rPr>
      </w:pPr>
      <w:r w:rsidRPr="007E31D0">
        <w:rPr>
          <w:rFonts w:ascii="Times New Roman" w:eastAsia="Times New Roman" w:hAnsi="Times New Roman" w:cs="Times New Roman"/>
          <w:color w:val="000000"/>
          <w:sz w:val="24"/>
          <w:szCs w:val="24"/>
        </w:rPr>
        <w:t>This assignment will explore landscape and the different ways we use it. When we think of landscape we think of physical/natural landscapes and those that are man-made, but in a world with growing industrial nations like China and India and exploding population, it is very difficult to see any landscape of the world has anything but a social construction. Greider and Garkovich (1994) have said:</w:t>
      </w:r>
    </w:p>
    <w:p w14:paraId="62D750B0" w14:textId="77777777" w:rsidR="00F52A55" w:rsidRPr="007E31D0" w:rsidRDefault="00F52A55" w:rsidP="007E31D0">
      <w:pPr>
        <w:spacing w:line="360" w:lineRule="auto"/>
        <w:rPr>
          <w:rFonts w:ascii="Times New Roman" w:eastAsia="Times New Roman" w:hAnsi="Times New Roman" w:cs="Times New Roman"/>
          <w:sz w:val="24"/>
          <w:szCs w:val="24"/>
        </w:rPr>
      </w:pPr>
    </w:p>
    <w:p w14:paraId="793F6B0B" w14:textId="77777777" w:rsidR="00F52A55" w:rsidRPr="007E31D0" w:rsidRDefault="00F52A55" w:rsidP="007E31D0">
      <w:pPr>
        <w:spacing w:line="360" w:lineRule="auto"/>
        <w:ind w:left="720" w:hanging="720"/>
        <w:rPr>
          <w:rFonts w:ascii="Times New Roman" w:eastAsia="Times New Roman" w:hAnsi="Times New Roman" w:cs="Times New Roman"/>
          <w:i/>
          <w:color w:val="000000"/>
          <w:sz w:val="24"/>
          <w:szCs w:val="24"/>
        </w:rPr>
      </w:pPr>
      <w:r w:rsidRPr="007E31D0">
        <w:rPr>
          <w:rFonts w:ascii="Times New Roman" w:eastAsia="Times New Roman" w:hAnsi="Times New Roman" w:cs="Times New Roman"/>
          <w:i/>
          <w:color w:val="000000"/>
          <w:sz w:val="24"/>
          <w:szCs w:val="24"/>
        </w:rPr>
        <w:t xml:space="preserve">          “Landscapes” are the symbolic environments created by human acts of conferring meaning of nature and the environment, of giving the environment definition and form from a particular angle of vision and through a special filter of values and beliefs. Every landscape is a symbolic environment.”</w:t>
      </w:r>
    </w:p>
    <w:p w14:paraId="1A252524" w14:textId="77777777" w:rsidR="00B00ADF" w:rsidRPr="007E31D0" w:rsidRDefault="00B00ADF" w:rsidP="007E31D0">
      <w:pPr>
        <w:spacing w:line="360" w:lineRule="auto"/>
        <w:rPr>
          <w:rFonts w:ascii="Times New Roman" w:eastAsia="Times New Roman" w:hAnsi="Times New Roman" w:cs="Times New Roman"/>
          <w:color w:val="000000"/>
          <w:sz w:val="24"/>
          <w:szCs w:val="24"/>
        </w:rPr>
      </w:pPr>
    </w:p>
    <w:p w14:paraId="69AEB317" w14:textId="49060092" w:rsidR="005D3921" w:rsidRPr="007E31D0" w:rsidRDefault="005D3921" w:rsidP="007E31D0">
      <w:pPr>
        <w:spacing w:line="360" w:lineRule="auto"/>
        <w:rPr>
          <w:rFonts w:ascii="Times New Roman" w:eastAsia="Times New Roman" w:hAnsi="Times New Roman" w:cs="Times New Roman"/>
          <w:color w:val="000000"/>
          <w:sz w:val="24"/>
          <w:szCs w:val="24"/>
        </w:rPr>
      </w:pPr>
      <w:r w:rsidRPr="007E31D0">
        <w:rPr>
          <w:rFonts w:ascii="Times New Roman" w:eastAsia="Times New Roman" w:hAnsi="Times New Roman" w:cs="Times New Roman"/>
          <w:color w:val="000000"/>
          <w:sz w:val="24"/>
          <w:szCs w:val="24"/>
        </w:rPr>
        <w:t>Landscapes can be seen as a place of work, a place of recreation or home. There are urban, rural, coastal, marine and mountainous landscapes to name just a few. During this assignment I will look at Dinefwr Park which can be seen as a place of recreation, a place of work and also hundreds of years ago a home.</w:t>
      </w:r>
      <w:r w:rsidR="001D77BA" w:rsidRPr="007E31D0">
        <w:rPr>
          <w:rFonts w:ascii="Times New Roman" w:eastAsia="Times New Roman" w:hAnsi="Times New Roman" w:cs="Times New Roman"/>
          <w:color w:val="000000"/>
          <w:sz w:val="24"/>
          <w:szCs w:val="24"/>
        </w:rPr>
        <w:t xml:space="preserve"> Where as Three Cliffs Bay which I have also done a field work study on is located on a coastal area and is a place of recreation for the public and a home for the hundreds of wildlife that live on the beach and the cliffs. </w:t>
      </w:r>
    </w:p>
    <w:p w14:paraId="5ECFBD5B" w14:textId="77777777" w:rsidR="005D3921" w:rsidRPr="007E31D0" w:rsidRDefault="005D3921" w:rsidP="007E31D0">
      <w:pPr>
        <w:spacing w:line="360" w:lineRule="auto"/>
        <w:rPr>
          <w:rFonts w:ascii="Times New Roman" w:hAnsi="Times New Roman" w:cs="Times New Roman"/>
          <w:sz w:val="24"/>
          <w:szCs w:val="24"/>
        </w:rPr>
      </w:pPr>
    </w:p>
    <w:p w14:paraId="2AB7FBF4" w14:textId="56C4184A" w:rsidR="00851E59" w:rsidRPr="007E31D0" w:rsidRDefault="00B00ADF" w:rsidP="007E31D0">
      <w:pPr>
        <w:spacing w:line="360" w:lineRule="auto"/>
        <w:rPr>
          <w:rFonts w:ascii="Times New Roman" w:hAnsi="Times New Roman" w:cs="Times New Roman"/>
          <w:sz w:val="24"/>
          <w:szCs w:val="24"/>
          <w:vertAlign w:val="subscript"/>
        </w:rPr>
      </w:pPr>
      <w:r w:rsidRPr="007E31D0">
        <w:rPr>
          <w:rFonts w:ascii="Times New Roman" w:hAnsi="Times New Roman" w:cs="Times New Roman"/>
          <w:sz w:val="24"/>
          <w:szCs w:val="24"/>
        </w:rPr>
        <w:t>We v</w:t>
      </w:r>
      <w:r w:rsidR="00505311" w:rsidRPr="007E31D0">
        <w:rPr>
          <w:rFonts w:ascii="Times New Roman" w:hAnsi="Times New Roman" w:cs="Times New Roman"/>
          <w:sz w:val="24"/>
          <w:szCs w:val="24"/>
        </w:rPr>
        <w:t>isited Dinefwr Park, this park is a Site if Special Scientific Interest located in Llandelio, we visited here</w:t>
      </w:r>
      <w:r w:rsidRPr="007E31D0">
        <w:rPr>
          <w:rFonts w:ascii="Times New Roman" w:hAnsi="Times New Roman" w:cs="Times New Roman"/>
          <w:sz w:val="24"/>
          <w:szCs w:val="24"/>
        </w:rPr>
        <w:t xml:space="preserve"> on the 13</w:t>
      </w:r>
      <w:r w:rsidRPr="007E31D0">
        <w:rPr>
          <w:rFonts w:ascii="Times New Roman" w:hAnsi="Times New Roman" w:cs="Times New Roman"/>
          <w:sz w:val="24"/>
          <w:szCs w:val="24"/>
          <w:vertAlign w:val="superscript"/>
        </w:rPr>
        <w:t>th</w:t>
      </w:r>
      <w:r w:rsidRPr="007E31D0">
        <w:rPr>
          <w:rFonts w:ascii="Times New Roman" w:hAnsi="Times New Roman" w:cs="Times New Roman"/>
          <w:sz w:val="24"/>
          <w:szCs w:val="24"/>
        </w:rPr>
        <w:t xml:space="preserve"> November 2018. We had a guided tour of the parks grounds by one of the grounds keepers. Dinefwr park is a</w:t>
      </w:r>
      <w:r w:rsidR="001C76F1" w:rsidRPr="007E31D0">
        <w:rPr>
          <w:rFonts w:ascii="Times New Roman" w:hAnsi="Times New Roman" w:cs="Times New Roman"/>
          <w:sz w:val="24"/>
          <w:szCs w:val="24"/>
        </w:rPr>
        <w:t xml:space="preserve"> 18</w:t>
      </w:r>
      <w:r w:rsidR="001C76F1" w:rsidRPr="007E31D0">
        <w:rPr>
          <w:rFonts w:ascii="Times New Roman" w:hAnsi="Times New Roman" w:cs="Times New Roman"/>
          <w:sz w:val="24"/>
          <w:szCs w:val="24"/>
          <w:vertAlign w:val="superscript"/>
        </w:rPr>
        <w:t>th</w:t>
      </w:r>
      <w:r w:rsidR="001C76F1" w:rsidRPr="007E31D0">
        <w:rPr>
          <w:rFonts w:ascii="Times New Roman" w:hAnsi="Times New Roman" w:cs="Times New Roman"/>
          <w:sz w:val="24"/>
          <w:szCs w:val="24"/>
        </w:rPr>
        <w:t xml:space="preserve"> century</w:t>
      </w:r>
      <w:r w:rsidRPr="007E31D0">
        <w:rPr>
          <w:rFonts w:ascii="Times New Roman" w:hAnsi="Times New Roman" w:cs="Times New Roman"/>
          <w:sz w:val="24"/>
          <w:szCs w:val="24"/>
        </w:rPr>
        <w:t xml:space="preserve"> </w:t>
      </w:r>
      <w:r w:rsidR="001C76F1" w:rsidRPr="007E31D0">
        <w:rPr>
          <w:rFonts w:ascii="Times New Roman" w:hAnsi="Times New Roman" w:cs="Times New Roman"/>
          <w:sz w:val="24"/>
          <w:szCs w:val="24"/>
        </w:rPr>
        <w:t xml:space="preserve">landscape park </w:t>
      </w:r>
      <w:r w:rsidRPr="007E31D0">
        <w:rPr>
          <w:rFonts w:ascii="Times New Roman" w:hAnsi="Times New Roman" w:cs="Times New Roman"/>
          <w:sz w:val="24"/>
          <w:szCs w:val="24"/>
        </w:rPr>
        <w:t xml:space="preserve">owned by the National Trust which is where Newton House is situated. </w:t>
      </w:r>
      <w:r w:rsidR="001C76F1" w:rsidRPr="007E31D0">
        <w:rPr>
          <w:rFonts w:ascii="Times New Roman" w:hAnsi="Times New Roman" w:cs="Times New Roman"/>
          <w:sz w:val="24"/>
          <w:szCs w:val="24"/>
        </w:rPr>
        <w:t xml:space="preserve">Dinefwr Park has historic grounds which are now open to the public, owned and run by the national trust on behalf of the general public. To access the whole property it is £7.90 for an adult, £4 for a child and £20 for a family, if you’re a member of the National Trust or Cadw and Wildlife Trust you get in for free. </w:t>
      </w:r>
      <w:r w:rsidR="00243EED" w:rsidRPr="007E31D0">
        <w:rPr>
          <w:rFonts w:ascii="Times New Roman" w:hAnsi="Times New Roman" w:cs="Times New Roman"/>
          <w:sz w:val="24"/>
          <w:szCs w:val="24"/>
        </w:rPr>
        <w:t xml:space="preserve">The boundaries of the park are marked by fences, this still keeps the park aesthetically pleasing as there are no walls obstructing views and the natural beauty of the park. There are well kept paths throughout the park, however when we were given the tour of the grounds the grounds keeper said it is said to the public to keep to the paths at all time and to not tough the deers as our scent will stick on them and if they’re a Fawn the parents will leave it as they can smell a humans scent. The deers at Dinefwr park are a major aspect to the grounds, there are over 100 deers on site. </w:t>
      </w:r>
      <w:r w:rsidR="00F85640" w:rsidRPr="007E31D0">
        <w:rPr>
          <w:rFonts w:ascii="Times New Roman" w:hAnsi="Times New Roman" w:cs="Times New Roman"/>
          <w:sz w:val="24"/>
          <w:szCs w:val="24"/>
        </w:rPr>
        <w:t xml:space="preserve"> The grounds are extremely well maintained and a lot of thought has gone into the grounds to make it more exciting for children such as the </w:t>
      </w:r>
      <w:r w:rsidR="009C5839" w:rsidRPr="007E31D0">
        <w:rPr>
          <w:rFonts w:ascii="Times New Roman" w:hAnsi="Times New Roman" w:cs="Times New Roman"/>
          <w:sz w:val="24"/>
          <w:szCs w:val="24"/>
        </w:rPr>
        <w:t>fairy’s</w:t>
      </w:r>
      <w:r w:rsidR="00F85640" w:rsidRPr="007E31D0">
        <w:rPr>
          <w:rFonts w:ascii="Times New Roman" w:hAnsi="Times New Roman" w:cs="Times New Roman"/>
          <w:sz w:val="24"/>
          <w:szCs w:val="24"/>
        </w:rPr>
        <w:t xml:space="preserve"> village by the entrance of the fo</w:t>
      </w:r>
      <w:r w:rsidR="008F2B32" w:rsidRPr="007E31D0">
        <w:rPr>
          <w:rFonts w:ascii="Times New Roman" w:hAnsi="Times New Roman" w:cs="Times New Roman"/>
          <w:sz w:val="24"/>
          <w:szCs w:val="24"/>
        </w:rPr>
        <w:t>otpath.</w:t>
      </w:r>
      <w:r w:rsidR="009C5839" w:rsidRPr="007E31D0">
        <w:rPr>
          <w:rFonts w:ascii="Times New Roman" w:hAnsi="Times New Roman" w:cs="Times New Roman"/>
          <w:sz w:val="24"/>
          <w:szCs w:val="24"/>
        </w:rPr>
        <w:t>The castle is now owned by the Wildlife Trust of South and West Wales and is managed by Cadw but lies within Dinefwr Park, which is owned  by the National Trust. The grounds are ran by the national trust and the grounds keeper is employed by the national trust. Dinefwr Park is open 10-15:00 to the general public from Monday- Sunday</w:t>
      </w:r>
      <w:r w:rsidR="00545C3B" w:rsidRPr="007E31D0">
        <w:rPr>
          <w:rFonts w:ascii="Times New Roman" w:hAnsi="Times New Roman" w:cs="Times New Roman"/>
          <w:sz w:val="24"/>
          <w:szCs w:val="24"/>
        </w:rPr>
        <w:t>, the main use of the park is for recreation purpose. The deers in the park are used for venison and sold in the local shop on site and the venison is the winner of the prestigious National Trust Fine Farm Produce award.</w:t>
      </w:r>
      <w:r w:rsidR="00851E59" w:rsidRPr="007E31D0">
        <w:rPr>
          <w:rFonts w:ascii="Times New Roman" w:hAnsi="Times New Roman" w:cs="Times New Roman"/>
          <w:sz w:val="24"/>
          <w:szCs w:val="24"/>
        </w:rPr>
        <w:t xml:space="preserve"> There is also a shop and café on site which are available to the public through the same opening</w:t>
      </w:r>
      <w:r w:rsidR="004335D2" w:rsidRPr="007E31D0">
        <w:rPr>
          <w:rFonts w:ascii="Times New Roman" w:hAnsi="Times New Roman" w:cs="Times New Roman"/>
          <w:sz w:val="24"/>
          <w:szCs w:val="24"/>
        </w:rPr>
        <w:t xml:space="preserve"> hours if the park and castle. Once a year the Dinefwr Park has a traditional Christmas fair from the 23</w:t>
      </w:r>
      <w:r w:rsidR="004335D2" w:rsidRPr="007E31D0">
        <w:rPr>
          <w:rFonts w:ascii="Times New Roman" w:hAnsi="Times New Roman" w:cs="Times New Roman"/>
          <w:sz w:val="24"/>
          <w:szCs w:val="24"/>
          <w:vertAlign w:val="superscript"/>
        </w:rPr>
        <w:t>rd</w:t>
      </w:r>
      <w:r w:rsidR="004335D2" w:rsidRPr="007E31D0">
        <w:rPr>
          <w:rFonts w:ascii="Times New Roman" w:hAnsi="Times New Roman" w:cs="Times New Roman"/>
          <w:sz w:val="24"/>
          <w:szCs w:val="24"/>
        </w:rPr>
        <w:t xml:space="preserve"> to the 25</w:t>
      </w:r>
      <w:r w:rsidR="004335D2" w:rsidRPr="007E31D0">
        <w:rPr>
          <w:rFonts w:ascii="Times New Roman" w:hAnsi="Times New Roman" w:cs="Times New Roman"/>
          <w:sz w:val="24"/>
          <w:szCs w:val="24"/>
          <w:vertAlign w:val="superscript"/>
        </w:rPr>
        <w:t>th</w:t>
      </w:r>
      <w:r w:rsidR="004335D2" w:rsidRPr="007E31D0">
        <w:rPr>
          <w:rFonts w:ascii="Times New Roman" w:hAnsi="Times New Roman" w:cs="Times New Roman"/>
          <w:sz w:val="24"/>
          <w:szCs w:val="24"/>
        </w:rPr>
        <w:t xml:space="preserve"> of November, during this even they use a field for extra parking, the grounds keeper explained to our group that as the field gets busy and extremely muddy after use that it takes a year for the field to grow back to its natural state. However they do use a free park and ride service at Home Farm, this is more friendly on the surrounding environment as less cars will be polluting the area and damaging the field. The park can be accessed all year round by cars, and the footpaths around the grounds are available all year to the public, however at a certain time in the year a couple footpaths are closed off due to deer’s breading, its extremely important that the deers are left alone and not disturbed due the breading period as if the human scent comes onto a Fawn the mother will reject it as its own as I mentioned p</w:t>
      </w:r>
      <w:r w:rsidR="008F2B32" w:rsidRPr="007E31D0">
        <w:rPr>
          <w:rFonts w:ascii="Times New Roman" w:hAnsi="Times New Roman" w:cs="Times New Roman"/>
          <w:sz w:val="24"/>
          <w:szCs w:val="24"/>
        </w:rPr>
        <w:t xml:space="preserve">reviously. </w:t>
      </w:r>
      <w:r w:rsidR="00851E59" w:rsidRPr="007E31D0">
        <w:rPr>
          <w:rFonts w:ascii="Times New Roman" w:hAnsi="Times New Roman" w:cs="Times New Roman"/>
          <w:sz w:val="24"/>
          <w:szCs w:val="24"/>
        </w:rPr>
        <w:t xml:space="preserve">The site has a lot of future potential that it can be used for, the grounds can be used for farmers markets, orienteering courses which can encourage people of all ages to take part in activities in the outdoors. </w:t>
      </w:r>
      <w:r w:rsidR="00640E0A" w:rsidRPr="007E31D0">
        <w:rPr>
          <w:rFonts w:ascii="Times New Roman" w:hAnsi="Times New Roman" w:cs="Times New Roman"/>
          <w:sz w:val="24"/>
          <w:szCs w:val="24"/>
        </w:rPr>
        <w:t>The park could also be used for park runs for the community and different bike paths and cycle rides.</w:t>
      </w:r>
    </w:p>
    <w:p w14:paraId="6F4989BE" w14:textId="77777777" w:rsidR="00943215" w:rsidRPr="007E31D0" w:rsidRDefault="00943215" w:rsidP="007E31D0">
      <w:pPr>
        <w:spacing w:line="360" w:lineRule="auto"/>
        <w:rPr>
          <w:rFonts w:ascii="Times New Roman" w:hAnsi="Times New Roman" w:cs="Times New Roman"/>
          <w:sz w:val="24"/>
          <w:szCs w:val="24"/>
        </w:rPr>
      </w:pPr>
    </w:p>
    <w:p w14:paraId="054D57C0" w14:textId="45EB3216" w:rsidR="00FB2D96" w:rsidRPr="007E31D0" w:rsidRDefault="0052172F" w:rsidP="007E31D0">
      <w:pPr>
        <w:spacing w:line="360" w:lineRule="auto"/>
        <w:rPr>
          <w:rFonts w:ascii="Times New Roman" w:hAnsi="Times New Roman" w:cs="Times New Roman"/>
          <w:sz w:val="24"/>
          <w:szCs w:val="24"/>
        </w:rPr>
      </w:pPr>
      <w:r w:rsidRPr="007E31D0">
        <w:rPr>
          <w:rFonts w:ascii="Times New Roman" w:hAnsi="Times New Roman" w:cs="Times New Roman"/>
          <w:sz w:val="24"/>
          <w:szCs w:val="24"/>
        </w:rPr>
        <w:t>I went to Three Cliffs Bay in Gower on the 18</w:t>
      </w:r>
      <w:r w:rsidRPr="007E31D0">
        <w:rPr>
          <w:rFonts w:ascii="Times New Roman" w:hAnsi="Times New Roman" w:cs="Times New Roman"/>
          <w:sz w:val="24"/>
          <w:szCs w:val="24"/>
          <w:vertAlign w:val="superscript"/>
        </w:rPr>
        <w:t>th</w:t>
      </w:r>
      <w:r w:rsidRPr="007E31D0">
        <w:rPr>
          <w:rFonts w:ascii="Times New Roman" w:hAnsi="Times New Roman" w:cs="Times New Roman"/>
          <w:sz w:val="24"/>
          <w:szCs w:val="24"/>
        </w:rPr>
        <w:t xml:space="preserve"> November as an independent fieldwork study. The Three Cliffs Bay has a car park near </w:t>
      </w:r>
      <w:r w:rsidR="0011592E" w:rsidRPr="007E31D0">
        <w:rPr>
          <w:rFonts w:ascii="Times New Roman" w:hAnsi="Times New Roman" w:cs="Times New Roman"/>
          <w:sz w:val="24"/>
          <w:szCs w:val="24"/>
        </w:rPr>
        <w:t>it, which</w:t>
      </w:r>
      <w:r w:rsidRPr="007E31D0">
        <w:rPr>
          <w:rFonts w:ascii="Times New Roman" w:hAnsi="Times New Roman" w:cs="Times New Roman"/>
          <w:sz w:val="24"/>
          <w:szCs w:val="24"/>
        </w:rPr>
        <w:t xml:space="preserve"> is owned by the National Trust, the car park is free for all National Trust members however </w:t>
      </w:r>
      <w:r w:rsidR="0011592E" w:rsidRPr="007E31D0">
        <w:rPr>
          <w:rFonts w:ascii="Times New Roman" w:hAnsi="Times New Roman" w:cs="Times New Roman"/>
          <w:sz w:val="24"/>
          <w:szCs w:val="24"/>
        </w:rPr>
        <w:t>if you’re not a member a payment is requi</w:t>
      </w:r>
      <w:r w:rsidR="003F7AA8" w:rsidRPr="007E31D0">
        <w:rPr>
          <w:rFonts w:ascii="Times New Roman" w:hAnsi="Times New Roman" w:cs="Times New Roman"/>
          <w:sz w:val="24"/>
          <w:szCs w:val="24"/>
        </w:rPr>
        <w:t xml:space="preserve">red when you enter the car park. Three Cliffs Bay is open </w:t>
      </w:r>
      <w:r w:rsidR="00F24FB1" w:rsidRPr="007E31D0">
        <w:rPr>
          <w:rFonts w:ascii="Times New Roman" w:hAnsi="Times New Roman" w:cs="Times New Roman"/>
          <w:sz w:val="24"/>
          <w:szCs w:val="24"/>
        </w:rPr>
        <w:t xml:space="preserve">all hours of the day as it is not a National Trust park however the car park is not. The car park is open all year round however in the busier months such as Easter holidays and summer months the car park comes at a cost. </w:t>
      </w:r>
      <w:r w:rsidR="003F7AA8" w:rsidRPr="007E31D0">
        <w:rPr>
          <w:rFonts w:ascii="Times New Roman" w:hAnsi="Times New Roman" w:cs="Times New Roman"/>
          <w:sz w:val="24"/>
          <w:szCs w:val="24"/>
        </w:rPr>
        <w:t xml:space="preserve">Three Cliffs Bay is a very popular location and its close to Rhossili Bay which is one of the top beaches on Trip Advisors top beaches in Wales, this can lead to large amounts of tourism. It’s a very well kept area </w:t>
      </w:r>
      <w:r w:rsidR="00F24FB1" w:rsidRPr="007E31D0">
        <w:rPr>
          <w:rFonts w:ascii="Times New Roman" w:hAnsi="Times New Roman" w:cs="Times New Roman"/>
          <w:sz w:val="24"/>
          <w:szCs w:val="24"/>
        </w:rPr>
        <w:t xml:space="preserve">with minimum littering. </w:t>
      </w:r>
      <w:r w:rsidR="00784711" w:rsidRPr="007E31D0">
        <w:rPr>
          <w:rFonts w:ascii="Times New Roman" w:hAnsi="Times New Roman" w:cs="Times New Roman"/>
          <w:sz w:val="24"/>
          <w:szCs w:val="24"/>
        </w:rPr>
        <w:t>The designations of the Three C</w:t>
      </w:r>
      <w:r w:rsidR="00F24FB1" w:rsidRPr="007E31D0">
        <w:rPr>
          <w:rFonts w:ascii="Times New Roman" w:hAnsi="Times New Roman" w:cs="Times New Roman"/>
          <w:sz w:val="24"/>
          <w:szCs w:val="24"/>
        </w:rPr>
        <w:t xml:space="preserve">liffs Bay is the National Trust, however they only owe the car park near the land never the less there are National Trust foot paths around the area for recreational walks and bird and wildlife spotters to use. </w:t>
      </w:r>
      <w:r w:rsidR="00784711" w:rsidRPr="007E31D0">
        <w:rPr>
          <w:rFonts w:ascii="Times New Roman" w:hAnsi="Times New Roman" w:cs="Times New Roman"/>
          <w:sz w:val="24"/>
          <w:szCs w:val="24"/>
        </w:rPr>
        <w:t>The Three Cliffs Bay is a very popular destin</w:t>
      </w:r>
      <w:r w:rsidR="000C5CA3" w:rsidRPr="007E31D0">
        <w:rPr>
          <w:rFonts w:ascii="Times New Roman" w:hAnsi="Times New Roman" w:cs="Times New Roman"/>
          <w:sz w:val="24"/>
          <w:szCs w:val="24"/>
        </w:rPr>
        <w:t xml:space="preserve">ation for recreation use, </w:t>
      </w:r>
      <w:r w:rsidR="00784711" w:rsidRPr="007E31D0">
        <w:rPr>
          <w:rFonts w:ascii="Times New Roman" w:hAnsi="Times New Roman" w:cs="Times New Roman"/>
          <w:sz w:val="24"/>
          <w:szCs w:val="24"/>
        </w:rPr>
        <w:t xml:space="preserve">many locals </w:t>
      </w:r>
      <w:r w:rsidR="000C5CA3" w:rsidRPr="007E31D0">
        <w:rPr>
          <w:rFonts w:ascii="Times New Roman" w:hAnsi="Times New Roman" w:cs="Times New Roman"/>
          <w:sz w:val="24"/>
          <w:szCs w:val="24"/>
        </w:rPr>
        <w:t xml:space="preserve">use this are for dog walking and general walking. This is also a very popular site for rock climbing and abseiling with outdoor </w:t>
      </w:r>
      <w:r w:rsidR="008F42A8" w:rsidRPr="007E31D0">
        <w:rPr>
          <w:rFonts w:ascii="Times New Roman" w:hAnsi="Times New Roman" w:cs="Times New Roman"/>
          <w:sz w:val="24"/>
          <w:szCs w:val="24"/>
        </w:rPr>
        <w:t xml:space="preserve">centres, the public can also use this for individual climbing. </w:t>
      </w:r>
      <w:r w:rsidR="00967492" w:rsidRPr="007E31D0">
        <w:rPr>
          <w:rFonts w:ascii="Times New Roman" w:hAnsi="Times New Roman" w:cs="Times New Roman"/>
          <w:sz w:val="24"/>
          <w:szCs w:val="24"/>
        </w:rPr>
        <w:t xml:space="preserve">The Three Cliffs Bay is very accessible by car and also accessible by foot </w:t>
      </w:r>
      <w:r w:rsidR="00F24FB1" w:rsidRPr="007E31D0">
        <w:rPr>
          <w:rFonts w:ascii="Times New Roman" w:hAnsi="Times New Roman" w:cs="Times New Roman"/>
          <w:sz w:val="24"/>
          <w:szCs w:val="24"/>
        </w:rPr>
        <w:t>and bus as there is a bus stop right by the main entrance to the Three Cliffs Bay. F</w:t>
      </w:r>
      <w:r w:rsidR="00FB2D96" w:rsidRPr="007E31D0">
        <w:rPr>
          <w:rFonts w:ascii="Times New Roman" w:hAnsi="Times New Roman" w:cs="Times New Roman"/>
          <w:sz w:val="24"/>
          <w:szCs w:val="24"/>
        </w:rPr>
        <w:t xml:space="preserve">or future potential a negative for the Three Cliffs Bay would be possible coastal cliff </w:t>
      </w:r>
      <w:r w:rsidR="00CD2CB2" w:rsidRPr="007E31D0">
        <w:rPr>
          <w:rFonts w:ascii="Times New Roman" w:hAnsi="Times New Roman" w:cs="Times New Roman"/>
          <w:sz w:val="24"/>
          <w:szCs w:val="24"/>
        </w:rPr>
        <w:t>erosion, due to the area being extremely pop</w:t>
      </w:r>
      <w:r w:rsidR="00FF7326" w:rsidRPr="007E31D0">
        <w:rPr>
          <w:rFonts w:ascii="Times New Roman" w:hAnsi="Times New Roman" w:cs="Times New Roman"/>
          <w:sz w:val="24"/>
          <w:szCs w:val="24"/>
        </w:rPr>
        <w:t>ular and advertised as a must see</w:t>
      </w:r>
      <w:r w:rsidR="00CD2CB2" w:rsidRPr="007E31D0">
        <w:rPr>
          <w:rFonts w:ascii="Times New Roman" w:hAnsi="Times New Roman" w:cs="Times New Roman"/>
          <w:sz w:val="24"/>
          <w:szCs w:val="24"/>
        </w:rPr>
        <w:t xml:space="preserve"> place in Wales</w:t>
      </w:r>
      <w:r w:rsidR="00FF7326" w:rsidRPr="007E31D0">
        <w:rPr>
          <w:rFonts w:ascii="Times New Roman" w:hAnsi="Times New Roman" w:cs="Times New Roman"/>
          <w:sz w:val="24"/>
          <w:szCs w:val="24"/>
        </w:rPr>
        <w:t xml:space="preserve">. However positive future potential could be an outdoor adventure activity centre specializing in rock climbing and water based activities which could possibly ran by the National Trust. And a final future </w:t>
      </w:r>
      <w:r w:rsidR="00A563EF" w:rsidRPr="007E31D0">
        <w:rPr>
          <w:rFonts w:ascii="Times New Roman" w:hAnsi="Times New Roman" w:cs="Times New Roman"/>
          <w:sz w:val="24"/>
          <w:szCs w:val="24"/>
        </w:rPr>
        <w:t xml:space="preserve">potential for the Three Cliffs Bay would be disable access to the top of the Bay and possibly down to the beach. </w:t>
      </w:r>
    </w:p>
    <w:p w14:paraId="351272E6" w14:textId="77777777" w:rsidR="00A32F21" w:rsidRPr="007E31D0" w:rsidRDefault="00A32F21" w:rsidP="007E31D0">
      <w:pPr>
        <w:spacing w:line="360" w:lineRule="auto"/>
        <w:rPr>
          <w:rFonts w:ascii="Times New Roman" w:hAnsi="Times New Roman" w:cs="Times New Roman"/>
          <w:sz w:val="24"/>
          <w:szCs w:val="24"/>
        </w:rPr>
      </w:pPr>
    </w:p>
    <w:p w14:paraId="124C8880" w14:textId="77777777" w:rsidR="00D87433" w:rsidRPr="007E31D0" w:rsidRDefault="00D87433" w:rsidP="007E31D0">
      <w:pPr>
        <w:spacing w:line="360" w:lineRule="auto"/>
        <w:rPr>
          <w:rFonts w:ascii="Times New Roman" w:hAnsi="Times New Roman" w:cs="Times New Roman"/>
          <w:sz w:val="24"/>
          <w:szCs w:val="24"/>
        </w:rPr>
      </w:pPr>
    </w:p>
    <w:p w14:paraId="0832F2EB" w14:textId="67B4224B" w:rsidR="00D87433" w:rsidRPr="007E31D0" w:rsidRDefault="008F2B32" w:rsidP="007E31D0">
      <w:pPr>
        <w:spacing w:line="360" w:lineRule="auto"/>
        <w:rPr>
          <w:rFonts w:ascii="Times New Roman" w:hAnsi="Times New Roman" w:cs="Times New Roman"/>
          <w:sz w:val="24"/>
          <w:szCs w:val="24"/>
        </w:rPr>
      </w:pPr>
      <w:r w:rsidRPr="007E31D0">
        <w:rPr>
          <w:rFonts w:ascii="Times New Roman" w:hAnsi="Times New Roman" w:cs="Times New Roman"/>
          <w:sz w:val="24"/>
          <w:szCs w:val="24"/>
        </w:rPr>
        <w:t>In conclusion each residential site that I visited has different site attracts and elements to it, however they’re both popular attracts for different reasons. Dinefwr Park in Llandelio is forestry and historic grounds where as the Thr</w:t>
      </w:r>
      <w:r w:rsidR="00505311" w:rsidRPr="007E31D0">
        <w:rPr>
          <w:rFonts w:ascii="Times New Roman" w:hAnsi="Times New Roman" w:cs="Times New Roman"/>
          <w:sz w:val="24"/>
          <w:szCs w:val="24"/>
        </w:rPr>
        <w:t>ee Cliffs Bay in the Gower is a place to go to enjoy the spectacular views over Gower and South Wales and has been called one of Gower’s most iconic beaches “with a view of Pennard Castle ruins which could be taken straight from a Hollywood movie”</w:t>
      </w:r>
      <w:r w:rsidR="008E4CEF" w:rsidRPr="007E31D0">
        <w:rPr>
          <w:rFonts w:ascii="Times New Roman" w:hAnsi="Times New Roman" w:cs="Times New Roman"/>
          <w:sz w:val="24"/>
          <w:szCs w:val="24"/>
        </w:rPr>
        <w:t xml:space="preserve"> </w:t>
      </w:r>
      <w:r w:rsidR="00505311" w:rsidRPr="007E31D0">
        <w:rPr>
          <w:rFonts w:ascii="Times New Roman" w:hAnsi="Times New Roman" w:cs="Times New Roman"/>
          <w:sz w:val="24"/>
          <w:szCs w:val="24"/>
        </w:rPr>
        <w:t>as stated by the National Trust</w:t>
      </w:r>
      <w:r w:rsidR="008E4CEF" w:rsidRPr="007E31D0">
        <w:rPr>
          <w:rFonts w:ascii="Times New Roman" w:hAnsi="Times New Roman" w:cs="Times New Roman"/>
          <w:sz w:val="24"/>
          <w:szCs w:val="24"/>
        </w:rPr>
        <w:t xml:space="preserve"> (2018)</w:t>
      </w:r>
      <w:r w:rsidR="00505311" w:rsidRPr="007E31D0">
        <w:rPr>
          <w:rFonts w:ascii="Times New Roman" w:hAnsi="Times New Roman" w:cs="Times New Roman"/>
          <w:sz w:val="24"/>
          <w:szCs w:val="24"/>
        </w:rPr>
        <w:t xml:space="preserve">. </w:t>
      </w:r>
      <w:r w:rsidR="001A113D" w:rsidRPr="007E31D0">
        <w:rPr>
          <w:rFonts w:ascii="Times New Roman" w:hAnsi="Times New Roman" w:cs="Times New Roman"/>
          <w:sz w:val="24"/>
          <w:szCs w:val="24"/>
        </w:rPr>
        <w:t xml:space="preserve">Even though they’re both located in very different areas of Wales and both have different surroundings they are still both extremely popular destinations for both locals and tourists and attract very similar audiences such as dog walkers, bird and wildlife watchers, family’s and runners. </w:t>
      </w:r>
    </w:p>
    <w:p w14:paraId="50E5CA9A" w14:textId="77777777" w:rsidR="008E4CEF" w:rsidRDefault="008E4CEF" w:rsidP="00D87433"/>
    <w:p w14:paraId="1A9A46CC" w14:textId="77777777" w:rsidR="008E4CEF" w:rsidRDefault="008E4CEF" w:rsidP="00D87433"/>
    <w:p w14:paraId="2B9AB336" w14:textId="77777777" w:rsidR="008E4CEF" w:rsidRDefault="008E4CEF" w:rsidP="00D87433"/>
    <w:p w14:paraId="68D9F3CF" w14:textId="77777777" w:rsidR="008E4CEF" w:rsidRDefault="008E4CEF" w:rsidP="00D87433"/>
    <w:p w14:paraId="0C6B3A33" w14:textId="77777777" w:rsidR="008E4CEF" w:rsidRDefault="008E4CEF" w:rsidP="00D87433"/>
    <w:p w14:paraId="08A45C85" w14:textId="77777777" w:rsidR="008E4CEF" w:rsidRDefault="008E4CEF" w:rsidP="00D87433"/>
    <w:p w14:paraId="247E1151" w14:textId="77777777" w:rsidR="008E4CEF" w:rsidRDefault="008E4CEF" w:rsidP="00D87433"/>
    <w:p w14:paraId="136B1058" w14:textId="77777777" w:rsidR="008E4CEF" w:rsidRDefault="008E4CEF" w:rsidP="00D87433"/>
    <w:p w14:paraId="0D5EB120" w14:textId="77777777" w:rsidR="008E4CEF" w:rsidRDefault="008E4CEF" w:rsidP="00D87433"/>
    <w:p w14:paraId="04BDD219" w14:textId="77777777" w:rsidR="008E4CEF" w:rsidRDefault="008E4CEF" w:rsidP="00D87433"/>
    <w:p w14:paraId="0131C8C6" w14:textId="77777777" w:rsidR="008E4CEF" w:rsidRDefault="008E4CEF" w:rsidP="00D87433"/>
    <w:p w14:paraId="6DF0168A" w14:textId="77777777" w:rsidR="008E4CEF" w:rsidRDefault="008E4CEF" w:rsidP="00D87433"/>
    <w:p w14:paraId="2E9D9855" w14:textId="77777777" w:rsidR="008E4CEF" w:rsidRDefault="008E4CEF" w:rsidP="00D87433"/>
    <w:p w14:paraId="6EE9BEFB" w14:textId="77777777" w:rsidR="008E4CEF" w:rsidRDefault="008E4CEF" w:rsidP="00D87433"/>
    <w:p w14:paraId="185095AD" w14:textId="77777777" w:rsidR="008E4CEF" w:rsidRDefault="008E4CEF" w:rsidP="00D87433"/>
    <w:p w14:paraId="668AD64D" w14:textId="77777777" w:rsidR="008E4CEF" w:rsidRDefault="008E4CEF" w:rsidP="00D87433"/>
    <w:p w14:paraId="774C3A9C" w14:textId="77777777" w:rsidR="008E4CEF" w:rsidRDefault="008E4CEF" w:rsidP="00D87433"/>
    <w:p w14:paraId="42716F6D" w14:textId="77777777" w:rsidR="008E4CEF" w:rsidRDefault="008E4CEF" w:rsidP="00D87433"/>
    <w:p w14:paraId="14CC9313" w14:textId="77777777" w:rsidR="008E4CEF" w:rsidRDefault="008E4CEF" w:rsidP="00D87433"/>
    <w:p w14:paraId="0732F7A7" w14:textId="77777777" w:rsidR="008E4CEF" w:rsidRDefault="008E4CEF" w:rsidP="00D87433"/>
    <w:p w14:paraId="49537A8A" w14:textId="77777777" w:rsidR="008E4CEF" w:rsidRDefault="008E4CEF" w:rsidP="00D87433"/>
    <w:p w14:paraId="2290D4CE" w14:textId="77777777" w:rsidR="008E4CEF" w:rsidRDefault="008E4CEF" w:rsidP="00D87433"/>
    <w:p w14:paraId="2940A00E" w14:textId="77777777" w:rsidR="008E4CEF" w:rsidRDefault="008E4CEF" w:rsidP="00D87433"/>
    <w:p w14:paraId="2F48FBEC" w14:textId="77777777" w:rsidR="008E4CEF" w:rsidRDefault="008E4CEF" w:rsidP="00D87433"/>
    <w:p w14:paraId="1DF5677A" w14:textId="77777777" w:rsidR="008E4CEF" w:rsidRDefault="008E4CEF" w:rsidP="00D87433"/>
    <w:p w14:paraId="6A8F6585" w14:textId="77777777" w:rsidR="008E4CEF" w:rsidRDefault="008E4CEF" w:rsidP="00D87433"/>
    <w:p w14:paraId="1A3693FB" w14:textId="77777777" w:rsidR="008E4CEF" w:rsidRDefault="008E4CEF" w:rsidP="00D87433"/>
    <w:p w14:paraId="3AD7D6E8" w14:textId="77777777" w:rsidR="008E4CEF" w:rsidRDefault="008E4CEF" w:rsidP="00D87433"/>
    <w:p w14:paraId="055C4A24" w14:textId="77777777" w:rsidR="008E4CEF" w:rsidRDefault="008E4CEF" w:rsidP="00D87433"/>
    <w:p w14:paraId="409501F9" w14:textId="77777777" w:rsidR="008E4CEF" w:rsidRDefault="008E4CEF" w:rsidP="00D87433"/>
    <w:p w14:paraId="2F797E75" w14:textId="77777777" w:rsidR="008E4CEF" w:rsidRDefault="008E4CEF" w:rsidP="00D87433"/>
    <w:p w14:paraId="04948E89" w14:textId="77777777" w:rsidR="008E4CEF" w:rsidRDefault="008E4CEF" w:rsidP="00D87433"/>
    <w:p w14:paraId="4F87B2EB" w14:textId="77777777" w:rsidR="007E31D0" w:rsidRDefault="007E31D0" w:rsidP="008E4CEF">
      <w:pPr>
        <w:spacing w:after="100" w:afterAutospacing="1" w:line="240" w:lineRule="auto"/>
        <w:outlineLvl w:val="1"/>
        <w:rPr>
          <w:rFonts w:ascii="Times New Roman" w:eastAsia="Times New Roman" w:hAnsi="Times New Roman" w:cs="Times New Roman"/>
          <w:color w:val="000000"/>
          <w:sz w:val="36"/>
          <w:szCs w:val="36"/>
          <w:lang w:val="en-US"/>
        </w:rPr>
      </w:pPr>
    </w:p>
    <w:p w14:paraId="23E7CEC5" w14:textId="77777777" w:rsidR="007E31D0" w:rsidRDefault="007E31D0" w:rsidP="008E4CEF">
      <w:pPr>
        <w:spacing w:after="100" w:afterAutospacing="1" w:line="240" w:lineRule="auto"/>
        <w:outlineLvl w:val="1"/>
        <w:rPr>
          <w:rFonts w:ascii="Times New Roman" w:eastAsia="Times New Roman" w:hAnsi="Times New Roman" w:cs="Times New Roman"/>
          <w:color w:val="000000"/>
          <w:sz w:val="36"/>
          <w:szCs w:val="36"/>
          <w:lang w:val="en-US"/>
        </w:rPr>
      </w:pPr>
    </w:p>
    <w:p w14:paraId="0EF4168A" w14:textId="77777777" w:rsidR="007E31D0" w:rsidRDefault="007E31D0" w:rsidP="008E4CEF">
      <w:pPr>
        <w:spacing w:after="100" w:afterAutospacing="1" w:line="240" w:lineRule="auto"/>
        <w:outlineLvl w:val="1"/>
        <w:rPr>
          <w:rFonts w:ascii="Times New Roman" w:eastAsia="Times New Roman" w:hAnsi="Times New Roman" w:cs="Times New Roman"/>
          <w:color w:val="000000"/>
          <w:sz w:val="36"/>
          <w:szCs w:val="36"/>
          <w:lang w:val="en-US"/>
        </w:rPr>
      </w:pPr>
    </w:p>
    <w:p w14:paraId="0D5D6BBE" w14:textId="77777777" w:rsidR="008E4CEF" w:rsidRDefault="008E4CEF" w:rsidP="008E4CEF">
      <w:pPr>
        <w:spacing w:after="100" w:afterAutospacing="1" w:line="240" w:lineRule="auto"/>
        <w:outlineLvl w:val="1"/>
        <w:rPr>
          <w:rFonts w:ascii="Times New Roman" w:eastAsia="Times New Roman" w:hAnsi="Times New Roman" w:cs="Times New Roman"/>
          <w:color w:val="000000"/>
          <w:sz w:val="36"/>
          <w:szCs w:val="36"/>
          <w:lang w:val="en-US"/>
        </w:rPr>
      </w:pPr>
      <w:r w:rsidRPr="008E4CEF">
        <w:rPr>
          <w:rFonts w:ascii="Times New Roman" w:eastAsia="Times New Roman" w:hAnsi="Times New Roman" w:cs="Times New Roman"/>
          <w:color w:val="000000"/>
          <w:sz w:val="36"/>
          <w:szCs w:val="36"/>
          <w:lang w:val="en-US"/>
        </w:rPr>
        <w:t>References</w:t>
      </w:r>
    </w:p>
    <w:p w14:paraId="6E621472" w14:textId="77777777" w:rsidR="008E4CEF" w:rsidRPr="008E4CEF" w:rsidRDefault="008E4CEF" w:rsidP="008E4CEF">
      <w:pPr>
        <w:spacing w:after="100" w:afterAutospacing="1" w:line="240" w:lineRule="auto"/>
        <w:outlineLvl w:val="1"/>
        <w:rPr>
          <w:rFonts w:ascii="Times New Roman" w:eastAsia="Times New Roman" w:hAnsi="Times New Roman" w:cs="Times New Roman"/>
          <w:color w:val="000000"/>
          <w:sz w:val="36"/>
          <w:szCs w:val="36"/>
          <w:lang w:val="en-US"/>
        </w:rPr>
      </w:pPr>
    </w:p>
    <w:p w14:paraId="522D3AEA"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Beacons-npa.gov.uk. (2019). </w:t>
      </w:r>
      <w:r w:rsidRPr="008E4CEF">
        <w:rPr>
          <w:rFonts w:ascii="Times New Roman" w:eastAsiaTheme="minorEastAsia" w:hAnsi="Times New Roman" w:cs="Times New Roman"/>
          <w:i/>
          <w:iCs/>
          <w:color w:val="000000"/>
          <w:sz w:val="27"/>
          <w:szCs w:val="27"/>
          <w:lang w:val="en-US"/>
        </w:rPr>
        <w:t>What is Access Land? | Brecon Beacons National Park Authority</w:t>
      </w:r>
      <w:r w:rsidRPr="008E4CEF">
        <w:rPr>
          <w:rFonts w:ascii="Times New Roman" w:eastAsiaTheme="minorEastAsia" w:hAnsi="Times New Roman" w:cs="Times New Roman"/>
          <w:color w:val="000000"/>
          <w:sz w:val="27"/>
          <w:szCs w:val="27"/>
          <w:lang w:val="en-US"/>
        </w:rPr>
        <w:t>. [online] Available at: http://www.beacons-npa.gov.uk/environment/planning-access-and-row/open-access-land/what-is-access-land/ [Accessed 11 Jan. 2019].</w:t>
      </w:r>
    </w:p>
    <w:p w14:paraId="2C3A1640"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Forest Research. (2019). </w:t>
      </w:r>
      <w:r w:rsidRPr="008E4CEF">
        <w:rPr>
          <w:rFonts w:ascii="Times New Roman" w:eastAsiaTheme="minorEastAsia" w:hAnsi="Times New Roman" w:cs="Times New Roman"/>
          <w:i/>
          <w:iCs/>
          <w:color w:val="000000"/>
          <w:sz w:val="27"/>
          <w:szCs w:val="27"/>
          <w:lang w:val="en-US"/>
        </w:rPr>
        <w:t>Landscape quality - Forest Research</w:t>
      </w:r>
      <w:r w:rsidRPr="008E4CEF">
        <w:rPr>
          <w:rFonts w:ascii="Times New Roman" w:eastAsiaTheme="minorEastAsia" w:hAnsi="Times New Roman" w:cs="Times New Roman"/>
          <w:color w:val="000000"/>
          <w:sz w:val="27"/>
          <w:szCs w:val="27"/>
          <w:lang w:val="en-US"/>
        </w:rPr>
        <w:t>. [online] Available at: https://www.forestresearch.gov.uk/tools-and-resources/urban-regeneration-and-greenspace-partnership/greenspace-in-practice/planning-integrated-landscapes/landscape-quality/ [Accessed 11 Jan. 2019].</w:t>
      </w:r>
    </w:p>
    <w:p w14:paraId="4B7456A9" w14:textId="77777777" w:rsidR="007E31D0" w:rsidRDefault="007E31D0" w:rsidP="007E31D0">
      <w:pPr>
        <w:pStyle w:val="NormalWeb"/>
        <w:spacing w:before="0" w:beforeAutospacing="0" w:after="180" w:afterAutospacing="0"/>
        <w:ind w:left="450" w:hanging="450"/>
        <w:rPr>
          <w:color w:val="000000"/>
          <w:sz w:val="27"/>
          <w:szCs w:val="27"/>
        </w:rPr>
      </w:pPr>
      <w:r>
        <w:rPr>
          <w:color w:val="000000"/>
          <w:sz w:val="27"/>
          <w:szCs w:val="27"/>
        </w:rPr>
        <w:t>Greider, T. and Garkovich, L. (1994). </w:t>
      </w:r>
      <w:r>
        <w:rPr>
          <w:i/>
          <w:iCs/>
          <w:color w:val="000000"/>
          <w:sz w:val="27"/>
          <w:szCs w:val="27"/>
        </w:rPr>
        <w:t>Rural Sociology</w:t>
      </w:r>
      <w:r>
        <w:rPr>
          <w:color w:val="000000"/>
          <w:sz w:val="27"/>
          <w:szCs w:val="27"/>
        </w:rPr>
        <w:t>.</w:t>
      </w:r>
    </w:p>
    <w:p w14:paraId="492D8130"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Landscapeinstitute.org. (2016). [online] Available at: https://www.landscapeinstitute.org/wp-content/uploads/2016/01/Landscape-Character-Assessment-TIN-08_15-20160216.pdf?fbclid=IwAR2ZVztQ4zaVK6Do_NZSvBUVe5amncFb79tAg7vidLX4gbYH8iiJHidg6go [Accessed 11 Jan. 2019].</w:t>
      </w:r>
    </w:p>
    <w:p w14:paraId="71C1E893"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Llandeilo.org. (2019). </w:t>
      </w:r>
      <w:r w:rsidRPr="008E4CEF">
        <w:rPr>
          <w:rFonts w:ascii="Times New Roman" w:eastAsiaTheme="minorEastAsia" w:hAnsi="Times New Roman" w:cs="Times New Roman"/>
          <w:i/>
          <w:iCs/>
          <w:color w:val="000000"/>
          <w:sz w:val="27"/>
          <w:szCs w:val="27"/>
          <w:lang w:val="en-US"/>
        </w:rPr>
        <w:t>Llandeilo History - The Dynevor Peerage - Dinefwr Park</w:t>
      </w:r>
      <w:r w:rsidRPr="008E4CEF">
        <w:rPr>
          <w:rFonts w:ascii="Times New Roman" w:eastAsiaTheme="minorEastAsia" w:hAnsi="Times New Roman" w:cs="Times New Roman"/>
          <w:color w:val="000000"/>
          <w:sz w:val="27"/>
          <w:szCs w:val="27"/>
          <w:lang w:val="en-US"/>
        </w:rPr>
        <w:t>. [online] Available at: https://llandeilo.org/dp_park.html [Accessed 11 Jan. 2019].</w:t>
      </w:r>
    </w:p>
    <w:p w14:paraId="37043CF3"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National Trust. (2018). </w:t>
      </w:r>
      <w:r w:rsidRPr="008E4CEF">
        <w:rPr>
          <w:rFonts w:ascii="Times New Roman" w:eastAsiaTheme="minorEastAsia" w:hAnsi="Times New Roman" w:cs="Times New Roman"/>
          <w:i/>
          <w:iCs/>
          <w:color w:val="000000"/>
          <w:sz w:val="27"/>
          <w:szCs w:val="27"/>
          <w:lang w:val="en-US"/>
        </w:rPr>
        <w:t>Dinefwr Christmas Fair</w:t>
      </w:r>
      <w:r w:rsidRPr="008E4CEF">
        <w:rPr>
          <w:rFonts w:ascii="Times New Roman" w:eastAsiaTheme="minorEastAsia" w:hAnsi="Times New Roman" w:cs="Times New Roman"/>
          <w:color w:val="000000"/>
          <w:sz w:val="27"/>
          <w:szCs w:val="27"/>
          <w:lang w:val="en-US"/>
        </w:rPr>
        <w:t>. [online] Available at: https://www.nationaltrust.org.uk/dinefwr/features/dinefwr-christmas-fair [Accessed 11 Jan. 2019].</w:t>
      </w:r>
    </w:p>
    <w:p w14:paraId="38A2FF55"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National Trust. (2019). </w:t>
      </w:r>
      <w:r w:rsidRPr="008E4CEF">
        <w:rPr>
          <w:rFonts w:ascii="Times New Roman" w:eastAsiaTheme="minorEastAsia" w:hAnsi="Times New Roman" w:cs="Times New Roman"/>
          <w:i/>
          <w:iCs/>
          <w:color w:val="000000"/>
          <w:sz w:val="27"/>
          <w:szCs w:val="27"/>
          <w:lang w:val="en-US"/>
        </w:rPr>
        <w:t>Southgate to Three Cliffs Bay walk</w:t>
      </w:r>
      <w:r w:rsidRPr="008E4CEF">
        <w:rPr>
          <w:rFonts w:ascii="Times New Roman" w:eastAsiaTheme="minorEastAsia" w:hAnsi="Times New Roman" w:cs="Times New Roman"/>
          <w:color w:val="000000"/>
          <w:sz w:val="27"/>
          <w:szCs w:val="27"/>
          <w:lang w:val="en-US"/>
        </w:rPr>
        <w:t>. [online] Available at: https://www.nationaltrust.org.uk/rhossili-and-south-gower-coast/trails/southgate-to-three-cliffs-bay-walk [Accessed 11 Jan. 2019].</w:t>
      </w:r>
    </w:p>
    <w:p w14:paraId="602A3D8A" w14:textId="77777777" w:rsidR="007E31D0"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r w:rsidRPr="008E4CEF">
        <w:rPr>
          <w:rFonts w:ascii="Times New Roman" w:eastAsiaTheme="minorEastAsia" w:hAnsi="Times New Roman" w:cs="Times New Roman"/>
          <w:color w:val="000000"/>
          <w:sz w:val="27"/>
          <w:szCs w:val="27"/>
          <w:lang w:val="en-US"/>
        </w:rPr>
        <w:t>Seea.un.org. (2019). </w:t>
      </w:r>
      <w:r w:rsidRPr="008E4CEF">
        <w:rPr>
          <w:rFonts w:ascii="Times New Roman" w:eastAsiaTheme="minorEastAsia" w:hAnsi="Times New Roman" w:cs="Times New Roman"/>
          <w:i/>
          <w:iCs/>
          <w:color w:val="000000"/>
          <w:sz w:val="27"/>
          <w:szCs w:val="27"/>
          <w:lang w:val="en-US"/>
        </w:rPr>
        <w:t>System of Environmental Economic Accounting |</w:t>
      </w:r>
      <w:r w:rsidRPr="008E4CEF">
        <w:rPr>
          <w:rFonts w:ascii="Times New Roman" w:eastAsiaTheme="minorEastAsia" w:hAnsi="Times New Roman" w:cs="Times New Roman"/>
          <w:color w:val="000000"/>
          <w:sz w:val="27"/>
          <w:szCs w:val="27"/>
          <w:lang w:val="en-US"/>
        </w:rPr>
        <w:t>. [online] Available at: https://seea.un.org/ [Accessed 11 Jan. 2019].</w:t>
      </w:r>
    </w:p>
    <w:p w14:paraId="72187B1C" w14:textId="77777777" w:rsidR="007E31D0" w:rsidRPr="008E4CEF" w:rsidRDefault="007E31D0" w:rsidP="008E4CEF">
      <w:pPr>
        <w:spacing w:after="180" w:line="240" w:lineRule="auto"/>
        <w:ind w:left="450" w:hanging="450"/>
        <w:rPr>
          <w:rFonts w:ascii="Times New Roman" w:eastAsiaTheme="minorEastAsia" w:hAnsi="Times New Roman" w:cs="Times New Roman"/>
          <w:color w:val="000000"/>
          <w:sz w:val="27"/>
          <w:szCs w:val="27"/>
          <w:lang w:val="en-US"/>
        </w:rPr>
      </w:pPr>
    </w:p>
    <w:p w14:paraId="522CD7D7" w14:textId="77777777" w:rsidR="008E4CEF" w:rsidRDefault="008E4CEF" w:rsidP="00D87433"/>
    <w:p w14:paraId="325D7B56" w14:textId="77777777" w:rsidR="00EC61E1" w:rsidRDefault="00EC61E1" w:rsidP="00D87433"/>
    <w:p w14:paraId="47515F32" w14:textId="77777777" w:rsidR="00EC61E1" w:rsidRPr="00D87433" w:rsidRDefault="00EC61E1" w:rsidP="00D87433"/>
    <w:p w14:paraId="259DE12D" w14:textId="77777777" w:rsidR="00D87433" w:rsidRPr="00D87433" w:rsidRDefault="00D87433" w:rsidP="00D87433"/>
    <w:p w14:paraId="34D4353B" w14:textId="77777777" w:rsidR="00D87433" w:rsidRDefault="00D87433" w:rsidP="00D87433"/>
    <w:p w14:paraId="4C0AEB44" w14:textId="77777777" w:rsidR="00AB275A" w:rsidRPr="00D87433" w:rsidRDefault="00D87433" w:rsidP="00D87433">
      <w:pPr>
        <w:tabs>
          <w:tab w:val="left" w:pos="1260"/>
        </w:tabs>
      </w:pPr>
      <w:r>
        <w:tab/>
      </w:r>
    </w:p>
    <w:sectPr w:rsidR="00AB275A" w:rsidRPr="00D87433" w:rsidSect="004B5E79">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4A39CB"/>
    <w:multiLevelType w:val="hybridMultilevel"/>
    <w:tmpl w:val="BAB426F0"/>
    <w:lvl w:ilvl="0" w:tplc="4A62E71A">
      <w:start w:val="1"/>
      <w:numFmt w:val="bullet"/>
      <w:lvlText w:val=""/>
      <w:lvlJc w:val="left"/>
      <w:pPr>
        <w:tabs>
          <w:tab w:val="num" w:pos="720"/>
        </w:tabs>
        <w:ind w:left="720" w:hanging="360"/>
      </w:pPr>
      <w:rPr>
        <w:rFonts w:ascii="Wingdings 2" w:hAnsi="Wingdings 2" w:hint="default"/>
      </w:rPr>
    </w:lvl>
    <w:lvl w:ilvl="1" w:tplc="876A8864" w:tentative="1">
      <w:start w:val="1"/>
      <w:numFmt w:val="bullet"/>
      <w:lvlText w:val=""/>
      <w:lvlJc w:val="left"/>
      <w:pPr>
        <w:tabs>
          <w:tab w:val="num" w:pos="1440"/>
        </w:tabs>
        <w:ind w:left="1440" w:hanging="360"/>
      </w:pPr>
      <w:rPr>
        <w:rFonts w:ascii="Wingdings 2" w:hAnsi="Wingdings 2" w:hint="default"/>
      </w:rPr>
    </w:lvl>
    <w:lvl w:ilvl="2" w:tplc="C4DE13E8" w:tentative="1">
      <w:start w:val="1"/>
      <w:numFmt w:val="bullet"/>
      <w:lvlText w:val=""/>
      <w:lvlJc w:val="left"/>
      <w:pPr>
        <w:tabs>
          <w:tab w:val="num" w:pos="2160"/>
        </w:tabs>
        <w:ind w:left="2160" w:hanging="360"/>
      </w:pPr>
      <w:rPr>
        <w:rFonts w:ascii="Wingdings 2" w:hAnsi="Wingdings 2" w:hint="default"/>
      </w:rPr>
    </w:lvl>
    <w:lvl w:ilvl="3" w:tplc="FCAAB3AA" w:tentative="1">
      <w:start w:val="1"/>
      <w:numFmt w:val="bullet"/>
      <w:lvlText w:val=""/>
      <w:lvlJc w:val="left"/>
      <w:pPr>
        <w:tabs>
          <w:tab w:val="num" w:pos="2880"/>
        </w:tabs>
        <w:ind w:left="2880" w:hanging="360"/>
      </w:pPr>
      <w:rPr>
        <w:rFonts w:ascii="Wingdings 2" w:hAnsi="Wingdings 2" w:hint="default"/>
      </w:rPr>
    </w:lvl>
    <w:lvl w:ilvl="4" w:tplc="0C8E2A06" w:tentative="1">
      <w:start w:val="1"/>
      <w:numFmt w:val="bullet"/>
      <w:lvlText w:val=""/>
      <w:lvlJc w:val="left"/>
      <w:pPr>
        <w:tabs>
          <w:tab w:val="num" w:pos="3600"/>
        </w:tabs>
        <w:ind w:left="3600" w:hanging="360"/>
      </w:pPr>
      <w:rPr>
        <w:rFonts w:ascii="Wingdings 2" w:hAnsi="Wingdings 2" w:hint="default"/>
      </w:rPr>
    </w:lvl>
    <w:lvl w:ilvl="5" w:tplc="7A20AFE8" w:tentative="1">
      <w:start w:val="1"/>
      <w:numFmt w:val="bullet"/>
      <w:lvlText w:val=""/>
      <w:lvlJc w:val="left"/>
      <w:pPr>
        <w:tabs>
          <w:tab w:val="num" w:pos="4320"/>
        </w:tabs>
        <w:ind w:left="4320" w:hanging="360"/>
      </w:pPr>
      <w:rPr>
        <w:rFonts w:ascii="Wingdings 2" w:hAnsi="Wingdings 2" w:hint="default"/>
      </w:rPr>
    </w:lvl>
    <w:lvl w:ilvl="6" w:tplc="CDF600CC" w:tentative="1">
      <w:start w:val="1"/>
      <w:numFmt w:val="bullet"/>
      <w:lvlText w:val=""/>
      <w:lvlJc w:val="left"/>
      <w:pPr>
        <w:tabs>
          <w:tab w:val="num" w:pos="5040"/>
        </w:tabs>
        <w:ind w:left="5040" w:hanging="360"/>
      </w:pPr>
      <w:rPr>
        <w:rFonts w:ascii="Wingdings 2" w:hAnsi="Wingdings 2" w:hint="default"/>
      </w:rPr>
    </w:lvl>
    <w:lvl w:ilvl="7" w:tplc="E8545D1E" w:tentative="1">
      <w:start w:val="1"/>
      <w:numFmt w:val="bullet"/>
      <w:lvlText w:val=""/>
      <w:lvlJc w:val="left"/>
      <w:pPr>
        <w:tabs>
          <w:tab w:val="num" w:pos="5760"/>
        </w:tabs>
        <w:ind w:left="5760" w:hanging="360"/>
      </w:pPr>
      <w:rPr>
        <w:rFonts w:ascii="Wingdings 2" w:hAnsi="Wingdings 2" w:hint="default"/>
      </w:rPr>
    </w:lvl>
    <w:lvl w:ilvl="8" w:tplc="B106C23E"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3FF"/>
    <w:rsid w:val="00052700"/>
    <w:rsid w:val="000C5CA3"/>
    <w:rsid w:val="0011592E"/>
    <w:rsid w:val="001724DE"/>
    <w:rsid w:val="001853F1"/>
    <w:rsid w:val="001A113D"/>
    <w:rsid w:val="001C76F1"/>
    <w:rsid w:val="001D77BA"/>
    <w:rsid w:val="001E7AD4"/>
    <w:rsid w:val="001F139F"/>
    <w:rsid w:val="00243EED"/>
    <w:rsid w:val="0039211E"/>
    <w:rsid w:val="003F7AA8"/>
    <w:rsid w:val="004335D2"/>
    <w:rsid w:val="004B5E79"/>
    <w:rsid w:val="00505311"/>
    <w:rsid w:val="0052172F"/>
    <w:rsid w:val="00545C3B"/>
    <w:rsid w:val="005575A6"/>
    <w:rsid w:val="005720C0"/>
    <w:rsid w:val="005C386E"/>
    <w:rsid w:val="005D3921"/>
    <w:rsid w:val="005F50F4"/>
    <w:rsid w:val="006123FF"/>
    <w:rsid w:val="00640E0A"/>
    <w:rsid w:val="006B57FC"/>
    <w:rsid w:val="00747F2C"/>
    <w:rsid w:val="0076272D"/>
    <w:rsid w:val="00770645"/>
    <w:rsid w:val="00784711"/>
    <w:rsid w:val="007C1C09"/>
    <w:rsid w:val="007E31D0"/>
    <w:rsid w:val="00851E59"/>
    <w:rsid w:val="00880DE8"/>
    <w:rsid w:val="008E4CEF"/>
    <w:rsid w:val="008F2B32"/>
    <w:rsid w:val="008F42A8"/>
    <w:rsid w:val="00943215"/>
    <w:rsid w:val="009556BB"/>
    <w:rsid w:val="00967492"/>
    <w:rsid w:val="00990850"/>
    <w:rsid w:val="009C5839"/>
    <w:rsid w:val="00A32F21"/>
    <w:rsid w:val="00A34DC4"/>
    <w:rsid w:val="00A563EF"/>
    <w:rsid w:val="00A759E8"/>
    <w:rsid w:val="00AA749B"/>
    <w:rsid w:val="00AB275A"/>
    <w:rsid w:val="00AF5101"/>
    <w:rsid w:val="00B00ADF"/>
    <w:rsid w:val="00BE2B36"/>
    <w:rsid w:val="00C60199"/>
    <w:rsid w:val="00C951A0"/>
    <w:rsid w:val="00CD2CB2"/>
    <w:rsid w:val="00D42BC1"/>
    <w:rsid w:val="00D87433"/>
    <w:rsid w:val="00DE0FEB"/>
    <w:rsid w:val="00E215CA"/>
    <w:rsid w:val="00E67F14"/>
    <w:rsid w:val="00EC61E1"/>
    <w:rsid w:val="00ED0200"/>
    <w:rsid w:val="00F24FB1"/>
    <w:rsid w:val="00F52A55"/>
    <w:rsid w:val="00F85640"/>
    <w:rsid w:val="00FB2D96"/>
    <w:rsid w:val="00FF732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8CCC71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23FF"/>
    <w:pPr>
      <w:spacing w:line="276" w:lineRule="auto"/>
    </w:pPr>
    <w:rPr>
      <w:rFonts w:eastAsiaTheme="minorHAnsi"/>
      <w:sz w:val="22"/>
      <w:szCs w:val="22"/>
      <w:lang w:val="en-GB"/>
    </w:rPr>
  </w:style>
  <w:style w:type="paragraph" w:styleId="Heading2">
    <w:name w:val="heading 2"/>
    <w:basedOn w:val="Normal"/>
    <w:link w:val="Heading2Char"/>
    <w:uiPriority w:val="9"/>
    <w:qFormat/>
    <w:rsid w:val="008E4CEF"/>
    <w:pPr>
      <w:spacing w:before="100" w:beforeAutospacing="1" w:after="100" w:afterAutospacing="1" w:line="240" w:lineRule="auto"/>
      <w:outlineLvl w:val="1"/>
    </w:pPr>
    <w:rPr>
      <w:rFonts w:ascii="Times New Roman" w:eastAsiaTheme="minorEastAsia"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123F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123FF"/>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6123F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123FF"/>
    <w:rPr>
      <w:rFonts w:ascii="Times New Roman" w:eastAsia="MS Minngs" w:hAnsi="Times New Roman" w:cs="Times New Roman"/>
      <w:sz w:val="32"/>
      <w:szCs w:val="32"/>
      <w:u w:val="single"/>
      <w:lang w:val="en-GB" w:eastAsia="en-GB"/>
    </w:rPr>
  </w:style>
  <w:style w:type="character" w:styleId="Hyperlink">
    <w:name w:val="Hyperlink"/>
    <w:basedOn w:val="DefaultParagraphFont"/>
    <w:uiPriority w:val="99"/>
    <w:unhideWhenUsed/>
    <w:rsid w:val="00990850"/>
    <w:rPr>
      <w:color w:val="0000FF" w:themeColor="hyperlink"/>
      <w:u w:val="single"/>
    </w:rPr>
  </w:style>
  <w:style w:type="paragraph" w:styleId="NormalWeb">
    <w:name w:val="Normal (Web)"/>
    <w:basedOn w:val="Normal"/>
    <w:uiPriority w:val="99"/>
    <w:semiHidden/>
    <w:unhideWhenUsed/>
    <w:rsid w:val="00C951A0"/>
    <w:pPr>
      <w:spacing w:before="100" w:beforeAutospacing="1" w:after="100" w:afterAutospacing="1" w:line="240" w:lineRule="auto"/>
    </w:pPr>
    <w:rPr>
      <w:rFonts w:ascii="Times New Roman" w:eastAsiaTheme="minorEastAsia" w:hAnsi="Times New Roman" w:cs="Times New Roman"/>
      <w:sz w:val="20"/>
      <w:szCs w:val="20"/>
      <w:lang w:val="en-US"/>
    </w:rPr>
  </w:style>
  <w:style w:type="character" w:customStyle="1" w:styleId="Heading2Char">
    <w:name w:val="Heading 2 Char"/>
    <w:basedOn w:val="DefaultParagraphFont"/>
    <w:link w:val="Heading2"/>
    <w:uiPriority w:val="9"/>
    <w:rsid w:val="008E4CEF"/>
    <w:rPr>
      <w:rFonts w:ascii="Times New Roman" w:hAnsi="Times New Roman" w:cs="Times New Roman"/>
      <w:b/>
      <w:bCs/>
      <w:sz w:val="36"/>
      <w:szCs w:val="3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23FF"/>
    <w:pPr>
      <w:spacing w:line="276" w:lineRule="auto"/>
    </w:pPr>
    <w:rPr>
      <w:rFonts w:eastAsiaTheme="minorHAnsi"/>
      <w:sz w:val="22"/>
      <w:szCs w:val="22"/>
      <w:lang w:val="en-GB"/>
    </w:rPr>
  </w:style>
  <w:style w:type="paragraph" w:styleId="Heading2">
    <w:name w:val="heading 2"/>
    <w:basedOn w:val="Normal"/>
    <w:link w:val="Heading2Char"/>
    <w:uiPriority w:val="9"/>
    <w:qFormat/>
    <w:rsid w:val="008E4CEF"/>
    <w:pPr>
      <w:spacing w:before="100" w:beforeAutospacing="1" w:after="100" w:afterAutospacing="1" w:line="240" w:lineRule="auto"/>
      <w:outlineLvl w:val="1"/>
    </w:pPr>
    <w:rPr>
      <w:rFonts w:ascii="Times New Roman" w:eastAsiaTheme="minorEastAsia"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123F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123FF"/>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6123F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123FF"/>
    <w:rPr>
      <w:rFonts w:ascii="Times New Roman" w:eastAsia="MS Minngs" w:hAnsi="Times New Roman" w:cs="Times New Roman"/>
      <w:sz w:val="32"/>
      <w:szCs w:val="32"/>
      <w:u w:val="single"/>
      <w:lang w:val="en-GB" w:eastAsia="en-GB"/>
    </w:rPr>
  </w:style>
  <w:style w:type="character" w:styleId="Hyperlink">
    <w:name w:val="Hyperlink"/>
    <w:basedOn w:val="DefaultParagraphFont"/>
    <w:uiPriority w:val="99"/>
    <w:unhideWhenUsed/>
    <w:rsid w:val="00990850"/>
    <w:rPr>
      <w:color w:val="0000FF" w:themeColor="hyperlink"/>
      <w:u w:val="single"/>
    </w:rPr>
  </w:style>
  <w:style w:type="paragraph" w:styleId="NormalWeb">
    <w:name w:val="Normal (Web)"/>
    <w:basedOn w:val="Normal"/>
    <w:uiPriority w:val="99"/>
    <w:semiHidden/>
    <w:unhideWhenUsed/>
    <w:rsid w:val="00C951A0"/>
    <w:pPr>
      <w:spacing w:before="100" w:beforeAutospacing="1" w:after="100" w:afterAutospacing="1" w:line="240" w:lineRule="auto"/>
    </w:pPr>
    <w:rPr>
      <w:rFonts w:ascii="Times New Roman" w:eastAsiaTheme="minorEastAsia" w:hAnsi="Times New Roman" w:cs="Times New Roman"/>
      <w:sz w:val="20"/>
      <w:szCs w:val="20"/>
      <w:lang w:val="en-US"/>
    </w:rPr>
  </w:style>
  <w:style w:type="character" w:customStyle="1" w:styleId="Heading2Char">
    <w:name w:val="Heading 2 Char"/>
    <w:basedOn w:val="DefaultParagraphFont"/>
    <w:link w:val="Heading2"/>
    <w:uiPriority w:val="9"/>
    <w:rsid w:val="008E4CEF"/>
    <w:rPr>
      <w:rFonts w:ascii="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3418464">
      <w:bodyDiv w:val="1"/>
      <w:marLeft w:val="0"/>
      <w:marRight w:val="0"/>
      <w:marTop w:val="0"/>
      <w:marBottom w:val="0"/>
      <w:divBdr>
        <w:top w:val="none" w:sz="0" w:space="0" w:color="auto"/>
        <w:left w:val="none" w:sz="0" w:space="0" w:color="auto"/>
        <w:bottom w:val="none" w:sz="0" w:space="0" w:color="auto"/>
        <w:right w:val="none" w:sz="0" w:space="0" w:color="auto"/>
      </w:divBdr>
      <w:divsChild>
        <w:div w:id="1462846199">
          <w:marLeft w:val="432"/>
          <w:marRight w:val="0"/>
          <w:marTop w:val="134"/>
          <w:marBottom w:val="0"/>
          <w:divBdr>
            <w:top w:val="none" w:sz="0" w:space="0" w:color="auto"/>
            <w:left w:val="none" w:sz="0" w:space="0" w:color="auto"/>
            <w:bottom w:val="none" w:sz="0" w:space="0" w:color="auto"/>
            <w:right w:val="none" w:sz="0" w:space="0" w:color="auto"/>
          </w:divBdr>
        </w:div>
        <w:div w:id="794832257">
          <w:marLeft w:val="432"/>
          <w:marRight w:val="0"/>
          <w:marTop w:val="134"/>
          <w:marBottom w:val="0"/>
          <w:divBdr>
            <w:top w:val="none" w:sz="0" w:space="0" w:color="auto"/>
            <w:left w:val="none" w:sz="0" w:space="0" w:color="auto"/>
            <w:bottom w:val="none" w:sz="0" w:space="0" w:color="auto"/>
            <w:right w:val="none" w:sz="0" w:space="0" w:color="auto"/>
          </w:divBdr>
        </w:div>
        <w:div w:id="1013579866">
          <w:marLeft w:val="432"/>
          <w:marRight w:val="0"/>
          <w:marTop w:val="134"/>
          <w:marBottom w:val="0"/>
          <w:divBdr>
            <w:top w:val="none" w:sz="0" w:space="0" w:color="auto"/>
            <w:left w:val="none" w:sz="0" w:space="0" w:color="auto"/>
            <w:bottom w:val="none" w:sz="0" w:space="0" w:color="auto"/>
            <w:right w:val="none" w:sz="0" w:space="0" w:color="auto"/>
          </w:divBdr>
        </w:div>
        <w:div w:id="433290391">
          <w:marLeft w:val="432"/>
          <w:marRight w:val="0"/>
          <w:marTop w:val="134"/>
          <w:marBottom w:val="0"/>
          <w:divBdr>
            <w:top w:val="none" w:sz="0" w:space="0" w:color="auto"/>
            <w:left w:val="none" w:sz="0" w:space="0" w:color="auto"/>
            <w:bottom w:val="none" w:sz="0" w:space="0" w:color="auto"/>
            <w:right w:val="none" w:sz="0" w:space="0" w:color="auto"/>
          </w:divBdr>
        </w:div>
        <w:div w:id="1752657150">
          <w:marLeft w:val="432"/>
          <w:marRight w:val="0"/>
          <w:marTop w:val="134"/>
          <w:marBottom w:val="0"/>
          <w:divBdr>
            <w:top w:val="none" w:sz="0" w:space="0" w:color="auto"/>
            <w:left w:val="none" w:sz="0" w:space="0" w:color="auto"/>
            <w:bottom w:val="none" w:sz="0" w:space="0" w:color="auto"/>
            <w:right w:val="none" w:sz="0" w:space="0" w:color="auto"/>
          </w:divBdr>
        </w:div>
        <w:div w:id="2093424361">
          <w:marLeft w:val="432"/>
          <w:marRight w:val="0"/>
          <w:marTop w:val="134"/>
          <w:marBottom w:val="0"/>
          <w:divBdr>
            <w:top w:val="none" w:sz="0" w:space="0" w:color="auto"/>
            <w:left w:val="none" w:sz="0" w:space="0" w:color="auto"/>
            <w:bottom w:val="none" w:sz="0" w:space="0" w:color="auto"/>
            <w:right w:val="none" w:sz="0" w:space="0" w:color="auto"/>
          </w:divBdr>
        </w:div>
        <w:div w:id="1173642437">
          <w:marLeft w:val="432"/>
          <w:marRight w:val="0"/>
          <w:marTop w:val="134"/>
          <w:marBottom w:val="0"/>
          <w:divBdr>
            <w:top w:val="none" w:sz="0" w:space="0" w:color="auto"/>
            <w:left w:val="none" w:sz="0" w:space="0" w:color="auto"/>
            <w:bottom w:val="none" w:sz="0" w:space="0" w:color="auto"/>
            <w:right w:val="none" w:sz="0" w:space="0" w:color="auto"/>
          </w:divBdr>
        </w:div>
      </w:divsChild>
    </w:div>
    <w:div w:id="317468367">
      <w:bodyDiv w:val="1"/>
      <w:marLeft w:val="0"/>
      <w:marRight w:val="0"/>
      <w:marTop w:val="0"/>
      <w:marBottom w:val="0"/>
      <w:divBdr>
        <w:top w:val="none" w:sz="0" w:space="0" w:color="auto"/>
        <w:left w:val="none" w:sz="0" w:space="0" w:color="auto"/>
        <w:bottom w:val="none" w:sz="0" w:space="0" w:color="auto"/>
        <w:right w:val="none" w:sz="0" w:space="0" w:color="auto"/>
      </w:divBdr>
    </w:div>
    <w:div w:id="902133117">
      <w:bodyDiv w:val="1"/>
      <w:marLeft w:val="0"/>
      <w:marRight w:val="0"/>
      <w:marTop w:val="0"/>
      <w:marBottom w:val="0"/>
      <w:divBdr>
        <w:top w:val="none" w:sz="0" w:space="0" w:color="auto"/>
        <w:left w:val="none" w:sz="0" w:space="0" w:color="auto"/>
        <w:bottom w:val="none" w:sz="0" w:space="0" w:color="auto"/>
        <w:right w:val="none" w:sz="0" w:space="0" w:color="auto"/>
      </w:divBdr>
    </w:div>
    <w:div w:id="935093427">
      <w:bodyDiv w:val="1"/>
      <w:marLeft w:val="0"/>
      <w:marRight w:val="0"/>
      <w:marTop w:val="0"/>
      <w:marBottom w:val="0"/>
      <w:divBdr>
        <w:top w:val="none" w:sz="0" w:space="0" w:color="auto"/>
        <w:left w:val="none" w:sz="0" w:space="0" w:color="auto"/>
        <w:bottom w:val="none" w:sz="0" w:space="0" w:color="auto"/>
        <w:right w:val="none" w:sz="0" w:space="0" w:color="auto"/>
      </w:divBdr>
    </w:div>
    <w:div w:id="1409305847">
      <w:bodyDiv w:val="1"/>
      <w:marLeft w:val="0"/>
      <w:marRight w:val="0"/>
      <w:marTop w:val="0"/>
      <w:marBottom w:val="0"/>
      <w:divBdr>
        <w:top w:val="none" w:sz="0" w:space="0" w:color="auto"/>
        <w:left w:val="none" w:sz="0" w:space="0" w:color="auto"/>
        <w:bottom w:val="none" w:sz="0" w:space="0" w:color="auto"/>
        <w:right w:val="none" w:sz="0" w:space="0" w:color="auto"/>
      </w:divBdr>
    </w:div>
    <w:div w:id="1737430320">
      <w:bodyDiv w:val="1"/>
      <w:marLeft w:val="0"/>
      <w:marRight w:val="0"/>
      <w:marTop w:val="0"/>
      <w:marBottom w:val="0"/>
      <w:divBdr>
        <w:top w:val="none" w:sz="0" w:space="0" w:color="auto"/>
        <w:left w:val="none" w:sz="0" w:space="0" w:color="auto"/>
        <w:bottom w:val="none" w:sz="0" w:space="0" w:color="auto"/>
        <w:right w:val="none" w:sz="0" w:space="0" w:color="auto"/>
      </w:divBdr>
    </w:div>
    <w:div w:id="1883201501">
      <w:bodyDiv w:val="1"/>
      <w:marLeft w:val="0"/>
      <w:marRight w:val="0"/>
      <w:marTop w:val="0"/>
      <w:marBottom w:val="0"/>
      <w:divBdr>
        <w:top w:val="none" w:sz="0" w:space="0" w:color="auto"/>
        <w:left w:val="none" w:sz="0" w:space="0" w:color="auto"/>
        <w:bottom w:val="none" w:sz="0" w:space="0" w:color="auto"/>
        <w:right w:val="none" w:sz="0" w:space="0" w:color="auto"/>
      </w:divBdr>
    </w:div>
    <w:div w:id="20626304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2014</Words>
  <Characters>11486</Characters>
  <Application>Microsoft Macintosh Word</Application>
  <DocSecurity>0</DocSecurity>
  <Lines>95</Lines>
  <Paragraphs>26</Paragraphs>
  <ScaleCrop>false</ScaleCrop>
  <Company>British International School,Phuket</Company>
  <LinksUpToDate>false</LinksUpToDate>
  <CharactersWithSpaces>13474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Wikinson</dc:creator>
  <cp:keywords/>
  <dc:description/>
  <cp:lastModifiedBy>Ian Wikinson</cp:lastModifiedBy>
  <cp:revision>3</cp:revision>
  <dcterms:created xsi:type="dcterms:W3CDTF">2019-01-11T21:40:00Z</dcterms:created>
  <dcterms:modified xsi:type="dcterms:W3CDTF">2019-01-11T21:43:00Z</dcterms:modified>
</cp:coreProperties>
</file>