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57189368"/>
        <w:docPartObj>
          <w:docPartGallery w:val="Cover Pages"/>
          <w:docPartUnique/>
        </w:docPartObj>
      </w:sdtPr>
      <w:sdtEndPr/>
      <w:sdtContent>
        <w:p w14:paraId="4FBE2EB2" w14:textId="20D432B8" w:rsidR="004403F4" w:rsidRDefault="004403F4"/>
        <w:p w14:paraId="3FFC353D" w14:textId="77777777" w:rsidR="00622952" w:rsidRDefault="004403F4" w:rsidP="00622952">
          <w:pPr>
            <w:ind w:firstLine="709"/>
            <w:rPr>
              <w:lang w:val="en-GB"/>
            </w:rPr>
          </w:pPr>
          <w:r>
            <w:rPr>
              <w:noProof/>
            </w:rPr>
            <mc:AlternateContent>
              <mc:Choice Requires="wps">
                <w:drawing>
                  <wp:anchor distT="0" distB="0" distL="182880" distR="182880" simplePos="0" relativeHeight="251660288" behindDoc="0" locked="0" layoutInCell="1" allowOverlap="1" wp14:anchorId="2D7F88D6" wp14:editId="10B150F6">
                    <wp:simplePos x="0" y="0"/>
                    <mc:AlternateContent>
                      <mc:Choice Requires="wp14">
                        <wp:positionH relativeFrom="margin">
                          <wp14:pctPosHOffset>7700</wp14:pctPosHOffset>
                        </wp:positionH>
                      </mc:Choice>
                      <mc:Fallback>
                        <wp:positionH relativeFrom="page">
                          <wp:posOffset>1343025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C58DE2" w14:textId="3C1BBB99" w:rsidR="003B0E68" w:rsidRDefault="00632855">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3B0E68">
                                      <w:rPr>
                                        <w:color w:val="4472C4" w:themeColor="accent1"/>
                                        <w:sz w:val="72"/>
                                        <w:szCs w:val="72"/>
                                      </w:rPr>
                                      <w:t>Debenhams Analysis</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0EE0F225" w14:textId="26B01BB1" w:rsidR="003B0E68" w:rsidRDefault="003B0E68">
                                    <w:pPr>
                                      <w:pStyle w:val="NoSpacing"/>
                                      <w:spacing w:before="40" w:after="40"/>
                                      <w:rPr>
                                        <w:caps/>
                                        <w:color w:val="1F4E79" w:themeColor="accent5" w:themeShade="80"/>
                                        <w:sz w:val="28"/>
                                        <w:szCs w:val="28"/>
                                      </w:rPr>
                                    </w:pPr>
                                    <w:r>
                                      <w:rPr>
                                        <w:caps/>
                                        <w:color w:val="1F4E79" w:themeColor="accent5" w:themeShade="80"/>
                                        <w:sz w:val="28"/>
                                        <w:szCs w:val="28"/>
                                      </w:rPr>
                                      <w:t>MAlgorzata Szpila</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66B61D27" w14:textId="4C4188A0" w:rsidR="003B0E68" w:rsidRDefault="003B0E68">
                                    <w:pPr>
                                      <w:pStyle w:val="NoSpacing"/>
                                      <w:spacing w:before="80" w:after="40"/>
                                      <w:rPr>
                                        <w:caps/>
                                        <w:color w:val="5B9BD5" w:themeColor="accent5"/>
                                        <w:sz w:val="24"/>
                                        <w:szCs w:val="24"/>
                                      </w:rPr>
                                    </w:pPr>
                                    <w:r>
                                      <w:rPr>
                                        <w:caps/>
                                        <w:color w:val="5B9BD5" w:themeColor="accent5"/>
                                        <w:sz w:val="24"/>
                                        <w:szCs w:val="24"/>
                                      </w:rPr>
                                      <w:t>1712241</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2D7F88D6" id="_x0000_t202" coordsize="21600,21600" o:spt="202" path="m,l,21600r21600,l21600,xe">
                    <v:stroke joinstyle="miter"/>
                    <v:path gradientshapeok="t" o:connecttype="rect"/>
                  </v:shapetype>
                  <v:shape id="Text Box 131" o:spid="_x0000_s1026" type="#_x0000_t202" style="position:absolute;left:0;text-align:left;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2DC58DE2" w14:textId="3C1BBB99" w:rsidR="003B0E68" w:rsidRDefault="00CB19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3B0E68">
                                <w:rPr>
                                  <w:color w:val="4472C4" w:themeColor="accent1"/>
                                  <w:sz w:val="72"/>
                                  <w:szCs w:val="72"/>
                                </w:rPr>
                                <w:t>Debenhams Analysis</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0EE0F225" w14:textId="26B01BB1" w:rsidR="003B0E68" w:rsidRDefault="003B0E68">
                              <w:pPr>
                                <w:pStyle w:val="NoSpacing"/>
                                <w:spacing w:before="40" w:after="40"/>
                                <w:rPr>
                                  <w:caps/>
                                  <w:color w:val="1F4E79" w:themeColor="accent5" w:themeShade="80"/>
                                  <w:sz w:val="28"/>
                                  <w:szCs w:val="28"/>
                                </w:rPr>
                              </w:pPr>
                              <w:r>
                                <w:rPr>
                                  <w:caps/>
                                  <w:color w:val="1F4E79" w:themeColor="accent5" w:themeShade="80"/>
                                  <w:sz w:val="28"/>
                                  <w:szCs w:val="28"/>
                                </w:rPr>
                                <w:t>MAlgorzata Szpila</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66B61D27" w14:textId="4C4188A0" w:rsidR="003B0E68" w:rsidRDefault="003B0E68">
                              <w:pPr>
                                <w:pStyle w:val="NoSpacing"/>
                                <w:spacing w:before="80" w:after="40"/>
                                <w:rPr>
                                  <w:caps/>
                                  <w:color w:val="5B9BD5" w:themeColor="accent5"/>
                                  <w:sz w:val="24"/>
                                  <w:szCs w:val="24"/>
                                </w:rPr>
                              </w:pPr>
                              <w:r>
                                <w:rPr>
                                  <w:caps/>
                                  <w:color w:val="5B9BD5" w:themeColor="accent5"/>
                                  <w:sz w:val="24"/>
                                  <w:szCs w:val="24"/>
                                </w:rPr>
                                <w:t>1712241</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7D7BB153" wp14:editId="0D4EB3B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74363B8C" w14:textId="4B1152C3" w:rsidR="003B0E68" w:rsidRDefault="003B0E68">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D7BB153" id="Rectangle 132" o:spid="_x0000_s1027" style="position:absolute;left:0;text-align:left;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74363B8C" w14:textId="4B1152C3" w:rsidR="003B0E68" w:rsidRDefault="003B0E68">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rsidRPr="005113A8">
            <w:rPr>
              <w:lang w:val="en-GB"/>
            </w:rPr>
            <w:br w:type="page"/>
          </w:r>
        </w:p>
        <w:p w14:paraId="67D136FD" w14:textId="2F90B571" w:rsidR="00622952" w:rsidRDefault="00622952" w:rsidP="00346654">
          <w:pPr>
            <w:pStyle w:val="Heading2"/>
            <w:spacing w:line="360" w:lineRule="auto"/>
            <w:jc w:val="both"/>
            <w:rPr>
              <w:lang w:val="en-GB"/>
            </w:rPr>
          </w:pPr>
          <w:bookmarkStart w:id="0" w:name="_Toc531892304"/>
          <w:bookmarkStart w:id="1" w:name="_Toc534944587"/>
          <w:r w:rsidRPr="00B73807">
            <w:rPr>
              <w:lang w:val="en-GB"/>
            </w:rPr>
            <w:lastRenderedPageBreak/>
            <w:t>Executive summary</w:t>
          </w:r>
          <w:bookmarkEnd w:id="0"/>
          <w:bookmarkEnd w:id="1"/>
        </w:p>
        <w:p w14:paraId="0456FE03" w14:textId="01CAD14E" w:rsidR="005113A8" w:rsidRPr="005113A8" w:rsidRDefault="005113A8" w:rsidP="0040083D">
          <w:pPr>
            <w:spacing w:line="360" w:lineRule="auto"/>
            <w:ind w:firstLine="709"/>
            <w:jc w:val="both"/>
            <w:rPr>
              <w:lang w:val="en-GB"/>
            </w:rPr>
          </w:pPr>
          <w:r w:rsidRPr="005113A8">
            <w:rPr>
              <w:lang w:val="en-GB"/>
            </w:rPr>
            <w:t>This report provides an analysis and evaluation</w:t>
          </w:r>
          <w:r>
            <w:rPr>
              <w:lang w:val="en-GB"/>
            </w:rPr>
            <w:t xml:space="preserve"> of Debenhams store. </w:t>
          </w:r>
          <w:r w:rsidRPr="005113A8">
            <w:rPr>
              <w:lang w:val="en-GB"/>
            </w:rPr>
            <w:t>Methods of analysis include Debenhams description, nature, current problem</w:t>
          </w:r>
          <w:r w:rsidR="00622952">
            <w:rPr>
              <w:lang w:val="en-GB"/>
            </w:rPr>
            <w:t xml:space="preserve"> SWOT, PESTLE and stakeholder’s analysis. </w:t>
          </w:r>
          <w:r w:rsidRPr="0040083D">
            <w:rPr>
              <w:color w:val="000000" w:themeColor="text1"/>
              <w:lang w:val="en-GB"/>
            </w:rPr>
            <w:t xml:space="preserve">The report finds the prospects of the </w:t>
          </w:r>
          <w:r w:rsidR="00622952" w:rsidRPr="0040083D">
            <w:rPr>
              <w:color w:val="000000" w:themeColor="text1"/>
              <w:lang w:val="en-GB"/>
            </w:rPr>
            <w:t>Debenhams</w:t>
          </w:r>
          <w:r w:rsidRPr="0040083D">
            <w:rPr>
              <w:color w:val="000000" w:themeColor="text1"/>
              <w:lang w:val="en-GB"/>
            </w:rPr>
            <w:t xml:space="preserve"> in its current position are not positive</w:t>
          </w:r>
          <w:r w:rsidR="0040083D" w:rsidRPr="0040083D">
            <w:rPr>
              <w:color w:val="000000" w:themeColor="text1"/>
              <w:lang w:val="en-GB"/>
            </w:rPr>
            <w:t xml:space="preserve">, </w:t>
          </w:r>
          <w:hyperlink r:id="rId9" w:history="1">
            <w:r w:rsidR="0040083D" w:rsidRPr="0040083D">
              <w:rPr>
                <w:rStyle w:val="Hyperlink"/>
                <w:color w:val="000000" w:themeColor="text1"/>
                <w:u w:val="none"/>
                <w:lang w:val="en-GB"/>
              </w:rPr>
              <w:t>Debenhams</w:t>
            </w:r>
          </w:hyperlink>
          <w:r w:rsidR="0040083D" w:rsidRPr="0040083D">
            <w:rPr>
              <w:color w:val="000000" w:themeColor="text1"/>
              <w:lang w:val="en-GB"/>
            </w:rPr>
            <w:t> has crashed to </w:t>
          </w:r>
          <w:hyperlink r:id="rId10" w:history="1">
            <w:r w:rsidR="0040083D" w:rsidRPr="0040083D">
              <w:rPr>
                <w:rStyle w:val="Hyperlink"/>
                <w:color w:val="000000" w:themeColor="text1"/>
                <w:u w:val="none"/>
                <w:lang w:val="en-GB"/>
              </w:rPr>
              <w:t>an annual loss of nearly £500m</w:t>
            </w:r>
          </w:hyperlink>
          <w:r w:rsidR="0040083D">
            <w:rPr>
              <w:color w:val="000000" w:themeColor="text1"/>
              <w:lang w:val="en-GB"/>
            </w:rPr>
            <w:t>.</w:t>
          </w:r>
          <w:r w:rsidRPr="0040083D">
            <w:rPr>
              <w:color w:val="000000" w:themeColor="text1"/>
              <w:lang w:val="en-GB"/>
            </w:rPr>
            <w:t xml:space="preserve"> The major areas of weakness require further investigation </w:t>
          </w:r>
          <w:r w:rsidR="00622952" w:rsidRPr="0040083D">
            <w:rPr>
              <w:color w:val="000000" w:themeColor="text1"/>
              <w:lang w:val="en-GB"/>
            </w:rPr>
            <w:t xml:space="preserve">action by managers. </w:t>
          </w:r>
          <w:r w:rsidR="001A75AE">
            <w:rPr>
              <w:color w:val="000000" w:themeColor="text1"/>
              <w:lang w:val="en-GB"/>
            </w:rPr>
            <w:t xml:space="preserve"> The report below is </w:t>
          </w:r>
          <w:r w:rsidR="001A75AE" w:rsidRPr="001A75AE">
            <w:rPr>
              <w:color w:val="000000" w:themeColor="text1"/>
              <w:lang w:val="en-GB"/>
            </w:rPr>
            <w:t>focus</w:t>
          </w:r>
          <w:r w:rsidR="001A75AE">
            <w:rPr>
              <w:color w:val="000000" w:themeColor="text1"/>
              <w:lang w:val="en-GB"/>
            </w:rPr>
            <w:t xml:space="preserve"> on shop products, customers experience and online shopping. </w:t>
          </w:r>
        </w:p>
        <w:p w14:paraId="2F580685" w14:textId="77777777" w:rsidR="00622952" w:rsidRDefault="00622952">
          <w:pPr>
            <w:rPr>
              <w:rFonts w:asciiTheme="majorHAnsi" w:eastAsiaTheme="majorEastAsia" w:hAnsiTheme="majorHAnsi" w:cstheme="majorBidi"/>
              <w:color w:val="2F5496" w:themeColor="accent1" w:themeShade="BF"/>
              <w:sz w:val="32"/>
              <w:szCs w:val="32"/>
              <w:lang w:val="en-US"/>
            </w:rPr>
          </w:pPr>
          <w:r>
            <w:rPr>
              <w:rFonts w:asciiTheme="majorHAnsi" w:eastAsiaTheme="majorEastAsia" w:hAnsiTheme="majorHAnsi" w:cstheme="majorBidi"/>
              <w:color w:val="2F5496" w:themeColor="accent1" w:themeShade="BF"/>
              <w:sz w:val="32"/>
              <w:szCs w:val="32"/>
              <w:lang w:val="en-US"/>
            </w:rPr>
            <w:br w:type="page"/>
          </w:r>
        </w:p>
        <w:p w14:paraId="308ACFED" w14:textId="499334A9" w:rsidR="004403F4" w:rsidRDefault="00632855">
          <w:pPr>
            <w:rPr>
              <w:rFonts w:asciiTheme="majorHAnsi" w:eastAsiaTheme="majorEastAsia" w:hAnsiTheme="majorHAnsi" w:cstheme="majorBidi"/>
              <w:color w:val="2F5496" w:themeColor="accent1" w:themeShade="BF"/>
              <w:sz w:val="32"/>
              <w:szCs w:val="32"/>
              <w:lang w:val="en-US"/>
            </w:rPr>
          </w:pPr>
        </w:p>
      </w:sdtContent>
    </w:sdt>
    <w:sdt>
      <w:sdtPr>
        <w:rPr>
          <w:rFonts w:asciiTheme="minorHAnsi" w:eastAsiaTheme="minorHAnsi" w:hAnsiTheme="minorHAnsi" w:cstheme="minorBidi"/>
          <w:color w:val="auto"/>
          <w:sz w:val="22"/>
          <w:szCs w:val="22"/>
          <w:lang w:val="pl-PL"/>
        </w:rPr>
        <w:id w:val="-1575972529"/>
        <w:docPartObj>
          <w:docPartGallery w:val="Table of Contents"/>
          <w:docPartUnique/>
        </w:docPartObj>
      </w:sdtPr>
      <w:sdtEndPr>
        <w:rPr>
          <w:b/>
          <w:bCs/>
          <w:noProof/>
        </w:rPr>
      </w:sdtEndPr>
      <w:sdtContent>
        <w:p w14:paraId="784E8100" w14:textId="62033811" w:rsidR="004403F4" w:rsidRDefault="004403F4">
          <w:pPr>
            <w:pStyle w:val="TOCHeading"/>
          </w:pPr>
          <w:r>
            <w:t>Contents</w:t>
          </w:r>
        </w:p>
        <w:p w14:paraId="47BE93F9" w14:textId="77777777" w:rsidR="004403F4" w:rsidRPr="004403F4" w:rsidRDefault="004403F4" w:rsidP="004403F4">
          <w:pPr>
            <w:rPr>
              <w:lang w:val="en-US"/>
            </w:rPr>
          </w:pPr>
        </w:p>
        <w:p w14:paraId="00A6FED0" w14:textId="4EFE90B3" w:rsidR="003B0E68" w:rsidRDefault="004403F4">
          <w:pPr>
            <w:pStyle w:val="TOC2"/>
            <w:tabs>
              <w:tab w:val="right" w:leader="dot" w:pos="9062"/>
            </w:tabs>
            <w:rPr>
              <w:rFonts w:eastAsiaTheme="minorEastAsia"/>
              <w:noProof/>
              <w:lang w:eastAsia="pl-PL"/>
            </w:rPr>
          </w:pPr>
          <w:r>
            <w:rPr>
              <w:b/>
              <w:bCs/>
              <w:noProof/>
            </w:rPr>
            <w:fldChar w:fldCharType="begin"/>
          </w:r>
          <w:r>
            <w:rPr>
              <w:b/>
              <w:bCs/>
              <w:noProof/>
            </w:rPr>
            <w:instrText xml:space="preserve"> TOC \o "1-3" \h \z \u </w:instrText>
          </w:r>
          <w:r>
            <w:rPr>
              <w:b/>
              <w:bCs/>
              <w:noProof/>
            </w:rPr>
            <w:fldChar w:fldCharType="separate"/>
          </w:r>
          <w:hyperlink w:anchor="_Toc534944587" w:history="1">
            <w:r w:rsidR="003B0E68" w:rsidRPr="008575EF">
              <w:rPr>
                <w:rStyle w:val="Hyperlink"/>
                <w:noProof/>
                <w:lang w:val="en-GB"/>
              </w:rPr>
              <w:t>Executive summary</w:t>
            </w:r>
            <w:r w:rsidR="003B0E68">
              <w:rPr>
                <w:noProof/>
                <w:webHidden/>
              </w:rPr>
              <w:tab/>
            </w:r>
            <w:r w:rsidR="003B0E68">
              <w:rPr>
                <w:noProof/>
                <w:webHidden/>
              </w:rPr>
              <w:fldChar w:fldCharType="begin"/>
            </w:r>
            <w:r w:rsidR="003B0E68">
              <w:rPr>
                <w:noProof/>
                <w:webHidden/>
              </w:rPr>
              <w:instrText xml:space="preserve"> PAGEREF _Toc534944587 \h </w:instrText>
            </w:r>
            <w:r w:rsidR="003B0E68">
              <w:rPr>
                <w:noProof/>
                <w:webHidden/>
              </w:rPr>
            </w:r>
            <w:r w:rsidR="003B0E68">
              <w:rPr>
                <w:noProof/>
                <w:webHidden/>
              </w:rPr>
              <w:fldChar w:fldCharType="separate"/>
            </w:r>
            <w:r w:rsidR="003B0E68">
              <w:rPr>
                <w:noProof/>
                <w:webHidden/>
              </w:rPr>
              <w:t>1</w:t>
            </w:r>
            <w:r w:rsidR="003B0E68">
              <w:rPr>
                <w:noProof/>
                <w:webHidden/>
              </w:rPr>
              <w:fldChar w:fldCharType="end"/>
            </w:r>
          </w:hyperlink>
        </w:p>
        <w:p w14:paraId="218A1023" w14:textId="44232D3D" w:rsidR="003B0E68" w:rsidRDefault="00632855">
          <w:pPr>
            <w:pStyle w:val="TOC1"/>
            <w:tabs>
              <w:tab w:val="left" w:pos="660"/>
              <w:tab w:val="right" w:leader="dot" w:pos="9062"/>
            </w:tabs>
            <w:rPr>
              <w:rFonts w:eastAsiaTheme="minorEastAsia"/>
              <w:noProof/>
              <w:lang w:eastAsia="pl-PL"/>
            </w:rPr>
          </w:pPr>
          <w:hyperlink w:anchor="_Toc534944588" w:history="1">
            <w:r w:rsidR="003B0E68" w:rsidRPr="008575EF">
              <w:rPr>
                <w:rStyle w:val="Hyperlink"/>
                <w:noProof/>
                <w:lang w:val="en-GB"/>
              </w:rPr>
              <w:t>1.0</w:t>
            </w:r>
            <w:r w:rsidR="003B0E68">
              <w:rPr>
                <w:rFonts w:eastAsiaTheme="minorEastAsia"/>
                <w:noProof/>
                <w:lang w:eastAsia="pl-PL"/>
              </w:rPr>
              <w:tab/>
            </w:r>
            <w:r w:rsidR="003B0E68" w:rsidRPr="008575EF">
              <w:rPr>
                <w:rStyle w:val="Hyperlink"/>
                <w:noProof/>
                <w:lang w:val="en-GB"/>
              </w:rPr>
              <w:t>Term of Reference</w:t>
            </w:r>
            <w:r w:rsidR="003B0E68">
              <w:rPr>
                <w:noProof/>
                <w:webHidden/>
              </w:rPr>
              <w:tab/>
            </w:r>
            <w:r w:rsidR="003B0E68">
              <w:rPr>
                <w:noProof/>
                <w:webHidden/>
              </w:rPr>
              <w:fldChar w:fldCharType="begin"/>
            </w:r>
            <w:r w:rsidR="003B0E68">
              <w:rPr>
                <w:noProof/>
                <w:webHidden/>
              </w:rPr>
              <w:instrText xml:space="preserve"> PAGEREF _Toc534944588 \h </w:instrText>
            </w:r>
            <w:r w:rsidR="003B0E68">
              <w:rPr>
                <w:noProof/>
                <w:webHidden/>
              </w:rPr>
            </w:r>
            <w:r w:rsidR="003B0E68">
              <w:rPr>
                <w:noProof/>
                <w:webHidden/>
              </w:rPr>
              <w:fldChar w:fldCharType="separate"/>
            </w:r>
            <w:r w:rsidR="003B0E68">
              <w:rPr>
                <w:noProof/>
                <w:webHidden/>
              </w:rPr>
              <w:t>3</w:t>
            </w:r>
            <w:r w:rsidR="003B0E68">
              <w:rPr>
                <w:noProof/>
                <w:webHidden/>
              </w:rPr>
              <w:fldChar w:fldCharType="end"/>
            </w:r>
          </w:hyperlink>
        </w:p>
        <w:p w14:paraId="4899C663" w14:textId="4355ACFD" w:rsidR="003B0E68" w:rsidRDefault="00632855">
          <w:pPr>
            <w:pStyle w:val="TOC1"/>
            <w:tabs>
              <w:tab w:val="right" w:leader="dot" w:pos="9062"/>
            </w:tabs>
            <w:rPr>
              <w:rFonts w:eastAsiaTheme="minorEastAsia"/>
              <w:noProof/>
              <w:lang w:eastAsia="pl-PL"/>
            </w:rPr>
          </w:pPr>
          <w:hyperlink w:anchor="_Toc534944589" w:history="1">
            <w:r w:rsidR="003B0E68" w:rsidRPr="008575EF">
              <w:rPr>
                <w:rStyle w:val="Hyperlink"/>
                <w:noProof/>
                <w:lang w:val="en-GB"/>
              </w:rPr>
              <w:t>2.0 Procedure</w:t>
            </w:r>
            <w:r w:rsidR="003B0E68">
              <w:rPr>
                <w:noProof/>
                <w:webHidden/>
              </w:rPr>
              <w:tab/>
            </w:r>
            <w:r w:rsidR="003B0E68">
              <w:rPr>
                <w:noProof/>
                <w:webHidden/>
              </w:rPr>
              <w:fldChar w:fldCharType="begin"/>
            </w:r>
            <w:r w:rsidR="003B0E68">
              <w:rPr>
                <w:noProof/>
                <w:webHidden/>
              </w:rPr>
              <w:instrText xml:space="preserve"> PAGEREF _Toc534944589 \h </w:instrText>
            </w:r>
            <w:r w:rsidR="003B0E68">
              <w:rPr>
                <w:noProof/>
                <w:webHidden/>
              </w:rPr>
            </w:r>
            <w:r w:rsidR="003B0E68">
              <w:rPr>
                <w:noProof/>
                <w:webHidden/>
              </w:rPr>
              <w:fldChar w:fldCharType="separate"/>
            </w:r>
            <w:r w:rsidR="003B0E68">
              <w:rPr>
                <w:noProof/>
                <w:webHidden/>
              </w:rPr>
              <w:t>3</w:t>
            </w:r>
            <w:r w:rsidR="003B0E68">
              <w:rPr>
                <w:noProof/>
                <w:webHidden/>
              </w:rPr>
              <w:fldChar w:fldCharType="end"/>
            </w:r>
          </w:hyperlink>
        </w:p>
        <w:p w14:paraId="4E5CA7BB" w14:textId="75E6B046" w:rsidR="003B0E68" w:rsidRDefault="00632855">
          <w:pPr>
            <w:pStyle w:val="TOC1"/>
            <w:tabs>
              <w:tab w:val="right" w:leader="dot" w:pos="9062"/>
            </w:tabs>
            <w:rPr>
              <w:rFonts w:eastAsiaTheme="minorEastAsia"/>
              <w:noProof/>
              <w:lang w:eastAsia="pl-PL"/>
            </w:rPr>
          </w:pPr>
          <w:hyperlink w:anchor="_Toc534944590" w:history="1">
            <w:r w:rsidR="003B0E68" w:rsidRPr="008575EF">
              <w:rPr>
                <w:rStyle w:val="Hyperlink"/>
                <w:noProof/>
                <w:lang w:val="en-GB"/>
              </w:rPr>
              <w:t>3.1 Debenhams – overview, development and description of product portfolio</w:t>
            </w:r>
            <w:r w:rsidR="003B0E68">
              <w:rPr>
                <w:noProof/>
                <w:webHidden/>
              </w:rPr>
              <w:tab/>
            </w:r>
            <w:r w:rsidR="003B0E68">
              <w:rPr>
                <w:noProof/>
                <w:webHidden/>
              </w:rPr>
              <w:fldChar w:fldCharType="begin"/>
            </w:r>
            <w:r w:rsidR="003B0E68">
              <w:rPr>
                <w:noProof/>
                <w:webHidden/>
              </w:rPr>
              <w:instrText xml:space="preserve"> PAGEREF _Toc534944590 \h </w:instrText>
            </w:r>
            <w:r w:rsidR="003B0E68">
              <w:rPr>
                <w:noProof/>
                <w:webHidden/>
              </w:rPr>
            </w:r>
            <w:r w:rsidR="003B0E68">
              <w:rPr>
                <w:noProof/>
                <w:webHidden/>
              </w:rPr>
              <w:fldChar w:fldCharType="separate"/>
            </w:r>
            <w:r w:rsidR="003B0E68">
              <w:rPr>
                <w:noProof/>
                <w:webHidden/>
              </w:rPr>
              <w:t>3</w:t>
            </w:r>
            <w:r w:rsidR="003B0E68">
              <w:rPr>
                <w:noProof/>
                <w:webHidden/>
              </w:rPr>
              <w:fldChar w:fldCharType="end"/>
            </w:r>
          </w:hyperlink>
        </w:p>
        <w:p w14:paraId="539B9855" w14:textId="221D8816" w:rsidR="003B0E68" w:rsidRDefault="00632855">
          <w:pPr>
            <w:pStyle w:val="TOC1"/>
            <w:tabs>
              <w:tab w:val="right" w:leader="dot" w:pos="9062"/>
            </w:tabs>
            <w:rPr>
              <w:rFonts w:eastAsiaTheme="minorEastAsia"/>
              <w:noProof/>
              <w:lang w:eastAsia="pl-PL"/>
            </w:rPr>
          </w:pPr>
          <w:hyperlink w:anchor="_Toc534944591" w:history="1">
            <w:r w:rsidR="003B0E68" w:rsidRPr="008575EF">
              <w:rPr>
                <w:rStyle w:val="Hyperlink"/>
                <w:noProof/>
                <w:lang w:val="en-GB"/>
              </w:rPr>
              <w:t>3.2 Nature, scope and impact of the current problems facing Debenhams</w:t>
            </w:r>
            <w:r w:rsidR="003B0E68">
              <w:rPr>
                <w:noProof/>
                <w:webHidden/>
              </w:rPr>
              <w:tab/>
            </w:r>
            <w:r w:rsidR="003B0E68">
              <w:rPr>
                <w:noProof/>
                <w:webHidden/>
              </w:rPr>
              <w:fldChar w:fldCharType="begin"/>
            </w:r>
            <w:r w:rsidR="003B0E68">
              <w:rPr>
                <w:noProof/>
                <w:webHidden/>
              </w:rPr>
              <w:instrText xml:space="preserve"> PAGEREF _Toc534944591 \h </w:instrText>
            </w:r>
            <w:r w:rsidR="003B0E68">
              <w:rPr>
                <w:noProof/>
                <w:webHidden/>
              </w:rPr>
            </w:r>
            <w:r w:rsidR="003B0E68">
              <w:rPr>
                <w:noProof/>
                <w:webHidden/>
              </w:rPr>
              <w:fldChar w:fldCharType="separate"/>
            </w:r>
            <w:r w:rsidR="003B0E68">
              <w:rPr>
                <w:noProof/>
                <w:webHidden/>
              </w:rPr>
              <w:t>4</w:t>
            </w:r>
            <w:r w:rsidR="003B0E68">
              <w:rPr>
                <w:noProof/>
                <w:webHidden/>
              </w:rPr>
              <w:fldChar w:fldCharType="end"/>
            </w:r>
          </w:hyperlink>
        </w:p>
        <w:p w14:paraId="132FE832" w14:textId="5F37CE91" w:rsidR="003B0E68" w:rsidRDefault="00632855">
          <w:pPr>
            <w:pStyle w:val="TOC1"/>
            <w:tabs>
              <w:tab w:val="right" w:leader="dot" w:pos="9062"/>
            </w:tabs>
            <w:rPr>
              <w:rFonts w:eastAsiaTheme="minorEastAsia"/>
              <w:noProof/>
              <w:lang w:eastAsia="pl-PL"/>
            </w:rPr>
          </w:pPr>
          <w:hyperlink w:anchor="_Toc534944592" w:history="1">
            <w:r w:rsidR="003B0E68" w:rsidRPr="008575EF">
              <w:rPr>
                <w:rStyle w:val="Hyperlink"/>
                <w:noProof/>
                <w:lang w:val="en-GB"/>
              </w:rPr>
              <w:t>3.3 Analysis of Debenhams</w:t>
            </w:r>
            <w:r w:rsidR="003B0E68">
              <w:rPr>
                <w:noProof/>
                <w:webHidden/>
              </w:rPr>
              <w:tab/>
            </w:r>
            <w:r w:rsidR="003B0E68">
              <w:rPr>
                <w:noProof/>
                <w:webHidden/>
              </w:rPr>
              <w:fldChar w:fldCharType="begin"/>
            </w:r>
            <w:r w:rsidR="003B0E68">
              <w:rPr>
                <w:noProof/>
                <w:webHidden/>
              </w:rPr>
              <w:instrText xml:space="preserve"> PAGEREF _Toc534944592 \h </w:instrText>
            </w:r>
            <w:r w:rsidR="003B0E68">
              <w:rPr>
                <w:noProof/>
                <w:webHidden/>
              </w:rPr>
            </w:r>
            <w:r w:rsidR="003B0E68">
              <w:rPr>
                <w:noProof/>
                <w:webHidden/>
              </w:rPr>
              <w:fldChar w:fldCharType="separate"/>
            </w:r>
            <w:r w:rsidR="003B0E68">
              <w:rPr>
                <w:noProof/>
                <w:webHidden/>
              </w:rPr>
              <w:t>5</w:t>
            </w:r>
            <w:r w:rsidR="003B0E68">
              <w:rPr>
                <w:noProof/>
                <w:webHidden/>
              </w:rPr>
              <w:fldChar w:fldCharType="end"/>
            </w:r>
          </w:hyperlink>
        </w:p>
        <w:p w14:paraId="2FEB8E8C" w14:textId="402A8027" w:rsidR="003B0E68" w:rsidRDefault="00632855">
          <w:pPr>
            <w:pStyle w:val="TOC2"/>
            <w:tabs>
              <w:tab w:val="right" w:leader="dot" w:pos="9062"/>
            </w:tabs>
            <w:rPr>
              <w:rFonts w:eastAsiaTheme="minorEastAsia"/>
              <w:noProof/>
              <w:lang w:eastAsia="pl-PL"/>
            </w:rPr>
          </w:pPr>
          <w:hyperlink w:anchor="_Toc534944593" w:history="1">
            <w:r w:rsidR="003B0E68" w:rsidRPr="008575EF">
              <w:rPr>
                <w:rStyle w:val="Hyperlink"/>
                <w:noProof/>
                <w:lang w:val="en-GB"/>
              </w:rPr>
              <w:t>3.3.1 SWOT Debenhams</w:t>
            </w:r>
            <w:r w:rsidR="003B0E68">
              <w:rPr>
                <w:noProof/>
                <w:webHidden/>
              </w:rPr>
              <w:tab/>
            </w:r>
            <w:r w:rsidR="003B0E68">
              <w:rPr>
                <w:noProof/>
                <w:webHidden/>
              </w:rPr>
              <w:fldChar w:fldCharType="begin"/>
            </w:r>
            <w:r w:rsidR="003B0E68">
              <w:rPr>
                <w:noProof/>
                <w:webHidden/>
              </w:rPr>
              <w:instrText xml:space="preserve"> PAGEREF _Toc534944593 \h </w:instrText>
            </w:r>
            <w:r w:rsidR="003B0E68">
              <w:rPr>
                <w:noProof/>
                <w:webHidden/>
              </w:rPr>
            </w:r>
            <w:r w:rsidR="003B0E68">
              <w:rPr>
                <w:noProof/>
                <w:webHidden/>
              </w:rPr>
              <w:fldChar w:fldCharType="separate"/>
            </w:r>
            <w:r w:rsidR="003B0E68">
              <w:rPr>
                <w:noProof/>
                <w:webHidden/>
              </w:rPr>
              <w:t>5</w:t>
            </w:r>
            <w:r w:rsidR="003B0E68">
              <w:rPr>
                <w:noProof/>
                <w:webHidden/>
              </w:rPr>
              <w:fldChar w:fldCharType="end"/>
            </w:r>
          </w:hyperlink>
        </w:p>
        <w:p w14:paraId="7AC8562A" w14:textId="77B258F3" w:rsidR="003B0E68" w:rsidRDefault="00632855">
          <w:pPr>
            <w:pStyle w:val="TOC2"/>
            <w:tabs>
              <w:tab w:val="right" w:leader="dot" w:pos="9062"/>
            </w:tabs>
            <w:rPr>
              <w:rFonts w:eastAsiaTheme="minorEastAsia"/>
              <w:noProof/>
              <w:lang w:eastAsia="pl-PL"/>
            </w:rPr>
          </w:pPr>
          <w:hyperlink w:anchor="_Toc534944594" w:history="1">
            <w:r w:rsidR="003B0E68" w:rsidRPr="008575EF">
              <w:rPr>
                <w:rStyle w:val="Hyperlink"/>
                <w:noProof/>
                <w:lang w:val="en-GB"/>
              </w:rPr>
              <w:t>3.3.2 PESTLE ANALYSIS</w:t>
            </w:r>
            <w:r w:rsidR="003B0E68">
              <w:rPr>
                <w:noProof/>
                <w:webHidden/>
              </w:rPr>
              <w:tab/>
            </w:r>
            <w:r w:rsidR="003B0E68">
              <w:rPr>
                <w:noProof/>
                <w:webHidden/>
              </w:rPr>
              <w:fldChar w:fldCharType="begin"/>
            </w:r>
            <w:r w:rsidR="003B0E68">
              <w:rPr>
                <w:noProof/>
                <w:webHidden/>
              </w:rPr>
              <w:instrText xml:space="preserve"> PAGEREF _Toc534944594 \h </w:instrText>
            </w:r>
            <w:r w:rsidR="003B0E68">
              <w:rPr>
                <w:noProof/>
                <w:webHidden/>
              </w:rPr>
            </w:r>
            <w:r w:rsidR="003B0E68">
              <w:rPr>
                <w:noProof/>
                <w:webHidden/>
              </w:rPr>
              <w:fldChar w:fldCharType="separate"/>
            </w:r>
            <w:r w:rsidR="003B0E68">
              <w:rPr>
                <w:noProof/>
                <w:webHidden/>
              </w:rPr>
              <w:t>7</w:t>
            </w:r>
            <w:r w:rsidR="003B0E68">
              <w:rPr>
                <w:noProof/>
                <w:webHidden/>
              </w:rPr>
              <w:fldChar w:fldCharType="end"/>
            </w:r>
          </w:hyperlink>
        </w:p>
        <w:p w14:paraId="729E8A22" w14:textId="1E4CABC3" w:rsidR="003B0E68" w:rsidRDefault="00632855">
          <w:pPr>
            <w:pStyle w:val="TOC2"/>
            <w:tabs>
              <w:tab w:val="right" w:leader="dot" w:pos="9062"/>
            </w:tabs>
            <w:rPr>
              <w:rFonts w:eastAsiaTheme="minorEastAsia"/>
              <w:noProof/>
              <w:lang w:eastAsia="pl-PL"/>
            </w:rPr>
          </w:pPr>
          <w:hyperlink w:anchor="_Toc534944595" w:history="1">
            <w:r w:rsidR="003B0E68" w:rsidRPr="008575EF">
              <w:rPr>
                <w:rStyle w:val="Hyperlink"/>
                <w:noProof/>
                <w:lang w:val="en-GB"/>
              </w:rPr>
              <w:t>3.3.3 Stakeholder Analysis</w:t>
            </w:r>
            <w:r w:rsidR="003B0E68">
              <w:rPr>
                <w:noProof/>
                <w:webHidden/>
              </w:rPr>
              <w:tab/>
            </w:r>
            <w:r w:rsidR="003B0E68">
              <w:rPr>
                <w:noProof/>
                <w:webHidden/>
              </w:rPr>
              <w:fldChar w:fldCharType="begin"/>
            </w:r>
            <w:r w:rsidR="003B0E68">
              <w:rPr>
                <w:noProof/>
                <w:webHidden/>
              </w:rPr>
              <w:instrText xml:space="preserve"> PAGEREF _Toc534944595 \h </w:instrText>
            </w:r>
            <w:r w:rsidR="003B0E68">
              <w:rPr>
                <w:noProof/>
                <w:webHidden/>
              </w:rPr>
            </w:r>
            <w:r w:rsidR="003B0E68">
              <w:rPr>
                <w:noProof/>
                <w:webHidden/>
              </w:rPr>
              <w:fldChar w:fldCharType="separate"/>
            </w:r>
            <w:r w:rsidR="003B0E68">
              <w:rPr>
                <w:noProof/>
                <w:webHidden/>
              </w:rPr>
              <w:t>7</w:t>
            </w:r>
            <w:r w:rsidR="003B0E68">
              <w:rPr>
                <w:noProof/>
                <w:webHidden/>
              </w:rPr>
              <w:fldChar w:fldCharType="end"/>
            </w:r>
          </w:hyperlink>
        </w:p>
        <w:p w14:paraId="47262460" w14:textId="2F0BAEB9" w:rsidR="003B0E68" w:rsidRDefault="00632855">
          <w:pPr>
            <w:pStyle w:val="TOC2"/>
            <w:tabs>
              <w:tab w:val="right" w:leader="dot" w:pos="9062"/>
            </w:tabs>
            <w:rPr>
              <w:rFonts w:eastAsiaTheme="minorEastAsia"/>
              <w:noProof/>
              <w:lang w:eastAsia="pl-PL"/>
            </w:rPr>
          </w:pPr>
          <w:hyperlink w:anchor="_Toc534944596" w:history="1">
            <w:r w:rsidR="003B0E68" w:rsidRPr="008575EF">
              <w:rPr>
                <w:rStyle w:val="Hyperlink"/>
                <w:noProof/>
                <w:lang w:val="en-GB"/>
              </w:rPr>
              <w:t>3.3.4 Stakeholder diagram</w:t>
            </w:r>
            <w:r w:rsidR="003B0E68">
              <w:rPr>
                <w:noProof/>
                <w:webHidden/>
              </w:rPr>
              <w:tab/>
            </w:r>
            <w:r w:rsidR="003B0E68">
              <w:rPr>
                <w:noProof/>
                <w:webHidden/>
              </w:rPr>
              <w:fldChar w:fldCharType="begin"/>
            </w:r>
            <w:r w:rsidR="003B0E68">
              <w:rPr>
                <w:noProof/>
                <w:webHidden/>
              </w:rPr>
              <w:instrText xml:space="preserve"> PAGEREF _Toc534944596 \h </w:instrText>
            </w:r>
            <w:r w:rsidR="003B0E68">
              <w:rPr>
                <w:noProof/>
                <w:webHidden/>
              </w:rPr>
            </w:r>
            <w:r w:rsidR="003B0E68">
              <w:rPr>
                <w:noProof/>
                <w:webHidden/>
              </w:rPr>
              <w:fldChar w:fldCharType="separate"/>
            </w:r>
            <w:r w:rsidR="003B0E68">
              <w:rPr>
                <w:noProof/>
                <w:webHidden/>
              </w:rPr>
              <w:t>8</w:t>
            </w:r>
            <w:r w:rsidR="003B0E68">
              <w:rPr>
                <w:noProof/>
                <w:webHidden/>
              </w:rPr>
              <w:fldChar w:fldCharType="end"/>
            </w:r>
          </w:hyperlink>
        </w:p>
        <w:p w14:paraId="1D4E519E" w14:textId="5FEF26A7" w:rsidR="003B0E68" w:rsidRDefault="00632855">
          <w:pPr>
            <w:pStyle w:val="TOC1"/>
            <w:tabs>
              <w:tab w:val="right" w:leader="dot" w:pos="9062"/>
            </w:tabs>
            <w:rPr>
              <w:rFonts w:eastAsiaTheme="minorEastAsia"/>
              <w:noProof/>
              <w:lang w:eastAsia="pl-PL"/>
            </w:rPr>
          </w:pPr>
          <w:hyperlink w:anchor="_Toc534944597" w:history="1">
            <w:r w:rsidR="003B0E68">
              <w:rPr>
                <w:noProof/>
                <w:webHidden/>
              </w:rPr>
              <w:tab/>
            </w:r>
            <w:r w:rsidR="003B0E68">
              <w:rPr>
                <w:noProof/>
                <w:webHidden/>
              </w:rPr>
              <w:fldChar w:fldCharType="begin"/>
            </w:r>
            <w:r w:rsidR="003B0E68">
              <w:rPr>
                <w:noProof/>
                <w:webHidden/>
              </w:rPr>
              <w:instrText xml:space="preserve"> PAGEREF _Toc534944597 \h </w:instrText>
            </w:r>
            <w:r w:rsidR="003B0E68">
              <w:rPr>
                <w:noProof/>
                <w:webHidden/>
              </w:rPr>
            </w:r>
            <w:r w:rsidR="003B0E68">
              <w:rPr>
                <w:noProof/>
                <w:webHidden/>
              </w:rPr>
              <w:fldChar w:fldCharType="separate"/>
            </w:r>
            <w:r w:rsidR="003B0E68">
              <w:rPr>
                <w:noProof/>
                <w:webHidden/>
              </w:rPr>
              <w:t>8</w:t>
            </w:r>
            <w:r w:rsidR="003B0E68">
              <w:rPr>
                <w:noProof/>
                <w:webHidden/>
              </w:rPr>
              <w:fldChar w:fldCharType="end"/>
            </w:r>
          </w:hyperlink>
        </w:p>
        <w:p w14:paraId="609DCC99" w14:textId="52F582E6" w:rsidR="003B0E68" w:rsidRDefault="00632855">
          <w:pPr>
            <w:pStyle w:val="TOC1"/>
            <w:tabs>
              <w:tab w:val="right" w:leader="dot" w:pos="9062"/>
            </w:tabs>
            <w:rPr>
              <w:rFonts w:eastAsiaTheme="minorEastAsia"/>
              <w:noProof/>
              <w:lang w:eastAsia="pl-PL"/>
            </w:rPr>
          </w:pPr>
          <w:hyperlink w:anchor="_Toc534944598" w:history="1">
            <w:r w:rsidR="003B0E68" w:rsidRPr="008575EF">
              <w:rPr>
                <w:rStyle w:val="Hyperlink"/>
                <w:noProof/>
                <w:lang w:val="en-GB"/>
              </w:rPr>
              <w:t>4.0 Conclusion</w:t>
            </w:r>
            <w:r w:rsidR="003B0E68">
              <w:rPr>
                <w:noProof/>
                <w:webHidden/>
              </w:rPr>
              <w:tab/>
            </w:r>
            <w:r w:rsidR="003B0E68">
              <w:rPr>
                <w:noProof/>
                <w:webHidden/>
              </w:rPr>
              <w:fldChar w:fldCharType="begin"/>
            </w:r>
            <w:r w:rsidR="003B0E68">
              <w:rPr>
                <w:noProof/>
                <w:webHidden/>
              </w:rPr>
              <w:instrText xml:space="preserve"> PAGEREF _Toc534944598 \h </w:instrText>
            </w:r>
            <w:r w:rsidR="003B0E68">
              <w:rPr>
                <w:noProof/>
                <w:webHidden/>
              </w:rPr>
            </w:r>
            <w:r w:rsidR="003B0E68">
              <w:rPr>
                <w:noProof/>
                <w:webHidden/>
              </w:rPr>
              <w:fldChar w:fldCharType="separate"/>
            </w:r>
            <w:r w:rsidR="003B0E68">
              <w:rPr>
                <w:noProof/>
                <w:webHidden/>
              </w:rPr>
              <w:t>8</w:t>
            </w:r>
            <w:r w:rsidR="003B0E68">
              <w:rPr>
                <w:noProof/>
                <w:webHidden/>
              </w:rPr>
              <w:fldChar w:fldCharType="end"/>
            </w:r>
          </w:hyperlink>
        </w:p>
        <w:p w14:paraId="20BEFE3F" w14:textId="6303F3E1" w:rsidR="003B0E68" w:rsidRDefault="00632855">
          <w:pPr>
            <w:pStyle w:val="TOC1"/>
            <w:tabs>
              <w:tab w:val="right" w:leader="dot" w:pos="9062"/>
            </w:tabs>
            <w:rPr>
              <w:rFonts w:eastAsiaTheme="minorEastAsia"/>
              <w:noProof/>
              <w:lang w:eastAsia="pl-PL"/>
            </w:rPr>
          </w:pPr>
          <w:hyperlink w:anchor="_Toc534944599" w:history="1">
            <w:r w:rsidR="003B0E68" w:rsidRPr="008575EF">
              <w:rPr>
                <w:rStyle w:val="Hyperlink"/>
                <w:noProof/>
                <w:lang w:val="en-GB"/>
              </w:rPr>
              <w:t>5.0 Options</w:t>
            </w:r>
            <w:r w:rsidR="003B0E68">
              <w:rPr>
                <w:noProof/>
                <w:webHidden/>
              </w:rPr>
              <w:tab/>
            </w:r>
            <w:r w:rsidR="003B0E68">
              <w:rPr>
                <w:noProof/>
                <w:webHidden/>
              </w:rPr>
              <w:fldChar w:fldCharType="begin"/>
            </w:r>
            <w:r w:rsidR="003B0E68">
              <w:rPr>
                <w:noProof/>
                <w:webHidden/>
              </w:rPr>
              <w:instrText xml:space="preserve"> PAGEREF _Toc534944599 \h </w:instrText>
            </w:r>
            <w:r w:rsidR="003B0E68">
              <w:rPr>
                <w:noProof/>
                <w:webHidden/>
              </w:rPr>
            </w:r>
            <w:r w:rsidR="003B0E68">
              <w:rPr>
                <w:noProof/>
                <w:webHidden/>
              </w:rPr>
              <w:fldChar w:fldCharType="separate"/>
            </w:r>
            <w:r w:rsidR="003B0E68">
              <w:rPr>
                <w:noProof/>
                <w:webHidden/>
              </w:rPr>
              <w:t>9</w:t>
            </w:r>
            <w:r w:rsidR="003B0E68">
              <w:rPr>
                <w:noProof/>
                <w:webHidden/>
              </w:rPr>
              <w:fldChar w:fldCharType="end"/>
            </w:r>
          </w:hyperlink>
        </w:p>
        <w:p w14:paraId="5A2C899B" w14:textId="5C7B9BC3" w:rsidR="003B0E68" w:rsidRDefault="00632855">
          <w:pPr>
            <w:pStyle w:val="TOC1"/>
            <w:tabs>
              <w:tab w:val="right" w:leader="dot" w:pos="9062"/>
            </w:tabs>
            <w:rPr>
              <w:rFonts w:eastAsiaTheme="minorEastAsia"/>
              <w:noProof/>
              <w:lang w:eastAsia="pl-PL"/>
            </w:rPr>
          </w:pPr>
          <w:hyperlink w:anchor="_Toc534944600" w:history="1">
            <w:r w:rsidR="003B0E68" w:rsidRPr="008575EF">
              <w:rPr>
                <w:rStyle w:val="Hyperlink"/>
                <w:noProof/>
                <w:lang w:val="en-GB"/>
              </w:rPr>
              <w:t>6.0 Appendices</w:t>
            </w:r>
            <w:r w:rsidR="003B0E68">
              <w:rPr>
                <w:noProof/>
                <w:webHidden/>
              </w:rPr>
              <w:tab/>
            </w:r>
            <w:r w:rsidR="003B0E68">
              <w:rPr>
                <w:noProof/>
                <w:webHidden/>
              </w:rPr>
              <w:fldChar w:fldCharType="begin"/>
            </w:r>
            <w:r w:rsidR="003B0E68">
              <w:rPr>
                <w:noProof/>
                <w:webHidden/>
              </w:rPr>
              <w:instrText xml:space="preserve"> PAGEREF _Toc534944600 \h </w:instrText>
            </w:r>
            <w:r w:rsidR="003B0E68">
              <w:rPr>
                <w:noProof/>
                <w:webHidden/>
              </w:rPr>
            </w:r>
            <w:r w:rsidR="003B0E68">
              <w:rPr>
                <w:noProof/>
                <w:webHidden/>
              </w:rPr>
              <w:fldChar w:fldCharType="separate"/>
            </w:r>
            <w:r w:rsidR="003B0E68">
              <w:rPr>
                <w:noProof/>
                <w:webHidden/>
              </w:rPr>
              <w:t>10</w:t>
            </w:r>
            <w:r w:rsidR="003B0E68">
              <w:rPr>
                <w:noProof/>
                <w:webHidden/>
              </w:rPr>
              <w:fldChar w:fldCharType="end"/>
            </w:r>
          </w:hyperlink>
        </w:p>
        <w:p w14:paraId="79A7ED86" w14:textId="3B9721E2" w:rsidR="003B0E68" w:rsidRDefault="00632855">
          <w:pPr>
            <w:pStyle w:val="TOC3"/>
            <w:tabs>
              <w:tab w:val="right" w:leader="dot" w:pos="9062"/>
            </w:tabs>
            <w:rPr>
              <w:rFonts w:eastAsiaTheme="minorEastAsia"/>
              <w:noProof/>
              <w:lang w:eastAsia="pl-PL"/>
            </w:rPr>
          </w:pPr>
          <w:hyperlink w:anchor="_Toc534944601" w:history="1">
            <w:r w:rsidR="003B0E68" w:rsidRPr="008575EF">
              <w:rPr>
                <w:rStyle w:val="Hyperlink"/>
                <w:rFonts w:cstheme="minorHAnsi"/>
                <w:noProof/>
                <w:lang w:val="en-GB"/>
              </w:rPr>
              <w:t>Overview of Debenhams. Figures in £(m) unless stated</w:t>
            </w:r>
            <w:r w:rsidR="003B0E68">
              <w:rPr>
                <w:noProof/>
                <w:webHidden/>
              </w:rPr>
              <w:tab/>
            </w:r>
            <w:r w:rsidR="003B0E68">
              <w:rPr>
                <w:noProof/>
                <w:webHidden/>
              </w:rPr>
              <w:fldChar w:fldCharType="begin"/>
            </w:r>
            <w:r w:rsidR="003B0E68">
              <w:rPr>
                <w:noProof/>
                <w:webHidden/>
              </w:rPr>
              <w:instrText xml:space="preserve"> PAGEREF _Toc534944601 \h </w:instrText>
            </w:r>
            <w:r w:rsidR="003B0E68">
              <w:rPr>
                <w:noProof/>
                <w:webHidden/>
              </w:rPr>
            </w:r>
            <w:r w:rsidR="003B0E68">
              <w:rPr>
                <w:noProof/>
                <w:webHidden/>
              </w:rPr>
              <w:fldChar w:fldCharType="separate"/>
            </w:r>
            <w:r w:rsidR="003B0E68">
              <w:rPr>
                <w:noProof/>
                <w:webHidden/>
              </w:rPr>
              <w:t>10</w:t>
            </w:r>
            <w:r w:rsidR="003B0E68">
              <w:rPr>
                <w:noProof/>
                <w:webHidden/>
              </w:rPr>
              <w:fldChar w:fldCharType="end"/>
            </w:r>
          </w:hyperlink>
        </w:p>
        <w:p w14:paraId="3A50354D" w14:textId="664813FF" w:rsidR="003B0E68" w:rsidRDefault="00632855">
          <w:pPr>
            <w:pStyle w:val="TOC1"/>
            <w:tabs>
              <w:tab w:val="right" w:leader="dot" w:pos="9062"/>
            </w:tabs>
            <w:rPr>
              <w:rFonts w:eastAsiaTheme="minorEastAsia"/>
              <w:noProof/>
              <w:lang w:eastAsia="pl-PL"/>
            </w:rPr>
          </w:pPr>
          <w:hyperlink w:anchor="_Toc534944602" w:history="1">
            <w:r w:rsidR="003B0E68" w:rsidRPr="008575EF">
              <w:rPr>
                <w:rStyle w:val="Hyperlink"/>
                <w:noProof/>
                <w:lang w:val="en-GB"/>
              </w:rPr>
              <w:t>8.0 Reference List</w:t>
            </w:r>
            <w:r w:rsidR="003B0E68">
              <w:rPr>
                <w:noProof/>
                <w:webHidden/>
              </w:rPr>
              <w:tab/>
            </w:r>
            <w:r w:rsidR="003B0E68">
              <w:rPr>
                <w:noProof/>
                <w:webHidden/>
              </w:rPr>
              <w:fldChar w:fldCharType="begin"/>
            </w:r>
            <w:r w:rsidR="003B0E68">
              <w:rPr>
                <w:noProof/>
                <w:webHidden/>
              </w:rPr>
              <w:instrText xml:space="preserve"> PAGEREF _Toc534944602 \h </w:instrText>
            </w:r>
            <w:r w:rsidR="003B0E68">
              <w:rPr>
                <w:noProof/>
                <w:webHidden/>
              </w:rPr>
            </w:r>
            <w:r w:rsidR="003B0E68">
              <w:rPr>
                <w:noProof/>
                <w:webHidden/>
              </w:rPr>
              <w:fldChar w:fldCharType="separate"/>
            </w:r>
            <w:r w:rsidR="003B0E68">
              <w:rPr>
                <w:noProof/>
                <w:webHidden/>
              </w:rPr>
              <w:t>11</w:t>
            </w:r>
            <w:r w:rsidR="003B0E68">
              <w:rPr>
                <w:noProof/>
                <w:webHidden/>
              </w:rPr>
              <w:fldChar w:fldCharType="end"/>
            </w:r>
          </w:hyperlink>
        </w:p>
        <w:p w14:paraId="32199C1F" w14:textId="464D2B17" w:rsidR="003B0E68" w:rsidRDefault="00632855">
          <w:pPr>
            <w:pStyle w:val="TOC1"/>
            <w:tabs>
              <w:tab w:val="right" w:leader="dot" w:pos="9062"/>
            </w:tabs>
            <w:rPr>
              <w:rFonts w:eastAsiaTheme="minorEastAsia"/>
              <w:noProof/>
              <w:lang w:eastAsia="pl-PL"/>
            </w:rPr>
          </w:pPr>
          <w:hyperlink w:anchor="_Toc534944603" w:history="1">
            <w:r w:rsidR="003B0E68" w:rsidRPr="008575EF">
              <w:rPr>
                <w:rStyle w:val="Hyperlink"/>
                <w:noProof/>
                <w:lang w:val="en-GB"/>
              </w:rPr>
              <w:t>9.0 Bibliography</w:t>
            </w:r>
            <w:r w:rsidR="003B0E68">
              <w:rPr>
                <w:noProof/>
                <w:webHidden/>
              </w:rPr>
              <w:tab/>
            </w:r>
            <w:r w:rsidR="003B0E68">
              <w:rPr>
                <w:noProof/>
                <w:webHidden/>
              </w:rPr>
              <w:fldChar w:fldCharType="begin"/>
            </w:r>
            <w:r w:rsidR="003B0E68">
              <w:rPr>
                <w:noProof/>
                <w:webHidden/>
              </w:rPr>
              <w:instrText xml:space="preserve"> PAGEREF _Toc534944603 \h </w:instrText>
            </w:r>
            <w:r w:rsidR="003B0E68">
              <w:rPr>
                <w:noProof/>
                <w:webHidden/>
              </w:rPr>
            </w:r>
            <w:r w:rsidR="003B0E68">
              <w:rPr>
                <w:noProof/>
                <w:webHidden/>
              </w:rPr>
              <w:fldChar w:fldCharType="separate"/>
            </w:r>
            <w:r w:rsidR="003B0E68">
              <w:rPr>
                <w:noProof/>
                <w:webHidden/>
              </w:rPr>
              <w:t>12</w:t>
            </w:r>
            <w:r w:rsidR="003B0E68">
              <w:rPr>
                <w:noProof/>
                <w:webHidden/>
              </w:rPr>
              <w:fldChar w:fldCharType="end"/>
            </w:r>
          </w:hyperlink>
        </w:p>
        <w:p w14:paraId="76B7DDF3" w14:textId="498DA8B1" w:rsidR="004403F4" w:rsidRDefault="004403F4" w:rsidP="003B0E68">
          <w:pPr>
            <w:spacing w:line="360" w:lineRule="auto"/>
          </w:pPr>
          <w:r>
            <w:rPr>
              <w:b/>
              <w:bCs/>
              <w:noProof/>
            </w:rPr>
            <w:fldChar w:fldCharType="end"/>
          </w:r>
        </w:p>
      </w:sdtContent>
    </w:sdt>
    <w:p w14:paraId="71E8B94D" w14:textId="77777777" w:rsidR="004403F4" w:rsidRDefault="004403F4">
      <w:pPr>
        <w:rPr>
          <w:rFonts w:asciiTheme="majorHAnsi" w:eastAsiaTheme="majorEastAsia" w:hAnsiTheme="majorHAnsi" w:cstheme="majorBidi"/>
          <w:color w:val="2F5496" w:themeColor="accent1" w:themeShade="BF"/>
          <w:sz w:val="32"/>
          <w:szCs w:val="32"/>
        </w:rPr>
      </w:pPr>
      <w:r>
        <w:br w:type="page"/>
      </w:r>
    </w:p>
    <w:p w14:paraId="448E330B" w14:textId="5E15ED7B" w:rsidR="004403F4" w:rsidRDefault="004403F4" w:rsidP="00346654">
      <w:pPr>
        <w:pStyle w:val="Heading1"/>
        <w:numPr>
          <w:ilvl w:val="0"/>
          <w:numId w:val="20"/>
        </w:numPr>
        <w:rPr>
          <w:lang w:val="en-GB"/>
        </w:rPr>
      </w:pPr>
      <w:bookmarkStart w:id="2" w:name="_Toc534944588"/>
      <w:r w:rsidRPr="007B63C2">
        <w:rPr>
          <w:lang w:val="en-GB"/>
        </w:rPr>
        <w:lastRenderedPageBreak/>
        <w:t>T</w:t>
      </w:r>
      <w:r w:rsidR="00604A26" w:rsidRPr="007B63C2">
        <w:rPr>
          <w:lang w:val="en-GB"/>
        </w:rPr>
        <w:t>erm of Reference</w:t>
      </w:r>
      <w:bookmarkEnd w:id="2"/>
    </w:p>
    <w:p w14:paraId="4BDFA6FC" w14:textId="38AEAEF5" w:rsidR="00346654" w:rsidRPr="00346654" w:rsidRDefault="001F77BF" w:rsidP="001F77BF">
      <w:pPr>
        <w:spacing w:before="240" w:line="360" w:lineRule="auto"/>
        <w:ind w:firstLine="709"/>
        <w:rPr>
          <w:lang w:val="en-GB"/>
        </w:rPr>
      </w:pPr>
      <w:r>
        <w:rPr>
          <w:lang w:val="en-GB"/>
        </w:rPr>
        <w:t>T</w:t>
      </w:r>
      <w:r w:rsidRPr="001F77BF">
        <w:rPr>
          <w:lang w:val="en-GB"/>
        </w:rPr>
        <w:t>he following report was mad</w:t>
      </w:r>
      <w:r>
        <w:rPr>
          <w:lang w:val="en-GB"/>
        </w:rPr>
        <w:t>e i</w:t>
      </w:r>
      <w:r w:rsidR="00346654">
        <w:rPr>
          <w:lang w:val="en-GB"/>
        </w:rPr>
        <w:t>n relation with a question</w:t>
      </w:r>
      <w:r>
        <w:rPr>
          <w:lang w:val="en-GB"/>
        </w:rPr>
        <w:t xml:space="preserve"> from the lecture Anthony Burns,</w:t>
      </w:r>
      <w:r w:rsidR="00346654">
        <w:rPr>
          <w:lang w:val="en-GB"/>
        </w:rPr>
        <w:t xml:space="preserve"> if Debenhams can survive </w:t>
      </w:r>
      <w:r>
        <w:rPr>
          <w:lang w:val="en-GB"/>
        </w:rPr>
        <w:t xml:space="preserve">and can thrive on the market. The author, Malgorzata </w:t>
      </w:r>
      <w:proofErr w:type="spellStart"/>
      <w:r>
        <w:rPr>
          <w:lang w:val="en-GB"/>
        </w:rPr>
        <w:t>Szpila</w:t>
      </w:r>
      <w:proofErr w:type="spellEnd"/>
      <w:r>
        <w:rPr>
          <w:lang w:val="en-GB"/>
        </w:rPr>
        <w:t xml:space="preserve"> is a student of programme Certificate of Higher Education Skills for the workplace. Date of request 1.12.2018</w:t>
      </w:r>
      <w:r w:rsidR="003B0E68">
        <w:rPr>
          <w:lang w:val="en-GB"/>
        </w:rPr>
        <w:t xml:space="preserve">, </w:t>
      </w:r>
      <w:r w:rsidRPr="001F77BF">
        <w:rPr>
          <w:lang w:val="en-GB"/>
        </w:rPr>
        <w:t xml:space="preserve">the project was submitted </w:t>
      </w:r>
      <w:r>
        <w:rPr>
          <w:lang w:val="en-GB"/>
        </w:rPr>
        <w:t>on 11.01.2019.</w:t>
      </w:r>
    </w:p>
    <w:p w14:paraId="06385632" w14:textId="4A085FAA" w:rsidR="004403F4" w:rsidRDefault="004403F4" w:rsidP="003B0E68">
      <w:pPr>
        <w:pStyle w:val="Heading1"/>
        <w:spacing w:after="240"/>
        <w:rPr>
          <w:lang w:val="en-GB"/>
        </w:rPr>
      </w:pPr>
      <w:bookmarkStart w:id="3" w:name="_Toc534944589"/>
      <w:r w:rsidRPr="007B63C2">
        <w:rPr>
          <w:lang w:val="en-GB"/>
        </w:rPr>
        <w:t xml:space="preserve">2.0 </w:t>
      </w:r>
      <w:r w:rsidR="00604A26" w:rsidRPr="007B63C2">
        <w:rPr>
          <w:lang w:val="en-GB"/>
        </w:rPr>
        <w:t>Procedure</w:t>
      </w:r>
      <w:bookmarkEnd w:id="3"/>
    </w:p>
    <w:p w14:paraId="3E4AD2DA" w14:textId="7C53D184" w:rsidR="00491B83" w:rsidRPr="00491B83" w:rsidRDefault="003B0E68" w:rsidP="003B0E68">
      <w:pPr>
        <w:spacing w:line="360" w:lineRule="auto"/>
        <w:ind w:firstLine="709"/>
        <w:rPr>
          <w:lang w:val="en-GB"/>
        </w:rPr>
      </w:pPr>
      <w:r w:rsidRPr="003B0E68">
        <w:rPr>
          <w:lang w:val="en-GB"/>
        </w:rPr>
        <w:t>Attend</w:t>
      </w:r>
      <w:r>
        <w:rPr>
          <w:lang w:val="en-GB"/>
        </w:rPr>
        <w:t xml:space="preserve">ed to </w:t>
      </w:r>
      <w:r w:rsidRPr="003B0E68">
        <w:rPr>
          <w:lang w:val="en-GB"/>
        </w:rPr>
        <w:t>classes and familiarize with the topic</w:t>
      </w:r>
      <w:r>
        <w:rPr>
          <w:lang w:val="en-GB"/>
        </w:rPr>
        <w:t xml:space="preserve"> of SWOT Analysis, PESTLE analysis and stakeholder analysis. </w:t>
      </w:r>
      <w:r w:rsidRPr="003B0E68">
        <w:rPr>
          <w:lang w:val="en-GB"/>
        </w:rPr>
        <w:t xml:space="preserve">Getting to know the scope of the </w:t>
      </w:r>
      <w:r>
        <w:rPr>
          <w:lang w:val="en-GB"/>
        </w:rPr>
        <w:t xml:space="preserve">Debenhams development and current product portfolio. The main sources of information were websites and books. </w:t>
      </w:r>
    </w:p>
    <w:p w14:paraId="12A8CBC4" w14:textId="4E82499F" w:rsidR="00C04F67" w:rsidRPr="004403F4" w:rsidRDefault="008B7324" w:rsidP="00180202">
      <w:pPr>
        <w:pStyle w:val="Heading1"/>
        <w:spacing w:after="240"/>
        <w:rPr>
          <w:sz w:val="22"/>
          <w:szCs w:val="22"/>
          <w:lang w:val="en-GB"/>
        </w:rPr>
      </w:pPr>
      <w:bookmarkStart w:id="4" w:name="_Toc534944590"/>
      <w:r w:rsidRPr="004403F4">
        <w:rPr>
          <w:lang w:val="en-GB"/>
        </w:rPr>
        <w:t>3.</w:t>
      </w:r>
      <w:r w:rsidR="004403F4">
        <w:rPr>
          <w:lang w:val="en-GB"/>
        </w:rPr>
        <w:t>1</w:t>
      </w:r>
      <w:r w:rsidR="00DE7EFB" w:rsidRPr="004403F4">
        <w:rPr>
          <w:lang w:val="en-GB"/>
        </w:rPr>
        <w:t xml:space="preserve"> </w:t>
      </w:r>
      <w:r w:rsidR="00C04F67" w:rsidRPr="004403F4">
        <w:rPr>
          <w:lang w:val="en-GB"/>
        </w:rPr>
        <w:t xml:space="preserve">Debenhams </w:t>
      </w:r>
      <w:r w:rsidR="004403F4" w:rsidRPr="004403F4">
        <w:rPr>
          <w:lang w:val="en-GB"/>
        </w:rPr>
        <w:t>– overview, development and description of product portfolio</w:t>
      </w:r>
      <w:bookmarkEnd w:id="4"/>
    </w:p>
    <w:p w14:paraId="72E68824" w14:textId="1EADF550" w:rsidR="002C4780" w:rsidRDefault="00E60535" w:rsidP="00DE7EFB">
      <w:pPr>
        <w:spacing w:line="360" w:lineRule="auto"/>
        <w:ind w:firstLine="709"/>
        <w:jc w:val="both"/>
        <w:rPr>
          <w:lang w:val="en-GB"/>
        </w:rPr>
      </w:pPr>
      <w:r w:rsidRPr="00E60535">
        <w:rPr>
          <w:lang w:val="en-GB"/>
        </w:rPr>
        <w:t>Debenhams is one of the UK’s oldest retailers</w:t>
      </w:r>
      <w:r>
        <w:rPr>
          <w:lang w:val="en-GB"/>
        </w:rPr>
        <w:t>. The business</w:t>
      </w:r>
      <w:r w:rsidR="00267762" w:rsidRPr="00267762">
        <w:rPr>
          <w:lang w:val="en-GB"/>
        </w:rPr>
        <w:t xml:space="preserve"> was founded in the e</w:t>
      </w:r>
      <w:r w:rsidR="00267762">
        <w:rPr>
          <w:lang w:val="en-GB"/>
        </w:rPr>
        <w:t>ighteen centuries in London and formed by William Clark. Initially the shop was offered silks, haberdasher, lace, millinery and family mourning goods. With the development of sales, a new product was offered (muslins, shawls, gloves and fancy goods). Debenhams has a history over 200 years, 165 stores in UK, 11 in the Republic of Ireland and six in the Denmark. All the shops are situated in prime locations. In 18 other countries the Debenhams has 58 stores</w:t>
      </w:r>
      <w:r w:rsidR="0096784C">
        <w:rPr>
          <w:lang w:val="en-GB"/>
        </w:rPr>
        <w:t>, the</w:t>
      </w:r>
      <w:r w:rsidR="00267762">
        <w:rPr>
          <w:lang w:val="en-GB"/>
        </w:rPr>
        <w:t xml:space="preserve"> brand is trade under licence where the business has 15 million customers and 230 million visits thru website (2013). </w:t>
      </w:r>
      <w:r w:rsidR="00267762" w:rsidRPr="00267762">
        <w:rPr>
          <w:lang w:val="en-GB"/>
        </w:rPr>
        <w:t>Franchise stores are currently located in:</w:t>
      </w:r>
      <w:r w:rsidR="00267762">
        <w:rPr>
          <w:lang w:val="en-GB"/>
        </w:rPr>
        <w:t xml:space="preserve"> </w:t>
      </w:r>
      <w:r w:rsidR="00267762" w:rsidRPr="00267762">
        <w:rPr>
          <w:lang w:val="en-GB"/>
        </w:rPr>
        <w:t>Armenia</w:t>
      </w:r>
      <w:r w:rsidR="00267762">
        <w:rPr>
          <w:lang w:val="en-GB"/>
        </w:rPr>
        <w:t xml:space="preserve">, </w:t>
      </w:r>
      <w:r w:rsidR="00267762" w:rsidRPr="00267762">
        <w:rPr>
          <w:lang w:val="en-GB"/>
        </w:rPr>
        <w:t>Australia</w:t>
      </w:r>
      <w:r w:rsidR="00267762">
        <w:rPr>
          <w:lang w:val="en-GB"/>
        </w:rPr>
        <w:t xml:space="preserve">, </w:t>
      </w:r>
      <w:r w:rsidR="00267762" w:rsidRPr="00267762">
        <w:rPr>
          <w:lang w:val="en-GB"/>
        </w:rPr>
        <w:t>Bahrain</w:t>
      </w:r>
      <w:r w:rsidR="00267762">
        <w:rPr>
          <w:lang w:val="en-GB"/>
        </w:rPr>
        <w:t xml:space="preserve">, </w:t>
      </w:r>
      <w:r w:rsidR="00267762" w:rsidRPr="00267762">
        <w:rPr>
          <w:lang w:val="en-GB"/>
        </w:rPr>
        <w:t>Cyprus</w:t>
      </w:r>
      <w:r w:rsidR="00267762">
        <w:rPr>
          <w:lang w:val="en-GB"/>
        </w:rPr>
        <w:t xml:space="preserve">, </w:t>
      </w:r>
      <w:r w:rsidR="00267762" w:rsidRPr="00267762">
        <w:rPr>
          <w:lang w:val="en-GB"/>
        </w:rPr>
        <w:t>Egypt</w:t>
      </w:r>
      <w:r w:rsidR="00267762">
        <w:rPr>
          <w:lang w:val="en-GB"/>
        </w:rPr>
        <w:t xml:space="preserve">, </w:t>
      </w:r>
      <w:r w:rsidR="00267762" w:rsidRPr="00267762">
        <w:rPr>
          <w:lang w:val="en-GB"/>
        </w:rPr>
        <w:t>Estonia</w:t>
      </w:r>
      <w:r w:rsidR="00267762">
        <w:rPr>
          <w:lang w:val="en-GB"/>
        </w:rPr>
        <w:t xml:space="preserve">, </w:t>
      </w:r>
      <w:r w:rsidR="00267762" w:rsidRPr="00267762">
        <w:rPr>
          <w:lang w:val="en-GB"/>
        </w:rPr>
        <w:t>Gibraltar</w:t>
      </w:r>
      <w:r w:rsidR="00267762">
        <w:rPr>
          <w:lang w:val="en-GB"/>
        </w:rPr>
        <w:t xml:space="preserve">, </w:t>
      </w:r>
      <w:r w:rsidR="00267762" w:rsidRPr="00267762">
        <w:rPr>
          <w:lang w:val="en-GB"/>
        </w:rPr>
        <w:t>Iran</w:t>
      </w:r>
      <w:r w:rsidR="00267762">
        <w:rPr>
          <w:lang w:val="en-GB"/>
        </w:rPr>
        <w:t xml:space="preserve">, </w:t>
      </w:r>
      <w:r w:rsidR="00267762" w:rsidRPr="00267762">
        <w:rPr>
          <w:lang w:val="en-GB"/>
        </w:rPr>
        <w:t>Jordan</w:t>
      </w:r>
      <w:r w:rsidR="00267762">
        <w:rPr>
          <w:lang w:val="en-GB"/>
        </w:rPr>
        <w:t xml:space="preserve">, </w:t>
      </w:r>
      <w:r w:rsidR="00267762" w:rsidRPr="00267762">
        <w:rPr>
          <w:lang w:val="en-GB"/>
        </w:rPr>
        <w:t>Kuwait</w:t>
      </w:r>
      <w:r w:rsidR="00267762">
        <w:rPr>
          <w:lang w:val="en-GB"/>
        </w:rPr>
        <w:t xml:space="preserve">, </w:t>
      </w:r>
      <w:r w:rsidR="00267762" w:rsidRPr="00267762">
        <w:rPr>
          <w:lang w:val="en-GB"/>
        </w:rPr>
        <w:t>Latvia</w:t>
      </w:r>
      <w:r w:rsidR="00267762">
        <w:rPr>
          <w:lang w:val="en-GB"/>
        </w:rPr>
        <w:t xml:space="preserve">, </w:t>
      </w:r>
      <w:r w:rsidR="00267762" w:rsidRPr="00267762">
        <w:rPr>
          <w:lang w:val="en-GB"/>
        </w:rPr>
        <w:t>Libya</w:t>
      </w:r>
      <w:r w:rsidR="00267762">
        <w:rPr>
          <w:lang w:val="en-GB"/>
        </w:rPr>
        <w:t xml:space="preserve">, </w:t>
      </w:r>
      <w:r w:rsidR="00267762" w:rsidRPr="00267762">
        <w:rPr>
          <w:lang w:val="en-GB"/>
        </w:rPr>
        <w:t>Malaysia</w:t>
      </w:r>
      <w:r w:rsidR="00267762">
        <w:rPr>
          <w:lang w:val="en-GB"/>
        </w:rPr>
        <w:t xml:space="preserve">, </w:t>
      </w:r>
      <w:r w:rsidR="00267762" w:rsidRPr="00267762">
        <w:rPr>
          <w:lang w:val="en-GB"/>
        </w:rPr>
        <w:t>Malta</w:t>
      </w:r>
      <w:r w:rsidR="00267762">
        <w:rPr>
          <w:lang w:val="en-GB"/>
        </w:rPr>
        <w:t xml:space="preserve">, </w:t>
      </w:r>
      <w:r w:rsidR="00267762" w:rsidRPr="00267762">
        <w:rPr>
          <w:lang w:val="en-GB"/>
        </w:rPr>
        <w:t>Pakistan</w:t>
      </w:r>
      <w:r w:rsidR="00267762">
        <w:rPr>
          <w:lang w:val="en-GB"/>
        </w:rPr>
        <w:t xml:space="preserve">, </w:t>
      </w:r>
      <w:r w:rsidR="00267762" w:rsidRPr="00267762">
        <w:rPr>
          <w:lang w:val="en-GB"/>
        </w:rPr>
        <w:t>Philippines</w:t>
      </w:r>
      <w:r w:rsidR="00267762">
        <w:rPr>
          <w:lang w:val="en-GB"/>
        </w:rPr>
        <w:t xml:space="preserve">, </w:t>
      </w:r>
      <w:r w:rsidR="00267762" w:rsidRPr="00267762">
        <w:rPr>
          <w:lang w:val="en-GB"/>
        </w:rPr>
        <w:t>Qatar</w:t>
      </w:r>
      <w:r w:rsidR="00267762">
        <w:rPr>
          <w:lang w:val="en-GB"/>
        </w:rPr>
        <w:t xml:space="preserve">, </w:t>
      </w:r>
      <w:r w:rsidR="00267762" w:rsidRPr="00267762">
        <w:rPr>
          <w:lang w:val="en-GB"/>
        </w:rPr>
        <w:t>Saudi Arabia</w:t>
      </w:r>
      <w:r w:rsidR="00267762">
        <w:rPr>
          <w:lang w:val="en-GB"/>
        </w:rPr>
        <w:t xml:space="preserve"> and </w:t>
      </w:r>
      <w:r w:rsidR="00267762" w:rsidRPr="00267762">
        <w:rPr>
          <w:lang w:val="en-GB"/>
        </w:rPr>
        <w:t>United Arab Emirates</w:t>
      </w:r>
      <w:r w:rsidR="00267762">
        <w:rPr>
          <w:lang w:val="en-GB"/>
        </w:rPr>
        <w:t xml:space="preserve"> (Debenhams Official Page</w:t>
      </w:r>
      <w:r w:rsidR="0096784C">
        <w:rPr>
          <w:lang w:val="en-GB"/>
        </w:rPr>
        <w:t>, 2018</w:t>
      </w:r>
      <w:r w:rsidR="00267762">
        <w:rPr>
          <w:lang w:val="en-GB"/>
        </w:rPr>
        <w:t xml:space="preserve">). </w:t>
      </w:r>
    </w:p>
    <w:p w14:paraId="02E2777F" w14:textId="77777777" w:rsidR="004403F4" w:rsidRDefault="002C4780" w:rsidP="004403F4">
      <w:pPr>
        <w:spacing w:line="360" w:lineRule="auto"/>
        <w:ind w:firstLine="709"/>
        <w:jc w:val="both"/>
        <w:rPr>
          <w:lang w:val="en-GB"/>
        </w:rPr>
      </w:pPr>
      <w:r>
        <w:rPr>
          <w:lang w:val="en-GB"/>
        </w:rPr>
        <w:t xml:space="preserve">The Debenhams in known as an exclusive brand where the products are well-designed and stylish. The range of prices suits the budgets across variety of customers and age groups. The heart of the business model is unique and differentiated products. They sell a mix of own brands and international brands. The customers can find there: Womenswear, Menswear, </w:t>
      </w:r>
      <w:proofErr w:type="spellStart"/>
      <w:r w:rsidRPr="002C4780">
        <w:rPr>
          <w:lang w:val="en-GB"/>
        </w:rPr>
        <w:t>Childrenswear</w:t>
      </w:r>
      <w:proofErr w:type="spellEnd"/>
      <w:r>
        <w:rPr>
          <w:lang w:val="en-GB"/>
        </w:rPr>
        <w:t xml:space="preserve">, Lingerie, Accessories, Beauty, Home and gift and Food service. Debenhams portfolio for 21 years include exclusive designs in all product categories. Current portfolio of designers: </w:t>
      </w:r>
      <w:r w:rsidRPr="002C4780">
        <w:rPr>
          <w:lang w:val="en-GB"/>
        </w:rPr>
        <w:t>Abigail Ahern</w:t>
      </w:r>
      <w:r>
        <w:rPr>
          <w:lang w:val="en-GB"/>
        </w:rPr>
        <w:t xml:space="preserve">, </w:t>
      </w:r>
      <w:r w:rsidRPr="002C4780">
        <w:rPr>
          <w:lang w:val="en-GB"/>
        </w:rPr>
        <w:t>Jeff Banks</w:t>
      </w:r>
      <w:r>
        <w:rPr>
          <w:lang w:val="en-GB"/>
        </w:rPr>
        <w:t xml:space="preserve">, </w:t>
      </w:r>
      <w:r w:rsidRPr="002C4780">
        <w:rPr>
          <w:lang w:val="en-GB"/>
        </w:rPr>
        <w:t>Ted Baker</w:t>
      </w:r>
      <w:r>
        <w:rPr>
          <w:lang w:val="en-GB"/>
        </w:rPr>
        <w:t xml:space="preserve">, </w:t>
      </w:r>
      <w:r w:rsidRPr="002C4780">
        <w:rPr>
          <w:lang w:val="en-GB"/>
        </w:rPr>
        <w:t>Jasper Conran</w:t>
      </w:r>
      <w:r>
        <w:rPr>
          <w:lang w:val="en-GB"/>
        </w:rPr>
        <w:t xml:space="preserve">, </w:t>
      </w:r>
      <w:r w:rsidRPr="002C4780">
        <w:rPr>
          <w:lang w:val="en-GB"/>
        </w:rPr>
        <w:t>Frost French</w:t>
      </w:r>
      <w:r>
        <w:rPr>
          <w:lang w:val="en-GB"/>
        </w:rPr>
        <w:t xml:space="preserve">, </w:t>
      </w:r>
      <w:r w:rsidRPr="002C4780">
        <w:rPr>
          <w:lang w:val="en-GB"/>
        </w:rPr>
        <w:t>Patrick Grant</w:t>
      </w:r>
      <w:r>
        <w:rPr>
          <w:lang w:val="en-GB"/>
        </w:rPr>
        <w:t xml:space="preserve">, </w:t>
      </w:r>
      <w:r w:rsidRPr="002C4780">
        <w:rPr>
          <w:lang w:val="en-GB"/>
        </w:rPr>
        <w:t>Henry Holland</w:t>
      </w:r>
      <w:r>
        <w:rPr>
          <w:lang w:val="en-GB"/>
        </w:rPr>
        <w:t xml:space="preserve">, </w:t>
      </w:r>
      <w:r w:rsidRPr="002C4780">
        <w:rPr>
          <w:lang w:val="en-GB"/>
        </w:rPr>
        <w:t>Julien Macdonald</w:t>
      </w:r>
      <w:r>
        <w:rPr>
          <w:lang w:val="en-GB"/>
        </w:rPr>
        <w:t xml:space="preserve">, </w:t>
      </w:r>
      <w:r w:rsidRPr="002C4780">
        <w:rPr>
          <w:lang w:val="en-GB"/>
        </w:rPr>
        <w:t>Savannah Miller</w:t>
      </w:r>
      <w:r>
        <w:rPr>
          <w:lang w:val="en-GB"/>
        </w:rPr>
        <w:t xml:space="preserve">, </w:t>
      </w:r>
      <w:r w:rsidRPr="002C4780">
        <w:rPr>
          <w:lang w:val="en-GB"/>
        </w:rPr>
        <w:t>Jenny Packham</w:t>
      </w:r>
      <w:r>
        <w:rPr>
          <w:lang w:val="en-GB"/>
        </w:rPr>
        <w:t xml:space="preserve">, </w:t>
      </w:r>
      <w:r w:rsidRPr="002C4780">
        <w:rPr>
          <w:lang w:val="en-GB"/>
        </w:rPr>
        <w:t>Preen</w:t>
      </w:r>
      <w:r>
        <w:rPr>
          <w:lang w:val="en-GB"/>
        </w:rPr>
        <w:t xml:space="preserve">, </w:t>
      </w:r>
      <w:r w:rsidRPr="002C4780">
        <w:rPr>
          <w:lang w:val="en-GB"/>
        </w:rPr>
        <w:t xml:space="preserve">Janet </w:t>
      </w:r>
      <w:proofErr w:type="spellStart"/>
      <w:r w:rsidRPr="002C4780">
        <w:rPr>
          <w:lang w:val="en-GB"/>
        </w:rPr>
        <w:t>Reger</w:t>
      </w:r>
      <w:proofErr w:type="spellEnd"/>
      <w:r>
        <w:rPr>
          <w:lang w:val="en-GB"/>
        </w:rPr>
        <w:t xml:space="preserve">, </w:t>
      </w:r>
      <w:r w:rsidRPr="002C4780">
        <w:rPr>
          <w:lang w:val="en-GB"/>
        </w:rPr>
        <w:t>John Rocha</w:t>
      </w:r>
      <w:r>
        <w:rPr>
          <w:lang w:val="en-GB"/>
        </w:rPr>
        <w:t xml:space="preserve">, </w:t>
      </w:r>
      <w:r w:rsidRPr="002C4780">
        <w:rPr>
          <w:lang w:val="en-GB"/>
        </w:rPr>
        <w:t>Matthew Williamson</w:t>
      </w:r>
      <w:r>
        <w:rPr>
          <w:lang w:val="en-GB"/>
        </w:rPr>
        <w:t xml:space="preserve">, </w:t>
      </w:r>
      <w:r w:rsidRPr="002C4780">
        <w:rPr>
          <w:lang w:val="en-GB"/>
        </w:rPr>
        <w:t>Richard Quinn</w:t>
      </w:r>
      <w:r>
        <w:rPr>
          <w:lang w:val="en-GB"/>
        </w:rPr>
        <w:t xml:space="preserve">. </w:t>
      </w:r>
      <w:r w:rsidRPr="002C4780">
        <w:rPr>
          <w:lang w:val="en-GB"/>
        </w:rPr>
        <w:t>The above-mentioned</w:t>
      </w:r>
      <w:r w:rsidR="00D164B0">
        <w:rPr>
          <w:lang w:val="en-GB"/>
        </w:rPr>
        <w:t xml:space="preserve"> </w:t>
      </w:r>
      <w:r w:rsidR="00D164B0" w:rsidRPr="00D164B0">
        <w:rPr>
          <w:lang w:val="en-GB"/>
        </w:rPr>
        <w:t>“</w:t>
      </w:r>
      <w:r w:rsidR="00D164B0">
        <w:rPr>
          <w:lang w:val="en-GB"/>
        </w:rPr>
        <w:t>brands</w:t>
      </w:r>
      <w:r w:rsidR="00D164B0" w:rsidRPr="00D164B0">
        <w:rPr>
          <w:lang w:val="en-GB"/>
        </w:rPr>
        <w:t>”</w:t>
      </w:r>
      <w:r>
        <w:rPr>
          <w:lang w:val="en-GB"/>
        </w:rPr>
        <w:t xml:space="preserve"> are </w:t>
      </w:r>
      <w:r w:rsidRPr="002C4780">
        <w:rPr>
          <w:lang w:val="en-GB"/>
        </w:rPr>
        <w:t xml:space="preserve">a truly global lifestyle </w:t>
      </w:r>
      <w:r w:rsidR="00D164B0">
        <w:rPr>
          <w:lang w:val="en-GB"/>
        </w:rPr>
        <w:t xml:space="preserve">designers, strong and trust brand with a proud British heritage. </w:t>
      </w:r>
    </w:p>
    <w:p w14:paraId="76F139B5" w14:textId="2910C1AB" w:rsidR="00D164B0" w:rsidRDefault="00D164B0" w:rsidP="004403F4">
      <w:pPr>
        <w:spacing w:line="360" w:lineRule="auto"/>
        <w:ind w:firstLine="709"/>
        <w:jc w:val="both"/>
        <w:rPr>
          <w:lang w:val="en-GB"/>
        </w:rPr>
      </w:pPr>
      <w:r>
        <w:rPr>
          <w:lang w:val="en-GB"/>
        </w:rPr>
        <w:lastRenderedPageBreak/>
        <w:t xml:space="preserve">In 2017 Debenhams announced a new strategy which will deliver growth and efficiency. The key point for growth will be a </w:t>
      </w:r>
      <w:r w:rsidRPr="00D164B0">
        <w:rPr>
          <w:lang w:val="en-GB"/>
        </w:rPr>
        <w:t>“Social S</w:t>
      </w:r>
      <w:r>
        <w:rPr>
          <w:lang w:val="en-GB"/>
        </w:rPr>
        <w:t>hopping</w:t>
      </w:r>
      <w:r w:rsidRPr="00D164B0">
        <w:rPr>
          <w:lang w:val="en-GB"/>
        </w:rPr>
        <w:t>”</w:t>
      </w:r>
      <w:r>
        <w:rPr>
          <w:lang w:val="en-GB"/>
        </w:rPr>
        <w:t xml:space="preserve"> (shopping via mobile phones) and offering new products and services. Efficiency means removing barriers to shopping on-line and in store. </w:t>
      </w:r>
    </w:p>
    <w:p w14:paraId="13B83414" w14:textId="6734F7F2" w:rsidR="001F7D3E" w:rsidRDefault="001F7D3E" w:rsidP="00DE7EFB">
      <w:pPr>
        <w:spacing w:line="360" w:lineRule="auto"/>
        <w:ind w:firstLine="709"/>
        <w:jc w:val="both"/>
        <w:rPr>
          <w:lang w:val="en-GB"/>
        </w:rPr>
      </w:pPr>
      <w:r>
        <w:rPr>
          <w:lang w:val="en-GB"/>
        </w:rPr>
        <w:t>Debenhams mission is “</w:t>
      </w:r>
      <w:r w:rsidRPr="004403F4">
        <w:rPr>
          <w:i/>
          <w:lang w:val="en-GB"/>
        </w:rPr>
        <w:t>to make shopping, confidence boosting, sociable and fun</w:t>
      </w:r>
      <w:r>
        <w:rPr>
          <w:lang w:val="en-GB"/>
        </w:rPr>
        <w:t>”</w:t>
      </w:r>
      <w:r w:rsidR="004403F4">
        <w:rPr>
          <w:lang w:val="en-GB"/>
        </w:rPr>
        <w:t>.</w:t>
      </w:r>
    </w:p>
    <w:p w14:paraId="5A81686D" w14:textId="19AFC50E" w:rsidR="0096784C" w:rsidRDefault="0096784C" w:rsidP="00DE7EFB">
      <w:pPr>
        <w:spacing w:line="360" w:lineRule="auto"/>
        <w:ind w:firstLine="709"/>
        <w:jc w:val="both"/>
        <w:rPr>
          <w:lang w:val="en-GB"/>
        </w:rPr>
      </w:pPr>
      <w:r>
        <w:rPr>
          <w:lang w:val="en-GB"/>
        </w:rPr>
        <w:t>The business strategy is based on four pillars:</w:t>
      </w:r>
    </w:p>
    <w:p w14:paraId="07276B21" w14:textId="013219B6" w:rsidR="0096784C" w:rsidRDefault="0096784C" w:rsidP="0096784C">
      <w:pPr>
        <w:pStyle w:val="ListParagraph"/>
        <w:numPr>
          <w:ilvl w:val="0"/>
          <w:numId w:val="13"/>
        </w:numPr>
        <w:spacing w:line="360" w:lineRule="auto"/>
        <w:jc w:val="both"/>
        <w:rPr>
          <w:lang w:val="en-GB"/>
        </w:rPr>
      </w:pPr>
      <w:r>
        <w:rPr>
          <w:lang w:val="en-GB"/>
        </w:rPr>
        <w:t>Delivering a compelling customer proposition</w:t>
      </w:r>
    </w:p>
    <w:p w14:paraId="7A1106CC" w14:textId="0D3E2272" w:rsidR="0096784C" w:rsidRDefault="0096784C" w:rsidP="0096784C">
      <w:pPr>
        <w:pStyle w:val="ListParagraph"/>
        <w:numPr>
          <w:ilvl w:val="0"/>
          <w:numId w:val="13"/>
        </w:numPr>
        <w:spacing w:line="360" w:lineRule="auto"/>
        <w:jc w:val="both"/>
        <w:rPr>
          <w:lang w:val="en-GB"/>
        </w:rPr>
      </w:pPr>
      <w:r>
        <w:rPr>
          <w:lang w:val="en-GB"/>
        </w:rPr>
        <w:t>Increasing availability and choice through multi-channel</w:t>
      </w:r>
    </w:p>
    <w:p w14:paraId="23BC1B19" w14:textId="137E3DD8" w:rsidR="0096784C" w:rsidRDefault="0096784C" w:rsidP="0096784C">
      <w:pPr>
        <w:pStyle w:val="ListParagraph"/>
        <w:numPr>
          <w:ilvl w:val="0"/>
          <w:numId w:val="13"/>
        </w:numPr>
        <w:spacing w:line="360" w:lineRule="auto"/>
        <w:jc w:val="both"/>
        <w:rPr>
          <w:lang w:val="en-GB"/>
        </w:rPr>
      </w:pPr>
      <w:r>
        <w:rPr>
          <w:lang w:val="en-GB"/>
        </w:rPr>
        <w:t>Focusing on UK retail</w:t>
      </w:r>
    </w:p>
    <w:p w14:paraId="30E85A09" w14:textId="649EA4AE" w:rsidR="00D164B0" w:rsidRDefault="0096784C" w:rsidP="004403F4">
      <w:pPr>
        <w:pStyle w:val="ListParagraph"/>
        <w:numPr>
          <w:ilvl w:val="0"/>
          <w:numId w:val="13"/>
        </w:numPr>
        <w:spacing w:line="360" w:lineRule="auto"/>
        <w:jc w:val="both"/>
        <w:rPr>
          <w:lang w:val="en-GB"/>
        </w:rPr>
      </w:pPr>
      <w:r>
        <w:rPr>
          <w:lang w:val="en-GB"/>
        </w:rPr>
        <w:t>Expanding the brand internationally.</w:t>
      </w:r>
    </w:p>
    <w:p w14:paraId="35209D60" w14:textId="77777777" w:rsidR="001C4183" w:rsidRPr="001C4183" w:rsidRDefault="001C4183" w:rsidP="001C4183">
      <w:pPr>
        <w:spacing w:line="360" w:lineRule="auto"/>
        <w:jc w:val="both"/>
        <w:rPr>
          <w:lang w:val="en-GB"/>
        </w:rPr>
      </w:pPr>
    </w:p>
    <w:p w14:paraId="034E03C5" w14:textId="34692EB7" w:rsidR="004403F4" w:rsidRPr="004403F4" w:rsidRDefault="004403F4" w:rsidP="00970CE3">
      <w:pPr>
        <w:pStyle w:val="Heading1"/>
        <w:spacing w:after="240"/>
        <w:rPr>
          <w:lang w:val="en-GB"/>
        </w:rPr>
      </w:pPr>
      <w:bookmarkStart w:id="5" w:name="_Toc534944591"/>
      <w:r w:rsidRPr="004403F4">
        <w:rPr>
          <w:lang w:val="en-GB"/>
        </w:rPr>
        <w:t>3.</w:t>
      </w:r>
      <w:r>
        <w:rPr>
          <w:lang w:val="en-GB"/>
        </w:rPr>
        <w:t>2</w:t>
      </w:r>
      <w:r w:rsidRPr="004403F4">
        <w:rPr>
          <w:lang w:val="en-GB"/>
        </w:rPr>
        <w:t xml:space="preserve"> Nature, scope and impact of the current problems facing Debenhams</w:t>
      </w:r>
      <w:bookmarkEnd w:id="5"/>
    </w:p>
    <w:p w14:paraId="01927B6C" w14:textId="0ABAD31F" w:rsidR="00793E4D" w:rsidRPr="006F09AC" w:rsidRDefault="00793E4D" w:rsidP="006F09AC">
      <w:pPr>
        <w:spacing w:line="360" w:lineRule="auto"/>
        <w:ind w:firstLine="709"/>
        <w:rPr>
          <w:lang w:val="en-GB"/>
        </w:rPr>
      </w:pPr>
      <w:r w:rsidRPr="00793E4D">
        <w:rPr>
          <w:lang w:val="en-GB"/>
        </w:rPr>
        <w:t>After a disastrous year</w:t>
      </w:r>
      <w:r w:rsidR="00D164B0">
        <w:rPr>
          <w:lang w:val="en-GB"/>
        </w:rPr>
        <w:t xml:space="preserve"> </w:t>
      </w:r>
      <w:r w:rsidR="00F22CC4">
        <w:rPr>
          <w:lang w:val="en-GB"/>
        </w:rPr>
        <w:t xml:space="preserve">for Debenhams, </w:t>
      </w:r>
      <w:r w:rsidR="00F22CC4" w:rsidRPr="00F22CC4">
        <w:rPr>
          <w:lang w:val="en-GB"/>
        </w:rPr>
        <w:t xml:space="preserve">further existence on the market is one of the main </w:t>
      </w:r>
      <w:r w:rsidR="00DE7EFB" w:rsidRPr="00F22CC4">
        <w:rPr>
          <w:lang w:val="en-GB"/>
        </w:rPr>
        <w:t>topics</w:t>
      </w:r>
      <w:r w:rsidR="00F22CC4">
        <w:rPr>
          <w:lang w:val="en-GB"/>
        </w:rPr>
        <w:t xml:space="preserve"> </w:t>
      </w:r>
      <w:r w:rsidR="00F22CC4" w:rsidRPr="00F22CC4">
        <w:rPr>
          <w:lang w:val="en-GB"/>
        </w:rPr>
        <w:t>in the coming year</w:t>
      </w:r>
      <w:r w:rsidR="00F22CC4">
        <w:rPr>
          <w:lang w:val="en-GB"/>
        </w:rPr>
        <w:t xml:space="preserve">. </w:t>
      </w:r>
      <w:r w:rsidR="00F22CC4" w:rsidRPr="00F22CC4">
        <w:rPr>
          <w:lang w:val="en-GB"/>
        </w:rPr>
        <w:t xml:space="preserve">High Street veteran Debenhams faced a profit warnings </w:t>
      </w:r>
      <w:r w:rsidR="00F22CC4">
        <w:rPr>
          <w:lang w:val="en-GB"/>
        </w:rPr>
        <w:t xml:space="preserve">three times </w:t>
      </w:r>
      <w:r w:rsidR="00DE7EFB">
        <w:rPr>
          <w:lang w:val="en-GB"/>
        </w:rPr>
        <w:t>in the last year. The business is struggle with general growth in business rates</w:t>
      </w:r>
      <w:r w:rsidR="006F09AC">
        <w:rPr>
          <w:lang w:val="en-GB"/>
        </w:rPr>
        <w:t xml:space="preserve"> (increased by 3% in April.)</w:t>
      </w:r>
      <w:r w:rsidR="00DE7EFB">
        <w:rPr>
          <w:lang w:val="en-GB"/>
        </w:rPr>
        <w:t>, wages and rent (Hawker, 2018).</w:t>
      </w:r>
      <w:r w:rsidR="006F09AC">
        <w:rPr>
          <w:lang w:val="en-GB"/>
        </w:rPr>
        <w:t xml:space="preserve"> </w:t>
      </w:r>
      <w:r w:rsidR="006F09AC" w:rsidRPr="006F09AC">
        <w:rPr>
          <w:lang w:val="en-GB"/>
        </w:rPr>
        <w:t>The company ha</w:t>
      </w:r>
      <w:r w:rsidR="006F09AC">
        <w:rPr>
          <w:lang w:val="en-GB"/>
        </w:rPr>
        <w:t xml:space="preserve">d </w:t>
      </w:r>
      <w:r w:rsidR="006F09AC" w:rsidRPr="006F09AC">
        <w:rPr>
          <w:lang w:val="en-GB"/>
        </w:rPr>
        <w:t>£491.5m statutory pre-tax loss for the year to Sept</w:t>
      </w:r>
      <w:r w:rsidR="006F09AC">
        <w:rPr>
          <w:lang w:val="en-GB"/>
        </w:rPr>
        <w:t>ember</w:t>
      </w:r>
      <w:r w:rsidR="006F09AC" w:rsidRPr="006F09AC">
        <w:rPr>
          <w:lang w:val="en-GB"/>
        </w:rPr>
        <w:t xml:space="preserve"> 2018</w:t>
      </w:r>
      <w:r w:rsidR="006F09AC">
        <w:rPr>
          <w:lang w:val="en-GB"/>
        </w:rPr>
        <w:t>. D</w:t>
      </w:r>
      <w:r w:rsidR="006F09AC" w:rsidRPr="006F09AC">
        <w:rPr>
          <w:lang w:val="en-GB"/>
        </w:rPr>
        <w:t>own from a £59m profit the previous year and underlying profit before tax more than halved, dropping 65.1% to £33.2m.</w:t>
      </w:r>
    </w:p>
    <w:p w14:paraId="622DE340" w14:textId="23A8F1D5" w:rsidR="0040083D" w:rsidRDefault="00793E4D" w:rsidP="0040083D">
      <w:pPr>
        <w:spacing w:line="360" w:lineRule="auto"/>
        <w:ind w:firstLine="709"/>
        <w:jc w:val="both"/>
        <w:rPr>
          <w:lang w:val="en-GB"/>
        </w:rPr>
      </w:pPr>
      <w:r>
        <w:rPr>
          <w:lang w:val="en-GB"/>
        </w:rPr>
        <w:t xml:space="preserve">On 10 September 2018 the company </w:t>
      </w:r>
      <w:r w:rsidR="00D164B0">
        <w:rPr>
          <w:lang w:val="en-GB"/>
        </w:rPr>
        <w:t xml:space="preserve">In Jun 2018 Debenhams has confirmed plans to </w:t>
      </w:r>
      <w:proofErr w:type="gramStart"/>
      <w:r w:rsidR="00D164B0">
        <w:rPr>
          <w:lang w:val="en-GB"/>
        </w:rPr>
        <w:t>close up</w:t>
      </w:r>
      <w:proofErr w:type="gramEnd"/>
      <w:r w:rsidR="00D164B0">
        <w:rPr>
          <w:lang w:val="en-GB"/>
        </w:rPr>
        <w:t xml:space="preserve"> to 50 stores. It almost a third of UK wide chain (Butler). Debenhams currently employs around 2</w:t>
      </w:r>
      <w:r w:rsidR="0029200A">
        <w:rPr>
          <w:lang w:val="en-GB"/>
        </w:rPr>
        <w:t>6</w:t>
      </w:r>
      <w:r w:rsidR="00D164B0">
        <w:rPr>
          <w:lang w:val="en-GB"/>
        </w:rPr>
        <w:t>.000 people, but 4.000 jobs are at risk. In the next three to five years the closures would take place (Butler</w:t>
      </w:r>
      <w:r w:rsidR="00870F3E">
        <w:rPr>
          <w:lang w:val="en-GB"/>
        </w:rPr>
        <w:t>, 2018</w:t>
      </w:r>
      <w:r w:rsidR="00D164B0">
        <w:rPr>
          <w:lang w:val="en-GB"/>
        </w:rPr>
        <w:t xml:space="preserve">). Sergio Bucher, CEO, commented and blamed </w:t>
      </w:r>
      <w:r w:rsidR="00870F3E" w:rsidRPr="00D164B0">
        <w:rPr>
          <w:lang w:val="en-GB"/>
        </w:rPr>
        <w:t>“</w:t>
      </w:r>
      <w:r w:rsidR="00870F3E">
        <w:rPr>
          <w:lang w:val="en-GB"/>
        </w:rPr>
        <w:t>challenging environmental</w:t>
      </w:r>
      <w:r w:rsidR="00870F3E" w:rsidRPr="00D164B0">
        <w:rPr>
          <w:lang w:val="en-GB"/>
        </w:rPr>
        <w:t xml:space="preserve"> “</w:t>
      </w:r>
      <w:r w:rsidR="00870F3E">
        <w:rPr>
          <w:lang w:val="en-GB"/>
        </w:rPr>
        <w:t xml:space="preserve">, saying the consumers are more likely to spend a money on-line rather in shop, </w:t>
      </w:r>
      <w:r w:rsidR="00E60535">
        <w:rPr>
          <w:lang w:val="en-GB"/>
        </w:rPr>
        <w:t>and</w:t>
      </w:r>
      <w:r w:rsidR="00870F3E">
        <w:rPr>
          <w:lang w:val="en-GB"/>
        </w:rPr>
        <w:t>, they are not spending much money (Chapman, 2018).</w:t>
      </w:r>
      <w:r w:rsidR="0040083D">
        <w:rPr>
          <w:lang w:val="en-GB"/>
        </w:rPr>
        <w:t xml:space="preserve"> </w:t>
      </w:r>
      <w:r w:rsidR="0049565B">
        <w:rPr>
          <w:lang w:val="en-GB"/>
        </w:rPr>
        <w:t xml:space="preserve">Another problem might be a low consumer confidence. </w:t>
      </w:r>
      <w:r w:rsidR="0040083D">
        <w:rPr>
          <w:lang w:val="en-GB"/>
        </w:rPr>
        <w:t>U</w:t>
      </w:r>
      <w:r w:rsidR="0049565B">
        <w:rPr>
          <w:lang w:val="en-GB"/>
        </w:rPr>
        <w:t>nited Kingdom</w:t>
      </w:r>
      <w:r w:rsidR="0040083D">
        <w:rPr>
          <w:lang w:val="en-GB"/>
        </w:rPr>
        <w:t xml:space="preserve"> consumer confidence fell to -13 in November from -10 in October</w:t>
      </w:r>
      <w:r w:rsidR="0049565B">
        <w:rPr>
          <w:lang w:val="en-GB"/>
        </w:rPr>
        <w:t xml:space="preserve">, it means that people less often are spending money on things like clothes, beauty products or homeware. </w:t>
      </w:r>
      <w:r w:rsidR="006F09AC">
        <w:rPr>
          <w:lang w:val="en-GB"/>
        </w:rPr>
        <w:t>Consumers spend more money on holidays and experiences.</w:t>
      </w:r>
    </w:p>
    <w:p w14:paraId="303949AD" w14:textId="77777777" w:rsidR="0049565B" w:rsidRDefault="0049565B" w:rsidP="0049565B">
      <w:pPr>
        <w:keepNext/>
        <w:spacing w:line="360" w:lineRule="auto"/>
        <w:ind w:firstLine="709"/>
        <w:jc w:val="both"/>
      </w:pPr>
      <w:r>
        <w:rPr>
          <w:noProof/>
          <w:lang w:val="en-GB"/>
        </w:rPr>
        <w:lastRenderedPageBreak/>
        <w:drawing>
          <wp:inline distT="0" distB="0" distL="0" distR="0" wp14:anchorId="438D8DB8" wp14:editId="25631162">
            <wp:extent cx="4248150" cy="1978443"/>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ited-kingdom-consumer-confidence.png"/>
                    <pic:cNvPicPr/>
                  </pic:nvPicPr>
                  <pic:blipFill>
                    <a:blip r:embed="rId11">
                      <a:extLst>
                        <a:ext uri="{28A0092B-C50C-407E-A947-70E740481C1C}">
                          <a14:useLocalDpi xmlns:a14="http://schemas.microsoft.com/office/drawing/2010/main" val="0"/>
                        </a:ext>
                      </a:extLst>
                    </a:blip>
                    <a:stretch>
                      <a:fillRect/>
                    </a:stretch>
                  </pic:blipFill>
                  <pic:spPr>
                    <a:xfrm>
                      <a:off x="0" y="0"/>
                      <a:ext cx="4311204" cy="2007808"/>
                    </a:xfrm>
                    <a:prstGeom prst="rect">
                      <a:avLst/>
                    </a:prstGeom>
                  </pic:spPr>
                </pic:pic>
              </a:graphicData>
            </a:graphic>
          </wp:inline>
        </w:drawing>
      </w:r>
    </w:p>
    <w:p w14:paraId="260B5733" w14:textId="550EBC2E" w:rsidR="0049565B" w:rsidRDefault="0049565B" w:rsidP="0049565B">
      <w:pPr>
        <w:pStyle w:val="Caption"/>
        <w:jc w:val="both"/>
        <w:rPr>
          <w:lang w:val="en-GB"/>
        </w:rPr>
      </w:pPr>
      <w:r w:rsidRPr="0049565B">
        <w:rPr>
          <w:lang w:val="en-GB"/>
        </w:rPr>
        <w:t xml:space="preserve">Figure </w:t>
      </w:r>
      <w:r>
        <w:fldChar w:fldCharType="begin"/>
      </w:r>
      <w:r w:rsidRPr="0049565B">
        <w:rPr>
          <w:lang w:val="en-GB"/>
        </w:rPr>
        <w:instrText xml:space="preserve"> SEQ Figure \* ARABIC </w:instrText>
      </w:r>
      <w:r>
        <w:fldChar w:fldCharType="separate"/>
      </w:r>
      <w:r w:rsidRPr="0049565B">
        <w:rPr>
          <w:noProof/>
          <w:lang w:val="en-GB"/>
        </w:rPr>
        <w:t>1</w:t>
      </w:r>
      <w:r>
        <w:fldChar w:fldCharType="end"/>
      </w:r>
      <w:r w:rsidRPr="0049565B">
        <w:rPr>
          <w:lang w:val="en-GB"/>
        </w:rPr>
        <w:t xml:space="preserve"> United Kingdom Consumer Confidence</w:t>
      </w:r>
      <w:r>
        <w:rPr>
          <w:lang w:val="en-GB"/>
        </w:rPr>
        <w:t>,</w:t>
      </w:r>
      <w:r w:rsidRPr="0049565B">
        <w:rPr>
          <w:lang w:val="en-GB"/>
        </w:rPr>
        <w:t xml:space="preserve"> </w:t>
      </w:r>
      <w:r>
        <w:rPr>
          <w:lang w:val="en-GB"/>
        </w:rPr>
        <w:t>source: trading economic, 2018.</w:t>
      </w:r>
    </w:p>
    <w:p w14:paraId="3156229A" w14:textId="077F4882" w:rsidR="006F09AC" w:rsidRPr="001C4183" w:rsidRDefault="006F09AC" w:rsidP="001C4183">
      <w:pPr>
        <w:spacing w:line="360" w:lineRule="auto"/>
        <w:ind w:firstLine="709"/>
        <w:jc w:val="both"/>
        <w:rPr>
          <w:rFonts w:cstheme="minorHAnsi"/>
          <w:color w:val="404040"/>
          <w:shd w:val="clear" w:color="auto" w:fill="FFFFFF"/>
          <w:lang w:val="en-GB"/>
        </w:rPr>
      </w:pPr>
      <w:r w:rsidRPr="006F09AC">
        <w:rPr>
          <w:rFonts w:cstheme="minorHAnsi"/>
          <w:lang w:val="en-GB"/>
        </w:rPr>
        <w:t xml:space="preserve">Debenhams is still profitable, </w:t>
      </w:r>
      <w:r w:rsidRPr="006F09AC">
        <w:rPr>
          <w:rFonts w:cstheme="minorHAnsi"/>
          <w:color w:val="404040"/>
          <w:shd w:val="clear" w:color="auto" w:fill="FFFFFF"/>
          <w:lang w:val="en-GB"/>
        </w:rPr>
        <w:t>but it only made £33m, though £3bn worth of sales. </w:t>
      </w:r>
      <w:r w:rsidR="001C4183">
        <w:rPr>
          <w:rFonts w:cstheme="minorHAnsi"/>
          <w:color w:val="404040"/>
          <w:shd w:val="clear" w:color="auto" w:fill="FFFFFF"/>
          <w:lang w:val="en-GB"/>
        </w:rPr>
        <w:t xml:space="preserve">The amount of the stores </w:t>
      </w:r>
      <w:r w:rsidR="001C4183" w:rsidRPr="001C4183">
        <w:rPr>
          <w:rFonts w:cstheme="minorHAnsi"/>
          <w:color w:val="404040"/>
          <w:shd w:val="clear" w:color="auto" w:fill="FFFFFF"/>
          <w:lang w:val="en-GB"/>
        </w:rPr>
        <w:t>affects expenses related to rental costs</w:t>
      </w:r>
      <w:r w:rsidR="001C4183">
        <w:rPr>
          <w:rFonts w:cstheme="minorHAnsi"/>
          <w:color w:val="404040"/>
          <w:shd w:val="clear" w:color="auto" w:fill="FFFFFF"/>
          <w:lang w:val="en-GB"/>
        </w:rPr>
        <w:t>.</w:t>
      </w:r>
      <w:r w:rsidR="001C4183">
        <w:rPr>
          <w:rFonts w:ascii="Arial" w:eastAsia="Times New Roman" w:hAnsi="Arial" w:cs="Arial"/>
          <w:caps/>
          <w:color w:val="000000"/>
          <w:kern w:val="36"/>
          <w:sz w:val="48"/>
          <w:szCs w:val="48"/>
          <w:lang w:val="en-GB" w:eastAsia="pl-PL"/>
        </w:rPr>
        <w:t xml:space="preserve"> </w:t>
      </w:r>
      <w:r w:rsidR="001C4183">
        <w:rPr>
          <w:rFonts w:cstheme="minorHAnsi"/>
          <w:color w:val="404040"/>
          <w:shd w:val="clear" w:color="auto" w:fill="FFFFFF"/>
          <w:lang w:val="en-GB"/>
        </w:rPr>
        <w:t xml:space="preserve">Laith Khalaf, senior analyst from Hargreaves Lansdown, said:  </w:t>
      </w:r>
      <w:r w:rsidR="001C4183" w:rsidRPr="001C4183">
        <w:rPr>
          <w:rFonts w:cstheme="minorHAnsi"/>
          <w:color w:val="404040"/>
          <w:shd w:val="clear" w:color="auto" w:fill="FFFFFF"/>
          <w:lang w:val="en-GB"/>
        </w:rPr>
        <w:t>"Despite the dramatic drop, this is still a business in a state of transition, and while the upside could be considerable if Debenhams turns things around, there is still a risk of further losses, particularly given the fragile and dynamic consumer environment</w:t>
      </w:r>
      <w:r w:rsidR="001C4183">
        <w:rPr>
          <w:rFonts w:cstheme="minorHAnsi"/>
          <w:color w:val="404040"/>
          <w:shd w:val="clear" w:color="auto" w:fill="FFFFFF"/>
          <w:lang w:val="en-GB"/>
        </w:rPr>
        <w:t>” (BBC, 2018).</w:t>
      </w:r>
    </w:p>
    <w:p w14:paraId="285F157B" w14:textId="77EBA44F" w:rsidR="008522BA" w:rsidRDefault="002B424F" w:rsidP="00180202">
      <w:pPr>
        <w:pStyle w:val="Heading1"/>
        <w:spacing w:after="240"/>
        <w:rPr>
          <w:lang w:val="en-GB"/>
        </w:rPr>
      </w:pPr>
      <w:bookmarkStart w:id="6" w:name="_Toc534944592"/>
      <w:r w:rsidRPr="00DE7EFB">
        <w:rPr>
          <w:lang w:val="en-GB"/>
        </w:rPr>
        <w:t>3.</w:t>
      </w:r>
      <w:r w:rsidR="004403F4">
        <w:rPr>
          <w:lang w:val="en-GB"/>
        </w:rPr>
        <w:t>3</w:t>
      </w:r>
      <w:r w:rsidRPr="00DE7EFB">
        <w:rPr>
          <w:lang w:val="en-GB"/>
        </w:rPr>
        <w:t xml:space="preserve"> </w:t>
      </w:r>
      <w:r w:rsidR="008522BA">
        <w:rPr>
          <w:lang w:val="en-GB"/>
        </w:rPr>
        <w:t>Analysis of Debenhams</w:t>
      </w:r>
      <w:bookmarkEnd w:id="6"/>
    </w:p>
    <w:p w14:paraId="6FEF818C" w14:textId="4212C623" w:rsidR="00A37D17" w:rsidRDefault="008522BA" w:rsidP="00180202">
      <w:pPr>
        <w:pStyle w:val="Heading2"/>
        <w:spacing w:after="240"/>
        <w:rPr>
          <w:lang w:val="en-GB"/>
        </w:rPr>
      </w:pPr>
      <w:bookmarkStart w:id="7" w:name="_Toc534944593"/>
      <w:r>
        <w:rPr>
          <w:lang w:val="en-GB"/>
        </w:rPr>
        <w:t>3.</w:t>
      </w:r>
      <w:r w:rsidR="004403F4">
        <w:rPr>
          <w:lang w:val="en-GB"/>
        </w:rPr>
        <w:t>3</w:t>
      </w:r>
      <w:r>
        <w:rPr>
          <w:lang w:val="en-GB"/>
        </w:rPr>
        <w:t xml:space="preserve">.1 </w:t>
      </w:r>
      <w:r w:rsidR="002B424F" w:rsidRPr="00DE7EFB">
        <w:rPr>
          <w:lang w:val="en-GB"/>
        </w:rPr>
        <w:t>SWOT Debenhams</w:t>
      </w:r>
      <w:bookmarkEnd w:id="7"/>
    </w:p>
    <w:p w14:paraId="2BD0F762" w14:textId="5249DB95" w:rsidR="002B424F" w:rsidRDefault="002B424F" w:rsidP="00A37D17">
      <w:pPr>
        <w:spacing w:line="360" w:lineRule="auto"/>
        <w:jc w:val="both"/>
        <w:rPr>
          <w:lang w:val="en-GB"/>
        </w:rPr>
      </w:pPr>
      <w:r>
        <w:rPr>
          <w:lang w:val="en-GB"/>
        </w:rPr>
        <w:t xml:space="preserve">This stands for Strength, Weaknesses, Opportunities and Threats. </w:t>
      </w:r>
    </w:p>
    <w:p w14:paraId="4C88A3D9" w14:textId="77777777" w:rsidR="0029200A" w:rsidRPr="00DE7EFB" w:rsidRDefault="002B424F" w:rsidP="00DE7EFB">
      <w:pPr>
        <w:spacing w:line="360" w:lineRule="auto"/>
        <w:jc w:val="both"/>
        <w:rPr>
          <w:b/>
          <w:lang w:val="en-GB"/>
        </w:rPr>
      </w:pPr>
      <w:r w:rsidRPr="00DE7EFB">
        <w:rPr>
          <w:b/>
          <w:lang w:val="en-GB"/>
        </w:rPr>
        <w:t>Strengths</w:t>
      </w:r>
    </w:p>
    <w:p w14:paraId="68B93178" w14:textId="39D0AA28" w:rsidR="002B424F" w:rsidRPr="0029200A" w:rsidRDefault="002B424F" w:rsidP="00DE7EFB">
      <w:pPr>
        <w:pStyle w:val="ListParagraph"/>
        <w:numPr>
          <w:ilvl w:val="0"/>
          <w:numId w:val="3"/>
        </w:numPr>
        <w:spacing w:line="360" w:lineRule="auto"/>
        <w:jc w:val="both"/>
        <w:rPr>
          <w:lang w:val="en-GB"/>
        </w:rPr>
      </w:pPr>
      <w:r w:rsidRPr="0029200A">
        <w:rPr>
          <w:lang w:val="en-GB"/>
        </w:rPr>
        <w:t xml:space="preserve">Establish brand with loyal customer base. Debenhams brand has strong recognition because they offer a good and exclusive brand. Good quality of products gives customers a reason to </w:t>
      </w:r>
      <w:r w:rsidR="00DE7EFB">
        <w:rPr>
          <w:lang w:val="en-GB"/>
        </w:rPr>
        <w:t>s</w:t>
      </w:r>
      <w:r w:rsidRPr="0029200A">
        <w:rPr>
          <w:lang w:val="en-GB"/>
        </w:rPr>
        <w:t xml:space="preserve">hopping with them again and spend more money. </w:t>
      </w:r>
    </w:p>
    <w:p w14:paraId="30FEE5B4" w14:textId="7CE1B216" w:rsidR="002B424F" w:rsidRDefault="002B424F" w:rsidP="00DE7EFB">
      <w:pPr>
        <w:pStyle w:val="ListParagraph"/>
        <w:numPr>
          <w:ilvl w:val="0"/>
          <w:numId w:val="3"/>
        </w:numPr>
        <w:spacing w:line="360" w:lineRule="auto"/>
        <w:jc w:val="both"/>
        <w:rPr>
          <w:lang w:val="en-GB"/>
        </w:rPr>
      </w:pPr>
      <w:r>
        <w:rPr>
          <w:lang w:val="en-GB"/>
        </w:rPr>
        <w:t xml:space="preserve">Unique and diversifies product offering. The business is offering a mix of own and international brands. Half of Debenhams sales are made by brands which are available only at Debenhams. </w:t>
      </w:r>
      <w:r w:rsidR="00DE7EFB">
        <w:rPr>
          <w:lang w:val="en-GB"/>
        </w:rPr>
        <w:t>“</w:t>
      </w:r>
      <w:r>
        <w:rPr>
          <w:lang w:val="en-GB"/>
        </w:rPr>
        <w:t>Designers at Debenhams</w:t>
      </w:r>
      <w:r w:rsidR="00DE7EFB">
        <w:rPr>
          <w:lang w:val="en-GB"/>
        </w:rPr>
        <w:t>”</w:t>
      </w:r>
      <w:r>
        <w:rPr>
          <w:lang w:val="en-GB"/>
        </w:rPr>
        <w:t xml:space="preserve"> is one of the key points why customers are buying there. Over 20 years of experience gives the business a longstanding relationship with designers. This experience gives them an advantage over the competitions (Debenhams Official Page, 2015). </w:t>
      </w:r>
    </w:p>
    <w:p w14:paraId="5D9A987D" w14:textId="543ACFB4" w:rsidR="0029200A" w:rsidRDefault="0029200A" w:rsidP="00DE7EFB">
      <w:pPr>
        <w:pStyle w:val="ListParagraph"/>
        <w:numPr>
          <w:ilvl w:val="0"/>
          <w:numId w:val="3"/>
        </w:numPr>
        <w:spacing w:line="360" w:lineRule="auto"/>
        <w:jc w:val="both"/>
        <w:rPr>
          <w:lang w:val="en-GB"/>
        </w:rPr>
      </w:pPr>
      <w:r>
        <w:rPr>
          <w:lang w:val="en-GB"/>
        </w:rPr>
        <w:t>Strong relationships with more than 1.000 suppliers, who provide the business with high quality products, local market expertise and logistical support.</w:t>
      </w:r>
    </w:p>
    <w:p w14:paraId="6D73ED58" w14:textId="2D026D0F" w:rsidR="002B424F" w:rsidRDefault="002B424F" w:rsidP="00DE7EFB">
      <w:pPr>
        <w:pStyle w:val="ListParagraph"/>
        <w:numPr>
          <w:ilvl w:val="0"/>
          <w:numId w:val="3"/>
        </w:numPr>
        <w:spacing w:line="360" w:lineRule="auto"/>
        <w:jc w:val="both"/>
        <w:rPr>
          <w:lang w:val="en-GB"/>
        </w:rPr>
      </w:pPr>
      <w:r>
        <w:rPr>
          <w:lang w:val="en-GB"/>
        </w:rPr>
        <w:t>Strategic locations</w:t>
      </w:r>
      <w:r w:rsidR="00DE7EFB">
        <w:rPr>
          <w:lang w:val="en-GB"/>
        </w:rPr>
        <w:t>.</w:t>
      </w:r>
    </w:p>
    <w:p w14:paraId="511EAFD1" w14:textId="7E9C7CAF" w:rsidR="00902CC8" w:rsidRDefault="00902CC8" w:rsidP="00DE7EFB">
      <w:pPr>
        <w:pStyle w:val="ListParagraph"/>
        <w:numPr>
          <w:ilvl w:val="0"/>
          <w:numId w:val="3"/>
        </w:numPr>
        <w:spacing w:line="360" w:lineRule="auto"/>
        <w:jc w:val="both"/>
        <w:rPr>
          <w:lang w:val="en-GB"/>
        </w:rPr>
      </w:pPr>
      <w:r>
        <w:rPr>
          <w:lang w:val="en-GB"/>
        </w:rPr>
        <w:lastRenderedPageBreak/>
        <w:t xml:space="preserve">“Good, better, best” price architecture – they can reach various socio-economic groups. </w:t>
      </w:r>
    </w:p>
    <w:p w14:paraId="0A7CAABC" w14:textId="7D796D23" w:rsidR="00902CC8" w:rsidRPr="00902CC8" w:rsidRDefault="002B424F" w:rsidP="00902CC8">
      <w:pPr>
        <w:pStyle w:val="ListParagraph"/>
        <w:numPr>
          <w:ilvl w:val="0"/>
          <w:numId w:val="3"/>
        </w:numPr>
        <w:spacing w:line="360" w:lineRule="auto"/>
        <w:jc w:val="both"/>
        <w:rPr>
          <w:lang w:val="en-GB"/>
        </w:rPr>
      </w:pPr>
      <w:r>
        <w:rPr>
          <w:lang w:val="en-GB"/>
        </w:rPr>
        <w:t xml:space="preserve">Comprehensive wedding list and services. </w:t>
      </w:r>
    </w:p>
    <w:p w14:paraId="506DE105" w14:textId="77777777" w:rsidR="0029200A" w:rsidRPr="00DE7EFB" w:rsidRDefault="002B424F" w:rsidP="00DE7EFB">
      <w:pPr>
        <w:spacing w:line="360" w:lineRule="auto"/>
        <w:jc w:val="both"/>
        <w:rPr>
          <w:b/>
          <w:lang w:val="en-GB"/>
        </w:rPr>
      </w:pPr>
      <w:r w:rsidRPr="00DE7EFB">
        <w:rPr>
          <w:b/>
          <w:lang w:val="en-GB"/>
        </w:rPr>
        <w:t>Weaknesses</w:t>
      </w:r>
    </w:p>
    <w:p w14:paraId="7A56AC46" w14:textId="365CE3E8" w:rsidR="0029200A" w:rsidRDefault="002B424F" w:rsidP="00DE7EFB">
      <w:pPr>
        <w:pStyle w:val="ListParagraph"/>
        <w:numPr>
          <w:ilvl w:val="0"/>
          <w:numId w:val="10"/>
        </w:numPr>
        <w:spacing w:line="360" w:lineRule="auto"/>
        <w:jc w:val="both"/>
        <w:rPr>
          <w:lang w:val="en-GB"/>
        </w:rPr>
      </w:pPr>
      <w:r w:rsidRPr="0029200A">
        <w:rPr>
          <w:lang w:val="en-GB"/>
        </w:rPr>
        <w:t>Not be able to predict customer preferences. Most of the income comes from the sale of womenswear and beauty products. The business is trying to follow the trends, however, is somewhere in the middle between a well know and prestigious Debenhams and an ordinary shop with fashionable products.</w:t>
      </w:r>
    </w:p>
    <w:p w14:paraId="615A4608" w14:textId="5951174F" w:rsidR="0029200A" w:rsidRDefault="002B424F" w:rsidP="00DE7EFB">
      <w:pPr>
        <w:pStyle w:val="ListParagraph"/>
        <w:numPr>
          <w:ilvl w:val="0"/>
          <w:numId w:val="10"/>
        </w:numPr>
        <w:spacing w:line="360" w:lineRule="auto"/>
        <w:jc w:val="both"/>
        <w:rPr>
          <w:lang w:val="en-GB"/>
        </w:rPr>
      </w:pPr>
      <w:r w:rsidRPr="0029200A">
        <w:rPr>
          <w:lang w:val="en-GB"/>
        </w:rPr>
        <w:t xml:space="preserve">Limited advertise for 16-25 group of people. </w:t>
      </w:r>
    </w:p>
    <w:p w14:paraId="16F81D60" w14:textId="70173CC1" w:rsidR="00DD2D44" w:rsidRDefault="00DD2D44" w:rsidP="00DE7EFB">
      <w:pPr>
        <w:pStyle w:val="ListParagraph"/>
        <w:numPr>
          <w:ilvl w:val="0"/>
          <w:numId w:val="10"/>
        </w:numPr>
        <w:spacing w:line="360" w:lineRule="auto"/>
        <w:jc w:val="both"/>
        <w:rPr>
          <w:lang w:val="en-GB"/>
        </w:rPr>
      </w:pPr>
      <w:r>
        <w:rPr>
          <w:lang w:val="en-GB"/>
        </w:rPr>
        <w:t>Large number of physical stores on the market, means more cost than in online shop (high rental fees, staffing).</w:t>
      </w:r>
    </w:p>
    <w:p w14:paraId="4682A38F" w14:textId="0EDAA6FE" w:rsidR="002B6859" w:rsidRPr="0029200A" w:rsidRDefault="002B6859" w:rsidP="00DE7EFB">
      <w:pPr>
        <w:pStyle w:val="ListParagraph"/>
        <w:numPr>
          <w:ilvl w:val="0"/>
          <w:numId w:val="10"/>
        </w:numPr>
        <w:spacing w:line="360" w:lineRule="auto"/>
        <w:jc w:val="both"/>
        <w:rPr>
          <w:lang w:val="en-GB"/>
        </w:rPr>
      </w:pPr>
      <w:r>
        <w:rPr>
          <w:lang w:val="en-GB"/>
        </w:rPr>
        <w:t xml:space="preserve">The website has a poor functionality it is overcomplicated and clunky. Has a bad review (for example: </w:t>
      </w:r>
      <w:r w:rsidRPr="002B6859">
        <w:rPr>
          <w:lang w:val="en-GB"/>
        </w:rPr>
        <w:t xml:space="preserve">reviews on Trustpilot </w:t>
      </w:r>
      <w:r>
        <w:rPr>
          <w:lang w:val="en-GB"/>
        </w:rPr>
        <w:t xml:space="preserve">- </w:t>
      </w:r>
      <w:r w:rsidRPr="002B6859">
        <w:rPr>
          <w:lang w:val="en-GB"/>
        </w:rPr>
        <w:t>b</w:t>
      </w:r>
      <w:r>
        <w:rPr>
          <w:lang w:val="en-GB"/>
        </w:rPr>
        <w:t xml:space="preserve">ad </w:t>
      </w:r>
      <w:r w:rsidR="008E19C3">
        <w:rPr>
          <w:rStyle w:val="FootnoteReference"/>
          <w:lang w:val="en-GB"/>
        </w:rPr>
        <w:footnoteReference w:id="1"/>
      </w:r>
      <w:r w:rsidR="008E19C3">
        <w:rPr>
          <w:lang w:val="en-GB"/>
        </w:rPr>
        <w:t>.</w:t>
      </w:r>
    </w:p>
    <w:p w14:paraId="67A9D5E8" w14:textId="64F2E86C" w:rsidR="0029200A" w:rsidRPr="00DE7EFB" w:rsidRDefault="0029200A" w:rsidP="00DE7EFB">
      <w:pPr>
        <w:spacing w:line="360" w:lineRule="auto"/>
        <w:jc w:val="both"/>
        <w:rPr>
          <w:b/>
          <w:lang w:val="en-GB"/>
        </w:rPr>
      </w:pPr>
      <w:r w:rsidRPr="00DE7EFB">
        <w:rPr>
          <w:b/>
          <w:lang w:val="en-GB"/>
        </w:rPr>
        <w:t>Threat</w:t>
      </w:r>
    </w:p>
    <w:p w14:paraId="55CB65AD" w14:textId="5B188D0F" w:rsidR="0029200A" w:rsidRDefault="0029200A" w:rsidP="00DE7EFB">
      <w:pPr>
        <w:pStyle w:val="ListParagraph"/>
        <w:numPr>
          <w:ilvl w:val="0"/>
          <w:numId w:val="9"/>
        </w:numPr>
        <w:spacing w:line="360" w:lineRule="auto"/>
        <w:jc w:val="both"/>
        <w:rPr>
          <w:lang w:val="en-GB"/>
        </w:rPr>
      </w:pPr>
      <w:r>
        <w:rPr>
          <w:lang w:val="en-GB"/>
        </w:rPr>
        <w:t>Hight competitive environment (fashion industry, for example House of Frasier, Mark and Spencer, Zara)</w:t>
      </w:r>
    </w:p>
    <w:p w14:paraId="57E86492" w14:textId="7C1828B3" w:rsidR="0029200A" w:rsidRDefault="0029200A" w:rsidP="00DE7EFB">
      <w:pPr>
        <w:pStyle w:val="ListParagraph"/>
        <w:numPr>
          <w:ilvl w:val="0"/>
          <w:numId w:val="9"/>
        </w:numPr>
        <w:spacing w:line="360" w:lineRule="auto"/>
        <w:jc w:val="both"/>
        <w:rPr>
          <w:lang w:val="en-GB"/>
        </w:rPr>
      </w:pPr>
      <w:r>
        <w:rPr>
          <w:lang w:val="en-GB"/>
        </w:rPr>
        <w:t xml:space="preserve">Increased political uncertainty over Brexit. It might </w:t>
      </w:r>
      <w:proofErr w:type="spellStart"/>
      <w:r w:rsidR="001F7D3E">
        <w:rPr>
          <w:lang w:val="en-GB"/>
        </w:rPr>
        <w:t>affect</w:t>
      </w:r>
      <w:proofErr w:type="spellEnd"/>
      <w:r>
        <w:rPr>
          <w:lang w:val="en-GB"/>
        </w:rPr>
        <w:t xml:space="preserve"> on delay investment </w:t>
      </w:r>
      <w:r w:rsidR="001F7D3E">
        <w:rPr>
          <w:lang w:val="en-GB"/>
        </w:rPr>
        <w:t>and</w:t>
      </w:r>
      <w:r>
        <w:rPr>
          <w:lang w:val="en-GB"/>
        </w:rPr>
        <w:t xml:space="preserve"> curtail employment growth.</w:t>
      </w:r>
    </w:p>
    <w:p w14:paraId="45DE47E6" w14:textId="7D436987" w:rsidR="00902CC8" w:rsidRDefault="00902CC8" w:rsidP="00902CC8">
      <w:pPr>
        <w:pStyle w:val="ListParagraph"/>
        <w:numPr>
          <w:ilvl w:val="0"/>
          <w:numId w:val="9"/>
        </w:numPr>
        <w:spacing w:line="360" w:lineRule="auto"/>
        <w:jc w:val="both"/>
        <w:rPr>
          <w:lang w:val="en-GB"/>
        </w:rPr>
      </w:pPr>
      <w:r>
        <w:rPr>
          <w:lang w:val="en-GB"/>
        </w:rPr>
        <w:t xml:space="preserve">Weather conditions which affects sales. </w:t>
      </w:r>
    </w:p>
    <w:p w14:paraId="1E344BF1" w14:textId="6DAEE11C" w:rsidR="006F09AC" w:rsidRPr="00902CC8" w:rsidRDefault="006F09AC" w:rsidP="00902CC8">
      <w:pPr>
        <w:pStyle w:val="ListParagraph"/>
        <w:numPr>
          <w:ilvl w:val="0"/>
          <w:numId w:val="9"/>
        </w:numPr>
        <w:spacing w:line="360" w:lineRule="auto"/>
        <w:jc w:val="both"/>
        <w:rPr>
          <w:lang w:val="en-GB"/>
        </w:rPr>
      </w:pPr>
      <w:r>
        <w:rPr>
          <w:lang w:val="en-GB"/>
        </w:rPr>
        <w:t>Hight business rates</w:t>
      </w:r>
    </w:p>
    <w:p w14:paraId="08BC8EB6" w14:textId="19F4060E" w:rsidR="0029200A" w:rsidRPr="00DE7EFB" w:rsidRDefault="001F7D3E" w:rsidP="00DE7EFB">
      <w:pPr>
        <w:spacing w:line="360" w:lineRule="auto"/>
        <w:jc w:val="both"/>
        <w:rPr>
          <w:b/>
          <w:lang w:val="en-GB"/>
        </w:rPr>
      </w:pPr>
      <w:r w:rsidRPr="00DE7EFB">
        <w:rPr>
          <w:b/>
          <w:lang w:val="en-GB"/>
        </w:rPr>
        <w:t>Opportunities</w:t>
      </w:r>
    </w:p>
    <w:p w14:paraId="4198FFF5" w14:textId="0E2CEC4B" w:rsidR="001F7D3E" w:rsidRDefault="001F7D3E" w:rsidP="00DE7EFB">
      <w:pPr>
        <w:pStyle w:val="ListParagraph"/>
        <w:numPr>
          <w:ilvl w:val="0"/>
          <w:numId w:val="11"/>
        </w:numPr>
        <w:spacing w:line="360" w:lineRule="auto"/>
        <w:jc w:val="both"/>
        <w:rPr>
          <w:lang w:val="en-GB"/>
        </w:rPr>
      </w:pPr>
      <w:r>
        <w:rPr>
          <w:lang w:val="en-GB"/>
        </w:rPr>
        <w:t xml:space="preserve">Franchise model gives to business important opportunities (Middle East markets partnership gives account for around half franchise operations). </w:t>
      </w:r>
    </w:p>
    <w:p w14:paraId="6C71BA48" w14:textId="180612F4" w:rsidR="001F7D3E" w:rsidRDefault="001F7D3E" w:rsidP="00DE7EFB">
      <w:pPr>
        <w:pStyle w:val="ListParagraph"/>
        <w:numPr>
          <w:ilvl w:val="0"/>
          <w:numId w:val="11"/>
        </w:numPr>
        <w:spacing w:line="360" w:lineRule="auto"/>
        <w:jc w:val="both"/>
        <w:rPr>
          <w:lang w:val="en-GB"/>
        </w:rPr>
      </w:pPr>
      <w:r>
        <w:rPr>
          <w:lang w:val="en-GB"/>
        </w:rPr>
        <w:t>Closures another retailer such as House of Frasier, Homebase, Toys’R’Us is starting to transfer sales intro Debenhams.</w:t>
      </w:r>
    </w:p>
    <w:p w14:paraId="13888BAC" w14:textId="0D3637BA" w:rsidR="00902CC8" w:rsidRPr="00902CC8" w:rsidRDefault="001F7D3E" w:rsidP="00902CC8">
      <w:pPr>
        <w:pStyle w:val="ListParagraph"/>
        <w:numPr>
          <w:ilvl w:val="0"/>
          <w:numId w:val="11"/>
        </w:numPr>
        <w:spacing w:line="360" w:lineRule="auto"/>
        <w:jc w:val="both"/>
        <w:rPr>
          <w:lang w:val="en-GB"/>
        </w:rPr>
      </w:pPr>
      <w:r>
        <w:rPr>
          <w:lang w:val="en-GB"/>
        </w:rPr>
        <w:t>Wholesale customers with strong growth via digital partner Zalando.</w:t>
      </w:r>
    </w:p>
    <w:p w14:paraId="3E216AD0" w14:textId="30C320F0" w:rsidR="001F7D3E" w:rsidRDefault="001F7D3E" w:rsidP="00DE7EFB">
      <w:pPr>
        <w:pStyle w:val="ListParagraph"/>
        <w:numPr>
          <w:ilvl w:val="0"/>
          <w:numId w:val="11"/>
        </w:numPr>
        <w:spacing w:line="360" w:lineRule="auto"/>
        <w:jc w:val="both"/>
        <w:rPr>
          <w:lang w:val="en-GB"/>
        </w:rPr>
      </w:pPr>
      <w:r>
        <w:rPr>
          <w:lang w:val="en-GB"/>
        </w:rPr>
        <w:t xml:space="preserve">In 2018 the business launched a mobile site for international e-commerce. </w:t>
      </w:r>
    </w:p>
    <w:p w14:paraId="48D366B0" w14:textId="77777777" w:rsidR="00A37D17" w:rsidRDefault="00A37D17" w:rsidP="004403F4">
      <w:pPr>
        <w:pStyle w:val="Heading2"/>
        <w:rPr>
          <w:lang w:val="en-GB"/>
        </w:rPr>
      </w:pPr>
    </w:p>
    <w:p w14:paraId="3936320A" w14:textId="779B0A1F" w:rsidR="00A37D17" w:rsidRPr="007B63C2" w:rsidRDefault="008522BA" w:rsidP="00180202">
      <w:pPr>
        <w:pStyle w:val="Heading2"/>
        <w:spacing w:before="0" w:after="240"/>
        <w:rPr>
          <w:lang w:val="en-GB"/>
        </w:rPr>
      </w:pPr>
      <w:bookmarkStart w:id="8" w:name="_Toc534944594"/>
      <w:r w:rsidRPr="007B63C2">
        <w:rPr>
          <w:lang w:val="en-GB"/>
        </w:rPr>
        <w:t>3.</w:t>
      </w:r>
      <w:r w:rsidR="004403F4" w:rsidRPr="007B63C2">
        <w:rPr>
          <w:lang w:val="en-GB"/>
        </w:rPr>
        <w:t>3</w:t>
      </w:r>
      <w:r w:rsidRPr="007B63C2">
        <w:rPr>
          <w:lang w:val="en-GB"/>
        </w:rPr>
        <w:t xml:space="preserve">.2 </w:t>
      </w:r>
      <w:r w:rsidR="00A37D17" w:rsidRPr="007B63C2">
        <w:rPr>
          <w:lang w:val="en-GB"/>
        </w:rPr>
        <w:t>PESTLE ANALYSIS</w:t>
      </w:r>
      <w:bookmarkEnd w:id="8"/>
    </w:p>
    <w:p w14:paraId="283DACD5" w14:textId="431EBEC5" w:rsidR="00A37D17" w:rsidRDefault="00A37D17" w:rsidP="00A37D17">
      <w:pPr>
        <w:spacing w:line="360" w:lineRule="auto"/>
        <w:jc w:val="both"/>
        <w:rPr>
          <w:b/>
          <w:lang w:val="en-GB"/>
        </w:rPr>
      </w:pPr>
      <w:r>
        <w:rPr>
          <w:b/>
          <w:lang w:val="en-GB"/>
        </w:rPr>
        <w:t>Technological</w:t>
      </w:r>
    </w:p>
    <w:p w14:paraId="06DA06E8" w14:textId="61613385" w:rsidR="00A37D17" w:rsidRDefault="00A37D17" w:rsidP="00A2209A">
      <w:pPr>
        <w:spacing w:line="360" w:lineRule="auto"/>
        <w:ind w:firstLine="709"/>
        <w:jc w:val="both"/>
        <w:rPr>
          <w:lang w:val="en-GB"/>
        </w:rPr>
      </w:pPr>
      <w:r w:rsidRPr="00A37D17">
        <w:rPr>
          <w:lang w:val="en-GB"/>
        </w:rPr>
        <w:t>Debenhams is a well-established, large international multi-channel retailer</w:t>
      </w:r>
      <w:r w:rsidR="008B6DC9">
        <w:rPr>
          <w:lang w:val="en-GB"/>
        </w:rPr>
        <w:t xml:space="preserve"> but they also are growing in online sales. The digital sales growth of 10% and was powered by strong mobile demand</w:t>
      </w:r>
      <w:r w:rsidR="0096784C">
        <w:rPr>
          <w:lang w:val="en-GB"/>
        </w:rPr>
        <w:t xml:space="preserve"> </w:t>
      </w:r>
      <w:r w:rsidR="007031ED">
        <w:rPr>
          <w:lang w:val="en-GB"/>
        </w:rPr>
        <w:t>(Rigby</w:t>
      </w:r>
      <w:r w:rsidR="0096784C">
        <w:rPr>
          <w:lang w:val="en-GB"/>
        </w:rPr>
        <w:t>, 2018)</w:t>
      </w:r>
      <w:r w:rsidR="008B6DC9">
        <w:rPr>
          <w:lang w:val="en-GB"/>
        </w:rPr>
        <w:t xml:space="preserve">. 60% </w:t>
      </w:r>
      <w:r w:rsidR="00A2209A">
        <w:rPr>
          <w:lang w:val="en-GB"/>
        </w:rPr>
        <w:t xml:space="preserve">of online order was made through the smartphone. The nature of physical store is changing, Debenhams has a chance to involve the customers to shopping with them online, use an app, use a click and collect idea or use a computer inside the store. </w:t>
      </w:r>
    </w:p>
    <w:p w14:paraId="24B91E95" w14:textId="45B7D118" w:rsidR="00DD2D44" w:rsidRDefault="00DD2D44" w:rsidP="00DD2D44">
      <w:pPr>
        <w:spacing w:line="360" w:lineRule="auto"/>
        <w:jc w:val="both"/>
        <w:rPr>
          <w:b/>
          <w:lang w:val="en-GB"/>
        </w:rPr>
      </w:pPr>
      <w:r w:rsidRPr="00DD2D44">
        <w:rPr>
          <w:b/>
          <w:lang w:val="en-GB"/>
        </w:rPr>
        <w:t>Soci</w:t>
      </w:r>
      <w:r w:rsidR="008E19C3">
        <w:rPr>
          <w:b/>
          <w:lang w:val="en-GB"/>
        </w:rPr>
        <w:t>o-Cultural</w:t>
      </w:r>
    </w:p>
    <w:p w14:paraId="135B6D87" w14:textId="1BBB2173" w:rsidR="00DD2D44" w:rsidRPr="00062949" w:rsidRDefault="008E19C3" w:rsidP="00180202">
      <w:pPr>
        <w:spacing w:line="360" w:lineRule="auto"/>
        <w:ind w:firstLine="709"/>
        <w:jc w:val="both"/>
        <w:rPr>
          <w:lang w:val="en-GB"/>
        </w:rPr>
      </w:pPr>
      <w:r>
        <w:rPr>
          <w:lang w:val="en-GB"/>
        </w:rPr>
        <w:t xml:space="preserve">Social factors scrutinize the social environment of the market. They are known as demographic changes and look at changes in the population of the country. This includes for example trends, health, lifestyle or cultural barriers. These are important for Debenhams business because they </w:t>
      </w:r>
      <w:r w:rsidR="00617C85">
        <w:rPr>
          <w:lang w:val="en-GB"/>
        </w:rPr>
        <w:t>are targeting</w:t>
      </w:r>
      <w:r>
        <w:rPr>
          <w:lang w:val="en-GB"/>
        </w:rPr>
        <w:t xml:space="preserve"> certain customers. Changing tastes and customer demographic means that Debenhams needs to meet the changing demand such as the “Instagram lifestyle” conscious nature of millennials (Stein, 2013). </w:t>
      </w:r>
      <w:r w:rsidR="00062949" w:rsidRPr="00062949">
        <w:rPr>
          <w:lang w:val="en-GB"/>
        </w:rPr>
        <w:t>Paco Underhill</w:t>
      </w:r>
      <w:r w:rsidR="00793260">
        <w:rPr>
          <w:lang w:val="en-GB"/>
        </w:rPr>
        <w:t xml:space="preserve"> (2000)</w:t>
      </w:r>
      <w:r w:rsidR="00062949">
        <w:rPr>
          <w:lang w:val="en-GB"/>
        </w:rPr>
        <w:t xml:space="preserve">, </w:t>
      </w:r>
      <w:r w:rsidR="00062949" w:rsidRPr="00062949">
        <w:rPr>
          <w:lang w:val="en-GB"/>
        </w:rPr>
        <w:t xml:space="preserve">researchers in retailing, explains: “People want to shop; it’s in our genes. We are social species. From our days as hunters and gatherers, we have needed to be around others”. The social aspect of shopping </w:t>
      </w:r>
      <w:r w:rsidR="00062949">
        <w:rPr>
          <w:lang w:val="en-GB"/>
        </w:rPr>
        <w:t>is</w:t>
      </w:r>
      <w:r w:rsidR="00062949" w:rsidRPr="00062949">
        <w:rPr>
          <w:lang w:val="en-GB"/>
        </w:rPr>
        <w:t xml:space="preserve"> an important aspect of shopping.</w:t>
      </w:r>
      <w:r w:rsidR="00062949">
        <w:rPr>
          <w:lang w:val="en-GB"/>
        </w:rPr>
        <w:t xml:space="preserve"> </w:t>
      </w:r>
      <w:r w:rsidR="00062949" w:rsidRPr="00062949">
        <w:rPr>
          <w:lang w:val="en-GB"/>
        </w:rPr>
        <w:t>Stores are a setting for social interaction, which could potentially improve the social relationships</w:t>
      </w:r>
      <w:r w:rsidR="005658C6">
        <w:rPr>
          <w:lang w:val="en-GB"/>
        </w:rPr>
        <w:t xml:space="preserve"> (</w:t>
      </w:r>
      <w:r w:rsidR="005658C6" w:rsidRPr="005658C6">
        <w:rPr>
          <w:bCs/>
          <w:lang w:val="en-GB"/>
        </w:rPr>
        <w:t>Dollerup</w:t>
      </w:r>
      <w:r w:rsidR="005658C6">
        <w:rPr>
          <w:bCs/>
          <w:lang w:val="en-GB"/>
        </w:rPr>
        <w:t>,2017)</w:t>
      </w:r>
      <w:r w:rsidR="00062949">
        <w:rPr>
          <w:lang w:val="en-GB"/>
        </w:rPr>
        <w:t>.</w:t>
      </w:r>
      <w:r w:rsidR="007B63C2">
        <w:rPr>
          <w:lang w:val="en-GB"/>
        </w:rPr>
        <w:t xml:space="preserve">  </w:t>
      </w:r>
    </w:p>
    <w:p w14:paraId="2D0C0580" w14:textId="2A6C9D5A" w:rsidR="008B6DC9" w:rsidRDefault="008B6DC9" w:rsidP="008B6DC9">
      <w:pPr>
        <w:spacing w:line="360" w:lineRule="auto"/>
        <w:ind w:left="708" w:hanging="708"/>
        <w:jc w:val="both"/>
        <w:rPr>
          <w:b/>
          <w:lang w:val="en-GB"/>
        </w:rPr>
      </w:pPr>
      <w:r w:rsidRPr="008B6DC9">
        <w:rPr>
          <w:b/>
          <w:lang w:val="en-GB"/>
        </w:rPr>
        <w:t xml:space="preserve">Environmental </w:t>
      </w:r>
    </w:p>
    <w:p w14:paraId="64DB1C9A" w14:textId="05199FB4" w:rsidR="00DD2D44" w:rsidRPr="007C5BED" w:rsidRDefault="00C76B86" w:rsidP="007C5BED">
      <w:pPr>
        <w:spacing w:line="360" w:lineRule="auto"/>
        <w:ind w:firstLine="709"/>
        <w:jc w:val="both"/>
        <w:rPr>
          <w:lang w:val="en-GB"/>
        </w:rPr>
      </w:pPr>
      <w:r w:rsidRPr="00C76B86">
        <w:rPr>
          <w:lang w:val="en-GB"/>
        </w:rPr>
        <w:t xml:space="preserve">Government and lobbying campaigners </w:t>
      </w:r>
      <w:r w:rsidR="009472E5">
        <w:rPr>
          <w:lang w:val="en-GB"/>
        </w:rPr>
        <w:t>are</w:t>
      </w:r>
      <w:r w:rsidRPr="00C76B86">
        <w:rPr>
          <w:lang w:val="en-GB"/>
        </w:rPr>
        <w:t xml:space="preserve"> </w:t>
      </w:r>
      <w:r w:rsidR="009472E5" w:rsidRPr="00C76B86">
        <w:rPr>
          <w:lang w:val="en-GB"/>
        </w:rPr>
        <w:t>maki</w:t>
      </w:r>
      <w:r w:rsidR="009472E5">
        <w:rPr>
          <w:lang w:val="en-GB"/>
        </w:rPr>
        <w:t>ng</w:t>
      </w:r>
      <w:r w:rsidRPr="00C76B86">
        <w:rPr>
          <w:lang w:val="en-GB"/>
        </w:rPr>
        <w:t xml:space="preserve"> consumers more aware of ocean plastic and its impact on wildlife and their own health</w:t>
      </w:r>
      <w:r w:rsidR="009472E5">
        <w:rPr>
          <w:lang w:val="en-GB"/>
        </w:rPr>
        <w:t>. T</w:t>
      </w:r>
      <w:r w:rsidR="009472E5" w:rsidRPr="009472E5">
        <w:rPr>
          <w:lang w:val="en-GB"/>
        </w:rPr>
        <w:t>wo in five UK women aged 16-24 would like to see more eco-friendly fabrics used in clothes</w:t>
      </w:r>
      <w:r w:rsidR="009472E5">
        <w:rPr>
          <w:lang w:val="en-GB"/>
        </w:rPr>
        <w:t xml:space="preserve"> (Customer trends, 2018</w:t>
      </w:r>
      <w:r w:rsidR="00C04F67">
        <w:rPr>
          <w:lang w:val="en-GB"/>
        </w:rPr>
        <w:t xml:space="preserve">). This mean the customers relationship can be improved by introduction ethical </w:t>
      </w:r>
      <w:r w:rsidR="00695313">
        <w:rPr>
          <w:lang w:val="en-GB"/>
        </w:rPr>
        <w:t xml:space="preserve">and “eco-friendly” products. </w:t>
      </w:r>
      <w:r w:rsidR="007C5BED">
        <w:rPr>
          <w:lang w:val="en-GB"/>
        </w:rPr>
        <w:t xml:space="preserve">Eco-friendly clothes, furniture and cosmetics can be a future for the store. </w:t>
      </w:r>
    </w:p>
    <w:p w14:paraId="306C7A77" w14:textId="60E0D77B" w:rsidR="0029200A" w:rsidRPr="009C347D" w:rsidRDefault="008522BA" w:rsidP="00180202">
      <w:pPr>
        <w:pStyle w:val="Heading2"/>
        <w:spacing w:after="240"/>
        <w:rPr>
          <w:lang w:val="en-GB"/>
        </w:rPr>
      </w:pPr>
      <w:bookmarkStart w:id="9" w:name="_Toc534944595"/>
      <w:r w:rsidRPr="009C347D">
        <w:rPr>
          <w:lang w:val="en-GB"/>
        </w:rPr>
        <w:t>3.</w:t>
      </w:r>
      <w:r w:rsidR="004403F4">
        <w:rPr>
          <w:lang w:val="en-GB"/>
        </w:rPr>
        <w:t>3</w:t>
      </w:r>
      <w:r w:rsidRPr="009C347D">
        <w:rPr>
          <w:lang w:val="en-GB"/>
        </w:rPr>
        <w:t>.3 Stakeholder Analysis</w:t>
      </w:r>
      <w:bookmarkEnd w:id="9"/>
      <w:r w:rsidRPr="009C347D">
        <w:rPr>
          <w:lang w:val="en-GB"/>
        </w:rPr>
        <w:t xml:space="preserve"> </w:t>
      </w:r>
    </w:p>
    <w:p w14:paraId="1CAC7D4B" w14:textId="29BD7C35" w:rsidR="008522BA" w:rsidRPr="009C347D" w:rsidRDefault="008522BA" w:rsidP="00DE7EFB">
      <w:pPr>
        <w:spacing w:line="360" w:lineRule="auto"/>
        <w:jc w:val="both"/>
        <w:rPr>
          <w:b/>
          <w:lang w:val="en-GB"/>
        </w:rPr>
      </w:pPr>
      <w:r w:rsidRPr="009C347D">
        <w:rPr>
          <w:b/>
          <w:lang w:val="en-GB"/>
        </w:rPr>
        <w:t>Stakeholder list</w:t>
      </w:r>
    </w:p>
    <w:p w14:paraId="6552C2B6" w14:textId="443010F1" w:rsidR="002F274D" w:rsidRPr="009C347D" w:rsidRDefault="002F274D" w:rsidP="00DE7EFB">
      <w:pPr>
        <w:spacing w:line="360" w:lineRule="auto"/>
        <w:jc w:val="both"/>
        <w:rPr>
          <w:b/>
          <w:lang w:val="en-GB"/>
        </w:rPr>
      </w:pPr>
      <w:r w:rsidRPr="009C347D">
        <w:rPr>
          <w:b/>
          <w:lang w:val="en-GB"/>
        </w:rPr>
        <w:t>Primary Stakeholders, internal:</w:t>
      </w:r>
    </w:p>
    <w:p w14:paraId="50B9380E" w14:textId="2A220B35" w:rsidR="008522BA" w:rsidRDefault="008522BA" w:rsidP="008522BA">
      <w:pPr>
        <w:pStyle w:val="ListParagraph"/>
        <w:numPr>
          <w:ilvl w:val="0"/>
          <w:numId w:val="14"/>
        </w:numPr>
        <w:spacing w:line="360" w:lineRule="auto"/>
        <w:jc w:val="both"/>
        <w:rPr>
          <w:lang w:val="en-GB"/>
        </w:rPr>
      </w:pPr>
      <w:r>
        <w:rPr>
          <w:lang w:val="en-GB"/>
        </w:rPr>
        <w:t xml:space="preserve">Customers – heart of decision making, </w:t>
      </w:r>
      <w:r w:rsidR="002F274D">
        <w:rPr>
          <w:lang w:val="en-GB"/>
        </w:rPr>
        <w:t>every decision made by management need</w:t>
      </w:r>
      <w:r w:rsidR="00604A26">
        <w:rPr>
          <w:lang w:val="en-GB"/>
        </w:rPr>
        <w:t>s</w:t>
      </w:r>
      <w:r w:rsidR="002F274D">
        <w:rPr>
          <w:lang w:val="en-GB"/>
        </w:rPr>
        <w:t xml:space="preserve"> to meet customers’ expectations</w:t>
      </w:r>
      <w:r w:rsidR="00604A26">
        <w:rPr>
          <w:lang w:val="en-GB"/>
        </w:rPr>
        <w:t xml:space="preserve"> they are depend on products and services. </w:t>
      </w:r>
    </w:p>
    <w:p w14:paraId="65394B70" w14:textId="21B036C4" w:rsidR="008522BA" w:rsidRDefault="008522BA" w:rsidP="008522BA">
      <w:pPr>
        <w:pStyle w:val="ListParagraph"/>
        <w:numPr>
          <w:ilvl w:val="0"/>
          <w:numId w:val="14"/>
        </w:numPr>
        <w:spacing w:line="360" w:lineRule="auto"/>
        <w:jc w:val="both"/>
        <w:rPr>
          <w:lang w:val="en-GB"/>
        </w:rPr>
      </w:pPr>
      <w:r>
        <w:rPr>
          <w:lang w:val="en-GB"/>
        </w:rPr>
        <w:t>Management/ Strategic partners/ Strategic clients</w:t>
      </w:r>
    </w:p>
    <w:p w14:paraId="6B078DA4" w14:textId="16E33329" w:rsidR="007C5BED" w:rsidRPr="001C4183" w:rsidRDefault="002F274D" w:rsidP="007C5BED">
      <w:pPr>
        <w:pStyle w:val="ListParagraph"/>
        <w:numPr>
          <w:ilvl w:val="0"/>
          <w:numId w:val="14"/>
        </w:numPr>
        <w:spacing w:line="360" w:lineRule="auto"/>
        <w:jc w:val="both"/>
        <w:rPr>
          <w:lang w:val="en-GB"/>
        </w:rPr>
      </w:pPr>
      <w:r>
        <w:rPr>
          <w:lang w:val="en-GB"/>
        </w:rPr>
        <w:lastRenderedPageBreak/>
        <w:t xml:space="preserve">Employees </w:t>
      </w:r>
      <w:r w:rsidR="007031ED">
        <w:rPr>
          <w:lang w:val="en-GB"/>
        </w:rPr>
        <w:t>–</w:t>
      </w:r>
      <w:r w:rsidR="00604A26">
        <w:rPr>
          <w:lang w:val="en-GB"/>
        </w:rPr>
        <w:t xml:space="preserve"> </w:t>
      </w:r>
      <w:r w:rsidR="007031ED">
        <w:rPr>
          <w:lang w:val="en-GB"/>
        </w:rPr>
        <w:t xml:space="preserve">giving employees an effective voice can build open a trustful relationship between managements and employees (CIPD, 2017). </w:t>
      </w:r>
    </w:p>
    <w:p w14:paraId="4679A32D" w14:textId="6B6B1184" w:rsidR="002F274D" w:rsidRPr="009C347D" w:rsidRDefault="002F274D" w:rsidP="002F274D">
      <w:pPr>
        <w:spacing w:line="360" w:lineRule="auto"/>
        <w:jc w:val="both"/>
        <w:rPr>
          <w:b/>
          <w:lang w:val="en-GB"/>
        </w:rPr>
      </w:pPr>
      <w:r w:rsidRPr="009C347D">
        <w:rPr>
          <w:b/>
          <w:lang w:val="en-GB"/>
        </w:rPr>
        <w:t>Secondary Stakeholder, external</w:t>
      </w:r>
      <w:r w:rsidR="009C347D">
        <w:rPr>
          <w:b/>
          <w:lang w:val="en-GB"/>
        </w:rPr>
        <w:t>:</w:t>
      </w:r>
    </w:p>
    <w:p w14:paraId="74E9822D" w14:textId="2884E24D" w:rsidR="002F274D" w:rsidRDefault="002F274D" w:rsidP="002F274D">
      <w:pPr>
        <w:pStyle w:val="ListParagraph"/>
        <w:numPr>
          <w:ilvl w:val="0"/>
          <w:numId w:val="14"/>
        </w:numPr>
        <w:spacing w:line="360" w:lineRule="auto"/>
        <w:jc w:val="both"/>
        <w:rPr>
          <w:lang w:val="en-GB"/>
        </w:rPr>
      </w:pPr>
      <w:r>
        <w:rPr>
          <w:lang w:val="en-GB"/>
        </w:rPr>
        <w:t>Competitors</w:t>
      </w:r>
      <w:r w:rsidR="007031ED">
        <w:rPr>
          <w:lang w:val="en-GB"/>
        </w:rPr>
        <w:t xml:space="preserve"> – House of Fraser, Mark and Spencer, ASOS, Zara</w:t>
      </w:r>
    </w:p>
    <w:p w14:paraId="6D82CD3C" w14:textId="630D717A" w:rsidR="002F274D" w:rsidRPr="002F274D" w:rsidRDefault="002F274D" w:rsidP="002F274D">
      <w:pPr>
        <w:pStyle w:val="ListParagraph"/>
        <w:numPr>
          <w:ilvl w:val="0"/>
          <w:numId w:val="14"/>
        </w:numPr>
        <w:spacing w:line="360" w:lineRule="auto"/>
        <w:jc w:val="both"/>
        <w:rPr>
          <w:lang w:val="en-GB"/>
        </w:rPr>
      </w:pPr>
      <w:r>
        <w:rPr>
          <w:lang w:val="en-GB"/>
        </w:rPr>
        <w:t xml:space="preserve">Government – Vat, taxation, legislation </w:t>
      </w:r>
    </w:p>
    <w:p w14:paraId="7DA82523" w14:textId="1ECB613F" w:rsidR="002F274D" w:rsidRDefault="002F274D" w:rsidP="002F274D">
      <w:pPr>
        <w:pStyle w:val="ListParagraph"/>
        <w:numPr>
          <w:ilvl w:val="0"/>
          <w:numId w:val="14"/>
        </w:numPr>
        <w:spacing w:line="360" w:lineRule="auto"/>
        <w:jc w:val="both"/>
        <w:rPr>
          <w:lang w:val="en-GB"/>
        </w:rPr>
      </w:pPr>
      <w:r>
        <w:rPr>
          <w:lang w:val="en-GB"/>
        </w:rPr>
        <w:t>Suppliers</w:t>
      </w:r>
    </w:p>
    <w:p w14:paraId="71E5A318" w14:textId="16A53B58" w:rsidR="002F274D" w:rsidRDefault="002F274D" w:rsidP="002F274D">
      <w:pPr>
        <w:pStyle w:val="ListParagraph"/>
        <w:numPr>
          <w:ilvl w:val="0"/>
          <w:numId w:val="14"/>
        </w:numPr>
        <w:spacing w:line="360" w:lineRule="auto"/>
        <w:jc w:val="both"/>
        <w:rPr>
          <w:lang w:val="en-GB"/>
        </w:rPr>
      </w:pPr>
      <w:r w:rsidRPr="002F274D">
        <w:rPr>
          <w:lang w:val="en-GB"/>
        </w:rPr>
        <w:t>Media</w:t>
      </w:r>
    </w:p>
    <w:p w14:paraId="6AF17082" w14:textId="4ABC17C3" w:rsidR="008522BA" w:rsidRPr="00604A26" w:rsidRDefault="002F274D" w:rsidP="00604A26">
      <w:pPr>
        <w:pStyle w:val="ListParagraph"/>
        <w:numPr>
          <w:ilvl w:val="0"/>
          <w:numId w:val="14"/>
        </w:numPr>
        <w:spacing w:line="360" w:lineRule="auto"/>
        <w:jc w:val="both"/>
        <w:rPr>
          <w:lang w:val="en-GB"/>
        </w:rPr>
      </w:pPr>
      <w:r>
        <w:rPr>
          <w:lang w:val="en-GB"/>
        </w:rPr>
        <w:t>Shareholders</w:t>
      </w:r>
    </w:p>
    <w:p w14:paraId="64EEDE5D" w14:textId="0D3F10A9" w:rsidR="008522BA" w:rsidRDefault="008522BA" w:rsidP="004403F4">
      <w:pPr>
        <w:pStyle w:val="Heading2"/>
        <w:rPr>
          <w:lang w:val="en-GB"/>
        </w:rPr>
      </w:pPr>
      <w:bookmarkStart w:id="10" w:name="_Toc534944596"/>
      <w:r w:rsidRPr="004403F4">
        <w:rPr>
          <w:lang w:val="en-GB"/>
        </w:rPr>
        <w:t>3.</w:t>
      </w:r>
      <w:r w:rsidR="004403F4" w:rsidRPr="004403F4">
        <w:rPr>
          <w:lang w:val="en-GB"/>
        </w:rPr>
        <w:t>3</w:t>
      </w:r>
      <w:r w:rsidRPr="004403F4">
        <w:rPr>
          <w:lang w:val="en-GB"/>
        </w:rPr>
        <w:t>.4 Stakeholder diagram</w:t>
      </w:r>
      <w:bookmarkEnd w:id="10"/>
    </w:p>
    <w:p w14:paraId="476ECC01" w14:textId="00952D71" w:rsidR="004F287F" w:rsidRDefault="004F287F" w:rsidP="004F287F">
      <w:pPr>
        <w:rPr>
          <w:lang w:val="en-GB"/>
        </w:rPr>
      </w:pPr>
    </w:p>
    <w:p w14:paraId="75FCEAD1" w14:textId="7966BDC9" w:rsidR="004F287F" w:rsidRPr="00016EAD" w:rsidRDefault="00016EAD" w:rsidP="003A1C72">
      <w:pPr>
        <w:spacing w:line="360" w:lineRule="auto"/>
        <w:rPr>
          <w:lang w:val="en-GB"/>
        </w:rPr>
      </w:pPr>
      <w:r>
        <w:rPr>
          <w:lang w:val="en-GB"/>
        </w:rPr>
        <w:t>Th</w:t>
      </w:r>
      <w:r w:rsidR="003A1C72">
        <w:rPr>
          <w:lang w:val="en-GB"/>
        </w:rPr>
        <w:t>e</w:t>
      </w:r>
      <w:r>
        <w:rPr>
          <w:lang w:val="en-GB"/>
        </w:rPr>
        <w:t xml:space="preserve"> t</w:t>
      </w:r>
      <w:r w:rsidR="004F287F" w:rsidRPr="004F287F">
        <w:rPr>
          <w:lang w:val="en-GB"/>
        </w:rPr>
        <w:t xml:space="preserve">able </w:t>
      </w:r>
      <w:r w:rsidR="004F287F">
        <w:rPr>
          <w:lang w:val="en-GB"/>
        </w:rPr>
        <w:t xml:space="preserve">below </w:t>
      </w:r>
      <w:r w:rsidR="004F287F" w:rsidRPr="004F287F">
        <w:rPr>
          <w:lang w:val="en-GB"/>
        </w:rPr>
        <w:t>show</w:t>
      </w:r>
      <w:r>
        <w:rPr>
          <w:lang w:val="en-GB"/>
        </w:rPr>
        <w:t>s</w:t>
      </w:r>
      <w:r w:rsidR="004F287F" w:rsidRPr="004F287F">
        <w:rPr>
          <w:lang w:val="en-GB"/>
        </w:rPr>
        <w:t xml:space="preserve"> influence and importance of stakeholders</w:t>
      </w:r>
      <w:r>
        <w:rPr>
          <w:lang w:val="en-GB"/>
        </w:rPr>
        <w:t xml:space="preserve">. </w:t>
      </w:r>
      <w:r w:rsidRPr="00016EAD">
        <w:rPr>
          <w:lang w:val="en-GB"/>
        </w:rPr>
        <w:t>Without these stakeholders the organization would not exist.</w:t>
      </w:r>
    </w:p>
    <w:tbl>
      <w:tblPr>
        <w:tblStyle w:val="TableGrid"/>
        <w:tblpPr w:leftFromText="141" w:rightFromText="141" w:vertAnchor="text" w:horzAnchor="page" w:tblpX="2506" w:tblpY="351"/>
        <w:tblW w:w="0" w:type="auto"/>
        <w:tblLook w:val="04A0" w:firstRow="1" w:lastRow="0" w:firstColumn="1" w:lastColumn="0" w:noHBand="0" w:noVBand="1"/>
      </w:tblPr>
      <w:tblGrid>
        <w:gridCol w:w="2843"/>
        <w:gridCol w:w="2843"/>
      </w:tblGrid>
      <w:tr w:rsidR="004F287F" w14:paraId="2BCC0C7A" w14:textId="77777777" w:rsidTr="004F287F">
        <w:trPr>
          <w:trHeight w:val="1639"/>
        </w:trPr>
        <w:tc>
          <w:tcPr>
            <w:tcW w:w="2843" w:type="dxa"/>
          </w:tcPr>
          <w:p w14:paraId="03870301" w14:textId="77777777" w:rsidR="004F287F" w:rsidRPr="004F287F" w:rsidRDefault="004F287F" w:rsidP="004F287F">
            <w:pPr>
              <w:rPr>
                <w:sz w:val="18"/>
                <w:szCs w:val="18"/>
                <w:lang w:val="en-GB"/>
              </w:rPr>
            </w:pPr>
            <w:r w:rsidRPr="004F287F">
              <w:rPr>
                <w:sz w:val="18"/>
                <w:szCs w:val="18"/>
                <w:lang w:val="en-GB"/>
              </w:rPr>
              <w:t>(High power and low influence)</w:t>
            </w:r>
          </w:p>
          <w:p w14:paraId="6D8AEC0B" w14:textId="77777777" w:rsidR="004F287F" w:rsidRDefault="004F287F" w:rsidP="004F287F">
            <w:pPr>
              <w:rPr>
                <w:lang w:val="en-GB"/>
              </w:rPr>
            </w:pPr>
          </w:p>
          <w:p w14:paraId="058E420F" w14:textId="77777777" w:rsidR="004F287F" w:rsidRDefault="004F287F" w:rsidP="004F287F">
            <w:pPr>
              <w:jc w:val="center"/>
              <w:rPr>
                <w:lang w:val="en-GB"/>
              </w:rPr>
            </w:pPr>
            <w:r>
              <w:rPr>
                <w:lang w:val="en-GB"/>
              </w:rPr>
              <w:t>Government</w:t>
            </w:r>
          </w:p>
          <w:p w14:paraId="3D88E7D5" w14:textId="77777777" w:rsidR="004F287F" w:rsidRDefault="004F287F" w:rsidP="004F287F">
            <w:pPr>
              <w:jc w:val="center"/>
              <w:rPr>
                <w:lang w:val="en-GB"/>
              </w:rPr>
            </w:pPr>
            <w:r>
              <w:rPr>
                <w:lang w:val="en-GB"/>
              </w:rPr>
              <w:t>Media</w:t>
            </w:r>
          </w:p>
          <w:p w14:paraId="48329A90" w14:textId="77777777" w:rsidR="004F287F" w:rsidRDefault="004F287F" w:rsidP="004F287F">
            <w:pPr>
              <w:rPr>
                <w:lang w:val="en-GB"/>
              </w:rPr>
            </w:pPr>
          </w:p>
          <w:p w14:paraId="58606B64" w14:textId="77777777" w:rsidR="004F287F" w:rsidRDefault="004F287F" w:rsidP="004F287F">
            <w:pPr>
              <w:rPr>
                <w:lang w:val="en-GB"/>
              </w:rPr>
            </w:pPr>
          </w:p>
        </w:tc>
        <w:tc>
          <w:tcPr>
            <w:tcW w:w="2843" w:type="dxa"/>
          </w:tcPr>
          <w:p w14:paraId="0604B672" w14:textId="77777777" w:rsidR="004F287F" w:rsidRPr="004F287F" w:rsidRDefault="004F287F" w:rsidP="004F287F">
            <w:pPr>
              <w:rPr>
                <w:sz w:val="18"/>
                <w:szCs w:val="18"/>
                <w:lang w:val="en-GB"/>
              </w:rPr>
            </w:pPr>
            <w:r w:rsidRPr="004F287F">
              <w:rPr>
                <w:sz w:val="18"/>
                <w:szCs w:val="18"/>
                <w:lang w:val="en-GB"/>
              </w:rPr>
              <w:t>(High power and high influence)</w:t>
            </w:r>
          </w:p>
          <w:p w14:paraId="7DD7E217" w14:textId="77777777" w:rsidR="004F287F" w:rsidRDefault="004F287F" w:rsidP="004F287F">
            <w:pPr>
              <w:rPr>
                <w:lang w:val="en-GB"/>
              </w:rPr>
            </w:pPr>
          </w:p>
          <w:p w14:paraId="5E0992C6" w14:textId="77777777" w:rsidR="004F287F" w:rsidRDefault="004F287F" w:rsidP="004F287F">
            <w:pPr>
              <w:jc w:val="center"/>
              <w:rPr>
                <w:lang w:val="en-GB"/>
              </w:rPr>
            </w:pPr>
            <w:r>
              <w:rPr>
                <w:lang w:val="en-GB"/>
              </w:rPr>
              <w:t>Employees</w:t>
            </w:r>
          </w:p>
          <w:p w14:paraId="3050B10A" w14:textId="77777777" w:rsidR="004F287F" w:rsidRDefault="004F287F" w:rsidP="004F287F">
            <w:pPr>
              <w:jc w:val="center"/>
              <w:rPr>
                <w:lang w:val="en-GB"/>
              </w:rPr>
            </w:pPr>
            <w:r>
              <w:rPr>
                <w:lang w:val="en-GB"/>
              </w:rPr>
              <w:t>Management</w:t>
            </w:r>
          </w:p>
          <w:p w14:paraId="22A490D2" w14:textId="77777777" w:rsidR="004F287F" w:rsidRDefault="004F287F" w:rsidP="004F287F">
            <w:pPr>
              <w:rPr>
                <w:lang w:val="en-GB"/>
              </w:rPr>
            </w:pPr>
          </w:p>
          <w:p w14:paraId="1E548702" w14:textId="77777777" w:rsidR="004F287F" w:rsidRDefault="004F287F" w:rsidP="004F287F">
            <w:pPr>
              <w:rPr>
                <w:lang w:val="en-GB"/>
              </w:rPr>
            </w:pPr>
          </w:p>
        </w:tc>
      </w:tr>
      <w:tr w:rsidR="004F287F" w14:paraId="6F3F2857" w14:textId="77777777" w:rsidTr="004F287F">
        <w:trPr>
          <w:trHeight w:val="1548"/>
        </w:trPr>
        <w:tc>
          <w:tcPr>
            <w:tcW w:w="2843" w:type="dxa"/>
          </w:tcPr>
          <w:p w14:paraId="4E07795D" w14:textId="77777777" w:rsidR="004F287F" w:rsidRPr="004F287F" w:rsidRDefault="004F287F" w:rsidP="004F287F">
            <w:pPr>
              <w:rPr>
                <w:sz w:val="18"/>
                <w:szCs w:val="18"/>
                <w:lang w:val="en-GB"/>
              </w:rPr>
            </w:pPr>
            <w:r w:rsidRPr="004F287F">
              <w:rPr>
                <w:sz w:val="18"/>
                <w:szCs w:val="18"/>
                <w:lang w:val="en-GB"/>
              </w:rPr>
              <w:t>(Low power and low influence)</w:t>
            </w:r>
          </w:p>
          <w:p w14:paraId="0FC7C4D9" w14:textId="77777777" w:rsidR="004F287F" w:rsidRDefault="004F287F" w:rsidP="004F287F">
            <w:pPr>
              <w:rPr>
                <w:lang w:val="en-GB"/>
              </w:rPr>
            </w:pPr>
          </w:p>
          <w:p w14:paraId="7DD7670F" w14:textId="77777777" w:rsidR="004F287F" w:rsidRDefault="004F287F" w:rsidP="004F287F">
            <w:pPr>
              <w:jc w:val="center"/>
              <w:rPr>
                <w:lang w:val="en-GB"/>
              </w:rPr>
            </w:pPr>
            <w:r>
              <w:rPr>
                <w:lang w:val="en-GB"/>
              </w:rPr>
              <w:t>Competitors</w:t>
            </w:r>
          </w:p>
          <w:p w14:paraId="4B99AD6C" w14:textId="7727A350" w:rsidR="004F287F" w:rsidRDefault="004F287F" w:rsidP="004F287F">
            <w:pPr>
              <w:jc w:val="center"/>
              <w:rPr>
                <w:lang w:val="en-GB"/>
              </w:rPr>
            </w:pPr>
          </w:p>
        </w:tc>
        <w:tc>
          <w:tcPr>
            <w:tcW w:w="2843" w:type="dxa"/>
          </w:tcPr>
          <w:p w14:paraId="619EF58E" w14:textId="77777777" w:rsidR="004F287F" w:rsidRDefault="004F287F" w:rsidP="004F287F">
            <w:pPr>
              <w:rPr>
                <w:lang w:val="en-GB"/>
              </w:rPr>
            </w:pPr>
            <w:r>
              <w:rPr>
                <w:lang w:val="en-GB"/>
              </w:rPr>
              <w:t>(</w:t>
            </w:r>
            <w:r w:rsidRPr="004F287F">
              <w:rPr>
                <w:sz w:val="18"/>
                <w:szCs w:val="18"/>
                <w:lang w:val="en-GB"/>
              </w:rPr>
              <w:t>Low power and high influence)</w:t>
            </w:r>
          </w:p>
          <w:p w14:paraId="2A3F22F3" w14:textId="77777777" w:rsidR="004F287F" w:rsidRDefault="004F287F" w:rsidP="004F287F">
            <w:pPr>
              <w:rPr>
                <w:lang w:val="en-GB"/>
              </w:rPr>
            </w:pPr>
          </w:p>
          <w:p w14:paraId="532CA05D" w14:textId="77777777" w:rsidR="004F287F" w:rsidRDefault="004F287F" w:rsidP="004F287F">
            <w:pPr>
              <w:jc w:val="center"/>
              <w:rPr>
                <w:lang w:val="en-GB"/>
              </w:rPr>
            </w:pPr>
            <w:r>
              <w:rPr>
                <w:lang w:val="en-GB"/>
              </w:rPr>
              <w:t>Customers</w:t>
            </w:r>
          </w:p>
          <w:p w14:paraId="7210F2B0" w14:textId="6D3B92DE" w:rsidR="004F287F" w:rsidRDefault="004F287F" w:rsidP="004F287F">
            <w:pPr>
              <w:jc w:val="center"/>
              <w:rPr>
                <w:lang w:val="en-GB"/>
              </w:rPr>
            </w:pPr>
            <w:r>
              <w:rPr>
                <w:lang w:val="en-GB"/>
              </w:rPr>
              <w:t>Shareholders</w:t>
            </w:r>
          </w:p>
          <w:p w14:paraId="217E3AD9" w14:textId="02A460F1" w:rsidR="001A75AE" w:rsidRDefault="001A75AE" w:rsidP="004F287F">
            <w:pPr>
              <w:jc w:val="center"/>
              <w:rPr>
                <w:lang w:val="en-GB"/>
              </w:rPr>
            </w:pPr>
            <w:r>
              <w:rPr>
                <w:lang w:val="en-GB"/>
              </w:rPr>
              <w:t>Suppliers</w:t>
            </w:r>
          </w:p>
          <w:p w14:paraId="0F3B4127" w14:textId="77777777" w:rsidR="004F287F" w:rsidRDefault="004F287F" w:rsidP="004F287F">
            <w:pPr>
              <w:rPr>
                <w:lang w:val="en-GB"/>
              </w:rPr>
            </w:pPr>
          </w:p>
        </w:tc>
      </w:tr>
    </w:tbl>
    <w:p w14:paraId="5020BDA3" w14:textId="64FB9421" w:rsidR="004F287F" w:rsidRPr="004F287F" w:rsidRDefault="004F287F" w:rsidP="004F287F">
      <w:pPr>
        <w:rPr>
          <w:lang w:val="en-GB"/>
        </w:rPr>
      </w:pPr>
      <w:r w:rsidRPr="004F287F">
        <w:rPr>
          <w:noProof/>
          <w:sz w:val="18"/>
          <w:szCs w:val="18"/>
          <w:lang w:val="en-GB"/>
        </w:rPr>
        <w:t xml:space="preserve"> </w:t>
      </w:r>
      <w:r w:rsidRPr="004F287F">
        <w:rPr>
          <w:noProof/>
          <w:sz w:val="18"/>
          <w:szCs w:val="18"/>
          <w:lang w:val="en-GB"/>
        </w:rPr>
        <mc:AlternateContent>
          <mc:Choice Requires="wps">
            <w:drawing>
              <wp:anchor distT="0" distB="0" distL="114300" distR="114300" simplePos="0" relativeHeight="251661312" behindDoc="1" locked="0" layoutInCell="1" allowOverlap="1" wp14:anchorId="7B71A5E6" wp14:editId="0F2F9D00">
                <wp:simplePos x="0" y="0"/>
                <wp:positionH relativeFrom="margin">
                  <wp:posOffset>276225</wp:posOffset>
                </wp:positionH>
                <wp:positionV relativeFrom="paragraph">
                  <wp:posOffset>383540</wp:posOffset>
                </wp:positionV>
                <wp:extent cx="314325" cy="1647825"/>
                <wp:effectExtent l="0" t="0" r="0" b="9525"/>
                <wp:wrapThrough wrapText="bothSides">
                  <wp:wrapPolygon edited="0">
                    <wp:start x="2618" y="0"/>
                    <wp:lineTo x="2618" y="21475"/>
                    <wp:lineTo x="17018" y="21475"/>
                    <wp:lineTo x="17018" y="0"/>
                    <wp:lineTo x="2618" y="0"/>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325" cy="16478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6AA9F12" w14:textId="12B2DE07" w:rsidR="003B0E68" w:rsidRDefault="003B0E68" w:rsidP="004F287F">
                            <w:pPr>
                              <w:jc w:val="center"/>
                            </w:pPr>
                            <w:r>
                              <w:t>P</w:t>
                            </w:r>
                          </w:p>
                          <w:p w14:paraId="72FC7E98" w14:textId="76450416" w:rsidR="003B0E68" w:rsidRDefault="003B0E68" w:rsidP="004F287F">
                            <w:pPr>
                              <w:jc w:val="center"/>
                              <w:rPr>
                                <w:lang w:val="en-GB"/>
                              </w:rPr>
                            </w:pPr>
                            <w:r>
                              <w:rPr>
                                <w:lang w:val="en-GB"/>
                              </w:rPr>
                              <w:t>O</w:t>
                            </w:r>
                          </w:p>
                          <w:p w14:paraId="50BAA3F2" w14:textId="11FC2D19" w:rsidR="003B0E68" w:rsidRDefault="003B0E68" w:rsidP="004F287F">
                            <w:pPr>
                              <w:jc w:val="center"/>
                              <w:rPr>
                                <w:lang w:val="en-GB"/>
                              </w:rPr>
                            </w:pPr>
                            <w:r>
                              <w:rPr>
                                <w:lang w:val="en-GB"/>
                              </w:rPr>
                              <w:t>W</w:t>
                            </w:r>
                          </w:p>
                          <w:p w14:paraId="125AC3EB" w14:textId="0209C24F" w:rsidR="003B0E68" w:rsidRDefault="003B0E68" w:rsidP="004F287F">
                            <w:pPr>
                              <w:jc w:val="center"/>
                              <w:rPr>
                                <w:lang w:val="en-GB"/>
                              </w:rPr>
                            </w:pPr>
                            <w:r>
                              <w:rPr>
                                <w:lang w:val="en-GB"/>
                              </w:rPr>
                              <w:t>E</w:t>
                            </w:r>
                          </w:p>
                          <w:p w14:paraId="4B6FF8B6" w14:textId="21A537D0" w:rsidR="003B0E68" w:rsidRPr="004F287F" w:rsidRDefault="003B0E68" w:rsidP="004F287F">
                            <w:pPr>
                              <w:jc w:val="center"/>
                              <w:rPr>
                                <w:lang w:val="en-GB"/>
                              </w:rPr>
                            </w:pPr>
                            <w:r>
                              <w:rPr>
                                <w:lang w:val="en-GB"/>
                              </w:rPr>
                              <w:t>R</w:t>
                            </w:r>
                          </w:p>
                        </w:txbxContent>
                      </wps:txbx>
                      <wps:bodyPr rot="0" vert="horz" wrap="square" lIns="91440" tIns="45720" rIns="91440" bIns="45720" anchor="t" anchorCtr="0">
                        <a:noAutofit/>
                      </wps:bodyPr>
                    </wps:wsp>
                  </a:graphicData>
                </a:graphic>
                <wp14:sizeRelV relativeFrom="margin">
                  <wp14:pctHeight>0</wp14:pctHeight>
                </wp14:sizeRelV>
              </wp:anchor>
            </w:drawing>
          </mc:Choice>
          <mc:Fallback>
            <w:pict>
              <v:shape w14:anchorId="7B71A5E6" id="Text Box 2" o:spid="_x0000_s1028" type="#_x0000_t202" style="position:absolute;margin-left:21.75pt;margin-top:30.2pt;width:24.75pt;height:129.75pt;z-index:-25165516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" filled="f" stroked="f">
                <v:textbox>
                  <w:txbxContent>
                    <w:p w14:paraId="06AA9F12" w14:textId="12B2DE07" w:rsidR="003B0E68" w:rsidRDefault="003B0E68" w:rsidP="004F287F">
                      <w:pPr>
                        <w:jc w:val="center"/>
                      </w:pPr>
                      <w:r>
                        <w:t>P</w:t>
                      </w:r>
                    </w:p>
                    <w:p w14:paraId="72FC7E98" w14:textId="76450416" w:rsidR="003B0E68" w:rsidRDefault="003B0E68" w:rsidP="004F287F">
                      <w:pPr>
                        <w:jc w:val="center"/>
                        <w:rPr>
                          <w:lang w:val="en-GB"/>
                        </w:rPr>
                      </w:pPr>
                      <w:r>
                        <w:rPr>
                          <w:lang w:val="en-GB"/>
                        </w:rPr>
                        <w:t>O</w:t>
                      </w:r>
                    </w:p>
                    <w:p w14:paraId="50BAA3F2" w14:textId="11FC2D19" w:rsidR="003B0E68" w:rsidRDefault="003B0E68" w:rsidP="004F287F">
                      <w:pPr>
                        <w:jc w:val="center"/>
                        <w:rPr>
                          <w:lang w:val="en-GB"/>
                        </w:rPr>
                      </w:pPr>
                      <w:r>
                        <w:rPr>
                          <w:lang w:val="en-GB"/>
                        </w:rPr>
                        <w:t>W</w:t>
                      </w:r>
                    </w:p>
                    <w:p w14:paraId="125AC3EB" w14:textId="0209C24F" w:rsidR="003B0E68" w:rsidRDefault="003B0E68" w:rsidP="004F287F">
                      <w:pPr>
                        <w:jc w:val="center"/>
                        <w:rPr>
                          <w:lang w:val="en-GB"/>
                        </w:rPr>
                      </w:pPr>
                      <w:r>
                        <w:rPr>
                          <w:lang w:val="en-GB"/>
                        </w:rPr>
                        <w:t>E</w:t>
                      </w:r>
                    </w:p>
                    <w:p w14:paraId="4B6FF8B6" w14:textId="21A537D0" w:rsidR="003B0E68" w:rsidRPr="004F287F" w:rsidRDefault="003B0E68" w:rsidP="004F287F">
                      <w:pPr>
                        <w:jc w:val="center"/>
                        <w:rPr>
                          <w:lang w:val="en-GB"/>
                        </w:rPr>
                      </w:pPr>
                      <w:r>
                        <w:rPr>
                          <w:lang w:val="en-GB"/>
                        </w:rPr>
                        <w:t>R</w:t>
                      </w:r>
                    </w:p>
                  </w:txbxContent>
                </v:textbox>
                <w10:wrap type="through" anchorx="margin"/>
              </v:shape>
            </w:pict>
          </mc:Fallback>
        </mc:AlternateContent>
      </w:r>
    </w:p>
    <w:p w14:paraId="083F654B" w14:textId="77777777" w:rsidR="007C5BED" w:rsidRPr="007C5BED" w:rsidRDefault="007C5BED" w:rsidP="007C5BED">
      <w:pPr>
        <w:rPr>
          <w:lang w:val="en-GB"/>
        </w:rPr>
      </w:pPr>
    </w:p>
    <w:p w14:paraId="0A3CE79B" w14:textId="77777777" w:rsidR="004F287F" w:rsidRDefault="004F287F" w:rsidP="004403F4">
      <w:pPr>
        <w:pStyle w:val="Heading1"/>
        <w:rPr>
          <w:lang w:val="en-GB"/>
        </w:rPr>
      </w:pPr>
    </w:p>
    <w:p w14:paraId="2449D9A3" w14:textId="77777777" w:rsidR="004F287F" w:rsidRDefault="004F287F" w:rsidP="004403F4">
      <w:pPr>
        <w:pStyle w:val="Heading1"/>
        <w:rPr>
          <w:lang w:val="en-GB"/>
        </w:rPr>
      </w:pPr>
    </w:p>
    <w:p w14:paraId="64ED74F6" w14:textId="77777777" w:rsidR="004F287F" w:rsidRDefault="004F287F" w:rsidP="004403F4">
      <w:pPr>
        <w:pStyle w:val="Heading1"/>
        <w:rPr>
          <w:lang w:val="en-GB"/>
        </w:rPr>
      </w:pPr>
    </w:p>
    <w:p w14:paraId="7A2B0657" w14:textId="77777777" w:rsidR="004F287F" w:rsidRDefault="004F287F" w:rsidP="004403F4">
      <w:pPr>
        <w:pStyle w:val="Heading1"/>
        <w:rPr>
          <w:lang w:val="en-GB"/>
        </w:rPr>
      </w:pPr>
    </w:p>
    <w:bookmarkStart w:id="11" w:name="_Toc534944597"/>
    <w:p w14:paraId="78F3801D" w14:textId="02348054" w:rsidR="004F287F" w:rsidRDefault="004F287F" w:rsidP="004403F4">
      <w:pPr>
        <w:pStyle w:val="Heading1"/>
        <w:rPr>
          <w:lang w:val="en-GB"/>
        </w:rPr>
      </w:pPr>
      <w:r w:rsidRPr="004F287F">
        <w:rPr>
          <w:noProof/>
          <w:lang w:val="en-GB"/>
        </w:rPr>
        <mc:AlternateContent>
          <mc:Choice Requires="wps">
            <w:drawing>
              <wp:anchor distT="45720" distB="45720" distL="114300" distR="114300" simplePos="0" relativeHeight="251663360" behindDoc="0" locked="0" layoutInCell="1" allowOverlap="1" wp14:anchorId="341D3E55" wp14:editId="31083026">
                <wp:simplePos x="0" y="0"/>
                <wp:positionH relativeFrom="column">
                  <wp:posOffset>1366520</wp:posOffset>
                </wp:positionH>
                <wp:positionV relativeFrom="paragraph">
                  <wp:posOffset>193040</wp:posOffset>
                </wp:positionV>
                <wp:extent cx="2360930" cy="1404620"/>
                <wp:effectExtent l="0" t="0" r="0" b="381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DA575F4" w14:textId="41E1180F" w:rsidR="003B0E68" w:rsidRPr="004F287F" w:rsidRDefault="003B0E68" w:rsidP="004F287F">
                            <w:pPr>
                              <w:jc w:val="center"/>
                              <w:rPr>
                                <w:lang w:val="en-GB"/>
                              </w:rPr>
                            </w:pPr>
                            <w:r>
                              <w:t>I N F L U E N C 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41D3E55" id="_x0000_s1029" type="#_x0000_t202" style="position:absolute;margin-left:107.6pt;margin-top:15.2pt;width:185.9pt;height:110.6pt;z-index:2516633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" filled="f" stroked="f">
                <v:textbox style="mso-fit-shape-to-text:t">
                  <w:txbxContent>
                    <w:p w14:paraId="0DA575F4" w14:textId="41E1180F" w:rsidR="003B0E68" w:rsidRPr="004F287F" w:rsidRDefault="003B0E68" w:rsidP="004F287F">
                      <w:pPr>
                        <w:jc w:val="center"/>
                        <w:rPr>
                          <w:lang w:val="en-GB"/>
                        </w:rPr>
                      </w:pPr>
                      <w:r>
                        <w:t>I N F L U E N C E</w:t>
                      </w:r>
                    </w:p>
                  </w:txbxContent>
                </v:textbox>
                <w10:wrap type="square"/>
              </v:shape>
            </w:pict>
          </mc:Fallback>
        </mc:AlternateContent>
      </w:r>
      <w:bookmarkEnd w:id="11"/>
    </w:p>
    <w:p w14:paraId="17065592" w14:textId="2B1E9807" w:rsidR="00695313" w:rsidRDefault="00604A26" w:rsidP="00616018">
      <w:pPr>
        <w:pStyle w:val="Heading1"/>
        <w:spacing w:after="240" w:line="360" w:lineRule="auto"/>
        <w:rPr>
          <w:lang w:val="en-GB"/>
        </w:rPr>
      </w:pPr>
      <w:bookmarkStart w:id="12" w:name="_Toc534944598"/>
      <w:r w:rsidRPr="004403F4">
        <w:rPr>
          <w:lang w:val="en-GB"/>
        </w:rPr>
        <w:t>4.0 Conclusion</w:t>
      </w:r>
      <w:bookmarkEnd w:id="12"/>
    </w:p>
    <w:p w14:paraId="37A54A6D" w14:textId="46B122E2" w:rsidR="00695313" w:rsidRDefault="00616018" w:rsidP="001A75AE">
      <w:pPr>
        <w:spacing w:line="360" w:lineRule="auto"/>
        <w:ind w:firstLine="709"/>
        <w:jc w:val="both"/>
        <w:rPr>
          <w:lang w:val="en-GB"/>
        </w:rPr>
      </w:pPr>
      <w:r w:rsidRPr="00616018">
        <w:rPr>
          <w:lang w:val="en-GB"/>
        </w:rPr>
        <w:t xml:space="preserve">Debenhams </w:t>
      </w:r>
      <w:r>
        <w:rPr>
          <w:lang w:val="en-GB"/>
        </w:rPr>
        <w:t>i</w:t>
      </w:r>
      <w:r w:rsidRPr="00616018">
        <w:rPr>
          <w:lang w:val="en-GB"/>
        </w:rPr>
        <w:t>s a “strong and trusted” brand with 19 million customers over the past year</w:t>
      </w:r>
      <w:r>
        <w:rPr>
          <w:lang w:val="en-GB"/>
        </w:rPr>
        <w:t xml:space="preserve"> but it is not enough. Todays market is crowed and </w:t>
      </w:r>
      <w:r w:rsidRPr="00616018">
        <w:rPr>
          <w:lang w:val="en-GB"/>
        </w:rPr>
        <w:t>very demanding</w:t>
      </w:r>
      <w:r>
        <w:rPr>
          <w:lang w:val="en-GB"/>
        </w:rPr>
        <w:t xml:space="preserve">. Only in the last year </w:t>
      </w:r>
      <w:r w:rsidRPr="00616018">
        <w:rPr>
          <w:lang w:val="en-GB"/>
        </w:rPr>
        <w:t>the group lost £491.5m in the year leading up to September</w:t>
      </w:r>
      <w:r>
        <w:rPr>
          <w:lang w:val="en-GB"/>
        </w:rPr>
        <w:t xml:space="preserve">. Also, the Christmas shopping was not good this year. </w:t>
      </w:r>
      <w:r w:rsidRPr="00616018">
        <w:rPr>
          <w:lang w:val="en-GB"/>
        </w:rPr>
        <w:t>From November 24, 2019 to January 5, 2019, Debenhams saw a like-for-like sales drop of 3.4%</w:t>
      </w:r>
      <w:r>
        <w:rPr>
          <w:lang w:val="en-GB"/>
        </w:rPr>
        <w:t xml:space="preserve"> (Odell, 2019).</w:t>
      </w:r>
      <w:r w:rsidR="00537C4F">
        <w:rPr>
          <w:lang w:val="en-GB"/>
        </w:rPr>
        <w:t xml:space="preserve"> The business </w:t>
      </w:r>
      <w:r w:rsidR="00537C4F" w:rsidRPr="00537C4F">
        <w:rPr>
          <w:lang w:val="en-GB"/>
        </w:rPr>
        <w:t xml:space="preserve">has </w:t>
      </w:r>
      <w:r w:rsidR="00537C4F">
        <w:rPr>
          <w:lang w:val="en-GB"/>
        </w:rPr>
        <w:t xml:space="preserve">a </w:t>
      </w:r>
      <w:r w:rsidR="00537C4F" w:rsidRPr="00537C4F">
        <w:rPr>
          <w:lang w:val="en-GB"/>
        </w:rPr>
        <w:t>great marketing potential</w:t>
      </w:r>
      <w:r w:rsidR="00537C4F">
        <w:rPr>
          <w:lang w:val="en-GB"/>
        </w:rPr>
        <w:t xml:space="preserve">, </w:t>
      </w:r>
      <w:r w:rsidR="00537C4F" w:rsidRPr="00537C4F">
        <w:rPr>
          <w:lang w:val="en-GB"/>
        </w:rPr>
        <w:t>long-standing tradition and loyal customers</w:t>
      </w:r>
      <w:r w:rsidR="00537C4F">
        <w:rPr>
          <w:lang w:val="en-GB"/>
        </w:rPr>
        <w:t xml:space="preserve"> but </w:t>
      </w:r>
      <w:r w:rsidR="00537C4F" w:rsidRPr="00537C4F">
        <w:rPr>
          <w:lang w:val="en-GB"/>
        </w:rPr>
        <w:t>it does not keep up with the current trends</w:t>
      </w:r>
      <w:r w:rsidR="00537C4F">
        <w:rPr>
          <w:lang w:val="en-GB"/>
        </w:rPr>
        <w:t xml:space="preserve">. Debenhams is perceiving as an old-fashioned shop, which has nothing to offer for a young customer. Inside the store people </w:t>
      </w:r>
      <w:r w:rsidR="005113A8">
        <w:rPr>
          <w:lang w:val="en-GB"/>
        </w:rPr>
        <w:t xml:space="preserve">should to find a balance </w:t>
      </w:r>
      <w:r w:rsidR="005113A8" w:rsidRPr="005113A8">
        <w:rPr>
          <w:lang w:val="en-GB"/>
        </w:rPr>
        <w:t>between higher margin, stylish private label ranges and lower margin aspirational brands</w:t>
      </w:r>
      <w:r w:rsidR="005113A8">
        <w:rPr>
          <w:lang w:val="en-GB"/>
        </w:rPr>
        <w:t xml:space="preserve">. </w:t>
      </w:r>
      <w:r w:rsidR="001A75AE" w:rsidRPr="001A75AE">
        <w:rPr>
          <w:lang w:val="en-GB"/>
        </w:rPr>
        <w:t xml:space="preserve">Without </w:t>
      </w:r>
      <w:r w:rsidR="001A75AE">
        <w:rPr>
          <w:lang w:val="en-GB"/>
        </w:rPr>
        <w:t xml:space="preserve">customers </w:t>
      </w:r>
      <w:r w:rsidR="001A75AE" w:rsidRPr="001A75AE">
        <w:rPr>
          <w:lang w:val="en-GB"/>
        </w:rPr>
        <w:lastRenderedPageBreak/>
        <w:t>commitment</w:t>
      </w:r>
      <w:r w:rsidR="001A75AE">
        <w:rPr>
          <w:lang w:val="en-GB"/>
        </w:rPr>
        <w:t xml:space="preserve"> the shop will not exist. The management need to find a way to</w:t>
      </w:r>
      <w:r w:rsidR="001A75AE" w:rsidRPr="001A75AE">
        <w:rPr>
          <w:lang w:val="en-GB"/>
        </w:rPr>
        <w:t xml:space="preserve"> attract</w:t>
      </w:r>
      <w:r w:rsidR="001A75AE">
        <w:rPr>
          <w:lang w:val="en-GB"/>
        </w:rPr>
        <w:t xml:space="preserve"> whole range of customers inside the store. </w:t>
      </w:r>
    </w:p>
    <w:p w14:paraId="6D4E33D5" w14:textId="62A646C0" w:rsidR="00604A26" w:rsidRPr="004403F4" w:rsidRDefault="00604A26" w:rsidP="00180202">
      <w:pPr>
        <w:pStyle w:val="Heading1"/>
        <w:spacing w:after="240"/>
        <w:rPr>
          <w:lang w:val="en-GB"/>
        </w:rPr>
      </w:pPr>
      <w:bookmarkStart w:id="13" w:name="_Toc534944599"/>
      <w:r w:rsidRPr="004403F4">
        <w:rPr>
          <w:lang w:val="en-GB"/>
        </w:rPr>
        <w:t>5.0 Options</w:t>
      </w:r>
      <w:bookmarkEnd w:id="13"/>
    </w:p>
    <w:p w14:paraId="1FF51F46" w14:textId="1282B310" w:rsidR="00C76B86" w:rsidRDefault="00C76B86" w:rsidP="00DE7EFB">
      <w:pPr>
        <w:spacing w:line="360" w:lineRule="auto"/>
        <w:jc w:val="both"/>
        <w:rPr>
          <w:lang w:val="en-GB"/>
        </w:rPr>
      </w:pPr>
      <w:r w:rsidRPr="00C76B86">
        <w:rPr>
          <w:lang w:val="en-GB"/>
        </w:rPr>
        <w:t>The summary will be divided into two parts</w:t>
      </w:r>
      <w:r>
        <w:rPr>
          <w:lang w:val="en-GB"/>
        </w:rPr>
        <w:t>:</w:t>
      </w:r>
    </w:p>
    <w:p w14:paraId="3B1C1BB8" w14:textId="1A5806E5" w:rsidR="00C76B86" w:rsidRPr="00C76B86" w:rsidRDefault="00C76B86" w:rsidP="00C76B86">
      <w:pPr>
        <w:pStyle w:val="ListParagraph"/>
        <w:numPr>
          <w:ilvl w:val="0"/>
          <w:numId w:val="16"/>
        </w:numPr>
        <w:spacing w:line="360" w:lineRule="auto"/>
        <w:jc w:val="both"/>
        <w:rPr>
          <w:lang w:val="en-GB"/>
        </w:rPr>
      </w:pPr>
      <w:r>
        <w:rPr>
          <w:lang w:val="en-GB"/>
        </w:rPr>
        <w:t>In store</w:t>
      </w:r>
      <w:r w:rsidR="001A75AE">
        <w:rPr>
          <w:lang w:val="en-GB"/>
        </w:rPr>
        <w:t xml:space="preserve"> experience and products quality</w:t>
      </w:r>
    </w:p>
    <w:p w14:paraId="156D9146" w14:textId="1A724E69" w:rsidR="00C76B86" w:rsidRPr="00275184" w:rsidRDefault="009C347D" w:rsidP="003A1C72">
      <w:pPr>
        <w:spacing w:line="360" w:lineRule="auto"/>
        <w:ind w:firstLine="709"/>
        <w:jc w:val="both"/>
        <w:rPr>
          <w:lang w:val="en-GB"/>
        </w:rPr>
      </w:pPr>
      <w:r>
        <w:rPr>
          <w:lang w:val="en-GB"/>
        </w:rPr>
        <w:t>The</w:t>
      </w:r>
      <w:r w:rsidR="00C76B86">
        <w:rPr>
          <w:lang w:val="en-GB"/>
        </w:rPr>
        <w:t xml:space="preserve"> products should to </w:t>
      </w:r>
      <w:proofErr w:type="gramStart"/>
      <w:r w:rsidR="00C76B86">
        <w:rPr>
          <w:lang w:val="en-GB"/>
        </w:rPr>
        <w:t>be seen as</w:t>
      </w:r>
      <w:proofErr w:type="gramEnd"/>
      <w:r w:rsidR="00C76B86">
        <w:rPr>
          <w:lang w:val="en-GB"/>
        </w:rPr>
        <w:t xml:space="preserve"> “</w:t>
      </w:r>
      <w:r w:rsidR="007031ED" w:rsidRPr="007031ED">
        <w:rPr>
          <w:lang w:val="en-GB"/>
        </w:rPr>
        <w:t>excellent</w:t>
      </w:r>
      <w:r w:rsidR="00C76B86">
        <w:rPr>
          <w:lang w:val="en-GB"/>
        </w:rPr>
        <w:t>”</w:t>
      </w:r>
      <w:r w:rsidR="007031ED" w:rsidRPr="007031ED">
        <w:rPr>
          <w:lang w:val="en-GB"/>
        </w:rPr>
        <w:t xml:space="preserve"> retails standards</w:t>
      </w:r>
      <w:r w:rsidR="00C76B86">
        <w:rPr>
          <w:lang w:val="en-GB"/>
        </w:rPr>
        <w:t xml:space="preserve">. </w:t>
      </w:r>
      <w:r w:rsidR="007031ED" w:rsidRPr="007031ED">
        <w:rPr>
          <w:lang w:val="en-GB"/>
        </w:rPr>
        <w:t xml:space="preserve"> Th</w:t>
      </w:r>
      <w:r>
        <w:rPr>
          <w:lang w:val="en-GB"/>
        </w:rPr>
        <w:t>e</w:t>
      </w:r>
      <w:r w:rsidR="007031ED" w:rsidRPr="007031ED">
        <w:rPr>
          <w:lang w:val="en-GB"/>
        </w:rPr>
        <w:t xml:space="preserve"> brands are </w:t>
      </w:r>
      <w:r w:rsidR="00C76B86" w:rsidRPr="007031ED">
        <w:rPr>
          <w:lang w:val="en-GB"/>
        </w:rPr>
        <w:t>premium,</w:t>
      </w:r>
      <w:r w:rsidR="00C76B86">
        <w:rPr>
          <w:lang w:val="en-GB"/>
        </w:rPr>
        <w:t xml:space="preserve"> but</w:t>
      </w:r>
      <w:r w:rsidR="007031ED" w:rsidRPr="007031ED">
        <w:rPr>
          <w:lang w:val="en-GB"/>
        </w:rPr>
        <w:t xml:space="preserve"> this </w:t>
      </w:r>
      <w:r w:rsidR="00C76B86">
        <w:rPr>
          <w:lang w:val="en-GB"/>
        </w:rPr>
        <w:t xml:space="preserve">should </w:t>
      </w:r>
      <w:r w:rsidR="00C76B86" w:rsidRPr="007031ED">
        <w:rPr>
          <w:lang w:val="en-GB"/>
        </w:rPr>
        <w:t>stand</w:t>
      </w:r>
      <w:r w:rsidR="007031ED" w:rsidRPr="007031ED">
        <w:rPr>
          <w:lang w:val="en-GB"/>
        </w:rPr>
        <w:t xml:space="preserve"> out in how </w:t>
      </w:r>
      <w:r w:rsidR="00C76B86">
        <w:rPr>
          <w:lang w:val="en-GB"/>
        </w:rPr>
        <w:t>it is delivering to their customers</w:t>
      </w:r>
      <w:r w:rsidR="00537C4F">
        <w:rPr>
          <w:lang w:val="en-GB"/>
        </w:rPr>
        <w:t xml:space="preserve">. </w:t>
      </w:r>
      <w:r w:rsidR="00C76B86">
        <w:rPr>
          <w:lang w:val="en-GB"/>
        </w:rPr>
        <w:t xml:space="preserve">Customers want to feel value and unique while they are served, then they are more likely to stay longer in the shop and spend more money. </w:t>
      </w:r>
      <w:r w:rsidR="00793260">
        <w:rPr>
          <w:lang w:val="en-GB"/>
        </w:rPr>
        <w:t xml:space="preserve"> </w:t>
      </w:r>
      <w:r w:rsidR="00275184">
        <w:rPr>
          <w:lang w:val="en-GB"/>
        </w:rPr>
        <w:t xml:space="preserve">Pleasurable experience inside the store could motivate the customer to be more loyal toward a company and buy more </w:t>
      </w:r>
      <w:r w:rsidR="00275184" w:rsidRPr="00275184">
        <w:rPr>
          <w:lang w:val="en-GB"/>
        </w:rPr>
        <w:t>(Pullman &amp; Gross, 2004)</w:t>
      </w:r>
      <w:r w:rsidR="00275184">
        <w:rPr>
          <w:lang w:val="en-GB"/>
        </w:rPr>
        <w:t xml:space="preserve">. </w:t>
      </w:r>
      <w:r w:rsidR="00327CA9">
        <w:rPr>
          <w:lang w:val="en-GB"/>
        </w:rPr>
        <w:t>Debenhams as a brand should to focus on improving the fabric quality and try to get more new collections across brands, because t</w:t>
      </w:r>
      <w:r w:rsidR="00327CA9" w:rsidRPr="00327CA9">
        <w:rPr>
          <w:lang w:val="en-GB"/>
        </w:rPr>
        <w:t>he company is perceived as slightly outdated</w:t>
      </w:r>
      <w:r w:rsidR="00327CA9">
        <w:rPr>
          <w:lang w:val="en-GB"/>
        </w:rPr>
        <w:t>.</w:t>
      </w:r>
      <w:r w:rsidR="003A1C72">
        <w:rPr>
          <w:lang w:val="en-GB"/>
        </w:rPr>
        <w:t xml:space="preserve"> In September 2018 Mother Design has redesigned Debenhams’ logo. Described as a “modern and approachable twist” (Rogers, 2018). </w:t>
      </w:r>
      <w:r w:rsidR="003A1C72" w:rsidRPr="00180202">
        <w:rPr>
          <w:lang w:val="en-GB"/>
        </w:rPr>
        <w:t>The change of the logo suggests</w:t>
      </w:r>
      <w:r w:rsidR="003A1C72">
        <w:rPr>
          <w:lang w:val="en-GB"/>
        </w:rPr>
        <w:t xml:space="preserve"> visual expression of the change which are taking place inside the business. </w:t>
      </w:r>
      <w:r w:rsidR="001A75AE">
        <w:rPr>
          <w:lang w:val="en-GB"/>
        </w:rPr>
        <w:t xml:space="preserve"> </w:t>
      </w:r>
      <w:r w:rsidR="001A75AE" w:rsidRPr="001A75AE">
        <w:rPr>
          <w:lang w:val="en-GB"/>
        </w:rPr>
        <w:t>It was a good idea that helped refresh the company's image</w:t>
      </w:r>
      <w:r w:rsidR="001A75AE">
        <w:rPr>
          <w:lang w:val="en-GB"/>
        </w:rPr>
        <w:t xml:space="preserve">. </w:t>
      </w:r>
    </w:p>
    <w:p w14:paraId="70E88D0F" w14:textId="43CC7690" w:rsidR="00C76B86" w:rsidRDefault="00C76B86" w:rsidP="00C76B86">
      <w:pPr>
        <w:pStyle w:val="ListParagraph"/>
        <w:numPr>
          <w:ilvl w:val="0"/>
          <w:numId w:val="16"/>
        </w:numPr>
        <w:spacing w:line="360" w:lineRule="auto"/>
        <w:jc w:val="both"/>
        <w:rPr>
          <w:lang w:val="en-GB"/>
        </w:rPr>
      </w:pPr>
      <w:r w:rsidRPr="00C76B86">
        <w:rPr>
          <w:lang w:val="en-GB"/>
        </w:rPr>
        <w:t>Online s</w:t>
      </w:r>
      <w:r w:rsidR="001A75AE">
        <w:rPr>
          <w:lang w:val="en-GB"/>
        </w:rPr>
        <w:t>hopping</w:t>
      </w:r>
    </w:p>
    <w:p w14:paraId="72E2628A" w14:textId="603DFCCD" w:rsidR="003745D2" w:rsidRDefault="004B487F" w:rsidP="003745D2">
      <w:pPr>
        <w:spacing w:line="360" w:lineRule="auto"/>
        <w:ind w:left="357" w:firstLine="709"/>
        <w:jc w:val="both"/>
        <w:rPr>
          <w:lang w:val="en-GB"/>
        </w:rPr>
      </w:pPr>
      <w:r>
        <w:rPr>
          <w:lang w:val="en-GB"/>
        </w:rPr>
        <w:t xml:space="preserve">Th website should to be more </w:t>
      </w:r>
      <w:r w:rsidRPr="004B487F">
        <w:rPr>
          <w:lang w:val="en-GB"/>
        </w:rPr>
        <w:t>eye-catching</w:t>
      </w:r>
      <w:r>
        <w:rPr>
          <w:lang w:val="en-GB"/>
        </w:rPr>
        <w:t xml:space="preserve">, because only fifth of Debenhams sales are online. </w:t>
      </w:r>
      <w:r w:rsidR="00C04F67">
        <w:rPr>
          <w:lang w:val="en-GB"/>
        </w:rPr>
        <w:t>To advertise and</w:t>
      </w:r>
      <w:r w:rsidR="003745D2">
        <w:rPr>
          <w:lang w:val="en-GB"/>
        </w:rPr>
        <w:t xml:space="preserve"> </w:t>
      </w:r>
      <w:r w:rsidR="00C04F67">
        <w:rPr>
          <w:lang w:val="en-GB"/>
        </w:rPr>
        <w:t>reaching target audience Debenhams should to identify the most effective media platform.  Facebook, Instagram</w:t>
      </w:r>
      <w:r w:rsidR="003745D2">
        <w:rPr>
          <w:lang w:val="en-GB"/>
        </w:rPr>
        <w:t>,</w:t>
      </w:r>
      <w:r w:rsidR="00C04F67">
        <w:rPr>
          <w:lang w:val="en-GB"/>
        </w:rPr>
        <w:t xml:space="preserve"> Twitter </w:t>
      </w:r>
      <w:r w:rsidR="003745D2">
        <w:rPr>
          <w:lang w:val="en-GB"/>
        </w:rPr>
        <w:t>are</w:t>
      </w:r>
      <w:r w:rsidR="00C04F67">
        <w:rPr>
          <w:lang w:val="en-GB"/>
        </w:rPr>
        <w:t xml:space="preserve"> good environment to connect with the new generation of consumers. </w:t>
      </w:r>
      <w:r w:rsidR="003A1C72">
        <w:rPr>
          <w:lang w:val="en-GB"/>
        </w:rPr>
        <w:t>Online growth for Debenhams must meet the needs of all customers type.</w:t>
      </w:r>
    </w:p>
    <w:p w14:paraId="415E09B5" w14:textId="29C6D72C" w:rsidR="003745D2" w:rsidRDefault="003745D2" w:rsidP="003745D2">
      <w:pPr>
        <w:pStyle w:val="ListParagraph"/>
        <w:numPr>
          <w:ilvl w:val="0"/>
          <w:numId w:val="19"/>
        </w:numPr>
        <w:spacing w:line="360" w:lineRule="auto"/>
        <w:jc w:val="both"/>
        <w:rPr>
          <w:lang w:val="en-GB"/>
        </w:rPr>
      </w:pPr>
      <w:r w:rsidRPr="003745D2">
        <w:rPr>
          <w:lang w:val="en-GB"/>
        </w:rPr>
        <w:t xml:space="preserve">Using YouTube as </w:t>
      </w:r>
      <w:r>
        <w:rPr>
          <w:lang w:val="en-GB"/>
        </w:rPr>
        <w:t>a</w:t>
      </w:r>
      <w:r w:rsidRPr="003745D2">
        <w:rPr>
          <w:lang w:val="en-GB"/>
        </w:rPr>
        <w:t xml:space="preserve"> channel </w:t>
      </w:r>
      <w:r>
        <w:rPr>
          <w:lang w:val="en-GB"/>
        </w:rPr>
        <w:t>for</w:t>
      </w:r>
      <w:r w:rsidRPr="003745D2">
        <w:rPr>
          <w:lang w:val="en-GB"/>
        </w:rPr>
        <w:t xml:space="preserve"> communication can help</w:t>
      </w:r>
      <w:r>
        <w:rPr>
          <w:lang w:val="en-GB"/>
        </w:rPr>
        <w:t xml:space="preserve"> to</w:t>
      </w:r>
      <w:r w:rsidRPr="003745D2">
        <w:rPr>
          <w:lang w:val="en-GB"/>
        </w:rPr>
        <w:t xml:space="preserve"> creat</w:t>
      </w:r>
      <w:r>
        <w:rPr>
          <w:lang w:val="en-GB"/>
        </w:rPr>
        <w:t>e</w:t>
      </w:r>
      <w:r w:rsidRPr="003745D2">
        <w:rPr>
          <w:lang w:val="en-GB"/>
        </w:rPr>
        <w:t xml:space="preserve"> bonds with customers. Daily vlog about new lines, promotions, cosmetic or DIY project. </w:t>
      </w:r>
      <w:r w:rsidR="0068723D">
        <w:rPr>
          <w:lang w:val="en-GB"/>
        </w:rPr>
        <w:t xml:space="preserve"> </w:t>
      </w:r>
    </w:p>
    <w:p w14:paraId="4C397BE4" w14:textId="74DB0A91" w:rsidR="0068723D" w:rsidRPr="003745D2" w:rsidRDefault="0068723D" w:rsidP="003745D2">
      <w:pPr>
        <w:pStyle w:val="ListParagraph"/>
        <w:numPr>
          <w:ilvl w:val="0"/>
          <w:numId w:val="19"/>
        </w:numPr>
        <w:spacing w:line="360" w:lineRule="auto"/>
        <w:jc w:val="both"/>
        <w:rPr>
          <w:lang w:val="en-GB"/>
        </w:rPr>
      </w:pPr>
      <w:r>
        <w:rPr>
          <w:lang w:val="en-GB"/>
        </w:rPr>
        <w:t>E</w:t>
      </w:r>
      <w:r w:rsidRPr="0068723D">
        <w:rPr>
          <w:lang w:val="en-GB"/>
        </w:rPr>
        <w:t>ngage well-known people who will promote products on their channels</w:t>
      </w:r>
    </w:p>
    <w:p w14:paraId="68AA4712" w14:textId="4CE9A6F0" w:rsidR="0068723D" w:rsidRPr="0068723D" w:rsidRDefault="003745D2" w:rsidP="0068723D">
      <w:pPr>
        <w:pStyle w:val="ListParagraph"/>
        <w:numPr>
          <w:ilvl w:val="0"/>
          <w:numId w:val="18"/>
        </w:numPr>
        <w:spacing w:line="360" w:lineRule="auto"/>
        <w:jc w:val="both"/>
        <w:rPr>
          <w:lang w:val="en-GB"/>
        </w:rPr>
      </w:pPr>
      <w:r w:rsidRPr="003745D2">
        <w:rPr>
          <w:lang w:val="en-GB"/>
        </w:rPr>
        <w:t>Instagram profile where people can use Debenhams hashtag to share with others what their bough</w:t>
      </w:r>
      <w:r w:rsidR="003A1C72">
        <w:rPr>
          <w:lang w:val="en-GB"/>
        </w:rPr>
        <w:t xml:space="preserve">t etc. </w:t>
      </w:r>
    </w:p>
    <w:p w14:paraId="429EBC0B" w14:textId="06A080ED" w:rsidR="000D53A2" w:rsidRPr="000D53A2" w:rsidRDefault="005658C6" w:rsidP="00753E8E">
      <w:pPr>
        <w:spacing w:line="360" w:lineRule="auto"/>
        <w:ind w:left="357" w:firstLine="709"/>
        <w:jc w:val="both"/>
        <w:rPr>
          <w:lang w:val="en-GB"/>
        </w:rPr>
      </w:pPr>
      <w:r>
        <w:rPr>
          <w:lang w:val="en-GB"/>
        </w:rPr>
        <w:t xml:space="preserve">Previous online shopping experience is one of the </w:t>
      </w:r>
      <w:r w:rsidR="003745D2" w:rsidRPr="003745D2">
        <w:rPr>
          <w:lang w:val="en-GB"/>
        </w:rPr>
        <w:t>is the key</w:t>
      </w:r>
      <w:r w:rsidR="003745D2">
        <w:rPr>
          <w:lang w:val="en-GB"/>
        </w:rPr>
        <w:t xml:space="preserve"> point</w:t>
      </w:r>
      <w:r w:rsidR="003745D2" w:rsidRPr="003745D2">
        <w:rPr>
          <w:lang w:val="en-GB"/>
        </w:rPr>
        <w:t xml:space="preserve"> in making the customer re-purchase</w:t>
      </w:r>
      <w:r w:rsidR="003745D2">
        <w:rPr>
          <w:lang w:val="en-GB"/>
        </w:rPr>
        <w:t>.</w:t>
      </w:r>
      <w:r w:rsidR="003745D2" w:rsidRPr="003745D2">
        <w:rPr>
          <w:lang w:val="en-GB"/>
        </w:rPr>
        <w:t xml:space="preserve"> </w:t>
      </w:r>
      <w:r w:rsidR="003745D2">
        <w:rPr>
          <w:lang w:val="en-GB"/>
        </w:rPr>
        <w:t>H</w:t>
      </w:r>
      <w:r>
        <w:rPr>
          <w:lang w:val="en-GB"/>
        </w:rPr>
        <w:t>ow useful and easy to use was an application</w:t>
      </w:r>
      <w:r w:rsidR="003745D2">
        <w:rPr>
          <w:lang w:val="en-GB"/>
        </w:rPr>
        <w:t xml:space="preserve"> because</w:t>
      </w:r>
      <w:r>
        <w:rPr>
          <w:lang w:val="en-GB"/>
        </w:rPr>
        <w:t xml:space="preserve"> </w:t>
      </w:r>
      <w:r w:rsidR="003745D2">
        <w:rPr>
          <w:lang w:val="en-GB"/>
        </w:rPr>
        <w:t>c</w:t>
      </w:r>
      <w:r>
        <w:rPr>
          <w:lang w:val="en-GB"/>
        </w:rPr>
        <w:t>onsumers evaluate online shopping experience in terms of form of visual appeal, payment, delivery terms, service, privacy, security and entertainment (</w:t>
      </w:r>
      <w:proofErr w:type="spellStart"/>
      <w:r>
        <w:rPr>
          <w:lang w:val="en-GB"/>
        </w:rPr>
        <w:t>Perea</w:t>
      </w:r>
      <w:proofErr w:type="spellEnd"/>
      <w:r>
        <w:rPr>
          <w:lang w:val="en-GB"/>
        </w:rPr>
        <w:t xml:space="preserve">, 2004). </w:t>
      </w:r>
      <w:r w:rsidR="00753E8E">
        <w:rPr>
          <w:lang w:val="en-GB"/>
        </w:rPr>
        <w:t xml:space="preserve"> Debenhams needs to </w:t>
      </w:r>
      <w:r w:rsidR="00491B83">
        <w:rPr>
          <w:lang w:val="en-GB"/>
        </w:rPr>
        <w:t>become</w:t>
      </w:r>
      <w:r w:rsidR="00753E8E">
        <w:rPr>
          <w:lang w:val="en-GB"/>
        </w:rPr>
        <w:t xml:space="preserve"> an attractive and sociable destinations that will encourage customers to visit the shop more frequently.</w:t>
      </w:r>
    </w:p>
    <w:p w14:paraId="1B617EFF" w14:textId="5B2C5293" w:rsidR="00604A26" w:rsidRDefault="00604A26" w:rsidP="004403F4">
      <w:pPr>
        <w:pStyle w:val="Heading1"/>
        <w:rPr>
          <w:lang w:val="en-GB"/>
        </w:rPr>
      </w:pPr>
      <w:bookmarkStart w:id="14" w:name="_Toc534944600"/>
      <w:r w:rsidRPr="004403F4">
        <w:rPr>
          <w:lang w:val="en-GB"/>
        </w:rPr>
        <w:lastRenderedPageBreak/>
        <w:t>6.0 Appendices</w:t>
      </w:r>
      <w:bookmarkEnd w:id="14"/>
    </w:p>
    <w:p w14:paraId="4E68AD0A" w14:textId="77777777" w:rsidR="00753E8E" w:rsidRPr="00753E8E" w:rsidRDefault="00753E8E" w:rsidP="00753E8E">
      <w:pPr>
        <w:rPr>
          <w:lang w:val="en-GB"/>
        </w:rPr>
      </w:pPr>
    </w:p>
    <w:p w14:paraId="677CAEEE" w14:textId="52824988" w:rsidR="00753E8E" w:rsidRPr="00753E8E" w:rsidRDefault="00753E8E" w:rsidP="00753E8E">
      <w:pPr>
        <w:pStyle w:val="Heading3"/>
        <w:shd w:val="clear" w:color="auto" w:fill="FFFFFF"/>
        <w:spacing w:before="0" w:after="135"/>
        <w:rPr>
          <w:rFonts w:asciiTheme="minorHAnsi" w:hAnsiTheme="minorHAnsi" w:cstheme="minorHAnsi"/>
          <w:color w:val="333333"/>
          <w:sz w:val="22"/>
          <w:szCs w:val="22"/>
          <w:lang w:val="en-GB"/>
        </w:rPr>
      </w:pPr>
      <w:bookmarkStart w:id="15" w:name="_Toc534944601"/>
      <w:r w:rsidRPr="00753E8E">
        <w:rPr>
          <w:rFonts w:asciiTheme="minorHAnsi" w:hAnsiTheme="minorHAnsi" w:cstheme="minorHAnsi"/>
          <w:color w:val="333333"/>
          <w:sz w:val="22"/>
          <w:szCs w:val="22"/>
          <w:lang w:val="en-GB"/>
        </w:rPr>
        <w:t>Overview of Debenhams</w:t>
      </w:r>
      <w:r>
        <w:rPr>
          <w:rFonts w:asciiTheme="minorHAnsi" w:hAnsiTheme="minorHAnsi" w:cstheme="minorHAnsi"/>
          <w:color w:val="333333"/>
          <w:sz w:val="22"/>
          <w:szCs w:val="22"/>
          <w:lang w:val="en-GB"/>
        </w:rPr>
        <w:t xml:space="preserve">. </w:t>
      </w:r>
      <w:r w:rsidRPr="00753E8E">
        <w:rPr>
          <w:rFonts w:asciiTheme="minorHAnsi" w:hAnsiTheme="minorHAnsi" w:cstheme="minorHAnsi"/>
          <w:color w:val="333333"/>
          <w:lang w:val="en-GB"/>
        </w:rPr>
        <w:t>Figures in £(m) unless stated</w:t>
      </w:r>
      <w:bookmarkEnd w:id="15"/>
    </w:p>
    <w:tbl>
      <w:tblPr>
        <w:tblStyle w:val="PlainTable1"/>
        <w:tblpPr w:leftFromText="141" w:rightFromText="141" w:vertAnchor="text" w:horzAnchor="page" w:tblpX="1" w:tblpY="156"/>
        <w:tblW w:w="14550" w:type="dxa"/>
        <w:tblLook w:val="04A0" w:firstRow="1" w:lastRow="0" w:firstColumn="1" w:lastColumn="0" w:noHBand="0" w:noVBand="1"/>
      </w:tblPr>
      <w:tblGrid>
        <w:gridCol w:w="9565"/>
        <w:gridCol w:w="4985"/>
      </w:tblGrid>
      <w:tr w:rsidR="00753E8E" w:rsidRPr="00753E8E" w14:paraId="5C288F6B" w14:textId="77777777" w:rsidTr="00753E8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B8A4E0" w14:textId="77777777" w:rsidR="00753E8E" w:rsidRPr="00753E8E" w:rsidRDefault="00753E8E" w:rsidP="00753E8E">
            <w:pPr>
              <w:spacing w:after="270"/>
              <w:rPr>
                <w:rFonts w:ascii="Times New Roman" w:hAnsi="Times New Roman" w:cs="Times New Roman"/>
                <w:sz w:val="16"/>
                <w:szCs w:val="16"/>
              </w:rPr>
            </w:pPr>
            <w:r w:rsidRPr="00753E8E">
              <w:rPr>
                <w:sz w:val="16"/>
                <w:szCs w:val="16"/>
              </w:rPr>
              <w:t>Sal</w:t>
            </w:r>
            <w:r>
              <w:rPr>
                <w:sz w:val="16"/>
                <w:szCs w:val="16"/>
              </w:rPr>
              <w:t>es</w:t>
            </w:r>
          </w:p>
        </w:tc>
        <w:tc>
          <w:tcPr>
            <w:tcW w:w="0" w:type="auto"/>
            <w:hideMark/>
          </w:tcPr>
          <w:p w14:paraId="119A0117" w14:textId="77777777" w:rsidR="00753E8E" w:rsidRPr="00753E8E" w:rsidRDefault="00753E8E" w:rsidP="00753E8E">
            <w:pPr>
              <w:spacing w:after="270"/>
              <w:cnfStyle w:val="100000000000" w:firstRow="1" w:lastRow="0" w:firstColumn="0" w:lastColumn="0" w:oddVBand="0" w:evenVBand="0" w:oddHBand="0" w:evenHBand="0" w:firstRowFirstColumn="0" w:firstRowLastColumn="0" w:lastRowFirstColumn="0" w:lastRowLastColumn="0"/>
              <w:rPr>
                <w:sz w:val="16"/>
                <w:szCs w:val="16"/>
              </w:rPr>
            </w:pPr>
            <w:r w:rsidRPr="00753E8E">
              <w:rPr>
                <w:rStyle w:val="blurednumbers"/>
                <w:sz w:val="16"/>
                <w:szCs w:val="16"/>
              </w:rPr>
              <w:t>2277.000</w:t>
            </w:r>
          </w:p>
        </w:tc>
      </w:tr>
      <w:tr w:rsidR="00753E8E" w:rsidRPr="00753E8E" w14:paraId="44D1D3D3" w14:textId="77777777" w:rsidTr="00753E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12E154" w14:textId="77777777" w:rsidR="00753E8E" w:rsidRPr="00753E8E" w:rsidRDefault="00753E8E" w:rsidP="00753E8E">
            <w:pPr>
              <w:spacing w:after="270"/>
              <w:rPr>
                <w:sz w:val="16"/>
                <w:szCs w:val="16"/>
              </w:rPr>
            </w:pPr>
            <w:r w:rsidRPr="00753E8E">
              <w:rPr>
                <w:sz w:val="16"/>
                <w:szCs w:val="16"/>
              </w:rPr>
              <w:t>EBITDA</w:t>
            </w:r>
          </w:p>
        </w:tc>
        <w:tc>
          <w:tcPr>
            <w:tcW w:w="0" w:type="auto"/>
            <w:hideMark/>
          </w:tcPr>
          <w:p w14:paraId="3E5B04BE" w14:textId="77777777" w:rsidR="00753E8E" w:rsidRPr="00753E8E" w:rsidRDefault="00753E8E" w:rsidP="00753E8E">
            <w:pPr>
              <w:spacing w:after="270"/>
              <w:cnfStyle w:val="000000100000" w:firstRow="0" w:lastRow="0" w:firstColumn="0" w:lastColumn="0" w:oddVBand="0" w:evenVBand="0" w:oddHBand="1" w:evenHBand="0" w:firstRowFirstColumn="0" w:firstRowLastColumn="0" w:lastRowFirstColumn="0" w:lastRowLastColumn="0"/>
              <w:rPr>
                <w:sz w:val="16"/>
                <w:szCs w:val="16"/>
              </w:rPr>
            </w:pPr>
            <w:r w:rsidRPr="00753E8E">
              <w:rPr>
                <w:sz w:val="16"/>
                <w:szCs w:val="16"/>
              </w:rPr>
              <w:t>-480.000</w:t>
            </w:r>
          </w:p>
        </w:tc>
      </w:tr>
      <w:tr w:rsidR="00753E8E" w:rsidRPr="00753E8E" w14:paraId="105BF900" w14:textId="77777777" w:rsidTr="00753E8E">
        <w:tc>
          <w:tcPr>
            <w:cnfStyle w:val="001000000000" w:firstRow="0" w:lastRow="0" w:firstColumn="1" w:lastColumn="0" w:oddVBand="0" w:evenVBand="0" w:oddHBand="0" w:evenHBand="0" w:firstRowFirstColumn="0" w:firstRowLastColumn="0" w:lastRowFirstColumn="0" w:lastRowLastColumn="0"/>
            <w:tcW w:w="0" w:type="auto"/>
            <w:hideMark/>
          </w:tcPr>
          <w:p w14:paraId="40B82795" w14:textId="77777777" w:rsidR="00753E8E" w:rsidRPr="00753E8E" w:rsidRDefault="00753E8E" w:rsidP="00753E8E">
            <w:pPr>
              <w:spacing w:after="270"/>
              <w:rPr>
                <w:sz w:val="16"/>
                <w:szCs w:val="16"/>
              </w:rPr>
            </w:pPr>
            <w:r w:rsidRPr="00753E8E">
              <w:rPr>
                <w:sz w:val="16"/>
                <w:szCs w:val="16"/>
              </w:rPr>
              <w:t>Operating Profit</w:t>
            </w:r>
          </w:p>
        </w:tc>
        <w:tc>
          <w:tcPr>
            <w:tcW w:w="0" w:type="auto"/>
            <w:hideMark/>
          </w:tcPr>
          <w:p w14:paraId="73D3687A" w14:textId="77777777" w:rsidR="00753E8E" w:rsidRPr="00753E8E" w:rsidRDefault="00753E8E" w:rsidP="00753E8E">
            <w:pPr>
              <w:spacing w:after="270"/>
              <w:cnfStyle w:val="000000000000" w:firstRow="0" w:lastRow="0" w:firstColumn="0" w:lastColumn="0" w:oddVBand="0" w:evenVBand="0" w:oddHBand="0" w:evenHBand="0" w:firstRowFirstColumn="0" w:firstRowLastColumn="0" w:lastRowFirstColumn="0" w:lastRowLastColumn="0"/>
              <w:rPr>
                <w:sz w:val="16"/>
                <w:szCs w:val="16"/>
              </w:rPr>
            </w:pPr>
            <w:r w:rsidRPr="00753E8E">
              <w:rPr>
                <w:sz w:val="16"/>
                <w:szCs w:val="16"/>
              </w:rPr>
              <w:t>-173.700</w:t>
            </w:r>
          </w:p>
        </w:tc>
      </w:tr>
      <w:tr w:rsidR="00753E8E" w:rsidRPr="00753E8E" w14:paraId="5E004870" w14:textId="77777777" w:rsidTr="00753E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6C1F09" w14:textId="77777777" w:rsidR="00753E8E" w:rsidRPr="00753E8E" w:rsidRDefault="00753E8E" w:rsidP="00753E8E">
            <w:pPr>
              <w:spacing w:after="270"/>
              <w:rPr>
                <w:sz w:val="16"/>
                <w:szCs w:val="16"/>
              </w:rPr>
            </w:pPr>
            <w:r w:rsidRPr="00753E8E">
              <w:rPr>
                <w:sz w:val="16"/>
                <w:szCs w:val="16"/>
              </w:rPr>
              <w:t>Pre-tax Profit</w:t>
            </w:r>
          </w:p>
        </w:tc>
        <w:tc>
          <w:tcPr>
            <w:tcW w:w="0" w:type="auto"/>
            <w:hideMark/>
          </w:tcPr>
          <w:p w14:paraId="55EF7249" w14:textId="77777777" w:rsidR="00753E8E" w:rsidRPr="00753E8E" w:rsidRDefault="00753E8E" w:rsidP="00753E8E">
            <w:pPr>
              <w:spacing w:after="270"/>
              <w:cnfStyle w:val="000000100000" w:firstRow="0" w:lastRow="0" w:firstColumn="0" w:lastColumn="0" w:oddVBand="0" w:evenVBand="0" w:oddHBand="1" w:evenHBand="0" w:firstRowFirstColumn="0" w:firstRowLastColumn="0" w:lastRowFirstColumn="0" w:lastRowLastColumn="0"/>
              <w:rPr>
                <w:sz w:val="16"/>
                <w:szCs w:val="16"/>
              </w:rPr>
            </w:pPr>
            <w:r w:rsidRPr="00753E8E">
              <w:rPr>
                <w:rStyle w:val="blurednumbers"/>
                <w:sz w:val="16"/>
                <w:szCs w:val="16"/>
              </w:rPr>
              <w:t>-491.500</w:t>
            </w:r>
          </w:p>
        </w:tc>
      </w:tr>
      <w:tr w:rsidR="00753E8E" w:rsidRPr="00753E8E" w14:paraId="40CE17BD" w14:textId="77777777" w:rsidTr="00753E8E">
        <w:tc>
          <w:tcPr>
            <w:cnfStyle w:val="001000000000" w:firstRow="0" w:lastRow="0" w:firstColumn="1" w:lastColumn="0" w:oddVBand="0" w:evenVBand="0" w:oddHBand="0" w:evenHBand="0" w:firstRowFirstColumn="0" w:firstRowLastColumn="0" w:lastRowFirstColumn="0" w:lastRowLastColumn="0"/>
            <w:tcW w:w="0" w:type="auto"/>
            <w:hideMark/>
          </w:tcPr>
          <w:p w14:paraId="4BE7DC6F" w14:textId="77777777" w:rsidR="00753E8E" w:rsidRPr="00753E8E" w:rsidRDefault="00753E8E" w:rsidP="00753E8E">
            <w:pPr>
              <w:spacing w:after="270"/>
              <w:rPr>
                <w:sz w:val="16"/>
                <w:szCs w:val="16"/>
              </w:rPr>
            </w:pPr>
            <w:r w:rsidRPr="00753E8E">
              <w:rPr>
                <w:sz w:val="16"/>
                <w:szCs w:val="16"/>
              </w:rPr>
              <w:t>Net Profit</w:t>
            </w:r>
          </w:p>
        </w:tc>
        <w:tc>
          <w:tcPr>
            <w:tcW w:w="0" w:type="auto"/>
            <w:hideMark/>
          </w:tcPr>
          <w:p w14:paraId="19006FCF" w14:textId="77777777" w:rsidR="00753E8E" w:rsidRPr="00753E8E" w:rsidRDefault="00753E8E" w:rsidP="00753E8E">
            <w:pPr>
              <w:spacing w:after="270"/>
              <w:cnfStyle w:val="000000000000" w:firstRow="0" w:lastRow="0" w:firstColumn="0" w:lastColumn="0" w:oddVBand="0" w:evenVBand="0" w:oddHBand="0" w:evenHBand="0" w:firstRowFirstColumn="0" w:firstRowLastColumn="0" w:lastRowFirstColumn="0" w:lastRowLastColumn="0"/>
              <w:rPr>
                <w:sz w:val="16"/>
                <w:szCs w:val="16"/>
              </w:rPr>
            </w:pPr>
            <w:r w:rsidRPr="00753E8E">
              <w:rPr>
                <w:sz w:val="16"/>
                <w:szCs w:val="16"/>
              </w:rPr>
              <w:t>-461.000</w:t>
            </w:r>
          </w:p>
        </w:tc>
      </w:tr>
      <w:tr w:rsidR="00753E8E" w:rsidRPr="00753E8E" w14:paraId="61E80E9F" w14:textId="77777777" w:rsidTr="00753E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7188B3" w14:textId="77777777" w:rsidR="00753E8E" w:rsidRPr="00753E8E" w:rsidRDefault="00753E8E" w:rsidP="00753E8E">
            <w:pPr>
              <w:spacing w:after="270"/>
              <w:rPr>
                <w:sz w:val="16"/>
                <w:szCs w:val="16"/>
              </w:rPr>
            </w:pPr>
            <w:r w:rsidRPr="00753E8E">
              <w:rPr>
                <w:sz w:val="16"/>
                <w:szCs w:val="16"/>
              </w:rPr>
              <w:t>Capex</w:t>
            </w:r>
          </w:p>
        </w:tc>
        <w:tc>
          <w:tcPr>
            <w:tcW w:w="0" w:type="auto"/>
            <w:hideMark/>
          </w:tcPr>
          <w:p w14:paraId="4796091A" w14:textId="77777777" w:rsidR="00753E8E" w:rsidRPr="00753E8E" w:rsidRDefault="00753E8E" w:rsidP="00753E8E">
            <w:pPr>
              <w:spacing w:after="270"/>
              <w:cnfStyle w:val="000000100000" w:firstRow="0" w:lastRow="0" w:firstColumn="0" w:lastColumn="0" w:oddVBand="0" w:evenVBand="0" w:oddHBand="1" w:evenHBand="0" w:firstRowFirstColumn="0" w:firstRowLastColumn="0" w:lastRowFirstColumn="0" w:lastRowLastColumn="0"/>
              <w:rPr>
                <w:sz w:val="16"/>
                <w:szCs w:val="16"/>
              </w:rPr>
            </w:pPr>
            <w:r w:rsidRPr="00753E8E">
              <w:rPr>
                <w:sz w:val="16"/>
                <w:szCs w:val="16"/>
              </w:rPr>
              <w:t>-136.000</w:t>
            </w:r>
          </w:p>
        </w:tc>
      </w:tr>
      <w:tr w:rsidR="00753E8E" w:rsidRPr="00753E8E" w14:paraId="3E5C9502" w14:textId="77777777" w:rsidTr="00753E8E">
        <w:tc>
          <w:tcPr>
            <w:cnfStyle w:val="001000000000" w:firstRow="0" w:lastRow="0" w:firstColumn="1" w:lastColumn="0" w:oddVBand="0" w:evenVBand="0" w:oddHBand="0" w:evenHBand="0" w:firstRowFirstColumn="0" w:firstRowLastColumn="0" w:lastRowFirstColumn="0" w:lastRowLastColumn="0"/>
            <w:tcW w:w="0" w:type="auto"/>
            <w:hideMark/>
          </w:tcPr>
          <w:p w14:paraId="1E85E459" w14:textId="77777777" w:rsidR="00753E8E" w:rsidRPr="00753E8E" w:rsidRDefault="00753E8E" w:rsidP="00753E8E">
            <w:pPr>
              <w:spacing w:after="270"/>
              <w:rPr>
                <w:sz w:val="16"/>
                <w:szCs w:val="16"/>
              </w:rPr>
            </w:pPr>
            <w:r w:rsidRPr="00753E8E">
              <w:rPr>
                <w:sz w:val="16"/>
                <w:szCs w:val="16"/>
              </w:rPr>
              <w:t>Operating Cash Flow</w:t>
            </w:r>
          </w:p>
        </w:tc>
        <w:tc>
          <w:tcPr>
            <w:tcW w:w="0" w:type="auto"/>
            <w:hideMark/>
          </w:tcPr>
          <w:p w14:paraId="1195E41B" w14:textId="77777777" w:rsidR="00753E8E" w:rsidRPr="00753E8E" w:rsidRDefault="00753E8E" w:rsidP="00753E8E">
            <w:pPr>
              <w:spacing w:after="270"/>
              <w:cnfStyle w:val="000000000000" w:firstRow="0" w:lastRow="0" w:firstColumn="0" w:lastColumn="0" w:oddVBand="0" w:evenVBand="0" w:oddHBand="0" w:evenHBand="0" w:firstRowFirstColumn="0" w:firstRowLastColumn="0" w:lastRowFirstColumn="0" w:lastRowLastColumn="0"/>
              <w:rPr>
                <w:sz w:val="16"/>
                <w:szCs w:val="16"/>
              </w:rPr>
            </w:pPr>
            <w:r w:rsidRPr="00753E8E">
              <w:rPr>
                <w:rStyle w:val="blurednumbers"/>
                <w:sz w:val="16"/>
                <w:szCs w:val="16"/>
              </w:rPr>
              <w:t>127.800</w:t>
            </w:r>
          </w:p>
        </w:tc>
      </w:tr>
      <w:tr w:rsidR="00753E8E" w:rsidRPr="00753E8E" w14:paraId="7E1358B0" w14:textId="77777777" w:rsidTr="00753E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CD4639" w14:textId="77777777" w:rsidR="00753E8E" w:rsidRPr="00753E8E" w:rsidRDefault="00753E8E" w:rsidP="00753E8E">
            <w:pPr>
              <w:spacing w:after="270"/>
              <w:rPr>
                <w:sz w:val="16"/>
                <w:szCs w:val="16"/>
              </w:rPr>
            </w:pPr>
            <w:r w:rsidRPr="00753E8E">
              <w:rPr>
                <w:sz w:val="16"/>
                <w:szCs w:val="16"/>
              </w:rPr>
              <w:t>Net Working Capital</w:t>
            </w:r>
          </w:p>
        </w:tc>
        <w:tc>
          <w:tcPr>
            <w:tcW w:w="0" w:type="auto"/>
            <w:hideMark/>
          </w:tcPr>
          <w:p w14:paraId="5E0B99AD" w14:textId="77777777" w:rsidR="00753E8E" w:rsidRPr="00753E8E" w:rsidRDefault="00753E8E" w:rsidP="00753E8E">
            <w:pPr>
              <w:spacing w:after="270"/>
              <w:cnfStyle w:val="000000100000" w:firstRow="0" w:lastRow="0" w:firstColumn="0" w:lastColumn="0" w:oddVBand="0" w:evenVBand="0" w:oddHBand="1" w:evenHBand="0" w:firstRowFirstColumn="0" w:firstRowLastColumn="0" w:lastRowFirstColumn="0" w:lastRowLastColumn="0"/>
              <w:rPr>
                <w:sz w:val="16"/>
                <w:szCs w:val="16"/>
              </w:rPr>
            </w:pPr>
            <w:r w:rsidRPr="00753E8E">
              <w:rPr>
                <w:rStyle w:val="blurednumbers"/>
                <w:sz w:val="16"/>
                <w:szCs w:val="16"/>
              </w:rPr>
              <w:t>-278.900</w:t>
            </w:r>
          </w:p>
        </w:tc>
      </w:tr>
    </w:tbl>
    <w:p w14:paraId="23BAA3C6" w14:textId="4DE040FF" w:rsidR="00604A26" w:rsidRPr="004403F4" w:rsidRDefault="00604A26" w:rsidP="004403F4">
      <w:pPr>
        <w:pStyle w:val="Heading1"/>
        <w:rPr>
          <w:lang w:val="en-GB"/>
        </w:rPr>
      </w:pPr>
    </w:p>
    <w:p w14:paraId="3D2971E4" w14:textId="318515D2" w:rsidR="00604A26" w:rsidRPr="008B6DC9" w:rsidRDefault="00604A26" w:rsidP="00DE7EFB">
      <w:pPr>
        <w:spacing w:line="360" w:lineRule="auto"/>
        <w:jc w:val="both"/>
        <w:rPr>
          <w:lang w:val="en-GB"/>
        </w:rPr>
      </w:pPr>
    </w:p>
    <w:p w14:paraId="1FA09F45" w14:textId="77777777" w:rsidR="001324D2" w:rsidRPr="004403F4" w:rsidRDefault="00D164B0" w:rsidP="004403F4">
      <w:pPr>
        <w:pStyle w:val="Heading1"/>
        <w:rPr>
          <w:lang w:val="en-GB"/>
        </w:rPr>
      </w:pPr>
      <w:r>
        <w:rPr>
          <w:lang w:val="en-GB"/>
        </w:rPr>
        <w:br w:type="page"/>
      </w:r>
    </w:p>
    <w:p w14:paraId="313F0979" w14:textId="4E3C1812" w:rsidR="00D164B0" w:rsidRPr="004403F4" w:rsidRDefault="00360F22" w:rsidP="00180202">
      <w:pPr>
        <w:pStyle w:val="Heading1"/>
        <w:spacing w:after="240"/>
        <w:rPr>
          <w:sz w:val="28"/>
          <w:szCs w:val="28"/>
          <w:lang w:val="en-GB"/>
        </w:rPr>
      </w:pPr>
      <w:bookmarkStart w:id="16" w:name="_Toc534944602"/>
      <w:r>
        <w:rPr>
          <w:sz w:val="28"/>
          <w:szCs w:val="28"/>
          <w:lang w:val="en-GB"/>
        </w:rPr>
        <w:lastRenderedPageBreak/>
        <w:t>7</w:t>
      </w:r>
      <w:r w:rsidR="00604A26" w:rsidRPr="004403F4">
        <w:rPr>
          <w:sz w:val="28"/>
          <w:szCs w:val="28"/>
          <w:lang w:val="en-GB"/>
        </w:rPr>
        <w:t>.0 Reference List</w:t>
      </w:r>
      <w:bookmarkEnd w:id="16"/>
      <w:r w:rsidR="00604A26" w:rsidRPr="004403F4">
        <w:rPr>
          <w:sz w:val="28"/>
          <w:szCs w:val="28"/>
          <w:lang w:val="en-GB"/>
        </w:rPr>
        <w:t xml:space="preserve"> </w:t>
      </w:r>
    </w:p>
    <w:p w14:paraId="24E9A62B" w14:textId="77777777" w:rsidR="00552211" w:rsidRPr="001C4183" w:rsidRDefault="00552211" w:rsidP="008E19C3">
      <w:pPr>
        <w:pStyle w:val="ListParagraph"/>
        <w:numPr>
          <w:ilvl w:val="0"/>
          <w:numId w:val="2"/>
        </w:numPr>
        <w:spacing w:line="360" w:lineRule="auto"/>
        <w:jc w:val="both"/>
        <w:rPr>
          <w:bCs/>
          <w:lang w:val="en-GB"/>
        </w:rPr>
      </w:pPr>
      <w:r w:rsidRPr="001C4183">
        <w:rPr>
          <w:bCs/>
          <w:lang w:val="en-GB"/>
        </w:rPr>
        <w:t>BBC NEWS</w:t>
      </w:r>
      <w:r>
        <w:rPr>
          <w:bCs/>
          <w:lang w:val="en-GB"/>
        </w:rPr>
        <w:t xml:space="preserve">. </w:t>
      </w:r>
      <w:r w:rsidRPr="001C4183">
        <w:rPr>
          <w:bCs/>
          <w:lang w:val="en-GB"/>
        </w:rPr>
        <w:t xml:space="preserve">(2018). </w:t>
      </w:r>
      <w:r w:rsidRPr="006767E0">
        <w:rPr>
          <w:bCs/>
          <w:i/>
          <w:lang w:val="en-GB"/>
        </w:rPr>
        <w:t>Debenhams makes record annual loss and plans up to 50 store closures.</w:t>
      </w:r>
      <w:r w:rsidRPr="001C4183">
        <w:rPr>
          <w:bCs/>
          <w:lang w:val="en-GB"/>
        </w:rPr>
        <w:t xml:space="preserve"> Available at: </w:t>
      </w:r>
      <w:r w:rsidRPr="00491B83">
        <w:rPr>
          <w:bCs/>
          <w:lang w:val="en-GB"/>
        </w:rPr>
        <w:t>www.bbc.co.uk/news/business-45975321</w:t>
      </w:r>
      <w:r>
        <w:rPr>
          <w:bCs/>
          <w:lang w:val="en-GB"/>
        </w:rPr>
        <w:t xml:space="preserve"> </w:t>
      </w:r>
      <w:r w:rsidRPr="009E2126">
        <w:rPr>
          <w:lang w:val="en-GB"/>
        </w:rPr>
        <w:t xml:space="preserve">(Accessed: </w:t>
      </w:r>
      <w:r>
        <w:rPr>
          <w:lang w:val="en-GB"/>
        </w:rPr>
        <w:t>5</w:t>
      </w:r>
      <w:r w:rsidRPr="009E2126">
        <w:rPr>
          <w:lang w:val="en-GB"/>
        </w:rPr>
        <w:t xml:space="preserve">th </w:t>
      </w:r>
      <w:r>
        <w:rPr>
          <w:lang w:val="en-GB"/>
        </w:rPr>
        <w:t xml:space="preserve">January </w:t>
      </w:r>
      <w:r w:rsidRPr="009E2126">
        <w:rPr>
          <w:lang w:val="en-GB"/>
        </w:rPr>
        <w:t>201</w:t>
      </w:r>
      <w:r>
        <w:rPr>
          <w:lang w:val="en-GB"/>
        </w:rPr>
        <w:t>9</w:t>
      </w:r>
      <w:r w:rsidRPr="009E2126">
        <w:rPr>
          <w:lang w:val="en-GB"/>
        </w:rPr>
        <w:t>).</w:t>
      </w:r>
    </w:p>
    <w:p w14:paraId="32988CCC" w14:textId="77777777" w:rsidR="00552211" w:rsidRPr="009C347D" w:rsidRDefault="00552211" w:rsidP="00DE7EFB">
      <w:pPr>
        <w:pStyle w:val="ListParagraph"/>
        <w:numPr>
          <w:ilvl w:val="0"/>
          <w:numId w:val="2"/>
        </w:numPr>
        <w:spacing w:line="360" w:lineRule="auto"/>
        <w:jc w:val="both"/>
        <w:rPr>
          <w:lang w:val="en-GB"/>
        </w:rPr>
      </w:pPr>
      <w:r w:rsidRPr="009C347D">
        <w:rPr>
          <w:lang w:val="en-GB"/>
        </w:rPr>
        <w:t xml:space="preserve">Butler, S. (2018), </w:t>
      </w:r>
      <w:r w:rsidRPr="009C347D">
        <w:rPr>
          <w:i/>
          <w:lang w:val="en-GB"/>
        </w:rPr>
        <w:t xml:space="preserve">Debenhams to </w:t>
      </w:r>
      <w:proofErr w:type="gramStart"/>
      <w:r w:rsidRPr="009C347D">
        <w:rPr>
          <w:i/>
          <w:lang w:val="en-GB"/>
        </w:rPr>
        <w:t>close up</w:t>
      </w:r>
      <w:proofErr w:type="gramEnd"/>
      <w:r w:rsidRPr="009C347D">
        <w:rPr>
          <w:i/>
          <w:lang w:val="en-GB"/>
        </w:rPr>
        <w:t xml:space="preserve"> to 50 stores, putting 4.00 job at risk</w:t>
      </w:r>
      <w:r w:rsidRPr="009C347D">
        <w:rPr>
          <w:lang w:val="en-GB"/>
        </w:rPr>
        <w:t xml:space="preserve">. Available at: </w:t>
      </w:r>
      <w:r w:rsidRPr="00491B83">
        <w:rPr>
          <w:lang w:val="en-GB"/>
        </w:rPr>
        <w:t>www.theguardian.com/business/2018/oct/24/debenhams-to-close-up-to-50-stores-in-further-blow-to-high-streets</w:t>
      </w:r>
      <w:r>
        <w:rPr>
          <w:lang w:val="en-GB"/>
        </w:rPr>
        <w:t xml:space="preserve"> </w:t>
      </w:r>
      <w:r w:rsidRPr="009E2126">
        <w:rPr>
          <w:lang w:val="en-GB"/>
        </w:rPr>
        <w:t xml:space="preserve">(Accessed: </w:t>
      </w:r>
      <w:r>
        <w:rPr>
          <w:lang w:val="en-GB"/>
        </w:rPr>
        <w:t>8</w:t>
      </w:r>
      <w:r w:rsidRPr="009E2126">
        <w:rPr>
          <w:lang w:val="en-GB"/>
        </w:rPr>
        <w:t xml:space="preserve">th </w:t>
      </w:r>
      <w:r>
        <w:rPr>
          <w:lang w:val="en-GB"/>
        </w:rPr>
        <w:t xml:space="preserve">January </w:t>
      </w:r>
      <w:r w:rsidRPr="009E2126">
        <w:rPr>
          <w:lang w:val="en-GB"/>
        </w:rPr>
        <w:t>201</w:t>
      </w:r>
      <w:r>
        <w:rPr>
          <w:lang w:val="en-GB"/>
        </w:rPr>
        <w:t>9</w:t>
      </w:r>
      <w:r w:rsidRPr="009E2126">
        <w:rPr>
          <w:lang w:val="en-GB"/>
        </w:rPr>
        <w:t>).</w:t>
      </w:r>
    </w:p>
    <w:p w14:paraId="215E4B66" w14:textId="77777777" w:rsidR="00552211" w:rsidRPr="009C347D" w:rsidRDefault="00552211" w:rsidP="00DE7EFB">
      <w:pPr>
        <w:pStyle w:val="ListParagraph"/>
        <w:numPr>
          <w:ilvl w:val="0"/>
          <w:numId w:val="2"/>
        </w:numPr>
        <w:spacing w:line="360" w:lineRule="auto"/>
        <w:jc w:val="both"/>
        <w:rPr>
          <w:lang w:val="en-GB"/>
        </w:rPr>
      </w:pPr>
      <w:r w:rsidRPr="009C347D">
        <w:rPr>
          <w:lang w:val="en-GB"/>
        </w:rPr>
        <w:t xml:space="preserve">Chapman, B. (2018). </w:t>
      </w:r>
      <w:r w:rsidRPr="006767E0">
        <w:rPr>
          <w:i/>
          <w:lang w:val="en-GB"/>
        </w:rPr>
        <w:t>What went wrong for Debenhams and how can department store chain turn things around?</w:t>
      </w:r>
      <w:r w:rsidRPr="009C347D">
        <w:rPr>
          <w:lang w:val="en-GB"/>
        </w:rPr>
        <w:t xml:space="preserve"> Available at: </w:t>
      </w:r>
      <w:r w:rsidRPr="00491B83">
        <w:rPr>
          <w:rStyle w:val="Hyperlink"/>
          <w:color w:val="auto"/>
          <w:u w:val="none"/>
          <w:lang w:val="en-GB"/>
        </w:rPr>
        <w:t>www.independent.co.uk/news/business/analysis-and-features/debenhams-what-went-wrong-sales-down-share-price-department-store-chain-a8531726.html</w:t>
      </w:r>
      <w:r>
        <w:rPr>
          <w:rStyle w:val="Hyperlink"/>
          <w:color w:val="auto"/>
          <w:u w:val="none"/>
          <w:lang w:val="en-GB"/>
        </w:rPr>
        <w:t xml:space="preserve"> </w:t>
      </w:r>
      <w:r w:rsidRPr="009E2126">
        <w:rPr>
          <w:lang w:val="en-GB"/>
        </w:rPr>
        <w:t xml:space="preserve">(Accessed: </w:t>
      </w:r>
      <w:r>
        <w:rPr>
          <w:lang w:val="en-GB"/>
        </w:rPr>
        <w:t>8</w:t>
      </w:r>
      <w:r w:rsidRPr="009E2126">
        <w:rPr>
          <w:lang w:val="en-GB"/>
        </w:rPr>
        <w:t xml:space="preserve">th </w:t>
      </w:r>
      <w:r>
        <w:rPr>
          <w:lang w:val="en-GB"/>
        </w:rPr>
        <w:t xml:space="preserve">January </w:t>
      </w:r>
      <w:r w:rsidRPr="009E2126">
        <w:rPr>
          <w:lang w:val="en-GB"/>
        </w:rPr>
        <w:t>201</w:t>
      </w:r>
      <w:r>
        <w:rPr>
          <w:lang w:val="en-GB"/>
        </w:rPr>
        <w:t>9</w:t>
      </w:r>
      <w:r w:rsidRPr="009E2126">
        <w:rPr>
          <w:lang w:val="en-GB"/>
        </w:rPr>
        <w:t>).</w:t>
      </w:r>
    </w:p>
    <w:p w14:paraId="397F4100" w14:textId="77777777" w:rsidR="00552211" w:rsidRDefault="00552211" w:rsidP="008E19C3">
      <w:pPr>
        <w:pStyle w:val="ListParagraph"/>
        <w:numPr>
          <w:ilvl w:val="0"/>
          <w:numId w:val="2"/>
        </w:numPr>
        <w:spacing w:line="360" w:lineRule="auto"/>
        <w:jc w:val="both"/>
        <w:rPr>
          <w:bCs/>
          <w:lang w:val="en-GB"/>
        </w:rPr>
      </w:pPr>
      <w:proofErr w:type="spellStart"/>
      <w:r w:rsidRPr="005658C6">
        <w:rPr>
          <w:bCs/>
          <w:lang w:val="en-GB"/>
        </w:rPr>
        <w:t>Dollerup</w:t>
      </w:r>
      <w:proofErr w:type="spellEnd"/>
      <w:r w:rsidRPr="005658C6">
        <w:rPr>
          <w:bCs/>
          <w:lang w:val="en-GB"/>
        </w:rPr>
        <w:t>, S. (2017)</w:t>
      </w:r>
      <w:r>
        <w:rPr>
          <w:bCs/>
          <w:lang w:val="en-GB"/>
        </w:rPr>
        <w:t xml:space="preserve">. </w:t>
      </w:r>
      <w:r w:rsidRPr="005658C6">
        <w:rPr>
          <w:bCs/>
          <w:i/>
          <w:lang w:val="en-GB"/>
        </w:rPr>
        <w:t>Engaging the shopping experience</w:t>
      </w:r>
      <w:r w:rsidRPr="005658C6">
        <w:rPr>
          <w:bCs/>
          <w:lang w:val="en-GB"/>
        </w:rPr>
        <w:t xml:space="preserve">. </w:t>
      </w:r>
      <w:proofErr w:type="spellStart"/>
      <w:r w:rsidRPr="005658C6">
        <w:rPr>
          <w:bCs/>
          <w:lang w:val="en-GB"/>
        </w:rPr>
        <w:t>Aalbourg</w:t>
      </w:r>
      <w:proofErr w:type="spellEnd"/>
      <w:r w:rsidRPr="005658C6">
        <w:rPr>
          <w:bCs/>
          <w:lang w:val="en-GB"/>
        </w:rPr>
        <w:t xml:space="preserve"> University: Denmark</w:t>
      </w:r>
    </w:p>
    <w:p w14:paraId="61ED78A3" w14:textId="77777777" w:rsidR="00552211" w:rsidRPr="009C347D" w:rsidRDefault="00552211" w:rsidP="00DE7EFB">
      <w:pPr>
        <w:pStyle w:val="ListParagraph"/>
        <w:numPr>
          <w:ilvl w:val="0"/>
          <w:numId w:val="2"/>
        </w:numPr>
        <w:spacing w:line="360" w:lineRule="auto"/>
        <w:jc w:val="both"/>
        <w:rPr>
          <w:bCs/>
          <w:i/>
          <w:lang w:val="en-GB"/>
        </w:rPr>
      </w:pPr>
      <w:r w:rsidRPr="009C347D">
        <w:rPr>
          <w:lang w:val="en-GB"/>
        </w:rPr>
        <w:t xml:space="preserve">Hawker, E. (2018). </w:t>
      </w:r>
      <w:r w:rsidRPr="009C347D">
        <w:rPr>
          <w:bCs/>
          <w:i/>
          <w:lang w:val="en-GB"/>
        </w:rPr>
        <w:t xml:space="preserve">Debenhams now working with KPMG team amidst CVA worries. </w:t>
      </w:r>
      <w:r w:rsidRPr="009C347D">
        <w:rPr>
          <w:bCs/>
          <w:lang w:val="en-GB"/>
        </w:rPr>
        <w:t xml:space="preserve">Available at: </w:t>
      </w:r>
      <w:r w:rsidRPr="00491B83">
        <w:rPr>
          <w:rStyle w:val="Hyperlink"/>
          <w:bCs/>
          <w:color w:val="auto"/>
          <w:u w:val="none"/>
          <w:lang w:val="en-GB"/>
        </w:rPr>
        <w:t>www.accountancyage.com/cva-debenhams-now-working-with-kpmg-team/</w:t>
      </w:r>
      <w:r>
        <w:rPr>
          <w:rStyle w:val="Hyperlink"/>
          <w:bCs/>
          <w:color w:val="auto"/>
          <w:u w:val="none"/>
          <w:lang w:val="en-GB"/>
        </w:rPr>
        <w:t xml:space="preserve"> </w:t>
      </w:r>
      <w:r w:rsidRPr="009E2126">
        <w:rPr>
          <w:lang w:val="en-GB"/>
        </w:rPr>
        <w:t xml:space="preserve">(Accessed: </w:t>
      </w:r>
      <w:r>
        <w:rPr>
          <w:lang w:val="en-GB"/>
        </w:rPr>
        <w:t>8</w:t>
      </w:r>
      <w:r w:rsidRPr="009E2126">
        <w:rPr>
          <w:lang w:val="en-GB"/>
        </w:rPr>
        <w:t xml:space="preserve">th </w:t>
      </w:r>
      <w:r>
        <w:rPr>
          <w:lang w:val="en-GB"/>
        </w:rPr>
        <w:t xml:space="preserve">January </w:t>
      </w:r>
      <w:r w:rsidRPr="009E2126">
        <w:rPr>
          <w:lang w:val="en-GB"/>
        </w:rPr>
        <w:t>201</w:t>
      </w:r>
      <w:r>
        <w:rPr>
          <w:lang w:val="en-GB"/>
        </w:rPr>
        <w:t>9</w:t>
      </w:r>
      <w:r w:rsidRPr="009E2126">
        <w:rPr>
          <w:lang w:val="en-GB"/>
        </w:rPr>
        <w:t>).</w:t>
      </w:r>
    </w:p>
    <w:p w14:paraId="6E39E4AC" w14:textId="77777777" w:rsidR="00552211" w:rsidRPr="00491B83" w:rsidRDefault="00552211" w:rsidP="008E19C3">
      <w:pPr>
        <w:pStyle w:val="ListParagraph"/>
        <w:numPr>
          <w:ilvl w:val="0"/>
          <w:numId w:val="2"/>
        </w:numPr>
        <w:spacing w:line="360" w:lineRule="auto"/>
        <w:jc w:val="both"/>
        <w:rPr>
          <w:bCs/>
          <w:color w:val="000000" w:themeColor="text1"/>
          <w:lang w:val="en-GB"/>
        </w:rPr>
      </w:pPr>
      <w:r w:rsidRPr="009C347D">
        <w:rPr>
          <w:bCs/>
          <w:lang w:val="en-GB"/>
        </w:rPr>
        <w:t xml:space="preserve">Mintel, (2018), </w:t>
      </w:r>
      <w:r w:rsidRPr="009C347D">
        <w:rPr>
          <w:bCs/>
          <w:i/>
          <w:lang w:val="en-GB"/>
        </w:rPr>
        <w:t>Europe consumer trends 2018</w:t>
      </w:r>
      <w:r w:rsidRPr="009C347D">
        <w:rPr>
          <w:bCs/>
          <w:lang w:val="en-GB"/>
        </w:rPr>
        <w:t xml:space="preserve">. Available at: </w:t>
      </w:r>
      <w:r w:rsidRPr="00491B83">
        <w:rPr>
          <w:rStyle w:val="Hyperlink"/>
          <w:bCs/>
          <w:color w:val="000000" w:themeColor="text1"/>
          <w:u w:val="none"/>
          <w:lang w:val="en-GB"/>
        </w:rPr>
        <w:t>www.reports.mintel.com/static/trends/documents/European_Consumer_Trends.pdf</w:t>
      </w:r>
      <w:r>
        <w:rPr>
          <w:rStyle w:val="Hyperlink"/>
          <w:bCs/>
          <w:color w:val="000000" w:themeColor="text1"/>
          <w:u w:val="none"/>
          <w:lang w:val="en-GB"/>
        </w:rPr>
        <w:t xml:space="preserve"> </w:t>
      </w:r>
      <w:r w:rsidRPr="009E2126">
        <w:rPr>
          <w:lang w:val="en-GB"/>
        </w:rPr>
        <w:t xml:space="preserve">(Accessed: </w:t>
      </w:r>
      <w:r>
        <w:rPr>
          <w:lang w:val="en-GB"/>
        </w:rPr>
        <w:t>5</w:t>
      </w:r>
      <w:r w:rsidRPr="009E2126">
        <w:rPr>
          <w:lang w:val="en-GB"/>
        </w:rPr>
        <w:t xml:space="preserve">th </w:t>
      </w:r>
      <w:r>
        <w:rPr>
          <w:lang w:val="en-GB"/>
        </w:rPr>
        <w:t xml:space="preserve">January </w:t>
      </w:r>
      <w:r w:rsidRPr="009E2126">
        <w:rPr>
          <w:lang w:val="en-GB"/>
        </w:rPr>
        <w:t>201</w:t>
      </w:r>
      <w:r>
        <w:rPr>
          <w:lang w:val="en-GB"/>
        </w:rPr>
        <w:t>9</w:t>
      </w:r>
      <w:r w:rsidRPr="009E2126">
        <w:rPr>
          <w:lang w:val="en-GB"/>
        </w:rPr>
        <w:t>).</w:t>
      </w:r>
    </w:p>
    <w:p w14:paraId="3E06840F" w14:textId="77777777" w:rsidR="00552211" w:rsidRPr="00616018" w:rsidRDefault="00552211" w:rsidP="00616018">
      <w:pPr>
        <w:pStyle w:val="ListParagraph"/>
        <w:numPr>
          <w:ilvl w:val="0"/>
          <w:numId w:val="2"/>
        </w:numPr>
        <w:spacing w:line="360" w:lineRule="auto"/>
        <w:jc w:val="both"/>
        <w:rPr>
          <w:bCs/>
          <w:lang w:val="en-GB"/>
        </w:rPr>
      </w:pPr>
      <w:r w:rsidRPr="00616018">
        <w:rPr>
          <w:bCs/>
          <w:lang w:val="en-GB"/>
        </w:rPr>
        <w:t xml:space="preserve">Odell, C. (2019). </w:t>
      </w:r>
      <w:r w:rsidRPr="006767E0">
        <w:rPr>
          <w:bCs/>
          <w:i/>
          <w:lang w:val="en-GB"/>
        </w:rPr>
        <w:t>Debenhams record Christmas sales drop as problems continue for the struggling retailer.</w:t>
      </w:r>
      <w:r w:rsidRPr="00616018">
        <w:rPr>
          <w:bCs/>
          <w:lang w:val="en-GB"/>
        </w:rPr>
        <w:t xml:space="preserve"> Available at: </w:t>
      </w:r>
      <w:r w:rsidRPr="00491B83">
        <w:rPr>
          <w:bCs/>
          <w:lang w:val="en-GB"/>
        </w:rPr>
        <w:t>www.leicestermercury.co.uk/news/business/debenhams-record-christmas-sales-drop-2413642</w:t>
      </w:r>
      <w:r>
        <w:rPr>
          <w:bCs/>
          <w:lang w:val="en-GB"/>
        </w:rPr>
        <w:t xml:space="preserve"> </w:t>
      </w:r>
      <w:r w:rsidRPr="009E2126">
        <w:rPr>
          <w:lang w:val="en-GB"/>
        </w:rPr>
        <w:t xml:space="preserve">(Accessed: </w:t>
      </w:r>
      <w:r>
        <w:rPr>
          <w:lang w:val="en-GB"/>
        </w:rPr>
        <w:t>5</w:t>
      </w:r>
      <w:r w:rsidRPr="009E2126">
        <w:rPr>
          <w:lang w:val="en-GB"/>
        </w:rPr>
        <w:t xml:space="preserve">th </w:t>
      </w:r>
      <w:r>
        <w:rPr>
          <w:lang w:val="en-GB"/>
        </w:rPr>
        <w:t xml:space="preserve">January </w:t>
      </w:r>
      <w:r w:rsidRPr="009E2126">
        <w:rPr>
          <w:lang w:val="en-GB"/>
        </w:rPr>
        <w:t>201</w:t>
      </w:r>
      <w:r>
        <w:rPr>
          <w:lang w:val="en-GB"/>
        </w:rPr>
        <w:t>9</w:t>
      </w:r>
      <w:r w:rsidRPr="009E2126">
        <w:rPr>
          <w:lang w:val="en-GB"/>
        </w:rPr>
        <w:t>).</w:t>
      </w:r>
    </w:p>
    <w:p w14:paraId="1B050ABE" w14:textId="77777777" w:rsidR="00552211" w:rsidRPr="005658C6" w:rsidRDefault="00552211" w:rsidP="008E19C3">
      <w:pPr>
        <w:pStyle w:val="ListParagraph"/>
        <w:numPr>
          <w:ilvl w:val="0"/>
          <w:numId w:val="2"/>
        </w:numPr>
        <w:spacing w:line="360" w:lineRule="auto"/>
        <w:jc w:val="both"/>
        <w:rPr>
          <w:bCs/>
          <w:lang w:val="en-GB"/>
        </w:rPr>
      </w:pPr>
      <w:proofErr w:type="spellStart"/>
      <w:r>
        <w:rPr>
          <w:bCs/>
          <w:lang w:val="en-GB"/>
        </w:rPr>
        <w:t>Perea</w:t>
      </w:r>
      <w:proofErr w:type="spellEnd"/>
      <w:r>
        <w:rPr>
          <w:bCs/>
          <w:lang w:val="en-GB"/>
        </w:rPr>
        <w:t xml:space="preserve">, T. (2004). </w:t>
      </w:r>
      <w:r w:rsidRPr="005658C6">
        <w:rPr>
          <w:bCs/>
          <w:i/>
          <w:lang w:val="en-GB"/>
        </w:rPr>
        <w:t>What drives consumers to shop online</w:t>
      </w:r>
      <w:r>
        <w:rPr>
          <w:bCs/>
          <w:lang w:val="en-GB"/>
        </w:rPr>
        <w:t xml:space="preserve">. Netherlands, Maastricht University. </w:t>
      </w:r>
    </w:p>
    <w:p w14:paraId="2B79E5F4" w14:textId="77777777" w:rsidR="00552211" w:rsidRPr="00793260" w:rsidRDefault="00552211" w:rsidP="008E19C3">
      <w:pPr>
        <w:pStyle w:val="ListParagraph"/>
        <w:numPr>
          <w:ilvl w:val="0"/>
          <w:numId w:val="2"/>
        </w:numPr>
        <w:spacing w:line="360" w:lineRule="auto"/>
        <w:jc w:val="both"/>
        <w:rPr>
          <w:b/>
          <w:bCs/>
          <w:lang w:val="en-GB"/>
        </w:rPr>
      </w:pPr>
      <w:r w:rsidRPr="00275184">
        <w:rPr>
          <w:lang w:val="en-GB"/>
        </w:rPr>
        <w:t xml:space="preserve">Pullman, M. E., &amp; Gross, M. A. (2004). </w:t>
      </w:r>
      <w:r w:rsidRPr="00275184">
        <w:rPr>
          <w:i/>
          <w:lang w:val="en-GB"/>
        </w:rPr>
        <w:t xml:space="preserve">Ability of experience design elements to elicit emotions and loyalty </w:t>
      </w:r>
      <w:proofErr w:type="spellStart"/>
      <w:r w:rsidRPr="00275184">
        <w:rPr>
          <w:i/>
          <w:lang w:val="en-GB"/>
        </w:rPr>
        <w:t>behaviors</w:t>
      </w:r>
      <w:proofErr w:type="spellEnd"/>
      <w:r w:rsidRPr="00275184">
        <w:rPr>
          <w:i/>
          <w:lang w:val="en-GB"/>
        </w:rPr>
        <w:t>.</w:t>
      </w:r>
      <w:r w:rsidRPr="00275184">
        <w:rPr>
          <w:lang w:val="en-GB"/>
        </w:rPr>
        <w:t xml:space="preserve"> </w:t>
      </w:r>
      <w:r>
        <w:t>London, Decision Sciences.</w:t>
      </w:r>
    </w:p>
    <w:p w14:paraId="7E778DB0" w14:textId="77777777" w:rsidR="00552211" w:rsidRPr="009C347D" w:rsidRDefault="00552211" w:rsidP="008E19C3">
      <w:pPr>
        <w:pStyle w:val="ListParagraph"/>
        <w:numPr>
          <w:ilvl w:val="0"/>
          <w:numId w:val="2"/>
        </w:numPr>
        <w:spacing w:line="360" w:lineRule="auto"/>
        <w:jc w:val="both"/>
        <w:rPr>
          <w:b/>
          <w:bCs/>
          <w:lang w:val="en-GB"/>
        </w:rPr>
      </w:pPr>
      <w:r w:rsidRPr="009C347D">
        <w:rPr>
          <w:bCs/>
          <w:lang w:val="en-GB"/>
        </w:rPr>
        <w:t xml:space="preserve">Rigby, Ch. (2018). </w:t>
      </w:r>
      <w:r w:rsidRPr="006767E0">
        <w:rPr>
          <w:bCs/>
          <w:i/>
          <w:lang w:val="en-GB"/>
        </w:rPr>
        <w:t>Debenhams focusses on digital and mobile for growth as it warns on profits</w:t>
      </w:r>
      <w:r w:rsidRPr="009C347D">
        <w:rPr>
          <w:bCs/>
          <w:lang w:val="en-GB"/>
        </w:rPr>
        <w:t xml:space="preserve">. Available at: </w:t>
      </w:r>
      <w:r w:rsidRPr="00491B83">
        <w:rPr>
          <w:bCs/>
          <w:lang w:val="en-GB"/>
        </w:rPr>
        <w:t>www.internetretailing.net/themes/themes/debenhams-focuses-on-digital-and-mobile-for-growth-as-it-warns-on-profits-17919</w:t>
      </w:r>
      <w:r>
        <w:rPr>
          <w:bCs/>
          <w:lang w:val="en-GB"/>
        </w:rPr>
        <w:t xml:space="preserve"> </w:t>
      </w:r>
      <w:r w:rsidRPr="009E2126">
        <w:rPr>
          <w:lang w:val="en-GB"/>
        </w:rPr>
        <w:t xml:space="preserve">(Accessed: </w:t>
      </w:r>
      <w:r>
        <w:rPr>
          <w:lang w:val="en-GB"/>
        </w:rPr>
        <w:t>8</w:t>
      </w:r>
      <w:r w:rsidRPr="009E2126">
        <w:rPr>
          <w:lang w:val="en-GB"/>
        </w:rPr>
        <w:t xml:space="preserve">th </w:t>
      </w:r>
      <w:r>
        <w:rPr>
          <w:lang w:val="en-GB"/>
        </w:rPr>
        <w:t xml:space="preserve">January </w:t>
      </w:r>
      <w:r w:rsidRPr="009E2126">
        <w:rPr>
          <w:lang w:val="en-GB"/>
        </w:rPr>
        <w:t>201</w:t>
      </w:r>
      <w:r>
        <w:rPr>
          <w:lang w:val="en-GB"/>
        </w:rPr>
        <w:t>9</w:t>
      </w:r>
      <w:r w:rsidRPr="009E2126">
        <w:rPr>
          <w:lang w:val="en-GB"/>
        </w:rPr>
        <w:t>).</w:t>
      </w:r>
    </w:p>
    <w:p w14:paraId="4B83A727" w14:textId="77777777" w:rsidR="00552211" w:rsidRPr="00180202" w:rsidRDefault="00552211" w:rsidP="00180202">
      <w:pPr>
        <w:pStyle w:val="ListParagraph"/>
        <w:numPr>
          <w:ilvl w:val="0"/>
          <w:numId w:val="2"/>
        </w:numPr>
        <w:spacing w:line="360" w:lineRule="auto"/>
        <w:jc w:val="both"/>
        <w:rPr>
          <w:b/>
          <w:bCs/>
          <w:lang w:val="en-GB"/>
        </w:rPr>
      </w:pPr>
      <w:r>
        <w:rPr>
          <w:bCs/>
          <w:lang w:val="en-GB"/>
        </w:rPr>
        <w:t xml:space="preserve">Rogers, Ch. (2018). </w:t>
      </w:r>
      <w:r w:rsidRPr="00180202">
        <w:rPr>
          <w:bCs/>
          <w:i/>
          <w:lang w:val="en-GB"/>
        </w:rPr>
        <w:t>Debenhams ‘comes out fighting’ with new brand identity</w:t>
      </w:r>
      <w:r>
        <w:rPr>
          <w:bCs/>
          <w:lang w:val="en-GB"/>
        </w:rPr>
        <w:t xml:space="preserve">. Available at: </w:t>
      </w:r>
      <w:r w:rsidRPr="00491B83">
        <w:rPr>
          <w:bCs/>
          <w:color w:val="000000" w:themeColor="text1"/>
          <w:lang w:val="en-GB"/>
        </w:rPr>
        <w:t xml:space="preserve">www.marketingweek.com/2018/09/03/debenhams-comes-out-fighting-with-new-brand-identity/ </w:t>
      </w:r>
      <w:r w:rsidRPr="009E2126">
        <w:rPr>
          <w:lang w:val="en-GB"/>
        </w:rPr>
        <w:t xml:space="preserve">(Accessed: </w:t>
      </w:r>
      <w:r>
        <w:rPr>
          <w:lang w:val="en-GB"/>
        </w:rPr>
        <w:t>8</w:t>
      </w:r>
      <w:r w:rsidRPr="009E2126">
        <w:rPr>
          <w:lang w:val="en-GB"/>
        </w:rPr>
        <w:t xml:space="preserve">th </w:t>
      </w:r>
      <w:r>
        <w:rPr>
          <w:lang w:val="en-GB"/>
        </w:rPr>
        <w:t xml:space="preserve">January </w:t>
      </w:r>
      <w:r w:rsidRPr="009E2126">
        <w:rPr>
          <w:lang w:val="en-GB"/>
        </w:rPr>
        <w:t>201</w:t>
      </w:r>
      <w:r>
        <w:rPr>
          <w:lang w:val="en-GB"/>
        </w:rPr>
        <w:t>9</w:t>
      </w:r>
      <w:r w:rsidRPr="009E2126">
        <w:rPr>
          <w:lang w:val="en-GB"/>
        </w:rPr>
        <w:t>).</w:t>
      </w:r>
    </w:p>
    <w:p w14:paraId="14B053B8" w14:textId="77777777" w:rsidR="00552211" w:rsidRPr="00616018" w:rsidRDefault="00552211" w:rsidP="008E19C3">
      <w:pPr>
        <w:pStyle w:val="ListParagraph"/>
        <w:numPr>
          <w:ilvl w:val="0"/>
          <w:numId w:val="2"/>
        </w:numPr>
        <w:spacing w:line="360" w:lineRule="auto"/>
        <w:jc w:val="both"/>
        <w:rPr>
          <w:b/>
          <w:bCs/>
          <w:lang w:val="en-GB"/>
        </w:rPr>
      </w:pPr>
      <w:r w:rsidRPr="009C347D">
        <w:rPr>
          <w:bCs/>
          <w:lang w:val="en-GB"/>
        </w:rPr>
        <w:t xml:space="preserve">Stein, J. (2013). </w:t>
      </w:r>
      <w:r w:rsidRPr="00793260">
        <w:rPr>
          <w:bCs/>
          <w:i/>
          <w:lang w:val="en-GB"/>
        </w:rPr>
        <w:t xml:space="preserve">Millennials: The Me </w:t>
      </w:r>
      <w:proofErr w:type="spellStart"/>
      <w:r w:rsidRPr="00793260">
        <w:rPr>
          <w:bCs/>
          <w:i/>
          <w:lang w:val="en-GB"/>
        </w:rPr>
        <w:t>Me</w:t>
      </w:r>
      <w:proofErr w:type="spellEnd"/>
      <w:r w:rsidRPr="00793260">
        <w:rPr>
          <w:bCs/>
          <w:i/>
          <w:lang w:val="en-GB"/>
        </w:rPr>
        <w:t xml:space="preserve"> </w:t>
      </w:r>
      <w:proofErr w:type="spellStart"/>
      <w:r w:rsidRPr="00793260">
        <w:rPr>
          <w:bCs/>
          <w:i/>
          <w:lang w:val="en-GB"/>
        </w:rPr>
        <w:t>Me</w:t>
      </w:r>
      <w:proofErr w:type="spellEnd"/>
      <w:r w:rsidRPr="00793260">
        <w:rPr>
          <w:bCs/>
          <w:i/>
          <w:lang w:val="en-GB"/>
        </w:rPr>
        <w:t xml:space="preserve"> Generation</w:t>
      </w:r>
      <w:r w:rsidRPr="009C347D">
        <w:rPr>
          <w:bCs/>
          <w:lang w:val="en-GB"/>
        </w:rPr>
        <w:t xml:space="preserve">. Available at: </w:t>
      </w:r>
      <w:r w:rsidRPr="00491B83">
        <w:rPr>
          <w:rStyle w:val="Hyperlink"/>
          <w:bCs/>
          <w:color w:val="000000" w:themeColor="text1"/>
          <w:u w:val="none"/>
          <w:lang w:val="en-GB"/>
        </w:rPr>
        <w:t>www.time.com/247/millennials-the-me-me-me-generation/</w:t>
      </w:r>
      <w:r w:rsidRPr="00491B83">
        <w:rPr>
          <w:bCs/>
          <w:color w:val="000000" w:themeColor="text1"/>
          <w:lang w:val="en-GB"/>
        </w:rPr>
        <w:t xml:space="preserve"> </w:t>
      </w:r>
      <w:r w:rsidRPr="009E2126">
        <w:rPr>
          <w:lang w:val="en-GB"/>
        </w:rPr>
        <w:t xml:space="preserve">(Accessed: </w:t>
      </w:r>
      <w:r>
        <w:rPr>
          <w:lang w:val="en-GB"/>
        </w:rPr>
        <w:t>5</w:t>
      </w:r>
      <w:r w:rsidRPr="009E2126">
        <w:rPr>
          <w:lang w:val="en-GB"/>
        </w:rPr>
        <w:t xml:space="preserve">th </w:t>
      </w:r>
      <w:r>
        <w:rPr>
          <w:lang w:val="en-GB"/>
        </w:rPr>
        <w:t xml:space="preserve">January </w:t>
      </w:r>
      <w:r w:rsidRPr="009E2126">
        <w:rPr>
          <w:lang w:val="en-GB"/>
        </w:rPr>
        <w:t>201</w:t>
      </w:r>
      <w:r>
        <w:rPr>
          <w:lang w:val="en-GB"/>
        </w:rPr>
        <w:t>9</w:t>
      </w:r>
      <w:r w:rsidRPr="009E2126">
        <w:rPr>
          <w:lang w:val="en-GB"/>
        </w:rPr>
        <w:t>).</w:t>
      </w:r>
    </w:p>
    <w:p w14:paraId="27B0769F" w14:textId="720E27CB" w:rsidR="00793260" w:rsidRPr="00793260" w:rsidRDefault="00360F22" w:rsidP="00793260">
      <w:pPr>
        <w:pStyle w:val="Heading1"/>
        <w:spacing w:after="240"/>
        <w:rPr>
          <w:lang w:val="en-GB"/>
        </w:rPr>
      </w:pPr>
      <w:bookmarkStart w:id="17" w:name="_Toc534944603"/>
      <w:r>
        <w:rPr>
          <w:lang w:val="en-GB"/>
        </w:rPr>
        <w:lastRenderedPageBreak/>
        <w:t>8</w:t>
      </w:r>
      <w:r w:rsidR="00793260">
        <w:rPr>
          <w:lang w:val="en-GB"/>
        </w:rPr>
        <w:t>.0 Bibliography</w:t>
      </w:r>
      <w:bookmarkEnd w:id="17"/>
      <w:r w:rsidR="00793260">
        <w:rPr>
          <w:lang w:val="en-GB"/>
        </w:rPr>
        <w:t xml:space="preserve"> </w:t>
      </w:r>
    </w:p>
    <w:p w14:paraId="511112B5" w14:textId="1BA755FD" w:rsidR="00E4091A" w:rsidRPr="00491B83" w:rsidRDefault="00E4091A" w:rsidP="00552211">
      <w:pPr>
        <w:pStyle w:val="ListParagraph"/>
        <w:numPr>
          <w:ilvl w:val="0"/>
          <w:numId w:val="17"/>
        </w:numPr>
        <w:spacing w:line="360" w:lineRule="auto"/>
        <w:jc w:val="both"/>
        <w:rPr>
          <w:rFonts w:cstheme="minorHAnsi"/>
          <w:bCs/>
          <w:lang w:val="en-GB"/>
        </w:rPr>
      </w:pPr>
      <w:r>
        <w:rPr>
          <w:rFonts w:cstheme="minorHAnsi"/>
          <w:bCs/>
          <w:lang w:val="en-GB"/>
        </w:rPr>
        <w:t xml:space="preserve">Adair, J. (2016). </w:t>
      </w:r>
      <w:r w:rsidRPr="006767E0">
        <w:rPr>
          <w:rFonts w:cstheme="minorHAnsi"/>
          <w:bCs/>
          <w:i/>
          <w:lang w:val="en-GB"/>
        </w:rPr>
        <w:t>Decision making and problem solving</w:t>
      </w:r>
      <w:r>
        <w:rPr>
          <w:rFonts w:cstheme="minorHAnsi"/>
          <w:bCs/>
          <w:lang w:val="en-GB"/>
        </w:rPr>
        <w:t>. 3</w:t>
      </w:r>
      <w:r w:rsidRPr="00D60B67">
        <w:rPr>
          <w:rFonts w:cstheme="minorHAnsi"/>
          <w:bCs/>
          <w:vertAlign w:val="superscript"/>
          <w:lang w:val="en-GB"/>
        </w:rPr>
        <w:t>rd</w:t>
      </w:r>
      <w:r>
        <w:rPr>
          <w:rFonts w:cstheme="minorHAnsi"/>
          <w:bCs/>
          <w:lang w:val="en-GB"/>
        </w:rPr>
        <w:t xml:space="preserve"> Edition</w:t>
      </w:r>
      <w:bookmarkStart w:id="18" w:name="_GoBack"/>
      <w:bookmarkEnd w:id="18"/>
      <w:r>
        <w:rPr>
          <w:rFonts w:cstheme="minorHAnsi"/>
          <w:bCs/>
          <w:lang w:val="en-GB"/>
        </w:rPr>
        <w:t xml:space="preserve">. London: Kogan Page. </w:t>
      </w:r>
    </w:p>
    <w:p w14:paraId="170790DC" w14:textId="77777777" w:rsidR="00E4091A" w:rsidRPr="00184D52" w:rsidRDefault="00E4091A" w:rsidP="00E4091A">
      <w:pPr>
        <w:pStyle w:val="ListParagraph"/>
        <w:numPr>
          <w:ilvl w:val="0"/>
          <w:numId w:val="17"/>
        </w:numPr>
        <w:spacing w:line="360" w:lineRule="auto"/>
        <w:jc w:val="both"/>
        <w:rPr>
          <w:bCs/>
          <w:i/>
          <w:lang w:val="en-GB"/>
        </w:rPr>
      </w:pPr>
      <w:r w:rsidRPr="00184D52">
        <w:rPr>
          <w:bCs/>
          <w:lang w:val="en-GB"/>
        </w:rPr>
        <w:t>Morgan, P. (2017</w:t>
      </w:r>
      <w:r>
        <w:rPr>
          <w:bCs/>
          <w:i/>
          <w:lang w:val="en-GB"/>
        </w:rPr>
        <w:t xml:space="preserve">). The business student’s guide to study and employability. </w:t>
      </w:r>
      <w:r w:rsidRPr="00184D52">
        <w:rPr>
          <w:bCs/>
          <w:lang w:val="en-GB"/>
        </w:rPr>
        <w:t>London: SAGE.</w:t>
      </w:r>
    </w:p>
    <w:p w14:paraId="184CF901" w14:textId="77777777" w:rsidR="00E4091A" w:rsidRPr="00E4091A" w:rsidRDefault="00632855" w:rsidP="00552211">
      <w:pPr>
        <w:pStyle w:val="ListParagraph"/>
        <w:numPr>
          <w:ilvl w:val="0"/>
          <w:numId w:val="17"/>
        </w:numPr>
        <w:spacing w:line="360" w:lineRule="auto"/>
        <w:jc w:val="both"/>
        <w:rPr>
          <w:rFonts w:cstheme="minorHAnsi"/>
          <w:bCs/>
          <w:lang w:val="en-GB"/>
        </w:rPr>
      </w:pPr>
      <w:hyperlink r:id="rId12" w:history="1">
        <w:r w:rsidR="00E4091A" w:rsidRPr="00793260">
          <w:rPr>
            <w:rStyle w:val="Hyperlink"/>
            <w:rFonts w:cstheme="minorHAnsi"/>
            <w:bCs/>
            <w:color w:val="auto"/>
            <w:u w:val="none"/>
            <w:lang w:val="en-GB"/>
          </w:rPr>
          <w:t>Underhill</w:t>
        </w:r>
      </w:hyperlink>
      <w:r w:rsidR="00E4091A" w:rsidRPr="00793260">
        <w:rPr>
          <w:rFonts w:cstheme="minorHAnsi"/>
          <w:bCs/>
          <w:lang w:val="en-GB"/>
        </w:rPr>
        <w:t xml:space="preserve">, P. (200). </w:t>
      </w:r>
      <w:r w:rsidR="00E4091A" w:rsidRPr="00793260">
        <w:rPr>
          <w:rFonts w:cstheme="minorHAnsi"/>
          <w:bCs/>
          <w:i/>
          <w:lang w:val="en-GB"/>
        </w:rPr>
        <w:t>Why We Buy: The Science of Shopping</w:t>
      </w:r>
      <w:r w:rsidR="00E4091A" w:rsidRPr="00793260">
        <w:rPr>
          <w:rFonts w:cstheme="minorHAnsi"/>
          <w:bCs/>
          <w:lang w:val="en-GB"/>
        </w:rPr>
        <w:t xml:space="preserve">. </w:t>
      </w:r>
      <w:r w:rsidR="00E4091A">
        <w:rPr>
          <w:rFonts w:cstheme="minorHAnsi"/>
          <w:bCs/>
          <w:lang w:val="en-GB"/>
        </w:rPr>
        <w:t xml:space="preserve">London: </w:t>
      </w:r>
      <w:r w:rsidR="00E4091A" w:rsidRPr="00793260">
        <w:rPr>
          <w:rFonts w:cstheme="minorHAnsi"/>
          <w:shd w:val="clear" w:color="auto" w:fill="FFFFFF"/>
          <w:lang w:val="en-GB"/>
        </w:rPr>
        <w:t>Simon &amp; Schuster</w:t>
      </w:r>
      <w:r w:rsidR="00E4091A">
        <w:rPr>
          <w:rFonts w:cstheme="minorHAnsi"/>
          <w:shd w:val="clear" w:color="auto" w:fill="FFFFFF"/>
          <w:lang w:val="en-GB"/>
        </w:rPr>
        <w:t>.</w:t>
      </w:r>
    </w:p>
    <w:p w14:paraId="77C2FD0A" w14:textId="77777777" w:rsidR="00E4091A" w:rsidRPr="00E4091A" w:rsidRDefault="00E4091A" w:rsidP="00E4091A">
      <w:pPr>
        <w:spacing w:line="360" w:lineRule="auto"/>
        <w:ind w:left="360"/>
        <w:jc w:val="both"/>
        <w:rPr>
          <w:rFonts w:cstheme="minorHAnsi"/>
          <w:bCs/>
          <w:lang w:val="en-GB"/>
        </w:rPr>
      </w:pPr>
    </w:p>
    <w:sectPr w:rsidR="00E4091A" w:rsidRPr="00E4091A" w:rsidSect="004403F4">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78C202" w14:textId="77777777" w:rsidR="00632855" w:rsidRDefault="00632855" w:rsidP="008E19C3">
      <w:pPr>
        <w:spacing w:after="0" w:line="240" w:lineRule="auto"/>
      </w:pPr>
      <w:r>
        <w:separator/>
      </w:r>
    </w:p>
  </w:endnote>
  <w:endnote w:type="continuationSeparator" w:id="0">
    <w:p w14:paraId="5492C628" w14:textId="77777777" w:rsidR="00632855" w:rsidRDefault="00632855" w:rsidP="008E19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2AFF" w:usb1="C000247B" w:usb2="00000009" w:usb3="00000000" w:csb0="000001FF" w:csb1="00000000"/>
  </w:font>
  <w:font w:name="Calibri Light">
    <w:panose1 w:val="020F0302020204030204"/>
    <w:charset w:val="EE"/>
    <w:family w:val="swiss"/>
    <w:pitch w:val="variable"/>
    <w:sig w:usb0="E0002A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8A7CB4" w14:textId="77777777" w:rsidR="00632855" w:rsidRDefault="00632855" w:rsidP="008E19C3">
      <w:pPr>
        <w:spacing w:after="0" w:line="240" w:lineRule="auto"/>
      </w:pPr>
      <w:r>
        <w:separator/>
      </w:r>
    </w:p>
  </w:footnote>
  <w:footnote w:type="continuationSeparator" w:id="0">
    <w:p w14:paraId="4D7F1A35" w14:textId="77777777" w:rsidR="00632855" w:rsidRDefault="00632855" w:rsidP="008E19C3">
      <w:pPr>
        <w:spacing w:after="0" w:line="240" w:lineRule="auto"/>
      </w:pPr>
      <w:r>
        <w:continuationSeparator/>
      </w:r>
    </w:p>
  </w:footnote>
  <w:footnote w:id="1">
    <w:p w14:paraId="183CD46B" w14:textId="6E50F89F" w:rsidR="003B0E68" w:rsidRPr="008E19C3" w:rsidRDefault="003B0E68">
      <w:pPr>
        <w:pStyle w:val="FootnoteText"/>
        <w:rPr>
          <w:lang w:val="en-GB"/>
        </w:rPr>
      </w:pPr>
      <w:r>
        <w:rPr>
          <w:rStyle w:val="FootnoteReference"/>
        </w:rPr>
        <w:footnoteRef/>
      </w:r>
      <w:r w:rsidRPr="008E19C3">
        <w:rPr>
          <w:lang w:val="en-GB"/>
        </w:rPr>
        <w:t xml:space="preserve"> An example of bad revie</w:t>
      </w:r>
      <w:r>
        <w:rPr>
          <w:lang w:val="en-GB"/>
        </w:rPr>
        <w:t xml:space="preserve">w in internet - </w:t>
      </w:r>
      <w:r w:rsidRPr="002B6859">
        <w:rPr>
          <w:lang w:val="en-GB"/>
        </w:rPr>
        <w:t>www.uk.trustpilot.com/review/www.debenhams.com</w:t>
      </w:r>
      <w:r>
        <w:rPr>
          <w:lang w:val="en-GB"/>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440163"/>
    <w:multiLevelType w:val="multilevel"/>
    <w:tmpl w:val="9EE2C2CA"/>
    <w:lvl w:ilvl="0">
      <w:start w:val="1"/>
      <w:numFmt w:val="decimal"/>
      <w:lvlText w:val="%1.0"/>
      <w:lvlJc w:val="left"/>
      <w:pPr>
        <w:ind w:left="480" w:hanging="480"/>
      </w:pPr>
      <w:rPr>
        <w:rFonts w:hint="default"/>
      </w:rPr>
    </w:lvl>
    <w:lvl w:ilvl="1">
      <w:start w:val="1"/>
      <w:numFmt w:val="decimal"/>
      <w:lvlText w:val="%1.%2"/>
      <w:lvlJc w:val="left"/>
      <w:pPr>
        <w:ind w:left="1188" w:hanging="48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2844" w:hanging="72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620" w:hanging="108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396" w:hanging="1440"/>
      </w:pPr>
      <w:rPr>
        <w:rFonts w:hint="default"/>
      </w:rPr>
    </w:lvl>
    <w:lvl w:ilvl="8">
      <w:start w:val="1"/>
      <w:numFmt w:val="decimal"/>
      <w:lvlText w:val="%1.%2.%3.%4.%5.%6.%7.%8.%9"/>
      <w:lvlJc w:val="left"/>
      <w:pPr>
        <w:ind w:left="7104" w:hanging="1440"/>
      </w:pPr>
      <w:rPr>
        <w:rFonts w:hint="default"/>
      </w:rPr>
    </w:lvl>
  </w:abstractNum>
  <w:abstractNum w:abstractNumId="1" w15:restartNumberingAfterBreak="0">
    <w:nsid w:val="0B01575E"/>
    <w:multiLevelType w:val="hybridMultilevel"/>
    <w:tmpl w:val="343C65B4"/>
    <w:lvl w:ilvl="0" w:tplc="04150001">
      <w:start w:val="1"/>
      <w:numFmt w:val="bullet"/>
      <w:lvlText w:val=""/>
      <w:lvlJc w:val="left"/>
      <w:pPr>
        <w:ind w:left="1786" w:hanging="360"/>
      </w:pPr>
      <w:rPr>
        <w:rFonts w:ascii="Symbol" w:hAnsi="Symbol" w:hint="default"/>
      </w:rPr>
    </w:lvl>
    <w:lvl w:ilvl="1" w:tplc="04150003" w:tentative="1">
      <w:start w:val="1"/>
      <w:numFmt w:val="bullet"/>
      <w:lvlText w:val="o"/>
      <w:lvlJc w:val="left"/>
      <w:pPr>
        <w:ind w:left="2506" w:hanging="360"/>
      </w:pPr>
      <w:rPr>
        <w:rFonts w:ascii="Courier New" w:hAnsi="Courier New" w:cs="Courier New" w:hint="default"/>
      </w:rPr>
    </w:lvl>
    <w:lvl w:ilvl="2" w:tplc="04150005" w:tentative="1">
      <w:start w:val="1"/>
      <w:numFmt w:val="bullet"/>
      <w:lvlText w:val=""/>
      <w:lvlJc w:val="left"/>
      <w:pPr>
        <w:ind w:left="3226" w:hanging="360"/>
      </w:pPr>
      <w:rPr>
        <w:rFonts w:ascii="Wingdings" w:hAnsi="Wingdings" w:hint="default"/>
      </w:rPr>
    </w:lvl>
    <w:lvl w:ilvl="3" w:tplc="04150001" w:tentative="1">
      <w:start w:val="1"/>
      <w:numFmt w:val="bullet"/>
      <w:lvlText w:val=""/>
      <w:lvlJc w:val="left"/>
      <w:pPr>
        <w:ind w:left="3946" w:hanging="360"/>
      </w:pPr>
      <w:rPr>
        <w:rFonts w:ascii="Symbol" w:hAnsi="Symbol" w:hint="default"/>
      </w:rPr>
    </w:lvl>
    <w:lvl w:ilvl="4" w:tplc="04150003" w:tentative="1">
      <w:start w:val="1"/>
      <w:numFmt w:val="bullet"/>
      <w:lvlText w:val="o"/>
      <w:lvlJc w:val="left"/>
      <w:pPr>
        <w:ind w:left="4666" w:hanging="360"/>
      </w:pPr>
      <w:rPr>
        <w:rFonts w:ascii="Courier New" w:hAnsi="Courier New" w:cs="Courier New" w:hint="default"/>
      </w:rPr>
    </w:lvl>
    <w:lvl w:ilvl="5" w:tplc="04150005" w:tentative="1">
      <w:start w:val="1"/>
      <w:numFmt w:val="bullet"/>
      <w:lvlText w:val=""/>
      <w:lvlJc w:val="left"/>
      <w:pPr>
        <w:ind w:left="5386" w:hanging="360"/>
      </w:pPr>
      <w:rPr>
        <w:rFonts w:ascii="Wingdings" w:hAnsi="Wingdings" w:hint="default"/>
      </w:rPr>
    </w:lvl>
    <w:lvl w:ilvl="6" w:tplc="04150001" w:tentative="1">
      <w:start w:val="1"/>
      <w:numFmt w:val="bullet"/>
      <w:lvlText w:val=""/>
      <w:lvlJc w:val="left"/>
      <w:pPr>
        <w:ind w:left="6106" w:hanging="360"/>
      </w:pPr>
      <w:rPr>
        <w:rFonts w:ascii="Symbol" w:hAnsi="Symbol" w:hint="default"/>
      </w:rPr>
    </w:lvl>
    <w:lvl w:ilvl="7" w:tplc="04150003" w:tentative="1">
      <w:start w:val="1"/>
      <w:numFmt w:val="bullet"/>
      <w:lvlText w:val="o"/>
      <w:lvlJc w:val="left"/>
      <w:pPr>
        <w:ind w:left="6826" w:hanging="360"/>
      </w:pPr>
      <w:rPr>
        <w:rFonts w:ascii="Courier New" w:hAnsi="Courier New" w:cs="Courier New" w:hint="default"/>
      </w:rPr>
    </w:lvl>
    <w:lvl w:ilvl="8" w:tplc="04150005" w:tentative="1">
      <w:start w:val="1"/>
      <w:numFmt w:val="bullet"/>
      <w:lvlText w:val=""/>
      <w:lvlJc w:val="left"/>
      <w:pPr>
        <w:ind w:left="7546" w:hanging="360"/>
      </w:pPr>
      <w:rPr>
        <w:rFonts w:ascii="Wingdings" w:hAnsi="Wingdings" w:hint="default"/>
      </w:rPr>
    </w:lvl>
  </w:abstractNum>
  <w:abstractNum w:abstractNumId="2" w15:restartNumberingAfterBreak="0">
    <w:nsid w:val="0FEE5E6C"/>
    <w:multiLevelType w:val="hybridMultilevel"/>
    <w:tmpl w:val="5AF02836"/>
    <w:lvl w:ilvl="0" w:tplc="04150001">
      <w:start w:val="1"/>
      <w:numFmt w:val="bullet"/>
      <w:lvlText w:val=""/>
      <w:lvlJc w:val="left"/>
      <w:pPr>
        <w:ind w:left="1789" w:hanging="360"/>
      </w:pPr>
      <w:rPr>
        <w:rFonts w:ascii="Symbol" w:hAnsi="Symbol" w:hint="default"/>
      </w:rPr>
    </w:lvl>
    <w:lvl w:ilvl="1" w:tplc="04150003" w:tentative="1">
      <w:start w:val="1"/>
      <w:numFmt w:val="bullet"/>
      <w:lvlText w:val="o"/>
      <w:lvlJc w:val="left"/>
      <w:pPr>
        <w:ind w:left="2509" w:hanging="360"/>
      </w:pPr>
      <w:rPr>
        <w:rFonts w:ascii="Courier New" w:hAnsi="Courier New" w:cs="Courier New" w:hint="default"/>
      </w:rPr>
    </w:lvl>
    <w:lvl w:ilvl="2" w:tplc="04150005" w:tentative="1">
      <w:start w:val="1"/>
      <w:numFmt w:val="bullet"/>
      <w:lvlText w:val=""/>
      <w:lvlJc w:val="left"/>
      <w:pPr>
        <w:ind w:left="3229" w:hanging="360"/>
      </w:pPr>
      <w:rPr>
        <w:rFonts w:ascii="Wingdings" w:hAnsi="Wingdings" w:hint="default"/>
      </w:rPr>
    </w:lvl>
    <w:lvl w:ilvl="3" w:tplc="04150001" w:tentative="1">
      <w:start w:val="1"/>
      <w:numFmt w:val="bullet"/>
      <w:lvlText w:val=""/>
      <w:lvlJc w:val="left"/>
      <w:pPr>
        <w:ind w:left="3949" w:hanging="360"/>
      </w:pPr>
      <w:rPr>
        <w:rFonts w:ascii="Symbol" w:hAnsi="Symbol" w:hint="default"/>
      </w:rPr>
    </w:lvl>
    <w:lvl w:ilvl="4" w:tplc="04150003" w:tentative="1">
      <w:start w:val="1"/>
      <w:numFmt w:val="bullet"/>
      <w:lvlText w:val="o"/>
      <w:lvlJc w:val="left"/>
      <w:pPr>
        <w:ind w:left="4669" w:hanging="360"/>
      </w:pPr>
      <w:rPr>
        <w:rFonts w:ascii="Courier New" w:hAnsi="Courier New" w:cs="Courier New" w:hint="default"/>
      </w:rPr>
    </w:lvl>
    <w:lvl w:ilvl="5" w:tplc="04150005" w:tentative="1">
      <w:start w:val="1"/>
      <w:numFmt w:val="bullet"/>
      <w:lvlText w:val=""/>
      <w:lvlJc w:val="left"/>
      <w:pPr>
        <w:ind w:left="5389" w:hanging="360"/>
      </w:pPr>
      <w:rPr>
        <w:rFonts w:ascii="Wingdings" w:hAnsi="Wingdings" w:hint="default"/>
      </w:rPr>
    </w:lvl>
    <w:lvl w:ilvl="6" w:tplc="04150001" w:tentative="1">
      <w:start w:val="1"/>
      <w:numFmt w:val="bullet"/>
      <w:lvlText w:val=""/>
      <w:lvlJc w:val="left"/>
      <w:pPr>
        <w:ind w:left="6109" w:hanging="360"/>
      </w:pPr>
      <w:rPr>
        <w:rFonts w:ascii="Symbol" w:hAnsi="Symbol" w:hint="default"/>
      </w:rPr>
    </w:lvl>
    <w:lvl w:ilvl="7" w:tplc="04150003" w:tentative="1">
      <w:start w:val="1"/>
      <w:numFmt w:val="bullet"/>
      <w:lvlText w:val="o"/>
      <w:lvlJc w:val="left"/>
      <w:pPr>
        <w:ind w:left="6829" w:hanging="360"/>
      </w:pPr>
      <w:rPr>
        <w:rFonts w:ascii="Courier New" w:hAnsi="Courier New" w:cs="Courier New" w:hint="default"/>
      </w:rPr>
    </w:lvl>
    <w:lvl w:ilvl="8" w:tplc="04150005" w:tentative="1">
      <w:start w:val="1"/>
      <w:numFmt w:val="bullet"/>
      <w:lvlText w:val=""/>
      <w:lvlJc w:val="left"/>
      <w:pPr>
        <w:ind w:left="7549" w:hanging="360"/>
      </w:pPr>
      <w:rPr>
        <w:rFonts w:ascii="Wingdings" w:hAnsi="Wingdings" w:hint="default"/>
      </w:rPr>
    </w:lvl>
  </w:abstractNum>
  <w:abstractNum w:abstractNumId="3" w15:restartNumberingAfterBreak="0">
    <w:nsid w:val="1CF21CC1"/>
    <w:multiLevelType w:val="hybridMultilevel"/>
    <w:tmpl w:val="99B89954"/>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4" w15:restartNumberingAfterBreak="0">
    <w:nsid w:val="225E16EA"/>
    <w:multiLevelType w:val="hybridMultilevel"/>
    <w:tmpl w:val="74461B00"/>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5" w15:restartNumberingAfterBreak="0">
    <w:nsid w:val="2AA069FD"/>
    <w:multiLevelType w:val="hybridMultilevel"/>
    <w:tmpl w:val="CA6E51B4"/>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6" w15:restartNumberingAfterBreak="0">
    <w:nsid w:val="2B5B6E56"/>
    <w:multiLevelType w:val="multilevel"/>
    <w:tmpl w:val="05D073B6"/>
    <w:lvl w:ilvl="0">
      <w:start w:val="1"/>
      <w:numFmt w:val="decimal"/>
      <w:lvlText w:val="%1."/>
      <w:lvlJc w:val="left"/>
      <w:pPr>
        <w:ind w:left="480" w:hanging="480"/>
      </w:pPr>
      <w:rPr>
        <w:rFonts w:hint="default"/>
        <w:b w:val="0"/>
      </w:rPr>
    </w:lvl>
    <w:lvl w:ilvl="1">
      <w:start w:val="1"/>
      <w:numFmt w:val="decimal"/>
      <w:lvlText w:val="%1.%2"/>
      <w:lvlJc w:val="left"/>
      <w:pPr>
        <w:ind w:left="1188" w:hanging="48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2844" w:hanging="72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620" w:hanging="108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396" w:hanging="1440"/>
      </w:pPr>
      <w:rPr>
        <w:rFonts w:hint="default"/>
      </w:rPr>
    </w:lvl>
    <w:lvl w:ilvl="8">
      <w:start w:val="1"/>
      <w:numFmt w:val="decimal"/>
      <w:lvlText w:val="%1.%2.%3.%4.%5.%6.%7.%8.%9"/>
      <w:lvlJc w:val="left"/>
      <w:pPr>
        <w:ind w:left="7104" w:hanging="1440"/>
      </w:pPr>
      <w:rPr>
        <w:rFonts w:hint="default"/>
      </w:rPr>
    </w:lvl>
  </w:abstractNum>
  <w:abstractNum w:abstractNumId="7" w15:restartNumberingAfterBreak="0">
    <w:nsid w:val="2C3471BF"/>
    <w:multiLevelType w:val="hybridMultilevel"/>
    <w:tmpl w:val="F268324C"/>
    <w:lvl w:ilvl="0" w:tplc="04150001">
      <w:start w:val="1"/>
      <w:numFmt w:val="bullet"/>
      <w:lvlText w:val=""/>
      <w:lvlJc w:val="left"/>
      <w:pPr>
        <w:ind w:left="1789" w:hanging="360"/>
      </w:pPr>
      <w:rPr>
        <w:rFonts w:ascii="Symbol" w:hAnsi="Symbol" w:hint="default"/>
      </w:rPr>
    </w:lvl>
    <w:lvl w:ilvl="1" w:tplc="04150003" w:tentative="1">
      <w:start w:val="1"/>
      <w:numFmt w:val="bullet"/>
      <w:lvlText w:val="o"/>
      <w:lvlJc w:val="left"/>
      <w:pPr>
        <w:ind w:left="2509" w:hanging="360"/>
      </w:pPr>
      <w:rPr>
        <w:rFonts w:ascii="Courier New" w:hAnsi="Courier New" w:cs="Courier New" w:hint="default"/>
      </w:rPr>
    </w:lvl>
    <w:lvl w:ilvl="2" w:tplc="04150005" w:tentative="1">
      <w:start w:val="1"/>
      <w:numFmt w:val="bullet"/>
      <w:lvlText w:val=""/>
      <w:lvlJc w:val="left"/>
      <w:pPr>
        <w:ind w:left="3229" w:hanging="360"/>
      </w:pPr>
      <w:rPr>
        <w:rFonts w:ascii="Wingdings" w:hAnsi="Wingdings" w:hint="default"/>
      </w:rPr>
    </w:lvl>
    <w:lvl w:ilvl="3" w:tplc="04150001" w:tentative="1">
      <w:start w:val="1"/>
      <w:numFmt w:val="bullet"/>
      <w:lvlText w:val=""/>
      <w:lvlJc w:val="left"/>
      <w:pPr>
        <w:ind w:left="3949" w:hanging="360"/>
      </w:pPr>
      <w:rPr>
        <w:rFonts w:ascii="Symbol" w:hAnsi="Symbol" w:hint="default"/>
      </w:rPr>
    </w:lvl>
    <w:lvl w:ilvl="4" w:tplc="04150003" w:tentative="1">
      <w:start w:val="1"/>
      <w:numFmt w:val="bullet"/>
      <w:lvlText w:val="o"/>
      <w:lvlJc w:val="left"/>
      <w:pPr>
        <w:ind w:left="4669" w:hanging="360"/>
      </w:pPr>
      <w:rPr>
        <w:rFonts w:ascii="Courier New" w:hAnsi="Courier New" w:cs="Courier New" w:hint="default"/>
      </w:rPr>
    </w:lvl>
    <w:lvl w:ilvl="5" w:tplc="04150005" w:tentative="1">
      <w:start w:val="1"/>
      <w:numFmt w:val="bullet"/>
      <w:lvlText w:val=""/>
      <w:lvlJc w:val="left"/>
      <w:pPr>
        <w:ind w:left="5389" w:hanging="360"/>
      </w:pPr>
      <w:rPr>
        <w:rFonts w:ascii="Wingdings" w:hAnsi="Wingdings" w:hint="default"/>
      </w:rPr>
    </w:lvl>
    <w:lvl w:ilvl="6" w:tplc="04150001" w:tentative="1">
      <w:start w:val="1"/>
      <w:numFmt w:val="bullet"/>
      <w:lvlText w:val=""/>
      <w:lvlJc w:val="left"/>
      <w:pPr>
        <w:ind w:left="6109" w:hanging="360"/>
      </w:pPr>
      <w:rPr>
        <w:rFonts w:ascii="Symbol" w:hAnsi="Symbol" w:hint="default"/>
      </w:rPr>
    </w:lvl>
    <w:lvl w:ilvl="7" w:tplc="04150003" w:tentative="1">
      <w:start w:val="1"/>
      <w:numFmt w:val="bullet"/>
      <w:lvlText w:val="o"/>
      <w:lvlJc w:val="left"/>
      <w:pPr>
        <w:ind w:left="6829" w:hanging="360"/>
      </w:pPr>
      <w:rPr>
        <w:rFonts w:ascii="Courier New" w:hAnsi="Courier New" w:cs="Courier New" w:hint="default"/>
      </w:rPr>
    </w:lvl>
    <w:lvl w:ilvl="8" w:tplc="04150005" w:tentative="1">
      <w:start w:val="1"/>
      <w:numFmt w:val="bullet"/>
      <w:lvlText w:val=""/>
      <w:lvlJc w:val="left"/>
      <w:pPr>
        <w:ind w:left="7549" w:hanging="360"/>
      </w:pPr>
      <w:rPr>
        <w:rFonts w:ascii="Wingdings" w:hAnsi="Wingdings" w:hint="default"/>
      </w:rPr>
    </w:lvl>
  </w:abstractNum>
  <w:abstractNum w:abstractNumId="8" w15:restartNumberingAfterBreak="0">
    <w:nsid w:val="2D5555B5"/>
    <w:multiLevelType w:val="hybridMultilevel"/>
    <w:tmpl w:val="85C8DE60"/>
    <w:lvl w:ilvl="0" w:tplc="04150001">
      <w:start w:val="1"/>
      <w:numFmt w:val="bullet"/>
      <w:lvlText w:val=""/>
      <w:lvlJc w:val="left"/>
      <w:pPr>
        <w:ind w:left="1789" w:hanging="360"/>
      </w:pPr>
      <w:rPr>
        <w:rFonts w:ascii="Symbol" w:hAnsi="Symbol" w:hint="default"/>
      </w:rPr>
    </w:lvl>
    <w:lvl w:ilvl="1" w:tplc="04150003" w:tentative="1">
      <w:start w:val="1"/>
      <w:numFmt w:val="bullet"/>
      <w:lvlText w:val="o"/>
      <w:lvlJc w:val="left"/>
      <w:pPr>
        <w:ind w:left="2509" w:hanging="360"/>
      </w:pPr>
      <w:rPr>
        <w:rFonts w:ascii="Courier New" w:hAnsi="Courier New" w:cs="Courier New" w:hint="default"/>
      </w:rPr>
    </w:lvl>
    <w:lvl w:ilvl="2" w:tplc="04150005" w:tentative="1">
      <w:start w:val="1"/>
      <w:numFmt w:val="bullet"/>
      <w:lvlText w:val=""/>
      <w:lvlJc w:val="left"/>
      <w:pPr>
        <w:ind w:left="3229" w:hanging="360"/>
      </w:pPr>
      <w:rPr>
        <w:rFonts w:ascii="Wingdings" w:hAnsi="Wingdings" w:hint="default"/>
      </w:rPr>
    </w:lvl>
    <w:lvl w:ilvl="3" w:tplc="04150001" w:tentative="1">
      <w:start w:val="1"/>
      <w:numFmt w:val="bullet"/>
      <w:lvlText w:val=""/>
      <w:lvlJc w:val="left"/>
      <w:pPr>
        <w:ind w:left="3949" w:hanging="360"/>
      </w:pPr>
      <w:rPr>
        <w:rFonts w:ascii="Symbol" w:hAnsi="Symbol" w:hint="default"/>
      </w:rPr>
    </w:lvl>
    <w:lvl w:ilvl="4" w:tplc="04150003" w:tentative="1">
      <w:start w:val="1"/>
      <w:numFmt w:val="bullet"/>
      <w:lvlText w:val="o"/>
      <w:lvlJc w:val="left"/>
      <w:pPr>
        <w:ind w:left="4669" w:hanging="360"/>
      </w:pPr>
      <w:rPr>
        <w:rFonts w:ascii="Courier New" w:hAnsi="Courier New" w:cs="Courier New" w:hint="default"/>
      </w:rPr>
    </w:lvl>
    <w:lvl w:ilvl="5" w:tplc="04150005" w:tentative="1">
      <w:start w:val="1"/>
      <w:numFmt w:val="bullet"/>
      <w:lvlText w:val=""/>
      <w:lvlJc w:val="left"/>
      <w:pPr>
        <w:ind w:left="5389" w:hanging="360"/>
      </w:pPr>
      <w:rPr>
        <w:rFonts w:ascii="Wingdings" w:hAnsi="Wingdings" w:hint="default"/>
      </w:rPr>
    </w:lvl>
    <w:lvl w:ilvl="6" w:tplc="04150001" w:tentative="1">
      <w:start w:val="1"/>
      <w:numFmt w:val="bullet"/>
      <w:lvlText w:val=""/>
      <w:lvlJc w:val="left"/>
      <w:pPr>
        <w:ind w:left="6109" w:hanging="360"/>
      </w:pPr>
      <w:rPr>
        <w:rFonts w:ascii="Symbol" w:hAnsi="Symbol" w:hint="default"/>
      </w:rPr>
    </w:lvl>
    <w:lvl w:ilvl="7" w:tplc="04150003" w:tentative="1">
      <w:start w:val="1"/>
      <w:numFmt w:val="bullet"/>
      <w:lvlText w:val="o"/>
      <w:lvlJc w:val="left"/>
      <w:pPr>
        <w:ind w:left="6829" w:hanging="360"/>
      </w:pPr>
      <w:rPr>
        <w:rFonts w:ascii="Courier New" w:hAnsi="Courier New" w:cs="Courier New" w:hint="default"/>
      </w:rPr>
    </w:lvl>
    <w:lvl w:ilvl="8" w:tplc="04150005" w:tentative="1">
      <w:start w:val="1"/>
      <w:numFmt w:val="bullet"/>
      <w:lvlText w:val=""/>
      <w:lvlJc w:val="left"/>
      <w:pPr>
        <w:ind w:left="7549" w:hanging="360"/>
      </w:pPr>
      <w:rPr>
        <w:rFonts w:ascii="Wingdings" w:hAnsi="Wingdings" w:hint="default"/>
      </w:rPr>
    </w:lvl>
  </w:abstractNum>
  <w:abstractNum w:abstractNumId="9" w15:restartNumberingAfterBreak="0">
    <w:nsid w:val="30334556"/>
    <w:multiLevelType w:val="hybridMultilevel"/>
    <w:tmpl w:val="EB78FABE"/>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10" w15:restartNumberingAfterBreak="0">
    <w:nsid w:val="3A09364E"/>
    <w:multiLevelType w:val="hybridMultilevel"/>
    <w:tmpl w:val="796CAEDE"/>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11" w15:restartNumberingAfterBreak="0">
    <w:nsid w:val="3DB03C2B"/>
    <w:multiLevelType w:val="hybridMultilevel"/>
    <w:tmpl w:val="BF325FB0"/>
    <w:lvl w:ilvl="0" w:tplc="5590CA0C">
      <w:start w:val="1"/>
      <w:numFmt w:val="decimal"/>
      <w:lvlText w:val="%1."/>
      <w:lvlJc w:val="left"/>
      <w:pPr>
        <w:ind w:left="1069" w:hanging="360"/>
      </w:pPr>
      <w:rPr>
        <w:rFonts w:hint="default"/>
      </w:rPr>
    </w:lvl>
    <w:lvl w:ilvl="1" w:tplc="04150019" w:tentative="1">
      <w:start w:val="1"/>
      <w:numFmt w:val="lowerLetter"/>
      <w:lvlText w:val="%2."/>
      <w:lvlJc w:val="left"/>
      <w:pPr>
        <w:ind w:left="1789" w:hanging="360"/>
      </w:pPr>
    </w:lvl>
    <w:lvl w:ilvl="2" w:tplc="0415001B" w:tentative="1">
      <w:start w:val="1"/>
      <w:numFmt w:val="lowerRoman"/>
      <w:lvlText w:val="%3."/>
      <w:lvlJc w:val="right"/>
      <w:pPr>
        <w:ind w:left="2509" w:hanging="180"/>
      </w:pPr>
    </w:lvl>
    <w:lvl w:ilvl="3" w:tplc="0415000F" w:tentative="1">
      <w:start w:val="1"/>
      <w:numFmt w:val="decimal"/>
      <w:lvlText w:val="%4."/>
      <w:lvlJc w:val="left"/>
      <w:pPr>
        <w:ind w:left="3229" w:hanging="360"/>
      </w:pPr>
    </w:lvl>
    <w:lvl w:ilvl="4" w:tplc="04150019" w:tentative="1">
      <w:start w:val="1"/>
      <w:numFmt w:val="lowerLetter"/>
      <w:lvlText w:val="%5."/>
      <w:lvlJc w:val="left"/>
      <w:pPr>
        <w:ind w:left="3949" w:hanging="360"/>
      </w:pPr>
    </w:lvl>
    <w:lvl w:ilvl="5" w:tplc="0415001B" w:tentative="1">
      <w:start w:val="1"/>
      <w:numFmt w:val="lowerRoman"/>
      <w:lvlText w:val="%6."/>
      <w:lvlJc w:val="right"/>
      <w:pPr>
        <w:ind w:left="4669" w:hanging="180"/>
      </w:pPr>
    </w:lvl>
    <w:lvl w:ilvl="6" w:tplc="0415000F" w:tentative="1">
      <w:start w:val="1"/>
      <w:numFmt w:val="decimal"/>
      <w:lvlText w:val="%7."/>
      <w:lvlJc w:val="left"/>
      <w:pPr>
        <w:ind w:left="5389" w:hanging="360"/>
      </w:pPr>
    </w:lvl>
    <w:lvl w:ilvl="7" w:tplc="04150019" w:tentative="1">
      <w:start w:val="1"/>
      <w:numFmt w:val="lowerLetter"/>
      <w:lvlText w:val="%8."/>
      <w:lvlJc w:val="left"/>
      <w:pPr>
        <w:ind w:left="6109" w:hanging="360"/>
      </w:pPr>
    </w:lvl>
    <w:lvl w:ilvl="8" w:tplc="0415001B" w:tentative="1">
      <w:start w:val="1"/>
      <w:numFmt w:val="lowerRoman"/>
      <w:lvlText w:val="%9."/>
      <w:lvlJc w:val="right"/>
      <w:pPr>
        <w:ind w:left="6829" w:hanging="180"/>
      </w:pPr>
    </w:lvl>
  </w:abstractNum>
  <w:abstractNum w:abstractNumId="12" w15:restartNumberingAfterBreak="0">
    <w:nsid w:val="3F30440C"/>
    <w:multiLevelType w:val="hybridMultilevel"/>
    <w:tmpl w:val="62049C72"/>
    <w:lvl w:ilvl="0" w:tplc="04150001">
      <w:start w:val="1"/>
      <w:numFmt w:val="bullet"/>
      <w:lvlText w:val=""/>
      <w:lvlJc w:val="left"/>
      <w:pPr>
        <w:ind w:left="1429" w:hanging="360"/>
      </w:pPr>
      <w:rPr>
        <w:rFonts w:ascii="Symbol" w:hAnsi="Symbol" w:hint="default"/>
      </w:rPr>
    </w:lvl>
    <w:lvl w:ilvl="1" w:tplc="04150003" w:tentative="1">
      <w:start w:val="1"/>
      <w:numFmt w:val="bullet"/>
      <w:lvlText w:val="o"/>
      <w:lvlJc w:val="left"/>
      <w:pPr>
        <w:ind w:left="2149" w:hanging="360"/>
      </w:pPr>
      <w:rPr>
        <w:rFonts w:ascii="Courier New" w:hAnsi="Courier New" w:cs="Courier New" w:hint="default"/>
      </w:rPr>
    </w:lvl>
    <w:lvl w:ilvl="2" w:tplc="04150005" w:tentative="1">
      <w:start w:val="1"/>
      <w:numFmt w:val="bullet"/>
      <w:lvlText w:val=""/>
      <w:lvlJc w:val="left"/>
      <w:pPr>
        <w:ind w:left="2869" w:hanging="360"/>
      </w:pPr>
      <w:rPr>
        <w:rFonts w:ascii="Wingdings" w:hAnsi="Wingdings" w:hint="default"/>
      </w:rPr>
    </w:lvl>
    <w:lvl w:ilvl="3" w:tplc="04150001" w:tentative="1">
      <w:start w:val="1"/>
      <w:numFmt w:val="bullet"/>
      <w:lvlText w:val=""/>
      <w:lvlJc w:val="left"/>
      <w:pPr>
        <w:ind w:left="3589" w:hanging="360"/>
      </w:pPr>
      <w:rPr>
        <w:rFonts w:ascii="Symbol" w:hAnsi="Symbol" w:hint="default"/>
      </w:rPr>
    </w:lvl>
    <w:lvl w:ilvl="4" w:tplc="04150003" w:tentative="1">
      <w:start w:val="1"/>
      <w:numFmt w:val="bullet"/>
      <w:lvlText w:val="o"/>
      <w:lvlJc w:val="left"/>
      <w:pPr>
        <w:ind w:left="4309" w:hanging="360"/>
      </w:pPr>
      <w:rPr>
        <w:rFonts w:ascii="Courier New" w:hAnsi="Courier New" w:cs="Courier New" w:hint="default"/>
      </w:rPr>
    </w:lvl>
    <w:lvl w:ilvl="5" w:tplc="04150005" w:tentative="1">
      <w:start w:val="1"/>
      <w:numFmt w:val="bullet"/>
      <w:lvlText w:val=""/>
      <w:lvlJc w:val="left"/>
      <w:pPr>
        <w:ind w:left="5029" w:hanging="360"/>
      </w:pPr>
      <w:rPr>
        <w:rFonts w:ascii="Wingdings" w:hAnsi="Wingdings" w:hint="default"/>
      </w:rPr>
    </w:lvl>
    <w:lvl w:ilvl="6" w:tplc="04150001" w:tentative="1">
      <w:start w:val="1"/>
      <w:numFmt w:val="bullet"/>
      <w:lvlText w:val=""/>
      <w:lvlJc w:val="left"/>
      <w:pPr>
        <w:ind w:left="5749" w:hanging="360"/>
      </w:pPr>
      <w:rPr>
        <w:rFonts w:ascii="Symbol" w:hAnsi="Symbol" w:hint="default"/>
      </w:rPr>
    </w:lvl>
    <w:lvl w:ilvl="7" w:tplc="04150003" w:tentative="1">
      <w:start w:val="1"/>
      <w:numFmt w:val="bullet"/>
      <w:lvlText w:val="o"/>
      <w:lvlJc w:val="left"/>
      <w:pPr>
        <w:ind w:left="6469" w:hanging="360"/>
      </w:pPr>
      <w:rPr>
        <w:rFonts w:ascii="Courier New" w:hAnsi="Courier New" w:cs="Courier New" w:hint="default"/>
      </w:rPr>
    </w:lvl>
    <w:lvl w:ilvl="8" w:tplc="04150005" w:tentative="1">
      <w:start w:val="1"/>
      <w:numFmt w:val="bullet"/>
      <w:lvlText w:val=""/>
      <w:lvlJc w:val="left"/>
      <w:pPr>
        <w:ind w:left="7189" w:hanging="360"/>
      </w:pPr>
      <w:rPr>
        <w:rFonts w:ascii="Wingdings" w:hAnsi="Wingdings" w:hint="default"/>
      </w:rPr>
    </w:lvl>
  </w:abstractNum>
  <w:abstractNum w:abstractNumId="13" w15:restartNumberingAfterBreak="0">
    <w:nsid w:val="4CA22061"/>
    <w:multiLevelType w:val="hybridMultilevel"/>
    <w:tmpl w:val="DA04896C"/>
    <w:lvl w:ilvl="0" w:tplc="04150001">
      <w:start w:val="1"/>
      <w:numFmt w:val="bullet"/>
      <w:lvlText w:val=""/>
      <w:lvlJc w:val="left"/>
      <w:pPr>
        <w:ind w:left="2149" w:hanging="360"/>
      </w:pPr>
      <w:rPr>
        <w:rFonts w:ascii="Symbol" w:hAnsi="Symbol" w:hint="default"/>
      </w:rPr>
    </w:lvl>
    <w:lvl w:ilvl="1" w:tplc="04150003" w:tentative="1">
      <w:start w:val="1"/>
      <w:numFmt w:val="bullet"/>
      <w:lvlText w:val="o"/>
      <w:lvlJc w:val="left"/>
      <w:pPr>
        <w:ind w:left="2869" w:hanging="360"/>
      </w:pPr>
      <w:rPr>
        <w:rFonts w:ascii="Courier New" w:hAnsi="Courier New" w:cs="Courier New" w:hint="default"/>
      </w:rPr>
    </w:lvl>
    <w:lvl w:ilvl="2" w:tplc="04150005" w:tentative="1">
      <w:start w:val="1"/>
      <w:numFmt w:val="bullet"/>
      <w:lvlText w:val=""/>
      <w:lvlJc w:val="left"/>
      <w:pPr>
        <w:ind w:left="3589" w:hanging="360"/>
      </w:pPr>
      <w:rPr>
        <w:rFonts w:ascii="Wingdings" w:hAnsi="Wingdings" w:hint="default"/>
      </w:rPr>
    </w:lvl>
    <w:lvl w:ilvl="3" w:tplc="04150001" w:tentative="1">
      <w:start w:val="1"/>
      <w:numFmt w:val="bullet"/>
      <w:lvlText w:val=""/>
      <w:lvlJc w:val="left"/>
      <w:pPr>
        <w:ind w:left="4309" w:hanging="360"/>
      </w:pPr>
      <w:rPr>
        <w:rFonts w:ascii="Symbol" w:hAnsi="Symbol" w:hint="default"/>
      </w:rPr>
    </w:lvl>
    <w:lvl w:ilvl="4" w:tplc="04150003" w:tentative="1">
      <w:start w:val="1"/>
      <w:numFmt w:val="bullet"/>
      <w:lvlText w:val="o"/>
      <w:lvlJc w:val="left"/>
      <w:pPr>
        <w:ind w:left="5029" w:hanging="360"/>
      </w:pPr>
      <w:rPr>
        <w:rFonts w:ascii="Courier New" w:hAnsi="Courier New" w:cs="Courier New" w:hint="default"/>
      </w:rPr>
    </w:lvl>
    <w:lvl w:ilvl="5" w:tplc="04150005" w:tentative="1">
      <w:start w:val="1"/>
      <w:numFmt w:val="bullet"/>
      <w:lvlText w:val=""/>
      <w:lvlJc w:val="left"/>
      <w:pPr>
        <w:ind w:left="5749" w:hanging="360"/>
      </w:pPr>
      <w:rPr>
        <w:rFonts w:ascii="Wingdings" w:hAnsi="Wingdings" w:hint="default"/>
      </w:rPr>
    </w:lvl>
    <w:lvl w:ilvl="6" w:tplc="04150001" w:tentative="1">
      <w:start w:val="1"/>
      <w:numFmt w:val="bullet"/>
      <w:lvlText w:val=""/>
      <w:lvlJc w:val="left"/>
      <w:pPr>
        <w:ind w:left="6469" w:hanging="360"/>
      </w:pPr>
      <w:rPr>
        <w:rFonts w:ascii="Symbol" w:hAnsi="Symbol" w:hint="default"/>
      </w:rPr>
    </w:lvl>
    <w:lvl w:ilvl="7" w:tplc="04150003" w:tentative="1">
      <w:start w:val="1"/>
      <w:numFmt w:val="bullet"/>
      <w:lvlText w:val="o"/>
      <w:lvlJc w:val="left"/>
      <w:pPr>
        <w:ind w:left="7189" w:hanging="360"/>
      </w:pPr>
      <w:rPr>
        <w:rFonts w:ascii="Courier New" w:hAnsi="Courier New" w:cs="Courier New" w:hint="default"/>
      </w:rPr>
    </w:lvl>
    <w:lvl w:ilvl="8" w:tplc="04150005" w:tentative="1">
      <w:start w:val="1"/>
      <w:numFmt w:val="bullet"/>
      <w:lvlText w:val=""/>
      <w:lvlJc w:val="left"/>
      <w:pPr>
        <w:ind w:left="7909" w:hanging="360"/>
      </w:pPr>
      <w:rPr>
        <w:rFonts w:ascii="Wingdings" w:hAnsi="Wingdings" w:hint="default"/>
      </w:rPr>
    </w:lvl>
  </w:abstractNum>
  <w:abstractNum w:abstractNumId="14" w15:restartNumberingAfterBreak="0">
    <w:nsid w:val="55C51C3E"/>
    <w:multiLevelType w:val="hybridMultilevel"/>
    <w:tmpl w:val="41B8BA1C"/>
    <w:lvl w:ilvl="0" w:tplc="750A9310">
      <w:start w:val="1"/>
      <w:numFmt w:val="decimal"/>
      <w:lvlText w:val="%1."/>
      <w:lvlJc w:val="left"/>
      <w:pPr>
        <w:ind w:left="1069" w:hanging="360"/>
      </w:pPr>
      <w:rPr>
        <w:rFonts w:hint="default"/>
        <w:b w:val="0"/>
      </w:rPr>
    </w:lvl>
    <w:lvl w:ilvl="1" w:tplc="04150019" w:tentative="1">
      <w:start w:val="1"/>
      <w:numFmt w:val="lowerLetter"/>
      <w:lvlText w:val="%2."/>
      <w:lvlJc w:val="left"/>
      <w:pPr>
        <w:ind w:left="1789" w:hanging="360"/>
      </w:pPr>
    </w:lvl>
    <w:lvl w:ilvl="2" w:tplc="0415001B" w:tentative="1">
      <w:start w:val="1"/>
      <w:numFmt w:val="lowerRoman"/>
      <w:lvlText w:val="%3."/>
      <w:lvlJc w:val="right"/>
      <w:pPr>
        <w:ind w:left="2509" w:hanging="180"/>
      </w:pPr>
    </w:lvl>
    <w:lvl w:ilvl="3" w:tplc="0415000F" w:tentative="1">
      <w:start w:val="1"/>
      <w:numFmt w:val="decimal"/>
      <w:lvlText w:val="%4."/>
      <w:lvlJc w:val="left"/>
      <w:pPr>
        <w:ind w:left="3229" w:hanging="360"/>
      </w:pPr>
    </w:lvl>
    <w:lvl w:ilvl="4" w:tplc="04150019" w:tentative="1">
      <w:start w:val="1"/>
      <w:numFmt w:val="lowerLetter"/>
      <w:lvlText w:val="%5."/>
      <w:lvlJc w:val="left"/>
      <w:pPr>
        <w:ind w:left="3949" w:hanging="360"/>
      </w:pPr>
    </w:lvl>
    <w:lvl w:ilvl="5" w:tplc="0415001B" w:tentative="1">
      <w:start w:val="1"/>
      <w:numFmt w:val="lowerRoman"/>
      <w:lvlText w:val="%6."/>
      <w:lvlJc w:val="right"/>
      <w:pPr>
        <w:ind w:left="4669" w:hanging="180"/>
      </w:pPr>
    </w:lvl>
    <w:lvl w:ilvl="6" w:tplc="0415000F" w:tentative="1">
      <w:start w:val="1"/>
      <w:numFmt w:val="decimal"/>
      <w:lvlText w:val="%7."/>
      <w:lvlJc w:val="left"/>
      <w:pPr>
        <w:ind w:left="5389" w:hanging="360"/>
      </w:pPr>
    </w:lvl>
    <w:lvl w:ilvl="7" w:tplc="04150019" w:tentative="1">
      <w:start w:val="1"/>
      <w:numFmt w:val="lowerLetter"/>
      <w:lvlText w:val="%8."/>
      <w:lvlJc w:val="left"/>
      <w:pPr>
        <w:ind w:left="6109" w:hanging="360"/>
      </w:pPr>
    </w:lvl>
    <w:lvl w:ilvl="8" w:tplc="0415001B" w:tentative="1">
      <w:start w:val="1"/>
      <w:numFmt w:val="lowerRoman"/>
      <w:lvlText w:val="%9."/>
      <w:lvlJc w:val="right"/>
      <w:pPr>
        <w:ind w:left="6829" w:hanging="180"/>
      </w:pPr>
    </w:lvl>
  </w:abstractNum>
  <w:abstractNum w:abstractNumId="15" w15:restartNumberingAfterBreak="0">
    <w:nsid w:val="57231D99"/>
    <w:multiLevelType w:val="multilevel"/>
    <w:tmpl w:val="631CA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A4848CD"/>
    <w:multiLevelType w:val="multilevel"/>
    <w:tmpl w:val="5D866F88"/>
    <w:lvl w:ilvl="0">
      <w:start w:val="1"/>
      <w:numFmt w:val="decimal"/>
      <w:lvlText w:val="%1.0"/>
      <w:lvlJc w:val="left"/>
      <w:pPr>
        <w:ind w:left="1069" w:hanging="360"/>
      </w:pPr>
      <w:rPr>
        <w:rFonts w:hint="default"/>
      </w:rPr>
    </w:lvl>
    <w:lvl w:ilvl="1">
      <w:start w:val="1"/>
      <w:numFmt w:val="decimal"/>
      <w:lvlText w:val="%1.%2"/>
      <w:lvlJc w:val="left"/>
      <w:pPr>
        <w:ind w:left="1777" w:hanging="360"/>
      </w:pPr>
      <w:rPr>
        <w:rFonts w:hint="default"/>
      </w:rPr>
    </w:lvl>
    <w:lvl w:ilvl="2">
      <w:start w:val="1"/>
      <w:numFmt w:val="decimal"/>
      <w:lvlText w:val="%1.%2.%3"/>
      <w:lvlJc w:val="left"/>
      <w:pPr>
        <w:ind w:left="2845" w:hanging="720"/>
      </w:pPr>
      <w:rPr>
        <w:rFonts w:hint="default"/>
      </w:rPr>
    </w:lvl>
    <w:lvl w:ilvl="3">
      <w:start w:val="1"/>
      <w:numFmt w:val="decimal"/>
      <w:lvlText w:val="%1.%2.%3.%4"/>
      <w:lvlJc w:val="left"/>
      <w:pPr>
        <w:ind w:left="3553" w:hanging="720"/>
      </w:pPr>
      <w:rPr>
        <w:rFonts w:hint="default"/>
      </w:rPr>
    </w:lvl>
    <w:lvl w:ilvl="4">
      <w:start w:val="1"/>
      <w:numFmt w:val="decimal"/>
      <w:lvlText w:val="%1.%2.%3.%4.%5"/>
      <w:lvlJc w:val="left"/>
      <w:pPr>
        <w:ind w:left="4621" w:hanging="1080"/>
      </w:pPr>
      <w:rPr>
        <w:rFonts w:hint="default"/>
      </w:rPr>
    </w:lvl>
    <w:lvl w:ilvl="5">
      <w:start w:val="1"/>
      <w:numFmt w:val="decimal"/>
      <w:lvlText w:val="%1.%2.%3.%4.%5.%6"/>
      <w:lvlJc w:val="left"/>
      <w:pPr>
        <w:ind w:left="5329" w:hanging="1080"/>
      </w:pPr>
      <w:rPr>
        <w:rFonts w:hint="default"/>
      </w:rPr>
    </w:lvl>
    <w:lvl w:ilvl="6">
      <w:start w:val="1"/>
      <w:numFmt w:val="decimal"/>
      <w:lvlText w:val="%1.%2.%3.%4.%5.%6.%7"/>
      <w:lvlJc w:val="left"/>
      <w:pPr>
        <w:ind w:left="6397" w:hanging="1440"/>
      </w:pPr>
      <w:rPr>
        <w:rFonts w:hint="default"/>
      </w:rPr>
    </w:lvl>
    <w:lvl w:ilvl="7">
      <w:start w:val="1"/>
      <w:numFmt w:val="decimal"/>
      <w:lvlText w:val="%1.%2.%3.%4.%5.%6.%7.%8"/>
      <w:lvlJc w:val="left"/>
      <w:pPr>
        <w:ind w:left="7105" w:hanging="1440"/>
      </w:pPr>
      <w:rPr>
        <w:rFonts w:hint="default"/>
      </w:rPr>
    </w:lvl>
    <w:lvl w:ilvl="8">
      <w:start w:val="1"/>
      <w:numFmt w:val="decimal"/>
      <w:lvlText w:val="%1.%2.%3.%4.%5.%6.%7.%8.%9"/>
      <w:lvlJc w:val="left"/>
      <w:pPr>
        <w:ind w:left="7813" w:hanging="1440"/>
      </w:pPr>
      <w:rPr>
        <w:rFonts w:hint="default"/>
      </w:rPr>
    </w:lvl>
  </w:abstractNum>
  <w:abstractNum w:abstractNumId="17" w15:restartNumberingAfterBreak="0">
    <w:nsid w:val="6CA70EFE"/>
    <w:multiLevelType w:val="hybridMultilevel"/>
    <w:tmpl w:val="BACEE204"/>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18" w15:restartNumberingAfterBreak="0">
    <w:nsid w:val="71EA6687"/>
    <w:multiLevelType w:val="hybridMultilevel"/>
    <w:tmpl w:val="3DA65CF6"/>
    <w:lvl w:ilvl="0" w:tplc="04150001">
      <w:start w:val="1"/>
      <w:numFmt w:val="bullet"/>
      <w:lvlText w:val=""/>
      <w:lvlJc w:val="left"/>
      <w:pPr>
        <w:ind w:left="1786" w:hanging="360"/>
      </w:pPr>
      <w:rPr>
        <w:rFonts w:ascii="Symbol" w:hAnsi="Symbol" w:hint="default"/>
      </w:rPr>
    </w:lvl>
    <w:lvl w:ilvl="1" w:tplc="04150003" w:tentative="1">
      <w:start w:val="1"/>
      <w:numFmt w:val="bullet"/>
      <w:lvlText w:val="o"/>
      <w:lvlJc w:val="left"/>
      <w:pPr>
        <w:ind w:left="2506" w:hanging="360"/>
      </w:pPr>
      <w:rPr>
        <w:rFonts w:ascii="Courier New" w:hAnsi="Courier New" w:cs="Courier New" w:hint="default"/>
      </w:rPr>
    </w:lvl>
    <w:lvl w:ilvl="2" w:tplc="04150005" w:tentative="1">
      <w:start w:val="1"/>
      <w:numFmt w:val="bullet"/>
      <w:lvlText w:val=""/>
      <w:lvlJc w:val="left"/>
      <w:pPr>
        <w:ind w:left="3226" w:hanging="360"/>
      </w:pPr>
      <w:rPr>
        <w:rFonts w:ascii="Wingdings" w:hAnsi="Wingdings" w:hint="default"/>
      </w:rPr>
    </w:lvl>
    <w:lvl w:ilvl="3" w:tplc="04150001" w:tentative="1">
      <w:start w:val="1"/>
      <w:numFmt w:val="bullet"/>
      <w:lvlText w:val=""/>
      <w:lvlJc w:val="left"/>
      <w:pPr>
        <w:ind w:left="3946" w:hanging="360"/>
      </w:pPr>
      <w:rPr>
        <w:rFonts w:ascii="Symbol" w:hAnsi="Symbol" w:hint="default"/>
      </w:rPr>
    </w:lvl>
    <w:lvl w:ilvl="4" w:tplc="04150003" w:tentative="1">
      <w:start w:val="1"/>
      <w:numFmt w:val="bullet"/>
      <w:lvlText w:val="o"/>
      <w:lvlJc w:val="left"/>
      <w:pPr>
        <w:ind w:left="4666" w:hanging="360"/>
      </w:pPr>
      <w:rPr>
        <w:rFonts w:ascii="Courier New" w:hAnsi="Courier New" w:cs="Courier New" w:hint="default"/>
      </w:rPr>
    </w:lvl>
    <w:lvl w:ilvl="5" w:tplc="04150005" w:tentative="1">
      <w:start w:val="1"/>
      <w:numFmt w:val="bullet"/>
      <w:lvlText w:val=""/>
      <w:lvlJc w:val="left"/>
      <w:pPr>
        <w:ind w:left="5386" w:hanging="360"/>
      </w:pPr>
      <w:rPr>
        <w:rFonts w:ascii="Wingdings" w:hAnsi="Wingdings" w:hint="default"/>
      </w:rPr>
    </w:lvl>
    <w:lvl w:ilvl="6" w:tplc="04150001" w:tentative="1">
      <w:start w:val="1"/>
      <w:numFmt w:val="bullet"/>
      <w:lvlText w:val=""/>
      <w:lvlJc w:val="left"/>
      <w:pPr>
        <w:ind w:left="6106" w:hanging="360"/>
      </w:pPr>
      <w:rPr>
        <w:rFonts w:ascii="Symbol" w:hAnsi="Symbol" w:hint="default"/>
      </w:rPr>
    </w:lvl>
    <w:lvl w:ilvl="7" w:tplc="04150003" w:tentative="1">
      <w:start w:val="1"/>
      <w:numFmt w:val="bullet"/>
      <w:lvlText w:val="o"/>
      <w:lvlJc w:val="left"/>
      <w:pPr>
        <w:ind w:left="6826" w:hanging="360"/>
      </w:pPr>
      <w:rPr>
        <w:rFonts w:ascii="Courier New" w:hAnsi="Courier New" w:cs="Courier New" w:hint="default"/>
      </w:rPr>
    </w:lvl>
    <w:lvl w:ilvl="8" w:tplc="04150005" w:tentative="1">
      <w:start w:val="1"/>
      <w:numFmt w:val="bullet"/>
      <w:lvlText w:val=""/>
      <w:lvlJc w:val="left"/>
      <w:pPr>
        <w:ind w:left="7546" w:hanging="360"/>
      </w:pPr>
      <w:rPr>
        <w:rFonts w:ascii="Wingdings" w:hAnsi="Wingdings" w:hint="default"/>
      </w:rPr>
    </w:lvl>
  </w:abstractNum>
  <w:abstractNum w:abstractNumId="19" w15:restartNumberingAfterBreak="0">
    <w:nsid w:val="77071F22"/>
    <w:multiLevelType w:val="hybridMultilevel"/>
    <w:tmpl w:val="383E172E"/>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20" w15:restartNumberingAfterBreak="0">
    <w:nsid w:val="782024C6"/>
    <w:multiLevelType w:val="hybridMultilevel"/>
    <w:tmpl w:val="E2162170"/>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num w:numId="1">
    <w:abstractNumId w:val="15"/>
  </w:num>
  <w:num w:numId="2">
    <w:abstractNumId w:val="14"/>
  </w:num>
  <w:num w:numId="3">
    <w:abstractNumId w:val="12"/>
  </w:num>
  <w:num w:numId="4">
    <w:abstractNumId w:val="2"/>
  </w:num>
  <w:num w:numId="5">
    <w:abstractNumId w:val="20"/>
  </w:num>
  <w:num w:numId="6">
    <w:abstractNumId w:val="8"/>
  </w:num>
  <w:num w:numId="7">
    <w:abstractNumId w:val="7"/>
  </w:num>
  <w:num w:numId="8">
    <w:abstractNumId w:val="13"/>
  </w:num>
  <w:num w:numId="9">
    <w:abstractNumId w:val="19"/>
  </w:num>
  <w:num w:numId="10">
    <w:abstractNumId w:val="4"/>
  </w:num>
  <w:num w:numId="11">
    <w:abstractNumId w:val="5"/>
  </w:num>
  <w:num w:numId="12">
    <w:abstractNumId w:val="3"/>
  </w:num>
  <w:num w:numId="13">
    <w:abstractNumId w:val="11"/>
  </w:num>
  <w:num w:numId="14">
    <w:abstractNumId w:val="17"/>
  </w:num>
  <w:num w:numId="15">
    <w:abstractNumId w:val="16"/>
  </w:num>
  <w:num w:numId="16">
    <w:abstractNumId w:val="10"/>
  </w:num>
  <w:num w:numId="17">
    <w:abstractNumId w:val="9"/>
  </w:num>
  <w:num w:numId="18">
    <w:abstractNumId w:val="1"/>
  </w:num>
  <w:num w:numId="19">
    <w:abstractNumId w:val="18"/>
  </w:num>
  <w:num w:numId="20">
    <w:abstractNumId w:val="0"/>
  </w:num>
  <w:num w:numId="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603"/>
    <w:rsid w:val="00016EAD"/>
    <w:rsid w:val="00036275"/>
    <w:rsid w:val="00062949"/>
    <w:rsid w:val="000D53A2"/>
    <w:rsid w:val="000E42BD"/>
    <w:rsid w:val="001324D2"/>
    <w:rsid w:val="00180202"/>
    <w:rsid w:val="001A75AE"/>
    <w:rsid w:val="001C00B3"/>
    <w:rsid w:val="001C4183"/>
    <w:rsid w:val="001F77BF"/>
    <w:rsid w:val="001F7D3E"/>
    <w:rsid w:val="00267762"/>
    <w:rsid w:val="00275184"/>
    <w:rsid w:val="0029200A"/>
    <w:rsid w:val="002B424F"/>
    <w:rsid w:val="002B6859"/>
    <w:rsid w:val="002C4780"/>
    <w:rsid w:val="002F274D"/>
    <w:rsid w:val="00327CA9"/>
    <w:rsid w:val="00340BB7"/>
    <w:rsid w:val="00346654"/>
    <w:rsid w:val="00360F22"/>
    <w:rsid w:val="00361027"/>
    <w:rsid w:val="003745D2"/>
    <w:rsid w:val="003A1C72"/>
    <w:rsid w:val="003B0E68"/>
    <w:rsid w:val="0040083D"/>
    <w:rsid w:val="004403F4"/>
    <w:rsid w:val="00484603"/>
    <w:rsid w:val="00491B83"/>
    <w:rsid w:val="0049565B"/>
    <w:rsid w:val="004B487F"/>
    <w:rsid w:val="004B6273"/>
    <w:rsid w:val="004F287F"/>
    <w:rsid w:val="005113A8"/>
    <w:rsid w:val="00537C4F"/>
    <w:rsid w:val="00552211"/>
    <w:rsid w:val="005658C6"/>
    <w:rsid w:val="00604A26"/>
    <w:rsid w:val="00616018"/>
    <w:rsid w:val="00617C85"/>
    <w:rsid w:val="00622952"/>
    <w:rsid w:val="00632855"/>
    <w:rsid w:val="006767E0"/>
    <w:rsid w:val="0068723D"/>
    <w:rsid w:val="00695313"/>
    <w:rsid w:val="006F09AC"/>
    <w:rsid w:val="007031ED"/>
    <w:rsid w:val="00753E8E"/>
    <w:rsid w:val="00793260"/>
    <w:rsid w:val="00793E4D"/>
    <w:rsid w:val="007B33CC"/>
    <w:rsid w:val="007B63C2"/>
    <w:rsid w:val="007C5BED"/>
    <w:rsid w:val="007D1B7E"/>
    <w:rsid w:val="00814D37"/>
    <w:rsid w:val="00834778"/>
    <w:rsid w:val="008522BA"/>
    <w:rsid w:val="00870F3E"/>
    <w:rsid w:val="008B6DC9"/>
    <w:rsid w:val="008B7324"/>
    <w:rsid w:val="008E19C3"/>
    <w:rsid w:val="00902CC8"/>
    <w:rsid w:val="009472E5"/>
    <w:rsid w:val="0096784C"/>
    <w:rsid w:val="00970CE3"/>
    <w:rsid w:val="009C347D"/>
    <w:rsid w:val="00A2209A"/>
    <w:rsid w:val="00A37D17"/>
    <w:rsid w:val="00AE5D0C"/>
    <w:rsid w:val="00C04F67"/>
    <w:rsid w:val="00C2489A"/>
    <w:rsid w:val="00C76B86"/>
    <w:rsid w:val="00CB1900"/>
    <w:rsid w:val="00D107AB"/>
    <w:rsid w:val="00D164B0"/>
    <w:rsid w:val="00D60B67"/>
    <w:rsid w:val="00DD2D44"/>
    <w:rsid w:val="00DE7785"/>
    <w:rsid w:val="00DE7EFB"/>
    <w:rsid w:val="00DF1E38"/>
    <w:rsid w:val="00E4091A"/>
    <w:rsid w:val="00E60535"/>
    <w:rsid w:val="00EE4013"/>
    <w:rsid w:val="00F22CC4"/>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D4E384"/>
  <w15:chartTrackingRefBased/>
  <w15:docId w15:val="{0989C188-3651-4AFF-9CA1-1F58A126E2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pl-PL"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7E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403F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53E8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753E8E"/>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67762"/>
    <w:rPr>
      <w:rFonts w:ascii="Times New Roman" w:hAnsi="Times New Roman" w:cs="Times New Roman"/>
      <w:sz w:val="24"/>
      <w:szCs w:val="24"/>
    </w:rPr>
  </w:style>
  <w:style w:type="character" w:styleId="Hyperlink">
    <w:name w:val="Hyperlink"/>
    <w:basedOn w:val="DefaultParagraphFont"/>
    <w:uiPriority w:val="99"/>
    <w:unhideWhenUsed/>
    <w:rsid w:val="002C4780"/>
    <w:rPr>
      <w:color w:val="0563C1" w:themeColor="hyperlink"/>
      <w:u w:val="single"/>
    </w:rPr>
  </w:style>
  <w:style w:type="character" w:styleId="UnresolvedMention">
    <w:name w:val="Unresolved Mention"/>
    <w:basedOn w:val="DefaultParagraphFont"/>
    <w:uiPriority w:val="99"/>
    <w:semiHidden/>
    <w:unhideWhenUsed/>
    <w:rsid w:val="002C4780"/>
    <w:rPr>
      <w:color w:val="605E5C"/>
      <w:shd w:val="clear" w:color="auto" w:fill="E1DFDD"/>
    </w:rPr>
  </w:style>
  <w:style w:type="paragraph" w:styleId="ListParagraph">
    <w:name w:val="List Paragraph"/>
    <w:basedOn w:val="Normal"/>
    <w:uiPriority w:val="34"/>
    <w:qFormat/>
    <w:rsid w:val="00D164B0"/>
    <w:pPr>
      <w:ind w:left="720"/>
      <w:contextualSpacing/>
    </w:pPr>
  </w:style>
  <w:style w:type="character" w:customStyle="1" w:styleId="Heading1Char">
    <w:name w:val="Heading 1 Char"/>
    <w:basedOn w:val="DefaultParagraphFont"/>
    <w:link w:val="Heading1"/>
    <w:uiPriority w:val="9"/>
    <w:rsid w:val="00DE7EFB"/>
    <w:rPr>
      <w:rFonts w:asciiTheme="majorHAnsi" w:eastAsiaTheme="majorEastAsia" w:hAnsiTheme="majorHAnsi" w:cstheme="majorBidi"/>
      <w:color w:val="2F5496" w:themeColor="accent1" w:themeShade="BF"/>
      <w:sz w:val="32"/>
      <w:szCs w:val="32"/>
    </w:rPr>
  </w:style>
  <w:style w:type="paragraph" w:styleId="FootnoteText">
    <w:name w:val="footnote text"/>
    <w:basedOn w:val="Normal"/>
    <w:link w:val="FootnoteTextChar"/>
    <w:uiPriority w:val="99"/>
    <w:semiHidden/>
    <w:unhideWhenUsed/>
    <w:rsid w:val="008E19C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E19C3"/>
    <w:rPr>
      <w:sz w:val="20"/>
      <w:szCs w:val="20"/>
    </w:rPr>
  </w:style>
  <w:style w:type="character" w:styleId="FootnoteReference">
    <w:name w:val="footnote reference"/>
    <w:basedOn w:val="DefaultParagraphFont"/>
    <w:uiPriority w:val="99"/>
    <w:semiHidden/>
    <w:unhideWhenUsed/>
    <w:rsid w:val="008E19C3"/>
    <w:rPr>
      <w:vertAlign w:val="superscript"/>
    </w:rPr>
  </w:style>
  <w:style w:type="table" w:styleId="TableGrid">
    <w:name w:val="Table Grid"/>
    <w:basedOn w:val="TableNormal"/>
    <w:uiPriority w:val="39"/>
    <w:rsid w:val="001324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472E5"/>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4403F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403F4"/>
    <w:pPr>
      <w:outlineLvl w:val="9"/>
    </w:pPr>
    <w:rPr>
      <w:lang w:val="en-US"/>
    </w:rPr>
  </w:style>
  <w:style w:type="paragraph" w:styleId="TOC1">
    <w:name w:val="toc 1"/>
    <w:basedOn w:val="Normal"/>
    <w:next w:val="Normal"/>
    <w:autoRedefine/>
    <w:uiPriority w:val="39"/>
    <w:unhideWhenUsed/>
    <w:rsid w:val="004403F4"/>
    <w:pPr>
      <w:spacing w:after="100"/>
    </w:pPr>
  </w:style>
  <w:style w:type="paragraph" w:styleId="TOC2">
    <w:name w:val="toc 2"/>
    <w:basedOn w:val="Normal"/>
    <w:next w:val="Normal"/>
    <w:autoRedefine/>
    <w:uiPriority w:val="39"/>
    <w:unhideWhenUsed/>
    <w:rsid w:val="004403F4"/>
    <w:pPr>
      <w:spacing w:after="100"/>
      <w:ind w:left="220"/>
    </w:pPr>
  </w:style>
  <w:style w:type="paragraph" w:styleId="NoSpacing">
    <w:name w:val="No Spacing"/>
    <w:link w:val="NoSpacingChar"/>
    <w:uiPriority w:val="1"/>
    <w:qFormat/>
    <w:rsid w:val="004403F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403F4"/>
    <w:rPr>
      <w:rFonts w:eastAsiaTheme="minorEastAsia"/>
      <w:lang w:val="en-US"/>
    </w:rPr>
  </w:style>
  <w:style w:type="character" w:customStyle="1" w:styleId="Heading3Char">
    <w:name w:val="Heading 3 Char"/>
    <w:basedOn w:val="DefaultParagraphFont"/>
    <w:link w:val="Heading3"/>
    <w:uiPriority w:val="9"/>
    <w:rsid w:val="00753E8E"/>
    <w:rPr>
      <w:rFonts w:asciiTheme="majorHAnsi" w:eastAsiaTheme="majorEastAsia" w:hAnsiTheme="majorHAnsi" w:cstheme="majorBidi"/>
      <w:color w:val="1F3763" w:themeColor="accent1" w:themeShade="7F"/>
      <w:sz w:val="24"/>
      <w:szCs w:val="24"/>
    </w:rPr>
  </w:style>
  <w:style w:type="character" w:customStyle="1" w:styleId="Heading5Char">
    <w:name w:val="Heading 5 Char"/>
    <w:basedOn w:val="DefaultParagraphFont"/>
    <w:link w:val="Heading5"/>
    <w:uiPriority w:val="9"/>
    <w:semiHidden/>
    <w:rsid w:val="00753E8E"/>
    <w:rPr>
      <w:rFonts w:asciiTheme="majorHAnsi" w:eastAsiaTheme="majorEastAsia" w:hAnsiTheme="majorHAnsi" w:cstheme="majorBidi"/>
      <w:color w:val="2F5496" w:themeColor="accent1" w:themeShade="BF"/>
    </w:rPr>
  </w:style>
  <w:style w:type="character" w:customStyle="1" w:styleId="blurednumbers">
    <w:name w:val="blurednumbers"/>
    <w:basedOn w:val="DefaultParagraphFont"/>
    <w:rsid w:val="00753E8E"/>
  </w:style>
  <w:style w:type="table" w:styleId="PlainTable1">
    <w:name w:val="Plain Table 1"/>
    <w:basedOn w:val="TableNormal"/>
    <w:uiPriority w:val="41"/>
    <w:rsid w:val="00753E8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3">
    <w:name w:val="toc 3"/>
    <w:basedOn w:val="Normal"/>
    <w:next w:val="Normal"/>
    <w:autoRedefine/>
    <w:uiPriority w:val="39"/>
    <w:unhideWhenUsed/>
    <w:rsid w:val="003B0E6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91497">
      <w:bodyDiv w:val="1"/>
      <w:marLeft w:val="0"/>
      <w:marRight w:val="0"/>
      <w:marTop w:val="0"/>
      <w:marBottom w:val="0"/>
      <w:divBdr>
        <w:top w:val="none" w:sz="0" w:space="0" w:color="auto"/>
        <w:left w:val="none" w:sz="0" w:space="0" w:color="auto"/>
        <w:bottom w:val="none" w:sz="0" w:space="0" w:color="auto"/>
        <w:right w:val="none" w:sz="0" w:space="0" w:color="auto"/>
      </w:divBdr>
    </w:div>
    <w:div w:id="17240761">
      <w:bodyDiv w:val="1"/>
      <w:marLeft w:val="0"/>
      <w:marRight w:val="0"/>
      <w:marTop w:val="0"/>
      <w:marBottom w:val="0"/>
      <w:divBdr>
        <w:top w:val="none" w:sz="0" w:space="0" w:color="auto"/>
        <w:left w:val="none" w:sz="0" w:space="0" w:color="auto"/>
        <w:bottom w:val="none" w:sz="0" w:space="0" w:color="auto"/>
        <w:right w:val="none" w:sz="0" w:space="0" w:color="auto"/>
      </w:divBdr>
    </w:div>
    <w:div w:id="97454589">
      <w:bodyDiv w:val="1"/>
      <w:marLeft w:val="0"/>
      <w:marRight w:val="0"/>
      <w:marTop w:val="0"/>
      <w:marBottom w:val="0"/>
      <w:divBdr>
        <w:top w:val="none" w:sz="0" w:space="0" w:color="auto"/>
        <w:left w:val="none" w:sz="0" w:space="0" w:color="auto"/>
        <w:bottom w:val="none" w:sz="0" w:space="0" w:color="auto"/>
        <w:right w:val="none" w:sz="0" w:space="0" w:color="auto"/>
      </w:divBdr>
      <w:divsChild>
        <w:div w:id="977800460">
          <w:marLeft w:val="0"/>
          <w:marRight w:val="0"/>
          <w:marTop w:val="0"/>
          <w:marBottom w:val="0"/>
          <w:divBdr>
            <w:top w:val="none" w:sz="0" w:space="0" w:color="auto"/>
            <w:left w:val="none" w:sz="0" w:space="0" w:color="auto"/>
            <w:bottom w:val="none" w:sz="0" w:space="0" w:color="auto"/>
            <w:right w:val="none" w:sz="0" w:space="0" w:color="auto"/>
          </w:divBdr>
          <w:divsChild>
            <w:div w:id="1135366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655675">
      <w:bodyDiv w:val="1"/>
      <w:marLeft w:val="0"/>
      <w:marRight w:val="0"/>
      <w:marTop w:val="0"/>
      <w:marBottom w:val="0"/>
      <w:divBdr>
        <w:top w:val="none" w:sz="0" w:space="0" w:color="auto"/>
        <w:left w:val="none" w:sz="0" w:space="0" w:color="auto"/>
        <w:bottom w:val="none" w:sz="0" w:space="0" w:color="auto"/>
        <w:right w:val="none" w:sz="0" w:space="0" w:color="auto"/>
      </w:divBdr>
    </w:div>
    <w:div w:id="265040329">
      <w:bodyDiv w:val="1"/>
      <w:marLeft w:val="0"/>
      <w:marRight w:val="0"/>
      <w:marTop w:val="0"/>
      <w:marBottom w:val="0"/>
      <w:divBdr>
        <w:top w:val="none" w:sz="0" w:space="0" w:color="auto"/>
        <w:left w:val="none" w:sz="0" w:space="0" w:color="auto"/>
        <w:bottom w:val="none" w:sz="0" w:space="0" w:color="auto"/>
        <w:right w:val="none" w:sz="0" w:space="0" w:color="auto"/>
      </w:divBdr>
    </w:div>
    <w:div w:id="750395621">
      <w:bodyDiv w:val="1"/>
      <w:marLeft w:val="0"/>
      <w:marRight w:val="0"/>
      <w:marTop w:val="0"/>
      <w:marBottom w:val="0"/>
      <w:divBdr>
        <w:top w:val="none" w:sz="0" w:space="0" w:color="auto"/>
        <w:left w:val="none" w:sz="0" w:space="0" w:color="auto"/>
        <w:bottom w:val="none" w:sz="0" w:space="0" w:color="auto"/>
        <w:right w:val="none" w:sz="0" w:space="0" w:color="auto"/>
      </w:divBdr>
    </w:div>
    <w:div w:id="761296627">
      <w:bodyDiv w:val="1"/>
      <w:marLeft w:val="0"/>
      <w:marRight w:val="0"/>
      <w:marTop w:val="0"/>
      <w:marBottom w:val="0"/>
      <w:divBdr>
        <w:top w:val="none" w:sz="0" w:space="0" w:color="auto"/>
        <w:left w:val="none" w:sz="0" w:space="0" w:color="auto"/>
        <w:bottom w:val="none" w:sz="0" w:space="0" w:color="auto"/>
        <w:right w:val="none" w:sz="0" w:space="0" w:color="auto"/>
      </w:divBdr>
    </w:div>
    <w:div w:id="768544960">
      <w:bodyDiv w:val="1"/>
      <w:marLeft w:val="0"/>
      <w:marRight w:val="0"/>
      <w:marTop w:val="0"/>
      <w:marBottom w:val="0"/>
      <w:divBdr>
        <w:top w:val="none" w:sz="0" w:space="0" w:color="auto"/>
        <w:left w:val="none" w:sz="0" w:space="0" w:color="auto"/>
        <w:bottom w:val="none" w:sz="0" w:space="0" w:color="auto"/>
        <w:right w:val="none" w:sz="0" w:space="0" w:color="auto"/>
      </w:divBdr>
    </w:div>
    <w:div w:id="1388987293">
      <w:bodyDiv w:val="1"/>
      <w:marLeft w:val="0"/>
      <w:marRight w:val="0"/>
      <w:marTop w:val="0"/>
      <w:marBottom w:val="0"/>
      <w:divBdr>
        <w:top w:val="none" w:sz="0" w:space="0" w:color="auto"/>
        <w:left w:val="none" w:sz="0" w:space="0" w:color="auto"/>
        <w:bottom w:val="none" w:sz="0" w:space="0" w:color="auto"/>
        <w:right w:val="none" w:sz="0" w:space="0" w:color="auto"/>
      </w:divBdr>
      <w:divsChild>
        <w:div w:id="1243368326">
          <w:marLeft w:val="0"/>
          <w:marRight w:val="0"/>
          <w:marTop w:val="90"/>
          <w:marBottom w:val="90"/>
          <w:divBdr>
            <w:top w:val="none" w:sz="0" w:space="0" w:color="auto"/>
            <w:left w:val="none" w:sz="0" w:space="0" w:color="auto"/>
            <w:bottom w:val="none" w:sz="0" w:space="0" w:color="auto"/>
            <w:right w:val="none" w:sz="0" w:space="0" w:color="auto"/>
          </w:divBdr>
        </w:div>
      </w:divsChild>
    </w:div>
    <w:div w:id="1570574855">
      <w:bodyDiv w:val="1"/>
      <w:marLeft w:val="0"/>
      <w:marRight w:val="0"/>
      <w:marTop w:val="0"/>
      <w:marBottom w:val="0"/>
      <w:divBdr>
        <w:top w:val="none" w:sz="0" w:space="0" w:color="auto"/>
        <w:left w:val="none" w:sz="0" w:space="0" w:color="auto"/>
        <w:bottom w:val="none" w:sz="0" w:space="0" w:color="auto"/>
        <w:right w:val="none" w:sz="0" w:space="0" w:color="auto"/>
      </w:divBdr>
    </w:div>
    <w:div w:id="1570965599">
      <w:bodyDiv w:val="1"/>
      <w:marLeft w:val="0"/>
      <w:marRight w:val="0"/>
      <w:marTop w:val="0"/>
      <w:marBottom w:val="0"/>
      <w:divBdr>
        <w:top w:val="none" w:sz="0" w:space="0" w:color="auto"/>
        <w:left w:val="none" w:sz="0" w:space="0" w:color="auto"/>
        <w:bottom w:val="none" w:sz="0" w:space="0" w:color="auto"/>
        <w:right w:val="none" w:sz="0" w:space="0" w:color="auto"/>
      </w:divBdr>
    </w:div>
    <w:div w:id="1574849339">
      <w:bodyDiv w:val="1"/>
      <w:marLeft w:val="0"/>
      <w:marRight w:val="0"/>
      <w:marTop w:val="0"/>
      <w:marBottom w:val="0"/>
      <w:divBdr>
        <w:top w:val="none" w:sz="0" w:space="0" w:color="auto"/>
        <w:left w:val="none" w:sz="0" w:space="0" w:color="auto"/>
        <w:bottom w:val="none" w:sz="0" w:space="0" w:color="auto"/>
        <w:right w:val="none" w:sz="0" w:space="0" w:color="auto"/>
      </w:divBdr>
      <w:divsChild>
        <w:div w:id="385495723">
          <w:marLeft w:val="0"/>
          <w:marRight w:val="0"/>
          <w:marTop w:val="0"/>
          <w:marBottom w:val="0"/>
          <w:divBdr>
            <w:top w:val="none" w:sz="0" w:space="0" w:color="auto"/>
            <w:left w:val="none" w:sz="0" w:space="0" w:color="auto"/>
            <w:bottom w:val="none" w:sz="0" w:space="0" w:color="auto"/>
            <w:right w:val="none" w:sz="0" w:space="0" w:color="auto"/>
          </w:divBdr>
          <w:divsChild>
            <w:div w:id="223109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7011624">
      <w:bodyDiv w:val="1"/>
      <w:marLeft w:val="0"/>
      <w:marRight w:val="0"/>
      <w:marTop w:val="0"/>
      <w:marBottom w:val="0"/>
      <w:divBdr>
        <w:top w:val="none" w:sz="0" w:space="0" w:color="auto"/>
        <w:left w:val="none" w:sz="0" w:space="0" w:color="auto"/>
        <w:bottom w:val="none" w:sz="0" w:space="0" w:color="auto"/>
        <w:right w:val="none" w:sz="0" w:space="0" w:color="auto"/>
      </w:divBdr>
    </w:div>
    <w:div w:id="1656373177">
      <w:bodyDiv w:val="1"/>
      <w:marLeft w:val="0"/>
      <w:marRight w:val="0"/>
      <w:marTop w:val="0"/>
      <w:marBottom w:val="0"/>
      <w:divBdr>
        <w:top w:val="none" w:sz="0" w:space="0" w:color="auto"/>
        <w:left w:val="none" w:sz="0" w:space="0" w:color="auto"/>
        <w:bottom w:val="none" w:sz="0" w:space="0" w:color="auto"/>
        <w:right w:val="none" w:sz="0" w:space="0" w:color="auto"/>
      </w:divBdr>
      <w:divsChild>
        <w:div w:id="1352148827">
          <w:marLeft w:val="0"/>
          <w:marRight w:val="0"/>
          <w:marTop w:val="0"/>
          <w:marBottom w:val="0"/>
          <w:divBdr>
            <w:top w:val="none" w:sz="0" w:space="0" w:color="auto"/>
            <w:left w:val="none" w:sz="0" w:space="0" w:color="auto"/>
            <w:bottom w:val="none" w:sz="0" w:space="0" w:color="auto"/>
            <w:right w:val="none" w:sz="0" w:space="0" w:color="auto"/>
          </w:divBdr>
          <w:divsChild>
            <w:div w:id="1431511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1851316">
      <w:bodyDiv w:val="1"/>
      <w:marLeft w:val="0"/>
      <w:marRight w:val="0"/>
      <w:marTop w:val="0"/>
      <w:marBottom w:val="0"/>
      <w:divBdr>
        <w:top w:val="none" w:sz="0" w:space="0" w:color="auto"/>
        <w:left w:val="none" w:sz="0" w:space="0" w:color="auto"/>
        <w:bottom w:val="none" w:sz="0" w:space="0" w:color="auto"/>
        <w:right w:val="none" w:sz="0" w:space="0" w:color="auto"/>
      </w:divBdr>
    </w:div>
    <w:div w:id="1950358036">
      <w:bodyDiv w:val="1"/>
      <w:marLeft w:val="0"/>
      <w:marRight w:val="0"/>
      <w:marTop w:val="0"/>
      <w:marBottom w:val="0"/>
      <w:divBdr>
        <w:top w:val="none" w:sz="0" w:space="0" w:color="auto"/>
        <w:left w:val="none" w:sz="0" w:space="0" w:color="auto"/>
        <w:bottom w:val="none" w:sz="0" w:space="0" w:color="auto"/>
        <w:right w:val="none" w:sz="0" w:space="0" w:color="auto"/>
      </w:divBdr>
    </w:div>
    <w:div w:id="1973249391">
      <w:bodyDiv w:val="1"/>
      <w:marLeft w:val="0"/>
      <w:marRight w:val="0"/>
      <w:marTop w:val="0"/>
      <w:marBottom w:val="0"/>
      <w:divBdr>
        <w:top w:val="none" w:sz="0" w:space="0" w:color="auto"/>
        <w:left w:val="none" w:sz="0" w:space="0" w:color="auto"/>
        <w:bottom w:val="none" w:sz="0" w:space="0" w:color="auto"/>
        <w:right w:val="none" w:sz="0" w:space="0" w:color="auto"/>
      </w:divBdr>
      <w:divsChild>
        <w:div w:id="1220705478">
          <w:marLeft w:val="0"/>
          <w:marRight w:val="0"/>
          <w:marTop w:val="0"/>
          <w:marBottom w:val="0"/>
          <w:divBdr>
            <w:top w:val="none" w:sz="0" w:space="0" w:color="auto"/>
            <w:left w:val="none" w:sz="0" w:space="0" w:color="auto"/>
            <w:bottom w:val="none" w:sz="0" w:space="0" w:color="auto"/>
            <w:right w:val="none" w:sz="0" w:space="0" w:color="auto"/>
          </w:divBdr>
          <w:divsChild>
            <w:div w:id="1466853341">
              <w:marLeft w:val="0"/>
              <w:marRight w:val="0"/>
              <w:marTop w:val="0"/>
              <w:marBottom w:val="0"/>
              <w:divBdr>
                <w:top w:val="none" w:sz="0" w:space="0" w:color="auto"/>
                <w:left w:val="none" w:sz="0" w:space="0" w:color="auto"/>
                <w:bottom w:val="none" w:sz="0" w:space="0" w:color="auto"/>
                <w:right w:val="none" w:sz="0" w:space="0" w:color="auto"/>
              </w:divBdr>
              <w:divsChild>
                <w:div w:id="72826463">
                  <w:marLeft w:val="0"/>
                  <w:marRight w:val="0"/>
                  <w:marTop w:val="0"/>
                  <w:marBottom w:val="0"/>
                  <w:divBdr>
                    <w:top w:val="none" w:sz="0" w:space="0" w:color="auto"/>
                    <w:left w:val="none" w:sz="0" w:space="0" w:color="auto"/>
                    <w:bottom w:val="none" w:sz="0" w:space="0" w:color="auto"/>
                    <w:right w:val="none" w:sz="0" w:space="0" w:color="auto"/>
                  </w:divBdr>
                </w:div>
              </w:divsChild>
            </w:div>
            <w:div w:id="576136726">
              <w:marLeft w:val="0"/>
              <w:marRight w:val="0"/>
              <w:marTop w:val="0"/>
              <w:marBottom w:val="0"/>
              <w:divBdr>
                <w:top w:val="none" w:sz="0" w:space="0" w:color="auto"/>
                <w:left w:val="none" w:sz="0" w:space="0" w:color="auto"/>
                <w:bottom w:val="none" w:sz="0" w:space="0" w:color="auto"/>
                <w:right w:val="none" w:sz="0" w:space="0" w:color="auto"/>
              </w:divBdr>
              <w:divsChild>
                <w:div w:id="1013530205">
                  <w:marLeft w:val="0"/>
                  <w:marRight w:val="0"/>
                  <w:marTop w:val="0"/>
                  <w:marBottom w:val="0"/>
                  <w:divBdr>
                    <w:top w:val="none" w:sz="0" w:space="0" w:color="auto"/>
                    <w:left w:val="none" w:sz="0" w:space="0" w:color="auto"/>
                    <w:bottom w:val="none" w:sz="0" w:space="0" w:color="auto"/>
                    <w:right w:val="none" w:sz="0" w:space="0" w:color="auto"/>
                  </w:divBdr>
                </w:div>
              </w:divsChild>
            </w:div>
            <w:div w:id="1620986742">
              <w:marLeft w:val="0"/>
              <w:marRight w:val="0"/>
              <w:marTop w:val="0"/>
              <w:marBottom w:val="0"/>
              <w:divBdr>
                <w:top w:val="none" w:sz="0" w:space="0" w:color="auto"/>
                <w:left w:val="none" w:sz="0" w:space="0" w:color="auto"/>
                <w:bottom w:val="none" w:sz="0" w:space="0" w:color="auto"/>
                <w:right w:val="none" w:sz="0" w:space="0" w:color="auto"/>
              </w:divBdr>
              <w:divsChild>
                <w:div w:id="747580722">
                  <w:marLeft w:val="0"/>
                  <w:marRight w:val="0"/>
                  <w:marTop w:val="0"/>
                  <w:marBottom w:val="0"/>
                  <w:divBdr>
                    <w:top w:val="none" w:sz="0" w:space="0" w:color="auto"/>
                    <w:left w:val="none" w:sz="0" w:space="0" w:color="auto"/>
                    <w:bottom w:val="none" w:sz="0" w:space="0" w:color="auto"/>
                    <w:right w:val="none" w:sz="0" w:space="0" w:color="auto"/>
                  </w:divBdr>
                </w:div>
              </w:divsChild>
            </w:div>
            <w:div w:id="157118592">
              <w:marLeft w:val="0"/>
              <w:marRight w:val="0"/>
              <w:marTop w:val="0"/>
              <w:marBottom w:val="0"/>
              <w:divBdr>
                <w:top w:val="none" w:sz="0" w:space="0" w:color="auto"/>
                <w:left w:val="none" w:sz="0" w:space="0" w:color="auto"/>
                <w:bottom w:val="none" w:sz="0" w:space="0" w:color="auto"/>
                <w:right w:val="none" w:sz="0" w:space="0" w:color="auto"/>
              </w:divBdr>
              <w:divsChild>
                <w:div w:id="324361613">
                  <w:marLeft w:val="0"/>
                  <w:marRight w:val="0"/>
                  <w:marTop w:val="0"/>
                  <w:marBottom w:val="0"/>
                  <w:divBdr>
                    <w:top w:val="none" w:sz="0" w:space="0" w:color="auto"/>
                    <w:left w:val="none" w:sz="0" w:space="0" w:color="auto"/>
                    <w:bottom w:val="none" w:sz="0" w:space="0" w:color="auto"/>
                    <w:right w:val="none" w:sz="0" w:space="0" w:color="auto"/>
                  </w:divBdr>
                </w:div>
              </w:divsChild>
            </w:div>
            <w:div w:id="1250969225">
              <w:marLeft w:val="0"/>
              <w:marRight w:val="0"/>
              <w:marTop w:val="0"/>
              <w:marBottom w:val="0"/>
              <w:divBdr>
                <w:top w:val="none" w:sz="0" w:space="0" w:color="auto"/>
                <w:left w:val="none" w:sz="0" w:space="0" w:color="auto"/>
                <w:bottom w:val="none" w:sz="0" w:space="0" w:color="auto"/>
                <w:right w:val="none" w:sz="0" w:space="0" w:color="auto"/>
              </w:divBdr>
              <w:divsChild>
                <w:div w:id="2136486961">
                  <w:marLeft w:val="0"/>
                  <w:marRight w:val="0"/>
                  <w:marTop w:val="0"/>
                  <w:marBottom w:val="0"/>
                  <w:divBdr>
                    <w:top w:val="none" w:sz="0" w:space="0" w:color="auto"/>
                    <w:left w:val="none" w:sz="0" w:space="0" w:color="auto"/>
                    <w:bottom w:val="none" w:sz="0" w:space="0" w:color="auto"/>
                    <w:right w:val="none" w:sz="0" w:space="0" w:color="auto"/>
                  </w:divBdr>
                </w:div>
              </w:divsChild>
            </w:div>
            <w:div w:id="655260324">
              <w:marLeft w:val="0"/>
              <w:marRight w:val="0"/>
              <w:marTop w:val="0"/>
              <w:marBottom w:val="0"/>
              <w:divBdr>
                <w:top w:val="none" w:sz="0" w:space="0" w:color="auto"/>
                <w:left w:val="none" w:sz="0" w:space="0" w:color="auto"/>
                <w:bottom w:val="none" w:sz="0" w:space="0" w:color="auto"/>
                <w:right w:val="none" w:sz="0" w:space="0" w:color="auto"/>
              </w:divBdr>
              <w:divsChild>
                <w:div w:id="90325548">
                  <w:marLeft w:val="0"/>
                  <w:marRight w:val="0"/>
                  <w:marTop w:val="0"/>
                  <w:marBottom w:val="0"/>
                  <w:divBdr>
                    <w:top w:val="none" w:sz="0" w:space="0" w:color="auto"/>
                    <w:left w:val="none" w:sz="0" w:space="0" w:color="auto"/>
                    <w:bottom w:val="none" w:sz="0" w:space="0" w:color="auto"/>
                    <w:right w:val="none" w:sz="0" w:space="0" w:color="auto"/>
                  </w:divBdr>
                </w:div>
              </w:divsChild>
            </w:div>
            <w:div w:id="1953508579">
              <w:marLeft w:val="0"/>
              <w:marRight w:val="0"/>
              <w:marTop w:val="0"/>
              <w:marBottom w:val="0"/>
              <w:divBdr>
                <w:top w:val="none" w:sz="0" w:space="0" w:color="auto"/>
                <w:left w:val="none" w:sz="0" w:space="0" w:color="auto"/>
                <w:bottom w:val="none" w:sz="0" w:space="0" w:color="auto"/>
                <w:right w:val="none" w:sz="0" w:space="0" w:color="auto"/>
              </w:divBdr>
              <w:divsChild>
                <w:div w:id="573128745">
                  <w:marLeft w:val="0"/>
                  <w:marRight w:val="0"/>
                  <w:marTop w:val="0"/>
                  <w:marBottom w:val="0"/>
                  <w:divBdr>
                    <w:top w:val="none" w:sz="0" w:space="0" w:color="auto"/>
                    <w:left w:val="none" w:sz="0" w:space="0" w:color="auto"/>
                    <w:bottom w:val="none" w:sz="0" w:space="0" w:color="auto"/>
                    <w:right w:val="none" w:sz="0" w:space="0" w:color="auto"/>
                  </w:divBdr>
                </w:div>
              </w:divsChild>
            </w:div>
            <w:div w:id="804197646">
              <w:marLeft w:val="0"/>
              <w:marRight w:val="0"/>
              <w:marTop w:val="0"/>
              <w:marBottom w:val="0"/>
              <w:divBdr>
                <w:top w:val="none" w:sz="0" w:space="0" w:color="auto"/>
                <w:left w:val="none" w:sz="0" w:space="0" w:color="auto"/>
                <w:bottom w:val="none" w:sz="0" w:space="0" w:color="auto"/>
                <w:right w:val="none" w:sz="0" w:space="0" w:color="auto"/>
              </w:divBdr>
              <w:divsChild>
                <w:div w:id="203376162">
                  <w:marLeft w:val="0"/>
                  <w:marRight w:val="0"/>
                  <w:marTop w:val="0"/>
                  <w:marBottom w:val="0"/>
                  <w:divBdr>
                    <w:top w:val="none" w:sz="0" w:space="0" w:color="auto"/>
                    <w:left w:val="none" w:sz="0" w:space="0" w:color="auto"/>
                    <w:bottom w:val="none" w:sz="0" w:space="0" w:color="auto"/>
                    <w:right w:val="none" w:sz="0" w:space="0" w:color="auto"/>
                  </w:divBdr>
                </w:div>
              </w:divsChild>
            </w:div>
            <w:div w:id="367682324">
              <w:marLeft w:val="0"/>
              <w:marRight w:val="0"/>
              <w:marTop w:val="0"/>
              <w:marBottom w:val="0"/>
              <w:divBdr>
                <w:top w:val="none" w:sz="0" w:space="0" w:color="auto"/>
                <w:left w:val="none" w:sz="0" w:space="0" w:color="auto"/>
                <w:bottom w:val="none" w:sz="0" w:space="0" w:color="auto"/>
                <w:right w:val="none" w:sz="0" w:space="0" w:color="auto"/>
              </w:divBdr>
              <w:divsChild>
                <w:div w:id="1532838000">
                  <w:marLeft w:val="0"/>
                  <w:marRight w:val="0"/>
                  <w:marTop w:val="0"/>
                  <w:marBottom w:val="0"/>
                  <w:divBdr>
                    <w:top w:val="none" w:sz="0" w:space="0" w:color="auto"/>
                    <w:left w:val="none" w:sz="0" w:space="0" w:color="auto"/>
                    <w:bottom w:val="none" w:sz="0" w:space="0" w:color="auto"/>
                    <w:right w:val="none" w:sz="0" w:space="0" w:color="auto"/>
                  </w:divBdr>
                </w:div>
              </w:divsChild>
            </w:div>
            <w:div w:id="2004160078">
              <w:marLeft w:val="0"/>
              <w:marRight w:val="0"/>
              <w:marTop w:val="0"/>
              <w:marBottom w:val="0"/>
              <w:divBdr>
                <w:top w:val="none" w:sz="0" w:space="0" w:color="auto"/>
                <w:left w:val="none" w:sz="0" w:space="0" w:color="auto"/>
                <w:bottom w:val="none" w:sz="0" w:space="0" w:color="auto"/>
                <w:right w:val="none" w:sz="0" w:space="0" w:color="auto"/>
              </w:divBdr>
              <w:divsChild>
                <w:div w:id="721439045">
                  <w:marLeft w:val="0"/>
                  <w:marRight w:val="0"/>
                  <w:marTop w:val="0"/>
                  <w:marBottom w:val="0"/>
                  <w:divBdr>
                    <w:top w:val="none" w:sz="0" w:space="0" w:color="auto"/>
                    <w:left w:val="none" w:sz="0" w:space="0" w:color="auto"/>
                    <w:bottom w:val="none" w:sz="0" w:space="0" w:color="auto"/>
                    <w:right w:val="none" w:sz="0" w:space="0" w:color="auto"/>
                  </w:divBdr>
                </w:div>
              </w:divsChild>
            </w:div>
            <w:div w:id="653338097">
              <w:marLeft w:val="0"/>
              <w:marRight w:val="0"/>
              <w:marTop w:val="0"/>
              <w:marBottom w:val="0"/>
              <w:divBdr>
                <w:top w:val="none" w:sz="0" w:space="0" w:color="auto"/>
                <w:left w:val="none" w:sz="0" w:space="0" w:color="auto"/>
                <w:bottom w:val="none" w:sz="0" w:space="0" w:color="auto"/>
                <w:right w:val="none" w:sz="0" w:space="0" w:color="auto"/>
              </w:divBdr>
              <w:divsChild>
                <w:div w:id="1346202055">
                  <w:marLeft w:val="0"/>
                  <w:marRight w:val="0"/>
                  <w:marTop w:val="0"/>
                  <w:marBottom w:val="0"/>
                  <w:divBdr>
                    <w:top w:val="none" w:sz="0" w:space="0" w:color="auto"/>
                    <w:left w:val="none" w:sz="0" w:space="0" w:color="auto"/>
                    <w:bottom w:val="none" w:sz="0" w:space="0" w:color="auto"/>
                    <w:right w:val="none" w:sz="0" w:space="0" w:color="auto"/>
                  </w:divBdr>
                </w:div>
              </w:divsChild>
            </w:div>
            <w:div w:id="1958441598">
              <w:marLeft w:val="0"/>
              <w:marRight w:val="0"/>
              <w:marTop w:val="0"/>
              <w:marBottom w:val="0"/>
              <w:divBdr>
                <w:top w:val="none" w:sz="0" w:space="0" w:color="auto"/>
                <w:left w:val="none" w:sz="0" w:space="0" w:color="auto"/>
                <w:bottom w:val="none" w:sz="0" w:space="0" w:color="auto"/>
                <w:right w:val="none" w:sz="0" w:space="0" w:color="auto"/>
              </w:divBdr>
              <w:divsChild>
                <w:div w:id="556088998">
                  <w:marLeft w:val="0"/>
                  <w:marRight w:val="0"/>
                  <w:marTop w:val="0"/>
                  <w:marBottom w:val="0"/>
                  <w:divBdr>
                    <w:top w:val="none" w:sz="0" w:space="0" w:color="auto"/>
                    <w:left w:val="none" w:sz="0" w:space="0" w:color="auto"/>
                    <w:bottom w:val="none" w:sz="0" w:space="0" w:color="auto"/>
                    <w:right w:val="none" w:sz="0" w:space="0" w:color="auto"/>
                  </w:divBdr>
                </w:div>
              </w:divsChild>
            </w:div>
            <w:div w:id="1623851484">
              <w:marLeft w:val="0"/>
              <w:marRight w:val="0"/>
              <w:marTop w:val="0"/>
              <w:marBottom w:val="0"/>
              <w:divBdr>
                <w:top w:val="none" w:sz="0" w:space="0" w:color="auto"/>
                <w:left w:val="none" w:sz="0" w:space="0" w:color="auto"/>
                <w:bottom w:val="none" w:sz="0" w:space="0" w:color="auto"/>
                <w:right w:val="none" w:sz="0" w:space="0" w:color="auto"/>
              </w:divBdr>
              <w:divsChild>
                <w:div w:id="1874535325">
                  <w:marLeft w:val="0"/>
                  <w:marRight w:val="0"/>
                  <w:marTop w:val="0"/>
                  <w:marBottom w:val="0"/>
                  <w:divBdr>
                    <w:top w:val="none" w:sz="0" w:space="0" w:color="auto"/>
                    <w:left w:val="none" w:sz="0" w:space="0" w:color="auto"/>
                    <w:bottom w:val="none" w:sz="0" w:space="0" w:color="auto"/>
                    <w:right w:val="none" w:sz="0" w:space="0" w:color="auto"/>
                  </w:divBdr>
                </w:div>
              </w:divsChild>
            </w:div>
            <w:div w:id="241112461">
              <w:marLeft w:val="0"/>
              <w:marRight w:val="0"/>
              <w:marTop w:val="0"/>
              <w:marBottom w:val="0"/>
              <w:divBdr>
                <w:top w:val="none" w:sz="0" w:space="0" w:color="auto"/>
                <w:left w:val="none" w:sz="0" w:space="0" w:color="auto"/>
                <w:bottom w:val="none" w:sz="0" w:space="0" w:color="auto"/>
                <w:right w:val="none" w:sz="0" w:space="0" w:color="auto"/>
              </w:divBdr>
              <w:divsChild>
                <w:div w:id="1882745377">
                  <w:marLeft w:val="0"/>
                  <w:marRight w:val="0"/>
                  <w:marTop w:val="0"/>
                  <w:marBottom w:val="0"/>
                  <w:divBdr>
                    <w:top w:val="none" w:sz="0" w:space="0" w:color="auto"/>
                    <w:left w:val="none" w:sz="0" w:space="0" w:color="auto"/>
                    <w:bottom w:val="none" w:sz="0" w:space="0" w:color="auto"/>
                    <w:right w:val="none" w:sz="0" w:space="0" w:color="auto"/>
                  </w:divBdr>
                </w:div>
              </w:divsChild>
            </w:div>
            <w:div w:id="483206042">
              <w:marLeft w:val="0"/>
              <w:marRight w:val="0"/>
              <w:marTop w:val="0"/>
              <w:marBottom w:val="0"/>
              <w:divBdr>
                <w:top w:val="none" w:sz="0" w:space="0" w:color="auto"/>
                <w:left w:val="none" w:sz="0" w:space="0" w:color="auto"/>
                <w:bottom w:val="none" w:sz="0" w:space="0" w:color="auto"/>
                <w:right w:val="none" w:sz="0" w:space="0" w:color="auto"/>
              </w:divBdr>
              <w:divsChild>
                <w:div w:id="1538394210">
                  <w:marLeft w:val="0"/>
                  <w:marRight w:val="0"/>
                  <w:marTop w:val="0"/>
                  <w:marBottom w:val="0"/>
                  <w:divBdr>
                    <w:top w:val="none" w:sz="0" w:space="0" w:color="auto"/>
                    <w:left w:val="none" w:sz="0" w:space="0" w:color="auto"/>
                    <w:bottom w:val="none" w:sz="0" w:space="0" w:color="auto"/>
                    <w:right w:val="none" w:sz="0" w:space="0" w:color="auto"/>
                  </w:divBdr>
                </w:div>
              </w:divsChild>
            </w:div>
            <w:div w:id="1402361347">
              <w:marLeft w:val="0"/>
              <w:marRight w:val="0"/>
              <w:marTop w:val="0"/>
              <w:marBottom w:val="0"/>
              <w:divBdr>
                <w:top w:val="none" w:sz="0" w:space="0" w:color="auto"/>
                <w:left w:val="none" w:sz="0" w:space="0" w:color="auto"/>
                <w:bottom w:val="none" w:sz="0" w:space="0" w:color="auto"/>
                <w:right w:val="none" w:sz="0" w:space="0" w:color="auto"/>
              </w:divBdr>
              <w:divsChild>
                <w:div w:id="1522933100">
                  <w:marLeft w:val="0"/>
                  <w:marRight w:val="0"/>
                  <w:marTop w:val="0"/>
                  <w:marBottom w:val="0"/>
                  <w:divBdr>
                    <w:top w:val="none" w:sz="0" w:space="0" w:color="auto"/>
                    <w:left w:val="none" w:sz="0" w:space="0" w:color="auto"/>
                    <w:bottom w:val="none" w:sz="0" w:space="0" w:color="auto"/>
                    <w:right w:val="none" w:sz="0" w:space="0" w:color="auto"/>
                  </w:divBdr>
                </w:div>
              </w:divsChild>
            </w:div>
            <w:div w:id="914322771">
              <w:marLeft w:val="0"/>
              <w:marRight w:val="0"/>
              <w:marTop w:val="0"/>
              <w:marBottom w:val="0"/>
              <w:divBdr>
                <w:top w:val="none" w:sz="0" w:space="0" w:color="auto"/>
                <w:left w:val="none" w:sz="0" w:space="0" w:color="auto"/>
                <w:bottom w:val="none" w:sz="0" w:space="0" w:color="auto"/>
                <w:right w:val="none" w:sz="0" w:space="0" w:color="auto"/>
              </w:divBdr>
              <w:divsChild>
                <w:div w:id="1641223257">
                  <w:marLeft w:val="0"/>
                  <w:marRight w:val="0"/>
                  <w:marTop w:val="0"/>
                  <w:marBottom w:val="0"/>
                  <w:divBdr>
                    <w:top w:val="none" w:sz="0" w:space="0" w:color="auto"/>
                    <w:left w:val="none" w:sz="0" w:space="0" w:color="auto"/>
                    <w:bottom w:val="none" w:sz="0" w:space="0" w:color="auto"/>
                    <w:right w:val="none" w:sz="0" w:space="0" w:color="auto"/>
                  </w:divBdr>
                </w:div>
              </w:divsChild>
            </w:div>
            <w:div w:id="1704937927">
              <w:marLeft w:val="0"/>
              <w:marRight w:val="0"/>
              <w:marTop w:val="0"/>
              <w:marBottom w:val="0"/>
              <w:divBdr>
                <w:top w:val="none" w:sz="0" w:space="0" w:color="auto"/>
                <w:left w:val="none" w:sz="0" w:space="0" w:color="auto"/>
                <w:bottom w:val="none" w:sz="0" w:space="0" w:color="auto"/>
                <w:right w:val="none" w:sz="0" w:space="0" w:color="auto"/>
              </w:divBdr>
              <w:divsChild>
                <w:div w:id="757210016">
                  <w:marLeft w:val="0"/>
                  <w:marRight w:val="0"/>
                  <w:marTop w:val="0"/>
                  <w:marBottom w:val="0"/>
                  <w:divBdr>
                    <w:top w:val="none" w:sz="0" w:space="0" w:color="auto"/>
                    <w:left w:val="none" w:sz="0" w:space="0" w:color="auto"/>
                    <w:bottom w:val="none" w:sz="0" w:space="0" w:color="auto"/>
                    <w:right w:val="none" w:sz="0" w:space="0" w:color="auto"/>
                  </w:divBdr>
                </w:div>
              </w:divsChild>
            </w:div>
            <w:div w:id="274482853">
              <w:marLeft w:val="0"/>
              <w:marRight w:val="0"/>
              <w:marTop w:val="0"/>
              <w:marBottom w:val="0"/>
              <w:divBdr>
                <w:top w:val="none" w:sz="0" w:space="0" w:color="auto"/>
                <w:left w:val="none" w:sz="0" w:space="0" w:color="auto"/>
                <w:bottom w:val="none" w:sz="0" w:space="0" w:color="auto"/>
                <w:right w:val="none" w:sz="0" w:space="0" w:color="auto"/>
              </w:divBdr>
              <w:divsChild>
                <w:div w:id="80764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amazon.co.uk/Paco-Underhill/e/B001IQZ6EU/ref=dp_byline_cont_book_1"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5" Type="http://schemas.openxmlformats.org/officeDocument/2006/relationships/settings" Target="settings.xml"/><Relationship Id="rId10" Type="http://schemas.openxmlformats.org/officeDocument/2006/relationships/hyperlink" Target="https://www.theguardian.com/business/2018/oct/24/debenhams-to-close-up-to-50-stores-in-further-blow-to-high-streets" TargetMode="External"/><Relationship Id="rId4" Type="http://schemas.openxmlformats.org/officeDocument/2006/relationships/styles" Target="styles.xml"/><Relationship Id="rId9" Type="http://schemas.openxmlformats.org/officeDocument/2006/relationships/hyperlink" Target="https://www.theguardian.com/business/debenham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72828C1-9A72-4F0A-9457-1B5EED4D09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1385</TotalTime>
  <Pages>13</Pages>
  <Words>2652</Words>
  <Characters>15918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Debenhams Analysis</vt:lpstr>
    </vt:vector>
  </TitlesOfParts>
  <Company/>
  <LinksUpToDate>false</LinksUpToDate>
  <CharactersWithSpaces>18533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Debenhams Analysis</dc:title>
  <dc:subject>MAlgorzata Szpila</dc:subject>
  <dc:creator>1712241</dc:creator>
  <cp:keywords/>
  <dc:description/>
  <cp:lastModifiedBy>boberroXXX boberroXXX</cp:lastModifiedBy>
  <cp:revision>13</cp:revision>
  <dcterms:created xsi:type="dcterms:W3CDTF">2019-01-06T16:26:00Z</dcterms:created>
  <dcterms:modified xsi:type="dcterms:W3CDTF">2019-01-11T14:44:00Z</dcterms:modified>
</cp:coreProperties>
</file>