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5174552"/>
        <w:docPartObj>
          <w:docPartGallery w:val="Cover Pages"/>
          <w:docPartUnique/>
        </w:docPartObj>
      </w:sdtPr>
      <w:sdtEndPr>
        <w:rPr>
          <w:rFonts w:ascii="Times New Roman" w:hAnsi="Times New Roman" w:cs="Times New Roman"/>
          <w:sz w:val="24"/>
          <w:szCs w:val="24"/>
        </w:rPr>
      </w:sdtEndPr>
      <w:sdtContent>
        <w:p w14:paraId="53E6ED34" w14:textId="656A9881" w:rsidR="000F3DDA" w:rsidRDefault="000F3DDA">
          <w:r>
            <w:rPr>
              <w:noProof/>
            </w:rPr>
            <mc:AlternateContent>
              <mc:Choice Requires="wpg">
                <w:drawing>
                  <wp:anchor distT="0" distB="0" distL="114300" distR="114300" simplePos="0" relativeHeight="251667456" behindDoc="0" locked="0" layoutInCell="1" allowOverlap="1" wp14:anchorId="5D26B496" wp14:editId="7F694D0C">
                    <wp:simplePos x="0" y="0"/>
                    <wp:positionH relativeFrom="page">
                      <wp:align>right</wp:align>
                    </wp:positionH>
                    <wp:positionV relativeFrom="page">
                      <wp:align>top</wp:align>
                    </wp:positionV>
                    <wp:extent cx="7772400" cy="15113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772400" cy="15113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EEAAA4" id="Group 149" o:spid="_x0000_s1026" style="position:absolute;margin-left:560.8pt;margin-top:0;width:612pt;height:119pt;z-index:251667456;mso-position-horizontal:right;mso-position-horizontal-relative:page;mso-position-vertical:top;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3784CE59" wp14:editId="49E3E92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B059B" w14:textId="4B52205E" w:rsidR="000F3DDA" w:rsidRDefault="000F3DD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84CE59" id="_x0000_t202" coordsize="21600,21600" o:spt="202" path="m,l,21600r21600,l21600,xe">
                    <v:stroke joinstyle="miter"/>
                    <v:path gradientshapeok="t" o:connecttype="rect"/>
                  </v:shapetype>
                  <v:shape id="Text Box 153" o:spid="_x0000_s1026" type="#_x0000_t202" style="position:absolute;margin-left:0;margin-top:0;width:8in;height:79.5pt;z-index:2516664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787B059B" w14:textId="4B52205E" w:rsidR="000F3DDA" w:rsidRDefault="000F3DDA">
                          <w:pPr>
                            <w:pStyle w:val="NoSpacing"/>
                            <w:jc w:val="right"/>
                            <w:rPr>
                              <w:color w:val="595959" w:themeColor="text1" w:themeTint="A6"/>
                              <w:sz w:val="20"/>
                              <w:szCs w:val="20"/>
                            </w:rPr>
                          </w:pPr>
                        </w:p>
                      </w:txbxContent>
                    </v:textbox>
                    <w10:wrap type="square" anchorx="page" anchory="page"/>
                  </v:shape>
                </w:pict>
              </mc:Fallback>
            </mc:AlternateContent>
          </w:r>
        </w:p>
        <w:p w14:paraId="768CE077" w14:textId="52858B35" w:rsidR="000F3DDA" w:rsidRDefault="001F751A">
          <w:pPr>
            <w:rPr>
              <w:rFonts w:ascii="Times New Roman" w:hAnsi="Times New Roman" w:cs="Times New Roman"/>
              <w:sz w:val="24"/>
              <w:szCs w:val="24"/>
            </w:rPr>
          </w:pPr>
          <w:r>
            <w:rPr>
              <w:noProof/>
            </w:rPr>
            <mc:AlternateContent>
              <mc:Choice Requires="wps">
                <w:drawing>
                  <wp:anchor distT="0" distB="0" distL="114300" distR="114300" simplePos="0" relativeHeight="251664384" behindDoc="0" locked="0" layoutInCell="1" allowOverlap="1" wp14:anchorId="2D09CC89" wp14:editId="4CB9F9F8">
                    <wp:simplePos x="0" y="0"/>
                    <wp:positionH relativeFrom="margin">
                      <wp:posOffset>-692150</wp:posOffset>
                    </wp:positionH>
                    <wp:positionV relativeFrom="page">
                      <wp:posOffset>3016250</wp:posOffset>
                    </wp:positionV>
                    <wp:extent cx="6299200" cy="24638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6299200" cy="2463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51289" w14:textId="77777777" w:rsidR="009F7939" w:rsidRDefault="009F7939" w:rsidP="009F7939">
                                <w:pPr>
                                  <w:spacing w:after="0" w:line="360" w:lineRule="auto"/>
                                  <w:jc w:val="center"/>
                                  <w:rPr>
                                    <w:rFonts w:ascii="Arial" w:hAnsi="Arial" w:cs="Arial"/>
                                    <w:color w:val="2E74B5" w:themeColor="accent1" w:themeShade="BF"/>
                                    <w:sz w:val="56"/>
                                    <w:szCs w:val="56"/>
                                  </w:rPr>
                                </w:pPr>
                                <w:r w:rsidRPr="002B6A60">
                                  <w:rPr>
                                    <w:rFonts w:ascii="Arial" w:hAnsi="Arial" w:cs="Arial"/>
                                    <w:color w:val="2E74B5" w:themeColor="accent1" w:themeShade="BF"/>
                                    <w:sz w:val="56"/>
                                    <w:szCs w:val="56"/>
                                  </w:rPr>
                                  <w:t xml:space="preserve">DATA ANALYSIS </w:t>
                                </w:r>
                              </w:p>
                              <w:p w14:paraId="4DEA0FFD" w14:textId="77777777" w:rsidR="002B6A60" w:rsidRPr="002B6A60" w:rsidRDefault="002B6A60" w:rsidP="009F7939">
                                <w:pPr>
                                  <w:spacing w:after="0" w:line="360" w:lineRule="auto"/>
                                  <w:jc w:val="center"/>
                                  <w:rPr>
                                    <w:rFonts w:ascii="Arial" w:hAnsi="Arial" w:cs="Arial"/>
                                    <w:color w:val="2E74B5" w:themeColor="accent1" w:themeShade="BF"/>
                                    <w:sz w:val="56"/>
                                    <w:szCs w:val="56"/>
                                  </w:rPr>
                                </w:pPr>
                              </w:p>
                              <w:sdt>
                                <w:sdtPr>
                                  <w:rPr>
                                    <w:color w:val="2E74B5" w:themeColor="accent1" w:themeShade="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0DA33F2" w14:textId="35447932" w:rsidR="000F3DDA" w:rsidRPr="002B6A60" w:rsidRDefault="000F3DDA">
                                    <w:pPr>
                                      <w:jc w:val="right"/>
                                      <w:rPr>
                                        <w:smallCaps/>
                                        <w:color w:val="2E74B5" w:themeColor="accent1" w:themeShade="BF"/>
                                        <w:sz w:val="36"/>
                                        <w:szCs w:val="36"/>
                                      </w:rPr>
                                    </w:pPr>
                                    <w:r w:rsidRPr="002B6A60">
                                      <w:rPr>
                                        <w:color w:val="2E74B5" w:themeColor="accent1" w:themeShade="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09CC89" id="Text Box 154" o:spid="_x0000_s1027" type="#_x0000_t202" style="position:absolute;margin-left:-54.5pt;margin-top:237.5pt;width:496pt;height:19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" filled="f" stroked="f" strokeweight=".5pt">
                    <v:textbox inset="126pt,0,54pt,0">
                      <w:txbxContent>
                        <w:p w14:paraId="4F851289" w14:textId="77777777" w:rsidR="009F7939" w:rsidRDefault="009F7939" w:rsidP="009F7939">
                          <w:pPr>
                            <w:spacing w:after="0" w:line="360" w:lineRule="auto"/>
                            <w:jc w:val="center"/>
                            <w:rPr>
                              <w:rFonts w:ascii="Arial" w:hAnsi="Arial" w:cs="Arial"/>
                              <w:color w:val="2E74B5" w:themeColor="accent1" w:themeShade="BF"/>
                              <w:sz w:val="56"/>
                              <w:szCs w:val="56"/>
                            </w:rPr>
                          </w:pPr>
                          <w:r w:rsidRPr="002B6A60">
                            <w:rPr>
                              <w:rFonts w:ascii="Arial" w:hAnsi="Arial" w:cs="Arial"/>
                              <w:color w:val="2E74B5" w:themeColor="accent1" w:themeShade="BF"/>
                              <w:sz w:val="56"/>
                              <w:szCs w:val="56"/>
                            </w:rPr>
                            <w:t xml:space="preserve">DATA ANALYSIS </w:t>
                          </w:r>
                        </w:p>
                        <w:p w14:paraId="4DEA0FFD" w14:textId="77777777" w:rsidR="002B6A60" w:rsidRPr="002B6A60" w:rsidRDefault="002B6A60" w:rsidP="009F7939">
                          <w:pPr>
                            <w:spacing w:after="0" w:line="360" w:lineRule="auto"/>
                            <w:jc w:val="center"/>
                            <w:rPr>
                              <w:rFonts w:ascii="Arial" w:hAnsi="Arial" w:cs="Arial"/>
                              <w:color w:val="2E74B5" w:themeColor="accent1" w:themeShade="BF"/>
                              <w:sz w:val="56"/>
                              <w:szCs w:val="56"/>
                            </w:rPr>
                          </w:pPr>
                        </w:p>
                        <w:sdt>
                          <w:sdtPr>
                            <w:rPr>
                              <w:color w:val="2E74B5" w:themeColor="accent1" w:themeShade="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0DA33F2" w14:textId="35447932" w:rsidR="000F3DDA" w:rsidRPr="002B6A60" w:rsidRDefault="000F3DDA">
                              <w:pPr>
                                <w:jc w:val="right"/>
                                <w:rPr>
                                  <w:smallCaps/>
                                  <w:color w:val="2E74B5" w:themeColor="accent1" w:themeShade="BF"/>
                                  <w:sz w:val="36"/>
                                  <w:szCs w:val="36"/>
                                </w:rPr>
                              </w:pPr>
                              <w:r w:rsidRPr="002B6A60">
                                <w:rPr>
                                  <w:color w:val="2E74B5" w:themeColor="accent1" w:themeShade="BF"/>
                                  <w:sz w:val="36"/>
                                  <w:szCs w:val="36"/>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3B491D0A" wp14:editId="6A501662">
                    <wp:simplePos x="0" y="0"/>
                    <wp:positionH relativeFrom="page">
                      <wp:posOffset>228600</wp:posOffset>
                    </wp:positionH>
                    <wp:positionV relativeFrom="page">
                      <wp:posOffset>6096000</wp:posOffset>
                    </wp:positionV>
                    <wp:extent cx="6648450" cy="22733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6648450" cy="2273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E9E97"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lang w:val="en-GB"/>
                                  </w:rPr>
                                </w:pPr>
                                <w:r w:rsidRPr="002876F7">
                                  <w:rPr>
                                    <w:rFonts w:ascii="Arial" w:hAnsi="Arial" w:cs="Arial"/>
                                    <w:color w:val="2E74B5" w:themeColor="accent1" w:themeShade="BF"/>
                                    <w:sz w:val="32"/>
                                    <w:szCs w:val="32"/>
                                    <w:lang w:val="en-GB"/>
                                  </w:rPr>
                                  <w:t>Student Name: Diana Stoyanova</w:t>
                                </w:r>
                              </w:p>
                              <w:p w14:paraId="31D6DC80"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lang w:val="en-GB"/>
                                  </w:rPr>
                                </w:pPr>
                                <w:r w:rsidRPr="002876F7">
                                  <w:rPr>
                                    <w:rFonts w:ascii="Arial" w:hAnsi="Arial" w:cs="Arial"/>
                                    <w:color w:val="2E74B5" w:themeColor="accent1" w:themeShade="BF"/>
                                    <w:sz w:val="32"/>
                                    <w:szCs w:val="32"/>
                                    <w:lang w:val="en-GB"/>
                                  </w:rPr>
                                  <w:t>Student Number: 2007366</w:t>
                                </w:r>
                              </w:p>
                              <w:p w14:paraId="1AD5E595"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lang w:val="en-GB"/>
                                  </w:rPr>
                                  <w:t xml:space="preserve">Module: </w:t>
                                </w:r>
                                <w:r w:rsidRPr="002876F7">
                                  <w:rPr>
                                    <w:rFonts w:ascii="Arial" w:hAnsi="Arial" w:cs="Arial"/>
                                    <w:color w:val="2E74B5" w:themeColor="accent1" w:themeShade="BF"/>
                                    <w:sz w:val="32"/>
                                    <w:szCs w:val="32"/>
                                  </w:rPr>
                                  <w:t>Data Handling and Business Intelligence</w:t>
                                </w:r>
                              </w:p>
                              <w:p w14:paraId="1AD538C2"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rPr>
                                  <w:t>Module Code: LCBB5000</w:t>
                                </w:r>
                              </w:p>
                              <w:p w14:paraId="00EF23BA"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rPr>
                                  <w:t>Lecturer: Dr Md Nazmul Hasan</w:t>
                                </w:r>
                              </w:p>
                              <w:p w14:paraId="3A4B3048" w14:textId="2D28CF24" w:rsidR="000F3DDA" w:rsidRDefault="000F3DD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B491D0A" id="Text Box 152" o:spid="_x0000_s1028" type="#_x0000_t202" style="position:absolute;margin-left:18pt;margin-top:480pt;width:523.5pt;height:17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" filled="f" stroked="f" strokeweight=".5pt">
                    <v:textbox inset="126pt,0,54pt,0">
                      <w:txbxContent>
                        <w:p w14:paraId="3EBE9E97"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lang w:val="en-GB"/>
                            </w:rPr>
                          </w:pPr>
                          <w:r w:rsidRPr="002876F7">
                            <w:rPr>
                              <w:rFonts w:ascii="Arial" w:hAnsi="Arial" w:cs="Arial"/>
                              <w:color w:val="2E74B5" w:themeColor="accent1" w:themeShade="BF"/>
                              <w:sz w:val="32"/>
                              <w:szCs w:val="32"/>
                              <w:lang w:val="en-GB"/>
                            </w:rPr>
                            <w:t>Student Name: Diana Stoyanova</w:t>
                          </w:r>
                        </w:p>
                        <w:p w14:paraId="31D6DC80"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lang w:val="en-GB"/>
                            </w:rPr>
                          </w:pPr>
                          <w:r w:rsidRPr="002876F7">
                            <w:rPr>
                              <w:rFonts w:ascii="Arial" w:hAnsi="Arial" w:cs="Arial"/>
                              <w:color w:val="2E74B5" w:themeColor="accent1" w:themeShade="BF"/>
                              <w:sz w:val="32"/>
                              <w:szCs w:val="32"/>
                              <w:lang w:val="en-GB"/>
                            </w:rPr>
                            <w:t>Student Number: 2007366</w:t>
                          </w:r>
                        </w:p>
                        <w:p w14:paraId="1AD5E595"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lang w:val="en-GB"/>
                            </w:rPr>
                            <w:t xml:space="preserve">Module: </w:t>
                          </w:r>
                          <w:r w:rsidRPr="002876F7">
                            <w:rPr>
                              <w:rFonts w:ascii="Arial" w:hAnsi="Arial" w:cs="Arial"/>
                              <w:color w:val="2E74B5" w:themeColor="accent1" w:themeShade="BF"/>
                              <w:sz w:val="32"/>
                              <w:szCs w:val="32"/>
                            </w:rPr>
                            <w:t>Data Handling and Business Intelligence</w:t>
                          </w:r>
                        </w:p>
                        <w:p w14:paraId="1AD538C2"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rPr>
                            <w:t>Module Code: LCBB5000</w:t>
                          </w:r>
                        </w:p>
                        <w:p w14:paraId="00EF23BA" w14:textId="77777777" w:rsidR="001F751A" w:rsidRPr="002876F7" w:rsidRDefault="001F751A" w:rsidP="001F751A">
                          <w:pPr>
                            <w:pStyle w:val="NoSpacing"/>
                            <w:spacing w:line="360" w:lineRule="auto"/>
                            <w:jc w:val="center"/>
                            <w:rPr>
                              <w:rFonts w:ascii="Arial" w:hAnsi="Arial" w:cs="Arial"/>
                              <w:color w:val="2E74B5" w:themeColor="accent1" w:themeShade="BF"/>
                              <w:sz w:val="32"/>
                              <w:szCs w:val="32"/>
                            </w:rPr>
                          </w:pPr>
                          <w:r w:rsidRPr="002876F7">
                            <w:rPr>
                              <w:rFonts w:ascii="Arial" w:hAnsi="Arial" w:cs="Arial"/>
                              <w:color w:val="2E74B5" w:themeColor="accent1" w:themeShade="BF"/>
                              <w:sz w:val="32"/>
                              <w:szCs w:val="32"/>
                            </w:rPr>
                            <w:t>Lecturer: Dr Md Nazmul Hasan</w:t>
                          </w:r>
                        </w:p>
                        <w:p w14:paraId="3A4B3048" w14:textId="2D28CF24" w:rsidR="000F3DDA" w:rsidRDefault="000F3DDA">
                          <w:pPr>
                            <w:pStyle w:val="NoSpacing"/>
                            <w:jc w:val="right"/>
                            <w:rPr>
                              <w:color w:val="595959" w:themeColor="text1" w:themeTint="A6"/>
                              <w:sz w:val="18"/>
                              <w:szCs w:val="18"/>
                            </w:rPr>
                          </w:pPr>
                        </w:p>
                      </w:txbxContent>
                    </v:textbox>
                    <w10:wrap type="square" anchorx="page" anchory="page"/>
                  </v:shape>
                </w:pict>
              </mc:Fallback>
            </mc:AlternateContent>
          </w:r>
          <w:r w:rsidR="000F3DDA">
            <w:rPr>
              <w:rFonts w:ascii="Times New Roman" w:hAnsi="Times New Roman" w:cs="Times New Roman"/>
              <w:sz w:val="24"/>
              <w:szCs w:val="24"/>
            </w:rPr>
            <w:br w:type="page"/>
          </w:r>
        </w:p>
      </w:sdtContent>
    </w:sdt>
    <w:p w14:paraId="3462C045" w14:textId="42E65D43" w:rsidR="003F3389" w:rsidRDefault="002F4240" w:rsidP="001F751A">
      <w:pPr>
        <w:spacing w:after="0" w:line="360" w:lineRule="auto"/>
        <w:jc w:val="center"/>
        <w:rPr>
          <w:rFonts w:ascii="Arial" w:hAnsi="Arial" w:cs="Arial"/>
          <w:b/>
          <w:iCs/>
          <w:sz w:val="24"/>
          <w:szCs w:val="24"/>
        </w:rPr>
      </w:pPr>
      <w:r w:rsidRPr="001F751A">
        <w:rPr>
          <w:rFonts w:ascii="Arial" w:hAnsi="Arial" w:cs="Arial"/>
          <w:b/>
          <w:iCs/>
          <w:sz w:val="24"/>
          <w:szCs w:val="24"/>
        </w:rPr>
        <w:lastRenderedPageBreak/>
        <w:t xml:space="preserve">Part 1: </w:t>
      </w:r>
      <w:r w:rsidR="00E96B69" w:rsidRPr="001F751A">
        <w:rPr>
          <w:rFonts w:ascii="Arial" w:hAnsi="Arial" w:cs="Arial"/>
          <w:b/>
          <w:iCs/>
          <w:sz w:val="24"/>
          <w:szCs w:val="24"/>
        </w:rPr>
        <w:t>Excel</w:t>
      </w:r>
      <w:r w:rsidRPr="001F751A">
        <w:rPr>
          <w:rFonts w:ascii="Arial" w:hAnsi="Arial" w:cs="Arial"/>
          <w:b/>
          <w:iCs/>
          <w:sz w:val="24"/>
          <w:szCs w:val="24"/>
        </w:rPr>
        <w:t xml:space="preserve"> Analysis</w:t>
      </w:r>
    </w:p>
    <w:p w14:paraId="7AF00567" w14:textId="77777777" w:rsidR="00AE07F8" w:rsidRPr="001F751A" w:rsidRDefault="00AE07F8" w:rsidP="001F751A">
      <w:pPr>
        <w:spacing w:after="0" w:line="360" w:lineRule="auto"/>
        <w:jc w:val="center"/>
        <w:rPr>
          <w:rFonts w:ascii="Arial" w:hAnsi="Arial" w:cs="Arial"/>
          <w:b/>
          <w:sz w:val="24"/>
          <w:szCs w:val="24"/>
        </w:rPr>
      </w:pPr>
    </w:p>
    <w:p w14:paraId="4B76E451" w14:textId="37C5BC08" w:rsidR="000D7B0C" w:rsidRPr="001F751A" w:rsidRDefault="000D7B0C" w:rsidP="009A0F7C">
      <w:pPr>
        <w:spacing w:after="0" w:line="360" w:lineRule="auto"/>
        <w:jc w:val="both"/>
        <w:rPr>
          <w:rFonts w:ascii="Arial" w:hAnsi="Arial" w:cs="Arial"/>
          <w:bCs/>
          <w:i/>
        </w:rPr>
      </w:pPr>
      <w:r w:rsidRPr="001F751A">
        <w:rPr>
          <w:rFonts w:ascii="Arial" w:hAnsi="Arial" w:cs="Arial"/>
          <w:bCs/>
          <w:i/>
        </w:rPr>
        <w:t xml:space="preserve">Use of </w:t>
      </w:r>
      <w:r w:rsidR="00E96B69" w:rsidRPr="001F751A">
        <w:rPr>
          <w:rFonts w:ascii="Arial" w:hAnsi="Arial" w:cs="Arial"/>
          <w:bCs/>
          <w:i/>
        </w:rPr>
        <w:t>Excel</w:t>
      </w:r>
      <w:r w:rsidRPr="001F751A">
        <w:rPr>
          <w:rFonts w:ascii="Arial" w:hAnsi="Arial" w:cs="Arial"/>
          <w:bCs/>
          <w:i/>
        </w:rPr>
        <w:t xml:space="preserve"> for Pre-processing</w:t>
      </w:r>
    </w:p>
    <w:p w14:paraId="2B21DBAE" w14:textId="55E4DBB8" w:rsidR="000D7B0C" w:rsidRPr="004B7444" w:rsidRDefault="000D7B0C" w:rsidP="009A0F7C">
      <w:pPr>
        <w:spacing w:after="0" w:line="360" w:lineRule="auto"/>
        <w:ind w:firstLine="720"/>
        <w:jc w:val="both"/>
        <w:rPr>
          <w:rFonts w:ascii="Arial" w:hAnsi="Arial" w:cs="Arial"/>
        </w:rPr>
      </w:pPr>
      <w:r w:rsidRPr="004B7444">
        <w:rPr>
          <w:rFonts w:ascii="Arial" w:hAnsi="Arial" w:cs="Arial"/>
        </w:rPr>
        <w:t xml:space="preserve">Working with a raw dataset could be tedious and possibly result in errors. For instance, the current Superstore sales dataset contains real-world raw data manually </w:t>
      </w:r>
      <w:proofErr w:type="gramStart"/>
      <w:r w:rsidRPr="004B7444">
        <w:rPr>
          <w:rFonts w:ascii="Arial" w:hAnsi="Arial" w:cs="Arial"/>
        </w:rPr>
        <w:t>entered into</w:t>
      </w:r>
      <w:proofErr w:type="gramEnd"/>
      <w:r w:rsidRPr="004B7444">
        <w:rPr>
          <w:rFonts w:ascii="Arial" w:hAnsi="Arial" w:cs="Arial"/>
        </w:rPr>
        <w:t xml:space="preserve"> </w:t>
      </w:r>
      <w:r w:rsidR="00E96B69" w:rsidRPr="004B7444">
        <w:rPr>
          <w:rFonts w:ascii="Arial" w:hAnsi="Arial" w:cs="Arial"/>
        </w:rPr>
        <w:t>Excel</w:t>
      </w:r>
      <w:r w:rsidRPr="004B7444">
        <w:rPr>
          <w:rFonts w:ascii="Arial" w:hAnsi="Arial" w:cs="Arial"/>
        </w:rPr>
        <w:t>. This kind of data is likely to be incomplete, inconsistent, and unstructured, meaning that it cannot be used directly</w:t>
      </w:r>
      <w:r w:rsidR="002F4240" w:rsidRPr="004B7444">
        <w:rPr>
          <w:rFonts w:ascii="Arial" w:hAnsi="Arial" w:cs="Arial"/>
        </w:rPr>
        <w:t xml:space="preserve"> - </w:t>
      </w:r>
      <w:r w:rsidRPr="004B7444">
        <w:rPr>
          <w:rFonts w:ascii="Arial" w:hAnsi="Arial" w:cs="Arial"/>
        </w:rPr>
        <w:t xml:space="preserve">equally, the data required to be checked for any missing values or duplicates. The process is referred to as pre-processing. According to </w:t>
      </w:r>
      <w:r w:rsidRPr="004B7444">
        <w:rPr>
          <w:rFonts w:ascii="Arial" w:hAnsi="Arial" w:cs="Arial"/>
          <w:color w:val="222222"/>
          <w:shd w:val="clear" w:color="auto" w:fill="FFFFFF"/>
        </w:rPr>
        <w:t>García, Luengo, and Herrera</w:t>
      </w:r>
      <w:r w:rsidRPr="004B7444">
        <w:rPr>
          <w:rFonts w:ascii="Arial" w:hAnsi="Arial" w:cs="Arial"/>
        </w:rPr>
        <w:t xml:space="preserve"> (2015), the aim of pre-processing is to transform raw data into a structured and </w:t>
      </w:r>
      <w:r w:rsidR="00696173">
        <w:rPr>
          <w:rFonts w:ascii="Arial" w:hAnsi="Arial" w:cs="Arial"/>
        </w:rPr>
        <w:t>helpful</w:t>
      </w:r>
      <w:r w:rsidRPr="004B7444">
        <w:rPr>
          <w:rFonts w:ascii="Arial" w:hAnsi="Arial" w:cs="Arial"/>
        </w:rPr>
        <w:t xml:space="preserve"> format. Once the errors and the inconsistencies have been removed, the data would </w:t>
      </w:r>
      <w:proofErr w:type="gramStart"/>
      <w:r w:rsidRPr="004B7444">
        <w:rPr>
          <w:rFonts w:ascii="Arial" w:hAnsi="Arial" w:cs="Arial"/>
        </w:rPr>
        <w:t>be considered to be</w:t>
      </w:r>
      <w:proofErr w:type="gramEnd"/>
      <w:r w:rsidRPr="004B7444">
        <w:rPr>
          <w:rFonts w:ascii="Arial" w:hAnsi="Arial" w:cs="Arial"/>
        </w:rPr>
        <w:t xml:space="preserve"> safe for analysis. </w:t>
      </w:r>
    </w:p>
    <w:p w14:paraId="4CF57D66" w14:textId="5B156029" w:rsidR="000D7B0C" w:rsidRPr="004B7444" w:rsidRDefault="000D7B0C" w:rsidP="009A0F7C">
      <w:pPr>
        <w:spacing w:after="0" w:line="360" w:lineRule="auto"/>
        <w:ind w:firstLine="720"/>
        <w:jc w:val="both"/>
        <w:rPr>
          <w:rFonts w:ascii="Arial" w:hAnsi="Arial" w:cs="Arial"/>
        </w:rPr>
      </w:pPr>
      <w:r w:rsidRPr="004B7444">
        <w:rPr>
          <w:rFonts w:ascii="Arial" w:hAnsi="Arial" w:cs="Arial"/>
        </w:rPr>
        <w:t xml:space="preserve">The first step under pre-processing involves searching for missing data. </w:t>
      </w:r>
      <w:r w:rsidRPr="004B7444">
        <w:rPr>
          <w:rFonts w:ascii="Arial" w:hAnsi="Arial" w:cs="Arial"/>
          <w:color w:val="222222"/>
          <w:shd w:val="clear" w:color="auto" w:fill="FFFFFF"/>
        </w:rPr>
        <w:t>García, Luengo, and Herrera</w:t>
      </w:r>
      <w:r w:rsidRPr="004B7444">
        <w:rPr>
          <w:rFonts w:ascii="Arial" w:hAnsi="Arial" w:cs="Arial"/>
        </w:rPr>
        <w:t xml:space="preserve"> (2015) observe that the presence of missing data may result in inaccurate inferences after analysis. In this dataset, there are a total of 8399 values. A quick scan of data indicates that there are no missing values. The ideal way of checking the missing values is using the IF function. This</w:t>
      </w:r>
      <w:r w:rsidR="00E96B69" w:rsidRPr="004B7444">
        <w:rPr>
          <w:rFonts w:ascii="Arial" w:hAnsi="Arial" w:cs="Arial"/>
        </w:rPr>
        <w:t xml:space="preserve"> aspect</w:t>
      </w:r>
      <w:r w:rsidRPr="004B7444">
        <w:rPr>
          <w:rFonts w:ascii="Arial" w:hAnsi="Arial" w:cs="Arial"/>
        </w:rPr>
        <w:t xml:space="preserve"> involves setting a condition that would either be returned as TRUE or FALSE. </w:t>
      </w:r>
    </w:p>
    <w:p w14:paraId="00D88E12" w14:textId="6347F76C" w:rsidR="000D7B0C" w:rsidRPr="00A1115E" w:rsidRDefault="00E96B69" w:rsidP="009A0F7C">
      <w:pPr>
        <w:spacing w:after="0" w:line="360" w:lineRule="auto"/>
        <w:ind w:firstLine="720"/>
        <w:jc w:val="both"/>
        <w:rPr>
          <w:rFonts w:ascii="Arial" w:hAnsi="Arial" w:cs="Arial"/>
        </w:rPr>
      </w:pPr>
      <w:r w:rsidRPr="00A1115E">
        <w:rPr>
          <w:rFonts w:ascii="Arial" w:hAnsi="Arial" w:cs="Arial"/>
        </w:rPr>
        <w:t>T</w:t>
      </w:r>
      <w:r w:rsidR="000D7B0C" w:rsidRPr="00A1115E">
        <w:rPr>
          <w:rFonts w:ascii="Arial" w:hAnsi="Arial" w:cs="Arial"/>
        </w:rPr>
        <w:t xml:space="preserve">o determine the missing values, one data set must be compared against another. Based on findings by </w:t>
      </w:r>
      <w:proofErr w:type="spellStart"/>
      <w:r w:rsidR="000D7B0C" w:rsidRPr="00A1115E">
        <w:rPr>
          <w:rFonts w:ascii="Arial" w:hAnsi="Arial" w:cs="Arial"/>
          <w:color w:val="222222"/>
          <w:shd w:val="clear" w:color="auto" w:fill="FFFFFF"/>
        </w:rPr>
        <w:t>Schmuller</w:t>
      </w:r>
      <w:proofErr w:type="spellEnd"/>
      <w:r w:rsidR="000D7B0C" w:rsidRPr="00A1115E">
        <w:rPr>
          <w:rFonts w:ascii="Arial" w:hAnsi="Arial" w:cs="Arial"/>
        </w:rPr>
        <w:t xml:space="preserve"> (2013), </w:t>
      </w:r>
      <w:r w:rsidRPr="00A1115E">
        <w:rPr>
          <w:rFonts w:ascii="Arial" w:hAnsi="Arial" w:cs="Arial"/>
        </w:rPr>
        <w:t>Excel</w:t>
      </w:r>
      <w:r w:rsidR="000D7B0C" w:rsidRPr="00A1115E">
        <w:rPr>
          <w:rFonts w:ascii="Arial" w:hAnsi="Arial" w:cs="Arial"/>
        </w:rPr>
        <w:t xml:space="preserve"> functions can only return missing values for values that are present in one list and absent in another. In </w:t>
      </w:r>
      <w:r w:rsidR="000D7B0C" w:rsidRPr="00A1115E">
        <w:rPr>
          <w:rFonts w:ascii="Arial" w:hAnsi="Arial" w:cs="Arial"/>
          <w:lang w:val="en-GB"/>
        </w:rPr>
        <w:t>this</w:t>
      </w:r>
      <w:r w:rsidR="000D7B0C" w:rsidRPr="00A1115E">
        <w:rPr>
          <w:rFonts w:ascii="Arial" w:hAnsi="Arial" w:cs="Arial"/>
        </w:rPr>
        <w:t xml:space="preserve"> case, we used the COUNTIF and IF functions. The latter sets a certain criterion or condition that ought to be met, while the former counts the number of cells that meet the criteria. To determine whether there was any missing number, I rearranged the sales dataset and took a number (872.48) as a checklist for missing values. The following formula was used: </w:t>
      </w:r>
      <w:proofErr w:type="gramStart"/>
      <w:r w:rsidR="000D7B0C" w:rsidRPr="00A1115E">
        <w:rPr>
          <w:rFonts w:ascii="Arial" w:hAnsi="Arial" w:cs="Arial"/>
        </w:rPr>
        <w:t>IF(</w:t>
      </w:r>
      <w:proofErr w:type="gramEnd"/>
      <w:r w:rsidR="000D7B0C" w:rsidRPr="00A1115E">
        <w:rPr>
          <w:rFonts w:ascii="Arial" w:hAnsi="Arial" w:cs="Arial"/>
        </w:rPr>
        <w:t>COUNTIF(D3:D8401, C3), "OK," "Missing"</w:t>
      </w:r>
    </w:p>
    <w:p w14:paraId="0ECEFE1E" w14:textId="77777777" w:rsidR="000D7B0C" w:rsidRPr="00A1115E" w:rsidRDefault="000D7B0C" w:rsidP="009A0F7C">
      <w:pPr>
        <w:spacing w:after="0" w:line="360" w:lineRule="auto"/>
        <w:jc w:val="both"/>
        <w:rPr>
          <w:rFonts w:ascii="Arial" w:hAnsi="Arial" w:cs="Arial"/>
        </w:rPr>
      </w:pPr>
      <w:r w:rsidRPr="00A1115E">
        <w:rPr>
          <w:rFonts w:ascii="Arial" w:hAnsi="Arial" w:cs="Arial"/>
        </w:rPr>
        <w:t xml:space="preserve">In this formula, D3:D8401 was the dataset range, while C3 was the checklist value. A screenshot of the results is shown in </w:t>
      </w:r>
      <w:r w:rsidRPr="00A1115E">
        <w:rPr>
          <w:rFonts w:ascii="Arial" w:hAnsi="Arial" w:cs="Arial"/>
          <w:iCs/>
        </w:rPr>
        <w:t>Figure 1 below</w:t>
      </w:r>
      <w:r w:rsidRPr="00A1115E">
        <w:rPr>
          <w:rFonts w:ascii="Arial" w:hAnsi="Arial" w:cs="Arial"/>
        </w:rPr>
        <w:t xml:space="preserve">. Based on the results, it means that the value is not missing from the list. </w:t>
      </w:r>
    </w:p>
    <w:p w14:paraId="35F77382" w14:textId="77777777" w:rsidR="000D7B0C" w:rsidRPr="00D97C23" w:rsidRDefault="000D7B0C" w:rsidP="002F4240">
      <w:pPr>
        <w:spacing w:after="0" w:line="360" w:lineRule="auto"/>
        <w:rPr>
          <w:rFonts w:ascii="Times New Roman" w:hAnsi="Times New Roman" w:cs="Times New Roman"/>
          <w:sz w:val="24"/>
          <w:szCs w:val="24"/>
        </w:rPr>
      </w:pPr>
      <w:r w:rsidRPr="00D97C23">
        <w:rPr>
          <w:rFonts w:ascii="Times New Roman" w:hAnsi="Times New Roman" w:cs="Times New Roman"/>
          <w:noProof/>
          <w:sz w:val="24"/>
          <w:szCs w:val="24"/>
        </w:rPr>
        <w:lastRenderedPageBreak/>
        <w:drawing>
          <wp:inline distT="0" distB="0" distL="0" distR="0" wp14:anchorId="6A11841C" wp14:editId="3D060AE0">
            <wp:extent cx="5943600" cy="3152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3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152775"/>
                    </a:xfrm>
                    <a:prstGeom prst="rect">
                      <a:avLst/>
                    </a:prstGeom>
                  </pic:spPr>
                </pic:pic>
              </a:graphicData>
            </a:graphic>
          </wp:inline>
        </w:drawing>
      </w:r>
    </w:p>
    <w:p w14:paraId="79B138F6" w14:textId="77777777" w:rsidR="00A1115E" w:rsidRDefault="000D7B0C" w:rsidP="002F4240">
      <w:pPr>
        <w:spacing w:after="0" w:line="360" w:lineRule="auto"/>
        <w:rPr>
          <w:rFonts w:ascii="Arial" w:hAnsi="Arial" w:cs="Arial"/>
          <w:iCs/>
        </w:rPr>
      </w:pPr>
      <w:r w:rsidRPr="00A1115E">
        <w:rPr>
          <w:rFonts w:ascii="Arial" w:hAnsi="Arial" w:cs="Arial"/>
          <w:iCs/>
        </w:rPr>
        <w:t>Figure 1: IF Function</w:t>
      </w:r>
    </w:p>
    <w:p w14:paraId="71170074" w14:textId="08427C8F" w:rsidR="000D7B0C" w:rsidRPr="00A1115E" w:rsidRDefault="000D7B0C" w:rsidP="002F4240">
      <w:pPr>
        <w:spacing w:after="0" w:line="360" w:lineRule="auto"/>
        <w:rPr>
          <w:rFonts w:ascii="Arial" w:hAnsi="Arial" w:cs="Arial"/>
          <w:iCs/>
        </w:rPr>
      </w:pPr>
      <w:r w:rsidRPr="00A1115E">
        <w:rPr>
          <w:rFonts w:ascii="Arial" w:hAnsi="Arial" w:cs="Arial"/>
          <w:iCs/>
        </w:rPr>
        <w:t xml:space="preserve"> </w:t>
      </w:r>
    </w:p>
    <w:p w14:paraId="1A79498B" w14:textId="77777777" w:rsidR="000D7B0C" w:rsidRPr="00A1115E" w:rsidRDefault="000D7B0C" w:rsidP="00DE5794">
      <w:pPr>
        <w:spacing w:after="0" w:line="360" w:lineRule="auto"/>
        <w:ind w:firstLine="720"/>
        <w:jc w:val="both"/>
        <w:rPr>
          <w:rFonts w:ascii="Arial" w:hAnsi="Arial" w:cs="Arial"/>
        </w:rPr>
      </w:pPr>
      <w:r w:rsidRPr="00A1115E">
        <w:rPr>
          <w:rFonts w:ascii="Arial" w:hAnsi="Arial" w:cs="Arial"/>
        </w:rPr>
        <w:t xml:space="preserve">Having determined that there are no missing values in the dataset, the next step will be to look for duplicates. The first step was to highlight the data then use the conditional formatting option to highlight the duplicate values, as shown in </w:t>
      </w:r>
      <w:r w:rsidRPr="00A1115E">
        <w:rPr>
          <w:rFonts w:ascii="Arial" w:hAnsi="Arial" w:cs="Arial"/>
          <w:i/>
        </w:rPr>
        <w:t>Figure 2</w:t>
      </w:r>
      <w:r w:rsidRPr="00A1115E">
        <w:rPr>
          <w:rFonts w:ascii="Arial" w:hAnsi="Arial" w:cs="Arial"/>
        </w:rPr>
        <w:t xml:space="preserve"> below. </w:t>
      </w:r>
    </w:p>
    <w:p w14:paraId="3A072673" w14:textId="77777777" w:rsidR="000D7B0C" w:rsidRPr="00D97C23" w:rsidRDefault="000D7B0C" w:rsidP="002F4240">
      <w:pPr>
        <w:spacing w:after="0" w:line="360" w:lineRule="auto"/>
        <w:rPr>
          <w:rFonts w:ascii="Times New Roman" w:hAnsi="Times New Roman" w:cs="Times New Roman"/>
          <w:sz w:val="24"/>
          <w:szCs w:val="24"/>
        </w:rPr>
      </w:pPr>
      <w:r w:rsidRPr="00D97C23">
        <w:rPr>
          <w:rFonts w:ascii="Times New Roman" w:hAnsi="Times New Roman" w:cs="Times New Roman"/>
          <w:noProof/>
          <w:sz w:val="24"/>
          <w:szCs w:val="24"/>
        </w:rPr>
        <w:drawing>
          <wp:inline distT="0" distB="0" distL="0" distR="0" wp14:anchorId="2BDC1203" wp14:editId="34ABC060">
            <wp:extent cx="5943600" cy="222186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38).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221865"/>
                    </a:xfrm>
                    <a:prstGeom prst="rect">
                      <a:avLst/>
                    </a:prstGeom>
                  </pic:spPr>
                </pic:pic>
              </a:graphicData>
            </a:graphic>
          </wp:inline>
        </w:drawing>
      </w:r>
    </w:p>
    <w:p w14:paraId="4AC5F5A3" w14:textId="77777777" w:rsidR="00EA3DBE" w:rsidRDefault="000D7B0C" w:rsidP="002F4240">
      <w:pPr>
        <w:spacing w:after="0" w:line="360" w:lineRule="auto"/>
        <w:rPr>
          <w:rFonts w:ascii="Arial" w:hAnsi="Arial" w:cs="Arial"/>
          <w:iCs/>
        </w:rPr>
      </w:pPr>
      <w:r w:rsidRPr="00A1115E">
        <w:rPr>
          <w:rFonts w:ascii="Arial" w:hAnsi="Arial" w:cs="Arial"/>
          <w:iCs/>
        </w:rPr>
        <w:t>Figure 2: Conditional Formatting</w:t>
      </w:r>
    </w:p>
    <w:p w14:paraId="3F5AD229" w14:textId="276D42F6" w:rsidR="000D7B0C" w:rsidRPr="00A1115E" w:rsidRDefault="000D7B0C" w:rsidP="002F4240">
      <w:pPr>
        <w:spacing w:after="0" w:line="360" w:lineRule="auto"/>
        <w:rPr>
          <w:rFonts w:ascii="Arial" w:hAnsi="Arial" w:cs="Arial"/>
          <w:iCs/>
        </w:rPr>
      </w:pPr>
      <w:r w:rsidRPr="00A1115E">
        <w:rPr>
          <w:rFonts w:ascii="Arial" w:hAnsi="Arial" w:cs="Arial"/>
          <w:iCs/>
        </w:rPr>
        <w:t xml:space="preserve"> </w:t>
      </w:r>
    </w:p>
    <w:p w14:paraId="1A3D3435" w14:textId="2B431AEC" w:rsidR="000D7B0C" w:rsidRPr="00A1115E" w:rsidRDefault="000D7B0C" w:rsidP="00DE5794">
      <w:pPr>
        <w:spacing w:after="0" w:line="360" w:lineRule="auto"/>
        <w:ind w:firstLine="720"/>
        <w:rPr>
          <w:rFonts w:ascii="Arial" w:hAnsi="Arial" w:cs="Arial"/>
        </w:rPr>
      </w:pPr>
      <w:r w:rsidRPr="00A1115E">
        <w:rPr>
          <w:rFonts w:ascii="Arial" w:hAnsi="Arial" w:cs="Arial"/>
        </w:rPr>
        <w:t xml:space="preserve">All the duplicates from the dataset were highlighted in red. In total, the sales data had a total of 246 duplicates, as shown in </w:t>
      </w:r>
      <w:r w:rsidRPr="00A1115E">
        <w:rPr>
          <w:rFonts w:ascii="Arial" w:hAnsi="Arial" w:cs="Arial"/>
          <w:i/>
        </w:rPr>
        <w:t>Figure 3</w:t>
      </w:r>
      <w:r w:rsidRPr="00A1115E">
        <w:rPr>
          <w:rFonts w:ascii="Arial" w:hAnsi="Arial" w:cs="Arial"/>
        </w:rPr>
        <w:t xml:space="preserve"> below. The next step here was to decide on whether to remove the duplicates. The process of removing repetitive records provides us with an opportunity to use a more accurate dataset for analysis. After removing the duplicates, the </w:t>
      </w:r>
      <w:r w:rsidRPr="00A1115E">
        <w:rPr>
          <w:rFonts w:ascii="Arial" w:hAnsi="Arial" w:cs="Arial"/>
        </w:rPr>
        <w:lastRenderedPageBreak/>
        <w:t xml:space="preserve">remaining data set had a total of 8153 values. The dataset will be used for analyses in the </w:t>
      </w:r>
      <w:r w:rsidR="00F95686" w:rsidRPr="00A1115E">
        <w:rPr>
          <w:rFonts w:ascii="Arial" w:hAnsi="Arial" w:cs="Arial"/>
          <w:noProof/>
        </w:rPr>
        <w:drawing>
          <wp:anchor distT="0" distB="0" distL="114300" distR="114300" simplePos="0" relativeHeight="251662336" behindDoc="0" locked="0" layoutInCell="1" allowOverlap="1" wp14:anchorId="3C00010F" wp14:editId="5E715E16">
            <wp:simplePos x="0" y="0"/>
            <wp:positionH relativeFrom="margin">
              <wp:align>left</wp:align>
            </wp:positionH>
            <wp:positionV relativeFrom="paragraph">
              <wp:posOffset>527050</wp:posOffset>
            </wp:positionV>
            <wp:extent cx="5937250" cy="3772535"/>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3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7250" cy="3772535"/>
                    </a:xfrm>
                    <a:prstGeom prst="rect">
                      <a:avLst/>
                    </a:prstGeom>
                  </pic:spPr>
                </pic:pic>
              </a:graphicData>
            </a:graphic>
            <wp14:sizeRelH relativeFrom="margin">
              <wp14:pctWidth>0</wp14:pctWidth>
            </wp14:sizeRelH>
            <wp14:sizeRelV relativeFrom="margin">
              <wp14:pctHeight>0</wp14:pctHeight>
            </wp14:sizeRelV>
          </wp:anchor>
        </w:drawing>
      </w:r>
      <w:r w:rsidRPr="00A1115E">
        <w:rPr>
          <w:rFonts w:ascii="Arial" w:hAnsi="Arial" w:cs="Arial"/>
        </w:rPr>
        <w:t xml:space="preserve">preceding parts. </w:t>
      </w:r>
    </w:p>
    <w:p w14:paraId="178C1E72" w14:textId="61A44537" w:rsidR="000D7B0C" w:rsidRDefault="000D7B0C" w:rsidP="00A1115E">
      <w:pPr>
        <w:tabs>
          <w:tab w:val="center" w:pos="742"/>
        </w:tabs>
        <w:spacing w:after="0" w:line="360" w:lineRule="auto"/>
        <w:rPr>
          <w:rFonts w:ascii="Arial" w:hAnsi="Arial" w:cs="Arial"/>
          <w:iCs/>
        </w:rPr>
      </w:pPr>
      <w:r w:rsidRPr="00EA3DBE">
        <w:rPr>
          <w:rFonts w:ascii="Arial" w:hAnsi="Arial" w:cs="Arial"/>
          <w:iCs/>
        </w:rPr>
        <w:t>Figure 3: Duplicates</w:t>
      </w:r>
    </w:p>
    <w:p w14:paraId="7FBD6B5D" w14:textId="77777777" w:rsidR="00EA3DBE" w:rsidRPr="00EA3DBE" w:rsidRDefault="00EA3DBE" w:rsidP="00A1115E">
      <w:pPr>
        <w:tabs>
          <w:tab w:val="center" w:pos="742"/>
        </w:tabs>
        <w:spacing w:after="0" w:line="360" w:lineRule="auto"/>
        <w:rPr>
          <w:rFonts w:ascii="Arial" w:hAnsi="Arial" w:cs="Arial"/>
        </w:rPr>
      </w:pPr>
    </w:p>
    <w:p w14:paraId="7578AFB6" w14:textId="2307307B" w:rsidR="000D7B0C" w:rsidRPr="00EA3DBE" w:rsidRDefault="000D7B0C" w:rsidP="00DE5794">
      <w:pPr>
        <w:spacing w:after="0" w:line="360" w:lineRule="auto"/>
        <w:ind w:firstLine="720"/>
        <w:jc w:val="both"/>
        <w:rPr>
          <w:rFonts w:ascii="Arial" w:hAnsi="Arial" w:cs="Arial"/>
        </w:rPr>
      </w:pPr>
      <w:r w:rsidRPr="00EA3DBE">
        <w:rPr>
          <w:rFonts w:ascii="Arial" w:hAnsi="Arial" w:cs="Arial"/>
        </w:rPr>
        <w:t xml:space="preserve">The aim of this study is to determine the decline in sales over the years. In the Superstore dataset, the dates are mixed up given that they were only manually and roughly </w:t>
      </w:r>
      <w:proofErr w:type="gramStart"/>
      <w:r w:rsidRPr="00EA3DBE">
        <w:rPr>
          <w:rFonts w:ascii="Arial" w:hAnsi="Arial" w:cs="Arial"/>
        </w:rPr>
        <w:t>entered into</w:t>
      </w:r>
      <w:proofErr w:type="gramEnd"/>
      <w:r w:rsidRPr="00EA3DBE">
        <w:rPr>
          <w:rFonts w:ascii="Arial" w:hAnsi="Arial" w:cs="Arial"/>
        </w:rPr>
        <w:t xml:space="preserve"> </w:t>
      </w:r>
      <w:r w:rsidR="00E96B69" w:rsidRPr="00EA3DBE">
        <w:rPr>
          <w:rFonts w:ascii="Arial" w:hAnsi="Arial" w:cs="Arial"/>
        </w:rPr>
        <w:t>Excel</w:t>
      </w:r>
      <w:r w:rsidRPr="00EA3DBE">
        <w:rPr>
          <w:rFonts w:ascii="Arial" w:hAnsi="Arial" w:cs="Arial"/>
        </w:rPr>
        <w:t xml:space="preserve">. Therefore, there is a need to ensure that the data is well arranged into dates. This was done using the Sort </w:t>
      </w:r>
      <w:r w:rsidR="001A2B2E" w:rsidRPr="00EA3DBE">
        <w:rPr>
          <w:rFonts w:ascii="Arial" w:hAnsi="Arial" w:cs="Arial"/>
        </w:rPr>
        <w:t>and</w:t>
      </w:r>
      <w:r w:rsidRPr="00EA3DBE">
        <w:rPr>
          <w:rFonts w:ascii="Arial" w:hAnsi="Arial" w:cs="Arial"/>
        </w:rPr>
        <w:t xml:space="preserve"> Filter option under the </w:t>
      </w:r>
      <w:proofErr w:type="gramStart"/>
      <w:r w:rsidRPr="00EA3DBE">
        <w:rPr>
          <w:rFonts w:ascii="Arial" w:hAnsi="Arial" w:cs="Arial"/>
        </w:rPr>
        <w:t>Home</w:t>
      </w:r>
      <w:proofErr w:type="gramEnd"/>
      <w:r w:rsidRPr="00EA3DBE">
        <w:rPr>
          <w:rFonts w:ascii="Arial" w:hAnsi="Arial" w:cs="Arial"/>
        </w:rPr>
        <w:t xml:space="preserve"> tab. Here, the data was arranged from the oldest to the newest (1</w:t>
      </w:r>
      <w:r w:rsidRPr="00EA3DBE">
        <w:rPr>
          <w:rFonts w:ascii="Arial" w:hAnsi="Arial" w:cs="Arial"/>
          <w:vertAlign w:val="superscript"/>
        </w:rPr>
        <w:t>st</w:t>
      </w:r>
      <w:r w:rsidRPr="00EA3DBE">
        <w:rPr>
          <w:rFonts w:ascii="Arial" w:hAnsi="Arial" w:cs="Arial"/>
        </w:rPr>
        <w:t xml:space="preserve"> January 2009 to 31</w:t>
      </w:r>
      <w:r w:rsidRPr="00EA3DBE">
        <w:rPr>
          <w:rFonts w:ascii="Arial" w:hAnsi="Arial" w:cs="Arial"/>
          <w:vertAlign w:val="superscript"/>
        </w:rPr>
        <w:t>st</w:t>
      </w:r>
      <w:r w:rsidRPr="00EA3DBE">
        <w:rPr>
          <w:rFonts w:ascii="Arial" w:hAnsi="Arial" w:cs="Arial"/>
        </w:rPr>
        <w:t xml:space="preserve"> December 2012). </w:t>
      </w:r>
    </w:p>
    <w:p w14:paraId="31F9D114" w14:textId="351E0E13" w:rsidR="000D7B0C" w:rsidRPr="00EA3DBE" w:rsidRDefault="000D7B0C" w:rsidP="00DE5794">
      <w:pPr>
        <w:spacing w:after="0" w:line="360" w:lineRule="auto"/>
        <w:jc w:val="both"/>
        <w:rPr>
          <w:rFonts w:ascii="Arial" w:hAnsi="Arial" w:cs="Arial"/>
          <w:bCs/>
          <w:i/>
          <w:iCs/>
        </w:rPr>
      </w:pPr>
      <w:r w:rsidRPr="00EA3DBE">
        <w:rPr>
          <w:rFonts w:ascii="Arial" w:hAnsi="Arial" w:cs="Arial"/>
          <w:bCs/>
          <w:i/>
          <w:iCs/>
        </w:rPr>
        <w:t xml:space="preserve">Use of </w:t>
      </w:r>
      <w:r w:rsidR="00E96B69" w:rsidRPr="00EA3DBE">
        <w:rPr>
          <w:rFonts w:ascii="Arial" w:hAnsi="Arial" w:cs="Arial"/>
          <w:bCs/>
          <w:i/>
          <w:iCs/>
        </w:rPr>
        <w:t>Excel</w:t>
      </w:r>
      <w:r w:rsidRPr="00EA3DBE">
        <w:rPr>
          <w:rFonts w:ascii="Arial" w:hAnsi="Arial" w:cs="Arial"/>
          <w:bCs/>
          <w:i/>
          <w:iCs/>
        </w:rPr>
        <w:t xml:space="preserve"> for </w:t>
      </w:r>
      <w:proofErr w:type="spellStart"/>
      <w:r w:rsidRPr="00EA3DBE">
        <w:rPr>
          <w:rFonts w:ascii="Arial" w:hAnsi="Arial" w:cs="Arial"/>
          <w:bCs/>
          <w:i/>
          <w:iCs/>
        </w:rPr>
        <w:t>Analy</w:t>
      </w:r>
      <w:r w:rsidR="00E96B69" w:rsidRPr="00EA3DBE">
        <w:rPr>
          <w:rFonts w:ascii="Arial" w:hAnsi="Arial" w:cs="Arial"/>
          <w:bCs/>
          <w:i/>
          <w:iCs/>
        </w:rPr>
        <w:t>s</w:t>
      </w:r>
      <w:r w:rsidRPr="00EA3DBE">
        <w:rPr>
          <w:rFonts w:ascii="Arial" w:hAnsi="Arial" w:cs="Arial"/>
          <w:bCs/>
          <w:i/>
          <w:iCs/>
        </w:rPr>
        <w:t>ing</w:t>
      </w:r>
      <w:proofErr w:type="spellEnd"/>
    </w:p>
    <w:p w14:paraId="57D6BEC3" w14:textId="0C75E089" w:rsidR="000D7B0C" w:rsidRPr="00EA3DBE" w:rsidRDefault="000D7B0C" w:rsidP="00DE5794">
      <w:pPr>
        <w:spacing w:after="0" w:line="360" w:lineRule="auto"/>
        <w:ind w:firstLine="720"/>
        <w:jc w:val="both"/>
        <w:rPr>
          <w:rFonts w:ascii="Arial" w:hAnsi="Arial" w:cs="Arial"/>
        </w:rPr>
      </w:pPr>
      <w:r w:rsidRPr="00EA3DBE">
        <w:rPr>
          <w:rFonts w:ascii="Arial" w:hAnsi="Arial" w:cs="Arial"/>
        </w:rPr>
        <w:t xml:space="preserve">The next function of </w:t>
      </w:r>
      <w:r w:rsidR="00E96B69" w:rsidRPr="00EA3DBE">
        <w:rPr>
          <w:rFonts w:ascii="Arial" w:hAnsi="Arial" w:cs="Arial"/>
        </w:rPr>
        <w:t>Excel</w:t>
      </w:r>
      <w:r w:rsidRPr="00EA3DBE">
        <w:rPr>
          <w:rFonts w:ascii="Arial" w:hAnsi="Arial" w:cs="Arial"/>
        </w:rPr>
        <w:t xml:space="preserve"> is </w:t>
      </w:r>
      <w:proofErr w:type="spellStart"/>
      <w:r w:rsidRPr="00EA3DBE">
        <w:rPr>
          <w:rFonts w:ascii="Arial" w:hAnsi="Arial" w:cs="Arial"/>
        </w:rPr>
        <w:t>analy</w:t>
      </w:r>
      <w:r w:rsidR="00E96B69" w:rsidRPr="00EA3DBE">
        <w:rPr>
          <w:rFonts w:ascii="Arial" w:hAnsi="Arial" w:cs="Arial"/>
        </w:rPr>
        <w:t>s</w:t>
      </w:r>
      <w:r w:rsidRPr="00EA3DBE">
        <w:rPr>
          <w:rFonts w:ascii="Arial" w:hAnsi="Arial" w:cs="Arial"/>
        </w:rPr>
        <w:t>ing</w:t>
      </w:r>
      <w:proofErr w:type="spellEnd"/>
      <w:r w:rsidRPr="00EA3DBE">
        <w:rPr>
          <w:rFonts w:ascii="Arial" w:hAnsi="Arial" w:cs="Arial"/>
        </w:rPr>
        <w:t xml:space="preserve"> data. The process involves mode</w:t>
      </w:r>
      <w:r w:rsidR="00E96B69" w:rsidRPr="00EA3DBE">
        <w:rPr>
          <w:rFonts w:ascii="Arial" w:hAnsi="Arial" w:cs="Arial"/>
        </w:rPr>
        <w:t>l</w:t>
      </w:r>
      <w:r w:rsidRPr="00EA3DBE">
        <w:rPr>
          <w:rFonts w:ascii="Arial" w:hAnsi="Arial" w:cs="Arial"/>
        </w:rPr>
        <w:t>ling the data with the aim of drawing valid conclusions (</w:t>
      </w:r>
      <w:r w:rsidRPr="00EA3DBE">
        <w:rPr>
          <w:rFonts w:ascii="Arial" w:hAnsi="Arial" w:cs="Arial"/>
          <w:color w:val="222222"/>
          <w:shd w:val="clear" w:color="auto" w:fill="FFFFFF"/>
        </w:rPr>
        <w:t>Khadka, 2019)</w:t>
      </w:r>
      <w:r w:rsidRPr="00EA3DBE">
        <w:rPr>
          <w:rFonts w:ascii="Arial" w:hAnsi="Arial" w:cs="Arial"/>
        </w:rPr>
        <w:t xml:space="preserve">. The first type of analysis that was conducted on the dataset was descriptive analysis. The analysis was used to </w:t>
      </w:r>
      <w:proofErr w:type="spellStart"/>
      <w:r w:rsidRPr="00EA3DBE">
        <w:rPr>
          <w:rFonts w:ascii="Arial" w:hAnsi="Arial" w:cs="Arial"/>
        </w:rPr>
        <w:t>summari</w:t>
      </w:r>
      <w:r w:rsidR="00E96B69" w:rsidRPr="00EA3DBE">
        <w:rPr>
          <w:rFonts w:ascii="Arial" w:hAnsi="Arial" w:cs="Arial"/>
        </w:rPr>
        <w:t>s</w:t>
      </w:r>
      <w:r w:rsidRPr="00EA3DBE">
        <w:rPr>
          <w:rFonts w:ascii="Arial" w:hAnsi="Arial" w:cs="Arial"/>
        </w:rPr>
        <w:t>e</w:t>
      </w:r>
      <w:proofErr w:type="spellEnd"/>
      <w:r w:rsidRPr="00EA3DBE">
        <w:rPr>
          <w:rFonts w:ascii="Arial" w:hAnsi="Arial" w:cs="Arial"/>
        </w:rPr>
        <w:t xml:space="preserve"> the main elements of the dataset. The analysis was conducted after removing duplicates with a count of 8153. As shown in the </w:t>
      </w:r>
      <w:r w:rsidR="00E96B69" w:rsidRPr="00EA3DBE">
        <w:rPr>
          <w:rFonts w:ascii="Arial" w:hAnsi="Arial" w:cs="Arial"/>
        </w:rPr>
        <w:t>Excel</w:t>
      </w:r>
      <w:r w:rsidRPr="00EA3DBE">
        <w:rPr>
          <w:rFonts w:ascii="Arial" w:hAnsi="Arial" w:cs="Arial"/>
        </w:rPr>
        <w:t xml:space="preserve"> output below, there was a huge disparity with the values, with the minimum value at 2.24 and the maximum value at 89061.05. This </w:t>
      </w:r>
      <w:r w:rsidR="00E96B69" w:rsidRPr="00EA3DBE">
        <w:rPr>
          <w:rFonts w:ascii="Arial" w:hAnsi="Arial" w:cs="Arial"/>
        </w:rPr>
        <w:t xml:space="preserve">aspect </w:t>
      </w:r>
      <w:r w:rsidRPr="00EA3DBE">
        <w:rPr>
          <w:rFonts w:ascii="Arial" w:hAnsi="Arial" w:cs="Arial"/>
        </w:rPr>
        <w:t xml:space="preserve">means that the highest sale made over the four-year period was 89,061.05 and the least sale was 2.24. The mean sale over the </w:t>
      </w:r>
      <w:r w:rsidRPr="00EA3DBE">
        <w:rPr>
          <w:rFonts w:ascii="Arial" w:hAnsi="Arial" w:cs="Arial"/>
        </w:rPr>
        <w:lastRenderedPageBreak/>
        <w:t xml:space="preserve">period was 1819.54, with a standard deviation of 3625.89. Looking at the output, the mode of the dataset is not available because the data used in the analysis had no duplicates. </w:t>
      </w:r>
    </w:p>
    <w:p w14:paraId="2DC23760" w14:textId="77777777" w:rsidR="002F4240" w:rsidRPr="00D97C23" w:rsidRDefault="002F4240" w:rsidP="002F4240">
      <w:pPr>
        <w:spacing w:after="0" w:line="360" w:lineRule="auto"/>
        <w:ind w:firstLine="720"/>
        <w:rPr>
          <w:rFonts w:ascii="Times New Roman" w:hAnsi="Times New Roman" w:cs="Times New Roman"/>
          <w:sz w:val="24"/>
          <w:szCs w:val="24"/>
        </w:rPr>
      </w:pPr>
    </w:p>
    <w:tbl>
      <w:tblPr>
        <w:tblW w:w="3480" w:type="dxa"/>
        <w:tblLook w:val="04A0" w:firstRow="1" w:lastRow="0" w:firstColumn="1" w:lastColumn="0" w:noHBand="0" w:noVBand="1"/>
      </w:tblPr>
      <w:tblGrid>
        <w:gridCol w:w="2338"/>
        <w:gridCol w:w="1356"/>
      </w:tblGrid>
      <w:tr w:rsidR="000D7B0C" w:rsidRPr="00D97C23" w14:paraId="7BE87DC9" w14:textId="77777777" w:rsidTr="00211F61">
        <w:trPr>
          <w:trHeight w:val="300"/>
        </w:trPr>
        <w:tc>
          <w:tcPr>
            <w:tcW w:w="3480" w:type="dxa"/>
            <w:gridSpan w:val="2"/>
            <w:tcBorders>
              <w:top w:val="single" w:sz="8" w:space="0" w:color="auto"/>
              <w:left w:val="nil"/>
              <w:bottom w:val="single" w:sz="4" w:space="0" w:color="auto"/>
              <w:right w:val="nil"/>
            </w:tcBorders>
            <w:shd w:val="clear" w:color="auto" w:fill="auto"/>
            <w:noWrap/>
            <w:vAlign w:val="bottom"/>
            <w:hideMark/>
          </w:tcPr>
          <w:p w14:paraId="64611827" w14:textId="77777777" w:rsidR="000D7B0C" w:rsidRPr="00D97C23" w:rsidRDefault="000D7B0C" w:rsidP="002F4240">
            <w:pPr>
              <w:spacing w:after="0" w:line="360" w:lineRule="auto"/>
              <w:jc w:val="center"/>
              <w:rPr>
                <w:rFonts w:ascii="Times New Roman" w:eastAsia="Times New Roman" w:hAnsi="Times New Roman" w:cs="Times New Roman"/>
                <w:i/>
                <w:iCs/>
                <w:color w:val="000000"/>
                <w:sz w:val="24"/>
                <w:szCs w:val="24"/>
              </w:rPr>
            </w:pPr>
            <w:r w:rsidRPr="00D97C23">
              <w:rPr>
                <w:rFonts w:ascii="Times New Roman" w:eastAsia="Times New Roman" w:hAnsi="Times New Roman" w:cs="Times New Roman"/>
                <w:i/>
                <w:iCs/>
                <w:color w:val="000000"/>
                <w:sz w:val="24"/>
                <w:szCs w:val="24"/>
              </w:rPr>
              <w:t>Column1</w:t>
            </w:r>
          </w:p>
        </w:tc>
      </w:tr>
      <w:tr w:rsidR="000D7B0C" w:rsidRPr="00D97C23" w14:paraId="32E752E9" w14:textId="77777777" w:rsidTr="00211F61">
        <w:trPr>
          <w:trHeight w:val="300"/>
        </w:trPr>
        <w:tc>
          <w:tcPr>
            <w:tcW w:w="2338" w:type="dxa"/>
            <w:tcBorders>
              <w:top w:val="nil"/>
              <w:left w:val="nil"/>
              <w:bottom w:val="nil"/>
              <w:right w:val="nil"/>
            </w:tcBorders>
            <w:shd w:val="clear" w:color="auto" w:fill="auto"/>
            <w:noWrap/>
            <w:vAlign w:val="bottom"/>
            <w:hideMark/>
          </w:tcPr>
          <w:p w14:paraId="212E7E42" w14:textId="77777777" w:rsidR="000D7B0C" w:rsidRPr="00D97C23" w:rsidRDefault="000D7B0C" w:rsidP="002F4240">
            <w:pPr>
              <w:spacing w:after="0" w:line="360" w:lineRule="auto"/>
              <w:jc w:val="center"/>
              <w:rPr>
                <w:rFonts w:ascii="Times New Roman" w:eastAsia="Times New Roman" w:hAnsi="Times New Roman" w:cs="Times New Roman"/>
                <w:i/>
                <w:iCs/>
                <w:color w:val="000000"/>
                <w:sz w:val="24"/>
                <w:szCs w:val="24"/>
              </w:rPr>
            </w:pPr>
          </w:p>
        </w:tc>
        <w:tc>
          <w:tcPr>
            <w:tcW w:w="1142" w:type="dxa"/>
            <w:tcBorders>
              <w:top w:val="nil"/>
              <w:left w:val="nil"/>
              <w:bottom w:val="nil"/>
              <w:right w:val="nil"/>
            </w:tcBorders>
            <w:shd w:val="clear" w:color="auto" w:fill="auto"/>
            <w:noWrap/>
            <w:vAlign w:val="bottom"/>
            <w:hideMark/>
          </w:tcPr>
          <w:p w14:paraId="0FAE75BB" w14:textId="77777777" w:rsidR="000D7B0C" w:rsidRPr="00D97C23" w:rsidRDefault="000D7B0C" w:rsidP="002F4240">
            <w:pPr>
              <w:spacing w:after="0" w:line="360" w:lineRule="auto"/>
              <w:rPr>
                <w:rFonts w:ascii="Times New Roman" w:eastAsia="Times New Roman" w:hAnsi="Times New Roman" w:cs="Times New Roman"/>
                <w:sz w:val="24"/>
                <w:szCs w:val="24"/>
              </w:rPr>
            </w:pPr>
          </w:p>
        </w:tc>
      </w:tr>
      <w:tr w:rsidR="000D7B0C" w:rsidRPr="00D97C23" w14:paraId="4158D9F5" w14:textId="77777777" w:rsidTr="00211F61">
        <w:trPr>
          <w:trHeight w:val="300"/>
        </w:trPr>
        <w:tc>
          <w:tcPr>
            <w:tcW w:w="2338" w:type="dxa"/>
            <w:tcBorders>
              <w:top w:val="nil"/>
              <w:left w:val="nil"/>
              <w:bottom w:val="nil"/>
              <w:right w:val="nil"/>
            </w:tcBorders>
            <w:shd w:val="clear" w:color="auto" w:fill="auto"/>
            <w:noWrap/>
            <w:vAlign w:val="bottom"/>
            <w:hideMark/>
          </w:tcPr>
          <w:p w14:paraId="6F649586"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Mean</w:t>
            </w:r>
          </w:p>
        </w:tc>
        <w:tc>
          <w:tcPr>
            <w:tcW w:w="1142" w:type="dxa"/>
            <w:tcBorders>
              <w:top w:val="nil"/>
              <w:left w:val="nil"/>
              <w:bottom w:val="nil"/>
              <w:right w:val="nil"/>
            </w:tcBorders>
            <w:shd w:val="clear" w:color="auto" w:fill="auto"/>
            <w:noWrap/>
            <w:vAlign w:val="bottom"/>
            <w:hideMark/>
          </w:tcPr>
          <w:p w14:paraId="00C93091"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1819.53622</w:t>
            </w:r>
          </w:p>
        </w:tc>
      </w:tr>
      <w:tr w:rsidR="000D7B0C" w:rsidRPr="00D97C23" w14:paraId="41A34B38" w14:textId="77777777" w:rsidTr="00211F61">
        <w:trPr>
          <w:trHeight w:val="300"/>
        </w:trPr>
        <w:tc>
          <w:tcPr>
            <w:tcW w:w="2338" w:type="dxa"/>
            <w:tcBorders>
              <w:top w:val="nil"/>
              <w:left w:val="nil"/>
              <w:bottom w:val="nil"/>
              <w:right w:val="nil"/>
            </w:tcBorders>
            <w:shd w:val="clear" w:color="auto" w:fill="auto"/>
            <w:noWrap/>
            <w:vAlign w:val="bottom"/>
            <w:hideMark/>
          </w:tcPr>
          <w:p w14:paraId="08AE5716"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Standard Error</w:t>
            </w:r>
          </w:p>
        </w:tc>
        <w:tc>
          <w:tcPr>
            <w:tcW w:w="1142" w:type="dxa"/>
            <w:tcBorders>
              <w:top w:val="nil"/>
              <w:left w:val="nil"/>
              <w:bottom w:val="nil"/>
              <w:right w:val="nil"/>
            </w:tcBorders>
            <w:shd w:val="clear" w:color="auto" w:fill="auto"/>
            <w:noWrap/>
            <w:vAlign w:val="bottom"/>
            <w:hideMark/>
          </w:tcPr>
          <w:p w14:paraId="234FA615"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40.1564608</w:t>
            </w:r>
          </w:p>
        </w:tc>
      </w:tr>
      <w:tr w:rsidR="000D7B0C" w:rsidRPr="00D97C23" w14:paraId="49DA18DC" w14:textId="77777777" w:rsidTr="00211F61">
        <w:trPr>
          <w:trHeight w:val="300"/>
        </w:trPr>
        <w:tc>
          <w:tcPr>
            <w:tcW w:w="2338" w:type="dxa"/>
            <w:tcBorders>
              <w:top w:val="nil"/>
              <w:left w:val="nil"/>
              <w:bottom w:val="nil"/>
              <w:right w:val="nil"/>
            </w:tcBorders>
            <w:shd w:val="clear" w:color="auto" w:fill="auto"/>
            <w:noWrap/>
            <w:vAlign w:val="bottom"/>
            <w:hideMark/>
          </w:tcPr>
          <w:p w14:paraId="30898A26"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Median</w:t>
            </w:r>
          </w:p>
        </w:tc>
        <w:tc>
          <w:tcPr>
            <w:tcW w:w="1142" w:type="dxa"/>
            <w:tcBorders>
              <w:top w:val="nil"/>
              <w:left w:val="nil"/>
              <w:bottom w:val="nil"/>
              <w:right w:val="nil"/>
            </w:tcBorders>
            <w:shd w:val="clear" w:color="auto" w:fill="auto"/>
            <w:noWrap/>
            <w:vAlign w:val="bottom"/>
            <w:hideMark/>
          </w:tcPr>
          <w:p w14:paraId="27858F60"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476.04</w:t>
            </w:r>
          </w:p>
        </w:tc>
      </w:tr>
      <w:tr w:rsidR="000D7B0C" w:rsidRPr="00D97C23" w14:paraId="36A09455" w14:textId="77777777" w:rsidTr="00211F61">
        <w:trPr>
          <w:trHeight w:val="300"/>
        </w:trPr>
        <w:tc>
          <w:tcPr>
            <w:tcW w:w="2338" w:type="dxa"/>
            <w:tcBorders>
              <w:top w:val="nil"/>
              <w:left w:val="nil"/>
              <w:bottom w:val="nil"/>
              <w:right w:val="nil"/>
            </w:tcBorders>
            <w:shd w:val="clear" w:color="auto" w:fill="auto"/>
            <w:noWrap/>
            <w:vAlign w:val="bottom"/>
            <w:hideMark/>
          </w:tcPr>
          <w:p w14:paraId="4EF89899"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Mode</w:t>
            </w:r>
          </w:p>
        </w:tc>
        <w:tc>
          <w:tcPr>
            <w:tcW w:w="1142" w:type="dxa"/>
            <w:tcBorders>
              <w:top w:val="nil"/>
              <w:left w:val="nil"/>
              <w:bottom w:val="nil"/>
              <w:right w:val="nil"/>
            </w:tcBorders>
            <w:shd w:val="clear" w:color="auto" w:fill="auto"/>
            <w:noWrap/>
            <w:vAlign w:val="bottom"/>
            <w:hideMark/>
          </w:tcPr>
          <w:p w14:paraId="3202F5E8" w14:textId="77777777" w:rsidR="000D7B0C" w:rsidRPr="00D97C23" w:rsidRDefault="000D7B0C" w:rsidP="002F4240">
            <w:pPr>
              <w:spacing w:after="0" w:line="360" w:lineRule="auto"/>
              <w:jc w:val="center"/>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#N/A</w:t>
            </w:r>
          </w:p>
        </w:tc>
      </w:tr>
      <w:tr w:rsidR="000D7B0C" w:rsidRPr="00D97C23" w14:paraId="23407202" w14:textId="77777777" w:rsidTr="00211F61">
        <w:trPr>
          <w:trHeight w:val="300"/>
        </w:trPr>
        <w:tc>
          <w:tcPr>
            <w:tcW w:w="2338" w:type="dxa"/>
            <w:tcBorders>
              <w:top w:val="nil"/>
              <w:left w:val="nil"/>
              <w:bottom w:val="nil"/>
              <w:right w:val="nil"/>
            </w:tcBorders>
            <w:shd w:val="clear" w:color="auto" w:fill="auto"/>
            <w:noWrap/>
            <w:vAlign w:val="bottom"/>
            <w:hideMark/>
          </w:tcPr>
          <w:p w14:paraId="49674C8E"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Standard Deviation</w:t>
            </w:r>
          </w:p>
        </w:tc>
        <w:tc>
          <w:tcPr>
            <w:tcW w:w="1142" w:type="dxa"/>
            <w:tcBorders>
              <w:top w:val="nil"/>
              <w:left w:val="nil"/>
              <w:bottom w:val="nil"/>
              <w:right w:val="nil"/>
            </w:tcBorders>
            <w:shd w:val="clear" w:color="auto" w:fill="auto"/>
            <w:noWrap/>
            <w:vAlign w:val="bottom"/>
            <w:hideMark/>
          </w:tcPr>
          <w:p w14:paraId="1AF0CEF6"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3625.88604</w:t>
            </w:r>
          </w:p>
        </w:tc>
      </w:tr>
      <w:tr w:rsidR="000D7B0C" w:rsidRPr="00D97C23" w14:paraId="263AAC2F" w14:textId="77777777" w:rsidTr="00211F61">
        <w:trPr>
          <w:trHeight w:val="300"/>
        </w:trPr>
        <w:tc>
          <w:tcPr>
            <w:tcW w:w="2338" w:type="dxa"/>
            <w:tcBorders>
              <w:top w:val="nil"/>
              <w:left w:val="nil"/>
              <w:bottom w:val="nil"/>
              <w:right w:val="nil"/>
            </w:tcBorders>
            <w:shd w:val="clear" w:color="auto" w:fill="auto"/>
            <w:noWrap/>
            <w:vAlign w:val="bottom"/>
            <w:hideMark/>
          </w:tcPr>
          <w:p w14:paraId="7A628ADE"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Sample Variance</w:t>
            </w:r>
          </w:p>
        </w:tc>
        <w:tc>
          <w:tcPr>
            <w:tcW w:w="1142" w:type="dxa"/>
            <w:tcBorders>
              <w:top w:val="nil"/>
              <w:left w:val="nil"/>
              <w:bottom w:val="nil"/>
              <w:right w:val="nil"/>
            </w:tcBorders>
            <w:shd w:val="clear" w:color="auto" w:fill="auto"/>
            <w:noWrap/>
            <w:vAlign w:val="bottom"/>
            <w:hideMark/>
          </w:tcPr>
          <w:p w14:paraId="3176662D"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13147049.6</w:t>
            </w:r>
          </w:p>
        </w:tc>
      </w:tr>
      <w:tr w:rsidR="000D7B0C" w:rsidRPr="00D97C23" w14:paraId="28910AC3" w14:textId="77777777" w:rsidTr="00211F61">
        <w:trPr>
          <w:trHeight w:val="300"/>
        </w:trPr>
        <w:tc>
          <w:tcPr>
            <w:tcW w:w="2338" w:type="dxa"/>
            <w:tcBorders>
              <w:top w:val="nil"/>
              <w:left w:val="nil"/>
              <w:bottom w:val="nil"/>
              <w:right w:val="nil"/>
            </w:tcBorders>
            <w:shd w:val="clear" w:color="auto" w:fill="auto"/>
            <w:noWrap/>
            <w:vAlign w:val="bottom"/>
            <w:hideMark/>
          </w:tcPr>
          <w:p w14:paraId="33EC46C4"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Kurtosis</w:t>
            </w:r>
          </w:p>
        </w:tc>
        <w:tc>
          <w:tcPr>
            <w:tcW w:w="1142" w:type="dxa"/>
            <w:tcBorders>
              <w:top w:val="nil"/>
              <w:left w:val="nil"/>
              <w:bottom w:val="nil"/>
              <w:right w:val="nil"/>
            </w:tcBorders>
            <w:shd w:val="clear" w:color="auto" w:fill="auto"/>
            <w:noWrap/>
            <w:vAlign w:val="bottom"/>
            <w:hideMark/>
          </w:tcPr>
          <w:p w14:paraId="0A638FD1"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59.6802482</w:t>
            </w:r>
          </w:p>
        </w:tc>
      </w:tr>
      <w:tr w:rsidR="000D7B0C" w:rsidRPr="00D97C23" w14:paraId="1C004F4B" w14:textId="77777777" w:rsidTr="00211F61">
        <w:trPr>
          <w:trHeight w:val="300"/>
        </w:trPr>
        <w:tc>
          <w:tcPr>
            <w:tcW w:w="2338" w:type="dxa"/>
            <w:tcBorders>
              <w:top w:val="nil"/>
              <w:left w:val="nil"/>
              <w:bottom w:val="nil"/>
              <w:right w:val="nil"/>
            </w:tcBorders>
            <w:shd w:val="clear" w:color="auto" w:fill="auto"/>
            <w:noWrap/>
            <w:vAlign w:val="bottom"/>
            <w:hideMark/>
          </w:tcPr>
          <w:p w14:paraId="5F569967"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Skewness</w:t>
            </w:r>
          </w:p>
        </w:tc>
        <w:tc>
          <w:tcPr>
            <w:tcW w:w="1142" w:type="dxa"/>
            <w:tcBorders>
              <w:top w:val="nil"/>
              <w:left w:val="nil"/>
              <w:bottom w:val="nil"/>
              <w:right w:val="nil"/>
            </w:tcBorders>
            <w:shd w:val="clear" w:color="auto" w:fill="auto"/>
            <w:noWrap/>
            <w:vAlign w:val="bottom"/>
            <w:hideMark/>
          </w:tcPr>
          <w:p w14:paraId="1847F7F6"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5.32905643</w:t>
            </w:r>
          </w:p>
        </w:tc>
      </w:tr>
      <w:tr w:rsidR="000D7B0C" w:rsidRPr="00D97C23" w14:paraId="582DE025" w14:textId="77777777" w:rsidTr="00211F61">
        <w:trPr>
          <w:trHeight w:val="300"/>
        </w:trPr>
        <w:tc>
          <w:tcPr>
            <w:tcW w:w="2338" w:type="dxa"/>
            <w:tcBorders>
              <w:top w:val="nil"/>
              <w:left w:val="nil"/>
              <w:bottom w:val="nil"/>
              <w:right w:val="nil"/>
            </w:tcBorders>
            <w:shd w:val="clear" w:color="auto" w:fill="auto"/>
            <w:noWrap/>
            <w:vAlign w:val="bottom"/>
            <w:hideMark/>
          </w:tcPr>
          <w:p w14:paraId="52EEA931"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Range</w:t>
            </w:r>
          </w:p>
        </w:tc>
        <w:tc>
          <w:tcPr>
            <w:tcW w:w="1142" w:type="dxa"/>
            <w:tcBorders>
              <w:top w:val="nil"/>
              <w:left w:val="nil"/>
              <w:bottom w:val="nil"/>
              <w:right w:val="nil"/>
            </w:tcBorders>
            <w:shd w:val="clear" w:color="auto" w:fill="auto"/>
            <w:noWrap/>
            <w:vAlign w:val="bottom"/>
            <w:hideMark/>
          </w:tcPr>
          <w:p w14:paraId="28DD9871"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89058.81</w:t>
            </w:r>
          </w:p>
        </w:tc>
      </w:tr>
      <w:tr w:rsidR="000D7B0C" w:rsidRPr="00D97C23" w14:paraId="4A6C7772" w14:textId="77777777" w:rsidTr="00211F61">
        <w:trPr>
          <w:trHeight w:val="315"/>
        </w:trPr>
        <w:tc>
          <w:tcPr>
            <w:tcW w:w="2338" w:type="dxa"/>
            <w:tcBorders>
              <w:top w:val="nil"/>
              <w:left w:val="nil"/>
              <w:bottom w:val="nil"/>
              <w:right w:val="nil"/>
            </w:tcBorders>
            <w:shd w:val="clear" w:color="auto" w:fill="auto"/>
            <w:noWrap/>
            <w:vAlign w:val="bottom"/>
            <w:hideMark/>
          </w:tcPr>
          <w:p w14:paraId="72FCD503"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Minimum</w:t>
            </w:r>
          </w:p>
        </w:tc>
        <w:tc>
          <w:tcPr>
            <w:tcW w:w="1142" w:type="dxa"/>
            <w:tcBorders>
              <w:top w:val="nil"/>
              <w:left w:val="nil"/>
              <w:bottom w:val="nil"/>
              <w:right w:val="nil"/>
            </w:tcBorders>
            <w:shd w:val="clear" w:color="auto" w:fill="auto"/>
            <w:noWrap/>
            <w:vAlign w:val="bottom"/>
            <w:hideMark/>
          </w:tcPr>
          <w:p w14:paraId="6884D1AB"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2.24</w:t>
            </w:r>
          </w:p>
        </w:tc>
      </w:tr>
      <w:tr w:rsidR="000D7B0C" w:rsidRPr="00D97C23" w14:paraId="35125B04" w14:textId="77777777" w:rsidTr="00211F61">
        <w:trPr>
          <w:trHeight w:val="300"/>
        </w:trPr>
        <w:tc>
          <w:tcPr>
            <w:tcW w:w="2338" w:type="dxa"/>
            <w:tcBorders>
              <w:top w:val="nil"/>
              <w:left w:val="nil"/>
              <w:bottom w:val="nil"/>
              <w:right w:val="nil"/>
            </w:tcBorders>
            <w:shd w:val="clear" w:color="auto" w:fill="auto"/>
            <w:noWrap/>
            <w:vAlign w:val="bottom"/>
            <w:hideMark/>
          </w:tcPr>
          <w:p w14:paraId="3E2F2096"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Maximum</w:t>
            </w:r>
          </w:p>
        </w:tc>
        <w:tc>
          <w:tcPr>
            <w:tcW w:w="1142" w:type="dxa"/>
            <w:tcBorders>
              <w:top w:val="nil"/>
              <w:left w:val="nil"/>
              <w:bottom w:val="nil"/>
              <w:right w:val="nil"/>
            </w:tcBorders>
            <w:shd w:val="clear" w:color="auto" w:fill="auto"/>
            <w:noWrap/>
            <w:vAlign w:val="bottom"/>
            <w:hideMark/>
          </w:tcPr>
          <w:p w14:paraId="310201F8"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89061.05</w:t>
            </w:r>
          </w:p>
        </w:tc>
      </w:tr>
      <w:tr w:rsidR="000D7B0C" w:rsidRPr="00D97C23" w14:paraId="4FB41840" w14:textId="77777777" w:rsidTr="00211F61">
        <w:trPr>
          <w:trHeight w:val="300"/>
        </w:trPr>
        <w:tc>
          <w:tcPr>
            <w:tcW w:w="2338" w:type="dxa"/>
            <w:tcBorders>
              <w:top w:val="nil"/>
              <w:left w:val="nil"/>
              <w:bottom w:val="nil"/>
              <w:right w:val="nil"/>
            </w:tcBorders>
            <w:shd w:val="clear" w:color="auto" w:fill="auto"/>
            <w:noWrap/>
            <w:vAlign w:val="bottom"/>
            <w:hideMark/>
          </w:tcPr>
          <w:p w14:paraId="1C3A6CB7"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Sum</w:t>
            </w:r>
          </w:p>
        </w:tc>
        <w:tc>
          <w:tcPr>
            <w:tcW w:w="1142" w:type="dxa"/>
            <w:tcBorders>
              <w:top w:val="nil"/>
              <w:left w:val="nil"/>
              <w:bottom w:val="nil"/>
              <w:right w:val="nil"/>
            </w:tcBorders>
            <w:shd w:val="clear" w:color="auto" w:fill="auto"/>
            <w:noWrap/>
            <w:vAlign w:val="bottom"/>
            <w:hideMark/>
          </w:tcPr>
          <w:p w14:paraId="08696E2B"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14834678.8</w:t>
            </w:r>
          </w:p>
        </w:tc>
      </w:tr>
      <w:tr w:rsidR="000D7B0C" w:rsidRPr="00D97C23" w14:paraId="1E246363" w14:textId="77777777" w:rsidTr="00211F61">
        <w:trPr>
          <w:trHeight w:val="300"/>
        </w:trPr>
        <w:tc>
          <w:tcPr>
            <w:tcW w:w="2338" w:type="dxa"/>
            <w:tcBorders>
              <w:top w:val="nil"/>
              <w:left w:val="nil"/>
              <w:bottom w:val="nil"/>
              <w:right w:val="nil"/>
            </w:tcBorders>
            <w:shd w:val="clear" w:color="auto" w:fill="auto"/>
            <w:noWrap/>
            <w:vAlign w:val="bottom"/>
            <w:hideMark/>
          </w:tcPr>
          <w:p w14:paraId="4B1324AB"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Count</w:t>
            </w:r>
          </w:p>
        </w:tc>
        <w:tc>
          <w:tcPr>
            <w:tcW w:w="1142" w:type="dxa"/>
            <w:tcBorders>
              <w:top w:val="nil"/>
              <w:left w:val="nil"/>
              <w:bottom w:val="nil"/>
              <w:right w:val="nil"/>
            </w:tcBorders>
            <w:shd w:val="clear" w:color="auto" w:fill="auto"/>
            <w:noWrap/>
            <w:vAlign w:val="bottom"/>
            <w:hideMark/>
          </w:tcPr>
          <w:p w14:paraId="387290A9"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8153</w:t>
            </w:r>
          </w:p>
        </w:tc>
      </w:tr>
      <w:tr w:rsidR="000D7B0C" w:rsidRPr="00D97C23" w14:paraId="055677D2" w14:textId="77777777" w:rsidTr="00211F61">
        <w:trPr>
          <w:trHeight w:val="300"/>
        </w:trPr>
        <w:tc>
          <w:tcPr>
            <w:tcW w:w="2338" w:type="dxa"/>
            <w:tcBorders>
              <w:top w:val="nil"/>
              <w:left w:val="nil"/>
              <w:bottom w:val="nil"/>
              <w:right w:val="nil"/>
            </w:tcBorders>
            <w:shd w:val="clear" w:color="auto" w:fill="auto"/>
            <w:noWrap/>
            <w:vAlign w:val="bottom"/>
            <w:hideMark/>
          </w:tcPr>
          <w:p w14:paraId="75058515"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Largest(1)</w:t>
            </w:r>
          </w:p>
        </w:tc>
        <w:tc>
          <w:tcPr>
            <w:tcW w:w="1142" w:type="dxa"/>
            <w:tcBorders>
              <w:top w:val="nil"/>
              <w:left w:val="nil"/>
              <w:bottom w:val="nil"/>
              <w:right w:val="nil"/>
            </w:tcBorders>
            <w:shd w:val="clear" w:color="auto" w:fill="auto"/>
            <w:noWrap/>
            <w:vAlign w:val="bottom"/>
            <w:hideMark/>
          </w:tcPr>
          <w:p w14:paraId="6FCF78B4"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89061.05</w:t>
            </w:r>
          </w:p>
        </w:tc>
      </w:tr>
      <w:tr w:rsidR="000D7B0C" w:rsidRPr="00D97C23" w14:paraId="329F77B6" w14:textId="77777777" w:rsidTr="00211F61">
        <w:trPr>
          <w:trHeight w:val="300"/>
        </w:trPr>
        <w:tc>
          <w:tcPr>
            <w:tcW w:w="2338" w:type="dxa"/>
            <w:tcBorders>
              <w:top w:val="nil"/>
              <w:left w:val="nil"/>
              <w:bottom w:val="nil"/>
              <w:right w:val="nil"/>
            </w:tcBorders>
            <w:shd w:val="clear" w:color="auto" w:fill="auto"/>
            <w:noWrap/>
            <w:vAlign w:val="bottom"/>
            <w:hideMark/>
          </w:tcPr>
          <w:p w14:paraId="613F7274"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Smallest(1)</w:t>
            </w:r>
          </w:p>
        </w:tc>
        <w:tc>
          <w:tcPr>
            <w:tcW w:w="1142" w:type="dxa"/>
            <w:tcBorders>
              <w:top w:val="nil"/>
              <w:left w:val="nil"/>
              <w:bottom w:val="nil"/>
              <w:right w:val="nil"/>
            </w:tcBorders>
            <w:shd w:val="clear" w:color="auto" w:fill="auto"/>
            <w:noWrap/>
            <w:vAlign w:val="bottom"/>
            <w:hideMark/>
          </w:tcPr>
          <w:p w14:paraId="5A16AAB3"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2.24</w:t>
            </w:r>
          </w:p>
        </w:tc>
      </w:tr>
      <w:tr w:rsidR="000D7B0C" w:rsidRPr="00D97C23" w14:paraId="300ECDDD" w14:textId="77777777" w:rsidTr="00211F61">
        <w:trPr>
          <w:trHeight w:val="315"/>
        </w:trPr>
        <w:tc>
          <w:tcPr>
            <w:tcW w:w="2338" w:type="dxa"/>
            <w:tcBorders>
              <w:top w:val="nil"/>
              <w:left w:val="nil"/>
              <w:bottom w:val="single" w:sz="8" w:space="0" w:color="auto"/>
              <w:right w:val="nil"/>
            </w:tcBorders>
            <w:shd w:val="clear" w:color="auto" w:fill="auto"/>
            <w:noWrap/>
            <w:vAlign w:val="bottom"/>
            <w:hideMark/>
          </w:tcPr>
          <w:p w14:paraId="2AC03D10"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Confidence Level (95.0%)</w:t>
            </w:r>
          </w:p>
        </w:tc>
        <w:tc>
          <w:tcPr>
            <w:tcW w:w="1142" w:type="dxa"/>
            <w:tcBorders>
              <w:top w:val="nil"/>
              <w:left w:val="nil"/>
              <w:bottom w:val="single" w:sz="8" w:space="0" w:color="auto"/>
              <w:right w:val="nil"/>
            </w:tcBorders>
            <w:shd w:val="clear" w:color="auto" w:fill="auto"/>
            <w:noWrap/>
            <w:vAlign w:val="bottom"/>
            <w:hideMark/>
          </w:tcPr>
          <w:p w14:paraId="2BF34E47"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78.7169044</w:t>
            </w:r>
          </w:p>
        </w:tc>
      </w:tr>
    </w:tbl>
    <w:p w14:paraId="42FC697B" w14:textId="77777777" w:rsidR="000D7B0C" w:rsidRDefault="000D7B0C" w:rsidP="002F4240">
      <w:pPr>
        <w:spacing w:after="0" w:line="360" w:lineRule="auto"/>
        <w:rPr>
          <w:rFonts w:ascii="Arial" w:hAnsi="Arial" w:cs="Arial"/>
          <w:iCs/>
        </w:rPr>
      </w:pPr>
      <w:r w:rsidRPr="002876F7">
        <w:rPr>
          <w:rFonts w:ascii="Arial" w:hAnsi="Arial" w:cs="Arial"/>
          <w:iCs/>
        </w:rPr>
        <w:t>Table 1: Descriptive Analysis</w:t>
      </w:r>
    </w:p>
    <w:p w14:paraId="36D3AADE" w14:textId="77777777" w:rsidR="00B93B00" w:rsidRDefault="00B93B00" w:rsidP="002F4240">
      <w:pPr>
        <w:spacing w:after="0" w:line="360" w:lineRule="auto"/>
        <w:ind w:firstLine="720"/>
        <w:rPr>
          <w:rFonts w:ascii="Arial" w:hAnsi="Arial" w:cs="Arial"/>
        </w:rPr>
      </w:pPr>
    </w:p>
    <w:p w14:paraId="6867777C" w14:textId="24539DA6" w:rsidR="000D7B0C" w:rsidRPr="002876F7" w:rsidRDefault="000D7B0C" w:rsidP="00DE5794">
      <w:pPr>
        <w:spacing w:after="0" w:line="360" w:lineRule="auto"/>
        <w:ind w:firstLine="720"/>
        <w:jc w:val="both"/>
        <w:rPr>
          <w:rFonts w:ascii="Arial" w:hAnsi="Arial" w:cs="Arial"/>
        </w:rPr>
      </w:pPr>
      <w:proofErr w:type="gramStart"/>
      <w:r w:rsidRPr="002876F7">
        <w:rPr>
          <w:rFonts w:ascii="Arial" w:hAnsi="Arial" w:cs="Arial"/>
        </w:rPr>
        <w:t>In regards to</w:t>
      </w:r>
      <w:proofErr w:type="gramEnd"/>
      <w:r w:rsidRPr="002876F7">
        <w:rPr>
          <w:rFonts w:ascii="Arial" w:hAnsi="Arial" w:cs="Arial"/>
        </w:rPr>
        <w:t xml:space="preserve"> analysis, we determine whether there has been a decline in sales/profit over the years. To continue with the analysis, we need to convert the data from the daily format to years. On the sales data, the conversion to years was done by calculating the mean sales in the stores in each year. The results are shown in </w:t>
      </w:r>
      <w:r w:rsidRPr="002876F7">
        <w:rPr>
          <w:rFonts w:ascii="Arial" w:hAnsi="Arial" w:cs="Arial"/>
          <w:iCs/>
        </w:rPr>
        <w:t>Table</w:t>
      </w:r>
      <w:r w:rsidRPr="002876F7">
        <w:rPr>
          <w:rFonts w:ascii="Arial" w:hAnsi="Arial" w:cs="Arial"/>
          <w:i/>
        </w:rPr>
        <w:t xml:space="preserve"> 2</w:t>
      </w:r>
      <w:r w:rsidRPr="002876F7">
        <w:rPr>
          <w:rFonts w:ascii="Arial" w:hAnsi="Arial" w:cs="Arial"/>
        </w:rPr>
        <w:t xml:space="preserve"> below. </w:t>
      </w:r>
    </w:p>
    <w:tbl>
      <w:tblPr>
        <w:tblStyle w:val="TableGrid"/>
        <w:tblW w:w="0" w:type="auto"/>
        <w:tblLook w:val="04A0" w:firstRow="1" w:lastRow="0" w:firstColumn="1" w:lastColumn="0" w:noHBand="0" w:noVBand="1"/>
      </w:tblPr>
      <w:tblGrid>
        <w:gridCol w:w="4675"/>
        <w:gridCol w:w="4675"/>
      </w:tblGrid>
      <w:tr w:rsidR="000D7B0C" w:rsidRPr="00D97C23" w14:paraId="71DABA2F" w14:textId="77777777" w:rsidTr="00211F61">
        <w:tc>
          <w:tcPr>
            <w:tcW w:w="4675" w:type="dxa"/>
          </w:tcPr>
          <w:p w14:paraId="645FCE26"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Year</w:t>
            </w:r>
          </w:p>
        </w:tc>
        <w:tc>
          <w:tcPr>
            <w:tcW w:w="4675" w:type="dxa"/>
          </w:tcPr>
          <w:p w14:paraId="4A747C8B"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Mean Sales</w:t>
            </w:r>
          </w:p>
        </w:tc>
      </w:tr>
      <w:tr w:rsidR="000D7B0C" w:rsidRPr="00D97C23" w14:paraId="074F6EF4" w14:textId="77777777" w:rsidTr="00211F61">
        <w:tc>
          <w:tcPr>
            <w:tcW w:w="4675" w:type="dxa"/>
          </w:tcPr>
          <w:p w14:paraId="6F25872C"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2009</w:t>
            </w:r>
          </w:p>
        </w:tc>
        <w:tc>
          <w:tcPr>
            <w:tcW w:w="4675" w:type="dxa"/>
          </w:tcPr>
          <w:p w14:paraId="0DBF849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1953.89</w:t>
            </w:r>
          </w:p>
        </w:tc>
      </w:tr>
      <w:tr w:rsidR="000D7B0C" w:rsidRPr="00D97C23" w14:paraId="6565EA89" w14:textId="77777777" w:rsidTr="00211F61">
        <w:tc>
          <w:tcPr>
            <w:tcW w:w="4675" w:type="dxa"/>
          </w:tcPr>
          <w:p w14:paraId="0D603A0B"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2010</w:t>
            </w:r>
          </w:p>
        </w:tc>
        <w:tc>
          <w:tcPr>
            <w:tcW w:w="4675" w:type="dxa"/>
          </w:tcPr>
          <w:p w14:paraId="3F9F82B3"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1659.04</w:t>
            </w:r>
          </w:p>
        </w:tc>
      </w:tr>
      <w:tr w:rsidR="000D7B0C" w:rsidRPr="00D97C23" w14:paraId="401D87DF" w14:textId="77777777" w:rsidTr="00211F61">
        <w:tc>
          <w:tcPr>
            <w:tcW w:w="4675" w:type="dxa"/>
          </w:tcPr>
          <w:p w14:paraId="11E37DF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w:t>
            </w:r>
          </w:p>
        </w:tc>
        <w:tc>
          <w:tcPr>
            <w:tcW w:w="4675" w:type="dxa"/>
          </w:tcPr>
          <w:p w14:paraId="5F64FBD2"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1705.04</w:t>
            </w:r>
          </w:p>
        </w:tc>
      </w:tr>
      <w:tr w:rsidR="000D7B0C" w:rsidRPr="00D97C23" w14:paraId="46A9BB7E" w14:textId="77777777" w:rsidTr="00211F61">
        <w:tc>
          <w:tcPr>
            <w:tcW w:w="4675" w:type="dxa"/>
          </w:tcPr>
          <w:p w14:paraId="47F25505"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lastRenderedPageBreak/>
              <w:t>2012</w:t>
            </w:r>
          </w:p>
        </w:tc>
        <w:tc>
          <w:tcPr>
            <w:tcW w:w="4675" w:type="dxa"/>
          </w:tcPr>
          <w:p w14:paraId="36B486F2"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1754.33</w:t>
            </w:r>
          </w:p>
        </w:tc>
      </w:tr>
    </w:tbl>
    <w:p w14:paraId="788AB8D9" w14:textId="77777777" w:rsidR="000D7B0C" w:rsidRDefault="000D7B0C" w:rsidP="002F4240">
      <w:pPr>
        <w:spacing w:after="0" w:line="360" w:lineRule="auto"/>
        <w:rPr>
          <w:rFonts w:ascii="Arial" w:hAnsi="Arial" w:cs="Arial"/>
          <w:iCs/>
        </w:rPr>
      </w:pPr>
      <w:r w:rsidRPr="00B93B00">
        <w:rPr>
          <w:rFonts w:ascii="Arial" w:hAnsi="Arial" w:cs="Arial"/>
          <w:iCs/>
        </w:rPr>
        <w:t>Table 2: Yearly Mean Sales for Superstore</w:t>
      </w:r>
    </w:p>
    <w:p w14:paraId="6DC7F9AF" w14:textId="77777777" w:rsidR="00B93B00" w:rsidRDefault="00B93B00" w:rsidP="002F4240">
      <w:pPr>
        <w:spacing w:after="0" w:line="360" w:lineRule="auto"/>
        <w:rPr>
          <w:rFonts w:ascii="Arial" w:hAnsi="Arial" w:cs="Arial"/>
          <w:iCs/>
        </w:rPr>
      </w:pPr>
    </w:p>
    <w:p w14:paraId="7CE24222" w14:textId="6432A541" w:rsidR="000D7B0C" w:rsidRPr="00B93B00" w:rsidRDefault="00B93B00" w:rsidP="00DE5794">
      <w:pPr>
        <w:spacing w:after="0" w:line="360" w:lineRule="auto"/>
        <w:jc w:val="both"/>
        <w:rPr>
          <w:rFonts w:ascii="Arial" w:hAnsi="Arial" w:cs="Arial"/>
        </w:rPr>
      </w:pPr>
      <w:r>
        <w:rPr>
          <w:rFonts w:ascii="Arial" w:hAnsi="Arial" w:cs="Arial"/>
          <w:iCs/>
        </w:rPr>
        <w:t xml:space="preserve">            </w:t>
      </w:r>
      <w:r w:rsidR="000D7B0C" w:rsidRPr="00B93B00">
        <w:rPr>
          <w:rFonts w:ascii="Arial" w:hAnsi="Arial" w:cs="Arial"/>
        </w:rPr>
        <w:t>As show</w:t>
      </w:r>
      <w:r w:rsidR="000D7B0C" w:rsidRPr="00B93B00">
        <w:rPr>
          <w:rFonts w:ascii="Arial" w:hAnsi="Arial" w:cs="Arial"/>
          <w:iCs/>
        </w:rPr>
        <w:t>n in Table 2 above, the mean sales for the products were highest in 2012 and lowest in 2010. There was a huge drop</w:t>
      </w:r>
      <w:r w:rsidR="000D7B0C" w:rsidRPr="00B93B00">
        <w:rPr>
          <w:rFonts w:ascii="Arial" w:hAnsi="Arial" w:cs="Arial"/>
        </w:rPr>
        <w:t xml:space="preserve"> in sales between 2009 and 2010 which later improved over the next two years. It is important to note that using cleaned and filtered data did not have any difference in the trend of mean sales over the years. The mean sales for this data are shown in </w:t>
      </w:r>
      <w:r w:rsidR="000D7B0C" w:rsidRPr="00B93B00">
        <w:rPr>
          <w:rFonts w:ascii="Arial" w:hAnsi="Arial" w:cs="Arial"/>
          <w:i/>
        </w:rPr>
        <w:t>Table 3</w:t>
      </w:r>
      <w:r w:rsidR="000D7B0C" w:rsidRPr="00B93B00">
        <w:rPr>
          <w:rFonts w:ascii="Arial" w:hAnsi="Arial" w:cs="Arial"/>
        </w:rPr>
        <w:t xml:space="preserve"> below. </w:t>
      </w:r>
    </w:p>
    <w:tbl>
      <w:tblPr>
        <w:tblStyle w:val="TableGrid"/>
        <w:tblW w:w="0" w:type="auto"/>
        <w:tblLook w:val="04A0" w:firstRow="1" w:lastRow="0" w:firstColumn="1" w:lastColumn="0" w:noHBand="0" w:noVBand="1"/>
      </w:tblPr>
      <w:tblGrid>
        <w:gridCol w:w="4675"/>
        <w:gridCol w:w="4675"/>
      </w:tblGrid>
      <w:tr w:rsidR="000D7B0C" w:rsidRPr="00D97C23" w14:paraId="19B17BDB" w14:textId="77777777" w:rsidTr="00211F61">
        <w:tc>
          <w:tcPr>
            <w:tcW w:w="4675" w:type="dxa"/>
          </w:tcPr>
          <w:p w14:paraId="0F10025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Year</w:t>
            </w:r>
          </w:p>
        </w:tc>
        <w:tc>
          <w:tcPr>
            <w:tcW w:w="4675" w:type="dxa"/>
          </w:tcPr>
          <w:p w14:paraId="7437BF44"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Mean Sales</w:t>
            </w:r>
          </w:p>
        </w:tc>
      </w:tr>
      <w:tr w:rsidR="000D7B0C" w:rsidRPr="00D97C23" w14:paraId="1446A1D4" w14:textId="77777777" w:rsidTr="00211F61">
        <w:tc>
          <w:tcPr>
            <w:tcW w:w="4675" w:type="dxa"/>
          </w:tcPr>
          <w:p w14:paraId="48E9469E"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2009</w:t>
            </w:r>
          </w:p>
        </w:tc>
        <w:tc>
          <w:tcPr>
            <w:tcW w:w="4675" w:type="dxa"/>
          </w:tcPr>
          <w:p w14:paraId="3846EED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1953.87</w:t>
            </w:r>
          </w:p>
        </w:tc>
      </w:tr>
      <w:tr w:rsidR="000D7B0C" w:rsidRPr="00D97C23" w14:paraId="69A68E35" w14:textId="77777777" w:rsidTr="00211F61">
        <w:tc>
          <w:tcPr>
            <w:tcW w:w="4675" w:type="dxa"/>
          </w:tcPr>
          <w:p w14:paraId="74BAFA0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2010</w:t>
            </w:r>
          </w:p>
        </w:tc>
        <w:tc>
          <w:tcPr>
            <w:tcW w:w="4675" w:type="dxa"/>
          </w:tcPr>
          <w:p w14:paraId="44180C8E"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1659.04</w:t>
            </w:r>
          </w:p>
        </w:tc>
      </w:tr>
      <w:tr w:rsidR="000D7B0C" w:rsidRPr="00D97C23" w14:paraId="58080426" w14:textId="77777777" w:rsidTr="00211F61">
        <w:tc>
          <w:tcPr>
            <w:tcW w:w="4675" w:type="dxa"/>
          </w:tcPr>
          <w:p w14:paraId="35AA734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w:t>
            </w:r>
          </w:p>
        </w:tc>
        <w:tc>
          <w:tcPr>
            <w:tcW w:w="4675" w:type="dxa"/>
          </w:tcPr>
          <w:p w14:paraId="671627F6"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1703.41</w:t>
            </w:r>
          </w:p>
        </w:tc>
      </w:tr>
      <w:tr w:rsidR="000D7B0C" w:rsidRPr="00D97C23" w14:paraId="7AC6FA7C" w14:textId="77777777" w:rsidTr="00211F61">
        <w:tc>
          <w:tcPr>
            <w:tcW w:w="4675" w:type="dxa"/>
          </w:tcPr>
          <w:p w14:paraId="4694025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2012</w:t>
            </w:r>
          </w:p>
        </w:tc>
        <w:tc>
          <w:tcPr>
            <w:tcW w:w="4675" w:type="dxa"/>
          </w:tcPr>
          <w:p w14:paraId="372AA9F5" w14:textId="77777777" w:rsidR="000D7B0C" w:rsidRPr="00D97C23" w:rsidRDefault="000D7B0C" w:rsidP="002F4240">
            <w:pPr>
              <w:tabs>
                <w:tab w:val="left" w:pos="1215"/>
              </w:tabs>
              <w:spacing w:line="360" w:lineRule="auto"/>
              <w:rPr>
                <w:rFonts w:ascii="Times New Roman" w:hAnsi="Times New Roman" w:cs="Times New Roman"/>
                <w:sz w:val="24"/>
                <w:szCs w:val="24"/>
              </w:rPr>
            </w:pPr>
            <w:r w:rsidRPr="00D97C23">
              <w:rPr>
                <w:rFonts w:ascii="Times New Roman" w:hAnsi="Times New Roman" w:cs="Times New Roman"/>
                <w:sz w:val="24"/>
                <w:szCs w:val="24"/>
              </w:rPr>
              <w:t>1755.76</w:t>
            </w:r>
          </w:p>
        </w:tc>
      </w:tr>
    </w:tbl>
    <w:p w14:paraId="3E84691F" w14:textId="77777777" w:rsidR="000D7B0C" w:rsidRDefault="000D7B0C" w:rsidP="002F4240">
      <w:pPr>
        <w:spacing w:after="0" w:line="360" w:lineRule="auto"/>
        <w:rPr>
          <w:rFonts w:ascii="Arial" w:hAnsi="Arial" w:cs="Arial"/>
          <w:iCs/>
        </w:rPr>
      </w:pPr>
      <w:r w:rsidRPr="00B93B00">
        <w:rPr>
          <w:rFonts w:ascii="Arial" w:hAnsi="Arial" w:cs="Arial"/>
          <w:iCs/>
        </w:rPr>
        <w:t>Table 3: Yearly Mean Sales for Superstore (Without duplicates)</w:t>
      </w:r>
    </w:p>
    <w:p w14:paraId="65E61A7B" w14:textId="77777777" w:rsidR="00B93B00" w:rsidRPr="00B93B00" w:rsidRDefault="00B93B00" w:rsidP="00DE5794">
      <w:pPr>
        <w:spacing w:after="0" w:line="360" w:lineRule="auto"/>
        <w:jc w:val="both"/>
        <w:rPr>
          <w:rFonts w:ascii="Arial" w:hAnsi="Arial" w:cs="Arial"/>
          <w:iCs/>
        </w:rPr>
      </w:pPr>
    </w:p>
    <w:p w14:paraId="78C1B0B0" w14:textId="77777777" w:rsidR="000D7B0C" w:rsidRPr="00E02808" w:rsidRDefault="000D7B0C" w:rsidP="00DE5794">
      <w:pPr>
        <w:spacing w:after="0" w:line="360" w:lineRule="auto"/>
        <w:ind w:firstLine="720"/>
        <w:jc w:val="both"/>
        <w:rPr>
          <w:rFonts w:ascii="Arial" w:hAnsi="Arial" w:cs="Arial"/>
        </w:rPr>
      </w:pPr>
      <w:r w:rsidRPr="00E02808">
        <w:rPr>
          <w:rFonts w:ascii="Arial" w:hAnsi="Arial" w:cs="Arial"/>
        </w:rPr>
        <w:t xml:space="preserve">The sales data above does not show a clear decline in sales over the years. I, therefore, sought to determine the decline in the profit dataset. The results are shown in Table 4 below. </w:t>
      </w:r>
      <w:proofErr w:type="gramStart"/>
      <w:r w:rsidRPr="00E02808">
        <w:rPr>
          <w:rFonts w:ascii="Arial" w:hAnsi="Arial" w:cs="Arial"/>
        </w:rPr>
        <w:t>Using 2009 as the base year, there</w:t>
      </w:r>
      <w:proofErr w:type="gramEnd"/>
      <w:r w:rsidRPr="00E02808">
        <w:rPr>
          <w:rFonts w:ascii="Arial" w:hAnsi="Arial" w:cs="Arial"/>
        </w:rPr>
        <w:t xml:space="preserve"> was a general decrease in profits across the study period. </w:t>
      </w:r>
    </w:p>
    <w:tbl>
      <w:tblPr>
        <w:tblStyle w:val="TableGrid"/>
        <w:tblW w:w="0" w:type="auto"/>
        <w:tblLook w:val="04A0" w:firstRow="1" w:lastRow="0" w:firstColumn="1" w:lastColumn="0" w:noHBand="0" w:noVBand="1"/>
      </w:tblPr>
      <w:tblGrid>
        <w:gridCol w:w="4675"/>
        <w:gridCol w:w="4675"/>
      </w:tblGrid>
      <w:tr w:rsidR="000D7B0C" w:rsidRPr="00D97C23" w14:paraId="1DB221EB" w14:textId="77777777" w:rsidTr="00211F61">
        <w:tc>
          <w:tcPr>
            <w:tcW w:w="4675" w:type="dxa"/>
          </w:tcPr>
          <w:p w14:paraId="39A43564"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Year</w:t>
            </w:r>
          </w:p>
        </w:tc>
        <w:tc>
          <w:tcPr>
            <w:tcW w:w="4675" w:type="dxa"/>
          </w:tcPr>
          <w:p w14:paraId="6BA11511"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Mean Profits</w:t>
            </w:r>
          </w:p>
        </w:tc>
      </w:tr>
      <w:tr w:rsidR="000D7B0C" w:rsidRPr="00D97C23" w14:paraId="74FFCB40" w14:textId="77777777" w:rsidTr="00211F61">
        <w:tc>
          <w:tcPr>
            <w:tcW w:w="4675" w:type="dxa"/>
          </w:tcPr>
          <w:p w14:paraId="55CBE7D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2009</w:t>
            </w:r>
          </w:p>
        </w:tc>
        <w:tc>
          <w:tcPr>
            <w:tcW w:w="4675" w:type="dxa"/>
          </w:tcPr>
          <w:p w14:paraId="0A8A4182"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201.16</w:t>
            </w:r>
          </w:p>
        </w:tc>
      </w:tr>
      <w:tr w:rsidR="000D7B0C" w:rsidRPr="00D97C23" w14:paraId="37E2F4E6" w14:textId="77777777" w:rsidTr="00211F61">
        <w:tc>
          <w:tcPr>
            <w:tcW w:w="4675" w:type="dxa"/>
          </w:tcPr>
          <w:p w14:paraId="14254AD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2010</w:t>
            </w:r>
          </w:p>
        </w:tc>
        <w:tc>
          <w:tcPr>
            <w:tcW w:w="4675" w:type="dxa"/>
          </w:tcPr>
          <w:p w14:paraId="75B4E5DB"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170.44</w:t>
            </w:r>
          </w:p>
        </w:tc>
      </w:tr>
      <w:tr w:rsidR="000D7B0C" w:rsidRPr="00D97C23" w14:paraId="2CE47FAE" w14:textId="77777777" w:rsidTr="00211F61">
        <w:tc>
          <w:tcPr>
            <w:tcW w:w="4675" w:type="dxa"/>
          </w:tcPr>
          <w:p w14:paraId="18D9FC9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w:t>
            </w:r>
          </w:p>
        </w:tc>
        <w:tc>
          <w:tcPr>
            <w:tcW w:w="4675" w:type="dxa"/>
          </w:tcPr>
          <w:p w14:paraId="7DBBE8F2"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190.35</w:t>
            </w:r>
          </w:p>
        </w:tc>
      </w:tr>
      <w:tr w:rsidR="000D7B0C" w:rsidRPr="00D97C23" w14:paraId="739FD06A" w14:textId="77777777" w:rsidTr="00211F61">
        <w:tc>
          <w:tcPr>
            <w:tcW w:w="4675" w:type="dxa"/>
          </w:tcPr>
          <w:p w14:paraId="5503021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2012</w:t>
            </w:r>
          </w:p>
        </w:tc>
        <w:tc>
          <w:tcPr>
            <w:tcW w:w="4675" w:type="dxa"/>
          </w:tcPr>
          <w:p w14:paraId="6F74EC72"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162.91</w:t>
            </w:r>
          </w:p>
        </w:tc>
      </w:tr>
    </w:tbl>
    <w:p w14:paraId="550B6E37" w14:textId="77777777" w:rsidR="000D7B0C" w:rsidRDefault="000D7B0C" w:rsidP="002F4240">
      <w:pPr>
        <w:spacing w:after="0" w:line="360" w:lineRule="auto"/>
        <w:rPr>
          <w:rFonts w:ascii="Arial" w:hAnsi="Arial" w:cs="Arial"/>
          <w:iCs/>
        </w:rPr>
      </w:pPr>
      <w:r w:rsidRPr="00E02808">
        <w:rPr>
          <w:rFonts w:ascii="Arial" w:hAnsi="Arial" w:cs="Arial"/>
          <w:iCs/>
        </w:rPr>
        <w:t>Table 4: Yearly Mean Profits for Superstore</w:t>
      </w:r>
    </w:p>
    <w:p w14:paraId="35592992" w14:textId="77777777" w:rsidR="00E02808" w:rsidRPr="00E02808" w:rsidRDefault="00E02808" w:rsidP="002F4240">
      <w:pPr>
        <w:spacing w:after="0" w:line="360" w:lineRule="auto"/>
        <w:rPr>
          <w:rFonts w:ascii="Arial" w:hAnsi="Arial" w:cs="Arial"/>
          <w:iCs/>
        </w:rPr>
      </w:pPr>
    </w:p>
    <w:p w14:paraId="5ACE0A34" w14:textId="7142CF2D" w:rsidR="006805E9" w:rsidRPr="00E02808" w:rsidRDefault="000D7B0C" w:rsidP="00DE5794">
      <w:pPr>
        <w:spacing w:after="0" w:line="360" w:lineRule="auto"/>
        <w:ind w:firstLine="720"/>
        <w:jc w:val="both"/>
        <w:rPr>
          <w:rFonts w:ascii="Arial" w:hAnsi="Arial" w:cs="Arial"/>
        </w:rPr>
      </w:pPr>
      <w:r w:rsidRPr="00E02808">
        <w:rPr>
          <w:rFonts w:ascii="Arial" w:hAnsi="Arial" w:cs="Arial"/>
        </w:rPr>
        <w:t xml:space="preserve">In comparing the two datasets, the years 2012 had the highest sales and the lowest profits. It means that the store was making sales without a huge increase in profits. </w:t>
      </w:r>
      <w:r w:rsidRPr="00E02808">
        <w:rPr>
          <w:rFonts w:ascii="Arial" w:hAnsi="Arial" w:cs="Arial"/>
          <w:color w:val="222222"/>
          <w:shd w:val="clear" w:color="auto" w:fill="FFFFFF"/>
        </w:rPr>
        <w:t>Rieley</w:t>
      </w:r>
      <w:r w:rsidRPr="00E02808">
        <w:rPr>
          <w:rFonts w:ascii="Arial" w:hAnsi="Arial" w:cs="Arial"/>
        </w:rPr>
        <w:t xml:space="preserve"> (2018) links the situation to increasing operating expenses. The profits were highest in 2009, in this year, the company had made huge sales. Over the next years, there was a consistent decrease in sales and profits. </w:t>
      </w:r>
    </w:p>
    <w:p w14:paraId="6889709F" w14:textId="77777777" w:rsidR="00E02808" w:rsidRDefault="00E02808" w:rsidP="002F4240">
      <w:pPr>
        <w:spacing w:after="0" w:line="360" w:lineRule="auto"/>
        <w:ind w:firstLine="720"/>
        <w:rPr>
          <w:rFonts w:ascii="Times New Roman" w:hAnsi="Times New Roman" w:cs="Times New Roman"/>
          <w:sz w:val="24"/>
          <w:szCs w:val="24"/>
        </w:rPr>
      </w:pPr>
    </w:p>
    <w:p w14:paraId="051F6A39" w14:textId="77777777" w:rsidR="00E02808" w:rsidRPr="00D97C23" w:rsidRDefault="00E02808" w:rsidP="002F4240">
      <w:pPr>
        <w:spacing w:after="0" w:line="360" w:lineRule="auto"/>
        <w:ind w:firstLine="720"/>
        <w:rPr>
          <w:rFonts w:ascii="Times New Roman" w:hAnsi="Times New Roman" w:cs="Times New Roman"/>
          <w:sz w:val="24"/>
          <w:szCs w:val="24"/>
        </w:rPr>
      </w:pPr>
    </w:p>
    <w:p w14:paraId="2D6A46E2" w14:textId="77777777" w:rsidR="000D7B0C" w:rsidRPr="00E02808" w:rsidRDefault="000D7B0C" w:rsidP="002F4240">
      <w:pPr>
        <w:spacing w:after="0" w:line="360" w:lineRule="auto"/>
        <w:rPr>
          <w:rFonts w:ascii="Arial" w:hAnsi="Arial" w:cs="Arial"/>
          <w:bCs/>
          <w:i/>
          <w:iCs/>
        </w:rPr>
      </w:pPr>
      <w:r w:rsidRPr="00E02808">
        <w:rPr>
          <w:rFonts w:ascii="Arial" w:hAnsi="Arial" w:cs="Arial"/>
          <w:bCs/>
          <w:i/>
          <w:iCs/>
        </w:rPr>
        <w:lastRenderedPageBreak/>
        <w:t>Use of PIVOT Tables</w:t>
      </w:r>
    </w:p>
    <w:p w14:paraId="612E0558" w14:textId="0E9C193B" w:rsidR="000D7B0C" w:rsidRPr="00E02808" w:rsidRDefault="000D7B0C" w:rsidP="00DE5794">
      <w:pPr>
        <w:spacing w:after="0" w:line="360" w:lineRule="auto"/>
        <w:ind w:firstLine="720"/>
        <w:jc w:val="both"/>
        <w:rPr>
          <w:rFonts w:ascii="Arial" w:hAnsi="Arial" w:cs="Arial"/>
        </w:rPr>
      </w:pPr>
      <w:proofErr w:type="gramStart"/>
      <w:r w:rsidRPr="00E02808">
        <w:rPr>
          <w:rFonts w:ascii="Arial" w:hAnsi="Arial" w:cs="Arial"/>
        </w:rPr>
        <w:t>In regards to</w:t>
      </w:r>
      <w:proofErr w:type="gramEnd"/>
      <w:r w:rsidRPr="00E02808">
        <w:rPr>
          <w:rFonts w:ascii="Arial" w:hAnsi="Arial" w:cs="Arial"/>
        </w:rPr>
        <w:t xml:space="preserve"> the sales, products at Superstore were divided into three main categories; office supplies, technology, and furniture. Therefore, while considering a decline in sales, there is a need to examine the trend across the three departments. In this case, data sorting will be conducted using PIVOT Tables. The tool allows analysts to determine the trend from a large dataset. The first step here was to ensure that the dataset containing sales and product categories was </w:t>
      </w:r>
      <w:proofErr w:type="spellStart"/>
      <w:r w:rsidRPr="00E02808">
        <w:rPr>
          <w:rFonts w:ascii="Arial" w:hAnsi="Arial" w:cs="Arial"/>
        </w:rPr>
        <w:t>organi</w:t>
      </w:r>
      <w:r w:rsidR="00E96B69" w:rsidRPr="00E02808">
        <w:rPr>
          <w:rFonts w:ascii="Arial" w:hAnsi="Arial" w:cs="Arial"/>
        </w:rPr>
        <w:t>s</w:t>
      </w:r>
      <w:r w:rsidRPr="00E02808">
        <w:rPr>
          <w:rFonts w:ascii="Arial" w:hAnsi="Arial" w:cs="Arial"/>
        </w:rPr>
        <w:t>ed</w:t>
      </w:r>
      <w:proofErr w:type="spellEnd"/>
      <w:r w:rsidRPr="00E02808">
        <w:rPr>
          <w:rFonts w:ascii="Arial" w:hAnsi="Arial" w:cs="Arial"/>
        </w:rPr>
        <w:t xml:space="preserve"> into years. The second step is to select the range for the PIVOT Tables, as shown in </w:t>
      </w:r>
      <w:r w:rsidRPr="00E02808">
        <w:rPr>
          <w:rFonts w:ascii="Arial" w:hAnsi="Arial" w:cs="Arial"/>
          <w:i/>
        </w:rPr>
        <w:t>Figure 4</w:t>
      </w:r>
      <w:r w:rsidRPr="00E02808">
        <w:rPr>
          <w:rFonts w:ascii="Arial" w:hAnsi="Arial" w:cs="Arial"/>
        </w:rPr>
        <w:t xml:space="preserve"> below. The third step is to fill the PIVOT Tables by selecting appropriate rows and columns. In this case, the product category dataset is dragged into the columns section. The aim is to determine the sum of each category over the years. </w:t>
      </w:r>
    </w:p>
    <w:p w14:paraId="3D8FF87B" w14:textId="77777777" w:rsidR="000D7B0C" w:rsidRPr="00D97C23" w:rsidRDefault="000D7B0C" w:rsidP="002F4240">
      <w:pPr>
        <w:spacing w:after="0" w:line="360" w:lineRule="auto"/>
        <w:rPr>
          <w:rFonts w:ascii="Times New Roman" w:hAnsi="Times New Roman" w:cs="Times New Roman"/>
          <w:sz w:val="24"/>
          <w:szCs w:val="24"/>
        </w:rPr>
      </w:pPr>
    </w:p>
    <w:p w14:paraId="573C55A8" w14:textId="77777777" w:rsidR="000D7B0C" w:rsidRPr="00D97C23" w:rsidRDefault="000D7B0C" w:rsidP="002F4240">
      <w:pPr>
        <w:spacing w:after="0" w:line="360" w:lineRule="auto"/>
        <w:rPr>
          <w:rFonts w:ascii="Times New Roman" w:hAnsi="Times New Roman" w:cs="Times New Roman"/>
          <w:sz w:val="24"/>
          <w:szCs w:val="24"/>
        </w:rPr>
      </w:pPr>
      <w:r w:rsidRPr="00D97C23">
        <w:rPr>
          <w:rFonts w:ascii="Times New Roman" w:hAnsi="Times New Roman" w:cs="Times New Roman"/>
          <w:noProof/>
          <w:sz w:val="24"/>
          <w:szCs w:val="24"/>
        </w:rPr>
        <w:drawing>
          <wp:inline distT="0" distB="0" distL="0" distR="0" wp14:anchorId="0AE21138" wp14:editId="1DBB4EF0">
            <wp:extent cx="4667250" cy="29170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4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0871" cy="2919294"/>
                    </a:xfrm>
                    <a:prstGeom prst="rect">
                      <a:avLst/>
                    </a:prstGeom>
                  </pic:spPr>
                </pic:pic>
              </a:graphicData>
            </a:graphic>
          </wp:inline>
        </w:drawing>
      </w:r>
    </w:p>
    <w:p w14:paraId="40AEF91B" w14:textId="77777777" w:rsidR="000D7B0C" w:rsidRDefault="000D7B0C" w:rsidP="002F4240">
      <w:pPr>
        <w:spacing w:after="0" w:line="360" w:lineRule="auto"/>
        <w:rPr>
          <w:rFonts w:ascii="Arial" w:hAnsi="Arial" w:cs="Arial"/>
          <w:iCs/>
        </w:rPr>
      </w:pPr>
      <w:r w:rsidRPr="00E02808">
        <w:rPr>
          <w:rFonts w:ascii="Arial" w:hAnsi="Arial" w:cs="Arial"/>
          <w:iCs/>
        </w:rPr>
        <w:t>Figure 4: PIVOT Tables</w:t>
      </w:r>
    </w:p>
    <w:p w14:paraId="24C0DE12" w14:textId="77777777" w:rsidR="00E02808" w:rsidRPr="00E02808" w:rsidRDefault="00E02808" w:rsidP="00DE5794">
      <w:pPr>
        <w:spacing w:after="0" w:line="360" w:lineRule="auto"/>
        <w:jc w:val="both"/>
        <w:rPr>
          <w:rFonts w:ascii="Arial" w:hAnsi="Arial" w:cs="Arial"/>
          <w:iCs/>
        </w:rPr>
      </w:pPr>
    </w:p>
    <w:p w14:paraId="139749F1" w14:textId="6873FA08" w:rsidR="000D7B0C" w:rsidRPr="00E02808" w:rsidRDefault="000D7B0C" w:rsidP="00DE5794">
      <w:pPr>
        <w:spacing w:after="0" w:line="360" w:lineRule="auto"/>
        <w:jc w:val="both"/>
        <w:rPr>
          <w:rFonts w:ascii="Arial" w:hAnsi="Arial" w:cs="Arial"/>
        </w:rPr>
      </w:pPr>
      <w:r w:rsidRPr="00E02808">
        <w:rPr>
          <w:rFonts w:ascii="Arial" w:hAnsi="Arial" w:cs="Arial"/>
        </w:rPr>
        <w:t xml:space="preserve">The results of the PIVOT Tables analysis are shown in </w:t>
      </w:r>
      <w:r w:rsidR="00E96B69" w:rsidRPr="00E02808">
        <w:rPr>
          <w:rFonts w:ascii="Arial" w:hAnsi="Arial" w:cs="Arial"/>
        </w:rPr>
        <w:t>Excel</w:t>
      </w:r>
      <w:r w:rsidRPr="00E02808">
        <w:rPr>
          <w:rFonts w:ascii="Arial" w:hAnsi="Arial" w:cs="Arial"/>
        </w:rPr>
        <w:t xml:space="preserve"> outputs below. </w:t>
      </w:r>
    </w:p>
    <w:tbl>
      <w:tblPr>
        <w:tblW w:w="2820" w:type="dxa"/>
        <w:tblLook w:val="04A0" w:firstRow="1" w:lastRow="0" w:firstColumn="1" w:lastColumn="0" w:noHBand="0" w:noVBand="1"/>
      </w:tblPr>
      <w:tblGrid>
        <w:gridCol w:w="1540"/>
        <w:gridCol w:w="1476"/>
      </w:tblGrid>
      <w:tr w:rsidR="000D7B0C" w:rsidRPr="00D97C23" w14:paraId="164BD3A1" w14:textId="77777777" w:rsidTr="00211F61">
        <w:trPr>
          <w:trHeight w:val="300"/>
        </w:trPr>
        <w:tc>
          <w:tcPr>
            <w:tcW w:w="1540" w:type="dxa"/>
            <w:tcBorders>
              <w:top w:val="nil"/>
              <w:left w:val="nil"/>
              <w:bottom w:val="single" w:sz="4" w:space="0" w:color="8EA9DB"/>
              <w:right w:val="nil"/>
            </w:tcBorders>
            <w:shd w:val="clear" w:color="D9E1F2" w:fill="D9E1F2"/>
            <w:noWrap/>
            <w:vAlign w:val="bottom"/>
            <w:hideMark/>
          </w:tcPr>
          <w:p w14:paraId="2DFC60D1"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Row Labels</w:t>
            </w:r>
          </w:p>
        </w:tc>
        <w:tc>
          <w:tcPr>
            <w:tcW w:w="1280" w:type="dxa"/>
            <w:tcBorders>
              <w:top w:val="nil"/>
              <w:left w:val="nil"/>
              <w:bottom w:val="single" w:sz="4" w:space="0" w:color="8EA9DB"/>
              <w:right w:val="nil"/>
            </w:tcBorders>
            <w:shd w:val="clear" w:color="D9E1F2" w:fill="D9E1F2"/>
            <w:noWrap/>
            <w:vAlign w:val="bottom"/>
            <w:hideMark/>
          </w:tcPr>
          <w:p w14:paraId="461B0998"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Sum of Sales</w:t>
            </w:r>
          </w:p>
        </w:tc>
      </w:tr>
      <w:tr w:rsidR="000D7B0C" w:rsidRPr="00D97C23" w14:paraId="386C6017" w14:textId="77777777" w:rsidTr="00211F61">
        <w:trPr>
          <w:trHeight w:val="300"/>
        </w:trPr>
        <w:tc>
          <w:tcPr>
            <w:tcW w:w="1540" w:type="dxa"/>
            <w:tcBorders>
              <w:top w:val="nil"/>
              <w:left w:val="nil"/>
              <w:bottom w:val="nil"/>
              <w:right w:val="nil"/>
            </w:tcBorders>
            <w:shd w:val="clear" w:color="auto" w:fill="auto"/>
            <w:noWrap/>
            <w:vAlign w:val="bottom"/>
            <w:hideMark/>
          </w:tcPr>
          <w:p w14:paraId="76027EEF"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 xml:space="preserve"> Furniture</w:t>
            </w:r>
          </w:p>
        </w:tc>
        <w:tc>
          <w:tcPr>
            <w:tcW w:w="1280" w:type="dxa"/>
            <w:tcBorders>
              <w:top w:val="nil"/>
              <w:left w:val="nil"/>
              <w:bottom w:val="nil"/>
              <w:right w:val="nil"/>
            </w:tcBorders>
            <w:shd w:val="clear" w:color="auto" w:fill="auto"/>
            <w:noWrap/>
            <w:vAlign w:val="bottom"/>
            <w:hideMark/>
          </w:tcPr>
          <w:p w14:paraId="58CC808C"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1472671.724</w:t>
            </w:r>
          </w:p>
        </w:tc>
      </w:tr>
      <w:tr w:rsidR="000D7B0C" w:rsidRPr="00D97C23" w14:paraId="3B4F59EB" w14:textId="77777777" w:rsidTr="00211F61">
        <w:trPr>
          <w:trHeight w:val="300"/>
        </w:trPr>
        <w:tc>
          <w:tcPr>
            <w:tcW w:w="1540" w:type="dxa"/>
            <w:tcBorders>
              <w:top w:val="nil"/>
              <w:left w:val="nil"/>
              <w:bottom w:val="nil"/>
              <w:right w:val="nil"/>
            </w:tcBorders>
            <w:shd w:val="clear" w:color="auto" w:fill="auto"/>
            <w:noWrap/>
            <w:vAlign w:val="bottom"/>
            <w:hideMark/>
          </w:tcPr>
          <w:p w14:paraId="30AF150B"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Office Supplies</w:t>
            </w:r>
          </w:p>
        </w:tc>
        <w:tc>
          <w:tcPr>
            <w:tcW w:w="1280" w:type="dxa"/>
            <w:tcBorders>
              <w:top w:val="nil"/>
              <w:left w:val="nil"/>
              <w:bottom w:val="nil"/>
              <w:right w:val="nil"/>
            </w:tcBorders>
            <w:shd w:val="clear" w:color="auto" w:fill="auto"/>
            <w:noWrap/>
            <w:vAlign w:val="bottom"/>
            <w:hideMark/>
          </w:tcPr>
          <w:p w14:paraId="47C713CC"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1035399.64</w:t>
            </w:r>
          </w:p>
        </w:tc>
      </w:tr>
      <w:tr w:rsidR="000D7B0C" w:rsidRPr="00D97C23" w14:paraId="6C89D55A" w14:textId="77777777" w:rsidTr="00211F61">
        <w:trPr>
          <w:trHeight w:val="300"/>
        </w:trPr>
        <w:tc>
          <w:tcPr>
            <w:tcW w:w="1540" w:type="dxa"/>
            <w:tcBorders>
              <w:top w:val="nil"/>
              <w:left w:val="nil"/>
              <w:bottom w:val="nil"/>
              <w:right w:val="nil"/>
            </w:tcBorders>
            <w:shd w:val="clear" w:color="auto" w:fill="auto"/>
            <w:noWrap/>
            <w:vAlign w:val="bottom"/>
            <w:hideMark/>
          </w:tcPr>
          <w:p w14:paraId="6E3959EB"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Technology</w:t>
            </w:r>
          </w:p>
        </w:tc>
        <w:tc>
          <w:tcPr>
            <w:tcW w:w="1280" w:type="dxa"/>
            <w:tcBorders>
              <w:top w:val="nil"/>
              <w:left w:val="nil"/>
              <w:bottom w:val="nil"/>
              <w:right w:val="nil"/>
            </w:tcBorders>
            <w:shd w:val="clear" w:color="auto" w:fill="auto"/>
            <w:noWrap/>
            <w:vAlign w:val="bottom"/>
            <w:hideMark/>
          </w:tcPr>
          <w:p w14:paraId="293B8C80"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1701825.482</w:t>
            </w:r>
          </w:p>
        </w:tc>
      </w:tr>
      <w:tr w:rsidR="000D7B0C" w:rsidRPr="00D97C23" w14:paraId="635EC08F" w14:textId="77777777" w:rsidTr="00211F61">
        <w:trPr>
          <w:trHeight w:val="300"/>
        </w:trPr>
        <w:tc>
          <w:tcPr>
            <w:tcW w:w="1540" w:type="dxa"/>
            <w:tcBorders>
              <w:top w:val="single" w:sz="4" w:space="0" w:color="8EA9DB"/>
              <w:left w:val="nil"/>
              <w:bottom w:val="nil"/>
              <w:right w:val="nil"/>
            </w:tcBorders>
            <w:shd w:val="clear" w:color="D9E1F2" w:fill="D9E1F2"/>
            <w:noWrap/>
            <w:vAlign w:val="bottom"/>
            <w:hideMark/>
          </w:tcPr>
          <w:p w14:paraId="7ECAC924"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lastRenderedPageBreak/>
              <w:t>Grand Total</w:t>
            </w:r>
          </w:p>
        </w:tc>
        <w:tc>
          <w:tcPr>
            <w:tcW w:w="1280" w:type="dxa"/>
            <w:tcBorders>
              <w:top w:val="single" w:sz="4" w:space="0" w:color="8EA9DB"/>
              <w:left w:val="nil"/>
              <w:bottom w:val="nil"/>
              <w:right w:val="nil"/>
            </w:tcBorders>
            <w:shd w:val="clear" w:color="D9E1F2" w:fill="D9E1F2"/>
            <w:noWrap/>
            <w:vAlign w:val="bottom"/>
            <w:hideMark/>
          </w:tcPr>
          <w:p w14:paraId="44935633" w14:textId="77777777" w:rsidR="000D7B0C" w:rsidRPr="00D97C23" w:rsidRDefault="000D7B0C" w:rsidP="002F4240">
            <w:pPr>
              <w:spacing w:after="0" w:line="360" w:lineRule="auto"/>
              <w:jc w:val="right"/>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4209896.846</w:t>
            </w:r>
          </w:p>
        </w:tc>
      </w:tr>
    </w:tbl>
    <w:p w14:paraId="450E2C94" w14:textId="77777777" w:rsidR="000D7B0C" w:rsidRPr="00D97C23" w:rsidRDefault="000D7B0C" w:rsidP="002F4240">
      <w:pPr>
        <w:spacing w:after="0" w:line="360" w:lineRule="auto"/>
        <w:rPr>
          <w:rFonts w:ascii="Times New Roman" w:hAnsi="Times New Roman" w:cs="Times New Roman"/>
          <w:i/>
          <w:sz w:val="24"/>
          <w:szCs w:val="24"/>
        </w:rPr>
      </w:pPr>
      <w:r w:rsidRPr="00D97C23">
        <w:rPr>
          <w:rFonts w:ascii="Times New Roman" w:hAnsi="Times New Roman" w:cs="Times New Roman"/>
          <w:i/>
          <w:sz w:val="24"/>
          <w:szCs w:val="24"/>
        </w:rPr>
        <w:t>Table 5: PIVOT Table 2009</w:t>
      </w:r>
    </w:p>
    <w:tbl>
      <w:tblPr>
        <w:tblW w:w="2820" w:type="dxa"/>
        <w:tblLook w:val="04A0" w:firstRow="1" w:lastRow="0" w:firstColumn="1" w:lastColumn="0" w:noHBand="0" w:noVBand="1"/>
      </w:tblPr>
      <w:tblGrid>
        <w:gridCol w:w="1540"/>
        <w:gridCol w:w="1476"/>
      </w:tblGrid>
      <w:tr w:rsidR="000D7B0C" w:rsidRPr="00D97C23" w14:paraId="5C65061A" w14:textId="77777777" w:rsidTr="00211F61">
        <w:trPr>
          <w:trHeight w:val="300"/>
        </w:trPr>
        <w:tc>
          <w:tcPr>
            <w:tcW w:w="1540" w:type="dxa"/>
            <w:tcBorders>
              <w:top w:val="nil"/>
              <w:left w:val="nil"/>
              <w:bottom w:val="single" w:sz="4" w:space="0" w:color="8EA9DB"/>
              <w:right w:val="nil"/>
            </w:tcBorders>
            <w:shd w:val="clear" w:color="D9E1F2" w:fill="D9E1F2"/>
            <w:noWrap/>
            <w:vAlign w:val="bottom"/>
            <w:hideMark/>
          </w:tcPr>
          <w:p w14:paraId="4BD1028E"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Row Labels</w:t>
            </w:r>
          </w:p>
        </w:tc>
        <w:tc>
          <w:tcPr>
            <w:tcW w:w="1280" w:type="dxa"/>
            <w:tcBorders>
              <w:top w:val="nil"/>
              <w:left w:val="nil"/>
              <w:bottom w:val="single" w:sz="4" w:space="0" w:color="8EA9DB"/>
              <w:right w:val="nil"/>
            </w:tcBorders>
            <w:shd w:val="clear" w:color="D9E1F2" w:fill="D9E1F2"/>
            <w:noWrap/>
            <w:vAlign w:val="bottom"/>
            <w:hideMark/>
          </w:tcPr>
          <w:p w14:paraId="2C5BE4CB"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Sum of Sales</w:t>
            </w:r>
          </w:p>
        </w:tc>
      </w:tr>
      <w:tr w:rsidR="000D7B0C" w:rsidRPr="00D97C23" w14:paraId="654476CF" w14:textId="77777777" w:rsidTr="00211F61">
        <w:trPr>
          <w:trHeight w:val="300"/>
        </w:trPr>
        <w:tc>
          <w:tcPr>
            <w:tcW w:w="1540" w:type="dxa"/>
            <w:tcBorders>
              <w:top w:val="nil"/>
              <w:left w:val="nil"/>
              <w:bottom w:val="nil"/>
              <w:right w:val="nil"/>
            </w:tcBorders>
            <w:shd w:val="clear" w:color="auto" w:fill="auto"/>
            <w:noWrap/>
            <w:vAlign w:val="bottom"/>
            <w:hideMark/>
          </w:tcPr>
          <w:p w14:paraId="2AA802CA"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Furniture</w:t>
            </w:r>
          </w:p>
        </w:tc>
        <w:tc>
          <w:tcPr>
            <w:tcW w:w="1280" w:type="dxa"/>
            <w:tcBorders>
              <w:top w:val="nil"/>
              <w:left w:val="nil"/>
              <w:bottom w:val="nil"/>
              <w:right w:val="nil"/>
            </w:tcBorders>
            <w:shd w:val="clear" w:color="auto" w:fill="auto"/>
            <w:noWrap/>
            <w:vAlign w:val="bottom"/>
            <w:hideMark/>
          </w:tcPr>
          <w:p w14:paraId="0A7FD614"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1252518.416</w:t>
            </w:r>
          </w:p>
        </w:tc>
      </w:tr>
      <w:tr w:rsidR="000D7B0C" w:rsidRPr="00D97C23" w14:paraId="28573FBD" w14:textId="77777777" w:rsidTr="00211F61">
        <w:trPr>
          <w:trHeight w:val="300"/>
        </w:trPr>
        <w:tc>
          <w:tcPr>
            <w:tcW w:w="1540" w:type="dxa"/>
            <w:tcBorders>
              <w:top w:val="nil"/>
              <w:left w:val="nil"/>
              <w:bottom w:val="nil"/>
              <w:right w:val="nil"/>
            </w:tcBorders>
            <w:shd w:val="clear" w:color="auto" w:fill="auto"/>
            <w:noWrap/>
            <w:vAlign w:val="bottom"/>
            <w:hideMark/>
          </w:tcPr>
          <w:p w14:paraId="0E8ED039"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Office Supplies</w:t>
            </w:r>
          </w:p>
        </w:tc>
        <w:tc>
          <w:tcPr>
            <w:tcW w:w="1280" w:type="dxa"/>
            <w:tcBorders>
              <w:top w:val="nil"/>
              <w:left w:val="nil"/>
              <w:bottom w:val="nil"/>
              <w:right w:val="nil"/>
            </w:tcBorders>
            <w:shd w:val="clear" w:color="auto" w:fill="auto"/>
            <w:noWrap/>
            <w:vAlign w:val="bottom"/>
            <w:hideMark/>
          </w:tcPr>
          <w:p w14:paraId="17D6D933"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910359.95</w:t>
            </w:r>
          </w:p>
        </w:tc>
      </w:tr>
      <w:tr w:rsidR="000D7B0C" w:rsidRPr="00D97C23" w14:paraId="17633750" w14:textId="77777777" w:rsidTr="00211F61">
        <w:trPr>
          <w:trHeight w:val="300"/>
        </w:trPr>
        <w:tc>
          <w:tcPr>
            <w:tcW w:w="1540" w:type="dxa"/>
            <w:tcBorders>
              <w:top w:val="nil"/>
              <w:left w:val="nil"/>
              <w:bottom w:val="nil"/>
              <w:right w:val="nil"/>
            </w:tcBorders>
            <w:shd w:val="clear" w:color="auto" w:fill="auto"/>
            <w:noWrap/>
            <w:vAlign w:val="bottom"/>
            <w:hideMark/>
          </w:tcPr>
          <w:p w14:paraId="3634F0B4"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Technology</w:t>
            </w:r>
          </w:p>
        </w:tc>
        <w:tc>
          <w:tcPr>
            <w:tcW w:w="1280" w:type="dxa"/>
            <w:tcBorders>
              <w:top w:val="nil"/>
              <w:left w:val="nil"/>
              <w:bottom w:val="nil"/>
              <w:right w:val="nil"/>
            </w:tcBorders>
            <w:shd w:val="clear" w:color="auto" w:fill="auto"/>
            <w:noWrap/>
            <w:vAlign w:val="bottom"/>
            <w:hideMark/>
          </w:tcPr>
          <w:p w14:paraId="28030854"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1397208.679</w:t>
            </w:r>
          </w:p>
        </w:tc>
      </w:tr>
      <w:tr w:rsidR="000D7B0C" w:rsidRPr="00D97C23" w14:paraId="50AFE3F5" w14:textId="77777777" w:rsidTr="00211F61">
        <w:trPr>
          <w:trHeight w:val="300"/>
        </w:trPr>
        <w:tc>
          <w:tcPr>
            <w:tcW w:w="1540" w:type="dxa"/>
            <w:tcBorders>
              <w:top w:val="single" w:sz="4" w:space="0" w:color="8EA9DB"/>
              <w:left w:val="nil"/>
              <w:bottom w:val="nil"/>
              <w:right w:val="nil"/>
            </w:tcBorders>
            <w:shd w:val="clear" w:color="D9E1F2" w:fill="D9E1F2"/>
            <w:noWrap/>
            <w:vAlign w:val="bottom"/>
            <w:hideMark/>
          </w:tcPr>
          <w:p w14:paraId="544DC5C3"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Grand Total</w:t>
            </w:r>
          </w:p>
        </w:tc>
        <w:tc>
          <w:tcPr>
            <w:tcW w:w="1280" w:type="dxa"/>
            <w:tcBorders>
              <w:top w:val="single" w:sz="4" w:space="0" w:color="8EA9DB"/>
              <w:left w:val="nil"/>
              <w:bottom w:val="nil"/>
              <w:right w:val="nil"/>
            </w:tcBorders>
            <w:shd w:val="clear" w:color="D9E1F2" w:fill="D9E1F2"/>
            <w:noWrap/>
            <w:vAlign w:val="bottom"/>
            <w:hideMark/>
          </w:tcPr>
          <w:p w14:paraId="46A8B18A" w14:textId="77777777" w:rsidR="000D7B0C" w:rsidRPr="00D97C23" w:rsidRDefault="000D7B0C" w:rsidP="002F4240">
            <w:pPr>
              <w:spacing w:after="0" w:line="360" w:lineRule="auto"/>
              <w:jc w:val="right"/>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3560087.045</w:t>
            </w:r>
          </w:p>
        </w:tc>
      </w:tr>
    </w:tbl>
    <w:p w14:paraId="06C90C44" w14:textId="77777777" w:rsidR="000D7B0C" w:rsidRPr="00D97C23" w:rsidRDefault="000D7B0C" w:rsidP="002F4240">
      <w:pPr>
        <w:spacing w:after="0" w:line="360" w:lineRule="auto"/>
        <w:rPr>
          <w:rFonts w:ascii="Times New Roman" w:hAnsi="Times New Roman" w:cs="Times New Roman"/>
          <w:i/>
          <w:sz w:val="24"/>
          <w:szCs w:val="24"/>
        </w:rPr>
      </w:pPr>
      <w:r w:rsidRPr="00D97C23">
        <w:rPr>
          <w:rFonts w:ascii="Times New Roman" w:hAnsi="Times New Roman" w:cs="Times New Roman"/>
          <w:i/>
          <w:sz w:val="24"/>
          <w:szCs w:val="24"/>
        </w:rPr>
        <w:t>Table 6: PIVOT Table 2010</w:t>
      </w:r>
    </w:p>
    <w:tbl>
      <w:tblPr>
        <w:tblW w:w="2820" w:type="dxa"/>
        <w:tblLook w:val="04A0" w:firstRow="1" w:lastRow="0" w:firstColumn="1" w:lastColumn="0" w:noHBand="0" w:noVBand="1"/>
      </w:tblPr>
      <w:tblGrid>
        <w:gridCol w:w="1540"/>
        <w:gridCol w:w="1476"/>
      </w:tblGrid>
      <w:tr w:rsidR="000D7B0C" w:rsidRPr="00D97C23" w14:paraId="5FD99EC8" w14:textId="77777777" w:rsidTr="00211F61">
        <w:trPr>
          <w:trHeight w:val="300"/>
        </w:trPr>
        <w:tc>
          <w:tcPr>
            <w:tcW w:w="1540" w:type="dxa"/>
            <w:tcBorders>
              <w:top w:val="nil"/>
              <w:left w:val="nil"/>
              <w:bottom w:val="single" w:sz="4" w:space="0" w:color="8EA9DB"/>
              <w:right w:val="nil"/>
            </w:tcBorders>
            <w:shd w:val="clear" w:color="D9E1F2" w:fill="D9E1F2"/>
            <w:noWrap/>
            <w:vAlign w:val="bottom"/>
            <w:hideMark/>
          </w:tcPr>
          <w:p w14:paraId="69E85382"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Row Labels</w:t>
            </w:r>
          </w:p>
        </w:tc>
        <w:tc>
          <w:tcPr>
            <w:tcW w:w="1280" w:type="dxa"/>
            <w:tcBorders>
              <w:top w:val="nil"/>
              <w:left w:val="nil"/>
              <w:bottom w:val="single" w:sz="4" w:space="0" w:color="8EA9DB"/>
              <w:right w:val="nil"/>
            </w:tcBorders>
            <w:shd w:val="clear" w:color="D9E1F2" w:fill="D9E1F2"/>
            <w:noWrap/>
            <w:vAlign w:val="bottom"/>
            <w:hideMark/>
          </w:tcPr>
          <w:p w14:paraId="10D89505"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Sum of Sales</w:t>
            </w:r>
          </w:p>
        </w:tc>
      </w:tr>
      <w:tr w:rsidR="000D7B0C" w:rsidRPr="00D97C23" w14:paraId="3CD49574" w14:textId="77777777" w:rsidTr="00211F61">
        <w:trPr>
          <w:trHeight w:val="300"/>
        </w:trPr>
        <w:tc>
          <w:tcPr>
            <w:tcW w:w="1540" w:type="dxa"/>
            <w:tcBorders>
              <w:top w:val="nil"/>
              <w:left w:val="nil"/>
              <w:bottom w:val="nil"/>
              <w:right w:val="nil"/>
            </w:tcBorders>
            <w:shd w:val="clear" w:color="auto" w:fill="auto"/>
            <w:noWrap/>
            <w:vAlign w:val="bottom"/>
            <w:hideMark/>
          </w:tcPr>
          <w:p w14:paraId="3AAD40D0"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Furniture</w:t>
            </w:r>
          </w:p>
        </w:tc>
        <w:tc>
          <w:tcPr>
            <w:tcW w:w="1280" w:type="dxa"/>
            <w:tcBorders>
              <w:top w:val="nil"/>
              <w:left w:val="nil"/>
              <w:bottom w:val="nil"/>
              <w:right w:val="nil"/>
            </w:tcBorders>
            <w:shd w:val="clear" w:color="auto" w:fill="auto"/>
            <w:noWrap/>
            <w:vAlign w:val="bottom"/>
            <w:hideMark/>
          </w:tcPr>
          <w:p w14:paraId="239C4375"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1268656.078</w:t>
            </w:r>
          </w:p>
        </w:tc>
      </w:tr>
      <w:tr w:rsidR="000D7B0C" w:rsidRPr="00D97C23" w14:paraId="6EDF8931" w14:textId="77777777" w:rsidTr="00211F61">
        <w:trPr>
          <w:trHeight w:val="300"/>
        </w:trPr>
        <w:tc>
          <w:tcPr>
            <w:tcW w:w="1540" w:type="dxa"/>
            <w:tcBorders>
              <w:top w:val="nil"/>
              <w:left w:val="nil"/>
              <w:bottom w:val="nil"/>
              <w:right w:val="nil"/>
            </w:tcBorders>
            <w:shd w:val="clear" w:color="auto" w:fill="auto"/>
            <w:noWrap/>
            <w:vAlign w:val="bottom"/>
            <w:hideMark/>
          </w:tcPr>
          <w:p w14:paraId="42765496"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Office Supplies</w:t>
            </w:r>
          </w:p>
        </w:tc>
        <w:tc>
          <w:tcPr>
            <w:tcW w:w="1280" w:type="dxa"/>
            <w:tcBorders>
              <w:top w:val="nil"/>
              <w:left w:val="nil"/>
              <w:bottom w:val="nil"/>
              <w:right w:val="nil"/>
            </w:tcBorders>
            <w:shd w:val="clear" w:color="auto" w:fill="auto"/>
            <w:noWrap/>
            <w:vAlign w:val="bottom"/>
            <w:hideMark/>
          </w:tcPr>
          <w:p w14:paraId="5097E957"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796383.79</w:t>
            </w:r>
          </w:p>
        </w:tc>
      </w:tr>
      <w:tr w:rsidR="000D7B0C" w:rsidRPr="00D97C23" w14:paraId="121517DC" w14:textId="77777777" w:rsidTr="00211F61">
        <w:trPr>
          <w:trHeight w:val="300"/>
        </w:trPr>
        <w:tc>
          <w:tcPr>
            <w:tcW w:w="1540" w:type="dxa"/>
            <w:tcBorders>
              <w:top w:val="nil"/>
              <w:left w:val="nil"/>
              <w:bottom w:val="nil"/>
              <w:right w:val="nil"/>
            </w:tcBorders>
            <w:shd w:val="clear" w:color="auto" w:fill="auto"/>
            <w:noWrap/>
            <w:vAlign w:val="bottom"/>
            <w:hideMark/>
          </w:tcPr>
          <w:p w14:paraId="109F0DCC"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Technology</w:t>
            </w:r>
          </w:p>
        </w:tc>
        <w:tc>
          <w:tcPr>
            <w:tcW w:w="1280" w:type="dxa"/>
            <w:tcBorders>
              <w:top w:val="nil"/>
              <w:left w:val="nil"/>
              <w:bottom w:val="nil"/>
              <w:right w:val="nil"/>
            </w:tcBorders>
            <w:shd w:val="clear" w:color="auto" w:fill="auto"/>
            <w:noWrap/>
            <w:vAlign w:val="bottom"/>
            <w:hideMark/>
          </w:tcPr>
          <w:p w14:paraId="40E0FB4A"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1364905.113</w:t>
            </w:r>
          </w:p>
        </w:tc>
      </w:tr>
      <w:tr w:rsidR="000D7B0C" w:rsidRPr="00D97C23" w14:paraId="288D7CED" w14:textId="77777777" w:rsidTr="00211F61">
        <w:trPr>
          <w:trHeight w:val="300"/>
        </w:trPr>
        <w:tc>
          <w:tcPr>
            <w:tcW w:w="1540" w:type="dxa"/>
            <w:tcBorders>
              <w:top w:val="single" w:sz="4" w:space="0" w:color="8EA9DB"/>
              <w:left w:val="nil"/>
              <w:bottom w:val="nil"/>
              <w:right w:val="nil"/>
            </w:tcBorders>
            <w:shd w:val="clear" w:color="D9E1F2" w:fill="D9E1F2"/>
            <w:noWrap/>
            <w:vAlign w:val="bottom"/>
            <w:hideMark/>
          </w:tcPr>
          <w:p w14:paraId="4E40FB75"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Grand Total</w:t>
            </w:r>
          </w:p>
        </w:tc>
        <w:tc>
          <w:tcPr>
            <w:tcW w:w="1280" w:type="dxa"/>
            <w:tcBorders>
              <w:top w:val="single" w:sz="4" w:space="0" w:color="8EA9DB"/>
              <w:left w:val="nil"/>
              <w:bottom w:val="nil"/>
              <w:right w:val="nil"/>
            </w:tcBorders>
            <w:shd w:val="clear" w:color="D9E1F2" w:fill="D9E1F2"/>
            <w:noWrap/>
            <w:vAlign w:val="bottom"/>
            <w:hideMark/>
          </w:tcPr>
          <w:p w14:paraId="2DFB9B9C" w14:textId="77777777" w:rsidR="000D7B0C" w:rsidRPr="00D97C23" w:rsidRDefault="000D7B0C" w:rsidP="002F4240">
            <w:pPr>
              <w:spacing w:after="0" w:line="360" w:lineRule="auto"/>
              <w:jc w:val="right"/>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3429944.981</w:t>
            </w:r>
          </w:p>
        </w:tc>
      </w:tr>
    </w:tbl>
    <w:p w14:paraId="56FE4DFD" w14:textId="77777777" w:rsidR="000D7B0C" w:rsidRPr="00D97C23" w:rsidRDefault="000D7B0C" w:rsidP="002F4240">
      <w:pPr>
        <w:spacing w:after="0" w:line="360" w:lineRule="auto"/>
        <w:rPr>
          <w:rFonts w:ascii="Times New Roman" w:hAnsi="Times New Roman" w:cs="Times New Roman"/>
          <w:i/>
          <w:sz w:val="24"/>
          <w:szCs w:val="24"/>
        </w:rPr>
      </w:pPr>
      <w:r w:rsidRPr="00D97C23">
        <w:rPr>
          <w:rFonts w:ascii="Times New Roman" w:hAnsi="Times New Roman" w:cs="Times New Roman"/>
          <w:i/>
          <w:sz w:val="24"/>
          <w:szCs w:val="24"/>
        </w:rPr>
        <w:t>Table 7: PIVOT Table 2011</w:t>
      </w:r>
    </w:p>
    <w:tbl>
      <w:tblPr>
        <w:tblW w:w="2820" w:type="dxa"/>
        <w:tblLook w:val="04A0" w:firstRow="1" w:lastRow="0" w:firstColumn="1" w:lastColumn="0" w:noHBand="0" w:noVBand="1"/>
      </w:tblPr>
      <w:tblGrid>
        <w:gridCol w:w="1540"/>
        <w:gridCol w:w="1476"/>
      </w:tblGrid>
      <w:tr w:rsidR="000D7B0C" w:rsidRPr="00D97C23" w14:paraId="0E87F1A9" w14:textId="77777777" w:rsidTr="00211F61">
        <w:trPr>
          <w:trHeight w:val="300"/>
        </w:trPr>
        <w:tc>
          <w:tcPr>
            <w:tcW w:w="1540" w:type="dxa"/>
            <w:tcBorders>
              <w:top w:val="nil"/>
              <w:left w:val="nil"/>
              <w:bottom w:val="single" w:sz="4" w:space="0" w:color="8EA9DB"/>
              <w:right w:val="nil"/>
            </w:tcBorders>
            <w:shd w:val="clear" w:color="D9E1F2" w:fill="D9E1F2"/>
            <w:noWrap/>
            <w:vAlign w:val="bottom"/>
            <w:hideMark/>
          </w:tcPr>
          <w:p w14:paraId="7502BE18"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Row Labels</w:t>
            </w:r>
          </w:p>
        </w:tc>
        <w:tc>
          <w:tcPr>
            <w:tcW w:w="1280" w:type="dxa"/>
            <w:tcBorders>
              <w:top w:val="nil"/>
              <w:left w:val="nil"/>
              <w:bottom w:val="single" w:sz="4" w:space="0" w:color="8EA9DB"/>
              <w:right w:val="nil"/>
            </w:tcBorders>
            <w:shd w:val="clear" w:color="D9E1F2" w:fill="D9E1F2"/>
            <w:noWrap/>
            <w:vAlign w:val="bottom"/>
            <w:hideMark/>
          </w:tcPr>
          <w:p w14:paraId="0543A119"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Sum of Sales</w:t>
            </w:r>
          </w:p>
        </w:tc>
      </w:tr>
      <w:tr w:rsidR="000D7B0C" w:rsidRPr="00D97C23" w14:paraId="55326712" w14:textId="77777777" w:rsidTr="00211F61">
        <w:trPr>
          <w:trHeight w:val="300"/>
        </w:trPr>
        <w:tc>
          <w:tcPr>
            <w:tcW w:w="1540" w:type="dxa"/>
            <w:tcBorders>
              <w:top w:val="nil"/>
              <w:left w:val="nil"/>
              <w:bottom w:val="nil"/>
              <w:right w:val="nil"/>
            </w:tcBorders>
            <w:shd w:val="clear" w:color="auto" w:fill="auto"/>
            <w:noWrap/>
            <w:vAlign w:val="bottom"/>
            <w:hideMark/>
          </w:tcPr>
          <w:p w14:paraId="104E8F01"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Furniture</w:t>
            </w:r>
          </w:p>
        </w:tc>
        <w:tc>
          <w:tcPr>
            <w:tcW w:w="1280" w:type="dxa"/>
            <w:tcBorders>
              <w:top w:val="nil"/>
              <w:left w:val="nil"/>
              <w:bottom w:val="nil"/>
              <w:right w:val="nil"/>
            </w:tcBorders>
            <w:shd w:val="clear" w:color="auto" w:fill="auto"/>
            <w:noWrap/>
            <w:vAlign w:val="bottom"/>
            <w:hideMark/>
          </w:tcPr>
          <w:p w14:paraId="30D0CC17"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1184744.324</w:t>
            </w:r>
          </w:p>
        </w:tc>
      </w:tr>
      <w:tr w:rsidR="000D7B0C" w:rsidRPr="00D97C23" w14:paraId="694DA188" w14:textId="77777777" w:rsidTr="00211F61">
        <w:trPr>
          <w:trHeight w:val="300"/>
        </w:trPr>
        <w:tc>
          <w:tcPr>
            <w:tcW w:w="1540" w:type="dxa"/>
            <w:tcBorders>
              <w:top w:val="nil"/>
              <w:left w:val="nil"/>
              <w:bottom w:val="nil"/>
              <w:right w:val="nil"/>
            </w:tcBorders>
            <w:shd w:val="clear" w:color="auto" w:fill="auto"/>
            <w:noWrap/>
            <w:vAlign w:val="bottom"/>
            <w:hideMark/>
          </w:tcPr>
          <w:p w14:paraId="09A8F9C8"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Office Supplies</w:t>
            </w:r>
          </w:p>
        </w:tc>
        <w:tc>
          <w:tcPr>
            <w:tcW w:w="1280" w:type="dxa"/>
            <w:tcBorders>
              <w:top w:val="nil"/>
              <w:left w:val="nil"/>
              <w:bottom w:val="nil"/>
              <w:right w:val="nil"/>
            </w:tcBorders>
            <w:shd w:val="clear" w:color="auto" w:fill="auto"/>
            <w:noWrap/>
            <w:vAlign w:val="bottom"/>
            <w:hideMark/>
          </w:tcPr>
          <w:p w14:paraId="328311C6"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1010618.72</w:t>
            </w:r>
          </w:p>
        </w:tc>
      </w:tr>
      <w:tr w:rsidR="000D7B0C" w:rsidRPr="00D97C23" w14:paraId="362A92D0" w14:textId="77777777" w:rsidTr="00211F61">
        <w:trPr>
          <w:trHeight w:val="300"/>
        </w:trPr>
        <w:tc>
          <w:tcPr>
            <w:tcW w:w="1540" w:type="dxa"/>
            <w:tcBorders>
              <w:top w:val="nil"/>
              <w:left w:val="nil"/>
              <w:bottom w:val="nil"/>
              <w:right w:val="nil"/>
            </w:tcBorders>
            <w:shd w:val="clear" w:color="auto" w:fill="auto"/>
            <w:noWrap/>
            <w:vAlign w:val="bottom"/>
            <w:hideMark/>
          </w:tcPr>
          <w:p w14:paraId="623ADEFB" w14:textId="77777777" w:rsidR="000D7B0C" w:rsidRPr="00D97C23" w:rsidRDefault="000D7B0C" w:rsidP="002F4240">
            <w:pPr>
              <w:spacing w:after="0" w:line="360" w:lineRule="auto"/>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Technology</w:t>
            </w:r>
          </w:p>
        </w:tc>
        <w:tc>
          <w:tcPr>
            <w:tcW w:w="1280" w:type="dxa"/>
            <w:tcBorders>
              <w:top w:val="nil"/>
              <w:left w:val="nil"/>
              <w:bottom w:val="nil"/>
              <w:right w:val="nil"/>
            </w:tcBorders>
            <w:shd w:val="clear" w:color="auto" w:fill="auto"/>
            <w:noWrap/>
            <w:vAlign w:val="bottom"/>
            <w:hideMark/>
          </w:tcPr>
          <w:p w14:paraId="078937B3" w14:textId="77777777" w:rsidR="000D7B0C" w:rsidRPr="00D97C23" w:rsidRDefault="000D7B0C" w:rsidP="002F4240">
            <w:pPr>
              <w:spacing w:after="0" w:line="360" w:lineRule="auto"/>
              <w:jc w:val="right"/>
              <w:rPr>
                <w:rFonts w:ascii="Times New Roman" w:eastAsia="Times New Roman" w:hAnsi="Times New Roman" w:cs="Times New Roman"/>
                <w:color w:val="000000"/>
                <w:sz w:val="24"/>
                <w:szCs w:val="24"/>
              </w:rPr>
            </w:pPr>
            <w:r w:rsidRPr="00D97C23">
              <w:rPr>
                <w:rFonts w:ascii="Times New Roman" w:eastAsia="Times New Roman" w:hAnsi="Times New Roman" w:cs="Times New Roman"/>
                <w:color w:val="000000"/>
                <w:sz w:val="24"/>
                <w:szCs w:val="24"/>
              </w:rPr>
              <w:t>1520308.909</w:t>
            </w:r>
          </w:p>
        </w:tc>
      </w:tr>
      <w:tr w:rsidR="000D7B0C" w:rsidRPr="00D97C23" w14:paraId="5D5DE9F5" w14:textId="77777777" w:rsidTr="00211F61">
        <w:trPr>
          <w:trHeight w:val="300"/>
        </w:trPr>
        <w:tc>
          <w:tcPr>
            <w:tcW w:w="1540" w:type="dxa"/>
            <w:tcBorders>
              <w:top w:val="single" w:sz="4" w:space="0" w:color="8EA9DB"/>
              <w:left w:val="nil"/>
              <w:bottom w:val="nil"/>
              <w:right w:val="nil"/>
            </w:tcBorders>
            <w:shd w:val="clear" w:color="D9E1F2" w:fill="D9E1F2"/>
            <w:noWrap/>
            <w:vAlign w:val="bottom"/>
            <w:hideMark/>
          </w:tcPr>
          <w:p w14:paraId="1A4F05AA" w14:textId="77777777" w:rsidR="000D7B0C" w:rsidRPr="00D97C23" w:rsidRDefault="000D7B0C" w:rsidP="002F4240">
            <w:pPr>
              <w:spacing w:after="0" w:line="360" w:lineRule="auto"/>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Grand Total</w:t>
            </w:r>
          </w:p>
        </w:tc>
        <w:tc>
          <w:tcPr>
            <w:tcW w:w="1280" w:type="dxa"/>
            <w:tcBorders>
              <w:top w:val="single" w:sz="4" w:space="0" w:color="8EA9DB"/>
              <w:left w:val="nil"/>
              <w:bottom w:val="nil"/>
              <w:right w:val="nil"/>
            </w:tcBorders>
            <w:shd w:val="clear" w:color="D9E1F2" w:fill="D9E1F2"/>
            <w:noWrap/>
            <w:vAlign w:val="bottom"/>
            <w:hideMark/>
          </w:tcPr>
          <w:p w14:paraId="649904E6" w14:textId="77777777" w:rsidR="000D7B0C" w:rsidRPr="00D97C23" w:rsidRDefault="000D7B0C" w:rsidP="002F4240">
            <w:pPr>
              <w:spacing w:after="0" w:line="360" w:lineRule="auto"/>
              <w:jc w:val="right"/>
              <w:rPr>
                <w:rFonts w:ascii="Times New Roman" w:eastAsia="Times New Roman" w:hAnsi="Times New Roman" w:cs="Times New Roman"/>
                <w:b/>
                <w:bCs/>
                <w:color w:val="000000"/>
                <w:sz w:val="24"/>
                <w:szCs w:val="24"/>
              </w:rPr>
            </w:pPr>
            <w:r w:rsidRPr="00D97C23">
              <w:rPr>
                <w:rFonts w:ascii="Times New Roman" w:eastAsia="Times New Roman" w:hAnsi="Times New Roman" w:cs="Times New Roman"/>
                <w:b/>
                <w:bCs/>
                <w:color w:val="000000"/>
                <w:sz w:val="24"/>
                <w:szCs w:val="24"/>
              </w:rPr>
              <w:t>3715671.953</w:t>
            </w:r>
          </w:p>
        </w:tc>
      </w:tr>
    </w:tbl>
    <w:p w14:paraId="76E54640" w14:textId="77777777" w:rsidR="000D7B0C" w:rsidRDefault="000D7B0C" w:rsidP="002F4240">
      <w:pPr>
        <w:spacing w:after="0" w:line="360" w:lineRule="auto"/>
        <w:rPr>
          <w:rFonts w:ascii="Arial" w:hAnsi="Arial" w:cs="Arial"/>
          <w:i/>
        </w:rPr>
      </w:pPr>
      <w:r w:rsidRPr="00E02808">
        <w:rPr>
          <w:rFonts w:ascii="Arial" w:hAnsi="Arial" w:cs="Arial"/>
          <w:i/>
        </w:rPr>
        <w:t>Table 8: PIVOT Table 2012</w:t>
      </w:r>
    </w:p>
    <w:p w14:paraId="036AB0E1" w14:textId="77777777" w:rsidR="00E02808" w:rsidRPr="00E02808" w:rsidRDefault="00E02808" w:rsidP="002F4240">
      <w:pPr>
        <w:spacing w:after="0" w:line="360" w:lineRule="auto"/>
        <w:rPr>
          <w:rFonts w:ascii="Arial" w:hAnsi="Arial" w:cs="Arial"/>
          <w:i/>
        </w:rPr>
      </w:pPr>
    </w:p>
    <w:p w14:paraId="54C4F4D1" w14:textId="32925EAC" w:rsidR="000D7B0C" w:rsidRPr="00E02808" w:rsidRDefault="000D7B0C" w:rsidP="002F4240">
      <w:pPr>
        <w:spacing w:after="0" w:line="360" w:lineRule="auto"/>
        <w:rPr>
          <w:rFonts w:ascii="Arial" w:hAnsi="Arial" w:cs="Arial"/>
          <w:bCs/>
          <w:i/>
          <w:iCs/>
        </w:rPr>
      </w:pPr>
      <w:r w:rsidRPr="00E02808">
        <w:rPr>
          <w:rFonts w:ascii="Arial" w:hAnsi="Arial" w:cs="Arial"/>
          <w:bCs/>
          <w:i/>
          <w:iCs/>
        </w:rPr>
        <w:t xml:space="preserve">Use of </w:t>
      </w:r>
      <w:r w:rsidR="00E96B69" w:rsidRPr="00E02808">
        <w:rPr>
          <w:rFonts w:ascii="Arial" w:hAnsi="Arial" w:cs="Arial"/>
          <w:bCs/>
          <w:i/>
          <w:iCs/>
        </w:rPr>
        <w:t>Excel</w:t>
      </w:r>
      <w:r w:rsidRPr="00E02808">
        <w:rPr>
          <w:rFonts w:ascii="Arial" w:hAnsi="Arial" w:cs="Arial"/>
          <w:bCs/>
          <w:i/>
          <w:iCs/>
        </w:rPr>
        <w:t xml:space="preserve"> for </w:t>
      </w:r>
      <w:proofErr w:type="spellStart"/>
      <w:r w:rsidRPr="00E02808">
        <w:rPr>
          <w:rFonts w:ascii="Arial" w:hAnsi="Arial" w:cs="Arial"/>
          <w:bCs/>
          <w:i/>
          <w:iCs/>
        </w:rPr>
        <w:t>Visuali</w:t>
      </w:r>
      <w:r w:rsidR="00E96B69" w:rsidRPr="00E02808">
        <w:rPr>
          <w:rFonts w:ascii="Arial" w:hAnsi="Arial" w:cs="Arial"/>
          <w:bCs/>
          <w:i/>
          <w:iCs/>
        </w:rPr>
        <w:t>s</w:t>
      </w:r>
      <w:r w:rsidRPr="00E02808">
        <w:rPr>
          <w:rFonts w:ascii="Arial" w:hAnsi="Arial" w:cs="Arial"/>
          <w:bCs/>
          <w:i/>
          <w:iCs/>
        </w:rPr>
        <w:t>ation</w:t>
      </w:r>
      <w:proofErr w:type="spellEnd"/>
    </w:p>
    <w:p w14:paraId="22F0E19A" w14:textId="1B1365BD" w:rsidR="000D7B0C" w:rsidRPr="00E02808" w:rsidRDefault="000D7B0C" w:rsidP="00DE5794">
      <w:pPr>
        <w:spacing w:after="0" w:line="360" w:lineRule="auto"/>
        <w:ind w:firstLine="720"/>
        <w:jc w:val="both"/>
        <w:rPr>
          <w:rFonts w:ascii="Arial" w:hAnsi="Arial" w:cs="Arial"/>
        </w:rPr>
      </w:pPr>
      <w:r w:rsidRPr="00E02808">
        <w:rPr>
          <w:rFonts w:ascii="Arial" w:hAnsi="Arial" w:cs="Arial"/>
        </w:rPr>
        <w:t xml:space="preserve">According to </w:t>
      </w:r>
      <w:proofErr w:type="spellStart"/>
      <w:r w:rsidRPr="00E02808">
        <w:rPr>
          <w:rFonts w:ascii="Arial" w:hAnsi="Arial" w:cs="Arial"/>
          <w:color w:val="222222"/>
          <w:shd w:val="clear" w:color="auto" w:fill="FFFFFF"/>
        </w:rPr>
        <w:t>Schmuller</w:t>
      </w:r>
      <w:proofErr w:type="spellEnd"/>
      <w:r w:rsidRPr="00E02808">
        <w:rPr>
          <w:rFonts w:ascii="Arial" w:hAnsi="Arial" w:cs="Arial"/>
        </w:rPr>
        <w:t xml:space="preserve"> (2013), </w:t>
      </w:r>
      <w:r w:rsidR="00E96B69" w:rsidRPr="00E02808">
        <w:rPr>
          <w:rFonts w:ascii="Arial" w:hAnsi="Arial" w:cs="Arial"/>
        </w:rPr>
        <w:t>Excel</w:t>
      </w:r>
      <w:r w:rsidRPr="00E02808">
        <w:rPr>
          <w:rFonts w:ascii="Arial" w:hAnsi="Arial" w:cs="Arial"/>
        </w:rPr>
        <w:t xml:space="preserve"> is one of the best data </w:t>
      </w:r>
      <w:proofErr w:type="spellStart"/>
      <w:r w:rsidRPr="00E02808">
        <w:rPr>
          <w:rFonts w:ascii="Arial" w:hAnsi="Arial" w:cs="Arial"/>
        </w:rPr>
        <w:t>visuali</w:t>
      </w:r>
      <w:r w:rsidR="00E96B69" w:rsidRPr="00E02808">
        <w:rPr>
          <w:rFonts w:ascii="Arial" w:hAnsi="Arial" w:cs="Arial"/>
        </w:rPr>
        <w:t>s</w:t>
      </w:r>
      <w:r w:rsidRPr="00E02808">
        <w:rPr>
          <w:rFonts w:ascii="Arial" w:hAnsi="Arial" w:cs="Arial"/>
        </w:rPr>
        <w:t>ation</w:t>
      </w:r>
      <w:proofErr w:type="spellEnd"/>
      <w:r w:rsidRPr="00E02808">
        <w:rPr>
          <w:rFonts w:ascii="Arial" w:hAnsi="Arial" w:cs="Arial"/>
        </w:rPr>
        <w:t xml:space="preserve"> tools. It allows analysts to represent their data in the form of charts, graphs, and tables. Representing the data in this format makes it easier to identify the trend and the general flow of information. In this section, representation of data will be done using graphs. </w:t>
      </w:r>
      <w:r w:rsidRPr="00E02808">
        <w:rPr>
          <w:rFonts w:ascii="Arial" w:hAnsi="Arial" w:cs="Arial"/>
          <w:i/>
        </w:rPr>
        <w:t>Figure 5</w:t>
      </w:r>
      <w:r w:rsidRPr="00E02808">
        <w:rPr>
          <w:rFonts w:ascii="Arial" w:hAnsi="Arial" w:cs="Arial"/>
        </w:rPr>
        <w:t xml:space="preserve"> below is a graphical </w:t>
      </w:r>
      <w:r w:rsidRPr="00E02808">
        <w:rPr>
          <w:rFonts w:ascii="Arial" w:hAnsi="Arial" w:cs="Arial"/>
        </w:rPr>
        <w:lastRenderedPageBreak/>
        <w:t xml:space="preserve">representation of mean sales over the years. As shown below, the sales decreased in 2010 and later increased towards 2012. </w:t>
      </w:r>
    </w:p>
    <w:p w14:paraId="0E0B8519" w14:textId="77777777" w:rsidR="000D7B0C" w:rsidRPr="00D97C23" w:rsidRDefault="000D7B0C" w:rsidP="002F4240">
      <w:pPr>
        <w:spacing w:after="0" w:line="360" w:lineRule="auto"/>
        <w:rPr>
          <w:rFonts w:ascii="Times New Roman" w:hAnsi="Times New Roman" w:cs="Times New Roman"/>
          <w:sz w:val="24"/>
          <w:szCs w:val="24"/>
        </w:rPr>
      </w:pPr>
    </w:p>
    <w:p w14:paraId="6AFDD3BD" w14:textId="77777777" w:rsidR="000D7B0C" w:rsidRPr="00D97C23" w:rsidRDefault="000D7B0C" w:rsidP="002F4240">
      <w:pPr>
        <w:spacing w:after="0" w:line="360" w:lineRule="auto"/>
        <w:rPr>
          <w:rFonts w:ascii="Times New Roman" w:hAnsi="Times New Roman" w:cs="Times New Roman"/>
          <w:sz w:val="24"/>
          <w:szCs w:val="24"/>
        </w:rPr>
      </w:pPr>
      <w:r w:rsidRPr="00D97C23">
        <w:rPr>
          <w:rFonts w:ascii="Times New Roman" w:hAnsi="Times New Roman" w:cs="Times New Roman"/>
          <w:noProof/>
          <w:sz w:val="24"/>
          <w:szCs w:val="24"/>
        </w:rPr>
        <w:drawing>
          <wp:inline distT="0" distB="0" distL="0" distR="0" wp14:anchorId="35D00C81" wp14:editId="097C770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B0FAB0" w14:textId="77777777" w:rsidR="000D7B0C" w:rsidRDefault="000D7B0C" w:rsidP="002F4240">
      <w:pPr>
        <w:spacing w:after="0" w:line="360" w:lineRule="auto"/>
        <w:rPr>
          <w:rFonts w:ascii="Arial" w:hAnsi="Arial" w:cs="Arial"/>
          <w:iCs/>
        </w:rPr>
      </w:pPr>
      <w:r w:rsidRPr="00E02808">
        <w:rPr>
          <w:rFonts w:ascii="Arial" w:hAnsi="Arial" w:cs="Arial"/>
          <w:iCs/>
        </w:rPr>
        <w:t>Figure 5: Graphical Representation of Sales</w:t>
      </w:r>
    </w:p>
    <w:p w14:paraId="01000FCD" w14:textId="77777777" w:rsidR="00E02808" w:rsidRPr="00E02808" w:rsidRDefault="00E02808" w:rsidP="002F4240">
      <w:pPr>
        <w:spacing w:after="0" w:line="360" w:lineRule="auto"/>
        <w:rPr>
          <w:rFonts w:ascii="Arial" w:hAnsi="Arial" w:cs="Arial"/>
          <w:iCs/>
        </w:rPr>
      </w:pPr>
    </w:p>
    <w:p w14:paraId="6E8E03AF" w14:textId="77777777" w:rsidR="000D7B0C" w:rsidRPr="00E02808" w:rsidRDefault="000D7B0C" w:rsidP="00DE5794">
      <w:pPr>
        <w:spacing w:after="0" w:line="360" w:lineRule="auto"/>
        <w:ind w:firstLine="720"/>
        <w:jc w:val="both"/>
        <w:rPr>
          <w:rFonts w:ascii="Arial" w:hAnsi="Arial" w:cs="Arial"/>
        </w:rPr>
      </w:pPr>
      <w:r w:rsidRPr="00E02808">
        <w:rPr>
          <w:rFonts w:ascii="Arial" w:hAnsi="Arial" w:cs="Arial"/>
        </w:rPr>
        <w:t xml:space="preserve">Figure 6 below is a graphical representation of mean profits over the years. Based on the graph, there was a slight increase in profits in 2011, which later reduced in 2012. </w:t>
      </w:r>
    </w:p>
    <w:p w14:paraId="593030EE" w14:textId="77777777" w:rsidR="000D7B0C" w:rsidRPr="00D97C23" w:rsidRDefault="000D7B0C" w:rsidP="002F4240">
      <w:pPr>
        <w:spacing w:after="0" w:line="360" w:lineRule="auto"/>
        <w:rPr>
          <w:rFonts w:ascii="Times New Roman" w:hAnsi="Times New Roman" w:cs="Times New Roman"/>
          <w:i/>
          <w:sz w:val="24"/>
          <w:szCs w:val="24"/>
        </w:rPr>
      </w:pPr>
      <w:r w:rsidRPr="00D97C23">
        <w:rPr>
          <w:rFonts w:ascii="Times New Roman" w:hAnsi="Times New Roman" w:cs="Times New Roman"/>
          <w:noProof/>
          <w:sz w:val="24"/>
          <w:szCs w:val="24"/>
        </w:rPr>
        <w:drawing>
          <wp:anchor distT="0" distB="0" distL="114300" distR="114300" simplePos="0" relativeHeight="251661312" behindDoc="0" locked="0" layoutInCell="1" allowOverlap="1" wp14:anchorId="06EDEF14" wp14:editId="70F98EF4">
            <wp:simplePos x="0" y="0"/>
            <wp:positionH relativeFrom="column">
              <wp:align>left</wp:align>
            </wp:positionH>
            <wp:positionV relativeFrom="paragraph">
              <wp:align>top</wp:align>
            </wp:positionV>
            <wp:extent cx="4572000" cy="2743200"/>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28D20B14" w14:textId="77777777" w:rsidR="000D7B0C" w:rsidRPr="00D97C23" w:rsidRDefault="000D7B0C" w:rsidP="002F4240">
      <w:pPr>
        <w:spacing w:after="0" w:line="360" w:lineRule="auto"/>
        <w:rPr>
          <w:rFonts w:ascii="Times New Roman" w:hAnsi="Times New Roman" w:cs="Times New Roman"/>
          <w:i/>
          <w:sz w:val="24"/>
          <w:szCs w:val="24"/>
        </w:rPr>
      </w:pPr>
    </w:p>
    <w:p w14:paraId="1CFFD855" w14:textId="77777777" w:rsidR="000D7B0C" w:rsidRPr="00D97C23" w:rsidRDefault="000D7B0C" w:rsidP="002F4240">
      <w:pPr>
        <w:spacing w:after="0" w:line="360" w:lineRule="auto"/>
        <w:rPr>
          <w:rFonts w:ascii="Times New Roman" w:hAnsi="Times New Roman" w:cs="Times New Roman"/>
          <w:i/>
          <w:sz w:val="24"/>
          <w:szCs w:val="24"/>
        </w:rPr>
      </w:pPr>
    </w:p>
    <w:p w14:paraId="1E1AF518" w14:textId="77777777" w:rsidR="000D7B0C" w:rsidRPr="00D97C23" w:rsidRDefault="000D7B0C" w:rsidP="002F4240">
      <w:pPr>
        <w:spacing w:after="0" w:line="360" w:lineRule="auto"/>
        <w:rPr>
          <w:rFonts w:ascii="Times New Roman" w:hAnsi="Times New Roman" w:cs="Times New Roman"/>
          <w:i/>
          <w:sz w:val="24"/>
          <w:szCs w:val="24"/>
        </w:rPr>
      </w:pPr>
    </w:p>
    <w:p w14:paraId="0B3966C0" w14:textId="77777777" w:rsidR="000D7B0C" w:rsidRPr="00D97C23" w:rsidRDefault="000D7B0C" w:rsidP="002F4240">
      <w:pPr>
        <w:spacing w:after="0" w:line="360" w:lineRule="auto"/>
        <w:rPr>
          <w:rFonts w:ascii="Times New Roman" w:hAnsi="Times New Roman" w:cs="Times New Roman"/>
          <w:i/>
          <w:sz w:val="24"/>
          <w:szCs w:val="24"/>
        </w:rPr>
      </w:pPr>
    </w:p>
    <w:p w14:paraId="34277CBD" w14:textId="77777777" w:rsidR="000D7B0C" w:rsidRDefault="000D7B0C" w:rsidP="002F4240">
      <w:pPr>
        <w:spacing w:after="0" w:line="360" w:lineRule="auto"/>
        <w:rPr>
          <w:rFonts w:ascii="Times New Roman" w:hAnsi="Times New Roman" w:cs="Times New Roman"/>
          <w:i/>
          <w:sz w:val="24"/>
          <w:szCs w:val="24"/>
        </w:rPr>
      </w:pPr>
    </w:p>
    <w:p w14:paraId="69E91FD8" w14:textId="77777777" w:rsidR="000D7B0C" w:rsidRPr="00D97C23" w:rsidRDefault="000D7B0C" w:rsidP="002F4240">
      <w:pPr>
        <w:spacing w:after="0" w:line="360" w:lineRule="auto"/>
        <w:rPr>
          <w:rFonts w:ascii="Times New Roman" w:hAnsi="Times New Roman" w:cs="Times New Roman"/>
          <w:i/>
          <w:sz w:val="24"/>
          <w:szCs w:val="24"/>
        </w:rPr>
      </w:pPr>
    </w:p>
    <w:p w14:paraId="2F77A2B9" w14:textId="77777777" w:rsidR="006805E9" w:rsidRDefault="006805E9" w:rsidP="002F4240">
      <w:pPr>
        <w:spacing w:after="0" w:line="360" w:lineRule="auto"/>
        <w:rPr>
          <w:rFonts w:ascii="Times New Roman" w:hAnsi="Times New Roman" w:cs="Times New Roman"/>
          <w:i/>
          <w:sz w:val="24"/>
          <w:szCs w:val="24"/>
        </w:rPr>
      </w:pPr>
    </w:p>
    <w:p w14:paraId="779F87C4" w14:textId="77777777" w:rsidR="00E02808" w:rsidRDefault="00E02808" w:rsidP="002F4240">
      <w:pPr>
        <w:spacing w:after="0" w:line="360" w:lineRule="auto"/>
        <w:rPr>
          <w:rFonts w:ascii="Times New Roman" w:hAnsi="Times New Roman" w:cs="Times New Roman"/>
          <w:iCs/>
          <w:sz w:val="24"/>
          <w:szCs w:val="24"/>
        </w:rPr>
      </w:pPr>
    </w:p>
    <w:p w14:paraId="2D50A315" w14:textId="77777777" w:rsidR="00E02808" w:rsidRDefault="00E02808" w:rsidP="002F4240">
      <w:pPr>
        <w:spacing w:after="0" w:line="360" w:lineRule="auto"/>
        <w:rPr>
          <w:rFonts w:ascii="Times New Roman" w:hAnsi="Times New Roman" w:cs="Times New Roman"/>
          <w:iCs/>
          <w:sz w:val="24"/>
          <w:szCs w:val="24"/>
        </w:rPr>
      </w:pPr>
    </w:p>
    <w:p w14:paraId="06A3AB79" w14:textId="77777777" w:rsidR="00E02808" w:rsidRDefault="00E02808" w:rsidP="002F4240">
      <w:pPr>
        <w:spacing w:after="0" w:line="360" w:lineRule="auto"/>
        <w:rPr>
          <w:rFonts w:ascii="Times New Roman" w:hAnsi="Times New Roman" w:cs="Times New Roman"/>
          <w:iCs/>
          <w:sz w:val="24"/>
          <w:szCs w:val="24"/>
        </w:rPr>
      </w:pPr>
    </w:p>
    <w:p w14:paraId="1BAA5359" w14:textId="098D23D0" w:rsidR="000D7B0C" w:rsidRPr="00E02808" w:rsidRDefault="000D7B0C" w:rsidP="002F4240">
      <w:pPr>
        <w:spacing w:after="0" w:line="360" w:lineRule="auto"/>
        <w:rPr>
          <w:rFonts w:ascii="Arial" w:hAnsi="Arial" w:cs="Arial"/>
          <w:iCs/>
        </w:rPr>
      </w:pPr>
      <w:r w:rsidRPr="00E02808">
        <w:rPr>
          <w:rFonts w:ascii="Arial" w:hAnsi="Arial" w:cs="Arial"/>
          <w:iCs/>
        </w:rPr>
        <w:t>Figure 6: Graphical Representation of Profits</w:t>
      </w:r>
    </w:p>
    <w:p w14:paraId="28157B66" w14:textId="77777777" w:rsidR="00E02808" w:rsidRDefault="00E02808" w:rsidP="002F4240">
      <w:pPr>
        <w:spacing w:after="0" w:line="360" w:lineRule="auto"/>
        <w:rPr>
          <w:rFonts w:ascii="Times New Roman" w:hAnsi="Times New Roman" w:cs="Times New Roman"/>
          <w:bCs/>
          <w:i/>
          <w:iCs/>
          <w:sz w:val="24"/>
          <w:szCs w:val="24"/>
        </w:rPr>
      </w:pPr>
    </w:p>
    <w:p w14:paraId="38C74AE5" w14:textId="77777777" w:rsidR="00E02808" w:rsidRDefault="00E02808" w:rsidP="002F4240">
      <w:pPr>
        <w:spacing w:after="0" w:line="360" w:lineRule="auto"/>
        <w:rPr>
          <w:rFonts w:ascii="Times New Roman" w:hAnsi="Times New Roman" w:cs="Times New Roman"/>
          <w:bCs/>
          <w:i/>
          <w:iCs/>
          <w:sz w:val="24"/>
          <w:szCs w:val="24"/>
        </w:rPr>
      </w:pPr>
    </w:p>
    <w:p w14:paraId="704C4363" w14:textId="5B2BC23B" w:rsidR="000D7B0C" w:rsidRPr="0097662E" w:rsidRDefault="000D7B0C" w:rsidP="002F4240">
      <w:pPr>
        <w:spacing w:after="0" w:line="360" w:lineRule="auto"/>
        <w:rPr>
          <w:rFonts w:ascii="Arial" w:hAnsi="Arial" w:cs="Arial"/>
          <w:bCs/>
          <w:i/>
          <w:iCs/>
        </w:rPr>
      </w:pPr>
      <w:r w:rsidRPr="0097662E">
        <w:rPr>
          <w:rFonts w:ascii="Arial" w:hAnsi="Arial" w:cs="Arial"/>
          <w:bCs/>
          <w:i/>
          <w:iCs/>
        </w:rPr>
        <w:lastRenderedPageBreak/>
        <w:t>Product Categories</w:t>
      </w:r>
    </w:p>
    <w:p w14:paraId="38C226CD" w14:textId="2B12D2D5" w:rsidR="000D7B0C" w:rsidRPr="0097662E" w:rsidRDefault="000D7B0C" w:rsidP="00DE5794">
      <w:pPr>
        <w:spacing w:after="0" w:line="360" w:lineRule="auto"/>
        <w:ind w:firstLine="720"/>
        <w:jc w:val="both"/>
        <w:rPr>
          <w:rFonts w:ascii="Arial" w:hAnsi="Arial" w:cs="Arial"/>
        </w:rPr>
      </w:pPr>
      <w:r w:rsidRPr="0097662E">
        <w:rPr>
          <w:rFonts w:ascii="Arial" w:hAnsi="Arial" w:cs="Arial"/>
        </w:rPr>
        <w:t xml:space="preserve">In section, we arrange the sales according to various categories. The aim is to determine whether there is a decline in sales across the categories. The first step is to rearrange the output of the PIVOT Tables so that we have the totals for each product category across the years, as shown in </w:t>
      </w:r>
      <w:r w:rsidRPr="0097662E">
        <w:rPr>
          <w:rFonts w:ascii="Arial" w:hAnsi="Arial" w:cs="Arial"/>
          <w:iCs/>
        </w:rPr>
        <w:t>Table 9 below</w:t>
      </w:r>
      <w:r w:rsidRPr="0097662E">
        <w:rPr>
          <w:rFonts w:ascii="Arial" w:hAnsi="Arial" w:cs="Arial"/>
        </w:rPr>
        <w:t xml:space="preserve">. </w:t>
      </w:r>
    </w:p>
    <w:p w14:paraId="0C2EF4FF" w14:textId="77777777" w:rsidR="002F4240" w:rsidRPr="00D97C23" w:rsidRDefault="002F4240" w:rsidP="002F4240">
      <w:pPr>
        <w:spacing w:after="0" w:line="360" w:lineRule="auto"/>
        <w:ind w:firstLine="72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0D7B0C" w:rsidRPr="00D97C23" w14:paraId="69BC1A20" w14:textId="77777777" w:rsidTr="00211F61">
        <w:tc>
          <w:tcPr>
            <w:tcW w:w="1870" w:type="dxa"/>
          </w:tcPr>
          <w:p w14:paraId="0B574770"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Category/Year</w:t>
            </w:r>
          </w:p>
        </w:tc>
        <w:tc>
          <w:tcPr>
            <w:tcW w:w="1870" w:type="dxa"/>
          </w:tcPr>
          <w:p w14:paraId="2E5C59AC"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2009</w:t>
            </w:r>
          </w:p>
        </w:tc>
        <w:tc>
          <w:tcPr>
            <w:tcW w:w="1870" w:type="dxa"/>
          </w:tcPr>
          <w:p w14:paraId="27E8E7F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2010</w:t>
            </w:r>
          </w:p>
        </w:tc>
        <w:tc>
          <w:tcPr>
            <w:tcW w:w="1870" w:type="dxa"/>
          </w:tcPr>
          <w:p w14:paraId="2D1899D8"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w:t>
            </w:r>
          </w:p>
        </w:tc>
        <w:tc>
          <w:tcPr>
            <w:tcW w:w="1870" w:type="dxa"/>
          </w:tcPr>
          <w:p w14:paraId="23D2D181"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2012</w:t>
            </w:r>
          </w:p>
        </w:tc>
      </w:tr>
      <w:tr w:rsidR="000D7B0C" w:rsidRPr="00D97C23" w14:paraId="11843995" w14:textId="77777777" w:rsidTr="00211F61">
        <w:tc>
          <w:tcPr>
            <w:tcW w:w="1870" w:type="dxa"/>
          </w:tcPr>
          <w:p w14:paraId="70433CC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Furniture</w:t>
            </w:r>
          </w:p>
        </w:tc>
        <w:tc>
          <w:tcPr>
            <w:tcW w:w="1870" w:type="dxa"/>
          </w:tcPr>
          <w:p w14:paraId="5E7F817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1472671.72</w:t>
            </w:r>
          </w:p>
        </w:tc>
        <w:tc>
          <w:tcPr>
            <w:tcW w:w="1870" w:type="dxa"/>
          </w:tcPr>
          <w:p w14:paraId="5C97D1DB"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1252518.42</w:t>
            </w:r>
          </w:p>
        </w:tc>
        <w:tc>
          <w:tcPr>
            <w:tcW w:w="1870" w:type="dxa"/>
          </w:tcPr>
          <w:p w14:paraId="475AADE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1268656.08</w:t>
            </w:r>
          </w:p>
        </w:tc>
        <w:tc>
          <w:tcPr>
            <w:tcW w:w="1870" w:type="dxa"/>
          </w:tcPr>
          <w:p w14:paraId="7CCE4D9B"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1184744.32</w:t>
            </w:r>
          </w:p>
        </w:tc>
      </w:tr>
      <w:tr w:rsidR="000D7B0C" w:rsidRPr="00D97C23" w14:paraId="64364C8C" w14:textId="77777777" w:rsidTr="00211F61">
        <w:tc>
          <w:tcPr>
            <w:tcW w:w="1870" w:type="dxa"/>
          </w:tcPr>
          <w:p w14:paraId="18A1CFCA"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Office Supplies</w:t>
            </w:r>
          </w:p>
        </w:tc>
        <w:tc>
          <w:tcPr>
            <w:tcW w:w="1870" w:type="dxa"/>
          </w:tcPr>
          <w:p w14:paraId="12AD36E0"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1035399.64</w:t>
            </w:r>
          </w:p>
        </w:tc>
        <w:tc>
          <w:tcPr>
            <w:tcW w:w="1870" w:type="dxa"/>
          </w:tcPr>
          <w:p w14:paraId="1A1EF596"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910359.95</w:t>
            </w:r>
          </w:p>
        </w:tc>
        <w:tc>
          <w:tcPr>
            <w:tcW w:w="1870" w:type="dxa"/>
          </w:tcPr>
          <w:p w14:paraId="30C0368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796383.79</w:t>
            </w:r>
          </w:p>
        </w:tc>
        <w:tc>
          <w:tcPr>
            <w:tcW w:w="1870" w:type="dxa"/>
          </w:tcPr>
          <w:p w14:paraId="58F904B4"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1010618.72</w:t>
            </w:r>
          </w:p>
        </w:tc>
      </w:tr>
      <w:tr w:rsidR="000D7B0C" w:rsidRPr="00D97C23" w14:paraId="25AEA1DE" w14:textId="77777777" w:rsidTr="00211F61">
        <w:tc>
          <w:tcPr>
            <w:tcW w:w="1870" w:type="dxa"/>
          </w:tcPr>
          <w:p w14:paraId="12238AE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Technology</w:t>
            </w:r>
          </w:p>
        </w:tc>
        <w:tc>
          <w:tcPr>
            <w:tcW w:w="1870" w:type="dxa"/>
          </w:tcPr>
          <w:p w14:paraId="7895676F"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1701825.48</w:t>
            </w:r>
          </w:p>
        </w:tc>
        <w:tc>
          <w:tcPr>
            <w:tcW w:w="1870" w:type="dxa"/>
          </w:tcPr>
          <w:p w14:paraId="16ADF62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1397208.68</w:t>
            </w:r>
          </w:p>
        </w:tc>
        <w:tc>
          <w:tcPr>
            <w:tcW w:w="1870" w:type="dxa"/>
          </w:tcPr>
          <w:p w14:paraId="2AC8EE24"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1364905.11</w:t>
            </w:r>
          </w:p>
        </w:tc>
        <w:tc>
          <w:tcPr>
            <w:tcW w:w="1870" w:type="dxa"/>
          </w:tcPr>
          <w:p w14:paraId="7964A8DA"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1520308.91</w:t>
            </w:r>
          </w:p>
        </w:tc>
      </w:tr>
      <w:tr w:rsidR="000D7B0C" w:rsidRPr="00D97C23" w14:paraId="7D5875DB" w14:textId="77777777" w:rsidTr="00211F61">
        <w:tc>
          <w:tcPr>
            <w:tcW w:w="1870" w:type="dxa"/>
          </w:tcPr>
          <w:p w14:paraId="37848011"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 xml:space="preserve">Total </w:t>
            </w:r>
          </w:p>
        </w:tc>
        <w:tc>
          <w:tcPr>
            <w:tcW w:w="1870" w:type="dxa"/>
          </w:tcPr>
          <w:p w14:paraId="7131CB6A"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4209896.85</w:t>
            </w:r>
          </w:p>
        </w:tc>
        <w:tc>
          <w:tcPr>
            <w:tcW w:w="1870" w:type="dxa"/>
          </w:tcPr>
          <w:p w14:paraId="1E55870A"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3560087.05</w:t>
            </w:r>
          </w:p>
        </w:tc>
        <w:tc>
          <w:tcPr>
            <w:tcW w:w="1870" w:type="dxa"/>
          </w:tcPr>
          <w:p w14:paraId="522A42E7"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3429944.98</w:t>
            </w:r>
          </w:p>
        </w:tc>
        <w:tc>
          <w:tcPr>
            <w:tcW w:w="1870" w:type="dxa"/>
          </w:tcPr>
          <w:p w14:paraId="3A558191"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3715671.95</w:t>
            </w:r>
          </w:p>
        </w:tc>
      </w:tr>
    </w:tbl>
    <w:p w14:paraId="45AE5F20" w14:textId="77777777" w:rsidR="000D7B0C" w:rsidRDefault="000D7B0C" w:rsidP="002F4240">
      <w:pPr>
        <w:spacing w:after="0" w:line="360" w:lineRule="auto"/>
        <w:rPr>
          <w:rFonts w:ascii="Arial" w:hAnsi="Arial" w:cs="Arial"/>
          <w:iCs/>
        </w:rPr>
      </w:pPr>
      <w:r w:rsidRPr="0097662E">
        <w:rPr>
          <w:rFonts w:ascii="Arial" w:hAnsi="Arial" w:cs="Arial"/>
          <w:iCs/>
        </w:rPr>
        <w:t>Table 9: Sum of Sales in Product Categories</w:t>
      </w:r>
    </w:p>
    <w:p w14:paraId="0D18238A" w14:textId="77777777" w:rsidR="0097662E" w:rsidRPr="0097662E" w:rsidRDefault="0097662E" w:rsidP="002F4240">
      <w:pPr>
        <w:spacing w:after="0" w:line="360" w:lineRule="auto"/>
        <w:rPr>
          <w:rFonts w:ascii="Arial" w:hAnsi="Arial" w:cs="Arial"/>
          <w:iCs/>
        </w:rPr>
      </w:pPr>
    </w:p>
    <w:p w14:paraId="4D841F2C" w14:textId="77777777" w:rsidR="000D7B0C" w:rsidRPr="0097662E" w:rsidRDefault="000D7B0C" w:rsidP="00DE5794">
      <w:pPr>
        <w:spacing w:after="0" w:line="360" w:lineRule="auto"/>
        <w:ind w:firstLine="720"/>
        <w:jc w:val="both"/>
        <w:rPr>
          <w:rFonts w:ascii="Arial" w:hAnsi="Arial" w:cs="Arial"/>
        </w:rPr>
      </w:pPr>
      <w:r w:rsidRPr="0097662E">
        <w:rPr>
          <w:rFonts w:ascii="Arial" w:hAnsi="Arial" w:cs="Arial"/>
          <w:iCs/>
        </w:rPr>
        <w:t>Figure 7 below</w:t>
      </w:r>
      <w:r w:rsidRPr="0097662E">
        <w:rPr>
          <w:rFonts w:ascii="Arial" w:hAnsi="Arial" w:cs="Arial"/>
        </w:rPr>
        <w:t xml:space="preserve"> shows a visual representation of the sales trend for the three product categories across the years. The trend shows that the sales in each product category decreased in 2010. This is in line with earlier findings which found a decline in total sales over the same period. At this point, the company may have had a poor marketing strategy or has products that do not meet the needs of their customers, resulting in a decline in sales. In the following year, the sales volumes for office supplies decreased significantly by 12.5% while those of furniture and technology only increased by 1.2% and 2.3% respectively. In the following year, all product categories apart from furniture recorded an increase in sales. The analysis indicates that in each year, there was a decline in sales in at least one product category. </w:t>
      </w:r>
    </w:p>
    <w:p w14:paraId="60ACBEF0" w14:textId="77777777" w:rsidR="000D7B0C" w:rsidRPr="00D97C23" w:rsidRDefault="000D7B0C" w:rsidP="002F4240">
      <w:pPr>
        <w:spacing w:after="0" w:line="360" w:lineRule="auto"/>
        <w:rPr>
          <w:rFonts w:ascii="Times New Roman" w:hAnsi="Times New Roman" w:cs="Times New Roman"/>
          <w:sz w:val="24"/>
          <w:szCs w:val="24"/>
        </w:rPr>
      </w:pPr>
      <w:r w:rsidRPr="00D97C23">
        <w:rPr>
          <w:rFonts w:ascii="Times New Roman" w:hAnsi="Times New Roman" w:cs="Times New Roman"/>
          <w:noProof/>
          <w:sz w:val="24"/>
          <w:szCs w:val="24"/>
        </w:rPr>
        <w:drawing>
          <wp:inline distT="0" distB="0" distL="0" distR="0" wp14:anchorId="30EE2BCA" wp14:editId="3C12B5AE">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25E2DD" w14:textId="77777777" w:rsidR="000D7B0C" w:rsidRDefault="000D7B0C" w:rsidP="002F4240">
      <w:pPr>
        <w:spacing w:after="0" w:line="360" w:lineRule="auto"/>
        <w:rPr>
          <w:rFonts w:ascii="Arial" w:hAnsi="Arial" w:cs="Arial"/>
          <w:iCs/>
        </w:rPr>
      </w:pPr>
      <w:r w:rsidRPr="0097662E">
        <w:rPr>
          <w:rFonts w:ascii="Arial" w:hAnsi="Arial" w:cs="Arial"/>
          <w:iCs/>
        </w:rPr>
        <w:lastRenderedPageBreak/>
        <w:t>Figure 7: Comparing Sales across Product Categories</w:t>
      </w:r>
    </w:p>
    <w:p w14:paraId="30BC75EF" w14:textId="77777777" w:rsidR="005E1827" w:rsidRPr="0097662E" w:rsidRDefault="005E1827" w:rsidP="002F4240">
      <w:pPr>
        <w:spacing w:after="0" w:line="360" w:lineRule="auto"/>
        <w:rPr>
          <w:rFonts w:ascii="Arial" w:hAnsi="Arial" w:cs="Arial"/>
          <w:iCs/>
        </w:rPr>
      </w:pPr>
    </w:p>
    <w:p w14:paraId="6E7D24C7" w14:textId="77777777" w:rsidR="000D7B0C" w:rsidRPr="0097662E" w:rsidRDefault="000D7B0C" w:rsidP="00DE5794">
      <w:pPr>
        <w:spacing w:after="0" w:line="360" w:lineRule="auto"/>
        <w:ind w:firstLine="720"/>
        <w:jc w:val="both"/>
        <w:rPr>
          <w:rFonts w:ascii="Arial" w:hAnsi="Arial" w:cs="Arial"/>
        </w:rPr>
      </w:pPr>
      <w:r w:rsidRPr="0097662E">
        <w:rPr>
          <w:rFonts w:ascii="Arial" w:hAnsi="Arial" w:cs="Arial"/>
          <w:iCs/>
        </w:rPr>
        <w:t>Table 10 below shows</w:t>
      </w:r>
      <w:r w:rsidRPr="0097662E">
        <w:rPr>
          <w:rFonts w:ascii="Arial" w:hAnsi="Arial" w:cs="Arial"/>
        </w:rPr>
        <w:t xml:space="preserve"> a general change in sales (total product categories) over the four-year period. The change between 2009 and 2010; 2010 and 2011 was -15.5% and -3.7%, respectively showing a decline. According to </w:t>
      </w:r>
      <w:r w:rsidRPr="0097662E">
        <w:rPr>
          <w:rFonts w:ascii="Arial" w:hAnsi="Arial" w:cs="Arial"/>
          <w:color w:val="222222"/>
          <w:shd w:val="clear" w:color="auto" w:fill="FFFFFF"/>
        </w:rPr>
        <w:t>Rieley</w:t>
      </w:r>
      <w:r w:rsidRPr="0097662E">
        <w:rPr>
          <w:rFonts w:ascii="Arial" w:hAnsi="Arial" w:cs="Arial"/>
        </w:rPr>
        <w:t xml:space="preserve"> (2018), the trend could be linked to changing economic conditions, which resulted in a lower buying power. Equally, it is possible that the firm was not able to keep up with the existing competition, especially in furniture and office supplies. Based on this data, Superstore should therefore relook at its marketing strategy and the overall business model. </w:t>
      </w:r>
    </w:p>
    <w:tbl>
      <w:tblPr>
        <w:tblStyle w:val="TableGrid"/>
        <w:tblW w:w="0" w:type="auto"/>
        <w:tblLook w:val="04A0" w:firstRow="1" w:lastRow="0" w:firstColumn="1" w:lastColumn="0" w:noHBand="0" w:noVBand="1"/>
      </w:tblPr>
      <w:tblGrid>
        <w:gridCol w:w="4675"/>
        <w:gridCol w:w="4675"/>
      </w:tblGrid>
      <w:tr w:rsidR="000D7B0C" w:rsidRPr="00D97C23" w14:paraId="5A647895" w14:textId="77777777" w:rsidTr="00211F61">
        <w:tc>
          <w:tcPr>
            <w:tcW w:w="4675" w:type="dxa"/>
          </w:tcPr>
          <w:p w14:paraId="51F8E718"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Year</w:t>
            </w:r>
          </w:p>
        </w:tc>
        <w:tc>
          <w:tcPr>
            <w:tcW w:w="4675" w:type="dxa"/>
          </w:tcPr>
          <w:p w14:paraId="54C666D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 Change in Sales</w:t>
            </w:r>
          </w:p>
        </w:tc>
      </w:tr>
      <w:tr w:rsidR="000D7B0C" w:rsidRPr="00D97C23" w14:paraId="3D338B33" w14:textId="77777777" w:rsidTr="00211F61">
        <w:tc>
          <w:tcPr>
            <w:tcW w:w="4675" w:type="dxa"/>
          </w:tcPr>
          <w:p w14:paraId="5B72DF98"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2009 -2010</w:t>
            </w:r>
          </w:p>
        </w:tc>
        <w:tc>
          <w:tcPr>
            <w:tcW w:w="4675" w:type="dxa"/>
          </w:tcPr>
          <w:p w14:paraId="60F8A08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(15.5%)</w:t>
            </w:r>
          </w:p>
        </w:tc>
      </w:tr>
      <w:tr w:rsidR="000D7B0C" w:rsidRPr="00D97C23" w14:paraId="0F2CBDAE" w14:textId="77777777" w:rsidTr="00211F61">
        <w:tc>
          <w:tcPr>
            <w:tcW w:w="4675" w:type="dxa"/>
          </w:tcPr>
          <w:p w14:paraId="7D6FFEC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2010 -2011</w:t>
            </w:r>
          </w:p>
        </w:tc>
        <w:tc>
          <w:tcPr>
            <w:tcW w:w="4675" w:type="dxa"/>
          </w:tcPr>
          <w:p w14:paraId="4C8E6E5D"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(6.5%)</w:t>
            </w:r>
          </w:p>
        </w:tc>
      </w:tr>
      <w:tr w:rsidR="000D7B0C" w:rsidRPr="00D97C23" w14:paraId="32E1D474" w14:textId="77777777" w:rsidTr="00211F61">
        <w:tc>
          <w:tcPr>
            <w:tcW w:w="4675" w:type="dxa"/>
          </w:tcPr>
          <w:p w14:paraId="42757229"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2011 -2012</w:t>
            </w:r>
          </w:p>
        </w:tc>
        <w:tc>
          <w:tcPr>
            <w:tcW w:w="4675" w:type="dxa"/>
          </w:tcPr>
          <w:p w14:paraId="2EA96058" w14:textId="77777777" w:rsidR="000D7B0C" w:rsidRPr="00D97C23" w:rsidRDefault="000D7B0C" w:rsidP="002F4240">
            <w:pPr>
              <w:spacing w:line="360" w:lineRule="auto"/>
              <w:rPr>
                <w:rFonts w:ascii="Times New Roman" w:hAnsi="Times New Roman" w:cs="Times New Roman"/>
                <w:sz w:val="24"/>
                <w:szCs w:val="24"/>
              </w:rPr>
            </w:pPr>
            <w:r w:rsidRPr="00D97C23">
              <w:rPr>
                <w:rFonts w:ascii="Times New Roman" w:hAnsi="Times New Roman" w:cs="Times New Roman"/>
                <w:sz w:val="24"/>
                <w:szCs w:val="24"/>
              </w:rPr>
              <w:t>8.3%</w:t>
            </w:r>
          </w:p>
        </w:tc>
      </w:tr>
    </w:tbl>
    <w:p w14:paraId="1CA040BB" w14:textId="77777777" w:rsidR="000D7B0C" w:rsidRPr="0097662E" w:rsidRDefault="000D7B0C" w:rsidP="002F4240">
      <w:pPr>
        <w:tabs>
          <w:tab w:val="left" w:pos="1155"/>
        </w:tabs>
        <w:spacing w:after="0" w:line="360" w:lineRule="auto"/>
        <w:rPr>
          <w:rFonts w:ascii="Arial" w:hAnsi="Arial" w:cs="Arial"/>
          <w:iCs/>
        </w:rPr>
      </w:pPr>
      <w:r w:rsidRPr="0097662E">
        <w:rPr>
          <w:rFonts w:ascii="Arial" w:hAnsi="Arial" w:cs="Arial"/>
          <w:iCs/>
        </w:rPr>
        <w:t>Table 10: Percentage Change in Sales</w:t>
      </w:r>
    </w:p>
    <w:p w14:paraId="4AE01090" w14:textId="77777777" w:rsidR="003F3389" w:rsidRDefault="003F3389" w:rsidP="002F4240">
      <w:pPr>
        <w:spacing w:after="0" w:line="360" w:lineRule="auto"/>
        <w:rPr>
          <w:rFonts w:ascii="Times New Roman" w:hAnsi="Times New Roman" w:cs="Times New Roman"/>
          <w:b/>
          <w:i/>
          <w:sz w:val="24"/>
          <w:szCs w:val="24"/>
          <w:u w:val="single"/>
        </w:rPr>
      </w:pPr>
    </w:p>
    <w:p w14:paraId="10E83ADC" w14:textId="00799649" w:rsidR="003F3389" w:rsidRDefault="003F3389" w:rsidP="002F4240">
      <w:pPr>
        <w:spacing w:after="0" w:line="360" w:lineRule="auto"/>
        <w:jc w:val="center"/>
        <w:rPr>
          <w:rFonts w:ascii="Times New Roman" w:hAnsi="Times New Roman" w:cs="Times New Roman"/>
          <w:b/>
          <w:i/>
          <w:sz w:val="24"/>
          <w:szCs w:val="24"/>
          <w:u w:val="single"/>
        </w:rPr>
      </w:pPr>
    </w:p>
    <w:p w14:paraId="5387121C" w14:textId="7FCEA0B9" w:rsidR="002F4240" w:rsidRDefault="002F4240" w:rsidP="002F4240">
      <w:pPr>
        <w:spacing w:after="0" w:line="360" w:lineRule="auto"/>
        <w:jc w:val="center"/>
        <w:rPr>
          <w:rFonts w:ascii="Times New Roman" w:hAnsi="Times New Roman" w:cs="Times New Roman"/>
          <w:b/>
          <w:i/>
          <w:sz w:val="24"/>
          <w:szCs w:val="24"/>
          <w:u w:val="single"/>
        </w:rPr>
      </w:pPr>
    </w:p>
    <w:p w14:paraId="34F8DBBC" w14:textId="4A127EF5" w:rsidR="002F4240" w:rsidRDefault="002F4240" w:rsidP="002F4240">
      <w:pPr>
        <w:spacing w:after="0" w:line="360" w:lineRule="auto"/>
        <w:jc w:val="center"/>
        <w:rPr>
          <w:rFonts w:ascii="Times New Roman" w:hAnsi="Times New Roman" w:cs="Times New Roman"/>
          <w:b/>
          <w:i/>
          <w:sz w:val="24"/>
          <w:szCs w:val="24"/>
          <w:u w:val="single"/>
        </w:rPr>
      </w:pPr>
    </w:p>
    <w:p w14:paraId="429D57AB" w14:textId="29390CB8" w:rsidR="002F4240" w:rsidRDefault="002F4240" w:rsidP="002F4240">
      <w:pPr>
        <w:spacing w:after="0" w:line="360" w:lineRule="auto"/>
        <w:jc w:val="center"/>
        <w:rPr>
          <w:rFonts w:ascii="Times New Roman" w:hAnsi="Times New Roman" w:cs="Times New Roman"/>
          <w:b/>
          <w:i/>
          <w:sz w:val="24"/>
          <w:szCs w:val="24"/>
          <w:u w:val="single"/>
        </w:rPr>
      </w:pPr>
    </w:p>
    <w:p w14:paraId="0CA9C145" w14:textId="6768200C" w:rsidR="002F4240" w:rsidRDefault="002F4240" w:rsidP="002F4240">
      <w:pPr>
        <w:spacing w:after="0" w:line="360" w:lineRule="auto"/>
        <w:jc w:val="center"/>
        <w:rPr>
          <w:rFonts w:ascii="Times New Roman" w:hAnsi="Times New Roman" w:cs="Times New Roman"/>
          <w:b/>
          <w:i/>
          <w:sz w:val="24"/>
          <w:szCs w:val="24"/>
          <w:u w:val="single"/>
        </w:rPr>
      </w:pPr>
    </w:p>
    <w:p w14:paraId="20A25E1A" w14:textId="1000DAF3" w:rsidR="002F4240" w:rsidRDefault="002F4240" w:rsidP="002F4240">
      <w:pPr>
        <w:spacing w:after="0" w:line="360" w:lineRule="auto"/>
        <w:jc w:val="center"/>
        <w:rPr>
          <w:rFonts w:ascii="Times New Roman" w:hAnsi="Times New Roman" w:cs="Times New Roman"/>
          <w:b/>
          <w:i/>
          <w:sz w:val="24"/>
          <w:szCs w:val="24"/>
          <w:u w:val="single"/>
        </w:rPr>
      </w:pPr>
    </w:p>
    <w:p w14:paraId="0BDC450B" w14:textId="1C516348" w:rsidR="002F4240" w:rsidRDefault="002F4240" w:rsidP="002F4240">
      <w:pPr>
        <w:spacing w:after="0" w:line="360" w:lineRule="auto"/>
        <w:jc w:val="center"/>
        <w:rPr>
          <w:rFonts w:ascii="Times New Roman" w:hAnsi="Times New Roman" w:cs="Times New Roman"/>
          <w:b/>
          <w:i/>
          <w:sz w:val="24"/>
          <w:szCs w:val="24"/>
          <w:u w:val="single"/>
        </w:rPr>
      </w:pPr>
    </w:p>
    <w:p w14:paraId="795A820A" w14:textId="203BC560" w:rsidR="002F4240" w:rsidRDefault="002F4240" w:rsidP="002F4240">
      <w:pPr>
        <w:spacing w:after="0" w:line="360" w:lineRule="auto"/>
        <w:jc w:val="center"/>
        <w:rPr>
          <w:rFonts w:ascii="Times New Roman" w:hAnsi="Times New Roman" w:cs="Times New Roman"/>
          <w:b/>
          <w:i/>
          <w:sz w:val="24"/>
          <w:szCs w:val="24"/>
          <w:u w:val="single"/>
        </w:rPr>
      </w:pPr>
    </w:p>
    <w:p w14:paraId="300FC493" w14:textId="67F506EE" w:rsidR="002F4240" w:rsidRDefault="002F4240" w:rsidP="002F4240">
      <w:pPr>
        <w:spacing w:after="0" w:line="360" w:lineRule="auto"/>
        <w:jc w:val="center"/>
        <w:rPr>
          <w:rFonts w:ascii="Times New Roman" w:hAnsi="Times New Roman" w:cs="Times New Roman"/>
          <w:b/>
          <w:i/>
          <w:sz w:val="24"/>
          <w:szCs w:val="24"/>
          <w:u w:val="single"/>
        </w:rPr>
      </w:pPr>
    </w:p>
    <w:p w14:paraId="3E17B5E6" w14:textId="2EA9FF70" w:rsidR="002F4240" w:rsidRDefault="002F4240" w:rsidP="002F4240">
      <w:pPr>
        <w:spacing w:after="0" w:line="360" w:lineRule="auto"/>
        <w:jc w:val="center"/>
        <w:rPr>
          <w:rFonts w:ascii="Times New Roman" w:hAnsi="Times New Roman" w:cs="Times New Roman"/>
          <w:b/>
          <w:i/>
          <w:sz w:val="24"/>
          <w:szCs w:val="24"/>
          <w:u w:val="single"/>
        </w:rPr>
      </w:pPr>
    </w:p>
    <w:p w14:paraId="4AB93F15" w14:textId="3FB5E8D6" w:rsidR="002F4240" w:rsidRDefault="002F4240" w:rsidP="002F4240">
      <w:pPr>
        <w:spacing w:after="0" w:line="360" w:lineRule="auto"/>
        <w:jc w:val="center"/>
        <w:rPr>
          <w:rFonts w:ascii="Times New Roman" w:hAnsi="Times New Roman" w:cs="Times New Roman"/>
          <w:b/>
          <w:i/>
          <w:sz w:val="24"/>
          <w:szCs w:val="24"/>
          <w:u w:val="single"/>
        </w:rPr>
      </w:pPr>
    </w:p>
    <w:p w14:paraId="40B23C46" w14:textId="10BF1DCD" w:rsidR="002F4240" w:rsidRDefault="002F4240" w:rsidP="002F4240">
      <w:pPr>
        <w:spacing w:after="0" w:line="360" w:lineRule="auto"/>
        <w:jc w:val="center"/>
        <w:rPr>
          <w:rFonts w:ascii="Times New Roman" w:hAnsi="Times New Roman" w:cs="Times New Roman"/>
          <w:b/>
          <w:i/>
          <w:sz w:val="24"/>
          <w:szCs w:val="24"/>
          <w:u w:val="single"/>
        </w:rPr>
      </w:pPr>
    </w:p>
    <w:p w14:paraId="0EE7092F" w14:textId="5057FD08" w:rsidR="002F4240" w:rsidRDefault="002F4240" w:rsidP="002F4240">
      <w:pPr>
        <w:spacing w:after="0" w:line="360" w:lineRule="auto"/>
        <w:jc w:val="center"/>
        <w:rPr>
          <w:rFonts w:ascii="Times New Roman" w:hAnsi="Times New Roman" w:cs="Times New Roman"/>
          <w:b/>
          <w:i/>
          <w:sz w:val="24"/>
          <w:szCs w:val="24"/>
          <w:u w:val="single"/>
        </w:rPr>
      </w:pPr>
    </w:p>
    <w:p w14:paraId="5A92F525" w14:textId="52D37318" w:rsidR="002F4240" w:rsidRDefault="002F4240" w:rsidP="002F4240">
      <w:pPr>
        <w:spacing w:after="0" w:line="360" w:lineRule="auto"/>
        <w:jc w:val="center"/>
        <w:rPr>
          <w:rFonts w:ascii="Times New Roman" w:hAnsi="Times New Roman" w:cs="Times New Roman"/>
          <w:b/>
          <w:i/>
          <w:sz w:val="24"/>
          <w:szCs w:val="24"/>
          <w:u w:val="single"/>
        </w:rPr>
      </w:pPr>
    </w:p>
    <w:p w14:paraId="14F333B7" w14:textId="5113BEB5" w:rsidR="002F4240" w:rsidRDefault="002F4240" w:rsidP="002F4240">
      <w:pPr>
        <w:spacing w:after="0" w:line="360" w:lineRule="auto"/>
        <w:jc w:val="center"/>
        <w:rPr>
          <w:rFonts w:ascii="Times New Roman" w:hAnsi="Times New Roman" w:cs="Times New Roman"/>
          <w:b/>
          <w:i/>
          <w:sz w:val="24"/>
          <w:szCs w:val="24"/>
          <w:u w:val="single"/>
        </w:rPr>
      </w:pPr>
    </w:p>
    <w:p w14:paraId="7D880DAD" w14:textId="6781A393" w:rsidR="002F4240" w:rsidRDefault="002F4240" w:rsidP="002F4240">
      <w:pPr>
        <w:spacing w:after="0" w:line="360" w:lineRule="auto"/>
        <w:jc w:val="center"/>
        <w:rPr>
          <w:rFonts w:ascii="Times New Roman" w:hAnsi="Times New Roman" w:cs="Times New Roman"/>
          <w:b/>
          <w:i/>
          <w:sz w:val="24"/>
          <w:szCs w:val="24"/>
          <w:u w:val="single"/>
        </w:rPr>
      </w:pPr>
    </w:p>
    <w:p w14:paraId="736D36CF" w14:textId="3FDC9F6E" w:rsidR="002F4240" w:rsidRDefault="002F4240" w:rsidP="002F4240">
      <w:pPr>
        <w:spacing w:after="0" w:line="360" w:lineRule="auto"/>
        <w:jc w:val="center"/>
        <w:rPr>
          <w:rFonts w:ascii="Times New Roman" w:hAnsi="Times New Roman" w:cs="Times New Roman"/>
          <w:b/>
          <w:i/>
          <w:sz w:val="24"/>
          <w:szCs w:val="24"/>
          <w:u w:val="single"/>
        </w:rPr>
      </w:pPr>
    </w:p>
    <w:p w14:paraId="0DDD1F19" w14:textId="76FEB747" w:rsidR="002F4240" w:rsidRDefault="002F4240" w:rsidP="002F4240">
      <w:pPr>
        <w:spacing w:after="0" w:line="360" w:lineRule="auto"/>
        <w:jc w:val="center"/>
        <w:rPr>
          <w:rFonts w:ascii="Times New Roman" w:hAnsi="Times New Roman" w:cs="Times New Roman"/>
          <w:b/>
          <w:i/>
          <w:sz w:val="24"/>
          <w:szCs w:val="24"/>
          <w:u w:val="single"/>
        </w:rPr>
      </w:pPr>
    </w:p>
    <w:p w14:paraId="3826B588" w14:textId="4FE402AE" w:rsidR="0000214A" w:rsidRDefault="002F4240" w:rsidP="0097662E">
      <w:pPr>
        <w:spacing w:after="0" w:line="360" w:lineRule="auto"/>
        <w:jc w:val="center"/>
        <w:rPr>
          <w:rFonts w:ascii="Arial" w:hAnsi="Arial" w:cs="Arial"/>
          <w:b/>
          <w:iCs/>
          <w:sz w:val="24"/>
          <w:szCs w:val="24"/>
        </w:rPr>
      </w:pPr>
      <w:r w:rsidRPr="0097662E">
        <w:rPr>
          <w:rFonts w:ascii="Arial" w:hAnsi="Arial" w:cs="Arial"/>
          <w:b/>
          <w:iCs/>
          <w:sz w:val="24"/>
          <w:szCs w:val="24"/>
        </w:rPr>
        <w:t xml:space="preserve">Part </w:t>
      </w:r>
      <w:r w:rsidR="00044A99" w:rsidRPr="0097662E">
        <w:rPr>
          <w:rFonts w:ascii="Arial" w:hAnsi="Arial" w:cs="Arial"/>
          <w:b/>
          <w:iCs/>
          <w:sz w:val="24"/>
          <w:szCs w:val="24"/>
        </w:rPr>
        <w:t xml:space="preserve">2: SPSS </w:t>
      </w:r>
      <w:r w:rsidRPr="0097662E">
        <w:rPr>
          <w:rFonts w:ascii="Arial" w:hAnsi="Arial" w:cs="Arial"/>
          <w:b/>
          <w:iCs/>
          <w:sz w:val="24"/>
          <w:szCs w:val="24"/>
        </w:rPr>
        <w:t>Analysis</w:t>
      </w:r>
    </w:p>
    <w:p w14:paraId="00A11A56" w14:textId="77777777" w:rsidR="0097662E" w:rsidRPr="0097662E" w:rsidRDefault="0097662E" w:rsidP="00DE5794">
      <w:pPr>
        <w:spacing w:after="0" w:line="360" w:lineRule="auto"/>
        <w:jc w:val="both"/>
        <w:rPr>
          <w:rFonts w:ascii="Arial" w:hAnsi="Arial" w:cs="Arial"/>
          <w:b/>
          <w:iCs/>
          <w:sz w:val="24"/>
          <w:szCs w:val="24"/>
        </w:rPr>
      </w:pPr>
    </w:p>
    <w:p w14:paraId="400EF14E" w14:textId="31B7E515" w:rsidR="00356447" w:rsidRDefault="00044A99" w:rsidP="00DE5794">
      <w:pPr>
        <w:spacing w:after="0" w:line="360" w:lineRule="auto"/>
        <w:ind w:firstLine="720"/>
        <w:jc w:val="both"/>
        <w:rPr>
          <w:rFonts w:ascii="Arial" w:hAnsi="Arial" w:cs="Arial"/>
        </w:rPr>
      </w:pPr>
      <w:r w:rsidRPr="0097662E">
        <w:rPr>
          <w:rFonts w:ascii="Arial" w:hAnsi="Arial" w:cs="Arial"/>
        </w:rPr>
        <w:t xml:space="preserve">The study </w:t>
      </w:r>
      <w:proofErr w:type="spellStart"/>
      <w:r w:rsidRPr="0097662E">
        <w:rPr>
          <w:rFonts w:ascii="Arial" w:hAnsi="Arial" w:cs="Arial"/>
        </w:rPr>
        <w:t>analy</w:t>
      </w:r>
      <w:r w:rsidR="00E96B69" w:rsidRPr="0097662E">
        <w:rPr>
          <w:rFonts w:ascii="Arial" w:hAnsi="Arial" w:cs="Arial"/>
        </w:rPr>
        <w:t>s</w:t>
      </w:r>
      <w:r w:rsidRPr="0097662E">
        <w:rPr>
          <w:rFonts w:ascii="Arial" w:hAnsi="Arial" w:cs="Arial"/>
        </w:rPr>
        <w:t>ed</w:t>
      </w:r>
      <w:proofErr w:type="spellEnd"/>
      <w:r w:rsidRPr="0097662E">
        <w:rPr>
          <w:rFonts w:ascii="Arial" w:hAnsi="Arial" w:cs="Arial"/>
        </w:rPr>
        <w:t xml:space="preserve"> the customers</w:t>
      </w:r>
      <w:r w:rsidR="00AA7CA4" w:rsidRPr="0097662E">
        <w:rPr>
          <w:rFonts w:ascii="Arial" w:hAnsi="Arial" w:cs="Arial"/>
        </w:rPr>
        <w:t>’</w:t>
      </w:r>
      <w:r w:rsidRPr="0097662E">
        <w:rPr>
          <w:rFonts w:ascii="Arial" w:hAnsi="Arial" w:cs="Arial"/>
        </w:rPr>
        <w:t xml:space="preserve"> data collected from the Nutritionist centre “Smile Clinic” to determine whether the customers eat rice in their daily meal from a healthy diet point of view.</w:t>
      </w:r>
      <w:r w:rsidR="00EC5F54" w:rsidRPr="0097662E">
        <w:rPr>
          <w:rFonts w:ascii="Arial" w:hAnsi="Arial" w:cs="Arial"/>
        </w:rPr>
        <w:t xml:space="preserve"> Figures</w:t>
      </w:r>
      <w:r w:rsidR="00E17E64" w:rsidRPr="0097662E">
        <w:rPr>
          <w:rFonts w:ascii="Arial" w:hAnsi="Arial" w:cs="Arial"/>
        </w:rPr>
        <w:t xml:space="preserve"> 8, 9, and 10</w:t>
      </w:r>
      <w:r w:rsidRPr="0097662E">
        <w:rPr>
          <w:rFonts w:ascii="Arial" w:hAnsi="Arial" w:cs="Arial"/>
        </w:rPr>
        <w:t xml:space="preserve"> below show the descriptive statistics for the study variables. </w:t>
      </w:r>
    </w:p>
    <w:p w14:paraId="022C298F" w14:textId="77777777" w:rsidR="00EB7576" w:rsidRPr="0097662E" w:rsidRDefault="00EB7576" w:rsidP="002F4240">
      <w:pPr>
        <w:spacing w:after="0" w:line="360" w:lineRule="auto"/>
        <w:ind w:firstLine="720"/>
        <w:jc w:val="both"/>
        <w:rPr>
          <w:rFonts w:ascii="Arial" w:hAnsi="Arial" w:cs="Arial"/>
        </w:rPr>
      </w:pPr>
    </w:p>
    <w:p w14:paraId="3BABB94D" w14:textId="77777777" w:rsidR="00EC5F54" w:rsidRPr="0097662E" w:rsidRDefault="00044A99" w:rsidP="002F4240">
      <w:pPr>
        <w:pStyle w:val="ListParagraph"/>
        <w:spacing w:after="0" w:line="360" w:lineRule="auto"/>
        <w:ind w:left="0"/>
        <w:contextualSpacing w:val="0"/>
        <w:rPr>
          <w:rFonts w:ascii="Arial" w:hAnsi="Arial" w:cs="Arial"/>
          <w:b/>
        </w:rPr>
      </w:pPr>
      <w:r w:rsidRPr="0097662E">
        <w:rPr>
          <w:rFonts w:ascii="Arial" w:hAnsi="Arial" w:cs="Arial"/>
          <w:bCs/>
          <w:i/>
          <w:iCs/>
        </w:rPr>
        <w:t>Gender</w:t>
      </w:r>
    </w:p>
    <w:p w14:paraId="45F0A33A" w14:textId="77777777" w:rsidR="00EC5F54" w:rsidRPr="00EC5F54" w:rsidRDefault="00EC5F54" w:rsidP="002F4240">
      <w:pPr>
        <w:pStyle w:val="ListParagraph"/>
        <w:spacing w:after="0" w:line="360" w:lineRule="auto"/>
        <w:ind w:left="0"/>
        <w:contextualSpacing w:val="0"/>
        <w:rPr>
          <w:rFonts w:ascii="Times New Roman" w:hAnsi="Times New Roman" w:cs="Times New Roman"/>
          <w:b/>
          <w:sz w:val="24"/>
          <w:szCs w:val="24"/>
        </w:rPr>
      </w:pPr>
    </w:p>
    <w:p w14:paraId="3BB2C342" w14:textId="77777777" w:rsidR="00EC5F54" w:rsidRDefault="00044A99" w:rsidP="002F4240">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D0B11F" wp14:editId="4527D518">
            <wp:extent cx="5479070" cy="4381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490631" cy="4390745"/>
                    </a:xfrm>
                    <a:prstGeom prst="rect">
                      <a:avLst/>
                    </a:prstGeom>
                    <a:noFill/>
                    <a:ln>
                      <a:noFill/>
                    </a:ln>
                  </pic:spPr>
                </pic:pic>
              </a:graphicData>
            </a:graphic>
          </wp:inline>
        </w:drawing>
      </w:r>
    </w:p>
    <w:p w14:paraId="53F996FD" w14:textId="33F61153" w:rsidR="00EC5F54" w:rsidRPr="0097662E" w:rsidRDefault="002F4240" w:rsidP="002F4240">
      <w:pPr>
        <w:pStyle w:val="Caption"/>
        <w:spacing w:after="0" w:line="360" w:lineRule="auto"/>
        <w:rPr>
          <w:rFonts w:ascii="Arial" w:hAnsi="Arial" w:cs="Arial"/>
          <w:i w:val="0"/>
          <w:iCs w:val="0"/>
          <w:color w:val="auto"/>
          <w:sz w:val="22"/>
          <w:szCs w:val="22"/>
        </w:rPr>
      </w:pPr>
      <w:r w:rsidRPr="002F4240">
        <w:rPr>
          <w:rFonts w:ascii="Times New Roman" w:hAnsi="Times New Roman" w:cs="Times New Roman"/>
          <w:i w:val="0"/>
          <w:iCs w:val="0"/>
          <w:color w:val="auto"/>
          <w:sz w:val="22"/>
          <w:szCs w:val="22"/>
        </w:rPr>
        <w:t xml:space="preserve"> </w:t>
      </w:r>
      <w:r w:rsidR="00E17E64" w:rsidRPr="0097662E">
        <w:rPr>
          <w:rFonts w:ascii="Arial" w:hAnsi="Arial" w:cs="Arial"/>
          <w:i w:val="0"/>
          <w:iCs w:val="0"/>
          <w:color w:val="auto"/>
          <w:sz w:val="22"/>
          <w:szCs w:val="22"/>
        </w:rPr>
        <w:t>Figure 8</w:t>
      </w:r>
      <w:r w:rsidRPr="0097662E">
        <w:rPr>
          <w:rFonts w:ascii="Arial" w:hAnsi="Arial" w:cs="Arial"/>
          <w:i w:val="0"/>
          <w:iCs w:val="0"/>
          <w:color w:val="auto"/>
          <w:sz w:val="22"/>
          <w:szCs w:val="22"/>
        </w:rPr>
        <w:t>.</w:t>
      </w:r>
      <w:r w:rsidR="00E17E64" w:rsidRPr="0097662E">
        <w:rPr>
          <w:rFonts w:ascii="Arial" w:hAnsi="Arial" w:cs="Arial"/>
          <w:i w:val="0"/>
          <w:iCs w:val="0"/>
          <w:color w:val="auto"/>
          <w:sz w:val="22"/>
          <w:szCs w:val="22"/>
        </w:rPr>
        <w:t xml:space="preserve"> Distribution</w:t>
      </w:r>
      <w:r w:rsidR="00044A99" w:rsidRPr="0097662E">
        <w:rPr>
          <w:rFonts w:ascii="Arial" w:hAnsi="Arial" w:cs="Arial"/>
          <w:i w:val="0"/>
          <w:iCs w:val="0"/>
          <w:color w:val="auto"/>
          <w:sz w:val="22"/>
          <w:szCs w:val="22"/>
        </w:rPr>
        <w:t xml:space="preserve"> of Gender</w:t>
      </w:r>
    </w:p>
    <w:p w14:paraId="4D0054E0" w14:textId="77777777" w:rsidR="0097662E" w:rsidRPr="0097662E" w:rsidRDefault="0097662E" w:rsidP="0097662E"/>
    <w:p w14:paraId="6EF282E8" w14:textId="77777777" w:rsidR="00EB7576" w:rsidRDefault="00EB7576" w:rsidP="002F4240">
      <w:pPr>
        <w:spacing w:after="0" w:line="360" w:lineRule="auto"/>
        <w:ind w:firstLine="720"/>
        <w:jc w:val="both"/>
        <w:rPr>
          <w:rFonts w:ascii="Arial" w:hAnsi="Arial" w:cs="Arial"/>
        </w:rPr>
      </w:pPr>
    </w:p>
    <w:p w14:paraId="332258C4" w14:textId="77777777" w:rsidR="00EB7576" w:rsidRDefault="00EB7576" w:rsidP="002F4240">
      <w:pPr>
        <w:spacing w:after="0" w:line="360" w:lineRule="auto"/>
        <w:ind w:firstLine="720"/>
        <w:jc w:val="both"/>
        <w:rPr>
          <w:rFonts w:ascii="Arial" w:hAnsi="Arial" w:cs="Arial"/>
        </w:rPr>
      </w:pPr>
    </w:p>
    <w:p w14:paraId="6506F8F8" w14:textId="77777777" w:rsidR="00EB7576" w:rsidRDefault="00EB7576" w:rsidP="002F4240">
      <w:pPr>
        <w:spacing w:after="0" w:line="360" w:lineRule="auto"/>
        <w:ind w:firstLine="720"/>
        <w:jc w:val="both"/>
        <w:rPr>
          <w:rFonts w:ascii="Arial" w:hAnsi="Arial" w:cs="Arial"/>
        </w:rPr>
      </w:pPr>
    </w:p>
    <w:p w14:paraId="292243D9" w14:textId="47B42547" w:rsidR="00EC5F54" w:rsidRPr="0097662E" w:rsidRDefault="00044A99" w:rsidP="002F4240">
      <w:pPr>
        <w:spacing w:after="0" w:line="360" w:lineRule="auto"/>
        <w:ind w:firstLine="720"/>
        <w:jc w:val="both"/>
        <w:rPr>
          <w:rFonts w:ascii="Arial" w:hAnsi="Arial" w:cs="Arial"/>
        </w:rPr>
      </w:pPr>
      <w:r w:rsidRPr="0097662E">
        <w:rPr>
          <w:rFonts w:ascii="Arial" w:hAnsi="Arial" w:cs="Arial"/>
        </w:rPr>
        <w:lastRenderedPageBreak/>
        <w:t>According to Figure 1 above, a total of n=100 respondents participated in the study. Out of which 50 % (n=50) of the customers were males, and n=50 were female customers.</w:t>
      </w:r>
    </w:p>
    <w:p w14:paraId="46D16D0A" w14:textId="77777777" w:rsidR="002F4240" w:rsidRDefault="002F4240" w:rsidP="002F4240">
      <w:pPr>
        <w:pStyle w:val="ListParagraph"/>
        <w:spacing w:after="0" w:line="360" w:lineRule="auto"/>
        <w:ind w:left="0"/>
        <w:contextualSpacing w:val="0"/>
        <w:rPr>
          <w:rFonts w:ascii="Times New Roman" w:hAnsi="Times New Roman" w:cs="Times New Roman"/>
          <w:b/>
          <w:sz w:val="24"/>
          <w:szCs w:val="24"/>
        </w:rPr>
      </w:pPr>
    </w:p>
    <w:p w14:paraId="4A388190" w14:textId="1824BF92" w:rsidR="00EC5F54" w:rsidRPr="0097662E" w:rsidRDefault="00044A99" w:rsidP="002F4240">
      <w:pPr>
        <w:pStyle w:val="ListParagraph"/>
        <w:spacing w:after="0" w:line="360" w:lineRule="auto"/>
        <w:ind w:left="0"/>
        <w:contextualSpacing w:val="0"/>
        <w:rPr>
          <w:rFonts w:ascii="Arial" w:hAnsi="Arial" w:cs="Arial"/>
          <w:bCs/>
          <w:i/>
          <w:iCs/>
        </w:rPr>
      </w:pPr>
      <w:r w:rsidRPr="0097662E">
        <w:rPr>
          <w:rFonts w:ascii="Arial" w:hAnsi="Arial" w:cs="Arial"/>
          <w:bCs/>
          <w:i/>
          <w:iCs/>
        </w:rPr>
        <w:t>Number of Customers who Eat Rice</w:t>
      </w:r>
    </w:p>
    <w:p w14:paraId="74CF4A06" w14:textId="77777777" w:rsidR="00356447" w:rsidRDefault="00044A99" w:rsidP="002F424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F57CAC7" w14:textId="77777777" w:rsidR="00EC5F54" w:rsidRDefault="00044A99" w:rsidP="002F4240">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26C39A" wp14:editId="7E2AA22A">
            <wp:extent cx="4514850" cy="361043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522046" cy="3616188"/>
                    </a:xfrm>
                    <a:prstGeom prst="rect">
                      <a:avLst/>
                    </a:prstGeom>
                    <a:noFill/>
                    <a:ln>
                      <a:noFill/>
                    </a:ln>
                  </pic:spPr>
                </pic:pic>
              </a:graphicData>
            </a:graphic>
          </wp:inline>
        </w:drawing>
      </w:r>
    </w:p>
    <w:p w14:paraId="760B2535" w14:textId="76DC2B4B" w:rsidR="00EC5F54" w:rsidRDefault="00E17E64" w:rsidP="002F4240">
      <w:pPr>
        <w:pStyle w:val="Caption"/>
        <w:spacing w:after="0" w:line="360" w:lineRule="auto"/>
        <w:rPr>
          <w:rFonts w:ascii="Arial" w:hAnsi="Arial" w:cs="Arial"/>
          <w:i w:val="0"/>
          <w:iCs w:val="0"/>
          <w:color w:val="auto"/>
          <w:sz w:val="22"/>
          <w:szCs w:val="22"/>
        </w:rPr>
      </w:pPr>
      <w:r w:rsidRPr="0097662E">
        <w:rPr>
          <w:rFonts w:ascii="Arial" w:hAnsi="Arial" w:cs="Arial"/>
          <w:i w:val="0"/>
          <w:iCs w:val="0"/>
          <w:color w:val="auto"/>
          <w:sz w:val="22"/>
          <w:szCs w:val="22"/>
        </w:rPr>
        <w:t>Figure 9: Number</w:t>
      </w:r>
      <w:r w:rsidR="00044A99" w:rsidRPr="0097662E">
        <w:rPr>
          <w:rFonts w:ascii="Arial" w:hAnsi="Arial" w:cs="Arial"/>
          <w:i w:val="0"/>
          <w:iCs w:val="0"/>
          <w:color w:val="auto"/>
          <w:sz w:val="22"/>
          <w:szCs w:val="22"/>
        </w:rPr>
        <w:t xml:space="preserve"> of Customer</w:t>
      </w:r>
      <w:r w:rsidR="00E96B69" w:rsidRPr="0097662E">
        <w:rPr>
          <w:rFonts w:ascii="Arial" w:hAnsi="Arial" w:cs="Arial"/>
          <w:i w:val="0"/>
          <w:iCs w:val="0"/>
          <w:color w:val="auto"/>
          <w:sz w:val="22"/>
          <w:szCs w:val="22"/>
        </w:rPr>
        <w:t>s</w:t>
      </w:r>
      <w:r w:rsidR="00044A99" w:rsidRPr="0097662E">
        <w:rPr>
          <w:rFonts w:ascii="Arial" w:hAnsi="Arial" w:cs="Arial"/>
          <w:i w:val="0"/>
          <w:iCs w:val="0"/>
          <w:color w:val="auto"/>
          <w:sz w:val="22"/>
          <w:szCs w:val="22"/>
        </w:rPr>
        <w:t xml:space="preserve"> Who Eat Rice</w:t>
      </w:r>
    </w:p>
    <w:p w14:paraId="0C4ABD3F" w14:textId="77777777" w:rsidR="0097662E" w:rsidRPr="0097662E" w:rsidRDefault="0097662E" w:rsidP="0097662E"/>
    <w:p w14:paraId="249F5831" w14:textId="77777777" w:rsidR="00EC5F54" w:rsidRPr="00C773AE" w:rsidRDefault="00044A99" w:rsidP="002F4240">
      <w:pPr>
        <w:autoSpaceDE w:val="0"/>
        <w:autoSpaceDN w:val="0"/>
        <w:adjustRightInd w:val="0"/>
        <w:spacing w:after="0" w:line="360" w:lineRule="auto"/>
        <w:ind w:firstLine="720"/>
        <w:jc w:val="both"/>
        <w:rPr>
          <w:rFonts w:ascii="Arial" w:hAnsi="Arial" w:cs="Arial"/>
        </w:rPr>
      </w:pPr>
      <w:r w:rsidRPr="00C773AE">
        <w:rPr>
          <w:rFonts w:ascii="Arial" w:hAnsi="Arial" w:cs="Arial"/>
        </w:rPr>
        <w:t>Based on Figure 1 above, the majority (n=60)</w:t>
      </w:r>
      <w:r w:rsidR="001351A2" w:rsidRPr="00C773AE">
        <w:rPr>
          <w:rFonts w:ascii="Arial" w:hAnsi="Arial" w:cs="Arial"/>
        </w:rPr>
        <w:t xml:space="preserve"> of the customers eat rice in their daily meal, and only 40% (n=40) of the customers do not eat rice in their daily meal.</w:t>
      </w:r>
    </w:p>
    <w:p w14:paraId="1007260C" w14:textId="77777777" w:rsidR="001351A2" w:rsidRDefault="001351A2" w:rsidP="002F4240">
      <w:pPr>
        <w:autoSpaceDE w:val="0"/>
        <w:autoSpaceDN w:val="0"/>
        <w:adjustRightInd w:val="0"/>
        <w:spacing w:after="0" w:line="360" w:lineRule="auto"/>
        <w:rPr>
          <w:rFonts w:ascii="Times New Roman" w:hAnsi="Times New Roman" w:cs="Times New Roman"/>
          <w:sz w:val="24"/>
          <w:szCs w:val="24"/>
        </w:rPr>
      </w:pPr>
    </w:p>
    <w:p w14:paraId="7D4B5074" w14:textId="77777777" w:rsidR="00C21B15" w:rsidRPr="002F4240" w:rsidRDefault="00044A99" w:rsidP="002F4240">
      <w:pPr>
        <w:pStyle w:val="ListParagraph"/>
        <w:spacing w:after="0" w:line="360" w:lineRule="auto"/>
        <w:ind w:left="0"/>
        <w:contextualSpacing w:val="0"/>
        <w:rPr>
          <w:rFonts w:ascii="Times New Roman" w:hAnsi="Times New Roman" w:cs="Times New Roman"/>
          <w:bCs/>
          <w:i/>
          <w:sz w:val="24"/>
          <w:szCs w:val="24"/>
        </w:rPr>
      </w:pPr>
      <w:r w:rsidRPr="002F4240">
        <w:rPr>
          <w:rFonts w:ascii="Times New Roman" w:hAnsi="Times New Roman" w:cs="Times New Roman"/>
          <w:bCs/>
          <w:i/>
          <w:sz w:val="24"/>
          <w:szCs w:val="24"/>
        </w:rPr>
        <w:t xml:space="preserve">Age </w:t>
      </w:r>
    </w:p>
    <w:tbl>
      <w:tblPr>
        <w:tblW w:w="5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881"/>
        <w:gridCol w:w="1959"/>
      </w:tblGrid>
      <w:tr w:rsidR="00890449" w14:paraId="22B62226" w14:textId="77777777" w:rsidTr="00C21B15">
        <w:trPr>
          <w:cantSplit/>
          <w:trHeight w:val="402"/>
        </w:trPr>
        <w:tc>
          <w:tcPr>
            <w:tcW w:w="5840" w:type="dxa"/>
            <w:gridSpan w:val="2"/>
            <w:tcBorders>
              <w:top w:val="nil"/>
              <w:left w:val="nil"/>
              <w:bottom w:val="nil"/>
              <w:right w:val="nil"/>
            </w:tcBorders>
            <w:shd w:val="clear" w:color="auto" w:fill="FFFFFF"/>
            <w:vAlign w:val="center"/>
          </w:tcPr>
          <w:p w14:paraId="4D5A77E3" w14:textId="77777777" w:rsidR="00C21B15" w:rsidRPr="00C21B15"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C21B15">
              <w:rPr>
                <w:rFonts w:ascii="Times New Roman" w:hAnsi="Times New Roman" w:cs="Times New Roman"/>
                <w:i/>
                <w:iCs/>
                <w:color w:val="000000"/>
                <w:sz w:val="24"/>
                <w:szCs w:val="24"/>
              </w:rPr>
              <w:t>Statistics</w:t>
            </w:r>
          </w:p>
        </w:tc>
      </w:tr>
      <w:tr w:rsidR="00890449" w14:paraId="4323D037" w14:textId="77777777" w:rsidTr="00C21B15">
        <w:trPr>
          <w:cantSplit/>
          <w:trHeight w:val="422"/>
        </w:trPr>
        <w:tc>
          <w:tcPr>
            <w:tcW w:w="5840" w:type="dxa"/>
            <w:gridSpan w:val="2"/>
            <w:tcBorders>
              <w:top w:val="nil"/>
              <w:left w:val="nil"/>
              <w:bottom w:val="single" w:sz="4" w:space="0" w:color="auto"/>
              <w:right w:val="nil"/>
            </w:tcBorders>
            <w:shd w:val="clear" w:color="auto" w:fill="FFFFFF"/>
            <w:vAlign w:val="bottom"/>
          </w:tcPr>
          <w:p w14:paraId="4048C7BF" w14:textId="40B70254" w:rsidR="00C21B15" w:rsidRPr="00C21B15" w:rsidRDefault="00044A99" w:rsidP="002F4240">
            <w:pPr>
              <w:autoSpaceDE w:val="0"/>
              <w:autoSpaceDN w:val="0"/>
              <w:adjustRightInd w:val="0"/>
              <w:spacing w:after="0" w:line="360" w:lineRule="auto"/>
              <w:rPr>
                <w:rFonts w:ascii="Times New Roman" w:hAnsi="Times New Roman" w:cs="Times New Roman"/>
                <w:b/>
                <w:i/>
                <w:sz w:val="24"/>
                <w:szCs w:val="24"/>
              </w:rPr>
            </w:pPr>
            <w:r w:rsidRPr="00C21B15">
              <w:rPr>
                <w:rFonts w:ascii="Times New Roman" w:hAnsi="Times New Roman" w:cs="Times New Roman"/>
                <w:b/>
                <w:i/>
                <w:color w:val="000000"/>
                <w:sz w:val="24"/>
                <w:szCs w:val="24"/>
                <w:shd w:val="clear" w:color="auto" w:fill="FFFFFF"/>
              </w:rPr>
              <w:t>Age</w:t>
            </w:r>
            <w:r w:rsidR="002F4240">
              <w:rPr>
                <w:rFonts w:ascii="Times New Roman" w:hAnsi="Times New Roman" w:cs="Times New Roman"/>
                <w:b/>
                <w:i/>
                <w:color w:val="000000"/>
                <w:sz w:val="24"/>
                <w:szCs w:val="24"/>
                <w:shd w:val="clear" w:color="auto" w:fill="FFFFFF"/>
              </w:rPr>
              <w:t xml:space="preserve"> </w:t>
            </w:r>
          </w:p>
        </w:tc>
      </w:tr>
      <w:tr w:rsidR="00890449" w14:paraId="1AAD812E" w14:textId="77777777" w:rsidTr="00C21B15">
        <w:trPr>
          <w:cantSplit/>
          <w:trHeight w:val="402"/>
        </w:trPr>
        <w:tc>
          <w:tcPr>
            <w:tcW w:w="3881" w:type="dxa"/>
            <w:tcBorders>
              <w:top w:val="single" w:sz="4" w:space="0" w:color="auto"/>
              <w:left w:val="nil"/>
              <w:bottom w:val="nil"/>
              <w:right w:val="nil"/>
            </w:tcBorders>
            <w:shd w:val="clear" w:color="auto" w:fill="FFFFFF"/>
          </w:tcPr>
          <w:p w14:paraId="4FF7A20D" w14:textId="77777777" w:rsidR="00C21B15" w:rsidRPr="00C21B15"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C21B15">
              <w:rPr>
                <w:rFonts w:ascii="Times New Roman" w:hAnsi="Times New Roman" w:cs="Times New Roman"/>
                <w:color w:val="000000"/>
                <w:sz w:val="24"/>
                <w:szCs w:val="24"/>
              </w:rPr>
              <w:t>Mean</w:t>
            </w:r>
          </w:p>
        </w:tc>
        <w:tc>
          <w:tcPr>
            <w:tcW w:w="1959" w:type="dxa"/>
            <w:tcBorders>
              <w:top w:val="single" w:sz="4" w:space="0" w:color="auto"/>
              <w:left w:val="nil"/>
              <w:bottom w:val="nil"/>
              <w:right w:val="nil"/>
            </w:tcBorders>
            <w:shd w:val="clear" w:color="auto" w:fill="FFFFFF"/>
          </w:tcPr>
          <w:p w14:paraId="6A109EEB" w14:textId="77777777" w:rsidR="00C21B15" w:rsidRPr="00C21B15"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C21B15">
              <w:rPr>
                <w:rFonts w:ascii="Times New Roman" w:hAnsi="Times New Roman" w:cs="Times New Roman"/>
                <w:color w:val="000000"/>
                <w:sz w:val="24"/>
                <w:szCs w:val="24"/>
              </w:rPr>
              <w:t>20.35</w:t>
            </w:r>
          </w:p>
        </w:tc>
      </w:tr>
      <w:tr w:rsidR="00890449" w14:paraId="60DA6A9F" w14:textId="77777777" w:rsidTr="00C21B15">
        <w:trPr>
          <w:cantSplit/>
          <w:trHeight w:val="422"/>
        </w:trPr>
        <w:tc>
          <w:tcPr>
            <w:tcW w:w="3881" w:type="dxa"/>
            <w:tcBorders>
              <w:top w:val="nil"/>
              <w:left w:val="nil"/>
              <w:right w:val="nil"/>
            </w:tcBorders>
            <w:shd w:val="clear" w:color="auto" w:fill="FFFFFF"/>
          </w:tcPr>
          <w:p w14:paraId="0D417318" w14:textId="77777777" w:rsidR="00C21B15" w:rsidRPr="00C21B15"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C21B15">
              <w:rPr>
                <w:rFonts w:ascii="Times New Roman" w:hAnsi="Times New Roman" w:cs="Times New Roman"/>
                <w:color w:val="000000"/>
                <w:sz w:val="24"/>
                <w:szCs w:val="24"/>
              </w:rPr>
              <w:t>Median</w:t>
            </w:r>
          </w:p>
        </w:tc>
        <w:tc>
          <w:tcPr>
            <w:tcW w:w="1959" w:type="dxa"/>
            <w:tcBorders>
              <w:top w:val="nil"/>
              <w:left w:val="nil"/>
              <w:right w:val="nil"/>
            </w:tcBorders>
            <w:shd w:val="clear" w:color="auto" w:fill="FFFFFF"/>
          </w:tcPr>
          <w:p w14:paraId="22E907BC" w14:textId="77777777" w:rsidR="00C21B15" w:rsidRPr="00C21B15"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C21B15">
              <w:rPr>
                <w:rFonts w:ascii="Times New Roman" w:hAnsi="Times New Roman" w:cs="Times New Roman"/>
                <w:color w:val="000000"/>
                <w:sz w:val="24"/>
                <w:szCs w:val="24"/>
              </w:rPr>
              <w:t>19.00</w:t>
            </w:r>
          </w:p>
        </w:tc>
      </w:tr>
    </w:tbl>
    <w:p w14:paraId="36393FDC" w14:textId="77777777" w:rsidR="00C21B15" w:rsidRDefault="00E17E64" w:rsidP="002F4240">
      <w:pPr>
        <w:pStyle w:val="Caption"/>
        <w:spacing w:after="0" w:line="360" w:lineRule="auto"/>
        <w:rPr>
          <w:rFonts w:ascii="Arial" w:hAnsi="Arial" w:cs="Arial"/>
          <w:i w:val="0"/>
          <w:iCs w:val="0"/>
          <w:color w:val="auto"/>
          <w:sz w:val="22"/>
          <w:szCs w:val="22"/>
        </w:rPr>
      </w:pPr>
      <w:r w:rsidRPr="00C773AE">
        <w:rPr>
          <w:rFonts w:ascii="Arial" w:hAnsi="Arial" w:cs="Arial"/>
          <w:i w:val="0"/>
          <w:iCs w:val="0"/>
          <w:color w:val="auto"/>
          <w:sz w:val="22"/>
          <w:szCs w:val="22"/>
        </w:rPr>
        <w:t>Table 11:</w:t>
      </w:r>
      <w:r w:rsidR="00044A99" w:rsidRPr="00C773AE">
        <w:rPr>
          <w:rFonts w:ascii="Arial" w:hAnsi="Arial" w:cs="Arial"/>
          <w:i w:val="0"/>
          <w:iCs w:val="0"/>
          <w:color w:val="auto"/>
          <w:sz w:val="22"/>
          <w:szCs w:val="22"/>
        </w:rPr>
        <w:t xml:space="preserve"> Age</w:t>
      </w:r>
    </w:p>
    <w:p w14:paraId="7EC4DB22" w14:textId="77777777" w:rsidR="00C773AE" w:rsidRDefault="00C773AE" w:rsidP="00C773AE"/>
    <w:p w14:paraId="627B503B" w14:textId="77777777" w:rsidR="00C773AE" w:rsidRPr="00C773AE" w:rsidRDefault="00C773AE" w:rsidP="00C773AE"/>
    <w:p w14:paraId="4D53BC8E" w14:textId="1B5EC3C0" w:rsidR="00C21B15" w:rsidRPr="00C773AE" w:rsidRDefault="00E17E64" w:rsidP="002F4240">
      <w:pPr>
        <w:spacing w:after="0" w:line="360" w:lineRule="auto"/>
        <w:ind w:firstLine="720"/>
        <w:jc w:val="both"/>
        <w:rPr>
          <w:rFonts w:ascii="Arial" w:hAnsi="Arial" w:cs="Arial"/>
        </w:rPr>
      </w:pPr>
      <w:r w:rsidRPr="00C773AE">
        <w:rPr>
          <w:rFonts w:ascii="Arial" w:hAnsi="Arial" w:cs="Arial"/>
        </w:rPr>
        <w:t>Table 11</w:t>
      </w:r>
      <w:r w:rsidR="0013463C" w:rsidRPr="00C773AE">
        <w:rPr>
          <w:rFonts w:ascii="Arial" w:hAnsi="Arial" w:cs="Arial"/>
        </w:rPr>
        <w:t xml:space="preserve"> above shows</w:t>
      </w:r>
      <w:r w:rsidR="00044A99" w:rsidRPr="00C773AE">
        <w:rPr>
          <w:rFonts w:ascii="Arial" w:hAnsi="Arial" w:cs="Arial"/>
        </w:rPr>
        <w:t xml:space="preserve"> the descriptive statistics of the respondents’ age.</w:t>
      </w:r>
      <w:r w:rsidR="0013463C" w:rsidRPr="00C773AE">
        <w:rPr>
          <w:rFonts w:ascii="Arial" w:hAnsi="Arial" w:cs="Arial"/>
        </w:rPr>
        <w:t xml:space="preserve"> </w:t>
      </w:r>
      <w:r w:rsidR="00044A99" w:rsidRPr="00C773AE">
        <w:rPr>
          <w:rFonts w:ascii="Arial" w:hAnsi="Arial" w:cs="Arial"/>
        </w:rPr>
        <w:t>On average, the respondents were aged 20.35 years (~ 20 years) with</w:t>
      </w:r>
      <w:r w:rsidR="005712F6" w:rsidRPr="00C773AE">
        <w:rPr>
          <w:rFonts w:ascii="Arial" w:hAnsi="Arial" w:cs="Arial"/>
        </w:rPr>
        <w:t xml:space="preserve"> a median of 19</w:t>
      </w:r>
      <w:r w:rsidR="00044A99" w:rsidRPr="00C773AE">
        <w:rPr>
          <w:rFonts w:ascii="Arial" w:hAnsi="Arial" w:cs="Arial"/>
        </w:rPr>
        <w:t>.</w:t>
      </w:r>
    </w:p>
    <w:p w14:paraId="20756110" w14:textId="77777777" w:rsidR="0013463C" w:rsidRDefault="0013463C" w:rsidP="002F4240">
      <w:pPr>
        <w:spacing w:after="0" w:line="360" w:lineRule="auto"/>
        <w:jc w:val="both"/>
        <w:rPr>
          <w:rFonts w:ascii="Times New Roman" w:hAnsi="Times New Roman" w:cs="Times New Roman"/>
          <w:sz w:val="24"/>
          <w:szCs w:val="24"/>
        </w:rPr>
      </w:pPr>
    </w:p>
    <w:p w14:paraId="099B2F5B" w14:textId="77777777" w:rsidR="00FE1F3B" w:rsidRPr="00C773AE" w:rsidRDefault="00044A99" w:rsidP="001A2B2E">
      <w:pPr>
        <w:pStyle w:val="ListParagraph"/>
        <w:spacing w:after="0" w:line="360" w:lineRule="auto"/>
        <w:ind w:left="0"/>
        <w:contextualSpacing w:val="0"/>
        <w:rPr>
          <w:rFonts w:ascii="Arial" w:hAnsi="Arial" w:cs="Arial"/>
          <w:i/>
        </w:rPr>
      </w:pPr>
      <w:r w:rsidRPr="00C773AE">
        <w:rPr>
          <w:rFonts w:ascii="Arial" w:hAnsi="Arial" w:cs="Arial"/>
          <w:i/>
        </w:rPr>
        <w:t>Mean and median (For respondents who eat rice)</w:t>
      </w:r>
    </w:p>
    <w:p w14:paraId="21746E68" w14:textId="77777777" w:rsidR="00C21B15" w:rsidRPr="00E96B69" w:rsidRDefault="00C21B15" w:rsidP="002F4240">
      <w:pPr>
        <w:autoSpaceDE w:val="0"/>
        <w:autoSpaceDN w:val="0"/>
        <w:adjustRightInd w:val="0"/>
        <w:spacing w:after="0" w:line="360" w:lineRule="auto"/>
        <w:rPr>
          <w:rFonts w:ascii="Times New Roman" w:hAnsi="Times New Roman" w:cs="Times New Roman"/>
          <w:i/>
          <w:sz w:val="24"/>
          <w:szCs w:val="24"/>
        </w:rPr>
      </w:pPr>
    </w:p>
    <w:tbl>
      <w:tblPr>
        <w:tblW w:w="8749"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1"/>
        <w:gridCol w:w="1394"/>
        <w:gridCol w:w="1394"/>
        <w:gridCol w:w="1620"/>
        <w:gridCol w:w="2950"/>
      </w:tblGrid>
      <w:tr w:rsidR="00890449" w:rsidRPr="00E96B69" w14:paraId="34A8DA8E" w14:textId="77777777" w:rsidTr="00FE1F3B">
        <w:trPr>
          <w:cantSplit/>
          <w:trHeight w:val="489"/>
        </w:trPr>
        <w:tc>
          <w:tcPr>
            <w:tcW w:w="1391" w:type="dxa"/>
          </w:tcPr>
          <w:p w14:paraId="0ABC560A"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i/>
                <w:sz w:val="24"/>
                <w:szCs w:val="24"/>
              </w:rPr>
              <w:t>Group Statistics</w:t>
            </w:r>
          </w:p>
        </w:tc>
        <w:tc>
          <w:tcPr>
            <w:tcW w:w="1394" w:type="dxa"/>
            <w:tcBorders>
              <w:left w:val="nil"/>
              <w:right w:val="nil"/>
            </w:tcBorders>
            <w:shd w:val="clear" w:color="auto" w:fill="FFFFFF"/>
            <w:vAlign w:val="bottom"/>
          </w:tcPr>
          <w:p w14:paraId="763D7155"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Rice</w:t>
            </w:r>
          </w:p>
        </w:tc>
        <w:tc>
          <w:tcPr>
            <w:tcW w:w="1394" w:type="dxa"/>
            <w:tcBorders>
              <w:left w:val="nil"/>
              <w:right w:val="nil"/>
            </w:tcBorders>
            <w:shd w:val="clear" w:color="auto" w:fill="FFFFFF"/>
            <w:vAlign w:val="bottom"/>
          </w:tcPr>
          <w:p w14:paraId="2E31B075"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i/>
                <w:iCs/>
                <w:color w:val="000000"/>
                <w:sz w:val="24"/>
                <w:szCs w:val="24"/>
              </w:rPr>
              <w:t>N</w:t>
            </w:r>
          </w:p>
        </w:tc>
        <w:tc>
          <w:tcPr>
            <w:tcW w:w="1620" w:type="dxa"/>
            <w:tcBorders>
              <w:left w:val="nil"/>
              <w:right w:val="nil"/>
            </w:tcBorders>
            <w:shd w:val="clear" w:color="auto" w:fill="FFFFFF"/>
            <w:vAlign w:val="bottom"/>
          </w:tcPr>
          <w:p w14:paraId="434B459B"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i/>
                <w:iCs/>
                <w:color w:val="000000"/>
                <w:sz w:val="24"/>
                <w:szCs w:val="24"/>
              </w:rPr>
              <w:t>Mean</w:t>
            </w:r>
          </w:p>
        </w:tc>
        <w:tc>
          <w:tcPr>
            <w:tcW w:w="2950" w:type="dxa"/>
            <w:tcBorders>
              <w:left w:val="nil"/>
              <w:right w:val="nil"/>
            </w:tcBorders>
            <w:shd w:val="clear" w:color="auto" w:fill="FFFFFF"/>
            <w:vAlign w:val="bottom"/>
          </w:tcPr>
          <w:p w14:paraId="39BA21A0"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i/>
                <w:iCs/>
                <w:color w:val="000000"/>
                <w:sz w:val="24"/>
                <w:szCs w:val="24"/>
              </w:rPr>
              <w:t>Median</w:t>
            </w:r>
          </w:p>
        </w:tc>
      </w:tr>
      <w:tr w:rsidR="00890449" w:rsidRPr="00E96B69" w14:paraId="68CB3423" w14:textId="77777777" w:rsidTr="00FE1F3B">
        <w:trPr>
          <w:cantSplit/>
          <w:trHeight w:val="250"/>
        </w:trPr>
        <w:tc>
          <w:tcPr>
            <w:tcW w:w="1391" w:type="dxa"/>
            <w:vMerge w:val="restart"/>
            <w:tcBorders>
              <w:left w:val="nil"/>
              <w:right w:val="nil"/>
            </w:tcBorders>
            <w:shd w:val="clear" w:color="auto" w:fill="FFFFFF"/>
          </w:tcPr>
          <w:p w14:paraId="4CD554D9" w14:textId="77777777" w:rsidR="00FE1F3B" w:rsidRPr="00E96B69" w:rsidRDefault="00044A99" w:rsidP="002F4240">
            <w:pPr>
              <w:autoSpaceDE w:val="0"/>
              <w:autoSpaceDN w:val="0"/>
              <w:adjustRightInd w:val="0"/>
              <w:spacing w:after="0" w:line="360" w:lineRule="auto"/>
              <w:rPr>
                <w:rFonts w:ascii="Times New Roman" w:hAnsi="Times New Roman" w:cs="Times New Roman"/>
                <w:color w:val="000000"/>
                <w:sz w:val="24"/>
                <w:szCs w:val="24"/>
              </w:rPr>
            </w:pPr>
            <w:r w:rsidRPr="00E96B69">
              <w:rPr>
                <w:rFonts w:ascii="Times New Roman" w:hAnsi="Times New Roman" w:cs="Times New Roman"/>
                <w:color w:val="000000"/>
                <w:sz w:val="24"/>
                <w:szCs w:val="24"/>
              </w:rPr>
              <w:t>Age</w:t>
            </w:r>
          </w:p>
        </w:tc>
        <w:tc>
          <w:tcPr>
            <w:tcW w:w="1394" w:type="dxa"/>
            <w:tcBorders>
              <w:left w:val="nil"/>
              <w:bottom w:val="nil"/>
              <w:right w:val="nil"/>
            </w:tcBorders>
            <w:shd w:val="clear" w:color="auto" w:fill="FFFFFF"/>
          </w:tcPr>
          <w:p w14:paraId="2F24EBD0"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No</w:t>
            </w:r>
          </w:p>
        </w:tc>
        <w:tc>
          <w:tcPr>
            <w:tcW w:w="1394" w:type="dxa"/>
            <w:tcBorders>
              <w:left w:val="nil"/>
              <w:bottom w:val="nil"/>
              <w:right w:val="nil"/>
            </w:tcBorders>
            <w:shd w:val="clear" w:color="auto" w:fill="FFFFFF"/>
          </w:tcPr>
          <w:p w14:paraId="36776261"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40</w:t>
            </w:r>
          </w:p>
        </w:tc>
        <w:tc>
          <w:tcPr>
            <w:tcW w:w="1620" w:type="dxa"/>
            <w:tcBorders>
              <w:left w:val="nil"/>
              <w:bottom w:val="nil"/>
              <w:right w:val="nil"/>
            </w:tcBorders>
            <w:shd w:val="clear" w:color="auto" w:fill="FFFFFF"/>
          </w:tcPr>
          <w:p w14:paraId="1D05F896"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20.55</w:t>
            </w:r>
          </w:p>
        </w:tc>
        <w:tc>
          <w:tcPr>
            <w:tcW w:w="2950" w:type="dxa"/>
            <w:tcBorders>
              <w:left w:val="nil"/>
              <w:bottom w:val="nil"/>
              <w:right w:val="nil"/>
            </w:tcBorders>
            <w:shd w:val="clear" w:color="auto" w:fill="FFFFFF"/>
          </w:tcPr>
          <w:p w14:paraId="091E41B3"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19.00</w:t>
            </w:r>
          </w:p>
        </w:tc>
      </w:tr>
      <w:tr w:rsidR="00890449" w:rsidRPr="00E96B69" w14:paraId="6E85F221" w14:textId="77777777" w:rsidTr="00FE1F3B">
        <w:trPr>
          <w:cantSplit/>
          <w:trHeight w:val="261"/>
        </w:trPr>
        <w:tc>
          <w:tcPr>
            <w:tcW w:w="1391" w:type="dxa"/>
            <w:vMerge/>
            <w:tcBorders>
              <w:left w:val="nil"/>
              <w:right w:val="nil"/>
            </w:tcBorders>
            <w:shd w:val="clear" w:color="auto" w:fill="FFFFFF"/>
          </w:tcPr>
          <w:p w14:paraId="569C00D3" w14:textId="77777777" w:rsidR="00FE1F3B" w:rsidRPr="00E96B69" w:rsidRDefault="00FE1F3B" w:rsidP="002F4240">
            <w:pPr>
              <w:autoSpaceDE w:val="0"/>
              <w:autoSpaceDN w:val="0"/>
              <w:adjustRightInd w:val="0"/>
              <w:spacing w:after="0" w:line="360" w:lineRule="auto"/>
              <w:rPr>
                <w:rFonts w:ascii="Times New Roman" w:hAnsi="Times New Roman" w:cs="Times New Roman"/>
                <w:color w:val="000000"/>
                <w:sz w:val="24"/>
                <w:szCs w:val="24"/>
              </w:rPr>
            </w:pPr>
          </w:p>
        </w:tc>
        <w:tc>
          <w:tcPr>
            <w:tcW w:w="1394" w:type="dxa"/>
            <w:tcBorders>
              <w:top w:val="nil"/>
              <w:left w:val="nil"/>
              <w:right w:val="nil"/>
            </w:tcBorders>
            <w:shd w:val="clear" w:color="auto" w:fill="FFFFFF"/>
          </w:tcPr>
          <w:p w14:paraId="39D87DE3"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Yes</w:t>
            </w:r>
          </w:p>
        </w:tc>
        <w:tc>
          <w:tcPr>
            <w:tcW w:w="1394" w:type="dxa"/>
            <w:tcBorders>
              <w:top w:val="nil"/>
              <w:left w:val="nil"/>
              <w:right w:val="nil"/>
            </w:tcBorders>
            <w:shd w:val="clear" w:color="auto" w:fill="FFFFFF"/>
          </w:tcPr>
          <w:p w14:paraId="41624222"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60</w:t>
            </w:r>
          </w:p>
        </w:tc>
        <w:tc>
          <w:tcPr>
            <w:tcW w:w="1620" w:type="dxa"/>
            <w:tcBorders>
              <w:top w:val="nil"/>
              <w:left w:val="nil"/>
              <w:right w:val="nil"/>
            </w:tcBorders>
            <w:shd w:val="clear" w:color="auto" w:fill="FFFFFF"/>
          </w:tcPr>
          <w:p w14:paraId="718FF5EE"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20.22</w:t>
            </w:r>
          </w:p>
        </w:tc>
        <w:tc>
          <w:tcPr>
            <w:tcW w:w="2950" w:type="dxa"/>
            <w:tcBorders>
              <w:top w:val="nil"/>
              <w:left w:val="nil"/>
              <w:right w:val="nil"/>
            </w:tcBorders>
            <w:shd w:val="clear" w:color="auto" w:fill="FFFFFF"/>
          </w:tcPr>
          <w:p w14:paraId="3ADA94A9" w14:textId="77777777" w:rsidR="00FE1F3B" w:rsidRPr="00E96B69" w:rsidRDefault="00044A99" w:rsidP="002F4240">
            <w:pPr>
              <w:autoSpaceDE w:val="0"/>
              <w:autoSpaceDN w:val="0"/>
              <w:adjustRightInd w:val="0"/>
              <w:spacing w:after="0" w:line="360" w:lineRule="auto"/>
              <w:jc w:val="center"/>
              <w:rPr>
                <w:rFonts w:ascii="Times New Roman" w:hAnsi="Times New Roman" w:cs="Times New Roman"/>
                <w:color w:val="000000"/>
                <w:sz w:val="24"/>
                <w:szCs w:val="24"/>
              </w:rPr>
            </w:pPr>
            <w:r w:rsidRPr="00E96B69">
              <w:rPr>
                <w:rFonts w:ascii="Times New Roman" w:hAnsi="Times New Roman" w:cs="Times New Roman"/>
                <w:color w:val="000000"/>
                <w:sz w:val="24"/>
                <w:szCs w:val="24"/>
              </w:rPr>
              <w:t>19.00</w:t>
            </w:r>
          </w:p>
        </w:tc>
      </w:tr>
    </w:tbl>
    <w:p w14:paraId="23A6DAEB" w14:textId="77777777" w:rsidR="00C21B15" w:rsidRDefault="00044A99" w:rsidP="002F4240">
      <w:pPr>
        <w:pStyle w:val="Caption"/>
        <w:spacing w:after="0" w:line="360" w:lineRule="auto"/>
        <w:rPr>
          <w:rFonts w:ascii="Arial" w:hAnsi="Arial" w:cs="Arial"/>
          <w:i w:val="0"/>
          <w:iCs w:val="0"/>
          <w:color w:val="auto"/>
          <w:sz w:val="22"/>
          <w:szCs w:val="22"/>
        </w:rPr>
      </w:pPr>
      <w:r w:rsidRPr="00C773AE">
        <w:rPr>
          <w:rFonts w:ascii="Arial" w:hAnsi="Arial" w:cs="Arial"/>
          <w:i w:val="0"/>
          <w:iCs w:val="0"/>
          <w:color w:val="auto"/>
          <w:sz w:val="22"/>
          <w:szCs w:val="22"/>
        </w:rPr>
        <w:t xml:space="preserve">Table </w:t>
      </w:r>
      <w:r w:rsidRPr="00C773AE">
        <w:rPr>
          <w:rFonts w:ascii="Arial" w:hAnsi="Arial" w:cs="Arial"/>
          <w:i w:val="0"/>
          <w:iCs w:val="0"/>
          <w:color w:val="auto"/>
          <w:sz w:val="22"/>
          <w:szCs w:val="22"/>
        </w:rPr>
        <w:fldChar w:fldCharType="begin"/>
      </w:r>
      <w:r w:rsidRPr="00C773AE">
        <w:rPr>
          <w:rFonts w:ascii="Arial" w:hAnsi="Arial" w:cs="Arial"/>
          <w:i w:val="0"/>
          <w:iCs w:val="0"/>
          <w:color w:val="auto"/>
          <w:sz w:val="22"/>
          <w:szCs w:val="22"/>
        </w:rPr>
        <w:instrText xml:space="preserve"> SEQ Table \* ARABIC </w:instrText>
      </w:r>
      <w:r w:rsidRPr="00C773AE">
        <w:rPr>
          <w:rFonts w:ascii="Arial" w:hAnsi="Arial" w:cs="Arial"/>
          <w:i w:val="0"/>
          <w:iCs w:val="0"/>
          <w:color w:val="auto"/>
          <w:sz w:val="22"/>
          <w:szCs w:val="22"/>
        </w:rPr>
        <w:fldChar w:fldCharType="separate"/>
      </w:r>
      <w:r w:rsidRPr="00C773AE">
        <w:rPr>
          <w:rFonts w:ascii="Arial" w:hAnsi="Arial" w:cs="Arial"/>
          <w:i w:val="0"/>
          <w:iCs w:val="0"/>
          <w:noProof/>
          <w:color w:val="auto"/>
          <w:sz w:val="22"/>
          <w:szCs w:val="22"/>
        </w:rPr>
        <w:t>2</w:t>
      </w:r>
      <w:r w:rsidRPr="00C773AE">
        <w:rPr>
          <w:rFonts w:ascii="Arial" w:hAnsi="Arial" w:cs="Arial"/>
          <w:i w:val="0"/>
          <w:iCs w:val="0"/>
          <w:color w:val="auto"/>
          <w:sz w:val="22"/>
          <w:szCs w:val="22"/>
        </w:rPr>
        <w:fldChar w:fldCharType="end"/>
      </w:r>
      <w:r w:rsidR="00E17E64" w:rsidRPr="00C773AE">
        <w:rPr>
          <w:rFonts w:ascii="Arial" w:hAnsi="Arial" w:cs="Arial"/>
          <w:i w:val="0"/>
          <w:iCs w:val="0"/>
          <w:color w:val="auto"/>
          <w:sz w:val="22"/>
          <w:szCs w:val="22"/>
        </w:rPr>
        <w:t xml:space="preserve">: </w:t>
      </w:r>
      <w:r w:rsidRPr="00C773AE">
        <w:rPr>
          <w:rFonts w:ascii="Arial" w:hAnsi="Arial" w:cs="Arial"/>
          <w:i w:val="0"/>
          <w:iCs w:val="0"/>
          <w:color w:val="auto"/>
          <w:sz w:val="22"/>
          <w:szCs w:val="22"/>
        </w:rPr>
        <w:t>Mean and Median</w:t>
      </w:r>
    </w:p>
    <w:p w14:paraId="518209EA" w14:textId="77777777" w:rsidR="00C773AE" w:rsidRPr="00C773AE" w:rsidRDefault="00C773AE" w:rsidP="00C773AE"/>
    <w:p w14:paraId="532937D2" w14:textId="77777777" w:rsidR="001A237B" w:rsidRPr="00067E27" w:rsidRDefault="00044A99" w:rsidP="002F4240">
      <w:pPr>
        <w:spacing w:after="0" w:line="360" w:lineRule="auto"/>
        <w:ind w:firstLine="720"/>
        <w:jc w:val="both"/>
        <w:rPr>
          <w:rFonts w:ascii="Arial" w:hAnsi="Arial" w:cs="Arial"/>
        </w:rPr>
      </w:pPr>
      <w:r w:rsidRPr="00067E27">
        <w:rPr>
          <w:rFonts w:ascii="Arial" w:hAnsi="Arial" w:cs="Arial"/>
        </w:rPr>
        <w:t xml:space="preserve">Based on Table 2 above, the mean age and median of the customers who ate rice were 20.22 and </w:t>
      </w:r>
      <w:r w:rsidR="00385B28" w:rsidRPr="00067E27">
        <w:rPr>
          <w:rFonts w:ascii="Arial" w:hAnsi="Arial" w:cs="Arial"/>
        </w:rPr>
        <w:t>19.00,</w:t>
      </w:r>
      <w:r w:rsidRPr="00067E27">
        <w:rPr>
          <w:rFonts w:ascii="Arial" w:hAnsi="Arial" w:cs="Arial"/>
        </w:rPr>
        <w:t xml:space="preserve"> respectively.</w:t>
      </w:r>
    </w:p>
    <w:p w14:paraId="35CC35CD" w14:textId="77777777" w:rsidR="001A2B2E" w:rsidRPr="00E96B69" w:rsidRDefault="001A2B2E" w:rsidP="001A2B2E">
      <w:pPr>
        <w:pStyle w:val="ListParagraph"/>
        <w:autoSpaceDE w:val="0"/>
        <w:autoSpaceDN w:val="0"/>
        <w:adjustRightInd w:val="0"/>
        <w:spacing w:after="0" w:line="360" w:lineRule="auto"/>
        <w:ind w:left="0"/>
        <w:contextualSpacing w:val="0"/>
        <w:rPr>
          <w:rFonts w:ascii="Times New Roman" w:hAnsi="Times New Roman" w:cs="Times New Roman"/>
          <w:sz w:val="24"/>
          <w:szCs w:val="24"/>
        </w:rPr>
      </w:pPr>
    </w:p>
    <w:p w14:paraId="6C2DB991" w14:textId="2AE8E3CD" w:rsidR="00BC0697" w:rsidRPr="00BC0697" w:rsidRDefault="00BC0697" w:rsidP="002F4240">
      <w:pPr>
        <w:autoSpaceDE w:val="0"/>
        <w:autoSpaceDN w:val="0"/>
        <w:adjustRightInd w:val="0"/>
        <w:spacing w:after="0" w:line="360" w:lineRule="auto"/>
        <w:rPr>
          <w:rFonts w:ascii="Arial" w:hAnsi="Arial" w:cs="Arial"/>
          <w:i/>
          <w:iCs/>
        </w:rPr>
      </w:pPr>
      <w:r w:rsidRPr="00BC0697">
        <w:rPr>
          <w:rFonts w:ascii="Arial" w:hAnsi="Arial" w:cs="Arial"/>
          <w:i/>
          <w:iCs/>
        </w:rPr>
        <w:t>Clustering</w:t>
      </w:r>
    </w:p>
    <w:p w14:paraId="7E2D861B" w14:textId="61C4E04C" w:rsidR="00D0618A" w:rsidRPr="00423E2D" w:rsidRDefault="00044A99" w:rsidP="00423E2D">
      <w:pPr>
        <w:autoSpaceDE w:val="0"/>
        <w:autoSpaceDN w:val="0"/>
        <w:adjustRightInd w:val="0"/>
        <w:spacing w:after="0" w:line="360" w:lineRule="auto"/>
        <w:ind w:firstLine="720"/>
        <w:jc w:val="both"/>
        <w:rPr>
          <w:rFonts w:ascii="Arial" w:hAnsi="Arial" w:cs="Arial"/>
        </w:rPr>
      </w:pPr>
      <w:r w:rsidRPr="00423E2D">
        <w:rPr>
          <w:rFonts w:ascii="Arial" w:hAnsi="Arial" w:cs="Arial"/>
        </w:rPr>
        <w:t>C</w:t>
      </w:r>
      <w:r w:rsidR="00DD4186" w:rsidRPr="00423E2D">
        <w:rPr>
          <w:rFonts w:ascii="Arial" w:hAnsi="Arial" w:cs="Arial"/>
        </w:rPr>
        <w:t xml:space="preserve">lustering is a crucial method of text mining. Clustering </w:t>
      </w:r>
      <w:proofErr w:type="spellStart"/>
      <w:r w:rsidR="00DD4186" w:rsidRPr="00423E2D">
        <w:rPr>
          <w:rFonts w:ascii="Arial" w:hAnsi="Arial" w:cs="Arial"/>
        </w:rPr>
        <w:t>organi</w:t>
      </w:r>
      <w:r w:rsidR="00E96B69" w:rsidRPr="00423E2D">
        <w:rPr>
          <w:rFonts w:ascii="Arial" w:hAnsi="Arial" w:cs="Arial"/>
        </w:rPr>
        <w:t>s</w:t>
      </w:r>
      <w:r w:rsidR="00DD4186" w:rsidRPr="00423E2D">
        <w:rPr>
          <w:rFonts w:ascii="Arial" w:hAnsi="Arial" w:cs="Arial"/>
        </w:rPr>
        <w:t>es</w:t>
      </w:r>
      <w:proofErr w:type="spellEnd"/>
      <w:r w:rsidR="00DD4186" w:rsidRPr="00423E2D">
        <w:rPr>
          <w:rFonts w:ascii="Arial" w:hAnsi="Arial" w:cs="Arial"/>
        </w:rPr>
        <w:t xml:space="preserve"> textual information into relevant groups/clusters for easy analysis. </w:t>
      </w:r>
      <w:r w:rsidRPr="00423E2D">
        <w:rPr>
          <w:rFonts w:ascii="Arial" w:hAnsi="Arial" w:cs="Arial"/>
        </w:rPr>
        <w:t>However, there is a</w:t>
      </w:r>
      <w:r w:rsidR="00DD4186" w:rsidRPr="00423E2D">
        <w:rPr>
          <w:rFonts w:ascii="Arial" w:hAnsi="Arial" w:cs="Arial"/>
        </w:rPr>
        <w:t xml:space="preserve"> great challenge</w:t>
      </w:r>
      <w:r w:rsidRPr="00423E2D">
        <w:rPr>
          <w:rFonts w:ascii="Arial" w:hAnsi="Arial" w:cs="Arial"/>
        </w:rPr>
        <w:t xml:space="preserve"> in </w:t>
      </w:r>
      <w:r w:rsidR="00DD4186" w:rsidRPr="00423E2D">
        <w:rPr>
          <w:rFonts w:ascii="Arial" w:hAnsi="Arial" w:cs="Arial"/>
        </w:rPr>
        <w:t>grouping these clusters from unstructured data</w:t>
      </w:r>
      <w:r w:rsidRPr="00423E2D">
        <w:rPr>
          <w:rFonts w:ascii="Arial" w:hAnsi="Arial" w:cs="Arial"/>
        </w:rPr>
        <w:t xml:space="preserve"> without prior information </w:t>
      </w:r>
      <w:r w:rsidR="005F19BA" w:rsidRPr="00423E2D">
        <w:rPr>
          <w:rFonts w:ascii="Arial" w:hAnsi="Arial" w:cs="Arial"/>
        </w:rPr>
        <w:t>(</w:t>
      </w:r>
      <w:r w:rsidR="005F19BA" w:rsidRPr="00423E2D">
        <w:rPr>
          <w:rFonts w:ascii="Arial" w:hAnsi="Arial" w:cs="Arial"/>
          <w:color w:val="222222"/>
          <w:shd w:val="clear" w:color="auto" w:fill="FFFFFF"/>
        </w:rPr>
        <w:t>Mughal, 2018</w:t>
      </w:r>
      <w:r w:rsidR="005F19BA" w:rsidRPr="00423E2D">
        <w:rPr>
          <w:rFonts w:ascii="Arial" w:hAnsi="Arial" w:cs="Arial"/>
        </w:rPr>
        <w:t>)</w:t>
      </w:r>
      <w:r w:rsidRPr="00423E2D">
        <w:rPr>
          <w:rFonts w:ascii="Arial" w:hAnsi="Arial" w:cs="Arial"/>
        </w:rPr>
        <w:t>. A good example of clustering is centroid clustering. In this clustering, we choose the number of clusters we want. In our case, we choose two clusters (</w:t>
      </w:r>
      <w:r w:rsidR="003A4010" w:rsidRPr="00423E2D">
        <w:rPr>
          <w:rFonts w:ascii="Arial" w:hAnsi="Arial" w:cs="Arial"/>
        </w:rPr>
        <w:t>1= who eats rice, 0 = who does not eat rice</w:t>
      </w:r>
      <w:r w:rsidRPr="00423E2D">
        <w:rPr>
          <w:rFonts w:ascii="Arial" w:hAnsi="Arial" w:cs="Arial"/>
        </w:rPr>
        <w:t>)</w:t>
      </w:r>
      <w:r w:rsidR="003A4010" w:rsidRPr="00423E2D">
        <w:rPr>
          <w:rFonts w:ascii="Arial" w:hAnsi="Arial" w:cs="Arial"/>
        </w:rPr>
        <w:t xml:space="preserve"> regarding age. Thus, we </w:t>
      </w:r>
      <w:proofErr w:type="gramStart"/>
      <w:r w:rsidR="003A4010" w:rsidRPr="00423E2D">
        <w:rPr>
          <w:rFonts w:ascii="Arial" w:hAnsi="Arial" w:cs="Arial"/>
        </w:rPr>
        <w:t>have;</w:t>
      </w:r>
      <w:proofErr w:type="gramEnd"/>
    </w:p>
    <w:p w14:paraId="1E62860C" w14:textId="13CEE7DF" w:rsidR="001E10D4" w:rsidRPr="00423E2D" w:rsidRDefault="00BC0697" w:rsidP="002F4240">
      <w:pPr>
        <w:autoSpaceDE w:val="0"/>
        <w:autoSpaceDN w:val="0"/>
        <w:adjustRightInd w:val="0"/>
        <w:spacing w:after="0" w:line="360" w:lineRule="auto"/>
        <w:jc w:val="both"/>
        <w:rPr>
          <w:rFonts w:ascii="Arial" w:hAnsi="Arial" w:cs="Arial"/>
          <w:i/>
        </w:rPr>
      </w:pPr>
      <w:r w:rsidRPr="00423E2D">
        <w:rPr>
          <w:rFonts w:ascii="Arial" w:hAnsi="Arial" w:cs="Arial"/>
          <w:noProof/>
        </w:rPr>
        <w:lastRenderedPageBreak/>
        <w:drawing>
          <wp:anchor distT="0" distB="0" distL="114300" distR="114300" simplePos="0" relativeHeight="251669504" behindDoc="0" locked="0" layoutInCell="1" allowOverlap="1" wp14:anchorId="12DABBC8" wp14:editId="7DA2CBED">
            <wp:simplePos x="0" y="0"/>
            <wp:positionH relativeFrom="margin">
              <wp:align>left</wp:align>
            </wp:positionH>
            <wp:positionV relativeFrom="paragraph">
              <wp:posOffset>252095</wp:posOffset>
            </wp:positionV>
            <wp:extent cx="3467100" cy="2527300"/>
            <wp:effectExtent l="0" t="0" r="0" b="6350"/>
            <wp:wrapSquare wrapText="bothSides"/>
            <wp:docPr id="12" name="Picture 12"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scatte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467100" cy="2527300"/>
                    </a:xfrm>
                    <a:prstGeom prst="rect">
                      <a:avLst/>
                    </a:prstGeom>
                  </pic:spPr>
                </pic:pic>
              </a:graphicData>
            </a:graphic>
            <wp14:sizeRelH relativeFrom="margin">
              <wp14:pctWidth>0</wp14:pctWidth>
            </wp14:sizeRelH>
            <wp14:sizeRelV relativeFrom="margin">
              <wp14:pctHeight>0</wp14:pctHeight>
            </wp14:sizeRelV>
          </wp:anchor>
        </w:drawing>
      </w:r>
      <w:r w:rsidR="001E10D4" w:rsidRPr="00423E2D">
        <w:rPr>
          <w:rFonts w:ascii="Arial" w:hAnsi="Arial" w:cs="Arial"/>
          <w:i/>
        </w:rPr>
        <w:t>Cluster 1</w:t>
      </w:r>
    </w:p>
    <w:p w14:paraId="23E5C5C6" w14:textId="2F2AB0D7" w:rsidR="00BC0697" w:rsidRPr="00E96B69" w:rsidRDefault="00BC0697" w:rsidP="002F4240">
      <w:pPr>
        <w:autoSpaceDE w:val="0"/>
        <w:autoSpaceDN w:val="0"/>
        <w:adjustRightInd w:val="0"/>
        <w:spacing w:after="0" w:line="360" w:lineRule="auto"/>
        <w:jc w:val="both"/>
        <w:rPr>
          <w:rFonts w:ascii="Times New Roman" w:hAnsi="Times New Roman" w:cs="Times New Roman"/>
          <w:i/>
          <w:sz w:val="24"/>
          <w:szCs w:val="24"/>
        </w:rPr>
      </w:pPr>
    </w:p>
    <w:p w14:paraId="44BD2AC3" w14:textId="17F74A8C" w:rsidR="003A4010" w:rsidRPr="00E96B69" w:rsidRDefault="003A4010" w:rsidP="002F4240">
      <w:pPr>
        <w:autoSpaceDE w:val="0"/>
        <w:autoSpaceDN w:val="0"/>
        <w:adjustRightInd w:val="0"/>
        <w:spacing w:after="0" w:line="360" w:lineRule="auto"/>
        <w:rPr>
          <w:rFonts w:ascii="Times New Roman" w:hAnsi="Times New Roman" w:cs="Times New Roman"/>
          <w:sz w:val="24"/>
          <w:szCs w:val="24"/>
        </w:rPr>
      </w:pPr>
    </w:p>
    <w:p w14:paraId="281E61B8" w14:textId="77777777" w:rsidR="003A4010" w:rsidRPr="00E96B69" w:rsidRDefault="003A4010" w:rsidP="002F4240">
      <w:pPr>
        <w:autoSpaceDE w:val="0"/>
        <w:autoSpaceDN w:val="0"/>
        <w:adjustRightInd w:val="0"/>
        <w:spacing w:after="0" w:line="360" w:lineRule="auto"/>
        <w:rPr>
          <w:rFonts w:ascii="Times New Roman" w:hAnsi="Times New Roman" w:cs="Times New Roman"/>
          <w:sz w:val="24"/>
          <w:szCs w:val="24"/>
        </w:rPr>
      </w:pPr>
    </w:p>
    <w:p w14:paraId="30979262" w14:textId="77777777" w:rsidR="003A4010" w:rsidRPr="00E96B69" w:rsidRDefault="003A4010" w:rsidP="002F4240">
      <w:pPr>
        <w:spacing w:after="0" w:line="360" w:lineRule="auto"/>
        <w:rPr>
          <w:rFonts w:ascii="Times New Roman" w:hAnsi="Times New Roman" w:cs="Times New Roman"/>
          <w:sz w:val="24"/>
          <w:szCs w:val="24"/>
        </w:rPr>
      </w:pPr>
    </w:p>
    <w:p w14:paraId="41D77877" w14:textId="77777777" w:rsidR="003A4010" w:rsidRPr="00E96B69" w:rsidRDefault="003A4010" w:rsidP="002F4240">
      <w:pPr>
        <w:autoSpaceDE w:val="0"/>
        <w:autoSpaceDN w:val="0"/>
        <w:adjustRightInd w:val="0"/>
        <w:spacing w:after="0" w:line="360" w:lineRule="auto"/>
        <w:rPr>
          <w:rFonts w:ascii="Times New Roman" w:hAnsi="Times New Roman" w:cs="Times New Roman"/>
          <w:sz w:val="24"/>
          <w:szCs w:val="24"/>
        </w:rPr>
      </w:pPr>
    </w:p>
    <w:p w14:paraId="02355649" w14:textId="77777777" w:rsidR="003A4010" w:rsidRPr="00E96B69" w:rsidRDefault="00044A99" w:rsidP="002F4240">
      <w:pPr>
        <w:tabs>
          <w:tab w:val="left" w:pos="1335"/>
        </w:tabs>
        <w:autoSpaceDE w:val="0"/>
        <w:autoSpaceDN w:val="0"/>
        <w:adjustRightInd w:val="0"/>
        <w:spacing w:after="0" w:line="360" w:lineRule="auto"/>
        <w:rPr>
          <w:rFonts w:ascii="Times New Roman" w:hAnsi="Times New Roman" w:cs="Times New Roman"/>
          <w:sz w:val="24"/>
          <w:szCs w:val="24"/>
        </w:rPr>
      </w:pPr>
      <w:r w:rsidRPr="00E96B69">
        <w:rPr>
          <w:rFonts w:ascii="Times New Roman" w:hAnsi="Times New Roman" w:cs="Times New Roman"/>
          <w:sz w:val="24"/>
          <w:szCs w:val="24"/>
        </w:rPr>
        <w:tab/>
      </w:r>
      <w:r w:rsidRPr="00E96B69">
        <w:rPr>
          <w:rFonts w:ascii="Times New Roman" w:hAnsi="Times New Roman" w:cs="Times New Roman"/>
          <w:sz w:val="24"/>
          <w:szCs w:val="24"/>
        </w:rPr>
        <w:tab/>
      </w:r>
    </w:p>
    <w:p w14:paraId="533BD4F5" w14:textId="77777777" w:rsidR="003A4010" w:rsidRPr="00E96B69" w:rsidRDefault="003A4010" w:rsidP="002F4240">
      <w:pPr>
        <w:tabs>
          <w:tab w:val="left" w:pos="1335"/>
        </w:tabs>
        <w:autoSpaceDE w:val="0"/>
        <w:autoSpaceDN w:val="0"/>
        <w:adjustRightInd w:val="0"/>
        <w:spacing w:after="0" w:line="360" w:lineRule="auto"/>
        <w:rPr>
          <w:rFonts w:ascii="Times New Roman" w:hAnsi="Times New Roman" w:cs="Times New Roman"/>
          <w:sz w:val="24"/>
          <w:szCs w:val="24"/>
        </w:rPr>
      </w:pPr>
    </w:p>
    <w:p w14:paraId="39659BD0" w14:textId="1B6E9B45" w:rsidR="00F45E60" w:rsidRPr="00E96B69" w:rsidRDefault="002F4240" w:rsidP="002F4240">
      <w:pPr>
        <w:autoSpaceDE w:val="0"/>
        <w:autoSpaceDN w:val="0"/>
        <w:adjustRightInd w:val="0"/>
        <w:spacing w:after="0" w:line="360" w:lineRule="auto"/>
        <w:rPr>
          <w:rFonts w:ascii="Times New Roman" w:hAnsi="Times New Roman" w:cs="Times New Roman"/>
          <w:sz w:val="24"/>
          <w:szCs w:val="24"/>
        </w:rPr>
      </w:pPr>
      <w:r w:rsidRPr="00E96B69">
        <w:rPr>
          <w:rFonts w:ascii="Times New Roman" w:hAnsi="Times New Roman" w:cs="Times New Roman"/>
          <w:sz w:val="24"/>
          <w:szCs w:val="24"/>
        </w:rPr>
        <w:t xml:space="preserve"> </w:t>
      </w:r>
    </w:p>
    <w:p w14:paraId="0A175F1F" w14:textId="77777777" w:rsidR="003A4010" w:rsidRPr="00E96B69" w:rsidRDefault="003A4010" w:rsidP="002F4240">
      <w:pPr>
        <w:autoSpaceDE w:val="0"/>
        <w:autoSpaceDN w:val="0"/>
        <w:adjustRightInd w:val="0"/>
        <w:spacing w:after="0" w:line="360" w:lineRule="auto"/>
        <w:rPr>
          <w:rFonts w:ascii="Times New Roman" w:hAnsi="Times New Roman" w:cs="Times New Roman"/>
          <w:sz w:val="24"/>
          <w:szCs w:val="24"/>
        </w:rPr>
      </w:pPr>
    </w:p>
    <w:p w14:paraId="7E978D6E" w14:textId="77777777" w:rsidR="00423E2D" w:rsidRDefault="00423E2D" w:rsidP="002F4240">
      <w:pPr>
        <w:autoSpaceDE w:val="0"/>
        <w:autoSpaceDN w:val="0"/>
        <w:adjustRightInd w:val="0"/>
        <w:spacing w:after="0" w:line="360" w:lineRule="auto"/>
        <w:rPr>
          <w:rFonts w:ascii="Times New Roman" w:hAnsi="Times New Roman" w:cs="Times New Roman"/>
          <w:i/>
          <w:sz w:val="24"/>
          <w:szCs w:val="24"/>
        </w:rPr>
      </w:pPr>
    </w:p>
    <w:p w14:paraId="3E7BAF19" w14:textId="5B2391A7" w:rsidR="00BC0697" w:rsidRPr="00423E2D" w:rsidRDefault="00044A99" w:rsidP="002F4240">
      <w:pPr>
        <w:autoSpaceDE w:val="0"/>
        <w:autoSpaceDN w:val="0"/>
        <w:adjustRightInd w:val="0"/>
        <w:spacing w:after="0" w:line="360" w:lineRule="auto"/>
        <w:rPr>
          <w:rFonts w:ascii="Arial" w:hAnsi="Arial" w:cs="Arial"/>
          <w:i/>
        </w:rPr>
      </w:pPr>
      <w:r w:rsidRPr="00423E2D">
        <w:rPr>
          <w:rFonts w:ascii="Arial" w:hAnsi="Arial" w:cs="Arial"/>
          <w:i/>
        </w:rPr>
        <w:t>Cluster 2</w:t>
      </w:r>
    </w:p>
    <w:p w14:paraId="1812F8B3" w14:textId="77777777" w:rsidR="00BC0697" w:rsidRDefault="00BC0697" w:rsidP="002F4240">
      <w:pPr>
        <w:autoSpaceDE w:val="0"/>
        <w:autoSpaceDN w:val="0"/>
        <w:adjustRightInd w:val="0"/>
        <w:spacing w:after="0" w:line="360" w:lineRule="auto"/>
        <w:rPr>
          <w:rFonts w:ascii="Times New Roman" w:hAnsi="Times New Roman" w:cs="Times New Roman"/>
          <w:i/>
          <w:sz w:val="24"/>
          <w:szCs w:val="24"/>
        </w:rPr>
      </w:pPr>
    </w:p>
    <w:p w14:paraId="46738B80" w14:textId="74D9B556" w:rsidR="00BC0697" w:rsidRPr="00BC0697" w:rsidRDefault="00BC0697" w:rsidP="002F4240">
      <w:pPr>
        <w:autoSpaceDE w:val="0"/>
        <w:autoSpaceDN w:val="0"/>
        <w:adjustRightInd w:val="0"/>
        <w:spacing w:after="0" w:line="360" w:lineRule="auto"/>
        <w:rPr>
          <w:rFonts w:ascii="Times New Roman" w:hAnsi="Times New Roman" w:cs="Times New Roman"/>
          <w:i/>
          <w:sz w:val="24"/>
          <w:szCs w:val="24"/>
        </w:rPr>
      </w:pPr>
    </w:p>
    <w:p w14:paraId="2E9FAC07" w14:textId="5F0EA322" w:rsidR="001E10D4" w:rsidRPr="00E96B69" w:rsidRDefault="00423E2D" w:rsidP="002F4240">
      <w:pPr>
        <w:autoSpaceDE w:val="0"/>
        <w:autoSpaceDN w:val="0"/>
        <w:adjustRightInd w:val="0"/>
        <w:spacing w:after="0" w:line="360" w:lineRule="auto"/>
        <w:rPr>
          <w:rFonts w:ascii="Times New Roman" w:hAnsi="Times New Roman" w:cs="Times New Roman"/>
          <w:sz w:val="24"/>
          <w:szCs w:val="24"/>
        </w:rPr>
      </w:pPr>
      <w:r w:rsidRPr="00E96B69">
        <w:rPr>
          <w:noProof/>
        </w:rPr>
        <w:drawing>
          <wp:anchor distT="0" distB="0" distL="114300" distR="114300" simplePos="0" relativeHeight="251671552" behindDoc="0" locked="0" layoutInCell="1" allowOverlap="1" wp14:anchorId="12F485AF" wp14:editId="4F952D63">
            <wp:simplePos x="0" y="0"/>
            <wp:positionH relativeFrom="margin">
              <wp:align>left</wp:align>
            </wp:positionH>
            <wp:positionV relativeFrom="paragraph">
              <wp:posOffset>97155</wp:posOffset>
            </wp:positionV>
            <wp:extent cx="3293745" cy="2135505"/>
            <wp:effectExtent l="0" t="0" r="1905" b="0"/>
            <wp:wrapSquare wrapText="bothSides"/>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93745" cy="2135505"/>
                    </a:xfrm>
                    <a:prstGeom prst="rect">
                      <a:avLst/>
                    </a:prstGeom>
                  </pic:spPr>
                </pic:pic>
              </a:graphicData>
            </a:graphic>
            <wp14:sizeRelH relativeFrom="margin">
              <wp14:pctWidth>0</wp14:pctWidth>
            </wp14:sizeRelH>
            <wp14:sizeRelV relativeFrom="margin">
              <wp14:pctHeight>0</wp14:pctHeight>
            </wp14:sizeRelV>
          </wp:anchor>
        </w:drawing>
      </w:r>
    </w:p>
    <w:p w14:paraId="15941C61" w14:textId="77777777" w:rsidR="001A2B2E" w:rsidRPr="00E96B69" w:rsidRDefault="001A2B2E" w:rsidP="002F4240">
      <w:pPr>
        <w:autoSpaceDE w:val="0"/>
        <w:autoSpaceDN w:val="0"/>
        <w:adjustRightInd w:val="0"/>
        <w:spacing w:after="0" w:line="360" w:lineRule="auto"/>
        <w:rPr>
          <w:rFonts w:ascii="Times New Roman" w:hAnsi="Times New Roman" w:cs="Times New Roman"/>
          <w:sz w:val="24"/>
          <w:szCs w:val="24"/>
        </w:rPr>
      </w:pPr>
    </w:p>
    <w:p w14:paraId="3E976574" w14:textId="77777777"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511BF5F8" w14:textId="77777777"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38B81B56" w14:textId="77777777"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09FD8FD5" w14:textId="5FEBD7B5"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5F838CD5" w14:textId="77777777"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54BEB8E5" w14:textId="77777777" w:rsidR="001E10D4" w:rsidRPr="00E96B69" w:rsidRDefault="001E10D4" w:rsidP="002F4240">
      <w:pPr>
        <w:autoSpaceDE w:val="0"/>
        <w:autoSpaceDN w:val="0"/>
        <w:adjustRightInd w:val="0"/>
        <w:spacing w:after="0" w:line="360" w:lineRule="auto"/>
        <w:rPr>
          <w:rFonts w:ascii="Times New Roman" w:hAnsi="Times New Roman" w:cs="Times New Roman"/>
          <w:sz w:val="24"/>
          <w:szCs w:val="24"/>
        </w:rPr>
      </w:pPr>
    </w:p>
    <w:p w14:paraId="66588280" w14:textId="77777777" w:rsidR="00BC0697" w:rsidRDefault="00BC0697" w:rsidP="002F4240">
      <w:pPr>
        <w:autoSpaceDE w:val="0"/>
        <w:autoSpaceDN w:val="0"/>
        <w:adjustRightInd w:val="0"/>
        <w:spacing w:after="0" w:line="360" w:lineRule="auto"/>
        <w:ind w:firstLine="720"/>
        <w:jc w:val="both"/>
        <w:rPr>
          <w:rFonts w:ascii="Times New Roman" w:hAnsi="Times New Roman" w:cs="Times New Roman"/>
          <w:sz w:val="24"/>
          <w:szCs w:val="24"/>
        </w:rPr>
      </w:pPr>
    </w:p>
    <w:p w14:paraId="6E07D45A" w14:textId="77777777" w:rsidR="00BC0697" w:rsidRDefault="00BC0697" w:rsidP="002F4240">
      <w:pPr>
        <w:autoSpaceDE w:val="0"/>
        <w:autoSpaceDN w:val="0"/>
        <w:adjustRightInd w:val="0"/>
        <w:spacing w:after="0" w:line="360" w:lineRule="auto"/>
        <w:ind w:firstLine="720"/>
        <w:jc w:val="both"/>
        <w:rPr>
          <w:rFonts w:ascii="Times New Roman" w:hAnsi="Times New Roman" w:cs="Times New Roman"/>
          <w:sz w:val="24"/>
          <w:szCs w:val="24"/>
        </w:rPr>
      </w:pPr>
    </w:p>
    <w:p w14:paraId="33C80A26" w14:textId="6C9367F3" w:rsidR="00DB2F03" w:rsidRPr="00703140" w:rsidRDefault="00044A99" w:rsidP="002F4240">
      <w:pPr>
        <w:autoSpaceDE w:val="0"/>
        <w:autoSpaceDN w:val="0"/>
        <w:adjustRightInd w:val="0"/>
        <w:spacing w:after="0" w:line="360" w:lineRule="auto"/>
        <w:ind w:firstLine="720"/>
        <w:jc w:val="both"/>
        <w:rPr>
          <w:rFonts w:ascii="Arial" w:hAnsi="Arial" w:cs="Arial"/>
        </w:rPr>
      </w:pPr>
      <w:r w:rsidRPr="00703140">
        <w:rPr>
          <w:rFonts w:ascii="Arial" w:hAnsi="Arial" w:cs="Arial"/>
        </w:rPr>
        <w:t xml:space="preserve">We determine the </w:t>
      </w:r>
      <w:r w:rsidR="0000214A" w:rsidRPr="00703140">
        <w:rPr>
          <w:rFonts w:ascii="Arial" w:hAnsi="Arial" w:cs="Arial"/>
        </w:rPr>
        <w:t>centroid for each cluster and determine how far each data point is from the centroid. Thus, we have the two clusters determining who eats the rice daily in their meal and who does not.</w:t>
      </w:r>
    </w:p>
    <w:p w14:paraId="1C3A2F4B" w14:textId="76EAE917" w:rsidR="001A237B" w:rsidRPr="00E96B69" w:rsidRDefault="001A237B" w:rsidP="002F4240">
      <w:pPr>
        <w:autoSpaceDE w:val="0"/>
        <w:autoSpaceDN w:val="0"/>
        <w:adjustRightInd w:val="0"/>
        <w:spacing w:after="0" w:line="360" w:lineRule="auto"/>
        <w:rPr>
          <w:rFonts w:ascii="Times New Roman" w:hAnsi="Times New Roman" w:cs="Times New Roman"/>
          <w:sz w:val="24"/>
          <w:szCs w:val="24"/>
        </w:rPr>
      </w:pPr>
    </w:p>
    <w:p w14:paraId="20195566" w14:textId="77777777" w:rsidR="00D67A49" w:rsidRDefault="00D67A49" w:rsidP="00BE0866">
      <w:pPr>
        <w:pStyle w:val="ListParagraph"/>
        <w:autoSpaceDE w:val="0"/>
        <w:autoSpaceDN w:val="0"/>
        <w:adjustRightInd w:val="0"/>
        <w:spacing w:after="0" w:line="360" w:lineRule="auto"/>
        <w:ind w:left="0"/>
        <w:contextualSpacing w:val="0"/>
        <w:rPr>
          <w:rFonts w:ascii="Arial" w:hAnsi="Arial" w:cs="Arial"/>
          <w:i/>
          <w:iCs/>
        </w:rPr>
      </w:pPr>
    </w:p>
    <w:p w14:paraId="70E21ED9" w14:textId="77777777" w:rsidR="00D67A49" w:rsidRDefault="00D67A49" w:rsidP="00BE0866">
      <w:pPr>
        <w:pStyle w:val="ListParagraph"/>
        <w:autoSpaceDE w:val="0"/>
        <w:autoSpaceDN w:val="0"/>
        <w:adjustRightInd w:val="0"/>
        <w:spacing w:after="0" w:line="360" w:lineRule="auto"/>
        <w:ind w:left="0"/>
        <w:contextualSpacing w:val="0"/>
        <w:rPr>
          <w:rFonts w:ascii="Arial" w:hAnsi="Arial" w:cs="Arial"/>
          <w:i/>
          <w:iCs/>
        </w:rPr>
      </w:pPr>
    </w:p>
    <w:p w14:paraId="2E5B9D28" w14:textId="77777777" w:rsidR="00D67A49" w:rsidRDefault="00D67A49" w:rsidP="00BE0866">
      <w:pPr>
        <w:pStyle w:val="ListParagraph"/>
        <w:autoSpaceDE w:val="0"/>
        <w:autoSpaceDN w:val="0"/>
        <w:adjustRightInd w:val="0"/>
        <w:spacing w:after="0" w:line="360" w:lineRule="auto"/>
        <w:ind w:left="0"/>
        <w:contextualSpacing w:val="0"/>
        <w:rPr>
          <w:rFonts w:ascii="Arial" w:hAnsi="Arial" w:cs="Arial"/>
          <w:i/>
          <w:iCs/>
        </w:rPr>
      </w:pPr>
    </w:p>
    <w:p w14:paraId="693F66A8" w14:textId="77777777" w:rsidR="00D67A49" w:rsidRDefault="00D67A49" w:rsidP="00BE0866">
      <w:pPr>
        <w:pStyle w:val="ListParagraph"/>
        <w:autoSpaceDE w:val="0"/>
        <w:autoSpaceDN w:val="0"/>
        <w:adjustRightInd w:val="0"/>
        <w:spacing w:after="0" w:line="360" w:lineRule="auto"/>
        <w:ind w:left="0"/>
        <w:contextualSpacing w:val="0"/>
        <w:rPr>
          <w:rFonts w:ascii="Arial" w:hAnsi="Arial" w:cs="Arial"/>
          <w:i/>
          <w:iCs/>
        </w:rPr>
      </w:pPr>
    </w:p>
    <w:p w14:paraId="25265765" w14:textId="0BA8E3FF" w:rsidR="009473CB" w:rsidRPr="00BE0866" w:rsidRDefault="00703140" w:rsidP="00BE0866">
      <w:pPr>
        <w:pStyle w:val="ListParagraph"/>
        <w:autoSpaceDE w:val="0"/>
        <w:autoSpaceDN w:val="0"/>
        <w:adjustRightInd w:val="0"/>
        <w:spacing w:after="0" w:line="360" w:lineRule="auto"/>
        <w:ind w:left="0"/>
        <w:contextualSpacing w:val="0"/>
        <w:rPr>
          <w:rFonts w:ascii="Arial" w:hAnsi="Arial" w:cs="Arial"/>
          <w:i/>
          <w:iCs/>
        </w:rPr>
      </w:pPr>
      <w:r w:rsidRPr="00BE0866">
        <w:rPr>
          <w:rFonts w:ascii="Arial" w:hAnsi="Arial" w:cs="Arial"/>
          <w:i/>
          <w:iCs/>
        </w:rPr>
        <w:lastRenderedPageBreak/>
        <w:t xml:space="preserve">Text </w:t>
      </w:r>
      <w:r w:rsidR="00BE0866" w:rsidRPr="00BE0866">
        <w:rPr>
          <w:rFonts w:ascii="Arial" w:hAnsi="Arial" w:cs="Arial"/>
          <w:i/>
          <w:iCs/>
        </w:rPr>
        <w:t>mining method</w:t>
      </w:r>
    </w:p>
    <w:p w14:paraId="4AF38CBE" w14:textId="15B08781" w:rsidR="009473CB" w:rsidRPr="00BE0866" w:rsidRDefault="00044A99" w:rsidP="00DE5794">
      <w:pPr>
        <w:autoSpaceDE w:val="0"/>
        <w:autoSpaceDN w:val="0"/>
        <w:adjustRightInd w:val="0"/>
        <w:spacing w:after="0" w:line="360" w:lineRule="auto"/>
        <w:ind w:firstLine="720"/>
        <w:jc w:val="both"/>
        <w:rPr>
          <w:rFonts w:ascii="Arial" w:hAnsi="Arial" w:cs="Arial"/>
        </w:rPr>
      </w:pPr>
      <w:r w:rsidRPr="00BE0866">
        <w:rPr>
          <w:rFonts w:ascii="Arial" w:hAnsi="Arial" w:cs="Arial"/>
        </w:rPr>
        <w:t xml:space="preserve">According to </w:t>
      </w:r>
      <w:r w:rsidRPr="00BE0866">
        <w:rPr>
          <w:rFonts w:ascii="Arial" w:hAnsi="Arial" w:cs="Arial"/>
          <w:color w:val="222222"/>
          <w:shd w:val="clear" w:color="auto" w:fill="FFFFFF"/>
        </w:rPr>
        <w:t>Bharara, Sabitha</w:t>
      </w:r>
      <w:r w:rsidR="001A2B2E" w:rsidRPr="00BE0866">
        <w:rPr>
          <w:rFonts w:ascii="Arial" w:hAnsi="Arial" w:cs="Arial"/>
          <w:color w:val="222222"/>
          <w:shd w:val="clear" w:color="auto" w:fill="FFFFFF"/>
        </w:rPr>
        <w:t>,</w:t>
      </w:r>
      <w:r w:rsidRPr="00BE0866">
        <w:rPr>
          <w:rFonts w:ascii="Arial" w:hAnsi="Arial" w:cs="Arial"/>
          <w:color w:val="222222"/>
          <w:shd w:val="clear" w:color="auto" w:fill="FFFFFF"/>
        </w:rPr>
        <w:t xml:space="preserve"> and Bansal (2018),</w:t>
      </w:r>
      <w:r w:rsidRPr="00BE0866">
        <w:rPr>
          <w:rFonts w:ascii="Arial" w:hAnsi="Arial" w:cs="Arial"/>
        </w:rPr>
        <w:t xml:space="preserve"> text</w:t>
      </w:r>
      <w:r w:rsidR="004901AA" w:rsidRPr="00BE0866">
        <w:rPr>
          <w:rFonts w:ascii="Arial" w:hAnsi="Arial" w:cs="Arial"/>
        </w:rPr>
        <w:t xml:space="preserve"> mining is a critical method of </w:t>
      </w:r>
      <w:proofErr w:type="spellStart"/>
      <w:r w:rsidR="004901AA" w:rsidRPr="00BE0866">
        <w:rPr>
          <w:rFonts w:ascii="Arial" w:hAnsi="Arial" w:cs="Arial"/>
        </w:rPr>
        <w:t>analy</w:t>
      </w:r>
      <w:r w:rsidR="00E96B69" w:rsidRPr="00BE0866">
        <w:rPr>
          <w:rFonts w:ascii="Arial" w:hAnsi="Arial" w:cs="Arial"/>
        </w:rPr>
        <w:t>s</w:t>
      </w:r>
      <w:r w:rsidR="004901AA" w:rsidRPr="00BE0866">
        <w:rPr>
          <w:rFonts w:ascii="Arial" w:hAnsi="Arial" w:cs="Arial"/>
        </w:rPr>
        <w:t>ing</w:t>
      </w:r>
      <w:proofErr w:type="spellEnd"/>
      <w:r w:rsidR="004901AA" w:rsidRPr="00BE0866">
        <w:rPr>
          <w:rFonts w:ascii="Arial" w:hAnsi="Arial" w:cs="Arial"/>
        </w:rPr>
        <w:t xml:space="preserve"> and processing unstructured data. </w:t>
      </w:r>
      <w:r w:rsidR="0059598B" w:rsidRPr="00BE0866">
        <w:rPr>
          <w:rFonts w:ascii="Arial" w:hAnsi="Arial" w:cs="Arial"/>
        </w:rPr>
        <w:t>There are s</w:t>
      </w:r>
      <w:r w:rsidR="004901AA" w:rsidRPr="00BE0866">
        <w:rPr>
          <w:rFonts w:ascii="Arial" w:hAnsi="Arial" w:cs="Arial"/>
        </w:rPr>
        <w:t>everal methods</w:t>
      </w:r>
      <w:r w:rsidR="0059598B" w:rsidRPr="00BE0866">
        <w:rPr>
          <w:rFonts w:ascii="Arial" w:hAnsi="Arial" w:cs="Arial"/>
        </w:rPr>
        <w:t xml:space="preserve"> of text mining,</w:t>
      </w:r>
      <w:r w:rsidR="004901AA" w:rsidRPr="00BE0866">
        <w:rPr>
          <w:rFonts w:ascii="Arial" w:hAnsi="Arial" w:cs="Arial"/>
        </w:rPr>
        <w:t xml:space="preserve"> these </w:t>
      </w:r>
      <w:proofErr w:type="gramStart"/>
      <w:r w:rsidR="004901AA" w:rsidRPr="00BE0866">
        <w:rPr>
          <w:rFonts w:ascii="Arial" w:hAnsi="Arial" w:cs="Arial"/>
        </w:rPr>
        <w:t>include;</w:t>
      </w:r>
      <w:proofErr w:type="gramEnd"/>
    </w:p>
    <w:p w14:paraId="7C6B20B3" w14:textId="77777777" w:rsidR="001A237B" w:rsidRPr="00BE0866" w:rsidRDefault="001A237B" w:rsidP="001A2B2E">
      <w:pPr>
        <w:autoSpaceDE w:val="0"/>
        <w:autoSpaceDN w:val="0"/>
        <w:adjustRightInd w:val="0"/>
        <w:spacing w:after="0" w:line="360" w:lineRule="auto"/>
        <w:rPr>
          <w:rFonts w:ascii="Arial" w:hAnsi="Arial" w:cs="Arial"/>
        </w:rPr>
      </w:pPr>
    </w:p>
    <w:p w14:paraId="34D25E67" w14:textId="17072D8A" w:rsidR="004901AA" w:rsidRPr="00BE0866" w:rsidRDefault="0059598B" w:rsidP="00DE5794">
      <w:pPr>
        <w:pStyle w:val="ListParagraph"/>
        <w:numPr>
          <w:ilvl w:val="0"/>
          <w:numId w:val="15"/>
        </w:numPr>
        <w:autoSpaceDE w:val="0"/>
        <w:autoSpaceDN w:val="0"/>
        <w:adjustRightInd w:val="0"/>
        <w:spacing w:after="0" w:line="360" w:lineRule="auto"/>
        <w:contextualSpacing w:val="0"/>
        <w:jc w:val="both"/>
        <w:rPr>
          <w:rFonts w:ascii="Arial" w:hAnsi="Arial" w:cs="Arial"/>
          <w:u w:val="single"/>
        </w:rPr>
      </w:pPr>
      <w:r w:rsidRPr="00BE0866">
        <w:rPr>
          <w:rFonts w:ascii="Arial" w:hAnsi="Arial" w:cs="Arial"/>
        </w:rPr>
        <w:t>Collecting/gathering unlabeled textual</w:t>
      </w:r>
      <w:r w:rsidR="00044A99" w:rsidRPr="00BE0866">
        <w:rPr>
          <w:rFonts w:ascii="Arial" w:hAnsi="Arial" w:cs="Arial"/>
        </w:rPr>
        <w:t xml:space="preserve"> data from distinct data sources</w:t>
      </w:r>
      <w:r w:rsidRPr="00BE0866">
        <w:rPr>
          <w:rFonts w:ascii="Arial" w:hAnsi="Arial" w:cs="Arial"/>
        </w:rPr>
        <w:t>, like</w:t>
      </w:r>
      <w:r w:rsidR="002F4240" w:rsidRPr="00BE0866">
        <w:rPr>
          <w:rFonts w:ascii="Arial" w:hAnsi="Arial" w:cs="Arial"/>
        </w:rPr>
        <w:t xml:space="preserve"> </w:t>
      </w:r>
      <w:r w:rsidRPr="00BE0866">
        <w:rPr>
          <w:rFonts w:ascii="Arial" w:hAnsi="Arial" w:cs="Arial"/>
        </w:rPr>
        <w:t xml:space="preserve">pdf files, </w:t>
      </w:r>
      <w:r w:rsidR="00044A99" w:rsidRPr="00BE0866">
        <w:rPr>
          <w:rFonts w:ascii="Arial" w:hAnsi="Arial" w:cs="Arial"/>
        </w:rPr>
        <w:t xml:space="preserve">web pages, </w:t>
      </w:r>
      <w:r w:rsidRPr="00BE0866">
        <w:rPr>
          <w:rFonts w:ascii="Arial" w:hAnsi="Arial" w:cs="Arial"/>
        </w:rPr>
        <w:t xml:space="preserve">emails, and plain text, </w:t>
      </w:r>
      <w:r w:rsidR="00044A99" w:rsidRPr="00BE0866">
        <w:rPr>
          <w:rFonts w:ascii="Arial" w:hAnsi="Arial" w:cs="Arial"/>
        </w:rPr>
        <w:t xml:space="preserve">to name a few. For instance, </w:t>
      </w:r>
      <w:r w:rsidR="008050F0" w:rsidRPr="00BE0866">
        <w:rPr>
          <w:rFonts w:ascii="Arial" w:hAnsi="Arial" w:cs="Arial"/>
        </w:rPr>
        <w:t>such data may entail business performance over the last five months. This data can be obtained from the respondents through mail interviews or from web pages.</w:t>
      </w:r>
    </w:p>
    <w:p w14:paraId="057C5423" w14:textId="1B4C260E" w:rsidR="008050F0" w:rsidRPr="00BE0866"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u w:val="single"/>
        </w:rPr>
      </w:pPr>
      <w:r w:rsidRPr="00BE0866">
        <w:rPr>
          <w:rFonts w:ascii="Arial" w:hAnsi="Arial" w:cs="Arial"/>
        </w:rPr>
        <w:t>Detect and remove outliers from the data: Statistical techniques are used to determine the existence of anomalies in the data. Such anomalies from the data can be removed to obtain meaningful information from the study results.</w:t>
      </w:r>
    </w:p>
    <w:p w14:paraId="0DB47778" w14:textId="4E9B9AF6" w:rsidR="008050F0" w:rsidRPr="00BE0866" w:rsidRDefault="005839DE" w:rsidP="00DE5794">
      <w:pPr>
        <w:pStyle w:val="ListParagraph"/>
        <w:numPr>
          <w:ilvl w:val="0"/>
          <w:numId w:val="15"/>
        </w:numPr>
        <w:autoSpaceDE w:val="0"/>
        <w:autoSpaceDN w:val="0"/>
        <w:adjustRightInd w:val="0"/>
        <w:spacing w:after="0" w:line="360" w:lineRule="auto"/>
        <w:contextualSpacing w:val="0"/>
        <w:jc w:val="both"/>
        <w:rPr>
          <w:rFonts w:ascii="Arial" w:hAnsi="Arial" w:cs="Arial"/>
          <w:u w:val="single"/>
        </w:rPr>
      </w:pPr>
      <w:r w:rsidRPr="00BE0866">
        <w:rPr>
          <w:rFonts w:ascii="Arial" w:hAnsi="Arial" w:cs="Arial"/>
        </w:rPr>
        <w:t>Converting meaningful</w:t>
      </w:r>
      <w:r w:rsidR="00044A99" w:rsidRPr="00BE0866">
        <w:rPr>
          <w:rFonts w:ascii="Arial" w:hAnsi="Arial" w:cs="Arial"/>
        </w:rPr>
        <w:t xml:space="preserve"> information </w:t>
      </w:r>
      <w:r w:rsidRPr="00BE0866">
        <w:rPr>
          <w:rFonts w:ascii="Arial" w:hAnsi="Arial" w:cs="Arial"/>
        </w:rPr>
        <w:t xml:space="preserve">unlabeled textual data </w:t>
      </w:r>
      <w:r w:rsidR="00044A99" w:rsidRPr="00BE0866">
        <w:rPr>
          <w:rFonts w:ascii="Arial" w:hAnsi="Arial" w:cs="Arial"/>
        </w:rPr>
        <w:t xml:space="preserve">into structured formats allows the researcher to </w:t>
      </w:r>
      <w:proofErr w:type="spellStart"/>
      <w:r w:rsidR="00044A99" w:rsidRPr="00BE0866">
        <w:rPr>
          <w:rFonts w:ascii="Arial" w:hAnsi="Arial" w:cs="Arial"/>
        </w:rPr>
        <w:t>analy</w:t>
      </w:r>
      <w:r w:rsidR="00E96B69" w:rsidRPr="00BE0866">
        <w:rPr>
          <w:rFonts w:ascii="Arial" w:hAnsi="Arial" w:cs="Arial"/>
        </w:rPr>
        <w:t>s</w:t>
      </w:r>
      <w:r w:rsidR="00044A99" w:rsidRPr="00BE0866">
        <w:rPr>
          <w:rFonts w:ascii="Arial" w:hAnsi="Arial" w:cs="Arial"/>
        </w:rPr>
        <w:t>e</w:t>
      </w:r>
      <w:proofErr w:type="spellEnd"/>
      <w:r w:rsidR="00044A99" w:rsidRPr="00BE0866">
        <w:rPr>
          <w:rFonts w:ascii="Arial" w:hAnsi="Arial" w:cs="Arial"/>
        </w:rPr>
        <w:t xml:space="preserve"> the data quickly.</w:t>
      </w:r>
    </w:p>
    <w:p w14:paraId="5F57E546" w14:textId="5E14D1F0" w:rsidR="00F45E60" w:rsidRPr="00BE0866"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u w:val="single"/>
        </w:rPr>
      </w:pPr>
      <w:r w:rsidRPr="00BE0866">
        <w:rPr>
          <w:rFonts w:ascii="Arial" w:hAnsi="Arial" w:cs="Arial"/>
        </w:rPr>
        <w:t xml:space="preserve">Use of management Information System to </w:t>
      </w:r>
      <w:proofErr w:type="spellStart"/>
      <w:r w:rsidRPr="00BE0866">
        <w:rPr>
          <w:rFonts w:ascii="Arial" w:hAnsi="Arial" w:cs="Arial"/>
        </w:rPr>
        <w:t>analy</w:t>
      </w:r>
      <w:r w:rsidR="00E96B69" w:rsidRPr="00BE0866">
        <w:rPr>
          <w:rFonts w:ascii="Arial" w:hAnsi="Arial" w:cs="Arial"/>
        </w:rPr>
        <w:t>s</w:t>
      </w:r>
      <w:r w:rsidRPr="00BE0866">
        <w:rPr>
          <w:rFonts w:ascii="Arial" w:hAnsi="Arial" w:cs="Arial"/>
        </w:rPr>
        <w:t>e</w:t>
      </w:r>
      <w:proofErr w:type="spellEnd"/>
      <w:r w:rsidRPr="00BE0866">
        <w:rPr>
          <w:rFonts w:ascii="Arial" w:hAnsi="Arial" w:cs="Arial"/>
        </w:rPr>
        <w:t xml:space="preserve"> the business patterns within the data.</w:t>
      </w:r>
    </w:p>
    <w:p w14:paraId="4A038E7D" w14:textId="6AA2341A" w:rsidR="00F45E60" w:rsidRPr="00BE0866"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u w:val="single"/>
        </w:rPr>
      </w:pPr>
      <w:r w:rsidRPr="00BE0866">
        <w:rPr>
          <w:rFonts w:ascii="Arial" w:hAnsi="Arial" w:cs="Arial"/>
        </w:rPr>
        <w:t xml:space="preserve">Storing valuable information into a secure database enhances data analysis and facilitates the </w:t>
      </w:r>
      <w:proofErr w:type="spellStart"/>
      <w:r w:rsidRPr="00BE0866">
        <w:rPr>
          <w:rFonts w:ascii="Arial" w:hAnsi="Arial" w:cs="Arial"/>
        </w:rPr>
        <w:t>organi</w:t>
      </w:r>
      <w:r w:rsidR="00E96B69" w:rsidRPr="00BE0866">
        <w:rPr>
          <w:rFonts w:ascii="Arial" w:hAnsi="Arial" w:cs="Arial"/>
        </w:rPr>
        <w:t>s</w:t>
      </w:r>
      <w:r w:rsidRPr="00BE0866">
        <w:rPr>
          <w:rFonts w:ascii="Arial" w:hAnsi="Arial" w:cs="Arial"/>
        </w:rPr>
        <w:t>ation's</w:t>
      </w:r>
      <w:proofErr w:type="spellEnd"/>
      <w:r w:rsidRPr="00BE0866">
        <w:rPr>
          <w:rFonts w:ascii="Arial" w:hAnsi="Arial" w:cs="Arial"/>
        </w:rPr>
        <w:t xml:space="preserve"> decision–making process.</w:t>
      </w:r>
    </w:p>
    <w:p w14:paraId="057E2602" w14:textId="77777777" w:rsidR="001A237B" w:rsidRPr="00743039" w:rsidRDefault="001A237B" w:rsidP="001A2B2E">
      <w:pPr>
        <w:autoSpaceDE w:val="0"/>
        <w:autoSpaceDN w:val="0"/>
        <w:adjustRightInd w:val="0"/>
        <w:spacing w:after="0" w:line="360" w:lineRule="auto"/>
        <w:rPr>
          <w:rFonts w:ascii="Arial" w:hAnsi="Arial" w:cs="Arial"/>
          <w:i/>
          <w:u w:val="single"/>
        </w:rPr>
      </w:pPr>
    </w:p>
    <w:p w14:paraId="17C17A1F" w14:textId="4CA14BDC" w:rsidR="001A237B" w:rsidRPr="00743039" w:rsidRDefault="009350AD" w:rsidP="00743039">
      <w:pPr>
        <w:pStyle w:val="ListParagraph"/>
        <w:autoSpaceDE w:val="0"/>
        <w:autoSpaceDN w:val="0"/>
        <w:adjustRightInd w:val="0"/>
        <w:spacing w:after="0" w:line="360" w:lineRule="auto"/>
        <w:ind w:left="0"/>
        <w:contextualSpacing w:val="0"/>
        <w:rPr>
          <w:rFonts w:ascii="Arial" w:hAnsi="Arial" w:cs="Arial"/>
          <w:i/>
          <w:iCs/>
        </w:rPr>
      </w:pPr>
      <w:r w:rsidRPr="00743039">
        <w:rPr>
          <w:rFonts w:ascii="Arial" w:hAnsi="Arial" w:cs="Arial"/>
          <w:i/>
          <w:iCs/>
        </w:rPr>
        <w:t>Advantages and D</w:t>
      </w:r>
      <w:r w:rsidR="00044A99" w:rsidRPr="00743039">
        <w:rPr>
          <w:rFonts w:ascii="Arial" w:hAnsi="Arial" w:cs="Arial"/>
          <w:i/>
          <w:iCs/>
        </w:rPr>
        <w:t xml:space="preserve">isadvantages of using SPSS and </w:t>
      </w:r>
      <w:r w:rsidR="00E96B69" w:rsidRPr="00743039">
        <w:rPr>
          <w:rFonts w:ascii="Arial" w:hAnsi="Arial" w:cs="Arial"/>
          <w:i/>
          <w:iCs/>
        </w:rPr>
        <w:t>Excel</w:t>
      </w:r>
      <w:r w:rsidR="002F4240" w:rsidRPr="00743039">
        <w:rPr>
          <w:rFonts w:ascii="Arial" w:hAnsi="Arial" w:cs="Arial"/>
          <w:i/>
          <w:iCs/>
        </w:rPr>
        <w:t xml:space="preserve"> </w:t>
      </w:r>
    </w:p>
    <w:p w14:paraId="08DCB6B0" w14:textId="1BB32A1F" w:rsidR="00E3542E" w:rsidRPr="00743039" w:rsidRDefault="00044A99" w:rsidP="00E96B69">
      <w:pPr>
        <w:pStyle w:val="ListParagraph"/>
        <w:autoSpaceDE w:val="0"/>
        <w:autoSpaceDN w:val="0"/>
        <w:adjustRightInd w:val="0"/>
        <w:spacing w:after="0" w:line="360" w:lineRule="auto"/>
        <w:ind w:left="0"/>
        <w:contextualSpacing w:val="0"/>
        <w:rPr>
          <w:rFonts w:ascii="Arial" w:hAnsi="Arial" w:cs="Arial"/>
          <w:i/>
        </w:rPr>
      </w:pPr>
      <w:r w:rsidRPr="00743039">
        <w:rPr>
          <w:rFonts w:ascii="Arial" w:hAnsi="Arial" w:cs="Arial"/>
          <w:i/>
        </w:rPr>
        <w:t>SPSS</w:t>
      </w:r>
    </w:p>
    <w:p w14:paraId="76BE01B2" w14:textId="4363B736" w:rsidR="003F1B73" w:rsidRPr="00743039" w:rsidRDefault="00044A99" w:rsidP="00E96B69">
      <w:pPr>
        <w:autoSpaceDE w:val="0"/>
        <w:autoSpaceDN w:val="0"/>
        <w:adjustRightInd w:val="0"/>
        <w:spacing w:after="0" w:line="360" w:lineRule="auto"/>
        <w:rPr>
          <w:rFonts w:ascii="Arial" w:hAnsi="Arial" w:cs="Arial"/>
          <w:i/>
        </w:rPr>
      </w:pPr>
      <w:r w:rsidRPr="00743039">
        <w:rPr>
          <w:rFonts w:ascii="Arial" w:hAnsi="Arial" w:cs="Arial"/>
          <w:i/>
        </w:rPr>
        <w:t>Advantages of using SPSS</w:t>
      </w:r>
    </w:p>
    <w:p w14:paraId="7253F389" w14:textId="4310F658" w:rsidR="001E205D"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Quick and Easy to learn: SPSS is majorly used for quantitative data analysis, and therefore it is quick and easy to learn. Its user interface is entirely point-and-click, which makes it easy to learn. Not much coding is required when using SPSS, unlike other statistical packages such as R and STATA. For instance, when entering data, you only need to understand the concept of naming the study variable and assigning numerical values to nominal and ordinal variables; however, no coding technicality is required in this task.</w:t>
      </w:r>
    </w:p>
    <w:p w14:paraId="19B2C1F0" w14:textId="2B18E68D" w:rsidR="001E205D"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Handles large amounts of data: Since SPSS is used for quantitative data analysis and is quick and easy to learn, it can handle a large amount of data. Its flexibility in speed and ease allows one to enter a large amount of data. For instance, SPSS can accommodate large volumes </w:t>
      </w:r>
      <w:r w:rsidR="00F97ADC" w:rsidRPr="00743039">
        <w:rPr>
          <w:rFonts w:ascii="Arial" w:hAnsi="Arial" w:cs="Arial"/>
        </w:rPr>
        <w:t xml:space="preserve">of data since there is no command-line feature that restricts the entry points. In addition, it is possible to import data in SPSS from other packages, including Microsoft </w:t>
      </w:r>
      <w:r w:rsidR="00E96B69" w:rsidRPr="00743039">
        <w:rPr>
          <w:rFonts w:ascii="Arial" w:hAnsi="Arial" w:cs="Arial"/>
        </w:rPr>
        <w:t>Excel</w:t>
      </w:r>
      <w:r w:rsidR="00F97ADC" w:rsidRPr="00743039">
        <w:rPr>
          <w:rFonts w:ascii="Arial" w:hAnsi="Arial" w:cs="Arial"/>
        </w:rPr>
        <w:t xml:space="preserve">. </w:t>
      </w:r>
    </w:p>
    <w:p w14:paraId="79C6CEB4" w14:textId="51AADB8A" w:rsidR="008C64C7"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lastRenderedPageBreak/>
        <w:t xml:space="preserve">Great User Interface: SPSS has one of the </w:t>
      </w:r>
      <w:proofErr w:type="gramStart"/>
      <w:r w:rsidRPr="00743039">
        <w:rPr>
          <w:rFonts w:ascii="Arial" w:hAnsi="Arial" w:cs="Arial"/>
        </w:rPr>
        <w:t>most friendly</w:t>
      </w:r>
      <w:proofErr w:type="gramEnd"/>
      <w:r w:rsidRPr="00743039">
        <w:rPr>
          <w:rFonts w:ascii="Arial" w:hAnsi="Arial" w:cs="Arial"/>
        </w:rPr>
        <w:t xml:space="preserve"> user interface</w:t>
      </w:r>
      <w:r w:rsidR="00CE2DBF" w:rsidRPr="00743039">
        <w:rPr>
          <w:rFonts w:ascii="Arial" w:hAnsi="Arial" w:cs="Arial"/>
        </w:rPr>
        <w:t xml:space="preserve"> that is easy to learn and understand.</w:t>
      </w:r>
      <w:r w:rsidRPr="00743039">
        <w:rPr>
          <w:rFonts w:ascii="Arial" w:hAnsi="Arial" w:cs="Arial"/>
        </w:rPr>
        <w:t xml:space="preserve"> </w:t>
      </w:r>
      <w:r w:rsidR="00CE2DBF" w:rsidRPr="00743039">
        <w:rPr>
          <w:rFonts w:ascii="Arial" w:hAnsi="Arial" w:cs="Arial"/>
        </w:rPr>
        <w:t xml:space="preserve">The user interface also allows the research to import the data into SPSS from other sources. For instance, the researcher can import data from </w:t>
      </w:r>
      <w:r w:rsidR="00E96B69" w:rsidRPr="00743039">
        <w:rPr>
          <w:rFonts w:ascii="Arial" w:hAnsi="Arial" w:cs="Arial"/>
        </w:rPr>
        <w:t>Excel</w:t>
      </w:r>
      <w:r w:rsidR="00CE2DBF" w:rsidRPr="00743039">
        <w:rPr>
          <w:rFonts w:ascii="Arial" w:hAnsi="Arial" w:cs="Arial"/>
        </w:rPr>
        <w:t xml:space="preserve">, where the data is </w:t>
      </w:r>
      <w:proofErr w:type="spellStart"/>
      <w:r w:rsidR="00CE2DBF" w:rsidRPr="00743039">
        <w:rPr>
          <w:rFonts w:ascii="Arial" w:hAnsi="Arial" w:cs="Arial"/>
        </w:rPr>
        <w:t>organi</w:t>
      </w:r>
      <w:r w:rsidR="00E96B69" w:rsidRPr="00743039">
        <w:rPr>
          <w:rFonts w:ascii="Arial" w:hAnsi="Arial" w:cs="Arial"/>
        </w:rPr>
        <w:t>s</w:t>
      </w:r>
      <w:r w:rsidR="00CE2DBF" w:rsidRPr="00743039">
        <w:rPr>
          <w:rFonts w:ascii="Arial" w:hAnsi="Arial" w:cs="Arial"/>
        </w:rPr>
        <w:t>ed</w:t>
      </w:r>
      <w:proofErr w:type="spellEnd"/>
      <w:r w:rsidR="00CE2DBF" w:rsidRPr="00743039">
        <w:rPr>
          <w:rFonts w:ascii="Arial" w:hAnsi="Arial" w:cs="Arial"/>
        </w:rPr>
        <w:t xml:space="preserve"> as a database. This is fairly a simple process, only requiring a few basic steps and some preparations.</w:t>
      </w:r>
      <w:r w:rsidR="007B1FE2" w:rsidRPr="00743039">
        <w:rPr>
          <w:rFonts w:ascii="Arial" w:hAnsi="Arial" w:cs="Arial"/>
        </w:rPr>
        <w:t xml:space="preserve"> SPSS is majorly designed for </w:t>
      </w:r>
      <w:r w:rsidR="00F00287" w:rsidRPr="00743039">
        <w:rPr>
          <w:rFonts w:ascii="Arial" w:hAnsi="Arial" w:cs="Arial"/>
        </w:rPr>
        <w:t xml:space="preserve">average data analysts /beginners who do not have enough skills and experience to use alternative statistical software packages such as R, STATA, S.A.S., and others. </w:t>
      </w:r>
    </w:p>
    <w:p w14:paraId="5AF4CA46" w14:textId="77777777" w:rsidR="008C64C7" w:rsidRPr="00743039" w:rsidRDefault="00044A99" w:rsidP="001A2B2E">
      <w:pPr>
        <w:autoSpaceDE w:val="0"/>
        <w:autoSpaceDN w:val="0"/>
        <w:adjustRightInd w:val="0"/>
        <w:spacing w:after="0" w:line="360" w:lineRule="auto"/>
        <w:rPr>
          <w:rFonts w:ascii="Arial" w:hAnsi="Arial" w:cs="Arial"/>
          <w:i/>
        </w:rPr>
      </w:pPr>
      <w:r w:rsidRPr="00743039">
        <w:rPr>
          <w:rFonts w:ascii="Arial" w:hAnsi="Arial" w:cs="Arial"/>
          <w:i/>
        </w:rPr>
        <w:t>Disadvantages of using SPSS</w:t>
      </w:r>
    </w:p>
    <w:p w14:paraId="7C00B512" w14:textId="16B74FCC" w:rsidR="00BF33EC"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Very </w:t>
      </w:r>
      <w:r w:rsidR="00F00287" w:rsidRPr="00743039">
        <w:rPr>
          <w:rFonts w:ascii="Arial" w:hAnsi="Arial" w:cs="Arial"/>
        </w:rPr>
        <w:t>Expensive:</w:t>
      </w:r>
      <w:r w:rsidR="002F4240" w:rsidRPr="00743039">
        <w:rPr>
          <w:rFonts w:ascii="Arial" w:hAnsi="Arial" w:cs="Arial"/>
        </w:rPr>
        <w:t xml:space="preserve"> </w:t>
      </w:r>
      <w:r w:rsidR="00F00287" w:rsidRPr="00743039">
        <w:rPr>
          <w:rFonts w:ascii="Arial" w:hAnsi="Arial" w:cs="Arial"/>
        </w:rPr>
        <w:t xml:space="preserve">SPSS is very expensive to purchase for students. Therefore, this can limit the students </w:t>
      </w:r>
      <w:proofErr w:type="gramStart"/>
      <w:r w:rsidR="00F00287" w:rsidRPr="00743039">
        <w:rPr>
          <w:rFonts w:ascii="Arial" w:hAnsi="Arial" w:cs="Arial"/>
        </w:rPr>
        <w:t>and also</w:t>
      </w:r>
      <w:proofErr w:type="gramEnd"/>
      <w:r w:rsidR="00F00287" w:rsidRPr="00743039">
        <w:rPr>
          <w:rFonts w:ascii="Arial" w:hAnsi="Arial" w:cs="Arial"/>
        </w:rPr>
        <w:t xml:space="preserve"> some potential researchers from using this software package due to its high cost in the market. Similarly, students may also incur extra charges from added training to completely understand </w:t>
      </w:r>
      <w:r w:rsidR="005C05C8" w:rsidRPr="00743039">
        <w:rPr>
          <w:rFonts w:ascii="Arial" w:hAnsi="Arial" w:cs="Arial"/>
        </w:rPr>
        <w:t xml:space="preserve">SPSS and all the available features in the software. </w:t>
      </w:r>
    </w:p>
    <w:p w14:paraId="422F64FB" w14:textId="71507407" w:rsidR="00BF33EC"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Limited </w:t>
      </w:r>
      <w:r w:rsidR="005C05C8" w:rsidRPr="00743039">
        <w:rPr>
          <w:rFonts w:ascii="Arial" w:hAnsi="Arial" w:cs="Arial"/>
        </w:rPr>
        <w:t xml:space="preserve">functionality: SPSS has limited graph features that make it useful to use </w:t>
      </w:r>
      <w:r w:rsidR="00E96B69" w:rsidRPr="00743039">
        <w:rPr>
          <w:rFonts w:ascii="Arial" w:hAnsi="Arial" w:cs="Arial"/>
        </w:rPr>
        <w:t>Excel</w:t>
      </w:r>
      <w:r w:rsidR="005C05C8" w:rsidRPr="00743039">
        <w:rPr>
          <w:rFonts w:ascii="Arial" w:hAnsi="Arial" w:cs="Arial"/>
        </w:rPr>
        <w:t xml:space="preserve"> to get more informative </w:t>
      </w:r>
      <w:r w:rsidR="00CD4E53" w:rsidRPr="00743039">
        <w:rPr>
          <w:rFonts w:ascii="Arial" w:hAnsi="Arial" w:cs="Arial"/>
        </w:rPr>
        <w:t>graphs (</w:t>
      </w:r>
      <w:r w:rsidR="00CD4E53" w:rsidRPr="00743039">
        <w:rPr>
          <w:rFonts w:ascii="Arial" w:hAnsi="Arial" w:cs="Arial"/>
          <w:color w:val="222222"/>
          <w:shd w:val="clear" w:color="auto" w:fill="FFFFFF"/>
        </w:rPr>
        <w:t>Opie, 2019</w:t>
      </w:r>
      <w:r w:rsidR="00CD4E53" w:rsidRPr="00743039">
        <w:rPr>
          <w:rFonts w:ascii="Arial" w:hAnsi="Arial" w:cs="Arial"/>
        </w:rPr>
        <w:t>)</w:t>
      </w:r>
      <w:r w:rsidR="005C05C8" w:rsidRPr="00743039">
        <w:rPr>
          <w:rFonts w:ascii="Arial" w:hAnsi="Arial" w:cs="Arial"/>
        </w:rPr>
        <w:t xml:space="preserve">. This implies that graph features in SPSS may lack some important features used in formatting the graphs, unlike in </w:t>
      </w:r>
      <w:r w:rsidR="00E96B69" w:rsidRPr="00743039">
        <w:rPr>
          <w:rFonts w:ascii="Arial" w:hAnsi="Arial" w:cs="Arial"/>
        </w:rPr>
        <w:t>Excel</w:t>
      </w:r>
      <w:r w:rsidR="005C05C8" w:rsidRPr="00743039">
        <w:rPr>
          <w:rFonts w:ascii="Arial" w:hAnsi="Arial" w:cs="Arial"/>
        </w:rPr>
        <w:t xml:space="preserve">. Such restrictions </w:t>
      </w:r>
      <w:proofErr w:type="gramStart"/>
      <w:r w:rsidR="005C05C8" w:rsidRPr="00743039">
        <w:rPr>
          <w:rFonts w:ascii="Arial" w:hAnsi="Arial" w:cs="Arial"/>
        </w:rPr>
        <w:t>limits</w:t>
      </w:r>
      <w:proofErr w:type="gramEnd"/>
      <w:r w:rsidR="005C05C8" w:rsidRPr="00743039">
        <w:rPr>
          <w:rFonts w:ascii="Arial" w:hAnsi="Arial" w:cs="Arial"/>
        </w:rPr>
        <w:t xml:space="preserve"> the researchers from using SPSS to graph specific variable data. </w:t>
      </w:r>
    </w:p>
    <w:p w14:paraId="2F41CB53" w14:textId="5BEC35CB" w:rsidR="00E17E64"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proofErr w:type="gramStart"/>
      <w:r w:rsidRPr="00743039">
        <w:rPr>
          <w:rFonts w:ascii="Arial" w:hAnsi="Arial" w:cs="Arial"/>
        </w:rPr>
        <w:t>Similar to</w:t>
      </w:r>
      <w:proofErr w:type="gramEnd"/>
      <w:r w:rsidRPr="00743039">
        <w:rPr>
          <w:rFonts w:ascii="Arial" w:hAnsi="Arial" w:cs="Arial"/>
        </w:rPr>
        <w:t xml:space="preserve"> </w:t>
      </w:r>
      <w:r w:rsidR="00E96B69" w:rsidRPr="00743039">
        <w:rPr>
          <w:rFonts w:ascii="Arial" w:hAnsi="Arial" w:cs="Arial"/>
        </w:rPr>
        <w:t>Excel</w:t>
      </w:r>
      <w:r w:rsidR="003C70B8" w:rsidRPr="00743039">
        <w:rPr>
          <w:rFonts w:ascii="Arial" w:hAnsi="Arial" w:cs="Arial"/>
        </w:rPr>
        <w:t>:</w:t>
      </w:r>
      <w:r w:rsidR="002F4240" w:rsidRPr="00743039">
        <w:rPr>
          <w:rFonts w:ascii="Arial" w:hAnsi="Arial" w:cs="Arial"/>
        </w:rPr>
        <w:t xml:space="preserve"> </w:t>
      </w:r>
      <w:r w:rsidR="003C70B8" w:rsidRPr="00743039">
        <w:rPr>
          <w:rFonts w:ascii="Arial" w:hAnsi="Arial" w:cs="Arial"/>
        </w:rPr>
        <w:t xml:space="preserve">SPSS may be just as simple as </w:t>
      </w:r>
      <w:r w:rsidR="00E96B69" w:rsidRPr="00743039">
        <w:rPr>
          <w:rFonts w:ascii="Arial" w:hAnsi="Arial" w:cs="Arial"/>
        </w:rPr>
        <w:t>Excel</w:t>
      </w:r>
      <w:r w:rsidR="003C70B8" w:rsidRPr="00743039">
        <w:rPr>
          <w:rFonts w:ascii="Arial" w:hAnsi="Arial" w:cs="Arial"/>
        </w:rPr>
        <w:t xml:space="preserve"> since it does not contain complex functionalities. Therefore, it lacks additional functionalities needed in both quantitative and qualitative data analysis.</w:t>
      </w:r>
    </w:p>
    <w:p w14:paraId="54362387" w14:textId="0CA6C01A" w:rsidR="00A0783F" w:rsidRPr="00743039" w:rsidRDefault="00044A99" w:rsidP="00E96B69">
      <w:pPr>
        <w:pStyle w:val="ListParagraph"/>
        <w:autoSpaceDE w:val="0"/>
        <w:autoSpaceDN w:val="0"/>
        <w:adjustRightInd w:val="0"/>
        <w:spacing w:after="0" w:line="360" w:lineRule="auto"/>
        <w:ind w:left="0"/>
        <w:contextualSpacing w:val="0"/>
        <w:rPr>
          <w:rFonts w:ascii="Arial" w:hAnsi="Arial" w:cs="Arial"/>
          <w:i/>
        </w:rPr>
      </w:pPr>
      <w:r w:rsidRPr="00743039">
        <w:rPr>
          <w:rFonts w:ascii="Arial" w:hAnsi="Arial" w:cs="Arial"/>
          <w:i/>
        </w:rPr>
        <w:t xml:space="preserve">Microsoft </w:t>
      </w:r>
      <w:r w:rsidR="00E96B69" w:rsidRPr="00743039">
        <w:rPr>
          <w:rFonts w:ascii="Arial" w:hAnsi="Arial" w:cs="Arial"/>
          <w:i/>
        </w:rPr>
        <w:t>Excel</w:t>
      </w:r>
    </w:p>
    <w:p w14:paraId="3BFDD613" w14:textId="0001AF6E" w:rsidR="00A0783F" w:rsidRPr="00743039" w:rsidRDefault="00044A99" w:rsidP="001A2B2E">
      <w:pPr>
        <w:autoSpaceDE w:val="0"/>
        <w:autoSpaceDN w:val="0"/>
        <w:adjustRightInd w:val="0"/>
        <w:spacing w:after="0" w:line="360" w:lineRule="auto"/>
        <w:rPr>
          <w:rFonts w:ascii="Arial" w:hAnsi="Arial" w:cs="Arial"/>
          <w:i/>
        </w:rPr>
      </w:pPr>
      <w:r w:rsidRPr="00743039">
        <w:rPr>
          <w:rFonts w:ascii="Arial" w:hAnsi="Arial" w:cs="Arial"/>
          <w:i/>
        </w:rPr>
        <w:t xml:space="preserve">Advantages of Using </w:t>
      </w:r>
      <w:r w:rsidR="00E96B69" w:rsidRPr="00743039">
        <w:rPr>
          <w:rFonts w:ascii="Arial" w:hAnsi="Arial" w:cs="Arial"/>
          <w:i/>
        </w:rPr>
        <w:t>Excel</w:t>
      </w:r>
    </w:p>
    <w:p w14:paraId="140A5D30" w14:textId="77777777" w:rsidR="00A0783F" w:rsidRPr="00743039" w:rsidRDefault="00A0783F" w:rsidP="001A2B2E">
      <w:pPr>
        <w:autoSpaceDE w:val="0"/>
        <w:autoSpaceDN w:val="0"/>
        <w:adjustRightInd w:val="0"/>
        <w:spacing w:after="0" w:line="360" w:lineRule="auto"/>
        <w:rPr>
          <w:rFonts w:ascii="Arial" w:hAnsi="Arial" w:cs="Arial"/>
          <w:i/>
        </w:rPr>
      </w:pPr>
    </w:p>
    <w:p w14:paraId="6CA5BC72" w14:textId="63ADD57B" w:rsidR="00CE64E4"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Easy to </w:t>
      </w:r>
      <w:r w:rsidR="00E96B69" w:rsidRPr="00743039">
        <w:rPr>
          <w:rFonts w:ascii="Arial" w:hAnsi="Arial" w:cs="Arial"/>
        </w:rPr>
        <w:t>use</w:t>
      </w:r>
      <w:r w:rsidRPr="00743039">
        <w:rPr>
          <w:rFonts w:ascii="Arial" w:hAnsi="Arial" w:cs="Arial"/>
        </w:rPr>
        <w:t xml:space="preserve">: Microsoft </w:t>
      </w:r>
      <w:r w:rsidR="00E96B69" w:rsidRPr="00743039">
        <w:rPr>
          <w:rFonts w:ascii="Arial" w:hAnsi="Arial" w:cs="Arial"/>
        </w:rPr>
        <w:t>Excel</w:t>
      </w:r>
      <w:r w:rsidRPr="00743039">
        <w:rPr>
          <w:rFonts w:ascii="Arial" w:hAnsi="Arial" w:cs="Arial"/>
        </w:rPr>
        <w:t xml:space="preserve"> is very easy to use in collecting and </w:t>
      </w:r>
      <w:proofErr w:type="spellStart"/>
      <w:r w:rsidRPr="00743039">
        <w:rPr>
          <w:rFonts w:ascii="Arial" w:hAnsi="Arial" w:cs="Arial"/>
        </w:rPr>
        <w:t>organi</w:t>
      </w:r>
      <w:r w:rsidR="00E96B69" w:rsidRPr="00743039">
        <w:rPr>
          <w:rFonts w:ascii="Arial" w:hAnsi="Arial" w:cs="Arial"/>
        </w:rPr>
        <w:t>s</w:t>
      </w:r>
      <w:r w:rsidRPr="00743039">
        <w:rPr>
          <w:rFonts w:ascii="Arial" w:hAnsi="Arial" w:cs="Arial"/>
        </w:rPr>
        <w:t>ing</w:t>
      </w:r>
      <w:proofErr w:type="spellEnd"/>
      <w:r w:rsidRPr="00743039">
        <w:rPr>
          <w:rFonts w:ascii="Arial" w:hAnsi="Arial" w:cs="Arial"/>
        </w:rPr>
        <w:t xml:space="preserve"> data. Besides, one can sort and filter data using the custom </w:t>
      </w:r>
      <w:proofErr w:type="gramStart"/>
      <w:r w:rsidRPr="00743039">
        <w:rPr>
          <w:rFonts w:ascii="Arial" w:hAnsi="Arial" w:cs="Arial"/>
        </w:rPr>
        <w:t>sort</w:t>
      </w:r>
      <w:proofErr w:type="gramEnd"/>
      <w:r w:rsidRPr="00743039">
        <w:rPr>
          <w:rFonts w:ascii="Arial" w:hAnsi="Arial" w:cs="Arial"/>
        </w:rPr>
        <w:t xml:space="preserve"> command. However, the process is quite simple and require basic knowledge of </w:t>
      </w:r>
      <w:r w:rsidR="00E96B69" w:rsidRPr="00743039">
        <w:rPr>
          <w:rFonts w:ascii="Arial" w:hAnsi="Arial" w:cs="Arial"/>
        </w:rPr>
        <w:t>Excel</w:t>
      </w:r>
      <w:r w:rsidRPr="00743039">
        <w:rPr>
          <w:rFonts w:ascii="Arial" w:hAnsi="Arial" w:cs="Arial"/>
        </w:rPr>
        <w:t xml:space="preserve">. Only basic coding may be required when </w:t>
      </w:r>
      <w:proofErr w:type="spellStart"/>
      <w:r w:rsidRPr="00743039">
        <w:rPr>
          <w:rFonts w:ascii="Arial" w:hAnsi="Arial" w:cs="Arial"/>
        </w:rPr>
        <w:t>analy</w:t>
      </w:r>
      <w:r w:rsidR="00E96B69" w:rsidRPr="00743039">
        <w:rPr>
          <w:rFonts w:ascii="Arial" w:hAnsi="Arial" w:cs="Arial"/>
        </w:rPr>
        <w:t>s</w:t>
      </w:r>
      <w:r w:rsidRPr="00743039">
        <w:rPr>
          <w:rFonts w:ascii="Arial" w:hAnsi="Arial" w:cs="Arial"/>
        </w:rPr>
        <w:t>ing</w:t>
      </w:r>
      <w:proofErr w:type="spellEnd"/>
      <w:r w:rsidRPr="00743039">
        <w:rPr>
          <w:rFonts w:ascii="Arial" w:hAnsi="Arial" w:cs="Arial"/>
        </w:rPr>
        <w:t xml:space="preserve"> data.</w:t>
      </w:r>
    </w:p>
    <w:p w14:paraId="2D3B6298" w14:textId="0AC9DD5C" w:rsidR="00CE64E4"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Streamlines </w:t>
      </w:r>
      <w:r w:rsidR="00E96B69" w:rsidRPr="00743039">
        <w:rPr>
          <w:rFonts w:ascii="Arial" w:hAnsi="Arial" w:cs="Arial"/>
        </w:rPr>
        <w:t>calculations</w:t>
      </w:r>
      <w:r w:rsidRPr="00743039">
        <w:rPr>
          <w:rFonts w:ascii="Arial" w:hAnsi="Arial" w:cs="Arial"/>
        </w:rPr>
        <w:t xml:space="preserve">: </w:t>
      </w:r>
      <w:r w:rsidR="00E96B69" w:rsidRPr="00743039">
        <w:rPr>
          <w:rFonts w:ascii="Arial" w:hAnsi="Arial" w:cs="Arial"/>
        </w:rPr>
        <w:t>Excel</w:t>
      </w:r>
      <w:r w:rsidRPr="00743039">
        <w:rPr>
          <w:rFonts w:ascii="Arial" w:hAnsi="Arial" w:cs="Arial"/>
        </w:rPr>
        <w:t xml:space="preserve"> contains a variety of mathematical formulas that are used in various calculations. The great appeal of </w:t>
      </w:r>
      <w:r w:rsidR="00E96B69" w:rsidRPr="00743039">
        <w:rPr>
          <w:rFonts w:ascii="Arial" w:hAnsi="Arial" w:cs="Arial"/>
        </w:rPr>
        <w:t>Excel</w:t>
      </w:r>
      <w:r w:rsidRPr="00743039">
        <w:rPr>
          <w:rFonts w:ascii="Arial" w:hAnsi="Arial" w:cs="Arial"/>
        </w:rPr>
        <w:t xml:space="preserve"> is that the software/program does all math calculations for the user, unlike other statistical software packages such as SPSS.</w:t>
      </w:r>
    </w:p>
    <w:p w14:paraId="5A421A63" w14:textId="4708CCC7" w:rsidR="005738DA"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Data </w:t>
      </w:r>
      <w:proofErr w:type="spellStart"/>
      <w:r w:rsidR="00E96B69" w:rsidRPr="00743039">
        <w:rPr>
          <w:rFonts w:ascii="Arial" w:hAnsi="Arial" w:cs="Arial"/>
        </w:rPr>
        <w:t>organisation</w:t>
      </w:r>
      <w:proofErr w:type="spellEnd"/>
      <w:r w:rsidRPr="00743039">
        <w:rPr>
          <w:rFonts w:ascii="Arial" w:hAnsi="Arial" w:cs="Arial"/>
        </w:rPr>
        <w:t>:</w:t>
      </w:r>
      <w:r w:rsidR="002F4240" w:rsidRPr="00743039">
        <w:rPr>
          <w:rFonts w:ascii="Arial" w:hAnsi="Arial" w:cs="Arial"/>
        </w:rPr>
        <w:t xml:space="preserve"> </w:t>
      </w:r>
      <w:r w:rsidRPr="00743039">
        <w:rPr>
          <w:rFonts w:ascii="Arial" w:hAnsi="Arial" w:cs="Arial"/>
        </w:rPr>
        <w:t xml:space="preserve">Using </w:t>
      </w:r>
      <w:r w:rsidR="00E96B69" w:rsidRPr="00743039">
        <w:rPr>
          <w:rFonts w:ascii="Arial" w:hAnsi="Arial" w:cs="Arial"/>
        </w:rPr>
        <w:t>Excel</w:t>
      </w:r>
      <w:r w:rsidRPr="00743039">
        <w:rPr>
          <w:rFonts w:ascii="Arial" w:hAnsi="Arial" w:cs="Arial"/>
        </w:rPr>
        <w:t xml:space="preserve">, one can </w:t>
      </w:r>
      <w:proofErr w:type="spellStart"/>
      <w:r w:rsidRPr="00743039">
        <w:rPr>
          <w:rFonts w:ascii="Arial" w:hAnsi="Arial" w:cs="Arial"/>
        </w:rPr>
        <w:t>organi</w:t>
      </w:r>
      <w:r w:rsidR="00E96B69" w:rsidRPr="00743039">
        <w:rPr>
          <w:rFonts w:ascii="Arial" w:hAnsi="Arial" w:cs="Arial"/>
        </w:rPr>
        <w:t>s</w:t>
      </w:r>
      <w:r w:rsidRPr="00743039">
        <w:rPr>
          <w:rFonts w:ascii="Arial" w:hAnsi="Arial" w:cs="Arial"/>
        </w:rPr>
        <w:t>e</w:t>
      </w:r>
      <w:proofErr w:type="spellEnd"/>
      <w:r w:rsidRPr="00743039">
        <w:rPr>
          <w:rFonts w:ascii="Arial" w:hAnsi="Arial" w:cs="Arial"/>
        </w:rPr>
        <w:t xml:space="preserve"> large amounts of data into refined logical spreadsheets and orderly charts. This allows the researcher to easily </w:t>
      </w:r>
      <w:proofErr w:type="spellStart"/>
      <w:r w:rsidRPr="00743039">
        <w:rPr>
          <w:rFonts w:ascii="Arial" w:hAnsi="Arial" w:cs="Arial"/>
        </w:rPr>
        <w:t>analy</w:t>
      </w:r>
      <w:r w:rsidR="00E96B69" w:rsidRPr="00743039">
        <w:rPr>
          <w:rFonts w:ascii="Arial" w:hAnsi="Arial" w:cs="Arial"/>
        </w:rPr>
        <w:t>s</w:t>
      </w:r>
      <w:r w:rsidRPr="00743039">
        <w:rPr>
          <w:rFonts w:ascii="Arial" w:hAnsi="Arial" w:cs="Arial"/>
        </w:rPr>
        <w:t>e</w:t>
      </w:r>
      <w:proofErr w:type="spellEnd"/>
      <w:r w:rsidRPr="00743039">
        <w:rPr>
          <w:rFonts w:ascii="Arial" w:hAnsi="Arial" w:cs="Arial"/>
        </w:rPr>
        <w:t xml:space="preserve"> and digest the data through visual data </w:t>
      </w:r>
      <w:r w:rsidR="00CD4E53" w:rsidRPr="00743039">
        <w:rPr>
          <w:rFonts w:ascii="Arial" w:hAnsi="Arial" w:cs="Arial"/>
        </w:rPr>
        <w:t>representations (</w:t>
      </w:r>
      <w:r w:rsidR="00540FF7" w:rsidRPr="00743039">
        <w:rPr>
          <w:rFonts w:ascii="Arial" w:hAnsi="Arial" w:cs="Arial"/>
          <w:color w:val="222222"/>
          <w:shd w:val="clear" w:color="auto" w:fill="FFFFFF"/>
        </w:rPr>
        <w:t>Ose, 2016</w:t>
      </w:r>
      <w:r w:rsidR="00540FF7" w:rsidRPr="00743039">
        <w:rPr>
          <w:rFonts w:ascii="Arial" w:hAnsi="Arial" w:cs="Arial"/>
        </w:rPr>
        <w:t>)</w:t>
      </w:r>
      <w:r w:rsidRPr="00743039">
        <w:rPr>
          <w:rFonts w:ascii="Arial" w:hAnsi="Arial" w:cs="Arial"/>
        </w:rPr>
        <w:t>.</w:t>
      </w:r>
    </w:p>
    <w:p w14:paraId="51866149" w14:textId="77777777" w:rsidR="00DE5794" w:rsidRPr="00743039" w:rsidRDefault="00DE5794" w:rsidP="00DE5794">
      <w:pPr>
        <w:pStyle w:val="ListParagraph"/>
        <w:autoSpaceDE w:val="0"/>
        <w:autoSpaceDN w:val="0"/>
        <w:adjustRightInd w:val="0"/>
        <w:spacing w:after="0" w:line="360" w:lineRule="auto"/>
        <w:contextualSpacing w:val="0"/>
        <w:jc w:val="both"/>
        <w:rPr>
          <w:rFonts w:ascii="Arial" w:hAnsi="Arial" w:cs="Arial"/>
        </w:rPr>
      </w:pPr>
    </w:p>
    <w:p w14:paraId="34FB3882" w14:textId="46961DEC" w:rsidR="00CE64E4" w:rsidRPr="00743039" w:rsidRDefault="00044A99" w:rsidP="001A2B2E">
      <w:pPr>
        <w:autoSpaceDE w:val="0"/>
        <w:autoSpaceDN w:val="0"/>
        <w:adjustRightInd w:val="0"/>
        <w:spacing w:after="0" w:line="360" w:lineRule="auto"/>
        <w:rPr>
          <w:rFonts w:ascii="Arial" w:hAnsi="Arial" w:cs="Arial"/>
          <w:i/>
          <w:iCs/>
        </w:rPr>
      </w:pPr>
      <w:r w:rsidRPr="00743039">
        <w:rPr>
          <w:rFonts w:ascii="Arial" w:hAnsi="Arial" w:cs="Arial"/>
          <w:i/>
          <w:iCs/>
        </w:rPr>
        <w:lastRenderedPageBreak/>
        <w:t xml:space="preserve">Disadvantages of Using </w:t>
      </w:r>
      <w:r w:rsidR="00E96B69" w:rsidRPr="00743039">
        <w:rPr>
          <w:rFonts w:ascii="Arial" w:hAnsi="Arial" w:cs="Arial"/>
          <w:i/>
          <w:iCs/>
        </w:rPr>
        <w:t>Excel</w:t>
      </w:r>
      <w:r w:rsidRPr="00743039">
        <w:rPr>
          <w:rFonts w:ascii="Arial" w:hAnsi="Arial" w:cs="Arial"/>
          <w:i/>
          <w:iCs/>
        </w:rPr>
        <w:tab/>
      </w:r>
    </w:p>
    <w:p w14:paraId="24B3A653" w14:textId="0558E19D" w:rsidR="0041230B"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 xml:space="preserve">Calculation </w:t>
      </w:r>
      <w:r w:rsidR="00E96B69" w:rsidRPr="00743039">
        <w:rPr>
          <w:rFonts w:ascii="Arial" w:hAnsi="Arial" w:cs="Arial"/>
        </w:rPr>
        <w:t>e</w:t>
      </w:r>
      <w:r w:rsidRPr="00743039">
        <w:rPr>
          <w:rFonts w:ascii="Arial" w:hAnsi="Arial" w:cs="Arial"/>
        </w:rPr>
        <w:t xml:space="preserve">rrors: </w:t>
      </w:r>
      <w:r w:rsidR="00E96B69" w:rsidRPr="00743039">
        <w:rPr>
          <w:rFonts w:ascii="Arial" w:hAnsi="Arial" w:cs="Arial"/>
        </w:rPr>
        <w:t>Excel</w:t>
      </w:r>
      <w:r w:rsidRPr="00743039">
        <w:rPr>
          <w:rFonts w:ascii="Arial" w:hAnsi="Arial" w:cs="Arial"/>
        </w:rPr>
        <w:t xml:space="preserve"> has the capability to check for human errors during data entry </w:t>
      </w:r>
      <w:proofErr w:type="gramStart"/>
      <w:r w:rsidRPr="00743039">
        <w:rPr>
          <w:rFonts w:ascii="Arial" w:hAnsi="Arial" w:cs="Arial"/>
        </w:rPr>
        <w:t>thus;,</w:t>
      </w:r>
      <w:proofErr w:type="gramEnd"/>
      <w:r w:rsidRPr="00743039">
        <w:rPr>
          <w:rFonts w:ascii="Arial" w:hAnsi="Arial" w:cs="Arial"/>
        </w:rPr>
        <w:t xml:space="preserve"> wrong entry can skew all the results. This may result in the wrong findings and conclusions of the study.</w:t>
      </w:r>
    </w:p>
    <w:p w14:paraId="1B00827D" w14:textId="1260C18B" w:rsidR="00692DD6" w:rsidRPr="00743039" w:rsidRDefault="00044A99" w:rsidP="00DE5794">
      <w:pPr>
        <w:pStyle w:val="ListParagraph"/>
        <w:numPr>
          <w:ilvl w:val="0"/>
          <w:numId w:val="15"/>
        </w:numPr>
        <w:autoSpaceDE w:val="0"/>
        <w:autoSpaceDN w:val="0"/>
        <w:adjustRightInd w:val="0"/>
        <w:spacing w:after="0" w:line="360" w:lineRule="auto"/>
        <w:contextualSpacing w:val="0"/>
        <w:jc w:val="both"/>
        <w:rPr>
          <w:rFonts w:ascii="Arial" w:hAnsi="Arial" w:cs="Arial"/>
        </w:rPr>
      </w:pPr>
      <w:r w:rsidRPr="00743039">
        <w:rPr>
          <w:rFonts w:ascii="Arial" w:hAnsi="Arial" w:cs="Arial"/>
        </w:rPr>
        <w:t>Time</w:t>
      </w:r>
      <w:r w:rsidR="008C443E" w:rsidRPr="00743039">
        <w:rPr>
          <w:rFonts w:ascii="Arial" w:hAnsi="Arial" w:cs="Arial"/>
        </w:rPr>
        <w:t>-consuming:</w:t>
      </w:r>
      <w:r w:rsidRPr="00743039">
        <w:rPr>
          <w:rFonts w:ascii="Arial" w:hAnsi="Arial" w:cs="Arial"/>
        </w:rPr>
        <w:t xml:space="preserve"> </w:t>
      </w:r>
      <w:r w:rsidR="008C443E" w:rsidRPr="00743039">
        <w:rPr>
          <w:rFonts w:ascii="Arial" w:hAnsi="Arial" w:cs="Arial"/>
        </w:rPr>
        <w:t xml:space="preserve">Data is manually entered into </w:t>
      </w:r>
      <w:r w:rsidR="00E96B69" w:rsidRPr="00743039">
        <w:rPr>
          <w:rFonts w:ascii="Arial" w:hAnsi="Arial" w:cs="Arial"/>
        </w:rPr>
        <w:t>Excel</w:t>
      </w:r>
      <w:r w:rsidR="008C443E" w:rsidRPr="00743039">
        <w:rPr>
          <w:rFonts w:ascii="Arial" w:hAnsi="Arial" w:cs="Arial"/>
        </w:rPr>
        <w:t xml:space="preserve">, which is tiresome and time-consuming, especially if you have a lot of entries to make. The time to enter the data into </w:t>
      </w:r>
      <w:r w:rsidR="00E96B69" w:rsidRPr="00743039">
        <w:rPr>
          <w:rFonts w:ascii="Arial" w:hAnsi="Arial" w:cs="Arial"/>
        </w:rPr>
        <w:t>Excel</w:t>
      </w:r>
      <w:r w:rsidR="008C443E" w:rsidRPr="00743039">
        <w:rPr>
          <w:rFonts w:ascii="Arial" w:hAnsi="Arial" w:cs="Arial"/>
        </w:rPr>
        <w:t xml:space="preserve"> manually is extremely </w:t>
      </w:r>
      <w:r w:rsidR="00540FF7" w:rsidRPr="00743039">
        <w:rPr>
          <w:rFonts w:ascii="Arial" w:hAnsi="Arial" w:cs="Arial"/>
        </w:rPr>
        <w:t>inefficient (</w:t>
      </w:r>
      <w:r w:rsidR="00540FF7" w:rsidRPr="00743039">
        <w:rPr>
          <w:rFonts w:ascii="Arial" w:hAnsi="Arial" w:cs="Arial"/>
          <w:color w:val="222222"/>
          <w:shd w:val="clear" w:color="auto" w:fill="FFFFFF"/>
        </w:rPr>
        <w:t>Morris, Deochand, and Peterson, 2018</w:t>
      </w:r>
      <w:r w:rsidR="00540FF7" w:rsidRPr="00743039">
        <w:rPr>
          <w:rFonts w:ascii="Arial" w:hAnsi="Arial" w:cs="Arial"/>
        </w:rPr>
        <w:t>)</w:t>
      </w:r>
      <w:r w:rsidR="008C443E" w:rsidRPr="00743039">
        <w:rPr>
          <w:rFonts w:ascii="Arial" w:hAnsi="Arial" w:cs="Arial"/>
        </w:rPr>
        <w:t xml:space="preserve">. The process of data entry in </w:t>
      </w:r>
      <w:r w:rsidR="00E96B69" w:rsidRPr="00743039">
        <w:rPr>
          <w:rFonts w:ascii="Arial" w:hAnsi="Arial" w:cs="Arial"/>
        </w:rPr>
        <w:t>Excel</w:t>
      </w:r>
      <w:r w:rsidR="008C443E" w:rsidRPr="00743039">
        <w:rPr>
          <w:rFonts w:ascii="Arial" w:hAnsi="Arial" w:cs="Arial"/>
        </w:rPr>
        <w:t xml:space="preserve"> can be boring, thus resulting in costly inattentiveness.</w:t>
      </w:r>
    </w:p>
    <w:p w14:paraId="7D9AC20F" w14:textId="1D88559F" w:rsidR="00692DD6" w:rsidRPr="00E96B69" w:rsidRDefault="00692DD6" w:rsidP="002F4240">
      <w:pPr>
        <w:autoSpaceDE w:val="0"/>
        <w:autoSpaceDN w:val="0"/>
        <w:adjustRightInd w:val="0"/>
        <w:spacing w:after="0" w:line="360" w:lineRule="auto"/>
        <w:jc w:val="both"/>
        <w:rPr>
          <w:rFonts w:ascii="Times New Roman" w:hAnsi="Times New Roman" w:cs="Times New Roman"/>
        </w:rPr>
      </w:pPr>
    </w:p>
    <w:p w14:paraId="1249896F" w14:textId="2A2A248B" w:rsidR="002F4240" w:rsidRPr="00E96B69" w:rsidRDefault="002F4240" w:rsidP="002F4240">
      <w:pPr>
        <w:autoSpaceDE w:val="0"/>
        <w:autoSpaceDN w:val="0"/>
        <w:adjustRightInd w:val="0"/>
        <w:spacing w:after="0" w:line="360" w:lineRule="auto"/>
        <w:jc w:val="both"/>
        <w:rPr>
          <w:rFonts w:ascii="Times New Roman" w:hAnsi="Times New Roman" w:cs="Times New Roman"/>
        </w:rPr>
      </w:pPr>
    </w:p>
    <w:p w14:paraId="2DC8AB55" w14:textId="0661B69F" w:rsidR="002F4240" w:rsidRPr="00E96B69" w:rsidRDefault="002F4240" w:rsidP="002F4240">
      <w:pPr>
        <w:autoSpaceDE w:val="0"/>
        <w:autoSpaceDN w:val="0"/>
        <w:adjustRightInd w:val="0"/>
        <w:spacing w:after="0" w:line="360" w:lineRule="auto"/>
        <w:jc w:val="both"/>
        <w:rPr>
          <w:rFonts w:ascii="Times New Roman" w:hAnsi="Times New Roman" w:cs="Times New Roman"/>
        </w:rPr>
      </w:pPr>
    </w:p>
    <w:p w14:paraId="6DA7A3F6" w14:textId="534A0908" w:rsidR="002F4240" w:rsidRPr="00E96B69" w:rsidRDefault="002F4240" w:rsidP="002F4240">
      <w:pPr>
        <w:autoSpaceDE w:val="0"/>
        <w:autoSpaceDN w:val="0"/>
        <w:adjustRightInd w:val="0"/>
        <w:spacing w:after="0" w:line="360" w:lineRule="auto"/>
        <w:jc w:val="both"/>
        <w:rPr>
          <w:rFonts w:ascii="Times New Roman" w:hAnsi="Times New Roman" w:cs="Times New Roman"/>
        </w:rPr>
      </w:pPr>
    </w:p>
    <w:p w14:paraId="5A494AB3" w14:textId="48C3AA37" w:rsidR="002F4240" w:rsidRPr="00E96B69" w:rsidRDefault="002F4240" w:rsidP="002F4240">
      <w:pPr>
        <w:autoSpaceDE w:val="0"/>
        <w:autoSpaceDN w:val="0"/>
        <w:adjustRightInd w:val="0"/>
        <w:spacing w:after="0" w:line="360" w:lineRule="auto"/>
        <w:jc w:val="both"/>
        <w:rPr>
          <w:rFonts w:ascii="Times New Roman" w:hAnsi="Times New Roman" w:cs="Times New Roman"/>
        </w:rPr>
      </w:pPr>
    </w:p>
    <w:p w14:paraId="1565DD1F" w14:textId="7FE09944" w:rsidR="002F4240" w:rsidRPr="00E96B69" w:rsidRDefault="002F4240" w:rsidP="002F4240">
      <w:pPr>
        <w:autoSpaceDE w:val="0"/>
        <w:autoSpaceDN w:val="0"/>
        <w:adjustRightInd w:val="0"/>
        <w:spacing w:after="0" w:line="360" w:lineRule="auto"/>
        <w:jc w:val="both"/>
        <w:rPr>
          <w:rFonts w:ascii="Times New Roman" w:hAnsi="Times New Roman" w:cs="Times New Roman"/>
        </w:rPr>
      </w:pPr>
    </w:p>
    <w:p w14:paraId="6664CFF2" w14:textId="448A55B3" w:rsidR="002F4240" w:rsidRDefault="002F4240" w:rsidP="002F4240">
      <w:pPr>
        <w:autoSpaceDE w:val="0"/>
        <w:autoSpaceDN w:val="0"/>
        <w:adjustRightInd w:val="0"/>
        <w:spacing w:after="0" w:line="360" w:lineRule="auto"/>
        <w:jc w:val="both"/>
        <w:rPr>
          <w:rFonts w:ascii="Times New Roman" w:hAnsi="Times New Roman" w:cs="Times New Roman"/>
          <w:b/>
        </w:rPr>
      </w:pPr>
    </w:p>
    <w:p w14:paraId="2947D18E"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61C383AD"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5FB9F83"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69C6BCB3"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69E3410E"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3342EE8"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75E5DBC8"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7F9484C6"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CEAA183"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4F679D80"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337A6DE5"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C9873AB"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75713775"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52C33EEE"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2A6CF09" w14:textId="77777777" w:rsidR="00D67A49" w:rsidRDefault="00D67A49" w:rsidP="00743039">
      <w:pPr>
        <w:autoSpaceDE w:val="0"/>
        <w:autoSpaceDN w:val="0"/>
        <w:adjustRightInd w:val="0"/>
        <w:spacing w:after="0" w:line="360" w:lineRule="auto"/>
        <w:jc w:val="center"/>
        <w:rPr>
          <w:rFonts w:ascii="Arial" w:hAnsi="Arial" w:cs="Arial"/>
          <w:b/>
          <w:sz w:val="24"/>
          <w:szCs w:val="24"/>
        </w:rPr>
      </w:pPr>
    </w:p>
    <w:p w14:paraId="131657DF" w14:textId="77777777" w:rsidR="00DE5794" w:rsidRDefault="00DE5794" w:rsidP="00743039">
      <w:pPr>
        <w:autoSpaceDE w:val="0"/>
        <w:autoSpaceDN w:val="0"/>
        <w:adjustRightInd w:val="0"/>
        <w:spacing w:after="0" w:line="360" w:lineRule="auto"/>
        <w:jc w:val="center"/>
        <w:rPr>
          <w:rFonts w:ascii="Arial" w:hAnsi="Arial" w:cs="Arial"/>
          <w:b/>
          <w:sz w:val="24"/>
          <w:szCs w:val="24"/>
        </w:rPr>
      </w:pPr>
    </w:p>
    <w:p w14:paraId="3816B6B4" w14:textId="77777777" w:rsidR="00DE5794" w:rsidRDefault="00DE5794" w:rsidP="00743039">
      <w:pPr>
        <w:autoSpaceDE w:val="0"/>
        <w:autoSpaceDN w:val="0"/>
        <w:adjustRightInd w:val="0"/>
        <w:spacing w:after="0" w:line="360" w:lineRule="auto"/>
        <w:jc w:val="center"/>
        <w:rPr>
          <w:rFonts w:ascii="Arial" w:hAnsi="Arial" w:cs="Arial"/>
          <w:b/>
          <w:sz w:val="24"/>
          <w:szCs w:val="24"/>
        </w:rPr>
      </w:pPr>
    </w:p>
    <w:p w14:paraId="3513B2AF" w14:textId="5B35C014" w:rsidR="002861BE" w:rsidRPr="00743039" w:rsidRDefault="002F4240" w:rsidP="00743039">
      <w:pPr>
        <w:autoSpaceDE w:val="0"/>
        <w:autoSpaceDN w:val="0"/>
        <w:adjustRightInd w:val="0"/>
        <w:spacing w:after="0" w:line="360" w:lineRule="auto"/>
        <w:jc w:val="center"/>
        <w:rPr>
          <w:rFonts w:ascii="Arial" w:hAnsi="Arial" w:cs="Arial"/>
          <w:b/>
          <w:sz w:val="24"/>
          <w:szCs w:val="24"/>
        </w:rPr>
      </w:pPr>
      <w:r w:rsidRPr="00743039">
        <w:rPr>
          <w:rFonts w:ascii="Arial" w:hAnsi="Arial" w:cs="Arial"/>
          <w:b/>
          <w:sz w:val="24"/>
          <w:szCs w:val="24"/>
        </w:rPr>
        <w:lastRenderedPageBreak/>
        <w:t>References</w:t>
      </w:r>
    </w:p>
    <w:p w14:paraId="4FBAB984" w14:textId="53406BDB"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Bharara, S., Sabitha, S. and Bansal, A., 2018. Application of learning analytics using clustering data mining for </w:t>
      </w:r>
      <w:r w:rsidR="001A2B2E" w:rsidRPr="00E5591C">
        <w:rPr>
          <w:rFonts w:ascii="Arial" w:hAnsi="Arial" w:cs="Arial"/>
          <w:color w:val="222222"/>
          <w:shd w:val="clear" w:color="auto" w:fill="FFFFFF"/>
        </w:rPr>
        <w:t>s</w:t>
      </w:r>
      <w:r w:rsidRPr="00E5591C">
        <w:rPr>
          <w:rFonts w:ascii="Arial" w:hAnsi="Arial" w:cs="Arial"/>
          <w:color w:val="222222"/>
          <w:shd w:val="clear" w:color="auto" w:fill="FFFFFF"/>
        </w:rPr>
        <w:t>tudents’ disposition analysis. </w:t>
      </w:r>
      <w:r w:rsidRPr="00E5591C">
        <w:rPr>
          <w:rFonts w:ascii="Arial" w:hAnsi="Arial" w:cs="Arial"/>
          <w:i/>
          <w:iCs/>
          <w:color w:val="222222"/>
          <w:shd w:val="clear" w:color="auto" w:fill="FFFFFF"/>
        </w:rPr>
        <w:t>Education and Information Technologies</w:t>
      </w:r>
      <w:r w:rsidRPr="00E5591C">
        <w:rPr>
          <w:rFonts w:ascii="Arial" w:hAnsi="Arial" w:cs="Arial"/>
          <w:color w:val="222222"/>
          <w:shd w:val="clear" w:color="auto" w:fill="FFFFFF"/>
        </w:rPr>
        <w:t>, 23(2), pp.</w:t>
      </w:r>
      <w:r w:rsidR="002F4240" w:rsidRPr="00E5591C">
        <w:rPr>
          <w:rFonts w:ascii="Arial" w:hAnsi="Arial" w:cs="Arial"/>
          <w:color w:val="222222"/>
          <w:shd w:val="clear" w:color="auto" w:fill="FFFFFF"/>
        </w:rPr>
        <w:t xml:space="preserve"> </w:t>
      </w:r>
      <w:r w:rsidRPr="00E5591C">
        <w:rPr>
          <w:rFonts w:ascii="Arial" w:hAnsi="Arial" w:cs="Arial"/>
          <w:color w:val="222222"/>
          <w:shd w:val="clear" w:color="auto" w:fill="FFFFFF"/>
        </w:rPr>
        <w:t>957-984.</w:t>
      </w:r>
    </w:p>
    <w:p w14:paraId="496BE3E8" w14:textId="77777777"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García, S., Luengo, J. and Herrera, F., 2015. </w:t>
      </w:r>
      <w:r w:rsidRPr="00E5591C">
        <w:rPr>
          <w:rFonts w:ascii="Arial" w:hAnsi="Arial" w:cs="Arial"/>
          <w:i/>
          <w:iCs/>
          <w:color w:val="222222"/>
          <w:shd w:val="clear" w:color="auto" w:fill="FFFFFF"/>
        </w:rPr>
        <w:t>Data preprocessing in data mining</w:t>
      </w:r>
      <w:r w:rsidRPr="00E5591C">
        <w:rPr>
          <w:rFonts w:ascii="Arial" w:hAnsi="Arial" w:cs="Arial"/>
          <w:color w:val="222222"/>
          <w:shd w:val="clear" w:color="auto" w:fill="FFFFFF"/>
        </w:rPr>
        <w:t> (Vol. 72). Cham, Switzerland: Springer International Publishing.</w:t>
      </w:r>
    </w:p>
    <w:p w14:paraId="4B1304C9" w14:textId="4CA7ED13"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Khadka, B., 2019. </w:t>
      </w:r>
      <w:r w:rsidRPr="00E5591C">
        <w:rPr>
          <w:rFonts w:ascii="Arial" w:hAnsi="Arial" w:cs="Arial"/>
          <w:i/>
          <w:iCs/>
          <w:color w:val="222222"/>
          <w:shd w:val="clear" w:color="auto" w:fill="FFFFFF"/>
        </w:rPr>
        <w:t xml:space="preserve">Python and </w:t>
      </w:r>
      <w:r w:rsidR="00E96B69" w:rsidRPr="00E5591C">
        <w:rPr>
          <w:rFonts w:ascii="Arial" w:hAnsi="Arial" w:cs="Arial"/>
          <w:i/>
          <w:iCs/>
          <w:color w:val="222222"/>
          <w:shd w:val="clear" w:color="auto" w:fill="FFFFFF"/>
        </w:rPr>
        <w:t>Excel</w:t>
      </w:r>
      <w:r w:rsidRPr="00E5591C">
        <w:rPr>
          <w:rFonts w:ascii="Arial" w:hAnsi="Arial" w:cs="Arial"/>
          <w:i/>
          <w:iCs/>
          <w:color w:val="222222"/>
          <w:shd w:val="clear" w:color="auto" w:fill="FFFFFF"/>
        </w:rPr>
        <w:t xml:space="preserve"> </w:t>
      </w:r>
      <w:r w:rsidR="001A2B2E" w:rsidRPr="00E5591C">
        <w:rPr>
          <w:rFonts w:ascii="Arial" w:hAnsi="Arial" w:cs="Arial"/>
          <w:i/>
          <w:iCs/>
          <w:color w:val="222222"/>
          <w:shd w:val="clear" w:color="auto" w:fill="FFFFFF"/>
        </w:rPr>
        <w:t>t</w:t>
      </w:r>
      <w:r w:rsidRPr="00E5591C">
        <w:rPr>
          <w:rFonts w:ascii="Arial" w:hAnsi="Arial" w:cs="Arial"/>
          <w:i/>
          <w:iCs/>
          <w:color w:val="222222"/>
          <w:shd w:val="clear" w:color="auto" w:fill="FFFFFF"/>
        </w:rPr>
        <w:t>ools.</w:t>
      </w:r>
      <w:r w:rsidR="001A2B2E" w:rsidRPr="00E5591C">
        <w:rPr>
          <w:rFonts w:ascii="Arial" w:hAnsi="Arial" w:cs="Arial"/>
          <w:i/>
          <w:iCs/>
          <w:color w:val="222222"/>
          <w:shd w:val="clear" w:color="auto" w:fill="FFFFFF"/>
        </w:rPr>
        <w:t xml:space="preserve"> </w:t>
      </w:r>
      <w:r w:rsidR="001A2B2E" w:rsidRPr="00E5591C">
        <w:rPr>
          <w:rFonts w:ascii="Arial" w:hAnsi="Arial" w:cs="Arial"/>
          <w:color w:val="222222"/>
          <w:shd w:val="clear" w:color="auto" w:fill="FFFFFF"/>
        </w:rPr>
        <w:t>UK: Springer.</w:t>
      </w:r>
    </w:p>
    <w:p w14:paraId="33AB7421" w14:textId="43CCEAA8"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Morris, C.A., Deochand, N. and Peterson, S.M., 2018. Using Microsoft </w:t>
      </w:r>
      <w:r w:rsidR="00E96B69" w:rsidRPr="00E5591C">
        <w:rPr>
          <w:rFonts w:ascii="Arial" w:hAnsi="Arial" w:cs="Arial"/>
          <w:color w:val="222222"/>
          <w:shd w:val="clear" w:color="auto" w:fill="FFFFFF"/>
        </w:rPr>
        <w:t>Excel</w:t>
      </w:r>
      <w:r w:rsidRPr="00E5591C">
        <w:rPr>
          <w:rFonts w:ascii="Arial" w:hAnsi="Arial" w:cs="Arial"/>
          <w:color w:val="222222"/>
          <w:shd w:val="clear" w:color="auto" w:fill="FFFFFF"/>
        </w:rPr>
        <w:t>® to build a customized partial-interval data collection system. </w:t>
      </w:r>
      <w:r w:rsidRPr="00E5591C">
        <w:rPr>
          <w:rFonts w:ascii="Arial" w:hAnsi="Arial" w:cs="Arial"/>
          <w:i/>
          <w:iCs/>
          <w:color w:val="222222"/>
          <w:shd w:val="clear" w:color="auto" w:fill="FFFFFF"/>
        </w:rPr>
        <w:t xml:space="preserve">Behavior </w:t>
      </w:r>
      <w:r w:rsidR="001A2B2E" w:rsidRPr="00E5591C">
        <w:rPr>
          <w:rFonts w:ascii="Arial" w:hAnsi="Arial" w:cs="Arial"/>
          <w:i/>
          <w:iCs/>
          <w:color w:val="222222"/>
          <w:shd w:val="clear" w:color="auto" w:fill="FFFFFF"/>
        </w:rPr>
        <w:t xml:space="preserve">Analysis </w:t>
      </w:r>
      <w:r w:rsidRPr="00E5591C">
        <w:rPr>
          <w:rFonts w:ascii="Arial" w:hAnsi="Arial" w:cs="Arial"/>
          <w:i/>
          <w:iCs/>
          <w:color w:val="222222"/>
          <w:shd w:val="clear" w:color="auto" w:fill="FFFFFF"/>
        </w:rPr>
        <w:t xml:space="preserve">in </w:t>
      </w:r>
      <w:r w:rsidR="001A2B2E" w:rsidRPr="00E5591C">
        <w:rPr>
          <w:rFonts w:ascii="Arial" w:hAnsi="Arial" w:cs="Arial"/>
          <w:i/>
          <w:iCs/>
          <w:color w:val="222222"/>
          <w:shd w:val="clear" w:color="auto" w:fill="FFFFFF"/>
        </w:rPr>
        <w:t>Practice</w:t>
      </w:r>
      <w:r w:rsidRPr="00E5591C">
        <w:rPr>
          <w:rFonts w:ascii="Arial" w:hAnsi="Arial" w:cs="Arial"/>
          <w:color w:val="222222"/>
          <w:shd w:val="clear" w:color="auto" w:fill="FFFFFF"/>
        </w:rPr>
        <w:t>, 11(4), pp.</w:t>
      </w:r>
      <w:r w:rsidR="001A2B2E" w:rsidRPr="00E5591C">
        <w:rPr>
          <w:rFonts w:ascii="Arial" w:hAnsi="Arial" w:cs="Arial"/>
          <w:color w:val="222222"/>
          <w:shd w:val="clear" w:color="auto" w:fill="FFFFFF"/>
        </w:rPr>
        <w:t xml:space="preserve"> </w:t>
      </w:r>
      <w:r w:rsidRPr="00E5591C">
        <w:rPr>
          <w:rFonts w:ascii="Arial" w:hAnsi="Arial" w:cs="Arial"/>
          <w:color w:val="222222"/>
          <w:shd w:val="clear" w:color="auto" w:fill="FFFFFF"/>
        </w:rPr>
        <w:t>504-516.</w:t>
      </w:r>
    </w:p>
    <w:p w14:paraId="5392D90C" w14:textId="2E70FB23"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Mughal, M.J.H., 2018. Data mining: Web data mining techniques, </w:t>
      </w:r>
      <w:proofErr w:type="gramStart"/>
      <w:r w:rsidRPr="00E5591C">
        <w:rPr>
          <w:rFonts w:ascii="Arial" w:hAnsi="Arial" w:cs="Arial"/>
          <w:color w:val="222222"/>
          <w:shd w:val="clear" w:color="auto" w:fill="FFFFFF"/>
        </w:rPr>
        <w:t>tools</w:t>
      </w:r>
      <w:proofErr w:type="gramEnd"/>
      <w:r w:rsidRPr="00E5591C">
        <w:rPr>
          <w:rFonts w:ascii="Arial" w:hAnsi="Arial" w:cs="Arial"/>
          <w:color w:val="222222"/>
          <w:shd w:val="clear" w:color="auto" w:fill="FFFFFF"/>
        </w:rPr>
        <w:t xml:space="preserve"> and algorithms: </w:t>
      </w:r>
      <w:r w:rsidR="001A2B2E" w:rsidRPr="00E5591C">
        <w:rPr>
          <w:rFonts w:ascii="Arial" w:hAnsi="Arial" w:cs="Arial"/>
          <w:color w:val="222222"/>
          <w:shd w:val="clear" w:color="auto" w:fill="FFFFFF"/>
        </w:rPr>
        <w:t>a</w:t>
      </w:r>
      <w:r w:rsidRPr="00E5591C">
        <w:rPr>
          <w:rFonts w:ascii="Arial" w:hAnsi="Arial" w:cs="Arial"/>
          <w:color w:val="222222"/>
          <w:shd w:val="clear" w:color="auto" w:fill="FFFFFF"/>
        </w:rPr>
        <w:t>n overview. </w:t>
      </w:r>
      <w:r w:rsidRPr="00E5591C">
        <w:rPr>
          <w:rFonts w:ascii="Arial" w:hAnsi="Arial" w:cs="Arial"/>
          <w:i/>
          <w:iCs/>
          <w:color w:val="222222"/>
          <w:shd w:val="clear" w:color="auto" w:fill="FFFFFF"/>
        </w:rPr>
        <w:t>Information Retrieval</w:t>
      </w:r>
      <w:r w:rsidRPr="00E5591C">
        <w:rPr>
          <w:rFonts w:ascii="Arial" w:hAnsi="Arial" w:cs="Arial"/>
          <w:color w:val="222222"/>
          <w:shd w:val="clear" w:color="auto" w:fill="FFFFFF"/>
        </w:rPr>
        <w:t>, </w:t>
      </w:r>
      <w:r w:rsidRPr="00E5591C">
        <w:rPr>
          <w:rFonts w:ascii="Arial" w:hAnsi="Arial" w:cs="Arial"/>
          <w:i/>
          <w:iCs/>
          <w:color w:val="222222"/>
          <w:shd w:val="clear" w:color="auto" w:fill="FFFFFF"/>
        </w:rPr>
        <w:t>9</w:t>
      </w:r>
      <w:r w:rsidRPr="00E5591C">
        <w:rPr>
          <w:rFonts w:ascii="Arial" w:hAnsi="Arial" w:cs="Arial"/>
          <w:color w:val="222222"/>
          <w:shd w:val="clear" w:color="auto" w:fill="FFFFFF"/>
        </w:rPr>
        <w:t>(6).</w:t>
      </w:r>
    </w:p>
    <w:p w14:paraId="439D9101" w14:textId="38B8D6FA"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Opie, C., 2019. </w:t>
      </w:r>
      <w:r w:rsidR="001A2B2E" w:rsidRPr="00E5591C">
        <w:rPr>
          <w:rFonts w:ascii="Arial" w:hAnsi="Arial" w:cs="Arial"/>
          <w:i/>
          <w:iCs/>
          <w:color w:val="222222"/>
          <w:shd w:val="clear" w:color="auto" w:fill="FFFFFF"/>
        </w:rPr>
        <w:t xml:space="preserve">Using </w:t>
      </w:r>
      <w:r w:rsidR="00E96B69" w:rsidRPr="00E5591C">
        <w:rPr>
          <w:rFonts w:ascii="Arial" w:hAnsi="Arial" w:cs="Arial"/>
          <w:i/>
          <w:iCs/>
          <w:color w:val="222222"/>
          <w:shd w:val="clear" w:color="auto" w:fill="FFFFFF"/>
        </w:rPr>
        <w:t>EXCEL</w:t>
      </w:r>
      <w:r w:rsidRPr="00E5591C">
        <w:rPr>
          <w:rFonts w:ascii="Arial" w:hAnsi="Arial" w:cs="Arial"/>
          <w:i/>
          <w:iCs/>
          <w:color w:val="222222"/>
          <w:shd w:val="clear" w:color="auto" w:fill="FFFFFF"/>
        </w:rPr>
        <w:t xml:space="preserve">/SPSS </w:t>
      </w:r>
      <w:r w:rsidR="001A2B2E" w:rsidRPr="00E5591C">
        <w:rPr>
          <w:rFonts w:ascii="Arial" w:hAnsi="Arial" w:cs="Arial"/>
          <w:i/>
          <w:iCs/>
          <w:color w:val="222222"/>
          <w:shd w:val="clear" w:color="auto" w:fill="FFFFFF"/>
        </w:rPr>
        <w:t>in your research</w:t>
      </w:r>
      <w:r w:rsidRPr="00E5591C">
        <w:rPr>
          <w:rFonts w:ascii="Arial" w:hAnsi="Arial" w:cs="Arial"/>
          <w:color w:val="222222"/>
          <w:shd w:val="clear" w:color="auto" w:fill="FFFFFF"/>
        </w:rPr>
        <w:t>. </w:t>
      </w:r>
      <w:r w:rsidR="001A2B2E" w:rsidRPr="00E5591C">
        <w:rPr>
          <w:rFonts w:ascii="Arial" w:hAnsi="Arial" w:cs="Arial"/>
          <w:color w:val="222222"/>
          <w:shd w:val="clear" w:color="auto" w:fill="FFFFFF"/>
        </w:rPr>
        <w:t>UK: SAGE.</w:t>
      </w:r>
    </w:p>
    <w:p w14:paraId="0ED09F92" w14:textId="1B20D574"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 xml:space="preserve">Ose, S.O., 2016. Using </w:t>
      </w:r>
      <w:r w:rsidR="00E96B69" w:rsidRPr="00E5591C">
        <w:rPr>
          <w:rFonts w:ascii="Arial" w:hAnsi="Arial" w:cs="Arial"/>
          <w:color w:val="222222"/>
          <w:shd w:val="clear" w:color="auto" w:fill="FFFFFF"/>
        </w:rPr>
        <w:t>Excel</w:t>
      </w:r>
      <w:r w:rsidRPr="00E5591C">
        <w:rPr>
          <w:rFonts w:ascii="Arial" w:hAnsi="Arial" w:cs="Arial"/>
          <w:color w:val="222222"/>
          <w:shd w:val="clear" w:color="auto" w:fill="FFFFFF"/>
        </w:rPr>
        <w:t xml:space="preserve"> and Word to structure qualitative data. </w:t>
      </w:r>
      <w:r w:rsidRPr="00E5591C">
        <w:rPr>
          <w:rFonts w:ascii="Arial" w:hAnsi="Arial" w:cs="Arial"/>
          <w:i/>
          <w:iCs/>
          <w:color w:val="222222"/>
          <w:shd w:val="clear" w:color="auto" w:fill="FFFFFF"/>
        </w:rPr>
        <w:t>Journal of Applied Social Science</w:t>
      </w:r>
      <w:r w:rsidRPr="00E5591C">
        <w:rPr>
          <w:rFonts w:ascii="Arial" w:hAnsi="Arial" w:cs="Arial"/>
          <w:color w:val="222222"/>
          <w:shd w:val="clear" w:color="auto" w:fill="FFFFFF"/>
        </w:rPr>
        <w:t>, 10(2), pp.</w:t>
      </w:r>
      <w:r w:rsidR="001A2B2E" w:rsidRPr="00E5591C">
        <w:rPr>
          <w:rFonts w:ascii="Arial" w:hAnsi="Arial" w:cs="Arial"/>
          <w:color w:val="222222"/>
          <w:shd w:val="clear" w:color="auto" w:fill="FFFFFF"/>
        </w:rPr>
        <w:t xml:space="preserve"> </w:t>
      </w:r>
      <w:r w:rsidRPr="00E5591C">
        <w:rPr>
          <w:rFonts w:ascii="Arial" w:hAnsi="Arial" w:cs="Arial"/>
          <w:color w:val="222222"/>
          <w:shd w:val="clear" w:color="auto" w:fill="FFFFFF"/>
        </w:rPr>
        <w:t>147-162.</w:t>
      </w:r>
    </w:p>
    <w:p w14:paraId="74864D19" w14:textId="194F4608"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r w:rsidRPr="00E5591C">
        <w:rPr>
          <w:rFonts w:ascii="Arial" w:hAnsi="Arial" w:cs="Arial"/>
          <w:color w:val="222222"/>
          <w:shd w:val="clear" w:color="auto" w:fill="FFFFFF"/>
        </w:rPr>
        <w:t>Rieley, M., 2018. Inside the decline of sales occupations. </w:t>
      </w:r>
      <w:r w:rsidR="001A2B2E" w:rsidRPr="00E5591C">
        <w:rPr>
          <w:rFonts w:ascii="Arial" w:hAnsi="Arial" w:cs="Arial"/>
          <w:i/>
          <w:iCs/>
          <w:color w:val="222222"/>
          <w:shd w:val="clear" w:color="auto" w:fill="FFFFFF"/>
        </w:rPr>
        <w:t>BLS,</w:t>
      </w:r>
      <w:r w:rsidR="001A2B2E" w:rsidRPr="00E5591C">
        <w:rPr>
          <w:rFonts w:ascii="Arial" w:hAnsi="Arial" w:cs="Arial"/>
          <w:color w:val="222222"/>
          <w:shd w:val="clear" w:color="auto" w:fill="FFFFFF"/>
        </w:rPr>
        <w:t xml:space="preserve"> 9(5)</w:t>
      </w:r>
      <w:r w:rsidRPr="00E5591C">
        <w:rPr>
          <w:rFonts w:ascii="Arial" w:hAnsi="Arial" w:cs="Arial"/>
          <w:color w:val="222222"/>
          <w:shd w:val="clear" w:color="auto" w:fill="FFFFFF"/>
        </w:rPr>
        <w:t>, p.28.</w:t>
      </w:r>
    </w:p>
    <w:p w14:paraId="5F48A69A" w14:textId="60A8A389" w:rsidR="002861BE" w:rsidRPr="00E5591C" w:rsidRDefault="002861BE" w:rsidP="00743039">
      <w:pPr>
        <w:autoSpaceDE w:val="0"/>
        <w:autoSpaceDN w:val="0"/>
        <w:adjustRightInd w:val="0"/>
        <w:spacing w:after="0" w:line="360" w:lineRule="auto"/>
        <w:ind w:left="720" w:hanging="720"/>
        <w:jc w:val="both"/>
        <w:rPr>
          <w:rFonts w:ascii="Arial" w:hAnsi="Arial" w:cs="Arial"/>
          <w:color w:val="222222"/>
          <w:shd w:val="clear" w:color="auto" w:fill="FFFFFF"/>
        </w:rPr>
      </w:pPr>
      <w:proofErr w:type="spellStart"/>
      <w:r w:rsidRPr="00E5591C">
        <w:rPr>
          <w:rFonts w:ascii="Arial" w:hAnsi="Arial" w:cs="Arial"/>
          <w:color w:val="222222"/>
          <w:shd w:val="clear" w:color="auto" w:fill="FFFFFF"/>
        </w:rPr>
        <w:t>Schmuller</w:t>
      </w:r>
      <w:proofErr w:type="spellEnd"/>
      <w:r w:rsidRPr="00E5591C">
        <w:rPr>
          <w:rFonts w:ascii="Arial" w:hAnsi="Arial" w:cs="Arial"/>
          <w:color w:val="222222"/>
          <w:shd w:val="clear" w:color="auto" w:fill="FFFFFF"/>
        </w:rPr>
        <w:t>, J., 2013. </w:t>
      </w:r>
      <w:r w:rsidRPr="00E5591C">
        <w:rPr>
          <w:rFonts w:ascii="Arial" w:hAnsi="Arial" w:cs="Arial"/>
          <w:i/>
          <w:iCs/>
          <w:color w:val="222222"/>
          <w:shd w:val="clear" w:color="auto" w:fill="FFFFFF"/>
        </w:rPr>
        <w:t xml:space="preserve">Statistical analysis with </w:t>
      </w:r>
      <w:r w:rsidR="00E96B69" w:rsidRPr="00E5591C">
        <w:rPr>
          <w:rFonts w:ascii="Arial" w:hAnsi="Arial" w:cs="Arial"/>
          <w:i/>
          <w:iCs/>
          <w:color w:val="222222"/>
          <w:shd w:val="clear" w:color="auto" w:fill="FFFFFF"/>
        </w:rPr>
        <w:t>Excel</w:t>
      </w:r>
      <w:r w:rsidRPr="00E5591C">
        <w:rPr>
          <w:rFonts w:ascii="Arial" w:hAnsi="Arial" w:cs="Arial"/>
          <w:i/>
          <w:iCs/>
          <w:color w:val="222222"/>
          <w:shd w:val="clear" w:color="auto" w:fill="FFFFFF"/>
        </w:rPr>
        <w:t xml:space="preserve"> for dummies</w:t>
      </w:r>
      <w:r w:rsidRPr="00E5591C">
        <w:rPr>
          <w:rFonts w:ascii="Arial" w:hAnsi="Arial" w:cs="Arial"/>
          <w:color w:val="222222"/>
          <w:shd w:val="clear" w:color="auto" w:fill="FFFFFF"/>
        </w:rPr>
        <w:t xml:space="preserve">. </w:t>
      </w:r>
      <w:r w:rsidR="001A2B2E" w:rsidRPr="00E5591C">
        <w:rPr>
          <w:rFonts w:ascii="Arial" w:hAnsi="Arial" w:cs="Arial"/>
          <w:color w:val="222222"/>
          <w:shd w:val="clear" w:color="auto" w:fill="FFFFFF"/>
        </w:rPr>
        <w:t xml:space="preserve">UK: </w:t>
      </w:r>
      <w:r w:rsidRPr="00E5591C">
        <w:rPr>
          <w:rFonts w:ascii="Arial" w:hAnsi="Arial" w:cs="Arial"/>
          <w:color w:val="222222"/>
          <w:shd w:val="clear" w:color="auto" w:fill="FFFFFF"/>
        </w:rPr>
        <w:t xml:space="preserve">John </w:t>
      </w:r>
      <w:r w:rsidR="001A2B2E" w:rsidRPr="00E5591C">
        <w:rPr>
          <w:rFonts w:ascii="Arial" w:hAnsi="Arial" w:cs="Arial"/>
          <w:color w:val="222222"/>
          <w:shd w:val="clear" w:color="auto" w:fill="FFFFFF"/>
        </w:rPr>
        <w:t>Wiley and Sons.</w:t>
      </w:r>
    </w:p>
    <w:p w14:paraId="012C38CB" w14:textId="77777777" w:rsidR="00692DD6" w:rsidRDefault="00692DD6" w:rsidP="002F4240">
      <w:pPr>
        <w:pStyle w:val="ListParagraph"/>
        <w:autoSpaceDE w:val="0"/>
        <w:autoSpaceDN w:val="0"/>
        <w:adjustRightInd w:val="0"/>
        <w:spacing w:after="0" w:line="360" w:lineRule="auto"/>
        <w:ind w:left="0"/>
        <w:contextualSpacing w:val="0"/>
        <w:jc w:val="both"/>
        <w:rPr>
          <w:rFonts w:ascii="Times New Roman" w:hAnsi="Times New Roman" w:cs="Times New Roman"/>
          <w:b/>
        </w:rPr>
      </w:pPr>
    </w:p>
    <w:p w14:paraId="188B64DE" w14:textId="77777777" w:rsidR="00E17E64" w:rsidRDefault="00E17E64" w:rsidP="002F4240">
      <w:pPr>
        <w:pStyle w:val="ListParagraph"/>
        <w:autoSpaceDE w:val="0"/>
        <w:autoSpaceDN w:val="0"/>
        <w:adjustRightInd w:val="0"/>
        <w:spacing w:after="0" w:line="360" w:lineRule="auto"/>
        <w:ind w:left="0"/>
        <w:contextualSpacing w:val="0"/>
        <w:jc w:val="both"/>
        <w:rPr>
          <w:rFonts w:ascii="Times New Roman" w:hAnsi="Times New Roman" w:cs="Times New Roman"/>
          <w:b/>
        </w:rPr>
      </w:pPr>
    </w:p>
    <w:p w14:paraId="36A95711" w14:textId="77777777" w:rsidR="00E17E64" w:rsidRDefault="00E17E64" w:rsidP="002F4240">
      <w:pPr>
        <w:pStyle w:val="ListParagraph"/>
        <w:autoSpaceDE w:val="0"/>
        <w:autoSpaceDN w:val="0"/>
        <w:adjustRightInd w:val="0"/>
        <w:spacing w:after="0" w:line="360" w:lineRule="auto"/>
        <w:ind w:left="0"/>
        <w:contextualSpacing w:val="0"/>
        <w:jc w:val="both"/>
        <w:rPr>
          <w:rFonts w:ascii="Times New Roman" w:hAnsi="Times New Roman" w:cs="Times New Roman"/>
          <w:b/>
        </w:rPr>
      </w:pPr>
    </w:p>
    <w:p w14:paraId="197DF1EB" w14:textId="77777777" w:rsidR="00E17E64" w:rsidRDefault="00E17E64" w:rsidP="002F4240">
      <w:pPr>
        <w:pStyle w:val="ListParagraph"/>
        <w:autoSpaceDE w:val="0"/>
        <w:autoSpaceDN w:val="0"/>
        <w:adjustRightInd w:val="0"/>
        <w:spacing w:after="0" w:line="360" w:lineRule="auto"/>
        <w:ind w:left="0"/>
        <w:contextualSpacing w:val="0"/>
        <w:jc w:val="both"/>
        <w:rPr>
          <w:rFonts w:ascii="Times New Roman" w:hAnsi="Times New Roman" w:cs="Times New Roman"/>
          <w:b/>
        </w:rPr>
      </w:pPr>
    </w:p>
    <w:p w14:paraId="0FB69226" w14:textId="77777777" w:rsidR="00E17E64" w:rsidRPr="002861BE" w:rsidRDefault="00E17E64" w:rsidP="002F4240">
      <w:pPr>
        <w:autoSpaceDE w:val="0"/>
        <w:autoSpaceDN w:val="0"/>
        <w:adjustRightInd w:val="0"/>
        <w:spacing w:after="0" w:line="360" w:lineRule="auto"/>
        <w:jc w:val="both"/>
        <w:rPr>
          <w:rFonts w:ascii="Times New Roman" w:hAnsi="Times New Roman" w:cs="Times New Roman"/>
          <w:b/>
        </w:rPr>
      </w:pPr>
    </w:p>
    <w:sectPr w:rsidR="00E17E64" w:rsidRPr="002861BE" w:rsidSect="000F3DDA">
      <w:headerReference w:type="default" r:id="rId21"/>
      <w:headerReference w:type="firs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758C6" w14:textId="77777777" w:rsidR="00E00F53" w:rsidRDefault="00E00F53">
      <w:pPr>
        <w:spacing w:after="0" w:line="240" w:lineRule="auto"/>
      </w:pPr>
      <w:r>
        <w:separator/>
      </w:r>
    </w:p>
  </w:endnote>
  <w:endnote w:type="continuationSeparator" w:id="0">
    <w:p w14:paraId="1F2CEBCF" w14:textId="77777777" w:rsidR="00E00F53" w:rsidRDefault="00E00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BA988" w14:textId="77777777" w:rsidR="00E00F53" w:rsidRDefault="00E00F53">
      <w:pPr>
        <w:spacing w:after="0" w:line="240" w:lineRule="auto"/>
      </w:pPr>
      <w:r>
        <w:separator/>
      </w:r>
    </w:p>
  </w:footnote>
  <w:footnote w:type="continuationSeparator" w:id="0">
    <w:p w14:paraId="105E5D47" w14:textId="77777777" w:rsidR="00E00F53" w:rsidRDefault="00E00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25DD" w14:textId="77777777" w:rsidR="00692DD6" w:rsidRPr="00692DD6" w:rsidRDefault="00044A99">
    <w:pPr>
      <w:pStyle w:val="Header"/>
      <w:jc w:val="right"/>
      <w:rPr>
        <w:rFonts w:ascii="Times New Roman" w:hAnsi="Times New Roman" w:cs="Times New Roman"/>
        <w:sz w:val="24"/>
        <w:szCs w:val="24"/>
      </w:rPr>
    </w:pPr>
    <w:r w:rsidRPr="00692DD6">
      <w:rPr>
        <w:rFonts w:ascii="Times New Roman" w:hAnsi="Times New Roman" w:cs="Times New Roman"/>
        <w:sz w:val="24"/>
        <w:szCs w:val="24"/>
      </w:rPr>
      <w:t>Data Analysis</w:t>
    </w:r>
    <w:r>
      <w:rPr>
        <w:rFonts w:ascii="Times New Roman" w:hAnsi="Times New Roman" w:cs="Times New Roman"/>
        <w:sz w:val="24"/>
        <w:szCs w:val="24"/>
      </w:rPr>
      <w:t xml:space="preserve"> </w:t>
    </w:r>
    <w:sdt>
      <w:sdtPr>
        <w:rPr>
          <w:rFonts w:ascii="Times New Roman" w:hAnsi="Times New Roman" w:cs="Times New Roman"/>
          <w:sz w:val="24"/>
          <w:szCs w:val="24"/>
        </w:rPr>
        <w:id w:val="-151753531"/>
        <w:docPartObj>
          <w:docPartGallery w:val="Page Numbers (Top of Page)"/>
          <w:docPartUnique/>
        </w:docPartObj>
      </w:sdtPr>
      <w:sdtEndPr>
        <w:rPr>
          <w:noProof/>
        </w:rPr>
      </w:sdtEndPr>
      <w:sdtContent>
        <w:r w:rsidRPr="00692DD6">
          <w:rPr>
            <w:rFonts w:ascii="Times New Roman" w:hAnsi="Times New Roman" w:cs="Times New Roman"/>
            <w:sz w:val="24"/>
            <w:szCs w:val="24"/>
          </w:rPr>
          <w:fldChar w:fldCharType="begin"/>
        </w:r>
        <w:r w:rsidRPr="00692DD6">
          <w:rPr>
            <w:rFonts w:ascii="Times New Roman" w:hAnsi="Times New Roman" w:cs="Times New Roman"/>
            <w:sz w:val="24"/>
            <w:szCs w:val="24"/>
          </w:rPr>
          <w:instrText xml:space="preserve"> PAGE   \* MERGEFORMAT </w:instrText>
        </w:r>
        <w:r w:rsidRPr="00692DD6">
          <w:rPr>
            <w:rFonts w:ascii="Times New Roman" w:hAnsi="Times New Roman" w:cs="Times New Roman"/>
            <w:sz w:val="24"/>
            <w:szCs w:val="24"/>
          </w:rPr>
          <w:fldChar w:fldCharType="separate"/>
        </w:r>
        <w:r w:rsidR="006805E9">
          <w:rPr>
            <w:rFonts w:ascii="Times New Roman" w:hAnsi="Times New Roman" w:cs="Times New Roman"/>
            <w:noProof/>
            <w:sz w:val="24"/>
            <w:szCs w:val="24"/>
          </w:rPr>
          <w:t>19</w:t>
        </w:r>
        <w:r w:rsidRPr="00692DD6">
          <w:rPr>
            <w:rFonts w:ascii="Times New Roman" w:hAnsi="Times New Roman" w:cs="Times New Roman"/>
            <w:noProof/>
            <w:sz w:val="24"/>
            <w:szCs w:val="24"/>
          </w:rPr>
          <w:fldChar w:fldCharType="end"/>
        </w:r>
      </w:sdtContent>
    </w:sdt>
  </w:p>
  <w:p w14:paraId="33114E4D" w14:textId="77777777" w:rsidR="00692DD6" w:rsidRDefault="00692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0AE4C" w14:textId="7CA29871" w:rsidR="00692DD6" w:rsidRPr="002F4240" w:rsidRDefault="00044A99" w:rsidP="002F4240">
    <w:pPr>
      <w:pStyle w:val="Header"/>
      <w:spacing w:line="480" w:lineRule="auto"/>
      <w:jc w:val="right"/>
      <w:rPr>
        <w:rFonts w:ascii="Times New Roman" w:hAnsi="Times New Roman" w:cs="Times New Roman"/>
        <w:sz w:val="24"/>
        <w:szCs w:val="24"/>
      </w:rPr>
    </w:pPr>
    <w:r w:rsidRPr="00692DD6">
      <w:rPr>
        <w:rFonts w:ascii="Times New Roman" w:hAnsi="Times New Roman" w:cs="Times New Roman"/>
        <w:sz w:val="24"/>
        <w:szCs w:val="24"/>
      </w:rPr>
      <w:t xml:space="preserve">Data Analysis </w:t>
    </w:r>
    <w:sdt>
      <w:sdtPr>
        <w:rPr>
          <w:rFonts w:ascii="Times New Roman" w:hAnsi="Times New Roman" w:cs="Times New Roman"/>
          <w:sz w:val="24"/>
          <w:szCs w:val="24"/>
        </w:rPr>
        <w:id w:val="-305778978"/>
        <w:docPartObj>
          <w:docPartGallery w:val="Page Numbers (Top of Page)"/>
          <w:docPartUnique/>
        </w:docPartObj>
      </w:sdtPr>
      <w:sdtEndPr>
        <w:rPr>
          <w:noProof/>
        </w:rPr>
      </w:sdtEndPr>
      <w:sdtContent>
        <w:r w:rsidRPr="00692DD6">
          <w:rPr>
            <w:rFonts w:ascii="Times New Roman" w:hAnsi="Times New Roman" w:cs="Times New Roman"/>
            <w:sz w:val="24"/>
            <w:szCs w:val="24"/>
          </w:rPr>
          <w:fldChar w:fldCharType="begin"/>
        </w:r>
        <w:r w:rsidRPr="00692DD6">
          <w:rPr>
            <w:rFonts w:ascii="Times New Roman" w:hAnsi="Times New Roman" w:cs="Times New Roman"/>
            <w:sz w:val="24"/>
            <w:szCs w:val="24"/>
          </w:rPr>
          <w:instrText xml:space="preserve"> PAGE   \* MERGEFORMAT </w:instrText>
        </w:r>
        <w:r w:rsidRPr="00692DD6">
          <w:rPr>
            <w:rFonts w:ascii="Times New Roman" w:hAnsi="Times New Roman" w:cs="Times New Roman"/>
            <w:sz w:val="24"/>
            <w:szCs w:val="24"/>
          </w:rPr>
          <w:fldChar w:fldCharType="separate"/>
        </w:r>
        <w:r w:rsidR="006805E9">
          <w:rPr>
            <w:rFonts w:ascii="Times New Roman" w:hAnsi="Times New Roman" w:cs="Times New Roman"/>
            <w:noProof/>
            <w:sz w:val="24"/>
            <w:szCs w:val="24"/>
          </w:rPr>
          <w:t>1</w:t>
        </w:r>
        <w:r w:rsidRPr="00692DD6">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71F4"/>
    <w:multiLevelType w:val="hybridMultilevel"/>
    <w:tmpl w:val="BCA24722"/>
    <w:lvl w:ilvl="0" w:tplc="E8C45D02">
      <w:start w:val="1"/>
      <w:numFmt w:val="bullet"/>
      <w:lvlText w:val=""/>
      <w:lvlJc w:val="left"/>
      <w:pPr>
        <w:ind w:left="720" w:hanging="360"/>
      </w:pPr>
      <w:rPr>
        <w:rFonts w:ascii="Symbol" w:hAnsi="Symbol" w:hint="default"/>
      </w:rPr>
    </w:lvl>
    <w:lvl w:ilvl="1" w:tplc="6DCE0C40" w:tentative="1">
      <w:start w:val="1"/>
      <w:numFmt w:val="bullet"/>
      <w:lvlText w:val="o"/>
      <w:lvlJc w:val="left"/>
      <w:pPr>
        <w:ind w:left="1440" w:hanging="360"/>
      </w:pPr>
      <w:rPr>
        <w:rFonts w:ascii="Courier New" w:hAnsi="Courier New" w:cs="Courier New" w:hint="default"/>
      </w:rPr>
    </w:lvl>
    <w:lvl w:ilvl="2" w:tplc="33E8BD98" w:tentative="1">
      <w:start w:val="1"/>
      <w:numFmt w:val="bullet"/>
      <w:lvlText w:val=""/>
      <w:lvlJc w:val="left"/>
      <w:pPr>
        <w:ind w:left="2160" w:hanging="360"/>
      </w:pPr>
      <w:rPr>
        <w:rFonts w:ascii="Wingdings" w:hAnsi="Wingdings" w:hint="default"/>
      </w:rPr>
    </w:lvl>
    <w:lvl w:ilvl="3" w:tplc="0182434E" w:tentative="1">
      <w:start w:val="1"/>
      <w:numFmt w:val="bullet"/>
      <w:lvlText w:val=""/>
      <w:lvlJc w:val="left"/>
      <w:pPr>
        <w:ind w:left="2880" w:hanging="360"/>
      </w:pPr>
      <w:rPr>
        <w:rFonts w:ascii="Symbol" w:hAnsi="Symbol" w:hint="default"/>
      </w:rPr>
    </w:lvl>
    <w:lvl w:ilvl="4" w:tplc="921CB428" w:tentative="1">
      <w:start w:val="1"/>
      <w:numFmt w:val="bullet"/>
      <w:lvlText w:val="o"/>
      <w:lvlJc w:val="left"/>
      <w:pPr>
        <w:ind w:left="3600" w:hanging="360"/>
      </w:pPr>
      <w:rPr>
        <w:rFonts w:ascii="Courier New" w:hAnsi="Courier New" w:cs="Courier New" w:hint="default"/>
      </w:rPr>
    </w:lvl>
    <w:lvl w:ilvl="5" w:tplc="EC2038BC" w:tentative="1">
      <w:start w:val="1"/>
      <w:numFmt w:val="bullet"/>
      <w:lvlText w:val=""/>
      <w:lvlJc w:val="left"/>
      <w:pPr>
        <w:ind w:left="4320" w:hanging="360"/>
      </w:pPr>
      <w:rPr>
        <w:rFonts w:ascii="Wingdings" w:hAnsi="Wingdings" w:hint="default"/>
      </w:rPr>
    </w:lvl>
    <w:lvl w:ilvl="6" w:tplc="F49A4E84" w:tentative="1">
      <w:start w:val="1"/>
      <w:numFmt w:val="bullet"/>
      <w:lvlText w:val=""/>
      <w:lvlJc w:val="left"/>
      <w:pPr>
        <w:ind w:left="5040" w:hanging="360"/>
      </w:pPr>
      <w:rPr>
        <w:rFonts w:ascii="Symbol" w:hAnsi="Symbol" w:hint="default"/>
      </w:rPr>
    </w:lvl>
    <w:lvl w:ilvl="7" w:tplc="A2E24476" w:tentative="1">
      <w:start w:val="1"/>
      <w:numFmt w:val="bullet"/>
      <w:lvlText w:val="o"/>
      <w:lvlJc w:val="left"/>
      <w:pPr>
        <w:ind w:left="5760" w:hanging="360"/>
      </w:pPr>
      <w:rPr>
        <w:rFonts w:ascii="Courier New" w:hAnsi="Courier New" w:cs="Courier New" w:hint="default"/>
      </w:rPr>
    </w:lvl>
    <w:lvl w:ilvl="8" w:tplc="B6182F70" w:tentative="1">
      <w:start w:val="1"/>
      <w:numFmt w:val="bullet"/>
      <w:lvlText w:val=""/>
      <w:lvlJc w:val="left"/>
      <w:pPr>
        <w:ind w:left="6480" w:hanging="360"/>
      </w:pPr>
      <w:rPr>
        <w:rFonts w:ascii="Wingdings" w:hAnsi="Wingdings" w:hint="default"/>
      </w:rPr>
    </w:lvl>
  </w:abstractNum>
  <w:abstractNum w:abstractNumId="1" w15:restartNumberingAfterBreak="0">
    <w:nsid w:val="08C34A47"/>
    <w:multiLevelType w:val="hybridMultilevel"/>
    <w:tmpl w:val="5B729EAE"/>
    <w:lvl w:ilvl="0" w:tplc="21480790">
      <w:start w:val="1"/>
      <w:numFmt w:val="lowerRoman"/>
      <w:lvlText w:val="(%1)"/>
      <w:lvlJc w:val="left"/>
      <w:pPr>
        <w:ind w:left="1080" w:hanging="720"/>
      </w:pPr>
      <w:rPr>
        <w:rFonts w:hint="default"/>
      </w:rPr>
    </w:lvl>
    <w:lvl w:ilvl="1" w:tplc="67D23EAC" w:tentative="1">
      <w:start w:val="1"/>
      <w:numFmt w:val="lowerLetter"/>
      <w:lvlText w:val="%2."/>
      <w:lvlJc w:val="left"/>
      <w:pPr>
        <w:ind w:left="1440" w:hanging="360"/>
      </w:pPr>
    </w:lvl>
    <w:lvl w:ilvl="2" w:tplc="9BD6F470" w:tentative="1">
      <w:start w:val="1"/>
      <w:numFmt w:val="lowerRoman"/>
      <w:lvlText w:val="%3."/>
      <w:lvlJc w:val="right"/>
      <w:pPr>
        <w:ind w:left="2160" w:hanging="180"/>
      </w:pPr>
    </w:lvl>
    <w:lvl w:ilvl="3" w:tplc="2FFC2A64" w:tentative="1">
      <w:start w:val="1"/>
      <w:numFmt w:val="decimal"/>
      <w:lvlText w:val="%4."/>
      <w:lvlJc w:val="left"/>
      <w:pPr>
        <w:ind w:left="2880" w:hanging="360"/>
      </w:pPr>
    </w:lvl>
    <w:lvl w:ilvl="4" w:tplc="9D24E410" w:tentative="1">
      <w:start w:val="1"/>
      <w:numFmt w:val="lowerLetter"/>
      <w:lvlText w:val="%5."/>
      <w:lvlJc w:val="left"/>
      <w:pPr>
        <w:ind w:left="3600" w:hanging="360"/>
      </w:pPr>
    </w:lvl>
    <w:lvl w:ilvl="5" w:tplc="EDA8CE40" w:tentative="1">
      <w:start w:val="1"/>
      <w:numFmt w:val="lowerRoman"/>
      <w:lvlText w:val="%6."/>
      <w:lvlJc w:val="right"/>
      <w:pPr>
        <w:ind w:left="4320" w:hanging="180"/>
      </w:pPr>
    </w:lvl>
    <w:lvl w:ilvl="6" w:tplc="02F0E94A" w:tentative="1">
      <w:start w:val="1"/>
      <w:numFmt w:val="decimal"/>
      <w:lvlText w:val="%7."/>
      <w:lvlJc w:val="left"/>
      <w:pPr>
        <w:ind w:left="5040" w:hanging="360"/>
      </w:pPr>
    </w:lvl>
    <w:lvl w:ilvl="7" w:tplc="3FDC4172" w:tentative="1">
      <w:start w:val="1"/>
      <w:numFmt w:val="lowerLetter"/>
      <w:lvlText w:val="%8."/>
      <w:lvlJc w:val="left"/>
      <w:pPr>
        <w:ind w:left="5760" w:hanging="360"/>
      </w:pPr>
    </w:lvl>
    <w:lvl w:ilvl="8" w:tplc="165C3FB2" w:tentative="1">
      <w:start w:val="1"/>
      <w:numFmt w:val="lowerRoman"/>
      <w:lvlText w:val="%9."/>
      <w:lvlJc w:val="right"/>
      <w:pPr>
        <w:ind w:left="6480" w:hanging="180"/>
      </w:pPr>
    </w:lvl>
  </w:abstractNum>
  <w:abstractNum w:abstractNumId="2" w15:restartNumberingAfterBreak="0">
    <w:nsid w:val="0D034F49"/>
    <w:multiLevelType w:val="hybridMultilevel"/>
    <w:tmpl w:val="E9B095FE"/>
    <w:lvl w:ilvl="0" w:tplc="9EFC9088">
      <w:start w:val="1"/>
      <w:numFmt w:val="bullet"/>
      <w:lvlText w:val=""/>
      <w:lvlJc w:val="left"/>
      <w:pPr>
        <w:ind w:left="720" w:hanging="360"/>
      </w:pPr>
      <w:rPr>
        <w:rFonts w:ascii="Symbol" w:hAnsi="Symbol" w:hint="default"/>
      </w:rPr>
    </w:lvl>
    <w:lvl w:ilvl="1" w:tplc="31087B86" w:tentative="1">
      <w:start w:val="1"/>
      <w:numFmt w:val="bullet"/>
      <w:lvlText w:val="o"/>
      <w:lvlJc w:val="left"/>
      <w:pPr>
        <w:ind w:left="1440" w:hanging="360"/>
      </w:pPr>
      <w:rPr>
        <w:rFonts w:ascii="Courier New" w:hAnsi="Courier New" w:cs="Courier New" w:hint="default"/>
      </w:rPr>
    </w:lvl>
    <w:lvl w:ilvl="2" w:tplc="399EC06C" w:tentative="1">
      <w:start w:val="1"/>
      <w:numFmt w:val="bullet"/>
      <w:lvlText w:val=""/>
      <w:lvlJc w:val="left"/>
      <w:pPr>
        <w:ind w:left="2160" w:hanging="360"/>
      </w:pPr>
      <w:rPr>
        <w:rFonts w:ascii="Wingdings" w:hAnsi="Wingdings" w:hint="default"/>
      </w:rPr>
    </w:lvl>
    <w:lvl w:ilvl="3" w:tplc="970654D2" w:tentative="1">
      <w:start w:val="1"/>
      <w:numFmt w:val="bullet"/>
      <w:lvlText w:val=""/>
      <w:lvlJc w:val="left"/>
      <w:pPr>
        <w:ind w:left="2880" w:hanging="360"/>
      </w:pPr>
      <w:rPr>
        <w:rFonts w:ascii="Symbol" w:hAnsi="Symbol" w:hint="default"/>
      </w:rPr>
    </w:lvl>
    <w:lvl w:ilvl="4" w:tplc="54E4446C" w:tentative="1">
      <w:start w:val="1"/>
      <w:numFmt w:val="bullet"/>
      <w:lvlText w:val="o"/>
      <w:lvlJc w:val="left"/>
      <w:pPr>
        <w:ind w:left="3600" w:hanging="360"/>
      </w:pPr>
      <w:rPr>
        <w:rFonts w:ascii="Courier New" w:hAnsi="Courier New" w:cs="Courier New" w:hint="default"/>
      </w:rPr>
    </w:lvl>
    <w:lvl w:ilvl="5" w:tplc="5A1C58CA" w:tentative="1">
      <w:start w:val="1"/>
      <w:numFmt w:val="bullet"/>
      <w:lvlText w:val=""/>
      <w:lvlJc w:val="left"/>
      <w:pPr>
        <w:ind w:left="4320" w:hanging="360"/>
      </w:pPr>
      <w:rPr>
        <w:rFonts w:ascii="Wingdings" w:hAnsi="Wingdings" w:hint="default"/>
      </w:rPr>
    </w:lvl>
    <w:lvl w:ilvl="6" w:tplc="C832D29C" w:tentative="1">
      <w:start w:val="1"/>
      <w:numFmt w:val="bullet"/>
      <w:lvlText w:val=""/>
      <w:lvlJc w:val="left"/>
      <w:pPr>
        <w:ind w:left="5040" w:hanging="360"/>
      </w:pPr>
      <w:rPr>
        <w:rFonts w:ascii="Symbol" w:hAnsi="Symbol" w:hint="default"/>
      </w:rPr>
    </w:lvl>
    <w:lvl w:ilvl="7" w:tplc="22A0C418" w:tentative="1">
      <w:start w:val="1"/>
      <w:numFmt w:val="bullet"/>
      <w:lvlText w:val="o"/>
      <w:lvlJc w:val="left"/>
      <w:pPr>
        <w:ind w:left="5760" w:hanging="360"/>
      </w:pPr>
      <w:rPr>
        <w:rFonts w:ascii="Courier New" w:hAnsi="Courier New" w:cs="Courier New" w:hint="default"/>
      </w:rPr>
    </w:lvl>
    <w:lvl w:ilvl="8" w:tplc="778A822E" w:tentative="1">
      <w:start w:val="1"/>
      <w:numFmt w:val="bullet"/>
      <w:lvlText w:val=""/>
      <w:lvlJc w:val="left"/>
      <w:pPr>
        <w:ind w:left="6480" w:hanging="360"/>
      </w:pPr>
      <w:rPr>
        <w:rFonts w:ascii="Wingdings" w:hAnsi="Wingdings" w:hint="default"/>
      </w:rPr>
    </w:lvl>
  </w:abstractNum>
  <w:abstractNum w:abstractNumId="3" w15:restartNumberingAfterBreak="0">
    <w:nsid w:val="0DDF5537"/>
    <w:multiLevelType w:val="hybridMultilevel"/>
    <w:tmpl w:val="DDE4F854"/>
    <w:lvl w:ilvl="0" w:tplc="DB40DA04">
      <w:start w:val="1"/>
      <w:numFmt w:val="bullet"/>
      <w:lvlText w:val=""/>
      <w:lvlJc w:val="left"/>
      <w:pPr>
        <w:ind w:left="720" w:hanging="360"/>
      </w:pPr>
      <w:rPr>
        <w:rFonts w:ascii="Symbol" w:hAnsi="Symbol" w:hint="default"/>
      </w:rPr>
    </w:lvl>
    <w:lvl w:ilvl="1" w:tplc="8576838A" w:tentative="1">
      <w:start w:val="1"/>
      <w:numFmt w:val="bullet"/>
      <w:lvlText w:val="o"/>
      <w:lvlJc w:val="left"/>
      <w:pPr>
        <w:ind w:left="1440" w:hanging="360"/>
      </w:pPr>
      <w:rPr>
        <w:rFonts w:ascii="Courier New" w:hAnsi="Courier New" w:cs="Courier New" w:hint="default"/>
      </w:rPr>
    </w:lvl>
    <w:lvl w:ilvl="2" w:tplc="AE1CEFA6" w:tentative="1">
      <w:start w:val="1"/>
      <w:numFmt w:val="bullet"/>
      <w:lvlText w:val=""/>
      <w:lvlJc w:val="left"/>
      <w:pPr>
        <w:ind w:left="2160" w:hanging="360"/>
      </w:pPr>
      <w:rPr>
        <w:rFonts w:ascii="Wingdings" w:hAnsi="Wingdings" w:hint="default"/>
      </w:rPr>
    </w:lvl>
    <w:lvl w:ilvl="3" w:tplc="6DCA813C" w:tentative="1">
      <w:start w:val="1"/>
      <w:numFmt w:val="bullet"/>
      <w:lvlText w:val=""/>
      <w:lvlJc w:val="left"/>
      <w:pPr>
        <w:ind w:left="2880" w:hanging="360"/>
      </w:pPr>
      <w:rPr>
        <w:rFonts w:ascii="Symbol" w:hAnsi="Symbol" w:hint="default"/>
      </w:rPr>
    </w:lvl>
    <w:lvl w:ilvl="4" w:tplc="3B28BB36" w:tentative="1">
      <w:start w:val="1"/>
      <w:numFmt w:val="bullet"/>
      <w:lvlText w:val="o"/>
      <w:lvlJc w:val="left"/>
      <w:pPr>
        <w:ind w:left="3600" w:hanging="360"/>
      </w:pPr>
      <w:rPr>
        <w:rFonts w:ascii="Courier New" w:hAnsi="Courier New" w:cs="Courier New" w:hint="default"/>
      </w:rPr>
    </w:lvl>
    <w:lvl w:ilvl="5" w:tplc="A058FE56" w:tentative="1">
      <w:start w:val="1"/>
      <w:numFmt w:val="bullet"/>
      <w:lvlText w:val=""/>
      <w:lvlJc w:val="left"/>
      <w:pPr>
        <w:ind w:left="4320" w:hanging="360"/>
      </w:pPr>
      <w:rPr>
        <w:rFonts w:ascii="Wingdings" w:hAnsi="Wingdings" w:hint="default"/>
      </w:rPr>
    </w:lvl>
    <w:lvl w:ilvl="6" w:tplc="F056B326" w:tentative="1">
      <w:start w:val="1"/>
      <w:numFmt w:val="bullet"/>
      <w:lvlText w:val=""/>
      <w:lvlJc w:val="left"/>
      <w:pPr>
        <w:ind w:left="5040" w:hanging="360"/>
      </w:pPr>
      <w:rPr>
        <w:rFonts w:ascii="Symbol" w:hAnsi="Symbol" w:hint="default"/>
      </w:rPr>
    </w:lvl>
    <w:lvl w:ilvl="7" w:tplc="4426EBC2" w:tentative="1">
      <w:start w:val="1"/>
      <w:numFmt w:val="bullet"/>
      <w:lvlText w:val="o"/>
      <w:lvlJc w:val="left"/>
      <w:pPr>
        <w:ind w:left="5760" w:hanging="360"/>
      </w:pPr>
      <w:rPr>
        <w:rFonts w:ascii="Courier New" w:hAnsi="Courier New" w:cs="Courier New" w:hint="default"/>
      </w:rPr>
    </w:lvl>
    <w:lvl w:ilvl="8" w:tplc="193EAB50" w:tentative="1">
      <w:start w:val="1"/>
      <w:numFmt w:val="bullet"/>
      <w:lvlText w:val=""/>
      <w:lvlJc w:val="left"/>
      <w:pPr>
        <w:ind w:left="6480" w:hanging="360"/>
      </w:pPr>
      <w:rPr>
        <w:rFonts w:ascii="Wingdings" w:hAnsi="Wingdings" w:hint="default"/>
      </w:rPr>
    </w:lvl>
  </w:abstractNum>
  <w:abstractNum w:abstractNumId="4" w15:restartNumberingAfterBreak="0">
    <w:nsid w:val="172D56CE"/>
    <w:multiLevelType w:val="hybridMultilevel"/>
    <w:tmpl w:val="A4060054"/>
    <w:lvl w:ilvl="0" w:tplc="37AE78D0">
      <w:start w:val="1"/>
      <w:numFmt w:val="lowerLetter"/>
      <w:lvlText w:val="(%1)"/>
      <w:lvlJc w:val="left"/>
      <w:pPr>
        <w:ind w:left="720" w:hanging="360"/>
      </w:pPr>
      <w:rPr>
        <w:rFonts w:hint="default"/>
      </w:rPr>
    </w:lvl>
    <w:lvl w:ilvl="1" w:tplc="46C8E4D4" w:tentative="1">
      <w:start w:val="1"/>
      <w:numFmt w:val="lowerLetter"/>
      <w:lvlText w:val="%2."/>
      <w:lvlJc w:val="left"/>
      <w:pPr>
        <w:ind w:left="1440" w:hanging="360"/>
      </w:pPr>
    </w:lvl>
    <w:lvl w:ilvl="2" w:tplc="20F4B0C6" w:tentative="1">
      <w:start w:val="1"/>
      <w:numFmt w:val="lowerRoman"/>
      <w:lvlText w:val="%3."/>
      <w:lvlJc w:val="right"/>
      <w:pPr>
        <w:ind w:left="2160" w:hanging="180"/>
      </w:pPr>
    </w:lvl>
    <w:lvl w:ilvl="3" w:tplc="339EAE76" w:tentative="1">
      <w:start w:val="1"/>
      <w:numFmt w:val="decimal"/>
      <w:lvlText w:val="%4."/>
      <w:lvlJc w:val="left"/>
      <w:pPr>
        <w:ind w:left="2880" w:hanging="360"/>
      </w:pPr>
    </w:lvl>
    <w:lvl w:ilvl="4" w:tplc="7ED05C1A" w:tentative="1">
      <w:start w:val="1"/>
      <w:numFmt w:val="lowerLetter"/>
      <w:lvlText w:val="%5."/>
      <w:lvlJc w:val="left"/>
      <w:pPr>
        <w:ind w:left="3600" w:hanging="360"/>
      </w:pPr>
    </w:lvl>
    <w:lvl w:ilvl="5" w:tplc="B4A82488" w:tentative="1">
      <w:start w:val="1"/>
      <w:numFmt w:val="lowerRoman"/>
      <w:lvlText w:val="%6."/>
      <w:lvlJc w:val="right"/>
      <w:pPr>
        <w:ind w:left="4320" w:hanging="180"/>
      </w:pPr>
    </w:lvl>
    <w:lvl w:ilvl="6" w:tplc="E44252BE" w:tentative="1">
      <w:start w:val="1"/>
      <w:numFmt w:val="decimal"/>
      <w:lvlText w:val="%7."/>
      <w:lvlJc w:val="left"/>
      <w:pPr>
        <w:ind w:left="5040" w:hanging="360"/>
      </w:pPr>
    </w:lvl>
    <w:lvl w:ilvl="7" w:tplc="A6A46F1A" w:tentative="1">
      <w:start w:val="1"/>
      <w:numFmt w:val="lowerLetter"/>
      <w:lvlText w:val="%8."/>
      <w:lvlJc w:val="left"/>
      <w:pPr>
        <w:ind w:left="5760" w:hanging="360"/>
      </w:pPr>
    </w:lvl>
    <w:lvl w:ilvl="8" w:tplc="94B68C4C" w:tentative="1">
      <w:start w:val="1"/>
      <w:numFmt w:val="lowerRoman"/>
      <w:lvlText w:val="%9."/>
      <w:lvlJc w:val="right"/>
      <w:pPr>
        <w:ind w:left="6480" w:hanging="180"/>
      </w:pPr>
    </w:lvl>
  </w:abstractNum>
  <w:abstractNum w:abstractNumId="5" w15:restartNumberingAfterBreak="0">
    <w:nsid w:val="2B371AB7"/>
    <w:multiLevelType w:val="hybridMultilevel"/>
    <w:tmpl w:val="F968C810"/>
    <w:lvl w:ilvl="0" w:tplc="6C1ABA5C">
      <w:start w:val="8"/>
      <w:numFmt w:val="bullet"/>
      <w:lvlText w:val="-"/>
      <w:lvlJc w:val="left"/>
      <w:pPr>
        <w:ind w:left="720" w:hanging="360"/>
      </w:pPr>
      <w:rPr>
        <w:rFonts w:ascii="Times New Roman" w:eastAsiaTheme="minorHAnsi" w:hAnsi="Times New Roman" w:cs="Times New Roman" w:hint="default"/>
        <w:u w:val="none"/>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9790C66"/>
    <w:multiLevelType w:val="hybridMultilevel"/>
    <w:tmpl w:val="A6825006"/>
    <w:lvl w:ilvl="0" w:tplc="542C6DB6">
      <w:start w:val="1"/>
      <w:numFmt w:val="lowerLetter"/>
      <w:lvlText w:val="%1)"/>
      <w:lvlJc w:val="left"/>
      <w:pPr>
        <w:ind w:left="720" w:hanging="360"/>
      </w:pPr>
    </w:lvl>
    <w:lvl w:ilvl="1" w:tplc="45A66328">
      <w:start w:val="1"/>
      <w:numFmt w:val="lowerLetter"/>
      <w:lvlText w:val="%2."/>
      <w:lvlJc w:val="left"/>
      <w:pPr>
        <w:ind w:left="1440" w:hanging="360"/>
      </w:pPr>
    </w:lvl>
    <w:lvl w:ilvl="2" w:tplc="912E17B2">
      <w:start w:val="1"/>
      <w:numFmt w:val="lowerRoman"/>
      <w:lvlText w:val="%3."/>
      <w:lvlJc w:val="right"/>
      <w:pPr>
        <w:ind w:left="2160" w:hanging="180"/>
      </w:pPr>
    </w:lvl>
    <w:lvl w:ilvl="3" w:tplc="6A2811B4">
      <w:start w:val="1"/>
      <w:numFmt w:val="decimal"/>
      <w:lvlText w:val="%4."/>
      <w:lvlJc w:val="left"/>
      <w:pPr>
        <w:ind w:left="2880" w:hanging="360"/>
      </w:pPr>
    </w:lvl>
    <w:lvl w:ilvl="4" w:tplc="7FB0E0D2">
      <w:start w:val="1"/>
      <w:numFmt w:val="lowerLetter"/>
      <w:lvlText w:val="%5."/>
      <w:lvlJc w:val="left"/>
      <w:pPr>
        <w:ind w:left="3600" w:hanging="360"/>
      </w:pPr>
    </w:lvl>
    <w:lvl w:ilvl="5" w:tplc="9D008CB4">
      <w:start w:val="1"/>
      <w:numFmt w:val="lowerRoman"/>
      <w:lvlText w:val="%6."/>
      <w:lvlJc w:val="right"/>
      <w:pPr>
        <w:ind w:left="4320" w:hanging="180"/>
      </w:pPr>
    </w:lvl>
    <w:lvl w:ilvl="6" w:tplc="5BF64826">
      <w:start w:val="1"/>
      <w:numFmt w:val="decimal"/>
      <w:lvlText w:val="%7."/>
      <w:lvlJc w:val="left"/>
      <w:pPr>
        <w:ind w:left="5040" w:hanging="360"/>
      </w:pPr>
    </w:lvl>
    <w:lvl w:ilvl="7" w:tplc="40E29078">
      <w:start w:val="1"/>
      <w:numFmt w:val="lowerLetter"/>
      <w:lvlText w:val="%8."/>
      <w:lvlJc w:val="left"/>
      <w:pPr>
        <w:ind w:left="5760" w:hanging="360"/>
      </w:pPr>
    </w:lvl>
    <w:lvl w:ilvl="8" w:tplc="EA986CA6">
      <w:start w:val="1"/>
      <w:numFmt w:val="lowerRoman"/>
      <w:lvlText w:val="%9."/>
      <w:lvlJc w:val="right"/>
      <w:pPr>
        <w:ind w:left="6480" w:hanging="180"/>
      </w:pPr>
    </w:lvl>
  </w:abstractNum>
  <w:abstractNum w:abstractNumId="7" w15:restartNumberingAfterBreak="0">
    <w:nsid w:val="494E08B7"/>
    <w:multiLevelType w:val="hybridMultilevel"/>
    <w:tmpl w:val="24764B60"/>
    <w:lvl w:ilvl="0" w:tplc="24AEA994">
      <w:start w:val="1"/>
      <w:numFmt w:val="bullet"/>
      <w:lvlText w:val=""/>
      <w:lvlJc w:val="left"/>
      <w:pPr>
        <w:ind w:left="720" w:hanging="360"/>
      </w:pPr>
      <w:rPr>
        <w:rFonts w:ascii="Symbol" w:hAnsi="Symbol" w:hint="default"/>
      </w:rPr>
    </w:lvl>
    <w:lvl w:ilvl="1" w:tplc="1A8A8E90" w:tentative="1">
      <w:start w:val="1"/>
      <w:numFmt w:val="bullet"/>
      <w:lvlText w:val="o"/>
      <w:lvlJc w:val="left"/>
      <w:pPr>
        <w:ind w:left="1440" w:hanging="360"/>
      </w:pPr>
      <w:rPr>
        <w:rFonts w:ascii="Courier New" w:hAnsi="Courier New" w:cs="Courier New" w:hint="default"/>
      </w:rPr>
    </w:lvl>
    <w:lvl w:ilvl="2" w:tplc="B03ED1BA" w:tentative="1">
      <w:start w:val="1"/>
      <w:numFmt w:val="bullet"/>
      <w:lvlText w:val=""/>
      <w:lvlJc w:val="left"/>
      <w:pPr>
        <w:ind w:left="2160" w:hanging="360"/>
      </w:pPr>
      <w:rPr>
        <w:rFonts w:ascii="Wingdings" w:hAnsi="Wingdings" w:hint="default"/>
      </w:rPr>
    </w:lvl>
    <w:lvl w:ilvl="3" w:tplc="5F5E0950" w:tentative="1">
      <w:start w:val="1"/>
      <w:numFmt w:val="bullet"/>
      <w:lvlText w:val=""/>
      <w:lvlJc w:val="left"/>
      <w:pPr>
        <w:ind w:left="2880" w:hanging="360"/>
      </w:pPr>
      <w:rPr>
        <w:rFonts w:ascii="Symbol" w:hAnsi="Symbol" w:hint="default"/>
      </w:rPr>
    </w:lvl>
    <w:lvl w:ilvl="4" w:tplc="818A1BBC" w:tentative="1">
      <w:start w:val="1"/>
      <w:numFmt w:val="bullet"/>
      <w:lvlText w:val="o"/>
      <w:lvlJc w:val="left"/>
      <w:pPr>
        <w:ind w:left="3600" w:hanging="360"/>
      </w:pPr>
      <w:rPr>
        <w:rFonts w:ascii="Courier New" w:hAnsi="Courier New" w:cs="Courier New" w:hint="default"/>
      </w:rPr>
    </w:lvl>
    <w:lvl w:ilvl="5" w:tplc="751AFF20" w:tentative="1">
      <w:start w:val="1"/>
      <w:numFmt w:val="bullet"/>
      <w:lvlText w:val=""/>
      <w:lvlJc w:val="left"/>
      <w:pPr>
        <w:ind w:left="4320" w:hanging="360"/>
      </w:pPr>
      <w:rPr>
        <w:rFonts w:ascii="Wingdings" w:hAnsi="Wingdings" w:hint="default"/>
      </w:rPr>
    </w:lvl>
    <w:lvl w:ilvl="6" w:tplc="FE76B9AC" w:tentative="1">
      <w:start w:val="1"/>
      <w:numFmt w:val="bullet"/>
      <w:lvlText w:val=""/>
      <w:lvlJc w:val="left"/>
      <w:pPr>
        <w:ind w:left="5040" w:hanging="360"/>
      </w:pPr>
      <w:rPr>
        <w:rFonts w:ascii="Symbol" w:hAnsi="Symbol" w:hint="default"/>
      </w:rPr>
    </w:lvl>
    <w:lvl w:ilvl="7" w:tplc="ADEA82C0" w:tentative="1">
      <w:start w:val="1"/>
      <w:numFmt w:val="bullet"/>
      <w:lvlText w:val="o"/>
      <w:lvlJc w:val="left"/>
      <w:pPr>
        <w:ind w:left="5760" w:hanging="360"/>
      </w:pPr>
      <w:rPr>
        <w:rFonts w:ascii="Courier New" w:hAnsi="Courier New" w:cs="Courier New" w:hint="default"/>
      </w:rPr>
    </w:lvl>
    <w:lvl w:ilvl="8" w:tplc="7B3AF6DA" w:tentative="1">
      <w:start w:val="1"/>
      <w:numFmt w:val="bullet"/>
      <w:lvlText w:val=""/>
      <w:lvlJc w:val="left"/>
      <w:pPr>
        <w:ind w:left="6480" w:hanging="360"/>
      </w:pPr>
      <w:rPr>
        <w:rFonts w:ascii="Wingdings" w:hAnsi="Wingdings" w:hint="default"/>
      </w:rPr>
    </w:lvl>
  </w:abstractNum>
  <w:abstractNum w:abstractNumId="8" w15:restartNumberingAfterBreak="0">
    <w:nsid w:val="5A1F2CC3"/>
    <w:multiLevelType w:val="hybridMultilevel"/>
    <w:tmpl w:val="D12049A0"/>
    <w:lvl w:ilvl="0" w:tplc="3C9810A4">
      <w:start w:val="1"/>
      <w:numFmt w:val="bullet"/>
      <w:lvlText w:val=""/>
      <w:lvlJc w:val="left"/>
      <w:pPr>
        <w:ind w:left="864" w:hanging="360"/>
      </w:pPr>
      <w:rPr>
        <w:rFonts w:ascii="Symbol" w:hAnsi="Symbol" w:hint="default"/>
      </w:rPr>
    </w:lvl>
    <w:lvl w:ilvl="1" w:tplc="EA6EFBCA" w:tentative="1">
      <w:start w:val="1"/>
      <w:numFmt w:val="bullet"/>
      <w:lvlText w:val="o"/>
      <w:lvlJc w:val="left"/>
      <w:pPr>
        <w:ind w:left="1584" w:hanging="360"/>
      </w:pPr>
      <w:rPr>
        <w:rFonts w:ascii="Courier New" w:hAnsi="Courier New" w:cs="Courier New" w:hint="default"/>
      </w:rPr>
    </w:lvl>
    <w:lvl w:ilvl="2" w:tplc="1C8A1E62" w:tentative="1">
      <w:start w:val="1"/>
      <w:numFmt w:val="bullet"/>
      <w:lvlText w:val=""/>
      <w:lvlJc w:val="left"/>
      <w:pPr>
        <w:ind w:left="2304" w:hanging="360"/>
      </w:pPr>
      <w:rPr>
        <w:rFonts w:ascii="Wingdings" w:hAnsi="Wingdings" w:hint="default"/>
      </w:rPr>
    </w:lvl>
    <w:lvl w:ilvl="3" w:tplc="F13AE690" w:tentative="1">
      <w:start w:val="1"/>
      <w:numFmt w:val="bullet"/>
      <w:lvlText w:val=""/>
      <w:lvlJc w:val="left"/>
      <w:pPr>
        <w:ind w:left="3024" w:hanging="360"/>
      </w:pPr>
      <w:rPr>
        <w:rFonts w:ascii="Symbol" w:hAnsi="Symbol" w:hint="default"/>
      </w:rPr>
    </w:lvl>
    <w:lvl w:ilvl="4" w:tplc="B52A7C24" w:tentative="1">
      <w:start w:val="1"/>
      <w:numFmt w:val="bullet"/>
      <w:lvlText w:val="o"/>
      <w:lvlJc w:val="left"/>
      <w:pPr>
        <w:ind w:left="3744" w:hanging="360"/>
      </w:pPr>
      <w:rPr>
        <w:rFonts w:ascii="Courier New" w:hAnsi="Courier New" w:cs="Courier New" w:hint="default"/>
      </w:rPr>
    </w:lvl>
    <w:lvl w:ilvl="5" w:tplc="F77C0082" w:tentative="1">
      <w:start w:val="1"/>
      <w:numFmt w:val="bullet"/>
      <w:lvlText w:val=""/>
      <w:lvlJc w:val="left"/>
      <w:pPr>
        <w:ind w:left="4464" w:hanging="360"/>
      </w:pPr>
      <w:rPr>
        <w:rFonts w:ascii="Wingdings" w:hAnsi="Wingdings" w:hint="default"/>
      </w:rPr>
    </w:lvl>
    <w:lvl w:ilvl="6" w:tplc="C2EC8E9C" w:tentative="1">
      <w:start w:val="1"/>
      <w:numFmt w:val="bullet"/>
      <w:lvlText w:val=""/>
      <w:lvlJc w:val="left"/>
      <w:pPr>
        <w:ind w:left="5184" w:hanging="360"/>
      </w:pPr>
      <w:rPr>
        <w:rFonts w:ascii="Symbol" w:hAnsi="Symbol" w:hint="default"/>
      </w:rPr>
    </w:lvl>
    <w:lvl w:ilvl="7" w:tplc="8E8C14BC" w:tentative="1">
      <w:start w:val="1"/>
      <w:numFmt w:val="bullet"/>
      <w:lvlText w:val="o"/>
      <w:lvlJc w:val="left"/>
      <w:pPr>
        <w:ind w:left="5904" w:hanging="360"/>
      </w:pPr>
      <w:rPr>
        <w:rFonts w:ascii="Courier New" w:hAnsi="Courier New" w:cs="Courier New" w:hint="default"/>
      </w:rPr>
    </w:lvl>
    <w:lvl w:ilvl="8" w:tplc="BC049F5C" w:tentative="1">
      <w:start w:val="1"/>
      <w:numFmt w:val="bullet"/>
      <w:lvlText w:val=""/>
      <w:lvlJc w:val="left"/>
      <w:pPr>
        <w:ind w:left="6624" w:hanging="360"/>
      </w:pPr>
      <w:rPr>
        <w:rFonts w:ascii="Wingdings" w:hAnsi="Wingdings" w:hint="default"/>
      </w:rPr>
    </w:lvl>
  </w:abstractNum>
  <w:abstractNum w:abstractNumId="9" w15:restartNumberingAfterBreak="0">
    <w:nsid w:val="5BA16B49"/>
    <w:multiLevelType w:val="hybridMultilevel"/>
    <w:tmpl w:val="BB567D96"/>
    <w:lvl w:ilvl="0" w:tplc="36B297B4">
      <w:start w:val="1"/>
      <w:numFmt w:val="bullet"/>
      <w:lvlText w:val=""/>
      <w:lvlJc w:val="left"/>
      <w:pPr>
        <w:ind w:left="720" w:hanging="360"/>
      </w:pPr>
      <w:rPr>
        <w:rFonts w:ascii="Symbol" w:hAnsi="Symbol" w:hint="default"/>
      </w:rPr>
    </w:lvl>
    <w:lvl w:ilvl="1" w:tplc="4FD6238E" w:tentative="1">
      <w:start w:val="1"/>
      <w:numFmt w:val="bullet"/>
      <w:lvlText w:val="o"/>
      <w:lvlJc w:val="left"/>
      <w:pPr>
        <w:ind w:left="1440" w:hanging="360"/>
      </w:pPr>
      <w:rPr>
        <w:rFonts w:ascii="Courier New" w:hAnsi="Courier New" w:cs="Courier New" w:hint="default"/>
      </w:rPr>
    </w:lvl>
    <w:lvl w:ilvl="2" w:tplc="526C582C" w:tentative="1">
      <w:start w:val="1"/>
      <w:numFmt w:val="bullet"/>
      <w:lvlText w:val=""/>
      <w:lvlJc w:val="left"/>
      <w:pPr>
        <w:ind w:left="2160" w:hanging="360"/>
      </w:pPr>
      <w:rPr>
        <w:rFonts w:ascii="Wingdings" w:hAnsi="Wingdings" w:hint="default"/>
      </w:rPr>
    </w:lvl>
    <w:lvl w:ilvl="3" w:tplc="0D82A238" w:tentative="1">
      <w:start w:val="1"/>
      <w:numFmt w:val="bullet"/>
      <w:lvlText w:val=""/>
      <w:lvlJc w:val="left"/>
      <w:pPr>
        <w:ind w:left="2880" w:hanging="360"/>
      </w:pPr>
      <w:rPr>
        <w:rFonts w:ascii="Symbol" w:hAnsi="Symbol" w:hint="default"/>
      </w:rPr>
    </w:lvl>
    <w:lvl w:ilvl="4" w:tplc="E23E1716" w:tentative="1">
      <w:start w:val="1"/>
      <w:numFmt w:val="bullet"/>
      <w:lvlText w:val="o"/>
      <w:lvlJc w:val="left"/>
      <w:pPr>
        <w:ind w:left="3600" w:hanging="360"/>
      </w:pPr>
      <w:rPr>
        <w:rFonts w:ascii="Courier New" w:hAnsi="Courier New" w:cs="Courier New" w:hint="default"/>
      </w:rPr>
    </w:lvl>
    <w:lvl w:ilvl="5" w:tplc="07467E6C" w:tentative="1">
      <w:start w:val="1"/>
      <w:numFmt w:val="bullet"/>
      <w:lvlText w:val=""/>
      <w:lvlJc w:val="left"/>
      <w:pPr>
        <w:ind w:left="4320" w:hanging="360"/>
      </w:pPr>
      <w:rPr>
        <w:rFonts w:ascii="Wingdings" w:hAnsi="Wingdings" w:hint="default"/>
      </w:rPr>
    </w:lvl>
    <w:lvl w:ilvl="6" w:tplc="7A1CF5CE" w:tentative="1">
      <w:start w:val="1"/>
      <w:numFmt w:val="bullet"/>
      <w:lvlText w:val=""/>
      <w:lvlJc w:val="left"/>
      <w:pPr>
        <w:ind w:left="5040" w:hanging="360"/>
      </w:pPr>
      <w:rPr>
        <w:rFonts w:ascii="Symbol" w:hAnsi="Symbol" w:hint="default"/>
      </w:rPr>
    </w:lvl>
    <w:lvl w:ilvl="7" w:tplc="7AA6BFB4" w:tentative="1">
      <w:start w:val="1"/>
      <w:numFmt w:val="bullet"/>
      <w:lvlText w:val="o"/>
      <w:lvlJc w:val="left"/>
      <w:pPr>
        <w:ind w:left="5760" w:hanging="360"/>
      </w:pPr>
      <w:rPr>
        <w:rFonts w:ascii="Courier New" w:hAnsi="Courier New" w:cs="Courier New" w:hint="default"/>
      </w:rPr>
    </w:lvl>
    <w:lvl w:ilvl="8" w:tplc="D3365EFC" w:tentative="1">
      <w:start w:val="1"/>
      <w:numFmt w:val="bullet"/>
      <w:lvlText w:val=""/>
      <w:lvlJc w:val="left"/>
      <w:pPr>
        <w:ind w:left="6480" w:hanging="360"/>
      </w:pPr>
      <w:rPr>
        <w:rFonts w:ascii="Wingdings" w:hAnsi="Wingdings" w:hint="default"/>
      </w:rPr>
    </w:lvl>
  </w:abstractNum>
  <w:abstractNum w:abstractNumId="10" w15:restartNumberingAfterBreak="0">
    <w:nsid w:val="5DE72637"/>
    <w:multiLevelType w:val="hybridMultilevel"/>
    <w:tmpl w:val="746498CA"/>
    <w:lvl w:ilvl="0" w:tplc="8FE4BF86">
      <w:start w:val="1"/>
      <w:numFmt w:val="bullet"/>
      <w:lvlText w:val=""/>
      <w:lvlJc w:val="left"/>
      <w:pPr>
        <w:ind w:left="720" w:hanging="360"/>
      </w:pPr>
      <w:rPr>
        <w:rFonts w:ascii="Symbol" w:hAnsi="Symbol" w:hint="default"/>
      </w:rPr>
    </w:lvl>
    <w:lvl w:ilvl="1" w:tplc="0322682A" w:tentative="1">
      <w:start w:val="1"/>
      <w:numFmt w:val="bullet"/>
      <w:lvlText w:val="o"/>
      <w:lvlJc w:val="left"/>
      <w:pPr>
        <w:ind w:left="1440" w:hanging="360"/>
      </w:pPr>
      <w:rPr>
        <w:rFonts w:ascii="Courier New" w:hAnsi="Courier New" w:cs="Courier New" w:hint="default"/>
      </w:rPr>
    </w:lvl>
    <w:lvl w:ilvl="2" w:tplc="6A325914" w:tentative="1">
      <w:start w:val="1"/>
      <w:numFmt w:val="bullet"/>
      <w:lvlText w:val=""/>
      <w:lvlJc w:val="left"/>
      <w:pPr>
        <w:ind w:left="2160" w:hanging="360"/>
      </w:pPr>
      <w:rPr>
        <w:rFonts w:ascii="Wingdings" w:hAnsi="Wingdings" w:hint="default"/>
      </w:rPr>
    </w:lvl>
    <w:lvl w:ilvl="3" w:tplc="BB9008B4" w:tentative="1">
      <w:start w:val="1"/>
      <w:numFmt w:val="bullet"/>
      <w:lvlText w:val=""/>
      <w:lvlJc w:val="left"/>
      <w:pPr>
        <w:ind w:left="2880" w:hanging="360"/>
      </w:pPr>
      <w:rPr>
        <w:rFonts w:ascii="Symbol" w:hAnsi="Symbol" w:hint="default"/>
      </w:rPr>
    </w:lvl>
    <w:lvl w:ilvl="4" w:tplc="24DA41E4" w:tentative="1">
      <w:start w:val="1"/>
      <w:numFmt w:val="bullet"/>
      <w:lvlText w:val="o"/>
      <w:lvlJc w:val="left"/>
      <w:pPr>
        <w:ind w:left="3600" w:hanging="360"/>
      </w:pPr>
      <w:rPr>
        <w:rFonts w:ascii="Courier New" w:hAnsi="Courier New" w:cs="Courier New" w:hint="default"/>
      </w:rPr>
    </w:lvl>
    <w:lvl w:ilvl="5" w:tplc="4F76DAC2" w:tentative="1">
      <w:start w:val="1"/>
      <w:numFmt w:val="bullet"/>
      <w:lvlText w:val=""/>
      <w:lvlJc w:val="left"/>
      <w:pPr>
        <w:ind w:left="4320" w:hanging="360"/>
      </w:pPr>
      <w:rPr>
        <w:rFonts w:ascii="Wingdings" w:hAnsi="Wingdings" w:hint="default"/>
      </w:rPr>
    </w:lvl>
    <w:lvl w:ilvl="6" w:tplc="C728C150" w:tentative="1">
      <w:start w:val="1"/>
      <w:numFmt w:val="bullet"/>
      <w:lvlText w:val=""/>
      <w:lvlJc w:val="left"/>
      <w:pPr>
        <w:ind w:left="5040" w:hanging="360"/>
      </w:pPr>
      <w:rPr>
        <w:rFonts w:ascii="Symbol" w:hAnsi="Symbol" w:hint="default"/>
      </w:rPr>
    </w:lvl>
    <w:lvl w:ilvl="7" w:tplc="A11419EE" w:tentative="1">
      <w:start w:val="1"/>
      <w:numFmt w:val="bullet"/>
      <w:lvlText w:val="o"/>
      <w:lvlJc w:val="left"/>
      <w:pPr>
        <w:ind w:left="5760" w:hanging="360"/>
      </w:pPr>
      <w:rPr>
        <w:rFonts w:ascii="Courier New" w:hAnsi="Courier New" w:cs="Courier New" w:hint="default"/>
      </w:rPr>
    </w:lvl>
    <w:lvl w:ilvl="8" w:tplc="30FEC82C" w:tentative="1">
      <w:start w:val="1"/>
      <w:numFmt w:val="bullet"/>
      <w:lvlText w:val=""/>
      <w:lvlJc w:val="left"/>
      <w:pPr>
        <w:ind w:left="6480" w:hanging="360"/>
      </w:pPr>
      <w:rPr>
        <w:rFonts w:ascii="Wingdings" w:hAnsi="Wingdings" w:hint="default"/>
      </w:rPr>
    </w:lvl>
  </w:abstractNum>
  <w:abstractNum w:abstractNumId="11" w15:restartNumberingAfterBreak="0">
    <w:nsid w:val="684E3FF2"/>
    <w:multiLevelType w:val="hybridMultilevel"/>
    <w:tmpl w:val="88C219C8"/>
    <w:lvl w:ilvl="0" w:tplc="7CA8CE7C">
      <w:start w:val="1"/>
      <w:numFmt w:val="lowerLetter"/>
      <w:lvlText w:val="(%1)"/>
      <w:lvlJc w:val="left"/>
      <w:pPr>
        <w:ind w:left="360" w:hanging="360"/>
      </w:pPr>
      <w:rPr>
        <w:rFonts w:ascii="Times New Roman" w:hAnsi="Times New Roman" w:cs="Times New Roman" w:hint="default"/>
        <w:b/>
      </w:rPr>
    </w:lvl>
    <w:lvl w:ilvl="1" w:tplc="051C66A2" w:tentative="1">
      <w:start w:val="1"/>
      <w:numFmt w:val="lowerLetter"/>
      <w:lvlText w:val="%2."/>
      <w:lvlJc w:val="left"/>
      <w:pPr>
        <w:ind w:left="1080" w:hanging="360"/>
      </w:pPr>
    </w:lvl>
    <w:lvl w:ilvl="2" w:tplc="DFE61628" w:tentative="1">
      <w:start w:val="1"/>
      <w:numFmt w:val="lowerRoman"/>
      <w:lvlText w:val="%3."/>
      <w:lvlJc w:val="right"/>
      <w:pPr>
        <w:ind w:left="1800" w:hanging="180"/>
      </w:pPr>
    </w:lvl>
    <w:lvl w:ilvl="3" w:tplc="82FA2448" w:tentative="1">
      <w:start w:val="1"/>
      <w:numFmt w:val="decimal"/>
      <w:lvlText w:val="%4."/>
      <w:lvlJc w:val="left"/>
      <w:pPr>
        <w:ind w:left="2520" w:hanging="360"/>
      </w:pPr>
    </w:lvl>
    <w:lvl w:ilvl="4" w:tplc="6862176E" w:tentative="1">
      <w:start w:val="1"/>
      <w:numFmt w:val="lowerLetter"/>
      <w:lvlText w:val="%5."/>
      <w:lvlJc w:val="left"/>
      <w:pPr>
        <w:ind w:left="3240" w:hanging="360"/>
      </w:pPr>
    </w:lvl>
    <w:lvl w:ilvl="5" w:tplc="30E29A40" w:tentative="1">
      <w:start w:val="1"/>
      <w:numFmt w:val="lowerRoman"/>
      <w:lvlText w:val="%6."/>
      <w:lvlJc w:val="right"/>
      <w:pPr>
        <w:ind w:left="3960" w:hanging="180"/>
      </w:pPr>
    </w:lvl>
    <w:lvl w:ilvl="6" w:tplc="0692620E" w:tentative="1">
      <w:start w:val="1"/>
      <w:numFmt w:val="decimal"/>
      <w:lvlText w:val="%7."/>
      <w:lvlJc w:val="left"/>
      <w:pPr>
        <w:ind w:left="4680" w:hanging="360"/>
      </w:pPr>
    </w:lvl>
    <w:lvl w:ilvl="7" w:tplc="38E641F4" w:tentative="1">
      <w:start w:val="1"/>
      <w:numFmt w:val="lowerLetter"/>
      <w:lvlText w:val="%8."/>
      <w:lvlJc w:val="left"/>
      <w:pPr>
        <w:ind w:left="5400" w:hanging="360"/>
      </w:pPr>
    </w:lvl>
    <w:lvl w:ilvl="8" w:tplc="B1B0265C" w:tentative="1">
      <w:start w:val="1"/>
      <w:numFmt w:val="lowerRoman"/>
      <w:lvlText w:val="%9."/>
      <w:lvlJc w:val="right"/>
      <w:pPr>
        <w:ind w:left="6120" w:hanging="180"/>
      </w:pPr>
    </w:lvl>
  </w:abstractNum>
  <w:abstractNum w:abstractNumId="12" w15:restartNumberingAfterBreak="0">
    <w:nsid w:val="69570C36"/>
    <w:multiLevelType w:val="hybridMultilevel"/>
    <w:tmpl w:val="06228A12"/>
    <w:lvl w:ilvl="0" w:tplc="C7D0283A">
      <w:start w:val="1"/>
      <w:numFmt w:val="bullet"/>
      <w:lvlText w:val=""/>
      <w:lvlJc w:val="left"/>
      <w:pPr>
        <w:ind w:left="720" w:hanging="360"/>
      </w:pPr>
      <w:rPr>
        <w:rFonts w:ascii="Symbol" w:hAnsi="Symbol" w:hint="default"/>
      </w:rPr>
    </w:lvl>
    <w:lvl w:ilvl="1" w:tplc="B156ABF6" w:tentative="1">
      <w:start w:val="1"/>
      <w:numFmt w:val="bullet"/>
      <w:lvlText w:val="o"/>
      <w:lvlJc w:val="left"/>
      <w:pPr>
        <w:ind w:left="1440" w:hanging="360"/>
      </w:pPr>
      <w:rPr>
        <w:rFonts w:ascii="Courier New" w:hAnsi="Courier New" w:cs="Courier New" w:hint="default"/>
      </w:rPr>
    </w:lvl>
    <w:lvl w:ilvl="2" w:tplc="7318CABC" w:tentative="1">
      <w:start w:val="1"/>
      <w:numFmt w:val="bullet"/>
      <w:lvlText w:val=""/>
      <w:lvlJc w:val="left"/>
      <w:pPr>
        <w:ind w:left="2160" w:hanging="360"/>
      </w:pPr>
      <w:rPr>
        <w:rFonts w:ascii="Wingdings" w:hAnsi="Wingdings" w:hint="default"/>
      </w:rPr>
    </w:lvl>
    <w:lvl w:ilvl="3" w:tplc="104A38F0" w:tentative="1">
      <w:start w:val="1"/>
      <w:numFmt w:val="bullet"/>
      <w:lvlText w:val=""/>
      <w:lvlJc w:val="left"/>
      <w:pPr>
        <w:ind w:left="2880" w:hanging="360"/>
      </w:pPr>
      <w:rPr>
        <w:rFonts w:ascii="Symbol" w:hAnsi="Symbol" w:hint="default"/>
      </w:rPr>
    </w:lvl>
    <w:lvl w:ilvl="4" w:tplc="A52AA4F4" w:tentative="1">
      <w:start w:val="1"/>
      <w:numFmt w:val="bullet"/>
      <w:lvlText w:val="o"/>
      <w:lvlJc w:val="left"/>
      <w:pPr>
        <w:ind w:left="3600" w:hanging="360"/>
      </w:pPr>
      <w:rPr>
        <w:rFonts w:ascii="Courier New" w:hAnsi="Courier New" w:cs="Courier New" w:hint="default"/>
      </w:rPr>
    </w:lvl>
    <w:lvl w:ilvl="5" w:tplc="A0D6E3C2" w:tentative="1">
      <w:start w:val="1"/>
      <w:numFmt w:val="bullet"/>
      <w:lvlText w:val=""/>
      <w:lvlJc w:val="left"/>
      <w:pPr>
        <w:ind w:left="4320" w:hanging="360"/>
      </w:pPr>
      <w:rPr>
        <w:rFonts w:ascii="Wingdings" w:hAnsi="Wingdings" w:hint="default"/>
      </w:rPr>
    </w:lvl>
    <w:lvl w:ilvl="6" w:tplc="2E749990" w:tentative="1">
      <w:start w:val="1"/>
      <w:numFmt w:val="bullet"/>
      <w:lvlText w:val=""/>
      <w:lvlJc w:val="left"/>
      <w:pPr>
        <w:ind w:left="5040" w:hanging="360"/>
      </w:pPr>
      <w:rPr>
        <w:rFonts w:ascii="Symbol" w:hAnsi="Symbol" w:hint="default"/>
      </w:rPr>
    </w:lvl>
    <w:lvl w:ilvl="7" w:tplc="D9A2A1EE" w:tentative="1">
      <w:start w:val="1"/>
      <w:numFmt w:val="bullet"/>
      <w:lvlText w:val="o"/>
      <w:lvlJc w:val="left"/>
      <w:pPr>
        <w:ind w:left="5760" w:hanging="360"/>
      </w:pPr>
      <w:rPr>
        <w:rFonts w:ascii="Courier New" w:hAnsi="Courier New" w:cs="Courier New" w:hint="default"/>
      </w:rPr>
    </w:lvl>
    <w:lvl w:ilvl="8" w:tplc="CE2C0908" w:tentative="1">
      <w:start w:val="1"/>
      <w:numFmt w:val="bullet"/>
      <w:lvlText w:val=""/>
      <w:lvlJc w:val="left"/>
      <w:pPr>
        <w:ind w:left="6480" w:hanging="360"/>
      </w:pPr>
      <w:rPr>
        <w:rFonts w:ascii="Wingdings" w:hAnsi="Wingdings" w:hint="default"/>
      </w:rPr>
    </w:lvl>
  </w:abstractNum>
  <w:abstractNum w:abstractNumId="13" w15:restartNumberingAfterBreak="0">
    <w:nsid w:val="6D070146"/>
    <w:multiLevelType w:val="hybridMultilevel"/>
    <w:tmpl w:val="F5988BBC"/>
    <w:lvl w:ilvl="0" w:tplc="3B7C8C14">
      <w:start w:val="1"/>
      <w:numFmt w:val="bullet"/>
      <w:lvlText w:val=""/>
      <w:lvlJc w:val="left"/>
      <w:pPr>
        <w:ind w:left="720" w:hanging="360"/>
      </w:pPr>
      <w:rPr>
        <w:rFonts w:ascii="Symbol" w:hAnsi="Symbol" w:hint="default"/>
      </w:rPr>
    </w:lvl>
    <w:lvl w:ilvl="1" w:tplc="7B2017FA" w:tentative="1">
      <w:start w:val="1"/>
      <w:numFmt w:val="bullet"/>
      <w:lvlText w:val="o"/>
      <w:lvlJc w:val="left"/>
      <w:pPr>
        <w:ind w:left="1440" w:hanging="360"/>
      </w:pPr>
      <w:rPr>
        <w:rFonts w:ascii="Courier New" w:hAnsi="Courier New" w:cs="Courier New" w:hint="default"/>
      </w:rPr>
    </w:lvl>
    <w:lvl w:ilvl="2" w:tplc="1A7448E8" w:tentative="1">
      <w:start w:val="1"/>
      <w:numFmt w:val="bullet"/>
      <w:lvlText w:val=""/>
      <w:lvlJc w:val="left"/>
      <w:pPr>
        <w:ind w:left="2160" w:hanging="360"/>
      </w:pPr>
      <w:rPr>
        <w:rFonts w:ascii="Wingdings" w:hAnsi="Wingdings" w:hint="default"/>
      </w:rPr>
    </w:lvl>
    <w:lvl w:ilvl="3" w:tplc="53A8AA6C" w:tentative="1">
      <w:start w:val="1"/>
      <w:numFmt w:val="bullet"/>
      <w:lvlText w:val=""/>
      <w:lvlJc w:val="left"/>
      <w:pPr>
        <w:ind w:left="2880" w:hanging="360"/>
      </w:pPr>
      <w:rPr>
        <w:rFonts w:ascii="Symbol" w:hAnsi="Symbol" w:hint="default"/>
      </w:rPr>
    </w:lvl>
    <w:lvl w:ilvl="4" w:tplc="89D6451A" w:tentative="1">
      <w:start w:val="1"/>
      <w:numFmt w:val="bullet"/>
      <w:lvlText w:val="o"/>
      <w:lvlJc w:val="left"/>
      <w:pPr>
        <w:ind w:left="3600" w:hanging="360"/>
      </w:pPr>
      <w:rPr>
        <w:rFonts w:ascii="Courier New" w:hAnsi="Courier New" w:cs="Courier New" w:hint="default"/>
      </w:rPr>
    </w:lvl>
    <w:lvl w:ilvl="5" w:tplc="79227338" w:tentative="1">
      <w:start w:val="1"/>
      <w:numFmt w:val="bullet"/>
      <w:lvlText w:val=""/>
      <w:lvlJc w:val="left"/>
      <w:pPr>
        <w:ind w:left="4320" w:hanging="360"/>
      </w:pPr>
      <w:rPr>
        <w:rFonts w:ascii="Wingdings" w:hAnsi="Wingdings" w:hint="default"/>
      </w:rPr>
    </w:lvl>
    <w:lvl w:ilvl="6" w:tplc="C97C161E" w:tentative="1">
      <w:start w:val="1"/>
      <w:numFmt w:val="bullet"/>
      <w:lvlText w:val=""/>
      <w:lvlJc w:val="left"/>
      <w:pPr>
        <w:ind w:left="5040" w:hanging="360"/>
      </w:pPr>
      <w:rPr>
        <w:rFonts w:ascii="Symbol" w:hAnsi="Symbol" w:hint="default"/>
      </w:rPr>
    </w:lvl>
    <w:lvl w:ilvl="7" w:tplc="D63AEC9C" w:tentative="1">
      <w:start w:val="1"/>
      <w:numFmt w:val="bullet"/>
      <w:lvlText w:val="o"/>
      <w:lvlJc w:val="left"/>
      <w:pPr>
        <w:ind w:left="5760" w:hanging="360"/>
      </w:pPr>
      <w:rPr>
        <w:rFonts w:ascii="Courier New" w:hAnsi="Courier New" w:cs="Courier New" w:hint="default"/>
      </w:rPr>
    </w:lvl>
    <w:lvl w:ilvl="8" w:tplc="D87A4184" w:tentative="1">
      <w:start w:val="1"/>
      <w:numFmt w:val="bullet"/>
      <w:lvlText w:val=""/>
      <w:lvlJc w:val="left"/>
      <w:pPr>
        <w:ind w:left="6480" w:hanging="360"/>
      </w:pPr>
      <w:rPr>
        <w:rFonts w:ascii="Wingdings" w:hAnsi="Wingdings" w:hint="default"/>
      </w:rPr>
    </w:lvl>
  </w:abstractNum>
  <w:abstractNum w:abstractNumId="14" w15:restartNumberingAfterBreak="0">
    <w:nsid w:val="757724A6"/>
    <w:multiLevelType w:val="hybridMultilevel"/>
    <w:tmpl w:val="79181974"/>
    <w:lvl w:ilvl="0" w:tplc="D4289C0E">
      <w:start w:val="1"/>
      <w:numFmt w:val="bullet"/>
      <w:lvlText w:val=""/>
      <w:lvlJc w:val="left"/>
      <w:pPr>
        <w:ind w:left="720" w:hanging="360"/>
      </w:pPr>
      <w:rPr>
        <w:rFonts w:ascii="Symbol" w:hAnsi="Symbol" w:hint="default"/>
      </w:rPr>
    </w:lvl>
    <w:lvl w:ilvl="1" w:tplc="4650F048" w:tentative="1">
      <w:start w:val="1"/>
      <w:numFmt w:val="bullet"/>
      <w:lvlText w:val="o"/>
      <w:lvlJc w:val="left"/>
      <w:pPr>
        <w:ind w:left="1440" w:hanging="360"/>
      </w:pPr>
      <w:rPr>
        <w:rFonts w:ascii="Courier New" w:hAnsi="Courier New" w:cs="Courier New" w:hint="default"/>
      </w:rPr>
    </w:lvl>
    <w:lvl w:ilvl="2" w:tplc="C2F0F694" w:tentative="1">
      <w:start w:val="1"/>
      <w:numFmt w:val="bullet"/>
      <w:lvlText w:val=""/>
      <w:lvlJc w:val="left"/>
      <w:pPr>
        <w:ind w:left="2160" w:hanging="360"/>
      </w:pPr>
      <w:rPr>
        <w:rFonts w:ascii="Wingdings" w:hAnsi="Wingdings" w:hint="default"/>
      </w:rPr>
    </w:lvl>
    <w:lvl w:ilvl="3" w:tplc="2318C320" w:tentative="1">
      <w:start w:val="1"/>
      <w:numFmt w:val="bullet"/>
      <w:lvlText w:val=""/>
      <w:lvlJc w:val="left"/>
      <w:pPr>
        <w:ind w:left="2880" w:hanging="360"/>
      </w:pPr>
      <w:rPr>
        <w:rFonts w:ascii="Symbol" w:hAnsi="Symbol" w:hint="default"/>
      </w:rPr>
    </w:lvl>
    <w:lvl w:ilvl="4" w:tplc="401CC71A" w:tentative="1">
      <w:start w:val="1"/>
      <w:numFmt w:val="bullet"/>
      <w:lvlText w:val="o"/>
      <w:lvlJc w:val="left"/>
      <w:pPr>
        <w:ind w:left="3600" w:hanging="360"/>
      </w:pPr>
      <w:rPr>
        <w:rFonts w:ascii="Courier New" w:hAnsi="Courier New" w:cs="Courier New" w:hint="default"/>
      </w:rPr>
    </w:lvl>
    <w:lvl w:ilvl="5" w:tplc="D5A6CAB6" w:tentative="1">
      <w:start w:val="1"/>
      <w:numFmt w:val="bullet"/>
      <w:lvlText w:val=""/>
      <w:lvlJc w:val="left"/>
      <w:pPr>
        <w:ind w:left="4320" w:hanging="360"/>
      </w:pPr>
      <w:rPr>
        <w:rFonts w:ascii="Wingdings" w:hAnsi="Wingdings" w:hint="default"/>
      </w:rPr>
    </w:lvl>
    <w:lvl w:ilvl="6" w:tplc="6346EA58" w:tentative="1">
      <w:start w:val="1"/>
      <w:numFmt w:val="bullet"/>
      <w:lvlText w:val=""/>
      <w:lvlJc w:val="left"/>
      <w:pPr>
        <w:ind w:left="5040" w:hanging="360"/>
      </w:pPr>
      <w:rPr>
        <w:rFonts w:ascii="Symbol" w:hAnsi="Symbol" w:hint="default"/>
      </w:rPr>
    </w:lvl>
    <w:lvl w:ilvl="7" w:tplc="EE6657D6" w:tentative="1">
      <w:start w:val="1"/>
      <w:numFmt w:val="bullet"/>
      <w:lvlText w:val="o"/>
      <w:lvlJc w:val="left"/>
      <w:pPr>
        <w:ind w:left="5760" w:hanging="360"/>
      </w:pPr>
      <w:rPr>
        <w:rFonts w:ascii="Courier New" w:hAnsi="Courier New" w:cs="Courier New" w:hint="default"/>
      </w:rPr>
    </w:lvl>
    <w:lvl w:ilvl="8" w:tplc="FFFAA8FA" w:tentative="1">
      <w:start w:val="1"/>
      <w:numFmt w:val="bullet"/>
      <w:lvlText w:val=""/>
      <w:lvlJc w:val="left"/>
      <w:pPr>
        <w:ind w:left="6480" w:hanging="360"/>
      </w:pPr>
      <w:rPr>
        <w:rFonts w:ascii="Wingdings" w:hAnsi="Wingdings" w:hint="default"/>
      </w:r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12"/>
  </w:num>
  <w:num w:numId="6">
    <w:abstractNumId w:val="4"/>
  </w:num>
  <w:num w:numId="7">
    <w:abstractNumId w:val="10"/>
  </w:num>
  <w:num w:numId="8">
    <w:abstractNumId w:val="9"/>
  </w:num>
  <w:num w:numId="9">
    <w:abstractNumId w:val="2"/>
  </w:num>
  <w:num w:numId="10">
    <w:abstractNumId w:val="8"/>
  </w:num>
  <w:num w:numId="11">
    <w:abstractNumId w:val="7"/>
  </w:num>
  <w:num w:numId="12">
    <w:abstractNumId w:val="0"/>
  </w:num>
  <w:num w:numId="13">
    <w:abstractNumId w:val="13"/>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MDAwMjWzMDQ3sDRR0lEKTi0uzszPAykwrAUAm7/jXCwAAAA="/>
  </w:docVars>
  <w:rsids>
    <w:rsidRoot w:val="00356447"/>
    <w:rsid w:val="0000214A"/>
    <w:rsid w:val="0001731F"/>
    <w:rsid w:val="00044A99"/>
    <w:rsid w:val="00067E27"/>
    <w:rsid w:val="00082BE3"/>
    <w:rsid w:val="000D7B0C"/>
    <w:rsid w:val="000E0B2A"/>
    <w:rsid w:val="000F3DDA"/>
    <w:rsid w:val="0013463C"/>
    <w:rsid w:val="001351A2"/>
    <w:rsid w:val="00165911"/>
    <w:rsid w:val="001A237B"/>
    <w:rsid w:val="001A2B2E"/>
    <w:rsid w:val="001B1D38"/>
    <w:rsid w:val="001C171B"/>
    <w:rsid w:val="001E10D4"/>
    <w:rsid w:val="001E205D"/>
    <w:rsid w:val="001F751A"/>
    <w:rsid w:val="002861BE"/>
    <w:rsid w:val="002876F7"/>
    <w:rsid w:val="002B6A60"/>
    <w:rsid w:val="002F4240"/>
    <w:rsid w:val="00326A49"/>
    <w:rsid w:val="003322C3"/>
    <w:rsid w:val="00356447"/>
    <w:rsid w:val="00375D8E"/>
    <w:rsid w:val="003836FB"/>
    <w:rsid w:val="00385B28"/>
    <w:rsid w:val="003A4010"/>
    <w:rsid w:val="003C70B8"/>
    <w:rsid w:val="003F1B73"/>
    <w:rsid w:val="003F3389"/>
    <w:rsid w:val="0041230B"/>
    <w:rsid w:val="00423E2D"/>
    <w:rsid w:val="00461652"/>
    <w:rsid w:val="004901AA"/>
    <w:rsid w:val="004B7444"/>
    <w:rsid w:val="00540FF7"/>
    <w:rsid w:val="005712F6"/>
    <w:rsid w:val="005738DA"/>
    <w:rsid w:val="005839DE"/>
    <w:rsid w:val="0059598B"/>
    <w:rsid w:val="005C05C8"/>
    <w:rsid w:val="005E1827"/>
    <w:rsid w:val="005F19BA"/>
    <w:rsid w:val="005F3EED"/>
    <w:rsid w:val="00615C76"/>
    <w:rsid w:val="006353CD"/>
    <w:rsid w:val="006805E9"/>
    <w:rsid w:val="00682BCD"/>
    <w:rsid w:val="00692DD6"/>
    <w:rsid w:val="00696173"/>
    <w:rsid w:val="006A2B0D"/>
    <w:rsid w:val="00703140"/>
    <w:rsid w:val="00743039"/>
    <w:rsid w:val="00766B2B"/>
    <w:rsid w:val="007B1FE2"/>
    <w:rsid w:val="008050F0"/>
    <w:rsid w:val="00837BA5"/>
    <w:rsid w:val="00890449"/>
    <w:rsid w:val="008C443E"/>
    <w:rsid w:val="008C64C7"/>
    <w:rsid w:val="008D4283"/>
    <w:rsid w:val="009350AD"/>
    <w:rsid w:val="009473CB"/>
    <w:rsid w:val="0097662E"/>
    <w:rsid w:val="009A0F7C"/>
    <w:rsid w:val="009C3388"/>
    <w:rsid w:val="009F7939"/>
    <w:rsid w:val="00A0783F"/>
    <w:rsid w:val="00A1115E"/>
    <w:rsid w:val="00A213A4"/>
    <w:rsid w:val="00A318EF"/>
    <w:rsid w:val="00A55E31"/>
    <w:rsid w:val="00A65D51"/>
    <w:rsid w:val="00A8183F"/>
    <w:rsid w:val="00AA7CA4"/>
    <w:rsid w:val="00AE07F8"/>
    <w:rsid w:val="00B02D12"/>
    <w:rsid w:val="00B042C3"/>
    <w:rsid w:val="00B938F8"/>
    <w:rsid w:val="00B93B00"/>
    <w:rsid w:val="00BC0697"/>
    <w:rsid w:val="00BE0866"/>
    <w:rsid w:val="00BF33EC"/>
    <w:rsid w:val="00C1472A"/>
    <w:rsid w:val="00C21B15"/>
    <w:rsid w:val="00C773AE"/>
    <w:rsid w:val="00CC1349"/>
    <w:rsid w:val="00CD4E53"/>
    <w:rsid w:val="00CE2DBF"/>
    <w:rsid w:val="00CE64E4"/>
    <w:rsid w:val="00D0618A"/>
    <w:rsid w:val="00D67A49"/>
    <w:rsid w:val="00D80E6F"/>
    <w:rsid w:val="00DB2F03"/>
    <w:rsid w:val="00DD4186"/>
    <w:rsid w:val="00DE5794"/>
    <w:rsid w:val="00DF6F13"/>
    <w:rsid w:val="00E00F53"/>
    <w:rsid w:val="00E02808"/>
    <w:rsid w:val="00E17E64"/>
    <w:rsid w:val="00E3542E"/>
    <w:rsid w:val="00E520A7"/>
    <w:rsid w:val="00E5591C"/>
    <w:rsid w:val="00E913D1"/>
    <w:rsid w:val="00E96B69"/>
    <w:rsid w:val="00EA3DBE"/>
    <w:rsid w:val="00EB7576"/>
    <w:rsid w:val="00EC5F54"/>
    <w:rsid w:val="00EF241F"/>
    <w:rsid w:val="00F00287"/>
    <w:rsid w:val="00F45E60"/>
    <w:rsid w:val="00F67953"/>
    <w:rsid w:val="00F95686"/>
    <w:rsid w:val="00F97ADC"/>
    <w:rsid w:val="00FE1F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E37AB"/>
  <w15:chartTrackingRefBased/>
  <w15:docId w15:val="{84D0B3CF-6896-4B91-B3FC-6F5C3743A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F54"/>
    <w:pPr>
      <w:ind w:left="720"/>
      <w:contextualSpacing/>
    </w:pPr>
  </w:style>
  <w:style w:type="paragraph" w:styleId="Caption">
    <w:name w:val="caption"/>
    <w:basedOn w:val="Normal"/>
    <w:next w:val="Normal"/>
    <w:uiPriority w:val="35"/>
    <w:unhideWhenUsed/>
    <w:qFormat/>
    <w:rsid w:val="00EC5F5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92D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DD6"/>
  </w:style>
  <w:style w:type="paragraph" w:styleId="Footer">
    <w:name w:val="footer"/>
    <w:basedOn w:val="Normal"/>
    <w:link w:val="FooterChar"/>
    <w:uiPriority w:val="99"/>
    <w:unhideWhenUsed/>
    <w:rsid w:val="00692D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DD6"/>
  </w:style>
  <w:style w:type="table" w:styleId="TableGrid">
    <w:name w:val="Table Grid"/>
    <w:basedOn w:val="TableNormal"/>
    <w:uiPriority w:val="39"/>
    <w:rsid w:val="000D7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F3DDA"/>
    <w:pPr>
      <w:spacing w:after="0" w:line="240" w:lineRule="auto"/>
    </w:pPr>
    <w:rPr>
      <w:rFonts w:eastAsiaTheme="minorEastAsia"/>
    </w:rPr>
  </w:style>
  <w:style w:type="character" w:customStyle="1" w:styleId="NoSpacingChar">
    <w:name w:val="No Spacing Char"/>
    <w:basedOn w:val="DefaultParagraphFont"/>
    <w:link w:val="NoSpacing"/>
    <w:uiPriority w:val="1"/>
    <w:rsid w:val="000F3DD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enka\Downloads\superstore%20(Autosav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enka\AppData\Roaming\Microsoft\Excel\superstore%20(Autosaved)%20(Recover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enka\AppData\Roaming\Microsoft\Excel\superstore%20(Autosaved)%20(Recovered).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a:t>
            </a:r>
            <a:r>
              <a:rPr lang="en-US" baseline="0"/>
              <a:t> Sales in Years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'Sheet-Sales'!$R$5:$R$8</c:f>
              <c:strCache>
                <c:ptCount val="4"/>
                <c:pt idx="0">
                  <c:v>Year 2009</c:v>
                </c:pt>
                <c:pt idx="1">
                  <c:v>Year 2010</c:v>
                </c:pt>
                <c:pt idx="2">
                  <c:v>Year 2011</c:v>
                </c:pt>
                <c:pt idx="3">
                  <c:v>Year 2012</c:v>
                </c:pt>
              </c:strCache>
            </c:strRef>
          </c:cat>
          <c:val>
            <c:numRef>
              <c:f>'Sheet-Sales'!$S$5:$S$8</c:f>
              <c:numCache>
                <c:formatCode>General</c:formatCode>
                <c:ptCount val="4"/>
                <c:pt idx="0">
                  <c:v>1754.33</c:v>
                </c:pt>
                <c:pt idx="1">
                  <c:v>1659.04</c:v>
                </c:pt>
                <c:pt idx="2">
                  <c:v>1705.04</c:v>
                </c:pt>
                <c:pt idx="3">
                  <c:v>1953.89</c:v>
                </c:pt>
              </c:numCache>
            </c:numRef>
          </c:val>
          <c:extLst>
            <c:ext xmlns:c16="http://schemas.microsoft.com/office/drawing/2014/chart" uri="{C3380CC4-5D6E-409C-BE32-E72D297353CC}">
              <c16:uniqueId val="{00000000-AAE7-4C58-BE9E-5FCA1B19AE55}"/>
            </c:ext>
          </c:extLst>
        </c:ser>
        <c:dLbls>
          <c:dLblPos val="outEnd"/>
          <c:showLegendKey val="0"/>
          <c:showVal val="1"/>
          <c:showCatName val="0"/>
          <c:showSerName val="0"/>
          <c:showPercent val="0"/>
          <c:showBubbleSize val="0"/>
        </c:dLbls>
        <c:gapWidth val="219"/>
        <c:overlap val="-27"/>
        <c:axId val="-171686528"/>
        <c:axId val="-171685440"/>
      </c:barChart>
      <c:catAx>
        <c:axId val="-171686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Period</a:t>
                </a:r>
                <a:r>
                  <a:rPr lang="en-US" baseline="0"/>
                  <a:t> in Years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685440"/>
        <c:crosses val="autoZero"/>
        <c:auto val="1"/>
        <c:lblAlgn val="ctr"/>
        <c:lblOffset val="100"/>
        <c:noMultiLvlLbl val="0"/>
      </c:catAx>
      <c:valAx>
        <c:axId val="-17168544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a:t>
                </a:r>
                <a:r>
                  <a:rPr lang="en-US" baseline="0"/>
                  <a:t> Sales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686528"/>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Mean</a:t>
            </a:r>
            <a:r>
              <a:rPr lang="en-US" baseline="0"/>
              <a:t> Profits over the Years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7030A0"/>
            </a:solidFill>
            <a:ln>
              <a:noFill/>
            </a:ln>
            <a:effectLst/>
          </c:spPr>
          <c:invertIfNegative val="0"/>
          <c:cat>
            <c:strRef>
              <c:f>'Sheet-Profits'!$N$6:$N$9</c:f>
              <c:strCache>
                <c:ptCount val="4"/>
                <c:pt idx="0">
                  <c:v>Year 2009</c:v>
                </c:pt>
                <c:pt idx="1">
                  <c:v>Year 2010</c:v>
                </c:pt>
                <c:pt idx="2">
                  <c:v>Year 2011</c:v>
                </c:pt>
                <c:pt idx="3">
                  <c:v>Year 2012</c:v>
                </c:pt>
              </c:strCache>
            </c:strRef>
          </c:cat>
          <c:val>
            <c:numRef>
              <c:f>'Sheet-Profits'!$O$6:$O$9</c:f>
              <c:numCache>
                <c:formatCode>General</c:formatCode>
                <c:ptCount val="4"/>
                <c:pt idx="0">
                  <c:v>201.16</c:v>
                </c:pt>
                <c:pt idx="1">
                  <c:v>170.44</c:v>
                </c:pt>
                <c:pt idx="2">
                  <c:v>190.34</c:v>
                </c:pt>
                <c:pt idx="3">
                  <c:v>162.91</c:v>
                </c:pt>
              </c:numCache>
            </c:numRef>
          </c:val>
          <c:extLst>
            <c:ext xmlns:c16="http://schemas.microsoft.com/office/drawing/2014/chart" uri="{C3380CC4-5D6E-409C-BE32-E72D297353CC}">
              <c16:uniqueId val="{00000000-B3A2-4C49-BE9E-7B5EB6CC2B32}"/>
            </c:ext>
          </c:extLst>
        </c:ser>
        <c:dLbls>
          <c:showLegendKey val="0"/>
          <c:showVal val="0"/>
          <c:showCatName val="0"/>
          <c:showSerName val="0"/>
          <c:showPercent val="0"/>
          <c:showBubbleSize val="0"/>
        </c:dLbls>
        <c:gapWidth val="219"/>
        <c:overlap val="-27"/>
        <c:axId val="-171684896"/>
        <c:axId val="-1487181776"/>
      </c:barChart>
      <c:catAx>
        <c:axId val="-171684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Period</a:t>
                </a:r>
                <a:r>
                  <a:rPr lang="en-US" baseline="0"/>
                  <a:t> in Years</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181776"/>
        <c:crosses val="autoZero"/>
        <c:auto val="1"/>
        <c:lblAlgn val="ctr"/>
        <c:lblOffset val="100"/>
        <c:noMultiLvlLbl val="0"/>
      </c:catAx>
      <c:valAx>
        <c:axId val="-1487181776"/>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a:t>
                </a:r>
                <a:r>
                  <a:rPr lang="en-US" baseline="0"/>
                  <a:t> Profits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684896"/>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Sales</a:t>
            </a:r>
            <a:r>
              <a:rPr lang="en-US" baseline="0"/>
              <a:t> of Product Categories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Sheet3!$K$24</c:f>
              <c:strCache>
                <c:ptCount val="1"/>
                <c:pt idx="0">
                  <c:v>Furniture</c:v>
                </c:pt>
              </c:strCache>
            </c:strRef>
          </c:tx>
          <c:spPr>
            <a:ln w="28575" cap="rnd">
              <a:solidFill>
                <a:schemeClr val="accent1"/>
              </a:solidFill>
              <a:round/>
            </a:ln>
            <a:effectLst/>
          </c:spPr>
          <c:marker>
            <c:symbol val="none"/>
          </c:marker>
          <c:cat>
            <c:numRef>
              <c:f>Sheet3!$L$23:$O$23</c:f>
              <c:numCache>
                <c:formatCode>General</c:formatCode>
                <c:ptCount val="4"/>
                <c:pt idx="0">
                  <c:v>2009</c:v>
                </c:pt>
                <c:pt idx="1">
                  <c:v>2010</c:v>
                </c:pt>
                <c:pt idx="2">
                  <c:v>2011</c:v>
                </c:pt>
                <c:pt idx="3">
                  <c:v>2012</c:v>
                </c:pt>
              </c:numCache>
            </c:numRef>
          </c:cat>
          <c:val>
            <c:numRef>
              <c:f>Sheet3!$L$24:$O$24</c:f>
              <c:numCache>
                <c:formatCode>General</c:formatCode>
                <c:ptCount val="4"/>
                <c:pt idx="0">
                  <c:v>1473</c:v>
                </c:pt>
                <c:pt idx="1">
                  <c:v>1253</c:v>
                </c:pt>
                <c:pt idx="2">
                  <c:v>1269</c:v>
                </c:pt>
                <c:pt idx="3">
                  <c:v>1185</c:v>
                </c:pt>
              </c:numCache>
            </c:numRef>
          </c:val>
          <c:smooth val="0"/>
          <c:extLst>
            <c:ext xmlns:c16="http://schemas.microsoft.com/office/drawing/2014/chart" uri="{C3380CC4-5D6E-409C-BE32-E72D297353CC}">
              <c16:uniqueId val="{00000000-5F92-457E-993B-86763DE7C332}"/>
            </c:ext>
          </c:extLst>
        </c:ser>
        <c:ser>
          <c:idx val="1"/>
          <c:order val="1"/>
          <c:tx>
            <c:strRef>
              <c:f>Sheet3!$K$25</c:f>
              <c:strCache>
                <c:ptCount val="1"/>
                <c:pt idx="0">
                  <c:v>Office Supplies</c:v>
                </c:pt>
              </c:strCache>
            </c:strRef>
          </c:tx>
          <c:spPr>
            <a:ln w="28575" cap="rnd">
              <a:solidFill>
                <a:schemeClr val="accent2"/>
              </a:solidFill>
              <a:round/>
            </a:ln>
            <a:effectLst/>
          </c:spPr>
          <c:marker>
            <c:symbol val="none"/>
          </c:marker>
          <c:cat>
            <c:numRef>
              <c:f>Sheet3!$L$23:$O$23</c:f>
              <c:numCache>
                <c:formatCode>General</c:formatCode>
                <c:ptCount val="4"/>
                <c:pt idx="0">
                  <c:v>2009</c:v>
                </c:pt>
                <c:pt idx="1">
                  <c:v>2010</c:v>
                </c:pt>
                <c:pt idx="2">
                  <c:v>2011</c:v>
                </c:pt>
                <c:pt idx="3">
                  <c:v>2012</c:v>
                </c:pt>
              </c:numCache>
            </c:numRef>
          </c:cat>
          <c:val>
            <c:numRef>
              <c:f>Sheet3!$L$25:$O$25</c:f>
              <c:numCache>
                <c:formatCode>General</c:formatCode>
                <c:ptCount val="4"/>
                <c:pt idx="0">
                  <c:v>1035</c:v>
                </c:pt>
                <c:pt idx="1">
                  <c:v>910</c:v>
                </c:pt>
                <c:pt idx="2">
                  <c:v>796</c:v>
                </c:pt>
                <c:pt idx="3">
                  <c:v>1011</c:v>
                </c:pt>
              </c:numCache>
            </c:numRef>
          </c:val>
          <c:smooth val="0"/>
          <c:extLst>
            <c:ext xmlns:c16="http://schemas.microsoft.com/office/drawing/2014/chart" uri="{C3380CC4-5D6E-409C-BE32-E72D297353CC}">
              <c16:uniqueId val="{00000001-5F92-457E-993B-86763DE7C332}"/>
            </c:ext>
          </c:extLst>
        </c:ser>
        <c:ser>
          <c:idx val="2"/>
          <c:order val="2"/>
          <c:tx>
            <c:strRef>
              <c:f>Sheet3!$K$26</c:f>
              <c:strCache>
                <c:ptCount val="1"/>
                <c:pt idx="0">
                  <c:v>Technology</c:v>
                </c:pt>
              </c:strCache>
            </c:strRef>
          </c:tx>
          <c:spPr>
            <a:ln w="28575" cap="rnd">
              <a:solidFill>
                <a:schemeClr val="accent3"/>
              </a:solidFill>
              <a:round/>
            </a:ln>
            <a:effectLst/>
          </c:spPr>
          <c:marker>
            <c:symbol val="none"/>
          </c:marker>
          <c:cat>
            <c:numRef>
              <c:f>Sheet3!$L$23:$O$23</c:f>
              <c:numCache>
                <c:formatCode>General</c:formatCode>
                <c:ptCount val="4"/>
                <c:pt idx="0">
                  <c:v>2009</c:v>
                </c:pt>
                <c:pt idx="1">
                  <c:v>2010</c:v>
                </c:pt>
                <c:pt idx="2">
                  <c:v>2011</c:v>
                </c:pt>
                <c:pt idx="3">
                  <c:v>2012</c:v>
                </c:pt>
              </c:numCache>
            </c:numRef>
          </c:cat>
          <c:val>
            <c:numRef>
              <c:f>Sheet3!$L$26:$O$26</c:f>
              <c:numCache>
                <c:formatCode>General</c:formatCode>
                <c:ptCount val="4"/>
                <c:pt idx="0">
                  <c:v>1702</c:v>
                </c:pt>
                <c:pt idx="1">
                  <c:v>1397</c:v>
                </c:pt>
                <c:pt idx="2">
                  <c:v>1365</c:v>
                </c:pt>
                <c:pt idx="3">
                  <c:v>1520</c:v>
                </c:pt>
              </c:numCache>
            </c:numRef>
          </c:val>
          <c:smooth val="0"/>
          <c:extLst>
            <c:ext xmlns:c16="http://schemas.microsoft.com/office/drawing/2014/chart" uri="{C3380CC4-5D6E-409C-BE32-E72D297353CC}">
              <c16:uniqueId val="{00000002-5F92-457E-993B-86763DE7C332}"/>
            </c:ext>
          </c:extLst>
        </c:ser>
        <c:dLbls>
          <c:showLegendKey val="0"/>
          <c:showVal val="0"/>
          <c:showCatName val="0"/>
          <c:showSerName val="0"/>
          <c:showPercent val="0"/>
          <c:showBubbleSize val="0"/>
        </c:dLbls>
        <c:smooth val="0"/>
        <c:axId val="-1487176880"/>
        <c:axId val="-1487182864"/>
      </c:lineChart>
      <c:catAx>
        <c:axId val="-1487176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Period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182864"/>
        <c:crosses val="autoZero"/>
        <c:auto val="1"/>
        <c:lblAlgn val="ctr"/>
        <c:lblOffset val="100"/>
        <c:noMultiLvlLbl val="0"/>
      </c:catAx>
      <c:valAx>
        <c:axId val="-1487182864"/>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Sum</a:t>
                </a:r>
                <a:r>
                  <a:rPr lang="en-US" baseline="0"/>
                  <a:t> of Sales in Thousands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176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3809B-7953-4C56-A3CC-755CBC0DD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19</Pages>
  <Words>2871</Words>
  <Characters>16366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Stoyanova</cp:lastModifiedBy>
  <cp:revision>41</cp:revision>
  <dcterms:created xsi:type="dcterms:W3CDTF">2021-11-04T05:36:00Z</dcterms:created>
  <dcterms:modified xsi:type="dcterms:W3CDTF">2021-11-21T15:19:00Z</dcterms:modified>
</cp:coreProperties>
</file>