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4164050"/>
        <w:docPartObj>
          <w:docPartGallery w:val="Cover Pages"/>
          <w:docPartUnique/>
        </w:docPartObj>
      </w:sdtPr>
      <w:sdtEndPr/>
      <w:sdtContent>
        <w:p w14:paraId="040FE04A" w14:textId="12F2DB9A" w:rsidR="005128F7" w:rsidRDefault="00D64B2D">
          <w:r>
            <w:rPr>
              <w:noProof/>
            </w:rPr>
            <mc:AlternateContent>
              <mc:Choice Requires="wps">
                <w:drawing>
                  <wp:anchor distT="0" distB="0" distL="114300" distR="114300" simplePos="0" relativeHeight="251664384" behindDoc="0" locked="0" layoutInCell="1" allowOverlap="1" wp14:anchorId="59A6D14B" wp14:editId="1B1AEB80">
                    <wp:simplePos x="0" y="0"/>
                    <wp:positionH relativeFrom="column">
                      <wp:posOffset>-444500</wp:posOffset>
                    </wp:positionH>
                    <wp:positionV relativeFrom="paragraph">
                      <wp:posOffset>287020</wp:posOffset>
                    </wp:positionV>
                    <wp:extent cx="4689475" cy="796290"/>
                    <wp:effectExtent l="0" t="0" r="15875" b="22860"/>
                    <wp:wrapNone/>
                    <wp:docPr id="2" name="Text Box 2"/>
                    <wp:cNvGraphicFramePr/>
                    <a:graphic xmlns:a="http://schemas.openxmlformats.org/drawingml/2006/main">
                      <a:graphicData uri="http://schemas.microsoft.com/office/word/2010/wordprocessingShape">
                        <wps:wsp>
                          <wps:cNvSpPr txBox="1"/>
                          <wps:spPr>
                            <a:xfrm>
                              <a:off x="0" y="0"/>
                              <a:ext cx="4689475" cy="796290"/>
                            </a:xfrm>
                            <a:prstGeom prst="rect">
                              <a:avLst/>
                            </a:prstGeom>
                            <a:noFill/>
                            <a:ln w="6350">
                              <a:solidFill>
                                <a:prstClr val="black"/>
                              </a:solidFill>
                            </a:ln>
                          </wps:spPr>
                          <wps:txbx>
                            <w:txbxContent>
                              <w:p w14:paraId="18CFB7D2" w14:textId="3741D69B" w:rsidR="005128F7" w:rsidRDefault="005128F7" w:rsidP="005128F7">
                                <w:pPr>
                                  <w:spacing w:before="240"/>
                                  <w:rPr>
                                    <w:color w:val="FFFFFF" w:themeColor="background1"/>
                                    <w:sz w:val="21"/>
                                    <w:szCs w:val="21"/>
                                  </w:rPr>
                                </w:pPr>
                                <w:r>
                                  <w:rPr>
                                    <w:color w:val="FFFFFF" w:themeColor="background1"/>
                                    <w:sz w:val="21"/>
                                    <w:szCs w:val="21"/>
                                  </w:rPr>
                                  <w:t xml:space="preserve">Lecturer: </w:t>
                                </w:r>
                                <w:r w:rsidR="006A6E2C">
                                  <w:rPr>
                                    <w:color w:val="FFFFFF" w:themeColor="background1"/>
                                    <w:sz w:val="21"/>
                                    <w:szCs w:val="21"/>
                                  </w:rPr>
                                  <w:t>Dr Rexon Nting</w:t>
                                </w:r>
                              </w:p>
                              <w:p w14:paraId="3D403BB8" w14:textId="64E3EB3B" w:rsidR="006D0333" w:rsidRDefault="006D0333" w:rsidP="005128F7">
                                <w:pPr>
                                  <w:spacing w:before="240"/>
                                  <w:rPr>
                                    <w:color w:val="FFFFFF" w:themeColor="background1"/>
                                  </w:rPr>
                                </w:pPr>
                                <w:r>
                                  <w:rPr>
                                    <w:color w:val="FFFFFF" w:themeColor="background1"/>
                                    <w:sz w:val="21"/>
                                    <w:szCs w:val="21"/>
                                  </w:rPr>
                                  <w:t>Student: Lachezar Nikolov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A6D14B" id="_x0000_t202" coordsize="21600,21600" o:spt="202" path="m,l,21600r21600,l21600,xe">
                    <v:stroke joinstyle="miter"/>
                    <v:path gradientshapeok="t" o:connecttype="rect"/>
                  </v:shapetype>
                  <v:shape id="Text Box 2" o:spid="_x0000_s1026" type="#_x0000_t202" style="position:absolute;margin-left:-35pt;margin-top:22.6pt;width:369.25pt;height:6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" filled="f" strokeweight=".5pt">
                    <v:textbox>
                      <w:txbxContent>
                        <w:p w14:paraId="18CFB7D2" w14:textId="3741D69B" w:rsidR="005128F7" w:rsidRDefault="005128F7" w:rsidP="005128F7">
                          <w:pPr>
                            <w:spacing w:before="240"/>
                            <w:rPr>
                              <w:color w:val="FFFFFF" w:themeColor="background1"/>
                              <w:sz w:val="21"/>
                              <w:szCs w:val="21"/>
                            </w:rPr>
                          </w:pPr>
                          <w:r>
                            <w:rPr>
                              <w:color w:val="FFFFFF" w:themeColor="background1"/>
                              <w:sz w:val="21"/>
                              <w:szCs w:val="21"/>
                            </w:rPr>
                            <w:t xml:space="preserve">Lecturer: </w:t>
                          </w:r>
                          <w:r w:rsidR="006A6E2C">
                            <w:rPr>
                              <w:color w:val="FFFFFF" w:themeColor="background1"/>
                              <w:sz w:val="21"/>
                              <w:szCs w:val="21"/>
                            </w:rPr>
                            <w:t xml:space="preserve">Dr </w:t>
                          </w:r>
                          <w:proofErr w:type="spellStart"/>
                          <w:r w:rsidR="006A6E2C">
                            <w:rPr>
                              <w:color w:val="FFFFFF" w:themeColor="background1"/>
                              <w:sz w:val="21"/>
                              <w:szCs w:val="21"/>
                            </w:rPr>
                            <w:t>Rexon</w:t>
                          </w:r>
                          <w:proofErr w:type="spellEnd"/>
                          <w:r w:rsidR="006A6E2C">
                            <w:rPr>
                              <w:color w:val="FFFFFF" w:themeColor="background1"/>
                              <w:sz w:val="21"/>
                              <w:szCs w:val="21"/>
                            </w:rPr>
                            <w:t xml:space="preserve"> </w:t>
                          </w:r>
                          <w:proofErr w:type="spellStart"/>
                          <w:r w:rsidR="006A6E2C">
                            <w:rPr>
                              <w:color w:val="FFFFFF" w:themeColor="background1"/>
                              <w:sz w:val="21"/>
                              <w:szCs w:val="21"/>
                            </w:rPr>
                            <w:t>Nting</w:t>
                          </w:r>
                          <w:proofErr w:type="spellEnd"/>
                        </w:p>
                        <w:p w14:paraId="3D403BB8" w14:textId="64E3EB3B" w:rsidR="006D0333" w:rsidRDefault="006D0333" w:rsidP="005128F7">
                          <w:pPr>
                            <w:spacing w:before="240"/>
                            <w:rPr>
                              <w:color w:val="FFFFFF" w:themeColor="background1"/>
                            </w:rPr>
                          </w:pPr>
                          <w:r>
                            <w:rPr>
                              <w:color w:val="FFFFFF" w:themeColor="background1"/>
                              <w:sz w:val="21"/>
                              <w:szCs w:val="21"/>
                            </w:rPr>
                            <w:t xml:space="preserve">Student: </w:t>
                          </w:r>
                          <w:proofErr w:type="spellStart"/>
                          <w:r>
                            <w:rPr>
                              <w:color w:val="FFFFFF" w:themeColor="background1"/>
                              <w:sz w:val="21"/>
                              <w:szCs w:val="21"/>
                            </w:rPr>
                            <w:t>Lachezar</w:t>
                          </w:r>
                          <w:proofErr w:type="spellEnd"/>
                          <w:r>
                            <w:rPr>
                              <w:color w:val="FFFFFF" w:themeColor="background1"/>
                              <w:sz w:val="21"/>
                              <w:szCs w:val="21"/>
                            </w:rPr>
                            <w:t xml:space="preserve"> </w:t>
                          </w:r>
                          <w:proofErr w:type="spellStart"/>
                          <w:r>
                            <w:rPr>
                              <w:color w:val="FFFFFF" w:themeColor="background1"/>
                              <w:sz w:val="21"/>
                              <w:szCs w:val="21"/>
                            </w:rPr>
                            <w:t>Nikolov</w:t>
                          </w:r>
                          <w:proofErr w:type="spellEnd"/>
                        </w:p>
                      </w:txbxContent>
                    </v:textbox>
                  </v:shape>
                </w:pict>
              </mc:Fallback>
            </mc:AlternateContent>
          </w:r>
          <w:r w:rsidR="005128F7">
            <w:rPr>
              <w:noProof/>
            </w:rPr>
            <mc:AlternateContent>
              <mc:Choice Requires="wps">
                <w:drawing>
                  <wp:anchor distT="0" distB="0" distL="114300" distR="114300" simplePos="0" relativeHeight="251659264" behindDoc="0" locked="0" layoutInCell="1" allowOverlap="1" wp14:anchorId="02726A08" wp14:editId="5C3A29A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7ED16032" w14:textId="7F774D3D" w:rsidR="005128F7" w:rsidRDefault="000574F9">
                                <w:pPr>
                                  <w:spacing w:before="240"/>
                                  <w:ind w:left="720"/>
                                  <w:jc w:val="right"/>
                                  <w:rPr>
                                    <w:color w:val="FFFFFF" w:themeColor="background1"/>
                                  </w:rPr>
                                </w:pPr>
                                <w:r>
                                  <w:rPr>
                                    <w:rFonts w:asciiTheme="majorHAnsi" w:eastAsiaTheme="majorEastAsia" w:hAnsiTheme="majorHAnsi" w:cstheme="majorBidi"/>
                                    <w:caps/>
                                    <w:color w:val="FFFFFF" w:themeColor="background1"/>
                                    <w:spacing w:val="-10"/>
                                    <w:kern w:val="28"/>
                                    <w:sz w:val="80"/>
                                    <w:szCs w:val="80"/>
                                  </w:rPr>
                                  <w:t>fdx</w:t>
                                </w:r>
                                <w:r w:rsidR="00D64B2D" w:rsidRPr="00D64B2D">
                                  <w:rPr>
                                    <w:rFonts w:asciiTheme="majorHAnsi" w:eastAsiaTheme="majorEastAsia" w:hAnsiTheme="majorHAnsi" w:cstheme="majorBidi"/>
                                    <w:caps/>
                                    <w:color w:val="FFFFFF" w:themeColor="background1"/>
                                    <w:spacing w:val="-10"/>
                                    <w:kern w:val="28"/>
                                    <w:sz w:val="80"/>
                                    <w:szCs w:val="80"/>
                                  </w:rPr>
                                  <w:t>En</w:t>
                                </w:r>
                                <w:bookmarkStart w:id="0" w:name="_GoBack"/>
                                <w:bookmarkEnd w:id="0"/>
                                <w:r w:rsidR="00D64B2D" w:rsidRPr="00D64B2D">
                                  <w:rPr>
                                    <w:rFonts w:asciiTheme="majorHAnsi" w:eastAsiaTheme="majorEastAsia" w:hAnsiTheme="majorHAnsi" w:cstheme="majorBidi"/>
                                    <w:caps/>
                                    <w:color w:val="FFFFFF" w:themeColor="background1"/>
                                    <w:spacing w:val="-10"/>
                                    <w:kern w:val="28"/>
                                    <w:sz w:val="80"/>
                                    <w:szCs w:val="80"/>
                                  </w:rPr>
                                  <w:t>vironmental Analysis of an industry - Assessment 1</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416460B0" w14:textId="46C474E3" w:rsidR="005128F7" w:rsidRDefault="005128F7">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2726A08"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dsAAIAAOI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" fillcolor="#4472c4 [3204]" stroked="f">
                    <v:textbox inset="21.6pt,1in,21.6pt">
                      <w:txbxContent>
                        <w:p w14:paraId="7ED16032" w14:textId="7F774D3D" w:rsidR="005128F7" w:rsidRDefault="000574F9">
                          <w:pPr>
                            <w:spacing w:before="240"/>
                            <w:ind w:left="720"/>
                            <w:jc w:val="right"/>
                            <w:rPr>
                              <w:color w:val="FFFFFF" w:themeColor="background1"/>
                            </w:rPr>
                          </w:pPr>
                          <w:r>
                            <w:rPr>
                              <w:rFonts w:asciiTheme="majorHAnsi" w:eastAsiaTheme="majorEastAsia" w:hAnsiTheme="majorHAnsi" w:cstheme="majorBidi"/>
                              <w:caps/>
                              <w:color w:val="FFFFFF" w:themeColor="background1"/>
                              <w:spacing w:val="-10"/>
                              <w:kern w:val="28"/>
                              <w:sz w:val="80"/>
                              <w:szCs w:val="80"/>
                            </w:rPr>
                            <w:t>fdx</w:t>
                          </w:r>
                          <w:r w:rsidR="00D64B2D" w:rsidRPr="00D64B2D">
                            <w:rPr>
                              <w:rFonts w:asciiTheme="majorHAnsi" w:eastAsiaTheme="majorEastAsia" w:hAnsiTheme="majorHAnsi" w:cstheme="majorBidi"/>
                              <w:caps/>
                              <w:color w:val="FFFFFF" w:themeColor="background1"/>
                              <w:spacing w:val="-10"/>
                              <w:kern w:val="28"/>
                              <w:sz w:val="80"/>
                              <w:szCs w:val="80"/>
                            </w:rPr>
                            <w:t>En</w:t>
                          </w:r>
                          <w:bookmarkStart w:id="1" w:name="_GoBack"/>
                          <w:bookmarkEnd w:id="1"/>
                          <w:r w:rsidR="00D64B2D" w:rsidRPr="00D64B2D">
                            <w:rPr>
                              <w:rFonts w:asciiTheme="majorHAnsi" w:eastAsiaTheme="majorEastAsia" w:hAnsiTheme="majorHAnsi" w:cstheme="majorBidi"/>
                              <w:caps/>
                              <w:color w:val="FFFFFF" w:themeColor="background1"/>
                              <w:spacing w:val="-10"/>
                              <w:kern w:val="28"/>
                              <w:sz w:val="80"/>
                              <w:szCs w:val="80"/>
                            </w:rPr>
                            <w:t>vironmental Analysis of an industry - Assessment 1</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416460B0" w14:textId="46C474E3" w:rsidR="005128F7" w:rsidRDefault="005128F7">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005128F7">
            <w:rPr>
              <w:noProof/>
            </w:rPr>
            <mc:AlternateContent>
              <mc:Choice Requires="wps">
                <w:drawing>
                  <wp:anchor distT="0" distB="0" distL="114300" distR="114300" simplePos="0" relativeHeight="251660288" behindDoc="0" locked="0" layoutInCell="1" allowOverlap="1" wp14:anchorId="77DC5ADC" wp14:editId="5B96B1C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FFC9D07" w14:textId="5D7A8E53" w:rsidR="005128F7" w:rsidRDefault="00D64B2D">
                                    <w:pPr>
                                      <w:pStyle w:val="a9"/>
                                      <w:rPr>
                                        <w:rFonts w:cstheme="minorBidi"/>
                                        <w:color w:val="FFFFFF" w:themeColor="background1"/>
                                      </w:rPr>
                                    </w:pPr>
                                    <w:r>
                                      <w:rPr>
                                        <w:rFonts w:cstheme="minorBidi"/>
                                        <w:color w:val="FFFFFF" w:themeColor="background1"/>
                                      </w:rPr>
                                      <w:t>Student ID:</w:t>
                                    </w:r>
                                    <w:r w:rsidR="006D0333">
                                      <w:rPr>
                                        <w:rFonts w:cstheme="minorBidi"/>
                                        <w:color w:val="FFFFFF" w:themeColor="background1"/>
                                      </w:rPr>
                                      <w:t xml:space="preserve"> 1916906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7DC5ADC" id="Rectangle 472"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FFC9D07" w14:textId="5D7A8E53" w:rsidR="005128F7" w:rsidRDefault="00D64B2D">
                              <w:pPr>
                                <w:pStyle w:val="a9"/>
                                <w:rPr>
                                  <w:rFonts w:cstheme="minorBidi"/>
                                  <w:color w:val="FFFFFF" w:themeColor="background1"/>
                                </w:rPr>
                              </w:pPr>
                              <w:r>
                                <w:rPr>
                                  <w:rFonts w:cstheme="minorBidi"/>
                                  <w:color w:val="FFFFFF" w:themeColor="background1"/>
                                </w:rPr>
                                <w:t>Student ID:</w:t>
                              </w:r>
                              <w:r w:rsidR="006D0333">
                                <w:rPr>
                                  <w:rFonts w:cstheme="minorBidi"/>
                                  <w:color w:val="FFFFFF" w:themeColor="background1"/>
                                </w:rPr>
                                <w:t xml:space="preserve"> 1916906</w:t>
                              </w:r>
                            </w:p>
                          </w:sdtContent>
                        </w:sdt>
                      </w:txbxContent>
                    </v:textbox>
                    <w10:wrap anchorx="page" anchory="page"/>
                  </v:rect>
                </w:pict>
              </mc:Fallback>
            </mc:AlternateContent>
          </w:r>
        </w:p>
        <w:p w14:paraId="701C22DD" w14:textId="4D5507E2" w:rsidR="005128F7" w:rsidRDefault="005128F7"/>
        <w:p w14:paraId="48D7FBDD" w14:textId="1E4F07BB" w:rsidR="005128F7" w:rsidRDefault="005128F7">
          <w:pPr>
            <w:spacing w:after="160" w:line="259" w:lineRule="auto"/>
          </w:pPr>
          <w:r>
            <w:br w:type="page"/>
          </w:r>
        </w:p>
      </w:sdtContent>
    </w:sdt>
    <w:sdt>
      <w:sdtPr>
        <w:rPr>
          <w:rFonts w:ascii="Arial" w:eastAsiaTheme="minorHAnsi" w:hAnsi="Arial" w:cstheme="minorBidi"/>
          <w:color w:val="auto"/>
          <w:sz w:val="22"/>
          <w:szCs w:val="22"/>
          <w:lang w:val="en-GB"/>
        </w:rPr>
        <w:id w:val="-1006210021"/>
        <w:docPartObj>
          <w:docPartGallery w:val="Table of Contents"/>
          <w:docPartUnique/>
        </w:docPartObj>
      </w:sdtPr>
      <w:sdtEndPr>
        <w:rPr>
          <w:b/>
          <w:bCs/>
          <w:noProof/>
        </w:rPr>
      </w:sdtEndPr>
      <w:sdtContent>
        <w:p w14:paraId="2A23FC65" w14:textId="61F32B13" w:rsidR="00AD712E" w:rsidRDefault="00AD712E">
          <w:pPr>
            <w:pStyle w:val="ad"/>
          </w:pPr>
          <w:r>
            <w:t>Table of Contents</w:t>
          </w:r>
        </w:p>
        <w:p w14:paraId="7395A045" w14:textId="376C0AF9" w:rsidR="00AD712E" w:rsidRDefault="00AD712E">
          <w:pPr>
            <w:pStyle w:val="11"/>
            <w:tabs>
              <w:tab w:val="right" w:leader="dot" w:pos="9016"/>
            </w:tabs>
            <w:rPr>
              <w:noProof/>
            </w:rPr>
          </w:pPr>
          <w:r>
            <w:fldChar w:fldCharType="begin"/>
          </w:r>
          <w:r>
            <w:instrText xml:space="preserve"> TOC \o "1-3" \h \z \u </w:instrText>
          </w:r>
          <w:r>
            <w:fldChar w:fldCharType="separate"/>
          </w:r>
          <w:hyperlink w:anchor="_Toc49077604" w:history="1">
            <w:r w:rsidRPr="00FB3E45">
              <w:rPr>
                <w:rStyle w:val="ab"/>
                <w:noProof/>
              </w:rPr>
              <w:t>Introduction</w:t>
            </w:r>
            <w:r>
              <w:rPr>
                <w:noProof/>
                <w:webHidden/>
              </w:rPr>
              <w:tab/>
            </w:r>
            <w:r>
              <w:rPr>
                <w:noProof/>
                <w:webHidden/>
              </w:rPr>
              <w:fldChar w:fldCharType="begin"/>
            </w:r>
            <w:r>
              <w:rPr>
                <w:noProof/>
                <w:webHidden/>
              </w:rPr>
              <w:instrText xml:space="preserve"> PAGEREF _Toc49077604 \h </w:instrText>
            </w:r>
            <w:r>
              <w:rPr>
                <w:noProof/>
                <w:webHidden/>
              </w:rPr>
            </w:r>
            <w:r>
              <w:rPr>
                <w:noProof/>
                <w:webHidden/>
              </w:rPr>
              <w:fldChar w:fldCharType="separate"/>
            </w:r>
            <w:r>
              <w:rPr>
                <w:noProof/>
                <w:webHidden/>
              </w:rPr>
              <w:t>2</w:t>
            </w:r>
            <w:r>
              <w:rPr>
                <w:noProof/>
                <w:webHidden/>
              </w:rPr>
              <w:fldChar w:fldCharType="end"/>
            </w:r>
          </w:hyperlink>
        </w:p>
        <w:p w14:paraId="4E325EB1" w14:textId="5C373358" w:rsidR="00AD712E" w:rsidRDefault="0050117A">
          <w:pPr>
            <w:pStyle w:val="11"/>
            <w:tabs>
              <w:tab w:val="right" w:leader="dot" w:pos="9016"/>
            </w:tabs>
            <w:rPr>
              <w:noProof/>
            </w:rPr>
          </w:pPr>
          <w:hyperlink w:anchor="_Toc49077605" w:history="1">
            <w:r w:rsidR="00AD712E" w:rsidRPr="00FB3E45">
              <w:rPr>
                <w:rStyle w:val="ab"/>
                <w:noProof/>
              </w:rPr>
              <w:t>Study of the automotive industry</w:t>
            </w:r>
            <w:r w:rsidR="00AD712E">
              <w:rPr>
                <w:noProof/>
                <w:webHidden/>
              </w:rPr>
              <w:tab/>
            </w:r>
            <w:r w:rsidR="00AD712E">
              <w:rPr>
                <w:noProof/>
                <w:webHidden/>
              </w:rPr>
              <w:fldChar w:fldCharType="begin"/>
            </w:r>
            <w:r w:rsidR="00AD712E">
              <w:rPr>
                <w:noProof/>
                <w:webHidden/>
              </w:rPr>
              <w:instrText xml:space="preserve"> PAGEREF _Toc49077605 \h </w:instrText>
            </w:r>
            <w:r w:rsidR="00AD712E">
              <w:rPr>
                <w:noProof/>
                <w:webHidden/>
              </w:rPr>
            </w:r>
            <w:r w:rsidR="00AD712E">
              <w:rPr>
                <w:noProof/>
                <w:webHidden/>
              </w:rPr>
              <w:fldChar w:fldCharType="separate"/>
            </w:r>
            <w:r w:rsidR="00AD712E">
              <w:rPr>
                <w:noProof/>
                <w:webHidden/>
              </w:rPr>
              <w:t>2</w:t>
            </w:r>
            <w:r w:rsidR="00AD712E">
              <w:rPr>
                <w:noProof/>
                <w:webHidden/>
              </w:rPr>
              <w:fldChar w:fldCharType="end"/>
            </w:r>
          </w:hyperlink>
        </w:p>
        <w:p w14:paraId="7D678E3B" w14:textId="7F8E3F1C" w:rsidR="00AD712E" w:rsidRDefault="0050117A">
          <w:pPr>
            <w:pStyle w:val="11"/>
            <w:tabs>
              <w:tab w:val="right" w:leader="dot" w:pos="9016"/>
            </w:tabs>
            <w:rPr>
              <w:noProof/>
            </w:rPr>
          </w:pPr>
          <w:hyperlink w:anchor="_Toc49077606" w:history="1">
            <w:r w:rsidR="00AD712E" w:rsidRPr="00FB3E45">
              <w:rPr>
                <w:rStyle w:val="ab"/>
                <w:noProof/>
              </w:rPr>
              <w:t>Top trends in the automotive industry</w:t>
            </w:r>
            <w:r w:rsidR="00AD712E">
              <w:rPr>
                <w:noProof/>
                <w:webHidden/>
              </w:rPr>
              <w:tab/>
            </w:r>
            <w:r w:rsidR="00AD712E">
              <w:rPr>
                <w:noProof/>
                <w:webHidden/>
              </w:rPr>
              <w:fldChar w:fldCharType="begin"/>
            </w:r>
            <w:r w:rsidR="00AD712E">
              <w:rPr>
                <w:noProof/>
                <w:webHidden/>
              </w:rPr>
              <w:instrText xml:space="preserve"> PAGEREF _Toc49077606 \h </w:instrText>
            </w:r>
            <w:r w:rsidR="00AD712E">
              <w:rPr>
                <w:noProof/>
                <w:webHidden/>
              </w:rPr>
            </w:r>
            <w:r w:rsidR="00AD712E">
              <w:rPr>
                <w:noProof/>
                <w:webHidden/>
              </w:rPr>
              <w:fldChar w:fldCharType="separate"/>
            </w:r>
            <w:r w:rsidR="00AD712E">
              <w:rPr>
                <w:noProof/>
                <w:webHidden/>
              </w:rPr>
              <w:t>3</w:t>
            </w:r>
            <w:r w:rsidR="00AD712E">
              <w:rPr>
                <w:noProof/>
                <w:webHidden/>
              </w:rPr>
              <w:fldChar w:fldCharType="end"/>
            </w:r>
          </w:hyperlink>
        </w:p>
        <w:p w14:paraId="08C856C9" w14:textId="7AFE57BA" w:rsidR="00AD712E" w:rsidRDefault="0050117A">
          <w:pPr>
            <w:pStyle w:val="21"/>
            <w:tabs>
              <w:tab w:val="right" w:leader="dot" w:pos="9016"/>
            </w:tabs>
            <w:rPr>
              <w:noProof/>
            </w:rPr>
          </w:pPr>
          <w:hyperlink w:anchor="_Toc49077607" w:history="1">
            <w:r w:rsidR="00AD712E" w:rsidRPr="00FB3E45">
              <w:rPr>
                <w:rStyle w:val="ab"/>
                <w:noProof/>
              </w:rPr>
              <w:t>Consumer privacy</w:t>
            </w:r>
            <w:r w:rsidR="00AD712E">
              <w:rPr>
                <w:noProof/>
                <w:webHidden/>
              </w:rPr>
              <w:tab/>
            </w:r>
            <w:r w:rsidR="00AD712E">
              <w:rPr>
                <w:noProof/>
                <w:webHidden/>
              </w:rPr>
              <w:fldChar w:fldCharType="begin"/>
            </w:r>
            <w:r w:rsidR="00AD712E">
              <w:rPr>
                <w:noProof/>
                <w:webHidden/>
              </w:rPr>
              <w:instrText xml:space="preserve"> PAGEREF _Toc49077607 \h </w:instrText>
            </w:r>
            <w:r w:rsidR="00AD712E">
              <w:rPr>
                <w:noProof/>
                <w:webHidden/>
              </w:rPr>
            </w:r>
            <w:r w:rsidR="00AD712E">
              <w:rPr>
                <w:noProof/>
                <w:webHidden/>
              </w:rPr>
              <w:fldChar w:fldCharType="separate"/>
            </w:r>
            <w:r w:rsidR="00AD712E">
              <w:rPr>
                <w:noProof/>
                <w:webHidden/>
              </w:rPr>
              <w:t>3</w:t>
            </w:r>
            <w:r w:rsidR="00AD712E">
              <w:rPr>
                <w:noProof/>
                <w:webHidden/>
              </w:rPr>
              <w:fldChar w:fldCharType="end"/>
            </w:r>
          </w:hyperlink>
        </w:p>
        <w:p w14:paraId="08B61F7C" w14:textId="6FB01A5D" w:rsidR="00AD712E" w:rsidRDefault="0050117A">
          <w:pPr>
            <w:pStyle w:val="21"/>
            <w:tabs>
              <w:tab w:val="right" w:leader="dot" w:pos="9016"/>
            </w:tabs>
            <w:rPr>
              <w:noProof/>
            </w:rPr>
          </w:pPr>
          <w:hyperlink w:anchor="_Toc49077608" w:history="1">
            <w:r w:rsidR="00AD712E" w:rsidRPr="00FB3E45">
              <w:rPr>
                <w:rStyle w:val="ab"/>
                <w:noProof/>
              </w:rPr>
              <w:t>Autonomous driving</w:t>
            </w:r>
            <w:r w:rsidR="00AD712E">
              <w:rPr>
                <w:noProof/>
                <w:webHidden/>
              </w:rPr>
              <w:tab/>
            </w:r>
            <w:r w:rsidR="00AD712E">
              <w:rPr>
                <w:noProof/>
                <w:webHidden/>
              </w:rPr>
              <w:fldChar w:fldCharType="begin"/>
            </w:r>
            <w:r w:rsidR="00AD712E">
              <w:rPr>
                <w:noProof/>
                <w:webHidden/>
              </w:rPr>
              <w:instrText xml:space="preserve"> PAGEREF _Toc49077608 \h </w:instrText>
            </w:r>
            <w:r w:rsidR="00AD712E">
              <w:rPr>
                <w:noProof/>
                <w:webHidden/>
              </w:rPr>
            </w:r>
            <w:r w:rsidR="00AD712E">
              <w:rPr>
                <w:noProof/>
                <w:webHidden/>
              </w:rPr>
              <w:fldChar w:fldCharType="separate"/>
            </w:r>
            <w:r w:rsidR="00AD712E">
              <w:rPr>
                <w:noProof/>
                <w:webHidden/>
              </w:rPr>
              <w:t>3</w:t>
            </w:r>
            <w:r w:rsidR="00AD712E">
              <w:rPr>
                <w:noProof/>
                <w:webHidden/>
              </w:rPr>
              <w:fldChar w:fldCharType="end"/>
            </w:r>
          </w:hyperlink>
        </w:p>
        <w:p w14:paraId="4DE28FF1" w14:textId="53BE6CB3" w:rsidR="00AD712E" w:rsidRDefault="0050117A">
          <w:pPr>
            <w:pStyle w:val="21"/>
            <w:tabs>
              <w:tab w:val="right" w:leader="dot" w:pos="9016"/>
            </w:tabs>
            <w:rPr>
              <w:noProof/>
            </w:rPr>
          </w:pPr>
          <w:hyperlink w:anchor="_Toc49077609" w:history="1">
            <w:r w:rsidR="00AD712E" w:rsidRPr="00FB3E45">
              <w:rPr>
                <w:rStyle w:val="ab"/>
                <w:noProof/>
              </w:rPr>
              <w:t>Vulnerable related components</w:t>
            </w:r>
            <w:r w:rsidR="00AD712E">
              <w:rPr>
                <w:noProof/>
                <w:webHidden/>
              </w:rPr>
              <w:tab/>
            </w:r>
            <w:r w:rsidR="00AD712E">
              <w:rPr>
                <w:noProof/>
                <w:webHidden/>
              </w:rPr>
              <w:fldChar w:fldCharType="begin"/>
            </w:r>
            <w:r w:rsidR="00AD712E">
              <w:rPr>
                <w:noProof/>
                <w:webHidden/>
              </w:rPr>
              <w:instrText xml:space="preserve"> PAGEREF _Toc49077609 \h </w:instrText>
            </w:r>
            <w:r w:rsidR="00AD712E">
              <w:rPr>
                <w:noProof/>
                <w:webHidden/>
              </w:rPr>
            </w:r>
            <w:r w:rsidR="00AD712E">
              <w:rPr>
                <w:noProof/>
                <w:webHidden/>
              </w:rPr>
              <w:fldChar w:fldCharType="separate"/>
            </w:r>
            <w:r w:rsidR="00AD712E">
              <w:rPr>
                <w:noProof/>
                <w:webHidden/>
              </w:rPr>
              <w:t>3</w:t>
            </w:r>
            <w:r w:rsidR="00AD712E">
              <w:rPr>
                <w:noProof/>
                <w:webHidden/>
              </w:rPr>
              <w:fldChar w:fldCharType="end"/>
            </w:r>
          </w:hyperlink>
        </w:p>
        <w:p w14:paraId="07B8FDBA" w14:textId="6912281F" w:rsidR="00AD712E" w:rsidRDefault="0050117A">
          <w:pPr>
            <w:pStyle w:val="21"/>
            <w:tabs>
              <w:tab w:val="right" w:leader="dot" w:pos="9016"/>
            </w:tabs>
            <w:rPr>
              <w:noProof/>
            </w:rPr>
          </w:pPr>
          <w:hyperlink w:anchor="_Toc49077610" w:history="1">
            <w:r w:rsidR="00AD712E" w:rsidRPr="00FB3E45">
              <w:rPr>
                <w:rStyle w:val="ab"/>
                <w:noProof/>
              </w:rPr>
              <w:t>Synthesis of trends</w:t>
            </w:r>
            <w:r w:rsidR="00AD712E">
              <w:rPr>
                <w:noProof/>
                <w:webHidden/>
              </w:rPr>
              <w:tab/>
            </w:r>
            <w:r w:rsidR="00AD712E">
              <w:rPr>
                <w:noProof/>
                <w:webHidden/>
              </w:rPr>
              <w:fldChar w:fldCharType="begin"/>
            </w:r>
            <w:r w:rsidR="00AD712E">
              <w:rPr>
                <w:noProof/>
                <w:webHidden/>
              </w:rPr>
              <w:instrText xml:space="preserve"> PAGEREF _Toc49077610 \h </w:instrText>
            </w:r>
            <w:r w:rsidR="00AD712E">
              <w:rPr>
                <w:noProof/>
                <w:webHidden/>
              </w:rPr>
            </w:r>
            <w:r w:rsidR="00AD712E">
              <w:rPr>
                <w:noProof/>
                <w:webHidden/>
              </w:rPr>
              <w:fldChar w:fldCharType="separate"/>
            </w:r>
            <w:r w:rsidR="00AD712E">
              <w:rPr>
                <w:noProof/>
                <w:webHidden/>
              </w:rPr>
              <w:t>4</w:t>
            </w:r>
            <w:r w:rsidR="00AD712E">
              <w:rPr>
                <w:noProof/>
                <w:webHidden/>
              </w:rPr>
              <w:fldChar w:fldCharType="end"/>
            </w:r>
          </w:hyperlink>
        </w:p>
        <w:p w14:paraId="5EEA6EA2" w14:textId="2ABC24E2" w:rsidR="00AD712E" w:rsidRDefault="0050117A">
          <w:pPr>
            <w:pStyle w:val="11"/>
            <w:tabs>
              <w:tab w:val="right" w:leader="dot" w:pos="9016"/>
            </w:tabs>
            <w:rPr>
              <w:noProof/>
            </w:rPr>
          </w:pPr>
          <w:hyperlink w:anchor="_Toc49077611" w:history="1">
            <w:r w:rsidR="00AD712E" w:rsidRPr="00FB3E45">
              <w:rPr>
                <w:rStyle w:val="ab"/>
                <w:noProof/>
              </w:rPr>
              <w:t>Influence of related components on the automotive industry</w:t>
            </w:r>
            <w:r w:rsidR="00AD712E">
              <w:rPr>
                <w:noProof/>
                <w:webHidden/>
              </w:rPr>
              <w:tab/>
            </w:r>
            <w:r w:rsidR="00AD712E">
              <w:rPr>
                <w:noProof/>
                <w:webHidden/>
              </w:rPr>
              <w:fldChar w:fldCharType="begin"/>
            </w:r>
            <w:r w:rsidR="00AD712E">
              <w:rPr>
                <w:noProof/>
                <w:webHidden/>
              </w:rPr>
              <w:instrText xml:space="preserve"> PAGEREF _Toc49077611 \h </w:instrText>
            </w:r>
            <w:r w:rsidR="00AD712E">
              <w:rPr>
                <w:noProof/>
                <w:webHidden/>
              </w:rPr>
            </w:r>
            <w:r w:rsidR="00AD712E">
              <w:rPr>
                <w:noProof/>
                <w:webHidden/>
              </w:rPr>
              <w:fldChar w:fldCharType="separate"/>
            </w:r>
            <w:r w:rsidR="00AD712E">
              <w:rPr>
                <w:noProof/>
                <w:webHidden/>
              </w:rPr>
              <w:t>4</w:t>
            </w:r>
            <w:r w:rsidR="00AD712E">
              <w:rPr>
                <w:noProof/>
                <w:webHidden/>
              </w:rPr>
              <w:fldChar w:fldCharType="end"/>
            </w:r>
          </w:hyperlink>
        </w:p>
        <w:p w14:paraId="62A3212E" w14:textId="7379A5B0" w:rsidR="00AD712E" w:rsidRDefault="0050117A">
          <w:pPr>
            <w:pStyle w:val="21"/>
            <w:tabs>
              <w:tab w:val="right" w:leader="dot" w:pos="9016"/>
            </w:tabs>
            <w:rPr>
              <w:noProof/>
            </w:rPr>
          </w:pPr>
          <w:hyperlink w:anchor="_Toc49077612" w:history="1">
            <w:r w:rsidR="00AD712E" w:rsidRPr="00FB3E45">
              <w:rPr>
                <w:rStyle w:val="ab"/>
                <w:noProof/>
              </w:rPr>
              <w:t>Impact on the automotive industry</w:t>
            </w:r>
            <w:r w:rsidR="00AD712E">
              <w:rPr>
                <w:noProof/>
                <w:webHidden/>
              </w:rPr>
              <w:tab/>
            </w:r>
            <w:r w:rsidR="00AD712E">
              <w:rPr>
                <w:noProof/>
                <w:webHidden/>
              </w:rPr>
              <w:fldChar w:fldCharType="begin"/>
            </w:r>
            <w:r w:rsidR="00AD712E">
              <w:rPr>
                <w:noProof/>
                <w:webHidden/>
              </w:rPr>
              <w:instrText xml:space="preserve"> PAGEREF _Toc49077612 \h </w:instrText>
            </w:r>
            <w:r w:rsidR="00AD712E">
              <w:rPr>
                <w:noProof/>
                <w:webHidden/>
              </w:rPr>
            </w:r>
            <w:r w:rsidR="00AD712E">
              <w:rPr>
                <w:noProof/>
                <w:webHidden/>
              </w:rPr>
              <w:fldChar w:fldCharType="separate"/>
            </w:r>
            <w:r w:rsidR="00AD712E">
              <w:rPr>
                <w:noProof/>
                <w:webHidden/>
              </w:rPr>
              <w:t>4</w:t>
            </w:r>
            <w:r w:rsidR="00AD712E">
              <w:rPr>
                <w:noProof/>
                <w:webHidden/>
              </w:rPr>
              <w:fldChar w:fldCharType="end"/>
            </w:r>
          </w:hyperlink>
        </w:p>
        <w:p w14:paraId="273CC3DE" w14:textId="25D64DE4" w:rsidR="00AD712E" w:rsidRDefault="0050117A">
          <w:pPr>
            <w:pStyle w:val="21"/>
            <w:tabs>
              <w:tab w:val="right" w:leader="dot" w:pos="9016"/>
            </w:tabs>
            <w:rPr>
              <w:noProof/>
            </w:rPr>
          </w:pPr>
          <w:hyperlink w:anchor="_Toc49077613" w:history="1">
            <w:r w:rsidR="00AD712E" w:rsidRPr="00FB3E45">
              <w:rPr>
                <w:rStyle w:val="ab"/>
                <w:noProof/>
              </w:rPr>
              <w:t>How the automotive industry achieves security for vulnerable related components</w:t>
            </w:r>
            <w:r w:rsidR="00AD712E">
              <w:rPr>
                <w:noProof/>
                <w:webHidden/>
              </w:rPr>
              <w:tab/>
            </w:r>
            <w:r w:rsidR="00AD712E">
              <w:rPr>
                <w:noProof/>
                <w:webHidden/>
              </w:rPr>
              <w:fldChar w:fldCharType="begin"/>
            </w:r>
            <w:r w:rsidR="00AD712E">
              <w:rPr>
                <w:noProof/>
                <w:webHidden/>
              </w:rPr>
              <w:instrText xml:space="preserve"> PAGEREF _Toc49077613 \h </w:instrText>
            </w:r>
            <w:r w:rsidR="00AD712E">
              <w:rPr>
                <w:noProof/>
                <w:webHidden/>
              </w:rPr>
            </w:r>
            <w:r w:rsidR="00AD712E">
              <w:rPr>
                <w:noProof/>
                <w:webHidden/>
              </w:rPr>
              <w:fldChar w:fldCharType="separate"/>
            </w:r>
            <w:r w:rsidR="00AD712E">
              <w:rPr>
                <w:noProof/>
                <w:webHidden/>
              </w:rPr>
              <w:t>5</w:t>
            </w:r>
            <w:r w:rsidR="00AD712E">
              <w:rPr>
                <w:noProof/>
                <w:webHidden/>
              </w:rPr>
              <w:fldChar w:fldCharType="end"/>
            </w:r>
          </w:hyperlink>
        </w:p>
        <w:p w14:paraId="6132F38A" w14:textId="6C879D7F" w:rsidR="00AD712E" w:rsidRDefault="0050117A">
          <w:pPr>
            <w:pStyle w:val="11"/>
            <w:tabs>
              <w:tab w:val="right" w:leader="dot" w:pos="9016"/>
            </w:tabs>
            <w:rPr>
              <w:noProof/>
            </w:rPr>
          </w:pPr>
          <w:hyperlink w:anchor="_Toc49077614" w:history="1">
            <w:r w:rsidR="00AD712E" w:rsidRPr="00FB3E45">
              <w:rPr>
                <w:rStyle w:val="ab"/>
                <w:noProof/>
              </w:rPr>
              <w:t>Conclusion</w:t>
            </w:r>
            <w:r w:rsidR="00AD712E">
              <w:rPr>
                <w:noProof/>
                <w:webHidden/>
              </w:rPr>
              <w:tab/>
            </w:r>
            <w:r w:rsidR="00AD712E">
              <w:rPr>
                <w:noProof/>
                <w:webHidden/>
              </w:rPr>
              <w:fldChar w:fldCharType="begin"/>
            </w:r>
            <w:r w:rsidR="00AD712E">
              <w:rPr>
                <w:noProof/>
                <w:webHidden/>
              </w:rPr>
              <w:instrText xml:space="preserve"> PAGEREF _Toc49077614 \h </w:instrText>
            </w:r>
            <w:r w:rsidR="00AD712E">
              <w:rPr>
                <w:noProof/>
                <w:webHidden/>
              </w:rPr>
            </w:r>
            <w:r w:rsidR="00AD712E">
              <w:rPr>
                <w:noProof/>
                <w:webHidden/>
              </w:rPr>
              <w:fldChar w:fldCharType="separate"/>
            </w:r>
            <w:r w:rsidR="00AD712E">
              <w:rPr>
                <w:noProof/>
                <w:webHidden/>
              </w:rPr>
              <w:t>5</w:t>
            </w:r>
            <w:r w:rsidR="00AD712E">
              <w:rPr>
                <w:noProof/>
                <w:webHidden/>
              </w:rPr>
              <w:fldChar w:fldCharType="end"/>
            </w:r>
          </w:hyperlink>
        </w:p>
        <w:p w14:paraId="7AB5D171" w14:textId="146EB26F" w:rsidR="00AD712E" w:rsidRDefault="0050117A">
          <w:pPr>
            <w:pStyle w:val="11"/>
            <w:tabs>
              <w:tab w:val="right" w:leader="dot" w:pos="9016"/>
            </w:tabs>
            <w:rPr>
              <w:noProof/>
            </w:rPr>
          </w:pPr>
          <w:hyperlink w:anchor="_Toc49077615" w:history="1">
            <w:r w:rsidR="00AD712E" w:rsidRPr="00FB3E45">
              <w:rPr>
                <w:rStyle w:val="ab"/>
                <w:noProof/>
              </w:rPr>
              <w:t>References</w:t>
            </w:r>
            <w:r w:rsidR="00AD712E">
              <w:rPr>
                <w:noProof/>
                <w:webHidden/>
              </w:rPr>
              <w:tab/>
            </w:r>
            <w:r w:rsidR="00AD712E">
              <w:rPr>
                <w:noProof/>
                <w:webHidden/>
              </w:rPr>
              <w:fldChar w:fldCharType="begin"/>
            </w:r>
            <w:r w:rsidR="00AD712E">
              <w:rPr>
                <w:noProof/>
                <w:webHidden/>
              </w:rPr>
              <w:instrText xml:space="preserve"> PAGEREF _Toc49077615 \h </w:instrText>
            </w:r>
            <w:r w:rsidR="00AD712E">
              <w:rPr>
                <w:noProof/>
                <w:webHidden/>
              </w:rPr>
            </w:r>
            <w:r w:rsidR="00AD712E">
              <w:rPr>
                <w:noProof/>
                <w:webHidden/>
              </w:rPr>
              <w:fldChar w:fldCharType="separate"/>
            </w:r>
            <w:r w:rsidR="00AD712E">
              <w:rPr>
                <w:noProof/>
                <w:webHidden/>
              </w:rPr>
              <w:t>6</w:t>
            </w:r>
            <w:r w:rsidR="00AD712E">
              <w:rPr>
                <w:noProof/>
                <w:webHidden/>
              </w:rPr>
              <w:fldChar w:fldCharType="end"/>
            </w:r>
          </w:hyperlink>
        </w:p>
        <w:p w14:paraId="4196884E" w14:textId="75C000FF" w:rsidR="00AD712E" w:rsidRDefault="00AD712E">
          <w:r>
            <w:rPr>
              <w:b/>
              <w:bCs/>
              <w:noProof/>
            </w:rPr>
            <w:fldChar w:fldCharType="end"/>
          </w:r>
        </w:p>
      </w:sdtContent>
    </w:sdt>
    <w:p w14:paraId="39059433" w14:textId="2E61A82B" w:rsidR="00844443" w:rsidRDefault="00844443"/>
    <w:p w14:paraId="737D4A64" w14:textId="289BD730" w:rsidR="005128F7" w:rsidRPr="005128F7" w:rsidRDefault="005128F7" w:rsidP="005128F7"/>
    <w:p w14:paraId="7D9B25D3" w14:textId="4407043E" w:rsidR="005128F7" w:rsidRDefault="005128F7" w:rsidP="005128F7"/>
    <w:p w14:paraId="5C3A8A46" w14:textId="429BFC8D" w:rsidR="005128F7" w:rsidRDefault="005128F7" w:rsidP="005128F7">
      <w:pPr>
        <w:tabs>
          <w:tab w:val="left" w:pos="1563"/>
        </w:tabs>
      </w:pPr>
    </w:p>
    <w:p w14:paraId="7534754D" w14:textId="78850122" w:rsidR="00C54EA2" w:rsidRDefault="00C54EA2" w:rsidP="005128F7">
      <w:pPr>
        <w:tabs>
          <w:tab w:val="left" w:pos="1563"/>
        </w:tabs>
      </w:pPr>
    </w:p>
    <w:p w14:paraId="2189606D" w14:textId="2E44FECE" w:rsidR="00C54EA2" w:rsidRDefault="00C54EA2" w:rsidP="005128F7">
      <w:pPr>
        <w:tabs>
          <w:tab w:val="left" w:pos="1563"/>
        </w:tabs>
      </w:pPr>
    </w:p>
    <w:p w14:paraId="27EFEA12" w14:textId="39F38816" w:rsidR="00C54EA2" w:rsidRDefault="00C54EA2" w:rsidP="005128F7">
      <w:pPr>
        <w:tabs>
          <w:tab w:val="left" w:pos="1563"/>
        </w:tabs>
      </w:pPr>
    </w:p>
    <w:p w14:paraId="6A096F99" w14:textId="070B310E" w:rsidR="00C54EA2" w:rsidRDefault="00C54EA2" w:rsidP="005128F7">
      <w:pPr>
        <w:tabs>
          <w:tab w:val="left" w:pos="1563"/>
        </w:tabs>
      </w:pPr>
    </w:p>
    <w:p w14:paraId="53658BD9" w14:textId="79B2F2A6" w:rsidR="00C54EA2" w:rsidRDefault="00C54EA2" w:rsidP="005128F7">
      <w:pPr>
        <w:tabs>
          <w:tab w:val="left" w:pos="1563"/>
        </w:tabs>
      </w:pPr>
    </w:p>
    <w:p w14:paraId="6113BCF1" w14:textId="4D446675" w:rsidR="00C54EA2" w:rsidRDefault="00C54EA2" w:rsidP="005128F7">
      <w:pPr>
        <w:tabs>
          <w:tab w:val="left" w:pos="1563"/>
        </w:tabs>
      </w:pPr>
    </w:p>
    <w:p w14:paraId="541B6879" w14:textId="3A83DF38" w:rsidR="00C54EA2" w:rsidRDefault="00C54EA2" w:rsidP="005128F7">
      <w:pPr>
        <w:tabs>
          <w:tab w:val="left" w:pos="1563"/>
        </w:tabs>
      </w:pPr>
    </w:p>
    <w:p w14:paraId="70174B72" w14:textId="48B64807" w:rsidR="00C54EA2" w:rsidRDefault="00C54EA2" w:rsidP="005128F7">
      <w:pPr>
        <w:tabs>
          <w:tab w:val="left" w:pos="1563"/>
        </w:tabs>
      </w:pPr>
    </w:p>
    <w:p w14:paraId="13F618E0" w14:textId="6325052A" w:rsidR="00C54EA2" w:rsidRDefault="00C54EA2" w:rsidP="005128F7">
      <w:pPr>
        <w:tabs>
          <w:tab w:val="left" w:pos="1563"/>
        </w:tabs>
      </w:pPr>
    </w:p>
    <w:p w14:paraId="1E441A84" w14:textId="35B9EFE7" w:rsidR="00C54EA2" w:rsidRDefault="00C54EA2" w:rsidP="005128F7">
      <w:pPr>
        <w:tabs>
          <w:tab w:val="left" w:pos="1563"/>
        </w:tabs>
      </w:pPr>
    </w:p>
    <w:p w14:paraId="3935425E" w14:textId="4B3FD4A2" w:rsidR="00C54EA2" w:rsidRDefault="00C54EA2" w:rsidP="005128F7">
      <w:pPr>
        <w:tabs>
          <w:tab w:val="left" w:pos="1563"/>
        </w:tabs>
      </w:pPr>
    </w:p>
    <w:p w14:paraId="6ACD2570" w14:textId="5B222AAE" w:rsidR="00C54EA2" w:rsidRDefault="00C54EA2" w:rsidP="005128F7">
      <w:pPr>
        <w:tabs>
          <w:tab w:val="left" w:pos="1563"/>
        </w:tabs>
      </w:pPr>
    </w:p>
    <w:p w14:paraId="48CC2BC1" w14:textId="1676106A" w:rsidR="00C54EA2" w:rsidRDefault="00C54EA2" w:rsidP="00C54EA2">
      <w:pPr>
        <w:pStyle w:val="1"/>
      </w:pPr>
      <w:bookmarkStart w:id="2" w:name="_Toc49077604"/>
      <w:r>
        <w:lastRenderedPageBreak/>
        <w:t>Introduction</w:t>
      </w:r>
      <w:bookmarkEnd w:id="2"/>
    </w:p>
    <w:p w14:paraId="7158CFD0" w14:textId="77777777" w:rsidR="00C54EA2" w:rsidRDefault="00C54EA2" w:rsidP="00C54EA2">
      <w:r>
        <w:t>Like most businesses today, there is a critical security requirement, as associations are most often threatened by criminal units that have to take or damage association property, data, and take shop data from the association. The automotive business is additionally facing these equivalent difficulties. Many of the security challenges introduced in the automotive business stem from the development of models, such as customer protection, self-sufficient driving and weakly related segments. "You can access a wide range of individual data through the relevant vehicle application long after the car is sold." (Zola, 2018) This is a real concern for customer protection and information that can be supported by legitimate conventions for digital security. Self-driving is another important model in the car business. This model leaves the car business open to significant problems if legitimate safety efforts are not made to prevent powerful vehicle control. Another important model / challenge for the automotive business in terms of security is the weak connected parts. "Unauthorized access is one of the main security challenges in the connected biological system" (Research and Markets, 2018) Vulnerable equipment bits can lead to hacker vehicles that can be controlled remotely, restrictive information taken about the organization or individual information about the buyer. taken among many other potential outcomes. In this exam paper, we will talk about these three models, giving a brief overview of each model, and then choosing one of the three to explore more data on this model as it identifies with the automotive business.</w:t>
      </w:r>
    </w:p>
    <w:p w14:paraId="77295F36" w14:textId="77777777" w:rsidR="00C54EA2" w:rsidRDefault="00C54EA2" w:rsidP="00C54EA2">
      <w:pPr>
        <w:pStyle w:val="1"/>
      </w:pPr>
      <w:bookmarkStart w:id="3" w:name="_Toc49077605"/>
      <w:r>
        <w:t>Study of the automotive industry</w:t>
      </w:r>
      <w:bookmarkEnd w:id="3"/>
    </w:p>
    <w:p w14:paraId="0936962D" w14:textId="77777777" w:rsidR="00C54EA2" w:rsidRDefault="00C54EA2" w:rsidP="00C54EA2">
      <w:r>
        <w:t>The car business is not new to the personal computer universe, but when it comes to the security of these computers, the car business is in its infancy. "Basic electronic control devices (ECUs) appeared in large-scale production of GM and Ford cars in the 1970s to cope with basic capabilities, such as timing and transmission due to stricter efficiency guidelines and emanation. " (Mertl, 2018) No one at the time thought about it or tried to make sure of these parts of the computer by malignant customers. Computer segments, for example, OBD-II (on-board diagnostics), which is found in most modern vehicles today, is not yet protected from attack. "OBD-II definitions contain classified elements that cannot be fully tested by vehicle manufacturers." (Takefuji, 2018) These mechanized segments are left unstable but can do many things, for example, get to demonstrative data about the car, affect the exposure of the vehicle and as we jump further into the universe of connected cars, it offers access to the entire upgraded subsystem of this vehicle. This measure of access and insecurity poses a real threat to the well-being of buyers and friends of property innovations. Things, for example, a computerized odometer can be exhausted if a customer turns to OBD-II. This probably won't seem like a dangerous problem, but if the vehicle has kilometres on it and a customer restores the meter to 50K, this may lead the new customer to assume that the car is more capable than it can be in In fact, while riding the bike can get stuck and anything can happen, for example, an accident or the new driver can be stressed in an obscure area, especially if travelling a considerable distance. This is an exceptional case of why electronic vehicles need to have safe parts, especially with the approach of self-driving cars. Later in the research book, we will go further into how these car models identify with the digital security industry, just as the automotive business uses digital security to match weakly connected parts.</w:t>
      </w:r>
    </w:p>
    <w:p w14:paraId="0E2C040F" w14:textId="77777777" w:rsidR="00C54EA2" w:rsidRDefault="00C54EA2" w:rsidP="00C54EA2">
      <w:pPr>
        <w:pStyle w:val="1"/>
      </w:pPr>
      <w:bookmarkStart w:id="4" w:name="_Toc49077606"/>
      <w:r>
        <w:lastRenderedPageBreak/>
        <w:t>Top trends in the automotive industry</w:t>
      </w:r>
      <w:bookmarkEnd w:id="4"/>
    </w:p>
    <w:p w14:paraId="4A605D71" w14:textId="646EBD5C" w:rsidR="00C54EA2" w:rsidRPr="00C54EA2" w:rsidRDefault="00C54EA2" w:rsidP="00C54EA2">
      <w:r>
        <w:t xml:space="preserve">This segment will provide a brief study of customer protection, independent driving and weak related parts, as identified with digital security and the automotive business. </w:t>
      </w:r>
    </w:p>
    <w:p w14:paraId="42A1E493" w14:textId="77777777" w:rsidR="00C54EA2" w:rsidRDefault="00C54EA2" w:rsidP="00C54EA2">
      <w:pPr>
        <w:pStyle w:val="2"/>
      </w:pPr>
      <w:bookmarkStart w:id="5" w:name="_Toc49077607"/>
      <w:r>
        <w:t>Consumer privacy</w:t>
      </w:r>
      <w:bookmarkEnd w:id="5"/>
    </w:p>
    <w:p w14:paraId="57CABE75" w14:textId="77777777" w:rsidR="00C54EA2" w:rsidRDefault="00C54EA2" w:rsidP="00C54EA2">
      <w:pPr>
        <w:tabs>
          <w:tab w:val="left" w:pos="1563"/>
        </w:tabs>
      </w:pPr>
      <w:r>
        <w:t>Protecting the buyer before the presentation of the connected vehicle is not something that does not exist, but rather is centred around an alternative part of the car business. Buyer protection was more focused on the money-related side of the car business. As vehicles are legitimately associated with the protection of internet shoppers, part of the security of digital hazards must be taken into account. As stated recently in the presentation of the document, well after the vehicle has been sold, the previous owner can now approach the elements of the vehicle through a portable application. This application can also allow the previous customer to access individual data of the new customer. This is a real digital security problem, especially as more and more vehicle manufacturers produce connected vehicles. "Creators regularly neglect to address these issues quickly in order to bring out their article. If protection and security are put first in advertising, the results can be critical. ”(Zola, 2018)</w:t>
      </w:r>
    </w:p>
    <w:p w14:paraId="17F96D4A" w14:textId="77777777" w:rsidR="00C54EA2" w:rsidRDefault="00C54EA2" w:rsidP="00C54EA2">
      <w:pPr>
        <w:pStyle w:val="2"/>
      </w:pPr>
      <w:bookmarkStart w:id="6" w:name="_Toc49077608"/>
      <w:r>
        <w:t>Autonomous driving</w:t>
      </w:r>
      <w:bookmarkEnd w:id="6"/>
    </w:p>
    <w:p w14:paraId="56E2811B" w14:textId="77777777" w:rsidR="00C54EA2" w:rsidRDefault="00C54EA2" w:rsidP="00C54EA2">
      <w:pPr>
        <w:tabs>
          <w:tab w:val="left" w:pos="1563"/>
        </w:tabs>
      </w:pPr>
      <w:r>
        <w:t>Elon Musk predicts that the independent car (AV) is just going to become ordinary. (Newman, 2017) With organizations like Telsa striving to become the first to advertise self-driving vehicles, self-driving is a significant growing model in the automotive business. Self-driving becomes a safety issue due to the use of computer reasoning and AI to allow vehicles to move on their own. Like most computer-related things, it can be hacked very well. In the event that a malicious customer deals with a personal computer that controls itself, it can basically control the vehicle and lock the real customer, which can cause real mischief or even death.</w:t>
      </w:r>
    </w:p>
    <w:p w14:paraId="4A7FBEC0" w14:textId="77777777" w:rsidR="00C54EA2" w:rsidRDefault="00C54EA2" w:rsidP="00C54EA2">
      <w:pPr>
        <w:pStyle w:val="2"/>
      </w:pPr>
      <w:bookmarkStart w:id="7" w:name="_Toc49077609"/>
      <w:r>
        <w:t>Vulnerable related components</w:t>
      </w:r>
      <w:bookmarkEnd w:id="7"/>
    </w:p>
    <w:p w14:paraId="21C5B2B4" w14:textId="77777777" w:rsidR="00C54EA2" w:rsidRDefault="00C54EA2" w:rsidP="00C54EA2">
      <w:pPr>
        <w:tabs>
          <w:tab w:val="left" w:pos="1563"/>
        </w:tabs>
      </w:pPr>
      <w:r>
        <w:t xml:space="preserve">Weakly connected segments in a connected vehicle can include everything from a Bluetooth transmitter to a locally accessible computer that controls oil usage. These computer parts are not as secure as a standard work area or computer machine. An incredible case of a weakly associated segment is the OBD-II Persea, which has been in all vehicles since 1996. The OBD-II can show the customer a variety of analytical data on the vehicle, just like the control of several key upgraded capacities in the vehicle. The OBD-II peruser is not secured with certainty, including anyone can reach this capacity on any vehicle with the best possible hardware. However, OBD-II is not the main weak associated segment, “programmers can terminate and access any helpless, fringed ECU (electronic control, such as Bluetooth) to take responsibility for the main central ECUs that control the brakes or Programmers can exhaust the brakes or directions of the vehicle, close the engine or control other locally accessible frames by refusing administrative encroachment (DDoS), thereby endangering the lives of vehicle occupants. ”(Research and Markets, 2018 ) One of the key targets for hacker vehicles is Tesla's all-electric vehicles, and Tesla has made a delightful attempt to protect its vehicles and buyers from digital attacks by working with security pioneers by sending refreshments over the air (OTA). , and the inclusion of the correctness of the code considers the procedure for creation. However, a group So scientists and programmers have discovered that Tesla has left its Model S vehicles open and unmistakably a more direct type </w:t>
      </w:r>
      <w:r>
        <w:lastRenderedPageBreak/>
        <w:t>of hacking: covertly cloning the car's day key as a flash, opening the car's entrance, and heading outside. (Greenberg, 2018)</w:t>
      </w:r>
    </w:p>
    <w:p w14:paraId="38656CE5" w14:textId="77777777" w:rsidR="00C54EA2" w:rsidRDefault="00C54EA2" w:rsidP="00C54EA2">
      <w:pPr>
        <w:pStyle w:val="2"/>
      </w:pPr>
      <w:bookmarkStart w:id="8" w:name="_Toc49077610"/>
      <w:r>
        <w:t>Synthesis of trends</w:t>
      </w:r>
      <w:bookmarkEnd w:id="8"/>
    </w:p>
    <w:p w14:paraId="247AE3E5" w14:textId="260F6E4D" w:rsidR="00C54EA2" w:rsidRDefault="00C54EA2" w:rsidP="00C54EA2">
      <w:pPr>
        <w:tabs>
          <w:tab w:val="left" w:pos="1563"/>
        </w:tabs>
      </w:pPr>
      <w:r>
        <w:t>Buyer protection, self-driving and weak connected parts are a real model of security for connected cars today and later. The lack of security conventions in connected vehicles can push customer data and friends taken, own advantages, rebel vehicles that are far controlled like hot wheels by vicious customers, or have various ECU devices that could demonstrate full control of the car from engine capacity to recreational work. The truest of the three should be weakly connected segments in the car. In the next segment, we will look in detail at the weakly related segments or VCCs for a moment and their impact on the automotive business, just as the way, the automotive business needs to adapt to this model and secure these VCCs.</w:t>
      </w:r>
    </w:p>
    <w:p w14:paraId="3F2E5D1C" w14:textId="77777777" w:rsidR="00C54EA2" w:rsidRDefault="00C54EA2" w:rsidP="00C54EA2">
      <w:pPr>
        <w:pStyle w:val="1"/>
      </w:pPr>
      <w:bookmarkStart w:id="9" w:name="_Toc49077611"/>
      <w:r>
        <w:t>Influence of related components on the automotive industry</w:t>
      </w:r>
      <w:bookmarkEnd w:id="9"/>
    </w:p>
    <w:p w14:paraId="70B6BE74" w14:textId="77777777" w:rsidR="00C54EA2" w:rsidRDefault="00C54EA2" w:rsidP="00C54EA2">
      <w:pPr>
        <w:tabs>
          <w:tab w:val="left" w:pos="1563"/>
        </w:tabs>
      </w:pPr>
      <w:r>
        <w:t>This segment will go more inside and out about weak connected parts in the automotive business, the impact that weakly connected segments have on the automotive business and how the automotive business increases VCC security in connected cars.</w:t>
      </w:r>
    </w:p>
    <w:p w14:paraId="2DB56CB1" w14:textId="77777777" w:rsidR="00C54EA2" w:rsidRDefault="00C54EA2" w:rsidP="00C54EA2">
      <w:pPr>
        <w:pStyle w:val="2"/>
      </w:pPr>
      <w:bookmarkStart w:id="10" w:name="_Toc49077612"/>
      <w:r>
        <w:t>Impact on the automotive industry</w:t>
      </w:r>
      <w:bookmarkEnd w:id="10"/>
    </w:p>
    <w:p w14:paraId="326FEF14" w14:textId="24178237" w:rsidR="00C54EA2" w:rsidRDefault="00C54EA2" w:rsidP="00C54EA2">
      <w:pPr>
        <w:tabs>
          <w:tab w:val="left" w:pos="1563"/>
        </w:tabs>
      </w:pPr>
      <w:r>
        <w:t>Weakly associated segments affect the automotive business in a range of ways, both positive and negative. VCC's "was important for the emergence of dynamic welfare frameworks, such as anti-lock braking, stepping, and traction control, where wheel sensors trigger the device's response to the loss of grip." (Mertl, 2018) VCC has considered carmakers to increase the safety of vehicle buyers by "performing capacities, such as vulnerable signals for side and catastrophic side situations, computer breakage and safe separation of separation through strict travel control". (Mertl, 2018) On the downside, VCC further leaves buyers represented due to the lack of security that is implemented in each ECU. Accents such as computer breakage or maintaining a safe separation are completely limited by the ECU, which can be hacked and used to control a vehicle. This makes a problem with the good condition of the buyer from a physical and digital point of view. People can make sense of where a vehicle owner lives so that they can be robbed or damaged, they can achieve this by hacking the radio with the chance that it is GPS (Global Positioning System) authorized. Security is expected to prevent things of this nature from happening to buyers as we become more profound over time.</w:t>
      </w:r>
    </w:p>
    <w:p w14:paraId="53EC49C2" w14:textId="77777777" w:rsidR="00C54EA2" w:rsidRDefault="00C54EA2" w:rsidP="00C54EA2">
      <w:pPr>
        <w:tabs>
          <w:tab w:val="left" w:pos="1563"/>
        </w:tabs>
      </w:pPr>
      <w:r>
        <w:t>In the vehicle business, “the current process of improving security programs involves limiting it to vehicle equipment. Accordingly, refreshing the product, just like the connected frames at the rear end, is a voluminous procedure which prevents the reaction to new hazards. ' (Koster, Ahlemann, Hirsh and Viereckl, 2016) There are just an excessive number of different models with a variety of equipment and programming so that manufacturers can reasonably refresh each one and cultivate new ideas.</w:t>
      </w:r>
    </w:p>
    <w:p w14:paraId="2AD68267" w14:textId="77777777" w:rsidR="00C54EA2" w:rsidRDefault="00C54EA2" w:rsidP="00C54EA2">
      <w:pPr>
        <w:pStyle w:val="2"/>
      </w:pPr>
      <w:bookmarkStart w:id="11" w:name="_Toc49077613"/>
      <w:r>
        <w:lastRenderedPageBreak/>
        <w:t>How the automotive industry achieves security for vulnerable related components</w:t>
      </w:r>
      <w:bookmarkEnd w:id="11"/>
    </w:p>
    <w:p w14:paraId="0255649E" w14:textId="77777777" w:rsidR="00C54EA2" w:rsidRDefault="00C54EA2" w:rsidP="00C54EA2">
      <w:pPr>
        <w:tabs>
          <w:tab w:val="left" w:pos="1563"/>
        </w:tabs>
      </w:pPr>
      <w:r>
        <w:t>Vehicles currently have numerous frameworks for sending and receiving data and are, for the most part, helpless against attack. (Koster, Ahlemann, Hirsh and Viereckl, 2016) There is no specific approach to fire to ensure that each ECU is protected. Most carmakers are unhappy with how to "create and maintain a secure connected vehicle and how they should be coordinated in their corporate structures." (Koster, Ahlemann, Hirsh, &amp; Viereckl, 2016) What automakers do to make sure of the ECU is to include managers' hazards, monitor progress, and announce and include the board in their lifecycle for progress. In this way, they can check the randomness, screen / report on these problems and intend to solve the security problems within the improvement lifecycle for each ECU. Another way in which the automotive business seeks to make ECUs safer is through programming and testing of equipment, but carmakers still face problems with differences in item progress cycles. Equipment upgrade cycles are longer than programming improvement cycles, and these two cycles must be in a state of harmony so as to create secure ECUs.</w:t>
      </w:r>
    </w:p>
    <w:p w14:paraId="2101A18B" w14:textId="77777777" w:rsidR="00C54EA2" w:rsidRDefault="00C54EA2" w:rsidP="00C54EA2">
      <w:pPr>
        <w:pStyle w:val="1"/>
      </w:pPr>
      <w:bookmarkStart w:id="12" w:name="_Toc49077614"/>
      <w:r>
        <w:t>Conclusion</w:t>
      </w:r>
      <w:bookmarkEnd w:id="12"/>
    </w:p>
    <w:p w14:paraId="542E29B8" w14:textId="569F286A" w:rsidR="00C54EA2" w:rsidRDefault="00C54EA2" w:rsidP="00C54EA2">
      <w:pPr>
        <w:tabs>
          <w:tab w:val="left" w:pos="1563"/>
        </w:tabs>
      </w:pPr>
      <w:r>
        <w:t>Safety in the automotive business is a test for many reasons, but with the rise of the associated vehicle, it is something that cannot be ignored. The automotive business is facing models such as customer protection, independent driving and weakly related segments, which are all problems or have possible problems due to the lack of security updated in current connected cars. The biggest danger is the lack of security of each of the electronic controls that make up the connected vehicle. Each frame is responsible for an alternative, albeit significant, capacity inside the vehicle, and without security, each of these capacities is available for control by detrimental people. There insert security advances and testing the automotive business can fulfil the security in these gadgets in general, they must conquer various provocations, such as how to match the improvement of their equipment with their life cycle of improving programming.</w:t>
      </w:r>
    </w:p>
    <w:p w14:paraId="3CB4D47F" w14:textId="0048E11C" w:rsidR="00C54EA2" w:rsidRDefault="00C54EA2" w:rsidP="005128F7">
      <w:pPr>
        <w:tabs>
          <w:tab w:val="left" w:pos="1563"/>
        </w:tabs>
      </w:pPr>
    </w:p>
    <w:p w14:paraId="06F0A1E7" w14:textId="587FCD45" w:rsidR="00C54EA2" w:rsidRDefault="00C54EA2" w:rsidP="005128F7">
      <w:pPr>
        <w:tabs>
          <w:tab w:val="left" w:pos="1563"/>
        </w:tabs>
      </w:pPr>
    </w:p>
    <w:p w14:paraId="39F2BAAE" w14:textId="2FF081F9" w:rsidR="00C54EA2" w:rsidRDefault="00C54EA2" w:rsidP="005128F7">
      <w:pPr>
        <w:tabs>
          <w:tab w:val="left" w:pos="1563"/>
        </w:tabs>
      </w:pPr>
    </w:p>
    <w:p w14:paraId="38B7025A" w14:textId="32DE4FF6" w:rsidR="00C54EA2" w:rsidRDefault="00C54EA2" w:rsidP="005128F7">
      <w:pPr>
        <w:tabs>
          <w:tab w:val="left" w:pos="1563"/>
        </w:tabs>
      </w:pPr>
    </w:p>
    <w:p w14:paraId="15AE67F6" w14:textId="5ED708CE" w:rsidR="00C54EA2" w:rsidRDefault="00C54EA2" w:rsidP="005128F7">
      <w:pPr>
        <w:tabs>
          <w:tab w:val="left" w:pos="1563"/>
        </w:tabs>
      </w:pPr>
    </w:p>
    <w:p w14:paraId="7A79A8C4" w14:textId="284C508E" w:rsidR="00C54EA2" w:rsidRDefault="00C54EA2" w:rsidP="005128F7">
      <w:pPr>
        <w:tabs>
          <w:tab w:val="left" w:pos="1563"/>
        </w:tabs>
      </w:pPr>
    </w:p>
    <w:p w14:paraId="12BB1A0D" w14:textId="2EE31C9F" w:rsidR="00C54EA2" w:rsidRDefault="00C54EA2" w:rsidP="005128F7">
      <w:pPr>
        <w:tabs>
          <w:tab w:val="left" w:pos="1563"/>
        </w:tabs>
      </w:pPr>
    </w:p>
    <w:p w14:paraId="59CDC691" w14:textId="46479B77" w:rsidR="00C54EA2" w:rsidRDefault="00C54EA2" w:rsidP="005128F7">
      <w:pPr>
        <w:tabs>
          <w:tab w:val="left" w:pos="1563"/>
        </w:tabs>
      </w:pPr>
    </w:p>
    <w:p w14:paraId="4424088F" w14:textId="3569381B" w:rsidR="00C54EA2" w:rsidRDefault="00C54EA2" w:rsidP="005128F7">
      <w:pPr>
        <w:tabs>
          <w:tab w:val="left" w:pos="1563"/>
        </w:tabs>
      </w:pPr>
    </w:p>
    <w:p w14:paraId="209A3BB4" w14:textId="57F11E56" w:rsidR="00C54EA2" w:rsidRDefault="00C54EA2" w:rsidP="005128F7">
      <w:pPr>
        <w:tabs>
          <w:tab w:val="left" w:pos="1563"/>
        </w:tabs>
      </w:pPr>
    </w:p>
    <w:p w14:paraId="5825C10D" w14:textId="63C6D9E3" w:rsidR="00C54EA2" w:rsidRDefault="00C54EA2" w:rsidP="00C54EA2">
      <w:pPr>
        <w:pStyle w:val="1"/>
      </w:pPr>
      <w:bookmarkStart w:id="13" w:name="_Toc49077615"/>
      <w:r>
        <w:lastRenderedPageBreak/>
        <w:t>References</w:t>
      </w:r>
      <w:bookmarkEnd w:id="13"/>
    </w:p>
    <w:p w14:paraId="3623FE83" w14:textId="2E56E318" w:rsidR="00C54EA2" w:rsidRPr="00C54EA2" w:rsidRDefault="00C54EA2" w:rsidP="00C54EA2">
      <w:pPr>
        <w:rPr>
          <w:lang w:val="en-US"/>
        </w:rPr>
      </w:pPr>
      <w:r w:rsidRPr="00C54EA2">
        <w:rPr>
          <w:lang w:val="en-US"/>
        </w:rPr>
        <w:t xml:space="preserve">Greenberg, A. (2018, September 10). Hackers Can Steal a Tesla Model S in Seconds by Cloning Its Key Fob. Retrieved from </w:t>
      </w:r>
      <w:hyperlink r:id="rId8" w:history="1">
        <w:r w:rsidR="00AD712E" w:rsidRPr="00C54EA2">
          <w:rPr>
            <w:rStyle w:val="ab"/>
            <w:lang w:val="en-US"/>
          </w:rPr>
          <w:t>https://www.wired.com/story/hackers-steal-tesla-model-s-seconds-key-fob/</w:t>
        </w:r>
      </w:hyperlink>
      <w:r w:rsidR="00AD712E">
        <w:rPr>
          <w:lang w:val="en-US"/>
        </w:rPr>
        <w:t xml:space="preserve"> [Accessed: 13/08/2020].</w:t>
      </w:r>
    </w:p>
    <w:p w14:paraId="1DE7C4F4" w14:textId="1314B302" w:rsidR="00C54EA2" w:rsidRPr="00C54EA2" w:rsidRDefault="00C54EA2" w:rsidP="00C54EA2">
      <w:pPr>
        <w:rPr>
          <w:u w:val="single"/>
          <w:lang w:val="en-US"/>
        </w:rPr>
      </w:pPr>
      <w:r w:rsidRPr="00C54EA2">
        <w:rPr>
          <w:lang w:val="en-US"/>
        </w:rPr>
        <w:t xml:space="preserve">ITU News. (2018, March 12). Can cybersecurity keep pace with connected car innovation? Retrieved from </w:t>
      </w:r>
      <w:hyperlink r:id="rId9" w:history="1">
        <w:r w:rsidRPr="00C54EA2">
          <w:rPr>
            <w:rStyle w:val="ab"/>
            <w:lang w:val="en-US"/>
          </w:rPr>
          <w:t>https://news.itu.int/can-cybersecurity-keep-pace-with-connected-car-innovation/</w:t>
        </w:r>
      </w:hyperlink>
      <w:r w:rsidR="00AD712E">
        <w:t xml:space="preserve"> </w:t>
      </w:r>
      <w:r w:rsidR="00AD712E">
        <w:rPr>
          <w:lang w:val="en-US"/>
        </w:rPr>
        <w:t>[Accessed: 13/08/2020].</w:t>
      </w:r>
    </w:p>
    <w:p w14:paraId="5F7B848E" w14:textId="3C6E76A5" w:rsidR="00C54EA2" w:rsidRPr="00C54EA2" w:rsidRDefault="00C54EA2" w:rsidP="00C54EA2">
      <w:pPr>
        <w:rPr>
          <w:lang w:val="en-US"/>
        </w:rPr>
      </w:pPr>
      <w:r w:rsidRPr="00C54EA2">
        <w:rPr>
          <w:lang w:val="en-US"/>
        </w:rPr>
        <w:t>Koster, A., Ahlemann, D., Hirsh, E., &amp; Viereckl, R. (2016, September 27). Connected car report 2016: Opportunities, risk, and turmoil on the road to autonomous vehicles. Retrieved</w:t>
      </w:r>
      <w:r>
        <w:rPr>
          <w:lang w:val="en-US"/>
        </w:rPr>
        <w:t xml:space="preserve"> </w:t>
      </w:r>
      <w:r w:rsidRPr="00C54EA2">
        <w:rPr>
          <w:lang w:val="en-US"/>
        </w:rPr>
        <w:t xml:space="preserve">from </w:t>
      </w:r>
      <w:hyperlink r:id="rId10" w:history="1">
        <w:r w:rsidR="00AD712E" w:rsidRPr="00C54EA2">
          <w:rPr>
            <w:rStyle w:val="ab"/>
            <w:lang w:val="en-US"/>
          </w:rPr>
          <w:t>https://www.strategyand.pwc.com/reports/connected-car-2016-study</w:t>
        </w:r>
      </w:hyperlink>
      <w:r w:rsidR="00AD712E">
        <w:rPr>
          <w:lang w:val="en-US"/>
        </w:rPr>
        <w:t xml:space="preserve"> [Accessed: 13/08/2020].</w:t>
      </w:r>
    </w:p>
    <w:p w14:paraId="2099131B" w14:textId="13D01F37" w:rsidR="00C54EA2" w:rsidRPr="00C54EA2" w:rsidRDefault="00C54EA2" w:rsidP="00C54EA2">
      <w:pPr>
        <w:rPr>
          <w:lang w:val="en-US"/>
        </w:rPr>
      </w:pPr>
      <w:r w:rsidRPr="00C54EA2">
        <w:rPr>
          <w:lang w:val="en-US"/>
        </w:rPr>
        <w:t xml:space="preserve">Mertl, S. (2018, May 16). How cars have become rolling computers. Retrieved from </w:t>
      </w:r>
      <w:hyperlink r:id="rId11" w:history="1">
        <w:r w:rsidR="00AD712E" w:rsidRPr="00C54EA2">
          <w:rPr>
            <w:rStyle w:val="ab"/>
            <w:lang w:val="en-US"/>
          </w:rPr>
          <w:t>https://www.theglobeandmail.com/globe-drive/how-cars-have-become-rolling-computers/article29008154/</w:t>
        </w:r>
      </w:hyperlink>
      <w:r w:rsidR="00AD712E">
        <w:rPr>
          <w:lang w:val="en-US"/>
        </w:rPr>
        <w:t xml:space="preserve"> [Accessed: 13/08/2020].</w:t>
      </w:r>
    </w:p>
    <w:p w14:paraId="2B7EAC48" w14:textId="7517F378" w:rsidR="00C54EA2" w:rsidRPr="00C54EA2" w:rsidRDefault="00C54EA2" w:rsidP="00C54EA2">
      <w:pPr>
        <w:rPr>
          <w:lang w:val="en-US"/>
        </w:rPr>
      </w:pPr>
      <w:r w:rsidRPr="00C54EA2">
        <w:rPr>
          <w:lang w:val="en-US"/>
        </w:rPr>
        <w:t xml:space="preserve">Newman, D. (2017, July 25). Top 6 Digital Transformation Trends In The Automotive Industry. Retrieved from </w:t>
      </w:r>
      <w:hyperlink r:id="rId12" w:anchor="7c814e2c54e1" w:history="1">
        <w:r w:rsidR="00AD712E" w:rsidRPr="00C54EA2">
          <w:rPr>
            <w:rStyle w:val="ab"/>
            <w:lang w:val="en-US"/>
          </w:rPr>
          <w:t>https://www.forbes.com/sites/danielnewman/2017/07/25/top-6-digital-transformation-trends-in-automotive/#7c814e2c54e1</w:t>
        </w:r>
      </w:hyperlink>
      <w:r w:rsidR="00AD712E">
        <w:rPr>
          <w:lang w:val="en-US"/>
        </w:rPr>
        <w:t xml:space="preserve"> [Accessed: 13/08/2020].</w:t>
      </w:r>
    </w:p>
    <w:p w14:paraId="35A405D9" w14:textId="1644E97B" w:rsidR="00C54EA2" w:rsidRPr="00C54EA2" w:rsidRDefault="00C54EA2" w:rsidP="00C54EA2">
      <w:pPr>
        <w:rPr>
          <w:lang w:val="en-US"/>
        </w:rPr>
      </w:pPr>
      <w:r w:rsidRPr="00C54EA2">
        <w:rPr>
          <w:lang w:val="en-US"/>
        </w:rPr>
        <w:t xml:space="preserve">Research &amp; Markets, R. (2018, July 18). Connected Car Security Overview 2018: Technology Collaborations Accelerating Connected Car Security Industry. Retrieved from </w:t>
      </w:r>
      <w:hyperlink r:id="rId13" w:history="1">
        <w:r w:rsidR="00AD712E" w:rsidRPr="00C54EA2">
          <w:rPr>
            <w:rStyle w:val="ab"/>
            <w:lang w:val="en-US"/>
          </w:rPr>
          <w:t>https://www.prnewswire.com/news-releases/connected-car-security-overview-2018-technology-collaborations-accelerating-connected-car-security-industry-300682878.html</w:t>
        </w:r>
      </w:hyperlink>
      <w:r w:rsidR="00AD712E">
        <w:rPr>
          <w:lang w:val="en-US"/>
        </w:rPr>
        <w:t xml:space="preserve"> [Accessed: 13/08/2020].</w:t>
      </w:r>
    </w:p>
    <w:p w14:paraId="70811871" w14:textId="3D486410" w:rsidR="00C54EA2" w:rsidRPr="00C54EA2" w:rsidRDefault="00C54EA2" w:rsidP="00C54EA2">
      <w:pPr>
        <w:rPr>
          <w:lang w:val="en-US"/>
        </w:rPr>
      </w:pPr>
      <w:r w:rsidRPr="00C54EA2">
        <w:rPr>
          <w:lang w:val="en-US"/>
        </w:rPr>
        <w:t>Takefuji Ph.D, Y. (2018, March 21). Connected Vehicle Security Vulnerabilities. Retrieved</w:t>
      </w:r>
      <w:r w:rsidR="00AD712E">
        <w:rPr>
          <w:lang w:val="en-US"/>
        </w:rPr>
        <w:t xml:space="preserve"> </w:t>
      </w:r>
      <w:r w:rsidRPr="00C54EA2">
        <w:rPr>
          <w:lang w:val="en-US"/>
        </w:rPr>
        <w:t xml:space="preserve">from </w:t>
      </w:r>
      <w:hyperlink r:id="rId14" w:history="1">
        <w:r w:rsidR="00AD712E" w:rsidRPr="00C54EA2">
          <w:rPr>
            <w:rStyle w:val="ab"/>
            <w:lang w:val="en-US"/>
          </w:rPr>
          <w:t>https://www.trendmicro.com/us/iot-security/special/Connected-Vehicle-Security-Vulnerabilities</w:t>
        </w:r>
      </w:hyperlink>
      <w:r w:rsidR="00AD712E">
        <w:rPr>
          <w:lang w:val="en-US"/>
        </w:rPr>
        <w:t xml:space="preserve"> [Accessed: 13/08/2020].</w:t>
      </w:r>
    </w:p>
    <w:p w14:paraId="23939340" w14:textId="7662D7BB" w:rsidR="00C54EA2" w:rsidRPr="00C54EA2" w:rsidRDefault="00C54EA2" w:rsidP="00C54EA2">
      <w:pPr>
        <w:rPr>
          <w:lang w:val="en-US"/>
        </w:rPr>
      </w:pPr>
      <w:r w:rsidRPr="00C54EA2">
        <w:rPr>
          <w:lang w:val="en-US"/>
        </w:rPr>
        <w:t xml:space="preserve">Zola, A. (2018, August 15). Connected Car Technology: Trends, Security, and Risks. Retrieved from </w:t>
      </w:r>
      <w:hyperlink r:id="rId15" w:history="1">
        <w:r w:rsidR="00AD712E" w:rsidRPr="00C54EA2">
          <w:rPr>
            <w:rStyle w:val="ab"/>
            <w:lang w:val="en-US"/>
          </w:rPr>
          <w:t>https://intersog.com/blog/connected-car-technology-trends-security-and-risks/</w:t>
        </w:r>
      </w:hyperlink>
      <w:r w:rsidR="00AD712E">
        <w:rPr>
          <w:lang w:val="en-US"/>
        </w:rPr>
        <w:t xml:space="preserve"> [Accessed: 13/08/2020].</w:t>
      </w:r>
    </w:p>
    <w:p w14:paraId="5EA1CAAE" w14:textId="77777777" w:rsidR="00C54EA2" w:rsidRPr="00C54EA2" w:rsidRDefault="00C54EA2" w:rsidP="00C54EA2"/>
    <w:p w14:paraId="38788DA1" w14:textId="77777777" w:rsidR="00C54EA2" w:rsidRPr="005128F7" w:rsidRDefault="00C54EA2" w:rsidP="005128F7">
      <w:pPr>
        <w:tabs>
          <w:tab w:val="left" w:pos="1563"/>
        </w:tabs>
      </w:pPr>
    </w:p>
    <w:sectPr w:rsidR="00C54EA2" w:rsidRPr="005128F7" w:rsidSect="005128F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0DE9CB" w14:textId="77777777" w:rsidR="0050117A" w:rsidRDefault="0050117A" w:rsidP="005128F7">
      <w:pPr>
        <w:spacing w:after="0" w:line="240" w:lineRule="auto"/>
      </w:pPr>
      <w:r>
        <w:separator/>
      </w:r>
    </w:p>
  </w:endnote>
  <w:endnote w:type="continuationSeparator" w:id="0">
    <w:p w14:paraId="0338A31E" w14:textId="77777777" w:rsidR="0050117A" w:rsidRDefault="0050117A" w:rsidP="0051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089192"/>
      <w:docPartObj>
        <w:docPartGallery w:val="Page Numbers (Bottom of Page)"/>
        <w:docPartUnique/>
      </w:docPartObj>
    </w:sdtPr>
    <w:sdtEndPr>
      <w:rPr>
        <w:noProof/>
      </w:rPr>
    </w:sdtEndPr>
    <w:sdtContent>
      <w:p w14:paraId="599DCA90" w14:textId="250ACD0A" w:rsidR="005128F7" w:rsidRDefault="005128F7">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1D1CC951" w14:textId="77777777" w:rsidR="005128F7" w:rsidRDefault="005128F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3B2703" w14:textId="77777777" w:rsidR="0050117A" w:rsidRDefault="0050117A" w:rsidP="005128F7">
      <w:pPr>
        <w:spacing w:after="0" w:line="240" w:lineRule="auto"/>
      </w:pPr>
      <w:r>
        <w:separator/>
      </w:r>
    </w:p>
  </w:footnote>
  <w:footnote w:type="continuationSeparator" w:id="0">
    <w:p w14:paraId="40EAB0D7" w14:textId="77777777" w:rsidR="0050117A" w:rsidRDefault="0050117A" w:rsidP="005128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23"/>
    <w:rsid w:val="00014C0D"/>
    <w:rsid w:val="000574F9"/>
    <w:rsid w:val="000B42D8"/>
    <w:rsid w:val="00106360"/>
    <w:rsid w:val="0018452E"/>
    <w:rsid w:val="00350E27"/>
    <w:rsid w:val="003A63CD"/>
    <w:rsid w:val="0050117A"/>
    <w:rsid w:val="005128F7"/>
    <w:rsid w:val="006A6E2C"/>
    <w:rsid w:val="006D0333"/>
    <w:rsid w:val="006D6206"/>
    <w:rsid w:val="00844443"/>
    <w:rsid w:val="0097139E"/>
    <w:rsid w:val="00AD712E"/>
    <w:rsid w:val="00B000C4"/>
    <w:rsid w:val="00C54EA2"/>
    <w:rsid w:val="00D00F65"/>
    <w:rsid w:val="00D64B2D"/>
    <w:rsid w:val="00DE5333"/>
    <w:rsid w:val="00E026CD"/>
    <w:rsid w:val="00E53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5009A"/>
  <w15:chartTrackingRefBased/>
  <w15:docId w15:val="{F7CD9778-7316-4C8D-858E-2BB9D246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5128F7"/>
    <w:pPr>
      <w:tabs>
        <w:tab w:val="center" w:pos="4513"/>
        <w:tab w:val="right" w:pos="9026"/>
      </w:tabs>
      <w:spacing w:after="0" w:line="240" w:lineRule="auto"/>
    </w:pPr>
  </w:style>
  <w:style w:type="character" w:customStyle="1" w:styleId="a6">
    <w:name w:val="Горен колонтитул Знак"/>
    <w:basedOn w:val="a0"/>
    <w:link w:val="a5"/>
    <w:uiPriority w:val="99"/>
    <w:rsid w:val="005128F7"/>
    <w:rPr>
      <w:rFonts w:ascii="Arial" w:hAnsi="Arial"/>
    </w:rPr>
  </w:style>
  <w:style w:type="paragraph" w:styleId="a7">
    <w:name w:val="footer"/>
    <w:basedOn w:val="a"/>
    <w:link w:val="a8"/>
    <w:uiPriority w:val="99"/>
    <w:unhideWhenUsed/>
    <w:rsid w:val="005128F7"/>
    <w:pPr>
      <w:tabs>
        <w:tab w:val="center" w:pos="4513"/>
        <w:tab w:val="right" w:pos="9026"/>
      </w:tabs>
      <w:spacing w:after="0" w:line="240" w:lineRule="auto"/>
    </w:pPr>
  </w:style>
  <w:style w:type="character" w:customStyle="1" w:styleId="a8">
    <w:name w:val="Долен колонтитул Знак"/>
    <w:basedOn w:val="a0"/>
    <w:link w:val="a7"/>
    <w:uiPriority w:val="99"/>
    <w:rsid w:val="005128F7"/>
    <w:rPr>
      <w:rFonts w:ascii="Arial" w:hAnsi="Arial"/>
    </w:rPr>
  </w:style>
  <w:style w:type="paragraph" w:styleId="a9">
    <w:name w:val="Subtitle"/>
    <w:basedOn w:val="a"/>
    <w:next w:val="a"/>
    <w:link w:val="aa"/>
    <w:uiPriority w:val="11"/>
    <w:qFormat/>
    <w:rsid w:val="005128F7"/>
    <w:pPr>
      <w:numPr>
        <w:ilvl w:val="1"/>
      </w:numPr>
      <w:spacing w:after="160" w:line="259" w:lineRule="auto"/>
    </w:pPr>
    <w:rPr>
      <w:rFonts w:asciiTheme="minorHAnsi" w:eastAsiaTheme="minorEastAsia" w:hAnsiTheme="minorHAnsi" w:cs="Times New Roman"/>
      <w:color w:val="5A5A5A" w:themeColor="text1" w:themeTint="A5"/>
      <w:spacing w:val="15"/>
      <w:lang w:val="en-US"/>
    </w:rPr>
  </w:style>
  <w:style w:type="character" w:customStyle="1" w:styleId="aa">
    <w:name w:val="Подзаглавие Знак"/>
    <w:basedOn w:val="a0"/>
    <w:link w:val="a9"/>
    <w:uiPriority w:val="11"/>
    <w:rsid w:val="005128F7"/>
    <w:rPr>
      <w:rFonts w:eastAsiaTheme="minorEastAsia" w:cs="Times New Roman"/>
      <w:color w:val="5A5A5A" w:themeColor="text1" w:themeTint="A5"/>
      <w:spacing w:val="15"/>
      <w:lang w:val="en-US"/>
    </w:rPr>
  </w:style>
  <w:style w:type="character" w:styleId="ab">
    <w:name w:val="Hyperlink"/>
    <w:basedOn w:val="a0"/>
    <w:uiPriority w:val="99"/>
    <w:unhideWhenUsed/>
    <w:rsid w:val="00C54EA2"/>
    <w:rPr>
      <w:color w:val="0563C1" w:themeColor="hyperlink"/>
      <w:u w:val="single"/>
    </w:rPr>
  </w:style>
  <w:style w:type="character" w:styleId="ac">
    <w:name w:val="Unresolved Mention"/>
    <w:basedOn w:val="a0"/>
    <w:uiPriority w:val="99"/>
    <w:semiHidden/>
    <w:unhideWhenUsed/>
    <w:rsid w:val="00C54EA2"/>
    <w:rPr>
      <w:color w:val="605E5C"/>
      <w:shd w:val="clear" w:color="auto" w:fill="E1DFDD"/>
    </w:rPr>
  </w:style>
  <w:style w:type="paragraph" w:styleId="ad">
    <w:name w:val="TOC Heading"/>
    <w:basedOn w:val="1"/>
    <w:next w:val="a"/>
    <w:uiPriority w:val="39"/>
    <w:unhideWhenUsed/>
    <w:qFormat/>
    <w:rsid w:val="00AD712E"/>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AD712E"/>
    <w:pPr>
      <w:spacing w:after="100"/>
    </w:pPr>
  </w:style>
  <w:style w:type="paragraph" w:styleId="21">
    <w:name w:val="toc 2"/>
    <w:basedOn w:val="a"/>
    <w:next w:val="a"/>
    <w:autoRedefine/>
    <w:uiPriority w:val="39"/>
    <w:unhideWhenUsed/>
    <w:rsid w:val="00AD71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red.com/story/hackers-steal-tesla-model-s-seconds-key-fob/" TargetMode="External"/><Relationship Id="rId13" Type="http://schemas.openxmlformats.org/officeDocument/2006/relationships/hyperlink" Target="https://www.prnewswire.com/news-releases/connected-car-security-overview-2018-technology-collaborations-accelerating-connected-car-security-industry-300682878.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danielnewman/2017/07/25/top-6-digital-transformation-trends-in-automotiv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lobeandmail.com/globe-drive/how-cars-have-become-rolling-computers/article29008154/" TargetMode="External"/><Relationship Id="rId5" Type="http://schemas.openxmlformats.org/officeDocument/2006/relationships/webSettings" Target="webSettings.xml"/><Relationship Id="rId15" Type="http://schemas.openxmlformats.org/officeDocument/2006/relationships/hyperlink" Target="https://intersog.com/blog/connected-car-technology-trends-security-and-risks/" TargetMode="External"/><Relationship Id="rId10" Type="http://schemas.openxmlformats.org/officeDocument/2006/relationships/hyperlink" Target="https://www.strategyand.pwc.com/reports/connected-car-2016-study" TargetMode="External"/><Relationship Id="rId4" Type="http://schemas.openxmlformats.org/officeDocument/2006/relationships/settings" Target="settings.xml"/><Relationship Id="rId9" Type="http://schemas.openxmlformats.org/officeDocument/2006/relationships/hyperlink" Target="https://news.itu.int/can-cybersecurity-keep-pace-with-connected-car-innovation/" TargetMode="External"/><Relationship Id="rId14" Type="http://schemas.openxmlformats.org/officeDocument/2006/relationships/hyperlink" Target="https://www.trendmicro.com/us/iot-security/special/Connected-Vehicle-Security-Vulnera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70AA56-3980-4143-B4C3-76035D4D9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Pages>
  <Words>2459</Words>
  <Characters>14021</Characters>
  <Application>Microsoft Office Word</Application>
  <DocSecurity>0</DocSecurity>
  <Lines>116</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LCBB4003 -</vt:lpstr>
      <vt:lpstr>LCBB4003 -</vt:lpstr>
    </vt:vector>
  </TitlesOfParts>
  <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dc:title>
  <dc:subject>Student ID: 1916906</dc:subject>
  <cp:keywords/>
  <dc:description/>
  <cp:lastModifiedBy>luchezar11@gmail.com</cp:lastModifiedBy>
  <cp:revision>7</cp:revision>
  <dcterms:created xsi:type="dcterms:W3CDTF">2020-08-23T08:41:00Z</dcterms:created>
  <dcterms:modified xsi:type="dcterms:W3CDTF">2020-08-24T16:52:00Z</dcterms:modified>
</cp:coreProperties>
</file>