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60760" w14:textId="159F2FD3" w:rsidR="00450E9E" w:rsidRPr="00EA09AA" w:rsidRDefault="009F2199" w:rsidP="00EA09AA">
      <w:pPr>
        <w:spacing w:line="360" w:lineRule="auto"/>
        <w:jc w:val="center"/>
        <w:rPr>
          <w:rFonts w:ascii="Arial" w:hAnsi="Arial" w:cs="Arial"/>
          <w:color w:val="FF0000"/>
          <w:sz w:val="24"/>
          <w:szCs w:val="24"/>
          <w:lang w:val="cy-GB"/>
        </w:rPr>
      </w:pPr>
      <w:r w:rsidRPr="00EA09AA">
        <w:rPr>
          <w:rFonts w:ascii="Arial" w:hAnsi="Arial" w:cs="Arial"/>
          <w:color w:val="FF0000"/>
          <w:sz w:val="24"/>
          <w:szCs w:val="24"/>
          <w:lang w:val="cy-GB"/>
        </w:rPr>
        <w:t>Gan ddefnyddio fframwaith Entrecomp, gwerthuswch yn feirniadol eich creadigrwydd a'ch menter eich hun ac ystyried sut y gallech chi ddatblygu sgiliau creadigol a mentrus dysgwyr cynradd trwy'ch addysgeg eich hun.</w:t>
      </w:r>
    </w:p>
    <w:p w14:paraId="16FA6A27" w14:textId="12DFCA96" w:rsidR="009F2199" w:rsidRPr="0012097F" w:rsidRDefault="0012097F" w:rsidP="00EA09AA">
      <w:pPr>
        <w:spacing w:line="360" w:lineRule="auto"/>
        <w:rPr>
          <w:rFonts w:ascii="Arial" w:hAnsi="Arial" w:cs="Arial"/>
          <w:sz w:val="24"/>
          <w:szCs w:val="24"/>
          <w:lang w:val="cy-GB"/>
        </w:rPr>
      </w:pPr>
      <w:r w:rsidRPr="0012097F">
        <w:rPr>
          <w:rFonts w:ascii="Arial" w:hAnsi="Arial" w:cs="Arial"/>
          <w:sz w:val="24"/>
          <w:szCs w:val="24"/>
          <w:lang w:val="cy-GB"/>
        </w:rPr>
        <w:t>Nifer o eiriau: 5094</w:t>
      </w:r>
    </w:p>
    <w:p w14:paraId="2C991D90" w14:textId="090FE58C" w:rsidR="00CB5B15" w:rsidRPr="0012097F" w:rsidRDefault="009F2199"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Cyflwyniad</w:t>
      </w:r>
    </w:p>
    <w:p w14:paraId="39B9AFF2" w14:textId="0F42874D" w:rsidR="00CB5B15" w:rsidRPr="0012097F" w:rsidRDefault="003B281B" w:rsidP="00EA09AA">
      <w:pPr>
        <w:spacing w:line="360" w:lineRule="auto"/>
        <w:rPr>
          <w:rFonts w:ascii="Arial" w:hAnsi="Arial" w:cs="Arial"/>
          <w:sz w:val="24"/>
          <w:szCs w:val="24"/>
          <w:lang w:val="cy-GB"/>
        </w:rPr>
      </w:pPr>
      <w:r w:rsidRPr="0012097F">
        <w:rPr>
          <w:rFonts w:ascii="Arial" w:hAnsi="Arial" w:cs="Arial"/>
          <w:sz w:val="24"/>
          <w:szCs w:val="24"/>
          <w:lang w:val="cy-GB"/>
        </w:rPr>
        <w:t>Bwriadir trafod fy nghreadigrwydd gan ddefnyddio’r fframwaith entrecomp ac yna defnyddio i ddangos sut gallai datblygu sgiliau creadigol plant ysgol gynradd. Gan ystyried creadigrwydd fy hun a phlant byddaf hefyd yn trafod elfennau sydd yn effeithio creadigrwydd a sut mae’n bosibl datblygu o fewn y dosbarth.</w:t>
      </w:r>
    </w:p>
    <w:p w14:paraId="14D3E02A" w14:textId="1EF5672A" w:rsidR="009F2199" w:rsidRPr="0012097F" w:rsidRDefault="009F2199"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Beth yw creadigrwydd</w:t>
      </w:r>
    </w:p>
    <w:p w14:paraId="4783713A" w14:textId="5F835772" w:rsidR="004B1757" w:rsidRPr="0012097F" w:rsidRDefault="002D5762" w:rsidP="00EA09AA">
      <w:pPr>
        <w:spacing w:line="360" w:lineRule="auto"/>
        <w:rPr>
          <w:rFonts w:ascii="Arial" w:hAnsi="Arial" w:cs="Arial"/>
          <w:sz w:val="24"/>
          <w:szCs w:val="24"/>
          <w:lang w:val="cy-GB"/>
        </w:rPr>
      </w:pPr>
      <w:r w:rsidRPr="0012097F">
        <w:rPr>
          <w:rFonts w:ascii="Arial" w:hAnsi="Arial" w:cs="Arial"/>
          <w:sz w:val="24"/>
          <w:szCs w:val="24"/>
          <w:lang w:val="cy-GB"/>
        </w:rPr>
        <w:t>Yn ôl Desailly (2012,t.2) mae creadigrwydd yn anodd ei ddiffinio mewn addysg a chyd-destunau ehangach. Ond, wedi bod rhywbeth gwerthfawr a  werth hyrwyddo. Pwysleisiodd ers y cwricwlwm yn 2000 mae creadigrwydd wedi chwarae rôl allweddol ac ers hyn mae’r sgil creadigrwydd wedi dod yn fwy pwysig i addysg.</w:t>
      </w:r>
    </w:p>
    <w:p w14:paraId="62AE265A" w14:textId="739AE120" w:rsidR="00A11280" w:rsidRPr="0012097F" w:rsidRDefault="003B281B" w:rsidP="00EA09AA">
      <w:pPr>
        <w:spacing w:line="360" w:lineRule="auto"/>
        <w:rPr>
          <w:rFonts w:ascii="Arial" w:hAnsi="Arial" w:cs="Arial"/>
          <w:sz w:val="24"/>
          <w:szCs w:val="24"/>
          <w:lang w:val="cy-GB"/>
        </w:rPr>
      </w:pPr>
      <w:r w:rsidRPr="0012097F">
        <w:rPr>
          <w:rFonts w:ascii="Arial" w:hAnsi="Arial" w:cs="Arial"/>
          <w:sz w:val="24"/>
          <w:szCs w:val="24"/>
          <w:lang w:val="cy-GB"/>
        </w:rPr>
        <w:t>“Essential creativity is about giving all children the opportunity to fullfil their potential.” (Kaye thorne 2007) Mae creadigrwydd yn y dosbarth yn adnabod y ffordd gorau o gefnogi disgyblion wrth iddyn nhw lywio eu taith gyffrous trwy fyd o ddysgu a darganfod.</w:t>
      </w:r>
    </w:p>
    <w:p w14:paraId="2CEDE4FE" w14:textId="5FB2A6A6" w:rsidR="00C0595E" w:rsidRPr="0012097F" w:rsidRDefault="003B281B" w:rsidP="00EA09AA">
      <w:pPr>
        <w:spacing w:line="360" w:lineRule="auto"/>
        <w:rPr>
          <w:rFonts w:ascii="Arial" w:hAnsi="Arial" w:cs="Arial"/>
          <w:sz w:val="24"/>
          <w:szCs w:val="24"/>
          <w:lang w:val="cy-GB"/>
        </w:rPr>
      </w:pPr>
      <w:r w:rsidRPr="0012097F">
        <w:rPr>
          <w:rFonts w:ascii="Arial" w:hAnsi="Arial" w:cs="Arial"/>
          <w:sz w:val="24"/>
          <w:szCs w:val="24"/>
          <w:lang w:val="cy-GB"/>
        </w:rPr>
        <w:t>Yn y Safonau SAC presennol does dim son am greadigrwydd, cefnogwyd hyn gan Barnes (2015,t.196) “It is strange that creativity is not mentioned in the standards for qualified teacheer status”. Ond, mae’r safon SAC 3.1 sef y gallu i gynllunio gweithgareddau a fydd yn ennyn diddordeb a mwynhad y disgyblion yn cynnwys rhywfaint o greadigrwydd wrth i athrawon cynllunio yn greadigol er mwyn ennyn diddordeb y disgyblion.</w:t>
      </w:r>
    </w:p>
    <w:p w14:paraId="75D316EC" w14:textId="3FC86A50" w:rsidR="00967EEB" w:rsidRPr="0012097F" w:rsidRDefault="005E20AD" w:rsidP="00EA09AA">
      <w:pPr>
        <w:spacing w:line="360" w:lineRule="auto"/>
        <w:rPr>
          <w:rFonts w:ascii="Arial" w:hAnsi="Arial" w:cs="Arial"/>
          <w:sz w:val="24"/>
          <w:szCs w:val="24"/>
          <w:lang w:val="cy-GB"/>
        </w:rPr>
      </w:pPr>
      <w:r w:rsidRPr="0012097F">
        <w:rPr>
          <w:rFonts w:ascii="Arial" w:hAnsi="Arial" w:cs="Arial"/>
          <w:sz w:val="24"/>
          <w:szCs w:val="24"/>
          <w:lang w:val="cy-GB"/>
        </w:rPr>
        <w:t>y ffocws yw ffeindio athrawon sydd yn ysbrydoledig ac ysgolion sydd wedi ymrwymo i ddarparu profiadau dysgu arbennig.</w:t>
      </w:r>
      <w:r w:rsidR="00871344" w:rsidRPr="0012097F">
        <w:rPr>
          <w:rFonts w:ascii="Arial" w:hAnsi="Arial" w:cs="Arial"/>
          <w:sz w:val="24"/>
          <w:szCs w:val="24"/>
          <w:lang w:val="cy-GB"/>
        </w:rPr>
        <w:t xml:space="preserve"> </w:t>
      </w:r>
      <w:r w:rsidR="00866714" w:rsidRPr="0012097F">
        <w:rPr>
          <w:rFonts w:ascii="Arial" w:hAnsi="Arial" w:cs="Arial"/>
          <w:sz w:val="24"/>
          <w:szCs w:val="24"/>
          <w:lang w:val="cy-GB"/>
        </w:rPr>
        <w:t>Cefnoga</w:t>
      </w:r>
      <w:r w:rsidR="00871344" w:rsidRPr="0012097F">
        <w:rPr>
          <w:rFonts w:ascii="Arial" w:hAnsi="Arial" w:cs="Arial"/>
          <w:sz w:val="24"/>
          <w:szCs w:val="24"/>
          <w:lang w:val="cy-GB"/>
        </w:rPr>
        <w:t xml:space="preserve"> Barnes (2015,t.197) </w:t>
      </w:r>
      <w:r w:rsidR="00866714" w:rsidRPr="0012097F">
        <w:rPr>
          <w:rFonts w:ascii="Arial" w:hAnsi="Arial" w:cs="Arial"/>
          <w:sz w:val="24"/>
          <w:szCs w:val="24"/>
          <w:lang w:val="cy-GB"/>
        </w:rPr>
        <w:t xml:space="preserve">gan nodi </w:t>
      </w:r>
      <w:r w:rsidR="00871344" w:rsidRPr="0012097F">
        <w:rPr>
          <w:rFonts w:ascii="Arial" w:hAnsi="Arial" w:cs="Arial"/>
          <w:sz w:val="24"/>
          <w:szCs w:val="24"/>
          <w:lang w:val="cy-GB"/>
        </w:rPr>
        <w:t>mae athrawon creadigol yn debygol o fod yn chwareus, brwdfrydig, hyblyg, ymrwymedig ac yn cymryd rhan.</w:t>
      </w:r>
    </w:p>
    <w:p w14:paraId="71188A73" w14:textId="1069C000" w:rsidR="00CC63A7" w:rsidRPr="0012097F" w:rsidRDefault="00791BBB" w:rsidP="00EA09AA">
      <w:pPr>
        <w:spacing w:line="360" w:lineRule="auto"/>
        <w:rPr>
          <w:rFonts w:ascii="Arial" w:hAnsi="Arial" w:cs="Arial"/>
          <w:sz w:val="24"/>
          <w:szCs w:val="24"/>
          <w:lang w:val="cy-GB"/>
        </w:rPr>
      </w:pPr>
      <w:r w:rsidRPr="0012097F">
        <w:rPr>
          <w:rFonts w:ascii="Arial" w:hAnsi="Arial" w:cs="Arial"/>
          <w:sz w:val="24"/>
          <w:szCs w:val="24"/>
          <w:lang w:val="cy-GB"/>
        </w:rPr>
        <w:t xml:space="preserve">Ydy creadigrwydd yn beth da? Dyweda Desailly (2012,t.22) fod plant yn tueddu cofio pethau yn well os ydyn nhw’n dysgu trwy ffordd ymarferol. Mae’n gyfle i ddisgyblion </w:t>
      </w:r>
      <w:r w:rsidRPr="0012097F">
        <w:rPr>
          <w:rFonts w:ascii="Arial" w:hAnsi="Arial" w:cs="Arial"/>
          <w:sz w:val="24"/>
          <w:szCs w:val="24"/>
          <w:lang w:val="cy-GB"/>
        </w:rPr>
        <w:lastRenderedPageBreak/>
        <w:t>dangos eu dysgu mewn gwahanol ffordd sydd ddim yn ysgrifennu a darllen. Ond hefyd dywed gan Desailly (2012,t.23) fod dysgu’n greadigol efo cyfyngiadau fel amser. Does dim digon o amser yn y diwrnod fel y mae ac felly er mwyn dysgu’n greadigol mae’n golygu defnyddio mwy o amser ar rhai adegau. Yn ychwanegol i hyn mae rhai athrawon yn pryderu dydyn nhw ddim wedi gorchuddio popeth o ran sgiliau'r cwricwlwm ac felly mae angen gwybodaeth ddofn am y cwricwlwm.</w:t>
      </w:r>
    </w:p>
    <w:p w14:paraId="5CD7BECE" w14:textId="10A4287D" w:rsidR="009B0381" w:rsidRPr="0012097F" w:rsidRDefault="003B281B"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Sut mae athrawon gallu addysgu’n greadigol?</w:t>
      </w:r>
    </w:p>
    <w:p w14:paraId="331FD386" w14:textId="7921AE39" w:rsidR="00072AE7" w:rsidRPr="0012097F" w:rsidRDefault="003B281B" w:rsidP="00EA09AA">
      <w:pPr>
        <w:spacing w:line="360" w:lineRule="auto"/>
        <w:rPr>
          <w:rFonts w:ascii="Arial" w:hAnsi="Arial" w:cs="Arial"/>
          <w:sz w:val="24"/>
          <w:szCs w:val="24"/>
          <w:lang w:val="cy-GB"/>
        </w:rPr>
      </w:pPr>
      <w:r w:rsidRPr="0012097F">
        <w:rPr>
          <w:rFonts w:ascii="Arial" w:hAnsi="Arial" w:cs="Arial"/>
          <w:sz w:val="24"/>
          <w:szCs w:val="24"/>
          <w:lang w:val="cy-GB"/>
        </w:rPr>
        <w:t>“Mae addysgu’n greadigol a datblygu creadigrwydd yn cario llawer o fuddion. Bydd athrawon creadigol yn herio, ymgysylltu, a chymell eu disgyblion” (Desailly,2012, t.04).</w:t>
      </w:r>
    </w:p>
    <w:p w14:paraId="68CC19F6" w14:textId="04A64384" w:rsidR="005C1678" w:rsidRPr="0012097F" w:rsidRDefault="003B281B" w:rsidP="00EA09AA">
      <w:pPr>
        <w:spacing w:line="360" w:lineRule="auto"/>
        <w:rPr>
          <w:rFonts w:ascii="Arial" w:hAnsi="Arial" w:cs="Arial"/>
          <w:sz w:val="24"/>
          <w:szCs w:val="24"/>
          <w:u w:val="single"/>
          <w:lang w:val="cy-GB"/>
        </w:rPr>
      </w:pPr>
      <w:r w:rsidRPr="0012097F">
        <w:rPr>
          <w:rFonts w:ascii="Arial" w:hAnsi="Arial" w:cs="Arial"/>
          <w:sz w:val="24"/>
          <w:szCs w:val="24"/>
          <w:lang w:val="cy-GB"/>
        </w:rPr>
        <w:t>“Er mwyn sicrhau ymarfer creadigol mae’n ddibynnol ar pedagogaeth, rhinweddau personol ac ethos yr ysgol” (Barnes,2015,t.197). Mae llawer o agweddau yn cyfrannu at ymarfer creadigol, ond yn bwysicaf yw’r athrawon. Mae athrawon creadigol yn gwneud gwahaniaeth mawr i fywydau plant o ran y ffordd maen nhw’n dysgu ac yn adnabod anghenion y disgyblion.</w:t>
      </w:r>
    </w:p>
    <w:p w14:paraId="3121F8DA" w14:textId="097C90BB" w:rsidR="005C1678" w:rsidRPr="0012097F" w:rsidRDefault="003B281B" w:rsidP="00EA09AA">
      <w:pPr>
        <w:spacing w:line="360" w:lineRule="auto"/>
        <w:rPr>
          <w:rFonts w:ascii="Arial" w:hAnsi="Arial" w:cs="Arial"/>
          <w:sz w:val="24"/>
          <w:szCs w:val="24"/>
          <w:lang w:val="cy-GB"/>
        </w:rPr>
      </w:pPr>
      <w:r w:rsidRPr="0012097F">
        <w:rPr>
          <w:rFonts w:ascii="Arial" w:hAnsi="Arial" w:cs="Arial"/>
          <w:sz w:val="24"/>
          <w:szCs w:val="24"/>
          <w:lang w:val="cy-GB"/>
        </w:rPr>
        <w:t>Dyweda Barnes (2015,t.198) “Creative teachers are simply those who adopt and apply a creative state of mind.”  Mae athrawon yn darganfod sawl ffordd o ddysgu yn greadigol ac yn cymell disgyblion i gymryd rhan gan newid y ffordd o ddysgu.</w:t>
      </w:r>
    </w:p>
    <w:p w14:paraId="25A05F74" w14:textId="42449030" w:rsidR="00296615" w:rsidRPr="0012097F" w:rsidRDefault="008E7144" w:rsidP="00EA09AA">
      <w:pPr>
        <w:spacing w:line="360" w:lineRule="auto"/>
        <w:rPr>
          <w:rFonts w:ascii="Arial" w:hAnsi="Arial" w:cs="Arial"/>
          <w:sz w:val="24"/>
          <w:szCs w:val="24"/>
          <w:lang w:val="cy-GB"/>
        </w:rPr>
      </w:pPr>
      <w:r w:rsidRPr="0012097F">
        <w:rPr>
          <w:rFonts w:ascii="Arial" w:hAnsi="Arial" w:cs="Arial"/>
          <w:sz w:val="24"/>
          <w:szCs w:val="24"/>
          <w:lang w:val="cy-GB"/>
        </w:rPr>
        <w:t xml:space="preserve">Mae rôl yr athro yn newid gyda </w:t>
      </w:r>
      <w:r w:rsidR="003878EF" w:rsidRPr="0012097F">
        <w:rPr>
          <w:rFonts w:ascii="Arial" w:hAnsi="Arial" w:cs="Arial"/>
          <w:sz w:val="24"/>
          <w:szCs w:val="24"/>
          <w:lang w:val="cy-GB"/>
        </w:rPr>
        <w:t xml:space="preserve">gweithgareddau </w:t>
      </w:r>
      <w:r w:rsidRPr="0012097F">
        <w:rPr>
          <w:rFonts w:ascii="Arial" w:hAnsi="Arial" w:cs="Arial"/>
          <w:sz w:val="24"/>
          <w:szCs w:val="24"/>
          <w:lang w:val="cy-GB"/>
        </w:rPr>
        <w:t>pedagogaeth, andragogaeth a heutagogaeth. Gyda pedagogaeth mae’r athro yn dylunio’r broses dysgu, yn gosod deunydd, tybir ei fod yn gwybod y gorau felly mae’r athro gyda rôl sylfaenol yn y dysgu. Gyda andragogaeth mae’r athro yn chwarae'r rôl galluogwr neu hwylusydd felly yn cefnogi'r dysgu. Ac yn olaf mae heutogagaeth yn golygu fod rôl yr athro yw datblygu gallu'r dysgwyr er mwyn datblygu ambell sgil, mae hyn yn rheoli dysgwyr hunan reoledig.</w:t>
      </w:r>
    </w:p>
    <w:p w14:paraId="5B5C6684" w14:textId="7B51CF80" w:rsidR="003878EF"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Mae gweithgareddau lle mae rôl yr athro yn newid yn dda ar gyfer y disgyblion oherwydd mae’n rhoi cyfle i’r disgyblion arwain y dysgu ac i’r athro cymryd cam yn ôl er mwyn rhoi’r rhyddid iddyn nhw. Mae’r math o ddysgu andragogaeth a heutagogaeth gallu bod yn heriol i’r athro os nad ydynt yn deall y rôl oherwydd maen nhw’n teimlo’n bryderus dydyn nhw ddim yn arwain y dysgu.</w:t>
      </w:r>
    </w:p>
    <w:p w14:paraId="58F398FC" w14:textId="58437537" w:rsidR="008E2CA5"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lastRenderedPageBreak/>
        <w:t>Dyweda Barnes (2015,t.11) fod addysgu yn greadigol yn addysgu sydd yn defnyddio cynhenid yr athro ei hun a chreadigrwydd sydd wedi’i dysgu i wneud dysgu yn hygyrch. Yna dyweda Barnes (2015,t.11) fod dysgu ar gyfer creadigrwydd yn golygu bwriad yr athro yw ysgogi a datblygu’r creadigrwydd sy’n gynhenid ym mhob plentyn mewn unrhyw gyd-destun pwnc neu arbrofol.</w:t>
      </w:r>
    </w:p>
    <w:p w14:paraId="1440E679" w14:textId="41EB6190" w:rsidR="008E2CA5"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Yn ol yr adroddiad NACCCE(1999,t.102) Mae addysgu ar gyfer creadigrwydd yn golygu addysgu’n greadigol. Mae galluoedd creadigol pobl ifanc yn fwyaf tebygol o gael eu datblygu yn awyrgylch lle mae galluoedd creadigol yr athro ymgysylltu’n iawn. Mae dysgu’n greadigol yn cynnwys nodweddion o ddysgu da. Mae yna dair tasg gysylltiedig wrth addysgu ar gyfer creadigrwydd sef annog, adnabod a maethu.</w:t>
      </w:r>
    </w:p>
    <w:p w14:paraId="45CC3FC4" w14:textId="39B467DA" w:rsidR="008E2CA5" w:rsidRPr="0012097F" w:rsidRDefault="007433FC"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Yr amgylchedd</w:t>
      </w:r>
    </w:p>
    <w:p w14:paraId="47B70A0F" w14:textId="18430345" w:rsidR="008E2CA5"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Dyweda Desailly (2012, t.65) “the physical environment that you and the children are In will have a great deal of influence over how they interact and learn. Mae’n bwysig lle rydych chi’n gosod y byrddau a chadeiriau, lle mae’r bwrdd gwyn yn wynebu, oes adran carped? Mae’r pethau yma yn bwysig o ran amgylchedd y dosbarth a gall effeithio ar ddysgu’n greadigol. Mae Desailly yn annog gwaith grŵp oherwydd mae’n sylfaenol i greadigrwydd. Mae’n gyfle i ddisgyblion trafod a rhannu syniadau ond angen sicrhau dydy’r byrddau ddim yn rhy fawr a phlant ddim yn colli diddordeb a ddim yn ffocysu. Wrth I’r athrawon cynllunio’r dosbarth mae angen ystyried beth sydd yn gweithio yn well iddyn nhw yn bersonol.</w:t>
      </w:r>
    </w:p>
    <w:p w14:paraId="35820B2D" w14:textId="6925523F" w:rsidR="008E2CA5"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Mae angen i’r dyluniad y dosbarth fod o ddiddordeb i’r disgyblion ond yn ddefnyddiol ar gyfer gwersi. Honna Desailly (2012, t.66).   “Ideally a classroom will have different areas where different types of activities can be carried out in practice can be difficult to achieve”. Wrth ddatblygu creadigrwydd mae cael adrannau lle mae plant gallu arbrofi ac adlewyrchu yn ddefnyddiol iawn. Er mwyn gallu annog y plant i ddefnyddio’r gwahanol adrannau er mwyn gwella creadigrwydd mae’n syniad da i ddefnyddio thema.</w:t>
      </w:r>
    </w:p>
    <w:p w14:paraId="2CA1A789" w14:textId="5BAAB2E0" w:rsidR="00A27CB3" w:rsidRPr="0012097F" w:rsidRDefault="00A27CB3"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Sut i ddatblygu creadigrwydd y disgyblion?</w:t>
      </w:r>
    </w:p>
    <w:p w14:paraId="178CF8E2" w14:textId="2195F2F6" w:rsidR="004C1C90"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 xml:space="preserve">Dyweda Henry Hepburn(2008) fod y Leornado effect yn caniatáu plant i fod yn chwilfrydig ac archwilio syniadau ymhellach. Cafodd y prosiect eu creu yn Belfast i gyd ddysgu celf a gwyddoniaeth, gan ryddhau athrawon o greu cynlluniau gwers. </w:t>
      </w:r>
      <w:r w:rsidRPr="0012097F">
        <w:rPr>
          <w:rFonts w:ascii="Arial" w:hAnsi="Arial" w:cs="Arial"/>
          <w:sz w:val="24"/>
          <w:szCs w:val="24"/>
          <w:lang w:val="cy-GB"/>
        </w:rPr>
        <w:lastRenderedPageBreak/>
        <w:t>Disgrifiwyd gan ymchwilwyr fel ‘her addysgeg enfawr’ i athrawon a bod rôl nhw fel hwylusydd yn bwysig yn y dosbarth er mwyn i’r disgyblion cael y rhyddid i benderfynu beth i archwilio.</w:t>
      </w:r>
    </w:p>
    <w:p w14:paraId="1F7EF290" w14:textId="17939370" w:rsidR="003A122F"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Penderfynir Ysgol Ynystawe ar ddull newydd i ddysgu yn eu hysgol, hyn oedd y Leornardo effect er mwyn datblygu sgiliau meddwl beirniadol a dysgu annibynnol. O ganlyniad i’r dull yma dyweda Estyn (2015a) mae llawer o ddisgyblion yn dangos gwybodaeth a dealltwriaeth dda iawn o bynciau penodol ac mae eu sgiliau mewn Saesneg llafar ac ysgrifenedig yn aml yn uwch na’r lefelau a ddisgwylir ar gyfer eu hoedran, yn ychwanegol mae gwaith celf y disgyblion yn fwy dychmygus.</w:t>
      </w:r>
      <w:r w:rsidRPr="0012097F">
        <w:rPr>
          <w:rFonts w:ascii="Arial" w:hAnsi="Arial" w:cs="Arial"/>
          <w:sz w:val="24"/>
          <w:szCs w:val="24"/>
        </w:rPr>
        <w:br/>
      </w:r>
      <w:r w:rsidRPr="0012097F">
        <w:rPr>
          <w:rFonts w:ascii="Arial" w:hAnsi="Arial" w:cs="Arial"/>
          <w:sz w:val="24"/>
          <w:szCs w:val="24"/>
          <w:lang w:val="cy-GB"/>
        </w:rPr>
        <w:t>O ran datblygu creadigrwydd y disgyblion mae’r leonardo effect yn caniatáu rhyddid i’r athrawon a disgyblion. Mae yna 4 cam o ddatblygu creadigrwydd y disgyblion gan ddefnyddio’r leonardo effect. Mae’r cam cyntaf yn caniatáu athrawon denu diddordeb y disgyblion ac agor y proses archwilio a darganfod o amgylch pwnc sydd yn berthnasol i gelf a gwyddoniaeth. Mae’r plant gallu cynhyrchu syniadau a chwestiynau o amgylch y pwnc a bydden nhw am archwilio ymhellach sydd yn symud yn naturiol i gam 2. Mae dealltwriaeth y disgyblion yn cynyddu ac felly mae potensial i ddilyn syniadau'r disgyblion, gwneud arbrofion a darparu cyfleoedd ar gyfer dysgu dwfn a dylai’r athrawon pigo lan ar ddiddordebau'r disgyblion er mwyn sicrhau llwyddiant.</w:t>
      </w:r>
    </w:p>
    <w:p w14:paraId="294524B1" w14:textId="277C7E5D" w:rsidR="00B372EA" w:rsidRPr="0012097F" w:rsidRDefault="00715A69" w:rsidP="00EA09AA">
      <w:pPr>
        <w:spacing w:line="360" w:lineRule="auto"/>
        <w:rPr>
          <w:rFonts w:ascii="Arial" w:hAnsi="Arial" w:cs="Arial"/>
          <w:sz w:val="24"/>
          <w:szCs w:val="24"/>
          <w:lang w:val="cy-GB"/>
        </w:rPr>
      </w:pPr>
      <w:r w:rsidRPr="0012097F">
        <w:rPr>
          <w:rFonts w:ascii="Arial" w:hAnsi="Arial" w:cs="Arial"/>
          <w:sz w:val="24"/>
          <w:szCs w:val="24"/>
          <w:lang w:val="cy-GB"/>
        </w:rPr>
        <w:t>Yn gam 3 mae’r disgyblion yn cymhwyso eu gwybodaeth trwy ddyfeisio a chreu. Mae disgwyl i ddisgyblion gymhwyso’r hyn maen nhw wedi’i ddysgu yn mynd a dysgu i lefel uwch eto, ac mae’r disgyblion yn ymateb yn frwd i’r cyfle oherwydd gallant fod yn greadigol, yn ddychmygus ac yn gymharol annibynnol. Mae hefyd yn dangos sut mae plant yn datblygu eu sgiliau llythrennedd, meddwl a rhyngberthnasol.</w:t>
      </w:r>
    </w:p>
    <w:p w14:paraId="020C1C25" w14:textId="388B1A85" w:rsidR="00296615" w:rsidRPr="0012097F" w:rsidRDefault="000A2113" w:rsidP="00EA09AA">
      <w:pPr>
        <w:spacing w:line="360" w:lineRule="auto"/>
        <w:rPr>
          <w:rFonts w:ascii="Arial" w:hAnsi="Arial" w:cs="Arial"/>
          <w:sz w:val="24"/>
          <w:szCs w:val="24"/>
          <w:lang w:val="cy-GB"/>
        </w:rPr>
      </w:pPr>
      <w:r w:rsidRPr="0012097F">
        <w:rPr>
          <w:rFonts w:ascii="Arial" w:hAnsi="Arial" w:cs="Arial"/>
          <w:sz w:val="24"/>
          <w:szCs w:val="24"/>
          <w:lang w:val="cy-GB"/>
        </w:rPr>
        <w:t>Ac yn olaf mae cam 4 yn opsiynol, i ddefnyddio i ddisgresiwn yr athro ar gyfer atgyfnerthu datblygiad dysgu a sgiliau. Mae’r cam yn darparu potensial ar gyfer ymgorffori, ymestyn a chychwyn dysgu newydd sy’n cynnwys gwybodaeth a sgiliau sy’n croesi disgyblaethau. Mae hyn yn atgyfnerthu dysgu, gan gynnwys y gymuned ac yn caniatáu disgyblion i adlewyrchu ar beth maen nhw wedi dysgu. Mae’r strwythur 4 cam yn gwella hunan-barch plant gan ysgogi diddordebau a dychymyg.</w:t>
      </w:r>
    </w:p>
    <w:p w14:paraId="74F36251" w14:textId="720B5F64" w:rsidR="000A2113" w:rsidRPr="0012097F" w:rsidRDefault="000A2113" w:rsidP="00EA09AA">
      <w:pPr>
        <w:spacing w:line="360" w:lineRule="auto"/>
        <w:rPr>
          <w:rFonts w:ascii="Arial" w:hAnsi="Arial" w:cs="Arial"/>
          <w:sz w:val="24"/>
          <w:szCs w:val="24"/>
          <w:lang w:val="cy-GB"/>
        </w:rPr>
      </w:pPr>
      <w:r w:rsidRPr="0012097F">
        <w:rPr>
          <w:rFonts w:ascii="Arial" w:hAnsi="Arial" w:cs="Arial"/>
          <w:sz w:val="24"/>
          <w:szCs w:val="24"/>
          <w:lang w:val="cy-GB"/>
        </w:rPr>
        <w:t xml:space="preserve">Mae effaith y Leonardo effect ar athrawon yn anhygoel, maen nhw’n gefnogol iawn o’r effaith mae wedi cael yn y dosbarth ond roedd rhai yn bryderus i ddechrau </w:t>
      </w:r>
      <w:r w:rsidRPr="0012097F">
        <w:rPr>
          <w:rFonts w:ascii="Arial" w:hAnsi="Arial" w:cs="Arial"/>
          <w:sz w:val="24"/>
          <w:szCs w:val="24"/>
          <w:lang w:val="cy-GB"/>
        </w:rPr>
        <w:lastRenderedPageBreak/>
        <w:t>oherwydd maen nhw mor gyfarwydd gyda gwybod beth maen nhw’n dysgu a ddim yn barod i’r disgyblion arwain y ddysgu.</w:t>
      </w:r>
    </w:p>
    <w:p w14:paraId="73F9F063" w14:textId="17D06E1E" w:rsidR="002862A6" w:rsidRPr="0012097F" w:rsidRDefault="00715A69" w:rsidP="00EA09AA">
      <w:pPr>
        <w:spacing w:line="360" w:lineRule="auto"/>
        <w:rPr>
          <w:rFonts w:ascii="Arial" w:hAnsi="Arial" w:cs="Arial"/>
          <w:sz w:val="24"/>
          <w:szCs w:val="24"/>
          <w:lang w:val="cy-GB"/>
        </w:rPr>
      </w:pPr>
      <w:r w:rsidRPr="0012097F">
        <w:rPr>
          <w:rFonts w:ascii="Arial" w:hAnsi="Arial" w:cs="Arial"/>
          <w:sz w:val="24"/>
          <w:szCs w:val="24"/>
          <w:lang w:val="cy-GB"/>
        </w:rPr>
        <w:t>Roedd ymchwil anhysbys gan Nesta yn dangos roedd athrawon yn teimlo maen nhw wedi cael eu herio i ddysgu’n fwy creadigol gan ei bod yn ymddangos bod y plant yn ymchwilio gyda lluniadu a modelu llawer mwy yn hytrach na darllen ac ysgrifennu. Mae’n gallu bod yn anodd sicrhau disgyblion MAT yn gwneud cynnydd ond mae athrawon yn nodi yn yr ymchwil fod disgyblion MAT yn dysgu sut i gydweithio yn lle dominyddu. Roedd y plant yn teimlo roedd y leonardo effect yn caniatáu mwy o ryddid a gwaith hwyl ac yn drist i weld diwedd y prosiect.</w:t>
      </w:r>
    </w:p>
    <w:p w14:paraId="26C7BD24" w14:textId="5B01E14C" w:rsidR="00874043" w:rsidRPr="0012097F" w:rsidRDefault="00715A69" w:rsidP="00EA09AA">
      <w:pPr>
        <w:spacing w:line="360" w:lineRule="auto"/>
        <w:rPr>
          <w:rFonts w:ascii="Arial" w:hAnsi="Arial" w:cs="Arial"/>
          <w:color w:val="231F20"/>
          <w:sz w:val="24"/>
          <w:szCs w:val="24"/>
          <w:shd w:val="clear" w:color="auto" w:fill="FFFFFF"/>
          <w:lang w:val="cy-GB"/>
        </w:rPr>
      </w:pPr>
      <w:r w:rsidRPr="0012097F">
        <w:rPr>
          <w:rFonts w:ascii="Arial" w:hAnsi="Arial" w:cs="Arial"/>
          <w:sz w:val="24"/>
          <w:szCs w:val="24"/>
          <w:lang w:val="cy-GB"/>
        </w:rPr>
        <w:t>Mae rhai ysgolion yn ei deffnyddio’r Leonardo effect i ddatblygu creadigrwydd y plant, ond beth yw pwysigrwydd datblygu creadigrwydd plant?</w:t>
      </w:r>
      <w:r w:rsidRPr="0012097F">
        <w:rPr>
          <w:rFonts w:ascii="Arial" w:hAnsi="Arial" w:cs="Arial"/>
          <w:sz w:val="24"/>
          <w:szCs w:val="24"/>
          <w:u w:val="single"/>
          <w:lang w:val="cy-GB"/>
        </w:rPr>
        <w:t xml:space="preserve"> </w:t>
      </w:r>
      <w:r w:rsidRPr="0012097F">
        <w:rPr>
          <w:rFonts w:ascii="Arial" w:hAnsi="Arial" w:cs="Arial"/>
          <w:sz w:val="24"/>
          <w:szCs w:val="24"/>
          <w:lang w:val="cy-GB"/>
        </w:rPr>
        <w:t>Yn ôl adroddiad Easton,E, Bakhshi,H (2018) “</w:t>
      </w:r>
      <w:r w:rsidRPr="0012097F">
        <w:rPr>
          <w:rFonts w:ascii="Arial" w:hAnsi="Arial" w:cs="Arial"/>
          <w:color w:val="231F20"/>
          <w:sz w:val="24"/>
          <w:szCs w:val="24"/>
          <w:lang w:val="cy-GB"/>
        </w:rPr>
        <w:t xml:space="preserve">our future economy will be built on creativity and technology”. Bydd swyddi'r dyfodol yn gofyn am sgiliau creadigol a technolegol oherwydd y ffordd mae’r byd yn datblygu. Cefnoga </w:t>
      </w:r>
      <w:r w:rsidRPr="0012097F">
        <w:rPr>
          <w:rFonts w:ascii="Arial" w:hAnsi="Arial" w:cs="Arial"/>
          <w:sz w:val="24"/>
          <w:szCs w:val="24"/>
          <w:lang w:val="cy-GB"/>
        </w:rPr>
        <w:t xml:space="preserve">Easton,E, Bakhshi,H (2018) </w:t>
      </w:r>
      <w:r w:rsidRPr="0012097F">
        <w:rPr>
          <w:rFonts w:ascii="Arial" w:hAnsi="Arial" w:cs="Arial"/>
          <w:color w:val="231F20"/>
          <w:sz w:val="24"/>
          <w:szCs w:val="24"/>
          <w:lang w:val="cy-GB"/>
        </w:rPr>
        <w:t>mae sgiliau rhyngberthnasol, gwybyddol a systemau yn debygol o fod galw mawr yn benodol yn y dyfodol ar gyfer swydd. Gall profiadau creadigol helpu plant i fynegi ac ymdopi a’u teimladau, ond hefyd yn meithrin twf meddyliol mewn plant trwy ddarparu cyfleoedd i roi cynnig ar syniadau newydd, a ffyrdd newydd o feddwl a datrys problemau.</w:t>
      </w:r>
    </w:p>
    <w:p w14:paraId="4E6A82DA" w14:textId="3B5AA3EB" w:rsidR="005317B2" w:rsidRPr="0012097F" w:rsidRDefault="004703F6" w:rsidP="00EA09AA">
      <w:pPr>
        <w:spacing w:line="360" w:lineRule="auto"/>
        <w:rPr>
          <w:rFonts w:ascii="Arial" w:hAnsi="Arial" w:cs="Arial"/>
          <w:color w:val="231F20"/>
          <w:sz w:val="24"/>
          <w:szCs w:val="24"/>
          <w:shd w:val="clear" w:color="auto" w:fill="FFFFFF"/>
          <w:lang w:val="cy-GB"/>
        </w:rPr>
      </w:pPr>
      <w:r w:rsidRPr="0012097F">
        <w:rPr>
          <w:rFonts w:ascii="Arial" w:hAnsi="Arial" w:cs="Arial"/>
          <w:color w:val="231F20"/>
          <w:sz w:val="24"/>
          <w:szCs w:val="24"/>
          <w:lang w:val="cy-GB"/>
        </w:rPr>
        <w:t>Mae creadigrwydd mewn addysg yn bwysig ar gyfer dyfodol y disgyblion ac yn datblygu nhw ar gyfer y sgiliau mae’r unfed ar hugain canrif. Ond mae yna heriau yn dod gyda datblygu’r sgiliau yma yn addysg gyfoes gyda phroblemau technolegol. Cefnoga Shaffhauser (2017) “the biggest barrier to ditial learning for teachers is gaining student access to technology. That is followed by a lack of time during the school day.”</w:t>
      </w:r>
    </w:p>
    <w:p w14:paraId="612FD4C7" w14:textId="77777777" w:rsidR="00DD1753" w:rsidRPr="0012097F" w:rsidRDefault="00DD1753" w:rsidP="00EA09AA">
      <w:pPr>
        <w:spacing w:line="360" w:lineRule="auto"/>
        <w:rPr>
          <w:rFonts w:ascii="Arial" w:hAnsi="Arial" w:cs="Arial"/>
          <w:sz w:val="24"/>
          <w:szCs w:val="24"/>
          <w:lang w:val="cy-GB"/>
        </w:rPr>
      </w:pPr>
    </w:p>
    <w:p w14:paraId="0302ADE3" w14:textId="0DAEB418" w:rsidR="00DD1753"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Dyweda Soffel (2016) fod disgyblion angen 16 sgil ar gyfer y 21ain canrif (Gwelir atodiad</w:t>
      </w:r>
      <w:r w:rsidR="00D10F04" w:rsidRPr="0012097F">
        <w:rPr>
          <w:rFonts w:ascii="Arial" w:hAnsi="Arial" w:cs="Arial"/>
          <w:sz w:val="24"/>
          <w:szCs w:val="24"/>
          <w:lang w:val="cy-GB"/>
        </w:rPr>
        <w:t xml:space="preserve"> 1</w:t>
      </w:r>
      <w:r w:rsidRPr="0012097F">
        <w:rPr>
          <w:rFonts w:ascii="Arial" w:hAnsi="Arial" w:cs="Arial"/>
          <w:sz w:val="24"/>
          <w:szCs w:val="24"/>
          <w:lang w:val="cy-GB"/>
        </w:rPr>
        <w:t xml:space="preserve">). Mae’r sgiliau yma yn cael ei chategoreiddio o dan 3 adran sef llythrennedd sylfaenol, cymwyseddau a rhinweddau cymeriad. Mae’r sgiliau yma i gyd yn bwysig ar gyfer swyddi'r dyfodol. Y sgil datrys problemau sydd yn codi'r fwyaf ac yn bwysig iawn ar gyfer y gweithle. Yn ôl Soffel (2016) gwelwyd gwahaniaeth </w:t>
      </w:r>
      <w:r w:rsidRPr="0012097F">
        <w:rPr>
          <w:rFonts w:ascii="Arial" w:hAnsi="Arial" w:cs="Arial"/>
          <w:sz w:val="24"/>
          <w:szCs w:val="24"/>
          <w:lang w:val="cy-GB"/>
        </w:rPr>
        <w:lastRenderedPageBreak/>
        <w:t>mewn pwysigrwydd y sgil creadigrwydd. Yn 2015 roedd y sgil creadigrwydd y 10fed pwysicaf, ond erbyn 2020 mae wedi symud i fod y 3ydd sgil pwysicaf.</w:t>
      </w:r>
    </w:p>
    <w:p w14:paraId="5829D242" w14:textId="0A328B9A" w:rsidR="007433FC"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Dyweda Soffel (2016) bydd hyfedredd cymdeithasol ac emosiynol yn galluogi myfyrwyr i lwyddo yn yr economi ddigidol sy’n esblygu. Bydd angen sicrhau bod datblygu sgiliau cymdeithasol ac emosiynol yn dod yn nod a chymhwysedd systemau addysg a rennir ym mhobman.</w:t>
      </w:r>
    </w:p>
    <w:p w14:paraId="18D59DE8" w14:textId="102D0128" w:rsidR="00DD1753"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Amlinella Donaldson yn ei adolygiad diweddar fod newid o ‘ddysgu am bethau’ at ‘ddysgu i wneud pethau’ gyda sylw ar sgiliau ac i feithrin sgiliau uwch yn enwedig creadigrwydd (entrepreneuriaeth) a llythrennedd digidol. (Donaldson,2015,t.18) Mae hyn yn dangos y cysylltiad gyda sgiliau 21ain canrif gyda phwyslais ar bwysigrwydd creadigrwydd o ran sgiliau mae angen ar bobl ifanc.</w:t>
      </w:r>
    </w:p>
    <w:p w14:paraId="561788DA" w14:textId="4B4DD7DF" w:rsidR="00DD1753"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Datblygwyd Donaldson (2015) cwricwlwm fel bod disgyblion yn datblygu i fod yn ddysgwyr uchelgeisiol a galluog, gyfranwyr mentrus a greadigol, unigolion iach a hyderus a dinasyddion egwyddorol a gwybodus. Mae’n bwysig nodi fod Donaldson wedi cynllunio cwricwlwm i ddatblygu pobl ifanc i fod yn gyfranwyr mentrus a greadigol. Mae’r cwricwlwm wedi cael eu cynllunio i chwe maes dysgu er mwyn gwneud yn bosib i’r disgyblion cyflawni’r 4 diben.</w:t>
      </w:r>
    </w:p>
    <w:p w14:paraId="5FE9ED2F" w14:textId="637390BD" w:rsidR="00DD1753"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Mae’r ffordd mae ysgolion yn cyfeirio at fenter ac entrepreneuriaeth yn wahanol ar draws y byd. Ond, mae arweiniad gan QAA (2012) ar gyfer datblygu’r sgiliau o fewn eich ysgolion er mwyn sicrhau mae plant yn datblygu i fod yn ‘gyfranwyr mentrus’ fel mae Donaldson (2015) yn awgrymu. Gwelir menter fel cyfuno creadigrwydd, datblygu syniadau a datrys problemau a mynegiant, cyfathrebu a gweithredu ymarferol. Yna gwelir entrepreneuriaeth i wneud gyda datblygu a chymhwyso menter meddylfryd a sgiliau yng nghyd-destunau penodol sefydlu menter newydd. Nodwyd gan QAA (2012,t.10) mae’r sgiliau yma yn bwysig i ddysgu o fewn ysgol ar gyfer datblygu eu heffeithiolrwydd cyffredinol y tu hwnt i’r lleoliad addysgol.</w:t>
      </w:r>
    </w:p>
    <w:p w14:paraId="2C3D03AF" w14:textId="52BEDEB2" w:rsidR="00DD1753"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Mae’r ddogfen arweiniad QAA (2012, t.03) i fod darparu cyngor i addysgwyr sy’n gyfrifol am greu neu ddarparu menter a chwricwlwm entrepreneuriaeth fel y gallant helpu myfyrwyr i ddatblygu ymddygiadau mentrus. Nodwyd QAA (2012,t.03)mae’n darparu arweiniad ar gyfer ymgorffori menter ac entrepreneuriaeth yn unrhyw feysydd pwnc.</w:t>
      </w:r>
    </w:p>
    <w:p w14:paraId="3A56A069" w14:textId="77777777" w:rsidR="00DD1753" w:rsidRPr="0012097F" w:rsidRDefault="00DD1753"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lastRenderedPageBreak/>
        <w:t>Divergent and convergent thinking – lateral thinking</w:t>
      </w:r>
    </w:p>
    <w:p w14:paraId="2854BD2E" w14:textId="77777777" w:rsidR="00DD1753" w:rsidRPr="0012097F" w:rsidRDefault="00DD1753" w:rsidP="00EA09AA">
      <w:pPr>
        <w:spacing w:line="360" w:lineRule="auto"/>
        <w:rPr>
          <w:rFonts w:ascii="Arial" w:hAnsi="Arial" w:cs="Arial"/>
          <w:sz w:val="24"/>
          <w:szCs w:val="24"/>
          <w:lang w:val="cy-GB"/>
        </w:rPr>
      </w:pPr>
      <w:r w:rsidRPr="0012097F">
        <w:rPr>
          <w:rFonts w:ascii="Arial" w:hAnsi="Arial" w:cs="Arial"/>
          <w:sz w:val="24"/>
          <w:szCs w:val="24"/>
          <w:lang w:val="cy-GB"/>
        </w:rPr>
        <w:t>Dyweda Costa a Kallick (2008) “we are interested in observing how students produce knowledge rather than how they merely reproduce knowledge.” Sgil bwysig bydd ei hangen ar blentyn i weithio’n greadigol yw cynhyrchu syniadau. Ystyriwyd gan Craft (2005, dyfynnyd gan Desailly 2012, t.49) fod ‘possibilty thinking’ yn gonglfaen i greadigrwydd.</w:t>
      </w:r>
    </w:p>
    <w:p w14:paraId="55EA49CD" w14:textId="77777777" w:rsidR="00DD1753" w:rsidRPr="0012097F" w:rsidRDefault="00DD1753" w:rsidP="00EA09AA">
      <w:pPr>
        <w:spacing w:line="360" w:lineRule="auto"/>
        <w:rPr>
          <w:rFonts w:ascii="Arial" w:hAnsi="Arial" w:cs="Arial"/>
          <w:sz w:val="24"/>
          <w:szCs w:val="24"/>
          <w:shd w:val="clear" w:color="auto" w:fill="FFFFFF"/>
          <w:lang w:val="cy-GB"/>
        </w:rPr>
      </w:pPr>
      <w:r w:rsidRPr="0012097F">
        <w:rPr>
          <w:rFonts w:ascii="Arial" w:hAnsi="Arial" w:cs="Arial"/>
          <w:sz w:val="24"/>
          <w:szCs w:val="24"/>
          <w:lang w:val="cy-GB"/>
        </w:rPr>
        <w:t>Mae gwahanol ffordd o feddwl ac un ffordd yw meddwl cydgyfeiriol, derm a fathwyd gan Paul Guilford. Mae meddwl ochrol yn golygu canolbwyntio ar feddwl am yr ateb sengl, sefydledig i broblem. Hefyd fathwyd gan Guilford yw’r term dargyfeiriol sydd yn golygu'r broses neu ddull meddwl a ddefnyddir i gynhyrchu syniadau creadigol trwy archwilio llawer o atebion posibl.</w:t>
      </w:r>
    </w:p>
    <w:p w14:paraId="181E313D" w14:textId="425660B8" w:rsidR="00DD1753" w:rsidRPr="0012097F" w:rsidRDefault="004703F6" w:rsidP="00EA09AA">
      <w:pPr>
        <w:spacing w:line="360" w:lineRule="auto"/>
        <w:rPr>
          <w:rFonts w:ascii="Arial" w:hAnsi="Arial" w:cs="Arial"/>
          <w:sz w:val="24"/>
          <w:szCs w:val="24"/>
        </w:rPr>
      </w:pPr>
      <w:r w:rsidRPr="0012097F">
        <w:rPr>
          <w:rFonts w:ascii="Arial" w:hAnsi="Arial" w:cs="Arial"/>
          <w:sz w:val="24"/>
          <w:szCs w:val="24"/>
          <w:lang w:val="cy-GB"/>
        </w:rPr>
        <w:t>Mae meddwl ochrol a dargyfeiriol yn cael ei ddefnyddio i ffurfio meddwl ochrol sef y broses o ddefnyddio gwybodaeth i greu creadigrwydd ac ailstrwythuro mewnwelediad. Gall meddwl ochrol cael eu dysgu, ymarfer a’i defnyddio. Mae’n bosibl ennill sgil ynddo yn union fel y mae’n bosibl ennill sgil mewn mathemateg. (Edward debono,2016) Mae’n ddefnyddiol i ddefnyddio meddwl ochrol wrth ddatrys problemau, ffeindio ffordd newydd a dyfeisio ac arloesi.</w:t>
      </w:r>
      <w:r w:rsidRPr="0012097F">
        <w:rPr>
          <w:rFonts w:ascii="Arial" w:hAnsi="Arial" w:cs="Arial"/>
          <w:sz w:val="24"/>
          <w:szCs w:val="24"/>
        </w:rPr>
        <w:br/>
        <w:t xml:space="preserve">There is no doubt that creativity is the most important human resource of all. Without creativity, there would be no progress, and we would be forever repeating the same patterns. (Edward </w:t>
      </w:r>
      <w:proofErr w:type="spellStart"/>
      <w:r w:rsidRPr="0012097F">
        <w:rPr>
          <w:rFonts w:ascii="Arial" w:hAnsi="Arial" w:cs="Arial"/>
          <w:sz w:val="24"/>
          <w:szCs w:val="24"/>
        </w:rPr>
        <w:t>DeBono</w:t>
      </w:r>
      <w:proofErr w:type="spellEnd"/>
      <w:r w:rsidRPr="0012097F">
        <w:rPr>
          <w:rFonts w:ascii="Arial" w:hAnsi="Arial" w:cs="Arial"/>
          <w:sz w:val="24"/>
          <w:szCs w:val="24"/>
        </w:rPr>
        <w:t>, 2016)</w:t>
      </w:r>
    </w:p>
    <w:p w14:paraId="08FCB170" w14:textId="2053ED4B" w:rsidR="00DD1753" w:rsidRPr="0012097F" w:rsidRDefault="004703F6" w:rsidP="00EA09AA">
      <w:pPr>
        <w:spacing w:line="360" w:lineRule="auto"/>
        <w:rPr>
          <w:rFonts w:ascii="Arial" w:hAnsi="Arial" w:cs="Arial"/>
          <w:sz w:val="24"/>
          <w:szCs w:val="24"/>
          <w:shd w:val="clear" w:color="auto" w:fill="FFFFFF"/>
          <w:lang w:val="cy-GB"/>
        </w:rPr>
      </w:pPr>
      <w:r w:rsidRPr="0012097F">
        <w:rPr>
          <w:rFonts w:ascii="Arial" w:hAnsi="Arial" w:cs="Arial"/>
          <w:sz w:val="24"/>
          <w:szCs w:val="24"/>
          <w:lang w:val="cy-GB"/>
        </w:rPr>
        <w:t>Mae angen i athrawon annog meddwl dargyfeiriol, ochrol a cydgyfeiriol trwy wahanol weithgareddau sydd yn caniatáu'r cyfleoedd i feddwl fel hyn. Mae’r fath o feddwl mynd i helpu disgyblion ar gyfer y dyfodol oherwydd mae’n gyfle iddyn nhw feddwl yn wahanol ac i ddatblygu sgiliau gwahanol trwy wneud.</w:t>
      </w:r>
    </w:p>
    <w:p w14:paraId="6E3A4A94" w14:textId="69519428" w:rsidR="005317B2" w:rsidRPr="0012097F" w:rsidRDefault="005317B2"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Prif</w:t>
      </w:r>
    </w:p>
    <w:p w14:paraId="207553BA" w14:textId="3705D43A" w:rsidR="003A072B"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Mae’r fframwaith entrecomp yn adnabod cymwyseddau sydd yn gwneud person yn entrepreneuriaid. Mae’r cylch entrecomp yn darparu trosolwg o’r cymwyseddau rhyng-gysylltiedig. Felly, wrth ddefnyddio’r fframwaith entrecomp gellir dadansoddi yn feirniadol eich creadigrwydd a  sgiliau entrepreneuriaid ac edrych i weld sut allwch chi ddatblygu sgiliau creadigol ac entrepreneuriaid eich dysgwyr.</w:t>
      </w:r>
    </w:p>
    <w:p w14:paraId="482CE54C" w14:textId="67056727" w:rsidR="001C6527" w:rsidRPr="0012097F" w:rsidRDefault="001C6527" w:rsidP="00EA09AA">
      <w:pPr>
        <w:spacing w:line="360" w:lineRule="auto"/>
        <w:rPr>
          <w:rFonts w:ascii="Arial" w:hAnsi="Arial" w:cs="Arial"/>
          <w:sz w:val="24"/>
          <w:szCs w:val="24"/>
          <w:lang w:val="cy-GB"/>
        </w:rPr>
      </w:pPr>
      <w:r w:rsidRPr="0012097F">
        <w:rPr>
          <w:rFonts w:ascii="Arial" w:hAnsi="Arial" w:cs="Arial"/>
          <w:sz w:val="24"/>
          <w:szCs w:val="24"/>
          <w:lang w:val="cy-GB"/>
        </w:rPr>
        <w:lastRenderedPageBreak/>
        <w:t xml:space="preserve">Amlygwyd gan </w:t>
      </w:r>
      <w:proofErr w:type="spellStart"/>
      <w:r w:rsidRPr="0012097F">
        <w:rPr>
          <w:rFonts w:ascii="Arial" w:hAnsi="Arial" w:cs="Arial"/>
          <w:sz w:val="24"/>
          <w:szCs w:val="24"/>
        </w:rPr>
        <w:t>Bacigalupo</w:t>
      </w:r>
      <w:proofErr w:type="spellEnd"/>
      <w:r w:rsidRPr="0012097F">
        <w:rPr>
          <w:rFonts w:ascii="Arial" w:hAnsi="Arial" w:cs="Arial"/>
          <w:sz w:val="24"/>
          <w:szCs w:val="24"/>
        </w:rPr>
        <w:t xml:space="preserve">, M., </w:t>
      </w:r>
      <w:proofErr w:type="spellStart"/>
      <w:r w:rsidRPr="0012097F">
        <w:rPr>
          <w:rFonts w:ascii="Arial" w:hAnsi="Arial" w:cs="Arial"/>
          <w:sz w:val="24"/>
          <w:szCs w:val="24"/>
        </w:rPr>
        <w:t>Kampylis</w:t>
      </w:r>
      <w:proofErr w:type="spellEnd"/>
      <w:r w:rsidRPr="0012097F">
        <w:rPr>
          <w:rFonts w:ascii="Arial" w:hAnsi="Arial" w:cs="Arial"/>
          <w:sz w:val="24"/>
          <w:szCs w:val="24"/>
        </w:rPr>
        <w:t xml:space="preserve">, P., </w:t>
      </w:r>
      <w:proofErr w:type="spellStart"/>
      <w:r w:rsidRPr="0012097F">
        <w:rPr>
          <w:rFonts w:ascii="Arial" w:hAnsi="Arial" w:cs="Arial"/>
          <w:sz w:val="24"/>
          <w:szCs w:val="24"/>
        </w:rPr>
        <w:t>Punie</w:t>
      </w:r>
      <w:proofErr w:type="spellEnd"/>
      <w:r w:rsidRPr="0012097F">
        <w:rPr>
          <w:rFonts w:ascii="Arial" w:hAnsi="Arial" w:cs="Arial"/>
          <w:sz w:val="24"/>
          <w:szCs w:val="24"/>
        </w:rPr>
        <w:t>, Y., Van den Brande, G</w:t>
      </w:r>
      <w:r w:rsidRPr="0012097F">
        <w:rPr>
          <w:rFonts w:ascii="Arial" w:hAnsi="Arial" w:cs="Arial"/>
          <w:sz w:val="24"/>
          <w:szCs w:val="24"/>
          <w:lang w:val="cy-GB"/>
        </w:rPr>
        <w:t xml:space="preserve"> (</w:t>
      </w:r>
      <w:r w:rsidR="003B3170" w:rsidRPr="0012097F">
        <w:rPr>
          <w:rFonts w:ascii="Arial" w:hAnsi="Arial" w:cs="Arial"/>
          <w:sz w:val="24"/>
          <w:szCs w:val="24"/>
          <w:lang w:val="cy-GB"/>
        </w:rPr>
        <w:t>2016, t.0</w:t>
      </w:r>
      <w:r w:rsidRPr="0012097F">
        <w:rPr>
          <w:rFonts w:ascii="Arial" w:hAnsi="Arial" w:cs="Arial"/>
          <w:sz w:val="24"/>
          <w:szCs w:val="24"/>
          <w:lang w:val="cy-GB"/>
        </w:rPr>
        <w:t xml:space="preserve">7) fod </w:t>
      </w:r>
      <w:r w:rsidR="00355006" w:rsidRPr="0012097F">
        <w:rPr>
          <w:rFonts w:ascii="Arial" w:hAnsi="Arial" w:cs="Arial"/>
          <w:sz w:val="24"/>
          <w:szCs w:val="24"/>
          <w:lang w:val="cy-GB"/>
        </w:rPr>
        <w:t xml:space="preserve">bwriad </w:t>
      </w:r>
      <w:r w:rsidR="008E2CA5" w:rsidRPr="0012097F">
        <w:rPr>
          <w:rFonts w:ascii="Arial" w:hAnsi="Arial" w:cs="Arial"/>
          <w:sz w:val="24"/>
          <w:szCs w:val="24"/>
          <w:lang w:val="cy-GB"/>
        </w:rPr>
        <w:t xml:space="preserve">y fframwaith entrecomp </w:t>
      </w:r>
      <w:r w:rsidR="00355006" w:rsidRPr="0012097F">
        <w:rPr>
          <w:rFonts w:ascii="Arial" w:hAnsi="Arial" w:cs="Arial"/>
          <w:sz w:val="24"/>
          <w:szCs w:val="24"/>
          <w:lang w:val="cy-GB"/>
        </w:rPr>
        <w:t>yw i adeiladu pont rhwng y byd addysgiadol</w:t>
      </w:r>
      <w:r w:rsidRPr="0012097F">
        <w:rPr>
          <w:rFonts w:ascii="Arial" w:hAnsi="Arial" w:cs="Arial"/>
          <w:sz w:val="24"/>
          <w:szCs w:val="24"/>
          <w:lang w:val="cy-GB"/>
        </w:rPr>
        <w:t xml:space="preserve"> </w:t>
      </w:r>
      <w:r w:rsidR="00355006" w:rsidRPr="0012097F">
        <w:rPr>
          <w:rFonts w:ascii="Arial" w:hAnsi="Arial" w:cs="Arial"/>
          <w:sz w:val="24"/>
          <w:szCs w:val="24"/>
          <w:lang w:val="cy-GB"/>
        </w:rPr>
        <w:t xml:space="preserve">a’r gweithle gan sicrhau datblygu dealltwriaeth gwell. </w:t>
      </w:r>
    </w:p>
    <w:p w14:paraId="639284D9" w14:textId="7EF0B41A" w:rsidR="003A072B"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Mae’r cylch entrecomp yn cynnwys tair adran sef adnoddau, gweithredu, syniadau a chyfleoedd. Mae’r tair adran yn cynnwys 15 cymwyseddau gallwch chi daro ac yna rhai i ddatblygu.</w:t>
      </w:r>
    </w:p>
    <w:p w14:paraId="785BAB55" w14:textId="7A4BAF8C" w:rsidR="007D2DC1"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Esbonia Penaluna (Dyfynnwyd yn McCallum E., Weicht R., McMullan L., Price A. ,2018,t.55) fod yr entrecomp yn glir ac yn gryno ar gyfer pob lefel o addysg ac yn bwysig pigo lan ar agweddau creadigol ac arloesi mae fframweithiau yn rhoi sylw. Dywedodd yr athrawon wrthym eu bod yn cael trafferth yn y meysydd hyn, ac fel y mae adolygiadau diweddar wedi dangos i ni, gellir clywed y stori ledled Ewrop. Mae entrecomp nid yn unig yn ystyried yr agweddau hyn, ond mae hefyd yn eu hatgyfnerthu.</w:t>
      </w:r>
    </w:p>
    <w:p w14:paraId="1F64C80F" w14:textId="184F231D" w:rsidR="007D2DC1"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Amlinellwyd gan McCallum E., Weicht R., McMullan L., Price A. (2018) fod athrawon yn derbyn hyfforddiant o ganlyniad i argymhellion polisi lle dylai athrawon ymchwilio i’r cwricwlwm newydd yng Nghymru er mwyn cefnogi dysgu entrepreneuriaid. Mae’r entrecomp yn cefnogi’r syniad y gall athrawon hyrwyddo a lleoli eu hysgolion trwy’r ffordd y maent yn ymgysylltu ag ymdrechion entrepreneuriaid</w:t>
      </w:r>
      <w:r w:rsidRPr="0012097F">
        <w:rPr>
          <w:rFonts w:ascii="Arial" w:hAnsi="Arial" w:cs="Arial"/>
          <w:sz w:val="24"/>
          <w:szCs w:val="24"/>
        </w:rPr>
        <w:t>.</w:t>
      </w:r>
    </w:p>
    <w:p w14:paraId="29AC7FFB" w14:textId="73BFA834" w:rsidR="008031AB" w:rsidRPr="0012097F" w:rsidRDefault="004703F6"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Buddion a chyfyngiadau'r fframwaith</w:t>
      </w:r>
    </w:p>
    <w:p w14:paraId="2DF7B179" w14:textId="78E53CEE" w:rsidR="006503AA"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 xml:space="preserve">Mae’r fframwaith entrecomp yn ddefnyddiol ar gyfer dadansoddi eich sgiliau mewn ffordd feirniadol ac yn gontinwwm i ddangos sut i wella ond nid yn nodi beth yn union beth mae angen wneud i gyrraedd y lefel nesaf, dim ond beth sydd disgwyl gan y fframwaith. Ond nid yw’r fframwaith wedi’i addasu neu gael ei brofi mewn sefyllfaoedd go iawn. Dyweda </w:t>
      </w:r>
      <w:proofErr w:type="spellStart"/>
      <w:r w:rsidRPr="0012097F">
        <w:rPr>
          <w:rFonts w:ascii="Arial" w:hAnsi="Arial" w:cs="Arial"/>
          <w:sz w:val="24"/>
          <w:szCs w:val="24"/>
        </w:rPr>
        <w:t>Bacigalupo</w:t>
      </w:r>
      <w:proofErr w:type="spellEnd"/>
      <w:r w:rsidRPr="0012097F">
        <w:rPr>
          <w:rFonts w:ascii="Arial" w:hAnsi="Arial" w:cs="Arial"/>
          <w:sz w:val="24"/>
          <w:szCs w:val="24"/>
        </w:rPr>
        <w:t xml:space="preserve">, M., </w:t>
      </w:r>
      <w:proofErr w:type="spellStart"/>
      <w:r w:rsidRPr="0012097F">
        <w:rPr>
          <w:rFonts w:ascii="Arial" w:hAnsi="Arial" w:cs="Arial"/>
          <w:sz w:val="24"/>
          <w:szCs w:val="24"/>
        </w:rPr>
        <w:t>Kampylis</w:t>
      </w:r>
      <w:proofErr w:type="spellEnd"/>
      <w:r w:rsidRPr="0012097F">
        <w:rPr>
          <w:rFonts w:ascii="Arial" w:hAnsi="Arial" w:cs="Arial"/>
          <w:sz w:val="24"/>
          <w:szCs w:val="24"/>
        </w:rPr>
        <w:t xml:space="preserve">, P., </w:t>
      </w:r>
      <w:proofErr w:type="spellStart"/>
      <w:r w:rsidRPr="0012097F">
        <w:rPr>
          <w:rFonts w:ascii="Arial" w:hAnsi="Arial" w:cs="Arial"/>
          <w:sz w:val="24"/>
          <w:szCs w:val="24"/>
        </w:rPr>
        <w:t>Punie</w:t>
      </w:r>
      <w:proofErr w:type="spellEnd"/>
      <w:r w:rsidRPr="0012097F">
        <w:rPr>
          <w:rFonts w:ascii="Arial" w:hAnsi="Arial" w:cs="Arial"/>
          <w:sz w:val="24"/>
          <w:szCs w:val="24"/>
        </w:rPr>
        <w:t>, Y., Van den Brande, G (2016.t.09)</w:t>
      </w:r>
      <w:r w:rsidRPr="0012097F">
        <w:rPr>
          <w:rFonts w:ascii="Arial" w:hAnsi="Arial" w:cs="Arial"/>
          <w:sz w:val="24"/>
          <w:szCs w:val="24"/>
          <w:lang w:val="cy-GB"/>
        </w:rPr>
        <w:t xml:space="preserve"> dylech roi cynnig ar fframwaith entrecomp yn ymarferol trwy weithredu a’i werthuso mewn cyd-destun penodol. Mae’r fframwaith yn cynnwys cymwyseddau er mwyn hyrwyddo plant mentrus a creadigol fel gofynion Donaldson (2015) ond mae angen i’r fframwaith cael ei brofi o fewn sefyllfa ysgol er mwyn darparu'r canlyniadau gorau.</w:t>
      </w:r>
    </w:p>
    <w:p w14:paraId="3FF09CEB" w14:textId="0CC0BFB0" w:rsidR="005B089C" w:rsidRPr="0012097F" w:rsidRDefault="005B089C" w:rsidP="00EA09AA">
      <w:pPr>
        <w:spacing w:line="360" w:lineRule="auto"/>
        <w:rPr>
          <w:rFonts w:ascii="Arial" w:hAnsi="Arial" w:cs="Arial"/>
          <w:sz w:val="24"/>
          <w:szCs w:val="24"/>
          <w:lang w:val="cy-GB"/>
        </w:rPr>
      </w:pPr>
    </w:p>
    <w:p w14:paraId="59866E05" w14:textId="77777777" w:rsidR="005B089C" w:rsidRPr="0012097F" w:rsidRDefault="005B089C" w:rsidP="00EA09AA">
      <w:pPr>
        <w:spacing w:line="360" w:lineRule="auto"/>
        <w:rPr>
          <w:rFonts w:ascii="Arial" w:hAnsi="Arial" w:cs="Arial"/>
          <w:sz w:val="24"/>
          <w:szCs w:val="24"/>
          <w:lang w:val="cy-GB"/>
        </w:rPr>
      </w:pPr>
    </w:p>
    <w:p w14:paraId="69EC5A98" w14:textId="26A871E3" w:rsidR="00355006" w:rsidRPr="0012097F" w:rsidRDefault="00506665"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lastRenderedPageBreak/>
        <w:t>Pa mor greadigol ydw i?</w:t>
      </w:r>
    </w:p>
    <w:p w14:paraId="734DF05E" w14:textId="34544A2B" w:rsidR="007D4945" w:rsidRPr="0012097F" w:rsidRDefault="00506665" w:rsidP="00EA09AA">
      <w:pPr>
        <w:spacing w:line="360" w:lineRule="auto"/>
        <w:rPr>
          <w:rFonts w:ascii="Arial" w:hAnsi="Arial" w:cs="Arial"/>
          <w:sz w:val="24"/>
          <w:szCs w:val="24"/>
          <w:lang w:val="cy-GB"/>
        </w:rPr>
      </w:pPr>
      <w:r w:rsidRPr="0012097F">
        <w:rPr>
          <w:rFonts w:ascii="Arial" w:hAnsi="Arial" w:cs="Arial"/>
          <w:sz w:val="24"/>
          <w:szCs w:val="24"/>
          <w:lang w:val="cy-GB"/>
        </w:rPr>
        <w:t xml:space="preserve">Ar ôl dadansoddi fy sgiliau creadigol, hunan ymwybyddiaeth/hunan effeithiolrwydd a gweithio gydag eraill yn ôl y fframwaith entrecomp rydw i wedi dod i benderfyniad ar lefel o hyfedredd. Penderfynais i ddewis y tri chymhwysedd yma oherwydd nhw sydd yn fwyaf perthnasol i fywyd ysgol, mae’r cymwyseddau i gyd yn sgiliau mae angen i athrawon datblygu er mwyn sicrhau mae’r plant </w:t>
      </w:r>
      <w:r w:rsidR="00E717E1" w:rsidRPr="0012097F">
        <w:rPr>
          <w:rFonts w:ascii="Arial" w:hAnsi="Arial" w:cs="Arial"/>
          <w:sz w:val="24"/>
          <w:szCs w:val="24"/>
          <w:lang w:val="cy-GB"/>
        </w:rPr>
        <w:t xml:space="preserve">yn </w:t>
      </w:r>
      <w:r w:rsidRPr="0012097F">
        <w:rPr>
          <w:rFonts w:ascii="Arial" w:hAnsi="Arial" w:cs="Arial"/>
          <w:sz w:val="24"/>
          <w:szCs w:val="24"/>
          <w:lang w:val="cy-GB"/>
        </w:rPr>
        <w:t>datblygu ar gyfer y dyfodol.</w:t>
      </w:r>
    </w:p>
    <w:p w14:paraId="152DDBF1" w14:textId="43316C24" w:rsidR="00F60608"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 xml:space="preserve">O ran y sgil </w:t>
      </w:r>
      <w:r w:rsidRPr="0012097F">
        <w:rPr>
          <w:rFonts w:ascii="Arial" w:hAnsi="Arial" w:cs="Arial"/>
          <w:b/>
          <w:bCs/>
          <w:sz w:val="24"/>
          <w:szCs w:val="24"/>
          <w:lang w:val="cy-GB"/>
        </w:rPr>
        <w:t>creadigrwydd</w:t>
      </w:r>
      <w:r w:rsidRPr="0012097F">
        <w:rPr>
          <w:rFonts w:ascii="Arial" w:hAnsi="Arial" w:cs="Arial"/>
          <w:sz w:val="24"/>
          <w:szCs w:val="24"/>
          <w:lang w:val="cy-GB"/>
        </w:rPr>
        <w:t xml:space="preserve"> rydw i wedi dadansoddi fy hun a phenderfynais i fy mod i rhwng level 1 a 2 sef y lefel sylfaenol. Dewisais i'r lefel yma oherwydd fel enghraifft  o gymhwysedd y fframwaith “I can show that i am curious about new things” (</w:t>
      </w:r>
      <w:proofErr w:type="spellStart"/>
      <w:r w:rsidRPr="0012097F">
        <w:rPr>
          <w:rFonts w:ascii="Arial" w:hAnsi="Arial" w:cs="Arial"/>
          <w:sz w:val="24"/>
          <w:szCs w:val="24"/>
        </w:rPr>
        <w:t>Bacigalupo</w:t>
      </w:r>
      <w:proofErr w:type="spellEnd"/>
      <w:r w:rsidRPr="0012097F">
        <w:rPr>
          <w:rFonts w:ascii="Arial" w:hAnsi="Arial" w:cs="Arial"/>
          <w:sz w:val="24"/>
          <w:szCs w:val="24"/>
        </w:rPr>
        <w:t xml:space="preserve">, M., </w:t>
      </w:r>
      <w:proofErr w:type="spellStart"/>
      <w:r w:rsidRPr="0012097F">
        <w:rPr>
          <w:rFonts w:ascii="Arial" w:hAnsi="Arial" w:cs="Arial"/>
          <w:sz w:val="24"/>
          <w:szCs w:val="24"/>
        </w:rPr>
        <w:t>Kampylis</w:t>
      </w:r>
      <w:proofErr w:type="spellEnd"/>
      <w:r w:rsidRPr="0012097F">
        <w:rPr>
          <w:rFonts w:ascii="Arial" w:hAnsi="Arial" w:cs="Arial"/>
          <w:sz w:val="24"/>
          <w:szCs w:val="24"/>
        </w:rPr>
        <w:t xml:space="preserve">, P., </w:t>
      </w:r>
      <w:proofErr w:type="spellStart"/>
      <w:r w:rsidRPr="0012097F">
        <w:rPr>
          <w:rFonts w:ascii="Arial" w:hAnsi="Arial" w:cs="Arial"/>
          <w:sz w:val="24"/>
          <w:szCs w:val="24"/>
        </w:rPr>
        <w:t>Punie</w:t>
      </w:r>
      <w:proofErr w:type="spellEnd"/>
      <w:r w:rsidRPr="0012097F">
        <w:rPr>
          <w:rFonts w:ascii="Arial" w:hAnsi="Arial" w:cs="Arial"/>
          <w:sz w:val="24"/>
          <w:szCs w:val="24"/>
        </w:rPr>
        <w:t>, Y., Van den Brande, G</w:t>
      </w:r>
      <w:r w:rsidRPr="0012097F">
        <w:rPr>
          <w:rFonts w:ascii="Arial" w:hAnsi="Arial" w:cs="Arial"/>
          <w:sz w:val="24"/>
          <w:szCs w:val="24"/>
          <w:lang w:val="cy-GB"/>
        </w:rPr>
        <w:t>, 2016, t.02). Yn ystod PAP 2 roeddwn i’n teimlo’n hyderus i drio pethau newydd y tro yma ac felly penderfynais i dderbyn cymorth i ddysgu hoci ac yna dysgu gwers yn annibynnol. Roedd hyn yn sgil newydd i mi ac roeddwn i’n teimlo fy mod i wedi llwyddo i gymryd risg o ganlyniad i fy chwilfrydedd.</w:t>
      </w:r>
    </w:p>
    <w:p w14:paraId="3524CBBD" w14:textId="6C30B46F" w:rsidR="00F60608"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Ond dydw i ddim yn meddwl fy mod i’n gallu archwilio gwahanol ffordd o ddefnyddio adnoddau presennol fel mae’r lefel nesaf yn gofyn. Er mwyn gallu datblygu yn y sgil yma fydd rhaid i mi arbrofi fy sgiliau a chymwyseddau mewn sefyllfaoedd newydd i mi er mwyn cyrraedd lefel canolradd. Fel rydw i’n gweld fy hun ar fframwaith, rydw i’n chwilfrydig i drio pethau newydd ond yn ffeindio’n anodd penderfynu ar sut i ddefnyddio adnoddau a datblygu. Rydw i’n gweld fy hun yn datblygu o ran trio pethau newydd a fy mod i ar drac ond angen i rywun fy ngwthio. Felly rydw i wedi penderfynu cymryd rhan mewn mwy o bethau ac i ddefnyddio adnoddau sydd ar gael ac archwilio atebion i broblemau sydd yn codi ar y ffordd yn annibynnol. Mae llawer o gyfleoedd o ddydd i ddydd i ddatblygu'r sgil yma a hoffwn bendant llwyddo i ddatblygu’r sgil yma tra ar PAP 3.</w:t>
      </w:r>
    </w:p>
    <w:p w14:paraId="10FBC380" w14:textId="21417620" w:rsidR="00880C88"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 xml:space="preserve">Dyweda Dessaily (2012,t.82) “a creative teacher needs to be comfortable themselves with flexibility and able to change routines where appropriate.” Mae atodiad </w:t>
      </w:r>
      <w:r w:rsidR="00D10F04" w:rsidRPr="0012097F">
        <w:rPr>
          <w:rFonts w:ascii="Arial" w:hAnsi="Arial" w:cs="Arial"/>
          <w:sz w:val="24"/>
          <w:szCs w:val="24"/>
          <w:lang w:val="cy-GB"/>
        </w:rPr>
        <w:t xml:space="preserve">2 </w:t>
      </w:r>
      <w:r w:rsidRPr="0012097F">
        <w:rPr>
          <w:rFonts w:ascii="Arial" w:hAnsi="Arial" w:cs="Arial"/>
          <w:sz w:val="24"/>
          <w:szCs w:val="24"/>
          <w:lang w:val="cy-GB"/>
        </w:rPr>
        <w:t xml:space="preserve">yn dangos sut roeddwn i’n fyfyriol o fy ngwers hoci. Doeddwn i ddim wedi cynllunio i ddysgu gwers hoci o ran addysg gorfforol, ond roeddwn i’n gyfforddus i newid fy nghynlluniau er mwyn trio rhywbeth newydd. Mae’r atodiad yn dangos doeddwn i ddim wedi cael llawer o amser i baratoi ac felly roedd gwybodaeth pwnc </w:t>
      </w:r>
      <w:r w:rsidRPr="0012097F">
        <w:rPr>
          <w:rFonts w:ascii="Arial" w:hAnsi="Arial" w:cs="Arial"/>
          <w:sz w:val="24"/>
          <w:szCs w:val="24"/>
          <w:lang w:val="cy-GB"/>
        </w:rPr>
        <w:lastRenderedPageBreak/>
        <w:t>yn wan, ond roeddwn i wedi llwyddo i ddysgu sgil newydd sydd yn bwysig i mi fel athro gallu trosglwyddo i’r disgyblion.</w:t>
      </w:r>
    </w:p>
    <w:p w14:paraId="76251C1B" w14:textId="08B43132" w:rsidR="008348FA" w:rsidRPr="0012097F" w:rsidRDefault="008348FA" w:rsidP="00EA09AA">
      <w:pPr>
        <w:spacing w:line="360" w:lineRule="auto"/>
        <w:rPr>
          <w:rFonts w:ascii="Arial" w:hAnsi="Arial" w:cs="Arial"/>
          <w:sz w:val="24"/>
          <w:szCs w:val="24"/>
          <w:lang w:val="cy-GB"/>
        </w:rPr>
      </w:pPr>
    </w:p>
    <w:p w14:paraId="09A67B43" w14:textId="028EEC48" w:rsidR="0066599F"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 xml:space="preserve">Penderfynais i ddadansoddi'r cymhwysedd </w:t>
      </w:r>
      <w:r w:rsidRPr="0012097F">
        <w:rPr>
          <w:rFonts w:ascii="Arial" w:hAnsi="Arial" w:cs="Arial"/>
          <w:b/>
          <w:bCs/>
          <w:sz w:val="24"/>
          <w:szCs w:val="24"/>
          <w:lang w:val="cy-GB"/>
        </w:rPr>
        <w:t>hunan ymwybyddiaeth a hunan effeithiolrwydd</w:t>
      </w:r>
      <w:r w:rsidRPr="0012097F">
        <w:rPr>
          <w:rFonts w:ascii="Arial" w:hAnsi="Arial" w:cs="Arial"/>
          <w:sz w:val="24"/>
          <w:szCs w:val="24"/>
          <w:lang w:val="cy-GB"/>
        </w:rPr>
        <w:t xml:space="preserve"> o’r adran adnoddau. Ar ôl dadansoddi'r cymhwysedd hunan ymwybyddiaeth a hunan effeithiolrwydd, penderfynais i fy mod i ar lefel 4 sef canolradd gan gyffwrdd ar lefel 5 sydd yn lefel eithaf da. Rydw i’n gallu cyfieithu fy anghenion, eisiau, diddordebau a dyheadau mewn i nodau er mwyn helpu mi eu cyrraedd. Ond, rydw i’n teimlo ni allaf helpu eraill adlewyrchu ar eu hanghenion, eisiau, diddordebau a dyheadau er mwyn troi mewn i nodau.</w:t>
      </w:r>
    </w:p>
    <w:p w14:paraId="41B35046" w14:textId="5E3EE2C5" w:rsidR="0066599F"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Yn ôl asesiad ffurfiannol gan diwtor y brifysgol nodir er mwyn gwella bydd o fudd i mi ddatblygu gwybodaeth am anghenion unigolion. Os byddai gallu datblygu'r sgil yma gallaf helpu eraill i greu nodau a’u gyrraedd. Gwelir atodiad</w:t>
      </w:r>
      <w:r w:rsidR="00D10F04" w:rsidRPr="0012097F">
        <w:rPr>
          <w:rFonts w:ascii="Arial" w:hAnsi="Arial" w:cs="Arial"/>
          <w:sz w:val="24"/>
          <w:szCs w:val="24"/>
          <w:lang w:val="cy-GB"/>
        </w:rPr>
        <w:t xml:space="preserve"> 3</w:t>
      </w:r>
      <w:r w:rsidRPr="0012097F">
        <w:rPr>
          <w:rFonts w:ascii="Arial" w:hAnsi="Arial" w:cs="Arial"/>
          <w:sz w:val="24"/>
          <w:szCs w:val="24"/>
          <w:lang w:val="cy-GB"/>
        </w:rPr>
        <w:t xml:space="preserve"> er mwyn gweld fy nharged o PAP 2 i ddatblygu gwybodaeth am anghenion unigolion. Gallaf weld os ydw i’n gallu datblygu'r sgil yma rydw i’n gallu helpu eraill i gyrraedd nodau bach a mawr er mwyn gwneud gwahaniaeth.</w:t>
      </w:r>
    </w:p>
    <w:p w14:paraId="03D00889" w14:textId="341C3966" w:rsidR="008348FA"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Ar ol dadansoddi yn fanwl gallaf weld fy mod i angen datblygu fy ngallu i helpu eraill cyrraedd eu nodau, rydw i wedi cyrraedd ambell sgil lefel 5 sef credu fy ngallu i ddeall a chymryd y pethau da allan o brofiadau. Rydw i’n teimlo yn gryf fy mod i’n gallu deall sut i ddatblygu fy hun ond mae pendant angen gwella  sut i helpu eraill i lwyddo.</w:t>
      </w:r>
    </w:p>
    <w:p w14:paraId="15656BFF" w14:textId="6CEA78BC" w:rsidR="0066599F"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Mae’r sgil yma yn bwysig ar gyfer y byd addysg oherwydd mae angen i mi fel athrawes deall anghenion fy nisgyblion a sicrhau fy mod i allu helpu nhw cyrraedd eu nodau a’i helpu i’w osod yn y lle cyntaf. Fel dywedais, rydw i wedi sgorio yn uchel ar y fframwaith oherwydd rydw i’n gallu adnabod anghenion fy hun a sicrhau fy mod i’n datblygu ac mae hyn yn sgil dda yn eu hun oherwydd os rydw i’n gallu sicrhau fy mod i’n datblygu a chymryd y mwyaf allan o brofiadau rydw i’n sicrhau fy mod i’n gwella yn y dosbarth ar gyfer helpu'r disgyblion.</w:t>
      </w:r>
    </w:p>
    <w:p w14:paraId="3F986635" w14:textId="03A7FC66" w:rsidR="0066599F"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 xml:space="preserve">Mae’r sgil yma yn cyfeirio ar un o ddibenion Donaldosn (2015.t.25) sef “Unigolion hyderus: ymatebion sy’n cyfeirio at agweddau ar effeithiolrwydd personol a hunanhyder.” Mae’r diben yma yn bodoli er mwyn i bobl datblygu i fod yn berson </w:t>
      </w:r>
      <w:r w:rsidRPr="0012097F">
        <w:rPr>
          <w:rFonts w:ascii="Arial" w:hAnsi="Arial" w:cs="Arial"/>
          <w:sz w:val="24"/>
          <w:szCs w:val="24"/>
          <w:lang w:val="cy-GB"/>
        </w:rPr>
        <w:lastRenderedPageBreak/>
        <w:t>hyderus efo hunan-barch o ganlyniad i’r cwricwlwm newydd ac felly os ydym yn disgwyl i’r disgyblion cyflawni’r diben yma, mae angen i’r athrawon gweithio ar hunanhyder hefyd sef y cymhwysedd yma.</w:t>
      </w:r>
    </w:p>
    <w:p w14:paraId="0B8D835B" w14:textId="248DEA77" w:rsidR="00A40B0F"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 xml:space="preserve">Un o’r cymwyseddau o fewn yr adran gweithrediad penderfynais i ddadansoddi yw </w:t>
      </w:r>
      <w:r w:rsidRPr="0012097F">
        <w:rPr>
          <w:rFonts w:ascii="Arial" w:hAnsi="Arial" w:cs="Arial"/>
          <w:b/>
          <w:bCs/>
          <w:sz w:val="24"/>
          <w:szCs w:val="24"/>
          <w:lang w:val="cy-GB"/>
        </w:rPr>
        <w:t>gweithio gydag eraill.</w:t>
      </w:r>
      <w:r w:rsidRPr="0012097F">
        <w:rPr>
          <w:rFonts w:ascii="Arial" w:hAnsi="Arial" w:cs="Arial"/>
          <w:sz w:val="24"/>
          <w:szCs w:val="24"/>
          <w:lang w:val="cy-GB"/>
        </w:rPr>
        <w:t xml:space="preserve"> Penderfynais i fy mod i ar lefel 3 yn ôl y fframwaith entrecomp. Y rheswm dros ddewis y lefel yma yw fy mod i’n gallu gweithio gydag eraill ac o fewn tîm “I can work with a range of individuals and teams” (</w:t>
      </w:r>
      <w:proofErr w:type="spellStart"/>
      <w:r w:rsidRPr="0012097F">
        <w:rPr>
          <w:rFonts w:ascii="Arial" w:hAnsi="Arial" w:cs="Arial"/>
          <w:sz w:val="24"/>
          <w:szCs w:val="24"/>
        </w:rPr>
        <w:t>Bacigalupo</w:t>
      </w:r>
      <w:proofErr w:type="spellEnd"/>
      <w:r w:rsidRPr="0012097F">
        <w:rPr>
          <w:rFonts w:ascii="Arial" w:hAnsi="Arial" w:cs="Arial"/>
          <w:sz w:val="24"/>
          <w:szCs w:val="24"/>
        </w:rPr>
        <w:t xml:space="preserve">, M., </w:t>
      </w:r>
      <w:proofErr w:type="spellStart"/>
      <w:r w:rsidRPr="0012097F">
        <w:rPr>
          <w:rFonts w:ascii="Arial" w:hAnsi="Arial" w:cs="Arial"/>
          <w:sz w:val="24"/>
          <w:szCs w:val="24"/>
        </w:rPr>
        <w:t>Kampylis</w:t>
      </w:r>
      <w:proofErr w:type="spellEnd"/>
      <w:r w:rsidRPr="0012097F">
        <w:rPr>
          <w:rFonts w:ascii="Arial" w:hAnsi="Arial" w:cs="Arial"/>
          <w:sz w:val="24"/>
          <w:szCs w:val="24"/>
        </w:rPr>
        <w:t xml:space="preserve">, P., </w:t>
      </w:r>
      <w:proofErr w:type="spellStart"/>
      <w:r w:rsidRPr="0012097F">
        <w:rPr>
          <w:rFonts w:ascii="Arial" w:hAnsi="Arial" w:cs="Arial"/>
          <w:sz w:val="24"/>
          <w:szCs w:val="24"/>
        </w:rPr>
        <w:t>Punie</w:t>
      </w:r>
      <w:proofErr w:type="spellEnd"/>
      <w:r w:rsidRPr="0012097F">
        <w:rPr>
          <w:rFonts w:ascii="Arial" w:hAnsi="Arial" w:cs="Arial"/>
          <w:sz w:val="24"/>
          <w:szCs w:val="24"/>
        </w:rPr>
        <w:t>, Y., Van den Brande, G</w:t>
      </w:r>
      <w:r w:rsidRPr="0012097F">
        <w:rPr>
          <w:rFonts w:ascii="Arial" w:hAnsi="Arial" w:cs="Arial"/>
          <w:sz w:val="24"/>
          <w:szCs w:val="24"/>
          <w:lang w:val="cy-GB"/>
        </w:rPr>
        <w:t>, 2016, t.09) ond er mwyn i mi ddatblygu mae rhaid i mi allu arwain tîm ac adnabod eu cryfderau er mwyn llwyddo.</w:t>
      </w:r>
    </w:p>
    <w:p w14:paraId="26CBB57B" w14:textId="0C017968" w:rsidR="002F2ACC"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 xml:space="preserve">Yn ystod PAP 2 roeddwn i wedi derbyn adborth rhagorol o arwain aelod o staff yn y dosbarth. Gwelir atodiad </w:t>
      </w:r>
      <w:r w:rsidR="00D10F04" w:rsidRPr="0012097F">
        <w:rPr>
          <w:rFonts w:ascii="Arial" w:hAnsi="Arial" w:cs="Arial"/>
          <w:sz w:val="24"/>
          <w:szCs w:val="24"/>
          <w:lang w:val="cy-GB"/>
        </w:rPr>
        <w:t>4 s</w:t>
      </w:r>
      <w:r w:rsidRPr="0012097F">
        <w:rPr>
          <w:rFonts w:ascii="Arial" w:hAnsi="Arial" w:cs="Arial"/>
          <w:sz w:val="24"/>
          <w:szCs w:val="24"/>
          <w:lang w:val="cy-GB"/>
        </w:rPr>
        <w:t>ydd yn dangos “Gwnaidd baratoi cynlluniau gwersi ar gyfer staff cynorthwyol gan esbonio natur y gefnogaeth cyn y wers er mwyn trafod unrhyw gwestiynau”. Mae hyn yn arfer da o weithio gydag eraill a byddaf yn sicrhau fy mod i’n parhau i arwain staff cynorthwyol er mwyn sicrhau perthynas da yn y dosbarth. Yn bersonol i mi dim ond un person roedd rhaid i mi arwain yn y sefyllfa yma. Dydw i ddim yn teimlo hyderus i arwain tîm er enghraifft arwain pob aelod o staff ar gyfer digwyddiad rydw i wedi paratoi. Rydw i’n gobeithio yn y dyfodol byddai gyda’r cyfle i arwain tîm er mwyn datblygu fy hyder a sgiliau.</w:t>
      </w:r>
    </w:p>
    <w:p w14:paraId="786D48B0" w14:textId="4BACE782" w:rsidR="003407C8"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Mae hyn yn sgil bwysig oherwydd rydym yn gofyn trwy’r amser bod disgwyl i blant gweithio gydag eraill ond mae angen i athrawon gallu dangos bod nhw gallu gweithio gydag eraill er mwyn gosod esiampl a gallu cydymdeimlo gyda’r disgyblion. Mae’r sgil hefyd yn bwysig er mwyn datblygu sgiliau cefnogi, datrys problemau a rhannu syniadau, mae'n dangos dydych chi ddim yn trio gwneud popeth yn annibynnol.</w:t>
      </w:r>
    </w:p>
    <w:p w14:paraId="1B613296" w14:textId="0639AC4A" w:rsidR="0066599F"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t>Yn ôl adolygiad Donaldson (2015,t.26) mae sôn fod llwyddiant system addysg yn dibynnu ar lwyddiant pob plentyn. Dywed “mae cydgyfrifoldeb, wedi’i ategu gan werthoedd cydweithredol partneriaeth, ymddiriedaeth, parchu a chynorthwyo ein gilydd yn sail i’r ffordd rydym yn gweithio gyda’n gilydd.” Felly, mae hyd yn oed sôn yn yr adolygiad fod gweithio gydag eraill yn sgil sydd yn esblygu.</w:t>
      </w:r>
    </w:p>
    <w:p w14:paraId="371498D6" w14:textId="099091C1" w:rsidR="00B67F3A"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Mae’r tair sgil i gyd yn bwysig ar gyfer bywyd ysgol fel athrawes, ar gyfer plant, ar gyfer pobl busnes ac yn bwysicaf swyddi'r dyfodol. Er bod y tair sgil yn wahanol adrannau yn y fframwaith entrecomp, maen nhw gyd yn debyg o ran eu perthnasedd i entrepreneuriaeth a sgiliau menter ac yn ol y cwricwlwm sydd yn datblygu.</w:t>
      </w:r>
    </w:p>
    <w:p w14:paraId="30C238B5" w14:textId="393E30E4" w:rsidR="005B4718" w:rsidRPr="0012097F" w:rsidRDefault="0081376B" w:rsidP="00EA09AA">
      <w:pPr>
        <w:spacing w:line="360" w:lineRule="auto"/>
        <w:rPr>
          <w:rFonts w:ascii="Arial" w:hAnsi="Arial" w:cs="Arial"/>
          <w:sz w:val="24"/>
          <w:szCs w:val="24"/>
          <w:lang w:val="cy-GB"/>
        </w:rPr>
      </w:pPr>
      <w:r w:rsidRPr="0012097F">
        <w:rPr>
          <w:rFonts w:ascii="Arial" w:hAnsi="Arial" w:cs="Arial"/>
          <w:sz w:val="24"/>
          <w:szCs w:val="24"/>
          <w:lang w:val="cy-GB"/>
        </w:rPr>
        <w:lastRenderedPageBreak/>
        <w:t>Y broblem sydd yn codi wrth ddadansoddi'r sgiliau ar y fframwaith entrecomp yw bod rhai o’r sgiliau yn edrych ar entrepreneuriaeth ac nid yn sgiliau sydd yn berthnasol i ddysgu yn y dosbarth o ddydd i ddydd. Rydw i wedi gwneud fy ngorau i ddadansoddi yn y sefyllfa dysgu ond mae wedi bod yn anodd gydag ambell un. Yn bersonol mae’r fframwaith entrecomp rhy eang i ddadansoddi sgiliau penodol i addysgu.</w:t>
      </w:r>
    </w:p>
    <w:p w14:paraId="2A07F68D" w14:textId="498B13C9" w:rsidR="004C09D6"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O ran yr agwedd creadigrwydd yn y fframwaith entrecomp, fe gall fod ffordd well o ddadansoddi eich sgiliau creadigol fel athrawon. Mae angen adrannau sydd gyda chyswllt i fywyd ysgol e.e. cerddoriaeth, coginio, creu. Os oedd fframwaith mwy penodol i greadigrwydd yn y maes addysg bydd yn haws i athrawon gallu dadansoddi eu sgiliau. Esboniwyd gan Dessaily (2012, t.78) fod gallu dadansoddi creadigrwydd eich hun ac yn barod i fodelu eich creadigrwydd gyda’r plant yn agwedd o helpu nhw adnabod eu creadigrwydd.</w:t>
      </w:r>
    </w:p>
    <w:p w14:paraId="708EABB5" w14:textId="4DD06355" w:rsidR="005317B2"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Mae’n anodd iawn nodi nodweddion personoliaeth unigolion creadigol, er bod rhaid ymchwilwyr wedi ceisio rhestru nodweddion, gan gynnwys er enghraifft: chwilfrydedd, annibyniaeth wrth farnu a meddwl, greddf, delfrydiaeth, cymryd risg a’r gallu i ddod yn orlawn o dasgau. (Torrance 1965, dyfynnwyd gan Wilson 2015,t.35)</w:t>
      </w:r>
    </w:p>
    <w:p w14:paraId="39001A2D" w14:textId="53F8F894" w:rsidR="008031AB" w:rsidRPr="0012097F" w:rsidRDefault="008031AB" w:rsidP="00EA09AA">
      <w:pPr>
        <w:spacing w:line="360" w:lineRule="auto"/>
        <w:rPr>
          <w:rFonts w:ascii="Arial" w:hAnsi="Arial" w:cs="Arial"/>
          <w:sz w:val="24"/>
          <w:szCs w:val="24"/>
          <w:u w:val="single"/>
          <w:lang w:val="cy-GB"/>
        </w:rPr>
      </w:pPr>
    </w:p>
    <w:p w14:paraId="11652381" w14:textId="36AEF78F" w:rsidR="008031AB" w:rsidRPr="0012097F" w:rsidRDefault="008031AB"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Statws creadigrwydd ym myd addysg</w:t>
      </w:r>
    </w:p>
    <w:p w14:paraId="0DFC4157" w14:textId="12A83C6B" w:rsidR="008871EB" w:rsidRPr="0012097F" w:rsidRDefault="004703F6" w:rsidP="00EA09AA">
      <w:pPr>
        <w:spacing w:line="360" w:lineRule="auto"/>
        <w:rPr>
          <w:rFonts w:ascii="Arial" w:hAnsi="Arial" w:cs="Arial"/>
          <w:color w:val="222222"/>
          <w:spacing w:val="-1"/>
          <w:sz w:val="24"/>
          <w:szCs w:val="24"/>
          <w:lang w:val="cy-GB"/>
        </w:rPr>
      </w:pPr>
      <w:r w:rsidRPr="0012097F">
        <w:rPr>
          <w:rFonts w:ascii="Arial" w:hAnsi="Arial" w:cs="Arial"/>
          <w:sz w:val="24"/>
          <w:szCs w:val="24"/>
          <w:lang w:val="cy-GB"/>
        </w:rPr>
        <w:t xml:space="preserve">Awgryma'r athro Dai Smith (2013) </w:t>
      </w:r>
      <w:r w:rsidRPr="0012097F">
        <w:rPr>
          <w:rFonts w:ascii="Arial" w:hAnsi="Arial" w:cs="Arial"/>
          <w:color w:val="222222"/>
          <w:spacing w:val="-1"/>
          <w:sz w:val="24"/>
          <w:szCs w:val="24"/>
        </w:rPr>
        <w:t>bod</w:t>
      </w:r>
      <w:r w:rsidRPr="0012097F">
        <w:rPr>
          <w:rFonts w:ascii="Arial" w:hAnsi="Arial" w:cs="Arial"/>
          <w:color w:val="222222"/>
          <w:spacing w:val="-1"/>
          <w:sz w:val="24"/>
          <w:szCs w:val="24"/>
          <w:lang w:val="cy-GB"/>
        </w:rPr>
        <w:t xml:space="preserve"> llawer o benaethiaid ysgolion yn rhoi gormod o bwyslais ar wella llythrennedd a rhifedd.</w:t>
      </w:r>
    </w:p>
    <w:p w14:paraId="6AE188F1" w14:textId="0C2FA176" w:rsidR="004C444D" w:rsidRPr="0012097F" w:rsidRDefault="004703F6" w:rsidP="00EA09AA">
      <w:pPr>
        <w:spacing w:line="360" w:lineRule="auto"/>
        <w:rPr>
          <w:rFonts w:ascii="Arial" w:hAnsi="Arial" w:cs="Arial"/>
          <w:sz w:val="24"/>
          <w:szCs w:val="24"/>
          <w:shd w:val="clear" w:color="auto" w:fill="FFFFFF"/>
          <w:lang w:val="cy-GB"/>
        </w:rPr>
      </w:pPr>
      <w:r w:rsidRPr="0012097F">
        <w:rPr>
          <w:rFonts w:ascii="Arial" w:hAnsi="Arial" w:cs="Arial"/>
          <w:sz w:val="24"/>
          <w:szCs w:val="24"/>
          <w:lang w:val="cy-GB"/>
        </w:rPr>
        <w:t>Cefnoga Robinson (2006) gan bwysleisio</w:t>
      </w:r>
      <w:r w:rsidRPr="0012097F">
        <w:rPr>
          <w:rFonts w:ascii="Arial" w:hAnsi="Arial" w:cs="Arial"/>
          <w:color w:val="666666"/>
          <w:sz w:val="24"/>
          <w:szCs w:val="24"/>
        </w:rPr>
        <w:t xml:space="preserve"> </w:t>
      </w:r>
      <w:r w:rsidRPr="0012097F">
        <w:rPr>
          <w:rFonts w:ascii="Arial" w:hAnsi="Arial" w:cs="Arial"/>
          <w:sz w:val="24"/>
          <w:szCs w:val="24"/>
        </w:rPr>
        <w:t xml:space="preserve">“Creativity now is as important in education as literacy, and we should treat it with the same status.” </w:t>
      </w:r>
      <w:r w:rsidRPr="0012097F">
        <w:rPr>
          <w:rFonts w:ascii="Arial" w:hAnsi="Arial" w:cs="Arial"/>
          <w:sz w:val="24"/>
          <w:szCs w:val="24"/>
          <w:lang w:val="cy-GB"/>
        </w:rPr>
        <w:t>Mae’r gweithle presennol ac yn y dyfodol yn gofyn am fwy na sgiliau llythrennedd da. Mae swyddi yn gofyn am sgiliau creadigol ar gyfer y tasgau sydd i’w codi fel datrys problemau, technoleg, sgiliau cyfathrebu.</w:t>
      </w:r>
    </w:p>
    <w:p w14:paraId="5EEBE154" w14:textId="57F4EEDC" w:rsidR="008871EB" w:rsidRPr="0012097F" w:rsidRDefault="004703F6" w:rsidP="00EA09AA">
      <w:pPr>
        <w:spacing w:line="360" w:lineRule="auto"/>
        <w:rPr>
          <w:rFonts w:ascii="Arial" w:hAnsi="Arial" w:cs="Arial"/>
          <w:sz w:val="24"/>
          <w:szCs w:val="24"/>
          <w:shd w:val="clear" w:color="auto" w:fill="FFFFFF"/>
          <w:lang w:val="cy-GB"/>
        </w:rPr>
      </w:pPr>
      <w:r w:rsidRPr="0012097F">
        <w:rPr>
          <w:rFonts w:ascii="Arial" w:hAnsi="Arial" w:cs="Arial"/>
          <w:sz w:val="24"/>
          <w:szCs w:val="24"/>
          <w:lang w:val="cy-GB"/>
        </w:rPr>
        <w:t>Mewn ymateb I Robinson dyweda Susan (2014) os nad ydym yn deall y broses meddwl yn greadigol, rydym yn gyfyngedig yn ein heffeithiolrwydd. Mae sgiliau meddwl yn greadigol yn hanfodol ar gyfer disgyblion presennol sydd yn wynebu dyfodol sydd yn newid. Dydy creadigrwydd ddim am addysgu cynnwys gwahanol ond mae am newid y ffordd rydym yn dysgu'r cynnwys.</w:t>
      </w:r>
    </w:p>
    <w:p w14:paraId="64C63730" w14:textId="3816CD29" w:rsidR="0012410A" w:rsidRPr="0012097F" w:rsidRDefault="004703F6" w:rsidP="00EA09AA">
      <w:pPr>
        <w:spacing w:line="360" w:lineRule="auto"/>
        <w:rPr>
          <w:rFonts w:ascii="Arial" w:hAnsi="Arial" w:cs="Arial"/>
          <w:color w:val="222222"/>
          <w:spacing w:val="-1"/>
          <w:sz w:val="24"/>
          <w:szCs w:val="24"/>
          <w:lang w:val="cy-GB"/>
        </w:rPr>
      </w:pPr>
      <w:r w:rsidRPr="0012097F">
        <w:rPr>
          <w:rFonts w:ascii="Arial" w:hAnsi="Arial" w:cs="Arial"/>
          <w:sz w:val="24"/>
          <w:szCs w:val="24"/>
          <w:lang w:val="cy-GB"/>
        </w:rPr>
        <w:lastRenderedPageBreak/>
        <w:t>Argymhella Smith (2013) “</w:t>
      </w:r>
      <w:r w:rsidRPr="0012097F">
        <w:rPr>
          <w:rFonts w:ascii="Arial" w:hAnsi="Arial" w:cs="Arial"/>
          <w:color w:val="222222"/>
          <w:spacing w:val="-1"/>
          <w:sz w:val="24"/>
          <w:szCs w:val="24"/>
          <w:lang w:val="cy-GB"/>
        </w:rPr>
        <w:t xml:space="preserve">Dylai Llywodraeth Cymru ymchwilio i opsiynau ariannu wedi eu hanelu at sicrhau bod darpariaeth deg ar gael i bobl ifanc ym mhob celfyddyd.” </w:t>
      </w:r>
      <w:r w:rsidRPr="0012097F">
        <w:rPr>
          <w:rFonts w:ascii="Arial" w:hAnsi="Arial" w:cs="Arial"/>
          <w:sz w:val="24"/>
          <w:szCs w:val="24"/>
          <w:lang w:val="cy-GB"/>
        </w:rPr>
        <w:t>Penderfyna Llywodraeth Cymru (2015) mewn ymateb i athro Dai Smith ar gynllun dysgu creadigol ar gyfer 2015-2020 ac yn blaenoriaethu cynyddu a gwella profiadau a chyfleoedd mewn ysgolion ym maes y celfyddydau, cefnogi ein hathrawon ac ymarferwyr y celfyddydau i ddatblygu eu sgiliau a gwella cyrhaeddiad drwy greadigrwydd.</w:t>
      </w:r>
    </w:p>
    <w:p w14:paraId="111105AF" w14:textId="00D3CBF3" w:rsidR="00674BE5" w:rsidRPr="0012097F" w:rsidRDefault="008031AB" w:rsidP="00EA09AA">
      <w:pPr>
        <w:spacing w:line="360" w:lineRule="auto"/>
        <w:rPr>
          <w:rFonts w:ascii="Arial" w:hAnsi="Arial" w:cs="Arial"/>
          <w:sz w:val="24"/>
          <w:szCs w:val="24"/>
          <w:lang w:val="cy-GB"/>
        </w:rPr>
      </w:pPr>
      <w:r w:rsidRPr="0012097F">
        <w:rPr>
          <w:rFonts w:ascii="Arial" w:hAnsi="Arial" w:cs="Arial"/>
          <w:sz w:val="24"/>
          <w:szCs w:val="24"/>
          <w:lang w:val="cy-GB"/>
        </w:rPr>
        <w:t>Esbonia Llywodraeth Cymru (2015,t.08) yn ôl adroddiad Smith (2013) I roi lle canolog i greadigrwydd yn y cwricwlwm roedd rhaid iddyn nhw gynorthwyo athrawon i ddatblygu dull mwy creadigol o ddysgu ac addysgu. Dydy athrawon ddim yn cael ei hyfforddi i ddysgu’n greadigol ac felly er mwyn gweld gwelliant o ran dysgu’n greadigol fydd rhaid i’r Llywodraeth darparu hyfforddiant oherwydd her fwyaf datblygu creadigrwydd o fewn ysgolion yw diffyg hyfforddiant a diffyg amser i drio pethau.</w:t>
      </w:r>
    </w:p>
    <w:p w14:paraId="5843E96A" w14:textId="7089F0D9" w:rsidR="00F7420C" w:rsidRPr="0012097F" w:rsidRDefault="00F7420C"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“Nid yw creadigrwydd yr un peth ym mhawb” (</w:t>
      </w:r>
      <w:r w:rsidRPr="0012097F">
        <w:rPr>
          <w:rFonts w:ascii="Arial" w:hAnsi="Arial" w:cs="Arial"/>
          <w:sz w:val="24"/>
          <w:szCs w:val="24"/>
          <w:lang w:val="cy-GB"/>
        </w:rPr>
        <w:t>Dr. Don Treffinger, Carole Nassab, and Dr. Ed Selby (2002)</w:t>
      </w:r>
    </w:p>
    <w:p w14:paraId="1150D232" w14:textId="3733EB17" w:rsidR="00F7420C" w:rsidRPr="0012097F" w:rsidRDefault="004703F6" w:rsidP="00F7420C">
      <w:pPr>
        <w:spacing w:line="360" w:lineRule="auto"/>
        <w:rPr>
          <w:rFonts w:ascii="Arial" w:hAnsi="Arial" w:cs="Arial"/>
          <w:sz w:val="24"/>
          <w:szCs w:val="24"/>
          <w:lang w:val="cy-GB"/>
        </w:rPr>
      </w:pPr>
      <w:r w:rsidRPr="0012097F">
        <w:rPr>
          <w:rFonts w:ascii="Arial" w:hAnsi="Arial" w:cs="Arial"/>
          <w:sz w:val="24"/>
          <w:szCs w:val="24"/>
          <w:lang w:val="cy-GB"/>
        </w:rPr>
        <w:t>Pwysleisia Dr. Don Treffinger, Carole Nassab, and Dr. Ed Selby (2002) “Creativity will not be expressed the same way in every child, teen, or adult. People differ from each other in many, many ways; everyone is truly unique.” Mae pob plentyn yn tyfu ac yn datblygu mewn ffordd wahanol, ar unrhyw lefel neu oedran. Er bod pawb yn datblygu ar wahanol adegau ac yn datblygu creadigrwydd mewn gwahanol ffordd, mae hyn yn golygu fod gwahanol ffactorau yn effeithio ar ddatblygu creadigrwydd.</w:t>
      </w:r>
    </w:p>
    <w:p w14:paraId="649C7126" w14:textId="48211BB4" w:rsidR="00F7420C" w:rsidRPr="0012097F" w:rsidRDefault="004703F6" w:rsidP="00F7420C">
      <w:pPr>
        <w:spacing w:line="360" w:lineRule="auto"/>
        <w:rPr>
          <w:rFonts w:ascii="Arial" w:hAnsi="Arial" w:cs="Arial"/>
          <w:sz w:val="24"/>
          <w:szCs w:val="24"/>
          <w:lang w:val="cy-GB"/>
        </w:rPr>
      </w:pPr>
      <w:r w:rsidRPr="0012097F">
        <w:rPr>
          <w:rFonts w:ascii="Arial" w:hAnsi="Arial" w:cs="Arial"/>
          <w:sz w:val="24"/>
          <w:szCs w:val="24"/>
          <w:lang w:val="cy-GB"/>
        </w:rPr>
        <w:t>Dyweda Dr. Don Treffinger, Carole Nassab, and Dr. Ed Selby (2002) fod y ffactorau sydd gallu effeithio creadigrwydd yw amser, cymhelliant, strwythur y dydd, gweithio gydag adnoddau gwahanol, creu amgylchedd corfforol perthnasol, gweithio yn unigol neu gydag eraill ac ambell factor arall. Dydy pawb ddim yn deall y fath o ffactorau sydd gallu effeithio creadigrwydd person ac mae angen i athrawon deall bod pob plentyn yn datblygu yn wahanol o ran creadigrwydd fel maen nhw’n datblygu gwahanol mewn rhifedd a llythrennedd.</w:t>
      </w:r>
    </w:p>
    <w:p w14:paraId="60ADA65B" w14:textId="6608DABB" w:rsidR="00F7420C" w:rsidRPr="0012097F" w:rsidRDefault="004703F6" w:rsidP="00F7420C">
      <w:pPr>
        <w:spacing w:line="360" w:lineRule="auto"/>
        <w:rPr>
          <w:rFonts w:ascii="Arial" w:hAnsi="Arial" w:cs="Arial"/>
          <w:sz w:val="24"/>
          <w:szCs w:val="24"/>
          <w:lang w:val="cy-GB"/>
        </w:rPr>
      </w:pPr>
      <w:r w:rsidRPr="0012097F">
        <w:rPr>
          <w:rFonts w:ascii="Arial" w:hAnsi="Arial" w:cs="Arial"/>
          <w:sz w:val="24"/>
          <w:szCs w:val="24"/>
          <w:lang w:val="cy-GB"/>
        </w:rPr>
        <w:t>Noda Dr. Don Treffinger, Carole Nassab, and Dr. Ed Selby (2002) Dylai athrawon a rhieni fod yn ymwybodol o’r tueddiadau datblygiad naturiol ac adegau newid fel bod nhw’n gallu adnabod a chefnogi anghenion plant mewn ffordd berthnasol.</w:t>
      </w:r>
    </w:p>
    <w:p w14:paraId="625561C7" w14:textId="0F783333" w:rsidR="00F7420C" w:rsidRPr="0012097F" w:rsidRDefault="00F7420C" w:rsidP="00EA09AA">
      <w:pPr>
        <w:spacing w:line="360" w:lineRule="auto"/>
        <w:rPr>
          <w:rFonts w:ascii="Arial" w:hAnsi="Arial" w:cs="Arial"/>
          <w:sz w:val="24"/>
          <w:szCs w:val="24"/>
          <w:lang w:val="cy-GB"/>
        </w:rPr>
      </w:pPr>
    </w:p>
    <w:p w14:paraId="74861F8B" w14:textId="4FA64F1C" w:rsidR="007D4945" w:rsidRPr="0012097F" w:rsidRDefault="008031AB" w:rsidP="00EA09AA">
      <w:pPr>
        <w:spacing w:line="360" w:lineRule="auto"/>
        <w:rPr>
          <w:rFonts w:ascii="Arial" w:hAnsi="Arial" w:cs="Arial"/>
          <w:sz w:val="24"/>
          <w:szCs w:val="24"/>
          <w:u w:val="single"/>
          <w:lang w:val="cy-GB"/>
        </w:rPr>
      </w:pPr>
      <w:r w:rsidRPr="0012097F">
        <w:rPr>
          <w:rFonts w:ascii="Arial" w:hAnsi="Arial" w:cs="Arial"/>
          <w:sz w:val="24"/>
          <w:szCs w:val="24"/>
          <w:u w:val="single"/>
          <w:lang w:val="cy-GB"/>
        </w:rPr>
        <w:t>Dyfodol ar gyfer creadigrwydd</w:t>
      </w:r>
    </w:p>
    <w:p w14:paraId="34543ACA" w14:textId="099A34D9" w:rsidR="00477AE8"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Pwysleisia Powers (2018) oherwydd mae technoleg mynd i symud ymlaen y cwestiwn fydd beth yw sgil y dyfodol? Yn bersonol i Powers creadigrwydd yw sgil y dyfodol oherwydd mae technoleg efo diffyg emosiwn fel bodau dynola dychymyg a chreadigrwydd i ddychmygu gweledigaeth ar gyfer y dyfodol.</w:t>
      </w:r>
    </w:p>
    <w:p w14:paraId="3B32E832" w14:textId="59BE4850" w:rsidR="00477AE8"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Dyweda Marr (2019) mewn 5 mlynedd o nawr, mwy na thraean o sgiliau rydym yn credu yn berthnasol ar gyfer gweithle heddiw mynd i newid yn ol future jobs report gan y World Economic Forum yn 2016. Creda fod 10 sgil pwysig ar gyfer y dyfodol ac un yw creadigrwydd.</w:t>
      </w:r>
    </w:p>
    <w:p w14:paraId="64B570F1" w14:textId="128AB53D" w:rsidR="00D53765"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Ymchwil gan NASUWT (2017) yn dangos cynyddodd nifer mentrau’r DU yn y diwydiannau creadigol draean (33.2%) rhwng 2008 a 2014, 3 yn dangos bod hwn yn sector pwysig sy’n tyfu’n gyflym yn economi’r DU. Cefnoga hyn gan NACCCE (1999,t.14) “We live in a fast moving world” tra bod cyflogwyr yn parhau i fynnu safonau academaidd uchel, maen nhw nawr eisiau mwy. Esbonia mai cyflogwyr eisiau pobl pwy all addasu, gweld cysylltiadau, arloesi, cyfathrebu a gweithio gydag eraill.</w:t>
      </w:r>
    </w:p>
    <w:p w14:paraId="00F84E65" w14:textId="6BDF5E71" w:rsidR="00FC1DB3"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Penderfynodd Llywodraeth Cymru ar gynlluniau ar gyfer creadigrwydd yn y dyfodol sydd yn cynnwys archwilio ffordd o ddefnyddio’r celfyddydau i ategu’r LNF. Hefyd gofynnir Donaldson i bigo lan yr argymhelliad ar gyfer dysgu’n greadigol i fod yn rhan bwysig o’r cwricwlwm. Mae cyngor celfyddydau Cymru yn gyfrifol am weithredu’r cynllun cenedlaethol ar gyfer dysgu creadigol ac efo 3 nod sef gwella cyrhaeddiad trwy greadigrwydd, i gynyddu a gwella cyfleoedd celfyddydau o fewn ysgolion ac i gefnogi athrawon i ddatblygu eu sgiliau.</w:t>
      </w:r>
    </w:p>
    <w:p w14:paraId="756FB45D" w14:textId="62BBE57F" w:rsidR="00674BE5" w:rsidRPr="0012097F"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 xml:space="preserve">Ymatebodd Estyn (2015b) i’r cynllun cenedlaethol gan nodi dylai ysgolion cynllunio cyfleoedd dysgu ar gyfer disgyblion i gael profiadau o’r celfyddydau mynegiannol a datblygu eu sgiliau wrth iddyn nhw symud trwy’r ysgol. Dylai ysgolion hefyd cefnogi athrawon i ddatblygu eu sgiliau, dealltwriaeth a hyder i ddysgu’n greadigol. Awgrymwyd gan Estyn (2015b) dylai awdurdodau lleol cynnig cyfleoedd i athrawon datblygu eu sgiliau a hyder a dylai’r Llywodraeth Cymru parhau i gefnogi ysgolion </w:t>
      </w:r>
      <w:r w:rsidRPr="0012097F">
        <w:rPr>
          <w:rFonts w:ascii="Arial" w:hAnsi="Arial" w:cs="Arial"/>
          <w:sz w:val="24"/>
          <w:szCs w:val="24"/>
          <w:lang w:val="cy-GB"/>
        </w:rPr>
        <w:lastRenderedPageBreak/>
        <w:t>defnyddio cyllid pwrpasol i alluogi disgyblion o deuluoedd tlotach i ddysgu chwarae offerynnau cerdd ac i gymryd rhan lawn yn y celfyddydau creadigol.</w:t>
      </w:r>
    </w:p>
    <w:p w14:paraId="71F78A54" w14:textId="76EBF058" w:rsidR="00343597" w:rsidRDefault="004703F6" w:rsidP="00EA09AA">
      <w:pPr>
        <w:spacing w:line="360" w:lineRule="auto"/>
        <w:rPr>
          <w:rFonts w:ascii="Arial" w:hAnsi="Arial" w:cs="Arial"/>
          <w:sz w:val="24"/>
          <w:szCs w:val="24"/>
          <w:lang w:val="cy-GB"/>
        </w:rPr>
      </w:pPr>
      <w:r w:rsidRPr="0012097F">
        <w:rPr>
          <w:rFonts w:ascii="Arial" w:hAnsi="Arial" w:cs="Arial"/>
          <w:sz w:val="24"/>
          <w:szCs w:val="24"/>
          <w:lang w:val="cy-GB"/>
        </w:rPr>
        <w:t>Os ydy’r cynlluniau gan Lywodraeth Cymru yn parhau bydd llwyddiant ar gyfer dysgu’n greadigol yn y dyfodol. Cefnoga World Economic Forum</w:t>
      </w:r>
      <w:r w:rsidR="00D21AA4">
        <w:rPr>
          <w:rFonts w:ascii="Arial" w:hAnsi="Arial" w:cs="Arial"/>
          <w:sz w:val="24"/>
          <w:szCs w:val="24"/>
          <w:lang w:val="cy-GB"/>
        </w:rPr>
        <w:t>( 2016)</w:t>
      </w:r>
      <w:r w:rsidRPr="0012097F">
        <w:rPr>
          <w:rFonts w:ascii="Arial" w:hAnsi="Arial" w:cs="Arial"/>
          <w:sz w:val="24"/>
          <w:szCs w:val="24"/>
          <w:lang w:val="cy-GB"/>
        </w:rPr>
        <w:t xml:space="preserve"> fod addysg angen newid yn yr unfed ar hugain canrif o ran sicrhau bod plant yn datblygu sgiliau creadigol, datrys problemau, llythrennedd digidol, meddwl beirniadol a chydweithredu trwy raglenni ailsgilio ac uwchsgilio dysgu gydol oes.</w:t>
      </w:r>
    </w:p>
    <w:p w14:paraId="591D8B42" w14:textId="77777777" w:rsidR="00D21AA4" w:rsidRDefault="00D21AA4" w:rsidP="00EA09AA">
      <w:pPr>
        <w:spacing w:line="360" w:lineRule="auto"/>
        <w:rPr>
          <w:rFonts w:ascii="Arial" w:hAnsi="Arial" w:cs="Arial"/>
          <w:sz w:val="24"/>
          <w:szCs w:val="24"/>
          <w:lang w:val="cy-GB"/>
        </w:rPr>
      </w:pPr>
    </w:p>
    <w:p w14:paraId="302646D5" w14:textId="6B6723AE" w:rsidR="00D10F04" w:rsidRPr="00D21AA4" w:rsidRDefault="00D10F04" w:rsidP="00D10F04">
      <w:pPr>
        <w:spacing w:line="240" w:lineRule="auto"/>
        <w:rPr>
          <w:rFonts w:ascii="Arial" w:hAnsi="Arial" w:cs="Arial"/>
          <w:b/>
          <w:bCs/>
          <w:sz w:val="24"/>
          <w:szCs w:val="24"/>
          <w:u w:val="single"/>
          <w:lang w:val="cy-GB"/>
        </w:rPr>
      </w:pPr>
      <w:bookmarkStart w:id="0" w:name="cysill"/>
      <w:bookmarkEnd w:id="0"/>
      <w:r w:rsidRPr="005724B5">
        <w:rPr>
          <w:rFonts w:ascii="Arial" w:hAnsi="Arial" w:cs="Arial"/>
          <w:b/>
          <w:bCs/>
          <w:sz w:val="24"/>
          <w:szCs w:val="24"/>
          <w:u w:val="single"/>
          <w:lang w:val="cy-GB"/>
        </w:rPr>
        <w:t>Rhestr Cyfeirnodi</w:t>
      </w:r>
    </w:p>
    <w:p w14:paraId="47781F5D"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color w:val="000000"/>
          <w:sz w:val="24"/>
          <w:szCs w:val="24"/>
          <w:shd w:val="clear" w:color="auto" w:fill="FFFFFF"/>
          <w:lang w:val="cy-GB"/>
        </w:rPr>
        <w:t>Bacigalupo, M., Kampylis, P., Punie, Y., Van den Brande, G. (2016). EntreComp: The Entrepreneurship Competence Framework. Luxembourg: Publication Office of the European Union; EUR 27939 EN; doi:10.2791/593884</w:t>
      </w:r>
    </w:p>
    <w:p w14:paraId="6657FF49"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Barnes, J., 2015. Cross-curricular learning 3-14. 3rd ed., Los Angeles: Sage Publications.</w:t>
      </w:r>
    </w:p>
    <w:p w14:paraId="58E97ED1"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Costa, A., Kallick, B. (2008) Learning and Leading with Habits of Mind, Virginia: ASCD.</w:t>
      </w:r>
    </w:p>
    <w:p w14:paraId="10B2F5F7"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De Bono, E (2016) </w:t>
      </w:r>
      <w:r w:rsidRPr="00D84937">
        <w:rPr>
          <w:rFonts w:ascii="Arial" w:hAnsi="Arial" w:cs="Arial"/>
          <w:i/>
          <w:iCs/>
          <w:sz w:val="24"/>
          <w:szCs w:val="24"/>
          <w:lang w:val="cy-GB"/>
        </w:rPr>
        <w:t>Lateral Thinking</w:t>
      </w:r>
      <w:r w:rsidRPr="005724B5">
        <w:rPr>
          <w:rFonts w:ascii="Arial" w:hAnsi="Arial" w:cs="Arial"/>
          <w:sz w:val="24"/>
          <w:szCs w:val="24"/>
          <w:lang w:val="cy-GB"/>
        </w:rPr>
        <w:t xml:space="preserve"> [DR Edward Debono] Ar gael yn: </w:t>
      </w:r>
      <w:hyperlink r:id="rId7" w:history="1">
        <w:r w:rsidRPr="005724B5">
          <w:rPr>
            <w:rStyle w:val="Hyperlink"/>
            <w:rFonts w:ascii="Arial" w:hAnsi="Arial" w:cs="Arial"/>
            <w:sz w:val="24"/>
            <w:szCs w:val="24"/>
            <w:lang w:val="cy-GB"/>
          </w:rPr>
          <w:t>https://www.edwddebono.com/lateral-thinking</w:t>
        </w:r>
      </w:hyperlink>
      <w:r w:rsidRPr="005724B5">
        <w:rPr>
          <w:rFonts w:ascii="Arial" w:hAnsi="Arial" w:cs="Arial"/>
          <w:sz w:val="24"/>
          <w:szCs w:val="24"/>
          <w:lang w:val="cy-GB"/>
        </w:rPr>
        <w:t xml:space="preserve"> (Darllenwyd: Ionawr 2020)</w:t>
      </w:r>
    </w:p>
    <w:p w14:paraId="3C92B6A2"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Desailly, J., 2012. Creativity in the primary classroom, London: SAGE.</w:t>
      </w:r>
    </w:p>
    <w:p w14:paraId="63753DA4"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Donaldson, G. (2015) Dyfodol Llwyddiannus. Crown copyright. Ar gael : </w:t>
      </w:r>
      <w:hyperlink r:id="rId8" w:history="1">
        <w:r w:rsidRPr="005724B5">
          <w:rPr>
            <w:rStyle w:val="Hyperlink"/>
            <w:rFonts w:ascii="Arial" w:hAnsi="Arial" w:cs="Arial"/>
            <w:sz w:val="24"/>
            <w:szCs w:val="24"/>
            <w:lang w:val="cy-GB"/>
          </w:rPr>
          <w:t>http://gov.wales/docs/dcells/publications/150317-successful-futures-en.pdf</w:t>
        </w:r>
      </w:hyperlink>
    </w:p>
    <w:p w14:paraId="23CA9FC9"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Dr. Don Treffinger, Carole Nassab, and Dr. Ed Selby (2002) </w:t>
      </w:r>
      <w:r w:rsidRPr="00D84937">
        <w:rPr>
          <w:rFonts w:ascii="Arial" w:hAnsi="Arial" w:cs="Arial"/>
          <w:i/>
          <w:iCs/>
          <w:sz w:val="24"/>
          <w:szCs w:val="24"/>
          <w:lang w:val="cy-GB"/>
        </w:rPr>
        <w:t>Creativity is Not the Same in Everyone Understanding and Appreciating the Differences.[</w:t>
      </w:r>
      <w:r w:rsidRPr="005724B5">
        <w:rPr>
          <w:rFonts w:ascii="Arial" w:hAnsi="Arial" w:cs="Arial"/>
          <w:sz w:val="24"/>
          <w:szCs w:val="24"/>
          <w:lang w:val="cy-GB"/>
        </w:rPr>
        <w:t xml:space="preserve">NAGC] Ar gael yn: </w:t>
      </w:r>
      <w:hyperlink r:id="rId9" w:history="1">
        <w:r w:rsidRPr="005724B5">
          <w:rPr>
            <w:rStyle w:val="Hyperlink"/>
            <w:rFonts w:ascii="Arial" w:hAnsi="Arial" w:cs="Arial"/>
            <w:sz w:val="24"/>
            <w:szCs w:val="24"/>
            <w:lang w:val="cy-GB"/>
          </w:rPr>
          <w:t>http://www.nagc.org/sites/default/files/Publication%20PHP/bonuscontent/PHP%20Creativity%20Is%20Not%20The%20Same%20in%20Everyone.pdf</w:t>
        </w:r>
      </w:hyperlink>
      <w:r w:rsidRPr="005724B5">
        <w:rPr>
          <w:rFonts w:ascii="Arial" w:hAnsi="Arial" w:cs="Arial"/>
          <w:sz w:val="24"/>
          <w:szCs w:val="24"/>
          <w:lang w:val="cy-GB"/>
        </w:rPr>
        <w:t xml:space="preserve"> (Darllenwyd: Ionawr 2020)</w:t>
      </w:r>
    </w:p>
    <w:p w14:paraId="2F60A861" w14:textId="77777777" w:rsidR="00D10F04" w:rsidRPr="005724B5" w:rsidRDefault="00D10F04" w:rsidP="00D10F04">
      <w:pPr>
        <w:spacing w:line="240" w:lineRule="auto"/>
        <w:rPr>
          <w:rFonts w:ascii="Arial" w:hAnsi="Arial" w:cs="Arial"/>
          <w:sz w:val="24"/>
          <w:szCs w:val="24"/>
          <w:lang w:val="cy-GB"/>
        </w:rPr>
      </w:pPr>
      <w:bookmarkStart w:id="1" w:name="_Hlk29413382"/>
      <w:r w:rsidRPr="005724B5">
        <w:rPr>
          <w:rFonts w:ascii="Arial" w:hAnsi="Arial" w:cs="Arial"/>
          <w:sz w:val="24"/>
          <w:szCs w:val="24"/>
          <w:lang w:val="cy-GB"/>
        </w:rPr>
        <w:t xml:space="preserve">Easton,E, Bakhshi,H (2018) </w:t>
      </w:r>
      <w:bookmarkEnd w:id="1"/>
      <w:r w:rsidRPr="005724B5">
        <w:rPr>
          <w:rFonts w:ascii="Arial" w:hAnsi="Arial" w:cs="Arial"/>
          <w:sz w:val="24"/>
          <w:szCs w:val="24"/>
          <w:lang w:val="cy-GB"/>
        </w:rPr>
        <w:t xml:space="preserve">Creativity and the future of work [Nesta] Ar gael yn: </w:t>
      </w:r>
      <w:hyperlink r:id="rId10" w:history="1">
        <w:r w:rsidRPr="005724B5">
          <w:rPr>
            <w:rStyle w:val="Hyperlink"/>
            <w:rFonts w:ascii="Arial" w:hAnsi="Arial" w:cs="Arial"/>
            <w:sz w:val="24"/>
            <w:szCs w:val="24"/>
            <w:lang w:val="cy-GB"/>
          </w:rPr>
          <w:t>https://www.nesta.org.uk/report/creativity-and-the-future-of-work/</w:t>
        </w:r>
      </w:hyperlink>
    </w:p>
    <w:p w14:paraId="2A285A38"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Estyn (2015a) </w:t>
      </w:r>
      <w:r w:rsidRPr="00D84937">
        <w:rPr>
          <w:rFonts w:ascii="Arial" w:hAnsi="Arial" w:cs="Arial"/>
          <w:i/>
          <w:iCs/>
          <w:sz w:val="24"/>
          <w:szCs w:val="24"/>
          <w:lang w:val="cy-GB"/>
        </w:rPr>
        <w:t>Innovative approach to supporting more able and talented pupils</w:t>
      </w:r>
      <w:r w:rsidRPr="005724B5">
        <w:rPr>
          <w:rFonts w:ascii="Arial" w:hAnsi="Arial" w:cs="Arial"/>
          <w:sz w:val="24"/>
          <w:szCs w:val="24"/>
          <w:lang w:val="cy-GB"/>
        </w:rPr>
        <w:t xml:space="preserve">. Ar gael yn: </w:t>
      </w:r>
      <w:hyperlink r:id="rId11" w:history="1">
        <w:r w:rsidRPr="005724B5">
          <w:rPr>
            <w:rStyle w:val="Hyperlink"/>
            <w:rFonts w:ascii="Arial" w:hAnsi="Arial" w:cs="Arial"/>
            <w:sz w:val="24"/>
            <w:szCs w:val="24"/>
            <w:lang w:val="cy-GB"/>
          </w:rPr>
          <w:t>https://www.estyn.gov.wales/effective-practice/innovative-approach-supporting-more-able-and-talented-pupils</w:t>
        </w:r>
      </w:hyperlink>
      <w:r w:rsidRPr="005724B5">
        <w:rPr>
          <w:rFonts w:ascii="Arial" w:hAnsi="Arial" w:cs="Arial"/>
          <w:sz w:val="24"/>
          <w:szCs w:val="24"/>
          <w:lang w:val="cy-GB"/>
        </w:rPr>
        <w:t xml:space="preserve"> (Darllenwyd: Ionawr 2020)</w:t>
      </w:r>
    </w:p>
    <w:p w14:paraId="6919ED09"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Estyn (2015b) </w:t>
      </w:r>
      <w:r w:rsidRPr="00D84937">
        <w:rPr>
          <w:rFonts w:ascii="Arial" w:hAnsi="Arial" w:cs="Arial"/>
          <w:i/>
          <w:iCs/>
          <w:sz w:val="24"/>
          <w:szCs w:val="24"/>
          <w:lang w:val="cy-GB"/>
        </w:rPr>
        <w:t>Best practice in teching and learning in the creative arts at key stage 2,</w:t>
      </w:r>
      <w:r w:rsidRPr="005724B5">
        <w:rPr>
          <w:rFonts w:ascii="Arial" w:hAnsi="Arial" w:cs="Arial"/>
          <w:sz w:val="24"/>
          <w:szCs w:val="24"/>
          <w:lang w:val="cy-GB"/>
        </w:rPr>
        <w:t xml:space="preserve"> Ar gael yn: </w:t>
      </w:r>
      <w:hyperlink r:id="rId12" w:history="1">
        <w:r w:rsidRPr="005724B5">
          <w:rPr>
            <w:rStyle w:val="Hyperlink"/>
            <w:rFonts w:ascii="Arial" w:hAnsi="Arial" w:cs="Arial"/>
            <w:sz w:val="24"/>
            <w:szCs w:val="24"/>
            <w:lang w:val="cy-GB"/>
          </w:rPr>
          <w:t>https://www.estyn.gov.wales/thematic-reports/best-practice-teaching-and-learning-creative-arts-key-stage-2-may-2015</w:t>
        </w:r>
      </w:hyperlink>
      <w:r w:rsidRPr="005724B5">
        <w:rPr>
          <w:rFonts w:ascii="Arial" w:hAnsi="Arial" w:cs="Arial"/>
          <w:sz w:val="24"/>
          <w:szCs w:val="24"/>
          <w:lang w:val="cy-GB"/>
        </w:rPr>
        <w:t xml:space="preserve"> (Darllenwyd: Ionawr 2020)</w:t>
      </w:r>
    </w:p>
    <w:p w14:paraId="7490FC0A" w14:textId="77777777" w:rsidR="00D21AA4" w:rsidRDefault="00D21AA4" w:rsidP="00D10F04">
      <w:pPr>
        <w:spacing w:line="240" w:lineRule="auto"/>
        <w:rPr>
          <w:rFonts w:ascii="Arial" w:hAnsi="Arial" w:cs="Arial"/>
          <w:sz w:val="24"/>
          <w:szCs w:val="24"/>
          <w:lang w:val="cy-GB"/>
        </w:rPr>
      </w:pPr>
    </w:p>
    <w:p w14:paraId="22A7522E" w14:textId="5470559B"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lastRenderedPageBreak/>
        <w:t xml:space="preserve">Llywodraeth Cymru (2015) </w:t>
      </w:r>
      <w:r w:rsidRPr="00D84937">
        <w:rPr>
          <w:rFonts w:ascii="Arial" w:hAnsi="Arial" w:cs="Arial"/>
          <w:i/>
          <w:iCs/>
          <w:sz w:val="24"/>
          <w:szCs w:val="24"/>
          <w:lang w:val="cy-GB"/>
        </w:rPr>
        <w:t>Dysgu creadigol drwy'r celfyddydau – cynllun gweithredu ar gyfer Cymru</w:t>
      </w:r>
      <w:r w:rsidR="00D84937">
        <w:rPr>
          <w:rFonts w:ascii="Arial" w:hAnsi="Arial" w:cs="Arial"/>
          <w:sz w:val="24"/>
          <w:szCs w:val="24"/>
          <w:lang w:val="cy-GB"/>
        </w:rPr>
        <w:t>.</w:t>
      </w:r>
      <w:r w:rsidRPr="005724B5">
        <w:rPr>
          <w:rFonts w:ascii="Arial" w:hAnsi="Arial" w:cs="Arial"/>
          <w:sz w:val="24"/>
          <w:szCs w:val="24"/>
          <w:lang w:val="cy-GB"/>
        </w:rPr>
        <w:t xml:space="preserve"> [Llywodraeth Cymru] Ar gael yn: </w:t>
      </w:r>
      <w:hyperlink r:id="rId13" w:history="1">
        <w:r w:rsidRPr="005724B5">
          <w:rPr>
            <w:rStyle w:val="Hyperlink"/>
            <w:rFonts w:ascii="Arial" w:hAnsi="Arial" w:cs="Arial"/>
            <w:sz w:val="24"/>
            <w:szCs w:val="24"/>
            <w:lang w:val="cy-GB"/>
          </w:rPr>
          <w:t>https://llyw.cymru/sites/default/files/publications/2018-02/dysgu-creadigol-drwyr-celfyddydau-cynllun-gweithredu-ar-gyfer-cymru-2015-2020.pdf</w:t>
        </w:r>
      </w:hyperlink>
      <w:r w:rsidRPr="005724B5">
        <w:rPr>
          <w:rFonts w:ascii="Arial" w:hAnsi="Arial" w:cs="Arial"/>
          <w:sz w:val="24"/>
          <w:szCs w:val="24"/>
          <w:lang w:val="cy-GB"/>
        </w:rPr>
        <w:t xml:space="preserve"> (Darllenwyd: Ionawr 2020) </w:t>
      </w:r>
    </w:p>
    <w:p w14:paraId="0808755F"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Marr,B (2019) The 10 vital skills you will need for the future of work [Forbes] Ar gael yn: </w:t>
      </w:r>
      <w:hyperlink r:id="rId14" w:anchor="246da9673f5b" w:history="1">
        <w:r w:rsidRPr="005724B5">
          <w:rPr>
            <w:rStyle w:val="Hyperlink"/>
            <w:rFonts w:ascii="Arial" w:hAnsi="Arial" w:cs="Arial"/>
            <w:sz w:val="24"/>
            <w:szCs w:val="24"/>
            <w:lang w:val="cy-GB"/>
          </w:rPr>
          <w:t>https://www.forbes.com/sites/bernardmarr/2019/04/29/the-10-vital-skills-you-will-need-for-the-future-of-work/#246da9673f5b</w:t>
        </w:r>
      </w:hyperlink>
      <w:r w:rsidRPr="005724B5">
        <w:rPr>
          <w:rFonts w:ascii="Arial" w:hAnsi="Arial" w:cs="Arial"/>
          <w:sz w:val="24"/>
          <w:szCs w:val="24"/>
          <w:lang w:val="cy-GB"/>
        </w:rPr>
        <w:t xml:space="preserve"> (Darllenwyd: Ionawr 2020)</w:t>
      </w:r>
    </w:p>
    <w:p w14:paraId="478B7C00" w14:textId="718D13EA"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McCallum E., Weicht R., McMullan L., Price A.</w:t>
      </w:r>
      <w:r w:rsidR="00D84937">
        <w:rPr>
          <w:rFonts w:ascii="Arial" w:hAnsi="Arial" w:cs="Arial"/>
          <w:sz w:val="24"/>
          <w:szCs w:val="24"/>
          <w:lang w:val="cy-GB"/>
        </w:rPr>
        <w:t>(2018)</w:t>
      </w:r>
      <w:r w:rsidRPr="005724B5">
        <w:rPr>
          <w:rFonts w:ascii="Arial" w:hAnsi="Arial" w:cs="Arial"/>
          <w:sz w:val="24"/>
          <w:szCs w:val="24"/>
          <w:lang w:val="cy-GB"/>
        </w:rPr>
        <w:t xml:space="preserve"> EntreComp into Action: get inspired, make it happen (M. Bacigalupo &amp; W. O’Keeffe Eds.), EUR 29105 EN, Publications Office of the European Union, Luxembourg</w:t>
      </w:r>
      <w:r w:rsidR="00D84937">
        <w:rPr>
          <w:rFonts w:ascii="Arial" w:hAnsi="Arial" w:cs="Arial"/>
          <w:sz w:val="24"/>
          <w:szCs w:val="24"/>
          <w:lang w:val="cy-GB"/>
        </w:rPr>
        <w:t>.</w:t>
      </w:r>
    </w:p>
    <w:p w14:paraId="4D20F892"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NACCCE (1999) </w:t>
      </w:r>
      <w:r w:rsidRPr="00D84937">
        <w:rPr>
          <w:rFonts w:ascii="Arial" w:hAnsi="Arial" w:cs="Arial"/>
          <w:i/>
          <w:iCs/>
          <w:sz w:val="24"/>
          <w:szCs w:val="24"/>
          <w:lang w:val="cy-GB"/>
        </w:rPr>
        <w:t>All Our Futures: Creativity, Culture and Education.</w:t>
      </w:r>
      <w:r w:rsidRPr="005724B5">
        <w:rPr>
          <w:rFonts w:ascii="Arial" w:hAnsi="Arial" w:cs="Arial"/>
          <w:sz w:val="24"/>
          <w:szCs w:val="24"/>
          <w:lang w:val="cy-GB"/>
        </w:rPr>
        <w:t xml:space="preserve"> Ar gael yn: </w:t>
      </w:r>
      <w:hyperlink r:id="rId15" w:history="1">
        <w:r w:rsidRPr="005724B5">
          <w:rPr>
            <w:rStyle w:val="Hyperlink"/>
            <w:rFonts w:ascii="Arial" w:hAnsi="Arial" w:cs="Arial"/>
            <w:sz w:val="24"/>
            <w:szCs w:val="24"/>
            <w:lang w:val="cy-GB"/>
          </w:rPr>
          <w:t>http://sirkenrobinson.com/pdf/allourfutures.pdf</w:t>
        </w:r>
      </w:hyperlink>
      <w:r w:rsidRPr="005724B5">
        <w:rPr>
          <w:rFonts w:ascii="Arial" w:hAnsi="Arial" w:cs="Arial"/>
          <w:sz w:val="24"/>
          <w:szCs w:val="24"/>
          <w:lang w:val="cy-GB"/>
        </w:rPr>
        <w:t xml:space="preserve"> (Darllenwyd: Ionawr 2020)</w:t>
      </w:r>
    </w:p>
    <w:p w14:paraId="04ECDA73"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NASUWT (2017) </w:t>
      </w:r>
      <w:r w:rsidRPr="00D84937">
        <w:rPr>
          <w:rFonts w:ascii="Arial" w:hAnsi="Arial" w:cs="Arial"/>
          <w:i/>
          <w:iCs/>
          <w:sz w:val="24"/>
          <w:szCs w:val="24"/>
          <w:lang w:val="cy-GB"/>
        </w:rPr>
        <w:t>Creativity and the arts in the curriculum</w:t>
      </w:r>
      <w:r w:rsidRPr="005724B5">
        <w:rPr>
          <w:rFonts w:ascii="Arial" w:hAnsi="Arial" w:cs="Arial"/>
          <w:sz w:val="24"/>
          <w:szCs w:val="24"/>
          <w:lang w:val="cy-GB"/>
        </w:rPr>
        <w:t xml:space="preserve">. Ar gael yn: </w:t>
      </w:r>
      <w:hyperlink r:id="rId16" w:history="1">
        <w:r w:rsidRPr="005724B5">
          <w:rPr>
            <w:rStyle w:val="Hyperlink"/>
            <w:rFonts w:ascii="Arial" w:hAnsi="Arial" w:cs="Arial"/>
            <w:sz w:val="24"/>
            <w:szCs w:val="24"/>
            <w:lang w:val="cy-GB"/>
          </w:rPr>
          <w:t>https://www.nasuwt.org.uk/uploads/assets/uploaded/3535be2c-801c-46cb-b4410810472b52a3.pdf</w:t>
        </w:r>
      </w:hyperlink>
      <w:r w:rsidRPr="005724B5">
        <w:rPr>
          <w:rFonts w:ascii="Arial" w:hAnsi="Arial" w:cs="Arial"/>
          <w:sz w:val="24"/>
          <w:szCs w:val="24"/>
          <w:lang w:val="cy-GB"/>
        </w:rPr>
        <w:t xml:space="preserve"> (Darllenwyd: Ionawr 2020)</w:t>
      </w:r>
    </w:p>
    <w:p w14:paraId="0D85265A"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QAA (2012) </w:t>
      </w:r>
      <w:r w:rsidRPr="00D84937">
        <w:rPr>
          <w:rFonts w:ascii="Arial" w:hAnsi="Arial" w:cs="Arial"/>
          <w:i/>
          <w:iCs/>
          <w:sz w:val="24"/>
          <w:szCs w:val="24"/>
          <w:lang w:val="cy-GB"/>
        </w:rPr>
        <w:t>Enterprise and entrepreneurship education: Guidance for UK higher education providers</w:t>
      </w:r>
      <w:r w:rsidRPr="005724B5">
        <w:rPr>
          <w:rFonts w:ascii="Arial" w:hAnsi="Arial" w:cs="Arial"/>
          <w:sz w:val="24"/>
          <w:szCs w:val="24"/>
          <w:lang w:val="cy-GB"/>
        </w:rPr>
        <w:t xml:space="preserve">. Ar gael yn: </w:t>
      </w:r>
      <w:hyperlink r:id="rId17" w:history="1">
        <w:r w:rsidRPr="005724B5">
          <w:rPr>
            <w:rStyle w:val="Hyperlink"/>
            <w:rFonts w:ascii="Arial" w:hAnsi="Arial" w:cs="Arial"/>
            <w:sz w:val="24"/>
            <w:szCs w:val="24"/>
            <w:lang w:val="cy-GB"/>
          </w:rPr>
          <w:t>https://moodle.uwtsd.ac.uk/pluginfile.php/184473/mod_resource/content/1/enterprise-entrepreneurship-guidance.pdf</w:t>
        </w:r>
      </w:hyperlink>
      <w:r w:rsidRPr="005724B5">
        <w:rPr>
          <w:rFonts w:ascii="Arial" w:hAnsi="Arial" w:cs="Arial"/>
          <w:sz w:val="24"/>
          <w:szCs w:val="24"/>
          <w:lang w:val="cy-GB"/>
        </w:rPr>
        <w:t xml:space="preserve"> (Darllenwyd:Ionawr 2020)</w:t>
      </w:r>
    </w:p>
    <w:p w14:paraId="481D037E"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Robinson,K (2006) </w:t>
      </w:r>
      <w:r w:rsidRPr="00D84937">
        <w:rPr>
          <w:rFonts w:ascii="Arial" w:hAnsi="Arial" w:cs="Arial"/>
          <w:i/>
          <w:iCs/>
          <w:sz w:val="24"/>
          <w:szCs w:val="24"/>
          <w:lang w:val="cy-GB"/>
        </w:rPr>
        <w:t>Do school’s kill creativity? Ted Talk</w:t>
      </w:r>
      <w:r w:rsidRPr="005724B5">
        <w:rPr>
          <w:rFonts w:ascii="Arial" w:hAnsi="Arial" w:cs="Arial"/>
          <w:sz w:val="24"/>
          <w:szCs w:val="24"/>
          <w:lang w:val="cy-GB"/>
        </w:rPr>
        <w:t xml:space="preserve"> [fideo] Ar gael yn: </w:t>
      </w:r>
      <w:hyperlink r:id="rId18" w:anchor="t-572303" w:history="1">
        <w:r w:rsidRPr="005724B5">
          <w:rPr>
            <w:rStyle w:val="Hyperlink"/>
            <w:rFonts w:ascii="Arial" w:hAnsi="Arial" w:cs="Arial"/>
            <w:sz w:val="24"/>
            <w:szCs w:val="24"/>
            <w:lang w:val="cy-GB"/>
          </w:rPr>
          <w:t>https://www.ted.com/talks/sir_ken_robinson_do_schools_kill_creativity#t-572303</w:t>
        </w:r>
      </w:hyperlink>
    </w:p>
    <w:p w14:paraId="1C1BC67A"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Shaffhauser,D (2017) Biggest barriers to digital learning: lack of time, lack of devices. [The Journal] Ar gael yn: </w:t>
      </w:r>
      <w:hyperlink r:id="rId19" w:history="1">
        <w:r w:rsidRPr="005724B5">
          <w:rPr>
            <w:rStyle w:val="Hyperlink"/>
            <w:rFonts w:ascii="Arial" w:hAnsi="Arial" w:cs="Arial"/>
            <w:sz w:val="24"/>
            <w:szCs w:val="24"/>
            <w:lang w:val="cy-GB"/>
          </w:rPr>
          <w:t>https://thejournal.com/articles/2017/09/18/biggest-barriers-to-digital-learning.aspx</w:t>
        </w:r>
      </w:hyperlink>
      <w:r w:rsidRPr="005724B5">
        <w:rPr>
          <w:rFonts w:ascii="Arial" w:hAnsi="Arial" w:cs="Arial"/>
          <w:sz w:val="24"/>
          <w:szCs w:val="24"/>
          <w:lang w:val="cy-GB"/>
        </w:rPr>
        <w:t xml:space="preserve"> (Darllenwyd: Ionawr 2020)</w:t>
      </w:r>
    </w:p>
    <w:p w14:paraId="7099F7A8" w14:textId="34A96F0C"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Smith,D (2013) </w:t>
      </w:r>
      <w:r w:rsidRPr="00D84937">
        <w:rPr>
          <w:rFonts w:ascii="Arial" w:hAnsi="Arial" w:cs="Arial"/>
          <w:i/>
          <w:iCs/>
          <w:sz w:val="24"/>
          <w:szCs w:val="24"/>
          <w:lang w:val="cy-GB"/>
        </w:rPr>
        <w:t xml:space="preserve">Ceadigrwydd yn hanfodol </w:t>
      </w:r>
      <w:r w:rsidR="00D84937">
        <w:rPr>
          <w:rFonts w:ascii="Arial" w:hAnsi="Arial" w:cs="Arial"/>
          <w:i/>
          <w:iCs/>
          <w:sz w:val="24"/>
          <w:szCs w:val="24"/>
          <w:lang w:val="cy-GB"/>
        </w:rPr>
        <w:t>i</w:t>
      </w:r>
      <w:r w:rsidRPr="00D84937">
        <w:rPr>
          <w:rFonts w:ascii="Arial" w:hAnsi="Arial" w:cs="Arial"/>
          <w:i/>
          <w:iCs/>
          <w:sz w:val="24"/>
          <w:szCs w:val="24"/>
          <w:lang w:val="cy-GB"/>
        </w:rPr>
        <w:t xml:space="preserve"> addysg</w:t>
      </w:r>
      <w:r w:rsidRPr="005724B5">
        <w:rPr>
          <w:rFonts w:ascii="Arial" w:hAnsi="Arial" w:cs="Arial"/>
          <w:sz w:val="24"/>
          <w:szCs w:val="24"/>
          <w:lang w:val="cy-GB"/>
        </w:rPr>
        <w:t xml:space="preserve"> [golwg 360] Ar gael yn: </w:t>
      </w:r>
      <w:hyperlink r:id="rId20" w:history="1">
        <w:r w:rsidRPr="005724B5">
          <w:rPr>
            <w:rStyle w:val="Hyperlink"/>
            <w:rFonts w:ascii="Arial" w:hAnsi="Arial" w:cs="Arial"/>
            <w:sz w:val="24"/>
            <w:szCs w:val="24"/>
            <w:lang w:val="cy-GB"/>
          </w:rPr>
          <w:t>https://golwg360.cymru/newyddion/cymru/122558-creadigrwydd-yn-hanfodol-i-addysg-plant-cymru</w:t>
        </w:r>
      </w:hyperlink>
      <w:r w:rsidRPr="005724B5">
        <w:rPr>
          <w:rFonts w:ascii="Arial" w:hAnsi="Arial" w:cs="Arial"/>
          <w:sz w:val="24"/>
          <w:szCs w:val="24"/>
          <w:lang w:val="cy-GB"/>
        </w:rPr>
        <w:t xml:space="preserve"> (Darllenwyd: Ionawr 2020)</w:t>
      </w:r>
    </w:p>
    <w:p w14:paraId="5DBED0DB"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Sofffel, J (2016) </w:t>
      </w:r>
      <w:r w:rsidRPr="00D84937">
        <w:rPr>
          <w:rFonts w:ascii="Arial" w:hAnsi="Arial" w:cs="Arial"/>
          <w:i/>
          <w:iCs/>
          <w:sz w:val="24"/>
          <w:szCs w:val="24"/>
          <w:lang w:val="cy-GB"/>
        </w:rPr>
        <w:t>What are the 21</w:t>
      </w:r>
      <w:r w:rsidRPr="00D84937">
        <w:rPr>
          <w:rFonts w:ascii="Arial" w:hAnsi="Arial" w:cs="Arial"/>
          <w:i/>
          <w:iCs/>
          <w:sz w:val="24"/>
          <w:szCs w:val="24"/>
          <w:vertAlign w:val="superscript"/>
          <w:lang w:val="cy-GB"/>
        </w:rPr>
        <w:t>st</w:t>
      </w:r>
      <w:r w:rsidRPr="00D84937">
        <w:rPr>
          <w:rFonts w:ascii="Arial" w:hAnsi="Arial" w:cs="Arial"/>
          <w:i/>
          <w:iCs/>
          <w:sz w:val="24"/>
          <w:szCs w:val="24"/>
          <w:lang w:val="cy-GB"/>
        </w:rPr>
        <w:t xml:space="preserve"> century skills every student needs?</w:t>
      </w:r>
      <w:r w:rsidRPr="005724B5">
        <w:rPr>
          <w:rFonts w:ascii="Arial" w:hAnsi="Arial" w:cs="Arial"/>
          <w:sz w:val="24"/>
          <w:szCs w:val="24"/>
          <w:lang w:val="cy-GB"/>
        </w:rPr>
        <w:t xml:space="preserve"> [World economic forum] Ar gael yn: </w:t>
      </w:r>
      <w:hyperlink r:id="rId21" w:history="1">
        <w:r w:rsidRPr="005724B5">
          <w:rPr>
            <w:rStyle w:val="Hyperlink"/>
            <w:rFonts w:ascii="Arial" w:hAnsi="Arial" w:cs="Arial"/>
            <w:sz w:val="24"/>
            <w:szCs w:val="24"/>
            <w:lang w:val="cy-GB"/>
          </w:rPr>
          <w:t>https://www.weforum.org/agenda/2016/03/21st-century-skills-future-jobs-students/</w:t>
        </w:r>
      </w:hyperlink>
    </w:p>
    <w:p w14:paraId="7C5F3FE4"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Susan (2014) </w:t>
      </w:r>
      <w:r w:rsidRPr="00D84937">
        <w:rPr>
          <w:rFonts w:ascii="Arial" w:hAnsi="Arial" w:cs="Arial"/>
          <w:i/>
          <w:iCs/>
          <w:sz w:val="24"/>
          <w:szCs w:val="24"/>
          <w:lang w:val="cy-GB"/>
        </w:rPr>
        <w:t>Is creativity as important as literacy?</w:t>
      </w:r>
      <w:r w:rsidRPr="005724B5">
        <w:rPr>
          <w:rFonts w:ascii="Arial" w:hAnsi="Arial" w:cs="Arial"/>
          <w:sz w:val="24"/>
          <w:szCs w:val="24"/>
          <w:lang w:val="cy-GB"/>
        </w:rPr>
        <w:t xml:space="preserve"> [Wonderteacher] Ar gael yn: </w:t>
      </w:r>
      <w:hyperlink r:id="rId22" w:history="1">
        <w:r w:rsidRPr="005724B5">
          <w:rPr>
            <w:rStyle w:val="Hyperlink"/>
            <w:rFonts w:ascii="Arial" w:hAnsi="Arial" w:cs="Arial"/>
            <w:sz w:val="24"/>
            <w:szCs w:val="24"/>
            <w:lang w:val="cy-GB"/>
          </w:rPr>
          <w:t>https://wonderteacher.com/author/susan1995/</w:t>
        </w:r>
      </w:hyperlink>
      <w:r w:rsidRPr="005724B5">
        <w:rPr>
          <w:rFonts w:ascii="Arial" w:hAnsi="Arial" w:cs="Arial"/>
          <w:sz w:val="24"/>
          <w:szCs w:val="24"/>
          <w:lang w:val="cy-GB"/>
        </w:rPr>
        <w:t xml:space="preserve"> (Darllenwyd: Ionawr 2020)</w:t>
      </w:r>
    </w:p>
    <w:p w14:paraId="6D2301F7"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Thorne, K., 2007. Essential creativity in the classroom inspiring kids, London: Routledge.</w:t>
      </w:r>
    </w:p>
    <w:p w14:paraId="730F4F8C" w14:textId="77777777"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Wilson, A., 2015. Creativity in primary education 3rd ed., London : Thousand Oaks, Calif.: Learning Matters ; SAGE.</w:t>
      </w:r>
    </w:p>
    <w:p w14:paraId="2D6BA093" w14:textId="0AEBFA46" w:rsidR="00D10F04" w:rsidRPr="005724B5" w:rsidRDefault="00D10F04" w:rsidP="00D10F04">
      <w:pPr>
        <w:spacing w:line="240" w:lineRule="auto"/>
        <w:rPr>
          <w:rFonts w:ascii="Arial" w:hAnsi="Arial" w:cs="Arial"/>
          <w:sz w:val="24"/>
          <w:szCs w:val="24"/>
          <w:lang w:val="cy-GB"/>
        </w:rPr>
      </w:pPr>
      <w:r w:rsidRPr="005724B5">
        <w:rPr>
          <w:rFonts w:ascii="Arial" w:hAnsi="Arial" w:cs="Arial"/>
          <w:sz w:val="24"/>
          <w:szCs w:val="24"/>
          <w:lang w:val="cy-GB"/>
        </w:rPr>
        <w:t xml:space="preserve">World Economic Forum ( 2016) </w:t>
      </w:r>
      <w:r w:rsidRPr="00D84937">
        <w:rPr>
          <w:rFonts w:ascii="Arial" w:hAnsi="Arial" w:cs="Arial"/>
          <w:i/>
          <w:iCs/>
          <w:sz w:val="24"/>
          <w:szCs w:val="24"/>
          <w:lang w:val="cy-GB"/>
        </w:rPr>
        <w:t>Employment, skills and education</w:t>
      </w:r>
      <w:r w:rsidRPr="005724B5">
        <w:rPr>
          <w:rFonts w:ascii="Arial" w:hAnsi="Arial" w:cs="Arial"/>
          <w:sz w:val="24"/>
          <w:szCs w:val="24"/>
          <w:lang w:val="cy-GB"/>
        </w:rPr>
        <w:t xml:space="preserve"> [Fideo] Ar gael yn: </w:t>
      </w:r>
      <w:hyperlink r:id="rId23" w:history="1">
        <w:r w:rsidRPr="005724B5">
          <w:rPr>
            <w:rStyle w:val="Hyperlink"/>
            <w:rFonts w:ascii="Arial" w:hAnsi="Arial" w:cs="Arial"/>
            <w:sz w:val="24"/>
            <w:szCs w:val="24"/>
            <w:lang w:val="cy-GB"/>
          </w:rPr>
          <w:t>https://www.youtube.com/watch?v=7g8OpiWR83Y</w:t>
        </w:r>
      </w:hyperlink>
    </w:p>
    <w:p w14:paraId="109CD687" w14:textId="2D12274F" w:rsidR="00A35394" w:rsidRDefault="00A35394" w:rsidP="00EA09AA">
      <w:pPr>
        <w:spacing w:line="360" w:lineRule="auto"/>
      </w:pPr>
    </w:p>
    <w:p w14:paraId="2C7ABB8C" w14:textId="7B79A606" w:rsidR="00D10F04" w:rsidRDefault="00D10F04" w:rsidP="00EA09AA">
      <w:pPr>
        <w:spacing w:line="360" w:lineRule="auto"/>
      </w:pPr>
    </w:p>
    <w:p w14:paraId="04E32EEB" w14:textId="60C49342" w:rsidR="00D10F04" w:rsidRDefault="00D10F04" w:rsidP="00EA09AA">
      <w:pPr>
        <w:spacing w:line="360" w:lineRule="auto"/>
      </w:pPr>
    </w:p>
    <w:p w14:paraId="17E0B741" w14:textId="46A1B58D" w:rsidR="00D10F04" w:rsidRDefault="00D10F04" w:rsidP="00EA09AA">
      <w:pPr>
        <w:spacing w:line="360" w:lineRule="auto"/>
        <w:rPr>
          <w:sz w:val="24"/>
          <w:szCs w:val="24"/>
          <w:u w:val="single"/>
        </w:rPr>
      </w:pPr>
      <w:proofErr w:type="spellStart"/>
      <w:r w:rsidRPr="00D10F04">
        <w:rPr>
          <w:sz w:val="24"/>
          <w:szCs w:val="24"/>
          <w:u w:val="single"/>
        </w:rPr>
        <w:t>Atodiadau</w:t>
      </w:r>
      <w:proofErr w:type="spellEnd"/>
    </w:p>
    <w:p w14:paraId="38D3AD6F" w14:textId="5F04B46C" w:rsidR="006D1E29" w:rsidRDefault="006D1E29" w:rsidP="00EA09AA">
      <w:pPr>
        <w:spacing w:line="360" w:lineRule="auto"/>
        <w:rPr>
          <w:sz w:val="24"/>
          <w:szCs w:val="24"/>
          <w:u w:val="single"/>
        </w:rPr>
      </w:pPr>
      <w:r>
        <w:rPr>
          <w:noProof/>
        </w:rPr>
        <mc:AlternateContent>
          <mc:Choice Requires="wps">
            <w:drawing>
              <wp:anchor distT="0" distB="0" distL="114300" distR="114300" simplePos="0" relativeHeight="251667456" behindDoc="0" locked="0" layoutInCell="1" allowOverlap="1" wp14:anchorId="50BBD991" wp14:editId="2FBB857B">
                <wp:simplePos x="0" y="0"/>
                <wp:positionH relativeFrom="column">
                  <wp:posOffset>59377</wp:posOffset>
                </wp:positionH>
                <wp:positionV relativeFrom="paragraph">
                  <wp:posOffset>247782</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E2D312" w14:textId="79F793F9"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p w14:paraId="29F4A3BB" w14:textId="293A028B"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805E85" w14:textId="24B6EDDC"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CFC6B9" w14:textId="76076AB7"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95E193" w14:textId="677C20A9"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0F71F1" w14:textId="7BC9BF4C" w:rsidR="00D10F04" w:rsidRP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0BBD991" id="_x0000_t202" coordsize="21600,21600" o:spt="202" path="m,l,21600r21600,l21600,xe">
                <v:stroke joinstyle="miter"/>
                <v:path gradientshapeok="t" o:connecttype="rect"/>
              </v:shapetype>
              <v:shape id="Text Box 5" o:spid="_x0000_s1026" type="#_x0000_t202" style="position:absolute;margin-left:4.7pt;margin-top:19.5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" filled="f" stroked="f">
                <v:textbox style="mso-fit-shape-to-text:t">
                  <w:txbxContent>
                    <w:p w14:paraId="4AE2D312" w14:textId="79F793F9"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p w14:paraId="29F4A3BB" w14:textId="293A028B"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805E85" w14:textId="24B6EDDC"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CFC6B9" w14:textId="76076AB7"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95E193" w14:textId="677C20A9" w:rsid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0F71F1" w14:textId="7BC9BF4C" w:rsidR="00D10F04" w:rsidRP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p>
    <w:p w14:paraId="4C090A58" w14:textId="7A669AF9" w:rsidR="006D1E29" w:rsidRDefault="006D1E29">
      <w:pPr>
        <w:rPr>
          <w:sz w:val="24"/>
          <w:szCs w:val="24"/>
          <w:u w:val="single"/>
        </w:rPr>
      </w:pPr>
      <w:r>
        <w:rPr>
          <w:noProof/>
        </w:rPr>
        <w:drawing>
          <wp:anchor distT="0" distB="0" distL="114300" distR="114300" simplePos="0" relativeHeight="251659264" behindDoc="0" locked="0" layoutInCell="1" allowOverlap="1" wp14:anchorId="49398AF5" wp14:editId="33E1A6E7">
            <wp:simplePos x="0" y="0"/>
            <wp:positionH relativeFrom="margin">
              <wp:align>right</wp:align>
            </wp:positionH>
            <wp:positionV relativeFrom="paragraph">
              <wp:posOffset>1054150</wp:posOffset>
            </wp:positionV>
            <wp:extent cx="5889625" cy="4488815"/>
            <wp:effectExtent l="0" t="0" r="0" b="6985"/>
            <wp:wrapSquare wrapText="bothSides"/>
            <wp:docPr id="4" name="Picture 4"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89625" cy="448881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u w:val="single"/>
        </w:rPr>
        <w:br w:type="page"/>
      </w:r>
    </w:p>
    <w:p w14:paraId="2CD1C756" w14:textId="548B5D06" w:rsidR="00D10F04" w:rsidRDefault="006D1E29" w:rsidP="00EA09AA">
      <w:pPr>
        <w:spacing w:line="360" w:lineRule="auto"/>
        <w:rPr>
          <w:sz w:val="24"/>
          <w:szCs w:val="24"/>
          <w:u w:val="single"/>
        </w:rPr>
      </w:pPr>
      <w:r>
        <w:rPr>
          <w:noProof/>
        </w:rPr>
        <w:lastRenderedPageBreak/>
        <mc:AlternateContent>
          <mc:Choice Requires="wps">
            <w:drawing>
              <wp:anchor distT="0" distB="0" distL="114300" distR="114300" simplePos="0" relativeHeight="251673600" behindDoc="0" locked="0" layoutInCell="1" allowOverlap="1" wp14:anchorId="4570D316" wp14:editId="145EBB87">
                <wp:simplePos x="0" y="0"/>
                <wp:positionH relativeFrom="column">
                  <wp:posOffset>0</wp:posOffset>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0075FC8" w14:textId="6820E55A"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05F22B3D" w14:textId="77777777"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7183C0" w14:textId="77777777"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D82641" w14:textId="77777777"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406CB8" w14:textId="77777777"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97B845" w14:textId="77777777" w:rsidR="006D1E29" w:rsidRPr="00D10F04"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570D316" id="Text Box 8" o:spid="_x0000_s1027" type="#_x0000_t202" style="position:absolute;margin-left:0;margin-top:0;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3k6IgIAAE4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1Jd5OiICAABOBAAADgAAAAAAAAAAAAAAAAAuAgAAZHJzL2Uyb0RvYy54bWxQSwECLQAU&#10;AAYACAAAACEAS4kmzdYAAAAFAQAADwAAAAAAAAAAAAAAAAB8BAAAZHJzL2Rvd25yZXYueG1sUEsF&#10;BgAAAAAEAAQA8wAAAH8FAAAAAA==&#10;" filled="f" stroked="f">
                <v:textbox style="mso-fit-shape-to-text:t">
                  <w:txbxContent>
                    <w:p w14:paraId="10075FC8" w14:textId="6820E55A"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05F22B3D" w14:textId="77777777"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7183C0" w14:textId="77777777"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D82641" w14:textId="77777777"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406CB8" w14:textId="77777777" w:rsidR="006D1E29"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97B845" w14:textId="77777777" w:rsidR="006D1E29" w:rsidRPr="00D10F04"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Pr>
          <w:noProof/>
        </w:rPr>
        <w:drawing>
          <wp:anchor distT="0" distB="0" distL="114300" distR="114300" simplePos="0" relativeHeight="251661312" behindDoc="0" locked="0" layoutInCell="1" allowOverlap="1" wp14:anchorId="5983F68A" wp14:editId="72278A76">
            <wp:simplePos x="0" y="0"/>
            <wp:positionH relativeFrom="margin">
              <wp:posOffset>-475615</wp:posOffset>
            </wp:positionH>
            <wp:positionV relativeFrom="paragraph">
              <wp:posOffset>842645</wp:posOffset>
            </wp:positionV>
            <wp:extent cx="6839585" cy="366776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3960" t="25418" r="15078" b="6897"/>
                    <a:stretch/>
                  </pic:blipFill>
                  <pic:spPr bwMode="auto">
                    <a:xfrm>
                      <a:off x="0" y="0"/>
                      <a:ext cx="6839585" cy="3667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71B55E" w14:textId="1347ACA5" w:rsidR="006D1E29" w:rsidRPr="006D1E29" w:rsidRDefault="006D1E29" w:rsidP="006D1E29">
      <w:pPr>
        <w:rPr>
          <w:sz w:val="24"/>
          <w:szCs w:val="24"/>
        </w:rPr>
      </w:pPr>
    </w:p>
    <w:p w14:paraId="3FB6F315" w14:textId="68984EDC" w:rsidR="006D1E29" w:rsidRPr="006D1E29" w:rsidRDefault="006D1E29" w:rsidP="006D1E29">
      <w:pPr>
        <w:rPr>
          <w:sz w:val="24"/>
          <w:szCs w:val="24"/>
        </w:rPr>
      </w:pPr>
    </w:p>
    <w:p w14:paraId="36162CC8" w14:textId="0BC0CCDA" w:rsidR="006D1E29" w:rsidRPr="006D1E29" w:rsidRDefault="006D1E29" w:rsidP="006D1E29">
      <w:pPr>
        <w:rPr>
          <w:sz w:val="24"/>
          <w:szCs w:val="24"/>
        </w:rPr>
      </w:pPr>
    </w:p>
    <w:p w14:paraId="7E7F72A6" w14:textId="7A5E57FE" w:rsidR="006D1E29" w:rsidRPr="006D1E29" w:rsidRDefault="006D1E29" w:rsidP="006D1E29">
      <w:pPr>
        <w:rPr>
          <w:sz w:val="24"/>
          <w:szCs w:val="24"/>
        </w:rPr>
      </w:pPr>
    </w:p>
    <w:p w14:paraId="106297B3" w14:textId="6A093358" w:rsidR="006D1E29" w:rsidRDefault="006D1E29" w:rsidP="006D1E29">
      <w:pPr>
        <w:tabs>
          <w:tab w:val="left" w:pos="2020"/>
        </w:tabs>
        <w:rPr>
          <w:sz w:val="24"/>
          <w:szCs w:val="24"/>
        </w:rPr>
      </w:pPr>
      <w:r>
        <w:rPr>
          <w:sz w:val="24"/>
          <w:szCs w:val="24"/>
        </w:rPr>
        <w:tab/>
      </w:r>
    </w:p>
    <w:p w14:paraId="7E03AB2E" w14:textId="7BE3524E" w:rsidR="006D1E29" w:rsidRDefault="006D1E29">
      <w:pPr>
        <w:rPr>
          <w:sz w:val="24"/>
          <w:szCs w:val="24"/>
        </w:rPr>
      </w:pPr>
      <w:r>
        <w:rPr>
          <w:sz w:val="24"/>
          <w:szCs w:val="24"/>
        </w:rPr>
        <w:br w:type="page"/>
      </w:r>
    </w:p>
    <w:p w14:paraId="40ADE3CE" w14:textId="033DAA4F" w:rsidR="006D1E29" w:rsidRPr="006D1E29" w:rsidRDefault="006D1E29" w:rsidP="006D1E29">
      <w:pPr>
        <w:tabs>
          <w:tab w:val="left" w:pos="2020"/>
        </w:tabs>
        <w:rPr>
          <w:sz w:val="24"/>
          <w:szCs w:val="24"/>
        </w:rPr>
      </w:pPr>
      <w:r>
        <w:rPr>
          <w:noProof/>
        </w:rPr>
        <w:lastRenderedPageBreak/>
        <mc:AlternateContent>
          <mc:Choice Requires="wps">
            <w:drawing>
              <wp:anchor distT="0" distB="0" distL="114300" distR="114300" simplePos="0" relativeHeight="251669504" behindDoc="0" locked="0" layoutInCell="1" allowOverlap="1" wp14:anchorId="15E4D77E" wp14:editId="53D97642">
                <wp:simplePos x="0" y="0"/>
                <wp:positionH relativeFrom="margin">
                  <wp:align>left</wp:align>
                </wp:positionH>
                <wp:positionV relativeFrom="paragraph">
                  <wp:posOffset>7431</wp:posOffset>
                </wp:positionV>
                <wp:extent cx="1828800" cy="1828800"/>
                <wp:effectExtent l="0" t="0" r="0" b="4445"/>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C189025" w14:textId="279CE8D5" w:rsidR="00D10F04" w:rsidRP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5E4D77E" id="Text Box 6" o:spid="_x0000_s1028" type="#_x0000_t202" style="position:absolute;margin-left:0;margin-top:.6pt;width:2in;height:2in;z-index:25166950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" filled="f" stroked="f">
                <v:textbox style="mso-fit-shape-to-text:t">
                  <w:txbxContent>
                    <w:p w14:paraId="7C189025" w14:textId="279CE8D5" w:rsidR="00D10F04" w:rsidRPr="00D10F04" w:rsidRDefault="00D10F04" w:rsidP="00D10F04">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txbxContent>
                </v:textbox>
                <w10:wrap anchorx="margin"/>
              </v:shape>
            </w:pict>
          </mc:Fallback>
        </mc:AlternateContent>
      </w:r>
    </w:p>
    <w:p w14:paraId="2551EE67" w14:textId="795238CD" w:rsidR="006D1E29" w:rsidRPr="006D1E29" w:rsidRDefault="006D1E29" w:rsidP="006D1E29">
      <w:pPr>
        <w:rPr>
          <w:sz w:val="24"/>
          <w:szCs w:val="24"/>
        </w:rPr>
      </w:pPr>
    </w:p>
    <w:p w14:paraId="7D8E9A15" w14:textId="6FBB43C8" w:rsidR="006D1E29" w:rsidRPr="006D1E29" w:rsidRDefault="006D1E29" w:rsidP="006D1E29">
      <w:pPr>
        <w:rPr>
          <w:sz w:val="24"/>
          <w:szCs w:val="24"/>
        </w:rPr>
      </w:pPr>
      <w:r>
        <w:rPr>
          <w:noProof/>
        </w:rPr>
        <w:drawing>
          <wp:anchor distT="0" distB="0" distL="114300" distR="114300" simplePos="0" relativeHeight="251663360" behindDoc="0" locked="0" layoutInCell="1" allowOverlap="1" wp14:anchorId="61C83E2F" wp14:editId="2F7C0750">
            <wp:simplePos x="0" y="0"/>
            <wp:positionH relativeFrom="margin">
              <wp:posOffset>1163320</wp:posOffset>
            </wp:positionH>
            <wp:positionV relativeFrom="paragraph">
              <wp:posOffset>12700</wp:posOffset>
            </wp:positionV>
            <wp:extent cx="4813935" cy="2660015"/>
            <wp:effectExtent l="0" t="0" r="5715" b="6985"/>
            <wp:wrapSquare wrapText="bothSides"/>
            <wp:docPr id="2" name="Picture 2" descr="Image may contain: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text"/>
                    <pic:cNvPicPr>
                      <a:picLocks noChangeAspect="1" noChangeArrowheads="1"/>
                    </pic:cNvPicPr>
                  </pic:nvPicPr>
                  <pic:blipFill rotWithShape="1">
                    <a:blip r:embed="rId26">
                      <a:extLst>
                        <a:ext uri="{28A0092B-C50C-407E-A947-70E740481C1C}">
                          <a14:useLocalDpi xmlns:a14="http://schemas.microsoft.com/office/drawing/2010/main" val="0"/>
                        </a:ext>
                      </a:extLst>
                    </a:blip>
                    <a:srcRect t="68928"/>
                    <a:stretch/>
                  </pic:blipFill>
                  <pic:spPr bwMode="auto">
                    <a:xfrm>
                      <a:off x="0" y="0"/>
                      <a:ext cx="4813935" cy="26600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2B015E" w14:textId="7EE030BC" w:rsidR="006D1E29" w:rsidRPr="006D1E29" w:rsidRDefault="006D1E29" w:rsidP="006D1E29">
      <w:pPr>
        <w:rPr>
          <w:sz w:val="24"/>
          <w:szCs w:val="24"/>
        </w:rPr>
      </w:pPr>
    </w:p>
    <w:p w14:paraId="79BAA856" w14:textId="08D8D7D1" w:rsidR="006D1E29" w:rsidRPr="006D1E29" w:rsidRDefault="006D1E29" w:rsidP="006D1E29">
      <w:pPr>
        <w:rPr>
          <w:sz w:val="24"/>
          <w:szCs w:val="24"/>
        </w:rPr>
      </w:pPr>
    </w:p>
    <w:p w14:paraId="01DC280C" w14:textId="75F913E5" w:rsidR="006D1E29" w:rsidRPr="006D1E29" w:rsidRDefault="006D1E29" w:rsidP="006D1E29">
      <w:pPr>
        <w:rPr>
          <w:sz w:val="24"/>
          <w:szCs w:val="24"/>
        </w:rPr>
      </w:pPr>
    </w:p>
    <w:p w14:paraId="6F7D3998" w14:textId="3217614C" w:rsidR="006D1E29" w:rsidRPr="006D1E29" w:rsidRDefault="006D1E29" w:rsidP="006D1E29">
      <w:pPr>
        <w:rPr>
          <w:sz w:val="24"/>
          <w:szCs w:val="24"/>
        </w:rPr>
      </w:pPr>
    </w:p>
    <w:p w14:paraId="45FC7BCC" w14:textId="02261D20" w:rsidR="006D1E29" w:rsidRPr="006D1E29" w:rsidRDefault="006D1E29" w:rsidP="006D1E29">
      <w:pPr>
        <w:rPr>
          <w:sz w:val="24"/>
          <w:szCs w:val="24"/>
        </w:rPr>
      </w:pPr>
    </w:p>
    <w:p w14:paraId="0B380A34" w14:textId="7FEC1B7F" w:rsidR="006D1E29" w:rsidRPr="006D1E29" w:rsidRDefault="006D1E29" w:rsidP="006D1E29">
      <w:pPr>
        <w:rPr>
          <w:sz w:val="24"/>
          <w:szCs w:val="24"/>
        </w:rPr>
      </w:pPr>
    </w:p>
    <w:p w14:paraId="1FE7C739" w14:textId="19D29639" w:rsidR="006D1E29" w:rsidRPr="006D1E29" w:rsidRDefault="006D1E29" w:rsidP="006D1E29">
      <w:pPr>
        <w:rPr>
          <w:sz w:val="24"/>
          <w:szCs w:val="24"/>
        </w:rPr>
      </w:pPr>
    </w:p>
    <w:p w14:paraId="3ED9CB3E" w14:textId="4456EEC0" w:rsidR="006D1E29" w:rsidRPr="006D1E29" w:rsidRDefault="006D1E29" w:rsidP="006D1E29">
      <w:pPr>
        <w:rPr>
          <w:sz w:val="24"/>
          <w:szCs w:val="24"/>
        </w:rPr>
      </w:pPr>
    </w:p>
    <w:p w14:paraId="561224CC" w14:textId="20534B14" w:rsidR="006D1E29" w:rsidRPr="006D1E29" w:rsidRDefault="006D1E29" w:rsidP="006D1E29">
      <w:pPr>
        <w:rPr>
          <w:sz w:val="24"/>
          <w:szCs w:val="24"/>
        </w:rPr>
      </w:pPr>
      <w:r>
        <w:rPr>
          <w:noProof/>
        </w:rPr>
        <w:drawing>
          <wp:anchor distT="0" distB="0" distL="114300" distR="114300" simplePos="0" relativeHeight="251675648" behindDoc="0" locked="0" layoutInCell="1" allowOverlap="1" wp14:anchorId="54C63CC2" wp14:editId="37FADD42">
            <wp:simplePos x="0" y="0"/>
            <wp:positionH relativeFrom="margin">
              <wp:posOffset>1128155</wp:posOffset>
            </wp:positionH>
            <wp:positionV relativeFrom="paragraph">
              <wp:posOffset>295761</wp:posOffset>
            </wp:positionV>
            <wp:extent cx="4714240" cy="3377565"/>
            <wp:effectExtent l="0" t="0" r="0" b="0"/>
            <wp:wrapSquare wrapText="bothSides"/>
            <wp:docPr id="3" name="Picture 3" descr="Image may contain: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may contain: text"/>
                    <pic:cNvPicPr>
                      <a:picLocks noChangeAspect="1" noChangeArrowheads="1"/>
                    </pic:cNvPicPr>
                  </pic:nvPicPr>
                  <pic:blipFill rotWithShape="1">
                    <a:blip r:embed="rId27">
                      <a:extLst>
                        <a:ext uri="{28A0092B-C50C-407E-A947-70E740481C1C}">
                          <a14:useLocalDpi xmlns:a14="http://schemas.microsoft.com/office/drawing/2010/main" val="0"/>
                        </a:ext>
                      </a:extLst>
                    </a:blip>
                    <a:srcRect l="-824" t="4400" r="824" b="55285"/>
                    <a:stretch/>
                  </pic:blipFill>
                  <pic:spPr bwMode="auto">
                    <a:xfrm>
                      <a:off x="0" y="0"/>
                      <a:ext cx="4714240" cy="3377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76F33D" w14:textId="224DCEBB" w:rsidR="006D1E29" w:rsidRPr="006D1E29" w:rsidRDefault="006D1E29" w:rsidP="006D1E29">
      <w:pPr>
        <w:rPr>
          <w:sz w:val="24"/>
          <w:szCs w:val="24"/>
        </w:rPr>
      </w:pPr>
      <w:bookmarkStart w:id="2" w:name="_GoBack"/>
      <w:bookmarkEnd w:id="2"/>
      <w:r>
        <w:rPr>
          <w:noProof/>
        </w:rPr>
        <mc:AlternateContent>
          <mc:Choice Requires="wps">
            <w:drawing>
              <wp:anchor distT="0" distB="0" distL="114300" distR="114300" simplePos="0" relativeHeight="251677696" behindDoc="0" locked="0" layoutInCell="1" allowOverlap="1" wp14:anchorId="1E00A43E" wp14:editId="19A9A85E">
                <wp:simplePos x="0" y="0"/>
                <wp:positionH relativeFrom="leftMargin">
                  <wp:posOffset>914400</wp:posOffset>
                </wp:positionH>
                <wp:positionV relativeFrom="paragraph">
                  <wp:posOffset>-635</wp:posOffset>
                </wp:positionV>
                <wp:extent cx="1828800" cy="1828800"/>
                <wp:effectExtent l="0" t="0" r="0" b="4445"/>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17C8D85" w14:textId="77777777" w:rsidR="006D1E29" w:rsidRPr="00D10F04"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00A43E" id="Text Box 7" o:spid="_x0000_s1029" type="#_x0000_t202" style="position:absolute;margin-left:1in;margin-top:-.05pt;width:2in;height:2in;z-index:251677696;visibility:visible;mso-wrap-style:none;mso-wrap-distance-left:9pt;mso-wrap-distance-top:0;mso-wrap-distance-right:9pt;mso-wrap-distance-bottom:0;mso-position-horizontal:absolute;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" filled="f" stroked="f">
                <v:textbox style="mso-fit-shape-to-text:t">
                  <w:txbxContent>
                    <w:p w14:paraId="017C8D85" w14:textId="77777777" w:rsidR="006D1E29" w:rsidRPr="00D10F04" w:rsidRDefault="006D1E29" w:rsidP="006D1E2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txbxContent>
                </v:textbox>
                <w10:wrap anchorx="margin"/>
              </v:shape>
            </w:pict>
          </mc:Fallback>
        </mc:AlternateContent>
      </w:r>
    </w:p>
    <w:sectPr w:rsidR="006D1E29" w:rsidRPr="006D1E2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2F4EA7" w14:textId="77777777" w:rsidR="003B281B" w:rsidRDefault="003B281B" w:rsidP="005B089C">
      <w:pPr>
        <w:spacing w:after="0" w:line="240" w:lineRule="auto"/>
      </w:pPr>
      <w:r>
        <w:separator/>
      </w:r>
    </w:p>
  </w:endnote>
  <w:endnote w:type="continuationSeparator" w:id="0">
    <w:p w14:paraId="40C80A51" w14:textId="77777777" w:rsidR="003B281B" w:rsidRDefault="003B281B" w:rsidP="005B0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6404266"/>
      <w:docPartObj>
        <w:docPartGallery w:val="Page Numbers (Bottom of Page)"/>
        <w:docPartUnique/>
      </w:docPartObj>
    </w:sdtPr>
    <w:sdtEndPr>
      <w:rPr>
        <w:noProof/>
      </w:rPr>
    </w:sdtEndPr>
    <w:sdtContent>
      <w:p w14:paraId="65CF9DED" w14:textId="04398E54" w:rsidR="003B281B" w:rsidRDefault="003B28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90036" w14:textId="77777777" w:rsidR="003B281B" w:rsidRDefault="003B2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355627" w14:textId="77777777" w:rsidR="003B281B" w:rsidRDefault="003B281B" w:rsidP="005B089C">
      <w:pPr>
        <w:spacing w:after="0" w:line="240" w:lineRule="auto"/>
      </w:pPr>
      <w:r>
        <w:separator/>
      </w:r>
    </w:p>
  </w:footnote>
  <w:footnote w:type="continuationSeparator" w:id="0">
    <w:p w14:paraId="271C559D" w14:textId="77777777" w:rsidR="003B281B" w:rsidRDefault="003B281B" w:rsidP="005B08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56AFC3" w14:textId="732E3C29" w:rsidR="003B281B" w:rsidRDefault="003B281B">
    <w:pPr>
      <w:pStyle w:val="Header"/>
    </w:pPr>
    <w:r>
      <w:t>1700346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04196"/>
    <w:multiLevelType w:val="hybridMultilevel"/>
    <w:tmpl w:val="C7CA4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A3C84"/>
    <w:multiLevelType w:val="multilevel"/>
    <w:tmpl w:val="ACF60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0B646C"/>
    <w:multiLevelType w:val="multilevel"/>
    <w:tmpl w:val="ABECE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726B50"/>
    <w:multiLevelType w:val="multilevel"/>
    <w:tmpl w:val="3DAAF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AE193D"/>
    <w:multiLevelType w:val="multilevel"/>
    <w:tmpl w:val="EA5A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E9E"/>
    <w:rsid w:val="00015D75"/>
    <w:rsid w:val="000517E1"/>
    <w:rsid w:val="00053F28"/>
    <w:rsid w:val="00072AE7"/>
    <w:rsid w:val="00074DED"/>
    <w:rsid w:val="00075E74"/>
    <w:rsid w:val="000859DF"/>
    <w:rsid w:val="0008771F"/>
    <w:rsid w:val="000930B4"/>
    <w:rsid w:val="0009367E"/>
    <w:rsid w:val="000A2113"/>
    <w:rsid w:val="000B7A45"/>
    <w:rsid w:val="000C3201"/>
    <w:rsid w:val="000D71B8"/>
    <w:rsid w:val="000E3BD1"/>
    <w:rsid w:val="000E556A"/>
    <w:rsid w:val="000F21F3"/>
    <w:rsid w:val="001022F1"/>
    <w:rsid w:val="001078BB"/>
    <w:rsid w:val="0012097F"/>
    <w:rsid w:val="0012410A"/>
    <w:rsid w:val="00150222"/>
    <w:rsid w:val="00186E12"/>
    <w:rsid w:val="001C6527"/>
    <w:rsid w:val="001D28CB"/>
    <w:rsid w:val="001E0755"/>
    <w:rsid w:val="001F7C9B"/>
    <w:rsid w:val="00227357"/>
    <w:rsid w:val="002411A4"/>
    <w:rsid w:val="00252500"/>
    <w:rsid w:val="00253524"/>
    <w:rsid w:val="002862A6"/>
    <w:rsid w:val="00290AE3"/>
    <w:rsid w:val="00296615"/>
    <w:rsid w:val="00297ABC"/>
    <w:rsid w:val="002C0D97"/>
    <w:rsid w:val="002D5762"/>
    <w:rsid w:val="002F2ACC"/>
    <w:rsid w:val="00303DAE"/>
    <w:rsid w:val="00326439"/>
    <w:rsid w:val="003407C8"/>
    <w:rsid w:val="00342E44"/>
    <w:rsid w:val="00343597"/>
    <w:rsid w:val="00355006"/>
    <w:rsid w:val="003757AD"/>
    <w:rsid w:val="003878EF"/>
    <w:rsid w:val="00394FF0"/>
    <w:rsid w:val="003A072B"/>
    <w:rsid w:val="003A122F"/>
    <w:rsid w:val="003A2916"/>
    <w:rsid w:val="003B281B"/>
    <w:rsid w:val="003B3170"/>
    <w:rsid w:val="003D616A"/>
    <w:rsid w:val="003E53B5"/>
    <w:rsid w:val="003F534A"/>
    <w:rsid w:val="004034F9"/>
    <w:rsid w:val="00414D77"/>
    <w:rsid w:val="00440A39"/>
    <w:rsid w:val="00450E9E"/>
    <w:rsid w:val="004703F6"/>
    <w:rsid w:val="00477AE8"/>
    <w:rsid w:val="0048095B"/>
    <w:rsid w:val="004B1757"/>
    <w:rsid w:val="004C09D6"/>
    <w:rsid w:val="004C1C90"/>
    <w:rsid w:val="004C444D"/>
    <w:rsid w:val="004C4FE6"/>
    <w:rsid w:val="004D27D0"/>
    <w:rsid w:val="004E4CBF"/>
    <w:rsid w:val="00502A4E"/>
    <w:rsid w:val="00506665"/>
    <w:rsid w:val="005112DC"/>
    <w:rsid w:val="005213D9"/>
    <w:rsid w:val="005234F5"/>
    <w:rsid w:val="005317B2"/>
    <w:rsid w:val="00562042"/>
    <w:rsid w:val="005B089C"/>
    <w:rsid w:val="005B4718"/>
    <w:rsid w:val="005B4A14"/>
    <w:rsid w:val="005C1678"/>
    <w:rsid w:val="005E0680"/>
    <w:rsid w:val="005E20AD"/>
    <w:rsid w:val="005E6778"/>
    <w:rsid w:val="005E76CE"/>
    <w:rsid w:val="006501EB"/>
    <w:rsid w:val="006503AA"/>
    <w:rsid w:val="0066174C"/>
    <w:rsid w:val="0066599F"/>
    <w:rsid w:val="00674BE5"/>
    <w:rsid w:val="006C65B1"/>
    <w:rsid w:val="006D12B5"/>
    <w:rsid w:val="006D1E29"/>
    <w:rsid w:val="006F0397"/>
    <w:rsid w:val="006F047F"/>
    <w:rsid w:val="00700384"/>
    <w:rsid w:val="00701292"/>
    <w:rsid w:val="00707D5D"/>
    <w:rsid w:val="00715A69"/>
    <w:rsid w:val="007433FC"/>
    <w:rsid w:val="00786579"/>
    <w:rsid w:val="00791BBB"/>
    <w:rsid w:val="0079420B"/>
    <w:rsid w:val="007D2DC1"/>
    <w:rsid w:val="007D4945"/>
    <w:rsid w:val="007D587D"/>
    <w:rsid w:val="007E71E5"/>
    <w:rsid w:val="007F6F8B"/>
    <w:rsid w:val="008031AB"/>
    <w:rsid w:val="008043DF"/>
    <w:rsid w:val="008120A6"/>
    <w:rsid w:val="0081376B"/>
    <w:rsid w:val="00816AB0"/>
    <w:rsid w:val="008301C6"/>
    <w:rsid w:val="008348FA"/>
    <w:rsid w:val="00837904"/>
    <w:rsid w:val="008417EF"/>
    <w:rsid w:val="00866714"/>
    <w:rsid w:val="00871344"/>
    <w:rsid w:val="00874043"/>
    <w:rsid w:val="008769BA"/>
    <w:rsid w:val="00880C88"/>
    <w:rsid w:val="008871EB"/>
    <w:rsid w:val="008A3187"/>
    <w:rsid w:val="008B38D4"/>
    <w:rsid w:val="008C0310"/>
    <w:rsid w:val="008E2CA5"/>
    <w:rsid w:val="008E7144"/>
    <w:rsid w:val="00916849"/>
    <w:rsid w:val="00925695"/>
    <w:rsid w:val="00935C1A"/>
    <w:rsid w:val="00941110"/>
    <w:rsid w:val="00944E69"/>
    <w:rsid w:val="009475CC"/>
    <w:rsid w:val="009647A1"/>
    <w:rsid w:val="00967EEB"/>
    <w:rsid w:val="00992067"/>
    <w:rsid w:val="009B0381"/>
    <w:rsid w:val="009B6CBA"/>
    <w:rsid w:val="009F2199"/>
    <w:rsid w:val="009F4FA6"/>
    <w:rsid w:val="00A11280"/>
    <w:rsid w:val="00A27CB3"/>
    <w:rsid w:val="00A35394"/>
    <w:rsid w:val="00A40B0F"/>
    <w:rsid w:val="00A537F0"/>
    <w:rsid w:val="00A6629E"/>
    <w:rsid w:val="00A96D91"/>
    <w:rsid w:val="00AD22FA"/>
    <w:rsid w:val="00AE44A6"/>
    <w:rsid w:val="00B05BE2"/>
    <w:rsid w:val="00B257B5"/>
    <w:rsid w:val="00B372EA"/>
    <w:rsid w:val="00B67F3A"/>
    <w:rsid w:val="00B82BE4"/>
    <w:rsid w:val="00B93EF1"/>
    <w:rsid w:val="00BC5590"/>
    <w:rsid w:val="00BD457D"/>
    <w:rsid w:val="00BF6608"/>
    <w:rsid w:val="00C04652"/>
    <w:rsid w:val="00C0595E"/>
    <w:rsid w:val="00C15EA1"/>
    <w:rsid w:val="00C35985"/>
    <w:rsid w:val="00C52C8B"/>
    <w:rsid w:val="00C54120"/>
    <w:rsid w:val="00C57C7B"/>
    <w:rsid w:val="00C64F16"/>
    <w:rsid w:val="00CB356C"/>
    <w:rsid w:val="00CB5B15"/>
    <w:rsid w:val="00CC63A7"/>
    <w:rsid w:val="00CC6EBD"/>
    <w:rsid w:val="00CE5520"/>
    <w:rsid w:val="00CE7A56"/>
    <w:rsid w:val="00D01974"/>
    <w:rsid w:val="00D10F04"/>
    <w:rsid w:val="00D15C7A"/>
    <w:rsid w:val="00D21AA4"/>
    <w:rsid w:val="00D34241"/>
    <w:rsid w:val="00D53765"/>
    <w:rsid w:val="00D6568A"/>
    <w:rsid w:val="00D704C2"/>
    <w:rsid w:val="00D73B64"/>
    <w:rsid w:val="00D7752C"/>
    <w:rsid w:val="00D84937"/>
    <w:rsid w:val="00DB233A"/>
    <w:rsid w:val="00DD1753"/>
    <w:rsid w:val="00DF19B8"/>
    <w:rsid w:val="00DF5AB4"/>
    <w:rsid w:val="00E00325"/>
    <w:rsid w:val="00E05CFC"/>
    <w:rsid w:val="00E0765C"/>
    <w:rsid w:val="00E243FE"/>
    <w:rsid w:val="00E300AB"/>
    <w:rsid w:val="00E54914"/>
    <w:rsid w:val="00E6349B"/>
    <w:rsid w:val="00E717E1"/>
    <w:rsid w:val="00E76A41"/>
    <w:rsid w:val="00E97E2B"/>
    <w:rsid w:val="00EA09AA"/>
    <w:rsid w:val="00EA1C73"/>
    <w:rsid w:val="00EB3FF5"/>
    <w:rsid w:val="00EE03A0"/>
    <w:rsid w:val="00F01FEC"/>
    <w:rsid w:val="00F25D80"/>
    <w:rsid w:val="00F26ACF"/>
    <w:rsid w:val="00F60608"/>
    <w:rsid w:val="00F7420C"/>
    <w:rsid w:val="00F83BD1"/>
    <w:rsid w:val="00F92435"/>
    <w:rsid w:val="00FB1853"/>
    <w:rsid w:val="00FB33C7"/>
    <w:rsid w:val="00FB45CA"/>
    <w:rsid w:val="00FC1DB3"/>
    <w:rsid w:val="00FC7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69C83"/>
  <w15:chartTrackingRefBased/>
  <w15:docId w15:val="{310E2C9B-756F-43F6-8197-BDBCE0D74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74BE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E30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300AB"/>
    <w:rPr>
      <w:rFonts w:ascii="Courier New" w:eastAsia="Times New Roman" w:hAnsi="Courier New" w:cs="Courier New"/>
      <w:sz w:val="20"/>
      <w:szCs w:val="20"/>
      <w:lang w:eastAsia="en-GB"/>
    </w:rPr>
  </w:style>
  <w:style w:type="paragraph" w:styleId="ListParagraph">
    <w:name w:val="List Paragraph"/>
    <w:basedOn w:val="Normal"/>
    <w:uiPriority w:val="34"/>
    <w:qFormat/>
    <w:rsid w:val="000E3BD1"/>
    <w:pPr>
      <w:ind w:left="720"/>
      <w:contextualSpacing/>
    </w:pPr>
  </w:style>
  <w:style w:type="character" w:styleId="Hyperlink">
    <w:name w:val="Hyperlink"/>
    <w:basedOn w:val="DefaultParagraphFont"/>
    <w:uiPriority w:val="99"/>
    <w:unhideWhenUsed/>
    <w:rsid w:val="00440A39"/>
    <w:rPr>
      <w:color w:val="0000FF"/>
      <w:u w:val="single"/>
    </w:rPr>
  </w:style>
  <w:style w:type="character" w:styleId="FollowedHyperlink">
    <w:name w:val="FollowedHyperlink"/>
    <w:basedOn w:val="DefaultParagraphFont"/>
    <w:uiPriority w:val="99"/>
    <w:semiHidden/>
    <w:unhideWhenUsed/>
    <w:rsid w:val="003B3170"/>
    <w:rPr>
      <w:color w:val="954F72" w:themeColor="followedHyperlink"/>
      <w:u w:val="single"/>
    </w:rPr>
  </w:style>
  <w:style w:type="character" w:styleId="Strong">
    <w:name w:val="Strong"/>
    <w:basedOn w:val="DefaultParagraphFont"/>
    <w:uiPriority w:val="22"/>
    <w:qFormat/>
    <w:rsid w:val="00D704C2"/>
    <w:rPr>
      <w:b/>
      <w:bCs/>
    </w:rPr>
  </w:style>
  <w:style w:type="character" w:styleId="Emphasis">
    <w:name w:val="Emphasis"/>
    <w:basedOn w:val="DefaultParagraphFont"/>
    <w:uiPriority w:val="20"/>
    <w:qFormat/>
    <w:rsid w:val="00D704C2"/>
    <w:rPr>
      <w:i/>
      <w:iCs/>
    </w:rPr>
  </w:style>
  <w:style w:type="paragraph" w:customStyle="1" w:styleId="author">
    <w:name w:val="author"/>
    <w:basedOn w:val="Normal"/>
    <w:rsid w:val="001022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74BE5"/>
    <w:rPr>
      <w:rFonts w:ascii="Times New Roman" w:eastAsia="Times New Roman" w:hAnsi="Times New Roman" w:cs="Times New Roman"/>
      <w:b/>
      <w:bCs/>
      <w:sz w:val="27"/>
      <w:szCs w:val="27"/>
      <w:lang w:eastAsia="en-GB"/>
    </w:rPr>
  </w:style>
  <w:style w:type="character" w:customStyle="1" w:styleId="s1">
    <w:name w:val="s1"/>
    <w:basedOn w:val="DefaultParagraphFont"/>
    <w:rsid w:val="00674BE5"/>
  </w:style>
  <w:style w:type="paragraph" w:styleId="Header">
    <w:name w:val="header"/>
    <w:basedOn w:val="Normal"/>
    <w:link w:val="HeaderChar"/>
    <w:uiPriority w:val="99"/>
    <w:unhideWhenUsed/>
    <w:rsid w:val="005B0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9C"/>
  </w:style>
  <w:style w:type="paragraph" w:styleId="Footer">
    <w:name w:val="footer"/>
    <w:basedOn w:val="Normal"/>
    <w:link w:val="FooterChar"/>
    <w:uiPriority w:val="99"/>
    <w:unhideWhenUsed/>
    <w:rsid w:val="005B0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15450">
      <w:bodyDiv w:val="1"/>
      <w:marLeft w:val="0"/>
      <w:marRight w:val="0"/>
      <w:marTop w:val="0"/>
      <w:marBottom w:val="0"/>
      <w:divBdr>
        <w:top w:val="none" w:sz="0" w:space="0" w:color="auto"/>
        <w:left w:val="none" w:sz="0" w:space="0" w:color="auto"/>
        <w:bottom w:val="none" w:sz="0" w:space="0" w:color="auto"/>
        <w:right w:val="none" w:sz="0" w:space="0" w:color="auto"/>
      </w:divBdr>
    </w:div>
    <w:div w:id="67776191">
      <w:bodyDiv w:val="1"/>
      <w:marLeft w:val="0"/>
      <w:marRight w:val="0"/>
      <w:marTop w:val="0"/>
      <w:marBottom w:val="0"/>
      <w:divBdr>
        <w:top w:val="none" w:sz="0" w:space="0" w:color="auto"/>
        <w:left w:val="none" w:sz="0" w:space="0" w:color="auto"/>
        <w:bottom w:val="none" w:sz="0" w:space="0" w:color="auto"/>
        <w:right w:val="none" w:sz="0" w:space="0" w:color="auto"/>
      </w:divBdr>
    </w:div>
    <w:div w:id="297615825">
      <w:bodyDiv w:val="1"/>
      <w:marLeft w:val="0"/>
      <w:marRight w:val="0"/>
      <w:marTop w:val="0"/>
      <w:marBottom w:val="0"/>
      <w:divBdr>
        <w:top w:val="none" w:sz="0" w:space="0" w:color="auto"/>
        <w:left w:val="none" w:sz="0" w:space="0" w:color="auto"/>
        <w:bottom w:val="none" w:sz="0" w:space="0" w:color="auto"/>
        <w:right w:val="none" w:sz="0" w:space="0" w:color="auto"/>
      </w:divBdr>
    </w:div>
    <w:div w:id="322633837">
      <w:bodyDiv w:val="1"/>
      <w:marLeft w:val="0"/>
      <w:marRight w:val="0"/>
      <w:marTop w:val="0"/>
      <w:marBottom w:val="0"/>
      <w:divBdr>
        <w:top w:val="none" w:sz="0" w:space="0" w:color="auto"/>
        <w:left w:val="none" w:sz="0" w:space="0" w:color="auto"/>
        <w:bottom w:val="none" w:sz="0" w:space="0" w:color="auto"/>
        <w:right w:val="none" w:sz="0" w:space="0" w:color="auto"/>
      </w:divBdr>
    </w:div>
    <w:div w:id="332611570">
      <w:bodyDiv w:val="1"/>
      <w:marLeft w:val="0"/>
      <w:marRight w:val="0"/>
      <w:marTop w:val="0"/>
      <w:marBottom w:val="0"/>
      <w:divBdr>
        <w:top w:val="none" w:sz="0" w:space="0" w:color="auto"/>
        <w:left w:val="none" w:sz="0" w:space="0" w:color="auto"/>
        <w:bottom w:val="none" w:sz="0" w:space="0" w:color="auto"/>
        <w:right w:val="none" w:sz="0" w:space="0" w:color="auto"/>
      </w:divBdr>
    </w:div>
    <w:div w:id="350380173">
      <w:bodyDiv w:val="1"/>
      <w:marLeft w:val="0"/>
      <w:marRight w:val="0"/>
      <w:marTop w:val="0"/>
      <w:marBottom w:val="0"/>
      <w:divBdr>
        <w:top w:val="none" w:sz="0" w:space="0" w:color="auto"/>
        <w:left w:val="none" w:sz="0" w:space="0" w:color="auto"/>
        <w:bottom w:val="none" w:sz="0" w:space="0" w:color="auto"/>
        <w:right w:val="none" w:sz="0" w:space="0" w:color="auto"/>
      </w:divBdr>
    </w:div>
    <w:div w:id="503474122">
      <w:bodyDiv w:val="1"/>
      <w:marLeft w:val="0"/>
      <w:marRight w:val="0"/>
      <w:marTop w:val="0"/>
      <w:marBottom w:val="0"/>
      <w:divBdr>
        <w:top w:val="none" w:sz="0" w:space="0" w:color="auto"/>
        <w:left w:val="none" w:sz="0" w:space="0" w:color="auto"/>
        <w:bottom w:val="none" w:sz="0" w:space="0" w:color="auto"/>
        <w:right w:val="none" w:sz="0" w:space="0" w:color="auto"/>
      </w:divBdr>
    </w:div>
    <w:div w:id="562982516">
      <w:bodyDiv w:val="1"/>
      <w:marLeft w:val="0"/>
      <w:marRight w:val="0"/>
      <w:marTop w:val="0"/>
      <w:marBottom w:val="0"/>
      <w:divBdr>
        <w:top w:val="none" w:sz="0" w:space="0" w:color="auto"/>
        <w:left w:val="none" w:sz="0" w:space="0" w:color="auto"/>
        <w:bottom w:val="none" w:sz="0" w:space="0" w:color="auto"/>
        <w:right w:val="none" w:sz="0" w:space="0" w:color="auto"/>
      </w:divBdr>
    </w:div>
    <w:div w:id="703751165">
      <w:bodyDiv w:val="1"/>
      <w:marLeft w:val="0"/>
      <w:marRight w:val="0"/>
      <w:marTop w:val="0"/>
      <w:marBottom w:val="0"/>
      <w:divBdr>
        <w:top w:val="none" w:sz="0" w:space="0" w:color="auto"/>
        <w:left w:val="none" w:sz="0" w:space="0" w:color="auto"/>
        <w:bottom w:val="none" w:sz="0" w:space="0" w:color="auto"/>
        <w:right w:val="none" w:sz="0" w:space="0" w:color="auto"/>
      </w:divBdr>
    </w:div>
    <w:div w:id="723214492">
      <w:bodyDiv w:val="1"/>
      <w:marLeft w:val="0"/>
      <w:marRight w:val="0"/>
      <w:marTop w:val="0"/>
      <w:marBottom w:val="0"/>
      <w:divBdr>
        <w:top w:val="none" w:sz="0" w:space="0" w:color="auto"/>
        <w:left w:val="none" w:sz="0" w:space="0" w:color="auto"/>
        <w:bottom w:val="none" w:sz="0" w:space="0" w:color="auto"/>
        <w:right w:val="none" w:sz="0" w:space="0" w:color="auto"/>
      </w:divBdr>
    </w:div>
    <w:div w:id="920414032">
      <w:bodyDiv w:val="1"/>
      <w:marLeft w:val="0"/>
      <w:marRight w:val="0"/>
      <w:marTop w:val="0"/>
      <w:marBottom w:val="0"/>
      <w:divBdr>
        <w:top w:val="none" w:sz="0" w:space="0" w:color="auto"/>
        <w:left w:val="none" w:sz="0" w:space="0" w:color="auto"/>
        <w:bottom w:val="none" w:sz="0" w:space="0" w:color="auto"/>
        <w:right w:val="none" w:sz="0" w:space="0" w:color="auto"/>
      </w:divBdr>
    </w:div>
    <w:div w:id="933174598">
      <w:bodyDiv w:val="1"/>
      <w:marLeft w:val="0"/>
      <w:marRight w:val="0"/>
      <w:marTop w:val="0"/>
      <w:marBottom w:val="0"/>
      <w:divBdr>
        <w:top w:val="none" w:sz="0" w:space="0" w:color="auto"/>
        <w:left w:val="none" w:sz="0" w:space="0" w:color="auto"/>
        <w:bottom w:val="none" w:sz="0" w:space="0" w:color="auto"/>
        <w:right w:val="none" w:sz="0" w:space="0" w:color="auto"/>
      </w:divBdr>
    </w:div>
    <w:div w:id="933436676">
      <w:bodyDiv w:val="1"/>
      <w:marLeft w:val="0"/>
      <w:marRight w:val="0"/>
      <w:marTop w:val="0"/>
      <w:marBottom w:val="0"/>
      <w:divBdr>
        <w:top w:val="none" w:sz="0" w:space="0" w:color="auto"/>
        <w:left w:val="none" w:sz="0" w:space="0" w:color="auto"/>
        <w:bottom w:val="none" w:sz="0" w:space="0" w:color="auto"/>
        <w:right w:val="none" w:sz="0" w:space="0" w:color="auto"/>
      </w:divBdr>
    </w:div>
    <w:div w:id="1006905335">
      <w:bodyDiv w:val="1"/>
      <w:marLeft w:val="0"/>
      <w:marRight w:val="0"/>
      <w:marTop w:val="0"/>
      <w:marBottom w:val="0"/>
      <w:divBdr>
        <w:top w:val="none" w:sz="0" w:space="0" w:color="auto"/>
        <w:left w:val="none" w:sz="0" w:space="0" w:color="auto"/>
        <w:bottom w:val="none" w:sz="0" w:space="0" w:color="auto"/>
        <w:right w:val="none" w:sz="0" w:space="0" w:color="auto"/>
      </w:divBdr>
    </w:div>
    <w:div w:id="1040934999">
      <w:bodyDiv w:val="1"/>
      <w:marLeft w:val="0"/>
      <w:marRight w:val="0"/>
      <w:marTop w:val="0"/>
      <w:marBottom w:val="0"/>
      <w:divBdr>
        <w:top w:val="none" w:sz="0" w:space="0" w:color="auto"/>
        <w:left w:val="none" w:sz="0" w:space="0" w:color="auto"/>
        <w:bottom w:val="none" w:sz="0" w:space="0" w:color="auto"/>
        <w:right w:val="none" w:sz="0" w:space="0" w:color="auto"/>
      </w:divBdr>
    </w:div>
    <w:div w:id="1088119441">
      <w:bodyDiv w:val="1"/>
      <w:marLeft w:val="0"/>
      <w:marRight w:val="0"/>
      <w:marTop w:val="0"/>
      <w:marBottom w:val="0"/>
      <w:divBdr>
        <w:top w:val="none" w:sz="0" w:space="0" w:color="auto"/>
        <w:left w:val="none" w:sz="0" w:space="0" w:color="auto"/>
        <w:bottom w:val="none" w:sz="0" w:space="0" w:color="auto"/>
        <w:right w:val="none" w:sz="0" w:space="0" w:color="auto"/>
      </w:divBdr>
    </w:div>
    <w:div w:id="1119303703">
      <w:bodyDiv w:val="1"/>
      <w:marLeft w:val="0"/>
      <w:marRight w:val="0"/>
      <w:marTop w:val="0"/>
      <w:marBottom w:val="0"/>
      <w:divBdr>
        <w:top w:val="none" w:sz="0" w:space="0" w:color="auto"/>
        <w:left w:val="none" w:sz="0" w:space="0" w:color="auto"/>
        <w:bottom w:val="none" w:sz="0" w:space="0" w:color="auto"/>
        <w:right w:val="none" w:sz="0" w:space="0" w:color="auto"/>
      </w:divBdr>
    </w:div>
    <w:div w:id="1196190701">
      <w:bodyDiv w:val="1"/>
      <w:marLeft w:val="0"/>
      <w:marRight w:val="0"/>
      <w:marTop w:val="0"/>
      <w:marBottom w:val="0"/>
      <w:divBdr>
        <w:top w:val="none" w:sz="0" w:space="0" w:color="auto"/>
        <w:left w:val="none" w:sz="0" w:space="0" w:color="auto"/>
        <w:bottom w:val="none" w:sz="0" w:space="0" w:color="auto"/>
        <w:right w:val="none" w:sz="0" w:space="0" w:color="auto"/>
      </w:divBdr>
    </w:div>
    <w:div w:id="1204099640">
      <w:bodyDiv w:val="1"/>
      <w:marLeft w:val="0"/>
      <w:marRight w:val="0"/>
      <w:marTop w:val="0"/>
      <w:marBottom w:val="0"/>
      <w:divBdr>
        <w:top w:val="none" w:sz="0" w:space="0" w:color="auto"/>
        <w:left w:val="none" w:sz="0" w:space="0" w:color="auto"/>
        <w:bottom w:val="none" w:sz="0" w:space="0" w:color="auto"/>
        <w:right w:val="none" w:sz="0" w:space="0" w:color="auto"/>
      </w:divBdr>
    </w:div>
    <w:div w:id="1326010398">
      <w:bodyDiv w:val="1"/>
      <w:marLeft w:val="0"/>
      <w:marRight w:val="0"/>
      <w:marTop w:val="0"/>
      <w:marBottom w:val="0"/>
      <w:divBdr>
        <w:top w:val="none" w:sz="0" w:space="0" w:color="auto"/>
        <w:left w:val="none" w:sz="0" w:space="0" w:color="auto"/>
        <w:bottom w:val="none" w:sz="0" w:space="0" w:color="auto"/>
        <w:right w:val="none" w:sz="0" w:space="0" w:color="auto"/>
      </w:divBdr>
    </w:div>
    <w:div w:id="1337197470">
      <w:bodyDiv w:val="1"/>
      <w:marLeft w:val="0"/>
      <w:marRight w:val="0"/>
      <w:marTop w:val="0"/>
      <w:marBottom w:val="0"/>
      <w:divBdr>
        <w:top w:val="none" w:sz="0" w:space="0" w:color="auto"/>
        <w:left w:val="none" w:sz="0" w:space="0" w:color="auto"/>
        <w:bottom w:val="none" w:sz="0" w:space="0" w:color="auto"/>
        <w:right w:val="none" w:sz="0" w:space="0" w:color="auto"/>
      </w:divBdr>
    </w:div>
    <w:div w:id="1419055932">
      <w:bodyDiv w:val="1"/>
      <w:marLeft w:val="0"/>
      <w:marRight w:val="0"/>
      <w:marTop w:val="0"/>
      <w:marBottom w:val="0"/>
      <w:divBdr>
        <w:top w:val="none" w:sz="0" w:space="0" w:color="auto"/>
        <w:left w:val="none" w:sz="0" w:space="0" w:color="auto"/>
        <w:bottom w:val="none" w:sz="0" w:space="0" w:color="auto"/>
        <w:right w:val="none" w:sz="0" w:space="0" w:color="auto"/>
      </w:divBdr>
    </w:div>
    <w:div w:id="1429886401">
      <w:bodyDiv w:val="1"/>
      <w:marLeft w:val="0"/>
      <w:marRight w:val="0"/>
      <w:marTop w:val="0"/>
      <w:marBottom w:val="0"/>
      <w:divBdr>
        <w:top w:val="none" w:sz="0" w:space="0" w:color="auto"/>
        <w:left w:val="none" w:sz="0" w:space="0" w:color="auto"/>
        <w:bottom w:val="none" w:sz="0" w:space="0" w:color="auto"/>
        <w:right w:val="none" w:sz="0" w:space="0" w:color="auto"/>
      </w:divBdr>
    </w:div>
    <w:div w:id="1441873812">
      <w:bodyDiv w:val="1"/>
      <w:marLeft w:val="0"/>
      <w:marRight w:val="0"/>
      <w:marTop w:val="0"/>
      <w:marBottom w:val="0"/>
      <w:divBdr>
        <w:top w:val="none" w:sz="0" w:space="0" w:color="auto"/>
        <w:left w:val="none" w:sz="0" w:space="0" w:color="auto"/>
        <w:bottom w:val="none" w:sz="0" w:space="0" w:color="auto"/>
        <w:right w:val="none" w:sz="0" w:space="0" w:color="auto"/>
      </w:divBdr>
    </w:div>
    <w:div w:id="1496917288">
      <w:bodyDiv w:val="1"/>
      <w:marLeft w:val="0"/>
      <w:marRight w:val="0"/>
      <w:marTop w:val="0"/>
      <w:marBottom w:val="0"/>
      <w:divBdr>
        <w:top w:val="none" w:sz="0" w:space="0" w:color="auto"/>
        <w:left w:val="none" w:sz="0" w:space="0" w:color="auto"/>
        <w:bottom w:val="none" w:sz="0" w:space="0" w:color="auto"/>
        <w:right w:val="none" w:sz="0" w:space="0" w:color="auto"/>
      </w:divBdr>
    </w:div>
    <w:div w:id="1543856953">
      <w:bodyDiv w:val="1"/>
      <w:marLeft w:val="0"/>
      <w:marRight w:val="0"/>
      <w:marTop w:val="0"/>
      <w:marBottom w:val="0"/>
      <w:divBdr>
        <w:top w:val="none" w:sz="0" w:space="0" w:color="auto"/>
        <w:left w:val="none" w:sz="0" w:space="0" w:color="auto"/>
        <w:bottom w:val="none" w:sz="0" w:space="0" w:color="auto"/>
        <w:right w:val="none" w:sz="0" w:space="0" w:color="auto"/>
      </w:divBdr>
    </w:div>
    <w:div w:id="1768844273">
      <w:bodyDiv w:val="1"/>
      <w:marLeft w:val="0"/>
      <w:marRight w:val="0"/>
      <w:marTop w:val="0"/>
      <w:marBottom w:val="0"/>
      <w:divBdr>
        <w:top w:val="none" w:sz="0" w:space="0" w:color="auto"/>
        <w:left w:val="none" w:sz="0" w:space="0" w:color="auto"/>
        <w:bottom w:val="none" w:sz="0" w:space="0" w:color="auto"/>
        <w:right w:val="none" w:sz="0" w:space="0" w:color="auto"/>
      </w:divBdr>
    </w:div>
    <w:div w:id="1796213695">
      <w:bodyDiv w:val="1"/>
      <w:marLeft w:val="0"/>
      <w:marRight w:val="0"/>
      <w:marTop w:val="0"/>
      <w:marBottom w:val="0"/>
      <w:divBdr>
        <w:top w:val="none" w:sz="0" w:space="0" w:color="auto"/>
        <w:left w:val="none" w:sz="0" w:space="0" w:color="auto"/>
        <w:bottom w:val="none" w:sz="0" w:space="0" w:color="auto"/>
        <w:right w:val="none" w:sz="0" w:space="0" w:color="auto"/>
      </w:divBdr>
    </w:div>
    <w:div w:id="1833177382">
      <w:bodyDiv w:val="1"/>
      <w:marLeft w:val="0"/>
      <w:marRight w:val="0"/>
      <w:marTop w:val="0"/>
      <w:marBottom w:val="0"/>
      <w:divBdr>
        <w:top w:val="none" w:sz="0" w:space="0" w:color="auto"/>
        <w:left w:val="none" w:sz="0" w:space="0" w:color="auto"/>
        <w:bottom w:val="none" w:sz="0" w:space="0" w:color="auto"/>
        <w:right w:val="none" w:sz="0" w:space="0" w:color="auto"/>
      </w:divBdr>
    </w:div>
    <w:div w:id="1855411475">
      <w:bodyDiv w:val="1"/>
      <w:marLeft w:val="0"/>
      <w:marRight w:val="0"/>
      <w:marTop w:val="0"/>
      <w:marBottom w:val="0"/>
      <w:divBdr>
        <w:top w:val="none" w:sz="0" w:space="0" w:color="auto"/>
        <w:left w:val="none" w:sz="0" w:space="0" w:color="auto"/>
        <w:bottom w:val="none" w:sz="0" w:space="0" w:color="auto"/>
        <w:right w:val="none" w:sz="0" w:space="0" w:color="auto"/>
      </w:divBdr>
    </w:div>
    <w:div w:id="1902017949">
      <w:bodyDiv w:val="1"/>
      <w:marLeft w:val="0"/>
      <w:marRight w:val="0"/>
      <w:marTop w:val="0"/>
      <w:marBottom w:val="0"/>
      <w:divBdr>
        <w:top w:val="none" w:sz="0" w:space="0" w:color="auto"/>
        <w:left w:val="none" w:sz="0" w:space="0" w:color="auto"/>
        <w:bottom w:val="none" w:sz="0" w:space="0" w:color="auto"/>
        <w:right w:val="none" w:sz="0" w:space="0" w:color="auto"/>
      </w:divBdr>
    </w:div>
    <w:div w:id="1943371051">
      <w:bodyDiv w:val="1"/>
      <w:marLeft w:val="0"/>
      <w:marRight w:val="0"/>
      <w:marTop w:val="0"/>
      <w:marBottom w:val="0"/>
      <w:divBdr>
        <w:top w:val="none" w:sz="0" w:space="0" w:color="auto"/>
        <w:left w:val="none" w:sz="0" w:space="0" w:color="auto"/>
        <w:bottom w:val="none" w:sz="0" w:space="0" w:color="auto"/>
        <w:right w:val="none" w:sz="0" w:space="0" w:color="auto"/>
      </w:divBdr>
    </w:div>
    <w:div w:id="1952736799">
      <w:bodyDiv w:val="1"/>
      <w:marLeft w:val="0"/>
      <w:marRight w:val="0"/>
      <w:marTop w:val="0"/>
      <w:marBottom w:val="0"/>
      <w:divBdr>
        <w:top w:val="none" w:sz="0" w:space="0" w:color="auto"/>
        <w:left w:val="none" w:sz="0" w:space="0" w:color="auto"/>
        <w:bottom w:val="none" w:sz="0" w:space="0" w:color="auto"/>
        <w:right w:val="none" w:sz="0" w:space="0" w:color="auto"/>
      </w:divBdr>
    </w:div>
    <w:div w:id="1989479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13" Type="http://schemas.openxmlformats.org/officeDocument/2006/relationships/hyperlink" Target="https://llyw.cymru/sites/default/files/publications/2018-02/dysgu-creadigol-drwyr-celfyddydau-cynllun-gweithredu-ar-gyfer-cymru-2015-2020.pdf" TargetMode="External"/><Relationship Id="rId18" Type="http://schemas.openxmlformats.org/officeDocument/2006/relationships/hyperlink" Target="https://www.ted.com/talks/sir_ken_robinson_do_schools_kill_creativity" TargetMode="External"/><Relationship Id="rId26" Type="http://schemas.openxmlformats.org/officeDocument/2006/relationships/image" Target="media/image3.jpeg"/><Relationship Id="rId3" Type="http://schemas.openxmlformats.org/officeDocument/2006/relationships/settings" Target="settings.xml"/><Relationship Id="rId21" Type="http://schemas.openxmlformats.org/officeDocument/2006/relationships/hyperlink" Target="https://www.weforum.org/agenda/2016/03/21st-century-skills-future-jobs-students/" TargetMode="External"/><Relationship Id="rId7" Type="http://schemas.openxmlformats.org/officeDocument/2006/relationships/hyperlink" Target="https://www.edwddebono.com/lateral-thinking" TargetMode="External"/><Relationship Id="rId12" Type="http://schemas.openxmlformats.org/officeDocument/2006/relationships/hyperlink" Target="https://www.estyn.gov.wales/thematic-reports/best-practice-teaching-and-learning-creative-arts-key-stage-2-may-2015" TargetMode="External"/><Relationship Id="rId17" Type="http://schemas.openxmlformats.org/officeDocument/2006/relationships/hyperlink" Target="https://moodle.uwtsd.ac.uk/pluginfile.php/184473/mod_resource/content/1/enterprise-entrepreneurship-guidance.pdf" TargetMode="External"/><Relationship Id="rId25"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nasuwt.org.uk/uploads/assets/uploaded/3535be2c-801c-46cb-b4410810472b52a3.pdf" TargetMode="External"/><Relationship Id="rId20" Type="http://schemas.openxmlformats.org/officeDocument/2006/relationships/hyperlink" Target="https://golwg360.cymru/newyddion/cymru/122558-creadigrwydd-yn-hanfodol-i-addysg-plant-cymru"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innovative-approach-supporting-more-able-and-talented-pupils" TargetMode="External"/><Relationship Id="rId24"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sirkenrobinson.com/pdf/allourfutures.pdf" TargetMode="External"/><Relationship Id="rId23" Type="http://schemas.openxmlformats.org/officeDocument/2006/relationships/hyperlink" Target="https://www.youtube.com/watch?v=7g8OpiWR83Y" TargetMode="External"/><Relationship Id="rId28" Type="http://schemas.openxmlformats.org/officeDocument/2006/relationships/header" Target="header1.xml"/><Relationship Id="rId10" Type="http://schemas.openxmlformats.org/officeDocument/2006/relationships/hyperlink" Target="https://www.nesta.org.uk/report/creativity-and-the-future-of-work/" TargetMode="External"/><Relationship Id="rId19" Type="http://schemas.openxmlformats.org/officeDocument/2006/relationships/hyperlink" Target="https://thejournal.com/articles/2017/09/18/biggest-barriers-to-digital-learning.aspx"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nagc.org/sites/default/files/Publication%20PHP/bonuscontent/PHP%20Creativity%20Is%20Not%20The%20Same%20in%20Everyone.pdf" TargetMode="External"/><Relationship Id="rId14" Type="http://schemas.openxmlformats.org/officeDocument/2006/relationships/hyperlink" Target="https://www.forbes.com/sites/bernardmarr/2019/04/29/the-10-vital-skills-you-will-need-for-the-future-of-work/" TargetMode="External"/><Relationship Id="rId22" Type="http://schemas.openxmlformats.org/officeDocument/2006/relationships/hyperlink" Target="https://wonderteacher.com/author/susan1995/" TargetMode="External"/><Relationship Id="rId27" Type="http://schemas.openxmlformats.org/officeDocument/2006/relationships/image" Target="media/image4.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5609</Words>
  <Characters>31975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Booker</dc:creator>
  <cp:keywords/>
  <dc:description/>
  <cp:lastModifiedBy>Caitlin Booker</cp:lastModifiedBy>
  <cp:revision>2</cp:revision>
  <dcterms:created xsi:type="dcterms:W3CDTF">2020-01-13T12:35:00Z</dcterms:created>
  <dcterms:modified xsi:type="dcterms:W3CDTF">2020-01-13T12:35:00Z</dcterms:modified>
</cp:coreProperties>
</file>