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737CFCA" w:rsidP="7C7639D9" w:rsidRDefault="0737CFCA" w14:paraId="1B10C7BB" w14:textId="6E03640B">
      <w:pPr>
        <w:spacing w:line="276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C7639D9" w:rsidR="0737C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Event experience review – Part 2</w:t>
      </w:r>
    </w:p>
    <w:p w:rsidR="0737CFCA" w:rsidP="7C7639D9" w:rsidRDefault="0737CFCA" w14:paraId="0CF775BF" w14:textId="5CA57397">
      <w:pPr>
        <w:spacing w:line="276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C7639D9" w:rsidR="0737C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Arwen Garland</w:t>
      </w:r>
    </w:p>
    <w:p w:rsidR="0737CFCA" w:rsidP="7C7639D9" w:rsidRDefault="0737CFCA" w14:paraId="010DB506" w14:textId="4AD32F16">
      <w:pPr>
        <w:spacing w:line="276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C7639D9" w:rsidR="0737C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2400525</w:t>
      </w:r>
    </w:p>
    <w:p w:rsidR="0737CFCA" w:rsidP="7C7639D9" w:rsidRDefault="0737CFCA" w14:paraId="76929CBF" w14:textId="4DE46EC7">
      <w:pPr>
        <w:spacing w:line="276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C7639D9" w:rsidR="0737C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Event sand festival experience</w:t>
      </w:r>
    </w:p>
    <w:p w:rsidR="0737CFCA" w:rsidP="7C7639D9" w:rsidRDefault="0737CFCA" w14:paraId="29DFFC17" w14:textId="5D5EB311">
      <w:pPr>
        <w:spacing w:line="276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C7639D9" w:rsidR="0737C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BMTP4016</w:t>
      </w:r>
    </w:p>
    <w:p w:rsidR="7C7639D9" w:rsidP="7C7639D9" w:rsidRDefault="7C7639D9" w14:paraId="57DA3B8D" w14:textId="2A45E25D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39D4A4D3" w14:textId="66130216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8433EAE" w14:textId="5ABDF8FD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8B1DDD1" w14:textId="5685D3B2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152CB0FF" w14:textId="22E84E5C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52CF8C8B" w14:textId="2F729C02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F7574F7" w14:textId="1288194E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51EB5329" w14:textId="7F3D72A4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296CC1CD" w14:textId="0CF93B32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48F19C84" w14:textId="29C027E9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179E092F" w14:textId="0E351BD7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58E5F59" w14:textId="420007D3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4AABCF10" w14:textId="39DA594F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8084A5E" w14:textId="2351C2AE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14799AE2" w14:textId="6DC88B9D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7023C4C" w14:textId="029145B3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053865C4" w14:textId="41751D6A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3C75A054" w14:textId="171D0098">
      <w:pPr>
        <w:pStyle w:val="Normal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C7639D9" w:rsidP="7C7639D9" w:rsidRDefault="7C7639D9" w14:paraId="4820596D" w14:textId="42B13F0C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77E353C3" w:rsidP="2335BDB2" w:rsidRDefault="77E353C3" w14:paraId="686E1C3E" w14:textId="76A011FA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7C7639D9" w:rsidR="77E353C3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Part A completed placement development plan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2340"/>
        <w:gridCol w:w="2160"/>
        <w:gridCol w:w="2250"/>
        <w:gridCol w:w="2250"/>
      </w:tblGrid>
      <w:tr w:rsidR="7C7639D9" w:rsidTr="63A6FBA9" w14:paraId="76A39A9B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43C4EEA7" w14:textId="5CDB5910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Key Placement Aims &amp; </w:t>
            </w:r>
            <w:r w:rsidRPr="63A6FBA9" w:rsidR="0EC4D8A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Objectives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4A388A7" w14:textId="3F822F05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Planned Placement Experiences/Training Learning Outcomes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79E5EE3A" w14:textId="45E92D8D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Measurable Learning Outcomes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7C7639D9" w:rsidP="63A6FBA9" w:rsidRDefault="7C7639D9" w14:paraId="7E89A6B9" w14:textId="05CDCEFD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53E306CB" w14:textId="5315A925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Practical Application of Academic Theory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7C7639D9" w:rsidP="63A6FBA9" w:rsidRDefault="7C7639D9" w14:paraId="0B8FE481" w14:textId="6A331B2E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24"/>
                <w:szCs w:val="24"/>
              </w:rPr>
            </w:pPr>
          </w:p>
        </w:tc>
      </w:tr>
      <w:tr w:rsidR="7C7639D9" w:rsidTr="63A6FBA9" w14:paraId="128A8B9E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52E929FF" w:rsidP="63A6FBA9" w:rsidRDefault="52E929FF" w14:paraId="17B853D5" w14:textId="74B2DF8E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29F5380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To gain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knowledge of the structure and functioning of events and festival sectors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2D474A42" w:rsidP="63A6FBA9" w:rsidRDefault="2D474A42" w14:paraId="3D7E2279" w14:textId="4FA55518">
            <w:pPr>
              <w:pStyle w:val="Normal"/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6949AAC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 have achieved this aim </w:t>
            </w:r>
            <w:r w:rsidRPr="63A6FBA9" w:rsidR="7F24AB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through volunteering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during placement hours at the </w:t>
            </w:r>
            <w:r w:rsidRPr="63A6FBA9" w:rsidR="36BD0ED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arena for event</w:t>
            </w:r>
            <w:r w:rsidRPr="63A6FBA9" w:rsidR="5B71F13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 </w:t>
            </w:r>
            <w:r w:rsidRPr="63A6FBA9" w:rsidR="36BD0ED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such as ITT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to understand how events get planned,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processed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execut</w:t>
            </w:r>
            <w:r w:rsidRPr="63A6FBA9" w:rsidR="2E0C92E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ed to gain further </w:t>
            </w:r>
            <w:r w:rsidRPr="63A6FBA9" w:rsidR="2E0C92E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knowledge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1DBBEC6F" w14:textId="0E52D933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This </w:t>
            </w:r>
            <w:r w:rsidRPr="63A6FBA9" w:rsidR="75636F8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is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logg</w:t>
            </w:r>
            <w:r w:rsidRPr="63A6FBA9" w:rsidR="4D03DB3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ed in</w:t>
            </w:r>
            <w:r w:rsidRPr="63A6FBA9" w:rsidR="43A2D3E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my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placement hour</w:t>
            </w:r>
            <w:r w:rsidRPr="63A6FBA9" w:rsidR="7477720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spreadsheet. Furthermore, I created notes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about different events to further my learning outcomes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631DC952" w14:textId="2CEE3A92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The events systems theory, ‘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Morgeson, F.P., Mitchell, T.R. and Dong Liu (2015)’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analysis the inputs, processes, outputs, feedback and environments of events – this is relevant because it shows the resources, organisation, results and external factors of each individual event.</w:t>
            </w:r>
          </w:p>
        </w:tc>
      </w:tr>
      <w:tr w:rsidR="7C7639D9" w:rsidTr="63A6FBA9" w14:paraId="52B8B86D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625FBF81" w14:textId="4AF7D333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Develop communication and problem-solving skills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393AA4C2" w:rsidP="63A6FBA9" w:rsidRDefault="393AA4C2" w14:paraId="51E553E3" w14:textId="04C13B9C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79D506B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 have developed </w:t>
            </w:r>
            <w:r w:rsidRPr="63A6FBA9" w:rsidR="216B557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these skills further through actively participation in </w:t>
            </w:r>
            <w:r w:rsidRPr="63A6FBA9" w:rsidR="12372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practical arena sessions</w:t>
            </w:r>
            <w:r w:rsidRPr="63A6FBA9" w:rsidR="3F4092F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. An</w:t>
            </w:r>
            <w:r w:rsidRPr="63A6FBA9" w:rsidR="12372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3F4092F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example of this is </w:t>
            </w:r>
            <w:r w:rsidRPr="63A6FBA9" w:rsidR="12372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placing signs for companies stands f</w:t>
            </w:r>
            <w:r w:rsidRPr="63A6FBA9" w:rsidR="1F11BC4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or conferences at the arena, solving problems </w:t>
            </w:r>
            <w:r w:rsidRPr="63A6FBA9" w:rsidR="6C37F8D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such as adjusting the table plans to </w:t>
            </w:r>
            <w:r w:rsidRPr="63A6FBA9" w:rsidR="6C37F8D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additional</w:t>
            </w:r>
            <w:r w:rsidRPr="63A6FBA9" w:rsidR="6C37F8D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stands for other companies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02C52941" w14:textId="60953191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These </w:t>
            </w:r>
            <w:r w:rsidRPr="63A6FBA9" w:rsidR="30F4B6E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skills have been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measured through attending and being punctual to every placement session and always be engaged in every conversation. By taking notes, I will be able to measure the challenges that take place and further develop my written communication and problem-solving skills.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0D661001" w14:textId="49FD2291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 theory that is relevant to this is Kolb’s experiential learning theory,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‘Healey, M., &amp; Jenkins, A. (2000)’.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By doing, reflecting,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thinking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applying, this will engage in activities, think of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new ideas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further apply ideas to the placement learning and recommendations</w:t>
            </w:r>
          </w:p>
        </w:tc>
      </w:tr>
      <w:tr w:rsidR="7C7639D9" w:rsidTr="63A6FBA9" w14:paraId="7287B665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37634B49" w14:textId="1A6ABADC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Understanding of events management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2D9E5E7F" w:rsidP="63A6FBA9" w:rsidRDefault="2D9E5E7F" w14:paraId="68754BBE" w14:textId="38C49B46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6F80EE8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Through attending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and engaging</w:t>
            </w:r>
            <w:r w:rsidRPr="63A6FBA9" w:rsidR="1AC78A9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1AC78A9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in briefs a</w:t>
            </w:r>
            <w:r w:rsidRPr="63A6FBA9" w:rsidR="1AC78A9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nd management meetings, I have gained the understanding </w:t>
            </w:r>
            <w:r w:rsidRPr="63A6FBA9" w:rsidR="2ACF5C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of the process of planning, </w:t>
            </w:r>
            <w:r w:rsidRPr="63A6FBA9" w:rsidR="2ACF5C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organizing</w:t>
            </w:r>
            <w:r w:rsidRPr="63A6FBA9" w:rsidR="2ACF5C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coordinating</w:t>
            </w:r>
            <w:r w:rsidRPr="63A6FBA9" w:rsidR="2991DC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2ACF5C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events</w:t>
            </w:r>
            <w:r w:rsidRPr="63A6FBA9" w:rsidR="0E34F61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, such as Anastasia and </w:t>
            </w:r>
            <w:r w:rsidRPr="63A6FBA9" w:rsidR="0E34F61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Manic Street</w:t>
            </w:r>
            <w:r w:rsidRPr="63A6FBA9" w:rsidR="0E34F61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preachers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07F9D12" w14:textId="7E994577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6FF2474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This skill has been measured through attendance</w:t>
            </w:r>
            <w:r w:rsidRPr="63A6FBA9" w:rsidR="74829BB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signing in and out of arena shifts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6148720" w14:textId="3D8BBF8B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This aim can be applied through the EMBOK Model - ‘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Silvers, J.R. (2004)’</w:t>
            </w:r>
          </w:p>
        </w:tc>
      </w:tr>
      <w:tr w:rsidR="7C7639D9" w:rsidTr="63A6FBA9" w14:paraId="5E8194FD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42F8AA8" w14:textId="1360695C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Development of professional skills and academic knowledge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73F5FEC" w14:textId="1FB20D77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By </w:t>
            </w:r>
            <w:r w:rsidRPr="63A6FBA9" w:rsidR="04CDA1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gaining the role as a bar supervisor at the arena</w:t>
            </w:r>
            <w:r w:rsidRPr="63A6FBA9" w:rsidR="4A08F4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04CDA1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 have developed my professional skills</w:t>
            </w:r>
            <w:r w:rsidRPr="63A6FBA9" w:rsidR="2BA296D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further</w:t>
            </w:r>
            <w:r w:rsidRPr="63A6FBA9" w:rsidR="00DE4D0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. An example of this is</w:t>
            </w:r>
            <w:r w:rsidRPr="63A6FBA9" w:rsidR="04CDA1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04CDA1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through </w:t>
            </w:r>
            <w:r w:rsidRPr="63A6FBA9" w:rsidR="287368F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taking on more responsibility </w:t>
            </w:r>
            <w:r w:rsidRPr="63A6FBA9" w:rsidR="72B647B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for concerts and events</w:t>
            </w:r>
            <w:r w:rsidRPr="63A6FBA9" w:rsidR="04CDA1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6F52679C" w14:textId="35C47D8A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63076C6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These skills have been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measured through logging my activities for the specific events and further integrating my volunteering experiences to academic projects.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3213076" w14:textId="73D74966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Through practice, imitation, and observation, we can apply Bandura's Social Learning Theory, ‘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Abdullah, S. M. (2019)’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to advance my academic knowledge and professional abilities.</w:t>
            </w:r>
          </w:p>
        </w:tc>
      </w:tr>
      <w:tr w:rsidR="7C7639D9" w:rsidTr="63A6FBA9" w14:paraId="0749AA57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D9E7F97" w14:textId="11591A6F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Experience hands-on experience in the events field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7FFC5922" w:rsidP="63A6FBA9" w:rsidRDefault="7FFC5922" w14:paraId="349EAF21" w14:textId="20230649">
            <w:pPr>
              <w:pStyle w:val="Normal"/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6635B77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 have volunteered and further gained a role as a bar supervisor at the arena to gain hand</w:t>
            </w:r>
            <w:r w:rsidRPr="63A6FBA9" w:rsidR="22E3469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s-on </w:t>
            </w:r>
            <w:r w:rsidRPr="63A6FBA9" w:rsidR="384F196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experiences</w:t>
            </w:r>
            <w:r w:rsidRPr="63A6FBA9" w:rsidR="22E3469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22E3469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with a variety of different events, ranging from concerts like </w:t>
            </w:r>
            <w:r w:rsidRPr="63A6FBA9" w:rsidR="18CFE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 Darkness to events such as Bingo Lingo and private </w:t>
            </w:r>
            <w:r w:rsidRPr="63A6FBA9" w:rsidR="4FA508A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banquets</w:t>
            </w:r>
            <w:r w:rsidRPr="63A6FBA9" w:rsidR="18CFE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3A6FBA9" w:rsidR="18CFE6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such as the annual Ospreys dinner awards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6252BE4B" w14:textId="5D11B231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</w:t>
            </w:r>
            <w:r w:rsidRPr="63A6FBA9" w:rsidR="0BADD3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his has been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measured through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maintaini</w:t>
            </w:r>
            <w:r w:rsidRPr="63A6FBA9" w:rsidR="3E6C709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ng</w:t>
            </w:r>
            <w:r w:rsidRPr="63A6FBA9" w:rsidR="3E6C709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log of the</w:t>
            </w:r>
            <w:r w:rsidRPr="63A6FBA9" w:rsidR="263D8A8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vents </w:t>
            </w:r>
            <w:r w:rsidRPr="63A6FBA9" w:rsidR="34FDA2D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in my diary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and further self-assessing my performance and progress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20857607" w14:textId="223E829A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This aim can be applied through (ELT) - ‘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Kolb, D.A. (1984)’</w:t>
            </w:r>
          </w:p>
        </w:tc>
      </w:tr>
      <w:tr w:rsidR="7C7639D9" w:rsidTr="63A6FBA9" w14:paraId="0A8580A7">
        <w:trPr>
          <w:trHeight w:val="300"/>
        </w:trPr>
        <w:tc>
          <w:tcPr>
            <w:tcW w:w="234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0011B070" w14:textId="3806BE9D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How consumers interact with various events</w:t>
            </w:r>
          </w:p>
        </w:tc>
        <w:tc>
          <w:tcPr>
            <w:tcW w:w="2160" w:type="dxa"/>
            <w:tcMar>
              <w:left w:w="105" w:type="dxa"/>
              <w:right w:w="105" w:type="dxa"/>
            </w:tcMar>
            <w:vAlign w:val="top"/>
          </w:tcPr>
          <w:p w:rsidR="57133036" w:rsidP="63A6FBA9" w:rsidRDefault="57133036" w14:paraId="559DACD2" w14:textId="1A992909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1FA68C2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 have interacted with a variety of different demographics and behaviours throughout different events catering to different pe</w:t>
            </w:r>
            <w:r w:rsidRPr="63A6FBA9" w:rsidR="1FA68C2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ople by </w:t>
            </w:r>
            <w:r w:rsidRPr="63A6FBA9" w:rsidR="4BB5A04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in</w:t>
            </w:r>
            <w:r w:rsidRPr="63A6FBA9" w:rsidR="4BB5A04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itiating</w:t>
            </w:r>
            <w:r w:rsidRPr="63A6FBA9" w:rsidR="4BB5A04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conversations whilst serving drinks, showing interest in events </w:t>
            </w:r>
            <w:r w:rsidRPr="63A6FBA9" w:rsidR="4BB5A04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and </w:t>
            </w:r>
            <w:r w:rsidRPr="63A6FBA9" w:rsidR="4D71210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greeting each consumer/customer with a friendly smile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101BCB6A" w14:textId="0C16EBA0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</w:t>
            </w:r>
            <w:r w:rsidRPr="63A6FBA9" w:rsidR="567F49B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is aim has been achieved through the physical interaction with consumers whilst also signing in and out of shifts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7C7639D9" w:rsidP="63A6FBA9" w:rsidRDefault="7C7639D9" w14:paraId="33A98040" w14:textId="37CC53F4">
            <w:pPr>
              <w:shd w:val="clear" w:color="auto" w:fill="FFFFFF" w:themeFill="background1"/>
              <w:spacing w:before="0" w:beforeAutospacing="off" w:after="0" w:afterAutospacing="off" w:line="360" w:lineRule="auto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The consumer experience theory, ‘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Waqas, M, Hamzah, Z.L.B &amp; Salleh, N.A.M, (2021)’ </w:t>
            </w:r>
            <w:r w:rsidRPr="63A6FBA9" w:rsidR="0EC4D8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in which helps the understanding of consumers needs and preferences within different events.</w:t>
            </w:r>
          </w:p>
        </w:tc>
      </w:tr>
    </w:tbl>
    <w:p w:rsidR="7C7639D9" w:rsidP="63A6FBA9" w:rsidRDefault="7C7639D9" w14:paraId="0F7BD78D" w14:textId="73A9D00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53186CEC" w:rsidP="63A6FBA9" w:rsidRDefault="53186CEC" w14:paraId="7998CC4C" w14:textId="4F080C6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r w:rsidRPr="63A6FBA9" w:rsidR="53186CEC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Part B – digital placement passport</w:t>
      </w:r>
    </w:p>
    <w:p w:rsidR="6BD635F8" w:rsidP="63A6FBA9" w:rsidRDefault="6BD635F8" w14:paraId="69A29041" w14:textId="0CA89303">
      <w:pPr>
        <w:spacing w:line="360" w:lineRule="auto"/>
        <w:rPr>
          <w:rFonts w:ascii="Arial Nova" w:hAnsi="Arial Nova" w:eastAsia="Arial Nova" w:cs="Arial Nova"/>
        </w:rPr>
      </w:pPr>
      <w:r w:rsidR="6BD635F8">
        <w:drawing>
          <wp:anchor distT="0" distB="0" distL="114300" distR="114300" simplePos="0" relativeHeight="251658240" behindDoc="0" locked="0" layoutInCell="1" allowOverlap="1" wp14:editId="4A94A7D5" wp14:anchorId="7779EFE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515316" cy="4684455"/>
            <wp:effectExtent l="0" t="0" r="0" b="0"/>
            <wp:wrapSquare wrapText="bothSides"/>
            <wp:docPr id="19519269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1138cbfa1541a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515316" cy="468445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A6FBA9" w:rsidR="22259FF9">
        <w:rPr>
          <w:rFonts w:ascii="Arial Nova" w:hAnsi="Arial Nova" w:eastAsia="Arial Nova" w:cs="Arial Nova"/>
        </w:rPr>
        <w:t xml:space="preserve">This evidence shows my log of the placement hours for the arena sessions, events including work events </w:t>
      </w:r>
      <w:r w:rsidRPr="63A6FBA9" w:rsidR="34AC5C05">
        <w:rPr>
          <w:rFonts w:ascii="Arial Nova" w:hAnsi="Arial Nova" w:eastAsia="Arial Nova" w:cs="Arial Nova"/>
        </w:rPr>
        <w:t xml:space="preserve">such as concerts and banquets also. This log shows personal, </w:t>
      </w:r>
      <w:r w:rsidRPr="63A6FBA9" w:rsidR="34AC5C05">
        <w:rPr>
          <w:rFonts w:ascii="Arial Nova" w:hAnsi="Arial Nova" w:eastAsia="Arial Nova" w:cs="Arial Nova"/>
        </w:rPr>
        <w:t>professional</w:t>
      </w:r>
      <w:r w:rsidRPr="63A6FBA9" w:rsidR="34AC5C05">
        <w:rPr>
          <w:rFonts w:ascii="Arial Nova" w:hAnsi="Arial Nova" w:eastAsia="Arial Nova" w:cs="Arial Nova"/>
        </w:rPr>
        <w:t xml:space="preserve"> and operational skills</w:t>
      </w:r>
      <w:r w:rsidRPr="63A6FBA9" w:rsidR="0492B872">
        <w:rPr>
          <w:rFonts w:ascii="Arial Nova" w:hAnsi="Arial Nova" w:eastAsia="Arial Nova" w:cs="Arial Nova"/>
        </w:rPr>
        <w:t xml:space="preserve"> </w:t>
      </w:r>
      <w:r w:rsidRPr="63A6FBA9" w:rsidR="696B77BE">
        <w:rPr>
          <w:rFonts w:ascii="Arial Nova" w:hAnsi="Arial Nova" w:eastAsia="Arial Nova" w:cs="Arial Nova"/>
        </w:rPr>
        <w:t xml:space="preserve">as all have been developed throughout the events and placement sessions. </w:t>
      </w:r>
      <w:r w:rsidRPr="63A6FBA9" w:rsidR="5D79D956">
        <w:rPr>
          <w:rFonts w:ascii="Arial Nova" w:hAnsi="Arial Nova" w:eastAsia="Arial Nova" w:cs="Arial Nova"/>
        </w:rPr>
        <w:t xml:space="preserve">By logging my placement hours by date, time, </w:t>
      </w:r>
      <w:r w:rsidRPr="63A6FBA9" w:rsidR="5D79D956">
        <w:rPr>
          <w:rFonts w:ascii="Arial Nova" w:hAnsi="Arial Nova" w:eastAsia="Arial Nova" w:cs="Arial Nova"/>
        </w:rPr>
        <w:t>hours</w:t>
      </w:r>
      <w:r w:rsidRPr="63A6FBA9" w:rsidR="5D79D956">
        <w:rPr>
          <w:rFonts w:ascii="Arial Nova" w:hAnsi="Arial Nova" w:eastAsia="Arial Nova" w:cs="Arial Nova"/>
        </w:rPr>
        <w:t xml:space="preserve"> and events it provides a clear record of my work experience, </w:t>
      </w:r>
      <w:r w:rsidRPr="63A6FBA9" w:rsidR="5D79D956">
        <w:rPr>
          <w:rFonts w:ascii="Arial Nova" w:hAnsi="Arial Nova" w:eastAsia="Arial Nova" w:cs="Arial Nova"/>
        </w:rPr>
        <w:t>progress</w:t>
      </w:r>
      <w:r w:rsidRPr="63A6FBA9" w:rsidR="5D79D956">
        <w:rPr>
          <w:rFonts w:ascii="Arial Nova" w:hAnsi="Arial Nova" w:eastAsia="Arial Nova" w:cs="Arial Nova"/>
        </w:rPr>
        <w:t xml:space="preserve"> and time management. </w:t>
      </w:r>
      <w:r w:rsidRPr="63A6FBA9" w:rsidR="3609AD9E">
        <w:rPr>
          <w:rFonts w:ascii="Arial Nova" w:hAnsi="Arial Nova" w:eastAsia="Arial Nova" w:cs="Arial Nova"/>
        </w:rPr>
        <w:t xml:space="preserve">These skills </w:t>
      </w:r>
      <w:r w:rsidRPr="63A6FBA9" w:rsidR="3609AD9E">
        <w:rPr>
          <w:rFonts w:ascii="Arial Nova" w:hAnsi="Arial Nova" w:eastAsia="Arial Nova" w:cs="Arial Nova"/>
        </w:rPr>
        <w:t xml:space="preserve">demostrate</w:t>
      </w:r>
      <w:r w:rsidRPr="63A6FBA9" w:rsidR="3609AD9E">
        <w:rPr>
          <w:rFonts w:ascii="Arial Nova" w:hAnsi="Arial Nova" w:eastAsia="Arial Nova" w:cs="Arial Nova"/>
        </w:rPr>
        <w:t xml:space="preserve"> consistency and dedication to learning about </w:t>
      </w:r>
      <w:r w:rsidRPr="63A6FBA9" w:rsidR="4A497D91">
        <w:rPr>
          <w:rFonts w:ascii="Arial Nova" w:hAnsi="Arial Nova" w:eastAsia="Arial Nova" w:cs="Arial Nova"/>
        </w:rPr>
        <w:t>operational skills such as data analysis</w:t>
      </w:r>
      <w:r w:rsidRPr="63A6FBA9" w:rsidR="02E3F71B">
        <w:rPr>
          <w:rFonts w:ascii="Arial Nova" w:hAnsi="Arial Nova" w:eastAsia="Arial Nova" w:cs="Arial Nova"/>
        </w:rPr>
        <w:t xml:space="preserve"> such as using insights to track the events and </w:t>
      </w:r>
      <w:r w:rsidRPr="63A6FBA9" w:rsidR="64E08ABB">
        <w:rPr>
          <w:rFonts w:ascii="Arial Nova" w:hAnsi="Arial Nova" w:eastAsia="Arial Nova" w:cs="Arial Nova"/>
        </w:rPr>
        <w:t>time and resource management like scheduling the events in date order</w:t>
      </w:r>
      <w:r w:rsidRPr="63A6FBA9" w:rsidR="750C8CA1">
        <w:rPr>
          <w:rFonts w:ascii="Arial Nova" w:hAnsi="Arial Nova" w:eastAsia="Arial Nova" w:cs="Arial Nova"/>
        </w:rPr>
        <w:t>.</w:t>
      </w:r>
    </w:p>
    <w:p w:rsidR="2763819F" w:rsidP="63A6FBA9" w:rsidRDefault="2763819F" w14:paraId="0BF9EE3F" w14:textId="3E84E07E">
      <w:pPr>
        <w:spacing w:line="360" w:lineRule="auto"/>
        <w:rPr>
          <w:rFonts w:ascii="Arial Nova" w:hAnsi="Arial Nova" w:eastAsia="Arial Nova" w:cs="Arial Nova"/>
        </w:rPr>
      </w:pPr>
      <w:r w:rsidR="25AB19C0">
        <w:drawing>
          <wp:anchor distT="0" distB="0" distL="114300" distR="114300" simplePos="0" relativeHeight="251658240" behindDoc="0" locked="0" layoutInCell="1" allowOverlap="1" wp14:editId="375F6A71" wp14:anchorId="44C7C64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02372" cy="2143125"/>
            <wp:effectExtent l="0" t="0" r="0" b="0"/>
            <wp:wrapSquare wrapText="bothSides"/>
            <wp:docPr id="354304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03e662df28437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02372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A6FBA9" w:rsidR="05C97109">
        <w:rPr>
          <w:rFonts w:ascii="Arial Nova" w:hAnsi="Arial Nova" w:eastAsia="Arial Nova" w:cs="Arial Nova"/>
        </w:rPr>
        <w:t xml:space="preserve">The Paul Smith event displayed my teamworking and communication skills – as I was </w:t>
      </w:r>
      <w:r w:rsidRPr="63A6FBA9" w:rsidR="05C97109">
        <w:rPr>
          <w:rFonts w:ascii="Arial Nova" w:hAnsi="Arial Nova" w:eastAsia="Arial Nova" w:cs="Arial Nova"/>
        </w:rPr>
        <w:t xml:space="preserve">a hostess</w:t>
      </w:r>
      <w:r w:rsidRPr="63A6FBA9" w:rsidR="05C97109">
        <w:rPr>
          <w:rFonts w:ascii="Arial Nova" w:hAnsi="Arial Nova" w:eastAsia="Arial Nova" w:cs="Arial Nova"/>
        </w:rPr>
        <w:t xml:space="preserve"> welco</w:t>
      </w:r>
      <w:r w:rsidRPr="63A6FBA9" w:rsidR="10EF1225">
        <w:rPr>
          <w:rFonts w:ascii="Arial Nova" w:hAnsi="Arial Nova" w:eastAsia="Arial Nova" w:cs="Arial Nova"/>
        </w:rPr>
        <w:t xml:space="preserve">ming customers and directing them to the bars, food kiosk and seats. </w:t>
      </w:r>
      <w:r w:rsidRPr="63A6FBA9" w:rsidR="19C0FF8C">
        <w:rPr>
          <w:rFonts w:ascii="Arial Nova" w:hAnsi="Arial Nova" w:eastAsia="Arial Nova" w:cs="Arial Nova"/>
        </w:rPr>
        <w:t xml:space="preserve">I worked as a team through helping over members knowledge of the arena and where specific </w:t>
      </w:r>
      <w:r w:rsidRPr="63A6FBA9" w:rsidR="19C0FF8C">
        <w:rPr>
          <w:rFonts w:ascii="Arial Nova" w:hAnsi="Arial Nova" w:eastAsia="Arial Nova" w:cs="Arial Nova"/>
        </w:rPr>
        <w:t xml:space="preserve">places</w:t>
      </w:r>
      <w:r w:rsidRPr="63A6FBA9" w:rsidR="19C0FF8C">
        <w:rPr>
          <w:rFonts w:ascii="Arial Nova" w:hAnsi="Arial Nova" w:eastAsia="Arial Nova" w:cs="Arial Nova"/>
        </w:rPr>
        <w:t xml:space="preserve"> </w:t>
      </w:r>
      <w:r w:rsidRPr="63A6FBA9" w:rsidR="19C0FF8C">
        <w:rPr>
          <w:rFonts w:ascii="Arial Nova" w:hAnsi="Arial Nova" w:eastAsia="Arial Nova" w:cs="Arial Nova"/>
        </w:rPr>
        <w:t xml:space="preserve">where</w:t>
      </w:r>
      <w:r w:rsidRPr="63A6FBA9" w:rsidR="19C0FF8C">
        <w:rPr>
          <w:rFonts w:ascii="Arial Nova" w:hAnsi="Arial Nova" w:eastAsia="Arial Nova" w:cs="Arial Nova"/>
        </w:rPr>
        <w:t xml:space="preserve">. </w:t>
      </w:r>
    </w:p>
    <w:p w:rsidR="25AB19C0" w:rsidP="63A6FBA9" w:rsidRDefault="25AB19C0" w14:paraId="7814E434" w14:textId="6A5FE546">
      <w:pPr>
        <w:spacing w:line="360" w:lineRule="auto"/>
        <w:rPr>
          <w:rFonts w:ascii="Arial Nova" w:hAnsi="Arial Nova" w:eastAsia="Arial Nova" w:cs="Arial Nova"/>
        </w:rPr>
      </w:pPr>
      <w:r w:rsidR="4EF81C13">
        <w:drawing>
          <wp:anchor distT="0" distB="0" distL="114300" distR="114300" simplePos="0" relativeHeight="251658240" behindDoc="0" locked="0" layoutInCell="1" allowOverlap="1" wp14:editId="3809CA82" wp14:anchorId="71FC96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28948" cy="2162095"/>
            <wp:effectExtent l="0" t="0" r="0" b="0"/>
            <wp:wrapSquare wrapText="bothSides"/>
            <wp:docPr id="19960786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b14eda89054d0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028948" cy="216209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A6FBA9" w:rsidR="64F048DE">
        <w:rPr>
          <w:rFonts w:ascii="Arial Nova" w:hAnsi="Arial Nova" w:eastAsia="Arial Nova" w:cs="Arial Nova"/>
        </w:rPr>
        <w:t xml:space="preserve">The ITT Future You conference developed my confidence skill personally and </w:t>
      </w:r>
      <w:r w:rsidRPr="63A6FBA9" w:rsidR="08D8F87C">
        <w:rPr>
          <w:rFonts w:ascii="Arial Nova" w:hAnsi="Arial Nova" w:eastAsia="Arial Nova" w:cs="Arial Nova"/>
        </w:rPr>
        <w:t>professionally</w:t>
      </w:r>
      <w:r w:rsidRPr="63A6FBA9" w:rsidR="64F048DE">
        <w:rPr>
          <w:rFonts w:ascii="Arial Nova" w:hAnsi="Arial Nova" w:eastAsia="Arial Nova" w:cs="Arial Nova"/>
        </w:rPr>
        <w:t xml:space="preserve"> – this through </w:t>
      </w:r>
      <w:r w:rsidRPr="63A6FBA9" w:rsidR="1189B22F">
        <w:rPr>
          <w:rFonts w:ascii="Arial Nova" w:hAnsi="Arial Nova" w:eastAsia="Arial Nova" w:cs="Arial Nova"/>
        </w:rPr>
        <w:t>dressing</w:t>
      </w:r>
      <w:r w:rsidRPr="63A6FBA9" w:rsidR="64F048DE">
        <w:rPr>
          <w:rFonts w:ascii="Arial Nova" w:hAnsi="Arial Nova" w:eastAsia="Arial Nova" w:cs="Arial Nova"/>
        </w:rPr>
        <w:t xml:space="preserve"> up as minni</w:t>
      </w:r>
      <w:r w:rsidRPr="63A6FBA9" w:rsidR="4F40E90F">
        <w:rPr>
          <w:rFonts w:ascii="Arial Nova" w:hAnsi="Arial Nova" w:eastAsia="Arial Nova" w:cs="Arial Nova"/>
        </w:rPr>
        <w:t xml:space="preserve">e mouse, meeting and greeting guests, </w:t>
      </w:r>
      <w:r w:rsidRPr="63A6FBA9" w:rsidR="1276432C">
        <w:rPr>
          <w:rFonts w:ascii="Arial Nova" w:hAnsi="Arial Nova" w:eastAsia="Arial Nova" w:cs="Arial Nova"/>
        </w:rPr>
        <w:t xml:space="preserve">taking </w:t>
      </w:r>
      <w:r w:rsidRPr="63A6FBA9" w:rsidR="1276432C">
        <w:rPr>
          <w:rFonts w:ascii="Arial Nova" w:hAnsi="Arial Nova" w:eastAsia="Arial Nova" w:cs="Arial Nova"/>
        </w:rPr>
        <w:t>photos</w:t>
      </w:r>
      <w:r w:rsidRPr="63A6FBA9" w:rsidR="1276432C">
        <w:rPr>
          <w:rFonts w:ascii="Arial Nova" w:hAnsi="Arial Nova" w:eastAsia="Arial Nova" w:cs="Arial Nova"/>
        </w:rPr>
        <w:t xml:space="preserve"> and acting the role. Communication was an important skill on this da</w:t>
      </w:r>
      <w:r w:rsidRPr="63A6FBA9" w:rsidR="2F09C8FF">
        <w:rPr>
          <w:rFonts w:ascii="Arial Nova" w:hAnsi="Arial Nova" w:eastAsia="Arial Nova" w:cs="Arial Nova"/>
        </w:rPr>
        <w:t xml:space="preserve">y as we </w:t>
      </w:r>
      <w:r w:rsidRPr="63A6FBA9" w:rsidR="2F09C8FF">
        <w:rPr>
          <w:rFonts w:ascii="Arial Nova" w:hAnsi="Arial Nova" w:eastAsia="Arial Nova" w:cs="Arial Nova"/>
        </w:rPr>
        <w:t>we’re</w:t>
      </w:r>
      <w:r w:rsidRPr="63A6FBA9" w:rsidR="2F09C8FF">
        <w:rPr>
          <w:rFonts w:ascii="Arial Nova" w:hAnsi="Arial Nova" w:eastAsia="Arial Nova" w:cs="Arial Nova"/>
        </w:rPr>
        <w:t xml:space="preserve"> only allowed to be in costumer for 20 minutes at a time and the lack of vision. </w:t>
      </w:r>
      <w:r w:rsidRPr="63A6FBA9" w:rsidR="359EB153">
        <w:rPr>
          <w:rFonts w:ascii="Arial Nova" w:hAnsi="Arial Nova" w:eastAsia="Arial Nova" w:cs="Arial Nova"/>
        </w:rPr>
        <w:t xml:space="preserve">Therefore, we </w:t>
      </w:r>
      <w:r w:rsidRPr="63A6FBA9" w:rsidR="1E1E792E">
        <w:rPr>
          <w:rFonts w:ascii="Arial Nova" w:hAnsi="Arial Nova" w:eastAsia="Arial Nova" w:cs="Arial Nova"/>
        </w:rPr>
        <w:t>we're</w:t>
      </w:r>
      <w:r w:rsidRPr="63A6FBA9" w:rsidR="1E1E792E">
        <w:rPr>
          <w:rFonts w:ascii="Arial Nova" w:hAnsi="Arial Nova" w:eastAsia="Arial Nova" w:cs="Arial Nova"/>
        </w:rPr>
        <w:t xml:space="preserve"> constantly communicating our personal needs, sit down breaks and sense of direction to successfully play the role of minnie mouse</w:t>
      </w:r>
    </w:p>
    <w:p w:rsidR="6D827A06" w:rsidP="63A6FBA9" w:rsidRDefault="6D827A06" w14:paraId="09EC432D" w14:textId="4C97BB31">
      <w:pPr>
        <w:spacing w:line="360" w:lineRule="auto"/>
        <w:rPr>
          <w:rFonts w:ascii="Arial Nova" w:hAnsi="Arial Nova" w:eastAsia="Arial Nova" w:cs="Arial Nova"/>
          <w:lang w:val="en-GB"/>
        </w:rPr>
      </w:pPr>
      <w:r w:rsidR="6D827A06">
        <w:drawing>
          <wp:anchor distT="0" distB="0" distL="114300" distR="114300" simplePos="0" relativeHeight="251658240" behindDoc="0" locked="0" layoutInCell="1" allowOverlap="1" wp14:editId="51779F8C" wp14:anchorId="44FE69B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543173" cy="2543173"/>
            <wp:effectExtent l="0" t="0" r="0" b="0"/>
            <wp:wrapSquare wrapText="bothSides"/>
            <wp:docPr id="3546194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8cdc99317947c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543173" cy="2543173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A6FBA9" w:rsidR="1CB1E274">
        <w:rPr>
          <w:rFonts w:ascii="Arial Nova" w:hAnsi="Arial Nova" w:eastAsia="Arial Nova" w:cs="Arial Nova"/>
        </w:rPr>
        <w:t>Working on the bar includes many different skills from teamwork to communication to problem-solving. These skills are al</w:t>
      </w:r>
      <w:r w:rsidRPr="63A6FBA9" w:rsidR="4DD41A15">
        <w:rPr>
          <w:rFonts w:ascii="Arial Nova" w:hAnsi="Arial Nova" w:eastAsia="Arial Nova" w:cs="Arial Nova"/>
        </w:rPr>
        <w:t xml:space="preserve">ways used for every event – therefore are always developing and adapting to new situations. </w:t>
      </w:r>
    </w:p>
    <w:p w:rsidR="13E2B232" w:rsidP="63A6FBA9" w:rsidRDefault="13E2B232" w14:paraId="2E635D73" w14:textId="67E8005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val="en-GB"/>
        </w:rPr>
      </w:pPr>
      <w:r w:rsidR="13E2B232">
        <w:drawing>
          <wp:anchor distT="0" distB="0" distL="114300" distR="114300" simplePos="0" relativeHeight="251658240" behindDoc="0" locked="0" layoutInCell="1" allowOverlap="1" wp14:editId="0E3802CA" wp14:anchorId="26ED455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457450" cy="2457450"/>
            <wp:effectExtent l="0" t="0" r="0" b="0"/>
            <wp:wrapSquare wrapText="bothSides"/>
            <wp:docPr id="6695243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74cf3610ca480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5745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A6FBA9" w:rsidR="1BF43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val="en-GB"/>
        </w:rPr>
        <w:t xml:space="preserve">for the event Bowling for soup, I was supervising the bar with 4 bar staff </w:t>
      </w:r>
      <w:r w:rsidRPr="63A6FBA9" w:rsidR="664603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val="en-GB"/>
        </w:rPr>
        <w:t xml:space="preserve">- this shows my development of professional skills through my new role. </w:t>
      </w:r>
    </w:p>
    <w:p w:rsidR="0BFD9A3B" w:rsidP="63A6FBA9" w:rsidRDefault="0BFD9A3B" w14:paraId="0643752F" w14:textId="3F3FDA05">
      <w:pPr>
        <w:spacing w:line="360" w:lineRule="auto"/>
        <w:rPr>
          <w:rFonts w:ascii="Arial Nova" w:hAnsi="Arial Nova" w:eastAsia="Arial Nova" w:cs="Arial Nova"/>
        </w:rPr>
      </w:pPr>
      <w:r w:rsidR="0BFD9A3B">
        <w:drawing>
          <wp:anchor distT="0" distB="0" distL="114300" distR="114300" simplePos="0" relativeHeight="251658240" behindDoc="0" locked="0" layoutInCell="1" allowOverlap="1" wp14:editId="0D796297" wp14:anchorId="374E278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47998" cy="2175694"/>
            <wp:effectExtent l="0" t="0" r="0" b="0"/>
            <wp:wrapSquare wrapText="bothSides"/>
            <wp:docPr id="10552444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de1cd53693478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047998" cy="2175694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3A6FBA9" w:rsidR="66460353">
        <w:rPr>
          <w:rFonts w:ascii="Arial Nova" w:hAnsi="Arial Nova" w:eastAsia="Arial Nova" w:cs="Arial Nova"/>
        </w:rPr>
        <w:t xml:space="preserve">For the house party, a was </w:t>
      </w:r>
      <w:r w:rsidRPr="63A6FBA9" w:rsidR="0C6BDCB3">
        <w:rPr>
          <w:rFonts w:ascii="Arial Nova" w:hAnsi="Arial Nova" w:eastAsia="Arial Nova" w:cs="Arial Nova"/>
        </w:rPr>
        <w:t>a part</w:t>
      </w:r>
      <w:r w:rsidRPr="63A6FBA9" w:rsidR="66460353">
        <w:rPr>
          <w:rFonts w:ascii="Arial Nova" w:hAnsi="Arial Nova" w:eastAsia="Arial Nova" w:cs="Arial Nova"/>
        </w:rPr>
        <w:t xml:space="preserve"> of the VIP party before the doors opened. My role included meeting and greeting guests and directing them to the function room where food and beverage</w:t>
      </w:r>
      <w:r w:rsidRPr="63A6FBA9" w:rsidR="0FAFD319">
        <w:rPr>
          <w:rFonts w:ascii="Arial Nova" w:hAnsi="Arial Nova" w:eastAsia="Arial Nova" w:cs="Arial Nova"/>
        </w:rPr>
        <w:t>s were served. This shows my interaction with consumers/customers.</w:t>
      </w:r>
    </w:p>
    <w:p w:rsidR="770EFA6F" w:rsidP="63A6FBA9" w:rsidRDefault="770EFA6F" w14:paraId="40954A3A" w14:textId="49454B40">
      <w:pPr>
        <w:spacing w:line="360" w:lineRule="auto"/>
        <w:rPr>
          <w:rFonts w:ascii="Arial Nova" w:hAnsi="Arial Nova" w:eastAsia="Arial Nova" w:cs="Arial Nova"/>
        </w:rPr>
      </w:pPr>
      <w:r w:rsidRPr="63A6FBA9" w:rsidR="0BC7446C">
        <w:rPr>
          <w:rFonts w:ascii="Arial Nova" w:hAnsi="Arial Nova" w:eastAsia="Arial Nova" w:cs="Arial Nova"/>
        </w:rPr>
        <w:t xml:space="preserve">The 4-the-region conference </w:t>
      </w:r>
      <w:r w:rsidRPr="63A6FBA9" w:rsidR="0BC7446C">
        <w:rPr>
          <w:rFonts w:ascii="Arial Nova" w:hAnsi="Arial Nova" w:eastAsia="Arial Nova" w:cs="Arial Nova"/>
        </w:rPr>
        <w:t>showcased</w:t>
      </w:r>
      <w:r w:rsidRPr="63A6FBA9" w:rsidR="0BC7446C">
        <w:rPr>
          <w:rFonts w:ascii="Arial Nova" w:hAnsi="Arial Nova" w:eastAsia="Arial Nova" w:cs="Arial Nova"/>
        </w:rPr>
        <w:t xml:space="preserve"> my </w:t>
      </w:r>
      <w:r w:rsidRPr="63A6FBA9" w:rsidR="430E62AC">
        <w:rPr>
          <w:rFonts w:ascii="Arial Nova" w:hAnsi="Arial Nova" w:eastAsia="Arial Nova" w:cs="Arial Nova"/>
        </w:rPr>
        <w:t>development</w:t>
      </w:r>
      <w:r w:rsidRPr="63A6FBA9" w:rsidR="0BC7446C">
        <w:rPr>
          <w:rFonts w:ascii="Arial Nova" w:hAnsi="Arial Nova" w:eastAsia="Arial Nova" w:cs="Arial Nova"/>
        </w:rPr>
        <w:t xml:space="preserve"> of </w:t>
      </w:r>
      <w:r w:rsidRPr="63A6FBA9" w:rsidR="6C1F3F48">
        <w:rPr>
          <w:rFonts w:ascii="Arial Nova" w:hAnsi="Arial Nova" w:eastAsia="Arial Nova" w:cs="Arial Nova"/>
        </w:rPr>
        <w:t>my</w:t>
      </w:r>
      <w:r w:rsidRPr="63A6FBA9" w:rsidR="0BC7446C">
        <w:rPr>
          <w:rFonts w:ascii="Arial Nova" w:hAnsi="Arial Nova" w:eastAsia="Arial Nova" w:cs="Arial Nova"/>
        </w:rPr>
        <w:t xml:space="preserve"> </w:t>
      </w:r>
      <w:r w:rsidRPr="63A6FBA9" w:rsidR="0BC7446C">
        <w:rPr>
          <w:rFonts w:ascii="Arial Nova" w:hAnsi="Arial Nova" w:eastAsia="Arial Nova" w:cs="Arial Nova"/>
        </w:rPr>
        <w:t>knowledge of structure and functioning of events</w:t>
      </w:r>
      <w:r w:rsidRPr="63A6FBA9" w:rsidR="08F08160">
        <w:rPr>
          <w:rFonts w:ascii="Arial Nova" w:hAnsi="Arial Nova" w:eastAsia="Arial Nova" w:cs="Arial Nova"/>
        </w:rPr>
        <w:t xml:space="preserve"> skill. As part of placement, we </w:t>
      </w:r>
      <w:r w:rsidRPr="63A6FBA9" w:rsidR="08F08160">
        <w:rPr>
          <w:rFonts w:ascii="Arial Nova" w:hAnsi="Arial Nova" w:eastAsia="Arial Nova" w:cs="Arial Nova"/>
        </w:rPr>
        <w:t>we’re</w:t>
      </w:r>
      <w:r w:rsidRPr="63A6FBA9" w:rsidR="08F08160">
        <w:rPr>
          <w:rFonts w:ascii="Arial Nova" w:hAnsi="Arial Nova" w:eastAsia="Arial Nova" w:cs="Arial Nova"/>
        </w:rPr>
        <w:t xml:space="preserve"> setting up the auditorium using a table plan. This gave us an insight of understanding</w:t>
      </w:r>
      <w:r w:rsidRPr="63A6FBA9" w:rsidR="5CBFF933">
        <w:rPr>
          <w:rFonts w:ascii="Arial Nova" w:hAnsi="Arial Nova" w:eastAsia="Arial Nova" w:cs="Arial Nova"/>
        </w:rPr>
        <w:t xml:space="preserve"> of events management and furthering my </w:t>
      </w:r>
      <w:r w:rsidRPr="63A6FBA9" w:rsidR="5CBFF933">
        <w:rPr>
          <w:rFonts w:ascii="Arial Nova" w:hAnsi="Arial Nova" w:eastAsia="Arial Nova" w:cs="Arial Nova"/>
        </w:rPr>
        <w:t>knowledge</w:t>
      </w:r>
      <w:r w:rsidRPr="63A6FBA9" w:rsidR="5CBFF933">
        <w:rPr>
          <w:rFonts w:ascii="Arial Nova" w:hAnsi="Arial Nova" w:eastAsia="Arial Nova" w:cs="Arial Nova"/>
        </w:rPr>
        <w:t xml:space="preserve"> of functions</w:t>
      </w:r>
      <w:r w:rsidR="71ED8E1F">
        <w:drawing>
          <wp:anchor distT="0" distB="0" distL="114300" distR="114300" simplePos="0" relativeHeight="251658240" behindDoc="0" locked="0" layoutInCell="1" allowOverlap="1" wp14:editId="435700F5" wp14:anchorId="6DF3E547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826573" cy="1885950"/>
            <wp:effectExtent l="0" t="0" r="0" b="0"/>
            <wp:wrapSquare wrapText="bothSides"/>
            <wp:docPr id="15680342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fb4b00d0654e9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826573" cy="18859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70EFA6F" w:rsidP="63A6FBA9" w:rsidRDefault="770EFA6F" w14:paraId="673FAA30" w14:textId="50E2BB63">
      <w:pPr>
        <w:spacing w:line="360" w:lineRule="auto"/>
        <w:rPr>
          <w:rFonts w:ascii="Arial Nova" w:hAnsi="Arial Nova" w:eastAsia="Arial Nova" w:cs="Arial Nova"/>
        </w:rPr>
      </w:pPr>
      <w:r w:rsidRPr="63A6FBA9" w:rsidR="4B5B9271">
        <w:rPr>
          <w:rFonts w:ascii="Arial Nova" w:hAnsi="Arial Nova" w:eastAsia="Arial Nova" w:cs="Arial Nova"/>
        </w:rPr>
        <w:t xml:space="preserve">By attending the briefing of events, it gives me </w:t>
      </w:r>
      <w:r w:rsidRPr="63A6FBA9" w:rsidR="206BCEE8">
        <w:rPr>
          <w:rFonts w:ascii="Arial Nova" w:hAnsi="Arial Nova" w:eastAsia="Arial Nova" w:cs="Arial Nova"/>
        </w:rPr>
        <w:t xml:space="preserve">knowledge</w:t>
      </w:r>
      <w:r w:rsidRPr="63A6FBA9" w:rsidR="4B5B9271">
        <w:rPr>
          <w:rFonts w:ascii="Arial Nova" w:hAnsi="Arial Nova" w:eastAsia="Arial Nova" w:cs="Arial Nova"/>
        </w:rPr>
        <w:t xml:space="preserve"> </w:t>
      </w:r>
      <w:r w:rsidRPr="63A6FBA9" w:rsidR="7C7D2F9B">
        <w:rPr>
          <w:rFonts w:ascii="Arial Nova" w:hAnsi="Arial Nova" w:eastAsia="Arial Nova" w:cs="Arial Nova"/>
        </w:rPr>
        <w:t xml:space="preserve">of the structure, for example, opening and closing of doors and bars, intervals and or extend</w:t>
      </w:r>
      <w:r w:rsidRPr="63A6FBA9" w:rsidR="2996405A">
        <w:rPr>
          <w:rFonts w:ascii="Arial Nova" w:hAnsi="Arial Nova" w:eastAsia="Arial Nova" w:cs="Arial Nova"/>
        </w:rPr>
        <w:t xml:space="preserve">ed times to ensure all runs smoothly. Having this understanding </w:t>
      </w:r>
      <w:r w:rsidRPr="63A6FBA9" w:rsidR="3BE92674">
        <w:rPr>
          <w:rFonts w:ascii="Arial Nova" w:hAnsi="Arial Nova" w:eastAsia="Arial Nova" w:cs="Arial Nova"/>
        </w:rPr>
        <w:t xml:space="preserve">and opportunity has developed my professional and operational skills significantly.</w:t>
      </w:r>
      <w:r w:rsidR="77957F31">
        <w:drawing>
          <wp:anchor distT="0" distB="0" distL="114300" distR="114300" simplePos="0" relativeHeight="251658240" behindDoc="0" locked="0" layoutInCell="1" allowOverlap="1" wp14:editId="69DE730D" wp14:anchorId="1BB4BE3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885948" cy="1885948"/>
            <wp:effectExtent l="0" t="0" r="0" b="0"/>
            <wp:wrapSquare wrapText="bothSides"/>
            <wp:docPr id="17491686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05922737c6464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885948" cy="188594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1ED8E1F" w:rsidP="63A6FBA9" w:rsidRDefault="71ED8E1F" w14:paraId="6FB9FD46" w14:textId="4EF5C784">
      <w:pPr>
        <w:spacing w:line="360" w:lineRule="auto"/>
        <w:rPr>
          <w:rFonts w:ascii="Arial Nova" w:hAnsi="Arial Nova" w:eastAsia="Arial Nova" w:cs="Arial Nova"/>
        </w:rPr>
      </w:pPr>
    </w:p>
    <w:p w:rsidR="336CF71D" w:rsidP="63A6FBA9" w:rsidRDefault="336CF71D" w14:paraId="0B0E8497" w14:textId="61132FE8">
      <w:pPr>
        <w:spacing w:line="360" w:lineRule="auto"/>
        <w:rPr>
          <w:rFonts w:ascii="Arial Nova" w:hAnsi="Arial Nova" w:eastAsia="Arial Nova" w:cs="Arial Nova"/>
        </w:rPr>
      </w:pPr>
      <w:r w:rsidRPr="63A6FBA9" w:rsidR="3BE92674">
        <w:rPr>
          <w:rFonts w:ascii="Arial Nova" w:hAnsi="Arial Nova" w:eastAsia="Arial Nova" w:cs="Arial Nova"/>
        </w:rPr>
        <w:t xml:space="preserve">The Bingo Lingo event was a </w:t>
      </w:r>
      <w:r w:rsidRPr="63A6FBA9" w:rsidR="19D985F2">
        <w:rPr>
          <w:rFonts w:ascii="Arial Nova" w:hAnsi="Arial Nova" w:eastAsia="Arial Nova" w:cs="Arial Nova"/>
        </w:rPr>
        <w:t>landmark for students</w:t>
      </w:r>
      <w:r w:rsidRPr="63A6FBA9" w:rsidR="019886EB">
        <w:rPr>
          <w:rFonts w:ascii="Arial Nova" w:hAnsi="Arial Nova" w:eastAsia="Arial Nova" w:cs="Arial Nova"/>
        </w:rPr>
        <w:t xml:space="preserve"> – with over 2,000 attendees for this event. </w:t>
      </w:r>
      <w:r w:rsidRPr="63A6FBA9" w:rsidR="6E845F72">
        <w:rPr>
          <w:rFonts w:ascii="Arial Nova" w:hAnsi="Arial Nova" w:eastAsia="Arial Nova" w:cs="Arial Nova"/>
        </w:rPr>
        <w:t xml:space="preserve">Many skills </w:t>
      </w:r>
      <w:r w:rsidRPr="63A6FBA9" w:rsidR="6E845F72">
        <w:rPr>
          <w:rFonts w:ascii="Arial Nova" w:hAnsi="Arial Nova" w:eastAsia="Arial Nova" w:cs="Arial Nova"/>
        </w:rPr>
        <w:t>we’re</w:t>
      </w:r>
      <w:r w:rsidRPr="63A6FBA9" w:rsidR="6E845F72">
        <w:rPr>
          <w:rFonts w:ascii="Arial Nova" w:hAnsi="Arial Nova" w:eastAsia="Arial Nova" w:cs="Arial Nova"/>
        </w:rPr>
        <w:t xml:space="preserve"> practiced such as multi-tasking, problem-solving, </w:t>
      </w:r>
      <w:r w:rsidRPr="63A6FBA9" w:rsidR="5693EB6E">
        <w:rPr>
          <w:rFonts w:ascii="Arial Nova" w:hAnsi="Arial Nova" w:eastAsia="Arial Nova" w:cs="Arial Nova"/>
        </w:rPr>
        <w:t xml:space="preserve">team collaboration, </w:t>
      </w:r>
      <w:r w:rsidRPr="63A6FBA9" w:rsidR="5693EB6E">
        <w:rPr>
          <w:rFonts w:ascii="Arial Nova" w:hAnsi="Arial Nova" w:eastAsia="Arial Nova" w:cs="Arial Nova"/>
        </w:rPr>
        <w:t>upselling</w:t>
      </w:r>
      <w:r w:rsidRPr="63A6FBA9" w:rsidR="5693EB6E">
        <w:rPr>
          <w:rFonts w:ascii="Arial Nova" w:hAnsi="Arial Nova" w:eastAsia="Arial Nova" w:cs="Arial Nova"/>
        </w:rPr>
        <w:t xml:space="preserve"> and leadership. Leading the bar for this event was </w:t>
      </w:r>
      <w:r w:rsidRPr="63A6FBA9" w:rsidR="03DDED6A">
        <w:rPr>
          <w:rFonts w:ascii="Arial Nova" w:hAnsi="Arial Nova" w:eastAsia="Arial Nova" w:cs="Arial Nova"/>
        </w:rPr>
        <w:t xml:space="preserve">rewarding </w:t>
      </w:r>
      <w:r w:rsidRPr="63A6FBA9" w:rsidR="6A09B8E5">
        <w:rPr>
          <w:rFonts w:ascii="Arial Nova" w:hAnsi="Arial Nova" w:eastAsia="Arial Nova" w:cs="Arial Nova"/>
        </w:rPr>
        <w:t xml:space="preserve">as I have now experienced hands-on how </w:t>
      </w:r>
      <w:r w:rsidRPr="63A6FBA9" w:rsidR="47B86A49">
        <w:rPr>
          <w:rFonts w:ascii="Arial Nova" w:hAnsi="Arial Nova" w:eastAsia="Arial Nova" w:cs="Arial Nova"/>
        </w:rPr>
        <w:t>events</w:t>
      </w:r>
      <w:r w:rsidRPr="63A6FBA9" w:rsidR="6A09B8E5">
        <w:rPr>
          <w:rFonts w:ascii="Arial Nova" w:hAnsi="Arial Nova" w:eastAsia="Arial Nova" w:cs="Arial Nova"/>
        </w:rPr>
        <w:t xml:space="preserve"> like </w:t>
      </w:r>
      <w:r w:rsidRPr="63A6FBA9" w:rsidR="3855846B">
        <w:rPr>
          <w:rFonts w:ascii="Arial Nova" w:hAnsi="Arial Nova" w:eastAsia="Arial Nova" w:cs="Arial Nova"/>
        </w:rPr>
        <w:t>this run</w:t>
      </w:r>
      <w:r w:rsidRPr="63A6FBA9" w:rsidR="6A09B8E5">
        <w:rPr>
          <w:rFonts w:ascii="Arial Nova" w:hAnsi="Arial Nova" w:eastAsia="Arial Nova" w:cs="Arial Nova"/>
        </w:rPr>
        <w:t>, be</w:t>
      </w:r>
      <w:r w:rsidRPr="63A6FBA9" w:rsidR="326D68CF">
        <w:rPr>
          <w:rFonts w:ascii="Arial Nova" w:hAnsi="Arial Nova" w:eastAsia="Arial Nova" w:cs="Arial Nova"/>
        </w:rPr>
        <w:t>h</w:t>
      </w:r>
      <w:r w:rsidRPr="63A6FBA9" w:rsidR="53E90D4C">
        <w:rPr>
          <w:rFonts w:ascii="Arial Nova" w:hAnsi="Arial Nova" w:eastAsia="Arial Nova" w:cs="Arial Nova"/>
        </w:rPr>
        <w:t>ind the scenes and front facing customers.</w:t>
      </w:r>
      <w:r w:rsidR="0443F389">
        <w:drawing>
          <wp:anchor distT="0" distB="0" distL="114300" distR="114300" simplePos="0" relativeHeight="251658240" behindDoc="0" locked="0" layoutInCell="1" allowOverlap="1" wp14:editId="492718FC" wp14:anchorId="590CD94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53820" cy="2261900"/>
            <wp:effectExtent l="0" t="0" r="0" b="0"/>
            <wp:wrapSquare wrapText="bothSides"/>
            <wp:docPr id="8254451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ac462b14dd491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753820" cy="22619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C7639D9" w:rsidP="63A6FBA9" w:rsidRDefault="7C7639D9" w14:paraId="71850442" w14:textId="57B3E877">
      <w:pPr>
        <w:spacing w:line="360" w:lineRule="auto"/>
        <w:rPr>
          <w:rFonts w:ascii="Arial Nova" w:hAnsi="Arial Nova" w:eastAsia="Arial Nova" w:cs="Arial Nova"/>
        </w:rPr>
      </w:pPr>
      <w:r w:rsidRPr="63A6FBA9" w:rsidR="4FFEC160">
        <w:rPr>
          <w:rFonts w:ascii="Arial Nova" w:hAnsi="Arial Nova" w:eastAsia="Arial Nova" w:cs="Arial Nova"/>
        </w:rPr>
        <w:t xml:space="preserve">   </w:t>
      </w:r>
      <w:r w:rsidR="4FFEC160">
        <w:drawing>
          <wp:inline wp14:editId="026D4605" wp14:anchorId="1B6A97AD">
            <wp:extent cx="2839518" cy="1894587"/>
            <wp:effectExtent l="0" t="0" r="0" b="0"/>
            <wp:docPr id="6171323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d601f22386415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839518" cy="1894587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292ED9C6">
        <w:drawing>
          <wp:anchor distT="0" distB="0" distL="114300" distR="114300" simplePos="0" relativeHeight="251658240" behindDoc="0" locked="0" layoutInCell="1" allowOverlap="1" wp14:editId="7C186DE8" wp14:anchorId="50F1620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505074" cy="2505074"/>
            <wp:effectExtent l="0" t="0" r="0" b="0"/>
            <wp:wrapSquare wrapText="bothSides"/>
            <wp:docPr id="14318659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e7b813ac8d45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05074" cy="25050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F536F13" w:rsidP="63A6FBA9" w:rsidRDefault="4F536F13" w14:paraId="7A582EA1" w14:textId="42E56BCB">
      <w:pPr>
        <w:spacing w:line="360" w:lineRule="auto"/>
        <w:ind/>
        <w:rPr>
          <w:rFonts w:ascii="Arial Nova" w:hAnsi="Arial Nova" w:eastAsia="Arial Nova" w:cs="Arial Nova"/>
        </w:rPr>
      </w:pPr>
      <w:r w:rsidRPr="63A6FBA9" w:rsidR="0B4FAFCD">
        <w:rPr>
          <w:rFonts w:ascii="Arial Nova" w:hAnsi="Arial Nova" w:eastAsia="Arial Nova" w:cs="Arial Nova"/>
        </w:rPr>
        <w:t>My knowledge for customer service, events, set up, health and safety and others have not only been hands-on learning but also digit</w:t>
      </w:r>
      <w:r w:rsidRPr="63A6FBA9" w:rsidR="4F65AA12">
        <w:rPr>
          <w:rFonts w:ascii="Arial Nova" w:hAnsi="Arial Nova" w:eastAsia="Arial Nova" w:cs="Arial Nova"/>
        </w:rPr>
        <w:t xml:space="preserve">ally – through achieving 23 different certificates for these skills, whilst also </w:t>
      </w:r>
      <w:r w:rsidRPr="63A6FBA9" w:rsidR="4F65AA12">
        <w:rPr>
          <w:rFonts w:ascii="Arial Nova" w:hAnsi="Arial Nova" w:eastAsia="Arial Nova" w:cs="Arial Nova"/>
        </w:rPr>
        <w:t>additional</w:t>
      </w:r>
      <w:r w:rsidRPr="63A6FBA9" w:rsidR="4F65AA12">
        <w:rPr>
          <w:rFonts w:ascii="Arial Nova" w:hAnsi="Arial Nova" w:eastAsia="Arial Nova" w:cs="Arial Nova"/>
        </w:rPr>
        <w:t xml:space="preserve"> in-person training for masterclasses and skill development, </w:t>
      </w:r>
      <w:r w:rsidRPr="63A6FBA9" w:rsidR="0E5A5936">
        <w:rPr>
          <w:rFonts w:ascii="Arial Nova" w:hAnsi="Arial Nova" w:eastAsia="Arial Nova" w:cs="Arial Nova"/>
        </w:rPr>
        <w:t>my knowledge for understanding events management has developed significantly.</w:t>
      </w:r>
    </w:p>
    <w:p w:rsidR="4F536F13" w:rsidP="63A6FBA9" w:rsidRDefault="4F536F13" w14:paraId="756F3AFA" w14:textId="59D53151">
      <w:pPr>
        <w:spacing w:line="360" w:lineRule="auto"/>
        <w:ind/>
        <w:rPr>
          <w:rFonts w:ascii="Arial Nova" w:hAnsi="Arial Nova" w:eastAsia="Arial Nova" w:cs="Arial Nova"/>
        </w:rPr>
      </w:pPr>
      <w:r w:rsidRPr="63A6FBA9" w:rsidR="4E3132B4">
        <w:rPr>
          <w:rFonts w:ascii="Arial Nova" w:hAnsi="Arial Nova" w:eastAsia="Arial Nova" w:cs="Arial Nova"/>
        </w:rPr>
        <w:t xml:space="preserve">  </w:t>
      </w:r>
      <w:r w:rsidR="4E3132B4">
        <w:drawing>
          <wp:inline wp14:editId="76828610" wp14:anchorId="68764CE0">
            <wp:extent cx="2860555" cy="1566029"/>
            <wp:effectExtent l="0" t="0" r="0" b="0"/>
            <wp:docPr id="1256512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f1c5ca2770491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58918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860555" cy="1566029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4026343B">
        <w:drawing>
          <wp:anchor distT="0" distB="0" distL="114300" distR="114300" simplePos="0" relativeHeight="251658240" behindDoc="0" locked="0" layoutInCell="1" allowOverlap="1" wp14:editId="29F9C7A7" wp14:anchorId="62F74DF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744578" cy="1623158"/>
            <wp:effectExtent l="0" t="0" r="0" b="0"/>
            <wp:wrapSquare wrapText="bothSides"/>
            <wp:docPr id="8996123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6cf8b500c64e8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36888" r="0" b="18732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744578" cy="162315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F536F13" w:rsidP="63A6FBA9" w:rsidRDefault="4F536F13" w14:paraId="5CD8E0CE" w14:textId="150EABC4">
      <w:pPr>
        <w:spacing w:line="360" w:lineRule="auto"/>
        <w:ind/>
        <w:rPr>
          <w:rFonts w:ascii="Arial Nova" w:hAnsi="Arial Nova" w:eastAsia="Arial Nova" w:cs="Arial Nova"/>
        </w:rPr>
      </w:pPr>
      <w:r w:rsidR="4FFEC160">
        <w:drawing>
          <wp:inline wp14:editId="44D1E030" wp14:anchorId="15F311BC">
            <wp:extent cx="3969128" cy="1173682"/>
            <wp:effectExtent l="0" t="0" r="0" b="0"/>
            <wp:docPr id="6771103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134eb6731448c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77810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9128" cy="1173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536F13" w:rsidP="63A6FBA9" w:rsidRDefault="4F536F13" w14:paraId="742BD612" w14:textId="0A482005">
      <w:pPr>
        <w:spacing w:line="360" w:lineRule="auto"/>
        <w:ind/>
        <w:rPr>
          <w:rFonts w:ascii="Arial Nova" w:hAnsi="Arial Nova" w:eastAsia="Arial Nova" w:cs="Arial Nova"/>
        </w:rPr>
      </w:pPr>
      <w:r w:rsidRPr="63A6FBA9" w:rsidR="678FA46D">
        <w:rPr>
          <w:rFonts w:ascii="Arial Nova" w:hAnsi="Arial Nova" w:eastAsia="Arial Nova" w:cs="Arial Nova"/>
        </w:rPr>
        <w:t xml:space="preserve">Posting on my Linkedin platform has been </w:t>
      </w:r>
      <w:r w:rsidRPr="63A6FBA9" w:rsidR="678FA46D">
        <w:rPr>
          <w:rFonts w:ascii="Arial Nova" w:hAnsi="Arial Nova" w:eastAsia="Arial Nova" w:cs="Arial Nova"/>
        </w:rPr>
        <w:t>a great way</w:t>
      </w:r>
      <w:r w:rsidRPr="63A6FBA9" w:rsidR="678FA46D">
        <w:rPr>
          <w:rFonts w:ascii="Arial Nova" w:hAnsi="Arial Nova" w:eastAsia="Arial Nova" w:cs="Arial Nova"/>
        </w:rPr>
        <w:t xml:space="preserve"> of developing my digital and </w:t>
      </w:r>
      <w:r w:rsidRPr="63A6FBA9" w:rsidR="103F4D14">
        <w:rPr>
          <w:rFonts w:ascii="Arial Nova" w:hAnsi="Arial Nova" w:eastAsia="Arial Nova" w:cs="Arial Nova"/>
        </w:rPr>
        <w:t xml:space="preserve">networking skills online. </w:t>
      </w:r>
      <w:r w:rsidRPr="63A6FBA9" w:rsidR="09D70393">
        <w:rPr>
          <w:rFonts w:ascii="Arial Nova" w:hAnsi="Arial Nova" w:eastAsia="Arial Nova" w:cs="Arial Nova"/>
        </w:rPr>
        <w:t>This because it enhances my career opportunities for the future whilst also creating social connections.</w:t>
      </w:r>
      <w:r w:rsidRPr="63A6FBA9" w:rsidR="63AE9E16">
        <w:rPr>
          <w:rFonts w:ascii="Arial Nova" w:hAnsi="Arial Nova" w:eastAsia="Arial Nova" w:cs="Arial Nova"/>
        </w:rPr>
        <w:t xml:space="preserve"> Through networking on this platform, it has fostered </w:t>
      </w:r>
      <w:r w:rsidRPr="63A6FBA9" w:rsidR="63AE9E16">
        <w:rPr>
          <w:rFonts w:ascii="Arial Nova" w:hAnsi="Arial Nova" w:eastAsia="Arial Nova" w:cs="Arial Nova"/>
        </w:rPr>
        <w:t>new ideas</w:t>
      </w:r>
      <w:r w:rsidRPr="63A6FBA9" w:rsidR="63AE9E16">
        <w:rPr>
          <w:rFonts w:ascii="Arial Nova" w:hAnsi="Arial Nova" w:eastAsia="Arial Nova" w:cs="Arial Nova"/>
        </w:rPr>
        <w:t xml:space="preserve"> and my personal growth.</w:t>
      </w:r>
      <w:r w:rsidRPr="63A6FBA9" w:rsidR="27A50098">
        <w:rPr>
          <w:rFonts w:ascii="Arial Nova" w:hAnsi="Arial Nova" w:eastAsia="Arial Nova" w:cs="Arial Nova"/>
        </w:rPr>
        <w:t xml:space="preserve"> </w:t>
      </w:r>
    </w:p>
    <w:p w:rsidR="4F536F13" w:rsidP="63A6FBA9" w:rsidRDefault="4F536F13" w14:paraId="1073E5E2" w14:textId="17118017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r w:rsidRPr="63A6FBA9" w:rsidR="4F536F13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Part C – event review (500 words)</w:t>
      </w:r>
    </w:p>
    <w:p w:rsidR="5691DF67" w:rsidP="63A6FBA9" w:rsidRDefault="5691DF67" w14:paraId="1A8CAC0C" w14:textId="52374406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5691DF6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Attending and </w:t>
      </w:r>
      <w:r w:rsidRPr="63A6FBA9" w:rsidR="5691DF6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participating</w:t>
      </w:r>
      <w:r w:rsidRPr="63A6FBA9" w:rsidR="5691DF6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in these events throughout my placement has offered valuable lessons for person</w:t>
      </w:r>
      <w:r w:rsidRPr="63A6FBA9" w:rsidR="6777570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al and professional growth for the future. Allowing myself to expand on my events </w:t>
      </w:r>
      <w:r w:rsidRPr="63A6FBA9" w:rsidR="2DF8D7A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knowledge</w:t>
      </w:r>
      <w:r w:rsidRPr="63A6FBA9" w:rsidR="6777570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has been </w:t>
      </w:r>
      <w:r w:rsidRPr="63A6FBA9" w:rsidR="6777570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an important factor</w:t>
      </w:r>
      <w:r w:rsidRPr="63A6FBA9" w:rsidR="6777570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as it sets myself </w:t>
      </w:r>
      <w:r w:rsidRPr="63A6FBA9" w:rsidR="6CD06AA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up for wider opportunities within the events industry. </w:t>
      </w:r>
      <w:r w:rsidRPr="63A6FBA9" w:rsidR="43CB6D5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The experiential learning theory provided by, (</w:t>
      </w:r>
      <w:r w:rsidRPr="63A6FBA9" w:rsidR="1958A27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Kolb, 2015)</w:t>
      </w:r>
      <w:r w:rsidRPr="63A6FBA9" w:rsidR="6A2F7DC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with his four-stage learning cycle has helped me engage</w:t>
      </w:r>
      <w:r w:rsidRPr="63A6FBA9" w:rsidR="0BFC00D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in new experiences such as starting to work as a supervisor in Swansea Building Society Arena</w:t>
      </w:r>
      <w:r w:rsidRPr="63A6FBA9" w:rsidR="6A2F7DC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, </w:t>
      </w:r>
      <w:r w:rsidRPr="63A6FBA9" w:rsidR="6A2F7DC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observe</w:t>
      </w:r>
      <w:r w:rsidRPr="63A6FBA9" w:rsidR="02CE2A4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and reflect on events therefore what went well and what skills I can improve on</w:t>
      </w:r>
      <w:r w:rsidRPr="63A6FBA9" w:rsidR="6A2F7DC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, format</w:t>
      </w:r>
      <w:r w:rsidRPr="63A6FBA9" w:rsidR="45F2A6F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theories into the reflection with in-class learning</w:t>
      </w:r>
      <w:r w:rsidRPr="63A6FBA9" w:rsidR="6A2F7DC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6A2F7DC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and appl</w:t>
      </w:r>
      <w:r w:rsidRPr="63A6FBA9" w:rsidR="6166E95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ying my knowledge and new skills</w:t>
      </w:r>
      <w:r w:rsidRPr="63A6FBA9" w:rsidR="46F7B4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into real-life experiences</w:t>
      </w:r>
      <w:r w:rsidRPr="63A6FBA9" w:rsidR="65D71F4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. </w:t>
      </w:r>
      <w:r w:rsidRPr="63A6FBA9" w:rsidR="0C05941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This framework has been applied in many different settings throughout placement sessions and working events </w:t>
      </w:r>
      <w:r w:rsidRPr="63A6FBA9" w:rsidR="1493247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and further has helped in shaping my skill development through enga</w:t>
      </w:r>
      <w:r w:rsidRPr="63A6FBA9" w:rsidR="3153D9A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gement and active brainwork.</w:t>
      </w:r>
    </w:p>
    <w:p w:rsidR="0836F470" w:rsidP="63A6FBA9" w:rsidRDefault="0836F470" w14:paraId="3719EA84" w14:textId="02886AB6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0836F47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The placement opportunity has given me confidence in my experience and further pushed me to have achieved a </w:t>
      </w:r>
      <w:r w:rsidRPr="63A6FBA9" w:rsidR="2B38C7D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bar supervisor role at the arena for concerts and private events. The sessions shaped my </w:t>
      </w:r>
      <w:r w:rsidRPr="63A6FBA9" w:rsidR="7552008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decision applying for the role as I saw how events </w:t>
      </w:r>
      <w:r w:rsidRPr="63A6FBA9" w:rsidR="7552008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we’re</w:t>
      </w:r>
      <w:r w:rsidRPr="63A6FBA9" w:rsidR="7552008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organised, set up and ran. Through my role as a supervisor, </w:t>
      </w:r>
      <w:r w:rsidRPr="63A6FBA9" w:rsidR="6FE06E6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it has further expanded my events knowledge through practical learning whilst al</w:t>
      </w:r>
      <w:r w:rsidRPr="63A6FBA9" w:rsidR="12D1111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so reflecting on how far my experience and knowledge has progressed. </w:t>
      </w:r>
    </w:p>
    <w:p w:rsidR="4277C64E" w:rsidP="63A6FBA9" w:rsidRDefault="4277C64E" w14:paraId="563C6714" w14:textId="7D221F2D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4277C64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Reflecting on past experiences is important because it </w:t>
      </w:r>
      <w:r w:rsidRPr="63A6FBA9" w:rsidR="0B89F7F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ensures personal growth and is essential for applied learning and decision-making. Through</w:t>
      </w:r>
      <w:r w:rsidRPr="63A6FBA9" w:rsidR="6805CAE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6805CAE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(</w:t>
      </w:r>
      <w:r w:rsidRPr="63A6FBA9" w:rsidR="3D9A38F9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Gibbs’ Reflective Cycle, 2024)</w:t>
      </w:r>
      <w:r w:rsidRPr="63A6FBA9" w:rsidR="4CA4E16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6535ADC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it has helped my professional development and reflective practice, ensuring that </w:t>
      </w:r>
      <w:r w:rsidRPr="63A6FBA9" w:rsidR="43F9A0F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I</w:t>
      </w:r>
      <w:r w:rsidRPr="63A6FBA9" w:rsidR="6535ADC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reflected </w:t>
      </w:r>
      <w:r w:rsidRPr="63A6FBA9" w:rsidR="427570A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effectively</w:t>
      </w:r>
      <w:r w:rsidRPr="63A6FBA9" w:rsidR="6535ADC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using the six stages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. This includes; description</w:t>
      </w:r>
      <w:r w:rsidRPr="63A6FBA9" w:rsidR="076992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, therefore documenting placement details such as my role,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feelings</w:t>
      </w:r>
      <w:r w:rsidRPr="63A6FBA9" w:rsidR="0B77023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such as when I felt confident or challenged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, evaluation</w:t>
      </w:r>
      <w:r w:rsidRPr="63A6FBA9" w:rsidR="20BB6FF7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– therefore assessing the good and improved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, ana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l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ysis</w:t>
      </w:r>
      <w:r w:rsidRPr="63A6FBA9" w:rsidR="65BDEE2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through considering why certain situations unfolded as they did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, conclusion</w:t>
      </w:r>
      <w:r w:rsidRPr="63A6FBA9" w:rsidR="0D52B52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by identifying the key takeaways from the placement experience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51D5A8B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and action plan –</w:t>
      </w:r>
      <w:r w:rsidRPr="63A6FBA9" w:rsidR="735BA6F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setting future goals.</w:t>
      </w:r>
    </w:p>
    <w:p w:rsidR="5862ED42" w:rsidP="63A6FBA9" w:rsidRDefault="5862ED42" w14:paraId="18BD96C7" w14:textId="28E30EA8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5862ED4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The Honey &amp; Mumford Learning Styles, (2023) links into the learning placement as there four </w:t>
      </w:r>
      <w:r w:rsidRPr="63A6FBA9" w:rsidR="4E7EACB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different</w:t>
      </w:r>
      <w:r w:rsidRPr="63A6FBA9" w:rsidR="5862ED4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learning styles </w:t>
      </w:r>
      <w:r w:rsidRPr="63A6FBA9" w:rsidR="4595310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that describe how individuals prefer to learn</w:t>
      </w:r>
      <w:r w:rsidRPr="63A6FBA9" w:rsidR="3C2E289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, these are; the activist, reflectors, theorists and pragmatists </w:t>
      </w:r>
      <w:r w:rsidRPr="63A6FBA9" w:rsidR="4595310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– after </w:t>
      </w:r>
      <w:r w:rsidRPr="63A6FBA9" w:rsidR="21043F6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undergoing</w:t>
      </w:r>
      <w:r w:rsidRPr="63A6FBA9" w:rsidR="4595310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262627B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 </w:t>
      </w:r>
      <w:r w:rsidRPr="63A6FBA9" w:rsidR="2851625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questionnaire</w:t>
      </w:r>
      <w:r w:rsidRPr="63A6FBA9" w:rsidR="262627B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6B6D03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to declare what learning </w:t>
      </w:r>
      <w:r w:rsidRPr="63A6FBA9" w:rsidR="36E01EE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style we related more with individually,</w:t>
      </w:r>
      <w:r w:rsidRPr="63A6FBA9" w:rsidR="6B6D03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5170AC3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m</w:t>
      </w:r>
      <w:r w:rsidRPr="63A6FBA9" w:rsidR="6B6D03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y highest score was activist. This is true as </w:t>
      </w:r>
      <w:r w:rsidRPr="63A6FBA9" w:rsidR="72280A5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I</w:t>
      </w:r>
      <w:r w:rsidRPr="63A6FBA9" w:rsidR="6B6D03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thrive on new </w:t>
      </w:r>
      <w:r w:rsidRPr="63A6FBA9" w:rsidR="107010D1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experiences</w:t>
      </w:r>
      <w:r w:rsidRPr="63A6FBA9" w:rsidR="6B6D03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and took every </w:t>
      </w:r>
      <w:r w:rsidRPr="63A6FBA9" w:rsidR="2182DA9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opportunity</w:t>
      </w:r>
      <w:r w:rsidRPr="63A6FBA9" w:rsidR="6B6D038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2441CA6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with the placements</w:t>
      </w:r>
      <w:r w:rsidRPr="63A6FBA9" w:rsidR="4196C59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and </w:t>
      </w:r>
      <w:r w:rsidRPr="63A6FBA9" w:rsidR="5763650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preferring</w:t>
      </w:r>
      <w:r w:rsidRPr="63A6FBA9" w:rsidR="4196C59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hands-on learning.</w:t>
      </w:r>
    </w:p>
    <w:p w:rsidR="49F79182" w:rsidP="63A6FBA9" w:rsidRDefault="49F79182" w14:paraId="342CC416" w14:textId="78961984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49F7918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Overall, </w:t>
      </w:r>
      <w:r w:rsidRPr="63A6FBA9" w:rsidR="7CA9D5E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the events, concerts, training sessions and more have shaped </w:t>
      </w:r>
      <w:r w:rsidRPr="63A6FBA9" w:rsidR="00AA560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the </w:t>
      </w:r>
      <w:r w:rsidRPr="63A6FBA9" w:rsidR="7CA9D5E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confident, </w:t>
      </w:r>
      <w:r w:rsidRPr="63A6FBA9" w:rsidR="60A1C69D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knowledgeable</w:t>
      </w:r>
      <w:r w:rsidRPr="63A6FBA9" w:rsidR="7CA9D5E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person </w:t>
      </w:r>
      <w:r w:rsidRPr="63A6FBA9" w:rsidR="696CB69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I</w:t>
      </w:r>
      <w:r w:rsidRPr="63A6FBA9" w:rsidR="7CA9D5E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am today compared to the start of the placement opportunitie</w:t>
      </w:r>
      <w:r w:rsidRPr="63A6FBA9" w:rsidR="0A5675B8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s. It has further helped </w:t>
      </w:r>
      <w:r w:rsidRPr="63A6FBA9" w:rsidR="0C73AA5E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being noticed for other job opportunities and given me the confidence to </w:t>
      </w:r>
      <w:r w:rsidRPr="63A6FBA9" w:rsidR="7881C2EF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work at the In It Together festival this May. </w:t>
      </w:r>
    </w:p>
    <w:p w:rsidR="63A6FBA9" w:rsidP="63A6FBA9" w:rsidRDefault="63A6FBA9" w14:paraId="026AC310" w14:textId="4949DDF1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591DDC18" w14:textId="0AA04527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66066663" w14:textId="537B5A52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50D76251" w14:textId="33D1D5D8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4A2054CB" w14:textId="5213818E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1D8D5B93" w14:textId="60DD4B6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49272E47" w14:textId="64D0DAF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5AAE206A" w14:textId="5D9255E6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070D4798" w14:textId="37AC8BE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560D7262" w14:textId="6079FD18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6D6A96D5" w14:textId="7DD986B1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63A6FBA9" w:rsidP="63A6FBA9" w:rsidRDefault="63A6FBA9" w14:paraId="0F59495D" w14:textId="3C367B2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</w:p>
    <w:p w:rsidR="63A6FBA9" w:rsidP="63A6FBA9" w:rsidRDefault="63A6FBA9" w14:paraId="1D05DE8D" w14:textId="7D34BFE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</w:p>
    <w:p w:rsidR="46DC28CF" w:rsidP="63A6FBA9" w:rsidRDefault="46DC28CF" w14:paraId="5FA322FC" w14:textId="2236A8E6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</w:pPr>
      <w:r w:rsidRPr="63A6FBA9" w:rsidR="46DC28CF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References</w:t>
      </w:r>
    </w:p>
    <w:p w:rsidR="47495AA2" w:rsidP="63A6FBA9" w:rsidRDefault="47495AA2" w14:paraId="31759191" w14:textId="5CFF4AE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Morgeson, F.P., Mitchell, T.R. and Dong Liu (2015) ‘Event System Theory: An Event-Oriented Approach to the Organizational Sciences’, Academy of Management Review, 40(4), pp. 515–537. doi:10.5465/amr.2012.0099.</w:t>
      </w:r>
    </w:p>
    <w:p w:rsidR="63A6FBA9" w:rsidP="63A6FBA9" w:rsidRDefault="63A6FBA9" w14:paraId="53CB9138" w14:textId="02015484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495AA2" w:rsidP="63A6FBA9" w:rsidRDefault="47495AA2" w14:paraId="46596E9C" w14:textId="40F2A5A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Healey, M., &amp; Jenkins, A. (2000). Kolb’s Experiential Learning Theory and Its Application in Geography in Higher Education. Journal of Geography (Houston), 99(5), 185–195. </w:t>
      </w:r>
      <w:hyperlink r:id="R08ad210b3c564f5b">
        <w:r w:rsidRPr="63A6FBA9" w:rsidR="47495AA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https://doi.org/10.1080/00221340008978967</w:t>
        </w:r>
      </w:hyperlink>
    </w:p>
    <w:p w:rsidR="63A6FBA9" w:rsidP="63A6FBA9" w:rsidRDefault="63A6FBA9" w14:paraId="65179B23" w14:textId="58ED29DD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495AA2" w:rsidP="63A6FBA9" w:rsidRDefault="47495AA2" w14:paraId="43DE55E2" w14:textId="1FF6E7B9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Silvers, J.R. (2004) The Event Management Body of Knowledge (EMBOK) Model. International Event Management Association. (Accessed: 5 February 2025)</w:t>
      </w:r>
    </w:p>
    <w:p w:rsidR="63A6FBA9" w:rsidP="63A6FBA9" w:rsidRDefault="63A6FBA9" w14:paraId="0E009ECE" w14:textId="5FC11DE3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495AA2" w:rsidP="63A6FBA9" w:rsidRDefault="47495AA2" w14:paraId="7A9D1067" w14:textId="2E6BC2B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Abdullah, S. M. (2019). Social Cognitive Theory: A Bandura Thought Review published in 1982-2012. </w:t>
      </w: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Psikodimensia</w:t>
      </w: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Kajian </w:t>
      </w: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Ilmiah</w:t>
      </w: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Psikologi</w:t>
      </w: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(Online), 18(1), 85–100. </w:t>
      </w:r>
      <w:hyperlink r:id="Rd90a198c11164c83">
        <w:r w:rsidRPr="63A6FBA9" w:rsidR="47495AA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https://doi.org/10.24167/psidim.v18i1.1708</w:t>
        </w:r>
      </w:hyperlink>
    </w:p>
    <w:p w:rsidR="63A6FBA9" w:rsidP="63A6FBA9" w:rsidRDefault="63A6FBA9" w14:paraId="09D1F935" w14:textId="222476C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495AA2" w:rsidP="63A6FBA9" w:rsidRDefault="47495AA2" w14:paraId="490960C4" w14:textId="2E6E1615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Kolb, D.A. (1984) Experiential Learning: Experience as the Source of Learning and Development. Englewood Cliffs, NJ: Prentice-Hall. (Accessed: 5 February 2025).</w:t>
      </w:r>
    </w:p>
    <w:p w:rsidR="63A6FBA9" w:rsidP="63A6FBA9" w:rsidRDefault="63A6FBA9" w14:paraId="730070AD" w14:textId="51478D19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495AA2" w:rsidP="63A6FBA9" w:rsidRDefault="47495AA2" w14:paraId="40B9CB00" w14:textId="732837FD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A6FBA9" w:rsidR="47495A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Waqas, M., Hamzah, Z. L. B., &amp; Salleh, N. A. M. (2021). Customer experience: a systematic literature review and consumer culture theory-based conceptualisation. Management Review Quarterly, 71(1), 135–176. </w:t>
      </w:r>
      <w:hyperlink r:id="R181298c593c34bdb">
        <w:r w:rsidRPr="63A6FBA9" w:rsidR="47495AA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https://doi.org/10.1007/s11301-020-00182-w</w:t>
        </w:r>
      </w:hyperlink>
    </w:p>
    <w:p w:rsidR="63A6FBA9" w:rsidP="63A6FBA9" w:rsidRDefault="63A6FBA9" w14:paraId="15C66050" w14:textId="74B6C7D6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</w:p>
    <w:p w:rsidR="1D3E6FD2" w:rsidP="63A6FBA9" w:rsidRDefault="1D3E6FD2" w14:paraId="1EAFEBFF" w14:textId="5BB39B7F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Kolb, (2015) Experiential </w:t>
      </w:r>
      <w:r w:rsidRPr="63A6FBA9" w:rsidR="5C32C34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Learning:</w:t>
      </w: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Experience </w:t>
      </w: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</w:t>
      </w: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</w:t>
      </w: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</w:t>
      </w:r>
      <w:r w:rsidRPr="63A6FBA9" w:rsidR="1D3E6FD2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the Source of Learning and Development. Second edition. Upper Saddle River, New Jersey: Pearson Education.</w:t>
      </w:r>
    </w:p>
    <w:p w:rsidR="5B4B451C" w:rsidP="63A6FBA9" w:rsidRDefault="5B4B451C" w14:paraId="388FC3A4" w14:textId="1DCF28F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5B4B451C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Gibbs’ Reflective Cycle, </w:t>
      </w:r>
      <w:r w:rsidRPr="63A6FBA9" w:rsidR="20AF85A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(2024).</w:t>
      </w:r>
      <w:r w:rsidRPr="63A6FBA9" w:rsidR="20AF85A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The University of Edinburgh. </w:t>
      </w:r>
      <w:r w:rsidRPr="63A6FBA9" w:rsidR="6AFBB3A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(online) </w:t>
      </w:r>
      <w:r w:rsidRPr="63A6FBA9" w:rsidR="20AF85A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Available at: </w:t>
      </w:r>
      <w:hyperlink r:id="R21242a953fc64012">
        <w:r w:rsidRPr="63A6FBA9" w:rsidR="20AF85A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https://reflection.ed.ac.uk/reflectors-toolkit/reflecting-on-experience/gibbs-reflective-cycle</w:t>
        </w:r>
      </w:hyperlink>
      <w:r w:rsidRPr="63A6FBA9" w:rsidR="20AF85A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.</w:t>
      </w:r>
    </w:p>
    <w:p w:rsidR="41FE8DC6" w:rsidP="63A6FBA9" w:rsidRDefault="41FE8DC6" w14:paraId="2C527096" w14:textId="38BF3483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63A6FBA9" w:rsidR="41FE8DC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Honey &amp; Mumford Learning Styles, (2023). </w:t>
      </w:r>
      <w:r w:rsidRPr="63A6FBA9" w:rsidR="41FE8DC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BiteSize</w:t>
      </w:r>
      <w:r w:rsidRPr="63A6FBA9" w:rsidR="41FE8DC6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Learning, (online) Available at: https://www.bitesizelearning.co.uk/resources/honey-mumford-learning-styles.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86cac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d4b7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3a7c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cf3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81B4E0"/>
    <w:rsid w:val="002DB60A"/>
    <w:rsid w:val="00AA5605"/>
    <w:rsid w:val="00DE4D08"/>
    <w:rsid w:val="011426C9"/>
    <w:rsid w:val="0156AAE4"/>
    <w:rsid w:val="01974971"/>
    <w:rsid w:val="019886EB"/>
    <w:rsid w:val="01A02573"/>
    <w:rsid w:val="01D3DAAB"/>
    <w:rsid w:val="01E62C61"/>
    <w:rsid w:val="024D6739"/>
    <w:rsid w:val="0259F928"/>
    <w:rsid w:val="02CE2A43"/>
    <w:rsid w:val="02E3F71B"/>
    <w:rsid w:val="03A35E2D"/>
    <w:rsid w:val="03C3048F"/>
    <w:rsid w:val="03DDED6A"/>
    <w:rsid w:val="03F02EF2"/>
    <w:rsid w:val="03FF7698"/>
    <w:rsid w:val="0443F389"/>
    <w:rsid w:val="0492B872"/>
    <w:rsid w:val="04CDA18B"/>
    <w:rsid w:val="04EAFAC7"/>
    <w:rsid w:val="05450DB9"/>
    <w:rsid w:val="055F3733"/>
    <w:rsid w:val="056EECA6"/>
    <w:rsid w:val="05C749C7"/>
    <w:rsid w:val="05C97109"/>
    <w:rsid w:val="061073B5"/>
    <w:rsid w:val="06ABCF27"/>
    <w:rsid w:val="06B7768F"/>
    <w:rsid w:val="0737CFCA"/>
    <w:rsid w:val="076992D2"/>
    <w:rsid w:val="07875029"/>
    <w:rsid w:val="07B8065E"/>
    <w:rsid w:val="0836F470"/>
    <w:rsid w:val="084AE463"/>
    <w:rsid w:val="084B12E1"/>
    <w:rsid w:val="08D8F87C"/>
    <w:rsid w:val="08F08160"/>
    <w:rsid w:val="09007124"/>
    <w:rsid w:val="095C882C"/>
    <w:rsid w:val="09D70393"/>
    <w:rsid w:val="0A5675B8"/>
    <w:rsid w:val="0A6794C0"/>
    <w:rsid w:val="0A69593C"/>
    <w:rsid w:val="0B4FAFCD"/>
    <w:rsid w:val="0B539785"/>
    <w:rsid w:val="0B6E88AB"/>
    <w:rsid w:val="0B77023E"/>
    <w:rsid w:val="0B89F7F2"/>
    <w:rsid w:val="0BADD36C"/>
    <w:rsid w:val="0BC7446C"/>
    <w:rsid w:val="0BFC00D7"/>
    <w:rsid w:val="0BFD9A3B"/>
    <w:rsid w:val="0C05941A"/>
    <w:rsid w:val="0C28677F"/>
    <w:rsid w:val="0C5710A9"/>
    <w:rsid w:val="0C6BDCB3"/>
    <w:rsid w:val="0C73AA5E"/>
    <w:rsid w:val="0C8B2CA7"/>
    <w:rsid w:val="0C8B2CA7"/>
    <w:rsid w:val="0CB15C97"/>
    <w:rsid w:val="0D339057"/>
    <w:rsid w:val="0D52B526"/>
    <w:rsid w:val="0DC11EE6"/>
    <w:rsid w:val="0DCC1E12"/>
    <w:rsid w:val="0E34F610"/>
    <w:rsid w:val="0E47FA4C"/>
    <w:rsid w:val="0E5A5936"/>
    <w:rsid w:val="0E87FCB3"/>
    <w:rsid w:val="0EB79BA0"/>
    <w:rsid w:val="0EC4D8A3"/>
    <w:rsid w:val="0EEE1C12"/>
    <w:rsid w:val="0F73442A"/>
    <w:rsid w:val="0F73442A"/>
    <w:rsid w:val="0F98B063"/>
    <w:rsid w:val="0F98B063"/>
    <w:rsid w:val="0FAFD319"/>
    <w:rsid w:val="10381F42"/>
    <w:rsid w:val="103F4D14"/>
    <w:rsid w:val="104D3211"/>
    <w:rsid w:val="107010D1"/>
    <w:rsid w:val="1080092B"/>
    <w:rsid w:val="10EF1225"/>
    <w:rsid w:val="110FBBFA"/>
    <w:rsid w:val="11176E8E"/>
    <w:rsid w:val="112C4292"/>
    <w:rsid w:val="1142163A"/>
    <w:rsid w:val="11722276"/>
    <w:rsid w:val="1189B22F"/>
    <w:rsid w:val="119BD43F"/>
    <w:rsid w:val="11B05C5A"/>
    <w:rsid w:val="1234495A"/>
    <w:rsid w:val="12372CE7"/>
    <w:rsid w:val="1247CE85"/>
    <w:rsid w:val="1276432C"/>
    <w:rsid w:val="12D1111E"/>
    <w:rsid w:val="1338F590"/>
    <w:rsid w:val="13DE6204"/>
    <w:rsid w:val="13E2B232"/>
    <w:rsid w:val="1493247B"/>
    <w:rsid w:val="14F18931"/>
    <w:rsid w:val="1531DF32"/>
    <w:rsid w:val="1565D5E2"/>
    <w:rsid w:val="15AD280B"/>
    <w:rsid w:val="15AF71DC"/>
    <w:rsid w:val="16414AF8"/>
    <w:rsid w:val="165F6B3D"/>
    <w:rsid w:val="17D77B38"/>
    <w:rsid w:val="18420AB8"/>
    <w:rsid w:val="18CFE667"/>
    <w:rsid w:val="1932229F"/>
    <w:rsid w:val="1958A273"/>
    <w:rsid w:val="19C0FF8C"/>
    <w:rsid w:val="19D985F2"/>
    <w:rsid w:val="1A046776"/>
    <w:rsid w:val="1A40DE72"/>
    <w:rsid w:val="1AAE52D4"/>
    <w:rsid w:val="1AC78A90"/>
    <w:rsid w:val="1B1B9E1D"/>
    <w:rsid w:val="1BF43E1E"/>
    <w:rsid w:val="1C66F269"/>
    <w:rsid w:val="1CB0EF8C"/>
    <w:rsid w:val="1CB1E274"/>
    <w:rsid w:val="1CC1D440"/>
    <w:rsid w:val="1CE84B3C"/>
    <w:rsid w:val="1D3E6FD2"/>
    <w:rsid w:val="1D7A31A6"/>
    <w:rsid w:val="1DF38A68"/>
    <w:rsid w:val="1E127267"/>
    <w:rsid w:val="1E127267"/>
    <w:rsid w:val="1E1E792E"/>
    <w:rsid w:val="1E69E4AC"/>
    <w:rsid w:val="1EC0B603"/>
    <w:rsid w:val="1EC22B72"/>
    <w:rsid w:val="1F11BC43"/>
    <w:rsid w:val="1F4FFCAC"/>
    <w:rsid w:val="1F566634"/>
    <w:rsid w:val="1FA1044D"/>
    <w:rsid w:val="1FA68C21"/>
    <w:rsid w:val="1FCC72CC"/>
    <w:rsid w:val="202AF332"/>
    <w:rsid w:val="206BCEE8"/>
    <w:rsid w:val="206D14D9"/>
    <w:rsid w:val="20718EAD"/>
    <w:rsid w:val="20AB89C2"/>
    <w:rsid w:val="20ADE82E"/>
    <w:rsid w:val="20ADE82E"/>
    <w:rsid w:val="20AF85A4"/>
    <w:rsid w:val="20BB6FF7"/>
    <w:rsid w:val="20C9DACD"/>
    <w:rsid w:val="21043F63"/>
    <w:rsid w:val="210A75AC"/>
    <w:rsid w:val="216B557A"/>
    <w:rsid w:val="2182DA94"/>
    <w:rsid w:val="21ACEE63"/>
    <w:rsid w:val="22259FF9"/>
    <w:rsid w:val="222EFF10"/>
    <w:rsid w:val="223117B8"/>
    <w:rsid w:val="22385BAD"/>
    <w:rsid w:val="226A8BAF"/>
    <w:rsid w:val="22E3469B"/>
    <w:rsid w:val="22ED95FD"/>
    <w:rsid w:val="232BC70A"/>
    <w:rsid w:val="2335BDB2"/>
    <w:rsid w:val="237C44F3"/>
    <w:rsid w:val="2396DACB"/>
    <w:rsid w:val="23A707F8"/>
    <w:rsid w:val="23AECE7A"/>
    <w:rsid w:val="2441CA6A"/>
    <w:rsid w:val="245FFF8D"/>
    <w:rsid w:val="2468B827"/>
    <w:rsid w:val="24AC5683"/>
    <w:rsid w:val="2563D1F6"/>
    <w:rsid w:val="25AB19C0"/>
    <w:rsid w:val="25D9D20A"/>
    <w:rsid w:val="2604AA36"/>
    <w:rsid w:val="262627BC"/>
    <w:rsid w:val="263D8A84"/>
    <w:rsid w:val="2760B595"/>
    <w:rsid w:val="2763819F"/>
    <w:rsid w:val="277E3533"/>
    <w:rsid w:val="27A50098"/>
    <w:rsid w:val="27AE9DD5"/>
    <w:rsid w:val="27BEB97A"/>
    <w:rsid w:val="2851625E"/>
    <w:rsid w:val="28592571"/>
    <w:rsid w:val="287368F7"/>
    <w:rsid w:val="28E45E38"/>
    <w:rsid w:val="2904CA77"/>
    <w:rsid w:val="2904CA77"/>
    <w:rsid w:val="291CA4D0"/>
    <w:rsid w:val="292ED9C6"/>
    <w:rsid w:val="2991DCAB"/>
    <w:rsid w:val="2996405A"/>
    <w:rsid w:val="29F53806"/>
    <w:rsid w:val="2A9C1E80"/>
    <w:rsid w:val="2A9C1E80"/>
    <w:rsid w:val="2ACF5CBB"/>
    <w:rsid w:val="2AE86A04"/>
    <w:rsid w:val="2B38C7D1"/>
    <w:rsid w:val="2BA296DB"/>
    <w:rsid w:val="2BBBAD8B"/>
    <w:rsid w:val="2BCF6D20"/>
    <w:rsid w:val="2BCF6D20"/>
    <w:rsid w:val="2C0862C8"/>
    <w:rsid w:val="2C22EE90"/>
    <w:rsid w:val="2C67C5C6"/>
    <w:rsid w:val="2C7ED020"/>
    <w:rsid w:val="2CA09376"/>
    <w:rsid w:val="2CD8F241"/>
    <w:rsid w:val="2D0CBD39"/>
    <w:rsid w:val="2D474A42"/>
    <w:rsid w:val="2D9E5E7F"/>
    <w:rsid w:val="2DADB8CA"/>
    <w:rsid w:val="2DF8D7A6"/>
    <w:rsid w:val="2E0C92EC"/>
    <w:rsid w:val="2E3DBA80"/>
    <w:rsid w:val="2E511F79"/>
    <w:rsid w:val="2E983CE9"/>
    <w:rsid w:val="2E983CE9"/>
    <w:rsid w:val="2EA72AFC"/>
    <w:rsid w:val="2ED67B59"/>
    <w:rsid w:val="2EE627C7"/>
    <w:rsid w:val="2F09C8FF"/>
    <w:rsid w:val="2F152F66"/>
    <w:rsid w:val="2FB3747B"/>
    <w:rsid w:val="3049ADCB"/>
    <w:rsid w:val="30BD30DE"/>
    <w:rsid w:val="30F4B6E3"/>
    <w:rsid w:val="3153D9A0"/>
    <w:rsid w:val="318DB2C1"/>
    <w:rsid w:val="319F77C0"/>
    <w:rsid w:val="326D68CF"/>
    <w:rsid w:val="32AC43D5"/>
    <w:rsid w:val="336CF71D"/>
    <w:rsid w:val="33757AEE"/>
    <w:rsid w:val="33A7A8BC"/>
    <w:rsid w:val="33E1140B"/>
    <w:rsid w:val="34AC5C05"/>
    <w:rsid w:val="34D280A9"/>
    <w:rsid w:val="34FDA2DE"/>
    <w:rsid w:val="3576D491"/>
    <w:rsid w:val="3576D491"/>
    <w:rsid w:val="359EB153"/>
    <w:rsid w:val="3609AD9E"/>
    <w:rsid w:val="3615B23C"/>
    <w:rsid w:val="36BD0ED0"/>
    <w:rsid w:val="36E01EEA"/>
    <w:rsid w:val="3751F2A7"/>
    <w:rsid w:val="375A222F"/>
    <w:rsid w:val="3775DF1A"/>
    <w:rsid w:val="3810C6E8"/>
    <w:rsid w:val="384F1960"/>
    <w:rsid w:val="3855846B"/>
    <w:rsid w:val="387E06BE"/>
    <w:rsid w:val="38D4DD71"/>
    <w:rsid w:val="393AA4C2"/>
    <w:rsid w:val="39423CE6"/>
    <w:rsid w:val="397188C6"/>
    <w:rsid w:val="39C07E42"/>
    <w:rsid w:val="39F69C19"/>
    <w:rsid w:val="3A1A86D7"/>
    <w:rsid w:val="3A1A86D7"/>
    <w:rsid w:val="3AC5407D"/>
    <w:rsid w:val="3B43926F"/>
    <w:rsid w:val="3B44180C"/>
    <w:rsid w:val="3B91CAAB"/>
    <w:rsid w:val="3BDCE4C5"/>
    <w:rsid w:val="3BE67992"/>
    <w:rsid w:val="3BE92674"/>
    <w:rsid w:val="3C16C02D"/>
    <w:rsid w:val="3C2E2893"/>
    <w:rsid w:val="3C82B966"/>
    <w:rsid w:val="3C943303"/>
    <w:rsid w:val="3CC2A381"/>
    <w:rsid w:val="3CC661E9"/>
    <w:rsid w:val="3CCC90C8"/>
    <w:rsid w:val="3CD2A75D"/>
    <w:rsid w:val="3CDA3AA8"/>
    <w:rsid w:val="3D9A38F9"/>
    <w:rsid w:val="3DBDCFE7"/>
    <w:rsid w:val="3DE5C690"/>
    <w:rsid w:val="3DEEC7C3"/>
    <w:rsid w:val="3E2E8FF3"/>
    <w:rsid w:val="3E6C709B"/>
    <w:rsid w:val="3E8CED4F"/>
    <w:rsid w:val="3F0B1569"/>
    <w:rsid w:val="3F1805DE"/>
    <w:rsid w:val="3F30C414"/>
    <w:rsid w:val="3F4092F4"/>
    <w:rsid w:val="3FFE97E3"/>
    <w:rsid w:val="401927EA"/>
    <w:rsid w:val="4026343B"/>
    <w:rsid w:val="402E1EB1"/>
    <w:rsid w:val="4055B5FF"/>
    <w:rsid w:val="406A360F"/>
    <w:rsid w:val="40D948CE"/>
    <w:rsid w:val="41400E9F"/>
    <w:rsid w:val="4196C595"/>
    <w:rsid w:val="41FE8DC6"/>
    <w:rsid w:val="425C863E"/>
    <w:rsid w:val="426D19E1"/>
    <w:rsid w:val="427570A7"/>
    <w:rsid w:val="4277C64E"/>
    <w:rsid w:val="42DD8FA0"/>
    <w:rsid w:val="430E62AC"/>
    <w:rsid w:val="433404B3"/>
    <w:rsid w:val="43A2D3E9"/>
    <w:rsid w:val="43CB6D5A"/>
    <w:rsid w:val="43D9A6AE"/>
    <w:rsid w:val="43ED000F"/>
    <w:rsid w:val="43F9A0FA"/>
    <w:rsid w:val="43FE8F9E"/>
    <w:rsid w:val="4420CBA2"/>
    <w:rsid w:val="449DBF00"/>
    <w:rsid w:val="44F7ED84"/>
    <w:rsid w:val="4522C9FA"/>
    <w:rsid w:val="45250F1F"/>
    <w:rsid w:val="4531E24C"/>
    <w:rsid w:val="45953102"/>
    <w:rsid w:val="45D4D644"/>
    <w:rsid w:val="45F2A6FE"/>
    <w:rsid w:val="45FC3C08"/>
    <w:rsid w:val="45FEC006"/>
    <w:rsid w:val="46C9C717"/>
    <w:rsid w:val="46DC28CF"/>
    <w:rsid w:val="46F7B4B4"/>
    <w:rsid w:val="47495AA2"/>
    <w:rsid w:val="47B86A49"/>
    <w:rsid w:val="47FAACBF"/>
    <w:rsid w:val="48A394CE"/>
    <w:rsid w:val="48B23613"/>
    <w:rsid w:val="48E6223A"/>
    <w:rsid w:val="48E6223A"/>
    <w:rsid w:val="4910E99B"/>
    <w:rsid w:val="49632262"/>
    <w:rsid w:val="49F79182"/>
    <w:rsid w:val="4A08F4F0"/>
    <w:rsid w:val="4A282822"/>
    <w:rsid w:val="4A497D91"/>
    <w:rsid w:val="4A89089F"/>
    <w:rsid w:val="4B5B9271"/>
    <w:rsid w:val="4BB42622"/>
    <w:rsid w:val="4BB5A04A"/>
    <w:rsid w:val="4C11075D"/>
    <w:rsid w:val="4C16F1FA"/>
    <w:rsid w:val="4C8864C5"/>
    <w:rsid w:val="4CA4E161"/>
    <w:rsid w:val="4CCACEC0"/>
    <w:rsid w:val="4D03DB3D"/>
    <w:rsid w:val="4D71210F"/>
    <w:rsid w:val="4DD41A15"/>
    <w:rsid w:val="4E3132B4"/>
    <w:rsid w:val="4E70EE27"/>
    <w:rsid w:val="4E7EACBC"/>
    <w:rsid w:val="4EF81C13"/>
    <w:rsid w:val="4F40E90F"/>
    <w:rsid w:val="4F536F13"/>
    <w:rsid w:val="4F56B854"/>
    <w:rsid w:val="4F65AA12"/>
    <w:rsid w:val="4FA508A2"/>
    <w:rsid w:val="4FAB01D8"/>
    <w:rsid w:val="4FFEC160"/>
    <w:rsid w:val="50ADFF52"/>
    <w:rsid w:val="50DA3C0A"/>
    <w:rsid w:val="51242F90"/>
    <w:rsid w:val="5170AC3B"/>
    <w:rsid w:val="51B28FD0"/>
    <w:rsid w:val="51D5A8B4"/>
    <w:rsid w:val="524E6711"/>
    <w:rsid w:val="5296FC1D"/>
    <w:rsid w:val="52AB0F13"/>
    <w:rsid w:val="52DF1F73"/>
    <w:rsid w:val="52E929FF"/>
    <w:rsid w:val="53186CEC"/>
    <w:rsid w:val="53AC2319"/>
    <w:rsid w:val="53D593A9"/>
    <w:rsid w:val="53E90D4C"/>
    <w:rsid w:val="5400DC70"/>
    <w:rsid w:val="549AC1B1"/>
    <w:rsid w:val="54A33314"/>
    <w:rsid w:val="55D6A9FA"/>
    <w:rsid w:val="56058E6A"/>
    <w:rsid w:val="567F49B2"/>
    <w:rsid w:val="5691DF67"/>
    <w:rsid w:val="5693EB6E"/>
    <w:rsid w:val="56B5BE52"/>
    <w:rsid w:val="56C67A12"/>
    <w:rsid w:val="57133036"/>
    <w:rsid w:val="5741F6C8"/>
    <w:rsid w:val="574B64DB"/>
    <w:rsid w:val="57636508"/>
    <w:rsid w:val="57944C50"/>
    <w:rsid w:val="5862ED42"/>
    <w:rsid w:val="596C67B3"/>
    <w:rsid w:val="5972CABF"/>
    <w:rsid w:val="5997C1CE"/>
    <w:rsid w:val="59C8CC1C"/>
    <w:rsid w:val="5A488596"/>
    <w:rsid w:val="5B3B5504"/>
    <w:rsid w:val="5B4B451C"/>
    <w:rsid w:val="5B71F13D"/>
    <w:rsid w:val="5BA58869"/>
    <w:rsid w:val="5C189A62"/>
    <w:rsid w:val="5C32C346"/>
    <w:rsid w:val="5C81B4E0"/>
    <w:rsid w:val="5C8AD845"/>
    <w:rsid w:val="5CBBD399"/>
    <w:rsid w:val="5CBFF933"/>
    <w:rsid w:val="5D2982EB"/>
    <w:rsid w:val="5D33A858"/>
    <w:rsid w:val="5D79D956"/>
    <w:rsid w:val="5D7D9744"/>
    <w:rsid w:val="5D85B834"/>
    <w:rsid w:val="5E50A114"/>
    <w:rsid w:val="5E525FA8"/>
    <w:rsid w:val="5E525FA8"/>
    <w:rsid w:val="5F405781"/>
    <w:rsid w:val="5F52A49B"/>
    <w:rsid w:val="5F632D68"/>
    <w:rsid w:val="5F8303F2"/>
    <w:rsid w:val="5FC08F28"/>
    <w:rsid w:val="604F69F5"/>
    <w:rsid w:val="609881C5"/>
    <w:rsid w:val="60A1C69D"/>
    <w:rsid w:val="60AF3CCB"/>
    <w:rsid w:val="60B15E45"/>
    <w:rsid w:val="6166E95A"/>
    <w:rsid w:val="61825484"/>
    <w:rsid w:val="6255197E"/>
    <w:rsid w:val="62B1BD55"/>
    <w:rsid w:val="63076C64"/>
    <w:rsid w:val="63455ADA"/>
    <w:rsid w:val="6388D2B6"/>
    <w:rsid w:val="63A6FBA9"/>
    <w:rsid w:val="63AE9E16"/>
    <w:rsid w:val="63D18AE9"/>
    <w:rsid w:val="64632CA1"/>
    <w:rsid w:val="64E08ABB"/>
    <w:rsid w:val="64F048DE"/>
    <w:rsid w:val="6535ADC0"/>
    <w:rsid w:val="65A52483"/>
    <w:rsid w:val="65BDEE22"/>
    <w:rsid w:val="65D71F45"/>
    <w:rsid w:val="6635B77B"/>
    <w:rsid w:val="66460353"/>
    <w:rsid w:val="6657F3A0"/>
    <w:rsid w:val="667A8FCF"/>
    <w:rsid w:val="66DF449D"/>
    <w:rsid w:val="66F74B29"/>
    <w:rsid w:val="6717DAA6"/>
    <w:rsid w:val="671E590B"/>
    <w:rsid w:val="6777570C"/>
    <w:rsid w:val="678FA46D"/>
    <w:rsid w:val="6805CAE7"/>
    <w:rsid w:val="68B3E4A5"/>
    <w:rsid w:val="68CFFF2C"/>
    <w:rsid w:val="69097CEC"/>
    <w:rsid w:val="69388DA2"/>
    <w:rsid w:val="6949AAC8"/>
    <w:rsid w:val="6967AC68"/>
    <w:rsid w:val="696B77BE"/>
    <w:rsid w:val="696CB69F"/>
    <w:rsid w:val="69C0C20B"/>
    <w:rsid w:val="69F4694F"/>
    <w:rsid w:val="6A09B8E5"/>
    <w:rsid w:val="6A2F7DC5"/>
    <w:rsid w:val="6A3C3254"/>
    <w:rsid w:val="6A8116F2"/>
    <w:rsid w:val="6ABFE0CE"/>
    <w:rsid w:val="6AFBB3A4"/>
    <w:rsid w:val="6B68F32C"/>
    <w:rsid w:val="6B6D0384"/>
    <w:rsid w:val="6B6FFF41"/>
    <w:rsid w:val="6B6FFF41"/>
    <w:rsid w:val="6BA021E9"/>
    <w:rsid w:val="6BB756D5"/>
    <w:rsid w:val="6BD635F8"/>
    <w:rsid w:val="6C0E80B5"/>
    <w:rsid w:val="6C1F3F48"/>
    <w:rsid w:val="6C37F8D3"/>
    <w:rsid w:val="6C9FB662"/>
    <w:rsid w:val="6CD06AAC"/>
    <w:rsid w:val="6D724BEC"/>
    <w:rsid w:val="6D827A06"/>
    <w:rsid w:val="6E7CCD89"/>
    <w:rsid w:val="6E83DAD8"/>
    <w:rsid w:val="6E845F72"/>
    <w:rsid w:val="6E9BDD00"/>
    <w:rsid w:val="6F1E7AD2"/>
    <w:rsid w:val="6F80EE83"/>
    <w:rsid w:val="6FE06E6E"/>
    <w:rsid w:val="6FF2474F"/>
    <w:rsid w:val="7116A035"/>
    <w:rsid w:val="711A79DB"/>
    <w:rsid w:val="713CA09A"/>
    <w:rsid w:val="71C84E76"/>
    <w:rsid w:val="71ED8E1F"/>
    <w:rsid w:val="720726D5"/>
    <w:rsid w:val="72280A51"/>
    <w:rsid w:val="724F20F3"/>
    <w:rsid w:val="72B647B3"/>
    <w:rsid w:val="72CAB15D"/>
    <w:rsid w:val="7313BBA7"/>
    <w:rsid w:val="7325036C"/>
    <w:rsid w:val="735BA6FF"/>
    <w:rsid w:val="7365AD8C"/>
    <w:rsid w:val="739AC457"/>
    <w:rsid w:val="73FFF673"/>
    <w:rsid w:val="74362D29"/>
    <w:rsid w:val="74777201"/>
    <w:rsid w:val="74829BB3"/>
    <w:rsid w:val="74852AE4"/>
    <w:rsid w:val="74B9FD7A"/>
    <w:rsid w:val="74C865CA"/>
    <w:rsid w:val="74EDC6B8"/>
    <w:rsid w:val="75082276"/>
    <w:rsid w:val="750C8CA1"/>
    <w:rsid w:val="752227AF"/>
    <w:rsid w:val="75520088"/>
    <w:rsid w:val="75636F86"/>
    <w:rsid w:val="7590C9A5"/>
    <w:rsid w:val="75AB51F1"/>
    <w:rsid w:val="75D75A01"/>
    <w:rsid w:val="764B37F2"/>
    <w:rsid w:val="770EFA6F"/>
    <w:rsid w:val="7780B508"/>
    <w:rsid w:val="77957F31"/>
    <w:rsid w:val="77DE668D"/>
    <w:rsid w:val="77E283E8"/>
    <w:rsid w:val="77E353C3"/>
    <w:rsid w:val="786D4E3E"/>
    <w:rsid w:val="7881C2EF"/>
    <w:rsid w:val="78D931D3"/>
    <w:rsid w:val="79116ADB"/>
    <w:rsid w:val="79310F45"/>
    <w:rsid w:val="79D39C61"/>
    <w:rsid w:val="79D506BE"/>
    <w:rsid w:val="79D65514"/>
    <w:rsid w:val="7AED7C18"/>
    <w:rsid w:val="7B1E3E86"/>
    <w:rsid w:val="7BD634D1"/>
    <w:rsid w:val="7BE4190A"/>
    <w:rsid w:val="7BE92345"/>
    <w:rsid w:val="7C0DEC51"/>
    <w:rsid w:val="7C7639D9"/>
    <w:rsid w:val="7C7D2F9B"/>
    <w:rsid w:val="7CA9D5EA"/>
    <w:rsid w:val="7CE3712F"/>
    <w:rsid w:val="7D4719BA"/>
    <w:rsid w:val="7D4D351A"/>
    <w:rsid w:val="7D9DF3F3"/>
    <w:rsid w:val="7DB15856"/>
    <w:rsid w:val="7DD594B7"/>
    <w:rsid w:val="7DE8D5A1"/>
    <w:rsid w:val="7E0745BF"/>
    <w:rsid w:val="7F24ABB4"/>
    <w:rsid w:val="7F7385B8"/>
    <w:rsid w:val="7FAE6CEE"/>
    <w:rsid w:val="7FD6537A"/>
    <w:rsid w:val="7FFC5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1B4E0"/>
  <w15:chartTrackingRefBased/>
  <w15:docId w15:val="{20A76593-EF1D-42EF-BF5C-03D0420C02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335BDB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335BDB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df44caaa1f54973" /><Relationship Type="http://schemas.openxmlformats.org/officeDocument/2006/relationships/image" Target="/media/image.jpg" Id="Rbb74cf3610ca4809" /><Relationship Type="http://schemas.openxmlformats.org/officeDocument/2006/relationships/image" Target="/media/image2.jpg" Id="Rdc03e662df284376" /><Relationship Type="http://schemas.openxmlformats.org/officeDocument/2006/relationships/image" Target="/media/image14.jpg" Id="R5fb14eda89054d0d" /><Relationship Type="http://schemas.openxmlformats.org/officeDocument/2006/relationships/image" Target="/media/imagef.jpg" Id="Ra9de1cd536934788" /><Relationship Type="http://schemas.openxmlformats.org/officeDocument/2006/relationships/image" Target="/media/image11.jpg" Id="R9afb4b00d0654e9a" /><Relationship Type="http://schemas.openxmlformats.org/officeDocument/2006/relationships/image" Target="/media/image12.jpg" Id="Rdb05922737c64644" /><Relationship Type="http://schemas.openxmlformats.org/officeDocument/2006/relationships/image" Target="/media/image16.jpg" Id="Ra1ac462b14dd4917" /><Relationship Type="http://schemas.openxmlformats.org/officeDocument/2006/relationships/image" Target="/media/imaged.jpg" Id="R7fd601f223864157" /><Relationship Type="http://schemas.openxmlformats.org/officeDocument/2006/relationships/image" Target="/media/image10.jpg" Id="Rd5e7b813ac8d4571" /><Relationship Type="http://schemas.openxmlformats.org/officeDocument/2006/relationships/image" Target="/media/image13.jpg" Id="R98f1c5ca27704911" /><Relationship Type="http://schemas.openxmlformats.org/officeDocument/2006/relationships/image" Target="/media/image15.jpg" Id="R996cf8b500c64e8c" /><Relationship Type="http://schemas.openxmlformats.org/officeDocument/2006/relationships/image" Target="/media/image.png" Id="R081138cbfa1541a7" /><Relationship Type="http://schemas.openxmlformats.org/officeDocument/2006/relationships/image" Target="/media/imagee.jpg" Id="R538cdc99317947ca" /><Relationship Type="http://schemas.openxmlformats.org/officeDocument/2006/relationships/image" Target="/media/image18.jpg" Id="Rba134eb6731448c0" /><Relationship Type="http://schemas.openxmlformats.org/officeDocument/2006/relationships/hyperlink" Target="https://doi.org/10.1080/00221340008978967" TargetMode="External" Id="R08ad210b3c564f5b" /><Relationship Type="http://schemas.openxmlformats.org/officeDocument/2006/relationships/hyperlink" Target="https://doi.org/10.24167/psidim.v18i1.1708" TargetMode="External" Id="Rd90a198c11164c83" /><Relationship Type="http://schemas.openxmlformats.org/officeDocument/2006/relationships/hyperlink" Target="https://doi.org/10.1007/s11301-020-00182-w" TargetMode="External" Id="R181298c593c34bdb" /><Relationship Type="http://schemas.openxmlformats.org/officeDocument/2006/relationships/hyperlink" Target="https://reflection.ed.ac.uk/reflectors-toolkit/reflecting-on-experience/gibbs-reflective-cycle" TargetMode="External" Id="R21242a953fc640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Arwen Garland (2400525)</dc:creator>
  <keywords/>
  <dc:description/>
  <lastModifiedBy>Arwen Garland (2400525)</lastModifiedBy>
  <revision>16</revision>
  <dcterms:created xsi:type="dcterms:W3CDTF">2025-04-17T20:53:43.6042060Z</dcterms:created>
  <dcterms:modified xsi:type="dcterms:W3CDTF">2025-05-14T14:42:25.1021676Z</dcterms:modified>
</coreProperties>
</file>