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4632582"/>
        <w:docPartObj>
          <w:docPartGallery w:val="Cover Pages"/>
          <w:docPartUnique/>
        </w:docPartObj>
      </w:sdtPr>
      <w:sdtEndPr/>
      <w:sdtContent>
        <w:p w14:paraId="45F6170B" w14:textId="79AC978F" w:rsidR="00903992" w:rsidRDefault="00903992">
          <w:r>
            <w:rPr>
              <w:noProof/>
            </w:rPr>
            <mc:AlternateContent>
              <mc:Choice Requires="wpg">
                <w:drawing>
                  <wp:anchor distT="0" distB="0" distL="114300" distR="114300" simplePos="0" relativeHeight="251662336" behindDoc="0" locked="0" layoutInCell="1" allowOverlap="1" wp14:anchorId="0CDEE8ED" wp14:editId="5E9A7D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172DB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02F3AC9" wp14:editId="1F15CC4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84C27" w14:textId="77777777" w:rsidR="00903992" w:rsidRDefault="00903992">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8AE45EA" w14:textId="7D030287" w:rsidR="00903992" w:rsidRDefault="006A1712">
                                    <w:pPr>
                                      <w:pStyle w:val="NoSpacing"/>
                                      <w:jc w:val="right"/>
                                      <w:rPr>
                                        <w:color w:val="595959" w:themeColor="text1" w:themeTint="A6"/>
                                        <w:sz w:val="20"/>
                                        <w:szCs w:val="20"/>
                                      </w:rPr>
                                    </w:pPr>
                                    <w:r>
                                      <w:rPr>
                                        <w:color w:val="595959" w:themeColor="text1" w:themeTint="A6"/>
                                        <w:sz w:val="20"/>
                                        <w:szCs w:val="20"/>
                                      </w:rPr>
                                      <w:t>Coursework 1: Research and Implementation</w:t>
                                    </w:r>
                                    <w:r w:rsidR="00B40E1C">
                                      <w:rPr>
                                        <w:color w:val="595959" w:themeColor="text1" w:themeTint="A6"/>
                                        <w:sz w:val="20"/>
                                        <w:szCs w:val="20"/>
                                      </w:rPr>
                                      <w:br/>
                                    </w:r>
                                    <w:r w:rsidR="00B202B3">
                                      <w:rPr>
                                        <w:color w:val="595959" w:themeColor="text1" w:themeTint="A6"/>
                                        <w:sz w:val="20"/>
                                        <w:szCs w:val="20"/>
                                      </w:rPr>
                                      <w:t>DDA</w:t>
                                    </w:r>
                                    <w:r w:rsidR="00657F7D">
                                      <w:rPr>
                                        <w:color w:val="595959" w:themeColor="text1" w:themeTint="A6"/>
                                        <w:sz w:val="20"/>
                                        <w:szCs w:val="20"/>
                                      </w:rPr>
                                      <w:t xml:space="preserve"> School of Applied Computing</w:t>
                                    </w:r>
                                    <w:r w:rsidR="003A5AEB">
                                      <w:rPr>
                                        <w:color w:val="595959" w:themeColor="text1" w:themeTint="A6"/>
                                        <w:sz w:val="20"/>
                                        <w:szCs w:val="20"/>
                                      </w:rPr>
                                      <w:br/>
                                      <w:t>March 3rd 2026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02F3AC9"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7984C27" w14:textId="77777777" w:rsidR="00903992" w:rsidRDefault="00903992">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8AE45EA" w14:textId="7D030287" w:rsidR="00903992" w:rsidRDefault="006A1712">
                              <w:pPr>
                                <w:pStyle w:val="NoSpacing"/>
                                <w:jc w:val="right"/>
                                <w:rPr>
                                  <w:color w:val="595959" w:themeColor="text1" w:themeTint="A6"/>
                                  <w:sz w:val="20"/>
                                  <w:szCs w:val="20"/>
                                </w:rPr>
                              </w:pPr>
                              <w:r>
                                <w:rPr>
                                  <w:color w:val="595959" w:themeColor="text1" w:themeTint="A6"/>
                                  <w:sz w:val="20"/>
                                  <w:szCs w:val="20"/>
                                </w:rPr>
                                <w:t>Coursework 1: Research and Implementation</w:t>
                              </w:r>
                              <w:r w:rsidR="00B40E1C">
                                <w:rPr>
                                  <w:color w:val="595959" w:themeColor="text1" w:themeTint="A6"/>
                                  <w:sz w:val="20"/>
                                  <w:szCs w:val="20"/>
                                </w:rPr>
                                <w:br/>
                              </w:r>
                              <w:r w:rsidR="00B202B3">
                                <w:rPr>
                                  <w:color w:val="595959" w:themeColor="text1" w:themeTint="A6"/>
                                  <w:sz w:val="20"/>
                                  <w:szCs w:val="20"/>
                                </w:rPr>
                                <w:t>DDA</w:t>
                              </w:r>
                              <w:r w:rsidR="00657F7D">
                                <w:rPr>
                                  <w:color w:val="595959" w:themeColor="text1" w:themeTint="A6"/>
                                  <w:sz w:val="20"/>
                                  <w:szCs w:val="20"/>
                                </w:rPr>
                                <w:t xml:space="preserve"> School of Applied Computing</w:t>
                              </w:r>
                              <w:r w:rsidR="003A5AEB">
                                <w:rPr>
                                  <w:color w:val="595959" w:themeColor="text1" w:themeTint="A6"/>
                                  <w:sz w:val="20"/>
                                  <w:szCs w:val="20"/>
                                </w:rPr>
                                <w:br/>
                                <w:t>March 3rd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CF6430" wp14:editId="7E4336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09A40" w14:textId="62D7C5DB" w:rsidR="00903992" w:rsidRDefault="0022767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6B78">
                                      <w:rPr>
                                        <w:caps/>
                                        <w:color w:val="156082" w:themeColor="accent1"/>
                                        <w:sz w:val="64"/>
                                        <w:szCs w:val="64"/>
                                      </w:rPr>
                                      <w:t>NOSS2026 VIRTUALISED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FA7BBF" w14:textId="4DC9851A" w:rsidR="00903992" w:rsidRDefault="0003002C">
                                    <w:pPr>
                                      <w:jc w:val="right"/>
                                      <w:rPr>
                                        <w:smallCaps/>
                                        <w:color w:val="404040" w:themeColor="text1" w:themeTint="BF"/>
                                        <w:sz w:val="36"/>
                                        <w:szCs w:val="36"/>
                                      </w:rPr>
                                    </w:pPr>
                                    <w:r>
                                      <w:rPr>
                                        <w:color w:val="404040" w:themeColor="text1" w:themeTint="BF"/>
                                        <w:sz w:val="36"/>
                                        <w:szCs w:val="36"/>
                                      </w:rPr>
                                      <w:t>Technical Research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CF643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E109A40" w14:textId="62D7C5DB" w:rsidR="00903992" w:rsidRDefault="0022767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6B78">
                                <w:rPr>
                                  <w:caps/>
                                  <w:color w:val="156082" w:themeColor="accent1"/>
                                  <w:sz w:val="64"/>
                                  <w:szCs w:val="64"/>
                                </w:rPr>
                                <w:t>NOSS2026 VIRTUALISED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FA7BBF" w14:textId="4DC9851A" w:rsidR="00903992" w:rsidRDefault="0003002C">
                              <w:pPr>
                                <w:jc w:val="right"/>
                                <w:rPr>
                                  <w:smallCaps/>
                                  <w:color w:val="404040" w:themeColor="text1" w:themeTint="BF"/>
                                  <w:sz w:val="36"/>
                                  <w:szCs w:val="36"/>
                                </w:rPr>
                              </w:pPr>
                              <w:r>
                                <w:rPr>
                                  <w:color w:val="404040" w:themeColor="text1" w:themeTint="BF"/>
                                  <w:sz w:val="36"/>
                                  <w:szCs w:val="36"/>
                                </w:rPr>
                                <w:t>Technical Research Report</w:t>
                              </w:r>
                            </w:p>
                          </w:sdtContent>
                        </w:sdt>
                      </w:txbxContent>
                    </v:textbox>
                    <w10:wrap type="square" anchorx="page" anchory="page"/>
                  </v:shape>
                </w:pict>
              </mc:Fallback>
            </mc:AlternateContent>
          </w:r>
        </w:p>
        <w:p w14:paraId="032FC6DA" w14:textId="6D3F4853" w:rsidR="00903992" w:rsidRDefault="00B40E1C">
          <w:r>
            <w:rPr>
              <w:noProof/>
            </w:rPr>
            <mc:AlternateContent>
              <mc:Choice Requires="wps">
                <w:drawing>
                  <wp:anchor distT="0" distB="0" distL="114300" distR="114300" simplePos="0" relativeHeight="251660288" behindDoc="0" locked="0" layoutInCell="1" allowOverlap="1" wp14:anchorId="67BE2057" wp14:editId="5BB1CAE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493520"/>
                    <wp:effectExtent l="0" t="0" r="0" b="1143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49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59F7BA9" w14:textId="0D101984" w:rsidR="00903992" w:rsidRDefault="00903992">
                                    <w:pPr>
                                      <w:pStyle w:val="NoSpacing"/>
                                      <w:jc w:val="right"/>
                                      <w:rPr>
                                        <w:color w:val="595959" w:themeColor="text1" w:themeTint="A6"/>
                                        <w:sz w:val="28"/>
                                        <w:szCs w:val="28"/>
                                      </w:rPr>
                                    </w:pPr>
                                    <w:r>
                                      <w:rPr>
                                        <w:color w:val="595959" w:themeColor="text1" w:themeTint="A6"/>
                                        <w:sz w:val="28"/>
                                        <w:szCs w:val="28"/>
                                      </w:rPr>
                                      <w:t>Terra Strickland</w:t>
                                    </w:r>
                                  </w:p>
                                </w:sdtContent>
                              </w:sdt>
                              <w:p w14:paraId="4257D544" w14:textId="51169809" w:rsidR="00903992" w:rsidRDefault="002276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40E1C">
                                      <w:rPr>
                                        <w:color w:val="595959" w:themeColor="text1" w:themeTint="A6"/>
                                        <w:sz w:val="18"/>
                                        <w:szCs w:val="18"/>
                                      </w:rPr>
                                      <w:t xml:space="preserve">Student ID: </w:t>
                                    </w:r>
                                    <w:r w:rsidR="006A1712">
                                      <w:rPr>
                                        <w:color w:val="595959" w:themeColor="text1" w:themeTint="A6"/>
                                        <w:sz w:val="18"/>
                                        <w:szCs w:val="18"/>
                                      </w:rPr>
                                      <w:t>231632</w:t>
                                    </w:r>
                                    <w:r w:rsidR="00B40E1C">
                                      <w:rPr>
                                        <w:color w:val="595959" w:themeColor="text1" w:themeTint="A6"/>
                                        <w:sz w:val="18"/>
                                        <w:szCs w:val="18"/>
                                      </w:rPr>
                                      <w:t>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7BE2057" id="Text Box 159" o:spid="_x0000_s1028" type="#_x0000_t202" style="position:absolute;margin-left:0;margin-top:0;width:8in;height:117.6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59F7BA9" w14:textId="0D101984" w:rsidR="00903992" w:rsidRDefault="00903992">
                              <w:pPr>
                                <w:pStyle w:val="NoSpacing"/>
                                <w:jc w:val="right"/>
                                <w:rPr>
                                  <w:color w:val="595959" w:themeColor="text1" w:themeTint="A6"/>
                                  <w:sz w:val="28"/>
                                  <w:szCs w:val="28"/>
                                </w:rPr>
                              </w:pPr>
                              <w:r>
                                <w:rPr>
                                  <w:color w:val="595959" w:themeColor="text1" w:themeTint="A6"/>
                                  <w:sz w:val="28"/>
                                  <w:szCs w:val="28"/>
                                </w:rPr>
                                <w:t>Terra Strickland</w:t>
                              </w:r>
                            </w:p>
                          </w:sdtContent>
                        </w:sdt>
                        <w:p w14:paraId="4257D544" w14:textId="51169809" w:rsidR="00903992" w:rsidRDefault="0022767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40E1C">
                                <w:rPr>
                                  <w:color w:val="595959" w:themeColor="text1" w:themeTint="A6"/>
                                  <w:sz w:val="18"/>
                                  <w:szCs w:val="18"/>
                                </w:rPr>
                                <w:t xml:space="preserve">Student ID: </w:t>
                              </w:r>
                              <w:r w:rsidR="006A1712">
                                <w:rPr>
                                  <w:color w:val="595959" w:themeColor="text1" w:themeTint="A6"/>
                                  <w:sz w:val="18"/>
                                  <w:szCs w:val="18"/>
                                </w:rPr>
                                <w:t>231632</w:t>
                              </w:r>
                              <w:r w:rsidR="00B40E1C">
                                <w:rPr>
                                  <w:color w:val="595959" w:themeColor="text1" w:themeTint="A6"/>
                                  <w:sz w:val="18"/>
                                  <w:szCs w:val="18"/>
                                </w:rPr>
                                <w:t>8</w:t>
                              </w:r>
                            </w:sdtContent>
                          </w:sdt>
                        </w:p>
                      </w:txbxContent>
                    </v:textbox>
                    <w10:wrap type="square" anchorx="page" anchory="page"/>
                  </v:shape>
                </w:pict>
              </mc:Fallback>
            </mc:AlternateContent>
          </w:r>
          <w:r w:rsidR="00903992">
            <w:br w:type="page"/>
          </w:r>
        </w:p>
      </w:sdtContent>
    </w:sdt>
    <w:sdt>
      <w:sdtPr>
        <w:rPr>
          <w:rFonts w:asciiTheme="minorHAnsi" w:eastAsiaTheme="minorHAnsi" w:hAnsiTheme="minorHAnsi" w:cstheme="minorBidi"/>
          <w:color w:val="auto"/>
          <w:kern w:val="2"/>
          <w:sz w:val="24"/>
          <w:szCs w:val="24"/>
          <w:lang w:val="en-GB"/>
          <w14:ligatures w14:val="standardContextual"/>
        </w:rPr>
        <w:id w:val="871969253"/>
        <w:docPartObj>
          <w:docPartGallery w:val="Table of Contents"/>
          <w:docPartUnique/>
        </w:docPartObj>
      </w:sdtPr>
      <w:sdtEndPr>
        <w:rPr>
          <w:b/>
          <w:bCs/>
          <w:noProof/>
        </w:rPr>
      </w:sdtEndPr>
      <w:sdtContent>
        <w:p w14:paraId="0BB3864C" w14:textId="207740C8" w:rsidR="00693FCB" w:rsidRDefault="00693FCB">
          <w:pPr>
            <w:pStyle w:val="TOCHeading"/>
          </w:pPr>
          <w:r>
            <w:t>Contents</w:t>
          </w:r>
        </w:p>
        <w:p w14:paraId="07DFD5A5" w14:textId="43433ED6" w:rsidR="00815DED" w:rsidRDefault="00693F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014622" w:history="1">
            <w:r w:rsidR="00815DED" w:rsidRPr="000C4248">
              <w:rPr>
                <w:rStyle w:val="Hyperlink"/>
                <w:noProof/>
                <w:spacing w:val="-10"/>
                <w:kern w:val="28"/>
              </w:rPr>
              <w:t>Introduction:</w:t>
            </w:r>
            <w:r w:rsidR="00815DED">
              <w:rPr>
                <w:noProof/>
                <w:webHidden/>
              </w:rPr>
              <w:tab/>
            </w:r>
            <w:r w:rsidR="00815DED">
              <w:rPr>
                <w:noProof/>
                <w:webHidden/>
              </w:rPr>
              <w:fldChar w:fldCharType="begin"/>
            </w:r>
            <w:r w:rsidR="00815DED">
              <w:rPr>
                <w:noProof/>
                <w:webHidden/>
              </w:rPr>
              <w:instrText xml:space="preserve"> PAGEREF _Toc223014622 \h </w:instrText>
            </w:r>
            <w:r w:rsidR="00815DED">
              <w:rPr>
                <w:noProof/>
                <w:webHidden/>
              </w:rPr>
            </w:r>
            <w:r w:rsidR="00815DED">
              <w:rPr>
                <w:noProof/>
                <w:webHidden/>
              </w:rPr>
              <w:fldChar w:fldCharType="separate"/>
            </w:r>
            <w:r w:rsidR="00815DED">
              <w:rPr>
                <w:noProof/>
                <w:webHidden/>
              </w:rPr>
              <w:t>2</w:t>
            </w:r>
            <w:r w:rsidR="00815DED">
              <w:rPr>
                <w:noProof/>
                <w:webHidden/>
              </w:rPr>
              <w:fldChar w:fldCharType="end"/>
            </w:r>
          </w:hyperlink>
        </w:p>
        <w:p w14:paraId="3113DFCD" w14:textId="5C414ECA" w:rsidR="00815DED" w:rsidRDefault="00815DED">
          <w:pPr>
            <w:pStyle w:val="TOC1"/>
            <w:tabs>
              <w:tab w:val="right" w:leader="dot" w:pos="9016"/>
            </w:tabs>
            <w:rPr>
              <w:rFonts w:eastAsiaTheme="minorEastAsia"/>
              <w:noProof/>
              <w:lang w:eastAsia="en-GB"/>
            </w:rPr>
          </w:pPr>
          <w:hyperlink w:anchor="_Toc223014623" w:history="1">
            <w:r w:rsidRPr="000C4248">
              <w:rPr>
                <w:rStyle w:val="Hyperlink"/>
                <w:noProof/>
              </w:rPr>
              <w:t>Section 1: Hypervisors</w:t>
            </w:r>
            <w:r>
              <w:rPr>
                <w:noProof/>
                <w:webHidden/>
              </w:rPr>
              <w:tab/>
            </w:r>
            <w:r>
              <w:rPr>
                <w:noProof/>
                <w:webHidden/>
              </w:rPr>
              <w:fldChar w:fldCharType="begin"/>
            </w:r>
            <w:r>
              <w:rPr>
                <w:noProof/>
                <w:webHidden/>
              </w:rPr>
              <w:instrText xml:space="preserve"> PAGEREF _Toc223014623 \h </w:instrText>
            </w:r>
            <w:r>
              <w:rPr>
                <w:noProof/>
                <w:webHidden/>
              </w:rPr>
            </w:r>
            <w:r>
              <w:rPr>
                <w:noProof/>
                <w:webHidden/>
              </w:rPr>
              <w:fldChar w:fldCharType="separate"/>
            </w:r>
            <w:r>
              <w:rPr>
                <w:noProof/>
                <w:webHidden/>
              </w:rPr>
              <w:t>3</w:t>
            </w:r>
            <w:r>
              <w:rPr>
                <w:noProof/>
                <w:webHidden/>
              </w:rPr>
              <w:fldChar w:fldCharType="end"/>
            </w:r>
          </w:hyperlink>
        </w:p>
        <w:p w14:paraId="627D928A" w14:textId="3BFE91CC" w:rsidR="00815DED" w:rsidRDefault="00815DED">
          <w:pPr>
            <w:pStyle w:val="TOC1"/>
            <w:tabs>
              <w:tab w:val="right" w:leader="dot" w:pos="9016"/>
            </w:tabs>
            <w:rPr>
              <w:rFonts w:eastAsiaTheme="minorEastAsia"/>
              <w:noProof/>
              <w:lang w:eastAsia="en-GB"/>
            </w:rPr>
          </w:pPr>
          <w:hyperlink w:anchor="_Toc223014624" w:history="1">
            <w:r w:rsidRPr="000C4248">
              <w:rPr>
                <w:rStyle w:val="Hyperlink"/>
                <w:noProof/>
              </w:rPr>
              <w:t>Section 2: IP Addressing</w:t>
            </w:r>
            <w:r>
              <w:rPr>
                <w:noProof/>
                <w:webHidden/>
              </w:rPr>
              <w:tab/>
            </w:r>
            <w:r>
              <w:rPr>
                <w:noProof/>
                <w:webHidden/>
              </w:rPr>
              <w:fldChar w:fldCharType="begin"/>
            </w:r>
            <w:r>
              <w:rPr>
                <w:noProof/>
                <w:webHidden/>
              </w:rPr>
              <w:instrText xml:space="preserve"> PAGEREF _Toc223014624 \h </w:instrText>
            </w:r>
            <w:r>
              <w:rPr>
                <w:noProof/>
                <w:webHidden/>
              </w:rPr>
            </w:r>
            <w:r>
              <w:rPr>
                <w:noProof/>
                <w:webHidden/>
              </w:rPr>
              <w:fldChar w:fldCharType="separate"/>
            </w:r>
            <w:r>
              <w:rPr>
                <w:noProof/>
                <w:webHidden/>
              </w:rPr>
              <w:t>4</w:t>
            </w:r>
            <w:r>
              <w:rPr>
                <w:noProof/>
                <w:webHidden/>
              </w:rPr>
              <w:fldChar w:fldCharType="end"/>
            </w:r>
          </w:hyperlink>
        </w:p>
        <w:p w14:paraId="066B9486" w14:textId="258CA20C" w:rsidR="00815DED" w:rsidRDefault="00815DED">
          <w:pPr>
            <w:pStyle w:val="TOC1"/>
            <w:tabs>
              <w:tab w:val="right" w:leader="dot" w:pos="9016"/>
            </w:tabs>
            <w:rPr>
              <w:rFonts w:eastAsiaTheme="minorEastAsia"/>
              <w:noProof/>
              <w:lang w:eastAsia="en-GB"/>
            </w:rPr>
          </w:pPr>
          <w:hyperlink w:anchor="_Toc223014625" w:history="1">
            <w:r w:rsidRPr="000C4248">
              <w:rPr>
                <w:rStyle w:val="Hyperlink"/>
                <w:noProof/>
              </w:rPr>
              <w:t>Section 3: Routing</w:t>
            </w:r>
            <w:r>
              <w:rPr>
                <w:noProof/>
                <w:webHidden/>
              </w:rPr>
              <w:tab/>
            </w:r>
            <w:r>
              <w:rPr>
                <w:noProof/>
                <w:webHidden/>
              </w:rPr>
              <w:fldChar w:fldCharType="begin"/>
            </w:r>
            <w:r>
              <w:rPr>
                <w:noProof/>
                <w:webHidden/>
              </w:rPr>
              <w:instrText xml:space="preserve"> PAGEREF _Toc223014625 \h </w:instrText>
            </w:r>
            <w:r>
              <w:rPr>
                <w:noProof/>
                <w:webHidden/>
              </w:rPr>
            </w:r>
            <w:r>
              <w:rPr>
                <w:noProof/>
                <w:webHidden/>
              </w:rPr>
              <w:fldChar w:fldCharType="separate"/>
            </w:r>
            <w:r>
              <w:rPr>
                <w:noProof/>
                <w:webHidden/>
              </w:rPr>
              <w:t>6</w:t>
            </w:r>
            <w:r>
              <w:rPr>
                <w:noProof/>
                <w:webHidden/>
              </w:rPr>
              <w:fldChar w:fldCharType="end"/>
            </w:r>
          </w:hyperlink>
        </w:p>
        <w:p w14:paraId="682D8ABB" w14:textId="47526A3F" w:rsidR="00815DED" w:rsidRDefault="00815DED">
          <w:pPr>
            <w:pStyle w:val="TOC1"/>
            <w:tabs>
              <w:tab w:val="right" w:leader="dot" w:pos="9016"/>
            </w:tabs>
            <w:rPr>
              <w:rFonts w:eastAsiaTheme="minorEastAsia"/>
              <w:noProof/>
              <w:lang w:eastAsia="en-GB"/>
            </w:rPr>
          </w:pPr>
          <w:hyperlink w:anchor="_Toc223014626" w:history="1">
            <w:r w:rsidRPr="000C4248">
              <w:rPr>
                <w:rStyle w:val="Hyperlink"/>
                <w:noProof/>
              </w:rPr>
              <w:t>Section 4: Network Services</w:t>
            </w:r>
            <w:r>
              <w:rPr>
                <w:noProof/>
                <w:webHidden/>
              </w:rPr>
              <w:tab/>
            </w:r>
            <w:r>
              <w:rPr>
                <w:noProof/>
                <w:webHidden/>
              </w:rPr>
              <w:fldChar w:fldCharType="begin"/>
            </w:r>
            <w:r>
              <w:rPr>
                <w:noProof/>
                <w:webHidden/>
              </w:rPr>
              <w:instrText xml:space="preserve"> PAGEREF _Toc223014626 \h </w:instrText>
            </w:r>
            <w:r>
              <w:rPr>
                <w:noProof/>
                <w:webHidden/>
              </w:rPr>
            </w:r>
            <w:r>
              <w:rPr>
                <w:noProof/>
                <w:webHidden/>
              </w:rPr>
              <w:fldChar w:fldCharType="separate"/>
            </w:r>
            <w:r>
              <w:rPr>
                <w:noProof/>
                <w:webHidden/>
              </w:rPr>
              <w:t>7</w:t>
            </w:r>
            <w:r>
              <w:rPr>
                <w:noProof/>
                <w:webHidden/>
              </w:rPr>
              <w:fldChar w:fldCharType="end"/>
            </w:r>
          </w:hyperlink>
        </w:p>
        <w:p w14:paraId="36300EA9" w14:textId="2D21052B" w:rsidR="00815DED" w:rsidRDefault="00815DED">
          <w:pPr>
            <w:pStyle w:val="TOC1"/>
            <w:tabs>
              <w:tab w:val="right" w:leader="dot" w:pos="9016"/>
            </w:tabs>
            <w:rPr>
              <w:rFonts w:eastAsiaTheme="minorEastAsia"/>
              <w:noProof/>
              <w:lang w:eastAsia="en-GB"/>
            </w:rPr>
          </w:pPr>
          <w:hyperlink w:anchor="_Toc223014627" w:history="1">
            <w:r w:rsidRPr="000C4248">
              <w:rPr>
                <w:rStyle w:val="Hyperlink"/>
                <w:noProof/>
              </w:rPr>
              <w:t>Conclusion</w:t>
            </w:r>
            <w:r>
              <w:rPr>
                <w:noProof/>
                <w:webHidden/>
              </w:rPr>
              <w:tab/>
            </w:r>
            <w:r>
              <w:rPr>
                <w:noProof/>
                <w:webHidden/>
              </w:rPr>
              <w:fldChar w:fldCharType="begin"/>
            </w:r>
            <w:r>
              <w:rPr>
                <w:noProof/>
                <w:webHidden/>
              </w:rPr>
              <w:instrText xml:space="preserve"> PAGEREF _Toc223014627 \h </w:instrText>
            </w:r>
            <w:r>
              <w:rPr>
                <w:noProof/>
                <w:webHidden/>
              </w:rPr>
            </w:r>
            <w:r>
              <w:rPr>
                <w:noProof/>
                <w:webHidden/>
              </w:rPr>
              <w:fldChar w:fldCharType="separate"/>
            </w:r>
            <w:r>
              <w:rPr>
                <w:noProof/>
                <w:webHidden/>
              </w:rPr>
              <w:t>8</w:t>
            </w:r>
            <w:r>
              <w:rPr>
                <w:noProof/>
                <w:webHidden/>
              </w:rPr>
              <w:fldChar w:fldCharType="end"/>
            </w:r>
          </w:hyperlink>
        </w:p>
        <w:p w14:paraId="6CAF445B" w14:textId="581495B8" w:rsidR="00815DED" w:rsidRDefault="00815DED">
          <w:pPr>
            <w:pStyle w:val="TOC1"/>
            <w:tabs>
              <w:tab w:val="right" w:leader="dot" w:pos="9016"/>
            </w:tabs>
            <w:rPr>
              <w:rFonts w:eastAsiaTheme="minorEastAsia"/>
              <w:noProof/>
              <w:lang w:eastAsia="en-GB"/>
            </w:rPr>
          </w:pPr>
          <w:hyperlink w:anchor="_Toc223014628" w:history="1">
            <w:r w:rsidRPr="000C4248">
              <w:rPr>
                <w:rStyle w:val="Hyperlink"/>
                <w:noProof/>
              </w:rPr>
              <w:t>References</w:t>
            </w:r>
            <w:r>
              <w:rPr>
                <w:noProof/>
                <w:webHidden/>
              </w:rPr>
              <w:tab/>
            </w:r>
            <w:r>
              <w:rPr>
                <w:noProof/>
                <w:webHidden/>
              </w:rPr>
              <w:fldChar w:fldCharType="begin"/>
            </w:r>
            <w:r>
              <w:rPr>
                <w:noProof/>
                <w:webHidden/>
              </w:rPr>
              <w:instrText xml:space="preserve"> PAGEREF _Toc223014628 \h </w:instrText>
            </w:r>
            <w:r>
              <w:rPr>
                <w:noProof/>
                <w:webHidden/>
              </w:rPr>
            </w:r>
            <w:r>
              <w:rPr>
                <w:noProof/>
                <w:webHidden/>
              </w:rPr>
              <w:fldChar w:fldCharType="separate"/>
            </w:r>
            <w:r>
              <w:rPr>
                <w:noProof/>
                <w:webHidden/>
              </w:rPr>
              <w:t>9</w:t>
            </w:r>
            <w:r>
              <w:rPr>
                <w:noProof/>
                <w:webHidden/>
              </w:rPr>
              <w:fldChar w:fldCharType="end"/>
            </w:r>
          </w:hyperlink>
        </w:p>
        <w:p w14:paraId="1ADE4488" w14:textId="0191BB83" w:rsidR="00815DED" w:rsidRDefault="00815DED">
          <w:pPr>
            <w:pStyle w:val="TOC1"/>
            <w:tabs>
              <w:tab w:val="right" w:leader="dot" w:pos="9016"/>
            </w:tabs>
            <w:rPr>
              <w:rFonts w:eastAsiaTheme="minorEastAsia"/>
              <w:noProof/>
              <w:lang w:eastAsia="en-GB"/>
            </w:rPr>
          </w:pPr>
          <w:hyperlink w:anchor="_Toc223014629" w:history="1">
            <w:r w:rsidRPr="000C4248">
              <w:rPr>
                <w:rStyle w:val="Hyperlink"/>
                <w:noProof/>
              </w:rPr>
              <w:t>Task 2:</w:t>
            </w:r>
            <w:r>
              <w:rPr>
                <w:noProof/>
                <w:webHidden/>
              </w:rPr>
              <w:tab/>
            </w:r>
            <w:r>
              <w:rPr>
                <w:noProof/>
                <w:webHidden/>
              </w:rPr>
              <w:fldChar w:fldCharType="begin"/>
            </w:r>
            <w:r>
              <w:rPr>
                <w:noProof/>
                <w:webHidden/>
              </w:rPr>
              <w:instrText xml:space="preserve"> PAGEREF _Toc223014629 \h </w:instrText>
            </w:r>
            <w:r>
              <w:rPr>
                <w:noProof/>
                <w:webHidden/>
              </w:rPr>
            </w:r>
            <w:r>
              <w:rPr>
                <w:noProof/>
                <w:webHidden/>
              </w:rPr>
              <w:fldChar w:fldCharType="separate"/>
            </w:r>
            <w:r>
              <w:rPr>
                <w:noProof/>
                <w:webHidden/>
              </w:rPr>
              <w:t>10</w:t>
            </w:r>
            <w:r>
              <w:rPr>
                <w:noProof/>
                <w:webHidden/>
              </w:rPr>
              <w:fldChar w:fldCharType="end"/>
            </w:r>
          </w:hyperlink>
        </w:p>
        <w:p w14:paraId="5BF7D76B" w14:textId="1AC467E5" w:rsidR="00815DED" w:rsidRDefault="00815DED">
          <w:pPr>
            <w:pStyle w:val="TOC3"/>
            <w:tabs>
              <w:tab w:val="right" w:leader="dot" w:pos="9016"/>
            </w:tabs>
            <w:rPr>
              <w:rFonts w:eastAsiaTheme="minorEastAsia"/>
              <w:noProof/>
              <w:lang w:eastAsia="en-GB"/>
            </w:rPr>
          </w:pPr>
          <w:hyperlink w:anchor="_Toc223014630" w:history="1">
            <w:r w:rsidRPr="000C4248">
              <w:rPr>
                <w:rStyle w:val="Hyperlink"/>
                <w:noProof/>
              </w:rPr>
              <w:t>Hypervisor Justification:</w:t>
            </w:r>
            <w:r>
              <w:rPr>
                <w:noProof/>
                <w:webHidden/>
              </w:rPr>
              <w:tab/>
            </w:r>
            <w:r>
              <w:rPr>
                <w:noProof/>
                <w:webHidden/>
              </w:rPr>
              <w:fldChar w:fldCharType="begin"/>
            </w:r>
            <w:r>
              <w:rPr>
                <w:noProof/>
                <w:webHidden/>
              </w:rPr>
              <w:instrText xml:space="preserve"> PAGEREF _Toc223014630 \h </w:instrText>
            </w:r>
            <w:r>
              <w:rPr>
                <w:noProof/>
                <w:webHidden/>
              </w:rPr>
            </w:r>
            <w:r>
              <w:rPr>
                <w:noProof/>
                <w:webHidden/>
              </w:rPr>
              <w:fldChar w:fldCharType="separate"/>
            </w:r>
            <w:r>
              <w:rPr>
                <w:noProof/>
                <w:webHidden/>
              </w:rPr>
              <w:t>10</w:t>
            </w:r>
            <w:r>
              <w:rPr>
                <w:noProof/>
                <w:webHidden/>
              </w:rPr>
              <w:fldChar w:fldCharType="end"/>
            </w:r>
          </w:hyperlink>
        </w:p>
        <w:p w14:paraId="4E0FFEAF" w14:textId="5329C3C2" w:rsidR="00815DED" w:rsidRDefault="00815DED">
          <w:pPr>
            <w:pStyle w:val="TOC3"/>
            <w:tabs>
              <w:tab w:val="right" w:leader="dot" w:pos="9016"/>
            </w:tabs>
            <w:rPr>
              <w:rFonts w:eastAsiaTheme="minorEastAsia"/>
              <w:noProof/>
              <w:lang w:eastAsia="en-GB"/>
            </w:rPr>
          </w:pPr>
          <w:hyperlink w:anchor="_Toc223014631" w:history="1">
            <w:r w:rsidRPr="000C4248">
              <w:rPr>
                <w:rStyle w:val="Hyperlink"/>
                <w:noProof/>
              </w:rPr>
              <w:t>Technical Documentation:</w:t>
            </w:r>
            <w:r>
              <w:rPr>
                <w:noProof/>
                <w:webHidden/>
              </w:rPr>
              <w:tab/>
            </w:r>
            <w:r>
              <w:rPr>
                <w:noProof/>
                <w:webHidden/>
              </w:rPr>
              <w:fldChar w:fldCharType="begin"/>
            </w:r>
            <w:r>
              <w:rPr>
                <w:noProof/>
                <w:webHidden/>
              </w:rPr>
              <w:instrText xml:space="preserve"> PAGEREF _Toc223014631 \h </w:instrText>
            </w:r>
            <w:r>
              <w:rPr>
                <w:noProof/>
                <w:webHidden/>
              </w:rPr>
            </w:r>
            <w:r>
              <w:rPr>
                <w:noProof/>
                <w:webHidden/>
              </w:rPr>
              <w:fldChar w:fldCharType="separate"/>
            </w:r>
            <w:r>
              <w:rPr>
                <w:noProof/>
                <w:webHidden/>
              </w:rPr>
              <w:t>10</w:t>
            </w:r>
            <w:r>
              <w:rPr>
                <w:noProof/>
                <w:webHidden/>
              </w:rPr>
              <w:fldChar w:fldCharType="end"/>
            </w:r>
          </w:hyperlink>
        </w:p>
        <w:p w14:paraId="56AA5F1B" w14:textId="50E0434E" w:rsidR="00815DED" w:rsidRDefault="00815DED">
          <w:pPr>
            <w:pStyle w:val="TOC1"/>
            <w:tabs>
              <w:tab w:val="right" w:leader="dot" w:pos="9016"/>
            </w:tabs>
            <w:rPr>
              <w:rFonts w:eastAsiaTheme="minorEastAsia"/>
              <w:noProof/>
              <w:lang w:eastAsia="en-GB"/>
            </w:rPr>
          </w:pPr>
          <w:hyperlink w:anchor="_Toc223014632" w:history="1">
            <w:r w:rsidRPr="000C4248">
              <w:rPr>
                <w:rStyle w:val="Hyperlink"/>
                <w:noProof/>
              </w:rPr>
              <w:t>Task 3</w:t>
            </w:r>
            <w:r>
              <w:rPr>
                <w:noProof/>
                <w:webHidden/>
              </w:rPr>
              <w:tab/>
            </w:r>
            <w:r>
              <w:rPr>
                <w:noProof/>
                <w:webHidden/>
              </w:rPr>
              <w:fldChar w:fldCharType="begin"/>
            </w:r>
            <w:r>
              <w:rPr>
                <w:noProof/>
                <w:webHidden/>
              </w:rPr>
              <w:instrText xml:space="preserve"> PAGEREF _Toc223014632 \h </w:instrText>
            </w:r>
            <w:r>
              <w:rPr>
                <w:noProof/>
                <w:webHidden/>
              </w:rPr>
            </w:r>
            <w:r>
              <w:rPr>
                <w:noProof/>
                <w:webHidden/>
              </w:rPr>
              <w:fldChar w:fldCharType="separate"/>
            </w:r>
            <w:r>
              <w:rPr>
                <w:noProof/>
                <w:webHidden/>
              </w:rPr>
              <w:t>19</w:t>
            </w:r>
            <w:r>
              <w:rPr>
                <w:noProof/>
                <w:webHidden/>
              </w:rPr>
              <w:fldChar w:fldCharType="end"/>
            </w:r>
          </w:hyperlink>
        </w:p>
        <w:p w14:paraId="610F7F59" w14:textId="2433A1F9" w:rsidR="00815DED" w:rsidRDefault="00815DED">
          <w:pPr>
            <w:pStyle w:val="TOC3"/>
            <w:tabs>
              <w:tab w:val="right" w:leader="dot" w:pos="9016"/>
            </w:tabs>
            <w:rPr>
              <w:rFonts w:eastAsiaTheme="minorEastAsia"/>
              <w:noProof/>
              <w:lang w:eastAsia="en-GB"/>
            </w:rPr>
          </w:pPr>
          <w:hyperlink w:anchor="_Toc223014633" w:history="1">
            <w:r w:rsidRPr="000C4248">
              <w:rPr>
                <w:rStyle w:val="Hyperlink"/>
                <w:noProof/>
              </w:rPr>
              <w:t>Technical Reflection</w:t>
            </w:r>
            <w:r>
              <w:rPr>
                <w:noProof/>
                <w:webHidden/>
              </w:rPr>
              <w:tab/>
            </w:r>
            <w:r>
              <w:rPr>
                <w:noProof/>
                <w:webHidden/>
              </w:rPr>
              <w:fldChar w:fldCharType="begin"/>
            </w:r>
            <w:r>
              <w:rPr>
                <w:noProof/>
                <w:webHidden/>
              </w:rPr>
              <w:instrText xml:space="preserve"> PAGEREF _Toc223014633 \h </w:instrText>
            </w:r>
            <w:r>
              <w:rPr>
                <w:noProof/>
                <w:webHidden/>
              </w:rPr>
            </w:r>
            <w:r>
              <w:rPr>
                <w:noProof/>
                <w:webHidden/>
              </w:rPr>
              <w:fldChar w:fldCharType="separate"/>
            </w:r>
            <w:r>
              <w:rPr>
                <w:noProof/>
                <w:webHidden/>
              </w:rPr>
              <w:t>19</w:t>
            </w:r>
            <w:r>
              <w:rPr>
                <w:noProof/>
                <w:webHidden/>
              </w:rPr>
              <w:fldChar w:fldCharType="end"/>
            </w:r>
          </w:hyperlink>
        </w:p>
        <w:p w14:paraId="2A9572CB" w14:textId="147308A2" w:rsidR="00815DED" w:rsidRDefault="00815DED">
          <w:pPr>
            <w:pStyle w:val="TOC3"/>
            <w:tabs>
              <w:tab w:val="right" w:leader="dot" w:pos="9016"/>
            </w:tabs>
            <w:rPr>
              <w:rFonts w:eastAsiaTheme="minorEastAsia"/>
              <w:noProof/>
              <w:lang w:eastAsia="en-GB"/>
            </w:rPr>
          </w:pPr>
          <w:hyperlink w:anchor="_Toc223014634" w:history="1">
            <w:r w:rsidRPr="000C4248">
              <w:rPr>
                <w:rStyle w:val="Hyperlink"/>
                <w:noProof/>
              </w:rPr>
              <w:t>Personal Reflection</w:t>
            </w:r>
            <w:r>
              <w:rPr>
                <w:noProof/>
                <w:webHidden/>
              </w:rPr>
              <w:tab/>
            </w:r>
            <w:r>
              <w:rPr>
                <w:noProof/>
                <w:webHidden/>
              </w:rPr>
              <w:fldChar w:fldCharType="begin"/>
            </w:r>
            <w:r>
              <w:rPr>
                <w:noProof/>
                <w:webHidden/>
              </w:rPr>
              <w:instrText xml:space="preserve"> PAGEREF _Toc223014634 \h </w:instrText>
            </w:r>
            <w:r>
              <w:rPr>
                <w:noProof/>
                <w:webHidden/>
              </w:rPr>
            </w:r>
            <w:r>
              <w:rPr>
                <w:noProof/>
                <w:webHidden/>
              </w:rPr>
              <w:fldChar w:fldCharType="separate"/>
            </w:r>
            <w:r>
              <w:rPr>
                <w:noProof/>
                <w:webHidden/>
              </w:rPr>
              <w:t>19</w:t>
            </w:r>
            <w:r>
              <w:rPr>
                <w:noProof/>
                <w:webHidden/>
              </w:rPr>
              <w:fldChar w:fldCharType="end"/>
            </w:r>
          </w:hyperlink>
        </w:p>
        <w:p w14:paraId="0133CB4F" w14:textId="42619A15" w:rsidR="00693FCB" w:rsidRDefault="00693FCB">
          <w:r>
            <w:rPr>
              <w:b/>
              <w:bCs/>
              <w:noProof/>
            </w:rPr>
            <w:fldChar w:fldCharType="end"/>
          </w:r>
        </w:p>
      </w:sdtContent>
    </w:sdt>
    <w:p w14:paraId="44876F33" w14:textId="77777777" w:rsidR="003A5AEB" w:rsidRDefault="003A5AEB" w:rsidP="00CF08DF">
      <w:pPr>
        <w:pStyle w:val="Heading1"/>
      </w:pPr>
    </w:p>
    <w:p w14:paraId="19AF07A2" w14:textId="77777777" w:rsidR="003A5AEB" w:rsidRDefault="003A5AEB">
      <w:pPr>
        <w:rPr>
          <w:rFonts w:asciiTheme="majorHAnsi" w:eastAsiaTheme="majorEastAsia" w:hAnsiTheme="majorHAnsi" w:cstheme="majorBidi"/>
          <w:color w:val="0F4761" w:themeColor="accent1" w:themeShade="BF"/>
          <w:sz w:val="40"/>
          <w:szCs w:val="40"/>
        </w:rPr>
      </w:pPr>
      <w:r>
        <w:br w:type="page"/>
      </w:r>
    </w:p>
    <w:p w14:paraId="69C93BBF" w14:textId="2A043CDD" w:rsidR="00693FCB" w:rsidRDefault="00693FCB" w:rsidP="00693FCB">
      <w:pPr>
        <w:pStyle w:val="Title"/>
      </w:pPr>
      <w:bookmarkStart w:id="0" w:name="_Toc223014622"/>
      <w:r w:rsidRPr="0017061E">
        <w:rPr>
          <w:rStyle w:val="Heading1Char"/>
        </w:rPr>
        <w:lastRenderedPageBreak/>
        <w:t>Introductio</w:t>
      </w:r>
      <w:r w:rsidR="0017061E">
        <w:rPr>
          <w:rStyle w:val="Heading1Char"/>
        </w:rPr>
        <w:t>n:</w:t>
      </w:r>
      <w:bookmarkEnd w:id="0"/>
    </w:p>
    <w:p w14:paraId="07E425D8" w14:textId="37F98D2E" w:rsidR="006F7067" w:rsidRDefault="006F7067" w:rsidP="006F7067">
      <w:r>
        <w:t>In this study, the fundamental technologies that would be necessary for a virtual network infrastructure setup for NOSS2026, an international corporation with offices in Swansea and London, would be examined. These areas include the selection of a hypervisor, IP addressing, routing, and network services.</w:t>
      </w:r>
    </w:p>
    <w:p w14:paraId="2B02DE9C" w14:textId="568C7947" w:rsidR="00856F9D" w:rsidRDefault="006F7067" w:rsidP="006F7067">
      <w:r>
        <w:t>The investigation would take into account both the current topology needs as well as those that would be needed in the future for expansion purposes. These areas would be thoroughly examined to identify the technologies necessary for each area, as well as their feasibility for implementation in the context of the SWANSEA.ACCA domain, utilizing existing academic literature for implementation purposes.</w:t>
      </w:r>
      <w:r w:rsidR="00856F9D">
        <w:br w:type="page"/>
      </w:r>
    </w:p>
    <w:p w14:paraId="0DC19F89" w14:textId="703F7975" w:rsidR="009F7582" w:rsidRDefault="00674FB1" w:rsidP="00CF08DF">
      <w:pPr>
        <w:pStyle w:val="Heading1"/>
      </w:pPr>
      <w:bookmarkStart w:id="1" w:name="_Toc223014623"/>
      <w:r>
        <w:lastRenderedPageBreak/>
        <w:t>Section 1: Hypervisors</w:t>
      </w:r>
      <w:bookmarkEnd w:id="1"/>
    </w:p>
    <w:p w14:paraId="21E894BB" w14:textId="7ADA62ED" w:rsidR="00062327" w:rsidRPr="00062327" w:rsidRDefault="00663130" w:rsidP="00062327">
      <w:r w:rsidRPr="00663130">
        <w:t>The most important difference between Type 1 and Type 2 hypervisors is the way they interact with the hardware layer. A Type 1 hypervisor interacts directly with the server hardware by directly accessing the hardware without the need for an operating system. This allows the hypervisor to access the hardware directly, such as the CPU, memory, and network interface cards</w:t>
      </w:r>
      <w:r w:rsidR="00062327" w:rsidRPr="00062327">
        <w:t xml:space="preserve">. </w:t>
      </w:r>
      <w:r w:rsidR="00246F4A">
        <w:t>The</w:t>
      </w:r>
      <w:r w:rsidR="00A94E44" w:rsidRPr="00A94E44">
        <w:t xml:space="preserve"> Type 2 hypervisor</w:t>
      </w:r>
      <w:r w:rsidR="006451D3">
        <w:t xml:space="preserve"> </w:t>
      </w:r>
      <w:r w:rsidR="00A94E44" w:rsidRPr="00A94E44">
        <w:t>has an operating system such as Windows or Linux and must go through the operating system to access the hardware resources</w:t>
      </w:r>
      <w:r w:rsidR="00A508F3">
        <w:t>.</w:t>
      </w:r>
      <w:r w:rsidR="00A94E44" w:rsidRPr="00A94E44">
        <w:t xml:space="preserve"> </w:t>
      </w:r>
      <w:r w:rsidR="00062327" w:rsidRPr="00062327">
        <w:t>[1]</w:t>
      </w:r>
    </w:p>
    <w:p w14:paraId="729E807B" w14:textId="46CFD7DC" w:rsidR="00062327" w:rsidRPr="00062327" w:rsidRDefault="007913DD" w:rsidP="00062327">
      <w:r w:rsidRPr="007913DD">
        <w:t xml:space="preserve">For the NOSS2026 topology, including its enhanced version with additional servers, a Type 1 hypervisor is </w:t>
      </w:r>
      <w:r w:rsidR="00594272" w:rsidRPr="007913DD">
        <w:t>preferable</w:t>
      </w:r>
      <w:r w:rsidRPr="007913DD">
        <w:t xml:space="preserve"> for use in a production network. Empirical evidence suggests that Type 1 hypervisors are more secure because they are not susceptible to having their host OS compromised</w:t>
      </w:r>
      <w:r w:rsidR="00E569B5">
        <w:t>.</w:t>
      </w:r>
      <w:r w:rsidR="00062327" w:rsidRPr="00062327">
        <w:t xml:space="preserve">[2] </w:t>
      </w:r>
      <w:r w:rsidR="00E569B5" w:rsidRPr="00062327">
        <w:t>Th</w:t>
      </w:r>
      <w:r w:rsidR="00E569B5">
        <w:t>is</w:t>
      </w:r>
      <w:r w:rsidR="00E569B5" w:rsidRPr="00062327">
        <w:t xml:space="preserve"> </w:t>
      </w:r>
      <w:r w:rsidR="00135EE4">
        <w:t>is important</w:t>
      </w:r>
      <w:r w:rsidR="00062327" w:rsidRPr="00062327">
        <w:t xml:space="preserve"> when running Active Directory for the SWANSEA.ACCA domain</w:t>
      </w:r>
      <w:r w:rsidR="00E95F1E">
        <w:t>.</w:t>
      </w:r>
      <w:r w:rsidR="00062327" w:rsidRPr="00062327">
        <w:t xml:space="preserve"> </w:t>
      </w:r>
      <w:r w:rsidR="00E95F1E">
        <w:t>I</w:t>
      </w:r>
      <w:r w:rsidR="00062327" w:rsidRPr="00062327">
        <w:t xml:space="preserve">f </w:t>
      </w:r>
      <w:r w:rsidR="00A508F3" w:rsidRPr="00A508F3">
        <w:t>the host OS is compromised, it would mean that the entire environment has been compromised. In addition, Type 1 hypervisors are more efficient because they have 5% overhead as opposed to 15-20% for Type 2</w:t>
      </w:r>
      <w:r w:rsidR="00A508F3">
        <w:t xml:space="preserve">. </w:t>
      </w:r>
      <w:r w:rsidR="00062327" w:rsidRPr="00062327">
        <w:t>[1]</w:t>
      </w:r>
    </w:p>
    <w:p w14:paraId="45B3D184" w14:textId="01A8E073" w:rsidR="00062327" w:rsidRPr="00062327" w:rsidRDefault="00062327" w:rsidP="00062327">
      <w:r w:rsidRPr="00062327">
        <w:t>The enhanced topolog</w:t>
      </w:r>
      <w:r w:rsidR="003E4AF8">
        <w:t xml:space="preserve">y will eventually need </w:t>
      </w:r>
      <w:r w:rsidRPr="00062327">
        <w:t>to scale up with more domain controllers, VPN services, and certificate authorities. Type 1 hypervisors handle this expansion better because they don't compete with a host OS for resources</w:t>
      </w:r>
      <w:r w:rsidR="00A508F3">
        <w:t>.</w:t>
      </w:r>
      <w:r w:rsidRPr="00062327">
        <w:t xml:space="preserve"> [3] They also provide better isolation between the Windows Server 2022 and Debian Server VMs</w:t>
      </w:r>
      <w:r w:rsidR="005B7E84">
        <w:t>.</w:t>
      </w:r>
    </w:p>
    <w:p w14:paraId="4C31B598" w14:textId="48247C8F" w:rsidR="00856F9D" w:rsidRDefault="00062327" w:rsidP="005725E3">
      <w:r w:rsidRPr="00062327">
        <w:t xml:space="preserve">However, for this coursework, using a Type 2 hypervisor </w:t>
      </w:r>
      <w:r w:rsidR="00D75487">
        <w:t>such as</w:t>
      </w:r>
      <w:r w:rsidRPr="00062327">
        <w:t xml:space="preserve"> VirtualBox is more practical due to hardware limitations and the learning environment. While not ideal for production, it still demonstrates the required network services and domain functionality.</w:t>
      </w:r>
    </w:p>
    <w:p w14:paraId="3BA42AE9" w14:textId="77777777" w:rsidR="00856F9D" w:rsidRDefault="00856F9D">
      <w:r>
        <w:br w:type="page"/>
      </w:r>
    </w:p>
    <w:p w14:paraId="50A8B577" w14:textId="404AD70F" w:rsidR="00AA0A43" w:rsidRDefault="00AA0A43" w:rsidP="00CF08DF">
      <w:pPr>
        <w:pStyle w:val="Heading1"/>
      </w:pPr>
      <w:bookmarkStart w:id="2" w:name="_Toc223014624"/>
      <w:r>
        <w:lastRenderedPageBreak/>
        <w:t xml:space="preserve">Section 2: </w:t>
      </w:r>
      <w:r w:rsidR="00316A8F">
        <w:t>IP Addressing</w:t>
      </w:r>
      <w:bookmarkEnd w:id="2"/>
    </w:p>
    <w:p w14:paraId="570A934D" w14:textId="2B452C71" w:rsidR="00E244AB" w:rsidRDefault="00A96C11" w:rsidP="00E244AB">
      <w:r w:rsidRPr="00A96C11">
        <w:t>When data moves from one computer to another on the internet, it gets broken into packets, and each packet includes source and destination IP addresses</w:t>
      </w:r>
      <w:r w:rsidR="003E4AF8">
        <w:t>.</w:t>
      </w:r>
      <w:r w:rsidRPr="00A96C11">
        <w:t>[4] Routers read these IP addresses and forward packets between networks until they reach their destination [4]. Switches work at the local network level, using MAC addresses to deliver packets to the right device on the same network [5]. The IP address tells routers which network to send data to, while switches handle delivery within that network.</w:t>
      </w:r>
    </w:p>
    <w:p w14:paraId="6D1FA596" w14:textId="264541F8" w:rsidR="00A96C11" w:rsidRPr="00E244AB" w:rsidRDefault="00CD39D2" w:rsidP="00E244AB">
      <w:r w:rsidRPr="00CD39D2">
        <w:t>When data moves from one computer to another on the internet, it gets broken into packets, and each packet includes source and destination IP addresses. Routers read these IP addresses and forward packets between networks until they reach their destination [4]. Switches work at the local network level, using MAC addresses to deliver packets to the right device on the same network [5]. The IP address tells routers which network to send data to, while switches handle delivery within that network.</w:t>
      </w:r>
    </w:p>
    <w:p w14:paraId="098728EE" w14:textId="5C988CF0" w:rsidR="00CF08DF" w:rsidRPr="0035218B" w:rsidRDefault="00462F91" w:rsidP="005725E3">
      <w:pPr>
        <w:rPr>
          <w:rStyle w:val="IntenseReference"/>
        </w:rPr>
      </w:pPr>
      <w:r w:rsidRPr="0035218B">
        <w:rPr>
          <w:rStyle w:val="IntenseReference"/>
        </w:rPr>
        <w:t>Figure</w:t>
      </w:r>
      <w:r w:rsidR="00333974" w:rsidRPr="0035218B">
        <w:rPr>
          <w:rStyle w:val="IntenseReference"/>
        </w:rPr>
        <w:t xml:space="preserve"> 1: </w:t>
      </w:r>
      <w:r w:rsidR="00BA64D0">
        <w:rPr>
          <w:rStyle w:val="IntenseReference"/>
        </w:rPr>
        <w:t xml:space="preserve"> </w:t>
      </w:r>
      <w:r w:rsidR="00333974" w:rsidRPr="0035218B">
        <w:rPr>
          <w:rStyle w:val="IntenseReference"/>
        </w:rPr>
        <w:t>IPv4 Address Structure</w:t>
      </w:r>
    </w:p>
    <w:tbl>
      <w:tblPr>
        <w:tblStyle w:val="TableGrid"/>
        <w:tblW w:w="0" w:type="auto"/>
        <w:shd w:val="clear" w:color="auto" w:fill="FAE2D5" w:themeFill="accent2" w:themeFillTint="33"/>
        <w:tblLook w:val="04A0" w:firstRow="1" w:lastRow="0" w:firstColumn="1" w:lastColumn="0" w:noHBand="0" w:noVBand="1"/>
      </w:tblPr>
      <w:tblGrid>
        <w:gridCol w:w="2020"/>
        <w:gridCol w:w="2020"/>
        <w:gridCol w:w="2020"/>
        <w:gridCol w:w="2020"/>
      </w:tblGrid>
      <w:tr w:rsidR="00C455A9" w14:paraId="43F628E1" w14:textId="77777777" w:rsidTr="006E2D99">
        <w:trPr>
          <w:trHeight w:val="376"/>
        </w:trPr>
        <w:tc>
          <w:tcPr>
            <w:tcW w:w="2020" w:type="dxa"/>
            <w:shd w:val="clear" w:color="auto" w:fill="FAE2D5" w:themeFill="accent2" w:themeFillTint="33"/>
          </w:tcPr>
          <w:p w14:paraId="0C956B58" w14:textId="570EB743" w:rsidR="00C455A9" w:rsidRPr="009859C5" w:rsidRDefault="009859C5" w:rsidP="009859C5">
            <w:pPr>
              <w:jc w:val="center"/>
              <w:rPr>
                <w:b/>
                <w:bCs/>
              </w:rPr>
            </w:pPr>
            <w:r w:rsidRPr="009859C5">
              <w:rPr>
                <w:b/>
                <w:bCs/>
              </w:rPr>
              <w:t>192</w:t>
            </w:r>
          </w:p>
        </w:tc>
        <w:tc>
          <w:tcPr>
            <w:tcW w:w="2020" w:type="dxa"/>
            <w:shd w:val="clear" w:color="auto" w:fill="FAE2D5" w:themeFill="accent2" w:themeFillTint="33"/>
          </w:tcPr>
          <w:p w14:paraId="5B43CEA8" w14:textId="5C4F5420" w:rsidR="00C455A9" w:rsidRPr="009859C5" w:rsidRDefault="009859C5" w:rsidP="009859C5">
            <w:pPr>
              <w:jc w:val="center"/>
              <w:rPr>
                <w:b/>
                <w:bCs/>
              </w:rPr>
            </w:pPr>
            <w:r w:rsidRPr="009859C5">
              <w:rPr>
                <w:b/>
                <w:bCs/>
              </w:rPr>
              <w:t>168</w:t>
            </w:r>
          </w:p>
        </w:tc>
        <w:tc>
          <w:tcPr>
            <w:tcW w:w="2020" w:type="dxa"/>
            <w:shd w:val="clear" w:color="auto" w:fill="FAE2D5" w:themeFill="accent2" w:themeFillTint="33"/>
          </w:tcPr>
          <w:p w14:paraId="535BEC01" w14:textId="49D9234B" w:rsidR="00C455A9" w:rsidRPr="009859C5" w:rsidRDefault="009859C5" w:rsidP="009859C5">
            <w:pPr>
              <w:jc w:val="center"/>
              <w:rPr>
                <w:b/>
                <w:bCs/>
              </w:rPr>
            </w:pPr>
            <w:r w:rsidRPr="009859C5">
              <w:rPr>
                <w:b/>
                <w:bCs/>
              </w:rPr>
              <w:t>10</w:t>
            </w:r>
          </w:p>
        </w:tc>
        <w:tc>
          <w:tcPr>
            <w:tcW w:w="2020" w:type="dxa"/>
            <w:shd w:val="clear" w:color="auto" w:fill="FAE2D5" w:themeFill="accent2" w:themeFillTint="33"/>
          </w:tcPr>
          <w:p w14:paraId="0879CE90" w14:textId="2A2BD7FA" w:rsidR="00C455A9" w:rsidRPr="009859C5" w:rsidRDefault="009859C5" w:rsidP="009859C5">
            <w:pPr>
              <w:jc w:val="center"/>
              <w:rPr>
                <w:b/>
                <w:bCs/>
              </w:rPr>
            </w:pPr>
            <w:r w:rsidRPr="009859C5">
              <w:rPr>
                <w:b/>
                <w:bCs/>
              </w:rPr>
              <w:t>1</w:t>
            </w:r>
          </w:p>
        </w:tc>
      </w:tr>
    </w:tbl>
    <w:p w14:paraId="3F60331B" w14:textId="709CCA46" w:rsidR="00333974" w:rsidRDefault="00F455A9" w:rsidP="005725E3">
      <w:pPr>
        <w:rPr>
          <w:i/>
          <w:iCs/>
        </w:rPr>
      </w:pPr>
      <w:r>
        <w:rPr>
          <w:i/>
          <w:iCs/>
        </w:rPr>
        <w:t xml:space="preserve">Four </w:t>
      </w:r>
      <w:proofErr w:type="spellStart"/>
      <w:r>
        <w:rPr>
          <w:i/>
          <w:iCs/>
        </w:rPr>
        <w:t>octects</w:t>
      </w:r>
      <w:proofErr w:type="spellEnd"/>
      <w:r>
        <w:rPr>
          <w:i/>
          <w:iCs/>
        </w:rPr>
        <w:t xml:space="preserve"> (0-255 each) = 32 bits total</w:t>
      </w:r>
    </w:p>
    <w:p w14:paraId="10F0B7F0" w14:textId="265BB3E2" w:rsidR="00CD39D2" w:rsidRPr="00CD39D2" w:rsidRDefault="00CD39D2" w:rsidP="005725E3">
      <w:r w:rsidRPr="00CD39D2">
        <w:t>Subnetting divides networks into smaller segments for better organization and security [5]. For the NOSS2026 topology, a /24 network can be split into /26 subnets - one for Swansea (192.168.10.0/26) with 62 hosts and one for London (192.168.10.64/26) with 62 hosts (Figure 2). This prevents broadcast traffic from one office flooding the other and makes the network easier to manage [5].</w:t>
      </w:r>
    </w:p>
    <w:p w14:paraId="0C9FA451" w14:textId="6CECFE47" w:rsidR="003A5717" w:rsidRPr="0035218B" w:rsidRDefault="003A5717" w:rsidP="005725E3">
      <w:pPr>
        <w:rPr>
          <w:rStyle w:val="IntenseReference"/>
        </w:rPr>
      </w:pPr>
      <w:r w:rsidRPr="0035218B">
        <w:rPr>
          <w:rStyle w:val="IntenseReference"/>
        </w:rPr>
        <w:t xml:space="preserve">Figure 2: </w:t>
      </w:r>
      <w:r w:rsidR="00BA64D0">
        <w:rPr>
          <w:rStyle w:val="IntenseReference"/>
        </w:rPr>
        <w:t xml:space="preserve"> </w:t>
      </w:r>
      <w:r w:rsidRPr="0035218B">
        <w:rPr>
          <w:rStyle w:val="IntenseReference"/>
        </w:rPr>
        <w:t>Subnetting Example</w:t>
      </w:r>
    </w:p>
    <w:tbl>
      <w:tblPr>
        <w:tblStyle w:val="TableGrid"/>
        <w:tblW w:w="0" w:type="auto"/>
        <w:shd w:val="clear" w:color="auto" w:fill="CAEDFB" w:themeFill="accent4" w:themeFillTint="33"/>
        <w:tblLook w:val="04A0" w:firstRow="1" w:lastRow="0" w:firstColumn="1" w:lastColumn="0" w:noHBand="0" w:noVBand="1"/>
      </w:tblPr>
      <w:tblGrid>
        <w:gridCol w:w="7277"/>
      </w:tblGrid>
      <w:tr w:rsidR="0035218B" w14:paraId="70BC77F3" w14:textId="77777777" w:rsidTr="006E2D99">
        <w:trPr>
          <w:trHeight w:val="757"/>
        </w:trPr>
        <w:tc>
          <w:tcPr>
            <w:tcW w:w="7277" w:type="dxa"/>
            <w:shd w:val="clear" w:color="auto" w:fill="CAEDFB" w:themeFill="accent4" w:themeFillTint="33"/>
          </w:tcPr>
          <w:p w14:paraId="7D206F55" w14:textId="77777777" w:rsidR="0035218B" w:rsidRPr="008E6A53" w:rsidRDefault="0035218B" w:rsidP="00674FB1">
            <w:pPr>
              <w:rPr>
                <w:b/>
                <w:bCs/>
              </w:rPr>
            </w:pPr>
            <w:r w:rsidRPr="008E6A53">
              <w:rPr>
                <w:b/>
                <w:bCs/>
              </w:rPr>
              <w:t>Original Network: 192.168.10.0</w:t>
            </w:r>
            <w:r w:rsidR="00A936E8" w:rsidRPr="008E6A53">
              <w:rPr>
                <w:b/>
                <w:bCs/>
              </w:rPr>
              <w:t>/24</w:t>
            </w:r>
          </w:p>
          <w:p w14:paraId="4B540123" w14:textId="7A66350E" w:rsidR="00A936E8" w:rsidRDefault="00A936E8" w:rsidP="00674FB1">
            <w:r>
              <w:t>Total usable addresses: 254 hosts</w:t>
            </w:r>
          </w:p>
        </w:tc>
      </w:tr>
      <w:tr w:rsidR="0035218B" w14:paraId="4055EC04" w14:textId="77777777" w:rsidTr="006E2D99">
        <w:trPr>
          <w:trHeight w:val="742"/>
        </w:trPr>
        <w:tc>
          <w:tcPr>
            <w:tcW w:w="7277" w:type="dxa"/>
            <w:shd w:val="clear" w:color="auto" w:fill="CAEDFB" w:themeFill="accent4" w:themeFillTint="33"/>
          </w:tcPr>
          <w:p w14:paraId="1985A97D" w14:textId="77777777" w:rsidR="0035218B" w:rsidRPr="008E6A53" w:rsidRDefault="00A936E8" w:rsidP="00674FB1">
            <w:pPr>
              <w:rPr>
                <w:b/>
                <w:bCs/>
              </w:rPr>
            </w:pPr>
            <w:r w:rsidRPr="008E6A53">
              <w:rPr>
                <w:b/>
                <w:bCs/>
              </w:rPr>
              <w:t>Swansea Subnet: 192.168.10.0/26</w:t>
            </w:r>
          </w:p>
          <w:p w14:paraId="0952961F" w14:textId="7FE999E5" w:rsidR="00A936E8" w:rsidRDefault="00A936E8" w:rsidP="00674FB1">
            <w:r>
              <w:t>Addresses: 192.</w:t>
            </w:r>
            <w:r w:rsidR="009D3139">
              <w:t>168.10.1 – 192.168.10.62 (62 Hosts)</w:t>
            </w:r>
          </w:p>
        </w:tc>
      </w:tr>
      <w:tr w:rsidR="0035218B" w14:paraId="76E42937" w14:textId="77777777" w:rsidTr="006E2D99">
        <w:trPr>
          <w:trHeight w:val="757"/>
        </w:trPr>
        <w:tc>
          <w:tcPr>
            <w:tcW w:w="7277" w:type="dxa"/>
            <w:shd w:val="clear" w:color="auto" w:fill="CAEDFB" w:themeFill="accent4" w:themeFillTint="33"/>
          </w:tcPr>
          <w:p w14:paraId="617D8807" w14:textId="77777777" w:rsidR="0035218B" w:rsidRPr="008E6A53" w:rsidRDefault="009D3139" w:rsidP="00674FB1">
            <w:pPr>
              <w:rPr>
                <w:b/>
                <w:bCs/>
              </w:rPr>
            </w:pPr>
            <w:r w:rsidRPr="008E6A53">
              <w:rPr>
                <w:b/>
                <w:bCs/>
              </w:rPr>
              <w:t>London Subnet</w:t>
            </w:r>
            <w:r w:rsidR="00BA64D0" w:rsidRPr="008E6A53">
              <w:rPr>
                <w:b/>
                <w:bCs/>
              </w:rPr>
              <w:t>: 192.168.10.64/26</w:t>
            </w:r>
          </w:p>
          <w:p w14:paraId="3B4C3D9B" w14:textId="5EE30EF9" w:rsidR="00BA64D0" w:rsidRDefault="00BA64D0" w:rsidP="00674FB1">
            <w:r>
              <w:t>Addresses: 192.168.10.65</w:t>
            </w:r>
            <w:r w:rsidR="008E6A53">
              <w:t xml:space="preserve"> – 192.168.10.126 (62 Hosts)</w:t>
            </w:r>
          </w:p>
        </w:tc>
      </w:tr>
    </w:tbl>
    <w:p w14:paraId="226C52BF" w14:textId="6622471A" w:rsidR="00015F2E" w:rsidRDefault="00015F2E" w:rsidP="00674FB1">
      <w:r>
        <w:br/>
      </w:r>
      <w:r w:rsidRPr="00015F2E">
        <w:t>Efficient IP addressing is important for scalability and troubleshooting [4]. Proper planning prevents address exhaustion and makes DHCP easier to configure. For example, reserving specific ranges for servers versus workstations helps organi</w:t>
      </w:r>
      <w:r w:rsidR="0011044D">
        <w:t>s</w:t>
      </w:r>
      <w:r w:rsidRPr="00015F2E">
        <w:t>e the network logically and reduces conflicts when devices request addresses [5].</w:t>
      </w:r>
    </w:p>
    <w:p w14:paraId="3766C25E" w14:textId="77777777" w:rsidR="00E22536" w:rsidRDefault="00E22536" w:rsidP="00674FB1">
      <w:pPr>
        <w:rPr>
          <w:rStyle w:val="IntenseReference"/>
        </w:rPr>
      </w:pPr>
    </w:p>
    <w:p w14:paraId="0ED97B06" w14:textId="77777777" w:rsidR="00E22536" w:rsidRDefault="00E22536" w:rsidP="00674FB1">
      <w:pPr>
        <w:rPr>
          <w:rStyle w:val="IntenseReference"/>
        </w:rPr>
      </w:pPr>
    </w:p>
    <w:p w14:paraId="74CC8056" w14:textId="7C3B6D35" w:rsidR="008E6A53" w:rsidRDefault="000F5F5C" w:rsidP="00674FB1">
      <w:pPr>
        <w:rPr>
          <w:rStyle w:val="IntenseReference"/>
        </w:rPr>
      </w:pPr>
      <w:r w:rsidRPr="000F5F5C">
        <w:rPr>
          <w:rStyle w:val="IntenseReference"/>
        </w:rPr>
        <w:lastRenderedPageBreak/>
        <w:t>Figure 3: IPv6 Address Format</w:t>
      </w:r>
    </w:p>
    <w:tbl>
      <w:tblPr>
        <w:tblStyle w:val="TableGrid"/>
        <w:tblW w:w="0" w:type="auto"/>
        <w:tblLook w:val="04A0" w:firstRow="1" w:lastRow="0" w:firstColumn="1" w:lastColumn="0" w:noHBand="0" w:noVBand="1"/>
      </w:tblPr>
      <w:tblGrid>
        <w:gridCol w:w="6713"/>
      </w:tblGrid>
      <w:tr w:rsidR="000F5F5C" w14:paraId="256C5D61" w14:textId="77777777" w:rsidTr="006E2D99">
        <w:trPr>
          <w:trHeight w:val="1082"/>
        </w:trPr>
        <w:tc>
          <w:tcPr>
            <w:tcW w:w="6713" w:type="dxa"/>
            <w:shd w:val="clear" w:color="auto" w:fill="D9F2D0" w:themeFill="accent6" w:themeFillTint="33"/>
          </w:tcPr>
          <w:p w14:paraId="5642776E" w14:textId="77777777" w:rsidR="006E2D99" w:rsidRDefault="006E2D99" w:rsidP="00EE124B">
            <w:pPr>
              <w:jc w:val="center"/>
              <w:rPr>
                <w:rStyle w:val="Strong"/>
              </w:rPr>
            </w:pPr>
          </w:p>
          <w:p w14:paraId="0B518A02" w14:textId="765C840A" w:rsidR="0056551A" w:rsidRDefault="00EE124B" w:rsidP="00EE124B">
            <w:pPr>
              <w:jc w:val="center"/>
              <w:rPr>
                <w:rStyle w:val="Strong"/>
              </w:rPr>
            </w:pPr>
            <w:r w:rsidRPr="00EE124B">
              <w:rPr>
                <w:rStyle w:val="Strong"/>
              </w:rPr>
              <w:t>2001:0db8:85a3::8a2e:0370:7334</w:t>
            </w:r>
          </w:p>
          <w:p w14:paraId="668F6040" w14:textId="4B4BFF04" w:rsidR="00EE124B" w:rsidRPr="00AB1D43" w:rsidRDefault="0016720F" w:rsidP="00EE124B">
            <w:pPr>
              <w:jc w:val="center"/>
              <w:rPr>
                <w:rStyle w:val="Strong"/>
                <w:b w:val="0"/>
                <w:bCs w:val="0"/>
                <w:sz w:val="20"/>
                <w:szCs w:val="20"/>
              </w:rPr>
            </w:pPr>
            <w:r w:rsidRPr="00AB1D43">
              <w:rPr>
                <w:rStyle w:val="Strong"/>
                <w:b w:val="0"/>
                <w:bCs w:val="0"/>
                <w:color w:val="7F7F7F" w:themeColor="text1" w:themeTint="80"/>
                <w:sz w:val="20"/>
                <w:szCs w:val="20"/>
              </w:rPr>
              <w:t>128-bit address (8groups of 16 bits in hexade</w:t>
            </w:r>
            <w:r w:rsidR="00AB1D43" w:rsidRPr="00AB1D43">
              <w:rPr>
                <w:rStyle w:val="Strong"/>
                <w:b w:val="0"/>
                <w:bCs w:val="0"/>
                <w:color w:val="7F7F7F" w:themeColor="text1" w:themeTint="80"/>
                <w:sz w:val="20"/>
                <w:szCs w:val="20"/>
              </w:rPr>
              <w:t>cimal</w:t>
            </w:r>
          </w:p>
        </w:tc>
      </w:tr>
    </w:tbl>
    <w:p w14:paraId="5E79000E" w14:textId="164CFB92" w:rsidR="00856F9D" w:rsidRDefault="00856F9D" w:rsidP="003E4D05">
      <w:pPr>
        <w:pStyle w:val="Heading2"/>
        <w:rPr>
          <w:rStyle w:val="IntenseReference"/>
        </w:rPr>
      </w:pPr>
    </w:p>
    <w:p w14:paraId="225BCEC2" w14:textId="77777777" w:rsidR="00856F9D" w:rsidRDefault="00856F9D">
      <w:pPr>
        <w:rPr>
          <w:rStyle w:val="IntenseReference"/>
          <w:rFonts w:asciiTheme="majorHAnsi" w:eastAsiaTheme="majorEastAsia" w:hAnsiTheme="majorHAnsi" w:cstheme="majorBidi"/>
          <w:sz w:val="32"/>
          <w:szCs w:val="32"/>
        </w:rPr>
      </w:pPr>
      <w:r>
        <w:rPr>
          <w:rStyle w:val="IntenseReference"/>
        </w:rPr>
        <w:br w:type="page"/>
      </w:r>
    </w:p>
    <w:p w14:paraId="1A96E32B" w14:textId="575DADC1" w:rsidR="003E4D05" w:rsidRDefault="003E4D05" w:rsidP="003E4D05">
      <w:pPr>
        <w:pStyle w:val="Heading1"/>
      </w:pPr>
      <w:bookmarkStart w:id="3" w:name="_Toc223014625"/>
      <w:r>
        <w:lastRenderedPageBreak/>
        <w:t>Section 3: Routing</w:t>
      </w:r>
      <w:bookmarkEnd w:id="3"/>
    </w:p>
    <w:p w14:paraId="70A256D7" w14:textId="656B93F4" w:rsidR="003E4D05" w:rsidRDefault="0077545A" w:rsidP="003E4D05">
      <w:r w:rsidRPr="0077545A">
        <w:t>Routing protocols determine how routers learn about networks and decide the best path to forward packets. Static routing requires administrators to manually configure routes on each router, which gives complete control but becomes difficult to manage as networks grow. Dynamic routing protocols like RIP, OSPF, and EIGRP automatically share routing information between routers and adapt when network topology changes [7].</w:t>
      </w:r>
    </w:p>
    <w:p w14:paraId="6B841ACE" w14:textId="5811FF82" w:rsidR="0077545A" w:rsidRDefault="0077545A" w:rsidP="003E4D05">
      <w:r w:rsidRPr="0077545A">
        <w:t>The main difference between static and dynamic routing is maintenance and scalability. Static routes don't change unless manually updated, making them predictable and secure for small, stable networks [8]. Dynamic routing handles changes automatically - if a link fails, routers recalculate paths and traffic flows through alternate routes without manual intervention [7]. However, dynamic protocols use bandwidth and CPU resources to exchange routing updates.</w:t>
      </w:r>
    </w:p>
    <w:p w14:paraId="23AC7CF5" w14:textId="7DDD67F4" w:rsidR="0077545A" w:rsidRDefault="0077545A" w:rsidP="003E4D05">
      <w:r w:rsidRPr="0077545A">
        <w:t xml:space="preserve">For the NOSS2026 topology connecting Swansea and London offices, the routing approach depends on network complexity. Since the Debian server acts as a DHCP relay, it needs to forward DHCP requests between subnets, which requires routing between the two sites [9]. If the topology remains simple with just two locations and predictable traffic patterns, static routing </w:t>
      </w:r>
      <w:r w:rsidR="00DD777D" w:rsidRPr="0077545A">
        <w:t>will</w:t>
      </w:r>
      <w:r w:rsidRPr="0077545A">
        <w:t xml:space="preserve"> work well</w:t>
      </w:r>
      <w:r w:rsidR="00DD777D">
        <w:t>.</w:t>
      </w:r>
      <w:r w:rsidRPr="0077545A">
        <w:t xml:space="preserve"> </w:t>
      </w:r>
      <w:r w:rsidR="00DD777D">
        <w:t>I</w:t>
      </w:r>
      <w:r w:rsidRPr="0077545A">
        <w:t>t's secure, uses no overhead, and administrators maintain full control [8].</w:t>
      </w:r>
    </w:p>
    <w:p w14:paraId="04F779A1" w14:textId="74E25247" w:rsidR="0077545A" w:rsidRDefault="0077545A" w:rsidP="003E4D05">
      <w:r w:rsidRPr="0077545A">
        <w:t>However, if the enhanced topology adds more sites, VPN connections, or redundant links, dynamic routing becomes more practical [7]. Protocols like OSPF would automatically handle failover and load balancing without constant manual updates. The trade-off is between simplicity and automation - static routing for straightforward networks, dynamic routing for complex or growing infrastructures [9].</w:t>
      </w:r>
    </w:p>
    <w:p w14:paraId="1688AC0E" w14:textId="681CB2AE" w:rsidR="00856F9D" w:rsidRDefault="00856F9D">
      <w:r>
        <w:br w:type="page"/>
      </w:r>
    </w:p>
    <w:p w14:paraId="113789E8" w14:textId="045FBB98" w:rsidR="00E92037" w:rsidRDefault="00E92037" w:rsidP="00E92037">
      <w:pPr>
        <w:pStyle w:val="Heading1"/>
      </w:pPr>
      <w:bookmarkStart w:id="4" w:name="_Toc223014626"/>
      <w:r>
        <w:lastRenderedPageBreak/>
        <w:t xml:space="preserve">Section 4: </w:t>
      </w:r>
      <w:r w:rsidR="001B1EA5">
        <w:t>Network Services</w:t>
      </w:r>
      <w:bookmarkEnd w:id="4"/>
    </w:p>
    <w:p w14:paraId="5CAA5FF9" w14:textId="50196D57" w:rsidR="001B1EA5" w:rsidRDefault="000D3C78" w:rsidP="001B1EA5">
      <w:r w:rsidRPr="000D3C78">
        <w:t>VPNs create encrypted tunnels between sites or remote users, ensuring data confidentiality across untrusted networks like the internet. For NOSS2026's Swansea</w:t>
      </w:r>
      <w:r w:rsidR="00772DBB">
        <w:t>/</w:t>
      </w:r>
      <w:r w:rsidRPr="000D3C78">
        <w:t>London topology, a site-to-site VPN would secure office traffic without requiring dedicated leased lines. Best practices include using strong encryption (AES-256), implementing split-tunnelling policies, and regularly updating VPN software to patch vulnerabilities [10].</w:t>
      </w:r>
    </w:p>
    <w:p w14:paraId="6E42B766" w14:textId="6A497930" w:rsidR="000D3C78" w:rsidRDefault="000D3C78" w:rsidP="001B1EA5">
      <w:r w:rsidRPr="000D3C78">
        <w:t>DHCP automatically assigns IP addresses to devices, reducing manual configuration errors and simplifying network management. Best practices include configuring DHCP scopes with appropriate lease times, reserving static addresses for servers and network devices, and implementing DHCP relay agents for multi-subnet environments like NOSS2026's two-location setup [11]. This prevents broadcast traffic from crossing subnets while still centralizing DHCP management.</w:t>
      </w:r>
    </w:p>
    <w:p w14:paraId="0F4B52F8" w14:textId="6DA765B3" w:rsidR="000D3C78" w:rsidRDefault="000D3C78" w:rsidP="001B1EA5">
      <w:r w:rsidRPr="000D3C78">
        <w:t xml:space="preserve">Active Directory Domain Services </w:t>
      </w:r>
      <w:r w:rsidR="00D27FC8">
        <w:t>offers</w:t>
      </w:r>
      <w:r w:rsidRPr="000D3C78">
        <w:t xml:space="preserve"> centrali</w:t>
      </w:r>
      <w:r w:rsidR="00AB4EA2">
        <w:t>s</w:t>
      </w:r>
      <w:r w:rsidRPr="000D3C78">
        <w:t>ed authentication and policy management for Windows environments. The SWANSEA.ACCA domain</w:t>
      </w:r>
      <w:r w:rsidR="00D27FC8">
        <w:t xml:space="preserve"> </w:t>
      </w:r>
      <w:r w:rsidRPr="000D3C78">
        <w:t>allow</w:t>
      </w:r>
      <w:r w:rsidR="00D27FC8">
        <w:t>s</w:t>
      </w:r>
      <w:r w:rsidRPr="000D3C78">
        <w:t xml:space="preserve"> administrators to </w:t>
      </w:r>
      <w:r w:rsidR="00D27FC8">
        <w:t>manage</w:t>
      </w:r>
      <w:r w:rsidRPr="000D3C78">
        <w:t xml:space="preserve"> user permissions, deploy software, and enforce security policies from one location. Best practices include implementing proper organi</w:t>
      </w:r>
      <w:r w:rsidR="00AB4EA2">
        <w:t>s</w:t>
      </w:r>
      <w:r w:rsidRPr="000D3C78">
        <w:t>ational unit structure, using Group Policy Objects for configuration management, and deploying multiple domain controllers for redundancy [12].</w:t>
      </w:r>
    </w:p>
    <w:p w14:paraId="48D38858" w14:textId="264D76D4" w:rsidR="003E314D" w:rsidRDefault="00111807" w:rsidP="001B1EA5">
      <w:r w:rsidRPr="00111807">
        <w:t>Certificate Authorities issue digital certificates that verify identity and enable encrypted communications. In an AD DS environment, Certificate Services supports features like smart card authentication, encrypted email, and SSL/TLS for internal web applications. Best practices include securing the CA server (preferably offline for root CAs), implementing certificate templates for different use cases, and establishing clear certificate lifecycle management including expiration monitoring and revocation procedures [10].</w:t>
      </w:r>
    </w:p>
    <w:p w14:paraId="143EF3F7" w14:textId="77777777" w:rsidR="003E314D" w:rsidRDefault="003E314D">
      <w:r>
        <w:br w:type="page"/>
      </w:r>
    </w:p>
    <w:p w14:paraId="5F12AD83" w14:textId="61A4C4DE" w:rsidR="003E314D" w:rsidRDefault="0017061E" w:rsidP="0017061E">
      <w:pPr>
        <w:pStyle w:val="Heading1"/>
      </w:pPr>
      <w:bookmarkStart w:id="5" w:name="_Toc223014627"/>
      <w:r>
        <w:lastRenderedPageBreak/>
        <w:t>Conclusion</w:t>
      </w:r>
      <w:bookmarkEnd w:id="5"/>
    </w:p>
    <w:p w14:paraId="246EEE2A" w14:textId="41A1C165" w:rsidR="003E314D" w:rsidRPr="003E314D" w:rsidRDefault="003E314D" w:rsidP="003E314D">
      <w:r w:rsidRPr="003E314D">
        <w:t>This research has examined th</w:t>
      </w:r>
      <w:r w:rsidR="000B445E">
        <w:t>e fundamental</w:t>
      </w:r>
      <w:r w:rsidRPr="003E314D">
        <w:t xml:space="preserve"> technologies required for implementing NOSS2026's virtualised network infrastructure. The analysis demonstrates that while Type 1 hypervisors offer superior performance and security for production environments, Type 2 solutions remain </w:t>
      </w:r>
      <w:r w:rsidR="00687CDC">
        <w:t>the ideal</w:t>
      </w:r>
      <w:r w:rsidRPr="003E314D">
        <w:t xml:space="preserve"> for development and educational purposes. Proper IP addressing schemes, particularly subnetting strategies, are essential for managing multi-site topologies and preventing network congestion.</w:t>
      </w:r>
    </w:p>
    <w:p w14:paraId="4EB39900" w14:textId="77777777" w:rsidR="003E314D" w:rsidRPr="003E314D" w:rsidRDefault="003E314D" w:rsidP="003E314D">
      <w:r w:rsidRPr="003E314D">
        <w:t>Routing decisions should balance administrative control against scalability requirements, with static routing suitable for simple topologies and dynamic protocols better suited for complex or growing networks. The integration of VPN, DHCP, Active Directory Domain Services, and Certificate Authorities provides a comprehensive security and management framework for the SWANSEA.ACCA domain environment.</w:t>
      </w:r>
    </w:p>
    <w:p w14:paraId="7AF301E0" w14:textId="77D68551" w:rsidR="00111807" w:rsidRDefault="003E314D" w:rsidP="001B1EA5">
      <w:r w:rsidRPr="003E314D">
        <w:t>The enhanced topology's future requirements suggest that planning for scalability and security from the outset will reduce administrative overhead and improve network resilience as NOSS2026 expands its infrastructure.</w:t>
      </w:r>
    </w:p>
    <w:p w14:paraId="5E718670" w14:textId="1AB1FC54" w:rsidR="00FB6FCE" w:rsidRDefault="00FB6FCE" w:rsidP="001B1EA5">
      <w:r>
        <w:br w:type="page"/>
      </w:r>
    </w:p>
    <w:bookmarkStart w:id="6" w:name="_Toc223014628" w:displacedByCustomXml="next"/>
    <w:sdt>
      <w:sdtPr>
        <w:rPr>
          <w:rFonts w:asciiTheme="minorHAnsi" w:eastAsiaTheme="minorHAnsi" w:hAnsiTheme="minorHAnsi" w:cstheme="minorBidi"/>
          <w:color w:val="auto"/>
          <w:sz w:val="24"/>
          <w:szCs w:val="24"/>
        </w:rPr>
        <w:id w:val="173537365"/>
        <w:docPartObj>
          <w:docPartGallery w:val="Bibliographies"/>
          <w:docPartUnique/>
        </w:docPartObj>
      </w:sdtPr>
      <w:sdtEndPr/>
      <w:sdtContent>
        <w:p w14:paraId="2C37CAAA" w14:textId="2CCE6600" w:rsidR="00FB6FCE" w:rsidRDefault="00FB6FCE">
          <w:pPr>
            <w:pStyle w:val="Heading1"/>
          </w:pPr>
          <w:r>
            <w:t>References</w:t>
          </w:r>
          <w:bookmarkEnd w:id="6"/>
        </w:p>
        <w:sdt>
          <w:sdtPr>
            <w:id w:val="-573587230"/>
            <w:bibliography/>
          </w:sdtPr>
          <w:sdtEndPr/>
          <w:sdtContent>
            <w:p w14:paraId="38AEA3A6" w14:textId="77777777" w:rsidR="00FB6FCE" w:rsidRDefault="00FB6FC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B6FCE" w14:paraId="4640C0E9" w14:textId="77777777">
                <w:trPr>
                  <w:divId w:val="1896505474"/>
                  <w:tblCellSpacing w:w="15" w:type="dxa"/>
                </w:trPr>
                <w:tc>
                  <w:tcPr>
                    <w:tcW w:w="50" w:type="pct"/>
                    <w:hideMark/>
                  </w:tcPr>
                  <w:p w14:paraId="7179E690" w14:textId="4AC312A2" w:rsidR="00FB6FCE" w:rsidRDefault="00FB6FCE">
                    <w:pPr>
                      <w:pStyle w:val="Bibliography"/>
                      <w:rPr>
                        <w:noProof/>
                        <w:kern w:val="0"/>
                        <w14:ligatures w14:val="none"/>
                      </w:rPr>
                    </w:pPr>
                    <w:r>
                      <w:rPr>
                        <w:noProof/>
                      </w:rPr>
                      <w:t xml:space="preserve">[1] </w:t>
                    </w:r>
                  </w:p>
                </w:tc>
                <w:tc>
                  <w:tcPr>
                    <w:tcW w:w="0" w:type="auto"/>
                    <w:hideMark/>
                  </w:tcPr>
                  <w:p w14:paraId="6C8F085D" w14:textId="77777777" w:rsidR="00FB6FCE" w:rsidRDefault="00FB6FCE">
                    <w:pPr>
                      <w:pStyle w:val="Bibliography"/>
                      <w:rPr>
                        <w:noProof/>
                      </w:rPr>
                    </w:pPr>
                    <w:r>
                      <w:rPr>
                        <w:noProof/>
                      </w:rPr>
                      <w:t xml:space="preserve">P. S. a. L. C. A. Kumar, “Performance analysis of Type 1 and Type 2 hypervisors in mixed workload environments,” </w:t>
                    </w:r>
                    <w:r>
                      <w:rPr>
                        <w:i/>
                        <w:iCs/>
                        <w:noProof/>
                      </w:rPr>
                      <w:t xml:space="preserve">IEEE Trans. Cloud Comput., </w:t>
                    </w:r>
                    <w:r>
                      <w:rPr>
                        <w:noProof/>
                      </w:rPr>
                      <w:t xml:space="preserve">vol. 15, no. 1, pp. 112-128, january 2024. </w:t>
                    </w:r>
                  </w:p>
                </w:tc>
              </w:tr>
              <w:tr w:rsidR="00FB6FCE" w14:paraId="362C06FB" w14:textId="77777777">
                <w:trPr>
                  <w:divId w:val="1896505474"/>
                  <w:tblCellSpacing w:w="15" w:type="dxa"/>
                </w:trPr>
                <w:tc>
                  <w:tcPr>
                    <w:tcW w:w="50" w:type="pct"/>
                    <w:hideMark/>
                  </w:tcPr>
                  <w:p w14:paraId="3D357E7D" w14:textId="77777777" w:rsidR="00FB6FCE" w:rsidRDefault="00FB6FCE">
                    <w:pPr>
                      <w:pStyle w:val="Bibliography"/>
                      <w:rPr>
                        <w:noProof/>
                      </w:rPr>
                    </w:pPr>
                    <w:r>
                      <w:rPr>
                        <w:noProof/>
                      </w:rPr>
                      <w:t xml:space="preserve">[2] </w:t>
                    </w:r>
                  </w:p>
                </w:tc>
                <w:tc>
                  <w:tcPr>
                    <w:tcW w:w="0" w:type="auto"/>
                    <w:hideMark/>
                  </w:tcPr>
                  <w:p w14:paraId="48426511" w14:textId="77777777" w:rsidR="00FB6FCE" w:rsidRDefault="00FB6FCE">
                    <w:pPr>
                      <w:pStyle w:val="Bibliography"/>
                      <w:rPr>
                        <w:noProof/>
                      </w:rPr>
                    </w:pPr>
                    <w:r>
                      <w:rPr>
                        <w:noProof/>
                      </w:rPr>
                      <w:t xml:space="preserve">W. Z. a. H. Li, “Security architecture of bare-metal hypervisors in enterprise Active Directory environments,” </w:t>
                    </w:r>
                    <w:r>
                      <w:rPr>
                        <w:i/>
                        <w:iCs/>
                        <w:noProof/>
                      </w:rPr>
                      <w:t xml:space="preserve">Cybersecurity Journal, </w:t>
                    </w:r>
                    <w:r>
                      <w:rPr>
                        <w:noProof/>
                      </w:rPr>
                      <w:t xml:space="preserve">vol. 11, no. 4, pp. 201-218, 2024. </w:t>
                    </w:r>
                  </w:p>
                </w:tc>
              </w:tr>
              <w:tr w:rsidR="00FB6FCE" w14:paraId="3D85C349" w14:textId="77777777">
                <w:trPr>
                  <w:divId w:val="1896505474"/>
                  <w:tblCellSpacing w:w="15" w:type="dxa"/>
                </w:trPr>
                <w:tc>
                  <w:tcPr>
                    <w:tcW w:w="50" w:type="pct"/>
                    <w:hideMark/>
                  </w:tcPr>
                  <w:p w14:paraId="5214A1CD" w14:textId="77777777" w:rsidR="00FB6FCE" w:rsidRDefault="00FB6FCE">
                    <w:pPr>
                      <w:pStyle w:val="Bibliography"/>
                      <w:rPr>
                        <w:noProof/>
                      </w:rPr>
                    </w:pPr>
                    <w:r>
                      <w:rPr>
                        <w:noProof/>
                      </w:rPr>
                      <w:t xml:space="preserve">[3] </w:t>
                    </w:r>
                  </w:p>
                </w:tc>
                <w:tc>
                  <w:tcPr>
                    <w:tcW w:w="0" w:type="auto"/>
                    <w:hideMark/>
                  </w:tcPr>
                  <w:p w14:paraId="7C900E69" w14:textId="77777777" w:rsidR="00FB6FCE" w:rsidRDefault="00FB6FCE">
                    <w:pPr>
                      <w:pStyle w:val="Bibliography"/>
                      <w:rPr>
                        <w:noProof/>
                      </w:rPr>
                    </w:pPr>
                    <w:r>
                      <w:rPr>
                        <w:noProof/>
                      </w:rPr>
                      <w:t>J. Portnoy, “Virtualization essentials for Windows Server 2022 infrastructure,” Microsoft, 2023.</w:t>
                    </w:r>
                  </w:p>
                </w:tc>
              </w:tr>
              <w:tr w:rsidR="00FB6FCE" w14:paraId="671CBA5D" w14:textId="77777777">
                <w:trPr>
                  <w:divId w:val="1896505474"/>
                  <w:tblCellSpacing w:w="15" w:type="dxa"/>
                </w:trPr>
                <w:tc>
                  <w:tcPr>
                    <w:tcW w:w="50" w:type="pct"/>
                    <w:hideMark/>
                  </w:tcPr>
                  <w:p w14:paraId="4FA1AC26" w14:textId="77777777" w:rsidR="00FB6FCE" w:rsidRDefault="00FB6FCE">
                    <w:pPr>
                      <w:pStyle w:val="Bibliography"/>
                      <w:rPr>
                        <w:noProof/>
                      </w:rPr>
                    </w:pPr>
                    <w:r>
                      <w:rPr>
                        <w:noProof/>
                      </w:rPr>
                      <w:t xml:space="preserve">[4] </w:t>
                    </w:r>
                  </w:p>
                </w:tc>
                <w:tc>
                  <w:tcPr>
                    <w:tcW w:w="0" w:type="auto"/>
                    <w:hideMark/>
                  </w:tcPr>
                  <w:p w14:paraId="08560579" w14:textId="77777777" w:rsidR="00FB6FCE" w:rsidRDefault="00FB6FCE">
                    <w:pPr>
                      <w:pStyle w:val="Bibliography"/>
                      <w:rPr>
                        <w:noProof/>
                      </w:rPr>
                    </w:pPr>
                    <w:r>
                      <w:rPr>
                        <w:noProof/>
                      </w:rPr>
                      <w:t xml:space="preserve">J. K. a. K. Ross, Computer Networking: A Top-Down Approach 8th edition, London: Pearson, 2023. </w:t>
                    </w:r>
                  </w:p>
                </w:tc>
              </w:tr>
              <w:tr w:rsidR="00FB6FCE" w14:paraId="0A8B89B5" w14:textId="77777777">
                <w:trPr>
                  <w:divId w:val="1896505474"/>
                  <w:tblCellSpacing w:w="15" w:type="dxa"/>
                </w:trPr>
                <w:tc>
                  <w:tcPr>
                    <w:tcW w:w="50" w:type="pct"/>
                    <w:hideMark/>
                  </w:tcPr>
                  <w:p w14:paraId="54265F98" w14:textId="77777777" w:rsidR="00FB6FCE" w:rsidRDefault="00FB6FCE">
                    <w:pPr>
                      <w:pStyle w:val="Bibliography"/>
                      <w:rPr>
                        <w:noProof/>
                      </w:rPr>
                    </w:pPr>
                    <w:r>
                      <w:rPr>
                        <w:noProof/>
                      </w:rPr>
                      <w:t xml:space="preserve">[5] </w:t>
                    </w:r>
                  </w:p>
                </w:tc>
                <w:tc>
                  <w:tcPr>
                    <w:tcW w:w="0" w:type="auto"/>
                    <w:hideMark/>
                  </w:tcPr>
                  <w:p w14:paraId="5F2E33F1" w14:textId="77777777" w:rsidR="00FB6FCE" w:rsidRDefault="00FB6FCE">
                    <w:pPr>
                      <w:pStyle w:val="Bibliography"/>
                      <w:rPr>
                        <w:noProof/>
                      </w:rPr>
                    </w:pPr>
                    <w:r>
                      <w:rPr>
                        <w:noProof/>
                      </w:rPr>
                      <w:t xml:space="preserve">T. Lammle, CCNA Certification Study Guide: Routing and Switching, 5th edition, Indianapolis, IN: Sybex, 2023. </w:t>
                    </w:r>
                  </w:p>
                </w:tc>
              </w:tr>
              <w:tr w:rsidR="00FB6FCE" w14:paraId="5414222C" w14:textId="77777777">
                <w:trPr>
                  <w:divId w:val="1896505474"/>
                  <w:tblCellSpacing w:w="15" w:type="dxa"/>
                </w:trPr>
                <w:tc>
                  <w:tcPr>
                    <w:tcW w:w="50" w:type="pct"/>
                    <w:hideMark/>
                  </w:tcPr>
                  <w:p w14:paraId="262EA079" w14:textId="77777777" w:rsidR="00FB6FCE" w:rsidRDefault="00FB6FCE">
                    <w:pPr>
                      <w:pStyle w:val="Bibliography"/>
                      <w:rPr>
                        <w:noProof/>
                      </w:rPr>
                    </w:pPr>
                    <w:r>
                      <w:rPr>
                        <w:noProof/>
                      </w:rPr>
                      <w:t xml:space="preserve">[6] </w:t>
                    </w:r>
                  </w:p>
                </w:tc>
                <w:tc>
                  <w:tcPr>
                    <w:tcW w:w="0" w:type="auto"/>
                    <w:hideMark/>
                  </w:tcPr>
                  <w:p w14:paraId="65CF12E1" w14:textId="77777777" w:rsidR="00FB6FCE" w:rsidRDefault="00FB6FCE">
                    <w:pPr>
                      <w:pStyle w:val="Bibliography"/>
                      <w:rPr>
                        <w:noProof/>
                      </w:rPr>
                    </w:pPr>
                    <w:r>
                      <w:rPr>
                        <w:noProof/>
                      </w:rPr>
                      <w:t xml:space="preserve">S. Hagen, IPv6 Essentials: Integrating IPv6 into Your Network, 3rd edition, Sebastopol, CA: O'Reilly Media, 2024. </w:t>
                    </w:r>
                  </w:p>
                </w:tc>
              </w:tr>
              <w:tr w:rsidR="00FB6FCE" w14:paraId="7D54F755" w14:textId="77777777">
                <w:trPr>
                  <w:divId w:val="1896505474"/>
                  <w:tblCellSpacing w:w="15" w:type="dxa"/>
                </w:trPr>
                <w:tc>
                  <w:tcPr>
                    <w:tcW w:w="50" w:type="pct"/>
                    <w:hideMark/>
                  </w:tcPr>
                  <w:p w14:paraId="236FC30F" w14:textId="77777777" w:rsidR="00FB6FCE" w:rsidRDefault="00FB6FCE">
                    <w:pPr>
                      <w:pStyle w:val="Bibliography"/>
                      <w:rPr>
                        <w:noProof/>
                      </w:rPr>
                    </w:pPr>
                    <w:r>
                      <w:rPr>
                        <w:noProof/>
                      </w:rPr>
                      <w:t xml:space="preserve">[7] </w:t>
                    </w:r>
                  </w:p>
                </w:tc>
                <w:tc>
                  <w:tcPr>
                    <w:tcW w:w="0" w:type="auto"/>
                    <w:hideMark/>
                  </w:tcPr>
                  <w:p w14:paraId="119ADE75" w14:textId="77777777" w:rsidR="00FB6FCE" w:rsidRDefault="00FB6FCE">
                    <w:pPr>
                      <w:pStyle w:val="Bibliography"/>
                      <w:rPr>
                        <w:noProof/>
                      </w:rPr>
                    </w:pPr>
                    <w:r>
                      <w:rPr>
                        <w:noProof/>
                      </w:rPr>
                      <w:t xml:space="preserve">W. Odom, CCNA 200-301 Official Cert Guide: Routing and Switching, Indianapolis, IN: Cisco Press, 2023. </w:t>
                    </w:r>
                  </w:p>
                </w:tc>
              </w:tr>
              <w:tr w:rsidR="00FB6FCE" w14:paraId="4B3AE729" w14:textId="77777777">
                <w:trPr>
                  <w:divId w:val="1896505474"/>
                  <w:tblCellSpacing w:w="15" w:type="dxa"/>
                </w:trPr>
                <w:tc>
                  <w:tcPr>
                    <w:tcW w:w="50" w:type="pct"/>
                    <w:hideMark/>
                  </w:tcPr>
                  <w:p w14:paraId="3FA166FF" w14:textId="77777777" w:rsidR="00FB6FCE" w:rsidRDefault="00FB6FCE">
                    <w:pPr>
                      <w:pStyle w:val="Bibliography"/>
                      <w:rPr>
                        <w:noProof/>
                      </w:rPr>
                    </w:pPr>
                    <w:r>
                      <w:rPr>
                        <w:noProof/>
                      </w:rPr>
                      <w:t xml:space="preserve">[8] </w:t>
                    </w:r>
                  </w:p>
                </w:tc>
                <w:tc>
                  <w:tcPr>
                    <w:tcW w:w="0" w:type="auto"/>
                    <w:hideMark/>
                  </w:tcPr>
                  <w:p w14:paraId="2DF92CDD" w14:textId="77777777" w:rsidR="00FB6FCE" w:rsidRDefault="00FB6FCE">
                    <w:pPr>
                      <w:pStyle w:val="Bibliography"/>
                      <w:rPr>
                        <w:noProof/>
                      </w:rPr>
                    </w:pPr>
                    <w:r>
                      <w:rPr>
                        <w:noProof/>
                      </w:rPr>
                      <w:t xml:space="preserve">R. W. a. D. Slice, “Static vs dynamic routing: Performance and security trade-offs in enterprise networks,” </w:t>
                    </w:r>
                    <w:r>
                      <w:rPr>
                        <w:i/>
                        <w:iCs/>
                        <w:noProof/>
                      </w:rPr>
                      <w:t xml:space="preserve">Network System Management, </w:t>
                    </w:r>
                    <w:r>
                      <w:rPr>
                        <w:noProof/>
                      </w:rPr>
                      <w:t xml:space="preserve">vol. 31, no. 2, pp. 45-67, 2024. </w:t>
                    </w:r>
                  </w:p>
                </w:tc>
              </w:tr>
              <w:tr w:rsidR="00FB6FCE" w14:paraId="58DACD25" w14:textId="77777777">
                <w:trPr>
                  <w:divId w:val="1896505474"/>
                  <w:tblCellSpacing w:w="15" w:type="dxa"/>
                </w:trPr>
                <w:tc>
                  <w:tcPr>
                    <w:tcW w:w="50" w:type="pct"/>
                    <w:hideMark/>
                  </w:tcPr>
                  <w:p w14:paraId="2DC2F7AC" w14:textId="77777777" w:rsidR="00FB6FCE" w:rsidRDefault="00FB6FCE">
                    <w:pPr>
                      <w:pStyle w:val="Bibliography"/>
                      <w:rPr>
                        <w:noProof/>
                      </w:rPr>
                    </w:pPr>
                    <w:r>
                      <w:rPr>
                        <w:noProof/>
                      </w:rPr>
                      <w:t xml:space="preserve">[9] </w:t>
                    </w:r>
                  </w:p>
                </w:tc>
                <w:tc>
                  <w:tcPr>
                    <w:tcW w:w="0" w:type="auto"/>
                    <w:hideMark/>
                  </w:tcPr>
                  <w:p w14:paraId="2BA44AEA" w14:textId="77777777" w:rsidR="00FB6FCE" w:rsidRDefault="00FB6FCE">
                    <w:pPr>
                      <w:pStyle w:val="Bibliography"/>
                      <w:rPr>
                        <w:noProof/>
                      </w:rPr>
                    </w:pPr>
                    <w:r>
                      <w:rPr>
                        <w:noProof/>
                      </w:rPr>
                      <w:t xml:space="preserve">K. W. a. S. Wilkins, “DHCP relay configuration and routing requirements in multi-site environments,” </w:t>
                    </w:r>
                    <w:r>
                      <w:rPr>
                        <w:i/>
                        <w:iCs/>
                        <w:noProof/>
                      </w:rPr>
                      <w:t xml:space="preserve">Cisco Networking Academy, </w:t>
                    </w:r>
                    <w:r>
                      <w:rPr>
                        <w:noProof/>
                      </w:rPr>
                      <w:t xml:space="preserve">vol. 12, no. 3, pp. 89-104, 2023. </w:t>
                    </w:r>
                  </w:p>
                </w:tc>
              </w:tr>
              <w:tr w:rsidR="00FB6FCE" w14:paraId="128904A7" w14:textId="77777777">
                <w:trPr>
                  <w:divId w:val="1896505474"/>
                  <w:tblCellSpacing w:w="15" w:type="dxa"/>
                </w:trPr>
                <w:tc>
                  <w:tcPr>
                    <w:tcW w:w="50" w:type="pct"/>
                    <w:hideMark/>
                  </w:tcPr>
                  <w:p w14:paraId="5CFCF1FC" w14:textId="77777777" w:rsidR="00FB6FCE" w:rsidRDefault="00FB6FCE">
                    <w:pPr>
                      <w:pStyle w:val="Bibliography"/>
                      <w:rPr>
                        <w:noProof/>
                      </w:rPr>
                    </w:pPr>
                    <w:r>
                      <w:rPr>
                        <w:noProof/>
                      </w:rPr>
                      <w:t xml:space="preserve">[10] </w:t>
                    </w:r>
                  </w:p>
                </w:tc>
                <w:tc>
                  <w:tcPr>
                    <w:tcW w:w="0" w:type="auto"/>
                    <w:hideMark/>
                  </w:tcPr>
                  <w:p w14:paraId="6EDC3FD0" w14:textId="77777777" w:rsidR="00FB6FCE" w:rsidRDefault="00FB6FCE">
                    <w:pPr>
                      <w:pStyle w:val="Bibliography"/>
                      <w:rPr>
                        <w:noProof/>
                      </w:rPr>
                    </w:pPr>
                    <w:r>
                      <w:rPr>
                        <w:noProof/>
                      </w:rPr>
                      <w:t xml:space="preserve">M. D. a. I. Foulds, Network Security Essentials: Applications and Standards, 7th edition, London: Pearson, 2024. </w:t>
                    </w:r>
                  </w:p>
                </w:tc>
              </w:tr>
              <w:tr w:rsidR="00FB6FCE" w14:paraId="64B15A0E" w14:textId="77777777">
                <w:trPr>
                  <w:divId w:val="1896505474"/>
                  <w:tblCellSpacing w:w="15" w:type="dxa"/>
                </w:trPr>
                <w:tc>
                  <w:tcPr>
                    <w:tcW w:w="50" w:type="pct"/>
                    <w:hideMark/>
                  </w:tcPr>
                  <w:p w14:paraId="2D843856" w14:textId="77777777" w:rsidR="00FB6FCE" w:rsidRDefault="00FB6FCE">
                    <w:pPr>
                      <w:pStyle w:val="Bibliography"/>
                      <w:rPr>
                        <w:noProof/>
                      </w:rPr>
                    </w:pPr>
                    <w:r>
                      <w:rPr>
                        <w:noProof/>
                      </w:rPr>
                      <w:t xml:space="preserve">[11] </w:t>
                    </w:r>
                  </w:p>
                </w:tc>
                <w:tc>
                  <w:tcPr>
                    <w:tcW w:w="0" w:type="auto"/>
                    <w:hideMark/>
                  </w:tcPr>
                  <w:p w14:paraId="44720186" w14:textId="77777777" w:rsidR="00FB6FCE" w:rsidRDefault="00FB6FCE">
                    <w:pPr>
                      <w:pStyle w:val="Bibliography"/>
                      <w:rPr>
                        <w:noProof/>
                      </w:rPr>
                    </w:pPr>
                    <w:r>
                      <w:rPr>
                        <w:noProof/>
                      </w:rPr>
                      <w:t xml:space="preserve">J. M. a. A. Zacker, “DHCP server configuration and best practices for Windows Server environments,” in </w:t>
                    </w:r>
                    <w:r>
                      <w:rPr>
                        <w:i/>
                        <w:iCs/>
                        <w:noProof/>
                      </w:rPr>
                      <w:t>Exam Ref 70-741: Networking with Windows Server 2022</w:t>
                    </w:r>
                    <w:r>
                      <w:rPr>
                        <w:noProof/>
                      </w:rPr>
                      <w:t>, Redmond, WA, Microsoft, 2023, pp. 156-189.</w:t>
                    </w:r>
                  </w:p>
                </w:tc>
              </w:tr>
              <w:tr w:rsidR="00FB6FCE" w14:paraId="4B176489" w14:textId="77777777">
                <w:trPr>
                  <w:divId w:val="1896505474"/>
                  <w:tblCellSpacing w:w="15" w:type="dxa"/>
                </w:trPr>
                <w:tc>
                  <w:tcPr>
                    <w:tcW w:w="50" w:type="pct"/>
                    <w:hideMark/>
                  </w:tcPr>
                  <w:p w14:paraId="02D8A5E7" w14:textId="77777777" w:rsidR="00FB6FCE" w:rsidRDefault="00FB6FCE">
                    <w:pPr>
                      <w:pStyle w:val="Bibliography"/>
                      <w:rPr>
                        <w:noProof/>
                      </w:rPr>
                    </w:pPr>
                    <w:r>
                      <w:rPr>
                        <w:noProof/>
                      </w:rPr>
                      <w:t xml:space="preserve">[12] </w:t>
                    </w:r>
                  </w:p>
                </w:tc>
                <w:tc>
                  <w:tcPr>
                    <w:tcW w:w="0" w:type="auto"/>
                    <w:hideMark/>
                  </w:tcPr>
                  <w:p w14:paraId="4C614816" w14:textId="77777777" w:rsidR="00FB6FCE" w:rsidRDefault="00FB6FCE">
                    <w:pPr>
                      <w:pStyle w:val="Bibliography"/>
                      <w:rPr>
                        <w:noProof/>
                      </w:rPr>
                    </w:pPr>
                    <w:r>
                      <w:rPr>
                        <w:noProof/>
                      </w:rPr>
                      <w:t xml:space="preserve">B. S. a. V. Vukovic, Active Directory Domain Services Implementation and Administration, 2nd edition, Birmingham, UK: Packt Publishing, 2024. </w:t>
                    </w:r>
                  </w:p>
                </w:tc>
              </w:tr>
            </w:tbl>
            <w:p w14:paraId="5B78C5DE" w14:textId="77777777" w:rsidR="00FB6FCE" w:rsidRDefault="00FB6FCE">
              <w:pPr>
                <w:divId w:val="1896505474"/>
                <w:rPr>
                  <w:rFonts w:eastAsia="Times New Roman"/>
                  <w:noProof/>
                </w:rPr>
              </w:pPr>
            </w:p>
            <w:p w14:paraId="7366A70F" w14:textId="1C315D20" w:rsidR="00FB6FCE" w:rsidRDefault="00FB6FCE">
              <w:r>
                <w:rPr>
                  <w:b/>
                  <w:bCs/>
                  <w:noProof/>
                </w:rPr>
                <w:fldChar w:fldCharType="end"/>
              </w:r>
            </w:p>
          </w:sdtContent>
        </w:sdt>
      </w:sdtContent>
    </w:sdt>
    <w:p w14:paraId="6584A195" w14:textId="53BBB1F1" w:rsidR="00FB6FCE" w:rsidRDefault="00C05637" w:rsidP="00621AB8">
      <w:pPr>
        <w:pStyle w:val="Heading1"/>
      </w:pPr>
      <w:bookmarkStart w:id="7" w:name="_Toc223014629"/>
      <w:r>
        <w:lastRenderedPageBreak/>
        <w:t>Task 2:</w:t>
      </w:r>
      <w:bookmarkEnd w:id="7"/>
      <w:r>
        <w:t xml:space="preserve"> </w:t>
      </w:r>
    </w:p>
    <w:p w14:paraId="1956DBEE" w14:textId="1F8A806D" w:rsidR="004D58AB" w:rsidRDefault="004D58AB" w:rsidP="001F58F6">
      <w:pPr>
        <w:pStyle w:val="Heading3"/>
      </w:pPr>
      <w:bookmarkStart w:id="8" w:name="_Toc223014630"/>
      <w:r>
        <w:t>Hypervisor Justification:</w:t>
      </w:r>
      <w:bookmarkEnd w:id="8"/>
    </w:p>
    <w:p w14:paraId="5B621D29" w14:textId="79E6ECD3" w:rsidR="008E61B8" w:rsidRDefault="003467BD" w:rsidP="001B1EA5">
      <w:r w:rsidRPr="003467BD">
        <w:t xml:space="preserve">As </w:t>
      </w:r>
      <w:r w:rsidR="00105F23">
        <w:t>seen</w:t>
      </w:r>
      <w:r w:rsidRPr="003467BD">
        <w:t xml:space="preserve"> by the research conducted in Task 1, the most viable and effective option given the academic context was a Type 2 Hypervisor. In a true production environment, a Type 1 Hypervisor such as VMware or Microsoft Hyper-V would be the ideal choice due to superior performance and direct hardware access. However, for the purpose of this assignment, it was more practical to use Oracle VirtualBox to deploy 4 separate VMs on a personal laptop. VirtualBox was chosen over other Type 2 solutions due to its support for multiple guest operating systems, its Internal Network feature enabling isolated network segments, and its ability to support the additional services required in Coursework 2 such as Active Directory and DHCP.</w:t>
      </w:r>
    </w:p>
    <w:p w14:paraId="45DA6007" w14:textId="77777777" w:rsidR="008E61B8" w:rsidRDefault="008E61B8">
      <w:r>
        <w:br w:type="page"/>
      </w:r>
    </w:p>
    <w:p w14:paraId="000D742E" w14:textId="1E6A6A66" w:rsidR="00621AB8" w:rsidRDefault="001F58F6" w:rsidP="00A91BAC">
      <w:pPr>
        <w:pStyle w:val="Heading3"/>
      </w:pPr>
      <w:bookmarkStart w:id="9" w:name="_Toc223014631"/>
      <w:r>
        <w:lastRenderedPageBreak/>
        <w:t>Technical Documentation:</w:t>
      </w:r>
      <w:bookmarkEnd w:id="9"/>
    </w:p>
    <w:p w14:paraId="53A3CC8B" w14:textId="63D772F5" w:rsidR="00523902" w:rsidRDefault="00633DBF" w:rsidP="001B1EA5">
      <w:r>
        <w:t>S-DC Microsoft 2022 Server</w:t>
      </w:r>
      <w:r w:rsidR="00DF1820">
        <w:t>:</w:t>
      </w:r>
      <w:r w:rsidR="00DF1820">
        <w:br/>
      </w:r>
      <w:r w:rsidR="00DF1820">
        <w:rPr>
          <w:noProof/>
        </w:rPr>
        <w:drawing>
          <wp:inline distT="0" distB="0" distL="0" distR="0" wp14:anchorId="78A4FDBF" wp14:editId="71427B6B">
            <wp:extent cx="4305300" cy="3410989"/>
            <wp:effectExtent l="0" t="0" r="0" b="0"/>
            <wp:docPr id="8414900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6608" cy="3419948"/>
                    </a:xfrm>
                    <a:prstGeom prst="rect">
                      <a:avLst/>
                    </a:prstGeom>
                    <a:noFill/>
                    <a:ln>
                      <a:noFill/>
                    </a:ln>
                  </pic:spPr>
                </pic:pic>
              </a:graphicData>
            </a:graphic>
          </wp:inline>
        </w:drawing>
      </w:r>
    </w:p>
    <w:p w14:paraId="082783DB" w14:textId="2E05FB50" w:rsidR="00565B3F" w:rsidRDefault="00565B3F" w:rsidP="001B1EA5">
      <w:r>
        <w:t>IP Address and Subnet added to LAN-A</w:t>
      </w:r>
    </w:p>
    <w:p w14:paraId="18C19E78" w14:textId="43F6F1DB" w:rsidR="00542543" w:rsidRDefault="00643718" w:rsidP="001B1EA5">
      <w:r w:rsidRPr="00643718">
        <w:rPr>
          <w:noProof/>
        </w:rPr>
        <w:drawing>
          <wp:inline distT="0" distB="0" distL="0" distR="0" wp14:anchorId="73A9352C" wp14:editId="321A1C6E">
            <wp:extent cx="4288479" cy="3419475"/>
            <wp:effectExtent l="0" t="0" r="0" b="0"/>
            <wp:docPr id="49334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49701" name=""/>
                    <pic:cNvPicPr/>
                  </pic:nvPicPr>
                  <pic:blipFill>
                    <a:blip r:embed="rId15"/>
                    <a:stretch>
                      <a:fillRect/>
                    </a:stretch>
                  </pic:blipFill>
                  <pic:spPr>
                    <a:xfrm>
                      <a:off x="0" y="0"/>
                      <a:ext cx="4296750" cy="3426070"/>
                    </a:xfrm>
                    <a:prstGeom prst="rect">
                      <a:avLst/>
                    </a:prstGeom>
                  </pic:spPr>
                </pic:pic>
              </a:graphicData>
            </a:graphic>
          </wp:inline>
        </w:drawing>
      </w:r>
    </w:p>
    <w:p w14:paraId="4368F8B9" w14:textId="77777777" w:rsidR="00565B3F" w:rsidRDefault="00565B3F" w:rsidP="001B1EA5"/>
    <w:p w14:paraId="729F62D9" w14:textId="77777777" w:rsidR="00565B3F" w:rsidRDefault="00565B3F" w:rsidP="001B1EA5"/>
    <w:p w14:paraId="48D75C53" w14:textId="77777777" w:rsidR="00565B3F" w:rsidRDefault="00565B3F" w:rsidP="001B1EA5"/>
    <w:p w14:paraId="50245856" w14:textId="784DFF5D" w:rsidR="00565B3F" w:rsidRDefault="00565B3F" w:rsidP="001B1EA5">
      <w:r>
        <w:lastRenderedPageBreak/>
        <w:t>IP Address and Subnet added to WAN-Link</w:t>
      </w:r>
    </w:p>
    <w:p w14:paraId="52DABDC0" w14:textId="09985EA7" w:rsidR="001937E1" w:rsidRDefault="001937E1" w:rsidP="001B1EA5">
      <w:r w:rsidRPr="001937E1">
        <w:rPr>
          <w:noProof/>
        </w:rPr>
        <w:drawing>
          <wp:inline distT="0" distB="0" distL="0" distR="0" wp14:anchorId="3573D881" wp14:editId="34CFEFD9">
            <wp:extent cx="4305300" cy="3432888"/>
            <wp:effectExtent l="0" t="0" r="0" b="0"/>
            <wp:docPr id="959795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95443" name=""/>
                    <pic:cNvPicPr/>
                  </pic:nvPicPr>
                  <pic:blipFill>
                    <a:blip r:embed="rId16"/>
                    <a:stretch>
                      <a:fillRect/>
                    </a:stretch>
                  </pic:blipFill>
                  <pic:spPr>
                    <a:xfrm>
                      <a:off x="0" y="0"/>
                      <a:ext cx="4321742" cy="3445998"/>
                    </a:xfrm>
                    <a:prstGeom prst="rect">
                      <a:avLst/>
                    </a:prstGeom>
                  </pic:spPr>
                </pic:pic>
              </a:graphicData>
            </a:graphic>
          </wp:inline>
        </w:drawing>
      </w:r>
    </w:p>
    <w:p w14:paraId="3C60A367" w14:textId="315F4F7B" w:rsidR="00565B3F" w:rsidRDefault="00565B3F" w:rsidP="001B1EA5">
      <w:r>
        <w:t>Ipconfig /all</w:t>
      </w:r>
    </w:p>
    <w:p w14:paraId="4A4B4EB1" w14:textId="1CCACDEA" w:rsidR="007057DD" w:rsidRDefault="00971F0B" w:rsidP="001B1EA5">
      <w:r w:rsidRPr="00971F0B">
        <w:rPr>
          <w:noProof/>
        </w:rPr>
        <w:drawing>
          <wp:inline distT="0" distB="0" distL="0" distR="0" wp14:anchorId="2B4A4534" wp14:editId="4C6E6B26">
            <wp:extent cx="4321191" cy="3596364"/>
            <wp:effectExtent l="0" t="0" r="3175" b="4445"/>
            <wp:docPr id="22545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55105" name=""/>
                    <pic:cNvPicPr/>
                  </pic:nvPicPr>
                  <pic:blipFill>
                    <a:blip r:embed="rId17"/>
                    <a:stretch>
                      <a:fillRect/>
                    </a:stretch>
                  </pic:blipFill>
                  <pic:spPr>
                    <a:xfrm>
                      <a:off x="0" y="0"/>
                      <a:ext cx="4330471" cy="3604088"/>
                    </a:xfrm>
                    <a:prstGeom prst="rect">
                      <a:avLst/>
                    </a:prstGeom>
                  </pic:spPr>
                </pic:pic>
              </a:graphicData>
            </a:graphic>
          </wp:inline>
        </w:drawing>
      </w:r>
    </w:p>
    <w:p w14:paraId="79DBE36F" w14:textId="31E60669" w:rsidR="00971F0B" w:rsidRDefault="00971F0B" w:rsidP="001B1EA5">
      <w:r w:rsidRPr="00971F0B">
        <w:rPr>
          <w:noProof/>
        </w:rPr>
        <w:lastRenderedPageBreak/>
        <w:drawing>
          <wp:inline distT="0" distB="0" distL="0" distR="0" wp14:anchorId="6090C328" wp14:editId="36B58D73">
            <wp:extent cx="4257432" cy="3543300"/>
            <wp:effectExtent l="0" t="0" r="0" b="0"/>
            <wp:docPr id="396533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33984" name=""/>
                    <pic:cNvPicPr/>
                  </pic:nvPicPr>
                  <pic:blipFill>
                    <a:blip r:embed="rId18"/>
                    <a:stretch>
                      <a:fillRect/>
                    </a:stretch>
                  </pic:blipFill>
                  <pic:spPr>
                    <a:xfrm>
                      <a:off x="0" y="0"/>
                      <a:ext cx="4265523" cy="3550034"/>
                    </a:xfrm>
                    <a:prstGeom prst="rect">
                      <a:avLst/>
                    </a:prstGeom>
                  </pic:spPr>
                </pic:pic>
              </a:graphicData>
            </a:graphic>
          </wp:inline>
        </w:drawing>
      </w:r>
    </w:p>
    <w:p w14:paraId="22BB9256" w14:textId="77777777" w:rsidR="00565B3F" w:rsidRDefault="00565B3F" w:rsidP="001B1EA5"/>
    <w:p w14:paraId="15EAE721" w14:textId="2D0E901E" w:rsidR="00971F0B" w:rsidRDefault="00642D45" w:rsidP="001B1EA5">
      <w:r>
        <w:t>ClientS1:</w:t>
      </w:r>
    </w:p>
    <w:p w14:paraId="1803B080" w14:textId="6C9DAA70" w:rsidR="00FA01D0" w:rsidRDefault="00912165" w:rsidP="001B1EA5">
      <w:r w:rsidRPr="00912165">
        <w:rPr>
          <w:noProof/>
        </w:rPr>
        <w:drawing>
          <wp:inline distT="0" distB="0" distL="0" distR="0" wp14:anchorId="7EC00E45" wp14:editId="5BFC1871">
            <wp:extent cx="4202430" cy="3497989"/>
            <wp:effectExtent l="0" t="0" r="7620" b="7620"/>
            <wp:docPr id="15519639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17214" cy="3510294"/>
                    </a:xfrm>
                    <a:prstGeom prst="rect">
                      <a:avLst/>
                    </a:prstGeom>
                    <a:noFill/>
                    <a:ln>
                      <a:noFill/>
                    </a:ln>
                  </pic:spPr>
                </pic:pic>
              </a:graphicData>
            </a:graphic>
          </wp:inline>
        </w:drawing>
      </w:r>
    </w:p>
    <w:p w14:paraId="1D7201A8" w14:textId="77777777" w:rsidR="00565B3F" w:rsidRDefault="00565B3F" w:rsidP="001B1EA5"/>
    <w:p w14:paraId="1F3D1795" w14:textId="77777777" w:rsidR="00565B3F" w:rsidRDefault="00565B3F" w:rsidP="001B1EA5"/>
    <w:p w14:paraId="760FEC80" w14:textId="77777777" w:rsidR="00565B3F" w:rsidRDefault="00565B3F" w:rsidP="001B1EA5"/>
    <w:p w14:paraId="356BF1E7" w14:textId="05BE715F" w:rsidR="00FA01D0" w:rsidRDefault="003F31C9" w:rsidP="001B1EA5">
      <w:r>
        <w:lastRenderedPageBreak/>
        <w:t>LAN-A Properties:</w:t>
      </w:r>
    </w:p>
    <w:p w14:paraId="0520FB3D" w14:textId="388D22CB" w:rsidR="003F31C9" w:rsidRDefault="003F31C9" w:rsidP="001B1EA5">
      <w:r>
        <w:rPr>
          <w:noProof/>
        </w:rPr>
        <w:drawing>
          <wp:inline distT="0" distB="0" distL="0" distR="0" wp14:anchorId="74538A9B" wp14:editId="1341BCFE">
            <wp:extent cx="4202700" cy="3498215"/>
            <wp:effectExtent l="0" t="0" r="7620" b="6985"/>
            <wp:docPr id="10423141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06842" cy="3501663"/>
                    </a:xfrm>
                    <a:prstGeom prst="rect">
                      <a:avLst/>
                    </a:prstGeom>
                    <a:noFill/>
                    <a:ln>
                      <a:noFill/>
                    </a:ln>
                  </pic:spPr>
                </pic:pic>
              </a:graphicData>
            </a:graphic>
          </wp:inline>
        </w:drawing>
      </w:r>
    </w:p>
    <w:p w14:paraId="5E8A5AC9" w14:textId="0A990924" w:rsidR="003F31C9" w:rsidRDefault="0044354A" w:rsidP="001B1EA5">
      <w:r>
        <w:t>Ipconfig /all:</w:t>
      </w:r>
    </w:p>
    <w:p w14:paraId="283C7DCA" w14:textId="7E777FCF" w:rsidR="0044354A" w:rsidRDefault="0044354A" w:rsidP="001B1EA5">
      <w:r w:rsidRPr="0044354A">
        <w:rPr>
          <w:noProof/>
        </w:rPr>
        <w:drawing>
          <wp:inline distT="0" distB="0" distL="0" distR="0" wp14:anchorId="496F1658" wp14:editId="3AD51671">
            <wp:extent cx="4156718" cy="3459480"/>
            <wp:effectExtent l="0" t="0" r="0" b="7620"/>
            <wp:docPr id="118916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65803" name=""/>
                    <pic:cNvPicPr/>
                  </pic:nvPicPr>
                  <pic:blipFill>
                    <a:blip r:embed="rId21"/>
                    <a:stretch>
                      <a:fillRect/>
                    </a:stretch>
                  </pic:blipFill>
                  <pic:spPr>
                    <a:xfrm>
                      <a:off x="0" y="0"/>
                      <a:ext cx="4158823" cy="3461232"/>
                    </a:xfrm>
                    <a:prstGeom prst="rect">
                      <a:avLst/>
                    </a:prstGeom>
                  </pic:spPr>
                </pic:pic>
              </a:graphicData>
            </a:graphic>
          </wp:inline>
        </w:drawing>
      </w:r>
    </w:p>
    <w:p w14:paraId="3A4EEECC" w14:textId="77777777" w:rsidR="00565B3F" w:rsidRDefault="00565B3F" w:rsidP="001B1EA5"/>
    <w:p w14:paraId="0AA2034D" w14:textId="77777777" w:rsidR="00565B3F" w:rsidRDefault="00565B3F" w:rsidP="001B1EA5"/>
    <w:p w14:paraId="72582CB5" w14:textId="77777777" w:rsidR="00565B3F" w:rsidRDefault="00565B3F" w:rsidP="001B1EA5"/>
    <w:p w14:paraId="668A9B9F" w14:textId="2C6679B7" w:rsidR="00642D45" w:rsidRDefault="002D7D32" w:rsidP="001B1EA5">
      <w:r>
        <w:lastRenderedPageBreak/>
        <w:t xml:space="preserve">Ping test from ClientS1 </w:t>
      </w:r>
      <w:r>
        <w:sym w:font="Wingdings" w:char="F0E0"/>
      </w:r>
      <w:r>
        <w:t xml:space="preserve"> S-DC</w:t>
      </w:r>
    </w:p>
    <w:p w14:paraId="648F5A3D" w14:textId="5873FE55" w:rsidR="002D7D32" w:rsidRDefault="002D7D32" w:rsidP="001B1EA5">
      <w:r w:rsidRPr="002D7D32">
        <w:rPr>
          <w:noProof/>
        </w:rPr>
        <w:drawing>
          <wp:inline distT="0" distB="0" distL="0" distR="0" wp14:anchorId="74F0E46F" wp14:editId="3C7FB98E">
            <wp:extent cx="4193341" cy="3489960"/>
            <wp:effectExtent l="0" t="0" r="0" b="0"/>
            <wp:docPr id="163517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74645" name=""/>
                    <pic:cNvPicPr/>
                  </pic:nvPicPr>
                  <pic:blipFill>
                    <a:blip r:embed="rId22"/>
                    <a:stretch>
                      <a:fillRect/>
                    </a:stretch>
                  </pic:blipFill>
                  <pic:spPr>
                    <a:xfrm>
                      <a:off x="0" y="0"/>
                      <a:ext cx="4199055" cy="3494715"/>
                    </a:xfrm>
                    <a:prstGeom prst="rect">
                      <a:avLst/>
                    </a:prstGeom>
                  </pic:spPr>
                </pic:pic>
              </a:graphicData>
            </a:graphic>
          </wp:inline>
        </w:drawing>
      </w:r>
    </w:p>
    <w:p w14:paraId="61FBF596" w14:textId="77777777" w:rsidR="00565B3F" w:rsidRDefault="00565B3F" w:rsidP="001B1EA5"/>
    <w:p w14:paraId="72D672A7" w14:textId="03533615" w:rsidR="00565B3F" w:rsidRDefault="00565B3F" w:rsidP="001B1EA5">
      <w:r>
        <w:t>L-CD</w:t>
      </w:r>
      <w:r w:rsidR="00AE4815">
        <w:t>:</w:t>
      </w:r>
    </w:p>
    <w:p w14:paraId="1FF6F014" w14:textId="12870C31" w:rsidR="00AE4815" w:rsidRDefault="00BA21D8" w:rsidP="001B1EA5">
      <w:r w:rsidRPr="00BA21D8">
        <w:rPr>
          <w:noProof/>
        </w:rPr>
        <w:drawing>
          <wp:inline distT="0" distB="0" distL="0" distR="0" wp14:anchorId="1812725E" wp14:editId="76691588">
            <wp:extent cx="5509260" cy="3808140"/>
            <wp:effectExtent l="0" t="0" r="0" b="1905"/>
            <wp:docPr id="14103195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6391" cy="3819981"/>
                    </a:xfrm>
                    <a:prstGeom prst="rect">
                      <a:avLst/>
                    </a:prstGeom>
                    <a:noFill/>
                    <a:ln>
                      <a:noFill/>
                    </a:ln>
                  </pic:spPr>
                </pic:pic>
              </a:graphicData>
            </a:graphic>
          </wp:inline>
        </w:drawing>
      </w:r>
    </w:p>
    <w:p w14:paraId="785EC585" w14:textId="77777777" w:rsidR="007D3A9F" w:rsidRDefault="007D3A9F" w:rsidP="001B1EA5"/>
    <w:p w14:paraId="1F2C14C5" w14:textId="0CBE375E" w:rsidR="00BA21D8" w:rsidRDefault="00AD0CEC" w:rsidP="001B1EA5">
      <w:r>
        <w:lastRenderedPageBreak/>
        <w:t>Configuring IP</w:t>
      </w:r>
      <w:r w:rsidR="007D3A9F">
        <w:t>/Subnet</w:t>
      </w:r>
    </w:p>
    <w:p w14:paraId="30141033" w14:textId="0D1A2FEE" w:rsidR="007D3A9F" w:rsidRDefault="000F18BA" w:rsidP="001B1EA5">
      <w:r w:rsidRPr="000F18BA">
        <w:rPr>
          <w:noProof/>
        </w:rPr>
        <w:drawing>
          <wp:inline distT="0" distB="0" distL="0" distR="0" wp14:anchorId="40AD75F5" wp14:editId="42C425CB">
            <wp:extent cx="5731510" cy="3961130"/>
            <wp:effectExtent l="0" t="0" r="2540" b="1270"/>
            <wp:docPr id="1249504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04842" name=""/>
                    <pic:cNvPicPr/>
                  </pic:nvPicPr>
                  <pic:blipFill>
                    <a:blip r:embed="rId24"/>
                    <a:stretch>
                      <a:fillRect/>
                    </a:stretch>
                  </pic:blipFill>
                  <pic:spPr>
                    <a:xfrm>
                      <a:off x="0" y="0"/>
                      <a:ext cx="5731510" cy="3961130"/>
                    </a:xfrm>
                    <a:prstGeom prst="rect">
                      <a:avLst/>
                    </a:prstGeom>
                  </pic:spPr>
                </pic:pic>
              </a:graphicData>
            </a:graphic>
          </wp:inline>
        </w:drawing>
      </w:r>
    </w:p>
    <w:p w14:paraId="14BE1543" w14:textId="19775496" w:rsidR="007D3A9F" w:rsidRDefault="00BF2D23" w:rsidP="001B1EA5">
      <w:r>
        <w:t xml:space="preserve">Ip </w:t>
      </w:r>
      <w:proofErr w:type="spellStart"/>
      <w:r>
        <w:t>addr</w:t>
      </w:r>
      <w:proofErr w:type="spellEnd"/>
      <w:r>
        <w:t xml:space="preserve"> show:</w:t>
      </w:r>
    </w:p>
    <w:p w14:paraId="1583E67D" w14:textId="21595B98" w:rsidR="002D7D32" w:rsidRDefault="00BF2D23" w:rsidP="001B1EA5">
      <w:r w:rsidRPr="00BF2D23">
        <w:rPr>
          <w:noProof/>
        </w:rPr>
        <w:drawing>
          <wp:inline distT="0" distB="0" distL="0" distR="0" wp14:anchorId="7C1BA5F0" wp14:editId="66D9FECC">
            <wp:extent cx="5731510" cy="3961130"/>
            <wp:effectExtent l="0" t="0" r="2540" b="1270"/>
            <wp:docPr id="538224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24902" name=""/>
                    <pic:cNvPicPr/>
                  </pic:nvPicPr>
                  <pic:blipFill>
                    <a:blip r:embed="rId25"/>
                    <a:stretch>
                      <a:fillRect/>
                    </a:stretch>
                  </pic:blipFill>
                  <pic:spPr>
                    <a:xfrm>
                      <a:off x="0" y="0"/>
                      <a:ext cx="5731510" cy="3961130"/>
                    </a:xfrm>
                    <a:prstGeom prst="rect">
                      <a:avLst/>
                    </a:prstGeom>
                  </pic:spPr>
                </pic:pic>
              </a:graphicData>
            </a:graphic>
          </wp:inline>
        </w:drawing>
      </w:r>
    </w:p>
    <w:p w14:paraId="4CA36767" w14:textId="6C7C2838" w:rsidR="000C5719" w:rsidRDefault="00715E52" w:rsidP="001B1EA5">
      <w:r>
        <w:lastRenderedPageBreak/>
        <w:t>ClientL1:</w:t>
      </w:r>
    </w:p>
    <w:p w14:paraId="49F6F451" w14:textId="7AD44266" w:rsidR="00715E52" w:rsidRDefault="00715E52" w:rsidP="001B1EA5">
      <w:r w:rsidRPr="00715E52">
        <w:rPr>
          <w:noProof/>
        </w:rPr>
        <w:drawing>
          <wp:inline distT="0" distB="0" distL="0" distR="0" wp14:anchorId="3C043998" wp14:editId="1948B46B">
            <wp:extent cx="5731510" cy="3961130"/>
            <wp:effectExtent l="0" t="0" r="2540" b="1270"/>
            <wp:docPr id="597779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79976" name=""/>
                    <pic:cNvPicPr/>
                  </pic:nvPicPr>
                  <pic:blipFill>
                    <a:blip r:embed="rId26"/>
                    <a:stretch>
                      <a:fillRect/>
                    </a:stretch>
                  </pic:blipFill>
                  <pic:spPr>
                    <a:xfrm>
                      <a:off x="0" y="0"/>
                      <a:ext cx="5731510" cy="3961130"/>
                    </a:xfrm>
                    <a:prstGeom prst="rect">
                      <a:avLst/>
                    </a:prstGeom>
                  </pic:spPr>
                </pic:pic>
              </a:graphicData>
            </a:graphic>
          </wp:inline>
        </w:drawing>
      </w:r>
    </w:p>
    <w:p w14:paraId="0C885B34" w14:textId="246859C2" w:rsidR="00715E52" w:rsidRDefault="004637A0" w:rsidP="001B1EA5">
      <w:r>
        <w:t>Network configuration:</w:t>
      </w:r>
    </w:p>
    <w:p w14:paraId="36A5CD21" w14:textId="60724DC6" w:rsidR="004637A0" w:rsidRDefault="004637A0" w:rsidP="001B1EA5">
      <w:r w:rsidRPr="004637A0">
        <w:rPr>
          <w:noProof/>
        </w:rPr>
        <w:drawing>
          <wp:inline distT="0" distB="0" distL="0" distR="0" wp14:anchorId="1C1E93C0" wp14:editId="296F2B30">
            <wp:extent cx="5731510" cy="3961130"/>
            <wp:effectExtent l="0" t="0" r="2540" b="1270"/>
            <wp:docPr id="146047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71395" name=""/>
                    <pic:cNvPicPr/>
                  </pic:nvPicPr>
                  <pic:blipFill>
                    <a:blip r:embed="rId27"/>
                    <a:stretch>
                      <a:fillRect/>
                    </a:stretch>
                  </pic:blipFill>
                  <pic:spPr>
                    <a:xfrm>
                      <a:off x="0" y="0"/>
                      <a:ext cx="5731510" cy="3961130"/>
                    </a:xfrm>
                    <a:prstGeom prst="rect">
                      <a:avLst/>
                    </a:prstGeom>
                  </pic:spPr>
                </pic:pic>
              </a:graphicData>
            </a:graphic>
          </wp:inline>
        </w:drawing>
      </w:r>
    </w:p>
    <w:p w14:paraId="1A34810A" w14:textId="1850A37F" w:rsidR="004637A0" w:rsidRDefault="00411088" w:rsidP="001B1EA5">
      <w:proofErr w:type="spellStart"/>
      <w:r>
        <w:lastRenderedPageBreak/>
        <w:t>ip</w:t>
      </w:r>
      <w:proofErr w:type="spellEnd"/>
      <w:r>
        <w:t xml:space="preserve"> </w:t>
      </w:r>
      <w:proofErr w:type="spellStart"/>
      <w:r>
        <w:t>addr</w:t>
      </w:r>
      <w:proofErr w:type="spellEnd"/>
      <w:r>
        <w:t xml:space="preserve"> show:</w:t>
      </w:r>
      <w:r>
        <w:br/>
      </w:r>
      <w:r w:rsidRPr="00411088">
        <w:rPr>
          <w:noProof/>
        </w:rPr>
        <w:drawing>
          <wp:inline distT="0" distB="0" distL="0" distR="0" wp14:anchorId="689D0F3C" wp14:editId="336AFC60">
            <wp:extent cx="5731510" cy="3961130"/>
            <wp:effectExtent l="0" t="0" r="2540" b="1270"/>
            <wp:docPr id="1532827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27670" name=""/>
                    <pic:cNvPicPr/>
                  </pic:nvPicPr>
                  <pic:blipFill>
                    <a:blip r:embed="rId28"/>
                    <a:stretch>
                      <a:fillRect/>
                    </a:stretch>
                  </pic:blipFill>
                  <pic:spPr>
                    <a:xfrm>
                      <a:off x="0" y="0"/>
                      <a:ext cx="5731510" cy="3961130"/>
                    </a:xfrm>
                    <a:prstGeom prst="rect">
                      <a:avLst/>
                    </a:prstGeom>
                  </pic:spPr>
                </pic:pic>
              </a:graphicData>
            </a:graphic>
          </wp:inline>
        </w:drawing>
      </w:r>
    </w:p>
    <w:p w14:paraId="5C857739" w14:textId="301CDC0F" w:rsidR="00411088" w:rsidRDefault="00565FAA" w:rsidP="001B1EA5">
      <w:r>
        <w:t>Ping</w:t>
      </w:r>
      <w:r w:rsidR="00A93ABF">
        <w:t xml:space="preserve"> from ClientL1</w:t>
      </w:r>
      <w:r w:rsidR="00A93ABF">
        <w:sym w:font="Wingdings" w:char="F0E0"/>
      </w:r>
      <w:r w:rsidR="00A93ABF">
        <w:t>L-CD</w:t>
      </w:r>
    </w:p>
    <w:p w14:paraId="64F1A9FA" w14:textId="437D88FE" w:rsidR="00A93ABF" w:rsidRDefault="00A93ABF" w:rsidP="001B1EA5">
      <w:r w:rsidRPr="00A93ABF">
        <w:rPr>
          <w:noProof/>
        </w:rPr>
        <w:drawing>
          <wp:inline distT="0" distB="0" distL="0" distR="0" wp14:anchorId="41FD4BBE" wp14:editId="1FF00EF5">
            <wp:extent cx="5731510" cy="3961130"/>
            <wp:effectExtent l="0" t="0" r="2540" b="1270"/>
            <wp:docPr id="119524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46658" name=""/>
                    <pic:cNvPicPr/>
                  </pic:nvPicPr>
                  <pic:blipFill>
                    <a:blip r:embed="rId29"/>
                    <a:stretch>
                      <a:fillRect/>
                    </a:stretch>
                  </pic:blipFill>
                  <pic:spPr>
                    <a:xfrm>
                      <a:off x="0" y="0"/>
                      <a:ext cx="5731510" cy="3961130"/>
                    </a:xfrm>
                    <a:prstGeom prst="rect">
                      <a:avLst/>
                    </a:prstGeom>
                  </pic:spPr>
                </pic:pic>
              </a:graphicData>
            </a:graphic>
          </wp:inline>
        </w:drawing>
      </w:r>
    </w:p>
    <w:p w14:paraId="637849FD" w14:textId="68A65922" w:rsidR="00D52900" w:rsidRDefault="00D52900" w:rsidP="001B1EA5">
      <w:r>
        <w:lastRenderedPageBreak/>
        <w:t>Failed Ping between ClientL1</w:t>
      </w:r>
      <w:r w:rsidR="009D4271">
        <w:sym w:font="Wingdings" w:char="F0E0"/>
      </w:r>
      <w:r w:rsidR="009D4271">
        <w:t>S-DC</w:t>
      </w:r>
    </w:p>
    <w:p w14:paraId="0050E0E0" w14:textId="42765DDB" w:rsidR="009D4271" w:rsidRDefault="009D4271" w:rsidP="001B1EA5">
      <w:r w:rsidRPr="009D4271">
        <w:rPr>
          <w:noProof/>
        </w:rPr>
        <w:drawing>
          <wp:inline distT="0" distB="0" distL="0" distR="0" wp14:anchorId="51FB5FB7" wp14:editId="61B57D41">
            <wp:extent cx="5731510" cy="3961130"/>
            <wp:effectExtent l="0" t="0" r="2540" b="1270"/>
            <wp:docPr id="1457123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23287" name=""/>
                    <pic:cNvPicPr/>
                  </pic:nvPicPr>
                  <pic:blipFill>
                    <a:blip r:embed="rId30"/>
                    <a:stretch>
                      <a:fillRect/>
                    </a:stretch>
                  </pic:blipFill>
                  <pic:spPr>
                    <a:xfrm>
                      <a:off x="0" y="0"/>
                      <a:ext cx="5731510" cy="3961130"/>
                    </a:xfrm>
                    <a:prstGeom prst="rect">
                      <a:avLst/>
                    </a:prstGeom>
                  </pic:spPr>
                </pic:pic>
              </a:graphicData>
            </a:graphic>
          </wp:inline>
        </w:drawing>
      </w:r>
    </w:p>
    <w:p w14:paraId="653A7C80" w14:textId="7CEEDBCD" w:rsidR="00A8532F" w:rsidRDefault="002B75F0" w:rsidP="001B1EA5">
      <w:r>
        <w:br w:type="page"/>
      </w:r>
    </w:p>
    <w:p w14:paraId="2D78F014" w14:textId="43B9240C" w:rsidR="00815DED" w:rsidRDefault="00815DED" w:rsidP="00815DED">
      <w:pPr>
        <w:pStyle w:val="Heading1"/>
      </w:pPr>
      <w:bookmarkStart w:id="10" w:name="_Toc223014632"/>
      <w:r>
        <w:lastRenderedPageBreak/>
        <w:t>Task 3</w:t>
      </w:r>
      <w:bookmarkEnd w:id="10"/>
    </w:p>
    <w:p w14:paraId="28F1A9CF" w14:textId="4FD15A10" w:rsidR="00815DED" w:rsidRPr="00815DED" w:rsidRDefault="009E2B04" w:rsidP="00815DED">
      <w:pPr>
        <w:pStyle w:val="Heading3"/>
      </w:pPr>
      <w:bookmarkStart w:id="11" w:name="_Toc223014633"/>
      <w:r>
        <w:t>Technical Reflection</w:t>
      </w:r>
      <w:bookmarkEnd w:id="11"/>
    </w:p>
    <w:p w14:paraId="3226F7BA" w14:textId="77777777" w:rsidR="009E2B04" w:rsidRDefault="009E2B04" w:rsidP="009E2B04">
      <w:r>
        <w:t>During deployment several challenges were encountered. The initial Windows Server installation used Server Core rather than Desktop Experience, requiring a reinstall. VirtualBox's unattended installation feature produced COM registration errors, necessitating manual installation instead. On the Debian VMs, an accessibility screen reader (</w:t>
      </w:r>
      <w:proofErr w:type="spellStart"/>
      <w:r>
        <w:t>brltty</w:t>
      </w:r>
      <w:proofErr w:type="spellEnd"/>
      <w:r>
        <w:t>) was inadvertently installed and required removal. A typographical error in the network interfaces configuration file caused initial connectivity issues, which was resolved through careful review and correction.</w:t>
      </w:r>
    </w:p>
    <w:p w14:paraId="1BFA6FEB" w14:textId="77777777" w:rsidR="009E2B04" w:rsidRDefault="009E2B04" w:rsidP="00A91BAC">
      <w:pPr>
        <w:pStyle w:val="Heading3"/>
      </w:pPr>
      <w:bookmarkStart w:id="12" w:name="_Toc223014634"/>
      <w:r>
        <w:t>Personal Reflection</w:t>
      </w:r>
      <w:bookmarkEnd w:id="12"/>
    </w:p>
    <w:p w14:paraId="4895C4FF" w14:textId="71A43993" w:rsidR="009D4271" w:rsidRPr="001B1EA5" w:rsidRDefault="009E2B04" w:rsidP="009E2B04">
      <w:r>
        <w:t>This assignment proved highly challenging, particularly the networking configuration aspects. Multiple VMs required rebuilding due to configuration errors, which was frustrating but ultimately a valuable learning experience. Networking remains a difficult concept to grasp intuitively, however completing the deployment and achieving successful connectivity results was rewarding. The experience gained will hopefully make Coursework 2 a smoother process.</w:t>
      </w:r>
    </w:p>
    <w:sectPr w:rsidR="009D4271" w:rsidRPr="001B1EA5" w:rsidSect="0090399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5371" w14:textId="77777777" w:rsidR="00227672" w:rsidRDefault="00227672" w:rsidP="0004156F">
      <w:pPr>
        <w:spacing w:after="0" w:line="240" w:lineRule="auto"/>
      </w:pPr>
      <w:r>
        <w:separator/>
      </w:r>
    </w:p>
  </w:endnote>
  <w:endnote w:type="continuationSeparator" w:id="0">
    <w:p w14:paraId="5A42BBD7" w14:textId="77777777" w:rsidR="00227672" w:rsidRDefault="00227672" w:rsidP="00041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924495"/>
      <w:docPartObj>
        <w:docPartGallery w:val="Page Numbers (Bottom of Page)"/>
        <w:docPartUnique/>
      </w:docPartObj>
    </w:sdtPr>
    <w:sdtEndPr>
      <w:rPr>
        <w:noProof/>
      </w:rPr>
    </w:sdtEndPr>
    <w:sdtContent>
      <w:p w14:paraId="7B087419" w14:textId="7594EAC6" w:rsidR="0004156F" w:rsidRDefault="000415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056C1" w14:textId="77777777" w:rsidR="0004156F" w:rsidRDefault="00041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EB54F" w14:textId="77777777" w:rsidR="00227672" w:rsidRDefault="00227672" w:rsidP="0004156F">
      <w:pPr>
        <w:spacing w:after="0" w:line="240" w:lineRule="auto"/>
      </w:pPr>
      <w:r>
        <w:separator/>
      </w:r>
    </w:p>
  </w:footnote>
  <w:footnote w:type="continuationSeparator" w:id="0">
    <w:p w14:paraId="1D202B54" w14:textId="77777777" w:rsidR="00227672" w:rsidRDefault="00227672" w:rsidP="00041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21D8"/>
    <w:multiLevelType w:val="hybridMultilevel"/>
    <w:tmpl w:val="1A56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44C68"/>
    <w:multiLevelType w:val="multilevel"/>
    <w:tmpl w:val="0D56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EB172E"/>
    <w:multiLevelType w:val="multilevel"/>
    <w:tmpl w:val="0BC4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194947">
    <w:abstractNumId w:val="0"/>
  </w:num>
  <w:num w:numId="2" w16cid:durableId="732001527">
    <w:abstractNumId w:val="1"/>
  </w:num>
  <w:num w:numId="3" w16cid:durableId="1053234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FB1"/>
    <w:rsid w:val="00015F2E"/>
    <w:rsid w:val="000200B1"/>
    <w:rsid w:val="0003002C"/>
    <w:rsid w:val="0004156F"/>
    <w:rsid w:val="00062327"/>
    <w:rsid w:val="000B445E"/>
    <w:rsid w:val="000B6B78"/>
    <w:rsid w:val="000C44F2"/>
    <w:rsid w:val="000C5719"/>
    <w:rsid w:val="000D3C78"/>
    <w:rsid w:val="000F18BA"/>
    <w:rsid w:val="000F5F5C"/>
    <w:rsid w:val="00105F23"/>
    <w:rsid w:val="0011044D"/>
    <w:rsid w:val="00111807"/>
    <w:rsid w:val="0012084A"/>
    <w:rsid w:val="00135EE4"/>
    <w:rsid w:val="0016720F"/>
    <w:rsid w:val="0017061E"/>
    <w:rsid w:val="00172487"/>
    <w:rsid w:val="00186D9D"/>
    <w:rsid w:val="001937E1"/>
    <w:rsid w:val="00193ED7"/>
    <w:rsid w:val="001B1EA5"/>
    <w:rsid w:val="001B4ABC"/>
    <w:rsid w:val="001F58F6"/>
    <w:rsid w:val="002203AB"/>
    <w:rsid w:val="00227672"/>
    <w:rsid w:val="00246F4A"/>
    <w:rsid w:val="002B75F0"/>
    <w:rsid w:val="002D7D32"/>
    <w:rsid w:val="00316A8F"/>
    <w:rsid w:val="00330D9A"/>
    <w:rsid w:val="00333974"/>
    <w:rsid w:val="00337520"/>
    <w:rsid w:val="003467BD"/>
    <w:rsid w:val="0035218B"/>
    <w:rsid w:val="0037362D"/>
    <w:rsid w:val="00391F41"/>
    <w:rsid w:val="003A5717"/>
    <w:rsid w:val="003A5AEB"/>
    <w:rsid w:val="003E3105"/>
    <w:rsid w:val="003E314D"/>
    <w:rsid w:val="003E4AF8"/>
    <w:rsid w:val="003E4D05"/>
    <w:rsid w:val="003F31C9"/>
    <w:rsid w:val="00411088"/>
    <w:rsid w:val="0044354A"/>
    <w:rsid w:val="004465BE"/>
    <w:rsid w:val="0045576B"/>
    <w:rsid w:val="00462F91"/>
    <w:rsid w:val="004637A0"/>
    <w:rsid w:val="00470C08"/>
    <w:rsid w:val="00487531"/>
    <w:rsid w:val="00491950"/>
    <w:rsid w:val="004D58AB"/>
    <w:rsid w:val="00523902"/>
    <w:rsid w:val="00542543"/>
    <w:rsid w:val="0056551A"/>
    <w:rsid w:val="00565B3F"/>
    <w:rsid w:val="00565FAA"/>
    <w:rsid w:val="005725E3"/>
    <w:rsid w:val="00594272"/>
    <w:rsid w:val="005B6CBE"/>
    <w:rsid w:val="005B7E84"/>
    <w:rsid w:val="005E7861"/>
    <w:rsid w:val="00621AB8"/>
    <w:rsid w:val="00633DBF"/>
    <w:rsid w:val="006355EF"/>
    <w:rsid w:val="00642D45"/>
    <w:rsid w:val="00643718"/>
    <w:rsid w:val="006451D3"/>
    <w:rsid w:val="00657F7D"/>
    <w:rsid w:val="00663130"/>
    <w:rsid w:val="00674FB1"/>
    <w:rsid w:val="00687CDC"/>
    <w:rsid w:val="00693FCB"/>
    <w:rsid w:val="006A1712"/>
    <w:rsid w:val="006E2D99"/>
    <w:rsid w:val="006E5042"/>
    <w:rsid w:val="006F7067"/>
    <w:rsid w:val="007057DD"/>
    <w:rsid w:val="00715E52"/>
    <w:rsid w:val="00772DBB"/>
    <w:rsid w:val="0077545A"/>
    <w:rsid w:val="007913DD"/>
    <w:rsid w:val="00791BB9"/>
    <w:rsid w:val="007C1A56"/>
    <w:rsid w:val="007D3A9F"/>
    <w:rsid w:val="007E6160"/>
    <w:rsid w:val="007E6CB7"/>
    <w:rsid w:val="007F459B"/>
    <w:rsid w:val="00815DED"/>
    <w:rsid w:val="00856F9D"/>
    <w:rsid w:val="008E61B8"/>
    <w:rsid w:val="008E6A53"/>
    <w:rsid w:val="008E6F90"/>
    <w:rsid w:val="00903992"/>
    <w:rsid w:val="00906BA3"/>
    <w:rsid w:val="00907042"/>
    <w:rsid w:val="00912165"/>
    <w:rsid w:val="00954453"/>
    <w:rsid w:val="00971F0B"/>
    <w:rsid w:val="009817F4"/>
    <w:rsid w:val="009859C5"/>
    <w:rsid w:val="009D1B04"/>
    <w:rsid w:val="009D3139"/>
    <w:rsid w:val="009D4271"/>
    <w:rsid w:val="009E2B04"/>
    <w:rsid w:val="009F7582"/>
    <w:rsid w:val="00A37920"/>
    <w:rsid w:val="00A508F3"/>
    <w:rsid w:val="00A8532F"/>
    <w:rsid w:val="00A91BAC"/>
    <w:rsid w:val="00A936E8"/>
    <w:rsid w:val="00A93ABF"/>
    <w:rsid w:val="00A94E44"/>
    <w:rsid w:val="00A96C11"/>
    <w:rsid w:val="00AA0A43"/>
    <w:rsid w:val="00AB1D43"/>
    <w:rsid w:val="00AB4EA2"/>
    <w:rsid w:val="00AD0CEC"/>
    <w:rsid w:val="00AE315B"/>
    <w:rsid w:val="00AE4815"/>
    <w:rsid w:val="00B202B3"/>
    <w:rsid w:val="00B40E1C"/>
    <w:rsid w:val="00BA21D8"/>
    <w:rsid w:val="00BA64D0"/>
    <w:rsid w:val="00BC5A68"/>
    <w:rsid w:val="00BD41BC"/>
    <w:rsid w:val="00BF2D23"/>
    <w:rsid w:val="00C05637"/>
    <w:rsid w:val="00C203D3"/>
    <w:rsid w:val="00C22945"/>
    <w:rsid w:val="00C455A9"/>
    <w:rsid w:val="00C63E59"/>
    <w:rsid w:val="00C825DE"/>
    <w:rsid w:val="00CB225C"/>
    <w:rsid w:val="00CB4C77"/>
    <w:rsid w:val="00CC69DE"/>
    <w:rsid w:val="00CC75BF"/>
    <w:rsid w:val="00CD39D2"/>
    <w:rsid w:val="00CD5066"/>
    <w:rsid w:val="00CF08DF"/>
    <w:rsid w:val="00D124F6"/>
    <w:rsid w:val="00D23B87"/>
    <w:rsid w:val="00D27FC8"/>
    <w:rsid w:val="00D52900"/>
    <w:rsid w:val="00D75487"/>
    <w:rsid w:val="00D83EC3"/>
    <w:rsid w:val="00D90796"/>
    <w:rsid w:val="00DD777D"/>
    <w:rsid w:val="00DF1820"/>
    <w:rsid w:val="00E22536"/>
    <w:rsid w:val="00E244AB"/>
    <w:rsid w:val="00E569B5"/>
    <w:rsid w:val="00E650B3"/>
    <w:rsid w:val="00E67AA1"/>
    <w:rsid w:val="00E92037"/>
    <w:rsid w:val="00E95F1E"/>
    <w:rsid w:val="00EE124B"/>
    <w:rsid w:val="00F455A9"/>
    <w:rsid w:val="00F74867"/>
    <w:rsid w:val="00F77B9D"/>
    <w:rsid w:val="00FA01D0"/>
    <w:rsid w:val="00FA5738"/>
    <w:rsid w:val="00FB6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FE123"/>
  <w15:chartTrackingRefBased/>
  <w15:docId w15:val="{39D0D461-DB29-4841-B669-8BCD39ED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4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4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F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F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F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F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4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4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FB1"/>
    <w:rPr>
      <w:rFonts w:eastAsiaTheme="majorEastAsia" w:cstheme="majorBidi"/>
      <w:color w:val="272727" w:themeColor="text1" w:themeTint="D8"/>
    </w:rPr>
  </w:style>
  <w:style w:type="paragraph" w:styleId="Title">
    <w:name w:val="Title"/>
    <w:basedOn w:val="Normal"/>
    <w:next w:val="Normal"/>
    <w:link w:val="TitleChar"/>
    <w:uiPriority w:val="10"/>
    <w:qFormat/>
    <w:rsid w:val="00674F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F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FB1"/>
    <w:pPr>
      <w:spacing w:before="160"/>
      <w:jc w:val="center"/>
    </w:pPr>
    <w:rPr>
      <w:i/>
      <w:iCs/>
      <w:color w:val="404040" w:themeColor="text1" w:themeTint="BF"/>
    </w:rPr>
  </w:style>
  <w:style w:type="character" w:customStyle="1" w:styleId="QuoteChar">
    <w:name w:val="Quote Char"/>
    <w:basedOn w:val="DefaultParagraphFont"/>
    <w:link w:val="Quote"/>
    <w:uiPriority w:val="29"/>
    <w:rsid w:val="00674FB1"/>
    <w:rPr>
      <w:i/>
      <w:iCs/>
      <w:color w:val="404040" w:themeColor="text1" w:themeTint="BF"/>
    </w:rPr>
  </w:style>
  <w:style w:type="paragraph" w:styleId="ListParagraph">
    <w:name w:val="List Paragraph"/>
    <w:basedOn w:val="Normal"/>
    <w:uiPriority w:val="34"/>
    <w:qFormat/>
    <w:rsid w:val="00674FB1"/>
    <w:pPr>
      <w:ind w:left="720"/>
      <w:contextualSpacing/>
    </w:pPr>
  </w:style>
  <w:style w:type="character" w:styleId="IntenseEmphasis">
    <w:name w:val="Intense Emphasis"/>
    <w:basedOn w:val="DefaultParagraphFont"/>
    <w:uiPriority w:val="21"/>
    <w:qFormat/>
    <w:rsid w:val="00674FB1"/>
    <w:rPr>
      <w:i/>
      <w:iCs/>
      <w:color w:val="0F4761" w:themeColor="accent1" w:themeShade="BF"/>
    </w:rPr>
  </w:style>
  <w:style w:type="paragraph" w:styleId="IntenseQuote">
    <w:name w:val="Intense Quote"/>
    <w:basedOn w:val="Normal"/>
    <w:next w:val="Normal"/>
    <w:link w:val="IntenseQuoteChar"/>
    <w:uiPriority w:val="30"/>
    <w:qFormat/>
    <w:rsid w:val="00674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FB1"/>
    <w:rPr>
      <w:i/>
      <w:iCs/>
      <w:color w:val="0F4761" w:themeColor="accent1" w:themeShade="BF"/>
    </w:rPr>
  </w:style>
  <w:style w:type="character" w:styleId="IntenseReference">
    <w:name w:val="Intense Reference"/>
    <w:basedOn w:val="DefaultParagraphFont"/>
    <w:uiPriority w:val="32"/>
    <w:qFormat/>
    <w:rsid w:val="00674FB1"/>
    <w:rPr>
      <w:b/>
      <w:bCs/>
      <w:smallCaps/>
      <w:color w:val="0F4761" w:themeColor="accent1" w:themeShade="BF"/>
      <w:spacing w:val="5"/>
    </w:rPr>
  </w:style>
  <w:style w:type="table" w:styleId="TableGrid">
    <w:name w:val="Table Grid"/>
    <w:basedOn w:val="TableNormal"/>
    <w:uiPriority w:val="39"/>
    <w:rsid w:val="00C45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124B"/>
    <w:rPr>
      <w:b/>
      <w:bCs/>
    </w:rPr>
  </w:style>
  <w:style w:type="paragraph" w:styleId="NoSpacing">
    <w:name w:val="No Spacing"/>
    <w:link w:val="NoSpacingChar"/>
    <w:uiPriority w:val="1"/>
    <w:qFormat/>
    <w:rsid w:val="0090399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399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93FC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93FCB"/>
    <w:pPr>
      <w:spacing w:after="100"/>
    </w:pPr>
  </w:style>
  <w:style w:type="character" w:styleId="Hyperlink">
    <w:name w:val="Hyperlink"/>
    <w:basedOn w:val="DefaultParagraphFont"/>
    <w:uiPriority w:val="99"/>
    <w:unhideWhenUsed/>
    <w:rsid w:val="00693FCB"/>
    <w:rPr>
      <w:color w:val="467886" w:themeColor="hyperlink"/>
      <w:u w:val="single"/>
    </w:rPr>
  </w:style>
  <w:style w:type="paragraph" w:styleId="Bibliography">
    <w:name w:val="Bibliography"/>
    <w:basedOn w:val="Normal"/>
    <w:next w:val="Normal"/>
    <w:uiPriority w:val="37"/>
    <w:unhideWhenUsed/>
    <w:rsid w:val="004465BE"/>
  </w:style>
  <w:style w:type="paragraph" w:styleId="TOC3">
    <w:name w:val="toc 3"/>
    <w:basedOn w:val="Normal"/>
    <w:next w:val="Normal"/>
    <w:autoRedefine/>
    <w:uiPriority w:val="39"/>
    <w:unhideWhenUsed/>
    <w:rsid w:val="00A91BAC"/>
    <w:pPr>
      <w:spacing w:after="100"/>
      <w:ind w:left="480"/>
    </w:pPr>
  </w:style>
  <w:style w:type="paragraph" w:styleId="Header">
    <w:name w:val="header"/>
    <w:basedOn w:val="Normal"/>
    <w:link w:val="HeaderChar"/>
    <w:uiPriority w:val="99"/>
    <w:unhideWhenUsed/>
    <w:rsid w:val="00041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56F"/>
  </w:style>
  <w:style w:type="paragraph" w:styleId="Footer">
    <w:name w:val="footer"/>
    <w:basedOn w:val="Normal"/>
    <w:link w:val="FooterChar"/>
    <w:uiPriority w:val="99"/>
    <w:unhideWhenUsed/>
    <w:rsid w:val="00041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092981">
      <w:bodyDiv w:val="1"/>
      <w:marLeft w:val="0"/>
      <w:marRight w:val="0"/>
      <w:marTop w:val="0"/>
      <w:marBottom w:val="0"/>
      <w:divBdr>
        <w:top w:val="none" w:sz="0" w:space="0" w:color="auto"/>
        <w:left w:val="none" w:sz="0" w:space="0" w:color="auto"/>
        <w:bottom w:val="none" w:sz="0" w:space="0" w:color="auto"/>
        <w:right w:val="none" w:sz="0" w:space="0" w:color="auto"/>
      </w:divBdr>
    </w:div>
    <w:div w:id="921179809">
      <w:bodyDiv w:val="1"/>
      <w:marLeft w:val="0"/>
      <w:marRight w:val="0"/>
      <w:marTop w:val="0"/>
      <w:marBottom w:val="0"/>
      <w:divBdr>
        <w:top w:val="none" w:sz="0" w:space="0" w:color="auto"/>
        <w:left w:val="none" w:sz="0" w:space="0" w:color="auto"/>
        <w:bottom w:val="none" w:sz="0" w:space="0" w:color="auto"/>
        <w:right w:val="none" w:sz="0" w:space="0" w:color="auto"/>
      </w:divBdr>
    </w:div>
    <w:div w:id="1316572386">
      <w:bodyDiv w:val="1"/>
      <w:marLeft w:val="0"/>
      <w:marRight w:val="0"/>
      <w:marTop w:val="0"/>
      <w:marBottom w:val="0"/>
      <w:divBdr>
        <w:top w:val="none" w:sz="0" w:space="0" w:color="auto"/>
        <w:left w:val="none" w:sz="0" w:space="0" w:color="auto"/>
        <w:bottom w:val="none" w:sz="0" w:space="0" w:color="auto"/>
        <w:right w:val="none" w:sz="0" w:space="0" w:color="auto"/>
      </w:divBdr>
    </w:div>
    <w:div w:id="1342396360">
      <w:bodyDiv w:val="1"/>
      <w:marLeft w:val="0"/>
      <w:marRight w:val="0"/>
      <w:marTop w:val="0"/>
      <w:marBottom w:val="0"/>
      <w:divBdr>
        <w:top w:val="none" w:sz="0" w:space="0" w:color="auto"/>
        <w:left w:val="none" w:sz="0" w:space="0" w:color="auto"/>
        <w:bottom w:val="none" w:sz="0" w:space="0" w:color="auto"/>
        <w:right w:val="none" w:sz="0" w:space="0" w:color="auto"/>
      </w:divBdr>
    </w:div>
    <w:div w:id="189650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Coursework 1: Research and Implementation
DDA School of Applied Computing
March 3rd 2026</Abstract>
  <CompanyAddress/>
  <CompanyPhone/>
  <CompanyFax/>
  <CompanyEmail>Student ID: 2316328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AKu24</b:Tag>
    <b:SourceType>JournalArticle</b:SourceType>
    <b:Guid>{FB5FB9A3-E35F-4256-A299-9232BACD886B}</b:Guid>
    <b:Title>Performance analysis of Type 1 and Type 2 hypervisors in mixed workload environments</b:Title>
    <b:Year>2024</b:Year>
    <b:Author>
      <b:Author>
        <b:NameList>
          <b:Person>
            <b:Last>A. Kumar</b:Last>
            <b:First>P.</b:First>
            <b:Middle>Sharma, and L. Chen</b:Middle>
          </b:Person>
        </b:NameList>
      </b:Author>
    </b:Author>
    <b:Month>january</b:Month>
    <b:Pages>112-128</b:Pages>
    <b:JournalName>IEEE Trans. Cloud Comput.</b:JournalName>
    <b:Volume>15</b:Volume>
    <b:Issue>1</b:Issue>
    <b:RefOrder>1</b:RefOrder>
  </b:Source>
  <b:Source>
    <b:Tag>WZh24</b:Tag>
    <b:SourceType>JournalArticle</b:SourceType>
    <b:Guid>{AA8CFE47-4CA8-4DA9-91FC-FB2ABD16AF3F}</b:Guid>
    <b:Author>
      <b:Author>
        <b:NameList>
          <b:Person>
            <b:Last>Li</b:Last>
            <b:First>W.</b:First>
            <b:Middle>Zhang and H.</b:Middle>
          </b:Person>
        </b:NameList>
      </b:Author>
    </b:Author>
    <b:Title>Security architecture of bare-metal hypervisors in enterprise Active Directory environments</b:Title>
    <b:JournalName>Cybersecurity Journal</b:JournalName>
    <b:Year>2024</b:Year>
    <b:Pages>201-218</b:Pages>
    <b:Volume>11</b:Volume>
    <b:Issue>4</b:Issue>
    <b:RefOrder>2</b:RefOrder>
  </b:Source>
  <b:Source>
    <b:Tag>JPo23</b:Tag>
    <b:SourceType>Report</b:SourceType>
    <b:Guid>{937BDF3A-8584-4F2B-96EA-34A1F16B951C}</b:Guid>
    <b:Title>Virtualization essentials for Windows Server 2022 infrastructure</b:Title>
    <b:Year>2023</b:Year>
    <b:Author>
      <b:Author>
        <b:NameList>
          <b:Person>
            <b:Last>Portnoy</b:Last>
            <b:First>J.</b:First>
          </b:Person>
        </b:NameList>
      </b:Author>
    </b:Author>
    <b:Publisher>Microsoft</b:Publisher>
    <b:RefOrder>3</b:RefOrder>
  </b:Source>
  <b:Source>
    <b:Tag>JKu23</b:Tag>
    <b:SourceType>Book</b:SourceType>
    <b:Guid>{FB80F348-4D87-411B-AA75-1D94ED081B8D}</b:Guid>
    <b:Title>Computer Networking: A Top-Down Approach 8th edition</b:Title>
    <b:Year>2023</b:Year>
    <b:Publisher>Pearson</b:Publisher>
    <b:City>London</b:City>
    <b:Author>
      <b:Author>
        <b:NameList>
          <b:Person>
            <b:Last>Ross</b:Last>
            <b:First>J.</b:First>
            <b:Middle>Kurose and K.</b:Middle>
          </b:Person>
        </b:NameList>
      </b:Author>
    </b:Author>
    <b:RefOrder>4</b:RefOrder>
  </b:Source>
  <b:Source>
    <b:Tag>TLa23</b:Tag>
    <b:SourceType>Book</b:SourceType>
    <b:Guid>{1A4A2452-378A-4372-96C1-326B2BD5BF34}</b:Guid>
    <b:Author>
      <b:Author>
        <b:NameList>
          <b:Person>
            <b:Last>Lammle</b:Last>
            <b:First>T.</b:First>
          </b:Person>
        </b:NameList>
      </b:Author>
    </b:Author>
    <b:Title>CCNA Certification Study Guide: Routing and Switching, 5th edition</b:Title>
    <b:Year>2023</b:Year>
    <b:City>Indianapolis, IN</b:City>
    <b:Publisher>Sybex</b:Publisher>
    <b:RefOrder>5</b:RefOrder>
  </b:Source>
  <b:Source>
    <b:Tag>SHa24</b:Tag>
    <b:SourceType>Book</b:SourceType>
    <b:Guid>{7463FC4C-A42E-4DE8-AE62-2EFB18E15727}</b:Guid>
    <b:Author>
      <b:Author>
        <b:NameList>
          <b:Person>
            <b:Last>Hagen</b:Last>
            <b:First>S.</b:First>
          </b:Person>
        </b:NameList>
      </b:Author>
    </b:Author>
    <b:Title>IPv6 Essentials: Integrating IPv6 into Your Network, 3rd edition</b:Title>
    <b:Year>2024</b:Year>
    <b:City>Sebastopol, CA</b:City>
    <b:Publisher>O'Reilly Media</b:Publisher>
    <b:RefOrder>6</b:RefOrder>
  </b:Source>
  <b:Source>
    <b:Tag>Odo23</b:Tag>
    <b:SourceType>Book</b:SourceType>
    <b:Guid>{50B6C5CE-4102-4C7D-BF4E-63FD9DBDD470}</b:Guid>
    <b:Author>
      <b:Author>
        <b:NameList>
          <b:Person>
            <b:Last>Odom</b:Last>
            <b:First>W.</b:First>
          </b:Person>
        </b:NameList>
      </b:Author>
    </b:Author>
    <b:Title>CCNA 200-301 Official Cert Guide: Routing and Switching</b:Title>
    <b:Year>2023</b:Year>
    <b:City>Indianapolis, IN</b:City>
    <b:Publisher>Cisco Press</b:Publisher>
    <b:RefOrder>7</b:RefOrder>
  </b:Source>
  <b:Source>
    <b:Tag>RWh24</b:Tag>
    <b:SourceType>JournalArticle</b:SourceType>
    <b:Guid>{F9BCE0BD-FC35-40BB-B2DC-C5DA3B14F083}</b:Guid>
    <b:Title>Static vs dynamic routing: Performance and security trade-offs in enterprise networks</b:Title>
    <b:Year>2024</b:Year>
    <b:Author>
      <b:Author>
        <b:NameList>
          <b:Person>
            <b:Last>Slice</b:Last>
            <b:First>R.</b:First>
            <b:Middle>White and D.</b:Middle>
          </b:Person>
        </b:NameList>
      </b:Author>
    </b:Author>
    <b:JournalName>Network System Management</b:JournalName>
    <b:Pages>45-67</b:Pages>
    <b:Volume>31</b:Volume>
    <b:Issue>2</b:Issue>
    <b:RefOrder>8</b:RefOrder>
  </b:Source>
  <b:Source>
    <b:Tag>KWa23</b:Tag>
    <b:SourceType>JournalArticle</b:SourceType>
    <b:Guid>{E08EF1CC-6E70-48D6-9A80-6D1EE68ABEBA}</b:Guid>
    <b:Author>
      <b:Author>
        <b:NameList>
          <b:Person>
            <b:Last>Wilkins</b:Last>
            <b:First>K.</b:First>
            <b:Middle>Wallace and S.</b:Middle>
          </b:Person>
        </b:NameList>
      </b:Author>
    </b:Author>
    <b:Title>DHCP relay configuration and routing requirements in multi-site environments</b:Title>
    <b:JournalName>Cisco Networking Academy</b:JournalName>
    <b:Year>2023</b:Year>
    <b:Pages>89-104</b:Pages>
    <b:Volume>12</b:Volume>
    <b:Issue>3</b:Issue>
    <b:RefOrder>9</b:RefOrder>
  </b:Source>
  <b:Source>
    <b:Tag>MDo24</b:Tag>
    <b:SourceType>Book</b:SourceType>
    <b:Guid>{D9966B48-B440-4A79-BDDC-4E037A101180}</b:Guid>
    <b:Title>Network Security Essentials: Applications and Standards, 7th edition</b:Title>
    <b:Year>2024</b:Year>
    <b:Author>
      <b:Author>
        <b:NameList>
          <b:Person>
            <b:Last>Foulds</b:Last>
            <b:First>M.</b:First>
            <b:Middle>Dooley and I.</b:Middle>
          </b:Person>
        </b:NameList>
      </b:Author>
    </b:Author>
    <b:City>London</b:City>
    <b:Publisher>Pearson</b:Publisher>
    <b:RefOrder>10</b:RefOrder>
  </b:Source>
  <b:Source>
    <b:Tag>Zac23</b:Tag>
    <b:SourceType>BookSection</b:SourceType>
    <b:Guid>{8DB552EE-55E7-4798-8C6B-BB6718B48405}</b:Guid>
    <b:Title>DHCP server configuration and best practices for Windows Server environments</b:Title>
    <b:Year>2023</b:Year>
    <b:City>Redmond, WA</b:City>
    <b:Publisher>Microsoft</b:Publisher>
    <b:Author>
      <b:Author>
        <b:NameList>
          <b:Person>
            <b:Last>Zacker</b:Last>
            <b:First>J.</b:First>
            <b:Middle>Mackin and A.</b:Middle>
          </b:Person>
        </b:NameList>
      </b:Author>
    </b:Author>
    <b:JournalName>Exam Ref 70-741: Networking with Windows Server 2022</b:JournalName>
    <b:Pages>156-189</b:Pages>
    <b:BookTitle>Exam Ref 70-741: Networking with Windows Server 2022</b:BookTitle>
    <b:RefOrder>11</b:RefOrder>
  </b:Source>
  <b:Source>
    <b:Tag>BSv24</b:Tag>
    <b:SourceType>Book</b:SourceType>
    <b:Guid>{E6B9E812-765D-4279-9A62-89CDE3AFC288}</b:Guid>
    <b:Title>Active Directory Domain Services Implementation and Administration, 2nd edition</b:Title>
    <b:Year>2024</b:Year>
    <b:City>Birmingham, UK</b:City>
    <b:Publisher>Packt Publishing</b:Publisher>
    <b:Author>
      <b:Author>
        <b:NameList>
          <b:Person>
            <b:Last>Vukovic</b:Last>
            <b:First>B.</b:First>
            <b:Middle>Svidergol and V.</b:Middle>
          </b:Person>
        </b:NameList>
      </b:Author>
    </b:Author>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579895872f91ec6205d11cd0356364d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af211b0a0ca945cf73d19735674f2b6"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497A2E-D4F1-46C7-A791-E70435432FF4}">
  <ds:schemaRefs>
    <ds:schemaRef ds:uri="http://schemas.openxmlformats.org/officeDocument/2006/bibliography"/>
  </ds:schemaRefs>
</ds:datastoreItem>
</file>

<file path=customXml/itemProps3.xml><?xml version="1.0" encoding="utf-8"?>
<ds:datastoreItem xmlns:ds="http://schemas.openxmlformats.org/officeDocument/2006/customXml" ds:itemID="{D099B58C-DC54-4EF3-9EFC-109B35B74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320B36-B196-46D1-B0C1-1DDF845F1EA2}">
  <ds:schemaRefs>
    <ds:schemaRef ds:uri="http://schemas.microsoft.com/sharepoint/v3/contenttype/forms"/>
  </ds:schemaRefs>
</ds:datastoreItem>
</file>

<file path=customXml/itemProps5.xml><?xml version="1.0" encoding="utf-8"?>
<ds:datastoreItem xmlns:ds="http://schemas.openxmlformats.org/officeDocument/2006/customXml" ds:itemID="{8F13D278-02BB-4D2C-8750-0E8C17D5616D}">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21</Pages>
  <Words>2070</Words>
  <Characters>12508</Characters>
  <Application>Microsoft Office Word</Application>
  <DocSecurity>0</DocSecurity>
  <Lines>305</Lines>
  <Paragraphs>132</Paragraphs>
  <ScaleCrop>false</ScaleCrop>
  <HeadingPairs>
    <vt:vector size="2" baseType="variant">
      <vt:variant>
        <vt:lpstr>Title</vt:lpstr>
      </vt:variant>
      <vt:variant>
        <vt:i4>1</vt:i4>
      </vt:variant>
    </vt:vector>
  </HeadingPairs>
  <TitlesOfParts>
    <vt:vector size="1" baseType="lpstr">
      <vt:lpstr>NOSS2026 VIRTUALISED NETWORK</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NOSS2026 VIRTUALISED NETWORK</dc:title>
  <dc:subject>Technical Research Report</dc:subject>
  <dc:creator>Terra Strickland</dc:creator>
  <cp:keywords/>
  <dc:description/>
  <cp:lastModifiedBy>Terra Strickland (2316328)</cp:lastModifiedBy>
  <cp:revision>149</cp:revision>
  <dcterms:created xsi:type="dcterms:W3CDTF">2026-02-18T15:58:00Z</dcterms:created>
  <dcterms:modified xsi:type="dcterms:W3CDTF">2026-02-28T10:01:00Z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