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84C66" w14:textId="509A3696" w:rsidR="000B73CF" w:rsidRDefault="009306EE" w:rsidP="009306EE">
      <w:pPr>
        <w:jc w:val="center"/>
        <w:rPr>
          <w:b/>
          <w:bCs/>
          <w:sz w:val="28"/>
          <w:szCs w:val="28"/>
        </w:rPr>
      </w:pPr>
      <w:r w:rsidRPr="00AE2FF1">
        <w:rPr>
          <w:b/>
          <w:bCs/>
          <w:sz w:val="28"/>
          <w:szCs w:val="28"/>
        </w:rPr>
        <w:t>BMPF7</w:t>
      </w:r>
      <w:r>
        <w:rPr>
          <w:b/>
          <w:bCs/>
          <w:sz w:val="28"/>
          <w:szCs w:val="28"/>
        </w:rPr>
        <w:t>309 – Leadership and change</w:t>
      </w:r>
    </w:p>
    <w:p w14:paraId="5B7CC8AE" w14:textId="77777777" w:rsidR="009306EE" w:rsidRDefault="009306EE" w:rsidP="009306EE">
      <w:pPr>
        <w:widowControl w:val="0"/>
        <w:tabs>
          <w:tab w:val="left" w:pos="1673"/>
        </w:tabs>
        <w:autoSpaceDE w:val="0"/>
        <w:autoSpaceDN w:val="0"/>
        <w:spacing w:before="9" w:after="0" w:line="240" w:lineRule="auto"/>
        <w:ind w:right="804"/>
        <w:jc w:val="both"/>
        <w:rPr>
          <w:rFonts w:ascii="Arial" w:eastAsia="Arial" w:hAnsi="Arial" w:cs="Arial"/>
        </w:rPr>
      </w:pPr>
    </w:p>
    <w:p w14:paraId="5FFA017C" w14:textId="7092D184" w:rsidR="00D72F9B" w:rsidRPr="00536CA7" w:rsidRDefault="009306EE" w:rsidP="00AE5A48">
      <w:pPr>
        <w:widowControl w:val="0"/>
        <w:tabs>
          <w:tab w:val="left" w:pos="1673"/>
        </w:tabs>
        <w:autoSpaceDE w:val="0"/>
        <w:autoSpaceDN w:val="0"/>
        <w:spacing w:before="9" w:after="0" w:line="360" w:lineRule="auto"/>
        <w:ind w:right="804"/>
        <w:jc w:val="both"/>
        <w:rPr>
          <w:rFonts w:ascii="Arial" w:eastAsia="Arial" w:hAnsi="Arial" w:cs="Arial"/>
        </w:rPr>
      </w:pPr>
      <w:r w:rsidRPr="00536CA7">
        <w:rPr>
          <w:rFonts w:ascii="Arial" w:eastAsia="Arial" w:hAnsi="Arial" w:cs="Arial"/>
        </w:rPr>
        <w:t>I work as a Senior Paramedic (SP) with the Welsh Ambulance Service NHS Trust (WAST)</w:t>
      </w:r>
      <w:r w:rsidR="002E5A8D" w:rsidRPr="00536CA7">
        <w:rPr>
          <w:rFonts w:ascii="Arial" w:eastAsia="Arial" w:hAnsi="Arial" w:cs="Arial"/>
        </w:rPr>
        <w:t xml:space="preserve"> based in North Wales.</w:t>
      </w:r>
      <w:r w:rsidRPr="00536CA7">
        <w:rPr>
          <w:rFonts w:ascii="Arial" w:eastAsia="Arial" w:hAnsi="Arial" w:cs="Arial"/>
        </w:rPr>
        <w:t xml:space="preserve"> This role is focussed on the clinical leadership and supervision of </w:t>
      </w:r>
      <w:r w:rsidR="00D72F9B" w:rsidRPr="00536CA7">
        <w:rPr>
          <w:rFonts w:ascii="Arial" w:eastAsia="Arial" w:hAnsi="Arial" w:cs="Arial"/>
        </w:rPr>
        <w:t>around 40</w:t>
      </w:r>
      <w:r w:rsidRPr="00536CA7">
        <w:rPr>
          <w:rFonts w:ascii="Arial" w:eastAsia="Arial" w:hAnsi="Arial" w:cs="Arial"/>
        </w:rPr>
        <w:t xml:space="preserve"> Emergency Medical Services (EMS) staff of varying clinical grades.</w:t>
      </w:r>
    </w:p>
    <w:p w14:paraId="6CA2DE26" w14:textId="1517CEA9" w:rsidR="009306EE" w:rsidRPr="00536CA7" w:rsidRDefault="009306EE" w:rsidP="00AE5A48">
      <w:pPr>
        <w:widowControl w:val="0"/>
        <w:tabs>
          <w:tab w:val="left" w:pos="1673"/>
        </w:tabs>
        <w:autoSpaceDE w:val="0"/>
        <w:autoSpaceDN w:val="0"/>
        <w:spacing w:before="9" w:after="0" w:line="360" w:lineRule="auto"/>
        <w:ind w:right="804"/>
        <w:jc w:val="both"/>
        <w:rPr>
          <w:rFonts w:ascii="Arial" w:eastAsia="Arial" w:hAnsi="Arial" w:cs="Arial"/>
        </w:rPr>
      </w:pPr>
    </w:p>
    <w:p w14:paraId="545E8CBE" w14:textId="190E9961" w:rsidR="00856568" w:rsidRPr="00536CA7" w:rsidRDefault="00D72F9B" w:rsidP="00AE5A48">
      <w:pPr>
        <w:widowControl w:val="0"/>
        <w:tabs>
          <w:tab w:val="left" w:pos="1673"/>
        </w:tabs>
        <w:autoSpaceDE w:val="0"/>
        <w:autoSpaceDN w:val="0"/>
        <w:spacing w:before="9" w:line="360" w:lineRule="auto"/>
        <w:ind w:right="804"/>
        <w:jc w:val="both"/>
        <w:rPr>
          <w:rFonts w:ascii="Arial" w:eastAsia="Arial" w:hAnsi="Arial" w:cs="Arial"/>
        </w:rPr>
      </w:pPr>
      <w:r w:rsidRPr="00536CA7">
        <w:rPr>
          <w:rFonts w:ascii="Arial" w:eastAsia="Arial" w:hAnsi="Arial" w:cs="Arial"/>
        </w:rPr>
        <w:t>Over recent years, the ambulance service has faced huge challenges as a result of demand increases, hospital delays, staffing issues and underfunding.</w:t>
      </w:r>
      <w:r w:rsidR="00C411F7" w:rsidRPr="00536CA7">
        <w:rPr>
          <w:rFonts w:ascii="Arial" w:eastAsia="Arial" w:hAnsi="Arial" w:cs="Arial"/>
        </w:rPr>
        <w:t xml:space="preserve"> Evidence has shown how due to the increased demand, all 11 trusts across England have had worsening response times since 2020 (NHS England, 2023). This has also been prevalent across Wales and Scotland (</w:t>
      </w:r>
      <w:proofErr w:type="spellStart"/>
      <w:r w:rsidR="00C411F7" w:rsidRPr="00536CA7">
        <w:rPr>
          <w:rFonts w:ascii="Arial" w:eastAsia="Arial" w:hAnsi="Arial" w:cs="Arial"/>
        </w:rPr>
        <w:t>Statswales</w:t>
      </w:r>
      <w:proofErr w:type="spellEnd"/>
      <w:r w:rsidR="00C411F7" w:rsidRPr="00536CA7">
        <w:rPr>
          <w:rFonts w:ascii="Arial" w:eastAsia="Arial" w:hAnsi="Arial" w:cs="Arial"/>
        </w:rPr>
        <w:t>, 202</w:t>
      </w:r>
      <w:r w:rsidR="00A063FE" w:rsidRPr="00536CA7">
        <w:rPr>
          <w:rFonts w:ascii="Arial" w:eastAsia="Arial" w:hAnsi="Arial" w:cs="Arial"/>
        </w:rPr>
        <w:t xml:space="preserve">0 compared 2025, </w:t>
      </w:r>
      <w:r w:rsidR="00C411F7" w:rsidRPr="00536CA7">
        <w:rPr>
          <w:rFonts w:ascii="Arial" w:eastAsia="Arial" w:hAnsi="Arial" w:cs="Arial"/>
        </w:rPr>
        <w:t xml:space="preserve"> &amp; Scottish Ambulance Service, 202</w:t>
      </w:r>
      <w:r w:rsidR="006A7D2D" w:rsidRPr="00536CA7">
        <w:rPr>
          <w:rFonts w:ascii="Arial" w:eastAsia="Arial" w:hAnsi="Arial" w:cs="Arial"/>
        </w:rPr>
        <w:t>5</w:t>
      </w:r>
      <w:r w:rsidR="00C411F7" w:rsidRPr="00536CA7">
        <w:rPr>
          <w:rFonts w:ascii="Arial" w:eastAsia="Arial" w:hAnsi="Arial" w:cs="Arial"/>
        </w:rPr>
        <w:t>) and news articles have been increasing to almost a daily occurrence of damning reports about ambulance delays causing harm such as ‘</w:t>
      </w:r>
      <w:r w:rsidR="00C411F7" w:rsidRPr="00536CA7">
        <w:rPr>
          <w:rFonts w:ascii="Arial" w:eastAsia="Arial" w:hAnsi="Arial" w:cs="Arial"/>
          <w:i/>
          <w:iCs/>
        </w:rPr>
        <w:t xml:space="preserve">Ambulance response times worst on record - and A&amp;E waits hit new high’ </w:t>
      </w:r>
      <w:r w:rsidR="00C411F7" w:rsidRPr="00536CA7">
        <w:rPr>
          <w:rFonts w:ascii="Arial" w:eastAsia="Arial" w:hAnsi="Arial" w:cs="Arial"/>
        </w:rPr>
        <w:t>(Sky News, 2023)</w:t>
      </w:r>
      <w:r w:rsidR="00442D7E" w:rsidRPr="00536CA7">
        <w:rPr>
          <w:rFonts w:ascii="Arial" w:eastAsia="Arial" w:hAnsi="Arial" w:cs="Arial"/>
        </w:rPr>
        <w:t xml:space="preserve">, </w:t>
      </w:r>
      <w:r w:rsidR="00C411F7" w:rsidRPr="00536CA7">
        <w:rPr>
          <w:rFonts w:ascii="Arial" w:eastAsia="Arial" w:hAnsi="Arial" w:cs="Arial"/>
          <w:i/>
          <w:iCs/>
        </w:rPr>
        <w:t>‘Ambulance response times: Services in Wales see record lows’</w:t>
      </w:r>
      <w:r w:rsidR="00C411F7" w:rsidRPr="00536CA7">
        <w:rPr>
          <w:rFonts w:ascii="Arial" w:eastAsia="Arial" w:hAnsi="Arial" w:cs="Arial"/>
        </w:rPr>
        <w:t xml:space="preserve"> (BBC News, 2023)</w:t>
      </w:r>
      <w:r w:rsidR="00856568" w:rsidRPr="00536CA7">
        <w:rPr>
          <w:rFonts w:ascii="Arial" w:eastAsia="Arial" w:hAnsi="Arial" w:cs="Arial"/>
        </w:rPr>
        <w:t xml:space="preserve"> and </w:t>
      </w:r>
      <w:r w:rsidR="00856568" w:rsidRPr="00536CA7">
        <w:rPr>
          <w:rFonts w:ascii="Arial" w:eastAsia="Arial" w:hAnsi="Arial" w:cs="Arial"/>
          <w:i/>
          <w:iCs/>
        </w:rPr>
        <w:t xml:space="preserve">‘Patients dying in ambulances stuck outside A&amp;E because of long waits’ </w:t>
      </w:r>
      <w:r w:rsidR="00856568" w:rsidRPr="00536CA7">
        <w:rPr>
          <w:rFonts w:ascii="Arial" w:eastAsia="Arial" w:hAnsi="Arial" w:cs="Arial"/>
        </w:rPr>
        <w:t>(Unison, 2025).</w:t>
      </w:r>
      <w:r w:rsidR="00745C41" w:rsidRPr="00536CA7">
        <w:rPr>
          <w:rFonts w:ascii="Arial" w:eastAsia="Arial" w:hAnsi="Arial" w:cs="Arial"/>
        </w:rPr>
        <w:t xml:space="preserve"> In recent months specific to Wales, headlines such as ‘</w:t>
      </w:r>
      <w:r w:rsidR="00745C41" w:rsidRPr="00536CA7">
        <w:rPr>
          <w:rFonts w:ascii="Arial" w:eastAsia="Arial" w:hAnsi="Arial" w:cs="Arial"/>
          <w:i/>
          <w:iCs/>
        </w:rPr>
        <w:t xml:space="preserve">Many dying because of ambulance delays – coroner’ </w:t>
      </w:r>
      <w:r w:rsidR="00745C41" w:rsidRPr="00536CA7">
        <w:rPr>
          <w:rFonts w:ascii="Arial" w:eastAsia="Arial" w:hAnsi="Arial" w:cs="Arial"/>
        </w:rPr>
        <w:t>(Deans, 2025),</w:t>
      </w:r>
      <w:r w:rsidR="00442D7E" w:rsidRPr="00536CA7">
        <w:rPr>
          <w:rFonts w:ascii="Arial" w:eastAsia="Arial" w:hAnsi="Arial" w:cs="Arial"/>
        </w:rPr>
        <w:t xml:space="preserve"> and </w:t>
      </w:r>
      <w:r w:rsidR="00745C41" w:rsidRPr="00536CA7">
        <w:rPr>
          <w:rFonts w:ascii="Arial" w:eastAsia="Arial" w:hAnsi="Arial" w:cs="Arial"/>
        </w:rPr>
        <w:t>‘</w:t>
      </w:r>
      <w:r w:rsidR="00745C41" w:rsidRPr="00536CA7">
        <w:rPr>
          <w:rFonts w:ascii="Arial" w:eastAsia="Arial" w:hAnsi="Arial" w:cs="Arial"/>
          <w:i/>
          <w:iCs/>
        </w:rPr>
        <w:t xml:space="preserve">Woman, 90, 'nearly died' after waiting 32 hours for ambulance’ </w:t>
      </w:r>
      <w:r w:rsidR="00745C41" w:rsidRPr="00536CA7">
        <w:rPr>
          <w:rFonts w:ascii="Arial" w:eastAsia="Arial" w:hAnsi="Arial" w:cs="Arial"/>
        </w:rPr>
        <w:t>(Gogarty, 2026)</w:t>
      </w:r>
      <w:r w:rsidR="00442D7E" w:rsidRPr="00536CA7">
        <w:rPr>
          <w:rFonts w:ascii="Arial" w:eastAsia="Arial" w:hAnsi="Arial" w:cs="Arial"/>
        </w:rPr>
        <w:t xml:space="preserve"> show how the system is continuing to fail those in need. </w:t>
      </w:r>
    </w:p>
    <w:p w14:paraId="5E9E19E7" w14:textId="238FDDEF" w:rsidR="001222EC" w:rsidRPr="00536CA7" w:rsidRDefault="001222EC" w:rsidP="00AE5A48">
      <w:pPr>
        <w:widowControl w:val="0"/>
        <w:tabs>
          <w:tab w:val="left" w:pos="1673"/>
        </w:tabs>
        <w:autoSpaceDE w:val="0"/>
        <w:autoSpaceDN w:val="0"/>
        <w:spacing w:before="9" w:line="360" w:lineRule="auto"/>
        <w:ind w:right="804"/>
        <w:jc w:val="both"/>
        <w:rPr>
          <w:rFonts w:ascii="Arial" w:eastAsia="Arial" w:hAnsi="Arial" w:cs="Arial"/>
        </w:rPr>
      </w:pPr>
      <w:r w:rsidRPr="00536CA7">
        <w:rPr>
          <w:rFonts w:ascii="Arial" w:eastAsia="Arial" w:hAnsi="Arial" w:cs="Arial"/>
        </w:rPr>
        <w:t xml:space="preserve">During recent conversations </w:t>
      </w:r>
      <w:r w:rsidR="00243139" w:rsidRPr="00536CA7">
        <w:rPr>
          <w:rFonts w:ascii="Arial" w:eastAsia="Arial" w:hAnsi="Arial" w:cs="Arial"/>
        </w:rPr>
        <w:t xml:space="preserve">with key stakeholders at a </w:t>
      </w:r>
      <w:r w:rsidR="00FA31A5" w:rsidRPr="00536CA7">
        <w:rPr>
          <w:rFonts w:ascii="Arial" w:eastAsia="Arial" w:hAnsi="Arial" w:cs="Arial"/>
        </w:rPr>
        <w:t xml:space="preserve">multi-disciplinary </w:t>
      </w:r>
      <w:r w:rsidR="00C032BB" w:rsidRPr="00536CA7">
        <w:rPr>
          <w:rFonts w:ascii="Arial" w:eastAsia="Arial" w:hAnsi="Arial" w:cs="Arial"/>
        </w:rPr>
        <w:t>training</w:t>
      </w:r>
      <w:r w:rsidR="00FA31A5" w:rsidRPr="00536CA7">
        <w:rPr>
          <w:rFonts w:ascii="Arial" w:eastAsia="Arial" w:hAnsi="Arial" w:cs="Arial"/>
        </w:rPr>
        <w:t xml:space="preserve"> day, it was discussed how these delays are having significant impacts on the </w:t>
      </w:r>
      <w:r w:rsidR="00C032BB" w:rsidRPr="00536CA7">
        <w:rPr>
          <w:rFonts w:ascii="Arial" w:eastAsia="Arial" w:hAnsi="Arial" w:cs="Arial"/>
        </w:rPr>
        <w:t>health of</w:t>
      </w:r>
      <w:r w:rsidR="00F074B5" w:rsidRPr="00536CA7">
        <w:rPr>
          <w:rFonts w:ascii="Arial" w:eastAsia="Arial" w:hAnsi="Arial" w:cs="Arial"/>
        </w:rPr>
        <w:t xml:space="preserve"> different demographic groups</w:t>
      </w:r>
      <w:r w:rsidR="003864EB" w:rsidRPr="00536CA7">
        <w:rPr>
          <w:rFonts w:ascii="Arial" w:eastAsia="Arial" w:hAnsi="Arial" w:cs="Arial"/>
        </w:rPr>
        <w:t xml:space="preserve"> with specific needs such as those with dementia, </w:t>
      </w:r>
      <w:r w:rsidR="00B411AC" w:rsidRPr="00536CA7">
        <w:rPr>
          <w:rFonts w:ascii="Arial" w:eastAsia="Arial" w:hAnsi="Arial" w:cs="Arial"/>
        </w:rPr>
        <w:t>learning difficulties and those with a history of alcohol or substance misuse</w:t>
      </w:r>
      <w:r w:rsidR="002A5A10" w:rsidRPr="00536CA7">
        <w:rPr>
          <w:rFonts w:ascii="Arial" w:eastAsia="Arial" w:hAnsi="Arial" w:cs="Arial"/>
        </w:rPr>
        <w:t xml:space="preserve">. </w:t>
      </w:r>
    </w:p>
    <w:p w14:paraId="2A758C20" w14:textId="3EFCFACE" w:rsidR="00791B59" w:rsidRPr="00536CA7" w:rsidRDefault="00791B59" w:rsidP="00E725D9">
      <w:pPr>
        <w:widowControl w:val="0"/>
        <w:tabs>
          <w:tab w:val="left" w:pos="1673"/>
        </w:tabs>
        <w:autoSpaceDE w:val="0"/>
        <w:autoSpaceDN w:val="0"/>
        <w:spacing w:before="9" w:line="360" w:lineRule="auto"/>
        <w:ind w:right="804"/>
        <w:jc w:val="both"/>
        <w:rPr>
          <w:rFonts w:ascii="Arial" w:eastAsia="Arial" w:hAnsi="Arial" w:cs="Arial"/>
        </w:rPr>
      </w:pPr>
      <w:r w:rsidRPr="00536CA7">
        <w:rPr>
          <w:rFonts w:ascii="Arial" w:eastAsia="Arial" w:hAnsi="Arial" w:cs="Arial"/>
        </w:rPr>
        <w:t xml:space="preserve">Within WAST, every incident attended </w:t>
      </w:r>
      <w:r w:rsidR="00D731CA" w:rsidRPr="00536CA7">
        <w:rPr>
          <w:rFonts w:ascii="Arial" w:eastAsia="Arial" w:hAnsi="Arial" w:cs="Arial"/>
        </w:rPr>
        <w:t xml:space="preserve">is allocated a certain diagnostic code depending on the nature of the call, </w:t>
      </w:r>
      <w:r w:rsidR="006B700F" w:rsidRPr="00536CA7">
        <w:rPr>
          <w:rFonts w:ascii="Arial" w:eastAsia="Arial" w:hAnsi="Arial" w:cs="Arial"/>
        </w:rPr>
        <w:t>such as ‘chest pain’</w:t>
      </w:r>
      <w:r w:rsidR="00032604" w:rsidRPr="00536CA7">
        <w:rPr>
          <w:rFonts w:ascii="Arial" w:eastAsia="Arial" w:hAnsi="Arial" w:cs="Arial"/>
        </w:rPr>
        <w:t xml:space="preserve">, ‘difficulty breathing’ or ‘cardiac arrest’. One such code is </w:t>
      </w:r>
      <w:r w:rsidR="00FC47ED" w:rsidRPr="00536CA7">
        <w:rPr>
          <w:rFonts w:ascii="Arial" w:eastAsia="Arial" w:hAnsi="Arial" w:cs="Arial"/>
        </w:rPr>
        <w:t xml:space="preserve">167 ‘Alcohol abuse’. </w:t>
      </w:r>
      <w:r w:rsidR="00494ED0" w:rsidRPr="00536CA7">
        <w:rPr>
          <w:rFonts w:ascii="Arial" w:eastAsia="Arial" w:hAnsi="Arial" w:cs="Arial"/>
        </w:rPr>
        <w:t xml:space="preserve">Between April 2022 and December 2025, there were </w:t>
      </w:r>
      <w:r w:rsidR="003B4103" w:rsidRPr="00536CA7">
        <w:rPr>
          <w:rFonts w:ascii="Arial" w:eastAsia="Arial" w:hAnsi="Arial" w:cs="Arial"/>
        </w:rPr>
        <w:t>11,622</w:t>
      </w:r>
      <w:r w:rsidR="00494ED0" w:rsidRPr="00536CA7">
        <w:rPr>
          <w:rFonts w:ascii="Arial" w:eastAsia="Arial" w:hAnsi="Arial" w:cs="Arial"/>
        </w:rPr>
        <w:t xml:space="preserve"> 999 calls across WAST </w:t>
      </w:r>
      <w:r w:rsidR="003B4103" w:rsidRPr="00536CA7">
        <w:rPr>
          <w:rFonts w:ascii="Arial" w:eastAsia="Arial" w:hAnsi="Arial" w:cs="Arial"/>
        </w:rPr>
        <w:t xml:space="preserve">that were </w:t>
      </w:r>
      <w:r w:rsidR="002337A7" w:rsidRPr="00536CA7">
        <w:rPr>
          <w:rFonts w:ascii="Arial" w:eastAsia="Arial" w:hAnsi="Arial" w:cs="Arial"/>
        </w:rPr>
        <w:t>closed</w:t>
      </w:r>
      <w:r w:rsidR="006D693B" w:rsidRPr="00536CA7">
        <w:rPr>
          <w:rFonts w:ascii="Arial" w:eastAsia="Arial" w:hAnsi="Arial" w:cs="Arial"/>
        </w:rPr>
        <w:t xml:space="preserve"> </w:t>
      </w:r>
      <w:r w:rsidR="00494ED0" w:rsidRPr="00536CA7">
        <w:rPr>
          <w:rFonts w:ascii="Arial" w:eastAsia="Arial" w:hAnsi="Arial" w:cs="Arial"/>
        </w:rPr>
        <w:t xml:space="preserve">as ‘alcohol </w:t>
      </w:r>
      <w:r w:rsidR="0071099D" w:rsidRPr="00536CA7">
        <w:rPr>
          <w:rFonts w:ascii="Arial" w:eastAsia="Arial" w:hAnsi="Arial" w:cs="Arial"/>
        </w:rPr>
        <w:t xml:space="preserve">abuse’ </w:t>
      </w:r>
      <w:r w:rsidR="00745D6A" w:rsidRPr="00536CA7">
        <w:rPr>
          <w:rFonts w:ascii="Arial" w:eastAsia="Arial" w:hAnsi="Arial" w:cs="Arial"/>
        </w:rPr>
        <w:t>of which</w:t>
      </w:r>
      <w:r w:rsidR="003F7D08" w:rsidRPr="00536CA7">
        <w:rPr>
          <w:rFonts w:ascii="Arial" w:eastAsia="Arial" w:hAnsi="Arial" w:cs="Arial"/>
        </w:rPr>
        <w:t xml:space="preserve"> 3341</w:t>
      </w:r>
      <w:r w:rsidR="000C17FB" w:rsidRPr="00536CA7">
        <w:rPr>
          <w:rFonts w:ascii="Arial" w:eastAsia="Arial" w:hAnsi="Arial" w:cs="Arial"/>
        </w:rPr>
        <w:t xml:space="preserve"> were within the North Wales locality. </w:t>
      </w:r>
      <w:r w:rsidR="00734B5E" w:rsidRPr="00536CA7">
        <w:rPr>
          <w:rFonts w:ascii="Arial" w:eastAsia="Arial" w:hAnsi="Arial" w:cs="Arial"/>
        </w:rPr>
        <w:t>Whilst this</w:t>
      </w:r>
      <w:r w:rsidR="00996889" w:rsidRPr="00536CA7">
        <w:rPr>
          <w:rFonts w:ascii="Arial" w:eastAsia="Arial" w:hAnsi="Arial" w:cs="Arial"/>
        </w:rPr>
        <w:t xml:space="preserve"> accounts for only 1.0</w:t>
      </w:r>
      <w:r w:rsidR="009E13E6" w:rsidRPr="00536CA7">
        <w:rPr>
          <w:rFonts w:ascii="Arial" w:eastAsia="Arial" w:hAnsi="Arial" w:cs="Arial"/>
        </w:rPr>
        <w:t>4</w:t>
      </w:r>
      <w:r w:rsidR="00996889" w:rsidRPr="00536CA7">
        <w:rPr>
          <w:rFonts w:ascii="Arial" w:eastAsia="Arial" w:hAnsi="Arial" w:cs="Arial"/>
        </w:rPr>
        <w:t>% of calls received</w:t>
      </w:r>
      <w:r w:rsidR="00C01D35" w:rsidRPr="00536CA7">
        <w:rPr>
          <w:rFonts w:ascii="Arial" w:eastAsia="Arial" w:hAnsi="Arial" w:cs="Arial"/>
        </w:rPr>
        <w:t>, it is ranked as the 18</w:t>
      </w:r>
      <w:r w:rsidR="00C01D35" w:rsidRPr="00536CA7">
        <w:rPr>
          <w:rFonts w:ascii="Arial" w:eastAsia="Arial" w:hAnsi="Arial" w:cs="Arial"/>
          <w:vertAlign w:val="superscript"/>
        </w:rPr>
        <w:t>th</w:t>
      </w:r>
      <w:r w:rsidR="00C01D35" w:rsidRPr="00536CA7">
        <w:rPr>
          <w:rFonts w:ascii="Arial" w:eastAsia="Arial" w:hAnsi="Arial" w:cs="Arial"/>
        </w:rPr>
        <w:t xml:space="preserve"> </w:t>
      </w:r>
      <w:r w:rsidR="00C01D35" w:rsidRPr="00536CA7">
        <w:rPr>
          <w:rFonts w:ascii="Arial" w:eastAsia="Arial" w:hAnsi="Arial" w:cs="Arial"/>
        </w:rPr>
        <w:lastRenderedPageBreak/>
        <w:t>most popular diagnostic code out of a potential</w:t>
      </w:r>
      <w:r w:rsidR="00E64786" w:rsidRPr="00536CA7">
        <w:rPr>
          <w:rFonts w:ascii="Arial" w:eastAsia="Arial" w:hAnsi="Arial" w:cs="Arial"/>
        </w:rPr>
        <w:t xml:space="preserve"> 184</w:t>
      </w:r>
      <w:r w:rsidR="008E2972" w:rsidRPr="00536CA7">
        <w:rPr>
          <w:rFonts w:ascii="Arial" w:eastAsia="Arial" w:hAnsi="Arial" w:cs="Arial"/>
        </w:rPr>
        <w:t xml:space="preserve"> codes. </w:t>
      </w:r>
      <w:r w:rsidR="00CF23AE" w:rsidRPr="00536CA7">
        <w:rPr>
          <w:rFonts w:ascii="Arial" w:eastAsia="Arial" w:hAnsi="Arial" w:cs="Arial"/>
        </w:rPr>
        <w:t xml:space="preserve">Of the 11,622 alcohol abuse </w:t>
      </w:r>
      <w:r w:rsidR="007E578D" w:rsidRPr="00536CA7">
        <w:rPr>
          <w:rFonts w:ascii="Arial" w:eastAsia="Arial" w:hAnsi="Arial" w:cs="Arial"/>
        </w:rPr>
        <w:t xml:space="preserve">codes, </w:t>
      </w:r>
      <w:r w:rsidR="000E3110" w:rsidRPr="00536CA7">
        <w:rPr>
          <w:rFonts w:ascii="Arial" w:eastAsia="Arial" w:hAnsi="Arial" w:cs="Arial"/>
        </w:rPr>
        <w:t>6422</w:t>
      </w:r>
      <w:r w:rsidR="00CF5994" w:rsidRPr="00536CA7">
        <w:rPr>
          <w:rFonts w:ascii="Arial" w:eastAsia="Arial" w:hAnsi="Arial" w:cs="Arial"/>
        </w:rPr>
        <w:t xml:space="preserve"> were </w:t>
      </w:r>
      <w:r w:rsidR="0097032B" w:rsidRPr="00536CA7">
        <w:rPr>
          <w:rFonts w:ascii="Arial" w:eastAsia="Arial" w:hAnsi="Arial" w:cs="Arial"/>
        </w:rPr>
        <w:t>conveyed to hospital</w:t>
      </w:r>
      <w:r w:rsidR="007E578D" w:rsidRPr="00536CA7">
        <w:rPr>
          <w:rFonts w:ascii="Arial" w:eastAsia="Arial" w:hAnsi="Arial" w:cs="Arial"/>
        </w:rPr>
        <w:t>, with the rest remaining at home or passed to an alternative health care provider</w:t>
      </w:r>
      <w:r w:rsidR="00C013AE" w:rsidRPr="00536CA7">
        <w:rPr>
          <w:rFonts w:ascii="Arial" w:eastAsia="Arial" w:hAnsi="Arial" w:cs="Arial"/>
        </w:rPr>
        <w:t xml:space="preserve"> (WAST, 202</w:t>
      </w:r>
      <w:r w:rsidR="00B86378" w:rsidRPr="00536CA7">
        <w:rPr>
          <w:rFonts w:ascii="Arial" w:eastAsia="Arial" w:hAnsi="Arial" w:cs="Arial"/>
        </w:rPr>
        <w:t>6</w:t>
      </w:r>
      <w:r w:rsidR="00C013AE" w:rsidRPr="00536CA7">
        <w:rPr>
          <w:rFonts w:ascii="Arial" w:eastAsia="Arial" w:hAnsi="Arial" w:cs="Arial"/>
        </w:rPr>
        <w:t>).</w:t>
      </w:r>
      <w:r w:rsidR="0032128F" w:rsidRPr="00536CA7">
        <w:rPr>
          <w:rFonts w:ascii="Arial" w:eastAsia="Arial" w:hAnsi="Arial" w:cs="Arial"/>
        </w:rPr>
        <w:t xml:space="preserve"> These only include incidents that have </w:t>
      </w:r>
      <w:r w:rsidR="00FB0869" w:rsidRPr="00536CA7">
        <w:rPr>
          <w:rFonts w:ascii="Arial" w:eastAsia="Arial" w:hAnsi="Arial" w:cs="Arial"/>
        </w:rPr>
        <w:t xml:space="preserve">been closed as ‘alcohol abuse’, the true number may be much higher if the primary </w:t>
      </w:r>
      <w:r w:rsidR="00AD5124" w:rsidRPr="00536CA7">
        <w:rPr>
          <w:rFonts w:ascii="Arial" w:eastAsia="Arial" w:hAnsi="Arial" w:cs="Arial"/>
        </w:rPr>
        <w:t xml:space="preserve">reason for the call is different, an example being </w:t>
      </w:r>
      <w:r w:rsidR="00783697" w:rsidRPr="00536CA7">
        <w:rPr>
          <w:rFonts w:ascii="Arial" w:eastAsia="Arial" w:hAnsi="Arial" w:cs="Arial"/>
        </w:rPr>
        <w:t>a person who may have fallen as a result of alcohol abuse</w:t>
      </w:r>
      <w:r w:rsidR="003D6911" w:rsidRPr="00536CA7">
        <w:rPr>
          <w:rFonts w:ascii="Arial" w:eastAsia="Arial" w:hAnsi="Arial" w:cs="Arial"/>
        </w:rPr>
        <w:t xml:space="preserve"> and sustained a head injury, could be closed as ‘head injury’ and not </w:t>
      </w:r>
      <w:r w:rsidR="00837664" w:rsidRPr="00536CA7">
        <w:rPr>
          <w:rFonts w:ascii="Arial" w:eastAsia="Arial" w:hAnsi="Arial" w:cs="Arial"/>
        </w:rPr>
        <w:t xml:space="preserve">‘alcohol abuse’. </w:t>
      </w:r>
    </w:p>
    <w:p w14:paraId="0C86C986" w14:textId="1A032C04" w:rsidR="006931F5" w:rsidRPr="00536CA7" w:rsidRDefault="00B427B6" w:rsidP="00E725D9">
      <w:pPr>
        <w:widowControl w:val="0"/>
        <w:tabs>
          <w:tab w:val="left" w:pos="1673"/>
        </w:tabs>
        <w:autoSpaceDE w:val="0"/>
        <w:autoSpaceDN w:val="0"/>
        <w:spacing w:before="9" w:line="360" w:lineRule="auto"/>
        <w:ind w:right="804"/>
        <w:jc w:val="both"/>
        <w:rPr>
          <w:rFonts w:ascii="Arial" w:eastAsia="Arial" w:hAnsi="Arial" w:cs="Arial"/>
        </w:rPr>
      </w:pPr>
      <w:r w:rsidRPr="00536CA7">
        <w:rPr>
          <w:rFonts w:ascii="Arial" w:eastAsia="Arial" w:hAnsi="Arial" w:cs="Arial"/>
        </w:rPr>
        <w:t>Withdrawal from alcohol</w:t>
      </w:r>
      <w:r w:rsidR="0031501A" w:rsidRPr="00536CA7">
        <w:rPr>
          <w:rFonts w:ascii="Arial" w:eastAsia="Arial" w:hAnsi="Arial" w:cs="Arial"/>
        </w:rPr>
        <w:t xml:space="preserve"> can have serious effects on a </w:t>
      </w:r>
      <w:r w:rsidR="00632D89" w:rsidRPr="00536CA7">
        <w:rPr>
          <w:rFonts w:ascii="Arial" w:eastAsia="Arial" w:hAnsi="Arial" w:cs="Arial"/>
        </w:rPr>
        <w:t>patient’s</w:t>
      </w:r>
      <w:r w:rsidR="0031501A" w:rsidRPr="00536CA7">
        <w:rPr>
          <w:rFonts w:ascii="Arial" w:eastAsia="Arial" w:hAnsi="Arial" w:cs="Arial"/>
        </w:rPr>
        <w:t xml:space="preserve"> wellbeing, ranging from minor to life threatening. </w:t>
      </w:r>
      <w:r w:rsidR="009B2A43" w:rsidRPr="00536CA7">
        <w:rPr>
          <w:rFonts w:ascii="Arial" w:eastAsia="Arial" w:hAnsi="Arial" w:cs="Arial"/>
        </w:rPr>
        <w:t xml:space="preserve">The delays </w:t>
      </w:r>
      <w:r w:rsidR="00D8738C" w:rsidRPr="00536CA7">
        <w:rPr>
          <w:rFonts w:ascii="Arial" w:eastAsia="Arial" w:hAnsi="Arial" w:cs="Arial"/>
        </w:rPr>
        <w:t xml:space="preserve">in ambulance response </w:t>
      </w:r>
      <w:r w:rsidR="00111D6C" w:rsidRPr="00536CA7">
        <w:rPr>
          <w:rFonts w:ascii="Arial" w:eastAsia="Arial" w:hAnsi="Arial" w:cs="Arial"/>
        </w:rPr>
        <w:t>discussed above can have serious detrimental impact on these patients, w</w:t>
      </w:r>
      <w:r w:rsidR="00D8738C" w:rsidRPr="00536CA7">
        <w:rPr>
          <w:rFonts w:ascii="Arial" w:eastAsia="Arial" w:hAnsi="Arial" w:cs="Arial"/>
        </w:rPr>
        <w:t xml:space="preserve">ith </w:t>
      </w:r>
      <w:r w:rsidR="00B910DE" w:rsidRPr="00536CA7">
        <w:rPr>
          <w:rFonts w:ascii="Arial" w:eastAsia="Arial" w:hAnsi="Arial" w:cs="Arial"/>
        </w:rPr>
        <w:t xml:space="preserve">delays in </w:t>
      </w:r>
      <w:r w:rsidR="00FD7AAB" w:rsidRPr="00536CA7">
        <w:rPr>
          <w:rFonts w:ascii="Arial" w:eastAsia="Arial" w:hAnsi="Arial" w:cs="Arial"/>
        </w:rPr>
        <w:t xml:space="preserve">assessment and management. Further to this, the delays </w:t>
      </w:r>
      <w:r w:rsidR="000F2168" w:rsidRPr="00536CA7">
        <w:rPr>
          <w:rFonts w:ascii="Arial" w:eastAsia="Arial" w:hAnsi="Arial" w:cs="Arial"/>
        </w:rPr>
        <w:t xml:space="preserve">when holding outside emergency departments and the demand on these departments </w:t>
      </w:r>
      <w:r w:rsidR="00135A37" w:rsidRPr="00536CA7">
        <w:rPr>
          <w:rFonts w:ascii="Arial" w:eastAsia="Arial" w:hAnsi="Arial" w:cs="Arial"/>
        </w:rPr>
        <w:t xml:space="preserve">can result in further </w:t>
      </w:r>
      <w:r w:rsidR="001E2C8B" w:rsidRPr="00536CA7">
        <w:rPr>
          <w:rFonts w:ascii="Arial" w:eastAsia="Arial" w:hAnsi="Arial" w:cs="Arial"/>
        </w:rPr>
        <w:t>exacerbation of the condition with treatment being</w:t>
      </w:r>
      <w:r w:rsidR="002333EB" w:rsidRPr="00536CA7">
        <w:rPr>
          <w:rFonts w:ascii="Arial" w:eastAsia="Arial" w:hAnsi="Arial" w:cs="Arial"/>
        </w:rPr>
        <w:t xml:space="preserve"> inappropriately postponed</w:t>
      </w:r>
      <w:r w:rsidR="001E2C8B" w:rsidRPr="00536CA7">
        <w:rPr>
          <w:rFonts w:ascii="Arial" w:eastAsia="Arial" w:hAnsi="Arial" w:cs="Arial"/>
        </w:rPr>
        <w:t xml:space="preserve"> or unrecognised in severity. </w:t>
      </w:r>
    </w:p>
    <w:p w14:paraId="15B85AE6" w14:textId="7064563F" w:rsidR="00DB7CD2" w:rsidRPr="00536CA7" w:rsidRDefault="00D76618" w:rsidP="00E725D9">
      <w:pPr>
        <w:widowControl w:val="0"/>
        <w:tabs>
          <w:tab w:val="left" w:pos="1673"/>
        </w:tabs>
        <w:autoSpaceDE w:val="0"/>
        <w:autoSpaceDN w:val="0"/>
        <w:spacing w:before="9" w:line="360" w:lineRule="auto"/>
        <w:ind w:right="804"/>
        <w:jc w:val="both"/>
        <w:rPr>
          <w:rFonts w:ascii="Arial" w:eastAsia="Arial" w:hAnsi="Arial" w:cs="Arial"/>
        </w:rPr>
      </w:pPr>
      <w:r w:rsidRPr="00536CA7">
        <w:rPr>
          <w:rFonts w:ascii="Arial" w:eastAsia="Arial" w:hAnsi="Arial" w:cs="Arial"/>
        </w:rPr>
        <w:t xml:space="preserve">The change proposed in this project is the implementation of a </w:t>
      </w:r>
      <w:r w:rsidR="000A201D" w:rsidRPr="00536CA7">
        <w:rPr>
          <w:rFonts w:ascii="Arial" w:eastAsia="Arial" w:hAnsi="Arial" w:cs="Arial"/>
        </w:rPr>
        <w:t xml:space="preserve">recognised assessment tool to be embedded into the </w:t>
      </w:r>
      <w:proofErr w:type="spellStart"/>
      <w:r w:rsidR="000A201D" w:rsidRPr="00536CA7">
        <w:rPr>
          <w:rFonts w:ascii="Arial" w:eastAsia="Arial" w:hAnsi="Arial" w:cs="Arial"/>
        </w:rPr>
        <w:t>ePCR</w:t>
      </w:r>
      <w:proofErr w:type="spellEnd"/>
      <w:r w:rsidR="000A201D" w:rsidRPr="00536CA7">
        <w:rPr>
          <w:rFonts w:ascii="Arial" w:eastAsia="Arial" w:hAnsi="Arial" w:cs="Arial"/>
        </w:rPr>
        <w:t xml:space="preserve"> system (electronic patient contact report) used on </w:t>
      </w:r>
      <w:r w:rsidR="00172FE3" w:rsidRPr="00536CA7">
        <w:rPr>
          <w:rFonts w:ascii="Arial" w:eastAsia="Arial" w:hAnsi="Arial" w:cs="Arial"/>
        </w:rPr>
        <w:t>every incident</w:t>
      </w:r>
      <w:r w:rsidR="00975A23" w:rsidRPr="00536CA7">
        <w:rPr>
          <w:rFonts w:ascii="Arial" w:eastAsia="Arial" w:hAnsi="Arial" w:cs="Arial"/>
        </w:rPr>
        <w:t xml:space="preserve"> and will be discussed later in this assignment. </w:t>
      </w:r>
    </w:p>
    <w:p w14:paraId="1A478DB6" w14:textId="77777777" w:rsidR="009306EE" w:rsidRPr="00536CA7" w:rsidRDefault="009306EE" w:rsidP="009306EE">
      <w:pPr>
        <w:widowControl w:val="0"/>
        <w:tabs>
          <w:tab w:val="left" w:pos="1745"/>
        </w:tabs>
        <w:autoSpaceDE w:val="0"/>
        <w:autoSpaceDN w:val="0"/>
        <w:spacing w:before="1" w:after="0" w:line="240" w:lineRule="auto"/>
        <w:ind w:right="815"/>
        <w:jc w:val="both"/>
        <w:rPr>
          <w:rFonts w:ascii="Arial" w:eastAsia="Arial" w:hAnsi="Arial" w:cs="Arial"/>
        </w:rPr>
      </w:pPr>
    </w:p>
    <w:p w14:paraId="75B59781" w14:textId="77777777" w:rsidR="009A52F4" w:rsidRPr="00536CA7" w:rsidRDefault="009A52F4" w:rsidP="009306EE">
      <w:pPr>
        <w:widowControl w:val="0"/>
        <w:tabs>
          <w:tab w:val="left" w:pos="1745"/>
        </w:tabs>
        <w:autoSpaceDE w:val="0"/>
        <w:autoSpaceDN w:val="0"/>
        <w:spacing w:before="1" w:after="0" w:line="240" w:lineRule="auto"/>
        <w:ind w:right="815"/>
        <w:jc w:val="both"/>
        <w:rPr>
          <w:rFonts w:ascii="Arial" w:eastAsia="Arial" w:hAnsi="Arial" w:cs="Arial"/>
        </w:rPr>
      </w:pPr>
    </w:p>
    <w:p w14:paraId="665B5ADA" w14:textId="77777777" w:rsidR="009A52F4" w:rsidRPr="00536CA7" w:rsidRDefault="009A52F4" w:rsidP="009306EE">
      <w:pPr>
        <w:widowControl w:val="0"/>
        <w:tabs>
          <w:tab w:val="left" w:pos="1745"/>
        </w:tabs>
        <w:autoSpaceDE w:val="0"/>
        <w:autoSpaceDN w:val="0"/>
        <w:spacing w:before="1" w:after="0" w:line="240" w:lineRule="auto"/>
        <w:ind w:right="815"/>
        <w:jc w:val="both"/>
        <w:rPr>
          <w:rFonts w:ascii="Arial" w:eastAsia="Arial" w:hAnsi="Arial" w:cs="Arial"/>
          <w:spacing w:val="1"/>
        </w:rPr>
      </w:pPr>
    </w:p>
    <w:p w14:paraId="79D29213" w14:textId="340F1031" w:rsidR="009813A7" w:rsidRPr="00536CA7" w:rsidRDefault="00932719" w:rsidP="00122884">
      <w:pPr>
        <w:widowControl w:val="0"/>
        <w:tabs>
          <w:tab w:val="left" w:pos="1745"/>
        </w:tabs>
        <w:autoSpaceDE w:val="0"/>
        <w:autoSpaceDN w:val="0"/>
        <w:spacing w:before="1" w:after="0" w:line="360" w:lineRule="auto"/>
        <w:ind w:right="815"/>
        <w:jc w:val="both"/>
        <w:rPr>
          <w:rFonts w:ascii="Arial" w:eastAsia="Arial" w:hAnsi="Arial" w:cs="Arial"/>
          <w:spacing w:val="1"/>
        </w:rPr>
      </w:pPr>
      <w:r w:rsidRPr="00536CA7">
        <w:rPr>
          <w:rFonts w:ascii="Arial" w:eastAsia="Arial" w:hAnsi="Arial" w:cs="Arial"/>
          <w:spacing w:val="1"/>
        </w:rPr>
        <w:t>Organisational culture has a huge impact on the effectiveness of change implementation</w:t>
      </w:r>
      <w:r w:rsidR="00B80766" w:rsidRPr="00536CA7">
        <w:rPr>
          <w:rFonts w:ascii="Arial" w:eastAsia="Arial" w:hAnsi="Arial" w:cs="Arial"/>
          <w:spacing w:val="1"/>
        </w:rPr>
        <w:t xml:space="preserve">. </w:t>
      </w:r>
      <w:r w:rsidR="00A50190" w:rsidRPr="00536CA7">
        <w:rPr>
          <w:rFonts w:ascii="Arial" w:eastAsia="Arial" w:hAnsi="Arial" w:cs="Arial"/>
          <w:spacing w:val="1"/>
        </w:rPr>
        <w:t>Mannion and Davies (</w:t>
      </w:r>
      <w:r w:rsidR="009813A7" w:rsidRPr="00536CA7">
        <w:rPr>
          <w:rFonts w:ascii="Arial" w:eastAsia="Arial" w:hAnsi="Arial" w:cs="Arial"/>
          <w:spacing w:val="1"/>
        </w:rPr>
        <w:t xml:space="preserve">2018) </w:t>
      </w:r>
      <w:r w:rsidR="005E3180" w:rsidRPr="00536CA7">
        <w:rPr>
          <w:rFonts w:ascii="Arial" w:eastAsia="Arial" w:hAnsi="Arial" w:cs="Arial"/>
          <w:spacing w:val="1"/>
        </w:rPr>
        <w:t xml:space="preserve">discuss the importance of culture </w:t>
      </w:r>
      <w:r w:rsidR="00576944" w:rsidRPr="00536CA7">
        <w:rPr>
          <w:rFonts w:ascii="Arial" w:eastAsia="Arial" w:hAnsi="Arial" w:cs="Arial"/>
          <w:spacing w:val="1"/>
        </w:rPr>
        <w:t>and discusses how a negative culture</w:t>
      </w:r>
      <w:r w:rsidR="00917E11" w:rsidRPr="00536CA7">
        <w:rPr>
          <w:rFonts w:ascii="Arial" w:eastAsia="Arial" w:hAnsi="Arial" w:cs="Arial"/>
          <w:spacing w:val="1"/>
        </w:rPr>
        <w:t xml:space="preserve"> such as the ‘insular club culture’ found </w:t>
      </w:r>
      <w:r w:rsidR="00200222" w:rsidRPr="00536CA7">
        <w:rPr>
          <w:rFonts w:ascii="Arial" w:eastAsia="Arial" w:hAnsi="Arial" w:cs="Arial"/>
          <w:spacing w:val="1"/>
        </w:rPr>
        <w:t xml:space="preserve">can make it difficult for anyone outside of the clique </w:t>
      </w:r>
      <w:r w:rsidR="00AB3CFB" w:rsidRPr="00536CA7">
        <w:rPr>
          <w:rFonts w:ascii="Arial" w:eastAsia="Arial" w:hAnsi="Arial" w:cs="Arial"/>
          <w:spacing w:val="1"/>
        </w:rPr>
        <w:t xml:space="preserve">to </w:t>
      </w:r>
      <w:r w:rsidR="00562362" w:rsidRPr="00536CA7">
        <w:rPr>
          <w:rFonts w:ascii="Arial" w:eastAsia="Arial" w:hAnsi="Arial" w:cs="Arial"/>
          <w:spacing w:val="1"/>
        </w:rPr>
        <w:t>raise concerns, questions or press for any meaningful change</w:t>
      </w:r>
      <w:r w:rsidR="005E6065" w:rsidRPr="00536CA7">
        <w:rPr>
          <w:rFonts w:ascii="Arial" w:eastAsia="Arial" w:hAnsi="Arial" w:cs="Arial"/>
          <w:spacing w:val="1"/>
        </w:rPr>
        <w:t xml:space="preserve"> and how these </w:t>
      </w:r>
      <w:r w:rsidR="00CD1ECA" w:rsidRPr="00536CA7">
        <w:rPr>
          <w:rFonts w:ascii="Arial" w:eastAsia="Arial" w:hAnsi="Arial" w:cs="Arial"/>
          <w:spacing w:val="1"/>
        </w:rPr>
        <w:t xml:space="preserve">negative cultures are visible across all levels of the </w:t>
      </w:r>
      <w:r w:rsidR="007C08E1" w:rsidRPr="00536CA7">
        <w:rPr>
          <w:rFonts w:ascii="Arial" w:eastAsia="Arial" w:hAnsi="Arial" w:cs="Arial"/>
          <w:spacing w:val="1"/>
        </w:rPr>
        <w:t>NHS</w:t>
      </w:r>
      <w:r w:rsidR="00CD1ECA" w:rsidRPr="00536CA7">
        <w:rPr>
          <w:rFonts w:ascii="Arial" w:eastAsia="Arial" w:hAnsi="Arial" w:cs="Arial"/>
          <w:spacing w:val="1"/>
        </w:rPr>
        <w:t xml:space="preserve">. </w:t>
      </w:r>
      <w:r w:rsidR="00A44AA3" w:rsidRPr="00536CA7">
        <w:rPr>
          <w:rFonts w:ascii="Arial" w:eastAsia="Arial" w:hAnsi="Arial" w:cs="Arial"/>
          <w:spacing w:val="1"/>
        </w:rPr>
        <w:t xml:space="preserve">They go on to </w:t>
      </w:r>
      <w:r w:rsidR="00F4722E" w:rsidRPr="00536CA7">
        <w:rPr>
          <w:rFonts w:ascii="Arial" w:eastAsia="Arial" w:hAnsi="Arial" w:cs="Arial"/>
          <w:spacing w:val="1"/>
        </w:rPr>
        <w:t>discus</w:t>
      </w:r>
      <w:r w:rsidR="00AB3CFB" w:rsidRPr="00536CA7">
        <w:rPr>
          <w:rFonts w:ascii="Arial" w:eastAsia="Arial" w:hAnsi="Arial" w:cs="Arial"/>
          <w:spacing w:val="1"/>
        </w:rPr>
        <w:t xml:space="preserve">s </w:t>
      </w:r>
      <w:r w:rsidR="006B30BD" w:rsidRPr="00536CA7">
        <w:rPr>
          <w:rFonts w:ascii="Arial" w:eastAsia="Arial" w:hAnsi="Arial" w:cs="Arial"/>
          <w:spacing w:val="1"/>
        </w:rPr>
        <w:t xml:space="preserve">how </w:t>
      </w:r>
      <w:r w:rsidR="00D8067B" w:rsidRPr="00536CA7">
        <w:rPr>
          <w:rFonts w:ascii="Arial" w:eastAsia="Arial" w:hAnsi="Arial" w:cs="Arial"/>
          <w:spacing w:val="1"/>
        </w:rPr>
        <w:t xml:space="preserve">due to the numerous </w:t>
      </w:r>
      <w:r w:rsidR="00DE485F" w:rsidRPr="00536CA7">
        <w:rPr>
          <w:rFonts w:ascii="Arial" w:eastAsia="Arial" w:hAnsi="Arial" w:cs="Arial"/>
          <w:spacing w:val="1"/>
        </w:rPr>
        <w:t xml:space="preserve">occasions where culture has been a contributory factor in </w:t>
      </w:r>
      <w:r w:rsidR="00CC0B79" w:rsidRPr="00536CA7">
        <w:rPr>
          <w:rFonts w:ascii="Arial" w:eastAsia="Arial" w:hAnsi="Arial" w:cs="Arial"/>
          <w:spacing w:val="1"/>
        </w:rPr>
        <w:t>in various</w:t>
      </w:r>
      <w:r w:rsidR="00776E8B" w:rsidRPr="00536CA7">
        <w:rPr>
          <w:rFonts w:ascii="Arial" w:eastAsia="Arial" w:hAnsi="Arial" w:cs="Arial"/>
          <w:spacing w:val="1"/>
        </w:rPr>
        <w:t xml:space="preserve"> </w:t>
      </w:r>
      <w:r w:rsidR="009B22DB" w:rsidRPr="00536CA7">
        <w:rPr>
          <w:rFonts w:ascii="Arial" w:eastAsia="Arial" w:hAnsi="Arial" w:cs="Arial"/>
          <w:spacing w:val="1"/>
        </w:rPr>
        <w:t>high-profile</w:t>
      </w:r>
      <w:r w:rsidR="00CC0B79" w:rsidRPr="00536CA7">
        <w:rPr>
          <w:rFonts w:ascii="Arial" w:eastAsia="Arial" w:hAnsi="Arial" w:cs="Arial"/>
          <w:spacing w:val="1"/>
        </w:rPr>
        <w:t xml:space="preserve"> failings</w:t>
      </w:r>
      <w:r w:rsidR="00CC6039" w:rsidRPr="00536CA7">
        <w:rPr>
          <w:rFonts w:ascii="Arial" w:eastAsia="Arial" w:hAnsi="Arial" w:cs="Arial"/>
          <w:spacing w:val="1"/>
        </w:rPr>
        <w:t xml:space="preserve"> from the 1980s onwards</w:t>
      </w:r>
      <w:r w:rsidR="00776E8B" w:rsidRPr="00536CA7">
        <w:rPr>
          <w:rFonts w:ascii="Arial" w:eastAsia="Arial" w:hAnsi="Arial" w:cs="Arial"/>
          <w:spacing w:val="1"/>
        </w:rPr>
        <w:t>,</w:t>
      </w:r>
      <w:r w:rsidR="006B0305" w:rsidRPr="00536CA7">
        <w:rPr>
          <w:rFonts w:ascii="Arial" w:eastAsia="Arial" w:hAnsi="Arial" w:cs="Arial"/>
          <w:spacing w:val="1"/>
        </w:rPr>
        <w:t xml:space="preserve"> and that</w:t>
      </w:r>
      <w:r w:rsidR="00776E8B" w:rsidRPr="00536CA7">
        <w:rPr>
          <w:rFonts w:ascii="Arial" w:eastAsia="Arial" w:hAnsi="Arial" w:cs="Arial"/>
          <w:spacing w:val="1"/>
        </w:rPr>
        <w:t xml:space="preserve"> a complete culture change is needed</w:t>
      </w:r>
      <w:r w:rsidR="006B0305" w:rsidRPr="00536CA7">
        <w:rPr>
          <w:rFonts w:ascii="Arial" w:eastAsia="Arial" w:hAnsi="Arial" w:cs="Arial"/>
          <w:spacing w:val="1"/>
        </w:rPr>
        <w:t>.</w:t>
      </w:r>
      <w:r w:rsidR="00F44A47" w:rsidRPr="00536CA7">
        <w:rPr>
          <w:rFonts w:ascii="Arial" w:eastAsia="Arial" w:hAnsi="Arial" w:cs="Arial"/>
          <w:spacing w:val="1"/>
        </w:rPr>
        <w:t xml:space="preserve"> </w:t>
      </w:r>
      <w:r w:rsidR="00280E2E" w:rsidRPr="00536CA7">
        <w:rPr>
          <w:rFonts w:ascii="Arial" w:eastAsia="Arial" w:hAnsi="Arial" w:cs="Arial"/>
          <w:spacing w:val="1"/>
        </w:rPr>
        <w:t>Christie</w:t>
      </w:r>
      <w:r w:rsidR="00460B76" w:rsidRPr="00536CA7">
        <w:rPr>
          <w:rFonts w:ascii="Arial" w:eastAsia="Arial" w:hAnsi="Arial" w:cs="Arial"/>
          <w:spacing w:val="1"/>
        </w:rPr>
        <w:t xml:space="preserve"> (2025) </w:t>
      </w:r>
      <w:r w:rsidR="006B0305" w:rsidRPr="00536CA7">
        <w:rPr>
          <w:rFonts w:ascii="Arial" w:eastAsia="Arial" w:hAnsi="Arial" w:cs="Arial"/>
          <w:spacing w:val="1"/>
        </w:rPr>
        <w:t xml:space="preserve">discusses how the ‘abrasive’ culture </w:t>
      </w:r>
      <w:r w:rsidR="00BA1066" w:rsidRPr="00536CA7">
        <w:rPr>
          <w:rFonts w:ascii="Arial" w:eastAsia="Arial" w:hAnsi="Arial" w:cs="Arial"/>
          <w:spacing w:val="1"/>
        </w:rPr>
        <w:t>makes it difficult for staff to speak up</w:t>
      </w:r>
      <w:r w:rsidR="007944AA" w:rsidRPr="00536CA7">
        <w:rPr>
          <w:rFonts w:ascii="Arial" w:eastAsia="Arial" w:hAnsi="Arial" w:cs="Arial"/>
          <w:spacing w:val="1"/>
        </w:rPr>
        <w:t xml:space="preserve">, develop ideas and are unable to address concerns, </w:t>
      </w:r>
      <w:r w:rsidR="00871CE7" w:rsidRPr="00536CA7">
        <w:rPr>
          <w:rFonts w:ascii="Arial" w:eastAsia="Arial" w:hAnsi="Arial" w:cs="Arial"/>
          <w:spacing w:val="1"/>
        </w:rPr>
        <w:t>show</w:t>
      </w:r>
      <w:r w:rsidR="007944AA" w:rsidRPr="00536CA7">
        <w:rPr>
          <w:rFonts w:ascii="Arial" w:eastAsia="Arial" w:hAnsi="Arial" w:cs="Arial"/>
          <w:spacing w:val="1"/>
        </w:rPr>
        <w:t>ing</w:t>
      </w:r>
      <w:r w:rsidR="00871CE7" w:rsidRPr="00536CA7">
        <w:rPr>
          <w:rFonts w:ascii="Arial" w:eastAsia="Arial" w:hAnsi="Arial" w:cs="Arial"/>
          <w:spacing w:val="1"/>
        </w:rPr>
        <w:t xml:space="preserve"> how the </w:t>
      </w:r>
      <w:r w:rsidR="00F44A47" w:rsidRPr="00536CA7">
        <w:rPr>
          <w:rFonts w:ascii="Arial" w:eastAsia="Arial" w:hAnsi="Arial" w:cs="Arial"/>
          <w:spacing w:val="1"/>
        </w:rPr>
        <w:t>issue</w:t>
      </w:r>
      <w:r w:rsidR="00871CE7" w:rsidRPr="00536CA7">
        <w:rPr>
          <w:rFonts w:ascii="Arial" w:eastAsia="Arial" w:hAnsi="Arial" w:cs="Arial"/>
          <w:spacing w:val="1"/>
        </w:rPr>
        <w:t xml:space="preserve"> has not </w:t>
      </w:r>
      <w:r w:rsidR="008F17A1" w:rsidRPr="00536CA7">
        <w:rPr>
          <w:rFonts w:ascii="Arial" w:eastAsia="Arial" w:hAnsi="Arial" w:cs="Arial"/>
          <w:spacing w:val="1"/>
        </w:rPr>
        <w:t xml:space="preserve">altered in recent years </w:t>
      </w:r>
      <w:r w:rsidR="00EC2B55" w:rsidRPr="00536CA7">
        <w:rPr>
          <w:rFonts w:ascii="Arial" w:eastAsia="Arial" w:hAnsi="Arial" w:cs="Arial"/>
          <w:spacing w:val="1"/>
        </w:rPr>
        <w:t xml:space="preserve">and is still </w:t>
      </w:r>
      <w:r w:rsidR="00EC2B55" w:rsidRPr="00536CA7">
        <w:rPr>
          <w:rFonts w:ascii="Arial" w:eastAsia="Arial" w:hAnsi="Arial" w:cs="Arial"/>
          <w:spacing w:val="1"/>
        </w:rPr>
        <w:lastRenderedPageBreak/>
        <w:t>problematic in the</w:t>
      </w:r>
      <w:r w:rsidR="000F457E" w:rsidRPr="00536CA7">
        <w:rPr>
          <w:rFonts w:ascii="Arial" w:eastAsia="Arial" w:hAnsi="Arial" w:cs="Arial"/>
          <w:spacing w:val="1"/>
        </w:rPr>
        <w:t xml:space="preserve"> modern NHS</w:t>
      </w:r>
      <w:r w:rsidR="00D8766D" w:rsidRPr="00536CA7">
        <w:rPr>
          <w:rFonts w:ascii="Arial" w:eastAsia="Arial" w:hAnsi="Arial" w:cs="Arial"/>
          <w:spacing w:val="1"/>
        </w:rPr>
        <w:t xml:space="preserve">. </w:t>
      </w:r>
    </w:p>
    <w:p w14:paraId="25BD9286" w14:textId="72ADB913" w:rsidR="004F18B8" w:rsidRPr="00536CA7" w:rsidRDefault="001127A1" w:rsidP="00122884">
      <w:pPr>
        <w:widowControl w:val="0"/>
        <w:tabs>
          <w:tab w:val="left" w:pos="1745"/>
        </w:tabs>
        <w:autoSpaceDE w:val="0"/>
        <w:autoSpaceDN w:val="0"/>
        <w:spacing w:before="1" w:after="0" w:line="360" w:lineRule="auto"/>
        <w:ind w:right="815"/>
        <w:jc w:val="both"/>
        <w:rPr>
          <w:rFonts w:ascii="Arial" w:eastAsia="Arial" w:hAnsi="Arial" w:cs="Arial"/>
          <w:spacing w:val="1"/>
        </w:rPr>
      </w:pPr>
      <w:r w:rsidRPr="00536CA7">
        <w:rPr>
          <w:rFonts w:ascii="Arial" w:eastAsia="Arial" w:hAnsi="Arial" w:cs="Arial"/>
          <w:spacing w:val="1"/>
        </w:rPr>
        <w:t>Different cultures have huge impacts on the effectiveness of change</w:t>
      </w:r>
      <w:r w:rsidR="006A3DC2" w:rsidRPr="00536CA7">
        <w:rPr>
          <w:rFonts w:ascii="Arial" w:eastAsia="Arial" w:hAnsi="Arial" w:cs="Arial"/>
          <w:spacing w:val="1"/>
        </w:rPr>
        <w:t xml:space="preserve">. </w:t>
      </w:r>
      <w:r w:rsidR="00625ADF" w:rsidRPr="00536CA7">
        <w:rPr>
          <w:rFonts w:ascii="Arial" w:eastAsia="Arial" w:hAnsi="Arial" w:cs="Arial"/>
          <w:spacing w:val="1"/>
        </w:rPr>
        <w:t xml:space="preserve">Both the </w:t>
      </w:r>
      <w:r w:rsidR="00222514" w:rsidRPr="00536CA7">
        <w:rPr>
          <w:rFonts w:ascii="Arial" w:eastAsia="Arial" w:hAnsi="Arial" w:cs="Arial"/>
          <w:spacing w:val="1"/>
        </w:rPr>
        <w:t xml:space="preserve">Competing Values Framework (CVF) </w:t>
      </w:r>
      <w:r w:rsidR="009F2B0D" w:rsidRPr="00536CA7">
        <w:rPr>
          <w:rFonts w:ascii="Arial" w:eastAsia="Arial" w:hAnsi="Arial" w:cs="Arial"/>
          <w:spacing w:val="1"/>
        </w:rPr>
        <w:t>(Cameron</w:t>
      </w:r>
      <w:r w:rsidR="000E4B82" w:rsidRPr="00536CA7">
        <w:rPr>
          <w:rFonts w:ascii="Arial" w:eastAsia="Arial" w:hAnsi="Arial" w:cs="Arial"/>
          <w:spacing w:val="1"/>
        </w:rPr>
        <w:t xml:space="preserve"> &amp; Quinn</w:t>
      </w:r>
      <w:r w:rsidR="00147CAF" w:rsidRPr="00536CA7">
        <w:rPr>
          <w:rFonts w:ascii="Arial" w:eastAsia="Arial" w:hAnsi="Arial" w:cs="Arial"/>
          <w:spacing w:val="1"/>
        </w:rPr>
        <w:t>, 2011)</w:t>
      </w:r>
      <w:r w:rsidR="00FB4A11" w:rsidRPr="00536CA7">
        <w:rPr>
          <w:rFonts w:ascii="Arial" w:eastAsia="Arial" w:hAnsi="Arial" w:cs="Arial"/>
          <w:spacing w:val="1"/>
        </w:rPr>
        <w:t xml:space="preserve"> and </w:t>
      </w:r>
      <w:r w:rsidR="00273FCD" w:rsidRPr="00536CA7">
        <w:rPr>
          <w:rFonts w:ascii="Arial" w:eastAsia="Arial" w:hAnsi="Arial" w:cs="Arial"/>
          <w:spacing w:val="1"/>
        </w:rPr>
        <w:t>Charles Hand</w:t>
      </w:r>
      <w:r w:rsidR="0096040A" w:rsidRPr="00536CA7">
        <w:rPr>
          <w:rFonts w:ascii="Arial" w:eastAsia="Arial" w:hAnsi="Arial" w:cs="Arial"/>
          <w:spacing w:val="1"/>
        </w:rPr>
        <w:t xml:space="preserve">ys Four Cultures </w:t>
      </w:r>
      <w:r w:rsidR="00D75784" w:rsidRPr="00536CA7">
        <w:rPr>
          <w:rFonts w:ascii="Arial" w:eastAsia="Arial" w:hAnsi="Arial" w:cs="Arial"/>
          <w:spacing w:val="1"/>
        </w:rPr>
        <w:t>of leadership (2020)</w:t>
      </w:r>
      <w:r w:rsidR="00E36D67" w:rsidRPr="00536CA7">
        <w:rPr>
          <w:rFonts w:ascii="Arial" w:eastAsia="Arial" w:hAnsi="Arial" w:cs="Arial"/>
          <w:spacing w:val="1"/>
        </w:rPr>
        <w:t xml:space="preserve"> </w:t>
      </w:r>
      <w:r w:rsidR="00571296" w:rsidRPr="00536CA7">
        <w:rPr>
          <w:rFonts w:ascii="Arial" w:eastAsia="Arial" w:hAnsi="Arial" w:cs="Arial"/>
          <w:spacing w:val="1"/>
        </w:rPr>
        <w:t xml:space="preserve">split the different leadership cultures into four distinct categories. </w:t>
      </w:r>
      <w:r w:rsidR="009A68C0" w:rsidRPr="00536CA7">
        <w:rPr>
          <w:rFonts w:ascii="Arial" w:eastAsia="Arial" w:hAnsi="Arial" w:cs="Arial"/>
          <w:spacing w:val="1"/>
        </w:rPr>
        <w:t xml:space="preserve">The CVF categorises them as </w:t>
      </w:r>
      <w:r w:rsidR="00BE127C" w:rsidRPr="00536CA7">
        <w:rPr>
          <w:rFonts w:ascii="Arial" w:eastAsia="Arial" w:hAnsi="Arial" w:cs="Arial"/>
          <w:spacing w:val="1"/>
        </w:rPr>
        <w:t>Clan</w:t>
      </w:r>
      <w:r w:rsidR="00AE58BB" w:rsidRPr="00536CA7">
        <w:rPr>
          <w:rFonts w:ascii="Arial" w:eastAsia="Arial" w:hAnsi="Arial" w:cs="Arial"/>
          <w:spacing w:val="1"/>
        </w:rPr>
        <w:t>, Adhocracy, Hierarchy and Market, whereas Handy’s theory split</w:t>
      </w:r>
      <w:r w:rsidR="00110F63" w:rsidRPr="00536CA7">
        <w:rPr>
          <w:rFonts w:ascii="Arial" w:eastAsia="Arial" w:hAnsi="Arial" w:cs="Arial"/>
          <w:spacing w:val="1"/>
        </w:rPr>
        <w:t>s</w:t>
      </w:r>
      <w:r w:rsidR="00AE58BB" w:rsidRPr="00536CA7">
        <w:rPr>
          <w:rFonts w:ascii="Arial" w:eastAsia="Arial" w:hAnsi="Arial" w:cs="Arial"/>
          <w:spacing w:val="1"/>
        </w:rPr>
        <w:t xml:space="preserve"> them into</w:t>
      </w:r>
      <w:r w:rsidR="00110F63" w:rsidRPr="00536CA7">
        <w:rPr>
          <w:rFonts w:ascii="Arial" w:eastAsia="Arial" w:hAnsi="Arial" w:cs="Arial"/>
          <w:spacing w:val="1"/>
        </w:rPr>
        <w:t xml:space="preserve"> Power, Task, Person and Role culture. </w:t>
      </w:r>
      <w:r w:rsidR="000326E2" w:rsidRPr="00536CA7">
        <w:rPr>
          <w:rFonts w:ascii="Arial" w:eastAsia="Arial" w:hAnsi="Arial" w:cs="Arial"/>
          <w:spacing w:val="1"/>
        </w:rPr>
        <w:t xml:space="preserve">The similarities between the two are easy to recognise when comparing the two different theories, with the key take away </w:t>
      </w:r>
      <w:r w:rsidR="00EF5ADA" w:rsidRPr="00536CA7">
        <w:rPr>
          <w:rFonts w:ascii="Arial" w:eastAsia="Arial" w:hAnsi="Arial" w:cs="Arial"/>
          <w:spacing w:val="1"/>
        </w:rPr>
        <w:t xml:space="preserve">being </w:t>
      </w:r>
      <w:r w:rsidR="000326E2" w:rsidRPr="00536CA7">
        <w:rPr>
          <w:rFonts w:ascii="Arial" w:eastAsia="Arial" w:hAnsi="Arial" w:cs="Arial"/>
          <w:spacing w:val="1"/>
        </w:rPr>
        <w:t xml:space="preserve">that </w:t>
      </w:r>
      <w:r w:rsidR="00F32BE1" w:rsidRPr="00536CA7">
        <w:rPr>
          <w:rFonts w:ascii="Arial" w:eastAsia="Arial" w:hAnsi="Arial" w:cs="Arial"/>
          <w:spacing w:val="1"/>
        </w:rPr>
        <w:t xml:space="preserve">the cultures </w:t>
      </w:r>
      <w:r w:rsidR="00557DF0" w:rsidRPr="00536CA7">
        <w:rPr>
          <w:rFonts w:ascii="Arial" w:eastAsia="Arial" w:hAnsi="Arial" w:cs="Arial"/>
          <w:spacing w:val="1"/>
        </w:rPr>
        <w:t xml:space="preserve">focused on inclusivity and </w:t>
      </w:r>
      <w:r w:rsidR="000C6B90" w:rsidRPr="00536CA7">
        <w:rPr>
          <w:rFonts w:ascii="Arial" w:eastAsia="Arial" w:hAnsi="Arial" w:cs="Arial"/>
          <w:spacing w:val="1"/>
        </w:rPr>
        <w:t>staff engagement (Clan and Ad</w:t>
      </w:r>
      <w:r w:rsidR="002A7655" w:rsidRPr="00536CA7">
        <w:rPr>
          <w:rFonts w:ascii="Arial" w:eastAsia="Arial" w:hAnsi="Arial" w:cs="Arial"/>
          <w:spacing w:val="1"/>
        </w:rPr>
        <w:t>hocracy</w:t>
      </w:r>
      <w:r w:rsidR="00933F2D" w:rsidRPr="00536CA7">
        <w:rPr>
          <w:rFonts w:ascii="Arial" w:eastAsia="Arial" w:hAnsi="Arial" w:cs="Arial"/>
          <w:spacing w:val="1"/>
        </w:rPr>
        <w:t xml:space="preserve"> in CVF, and Person culture in </w:t>
      </w:r>
      <w:r w:rsidR="00287262" w:rsidRPr="00536CA7">
        <w:rPr>
          <w:rFonts w:ascii="Arial" w:eastAsia="Arial" w:hAnsi="Arial" w:cs="Arial"/>
          <w:spacing w:val="1"/>
        </w:rPr>
        <w:t xml:space="preserve">Handy’s theory) are more </w:t>
      </w:r>
      <w:r w:rsidR="00817639" w:rsidRPr="00536CA7">
        <w:rPr>
          <w:rFonts w:ascii="Arial" w:eastAsia="Arial" w:hAnsi="Arial" w:cs="Arial"/>
          <w:spacing w:val="1"/>
        </w:rPr>
        <w:t xml:space="preserve">compatible with </w:t>
      </w:r>
      <w:r w:rsidR="00DE2B5A" w:rsidRPr="00536CA7">
        <w:rPr>
          <w:rFonts w:ascii="Arial" w:eastAsia="Arial" w:hAnsi="Arial" w:cs="Arial"/>
          <w:spacing w:val="1"/>
        </w:rPr>
        <w:t xml:space="preserve">the leadership </w:t>
      </w:r>
      <w:r w:rsidR="00005433" w:rsidRPr="00536CA7">
        <w:rPr>
          <w:rFonts w:ascii="Arial" w:eastAsia="Arial" w:hAnsi="Arial" w:cs="Arial"/>
          <w:spacing w:val="1"/>
        </w:rPr>
        <w:t>attributes</w:t>
      </w:r>
      <w:r w:rsidR="00DE2B5A" w:rsidRPr="00536CA7">
        <w:rPr>
          <w:rFonts w:ascii="Arial" w:eastAsia="Arial" w:hAnsi="Arial" w:cs="Arial"/>
          <w:spacing w:val="1"/>
        </w:rPr>
        <w:t xml:space="preserve"> described by </w:t>
      </w:r>
      <w:r w:rsidR="009E0F9D" w:rsidRPr="00536CA7">
        <w:rPr>
          <w:rFonts w:ascii="Arial" w:eastAsia="Arial" w:hAnsi="Arial" w:cs="Arial"/>
          <w:spacing w:val="1"/>
        </w:rPr>
        <w:t>Gardner</w:t>
      </w:r>
      <w:r w:rsidR="007D21A1" w:rsidRPr="00536CA7">
        <w:rPr>
          <w:rFonts w:ascii="Arial" w:eastAsia="Arial" w:hAnsi="Arial" w:cs="Arial"/>
          <w:spacing w:val="1"/>
        </w:rPr>
        <w:t xml:space="preserve"> (1990) and </w:t>
      </w:r>
      <w:r w:rsidR="00651935" w:rsidRPr="00536CA7">
        <w:rPr>
          <w:rFonts w:ascii="Arial" w:eastAsia="Arial" w:hAnsi="Arial" w:cs="Arial"/>
          <w:spacing w:val="1"/>
        </w:rPr>
        <w:t xml:space="preserve">subsequently </w:t>
      </w:r>
      <w:r w:rsidR="0031759A" w:rsidRPr="00536CA7">
        <w:rPr>
          <w:rFonts w:ascii="Arial" w:eastAsia="Arial" w:hAnsi="Arial" w:cs="Arial"/>
          <w:spacing w:val="1"/>
        </w:rPr>
        <w:t xml:space="preserve">the characteristics of a change agent and change initiation. </w:t>
      </w:r>
      <w:r w:rsidR="00391F98" w:rsidRPr="00536CA7">
        <w:rPr>
          <w:rFonts w:ascii="Arial" w:eastAsia="Arial" w:hAnsi="Arial" w:cs="Arial"/>
          <w:spacing w:val="1"/>
        </w:rPr>
        <w:t xml:space="preserve">At the opposite end of the spectrum, the </w:t>
      </w:r>
      <w:r w:rsidR="003E2139" w:rsidRPr="00536CA7">
        <w:rPr>
          <w:rFonts w:ascii="Arial" w:eastAsia="Arial" w:hAnsi="Arial" w:cs="Arial"/>
          <w:spacing w:val="1"/>
        </w:rPr>
        <w:t xml:space="preserve">more authoritarian based cultures </w:t>
      </w:r>
      <w:r w:rsidR="001873E2" w:rsidRPr="00536CA7">
        <w:rPr>
          <w:rFonts w:ascii="Arial" w:eastAsia="Arial" w:hAnsi="Arial" w:cs="Arial"/>
          <w:spacing w:val="1"/>
        </w:rPr>
        <w:t>in both theories</w:t>
      </w:r>
      <w:r w:rsidR="00264B4D" w:rsidRPr="00536CA7">
        <w:rPr>
          <w:rFonts w:ascii="Arial" w:eastAsia="Arial" w:hAnsi="Arial" w:cs="Arial"/>
          <w:spacing w:val="1"/>
        </w:rPr>
        <w:t xml:space="preserve"> lead to </w:t>
      </w:r>
      <w:r w:rsidR="00E918EF" w:rsidRPr="00536CA7">
        <w:rPr>
          <w:rFonts w:ascii="Arial" w:eastAsia="Arial" w:hAnsi="Arial" w:cs="Arial"/>
          <w:spacing w:val="1"/>
        </w:rPr>
        <w:t xml:space="preserve">workplaces that are unlikely to successfully implement change due to the </w:t>
      </w:r>
      <w:r w:rsidR="008C2FFE" w:rsidRPr="00536CA7">
        <w:rPr>
          <w:rFonts w:ascii="Arial" w:eastAsia="Arial" w:hAnsi="Arial" w:cs="Arial"/>
          <w:spacing w:val="1"/>
        </w:rPr>
        <w:t xml:space="preserve">inhibition of collegiality, </w:t>
      </w:r>
      <w:r w:rsidR="00081B60" w:rsidRPr="00536CA7">
        <w:rPr>
          <w:rFonts w:ascii="Arial" w:eastAsia="Arial" w:hAnsi="Arial" w:cs="Arial"/>
          <w:spacing w:val="1"/>
        </w:rPr>
        <w:t>cooperation and teamwork, poor morale and reduced compliance (</w:t>
      </w:r>
      <w:proofErr w:type="spellStart"/>
      <w:r w:rsidR="00081B60" w:rsidRPr="00536CA7">
        <w:rPr>
          <w:rFonts w:ascii="Arial" w:eastAsia="Arial" w:hAnsi="Arial" w:cs="Arial"/>
          <w:spacing w:val="1"/>
        </w:rPr>
        <w:t>Leape</w:t>
      </w:r>
      <w:proofErr w:type="spellEnd"/>
      <w:r w:rsidR="006B5AFB" w:rsidRPr="00536CA7">
        <w:rPr>
          <w:rFonts w:ascii="Arial" w:eastAsia="Arial" w:hAnsi="Arial" w:cs="Arial"/>
          <w:spacing w:val="1"/>
        </w:rPr>
        <w:t xml:space="preserve"> </w:t>
      </w:r>
      <w:r w:rsidR="006B5AFB" w:rsidRPr="00536CA7">
        <w:rPr>
          <w:rFonts w:ascii="Arial" w:eastAsia="Arial" w:hAnsi="Arial" w:cs="Arial"/>
          <w:i/>
          <w:iCs/>
          <w:spacing w:val="1"/>
        </w:rPr>
        <w:t xml:space="preserve">et al </w:t>
      </w:r>
      <w:r w:rsidR="006B5AFB" w:rsidRPr="00536CA7">
        <w:rPr>
          <w:rFonts w:ascii="Arial" w:eastAsia="Arial" w:hAnsi="Arial" w:cs="Arial"/>
          <w:spacing w:val="1"/>
        </w:rPr>
        <w:t>(2019)</w:t>
      </w:r>
      <w:r w:rsidR="00D5209B" w:rsidRPr="00536CA7">
        <w:rPr>
          <w:rFonts w:ascii="Arial" w:eastAsia="Arial" w:hAnsi="Arial" w:cs="Arial"/>
          <w:spacing w:val="1"/>
        </w:rPr>
        <w:t xml:space="preserve">. This level of </w:t>
      </w:r>
      <w:r w:rsidR="0081170C" w:rsidRPr="00536CA7">
        <w:rPr>
          <w:rFonts w:ascii="Arial" w:eastAsia="Arial" w:hAnsi="Arial" w:cs="Arial"/>
          <w:spacing w:val="1"/>
        </w:rPr>
        <w:t>conflict within the workplace, leads to staff who are fearful of repercussions for speaking out</w:t>
      </w:r>
      <w:r w:rsidR="00702528" w:rsidRPr="00536CA7">
        <w:rPr>
          <w:rFonts w:ascii="Arial" w:eastAsia="Arial" w:hAnsi="Arial" w:cs="Arial"/>
          <w:spacing w:val="1"/>
        </w:rPr>
        <w:t xml:space="preserve">, with a protective hesitancy where </w:t>
      </w:r>
      <w:r w:rsidR="00FD5E6F" w:rsidRPr="00536CA7">
        <w:rPr>
          <w:rFonts w:ascii="Arial" w:eastAsia="Arial" w:hAnsi="Arial" w:cs="Arial"/>
          <w:spacing w:val="1"/>
        </w:rPr>
        <w:t xml:space="preserve">the fear of reprisal will result in the </w:t>
      </w:r>
      <w:r w:rsidR="00EF3A2D" w:rsidRPr="00536CA7">
        <w:rPr>
          <w:rFonts w:ascii="Arial" w:eastAsia="Arial" w:hAnsi="Arial" w:cs="Arial"/>
          <w:spacing w:val="1"/>
        </w:rPr>
        <w:t>in</w:t>
      </w:r>
      <w:r w:rsidR="00FD5E6F" w:rsidRPr="00536CA7">
        <w:rPr>
          <w:rFonts w:ascii="Arial" w:eastAsia="Arial" w:hAnsi="Arial" w:cs="Arial"/>
          <w:spacing w:val="1"/>
        </w:rPr>
        <w:t>ability for</w:t>
      </w:r>
      <w:r w:rsidR="00EF3A2D" w:rsidRPr="00536CA7">
        <w:rPr>
          <w:rFonts w:ascii="Arial" w:eastAsia="Arial" w:hAnsi="Arial" w:cs="Arial"/>
          <w:spacing w:val="1"/>
        </w:rPr>
        <w:t xml:space="preserve"> open conversations therefore impeding any worthwhile change (Kline, 2019). </w:t>
      </w:r>
      <w:r w:rsidR="00FD5E6F" w:rsidRPr="00536CA7">
        <w:rPr>
          <w:rFonts w:ascii="Arial" w:eastAsia="Arial" w:hAnsi="Arial" w:cs="Arial"/>
          <w:spacing w:val="1"/>
        </w:rPr>
        <w:t xml:space="preserve"> </w:t>
      </w:r>
    </w:p>
    <w:p w14:paraId="4EFCC87C" w14:textId="1EBA7873" w:rsidR="009306EE" w:rsidRPr="00536CA7" w:rsidRDefault="00B07103" w:rsidP="00C66EDA">
      <w:pPr>
        <w:widowControl w:val="0"/>
        <w:tabs>
          <w:tab w:val="left" w:pos="1745"/>
        </w:tabs>
        <w:autoSpaceDE w:val="0"/>
        <w:autoSpaceDN w:val="0"/>
        <w:spacing w:before="1" w:after="0" w:line="360" w:lineRule="auto"/>
        <w:ind w:right="815"/>
        <w:jc w:val="both"/>
        <w:rPr>
          <w:rFonts w:ascii="Arial" w:eastAsia="Arial" w:hAnsi="Arial" w:cs="Arial"/>
          <w:spacing w:val="1"/>
        </w:rPr>
      </w:pPr>
      <w:r w:rsidRPr="00536CA7">
        <w:rPr>
          <w:rFonts w:ascii="Arial" w:eastAsia="Arial" w:hAnsi="Arial" w:cs="Arial"/>
          <w:spacing w:val="1"/>
        </w:rPr>
        <w:t xml:space="preserve">From a historical perspective, the ambulance service has traditionally been a hierarchical </w:t>
      </w:r>
      <w:r w:rsidR="00AD0D75" w:rsidRPr="00536CA7">
        <w:rPr>
          <w:rFonts w:ascii="Arial" w:eastAsia="Arial" w:hAnsi="Arial" w:cs="Arial"/>
          <w:spacing w:val="1"/>
        </w:rPr>
        <w:t xml:space="preserve">leadership organisation. It is now widely acknowledged that </w:t>
      </w:r>
      <w:r w:rsidR="008E4F63" w:rsidRPr="00536CA7">
        <w:rPr>
          <w:rFonts w:ascii="Arial" w:eastAsia="Arial" w:hAnsi="Arial" w:cs="Arial"/>
          <w:spacing w:val="1"/>
        </w:rPr>
        <w:t>for</w:t>
      </w:r>
      <w:r w:rsidR="00AD0D75" w:rsidRPr="00536CA7">
        <w:rPr>
          <w:rFonts w:ascii="Arial" w:eastAsia="Arial" w:hAnsi="Arial" w:cs="Arial"/>
          <w:spacing w:val="1"/>
        </w:rPr>
        <w:t xml:space="preserve"> positive change to occur, a more inclusive leadership style is required. </w:t>
      </w:r>
      <w:r w:rsidR="009C1912" w:rsidRPr="00536CA7">
        <w:rPr>
          <w:rFonts w:ascii="Arial" w:eastAsia="Arial" w:hAnsi="Arial" w:cs="Arial"/>
          <w:spacing w:val="1"/>
        </w:rPr>
        <w:t xml:space="preserve">WAST have </w:t>
      </w:r>
      <w:r w:rsidR="004D603F" w:rsidRPr="00536CA7">
        <w:rPr>
          <w:rFonts w:ascii="Arial" w:eastAsia="Arial" w:hAnsi="Arial" w:cs="Arial"/>
          <w:spacing w:val="1"/>
        </w:rPr>
        <w:t xml:space="preserve">made positive steps toward this in their </w:t>
      </w:r>
      <w:r w:rsidR="00A1659A" w:rsidRPr="00536CA7">
        <w:rPr>
          <w:rFonts w:ascii="Arial" w:eastAsia="Arial" w:hAnsi="Arial" w:cs="Arial"/>
          <w:spacing w:val="1"/>
        </w:rPr>
        <w:t>‘</w:t>
      </w:r>
      <w:r w:rsidR="00A1659A" w:rsidRPr="00536CA7">
        <w:rPr>
          <w:rFonts w:ascii="Arial" w:hAnsi="Arial" w:cs="Arial"/>
        </w:rPr>
        <w:t xml:space="preserve">2019 -2022 Leadership and Development strategy’ (WAST, 2018) which has seen a definitive shift in the way the service has been run. This </w:t>
      </w:r>
      <w:r w:rsidR="004E68BA" w:rsidRPr="00536CA7">
        <w:rPr>
          <w:rFonts w:ascii="Arial" w:hAnsi="Arial" w:cs="Arial"/>
        </w:rPr>
        <w:t xml:space="preserve">complete culture change can only be seen as beneficial in the terms of promoting further change through staff engagement, motivation, </w:t>
      </w:r>
      <w:r w:rsidR="00A56D71" w:rsidRPr="00536CA7">
        <w:rPr>
          <w:rFonts w:ascii="Arial" w:hAnsi="Arial" w:cs="Arial"/>
        </w:rPr>
        <w:t xml:space="preserve">and innovation. </w:t>
      </w:r>
    </w:p>
    <w:p w14:paraId="7F506EA1" w14:textId="77777777" w:rsidR="009306EE" w:rsidRPr="00536CA7" w:rsidRDefault="009306EE" w:rsidP="009306EE">
      <w:pPr>
        <w:widowControl w:val="0"/>
        <w:tabs>
          <w:tab w:val="left" w:pos="1745"/>
        </w:tabs>
        <w:autoSpaceDE w:val="0"/>
        <w:autoSpaceDN w:val="0"/>
        <w:spacing w:before="1" w:after="0" w:line="240" w:lineRule="auto"/>
        <w:ind w:right="815"/>
        <w:jc w:val="both"/>
        <w:rPr>
          <w:rFonts w:ascii="Arial" w:eastAsia="Arial" w:hAnsi="Arial" w:cs="Arial"/>
        </w:rPr>
      </w:pPr>
    </w:p>
    <w:p w14:paraId="78491390" w14:textId="77777777" w:rsidR="00167C03" w:rsidRPr="00536CA7" w:rsidRDefault="00167C03" w:rsidP="00167C03">
      <w:pPr>
        <w:widowControl w:val="0"/>
        <w:autoSpaceDE w:val="0"/>
        <w:autoSpaceDN w:val="0"/>
        <w:spacing w:before="10" w:after="0" w:line="240" w:lineRule="auto"/>
        <w:ind w:right="813"/>
        <w:jc w:val="both"/>
        <w:rPr>
          <w:rFonts w:ascii="Arial" w:eastAsia="Arial" w:hAnsi="Arial" w:cs="Arial"/>
          <w:spacing w:val="-1"/>
        </w:rPr>
      </w:pPr>
    </w:p>
    <w:p w14:paraId="293A9246" w14:textId="7992E420" w:rsidR="00167C03" w:rsidRPr="00536CA7" w:rsidRDefault="008A6F11" w:rsidP="00964D67">
      <w:pPr>
        <w:widowControl w:val="0"/>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Organisational change is a</w:t>
      </w:r>
      <w:r w:rsidR="00AE0FB7" w:rsidRPr="00536CA7">
        <w:rPr>
          <w:rFonts w:ascii="Arial" w:eastAsia="Arial" w:hAnsi="Arial" w:cs="Arial"/>
          <w:spacing w:val="-1"/>
        </w:rPr>
        <w:t>n</w:t>
      </w:r>
      <w:r w:rsidRPr="00536CA7">
        <w:rPr>
          <w:rFonts w:ascii="Arial" w:eastAsia="Arial" w:hAnsi="Arial" w:cs="Arial"/>
          <w:spacing w:val="-1"/>
        </w:rPr>
        <w:t xml:space="preserve"> inevitable part </w:t>
      </w:r>
      <w:r w:rsidR="00BA451B" w:rsidRPr="00536CA7">
        <w:rPr>
          <w:rFonts w:ascii="Arial" w:eastAsia="Arial" w:hAnsi="Arial" w:cs="Arial"/>
          <w:spacing w:val="-1"/>
        </w:rPr>
        <w:t xml:space="preserve">of a business strategy, especially in the healthcare setting where procedures, clinical </w:t>
      </w:r>
      <w:r w:rsidR="00075F37" w:rsidRPr="00536CA7">
        <w:rPr>
          <w:rFonts w:ascii="Arial" w:eastAsia="Arial" w:hAnsi="Arial" w:cs="Arial"/>
          <w:spacing w:val="-1"/>
        </w:rPr>
        <w:t>guidelines and technologies are ever changing</w:t>
      </w:r>
      <w:r w:rsidR="006759EB" w:rsidRPr="00536CA7">
        <w:rPr>
          <w:rFonts w:ascii="Arial" w:eastAsia="Arial" w:hAnsi="Arial" w:cs="Arial"/>
          <w:spacing w:val="-1"/>
        </w:rPr>
        <w:t xml:space="preserve"> as developments are made in the medical field. </w:t>
      </w:r>
      <w:r w:rsidR="008C3F6A" w:rsidRPr="00536CA7">
        <w:rPr>
          <w:rFonts w:ascii="Arial" w:eastAsia="Arial" w:hAnsi="Arial" w:cs="Arial"/>
          <w:spacing w:val="-1"/>
        </w:rPr>
        <w:t>Burnes</w:t>
      </w:r>
      <w:r w:rsidR="00043357" w:rsidRPr="00536CA7">
        <w:rPr>
          <w:rFonts w:ascii="Arial" w:eastAsia="Arial" w:hAnsi="Arial" w:cs="Arial"/>
          <w:spacing w:val="-1"/>
        </w:rPr>
        <w:t xml:space="preserve"> (2017) discusses how </w:t>
      </w:r>
      <w:r w:rsidR="00E6778A" w:rsidRPr="00536CA7">
        <w:rPr>
          <w:rFonts w:ascii="Arial" w:eastAsia="Arial" w:hAnsi="Arial" w:cs="Arial"/>
          <w:spacing w:val="-1"/>
        </w:rPr>
        <w:t xml:space="preserve">organisational </w:t>
      </w:r>
      <w:r w:rsidR="00043357" w:rsidRPr="00536CA7">
        <w:rPr>
          <w:rFonts w:ascii="Arial" w:eastAsia="Arial" w:hAnsi="Arial" w:cs="Arial"/>
          <w:spacing w:val="-1"/>
        </w:rPr>
        <w:t xml:space="preserve">change can either be </w:t>
      </w:r>
      <w:r w:rsidR="00E6778A" w:rsidRPr="00536CA7">
        <w:rPr>
          <w:rFonts w:ascii="Arial" w:eastAsia="Arial" w:hAnsi="Arial" w:cs="Arial"/>
          <w:spacing w:val="-1"/>
        </w:rPr>
        <w:t xml:space="preserve">forced into </w:t>
      </w:r>
      <w:r w:rsidR="00E6778A" w:rsidRPr="00536CA7">
        <w:rPr>
          <w:rFonts w:ascii="Arial" w:eastAsia="Arial" w:hAnsi="Arial" w:cs="Arial"/>
          <w:spacing w:val="-1"/>
        </w:rPr>
        <w:lastRenderedPageBreak/>
        <w:t>happening due to external factors</w:t>
      </w:r>
      <w:r w:rsidR="002835F3" w:rsidRPr="00536CA7">
        <w:rPr>
          <w:rFonts w:ascii="Arial" w:eastAsia="Arial" w:hAnsi="Arial" w:cs="Arial"/>
          <w:spacing w:val="-1"/>
        </w:rPr>
        <w:t>, or it can be the organisation that</w:t>
      </w:r>
      <w:r w:rsidR="00C663A9" w:rsidRPr="00536CA7">
        <w:rPr>
          <w:rFonts w:ascii="Arial" w:eastAsia="Arial" w:hAnsi="Arial" w:cs="Arial"/>
          <w:spacing w:val="-1"/>
        </w:rPr>
        <w:t xml:space="preserve"> </w:t>
      </w:r>
      <w:r w:rsidR="00C663A9" w:rsidRPr="00536CA7">
        <w:rPr>
          <w:rFonts w:ascii="Arial" w:eastAsia="Arial" w:hAnsi="Arial" w:cs="Arial"/>
          <w:i/>
          <w:iCs/>
          <w:spacing w:val="-1"/>
        </w:rPr>
        <w:t>chooses</w:t>
      </w:r>
      <w:r w:rsidR="00C663A9" w:rsidRPr="00536CA7">
        <w:rPr>
          <w:rFonts w:ascii="Arial" w:eastAsia="Arial" w:hAnsi="Arial" w:cs="Arial"/>
          <w:spacing w:val="-1"/>
        </w:rPr>
        <w:t xml:space="preserve"> to</w:t>
      </w:r>
      <w:r w:rsidR="002835F3" w:rsidRPr="00536CA7">
        <w:rPr>
          <w:rFonts w:ascii="Arial" w:eastAsia="Arial" w:hAnsi="Arial" w:cs="Arial"/>
          <w:spacing w:val="-1"/>
        </w:rPr>
        <w:t xml:space="preserve"> change </w:t>
      </w:r>
      <w:r w:rsidR="00C663A9" w:rsidRPr="00536CA7">
        <w:rPr>
          <w:rFonts w:ascii="Arial" w:eastAsia="Arial" w:hAnsi="Arial" w:cs="Arial"/>
          <w:spacing w:val="-1"/>
        </w:rPr>
        <w:t>to</w:t>
      </w:r>
      <w:r w:rsidR="002835F3" w:rsidRPr="00536CA7">
        <w:rPr>
          <w:rFonts w:ascii="Arial" w:eastAsia="Arial" w:hAnsi="Arial" w:cs="Arial"/>
          <w:spacing w:val="-1"/>
        </w:rPr>
        <w:t xml:space="preserve"> influence external factors</w:t>
      </w:r>
      <w:r w:rsidR="00C663A9" w:rsidRPr="00536CA7">
        <w:rPr>
          <w:rFonts w:ascii="Arial" w:eastAsia="Arial" w:hAnsi="Arial" w:cs="Arial"/>
          <w:spacing w:val="-1"/>
        </w:rPr>
        <w:t xml:space="preserve">. </w:t>
      </w:r>
      <w:r w:rsidR="00085152" w:rsidRPr="00536CA7">
        <w:rPr>
          <w:rFonts w:ascii="Arial" w:eastAsia="Arial" w:hAnsi="Arial" w:cs="Arial"/>
          <w:spacing w:val="-1"/>
        </w:rPr>
        <w:t xml:space="preserve">Regardless of the reason behind the change, </w:t>
      </w:r>
      <w:r w:rsidR="00BF3A83" w:rsidRPr="00536CA7">
        <w:rPr>
          <w:rFonts w:ascii="Arial" w:eastAsia="Arial" w:hAnsi="Arial" w:cs="Arial"/>
          <w:spacing w:val="-1"/>
        </w:rPr>
        <w:t xml:space="preserve">the </w:t>
      </w:r>
      <w:r w:rsidR="00A7439F" w:rsidRPr="00536CA7">
        <w:rPr>
          <w:rFonts w:ascii="Arial" w:eastAsia="Arial" w:hAnsi="Arial" w:cs="Arial"/>
          <w:spacing w:val="-1"/>
        </w:rPr>
        <w:t xml:space="preserve">term </w:t>
      </w:r>
      <w:r w:rsidR="007A5F60" w:rsidRPr="00536CA7">
        <w:rPr>
          <w:rFonts w:ascii="Arial" w:eastAsia="Arial" w:hAnsi="Arial" w:cs="Arial"/>
          <w:spacing w:val="-1"/>
        </w:rPr>
        <w:t>‘</w:t>
      </w:r>
      <w:r w:rsidR="00BF3A83" w:rsidRPr="00536CA7">
        <w:rPr>
          <w:rFonts w:ascii="Arial" w:eastAsia="Arial" w:hAnsi="Arial" w:cs="Arial"/>
          <w:spacing w:val="-1"/>
        </w:rPr>
        <w:t>organisational effectiveness</w:t>
      </w:r>
      <w:r w:rsidR="007A5F60" w:rsidRPr="00536CA7">
        <w:rPr>
          <w:rFonts w:ascii="Arial" w:eastAsia="Arial" w:hAnsi="Arial" w:cs="Arial"/>
          <w:spacing w:val="-1"/>
        </w:rPr>
        <w:t>’</w:t>
      </w:r>
      <w:r w:rsidR="00BF3A83" w:rsidRPr="00536CA7">
        <w:rPr>
          <w:rFonts w:ascii="Arial" w:eastAsia="Arial" w:hAnsi="Arial" w:cs="Arial"/>
          <w:spacing w:val="-1"/>
        </w:rPr>
        <w:t xml:space="preserve"> is a phrase often used to </w:t>
      </w:r>
      <w:r w:rsidR="007A5F60" w:rsidRPr="00536CA7">
        <w:rPr>
          <w:rFonts w:ascii="Arial" w:eastAsia="Arial" w:hAnsi="Arial" w:cs="Arial"/>
          <w:spacing w:val="-1"/>
        </w:rPr>
        <w:t>describe</w:t>
      </w:r>
      <w:r w:rsidR="00BF3A83" w:rsidRPr="00536CA7">
        <w:rPr>
          <w:rFonts w:ascii="Arial" w:eastAsia="Arial" w:hAnsi="Arial" w:cs="Arial"/>
          <w:spacing w:val="-1"/>
        </w:rPr>
        <w:t xml:space="preserve"> the</w:t>
      </w:r>
      <w:r w:rsidR="007A5F60" w:rsidRPr="00536CA7">
        <w:rPr>
          <w:rFonts w:ascii="Arial" w:eastAsia="Arial" w:hAnsi="Arial" w:cs="Arial"/>
          <w:spacing w:val="-1"/>
        </w:rPr>
        <w:t xml:space="preserve"> </w:t>
      </w:r>
      <w:r w:rsidR="00E673D7" w:rsidRPr="00536CA7">
        <w:rPr>
          <w:rFonts w:ascii="Arial" w:eastAsia="Arial" w:hAnsi="Arial" w:cs="Arial"/>
          <w:spacing w:val="-1"/>
        </w:rPr>
        <w:t>company’s</w:t>
      </w:r>
      <w:r w:rsidR="007A5F60" w:rsidRPr="00536CA7">
        <w:rPr>
          <w:rFonts w:ascii="Arial" w:eastAsia="Arial" w:hAnsi="Arial" w:cs="Arial"/>
          <w:spacing w:val="-1"/>
        </w:rPr>
        <w:t xml:space="preserve"> rationale behind the change. Bu</w:t>
      </w:r>
      <w:r w:rsidR="00B93558" w:rsidRPr="00536CA7">
        <w:rPr>
          <w:rFonts w:ascii="Arial" w:eastAsia="Arial" w:hAnsi="Arial" w:cs="Arial"/>
          <w:spacing w:val="-1"/>
        </w:rPr>
        <w:t>rnes discusses th</w:t>
      </w:r>
      <w:r w:rsidR="009A2507" w:rsidRPr="00536CA7">
        <w:rPr>
          <w:rFonts w:ascii="Arial" w:eastAsia="Arial" w:hAnsi="Arial" w:cs="Arial"/>
          <w:spacing w:val="-1"/>
        </w:rPr>
        <w:t xml:space="preserve">e usage of the phrase, highlighting how </w:t>
      </w:r>
      <w:r w:rsidR="00FF243F" w:rsidRPr="00536CA7">
        <w:rPr>
          <w:rFonts w:ascii="Arial" w:eastAsia="Arial" w:hAnsi="Arial" w:cs="Arial"/>
          <w:spacing w:val="-1"/>
        </w:rPr>
        <w:t>there is no set definition of ‘organisational effectiveness’</w:t>
      </w:r>
      <w:r w:rsidR="00D777D2" w:rsidRPr="00536CA7">
        <w:rPr>
          <w:rFonts w:ascii="Arial" w:eastAsia="Arial" w:hAnsi="Arial" w:cs="Arial"/>
          <w:spacing w:val="-1"/>
        </w:rPr>
        <w:t xml:space="preserve">. He references </w:t>
      </w:r>
      <w:r w:rsidR="00E673D7" w:rsidRPr="00536CA7">
        <w:rPr>
          <w:rFonts w:ascii="Arial" w:eastAsia="Arial" w:hAnsi="Arial" w:cs="Arial"/>
          <w:spacing w:val="-1"/>
        </w:rPr>
        <w:t>several</w:t>
      </w:r>
      <w:r w:rsidR="00D777D2" w:rsidRPr="00536CA7">
        <w:rPr>
          <w:rFonts w:ascii="Arial" w:eastAsia="Arial" w:hAnsi="Arial" w:cs="Arial"/>
          <w:spacing w:val="-1"/>
        </w:rPr>
        <w:t xml:space="preserve"> other authors works in trying to seek a </w:t>
      </w:r>
      <w:r w:rsidR="00AE6C24" w:rsidRPr="00536CA7">
        <w:rPr>
          <w:rFonts w:ascii="Arial" w:eastAsia="Arial" w:hAnsi="Arial" w:cs="Arial"/>
          <w:spacing w:val="-1"/>
        </w:rPr>
        <w:t>definition but</w:t>
      </w:r>
      <w:r w:rsidR="00D777D2" w:rsidRPr="00536CA7">
        <w:rPr>
          <w:rFonts w:ascii="Arial" w:eastAsia="Arial" w:hAnsi="Arial" w:cs="Arial"/>
          <w:spacing w:val="-1"/>
        </w:rPr>
        <w:t xml:space="preserve"> </w:t>
      </w:r>
      <w:r w:rsidR="00E673D7" w:rsidRPr="00536CA7">
        <w:rPr>
          <w:rFonts w:ascii="Arial" w:eastAsia="Arial" w:hAnsi="Arial" w:cs="Arial"/>
          <w:spacing w:val="-1"/>
        </w:rPr>
        <w:t xml:space="preserve">draws no </w:t>
      </w:r>
      <w:r w:rsidR="00AE6C24" w:rsidRPr="00536CA7">
        <w:rPr>
          <w:rFonts w:ascii="Arial" w:eastAsia="Arial" w:hAnsi="Arial" w:cs="Arial"/>
          <w:spacing w:val="-1"/>
        </w:rPr>
        <w:t>conclusion</w:t>
      </w:r>
      <w:r w:rsidR="00281EAB" w:rsidRPr="00536CA7">
        <w:rPr>
          <w:rFonts w:ascii="Arial" w:eastAsia="Arial" w:hAnsi="Arial" w:cs="Arial"/>
          <w:spacing w:val="-1"/>
        </w:rPr>
        <w:t xml:space="preserve">. From interpreting this discussion, it is fair to suggest that </w:t>
      </w:r>
      <w:r w:rsidR="002909C7" w:rsidRPr="00536CA7">
        <w:rPr>
          <w:rFonts w:ascii="Arial" w:eastAsia="Arial" w:hAnsi="Arial" w:cs="Arial"/>
          <w:spacing w:val="-1"/>
        </w:rPr>
        <w:t xml:space="preserve">‘organisational effectiveness’ is completely </w:t>
      </w:r>
      <w:r w:rsidR="00AE6C24" w:rsidRPr="00536CA7">
        <w:rPr>
          <w:rFonts w:ascii="Arial" w:eastAsia="Arial" w:hAnsi="Arial" w:cs="Arial"/>
          <w:spacing w:val="-1"/>
        </w:rPr>
        <w:t>dependent</w:t>
      </w:r>
      <w:r w:rsidR="002909C7" w:rsidRPr="00536CA7">
        <w:rPr>
          <w:rFonts w:ascii="Arial" w:eastAsia="Arial" w:hAnsi="Arial" w:cs="Arial"/>
          <w:spacing w:val="-1"/>
        </w:rPr>
        <w:t xml:space="preserve"> on the </w:t>
      </w:r>
      <w:r w:rsidR="00CD2ECD" w:rsidRPr="00536CA7">
        <w:rPr>
          <w:rFonts w:ascii="Arial" w:eastAsia="Arial" w:hAnsi="Arial" w:cs="Arial"/>
          <w:spacing w:val="-1"/>
        </w:rPr>
        <w:t>company’s</w:t>
      </w:r>
      <w:r w:rsidR="002909C7" w:rsidRPr="00536CA7">
        <w:rPr>
          <w:rFonts w:ascii="Arial" w:eastAsia="Arial" w:hAnsi="Arial" w:cs="Arial"/>
          <w:spacing w:val="-1"/>
        </w:rPr>
        <w:t xml:space="preserve"> set goals, purpose and agenda that may well be very different from </w:t>
      </w:r>
      <w:r w:rsidR="00CD2ECD" w:rsidRPr="00536CA7">
        <w:rPr>
          <w:rFonts w:ascii="Arial" w:eastAsia="Arial" w:hAnsi="Arial" w:cs="Arial"/>
          <w:spacing w:val="-1"/>
        </w:rPr>
        <w:t>another company. For example, a measure of ‘organisational effectiveness’ to the ambulance service could be ‘hours lost holding outside emergency departments</w:t>
      </w:r>
      <w:r w:rsidR="00DE292C" w:rsidRPr="00536CA7">
        <w:rPr>
          <w:rFonts w:ascii="Arial" w:eastAsia="Arial" w:hAnsi="Arial" w:cs="Arial"/>
          <w:spacing w:val="-1"/>
        </w:rPr>
        <w:t xml:space="preserve">’ and this would provide easily quantifiable data to compare pre- and post- </w:t>
      </w:r>
      <w:r w:rsidR="00982670" w:rsidRPr="00536CA7">
        <w:rPr>
          <w:rFonts w:ascii="Arial" w:eastAsia="Arial" w:hAnsi="Arial" w:cs="Arial"/>
          <w:spacing w:val="-1"/>
        </w:rPr>
        <w:t>change outcomes. This would be completely irrelevant to any other area of healthcare or private company</w:t>
      </w:r>
      <w:r w:rsidR="0064178D" w:rsidRPr="00536CA7">
        <w:rPr>
          <w:rFonts w:ascii="Arial" w:eastAsia="Arial" w:hAnsi="Arial" w:cs="Arial"/>
          <w:spacing w:val="-1"/>
        </w:rPr>
        <w:t>, therefore, ‘organisational effectiveness’ is only applicable to the change that is being implemented</w:t>
      </w:r>
      <w:r w:rsidR="00AE4438" w:rsidRPr="00536CA7">
        <w:rPr>
          <w:rFonts w:ascii="Arial" w:eastAsia="Arial" w:hAnsi="Arial" w:cs="Arial"/>
          <w:spacing w:val="-1"/>
        </w:rPr>
        <w:t xml:space="preserve">, whether it is in the form of sweeping transformational changes and </w:t>
      </w:r>
      <w:r w:rsidR="00684100" w:rsidRPr="00536CA7">
        <w:rPr>
          <w:rFonts w:ascii="Arial" w:eastAsia="Arial" w:hAnsi="Arial" w:cs="Arial"/>
          <w:spacing w:val="-1"/>
        </w:rPr>
        <w:t>large-scale</w:t>
      </w:r>
      <w:r w:rsidR="00AE4438" w:rsidRPr="00536CA7">
        <w:rPr>
          <w:rFonts w:ascii="Arial" w:eastAsia="Arial" w:hAnsi="Arial" w:cs="Arial"/>
          <w:spacing w:val="-1"/>
        </w:rPr>
        <w:t xml:space="preserve"> alterations, or team based</w:t>
      </w:r>
      <w:r w:rsidR="00AE6C24" w:rsidRPr="00536CA7">
        <w:rPr>
          <w:rFonts w:ascii="Arial" w:eastAsia="Arial" w:hAnsi="Arial" w:cs="Arial"/>
          <w:spacing w:val="-1"/>
        </w:rPr>
        <w:t xml:space="preserve"> and individual changes</w:t>
      </w:r>
      <w:r w:rsidR="00097D34" w:rsidRPr="00536CA7">
        <w:rPr>
          <w:rFonts w:ascii="Arial" w:eastAsia="Arial" w:hAnsi="Arial" w:cs="Arial"/>
          <w:spacing w:val="-1"/>
        </w:rPr>
        <w:t xml:space="preserve"> (</w:t>
      </w:r>
      <w:r w:rsidR="004553F5" w:rsidRPr="00536CA7">
        <w:rPr>
          <w:rFonts w:ascii="Arial" w:eastAsia="Arial" w:hAnsi="Arial" w:cs="Arial"/>
          <w:spacing w:val="-1"/>
        </w:rPr>
        <w:t>Cameron and Green, 20</w:t>
      </w:r>
      <w:r w:rsidR="0068208C" w:rsidRPr="00536CA7">
        <w:rPr>
          <w:rFonts w:ascii="Arial" w:eastAsia="Arial" w:hAnsi="Arial" w:cs="Arial"/>
          <w:spacing w:val="-1"/>
        </w:rPr>
        <w:t xml:space="preserve">19). </w:t>
      </w:r>
      <w:r w:rsidR="00CD1570" w:rsidRPr="00536CA7">
        <w:rPr>
          <w:rFonts w:ascii="Arial" w:eastAsia="Arial" w:hAnsi="Arial" w:cs="Arial"/>
          <w:spacing w:val="-1"/>
        </w:rPr>
        <w:t xml:space="preserve"> </w:t>
      </w:r>
    </w:p>
    <w:p w14:paraId="039BE66E" w14:textId="353B1882" w:rsidR="00344EB4" w:rsidRPr="00536CA7" w:rsidRDefault="004F56F3" w:rsidP="00964D67">
      <w:pPr>
        <w:widowControl w:val="0"/>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To</w:t>
      </w:r>
      <w:r w:rsidR="00344EB4" w:rsidRPr="00536CA7">
        <w:rPr>
          <w:rFonts w:ascii="Arial" w:eastAsia="Arial" w:hAnsi="Arial" w:cs="Arial"/>
          <w:spacing w:val="-1"/>
        </w:rPr>
        <w:t xml:space="preserve"> </w:t>
      </w:r>
      <w:r w:rsidR="006E1931" w:rsidRPr="00536CA7">
        <w:rPr>
          <w:rFonts w:ascii="Arial" w:eastAsia="Arial" w:hAnsi="Arial" w:cs="Arial"/>
          <w:spacing w:val="-1"/>
        </w:rPr>
        <w:t xml:space="preserve">have effective change, strong leadership to guide the process is </w:t>
      </w:r>
      <w:r w:rsidR="00CF2B2A" w:rsidRPr="00536CA7">
        <w:rPr>
          <w:rFonts w:ascii="Arial" w:eastAsia="Arial" w:hAnsi="Arial" w:cs="Arial"/>
          <w:spacing w:val="-1"/>
        </w:rPr>
        <w:t xml:space="preserve">vital. </w:t>
      </w:r>
      <w:r w:rsidR="00320DB9" w:rsidRPr="00536CA7">
        <w:rPr>
          <w:rFonts w:ascii="Arial" w:eastAsia="Arial" w:hAnsi="Arial" w:cs="Arial"/>
          <w:spacing w:val="-1"/>
        </w:rPr>
        <w:t>The complex nature of implementing change</w:t>
      </w:r>
      <w:r w:rsidR="005A6B00" w:rsidRPr="00536CA7">
        <w:rPr>
          <w:rFonts w:ascii="Arial" w:eastAsia="Arial" w:hAnsi="Arial" w:cs="Arial"/>
          <w:spacing w:val="-1"/>
        </w:rPr>
        <w:t xml:space="preserve"> comes with </w:t>
      </w:r>
      <w:r w:rsidR="00157960" w:rsidRPr="00536CA7">
        <w:rPr>
          <w:rFonts w:ascii="Arial" w:eastAsia="Arial" w:hAnsi="Arial" w:cs="Arial"/>
          <w:spacing w:val="-1"/>
        </w:rPr>
        <w:t>several</w:t>
      </w:r>
      <w:r w:rsidR="005A6B00" w:rsidRPr="00536CA7">
        <w:rPr>
          <w:rFonts w:ascii="Arial" w:eastAsia="Arial" w:hAnsi="Arial" w:cs="Arial"/>
          <w:spacing w:val="-1"/>
        </w:rPr>
        <w:t xml:space="preserve"> challenges for leaders and different leadership styles</w:t>
      </w:r>
      <w:r w:rsidR="00157960" w:rsidRPr="00536CA7">
        <w:rPr>
          <w:rFonts w:ascii="Arial" w:eastAsia="Arial" w:hAnsi="Arial" w:cs="Arial"/>
          <w:spacing w:val="-1"/>
        </w:rPr>
        <w:t xml:space="preserve">, </w:t>
      </w:r>
      <w:r w:rsidR="00FF524C" w:rsidRPr="00536CA7">
        <w:rPr>
          <w:rFonts w:ascii="Arial" w:eastAsia="Arial" w:hAnsi="Arial" w:cs="Arial"/>
          <w:spacing w:val="-1"/>
        </w:rPr>
        <w:t xml:space="preserve">further exacerbated by the </w:t>
      </w:r>
      <w:r w:rsidR="009A705E" w:rsidRPr="00536CA7">
        <w:rPr>
          <w:rFonts w:ascii="Arial" w:eastAsia="Arial" w:hAnsi="Arial" w:cs="Arial"/>
          <w:spacing w:val="-1"/>
        </w:rPr>
        <w:t>ever-changing</w:t>
      </w:r>
      <w:r w:rsidR="00FF524C" w:rsidRPr="00536CA7">
        <w:rPr>
          <w:rFonts w:ascii="Arial" w:eastAsia="Arial" w:hAnsi="Arial" w:cs="Arial"/>
          <w:spacing w:val="-1"/>
        </w:rPr>
        <w:t xml:space="preserve"> world of medicine and the unpredictability </w:t>
      </w:r>
      <w:r w:rsidR="009A705E" w:rsidRPr="00536CA7">
        <w:rPr>
          <w:rFonts w:ascii="Arial" w:eastAsia="Arial" w:hAnsi="Arial" w:cs="Arial"/>
          <w:spacing w:val="-1"/>
        </w:rPr>
        <w:t xml:space="preserve">of the ambulance services role. </w:t>
      </w:r>
    </w:p>
    <w:p w14:paraId="68118188" w14:textId="1B234981" w:rsidR="00503A76" w:rsidRPr="00536CA7" w:rsidRDefault="00503A76" w:rsidP="00964D67">
      <w:pPr>
        <w:widowControl w:val="0"/>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 xml:space="preserve">Leaders face challenges </w:t>
      </w:r>
      <w:r w:rsidR="001A0014" w:rsidRPr="00536CA7">
        <w:rPr>
          <w:rFonts w:ascii="Arial" w:eastAsia="Arial" w:hAnsi="Arial" w:cs="Arial"/>
          <w:spacing w:val="-1"/>
        </w:rPr>
        <w:t xml:space="preserve">at all levels including individual staff, teams and </w:t>
      </w:r>
      <w:r w:rsidR="007B45D3" w:rsidRPr="00536CA7">
        <w:rPr>
          <w:rFonts w:ascii="Arial" w:eastAsia="Arial" w:hAnsi="Arial" w:cs="Arial"/>
          <w:spacing w:val="-1"/>
        </w:rPr>
        <w:t xml:space="preserve">the entire organisation depending on their role. As a senior </w:t>
      </w:r>
      <w:r w:rsidR="006E397C" w:rsidRPr="00536CA7">
        <w:rPr>
          <w:rFonts w:ascii="Arial" w:eastAsia="Arial" w:hAnsi="Arial" w:cs="Arial"/>
          <w:spacing w:val="-1"/>
        </w:rPr>
        <w:t xml:space="preserve">paramedic, our primary function is the clinical support of a team of varying levels of clinician, therefore our focus is on individual change and </w:t>
      </w:r>
      <w:r w:rsidR="001D35CC" w:rsidRPr="00536CA7">
        <w:rPr>
          <w:rFonts w:ascii="Arial" w:eastAsia="Arial" w:hAnsi="Arial" w:cs="Arial"/>
          <w:spacing w:val="-1"/>
        </w:rPr>
        <w:t>team-based</w:t>
      </w:r>
      <w:r w:rsidR="006E397C" w:rsidRPr="00536CA7">
        <w:rPr>
          <w:rFonts w:ascii="Arial" w:eastAsia="Arial" w:hAnsi="Arial" w:cs="Arial"/>
          <w:spacing w:val="-1"/>
        </w:rPr>
        <w:t xml:space="preserve"> change. When each SP </w:t>
      </w:r>
      <w:r w:rsidR="007C22FD" w:rsidRPr="00536CA7">
        <w:rPr>
          <w:rFonts w:ascii="Arial" w:eastAsia="Arial" w:hAnsi="Arial" w:cs="Arial"/>
          <w:spacing w:val="-1"/>
        </w:rPr>
        <w:t>manages their team in this way</w:t>
      </w:r>
      <w:r w:rsidR="00996F03" w:rsidRPr="00536CA7">
        <w:rPr>
          <w:rFonts w:ascii="Arial" w:eastAsia="Arial" w:hAnsi="Arial" w:cs="Arial"/>
          <w:spacing w:val="-1"/>
        </w:rPr>
        <w:t>, develop the individual to develop the team</w:t>
      </w:r>
      <w:r w:rsidR="007C22FD" w:rsidRPr="00536CA7">
        <w:rPr>
          <w:rFonts w:ascii="Arial" w:eastAsia="Arial" w:hAnsi="Arial" w:cs="Arial"/>
          <w:spacing w:val="-1"/>
        </w:rPr>
        <w:t xml:space="preserve">, the </w:t>
      </w:r>
      <w:r w:rsidR="001D35CC" w:rsidRPr="00536CA7">
        <w:rPr>
          <w:rFonts w:ascii="Arial" w:eastAsia="Arial" w:hAnsi="Arial" w:cs="Arial"/>
          <w:spacing w:val="-1"/>
        </w:rPr>
        <w:t xml:space="preserve">ripple effect of each team improving will bring about generalised organisational change. </w:t>
      </w:r>
    </w:p>
    <w:p w14:paraId="6BE3ECF6" w14:textId="04084F62" w:rsidR="00D81E1F" w:rsidRPr="00536CA7" w:rsidRDefault="00C011FD" w:rsidP="00964D67">
      <w:pPr>
        <w:widowControl w:val="0"/>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 xml:space="preserve">Staff involvement has been </w:t>
      </w:r>
      <w:r w:rsidR="006824C9" w:rsidRPr="00536CA7">
        <w:rPr>
          <w:rFonts w:ascii="Arial" w:eastAsia="Arial" w:hAnsi="Arial" w:cs="Arial"/>
          <w:spacing w:val="-1"/>
        </w:rPr>
        <w:t xml:space="preserve">shown to be a key influence in successful change, </w:t>
      </w:r>
      <w:r w:rsidR="00A64211" w:rsidRPr="00536CA7">
        <w:rPr>
          <w:rFonts w:ascii="Arial" w:eastAsia="Arial" w:hAnsi="Arial" w:cs="Arial"/>
          <w:spacing w:val="-1"/>
        </w:rPr>
        <w:t>methods such as ADKAR</w:t>
      </w:r>
      <w:r w:rsidR="00092C82" w:rsidRPr="00536CA7">
        <w:rPr>
          <w:rFonts w:ascii="Arial" w:eastAsia="Arial" w:hAnsi="Arial" w:cs="Arial"/>
          <w:spacing w:val="-1"/>
        </w:rPr>
        <w:t xml:space="preserve"> (Awareness, Desire, Knowledge, Ability, </w:t>
      </w:r>
      <w:r w:rsidR="00F31E50" w:rsidRPr="00536CA7">
        <w:rPr>
          <w:rFonts w:ascii="Arial" w:eastAsia="Arial" w:hAnsi="Arial" w:cs="Arial"/>
          <w:spacing w:val="-1"/>
        </w:rPr>
        <w:t>Reinforcement)</w:t>
      </w:r>
      <w:r w:rsidR="00F60221" w:rsidRPr="00536CA7">
        <w:rPr>
          <w:rFonts w:ascii="Arial" w:eastAsia="Arial" w:hAnsi="Arial" w:cs="Arial"/>
          <w:spacing w:val="-1"/>
        </w:rPr>
        <w:t xml:space="preserve"> </w:t>
      </w:r>
      <w:r w:rsidR="00C83441" w:rsidRPr="00536CA7">
        <w:rPr>
          <w:rFonts w:ascii="Arial" w:eastAsia="Arial" w:hAnsi="Arial" w:cs="Arial"/>
          <w:spacing w:val="-1"/>
        </w:rPr>
        <w:t xml:space="preserve">(Hiatt, 2006) </w:t>
      </w:r>
      <w:r w:rsidR="00F60221" w:rsidRPr="00536CA7">
        <w:rPr>
          <w:rFonts w:ascii="Arial" w:eastAsia="Arial" w:hAnsi="Arial" w:cs="Arial"/>
          <w:spacing w:val="-1"/>
        </w:rPr>
        <w:t>have a proven track record of effectiveness within the healthcare setting (Kaminski</w:t>
      </w:r>
      <w:r w:rsidR="00BE286A" w:rsidRPr="00536CA7">
        <w:rPr>
          <w:rFonts w:ascii="Arial" w:eastAsia="Arial" w:hAnsi="Arial" w:cs="Arial"/>
          <w:spacing w:val="-1"/>
        </w:rPr>
        <w:t>, 2022 &amp; Balluck, Asturi and Brockman, 2020</w:t>
      </w:r>
      <w:r w:rsidR="00AE3ACB" w:rsidRPr="00536CA7">
        <w:rPr>
          <w:rFonts w:ascii="Arial" w:eastAsia="Arial" w:hAnsi="Arial" w:cs="Arial"/>
          <w:spacing w:val="-1"/>
        </w:rPr>
        <w:t xml:space="preserve"> </w:t>
      </w:r>
      <w:r w:rsidR="00AE3ACB" w:rsidRPr="00536CA7">
        <w:rPr>
          <w:rFonts w:ascii="Arial" w:eastAsia="Arial" w:hAnsi="Arial" w:cs="Arial"/>
          <w:spacing w:val="-1"/>
        </w:rPr>
        <w:lastRenderedPageBreak/>
        <w:t xml:space="preserve">&amp; </w:t>
      </w:r>
      <w:r w:rsidR="00657236" w:rsidRPr="00536CA7">
        <w:rPr>
          <w:rFonts w:ascii="Arial" w:eastAsia="Arial" w:hAnsi="Arial" w:cs="Arial"/>
          <w:spacing w:val="-1"/>
        </w:rPr>
        <w:t>Riehl, Koch and Beckert, 2019</w:t>
      </w:r>
      <w:r w:rsidR="00BE286A" w:rsidRPr="00536CA7">
        <w:rPr>
          <w:rFonts w:ascii="Arial" w:eastAsia="Arial" w:hAnsi="Arial" w:cs="Arial"/>
          <w:spacing w:val="-1"/>
        </w:rPr>
        <w:t>)</w:t>
      </w:r>
      <w:r w:rsidR="00C83441" w:rsidRPr="00536CA7">
        <w:rPr>
          <w:rFonts w:ascii="Arial" w:eastAsia="Arial" w:hAnsi="Arial" w:cs="Arial"/>
          <w:spacing w:val="-1"/>
        </w:rPr>
        <w:t xml:space="preserve"> with its success being down to its focus on individual participation</w:t>
      </w:r>
      <w:r w:rsidR="00092C82" w:rsidRPr="00536CA7">
        <w:rPr>
          <w:rFonts w:ascii="Arial" w:eastAsia="Arial" w:hAnsi="Arial" w:cs="Arial"/>
          <w:spacing w:val="-1"/>
        </w:rPr>
        <w:t xml:space="preserve"> and effective communication throughout the process, especially crucial at the early stages of change. </w:t>
      </w:r>
      <w:r w:rsidR="002B6393" w:rsidRPr="00536CA7">
        <w:rPr>
          <w:rFonts w:ascii="Arial" w:eastAsia="Arial" w:hAnsi="Arial" w:cs="Arial"/>
          <w:spacing w:val="-1"/>
        </w:rPr>
        <w:t xml:space="preserve">Communication is always a challenge faced at every </w:t>
      </w:r>
      <w:r w:rsidR="00507721" w:rsidRPr="00536CA7">
        <w:rPr>
          <w:rFonts w:ascii="Arial" w:eastAsia="Arial" w:hAnsi="Arial" w:cs="Arial"/>
          <w:spacing w:val="-1"/>
        </w:rPr>
        <w:t xml:space="preserve">interaction within the ambulance service, a combination of shift work, rota patterns, </w:t>
      </w:r>
      <w:r w:rsidR="00331264" w:rsidRPr="00536CA7">
        <w:rPr>
          <w:rFonts w:ascii="Arial" w:eastAsia="Arial" w:hAnsi="Arial" w:cs="Arial"/>
          <w:spacing w:val="-1"/>
        </w:rPr>
        <w:t xml:space="preserve">and the mobile </w:t>
      </w:r>
      <w:r w:rsidR="00CA5CA8" w:rsidRPr="00536CA7">
        <w:rPr>
          <w:rFonts w:ascii="Arial" w:eastAsia="Arial" w:hAnsi="Arial" w:cs="Arial"/>
          <w:spacing w:val="-1"/>
        </w:rPr>
        <w:t>nature of the responders mean that providing the sufficient levels of communication can be much harder than</w:t>
      </w:r>
      <w:r w:rsidR="009B1EE8" w:rsidRPr="00536CA7">
        <w:rPr>
          <w:rFonts w:ascii="Arial" w:eastAsia="Arial" w:hAnsi="Arial" w:cs="Arial"/>
          <w:spacing w:val="-1"/>
        </w:rPr>
        <w:t xml:space="preserve">, for example, nurses on a ward who work </w:t>
      </w:r>
      <w:r w:rsidR="00D5652D" w:rsidRPr="00536CA7">
        <w:rPr>
          <w:rFonts w:ascii="Arial" w:eastAsia="Arial" w:hAnsi="Arial" w:cs="Arial"/>
          <w:spacing w:val="-1"/>
        </w:rPr>
        <w:t xml:space="preserve">consistently in one location, or office workers who work set times. </w:t>
      </w:r>
      <w:r w:rsidR="005917B6" w:rsidRPr="00536CA7">
        <w:rPr>
          <w:rFonts w:ascii="Arial" w:eastAsia="Arial" w:hAnsi="Arial" w:cs="Arial"/>
          <w:spacing w:val="-1"/>
        </w:rPr>
        <w:t xml:space="preserve">As a result, </w:t>
      </w:r>
      <w:r w:rsidR="00F66F9D" w:rsidRPr="00536CA7">
        <w:rPr>
          <w:rFonts w:ascii="Arial" w:eastAsia="Arial" w:hAnsi="Arial" w:cs="Arial"/>
          <w:spacing w:val="-1"/>
        </w:rPr>
        <w:t>communication can often rely on emails, posters or bulletins that can be difficult to establish who has received them and when</w:t>
      </w:r>
      <w:r w:rsidR="00FB2865" w:rsidRPr="00536CA7">
        <w:rPr>
          <w:rFonts w:ascii="Arial" w:eastAsia="Arial" w:hAnsi="Arial" w:cs="Arial"/>
          <w:spacing w:val="-1"/>
        </w:rPr>
        <w:t xml:space="preserve">. This subsequently means that changes that could have been communicated within a ward or office team within a week could take much longer to ensure it reaches all staff members, </w:t>
      </w:r>
      <w:r w:rsidR="00D81E1F" w:rsidRPr="00536CA7">
        <w:rPr>
          <w:rFonts w:ascii="Arial" w:eastAsia="Arial" w:hAnsi="Arial" w:cs="Arial"/>
          <w:spacing w:val="-1"/>
        </w:rPr>
        <w:t>impeding</w:t>
      </w:r>
      <w:r w:rsidR="00FB2865" w:rsidRPr="00536CA7">
        <w:rPr>
          <w:rFonts w:ascii="Arial" w:eastAsia="Arial" w:hAnsi="Arial" w:cs="Arial"/>
          <w:spacing w:val="-1"/>
        </w:rPr>
        <w:t xml:space="preserve"> the </w:t>
      </w:r>
      <w:r w:rsidR="00D81E1F" w:rsidRPr="00536CA7">
        <w:rPr>
          <w:rFonts w:ascii="Arial" w:eastAsia="Arial" w:hAnsi="Arial" w:cs="Arial"/>
          <w:spacing w:val="-1"/>
        </w:rPr>
        <w:t xml:space="preserve">change process. </w:t>
      </w:r>
      <w:r w:rsidR="00F66F9D" w:rsidRPr="00536CA7">
        <w:rPr>
          <w:rFonts w:ascii="Arial" w:eastAsia="Arial" w:hAnsi="Arial" w:cs="Arial"/>
          <w:spacing w:val="-1"/>
        </w:rPr>
        <w:t xml:space="preserve"> </w:t>
      </w:r>
    </w:p>
    <w:p w14:paraId="76A03B50" w14:textId="3211487F" w:rsidR="00151B8F" w:rsidRPr="00536CA7" w:rsidRDefault="00D81E1F" w:rsidP="00964D67">
      <w:pPr>
        <w:widowControl w:val="0"/>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Current operational demand and pressures exerted on staff</w:t>
      </w:r>
      <w:r w:rsidR="00AE3ACB" w:rsidRPr="00536CA7">
        <w:rPr>
          <w:rFonts w:ascii="Arial" w:eastAsia="Arial" w:hAnsi="Arial" w:cs="Arial"/>
          <w:spacing w:val="-1"/>
        </w:rPr>
        <w:t xml:space="preserve"> have also resulted in an extremely demoralised workforce.</w:t>
      </w:r>
      <w:r w:rsidR="00A2454C" w:rsidRPr="00536CA7">
        <w:rPr>
          <w:rFonts w:ascii="Arial" w:eastAsia="Arial" w:hAnsi="Arial" w:cs="Arial"/>
          <w:spacing w:val="-1"/>
        </w:rPr>
        <w:t xml:space="preserve"> </w:t>
      </w:r>
      <w:r w:rsidR="008734AC" w:rsidRPr="00536CA7">
        <w:rPr>
          <w:rFonts w:ascii="Arial" w:eastAsia="Arial" w:hAnsi="Arial" w:cs="Arial"/>
          <w:spacing w:val="-1"/>
        </w:rPr>
        <w:t xml:space="preserve">Rehman </w:t>
      </w:r>
      <w:r w:rsidR="008734AC" w:rsidRPr="00536CA7">
        <w:rPr>
          <w:rFonts w:ascii="Arial" w:eastAsia="Arial" w:hAnsi="Arial" w:cs="Arial"/>
          <w:i/>
          <w:iCs/>
          <w:spacing w:val="-1"/>
        </w:rPr>
        <w:t xml:space="preserve">et al </w:t>
      </w:r>
      <w:r w:rsidR="008734AC" w:rsidRPr="00536CA7">
        <w:rPr>
          <w:rFonts w:ascii="Arial" w:eastAsia="Arial" w:hAnsi="Arial" w:cs="Arial"/>
          <w:spacing w:val="-1"/>
        </w:rPr>
        <w:t xml:space="preserve">(2021) and Khaw </w:t>
      </w:r>
      <w:r w:rsidR="008734AC" w:rsidRPr="00536CA7">
        <w:rPr>
          <w:rFonts w:ascii="Arial" w:eastAsia="Arial" w:hAnsi="Arial" w:cs="Arial"/>
          <w:i/>
          <w:iCs/>
          <w:spacing w:val="-1"/>
        </w:rPr>
        <w:t xml:space="preserve">et al </w:t>
      </w:r>
      <w:r w:rsidR="008734AC" w:rsidRPr="00536CA7">
        <w:rPr>
          <w:rFonts w:ascii="Arial" w:eastAsia="Arial" w:hAnsi="Arial" w:cs="Arial"/>
          <w:spacing w:val="-1"/>
        </w:rPr>
        <w:t xml:space="preserve">(2023) </w:t>
      </w:r>
      <w:r w:rsidR="00A8555B" w:rsidRPr="00536CA7">
        <w:rPr>
          <w:rFonts w:ascii="Arial" w:eastAsia="Arial" w:hAnsi="Arial" w:cs="Arial"/>
          <w:spacing w:val="-1"/>
        </w:rPr>
        <w:t>both discuss the negative effects of staff morale on the resistance to change</w:t>
      </w:r>
      <w:r w:rsidR="00763B77" w:rsidRPr="00536CA7">
        <w:rPr>
          <w:rFonts w:ascii="Arial" w:eastAsia="Arial" w:hAnsi="Arial" w:cs="Arial"/>
          <w:spacing w:val="-1"/>
        </w:rPr>
        <w:t xml:space="preserve">, decreasing the willingness to engage and </w:t>
      </w:r>
      <w:r w:rsidR="008C554A" w:rsidRPr="00536CA7">
        <w:rPr>
          <w:rFonts w:ascii="Arial" w:eastAsia="Arial" w:hAnsi="Arial" w:cs="Arial"/>
          <w:spacing w:val="-1"/>
        </w:rPr>
        <w:t xml:space="preserve">decreasing productivity. In the ambulance service, where staff are already at breaking point and high risk of burnout, </w:t>
      </w:r>
      <w:r w:rsidR="00695864" w:rsidRPr="00536CA7">
        <w:rPr>
          <w:rFonts w:ascii="Arial" w:eastAsia="Arial" w:hAnsi="Arial" w:cs="Arial"/>
          <w:spacing w:val="-1"/>
        </w:rPr>
        <w:t xml:space="preserve">asking them to undertake additional tasks during a transition period can have detrimental effects on both the individual and the project. </w:t>
      </w:r>
      <w:r w:rsidR="00D71863" w:rsidRPr="00536CA7">
        <w:rPr>
          <w:rFonts w:ascii="Arial" w:eastAsia="Arial" w:hAnsi="Arial" w:cs="Arial"/>
          <w:spacing w:val="-1"/>
        </w:rPr>
        <w:t xml:space="preserve">The culture of ‘bare minimum’ working that results </w:t>
      </w:r>
      <w:r w:rsidR="00276B0E" w:rsidRPr="00536CA7">
        <w:rPr>
          <w:rFonts w:ascii="Arial" w:eastAsia="Arial" w:hAnsi="Arial" w:cs="Arial"/>
          <w:spacing w:val="-1"/>
        </w:rPr>
        <w:t xml:space="preserve">from years of this </w:t>
      </w:r>
      <w:r w:rsidR="00267B62" w:rsidRPr="00536CA7">
        <w:rPr>
          <w:rFonts w:ascii="Arial" w:eastAsia="Arial" w:hAnsi="Arial" w:cs="Arial"/>
          <w:spacing w:val="-1"/>
        </w:rPr>
        <w:t xml:space="preserve">means that the essential communication needed is even less likely to be taken on board and acted upon by staff. </w:t>
      </w:r>
    </w:p>
    <w:p w14:paraId="72CD225F" w14:textId="3720C283" w:rsidR="0022304F" w:rsidRPr="00536CA7" w:rsidRDefault="0022304F" w:rsidP="00964D67">
      <w:pPr>
        <w:widowControl w:val="0"/>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 xml:space="preserve">Staff burnout in the ambulance service </w:t>
      </w:r>
      <w:r w:rsidR="00D7403B" w:rsidRPr="00536CA7">
        <w:rPr>
          <w:rFonts w:ascii="Arial" w:eastAsia="Arial" w:hAnsi="Arial" w:cs="Arial"/>
          <w:spacing w:val="-1"/>
        </w:rPr>
        <w:t xml:space="preserve">is a </w:t>
      </w:r>
      <w:r w:rsidR="008F73C7" w:rsidRPr="00536CA7">
        <w:rPr>
          <w:rFonts w:ascii="Arial" w:eastAsia="Arial" w:hAnsi="Arial" w:cs="Arial"/>
          <w:spacing w:val="-1"/>
        </w:rPr>
        <w:t>substantial</w:t>
      </w:r>
      <w:r w:rsidR="00D7403B" w:rsidRPr="00536CA7">
        <w:rPr>
          <w:rFonts w:ascii="Arial" w:eastAsia="Arial" w:hAnsi="Arial" w:cs="Arial"/>
          <w:spacing w:val="-1"/>
        </w:rPr>
        <w:t xml:space="preserve"> issue</w:t>
      </w:r>
      <w:r w:rsidR="00836F40" w:rsidRPr="00536CA7">
        <w:rPr>
          <w:rFonts w:ascii="Arial" w:eastAsia="Arial" w:hAnsi="Arial" w:cs="Arial"/>
          <w:spacing w:val="-1"/>
        </w:rPr>
        <w:t xml:space="preserve">, with Beldon and Garside (2022) reporting that </w:t>
      </w:r>
      <w:r w:rsidR="00B5497D" w:rsidRPr="00536CA7">
        <w:rPr>
          <w:rFonts w:ascii="Arial" w:eastAsia="Arial" w:hAnsi="Arial" w:cs="Arial"/>
          <w:spacing w:val="-1"/>
        </w:rPr>
        <w:t>91% of ambulance staff experienc</w:t>
      </w:r>
      <w:r w:rsidR="000E2198" w:rsidRPr="00536CA7">
        <w:rPr>
          <w:rFonts w:ascii="Arial" w:eastAsia="Arial" w:hAnsi="Arial" w:cs="Arial"/>
          <w:spacing w:val="-1"/>
        </w:rPr>
        <w:t xml:space="preserve">e poor mental health and 87% </w:t>
      </w:r>
      <w:r w:rsidR="00E96F47" w:rsidRPr="00536CA7">
        <w:rPr>
          <w:rFonts w:ascii="Arial" w:eastAsia="Arial" w:hAnsi="Arial" w:cs="Arial"/>
          <w:spacing w:val="-1"/>
        </w:rPr>
        <w:t>of staff showing signs of moderate or high levels of depersonalisation</w:t>
      </w:r>
      <w:r w:rsidR="006A7607" w:rsidRPr="00536CA7">
        <w:rPr>
          <w:rFonts w:ascii="Arial" w:eastAsia="Arial" w:hAnsi="Arial" w:cs="Arial"/>
          <w:spacing w:val="-1"/>
        </w:rPr>
        <w:t xml:space="preserve"> toward their work.</w:t>
      </w:r>
      <w:r w:rsidR="00916B0D" w:rsidRPr="00536CA7">
        <w:rPr>
          <w:rFonts w:ascii="Arial" w:eastAsia="Arial" w:hAnsi="Arial" w:cs="Arial"/>
          <w:spacing w:val="-1"/>
        </w:rPr>
        <w:t xml:space="preserve"> This has been reiterated by the work of </w:t>
      </w:r>
      <w:r w:rsidR="00DC7303" w:rsidRPr="00536CA7">
        <w:rPr>
          <w:rFonts w:ascii="Arial" w:eastAsia="Arial" w:hAnsi="Arial" w:cs="Arial"/>
          <w:spacing w:val="-1"/>
        </w:rPr>
        <w:t xml:space="preserve">Miller (2021) with over half of all clinicians </w:t>
      </w:r>
      <w:r w:rsidR="007973FC" w:rsidRPr="00536CA7">
        <w:rPr>
          <w:rFonts w:ascii="Arial" w:eastAsia="Arial" w:hAnsi="Arial" w:cs="Arial"/>
          <w:spacing w:val="-1"/>
        </w:rPr>
        <w:t xml:space="preserve">who responded experiencing ‘work related burnout’. Since these studies were </w:t>
      </w:r>
      <w:r w:rsidR="005E0AD6" w:rsidRPr="00536CA7">
        <w:rPr>
          <w:rFonts w:ascii="Arial" w:eastAsia="Arial" w:hAnsi="Arial" w:cs="Arial"/>
          <w:spacing w:val="-1"/>
        </w:rPr>
        <w:t xml:space="preserve">completed, the workload and stresses have risen further, and therefore if it safe to assume that the rates would be </w:t>
      </w:r>
      <w:r w:rsidR="00B35A3F" w:rsidRPr="00536CA7">
        <w:rPr>
          <w:rFonts w:ascii="Arial" w:eastAsia="Arial" w:hAnsi="Arial" w:cs="Arial"/>
          <w:spacing w:val="-1"/>
        </w:rPr>
        <w:t>significantly</w:t>
      </w:r>
      <w:r w:rsidR="005E0AD6" w:rsidRPr="00536CA7">
        <w:rPr>
          <w:rFonts w:ascii="Arial" w:eastAsia="Arial" w:hAnsi="Arial" w:cs="Arial"/>
          <w:spacing w:val="-1"/>
        </w:rPr>
        <w:t xml:space="preserve"> higher </w:t>
      </w:r>
      <w:r w:rsidR="00B35A3F" w:rsidRPr="00536CA7">
        <w:rPr>
          <w:rFonts w:ascii="Arial" w:eastAsia="Arial" w:hAnsi="Arial" w:cs="Arial"/>
          <w:spacing w:val="-1"/>
        </w:rPr>
        <w:t>today.</w:t>
      </w:r>
      <w:r w:rsidR="006A7607" w:rsidRPr="00536CA7">
        <w:rPr>
          <w:rFonts w:ascii="Arial" w:eastAsia="Arial" w:hAnsi="Arial" w:cs="Arial"/>
          <w:spacing w:val="-1"/>
        </w:rPr>
        <w:t xml:space="preserve"> This results in high staff turnover </w:t>
      </w:r>
      <w:r w:rsidR="009B1DB9" w:rsidRPr="00536CA7">
        <w:rPr>
          <w:rFonts w:ascii="Arial" w:eastAsia="Arial" w:hAnsi="Arial" w:cs="Arial"/>
          <w:spacing w:val="-1"/>
        </w:rPr>
        <w:t xml:space="preserve">with </w:t>
      </w:r>
      <w:r w:rsidR="00C06ECF" w:rsidRPr="00536CA7">
        <w:rPr>
          <w:rFonts w:ascii="Arial" w:eastAsia="Arial" w:hAnsi="Arial" w:cs="Arial"/>
          <w:spacing w:val="-1"/>
        </w:rPr>
        <w:t xml:space="preserve">anecdotal reports </w:t>
      </w:r>
      <w:r w:rsidR="00292158" w:rsidRPr="00536CA7">
        <w:rPr>
          <w:rFonts w:ascii="Arial" w:eastAsia="Arial" w:hAnsi="Arial" w:cs="Arial"/>
          <w:spacing w:val="-1"/>
        </w:rPr>
        <w:t xml:space="preserve">that </w:t>
      </w:r>
      <w:r w:rsidR="009B1DB9" w:rsidRPr="00536CA7">
        <w:rPr>
          <w:rFonts w:ascii="Arial" w:eastAsia="Arial" w:hAnsi="Arial" w:cs="Arial"/>
          <w:spacing w:val="-1"/>
        </w:rPr>
        <w:t>the average</w:t>
      </w:r>
      <w:r w:rsidR="00292158" w:rsidRPr="00536CA7">
        <w:rPr>
          <w:rFonts w:ascii="Arial" w:eastAsia="Arial" w:hAnsi="Arial" w:cs="Arial"/>
          <w:spacing w:val="-1"/>
        </w:rPr>
        <w:t xml:space="preserve"> lifespan of a paramedic </w:t>
      </w:r>
      <w:r w:rsidR="0067409C" w:rsidRPr="00536CA7">
        <w:rPr>
          <w:rFonts w:ascii="Arial" w:eastAsia="Arial" w:hAnsi="Arial" w:cs="Arial"/>
          <w:spacing w:val="-1"/>
        </w:rPr>
        <w:t>currently</w:t>
      </w:r>
      <w:r w:rsidR="00292158" w:rsidRPr="00536CA7">
        <w:rPr>
          <w:rFonts w:ascii="Arial" w:eastAsia="Arial" w:hAnsi="Arial" w:cs="Arial"/>
          <w:spacing w:val="-1"/>
        </w:rPr>
        <w:t xml:space="preserve"> is only 5 years</w:t>
      </w:r>
      <w:r w:rsidR="00987458" w:rsidRPr="00536CA7">
        <w:rPr>
          <w:rFonts w:ascii="Arial" w:eastAsia="Arial" w:hAnsi="Arial" w:cs="Arial"/>
          <w:spacing w:val="-1"/>
        </w:rPr>
        <w:t>. As a result of this high turnover, long term change goals can be difficult as the</w:t>
      </w:r>
      <w:r w:rsidR="00AC1964" w:rsidRPr="00536CA7">
        <w:rPr>
          <w:rFonts w:ascii="Arial" w:eastAsia="Arial" w:hAnsi="Arial" w:cs="Arial"/>
          <w:spacing w:val="-1"/>
        </w:rPr>
        <w:t xml:space="preserve">re is little consistency to the workforce, </w:t>
      </w:r>
      <w:r w:rsidR="00E954AE" w:rsidRPr="00536CA7">
        <w:rPr>
          <w:rFonts w:ascii="Arial" w:eastAsia="Arial" w:hAnsi="Arial" w:cs="Arial"/>
          <w:spacing w:val="-1"/>
        </w:rPr>
        <w:t xml:space="preserve">meaning that new staff are coming </w:t>
      </w:r>
      <w:r w:rsidR="00E954AE" w:rsidRPr="00536CA7">
        <w:rPr>
          <w:rFonts w:ascii="Arial" w:eastAsia="Arial" w:hAnsi="Arial" w:cs="Arial"/>
          <w:spacing w:val="-1"/>
        </w:rPr>
        <w:lastRenderedPageBreak/>
        <w:t xml:space="preserve">into a job where there is no </w:t>
      </w:r>
      <w:r w:rsidR="0067409C" w:rsidRPr="00536CA7">
        <w:rPr>
          <w:rFonts w:ascii="Arial" w:eastAsia="Arial" w:hAnsi="Arial" w:cs="Arial"/>
          <w:spacing w:val="-1"/>
        </w:rPr>
        <w:t>long-term</w:t>
      </w:r>
      <w:r w:rsidR="00E954AE" w:rsidRPr="00536CA7">
        <w:rPr>
          <w:rFonts w:ascii="Arial" w:eastAsia="Arial" w:hAnsi="Arial" w:cs="Arial"/>
          <w:spacing w:val="-1"/>
        </w:rPr>
        <w:t xml:space="preserve"> experience to fall back on</w:t>
      </w:r>
      <w:r w:rsidR="0067409C" w:rsidRPr="00536CA7">
        <w:rPr>
          <w:rFonts w:ascii="Arial" w:eastAsia="Arial" w:hAnsi="Arial" w:cs="Arial"/>
          <w:spacing w:val="-1"/>
        </w:rPr>
        <w:t xml:space="preserve"> and less personal resilience. </w:t>
      </w:r>
      <w:r w:rsidR="009B1DB9" w:rsidRPr="00536CA7">
        <w:rPr>
          <w:rFonts w:ascii="Arial" w:eastAsia="Arial" w:hAnsi="Arial" w:cs="Arial"/>
          <w:spacing w:val="-1"/>
        </w:rPr>
        <w:t xml:space="preserve"> </w:t>
      </w:r>
    </w:p>
    <w:p w14:paraId="0A3E0C01" w14:textId="4BA089FA" w:rsidR="00996F03" w:rsidRPr="00536CA7" w:rsidRDefault="0070255C" w:rsidP="00964D67">
      <w:pPr>
        <w:widowControl w:val="0"/>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 xml:space="preserve">The combination of </w:t>
      </w:r>
      <w:r w:rsidR="00C749DB" w:rsidRPr="00536CA7">
        <w:rPr>
          <w:rFonts w:ascii="Arial" w:eastAsia="Arial" w:hAnsi="Arial" w:cs="Arial"/>
          <w:spacing w:val="-1"/>
        </w:rPr>
        <w:t>poor communication, low morale, high burnout rates and high staff tur</w:t>
      </w:r>
      <w:r w:rsidR="00847122" w:rsidRPr="00536CA7">
        <w:rPr>
          <w:rFonts w:ascii="Arial" w:eastAsia="Arial" w:hAnsi="Arial" w:cs="Arial"/>
          <w:spacing w:val="-1"/>
        </w:rPr>
        <w:t>nover all impact the effectiveness of change</w:t>
      </w:r>
      <w:r w:rsidR="00C610AD" w:rsidRPr="00536CA7">
        <w:rPr>
          <w:rFonts w:ascii="Arial" w:eastAsia="Arial" w:hAnsi="Arial" w:cs="Arial"/>
          <w:spacing w:val="-1"/>
        </w:rPr>
        <w:t xml:space="preserve"> and </w:t>
      </w:r>
      <w:r w:rsidR="00F54D0A" w:rsidRPr="00536CA7">
        <w:rPr>
          <w:rFonts w:ascii="Arial" w:eastAsia="Arial" w:hAnsi="Arial" w:cs="Arial"/>
          <w:spacing w:val="-1"/>
        </w:rPr>
        <w:t xml:space="preserve">provide challenges to leaders in facilitating the change. </w:t>
      </w:r>
    </w:p>
    <w:p w14:paraId="0044E4D8" w14:textId="77777777" w:rsidR="00542800" w:rsidRPr="00536CA7" w:rsidRDefault="00542800" w:rsidP="00964D67">
      <w:pPr>
        <w:widowControl w:val="0"/>
        <w:autoSpaceDE w:val="0"/>
        <w:autoSpaceDN w:val="0"/>
        <w:spacing w:before="10" w:after="0" w:line="360" w:lineRule="auto"/>
        <w:ind w:right="813"/>
        <w:jc w:val="both"/>
        <w:rPr>
          <w:rFonts w:ascii="Arial" w:eastAsia="Arial" w:hAnsi="Arial" w:cs="Arial"/>
          <w:spacing w:val="-1"/>
        </w:rPr>
      </w:pPr>
    </w:p>
    <w:p w14:paraId="087BF835" w14:textId="5D3A5C2D" w:rsidR="00F56E9C" w:rsidRPr="00536CA7" w:rsidRDefault="00536E99" w:rsidP="00964D67">
      <w:pPr>
        <w:widowControl w:val="0"/>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Further to internal c</w:t>
      </w:r>
      <w:r w:rsidR="00AE1E75" w:rsidRPr="00536CA7">
        <w:rPr>
          <w:rFonts w:ascii="Arial" w:eastAsia="Arial" w:hAnsi="Arial" w:cs="Arial"/>
          <w:spacing w:val="-1"/>
        </w:rPr>
        <w:t xml:space="preserve">hallenges, healthcare is widely impacted by external factors </w:t>
      </w:r>
      <w:r w:rsidR="00D90411" w:rsidRPr="00536CA7">
        <w:rPr>
          <w:rFonts w:ascii="Arial" w:eastAsia="Arial" w:hAnsi="Arial" w:cs="Arial"/>
          <w:spacing w:val="-1"/>
        </w:rPr>
        <w:t xml:space="preserve">due to </w:t>
      </w:r>
      <w:r w:rsidR="00440E97" w:rsidRPr="00536CA7">
        <w:rPr>
          <w:rFonts w:ascii="Arial" w:eastAsia="Arial" w:hAnsi="Arial" w:cs="Arial"/>
          <w:spacing w:val="-1"/>
        </w:rPr>
        <w:t>several</w:t>
      </w:r>
      <w:r w:rsidR="00D90411" w:rsidRPr="00536CA7">
        <w:rPr>
          <w:rFonts w:ascii="Arial" w:eastAsia="Arial" w:hAnsi="Arial" w:cs="Arial"/>
          <w:spacing w:val="-1"/>
        </w:rPr>
        <w:t xml:space="preserve"> reasons. </w:t>
      </w:r>
      <w:r w:rsidR="00440E97" w:rsidRPr="00536CA7">
        <w:rPr>
          <w:rFonts w:ascii="Arial" w:eastAsia="Arial" w:hAnsi="Arial" w:cs="Arial"/>
          <w:spacing w:val="-1"/>
        </w:rPr>
        <w:t>To</w:t>
      </w:r>
      <w:r w:rsidR="00D90411" w:rsidRPr="00536CA7">
        <w:rPr>
          <w:rFonts w:ascii="Arial" w:eastAsia="Arial" w:hAnsi="Arial" w:cs="Arial"/>
          <w:spacing w:val="-1"/>
        </w:rPr>
        <w:t xml:space="preserve"> establish the root cause of these challenges a PEST</w:t>
      </w:r>
      <w:r w:rsidR="00244F46" w:rsidRPr="00536CA7">
        <w:rPr>
          <w:rFonts w:ascii="Arial" w:eastAsia="Arial" w:hAnsi="Arial" w:cs="Arial"/>
          <w:spacing w:val="-1"/>
        </w:rPr>
        <w:t xml:space="preserve"> analysis can be completed. This stratagem was </w:t>
      </w:r>
      <w:r w:rsidR="00634C57" w:rsidRPr="00536CA7">
        <w:rPr>
          <w:rFonts w:ascii="Arial" w:eastAsia="Arial" w:hAnsi="Arial" w:cs="Arial"/>
          <w:spacing w:val="-1"/>
        </w:rPr>
        <w:t xml:space="preserve">first created by Aguilar in 1967 and </w:t>
      </w:r>
      <w:r w:rsidR="00EA2090" w:rsidRPr="00536CA7">
        <w:rPr>
          <w:rFonts w:ascii="Arial" w:eastAsia="Arial" w:hAnsi="Arial" w:cs="Arial"/>
          <w:spacing w:val="-1"/>
        </w:rPr>
        <w:t xml:space="preserve">allows for the analysis of Political, </w:t>
      </w:r>
      <w:r w:rsidR="00AB602B" w:rsidRPr="00536CA7">
        <w:rPr>
          <w:rFonts w:ascii="Arial" w:eastAsia="Arial" w:hAnsi="Arial" w:cs="Arial"/>
          <w:spacing w:val="-1"/>
        </w:rPr>
        <w:t>E</w:t>
      </w:r>
      <w:r w:rsidR="00EA2090" w:rsidRPr="00536CA7">
        <w:rPr>
          <w:rFonts w:ascii="Arial" w:eastAsia="Arial" w:hAnsi="Arial" w:cs="Arial"/>
          <w:spacing w:val="-1"/>
        </w:rPr>
        <w:t>cono</w:t>
      </w:r>
      <w:r w:rsidR="00AB602B" w:rsidRPr="00536CA7">
        <w:rPr>
          <w:rFonts w:ascii="Arial" w:eastAsia="Arial" w:hAnsi="Arial" w:cs="Arial"/>
          <w:spacing w:val="-1"/>
        </w:rPr>
        <w:t>mic, Social and Technological factors that can influence ‘</w:t>
      </w:r>
      <w:r w:rsidR="00547942" w:rsidRPr="00536CA7">
        <w:rPr>
          <w:rFonts w:ascii="Arial" w:eastAsia="Arial" w:hAnsi="Arial" w:cs="Arial"/>
          <w:spacing w:val="-1"/>
        </w:rPr>
        <w:t xml:space="preserve">business effectiveness’ and the both the driving factor behind a change </w:t>
      </w:r>
      <w:r w:rsidR="00440E97" w:rsidRPr="00536CA7">
        <w:rPr>
          <w:rFonts w:ascii="Arial" w:eastAsia="Arial" w:hAnsi="Arial" w:cs="Arial"/>
          <w:spacing w:val="-1"/>
        </w:rPr>
        <w:t>and</w:t>
      </w:r>
      <w:r w:rsidR="00547942" w:rsidRPr="00536CA7">
        <w:rPr>
          <w:rFonts w:ascii="Arial" w:eastAsia="Arial" w:hAnsi="Arial" w:cs="Arial"/>
          <w:spacing w:val="-1"/>
        </w:rPr>
        <w:t xml:space="preserve"> issues that may impact its progress. </w:t>
      </w:r>
      <w:r w:rsidR="00440E97" w:rsidRPr="00536CA7">
        <w:rPr>
          <w:rFonts w:ascii="Arial" w:eastAsia="Arial" w:hAnsi="Arial" w:cs="Arial"/>
          <w:spacing w:val="-1"/>
        </w:rPr>
        <w:t xml:space="preserve">This was later developed into a PESTLE analysis that included </w:t>
      </w:r>
      <w:r w:rsidR="00EB501F" w:rsidRPr="00536CA7">
        <w:rPr>
          <w:rFonts w:ascii="Arial" w:eastAsia="Arial" w:hAnsi="Arial" w:cs="Arial"/>
          <w:spacing w:val="-1"/>
        </w:rPr>
        <w:t xml:space="preserve">Legal and Environmental influences. </w:t>
      </w:r>
    </w:p>
    <w:p w14:paraId="47D714AB" w14:textId="758433B1" w:rsidR="00EB501F" w:rsidRPr="00536CA7" w:rsidRDefault="007910DB" w:rsidP="00964D67">
      <w:pPr>
        <w:widowControl w:val="0"/>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 xml:space="preserve">A PESTLE </w:t>
      </w:r>
      <w:r w:rsidR="009015A0" w:rsidRPr="00536CA7">
        <w:rPr>
          <w:rFonts w:ascii="Arial" w:eastAsia="Arial" w:hAnsi="Arial" w:cs="Arial"/>
          <w:spacing w:val="-1"/>
        </w:rPr>
        <w:t>analysis has been completed for this project and can be found in appendix 1</w:t>
      </w:r>
      <w:r w:rsidR="00C275A1" w:rsidRPr="00536CA7">
        <w:rPr>
          <w:rFonts w:ascii="Arial" w:eastAsia="Arial" w:hAnsi="Arial" w:cs="Arial"/>
          <w:spacing w:val="-1"/>
        </w:rPr>
        <w:t xml:space="preserve">, highlighting the issues </w:t>
      </w:r>
      <w:r w:rsidR="00A61016" w:rsidRPr="00536CA7">
        <w:rPr>
          <w:rFonts w:ascii="Arial" w:eastAsia="Arial" w:hAnsi="Arial" w:cs="Arial"/>
          <w:spacing w:val="-1"/>
        </w:rPr>
        <w:t xml:space="preserve">identified that would affect </w:t>
      </w:r>
      <w:r w:rsidR="00E20BD3" w:rsidRPr="00536CA7">
        <w:rPr>
          <w:rFonts w:ascii="Arial" w:eastAsia="Arial" w:hAnsi="Arial" w:cs="Arial"/>
          <w:spacing w:val="-1"/>
        </w:rPr>
        <w:t xml:space="preserve">and influence this change proposal. </w:t>
      </w:r>
    </w:p>
    <w:p w14:paraId="60580877" w14:textId="77777777" w:rsidR="005839A1" w:rsidRPr="00536CA7" w:rsidRDefault="005839A1" w:rsidP="00964D67">
      <w:pPr>
        <w:widowControl w:val="0"/>
        <w:autoSpaceDE w:val="0"/>
        <w:autoSpaceDN w:val="0"/>
        <w:spacing w:before="10" w:after="0" w:line="360" w:lineRule="auto"/>
        <w:ind w:right="813"/>
        <w:jc w:val="both"/>
        <w:rPr>
          <w:rFonts w:ascii="Arial" w:eastAsia="Arial" w:hAnsi="Arial" w:cs="Arial"/>
          <w:spacing w:val="-1"/>
        </w:rPr>
      </w:pPr>
    </w:p>
    <w:p w14:paraId="2351445F" w14:textId="77777777" w:rsidR="005839A1" w:rsidRPr="00536CA7" w:rsidRDefault="005839A1" w:rsidP="00964D67">
      <w:pPr>
        <w:widowControl w:val="0"/>
        <w:autoSpaceDE w:val="0"/>
        <w:autoSpaceDN w:val="0"/>
        <w:spacing w:before="10" w:after="0" w:line="360" w:lineRule="auto"/>
        <w:ind w:right="813"/>
        <w:jc w:val="both"/>
        <w:rPr>
          <w:rFonts w:ascii="Arial" w:eastAsia="Arial" w:hAnsi="Arial" w:cs="Arial"/>
          <w:spacing w:val="-1"/>
        </w:rPr>
      </w:pPr>
    </w:p>
    <w:p w14:paraId="435DFF0E" w14:textId="7FDE1DED" w:rsidR="009A705E" w:rsidRPr="00536CA7" w:rsidRDefault="004D5295" w:rsidP="00964D67">
      <w:pPr>
        <w:widowControl w:val="0"/>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 xml:space="preserve">The </w:t>
      </w:r>
      <w:r w:rsidR="00321ECC" w:rsidRPr="00536CA7">
        <w:rPr>
          <w:rFonts w:ascii="Arial" w:eastAsia="Arial" w:hAnsi="Arial" w:cs="Arial"/>
          <w:spacing w:val="-1"/>
        </w:rPr>
        <w:t xml:space="preserve">area of this analysis that would have the largest impact currently is the </w:t>
      </w:r>
      <w:r w:rsidR="006A1EE9" w:rsidRPr="00536CA7">
        <w:rPr>
          <w:rFonts w:ascii="Arial" w:eastAsia="Arial" w:hAnsi="Arial" w:cs="Arial"/>
          <w:spacing w:val="-1"/>
        </w:rPr>
        <w:t xml:space="preserve">economical </w:t>
      </w:r>
      <w:r w:rsidR="00547383" w:rsidRPr="00536CA7">
        <w:rPr>
          <w:rFonts w:ascii="Arial" w:eastAsia="Arial" w:hAnsi="Arial" w:cs="Arial"/>
          <w:spacing w:val="-1"/>
        </w:rPr>
        <w:t xml:space="preserve">factors either from a trust perspective, or from governmental funding </w:t>
      </w:r>
      <w:r w:rsidR="003964AB" w:rsidRPr="00536CA7">
        <w:rPr>
          <w:rFonts w:ascii="Arial" w:eastAsia="Arial" w:hAnsi="Arial" w:cs="Arial"/>
          <w:spacing w:val="-1"/>
        </w:rPr>
        <w:t xml:space="preserve">perspective. Current pressures on the service mean that </w:t>
      </w:r>
      <w:r w:rsidR="00100661" w:rsidRPr="00536CA7">
        <w:rPr>
          <w:rFonts w:ascii="Arial" w:eastAsia="Arial" w:hAnsi="Arial" w:cs="Arial"/>
          <w:spacing w:val="-1"/>
        </w:rPr>
        <w:t>sav</w:t>
      </w:r>
      <w:r w:rsidR="00BA4DDC" w:rsidRPr="00536CA7">
        <w:rPr>
          <w:rFonts w:ascii="Arial" w:eastAsia="Arial" w:hAnsi="Arial" w:cs="Arial"/>
          <w:spacing w:val="-1"/>
        </w:rPr>
        <w:t xml:space="preserve">ings need to be made in the region of £10million and is discussed in WASTs </w:t>
      </w:r>
      <w:r w:rsidR="002477A1" w:rsidRPr="00536CA7">
        <w:rPr>
          <w:rFonts w:ascii="Arial" w:eastAsia="Arial" w:hAnsi="Arial" w:cs="Arial"/>
          <w:spacing w:val="-1"/>
        </w:rPr>
        <w:t>‘Integrated medium term plan 24-27’ WAST (2024)</w:t>
      </w:r>
      <w:r w:rsidR="00731BF6" w:rsidRPr="00536CA7">
        <w:rPr>
          <w:rFonts w:ascii="Arial" w:eastAsia="Arial" w:hAnsi="Arial" w:cs="Arial"/>
          <w:spacing w:val="-1"/>
        </w:rPr>
        <w:t>, alongside a</w:t>
      </w:r>
      <w:r w:rsidR="008C4C5D" w:rsidRPr="00536CA7">
        <w:rPr>
          <w:rFonts w:ascii="Arial" w:eastAsia="Arial" w:hAnsi="Arial" w:cs="Arial"/>
          <w:spacing w:val="-1"/>
        </w:rPr>
        <w:t>n</w:t>
      </w:r>
      <w:r w:rsidR="00731BF6" w:rsidRPr="00536CA7">
        <w:rPr>
          <w:rFonts w:ascii="Arial" w:eastAsia="Arial" w:hAnsi="Arial" w:cs="Arial"/>
          <w:spacing w:val="-1"/>
        </w:rPr>
        <w:t xml:space="preserve"> </w:t>
      </w:r>
      <w:r w:rsidR="00457E1D" w:rsidRPr="00536CA7">
        <w:rPr>
          <w:rFonts w:ascii="Arial" w:eastAsia="Arial" w:hAnsi="Arial" w:cs="Arial"/>
          <w:spacing w:val="-1"/>
        </w:rPr>
        <w:t xml:space="preserve">economic turmoil caused by political agendas, rising costs of fuel and energy, </w:t>
      </w:r>
      <w:r w:rsidR="008C4C5D" w:rsidRPr="00536CA7">
        <w:rPr>
          <w:rFonts w:ascii="Arial" w:eastAsia="Arial" w:hAnsi="Arial" w:cs="Arial"/>
          <w:spacing w:val="-1"/>
        </w:rPr>
        <w:t xml:space="preserve">increased cost of supplies </w:t>
      </w:r>
      <w:r w:rsidR="00457E1D" w:rsidRPr="00536CA7">
        <w:rPr>
          <w:rFonts w:ascii="Arial" w:eastAsia="Arial" w:hAnsi="Arial" w:cs="Arial"/>
          <w:spacing w:val="-1"/>
        </w:rPr>
        <w:t xml:space="preserve">and </w:t>
      </w:r>
      <w:r w:rsidR="00250600" w:rsidRPr="00536CA7">
        <w:rPr>
          <w:rFonts w:ascii="Arial" w:eastAsia="Arial" w:hAnsi="Arial" w:cs="Arial"/>
          <w:spacing w:val="-1"/>
        </w:rPr>
        <w:t>the subsequent effect this has on the day-to-day running of the service</w:t>
      </w:r>
      <w:r w:rsidR="008C4C5D" w:rsidRPr="00536CA7">
        <w:rPr>
          <w:rFonts w:ascii="Arial" w:eastAsia="Arial" w:hAnsi="Arial" w:cs="Arial"/>
          <w:spacing w:val="-1"/>
        </w:rPr>
        <w:t xml:space="preserve">. As such, strong business plans need to be formulated </w:t>
      </w:r>
      <w:r w:rsidR="0005747F" w:rsidRPr="00536CA7">
        <w:rPr>
          <w:rFonts w:ascii="Arial" w:eastAsia="Arial" w:hAnsi="Arial" w:cs="Arial"/>
          <w:spacing w:val="-1"/>
        </w:rPr>
        <w:t>to</w:t>
      </w:r>
      <w:r w:rsidR="008C4C5D" w:rsidRPr="00536CA7">
        <w:rPr>
          <w:rFonts w:ascii="Arial" w:eastAsia="Arial" w:hAnsi="Arial" w:cs="Arial"/>
          <w:spacing w:val="-1"/>
        </w:rPr>
        <w:t xml:space="preserve"> authorise the release of funds to implement any </w:t>
      </w:r>
      <w:r w:rsidR="00AE5F78" w:rsidRPr="00536CA7">
        <w:rPr>
          <w:rFonts w:ascii="Arial" w:eastAsia="Arial" w:hAnsi="Arial" w:cs="Arial"/>
          <w:spacing w:val="-1"/>
        </w:rPr>
        <w:t>change</w:t>
      </w:r>
      <w:r w:rsidR="00413CEB" w:rsidRPr="00536CA7">
        <w:rPr>
          <w:rFonts w:ascii="Arial" w:eastAsia="Arial" w:hAnsi="Arial" w:cs="Arial"/>
          <w:spacing w:val="-1"/>
        </w:rPr>
        <w:t xml:space="preserve"> on a cost/benefit basis. </w:t>
      </w:r>
    </w:p>
    <w:p w14:paraId="52AC98B1" w14:textId="3AC5A8D8" w:rsidR="002B71F4" w:rsidRPr="00536CA7" w:rsidRDefault="00B67A82" w:rsidP="00964D67">
      <w:pPr>
        <w:widowControl w:val="0"/>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 xml:space="preserve">In addition to government funding, political influence </w:t>
      </w:r>
      <w:r w:rsidR="0025607F" w:rsidRPr="00536CA7">
        <w:rPr>
          <w:rFonts w:ascii="Arial" w:eastAsia="Arial" w:hAnsi="Arial" w:cs="Arial"/>
          <w:spacing w:val="-1"/>
        </w:rPr>
        <w:t>at local and national levels will dictate health priorities and</w:t>
      </w:r>
      <w:r w:rsidR="009425AD" w:rsidRPr="00536CA7">
        <w:rPr>
          <w:rFonts w:ascii="Arial" w:eastAsia="Arial" w:hAnsi="Arial" w:cs="Arial"/>
          <w:spacing w:val="-1"/>
        </w:rPr>
        <w:t xml:space="preserve"> what is been monitored at government level. Within WAST,</w:t>
      </w:r>
      <w:r w:rsidR="0027545A" w:rsidRPr="00536CA7">
        <w:rPr>
          <w:rFonts w:ascii="Arial" w:eastAsia="Arial" w:hAnsi="Arial" w:cs="Arial"/>
          <w:spacing w:val="-1"/>
        </w:rPr>
        <w:t xml:space="preserve"> the trust moved away from time based targets and instead</w:t>
      </w:r>
      <w:r w:rsidR="009425AD" w:rsidRPr="00536CA7">
        <w:rPr>
          <w:rFonts w:ascii="Arial" w:eastAsia="Arial" w:hAnsi="Arial" w:cs="Arial"/>
          <w:spacing w:val="-1"/>
        </w:rPr>
        <w:t xml:space="preserve"> our CPIs (clinical </w:t>
      </w:r>
      <w:r w:rsidR="00D95682" w:rsidRPr="00536CA7">
        <w:rPr>
          <w:rFonts w:ascii="Arial" w:eastAsia="Arial" w:hAnsi="Arial" w:cs="Arial"/>
          <w:spacing w:val="-1"/>
        </w:rPr>
        <w:t xml:space="preserve">performance indicators) are centrally monitored to ensure compliance and subsequently show </w:t>
      </w:r>
      <w:r w:rsidR="0027545A" w:rsidRPr="00536CA7">
        <w:rPr>
          <w:rFonts w:ascii="Arial" w:eastAsia="Arial" w:hAnsi="Arial" w:cs="Arial"/>
          <w:spacing w:val="-1"/>
        </w:rPr>
        <w:t>operational performance.</w:t>
      </w:r>
    </w:p>
    <w:p w14:paraId="1B56C524" w14:textId="7247E1E3" w:rsidR="0027545A" w:rsidRPr="00536CA7" w:rsidRDefault="00D276B7" w:rsidP="00964D67">
      <w:pPr>
        <w:widowControl w:val="0"/>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lastRenderedPageBreak/>
        <w:t xml:space="preserve">Technological influences are important to this change proposal as the system relies on the </w:t>
      </w:r>
      <w:proofErr w:type="spellStart"/>
      <w:r w:rsidR="000744E7" w:rsidRPr="00536CA7">
        <w:rPr>
          <w:rFonts w:ascii="Arial" w:eastAsia="Arial" w:hAnsi="Arial" w:cs="Arial"/>
          <w:spacing w:val="-1"/>
        </w:rPr>
        <w:t>ePCR</w:t>
      </w:r>
      <w:proofErr w:type="spellEnd"/>
      <w:r w:rsidR="000744E7" w:rsidRPr="00536CA7">
        <w:rPr>
          <w:rFonts w:ascii="Arial" w:eastAsia="Arial" w:hAnsi="Arial" w:cs="Arial"/>
          <w:spacing w:val="-1"/>
        </w:rPr>
        <w:t xml:space="preserve"> system and requires compliance with confidentiality, GDPR </w:t>
      </w:r>
      <w:r w:rsidR="00B4140F" w:rsidRPr="00536CA7">
        <w:rPr>
          <w:rFonts w:ascii="Arial" w:eastAsia="Arial" w:hAnsi="Arial" w:cs="Arial"/>
          <w:spacing w:val="-1"/>
        </w:rPr>
        <w:t xml:space="preserve">(general data protection regulation) and </w:t>
      </w:r>
      <w:r w:rsidR="00494CF6" w:rsidRPr="00536CA7">
        <w:rPr>
          <w:rFonts w:ascii="Arial" w:eastAsia="Arial" w:hAnsi="Arial" w:cs="Arial"/>
          <w:spacing w:val="-1"/>
        </w:rPr>
        <w:t xml:space="preserve">accurate record keeping. The ability for staff to use the system is reliant on their own personal understanding and ability to use the system, something that comes a lot easier to certain members of staff </w:t>
      </w:r>
      <w:r w:rsidR="00AE2965" w:rsidRPr="00536CA7">
        <w:rPr>
          <w:rFonts w:ascii="Arial" w:eastAsia="Arial" w:hAnsi="Arial" w:cs="Arial"/>
          <w:spacing w:val="-1"/>
        </w:rPr>
        <w:t xml:space="preserve">and </w:t>
      </w:r>
      <w:r w:rsidR="00B344EE" w:rsidRPr="00536CA7">
        <w:rPr>
          <w:rFonts w:ascii="Arial" w:eastAsia="Arial" w:hAnsi="Arial" w:cs="Arial"/>
          <w:spacing w:val="-1"/>
        </w:rPr>
        <w:t xml:space="preserve">harder for others. </w:t>
      </w:r>
    </w:p>
    <w:p w14:paraId="20AA4B82" w14:textId="2D26B662" w:rsidR="00B344EE" w:rsidRPr="00536CA7" w:rsidRDefault="00B344EE" w:rsidP="00964D67">
      <w:pPr>
        <w:widowControl w:val="0"/>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 xml:space="preserve">Social issues that </w:t>
      </w:r>
      <w:r w:rsidR="001258FA" w:rsidRPr="00536CA7">
        <w:rPr>
          <w:rFonts w:ascii="Arial" w:eastAsia="Arial" w:hAnsi="Arial" w:cs="Arial"/>
          <w:spacing w:val="-1"/>
        </w:rPr>
        <w:t xml:space="preserve">relate to this project are largely attitude based, whether that is the </w:t>
      </w:r>
      <w:r w:rsidR="00CD4B9A" w:rsidRPr="00536CA7">
        <w:rPr>
          <w:rFonts w:ascii="Arial" w:eastAsia="Arial" w:hAnsi="Arial" w:cs="Arial"/>
          <w:spacing w:val="-1"/>
        </w:rPr>
        <w:t>attitude</w:t>
      </w:r>
      <w:r w:rsidR="001258FA" w:rsidRPr="00536CA7">
        <w:rPr>
          <w:rFonts w:ascii="Arial" w:eastAsia="Arial" w:hAnsi="Arial" w:cs="Arial"/>
          <w:spacing w:val="-1"/>
        </w:rPr>
        <w:t xml:space="preserve"> of the staff</w:t>
      </w:r>
      <w:r w:rsidR="00B41DBA" w:rsidRPr="00536CA7">
        <w:rPr>
          <w:rFonts w:ascii="Arial" w:eastAsia="Arial" w:hAnsi="Arial" w:cs="Arial"/>
          <w:spacing w:val="-1"/>
        </w:rPr>
        <w:t xml:space="preserve"> or </w:t>
      </w:r>
      <w:r w:rsidR="001258FA" w:rsidRPr="00536CA7">
        <w:rPr>
          <w:rFonts w:ascii="Arial" w:eastAsia="Arial" w:hAnsi="Arial" w:cs="Arial"/>
          <w:spacing w:val="-1"/>
        </w:rPr>
        <w:t>the attitude</w:t>
      </w:r>
      <w:r w:rsidR="007C595B" w:rsidRPr="00536CA7">
        <w:rPr>
          <w:rFonts w:ascii="Arial" w:eastAsia="Arial" w:hAnsi="Arial" w:cs="Arial"/>
          <w:spacing w:val="-1"/>
        </w:rPr>
        <w:t xml:space="preserve"> and behaviour</w:t>
      </w:r>
      <w:r w:rsidR="001258FA" w:rsidRPr="00536CA7">
        <w:rPr>
          <w:rFonts w:ascii="Arial" w:eastAsia="Arial" w:hAnsi="Arial" w:cs="Arial"/>
          <w:spacing w:val="-1"/>
        </w:rPr>
        <w:t xml:space="preserve"> of the patient as the CIWA-AR tool requires </w:t>
      </w:r>
      <w:r w:rsidR="00CD4B9A" w:rsidRPr="00536CA7">
        <w:rPr>
          <w:rFonts w:ascii="Arial" w:eastAsia="Arial" w:hAnsi="Arial" w:cs="Arial"/>
          <w:spacing w:val="-1"/>
        </w:rPr>
        <w:t xml:space="preserve">them to be </w:t>
      </w:r>
      <w:r w:rsidR="001258FA" w:rsidRPr="00536CA7">
        <w:rPr>
          <w:rFonts w:ascii="Arial" w:eastAsia="Arial" w:hAnsi="Arial" w:cs="Arial"/>
          <w:spacing w:val="-1"/>
        </w:rPr>
        <w:t xml:space="preserve">compliant </w:t>
      </w:r>
      <w:r w:rsidR="00CD4B9A" w:rsidRPr="00536CA7">
        <w:rPr>
          <w:rFonts w:ascii="Arial" w:eastAsia="Arial" w:hAnsi="Arial" w:cs="Arial"/>
          <w:spacing w:val="-1"/>
        </w:rPr>
        <w:t xml:space="preserve">and honest with the questioning. A further issue that directly affects the </w:t>
      </w:r>
      <w:r w:rsidR="00874501" w:rsidRPr="00536CA7">
        <w:rPr>
          <w:rFonts w:ascii="Arial" w:eastAsia="Arial" w:hAnsi="Arial" w:cs="Arial"/>
          <w:spacing w:val="-1"/>
        </w:rPr>
        <w:t>scheme is the recent change in general drinking habits, with people now increasingly drinking at home</w:t>
      </w:r>
      <w:r w:rsidR="00735804" w:rsidRPr="00536CA7">
        <w:rPr>
          <w:rFonts w:ascii="Arial" w:eastAsia="Arial" w:hAnsi="Arial" w:cs="Arial"/>
          <w:spacing w:val="-1"/>
        </w:rPr>
        <w:t xml:space="preserve">, the ease of access to strong alcohol, and the current </w:t>
      </w:r>
      <w:r w:rsidR="004A2754" w:rsidRPr="00536CA7">
        <w:rPr>
          <w:rFonts w:ascii="Arial" w:eastAsia="Arial" w:hAnsi="Arial" w:cs="Arial"/>
          <w:spacing w:val="-1"/>
        </w:rPr>
        <w:t xml:space="preserve">mental health crisis and more people turning to alcohol as a coping mechanism. </w:t>
      </w:r>
    </w:p>
    <w:p w14:paraId="65B676C2" w14:textId="726AB285" w:rsidR="002A4BD5" w:rsidRPr="00536CA7" w:rsidRDefault="002A4BD5" w:rsidP="00964D67">
      <w:pPr>
        <w:widowControl w:val="0"/>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 xml:space="preserve">Legal implications are generally related to liability and </w:t>
      </w:r>
      <w:r w:rsidR="007C595B" w:rsidRPr="00536CA7">
        <w:rPr>
          <w:rFonts w:ascii="Arial" w:eastAsia="Arial" w:hAnsi="Arial" w:cs="Arial"/>
          <w:spacing w:val="-1"/>
        </w:rPr>
        <w:t>litigation against ambulance services for ‘missed opportunities’</w:t>
      </w:r>
      <w:r w:rsidR="00470A5F" w:rsidRPr="00536CA7">
        <w:rPr>
          <w:rFonts w:ascii="Arial" w:eastAsia="Arial" w:hAnsi="Arial" w:cs="Arial"/>
          <w:spacing w:val="-1"/>
        </w:rPr>
        <w:t xml:space="preserve">, </w:t>
      </w:r>
      <w:r w:rsidR="00CF2293" w:rsidRPr="00536CA7">
        <w:rPr>
          <w:rFonts w:ascii="Arial" w:eastAsia="Arial" w:hAnsi="Arial" w:cs="Arial"/>
          <w:spacing w:val="-1"/>
        </w:rPr>
        <w:t xml:space="preserve">the ‘suing culture’ that is becoming more prevalent and a recent high profile </w:t>
      </w:r>
      <w:r w:rsidR="003A716E" w:rsidRPr="00536CA7">
        <w:rPr>
          <w:rFonts w:ascii="Arial" w:eastAsia="Arial" w:hAnsi="Arial" w:cs="Arial"/>
          <w:spacing w:val="-1"/>
        </w:rPr>
        <w:t xml:space="preserve">coroner inquests in relation to avoidable deaths. </w:t>
      </w:r>
    </w:p>
    <w:p w14:paraId="41F43F90" w14:textId="3868BEC5" w:rsidR="003A716E" w:rsidRPr="00536CA7" w:rsidRDefault="003A716E" w:rsidP="00964D67">
      <w:pPr>
        <w:widowControl w:val="0"/>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 xml:space="preserve">Environmental factors are not really applicable to this </w:t>
      </w:r>
      <w:r w:rsidR="00F735A6" w:rsidRPr="00536CA7">
        <w:rPr>
          <w:rFonts w:ascii="Arial" w:eastAsia="Arial" w:hAnsi="Arial" w:cs="Arial"/>
          <w:spacing w:val="-1"/>
        </w:rPr>
        <w:t xml:space="preserve">project, but ambulance clinicians work in a variety of </w:t>
      </w:r>
      <w:r w:rsidR="001A5AF3" w:rsidRPr="00536CA7">
        <w:rPr>
          <w:rFonts w:ascii="Arial" w:eastAsia="Arial" w:hAnsi="Arial" w:cs="Arial"/>
          <w:spacing w:val="-1"/>
        </w:rPr>
        <w:t>different</w:t>
      </w:r>
      <w:r w:rsidR="00F735A6" w:rsidRPr="00536CA7">
        <w:rPr>
          <w:rFonts w:ascii="Arial" w:eastAsia="Arial" w:hAnsi="Arial" w:cs="Arial"/>
          <w:spacing w:val="-1"/>
        </w:rPr>
        <w:t xml:space="preserve"> and challenging situations across a range of different environments </w:t>
      </w:r>
      <w:r w:rsidR="001A5AF3" w:rsidRPr="00536CA7">
        <w:rPr>
          <w:rFonts w:ascii="Arial" w:eastAsia="Arial" w:hAnsi="Arial" w:cs="Arial"/>
          <w:spacing w:val="-1"/>
        </w:rPr>
        <w:t xml:space="preserve">which may influence their ability to accurately record </w:t>
      </w:r>
      <w:r w:rsidR="00184985" w:rsidRPr="00536CA7">
        <w:rPr>
          <w:rFonts w:ascii="Arial" w:eastAsia="Arial" w:hAnsi="Arial" w:cs="Arial"/>
          <w:spacing w:val="-1"/>
        </w:rPr>
        <w:t xml:space="preserve">data. </w:t>
      </w:r>
    </w:p>
    <w:p w14:paraId="74A0D0AF" w14:textId="77777777" w:rsidR="00CC4693" w:rsidRPr="00536CA7" w:rsidRDefault="00CC4693" w:rsidP="00964D67">
      <w:pPr>
        <w:widowControl w:val="0"/>
        <w:autoSpaceDE w:val="0"/>
        <w:autoSpaceDN w:val="0"/>
        <w:spacing w:before="10" w:after="0" w:line="360" w:lineRule="auto"/>
        <w:ind w:right="813"/>
        <w:jc w:val="both"/>
        <w:rPr>
          <w:rFonts w:ascii="Arial" w:eastAsia="Arial" w:hAnsi="Arial" w:cs="Arial"/>
          <w:spacing w:val="-1"/>
        </w:rPr>
      </w:pPr>
    </w:p>
    <w:p w14:paraId="08DBFE7D" w14:textId="77777777" w:rsidR="001167BC" w:rsidRPr="00536CA7" w:rsidRDefault="001167BC" w:rsidP="00964D67">
      <w:pPr>
        <w:widowControl w:val="0"/>
        <w:autoSpaceDE w:val="0"/>
        <w:autoSpaceDN w:val="0"/>
        <w:spacing w:before="10" w:after="0" w:line="360" w:lineRule="auto"/>
        <w:ind w:right="813"/>
        <w:jc w:val="both"/>
        <w:rPr>
          <w:rFonts w:ascii="Arial" w:eastAsia="Arial" w:hAnsi="Arial" w:cs="Arial"/>
          <w:spacing w:val="-1"/>
        </w:rPr>
      </w:pPr>
    </w:p>
    <w:p w14:paraId="02C947A6" w14:textId="13345234" w:rsidR="001167BC" w:rsidRPr="00536CA7" w:rsidRDefault="00351419" w:rsidP="00964D67">
      <w:pPr>
        <w:widowControl w:val="0"/>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 xml:space="preserve">As a workforce, </w:t>
      </w:r>
      <w:r w:rsidR="00124913" w:rsidRPr="00536CA7">
        <w:rPr>
          <w:rFonts w:ascii="Arial" w:eastAsia="Arial" w:hAnsi="Arial" w:cs="Arial"/>
          <w:spacing w:val="-1"/>
        </w:rPr>
        <w:t xml:space="preserve">paramedics are autonomous clinicians with a </w:t>
      </w:r>
      <w:r w:rsidR="006F000E" w:rsidRPr="00536CA7">
        <w:rPr>
          <w:rFonts w:ascii="Arial" w:eastAsia="Arial" w:hAnsi="Arial" w:cs="Arial"/>
          <w:spacing w:val="-1"/>
        </w:rPr>
        <w:t xml:space="preserve">responsibility to ensure they are up to date with their own practice and </w:t>
      </w:r>
      <w:r w:rsidR="005C221E" w:rsidRPr="00536CA7">
        <w:rPr>
          <w:rFonts w:ascii="Arial" w:eastAsia="Arial" w:hAnsi="Arial" w:cs="Arial"/>
          <w:spacing w:val="-1"/>
        </w:rPr>
        <w:t>learning (</w:t>
      </w:r>
      <w:r w:rsidR="000E35B6" w:rsidRPr="00536CA7">
        <w:rPr>
          <w:rFonts w:ascii="Arial" w:hAnsi="Arial" w:cs="Arial"/>
        </w:rPr>
        <w:t>Skår</w:t>
      </w:r>
      <w:r w:rsidR="005C221E" w:rsidRPr="00536CA7">
        <w:rPr>
          <w:rFonts w:ascii="Arial" w:eastAsia="Arial" w:hAnsi="Arial" w:cs="Arial"/>
          <w:spacing w:val="-1"/>
        </w:rPr>
        <w:t>, 2009)</w:t>
      </w:r>
      <w:r w:rsidR="000E35B6" w:rsidRPr="00536CA7">
        <w:rPr>
          <w:rFonts w:ascii="Arial" w:eastAsia="Arial" w:hAnsi="Arial" w:cs="Arial"/>
          <w:spacing w:val="-1"/>
        </w:rPr>
        <w:t xml:space="preserve">. As such, </w:t>
      </w:r>
      <w:r w:rsidR="001E0F63" w:rsidRPr="00536CA7">
        <w:rPr>
          <w:rFonts w:ascii="Arial" w:eastAsia="Arial" w:hAnsi="Arial" w:cs="Arial"/>
          <w:spacing w:val="-1"/>
        </w:rPr>
        <w:t xml:space="preserve">change management theories that are focussed on staff engagement and </w:t>
      </w:r>
      <w:r w:rsidR="00D80082" w:rsidRPr="00536CA7">
        <w:rPr>
          <w:rFonts w:ascii="Arial" w:eastAsia="Arial" w:hAnsi="Arial" w:cs="Arial"/>
          <w:spacing w:val="-1"/>
        </w:rPr>
        <w:t xml:space="preserve">open communication are more likely to succeed. </w:t>
      </w:r>
      <w:r w:rsidR="001B04FA" w:rsidRPr="00536CA7">
        <w:rPr>
          <w:rFonts w:ascii="Arial" w:eastAsia="Arial" w:hAnsi="Arial" w:cs="Arial"/>
          <w:spacing w:val="-1"/>
        </w:rPr>
        <w:t xml:space="preserve">As mentioned previously, the ADKAR method has been proven to work well in healthcare and with this type of clinician and as such has been </w:t>
      </w:r>
      <w:r w:rsidR="00CF119D" w:rsidRPr="00536CA7">
        <w:rPr>
          <w:rFonts w:ascii="Arial" w:eastAsia="Arial" w:hAnsi="Arial" w:cs="Arial"/>
          <w:spacing w:val="-1"/>
        </w:rPr>
        <w:t>chosen</w:t>
      </w:r>
      <w:r w:rsidR="001B04FA" w:rsidRPr="00536CA7">
        <w:rPr>
          <w:rFonts w:ascii="Arial" w:eastAsia="Arial" w:hAnsi="Arial" w:cs="Arial"/>
          <w:spacing w:val="-1"/>
        </w:rPr>
        <w:t xml:space="preserve"> as the methodology </w:t>
      </w:r>
      <w:r w:rsidR="00CF119D" w:rsidRPr="00536CA7">
        <w:rPr>
          <w:rFonts w:ascii="Arial" w:eastAsia="Arial" w:hAnsi="Arial" w:cs="Arial"/>
          <w:spacing w:val="-1"/>
        </w:rPr>
        <w:t>for this project implementation</w:t>
      </w:r>
      <w:r w:rsidR="00726E0B" w:rsidRPr="00536CA7">
        <w:rPr>
          <w:rFonts w:ascii="Arial" w:eastAsia="Arial" w:hAnsi="Arial" w:cs="Arial"/>
          <w:spacing w:val="-1"/>
        </w:rPr>
        <w:t xml:space="preserve">. </w:t>
      </w:r>
    </w:p>
    <w:p w14:paraId="1C58D50E" w14:textId="4791AD59" w:rsidR="003B3183" w:rsidRPr="00536CA7" w:rsidRDefault="00726E0B" w:rsidP="008B6D58">
      <w:pPr>
        <w:widowControl w:val="0"/>
        <w:autoSpaceDE w:val="0"/>
        <w:autoSpaceDN w:val="0"/>
        <w:spacing w:before="10" w:after="0" w:line="360" w:lineRule="auto"/>
        <w:ind w:right="813"/>
        <w:jc w:val="both"/>
        <w:rPr>
          <w:rFonts w:ascii="Arial" w:eastAsia="Arial" w:hAnsi="Arial" w:cs="Arial"/>
        </w:rPr>
      </w:pPr>
      <w:r w:rsidRPr="00536CA7">
        <w:rPr>
          <w:rFonts w:ascii="Arial" w:eastAsia="Arial" w:hAnsi="Arial" w:cs="Arial"/>
          <w:spacing w:val="-1"/>
        </w:rPr>
        <w:t xml:space="preserve">Other </w:t>
      </w:r>
      <w:r w:rsidR="0098629D" w:rsidRPr="00536CA7">
        <w:rPr>
          <w:rFonts w:ascii="Arial" w:eastAsia="Arial" w:hAnsi="Arial" w:cs="Arial"/>
          <w:spacing w:val="-1"/>
        </w:rPr>
        <w:t xml:space="preserve">change methods that were considered are the </w:t>
      </w:r>
      <w:r w:rsidR="00FD2006" w:rsidRPr="00536CA7">
        <w:rPr>
          <w:rFonts w:ascii="Arial" w:eastAsia="Arial" w:hAnsi="Arial" w:cs="Arial"/>
        </w:rPr>
        <w:t>Kübler-Ross change model (1969)</w:t>
      </w:r>
      <w:r w:rsidR="00E167D1" w:rsidRPr="00536CA7">
        <w:rPr>
          <w:rFonts w:ascii="Arial" w:eastAsia="Arial" w:hAnsi="Arial" w:cs="Arial"/>
        </w:rPr>
        <w:t xml:space="preserve">, </w:t>
      </w:r>
      <w:r w:rsidR="00112780" w:rsidRPr="00536CA7">
        <w:rPr>
          <w:rFonts w:ascii="Arial" w:eastAsia="Arial" w:hAnsi="Arial" w:cs="Arial"/>
        </w:rPr>
        <w:t>originally a method for managing grief and later adapted into a business change model,</w:t>
      </w:r>
      <w:r w:rsidR="00FD2006" w:rsidRPr="00536CA7">
        <w:rPr>
          <w:rFonts w:ascii="Arial" w:eastAsia="Arial" w:hAnsi="Arial" w:cs="Arial"/>
        </w:rPr>
        <w:t xml:space="preserve"> and the Bridges transition </w:t>
      </w:r>
      <w:r w:rsidR="00EF7F82" w:rsidRPr="00536CA7">
        <w:rPr>
          <w:rFonts w:ascii="Arial" w:eastAsia="Arial" w:hAnsi="Arial" w:cs="Arial"/>
        </w:rPr>
        <w:t>model (2009)</w:t>
      </w:r>
      <w:r w:rsidR="00760619" w:rsidRPr="00536CA7">
        <w:rPr>
          <w:rFonts w:ascii="Arial" w:eastAsia="Arial" w:hAnsi="Arial" w:cs="Arial"/>
        </w:rPr>
        <w:t xml:space="preserve"> however both </w:t>
      </w:r>
      <w:r w:rsidR="00760619" w:rsidRPr="00536CA7">
        <w:rPr>
          <w:rFonts w:ascii="Arial" w:eastAsia="Arial" w:hAnsi="Arial" w:cs="Arial"/>
        </w:rPr>
        <w:lastRenderedPageBreak/>
        <w:t xml:space="preserve">are quite autocratic </w:t>
      </w:r>
      <w:r w:rsidR="00FA357F" w:rsidRPr="00536CA7">
        <w:rPr>
          <w:rFonts w:ascii="Arial" w:eastAsia="Arial" w:hAnsi="Arial" w:cs="Arial"/>
        </w:rPr>
        <w:t xml:space="preserve">in their delivery and take little consideration into staff opinion, feedback or participation. </w:t>
      </w:r>
      <w:r w:rsidR="005A6066" w:rsidRPr="00536CA7">
        <w:rPr>
          <w:rFonts w:ascii="Arial" w:eastAsia="Arial" w:hAnsi="Arial" w:cs="Arial"/>
        </w:rPr>
        <w:t xml:space="preserve">Kotter’s theory </w:t>
      </w:r>
      <w:r w:rsidR="00EA0CA5" w:rsidRPr="00536CA7">
        <w:rPr>
          <w:rFonts w:ascii="Arial" w:eastAsia="Arial" w:hAnsi="Arial" w:cs="Arial"/>
        </w:rPr>
        <w:t xml:space="preserve">of change (1996) also omits a </w:t>
      </w:r>
      <w:r w:rsidR="006130B4" w:rsidRPr="00536CA7">
        <w:rPr>
          <w:rFonts w:ascii="Arial" w:eastAsia="Arial" w:hAnsi="Arial" w:cs="Arial"/>
        </w:rPr>
        <w:t xml:space="preserve">stage for generic staff involvement and feedback, focusing instead on a core ‘team’ </w:t>
      </w:r>
      <w:r w:rsidR="000C08A3" w:rsidRPr="00536CA7">
        <w:rPr>
          <w:rFonts w:ascii="Arial" w:eastAsia="Arial" w:hAnsi="Arial" w:cs="Arial"/>
        </w:rPr>
        <w:t xml:space="preserve">to dictate the change to different specialities, again not </w:t>
      </w:r>
      <w:r w:rsidR="0029318E" w:rsidRPr="00536CA7">
        <w:rPr>
          <w:rFonts w:ascii="Arial" w:eastAsia="Arial" w:hAnsi="Arial" w:cs="Arial"/>
        </w:rPr>
        <w:t xml:space="preserve">as focused on staff inclusion and open communication as autonomous practitioners would </w:t>
      </w:r>
      <w:r w:rsidR="006B7804" w:rsidRPr="00536CA7">
        <w:rPr>
          <w:rFonts w:ascii="Arial" w:eastAsia="Arial" w:hAnsi="Arial" w:cs="Arial"/>
        </w:rPr>
        <w:t xml:space="preserve">find most beneficial and not in line with WASTs leadership </w:t>
      </w:r>
      <w:r w:rsidR="008B6D58" w:rsidRPr="00536CA7">
        <w:rPr>
          <w:rFonts w:ascii="Arial" w:eastAsia="Arial" w:hAnsi="Arial" w:cs="Arial"/>
        </w:rPr>
        <w:t>plan.</w:t>
      </w:r>
      <w:r w:rsidR="003B3183" w:rsidRPr="00536CA7">
        <w:rPr>
          <w:rFonts w:ascii="Arial" w:eastAsia="Arial" w:hAnsi="Arial" w:cs="Arial"/>
        </w:rPr>
        <w:t xml:space="preserve"> Appelbaum </w:t>
      </w:r>
      <w:r w:rsidR="003B3183" w:rsidRPr="00536CA7">
        <w:rPr>
          <w:rFonts w:ascii="Arial" w:eastAsia="Arial" w:hAnsi="Arial" w:cs="Arial"/>
          <w:i/>
          <w:iCs/>
        </w:rPr>
        <w:t>et al</w:t>
      </w:r>
      <w:r w:rsidR="003B3183" w:rsidRPr="00536CA7">
        <w:rPr>
          <w:rFonts w:ascii="Arial" w:eastAsia="Arial" w:hAnsi="Arial" w:cs="Arial"/>
        </w:rPr>
        <w:t xml:space="preserve"> (2012), </w:t>
      </w:r>
      <w:r w:rsidR="00212FC8" w:rsidRPr="00536CA7">
        <w:rPr>
          <w:rFonts w:ascii="Arial" w:eastAsia="Arial" w:hAnsi="Arial" w:cs="Arial"/>
        </w:rPr>
        <w:t xml:space="preserve">are critical of Kotter’s model for </w:t>
      </w:r>
      <w:r w:rsidR="007772D9" w:rsidRPr="00536CA7">
        <w:rPr>
          <w:rFonts w:ascii="Arial" w:eastAsia="Arial" w:hAnsi="Arial" w:cs="Arial"/>
        </w:rPr>
        <w:t xml:space="preserve">being </w:t>
      </w:r>
      <w:r w:rsidR="006657D0" w:rsidRPr="00536CA7">
        <w:rPr>
          <w:rFonts w:ascii="Arial" w:eastAsia="Arial" w:hAnsi="Arial" w:cs="Arial"/>
        </w:rPr>
        <w:t>overly prescriptive and a ‘top down’ approach with leaders dictating and staff following</w:t>
      </w:r>
      <w:r w:rsidR="0009027A" w:rsidRPr="00536CA7">
        <w:rPr>
          <w:rFonts w:ascii="Arial" w:eastAsia="Arial" w:hAnsi="Arial" w:cs="Arial"/>
        </w:rPr>
        <w:t xml:space="preserve">. </w:t>
      </w:r>
      <w:r w:rsidR="00823C56" w:rsidRPr="00536CA7">
        <w:rPr>
          <w:rFonts w:ascii="Arial" w:eastAsia="Arial" w:hAnsi="Arial" w:cs="Arial"/>
        </w:rPr>
        <w:t>Hughes, (2011) also concludes that Kotter</w:t>
      </w:r>
      <w:r w:rsidR="00B55C6F" w:rsidRPr="00536CA7">
        <w:rPr>
          <w:rFonts w:ascii="Arial" w:eastAsia="Arial" w:hAnsi="Arial" w:cs="Arial"/>
        </w:rPr>
        <w:t xml:space="preserve">’s model is a leader directed autocratic approach that underplays staff involvement. </w:t>
      </w:r>
    </w:p>
    <w:p w14:paraId="65998A29" w14:textId="77777777" w:rsidR="003B3183" w:rsidRPr="00536CA7" w:rsidRDefault="003B3183" w:rsidP="008B6D58">
      <w:pPr>
        <w:widowControl w:val="0"/>
        <w:autoSpaceDE w:val="0"/>
        <w:autoSpaceDN w:val="0"/>
        <w:spacing w:before="10" w:after="0" w:line="360" w:lineRule="auto"/>
        <w:ind w:right="813"/>
        <w:jc w:val="both"/>
        <w:rPr>
          <w:rFonts w:ascii="Arial" w:eastAsia="Arial" w:hAnsi="Arial" w:cs="Arial"/>
        </w:rPr>
      </w:pPr>
    </w:p>
    <w:p w14:paraId="3177DD96" w14:textId="7619C6AD" w:rsidR="00F718B0" w:rsidRPr="00536CA7" w:rsidRDefault="0008080B" w:rsidP="008B6D58">
      <w:pPr>
        <w:widowControl w:val="0"/>
        <w:autoSpaceDE w:val="0"/>
        <w:autoSpaceDN w:val="0"/>
        <w:spacing w:before="10" w:after="0" w:line="360" w:lineRule="auto"/>
        <w:ind w:right="813"/>
        <w:jc w:val="both"/>
        <w:rPr>
          <w:rFonts w:ascii="Arial" w:eastAsia="Arial" w:hAnsi="Arial" w:cs="Arial"/>
        </w:rPr>
      </w:pPr>
      <w:r w:rsidRPr="00536CA7">
        <w:rPr>
          <w:rFonts w:ascii="Arial" w:eastAsia="Arial" w:hAnsi="Arial" w:cs="Arial"/>
        </w:rPr>
        <w:t>Lewins</w:t>
      </w:r>
      <w:r w:rsidR="007361ED" w:rsidRPr="00536CA7">
        <w:rPr>
          <w:rFonts w:ascii="Arial" w:eastAsia="Arial" w:hAnsi="Arial" w:cs="Arial"/>
        </w:rPr>
        <w:t>’s</w:t>
      </w:r>
      <w:r w:rsidRPr="00536CA7">
        <w:rPr>
          <w:rFonts w:ascii="Arial" w:eastAsia="Arial" w:hAnsi="Arial" w:cs="Arial"/>
        </w:rPr>
        <w:t xml:space="preserve"> </w:t>
      </w:r>
      <w:r w:rsidR="001A5D2C" w:rsidRPr="00536CA7">
        <w:rPr>
          <w:rFonts w:ascii="Arial" w:eastAsia="Arial" w:hAnsi="Arial" w:cs="Arial"/>
        </w:rPr>
        <w:t>1947</w:t>
      </w:r>
      <w:r w:rsidR="007361ED" w:rsidRPr="00536CA7">
        <w:rPr>
          <w:rFonts w:ascii="Arial" w:eastAsia="Arial" w:hAnsi="Arial" w:cs="Arial"/>
        </w:rPr>
        <w:t xml:space="preserve"> model of change</w:t>
      </w:r>
      <w:r w:rsidR="003E572A" w:rsidRPr="00536CA7">
        <w:rPr>
          <w:rFonts w:ascii="Arial" w:eastAsia="Arial" w:hAnsi="Arial" w:cs="Arial"/>
        </w:rPr>
        <w:t xml:space="preserve"> (cited </w:t>
      </w:r>
      <w:r w:rsidR="00EF7654" w:rsidRPr="00536CA7">
        <w:rPr>
          <w:rFonts w:ascii="Arial" w:eastAsia="Arial" w:hAnsi="Arial" w:cs="Arial"/>
        </w:rPr>
        <w:t>in Burnes (2020)</w:t>
      </w:r>
      <w:r w:rsidR="00EB79B6" w:rsidRPr="00536CA7">
        <w:rPr>
          <w:rFonts w:ascii="Arial" w:eastAsia="Arial" w:hAnsi="Arial" w:cs="Arial"/>
        </w:rPr>
        <w:t xml:space="preserve"> </w:t>
      </w:r>
      <w:r w:rsidR="007361ED" w:rsidRPr="00536CA7">
        <w:rPr>
          <w:rFonts w:ascii="Arial" w:eastAsia="Arial" w:hAnsi="Arial" w:cs="Arial"/>
        </w:rPr>
        <w:t>is</w:t>
      </w:r>
      <w:r w:rsidR="008A3F37" w:rsidRPr="00536CA7">
        <w:rPr>
          <w:rFonts w:ascii="Arial" w:eastAsia="Arial" w:hAnsi="Arial" w:cs="Arial"/>
        </w:rPr>
        <w:t xml:space="preserve"> a three stage approach of </w:t>
      </w:r>
      <w:r w:rsidR="00BC446A" w:rsidRPr="00536CA7">
        <w:rPr>
          <w:rFonts w:ascii="Arial" w:eastAsia="Arial" w:hAnsi="Arial" w:cs="Arial"/>
        </w:rPr>
        <w:t>‘unfreeze, change &amp; refreeze’ that is</w:t>
      </w:r>
      <w:r w:rsidR="007361ED" w:rsidRPr="00536CA7">
        <w:rPr>
          <w:rFonts w:ascii="Arial" w:eastAsia="Arial" w:hAnsi="Arial" w:cs="Arial"/>
        </w:rPr>
        <w:t xml:space="preserve"> often seen as overly simplified</w:t>
      </w:r>
      <w:r w:rsidR="00EB63B4" w:rsidRPr="00536CA7">
        <w:rPr>
          <w:rFonts w:ascii="Arial" w:eastAsia="Arial" w:hAnsi="Arial" w:cs="Arial"/>
        </w:rPr>
        <w:t xml:space="preserve"> </w:t>
      </w:r>
      <w:r w:rsidR="006E089D" w:rsidRPr="00536CA7">
        <w:rPr>
          <w:rFonts w:ascii="Arial" w:eastAsia="Arial" w:hAnsi="Arial" w:cs="Arial"/>
        </w:rPr>
        <w:t xml:space="preserve">with </w:t>
      </w:r>
      <w:r w:rsidR="00EB63B4" w:rsidRPr="00536CA7">
        <w:rPr>
          <w:rFonts w:ascii="Arial" w:eastAsia="Arial" w:hAnsi="Arial" w:cs="Arial"/>
        </w:rPr>
        <w:t xml:space="preserve">Cummings, Bridgman, &amp; Brown (2016), </w:t>
      </w:r>
      <w:r w:rsidR="004D05F8" w:rsidRPr="00536CA7">
        <w:rPr>
          <w:rFonts w:ascii="Arial" w:eastAsia="Arial" w:hAnsi="Arial" w:cs="Arial"/>
        </w:rPr>
        <w:t>Hussain</w:t>
      </w:r>
      <w:r w:rsidR="00A110DD" w:rsidRPr="00536CA7">
        <w:rPr>
          <w:rFonts w:ascii="Arial" w:eastAsia="Arial" w:hAnsi="Arial" w:cs="Arial"/>
        </w:rPr>
        <w:t xml:space="preserve"> </w:t>
      </w:r>
      <w:r w:rsidR="00A110DD" w:rsidRPr="00536CA7">
        <w:rPr>
          <w:rFonts w:ascii="Arial" w:eastAsia="Arial" w:hAnsi="Arial" w:cs="Arial"/>
          <w:i/>
          <w:iCs/>
        </w:rPr>
        <w:t>et al</w:t>
      </w:r>
      <w:r w:rsidR="004D05F8" w:rsidRPr="00536CA7">
        <w:rPr>
          <w:rFonts w:ascii="Arial" w:eastAsia="Arial" w:hAnsi="Arial" w:cs="Arial"/>
        </w:rPr>
        <w:t xml:space="preserve"> (2018), </w:t>
      </w:r>
      <w:r w:rsidR="00A110DD" w:rsidRPr="00536CA7">
        <w:rPr>
          <w:rFonts w:ascii="Arial" w:eastAsia="Arial" w:hAnsi="Arial" w:cs="Arial"/>
        </w:rPr>
        <w:t xml:space="preserve">and Burnes </w:t>
      </w:r>
      <w:r w:rsidR="006E089D" w:rsidRPr="00536CA7">
        <w:rPr>
          <w:rFonts w:ascii="Arial" w:eastAsia="Arial" w:hAnsi="Arial" w:cs="Arial"/>
        </w:rPr>
        <w:t>(</w:t>
      </w:r>
      <w:r w:rsidR="00A110DD" w:rsidRPr="00536CA7">
        <w:rPr>
          <w:rFonts w:ascii="Arial" w:eastAsia="Arial" w:hAnsi="Arial" w:cs="Arial"/>
        </w:rPr>
        <w:t>2017</w:t>
      </w:r>
      <w:r w:rsidR="006E089D" w:rsidRPr="00536CA7">
        <w:rPr>
          <w:rFonts w:ascii="Arial" w:eastAsia="Arial" w:hAnsi="Arial" w:cs="Arial"/>
        </w:rPr>
        <w:t xml:space="preserve">) all criticising </w:t>
      </w:r>
      <w:r w:rsidR="00546033" w:rsidRPr="00536CA7">
        <w:rPr>
          <w:rFonts w:ascii="Arial" w:eastAsia="Arial" w:hAnsi="Arial" w:cs="Arial"/>
        </w:rPr>
        <w:t xml:space="preserve">it for being too simplistic and </w:t>
      </w:r>
      <w:r w:rsidR="00157032" w:rsidRPr="00536CA7">
        <w:rPr>
          <w:rFonts w:ascii="Arial" w:eastAsia="Arial" w:hAnsi="Arial" w:cs="Arial"/>
        </w:rPr>
        <w:t>linear, and ultimately unsuitable for any complex change</w:t>
      </w:r>
      <w:r w:rsidR="006C3824" w:rsidRPr="00536CA7">
        <w:rPr>
          <w:rFonts w:ascii="Arial" w:eastAsia="Arial" w:hAnsi="Arial" w:cs="Arial"/>
        </w:rPr>
        <w:t xml:space="preserve">. </w:t>
      </w:r>
    </w:p>
    <w:p w14:paraId="5073AD53" w14:textId="77777777" w:rsidR="0005440A" w:rsidRPr="00536CA7" w:rsidRDefault="0005440A" w:rsidP="008B6D58">
      <w:pPr>
        <w:widowControl w:val="0"/>
        <w:autoSpaceDE w:val="0"/>
        <w:autoSpaceDN w:val="0"/>
        <w:spacing w:before="10" w:after="0" w:line="360" w:lineRule="auto"/>
        <w:ind w:right="813"/>
        <w:jc w:val="both"/>
        <w:rPr>
          <w:rFonts w:ascii="Arial" w:eastAsia="Arial" w:hAnsi="Arial" w:cs="Arial"/>
        </w:rPr>
      </w:pPr>
    </w:p>
    <w:p w14:paraId="24F3A694" w14:textId="77777777" w:rsidR="0085568F" w:rsidRPr="00536CA7" w:rsidRDefault="007024CC" w:rsidP="00E56D25">
      <w:pPr>
        <w:widowControl w:val="0"/>
        <w:tabs>
          <w:tab w:val="left" w:pos="5950"/>
        </w:tabs>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As briefly mention</w:t>
      </w:r>
      <w:r w:rsidR="00BC19CA" w:rsidRPr="00536CA7">
        <w:rPr>
          <w:rFonts w:ascii="Arial" w:eastAsia="Arial" w:hAnsi="Arial" w:cs="Arial"/>
          <w:spacing w:val="-1"/>
        </w:rPr>
        <w:t>ed previously, t</w:t>
      </w:r>
      <w:r w:rsidR="0005440A" w:rsidRPr="00536CA7">
        <w:rPr>
          <w:rFonts w:ascii="Arial" w:eastAsia="Arial" w:hAnsi="Arial" w:cs="Arial"/>
          <w:spacing w:val="-1"/>
        </w:rPr>
        <w:t xml:space="preserve">he </w:t>
      </w:r>
      <w:r w:rsidR="006B3517" w:rsidRPr="00536CA7">
        <w:rPr>
          <w:rFonts w:ascii="Arial" w:eastAsia="Arial" w:hAnsi="Arial" w:cs="Arial"/>
          <w:spacing w:val="-1"/>
        </w:rPr>
        <w:t xml:space="preserve">change that is proposed is the </w:t>
      </w:r>
      <w:r w:rsidRPr="00536CA7">
        <w:rPr>
          <w:rFonts w:ascii="Arial" w:eastAsia="Arial" w:hAnsi="Arial" w:cs="Arial"/>
          <w:spacing w:val="-1"/>
        </w:rPr>
        <w:t xml:space="preserve">implementation of </w:t>
      </w:r>
      <w:r w:rsidR="00BC19CA" w:rsidRPr="00536CA7">
        <w:rPr>
          <w:rFonts w:ascii="Arial" w:eastAsia="Arial" w:hAnsi="Arial" w:cs="Arial"/>
          <w:spacing w:val="-1"/>
        </w:rPr>
        <w:t>the embedding of an alcohol withdrawal score system, namely the CIWA-AR</w:t>
      </w:r>
      <w:r w:rsidR="009D4A52" w:rsidRPr="00536CA7">
        <w:rPr>
          <w:rFonts w:ascii="Arial" w:eastAsia="Arial" w:hAnsi="Arial" w:cs="Arial"/>
          <w:spacing w:val="-1"/>
        </w:rPr>
        <w:t xml:space="preserve"> tool, into the electronic patient contact record (</w:t>
      </w:r>
      <w:proofErr w:type="spellStart"/>
      <w:r w:rsidR="009D4A52" w:rsidRPr="00536CA7">
        <w:rPr>
          <w:rFonts w:ascii="Arial" w:eastAsia="Arial" w:hAnsi="Arial" w:cs="Arial"/>
          <w:spacing w:val="-1"/>
        </w:rPr>
        <w:t>ePCR</w:t>
      </w:r>
      <w:proofErr w:type="spellEnd"/>
      <w:r w:rsidR="009D4A52" w:rsidRPr="00536CA7">
        <w:rPr>
          <w:rFonts w:ascii="Arial" w:eastAsia="Arial" w:hAnsi="Arial" w:cs="Arial"/>
          <w:spacing w:val="-1"/>
        </w:rPr>
        <w:t xml:space="preserve">) system that is used for all patient contacts within WAST. </w:t>
      </w:r>
      <w:r w:rsidR="00CA79F7" w:rsidRPr="00536CA7">
        <w:rPr>
          <w:rFonts w:ascii="Arial" w:eastAsia="Arial" w:hAnsi="Arial" w:cs="Arial"/>
          <w:spacing w:val="-1"/>
        </w:rPr>
        <w:tab/>
      </w:r>
    </w:p>
    <w:p w14:paraId="7881A1D2" w14:textId="3744B02F" w:rsidR="007E7B78" w:rsidRPr="00536CA7" w:rsidRDefault="007E7B78" w:rsidP="00E56D25">
      <w:pPr>
        <w:widowControl w:val="0"/>
        <w:tabs>
          <w:tab w:val="left" w:pos="5950"/>
        </w:tabs>
        <w:autoSpaceDE w:val="0"/>
        <w:autoSpaceDN w:val="0"/>
        <w:spacing w:before="10" w:after="0" w:line="360" w:lineRule="auto"/>
        <w:ind w:right="813"/>
        <w:jc w:val="both"/>
        <w:rPr>
          <w:rFonts w:ascii="Arial" w:eastAsia="Arial" w:hAnsi="Arial" w:cs="Arial"/>
          <w:spacing w:val="-1"/>
        </w:rPr>
      </w:pPr>
      <w:r w:rsidRPr="00536CA7">
        <w:rPr>
          <w:rFonts w:ascii="Arial" w:eastAsia="Arial" w:hAnsi="Arial" w:cs="Arial"/>
          <w:spacing w:val="-1"/>
        </w:rPr>
        <w:t xml:space="preserve">Each contact and patient interaction involves </w:t>
      </w:r>
      <w:r w:rsidR="0046725A" w:rsidRPr="00536CA7">
        <w:rPr>
          <w:rFonts w:ascii="Arial" w:eastAsia="Arial" w:hAnsi="Arial" w:cs="Arial"/>
          <w:spacing w:val="-1"/>
        </w:rPr>
        <w:t>a clinical assessment of the patient, tailored to suit the needs of the patient and the emergency they are facing. It would be inappropriate to complete a CIWA-AR assessment on all patients</w:t>
      </w:r>
      <w:r w:rsidR="00E57072" w:rsidRPr="00536CA7">
        <w:rPr>
          <w:rFonts w:ascii="Arial" w:eastAsia="Arial" w:hAnsi="Arial" w:cs="Arial"/>
          <w:spacing w:val="-1"/>
        </w:rPr>
        <w:t xml:space="preserve">, however there is a large number of patients that would benefit. </w:t>
      </w:r>
    </w:p>
    <w:p w14:paraId="60A80BD8" w14:textId="1DABEE94" w:rsidR="009306EE" w:rsidRPr="00536CA7" w:rsidRDefault="00F56E9C" w:rsidP="00E56D25">
      <w:pPr>
        <w:widowControl w:val="0"/>
        <w:tabs>
          <w:tab w:val="left" w:pos="5950"/>
        </w:tabs>
        <w:autoSpaceDE w:val="0"/>
        <w:autoSpaceDN w:val="0"/>
        <w:spacing w:before="10" w:after="0" w:line="360" w:lineRule="auto"/>
        <w:ind w:right="813"/>
        <w:jc w:val="both"/>
        <w:rPr>
          <w:rFonts w:ascii="Arial" w:eastAsia="Arial" w:hAnsi="Arial" w:cs="Arial"/>
        </w:rPr>
      </w:pPr>
      <w:r w:rsidRPr="00536CA7">
        <w:rPr>
          <w:rFonts w:ascii="Arial" w:eastAsia="Arial" w:hAnsi="Arial" w:cs="Arial"/>
        </w:rPr>
        <w:br/>
      </w:r>
    </w:p>
    <w:p w14:paraId="23B4F5C5" w14:textId="77777777" w:rsidR="00975A23" w:rsidRPr="00536CA7" w:rsidRDefault="00975A23" w:rsidP="00975A23">
      <w:pPr>
        <w:widowControl w:val="0"/>
        <w:tabs>
          <w:tab w:val="left" w:pos="1673"/>
        </w:tabs>
        <w:autoSpaceDE w:val="0"/>
        <w:autoSpaceDN w:val="0"/>
        <w:spacing w:before="9" w:line="360" w:lineRule="auto"/>
        <w:ind w:right="804"/>
        <w:jc w:val="both"/>
        <w:rPr>
          <w:rFonts w:ascii="Arial" w:eastAsia="Arial" w:hAnsi="Arial" w:cs="Arial"/>
        </w:rPr>
      </w:pPr>
      <w:r w:rsidRPr="00536CA7">
        <w:rPr>
          <w:rFonts w:ascii="Arial" w:eastAsia="Arial" w:hAnsi="Arial" w:cs="Arial"/>
        </w:rPr>
        <w:t xml:space="preserve">The CIWA-AR (Clinical Institute Withdrawal Assessment – Alcohol, revised) (Sullivan, 1989) tool is a widely recognised assessment tool that scales 10 criteria to quantify the severity of a patient’s withdrawal symptoms and aids with decision making regarding treatment and medication administration. It considers additional assessments such as levels of anxiety, sweating, agitation, audible and visual disturbances. This would show withdrawal </w:t>
      </w:r>
      <w:r w:rsidRPr="00536CA7">
        <w:rPr>
          <w:rFonts w:ascii="Arial" w:eastAsia="Arial" w:hAnsi="Arial" w:cs="Arial"/>
        </w:rPr>
        <w:lastRenderedPageBreak/>
        <w:t xml:space="preserve">severity even if normal baseline observations such as blood pressure, pulse rate and oxygen levels were within normal parameters and therefore could easily be missed. The National Institute for Health and Care Excellence (NICE) guidelines recommend this specific tool to be used when making decisions regarding hospital admission and treatment pathways (NICE, 2017). This is the same tool used in hospital settings, therefore the incorporation of this tool into the </w:t>
      </w:r>
      <w:proofErr w:type="spellStart"/>
      <w:r w:rsidRPr="00536CA7">
        <w:rPr>
          <w:rFonts w:ascii="Arial" w:eastAsia="Arial" w:hAnsi="Arial" w:cs="Arial"/>
        </w:rPr>
        <w:t>ePCR</w:t>
      </w:r>
      <w:proofErr w:type="spellEnd"/>
      <w:r w:rsidRPr="00536CA7">
        <w:rPr>
          <w:rFonts w:ascii="Arial" w:eastAsia="Arial" w:hAnsi="Arial" w:cs="Arial"/>
        </w:rPr>
        <w:t xml:space="preserve"> system would add a continuity of care and standardised approach to the treatment of withdrawing patients from initial assessment in the community right through to discharge from hospital. </w:t>
      </w:r>
    </w:p>
    <w:p w14:paraId="7C9FE659" w14:textId="5C46F8B5" w:rsidR="00E57072" w:rsidRPr="00536CA7" w:rsidRDefault="00EA1825" w:rsidP="00975A23">
      <w:pPr>
        <w:widowControl w:val="0"/>
        <w:tabs>
          <w:tab w:val="left" w:pos="1673"/>
        </w:tabs>
        <w:autoSpaceDE w:val="0"/>
        <w:autoSpaceDN w:val="0"/>
        <w:spacing w:before="9" w:line="360" w:lineRule="auto"/>
        <w:ind w:right="804"/>
        <w:jc w:val="both"/>
        <w:rPr>
          <w:rFonts w:ascii="Arial" w:eastAsia="Arial" w:hAnsi="Arial" w:cs="Arial"/>
        </w:rPr>
      </w:pPr>
      <w:r w:rsidRPr="00536CA7">
        <w:rPr>
          <w:rFonts w:ascii="Arial" w:eastAsia="Arial" w:hAnsi="Arial" w:cs="Arial"/>
        </w:rPr>
        <w:t>Following the ADKAR methodology, the change</w:t>
      </w:r>
      <w:r w:rsidR="00017433" w:rsidRPr="00536CA7">
        <w:rPr>
          <w:rFonts w:ascii="Arial" w:eastAsia="Arial" w:hAnsi="Arial" w:cs="Arial"/>
        </w:rPr>
        <w:t xml:space="preserve"> will be broken into key components as discussed below. </w:t>
      </w:r>
      <w:r w:rsidR="00CD076F" w:rsidRPr="00536CA7">
        <w:rPr>
          <w:rFonts w:ascii="Arial" w:eastAsia="Arial" w:hAnsi="Arial" w:cs="Arial"/>
        </w:rPr>
        <w:t xml:space="preserve">At the time of writing, the change is underway but the later stages of trust wide implementation are still hypothetical at this stage. </w:t>
      </w:r>
    </w:p>
    <w:p w14:paraId="0B2D6703" w14:textId="16CE7914" w:rsidR="00AA196C" w:rsidRPr="00536CA7" w:rsidRDefault="002F5EA2" w:rsidP="00975A23">
      <w:pPr>
        <w:widowControl w:val="0"/>
        <w:tabs>
          <w:tab w:val="left" w:pos="1673"/>
        </w:tabs>
        <w:autoSpaceDE w:val="0"/>
        <w:autoSpaceDN w:val="0"/>
        <w:spacing w:before="9" w:line="360" w:lineRule="auto"/>
        <w:ind w:right="804"/>
        <w:jc w:val="both"/>
        <w:rPr>
          <w:rFonts w:ascii="Arial" w:eastAsia="Arial" w:hAnsi="Arial" w:cs="Arial"/>
          <w:b/>
          <w:bCs/>
        </w:rPr>
      </w:pPr>
      <w:r w:rsidRPr="00536CA7">
        <w:rPr>
          <w:rFonts w:ascii="Arial" w:eastAsia="Arial" w:hAnsi="Arial" w:cs="Arial"/>
          <w:b/>
          <w:bCs/>
        </w:rPr>
        <w:t xml:space="preserve">Awareness. </w:t>
      </w:r>
    </w:p>
    <w:p w14:paraId="62C6752D" w14:textId="53C8B84E" w:rsidR="002F5EA2" w:rsidRPr="00536CA7" w:rsidRDefault="007E04E0" w:rsidP="00975A23">
      <w:pPr>
        <w:widowControl w:val="0"/>
        <w:tabs>
          <w:tab w:val="left" w:pos="1673"/>
        </w:tabs>
        <w:autoSpaceDE w:val="0"/>
        <w:autoSpaceDN w:val="0"/>
        <w:spacing w:before="9" w:line="360" w:lineRule="auto"/>
        <w:ind w:right="804"/>
        <w:jc w:val="both"/>
        <w:rPr>
          <w:rFonts w:ascii="Arial" w:eastAsia="Arial" w:hAnsi="Arial" w:cs="Arial"/>
        </w:rPr>
      </w:pPr>
      <w:r w:rsidRPr="00536CA7">
        <w:rPr>
          <w:rFonts w:ascii="Arial" w:eastAsia="Arial" w:hAnsi="Arial" w:cs="Arial"/>
        </w:rPr>
        <w:t xml:space="preserve">The initial discussions held with a small cohort of multi-disciplinary staff discussed the importance of accurate monitoring of this demographic of patient and the issues faced by staff when </w:t>
      </w:r>
      <w:r w:rsidR="004B71E8" w:rsidRPr="00536CA7">
        <w:rPr>
          <w:rFonts w:ascii="Arial" w:eastAsia="Arial" w:hAnsi="Arial" w:cs="Arial"/>
        </w:rPr>
        <w:t xml:space="preserve">dealing with these patients in the community and </w:t>
      </w:r>
      <w:r w:rsidR="00A06F64" w:rsidRPr="00536CA7">
        <w:rPr>
          <w:rFonts w:ascii="Arial" w:eastAsia="Arial" w:hAnsi="Arial" w:cs="Arial"/>
        </w:rPr>
        <w:t xml:space="preserve">whilst holding outside emergency departments then later during the handover process. </w:t>
      </w:r>
    </w:p>
    <w:p w14:paraId="100D9EB7" w14:textId="6541AE50" w:rsidR="007166B2" w:rsidRPr="00536CA7" w:rsidRDefault="007166B2" w:rsidP="00975A23">
      <w:pPr>
        <w:widowControl w:val="0"/>
        <w:tabs>
          <w:tab w:val="left" w:pos="1673"/>
        </w:tabs>
        <w:autoSpaceDE w:val="0"/>
        <w:autoSpaceDN w:val="0"/>
        <w:spacing w:before="9" w:line="360" w:lineRule="auto"/>
        <w:ind w:right="804"/>
        <w:jc w:val="both"/>
        <w:rPr>
          <w:rFonts w:ascii="Arial" w:eastAsia="Arial" w:hAnsi="Arial" w:cs="Arial"/>
        </w:rPr>
      </w:pPr>
      <w:r w:rsidRPr="00536CA7">
        <w:rPr>
          <w:rFonts w:ascii="Arial" w:eastAsia="Arial" w:hAnsi="Arial" w:cs="Arial"/>
        </w:rPr>
        <w:t xml:space="preserve">In order to ensure active staff participation and communication at this early stage of development, a simple questionnaire was sent out </w:t>
      </w:r>
      <w:r w:rsidR="00987978" w:rsidRPr="00536CA7">
        <w:rPr>
          <w:rFonts w:ascii="Arial" w:eastAsia="Arial" w:hAnsi="Arial" w:cs="Arial"/>
        </w:rPr>
        <w:t>to all EMS staff across the Wrexham and Flintshire locality</w:t>
      </w:r>
      <w:r w:rsidR="00A83A34" w:rsidRPr="00536CA7">
        <w:rPr>
          <w:rFonts w:ascii="Arial" w:eastAsia="Arial" w:hAnsi="Arial" w:cs="Arial"/>
        </w:rPr>
        <w:t xml:space="preserve">, gaining a evidence base of current understanding and of staff attitude toward the use of such a tool. From the questionnaire it </w:t>
      </w:r>
      <w:r w:rsidR="00351DA9" w:rsidRPr="00536CA7">
        <w:rPr>
          <w:rFonts w:ascii="Arial" w:eastAsia="Arial" w:hAnsi="Arial" w:cs="Arial"/>
        </w:rPr>
        <w:t>appears that the vast majority of staff feel this would be of great benefit to patient care</w:t>
      </w:r>
      <w:r w:rsidR="00721B9A" w:rsidRPr="00536CA7">
        <w:rPr>
          <w:rFonts w:ascii="Arial" w:eastAsia="Arial" w:hAnsi="Arial" w:cs="Arial"/>
        </w:rPr>
        <w:t xml:space="preserve"> both in the community decision making </w:t>
      </w:r>
      <w:r w:rsidR="00830D0B" w:rsidRPr="00536CA7">
        <w:rPr>
          <w:rFonts w:ascii="Arial" w:eastAsia="Arial" w:hAnsi="Arial" w:cs="Arial"/>
        </w:rPr>
        <w:t>process</w:t>
      </w:r>
      <w:r w:rsidR="00721B9A" w:rsidRPr="00536CA7">
        <w:rPr>
          <w:rFonts w:ascii="Arial" w:eastAsia="Arial" w:hAnsi="Arial" w:cs="Arial"/>
        </w:rPr>
        <w:t xml:space="preserve"> and for holding and </w:t>
      </w:r>
      <w:r w:rsidR="00830D0B" w:rsidRPr="00536CA7">
        <w:rPr>
          <w:rFonts w:ascii="Arial" w:eastAsia="Arial" w:hAnsi="Arial" w:cs="Arial"/>
        </w:rPr>
        <w:t xml:space="preserve">handover procedures. </w:t>
      </w:r>
      <w:r w:rsidR="00D51D08" w:rsidRPr="00536CA7">
        <w:rPr>
          <w:rFonts w:ascii="Arial" w:eastAsia="Arial" w:hAnsi="Arial" w:cs="Arial"/>
        </w:rPr>
        <w:t>It also detected that whilst</w:t>
      </w:r>
      <w:r w:rsidR="009C7968" w:rsidRPr="00536CA7">
        <w:rPr>
          <w:rFonts w:ascii="Arial" w:eastAsia="Arial" w:hAnsi="Arial" w:cs="Arial"/>
        </w:rPr>
        <w:t xml:space="preserve"> staff were generally aware of the CIWA-AR tool, there was a mixed response to how confident </w:t>
      </w:r>
      <w:r w:rsidR="007666B1" w:rsidRPr="00536CA7">
        <w:rPr>
          <w:rFonts w:ascii="Arial" w:eastAsia="Arial" w:hAnsi="Arial" w:cs="Arial"/>
        </w:rPr>
        <w:t xml:space="preserve">staff were in the idea of using it. This feedback and communication highlighted the need </w:t>
      </w:r>
      <w:r w:rsidR="008B5124" w:rsidRPr="00536CA7">
        <w:rPr>
          <w:rFonts w:ascii="Arial" w:eastAsia="Arial" w:hAnsi="Arial" w:cs="Arial"/>
        </w:rPr>
        <w:t xml:space="preserve">for a training package to also be created when the change would be implemented across the trust. </w:t>
      </w:r>
    </w:p>
    <w:p w14:paraId="3E1CD43E" w14:textId="6DA960A2" w:rsidR="000763A9" w:rsidRPr="00536CA7" w:rsidRDefault="000763A9" w:rsidP="00975A23">
      <w:pPr>
        <w:widowControl w:val="0"/>
        <w:tabs>
          <w:tab w:val="left" w:pos="1673"/>
        </w:tabs>
        <w:autoSpaceDE w:val="0"/>
        <w:autoSpaceDN w:val="0"/>
        <w:spacing w:before="9" w:line="360" w:lineRule="auto"/>
        <w:ind w:right="804"/>
        <w:jc w:val="both"/>
        <w:rPr>
          <w:rFonts w:ascii="Arial" w:eastAsia="Arial" w:hAnsi="Arial" w:cs="Arial"/>
          <w:b/>
          <w:bCs/>
        </w:rPr>
      </w:pPr>
      <w:r w:rsidRPr="00536CA7">
        <w:rPr>
          <w:rFonts w:ascii="Arial" w:eastAsia="Arial" w:hAnsi="Arial" w:cs="Arial"/>
          <w:b/>
          <w:bCs/>
        </w:rPr>
        <w:t>Desire.</w:t>
      </w:r>
    </w:p>
    <w:p w14:paraId="44062C98" w14:textId="14A6E55D" w:rsidR="000763A9" w:rsidRPr="00536CA7" w:rsidRDefault="00443944" w:rsidP="00975A23">
      <w:pPr>
        <w:widowControl w:val="0"/>
        <w:tabs>
          <w:tab w:val="left" w:pos="1673"/>
        </w:tabs>
        <w:autoSpaceDE w:val="0"/>
        <w:autoSpaceDN w:val="0"/>
        <w:spacing w:before="9" w:line="360" w:lineRule="auto"/>
        <w:ind w:right="804"/>
        <w:jc w:val="both"/>
        <w:rPr>
          <w:rFonts w:ascii="Arial" w:eastAsia="Arial" w:hAnsi="Arial" w:cs="Arial"/>
        </w:rPr>
      </w:pPr>
      <w:r w:rsidRPr="00536CA7">
        <w:rPr>
          <w:rFonts w:ascii="Arial" w:eastAsia="Arial" w:hAnsi="Arial" w:cs="Arial"/>
        </w:rPr>
        <w:lastRenderedPageBreak/>
        <w:t>The desire to change was evident from the positive feedback from staff</w:t>
      </w:r>
      <w:r w:rsidR="00054DE9" w:rsidRPr="00536CA7">
        <w:rPr>
          <w:rFonts w:ascii="Arial" w:eastAsia="Arial" w:hAnsi="Arial" w:cs="Arial"/>
        </w:rPr>
        <w:t xml:space="preserve"> with </w:t>
      </w:r>
      <w:r w:rsidR="00240892" w:rsidRPr="00536CA7">
        <w:rPr>
          <w:rFonts w:ascii="Arial" w:eastAsia="Arial" w:hAnsi="Arial" w:cs="Arial"/>
        </w:rPr>
        <w:t xml:space="preserve">additional </w:t>
      </w:r>
      <w:r w:rsidR="00054DE9" w:rsidRPr="00536CA7">
        <w:rPr>
          <w:rFonts w:ascii="Arial" w:eastAsia="Arial" w:hAnsi="Arial" w:cs="Arial"/>
        </w:rPr>
        <w:t xml:space="preserve">discussions </w:t>
      </w:r>
      <w:r w:rsidR="00B918EB" w:rsidRPr="00536CA7">
        <w:rPr>
          <w:rFonts w:ascii="Arial" w:eastAsia="Arial" w:hAnsi="Arial" w:cs="Arial"/>
        </w:rPr>
        <w:t xml:space="preserve">also positive in nature. The </w:t>
      </w:r>
      <w:r w:rsidR="00F967DD" w:rsidRPr="00536CA7">
        <w:rPr>
          <w:rFonts w:ascii="Arial" w:eastAsia="Arial" w:hAnsi="Arial" w:cs="Arial"/>
        </w:rPr>
        <w:t xml:space="preserve">number </w:t>
      </w:r>
      <w:r w:rsidR="004C7C2B" w:rsidRPr="00536CA7">
        <w:rPr>
          <w:rFonts w:ascii="Arial" w:eastAsia="Arial" w:hAnsi="Arial" w:cs="Arial"/>
        </w:rPr>
        <w:t xml:space="preserve">of responses </w:t>
      </w:r>
      <w:r w:rsidR="00793196" w:rsidRPr="00536CA7">
        <w:rPr>
          <w:rFonts w:ascii="Arial" w:eastAsia="Arial" w:hAnsi="Arial" w:cs="Arial"/>
        </w:rPr>
        <w:t xml:space="preserve">was another positive metric suggesting that the overall staff desire for the change is </w:t>
      </w:r>
      <w:r w:rsidR="009420DB" w:rsidRPr="00536CA7">
        <w:rPr>
          <w:rFonts w:ascii="Arial" w:eastAsia="Arial" w:hAnsi="Arial" w:cs="Arial"/>
        </w:rPr>
        <w:t>there. Following from the initial surve</w:t>
      </w:r>
      <w:r w:rsidR="005230D6" w:rsidRPr="00536CA7">
        <w:rPr>
          <w:rFonts w:ascii="Arial" w:eastAsia="Arial" w:hAnsi="Arial" w:cs="Arial"/>
        </w:rPr>
        <w:t>y, a</w:t>
      </w:r>
      <w:r w:rsidR="000D58B1" w:rsidRPr="00536CA7">
        <w:rPr>
          <w:rFonts w:ascii="Arial" w:eastAsia="Arial" w:hAnsi="Arial" w:cs="Arial"/>
        </w:rPr>
        <w:t xml:space="preserve">n invite to participate </w:t>
      </w:r>
      <w:r w:rsidR="00B76DA0" w:rsidRPr="00536CA7">
        <w:rPr>
          <w:rFonts w:ascii="Arial" w:eastAsia="Arial" w:hAnsi="Arial" w:cs="Arial"/>
        </w:rPr>
        <w:t>in a pilot study</w:t>
      </w:r>
      <w:r w:rsidR="008C50E4" w:rsidRPr="00536CA7">
        <w:rPr>
          <w:rFonts w:ascii="Arial" w:eastAsia="Arial" w:hAnsi="Arial" w:cs="Arial"/>
        </w:rPr>
        <w:t xml:space="preserve"> was sent out which again was widely accepted by staff. </w:t>
      </w:r>
    </w:p>
    <w:p w14:paraId="590D4965" w14:textId="2EEF3492" w:rsidR="00D5082B" w:rsidRPr="00536CA7" w:rsidRDefault="00D5082B" w:rsidP="00975A23">
      <w:pPr>
        <w:widowControl w:val="0"/>
        <w:tabs>
          <w:tab w:val="left" w:pos="1673"/>
        </w:tabs>
        <w:autoSpaceDE w:val="0"/>
        <w:autoSpaceDN w:val="0"/>
        <w:spacing w:before="9" w:line="360" w:lineRule="auto"/>
        <w:ind w:right="804"/>
        <w:jc w:val="both"/>
        <w:rPr>
          <w:rFonts w:ascii="Arial" w:eastAsia="Arial" w:hAnsi="Arial" w:cs="Arial"/>
        </w:rPr>
      </w:pPr>
      <w:r w:rsidRPr="00536CA7">
        <w:rPr>
          <w:rFonts w:ascii="Arial" w:eastAsia="Arial" w:hAnsi="Arial" w:cs="Arial"/>
        </w:rPr>
        <w:t>T</w:t>
      </w:r>
      <w:r w:rsidR="00F108AE" w:rsidRPr="00536CA7">
        <w:rPr>
          <w:rFonts w:ascii="Arial" w:eastAsia="Arial" w:hAnsi="Arial" w:cs="Arial"/>
        </w:rPr>
        <w:t xml:space="preserve">he pilot study was agreed to take place for around a 6-week period due to time constraints, with a secondary form to be used for further feedback. </w:t>
      </w:r>
      <w:r w:rsidR="00CB14D4" w:rsidRPr="00536CA7">
        <w:rPr>
          <w:rFonts w:ascii="Arial" w:eastAsia="Arial" w:hAnsi="Arial" w:cs="Arial"/>
        </w:rPr>
        <w:t xml:space="preserve">The criteria for inclusion </w:t>
      </w:r>
      <w:r w:rsidR="0010125E" w:rsidRPr="00536CA7">
        <w:rPr>
          <w:rFonts w:ascii="Arial" w:eastAsia="Arial" w:hAnsi="Arial" w:cs="Arial"/>
        </w:rPr>
        <w:t>were</w:t>
      </w:r>
      <w:r w:rsidR="00CB14D4" w:rsidRPr="00536CA7">
        <w:rPr>
          <w:rFonts w:ascii="Arial" w:eastAsia="Arial" w:hAnsi="Arial" w:cs="Arial"/>
        </w:rPr>
        <w:t xml:space="preserve"> any patient known or suspected to have alcohol dependence or alcohol abuse issues, either as the primary reason for the 999 call or as a secondary finding. </w:t>
      </w:r>
      <w:r w:rsidR="00A10BFD" w:rsidRPr="00536CA7">
        <w:rPr>
          <w:rFonts w:ascii="Arial" w:eastAsia="Arial" w:hAnsi="Arial" w:cs="Arial"/>
        </w:rPr>
        <w:t>The staff were then signposted toward a specific, easy to use, third party website (</w:t>
      </w:r>
      <w:hyperlink r:id="rId5" w:history="1">
        <w:r w:rsidR="00C028C5" w:rsidRPr="00536CA7">
          <w:rPr>
            <w:rStyle w:val="Hyperlink"/>
            <w:rFonts w:ascii="Arial" w:eastAsia="Arial" w:hAnsi="Arial" w:cs="Arial"/>
          </w:rPr>
          <w:t>CIWA-</w:t>
        </w:r>
        <w:proofErr w:type="spellStart"/>
        <w:r w:rsidR="00C028C5" w:rsidRPr="00536CA7">
          <w:rPr>
            <w:rStyle w:val="Hyperlink"/>
            <w:rFonts w:ascii="Arial" w:eastAsia="Arial" w:hAnsi="Arial" w:cs="Arial"/>
          </w:rPr>
          <w:t>Ar</w:t>
        </w:r>
        <w:proofErr w:type="spellEnd"/>
        <w:r w:rsidR="00C028C5" w:rsidRPr="00536CA7">
          <w:rPr>
            <w:rStyle w:val="Hyperlink"/>
            <w:rFonts w:ascii="Arial" w:eastAsia="Arial" w:hAnsi="Arial" w:cs="Arial"/>
          </w:rPr>
          <w:t xml:space="preserve"> for Alcohol Withdrawal</w:t>
        </w:r>
      </w:hyperlink>
      <w:r w:rsidR="00C028C5" w:rsidRPr="00536CA7">
        <w:rPr>
          <w:rFonts w:ascii="Arial" w:eastAsia="Arial" w:hAnsi="Arial" w:cs="Arial"/>
        </w:rPr>
        <w:t>)</w:t>
      </w:r>
      <w:r w:rsidR="00C3742A" w:rsidRPr="00536CA7">
        <w:rPr>
          <w:rFonts w:ascii="Arial" w:eastAsia="Arial" w:hAnsi="Arial" w:cs="Arial"/>
        </w:rPr>
        <w:t xml:space="preserve"> and </w:t>
      </w:r>
      <w:r w:rsidR="0010125E" w:rsidRPr="00536CA7">
        <w:rPr>
          <w:rFonts w:ascii="Arial" w:eastAsia="Arial" w:hAnsi="Arial" w:cs="Arial"/>
        </w:rPr>
        <w:t xml:space="preserve">instruction on documentation completion. </w:t>
      </w:r>
    </w:p>
    <w:p w14:paraId="00631D52" w14:textId="2D18AD19" w:rsidR="004C6A03" w:rsidRPr="00536CA7" w:rsidRDefault="004A4CFD" w:rsidP="00975A23">
      <w:pPr>
        <w:widowControl w:val="0"/>
        <w:tabs>
          <w:tab w:val="left" w:pos="1673"/>
        </w:tabs>
        <w:autoSpaceDE w:val="0"/>
        <w:autoSpaceDN w:val="0"/>
        <w:spacing w:before="9" w:line="360" w:lineRule="auto"/>
        <w:ind w:right="804"/>
        <w:jc w:val="both"/>
        <w:rPr>
          <w:rFonts w:ascii="Arial" w:eastAsia="Arial" w:hAnsi="Arial" w:cs="Arial"/>
          <w:b/>
          <w:bCs/>
        </w:rPr>
      </w:pPr>
      <w:r w:rsidRPr="00536CA7">
        <w:rPr>
          <w:rFonts w:ascii="Arial" w:eastAsia="Arial" w:hAnsi="Arial" w:cs="Arial"/>
          <w:b/>
          <w:bCs/>
        </w:rPr>
        <w:t>Knowledge.</w:t>
      </w:r>
    </w:p>
    <w:p w14:paraId="4E729D50" w14:textId="77777777" w:rsidR="00756744" w:rsidRPr="00536CA7" w:rsidRDefault="0029224A" w:rsidP="00756744">
      <w:pPr>
        <w:widowControl w:val="0"/>
        <w:tabs>
          <w:tab w:val="left" w:pos="1673"/>
        </w:tabs>
        <w:autoSpaceDE w:val="0"/>
        <w:autoSpaceDN w:val="0"/>
        <w:spacing w:before="9" w:line="360" w:lineRule="auto"/>
        <w:ind w:right="804"/>
        <w:jc w:val="both"/>
        <w:rPr>
          <w:rFonts w:ascii="Arial" w:eastAsia="Arial" w:hAnsi="Arial" w:cs="Arial"/>
        </w:rPr>
      </w:pPr>
      <w:r w:rsidRPr="00536CA7">
        <w:rPr>
          <w:rFonts w:ascii="Arial" w:eastAsia="Arial" w:hAnsi="Arial" w:cs="Arial"/>
        </w:rPr>
        <w:t xml:space="preserve">The pilot and surveys were open to all levels of clinician across EMS, </w:t>
      </w:r>
      <w:r w:rsidR="006A0B09" w:rsidRPr="00536CA7">
        <w:rPr>
          <w:rFonts w:ascii="Arial" w:eastAsia="Arial" w:hAnsi="Arial" w:cs="Arial"/>
        </w:rPr>
        <w:t>including UCS (urgent care services)</w:t>
      </w:r>
      <w:r w:rsidR="004C66A2" w:rsidRPr="00536CA7">
        <w:rPr>
          <w:rFonts w:ascii="Arial" w:eastAsia="Arial" w:hAnsi="Arial" w:cs="Arial"/>
        </w:rPr>
        <w:t>,</w:t>
      </w:r>
      <w:r w:rsidR="006A0B09" w:rsidRPr="00536CA7">
        <w:rPr>
          <w:rFonts w:ascii="Arial" w:eastAsia="Arial" w:hAnsi="Arial" w:cs="Arial"/>
        </w:rPr>
        <w:t xml:space="preserve"> EMT (emergency medical technicians), EAP (emergency ambulance practi</w:t>
      </w:r>
      <w:r w:rsidR="002D4ACB" w:rsidRPr="00536CA7">
        <w:rPr>
          <w:rFonts w:ascii="Arial" w:eastAsia="Arial" w:hAnsi="Arial" w:cs="Arial"/>
        </w:rPr>
        <w:t>tioners), Paramedics and APPs (advanced paramedic practitioners)</w:t>
      </w:r>
      <w:r w:rsidR="00AF6AC0" w:rsidRPr="00536CA7">
        <w:rPr>
          <w:rFonts w:ascii="Arial" w:eastAsia="Arial" w:hAnsi="Arial" w:cs="Arial"/>
        </w:rPr>
        <w:t xml:space="preserve">. As such, the level of assessment and understanding can vary greatly between the </w:t>
      </w:r>
      <w:r w:rsidR="004C66A2" w:rsidRPr="00536CA7">
        <w:rPr>
          <w:rFonts w:ascii="Arial" w:eastAsia="Arial" w:hAnsi="Arial" w:cs="Arial"/>
        </w:rPr>
        <w:t xml:space="preserve">clinical grades and the level of underpinning knowledge. </w:t>
      </w:r>
      <w:r w:rsidR="008B2FC3" w:rsidRPr="00536CA7">
        <w:rPr>
          <w:rFonts w:ascii="Arial" w:eastAsia="Arial" w:hAnsi="Arial" w:cs="Arial"/>
        </w:rPr>
        <w:t>Feedback from the initial survey indicated that those who were less confident in the application of the tool, were generally those at the lower clinical level</w:t>
      </w:r>
      <w:r w:rsidR="007450DF" w:rsidRPr="00536CA7">
        <w:rPr>
          <w:rFonts w:ascii="Arial" w:eastAsia="Arial" w:hAnsi="Arial" w:cs="Arial"/>
        </w:rPr>
        <w:t xml:space="preserve">. </w:t>
      </w:r>
      <w:r w:rsidR="008E299A" w:rsidRPr="00536CA7">
        <w:rPr>
          <w:rFonts w:ascii="Arial" w:eastAsia="Arial" w:hAnsi="Arial" w:cs="Arial"/>
        </w:rPr>
        <w:t>To</w:t>
      </w:r>
      <w:r w:rsidR="007450DF" w:rsidRPr="00536CA7">
        <w:rPr>
          <w:rFonts w:ascii="Arial" w:eastAsia="Arial" w:hAnsi="Arial" w:cs="Arial"/>
        </w:rPr>
        <w:t xml:space="preserve"> ensure a solid understanding across the board, a </w:t>
      </w:r>
      <w:r w:rsidR="00787905" w:rsidRPr="00536CA7">
        <w:rPr>
          <w:rFonts w:ascii="Arial" w:eastAsia="Arial" w:hAnsi="Arial" w:cs="Arial"/>
        </w:rPr>
        <w:t>training package would need to be created to ensure all staff are applying the tool in the same way</w:t>
      </w:r>
      <w:r w:rsidR="00CF5D6C" w:rsidRPr="00536CA7">
        <w:rPr>
          <w:rFonts w:ascii="Arial" w:eastAsia="Arial" w:hAnsi="Arial" w:cs="Arial"/>
        </w:rPr>
        <w:t xml:space="preserve"> as o</w:t>
      </w:r>
      <w:r w:rsidR="00787905" w:rsidRPr="00536CA7">
        <w:rPr>
          <w:rFonts w:ascii="Arial" w:eastAsia="Arial" w:hAnsi="Arial" w:cs="Arial"/>
        </w:rPr>
        <w:t xml:space="preserve">ne of the criticisms of the CIWAR-AR tool is the </w:t>
      </w:r>
      <w:r w:rsidR="00D01819" w:rsidRPr="00536CA7">
        <w:rPr>
          <w:rFonts w:ascii="Arial" w:eastAsia="Arial" w:hAnsi="Arial" w:cs="Arial"/>
        </w:rPr>
        <w:t xml:space="preserve">unreliability of application due to subjectivity </w:t>
      </w:r>
      <w:r w:rsidR="00537EEA" w:rsidRPr="00536CA7">
        <w:rPr>
          <w:rFonts w:ascii="Arial" w:eastAsia="Arial" w:hAnsi="Arial" w:cs="Arial"/>
        </w:rPr>
        <w:t>of each clinician applying the tool and variations in their personal interpretation of find</w:t>
      </w:r>
      <w:r w:rsidR="008E299A" w:rsidRPr="00536CA7">
        <w:rPr>
          <w:rFonts w:ascii="Arial" w:eastAsia="Arial" w:hAnsi="Arial" w:cs="Arial"/>
        </w:rPr>
        <w:t>i</w:t>
      </w:r>
      <w:r w:rsidR="00537EEA" w:rsidRPr="00536CA7">
        <w:rPr>
          <w:rFonts w:ascii="Arial" w:eastAsia="Arial" w:hAnsi="Arial" w:cs="Arial"/>
        </w:rPr>
        <w:t>ngs</w:t>
      </w:r>
      <w:r w:rsidR="008E299A" w:rsidRPr="00536CA7">
        <w:rPr>
          <w:rFonts w:ascii="Arial" w:eastAsia="Arial" w:hAnsi="Arial" w:cs="Arial"/>
        </w:rPr>
        <w:t xml:space="preserve"> </w:t>
      </w:r>
      <w:r w:rsidR="00965F89" w:rsidRPr="00536CA7">
        <w:rPr>
          <w:rFonts w:ascii="Arial" w:eastAsia="Arial" w:hAnsi="Arial" w:cs="Arial"/>
        </w:rPr>
        <w:t>(</w:t>
      </w:r>
      <w:r w:rsidR="00F04095" w:rsidRPr="00536CA7">
        <w:rPr>
          <w:rFonts w:ascii="Arial" w:eastAsia="Arial" w:hAnsi="Arial" w:cs="Arial"/>
        </w:rPr>
        <w:t xml:space="preserve">Steel </w:t>
      </w:r>
      <w:r w:rsidR="00F04095" w:rsidRPr="00536CA7">
        <w:rPr>
          <w:rFonts w:ascii="Arial" w:eastAsia="Arial" w:hAnsi="Arial" w:cs="Arial"/>
          <w:i/>
          <w:iCs/>
        </w:rPr>
        <w:t>et al</w:t>
      </w:r>
      <w:r w:rsidR="00965F89" w:rsidRPr="00536CA7">
        <w:rPr>
          <w:rFonts w:ascii="Arial" w:eastAsia="Arial" w:hAnsi="Arial" w:cs="Arial"/>
          <w:i/>
          <w:iCs/>
        </w:rPr>
        <w:t xml:space="preserve">, </w:t>
      </w:r>
      <w:r w:rsidR="00965F89" w:rsidRPr="00536CA7">
        <w:rPr>
          <w:rFonts w:ascii="Arial" w:eastAsia="Arial" w:hAnsi="Arial" w:cs="Arial"/>
        </w:rPr>
        <w:t xml:space="preserve">2021 and </w:t>
      </w:r>
      <w:r w:rsidR="003F04EE" w:rsidRPr="00536CA7">
        <w:rPr>
          <w:rFonts w:ascii="Arial" w:eastAsia="Arial" w:hAnsi="Arial" w:cs="Arial"/>
        </w:rPr>
        <w:t>Knight &amp; Lappalainen</w:t>
      </w:r>
      <w:r w:rsidR="00B0571C" w:rsidRPr="00536CA7">
        <w:rPr>
          <w:rFonts w:ascii="Arial" w:eastAsia="Arial" w:hAnsi="Arial" w:cs="Arial"/>
        </w:rPr>
        <w:t>, 2017)</w:t>
      </w:r>
      <w:r w:rsidR="008E299A" w:rsidRPr="00536CA7">
        <w:rPr>
          <w:rFonts w:ascii="Arial" w:eastAsia="Arial" w:hAnsi="Arial" w:cs="Arial"/>
        </w:rPr>
        <w:t xml:space="preserve">. </w:t>
      </w:r>
    </w:p>
    <w:p w14:paraId="638D9A67" w14:textId="030769CD" w:rsidR="009306EE" w:rsidRPr="00536CA7" w:rsidRDefault="0049553E" w:rsidP="00756744">
      <w:pPr>
        <w:widowControl w:val="0"/>
        <w:tabs>
          <w:tab w:val="left" w:pos="1673"/>
        </w:tabs>
        <w:autoSpaceDE w:val="0"/>
        <w:autoSpaceDN w:val="0"/>
        <w:spacing w:before="9" w:line="360" w:lineRule="auto"/>
        <w:ind w:right="804"/>
        <w:jc w:val="both"/>
        <w:rPr>
          <w:rFonts w:ascii="Arial" w:eastAsia="Arial" w:hAnsi="Arial" w:cs="Arial"/>
        </w:rPr>
      </w:pPr>
      <w:r w:rsidRPr="00536CA7">
        <w:rPr>
          <w:rFonts w:ascii="Arial" w:eastAsia="Arial" w:hAnsi="Arial" w:cs="Arial"/>
          <w:b/>
          <w:bCs/>
        </w:rPr>
        <w:t>Ability.</w:t>
      </w:r>
    </w:p>
    <w:p w14:paraId="4BF31333" w14:textId="77777777" w:rsidR="004B5D9A" w:rsidRPr="00536CA7" w:rsidRDefault="0049553E" w:rsidP="005A4909">
      <w:pPr>
        <w:widowControl w:val="0"/>
        <w:autoSpaceDE w:val="0"/>
        <w:autoSpaceDN w:val="0"/>
        <w:spacing w:before="10" w:after="0" w:line="360" w:lineRule="auto"/>
        <w:ind w:right="813"/>
        <w:jc w:val="both"/>
        <w:rPr>
          <w:rFonts w:ascii="Arial" w:eastAsia="Arial" w:hAnsi="Arial" w:cs="Arial"/>
        </w:rPr>
      </w:pPr>
      <w:r w:rsidRPr="00536CA7">
        <w:rPr>
          <w:rFonts w:ascii="Arial" w:eastAsia="Arial" w:hAnsi="Arial" w:cs="Arial"/>
        </w:rPr>
        <w:t xml:space="preserve">All staff </w:t>
      </w:r>
      <w:r w:rsidR="00756744" w:rsidRPr="00536CA7">
        <w:rPr>
          <w:rFonts w:ascii="Arial" w:eastAsia="Arial" w:hAnsi="Arial" w:cs="Arial"/>
        </w:rPr>
        <w:t xml:space="preserve">would be able to </w:t>
      </w:r>
      <w:r w:rsidR="002C0979" w:rsidRPr="00536CA7">
        <w:rPr>
          <w:rFonts w:ascii="Arial" w:eastAsia="Arial" w:hAnsi="Arial" w:cs="Arial"/>
        </w:rPr>
        <w:t>apply the CIWA-AR tool</w:t>
      </w:r>
      <w:r w:rsidR="00D575B0" w:rsidRPr="00536CA7">
        <w:rPr>
          <w:rFonts w:ascii="Arial" w:eastAsia="Arial" w:hAnsi="Arial" w:cs="Arial"/>
        </w:rPr>
        <w:t xml:space="preserve"> irrespective of clinical grade upon completion of the training package. </w:t>
      </w:r>
      <w:r w:rsidR="00736897" w:rsidRPr="00536CA7">
        <w:rPr>
          <w:rFonts w:ascii="Arial" w:eastAsia="Arial" w:hAnsi="Arial" w:cs="Arial"/>
        </w:rPr>
        <w:t xml:space="preserve">Embedding of the tool into the </w:t>
      </w:r>
      <w:proofErr w:type="spellStart"/>
      <w:r w:rsidR="00B6153D" w:rsidRPr="00536CA7">
        <w:rPr>
          <w:rFonts w:ascii="Arial" w:eastAsia="Arial" w:hAnsi="Arial" w:cs="Arial"/>
        </w:rPr>
        <w:t>ePCR</w:t>
      </w:r>
      <w:proofErr w:type="spellEnd"/>
      <w:r w:rsidR="00B6153D" w:rsidRPr="00536CA7">
        <w:rPr>
          <w:rFonts w:ascii="Arial" w:eastAsia="Arial" w:hAnsi="Arial" w:cs="Arial"/>
        </w:rPr>
        <w:t xml:space="preserve"> would allow </w:t>
      </w:r>
      <w:r w:rsidR="005A4909" w:rsidRPr="00536CA7">
        <w:rPr>
          <w:rFonts w:ascii="Arial" w:eastAsia="Arial" w:hAnsi="Arial" w:cs="Arial"/>
        </w:rPr>
        <w:t xml:space="preserve">consistent and easy application of the tool with a simple ‘drop down’ menu following a one question ‘prompt’ </w:t>
      </w:r>
      <w:r w:rsidR="00B716A5" w:rsidRPr="00536CA7">
        <w:rPr>
          <w:rFonts w:ascii="Arial" w:eastAsia="Arial" w:hAnsi="Arial" w:cs="Arial"/>
        </w:rPr>
        <w:t>such as ‘Does the patient have a known or suspected history of alcohol abuse or dependence?’</w:t>
      </w:r>
      <w:r w:rsidR="004B5D9A" w:rsidRPr="00536CA7">
        <w:rPr>
          <w:rFonts w:ascii="Arial" w:eastAsia="Arial" w:hAnsi="Arial" w:cs="Arial"/>
        </w:rPr>
        <w:t xml:space="preserve">. </w:t>
      </w:r>
    </w:p>
    <w:p w14:paraId="10C406D6" w14:textId="77777777" w:rsidR="00990371" w:rsidRPr="00536CA7" w:rsidRDefault="00990371" w:rsidP="005A4909">
      <w:pPr>
        <w:widowControl w:val="0"/>
        <w:autoSpaceDE w:val="0"/>
        <w:autoSpaceDN w:val="0"/>
        <w:spacing w:before="10" w:after="0" w:line="360" w:lineRule="auto"/>
        <w:ind w:right="813"/>
        <w:jc w:val="both"/>
        <w:rPr>
          <w:rFonts w:ascii="Arial" w:eastAsia="Arial" w:hAnsi="Arial" w:cs="Arial"/>
        </w:rPr>
      </w:pPr>
    </w:p>
    <w:p w14:paraId="7CAB347A" w14:textId="7D6DE911" w:rsidR="00990371" w:rsidRPr="00536CA7" w:rsidRDefault="00A62AB4" w:rsidP="005A4909">
      <w:pPr>
        <w:widowControl w:val="0"/>
        <w:autoSpaceDE w:val="0"/>
        <w:autoSpaceDN w:val="0"/>
        <w:spacing w:before="10" w:after="0" w:line="360" w:lineRule="auto"/>
        <w:ind w:right="813"/>
        <w:jc w:val="both"/>
        <w:rPr>
          <w:rFonts w:ascii="Arial" w:eastAsia="Arial" w:hAnsi="Arial" w:cs="Arial"/>
          <w:b/>
          <w:bCs/>
        </w:rPr>
      </w:pPr>
      <w:r w:rsidRPr="00536CA7">
        <w:rPr>
          <w:rFonts w:ascii="Arial" w:eastAsia="Arial" w:hAnsi="Arial" w:cs="Arial"/>
          <w:b/>
          <w:bCs/>
        </w:rPr>
        <w:t>Reinforcement.</w:t>
      </w:r>
    </w:p>
    <w:p w14:paraId="34DA5392" w14:textId="32CF7062" w:rsidR="00A62AB4" w:rsidRPr="00536CA7" w:rsidRDefault="009076F1" w:rsidP="005A4909">
      <w:pPr>
        <w:widowControl w:val="0"/>
        <w:autoSpaceDE w:val="0"/>
        <w:autoSpaceDN w:val="0"/>
        <w:spacing w:before="10" w:after="0" w:line="360" w:lineRule="auto"/>
        <w:ind w:right="813"/>
        <w:jc w:val="both"/>
        <w:rPr>
          <w:rFonts w:ascii="Arial" w:eastAsia="Arial" w:hAnsi="Arial" w:cs="Arial"/>
        </w:rPr>
      </w:pPr>
      <w:r w:rsidRPr="00536CA7">
        <w:rPr>
          <w:rFonts w:ascii="Arial" w:eastAsia="Arial" w:hAnsi="Arial" w:cs="Arial"/>
        </w:rPr>
        <w:t xml:space="preserve">Once a change has been implemented, reinforcing practice </w:t>
      </w:r>
      <w:r w:rsidR="00D56349" w:rsidRPr="00536CA7">
        <w:rPr>
          <w:rFonts w:ascii="Arial" w:eastAsia="Arial" w:hAnsi="Arial" w:cs="Arial"/>
        </w:rPr>
        <w:t xml:space="preserve">is vital to ensure the change sticks. Through </w:t>
      </w:r>
      <w:r w:rsidR="00901331" w:rsidRPr="00536CA7">
        <w:rPr>
          <w:rFonts w:ascii="Arial" w:eastAsia="Arial" w:hAnsi="Arial" w:cs="Arial"/>
        </w:rPr>
        <w:t xml:space="preserve">consistent use of a new protocol or intervention is the best way to ensure it becomes ‘second nature’ to responding clinicians. There are a number of ways </w:t>
      </w:r>
      <w:r w:rsidR="00986EAE" w:rsidRPr="00536CA7">
        <w:rPr>
          <w:rFonts w:ascii="Arial" w:eastAsia="Arial" w:hAnsi="Arial" w:cs="Arial"/>
        </w:rPr>
        <w:t xml:space="preserve">to reinforce practice through </w:t>
      </w:r>
      <w:r w:rsidR="00DF4C40" w:rsidRPr="00536CA7">
        <w:rPr>
          <w:rFonts w:ascii="Arial" w:eastAsia="Arial" w:hAnsi="Arial" w:cs="Arial"/>
        </w:rPr>
        <w:t xml:space="preserve">a mix of auditing, data analysis and face to face interactions. The </w:t>
      </w:r>
      <w:proofErr w:type="spellStart"/>
      <w:r w:rsidR="00DF4C40" w:rsidRPr="00536CA7">
        <w:rPr>
          <w:rFonts w:ascii="Arial" w:eastAsia="Arial" w:hAnsi="Arial" w:cs="Arial"/>
        </w:rPr>
        <w:t>ePCR</w:t>
      </w:r>
      <w:proofErr w:type="spellEnd"/>
      <w:r w:rsidR="00DF4C40" w:rsidRPr="00536CA7">
        <w:rPr>
          <w:rFonts w:ascii="Arial" w:eastAsia="Arial" w:hAnsi="Arial" w:cs="Arial"/>
        </w:rPr>
        <w:t xml:space="preserve"> holds a wealth of information that is easily accessible and it would be easy to monitor use through these </w:t>
      </w:r>
      <w:r w:rsidR="00F563CB" w:rsidRPr="00536CA7">
        <w:rPr>
          <w:rFonts w:ascii="Arial" w:eastAsia="Arial" w:hAnsi="Arial" w:cs="Arial"/>
        </w:rPr>
        <w:t xml:space="preserve">metrics. The SP role is focused on clinical leadership and </w:t>
      </w:r>
      <w:r w:rsidR="00555BDE" w:rsidRPr="00536CA7">
        <w:rPr>
          <w:rFonts w:ascii="Arial" w:eastAsia="Arial" w:hAnsi="Arial" w:cs="Arial"/>
        </w:rPr>
        <w:t xml:space="preserve">one of the responsibilities is to provide two clinical ‘ride outs’ with each member of staff to ensure practice is being maintained to a sufficient level. As part of the ride outs, a number of specific conversations are had with the staff member including topics </w:t>
      </w:r>
      <w:r w:rsidR="005E529E" w:rsidRPr="00536CA7">
        <w:rPr>
          <w:rFonts w:ascii="Arial" w:eastAsia="Arial" w:hAnsi="Arial" w:cs="Arial"/>
        </w:rPr>
        <w:t>such as clinical performance indicators, clinical updates and changes to pr</w:t>
      </w:r>
      <w:r w:rsidR="00215988" w:rsidRPr="00536CA7">
        <w:rPr>
          <w:rFonts w:ascii="Arial" w:eastAsia="Arial" w:hAnsi="Arial" w:cs="Arial"/>
        </w:rPr>
        <w:t>ocedures. This also allows one-to-one time with a senior clinician to discuss and concerns or queries</w:t>
      </w:r>
      <w:r w:rsidR="00363865" w:rsidRPr="00536CA7">
        <w:rPr>
          <w:rFonts w:ascii="Arial" w:eastAsia="Arial" w:hAnsi="Arial" w:cs="Arial"/>
        </w:rPr>
        <w:t xml:space="preserve"> and would allow for the SP to encourage the use of the tool and to answer any questions </w:t>
      </w:r>
      <w:r w:rsidR="007471F6" w:rsidRPr="00536CA7">
        <w:rPr>
          <w:rFonts w:ascii="Arial" w:eastAsia="Arial" w:hAnsi="Arial" w:cs="Arial"/>
        </w:rPr>
        <w:t xml:space="preserve">regarding it with the member of staff directly. </w:t>
      </w:r>
    </w:p>
    <w:p w14:paraId="2196BD2B" w14:textId="77777777" w:rsidR="007471F6" w:rsidRPr="00536CA7" w:rsidRDefault="007471F6" w:rsidP="005A4909">
      <w:pPr>
        <w:widowControl w:val="0"/>
        <w:autoSpaceDE w:val="0"/>
        <w:autoSpaceDN w:val="0"/>
        <w:spacing w:before="10" w:after="0" w:line="360" w:lineRule="auto"/>
        <w:ind w:right="813"/>
        <w:jc w:val="both"/>
        <w:rPr>
          <w:rFonts w:ascii="Arial" w:eastAsia="Arial" w:hAnsi="Arial" w:cs="Arial"/>
        </w:rPr>
      </w:pPr>
    </w:p>
    <w:p w14:paraId="44468B4D" w14:textId="77777777" w:rsidR="009306EE" w:rsidRPr="00536CA7" w:rsidRDefault="009306EE" w:rsidP="009306EE">
      <w:pPr>
        <w:widowControl w:val="0"/>
        <w:autoSpaceDE w:val="0"/>
        <w:autoSpaceDN w:val="0"/>
        <w:spacing w:before="10" w:after="0" w:line="240" w:lineRule="auto"/>
        <w:ind w:right="813"/>
        <w:jc w:val="both"/>
        <w:rPr>
          <w:rFonts w:ascii="Arial" w:eastAsia="Arial" w:hAnsi="Arial" w:cs="Arial"/>
        </w:rPr>
      </w:pPr>
    </w:p>
    <w:p w14:paraId="765A5BA1" w14:textId="04D83631" w:rsidR="009306EE" w:rsidRPr="00536CA7" w:rsidRDefault="00D601A2" w:rsidP="009306EE">
      <w:pPr>
        <w:widowControl w:val="0"/>
        <w:autoSpaceDE w:val="0"/>
        <w:autoSpaceDN w:val="0"/>
        <w:spacing w:before="10" w:after="0" w:line="240" w:lineRule="auto"/>
        <w:ind w:right="813"/>
        <w:jc w:val="both"/>
        <w:rPr>
          <w:rFonts w:ascii="Arial" w:eastAsia="Arial" w:hAnsi="Arial" w:cs="Arial"/>
          <w:b/>
          <w:bCs/>
        </w:rPr>
      </w:pPr>
      <w:r w:rsidRPr="00536CA7">
        <w:rPr>
          <w:rFonts w:ascii="Arial" w:eastAsia="Arial" w:hAnsi="Arial" w:cs="Arial"/>
          <w:b/>
          <w:bCs/>
        </w:rPr>
        <w:t>Conclusion.</w:t>
      </w:r>
    </w:p>
    <w:p w14:paraId="21238BAB" w14:textId="77777777" w:rsidR="00D601A2" w:rsidRPr="00536CA7" w:rsidRDefault="00D601A2" w:rsidP="009306EE">
      <w:pPr>
        <w:widowControl w:val="0"/>
        <w:autoSpaceDE w:val="0"/>
        <w:autoSpaceDN w:val="0"/>
        <w:spacing w:before="10" w:after="0" w:line="240" w:lineRule="auto"/>
        <w:ind w:right="813"/>
        <w:jc w:val="both"/>
        <w:rPr>
          <w:rFonts w:ascii="Arial" w:eastAsia="Arial" w:hAnsi="Arial" w:cs="Arial"/>
          <w:b/>
          <w:bCs/>
        </w:rPr>
      </w:pPr>
    </w:p>
    <w:p w14:paraId="00187147" w14:textId="14F2C01F" w:rsidR="007C3913" w:rsidRPr="00536CA7" w:rsidRDefault="00EF785A" w:rsidP="00635843">
      <w:pPr>
        <w:widowControl w:val="0"/>
        <w:autoSpaceDE w:val="0"/>
        <w:autoSpaceDN w:val="0"/>
        <w:spacing w:before="10" w:after="0" w:line="360" w:lineRule="auto"/>
        <w:ind w:right="813"/>
        <w:jc w:val="both"/>
        <w:rPr>
          <w:rFonts w:ascii="Arial" w:eastAsia="Arial" w:hAnsi="Arial" w:cs="Arial"/>
        </w:rPr>
      </w:pPr>
      <w:r w:rsidRPr="00536CA7">
        <w:rPr>
          <w:rFonts w:ascii="Arial" w:eastAsia="Arial" w:hAnsi="Arial" w:cs="Arial"/>
        </w:rPr>
        <w:t xml:space="preserve">The ambulance service has historically been </w:t>
      </w:r>
      <w:r w:rsidR="00D57B21" w:rsidRPr="00536CA7">
        <w:rPr>
          <w:rFonts w:ascii="Arial" w:eastAsia="Arial" w:hAnsi="Arial" w:cs="Arial"/>
        </w:rPr>
        <w:t>subjected to an authoritarian and autocratic</w:t>
      </w:r>
      <w:r w:rsidR="00A313FD" w:rsidRPr="00536CA7">
        <w:rPr>
          <w:rFonts w:ascii="Arial" w:eastAsia="Arial" w:hAnsi="Arial" w:cs="Arial"/>
        </w:rPr>
        <w:t xml:space="preserve"> leadership style with recent years showing a positive shift toward more inclusive and compassionate leadership styles.</w:t>
      </w:r>
      <w:r w:rsidR="005973D8" w:rsidRPr="00536CA7">
        <w:rPr>
          <w:rFonts w:ascii="Arial" w:eastAsia="Arial" w:hAnsi="Arial" w:cs="Arial"/>
        </w:rPr>
        <w:t xml:space="preserve"> This shift </w:t>
      </w:r>
      <w:r w:rsidR="00526F3A" w:rsidRPr="00536CA7">
        <w:rPr>
          <w:rFonts w:ascii="Arial" w:eastAsia="Arial" w:hAnsi="Arial" w:cs="Arial"/>
        </w:rPr>
        <w:t xml:space="preserve">should reflect in the chosen </w:t>
      </w:r>
      <w:r w:rsidR="007C3913" w:rsidRPr="00536CA7">
        <w:rPr>
          <w:rFonts w:ascii="Arial" w:eastAsia="Arial" w:hAnsi="Arial" w:cs="Arial"/>
        </w:rPr>
        <w:t xml:space="preserve">methodology behind </w:t>
      </w:r>
      <w:r w:rsidR="00572B97" w:rsidRPr="00536CA7">
        <w:rPr>
          <w:rFonts w:ascii="Arial" w:eastAsia="Arial" w:hAnsi="Arial" w:cs="Arial"/>
        </w:rPr>
        <w:t xml:space="preserve">any change </w:t>
      </w:r>
      <w:r w:rsidR="00512A74" w:rsidRPr="00536CA7">
        <w:rPr>
          <w:rFonts w:ascii="Arial" w:eastAsia="Arial" w:hAnsi="Arial" w:cs="Arial"/>
        </w:rPr>
        <w:t xml:space="preserve">being implemented </w:t>
      </w:r>
      <w:r w:rsidR="002521EA" w:rsidRPr="00536CA7">
        <w:rPr>
          <w:rFonts w:ascii="Arial" w:eastAsia="Arial" w:hAnsi="Arial" w:cs="Arial"/>
        </w:rPr>
        <w:t>to</w:t>
      </w:r>
      <w:r w:rsidR="00512A74" w:rsidRPr="00536CA7">
        <w:rPr>
          <w:rFonts w:ascii="Arial" w:eastAsia="Arial" w:hAnsi="Arial" w:cs="Arial"/>
        </w:rPr>
        <w:t xml:space="preserve"> yield better results. </w:t>
      </w:r>
    </w:p>
    <w:p w14:paraId="7E003D14" w14:textId="0DF41E42" w:rsidR="00512A74" w:rsidRPr="00536CA7" w:rsidRDefault="00512A74" w:rsidP="00635843">
      <w:pPr>
        <w:widowControl w:val="0"/>
        <w:autoSpaceDE w:val="0"/>
        <w:autoSpaceDN w:val="0"/>
        <w:spacing w:before="10" w:after="0" w:line="360" w:lineRule="auto"/>
        <w:ind w:right="813"/>
        <w:jc w:val="both"/>
        <w:rPr>
          <w:rFonts w:ascii="Arial" w:eastAsia="Arial" w:hAnsi="Arial" w:cs="Arial"/>
        </w:rPr>
      </w:pPr>
      <w:r w:rsidRPr="00536CA7">
        <w:rPr>
          <w:rFonts w:ascii="Arial" w:eastAsia="Arial" w:hAnsi="Arial" w:cs="Arial"/>
        </w:rPr>
        <w:t xml:space="preserve">The complex nature of change within the healthcare setting means that </w:t>
      </w:r>
      <w:r w:rsidR="002521EA" w:rsidRPr="00536CA7">
        <w:rPr>
          <w:rFonts w:ascii="Arial" w:eastAsia="Arial" w:hAnsi="Arial" w:cs="Arial"/>
        </w:rPr>
        <w:t xml:space="preserve">one specific </w:t>
      </w:r>
      <w:r w:rsidR="00270AD0" w:rsidRPr="00536CA7">
        <w:rPr>
          <w:rFonts w:ascii="Arial" w:eastAsia="Arial" w:hAnsi="Arial" w:cs="Arial"/>
        </w:rPr>
        <w:t>change management theory should not be applied to all changes</w:t>
      </w:r>
      <w:r w:rsidR="00BA2A1E" w:rsidRPr="00536CA7">
        <w:rPr>
          <w:rFonts w:ascii="Arial" w:eastAsia="Arial" w:hAnsi="Arial" w:cs="Arial"/>
        </w:rPr>
        <w:t>.</w:t>
      </w:r>
      <w:r w:rsidR="00270AD0" w:rsidRPr="00536CA7">
        <w:rPr>
          <w:rFonts w:ascii="Arial" w:eastAsia="Arial" w:hAnsi="Arial" w:cs="Arial"/>
        </w:rPr>
        <w:t xml:space="preserve"> </w:t>
      </w:r>
      <w:r w:rsidR="00E6045C" w:rsidRPr="00536CA7">
        <w:rPr>
          <w:rFonts w:ascii="Arial" w:eastAsia="Arial" w:hAnsi="Arial" w:cs="Arial"/>
        </w:rPr>
        <w:t>For s</w:t>
      </w:r>
      <w:r w:rsidR="00270AD0" w:rsidRPr="00536CA7">
        <w:rPr>
          <w:rFonts w:ascii="Arial" w:eastAsia="Arial" w:hAnsi="Arial" w:cs="Arial"/>
        </w:rPr>
        <w:t>ome</w:t>
      </w:r>
      <w:r w:rsidR="00BA2A1E" w:rsidRPr="00536CA7">
        <w:rPr>
          <w:rFonts w:ascii="Arial" w:eastAsia="Arial" w:hAnsi="Arial" w:cs="Arial"/>
        </w:rPr>
        <w:t xml:space="preserve"> smaller changes at a local level</w:t>
      </w:r>
      <w:r w:rsidR="00270AD0" w:rsidRPr="00536CA7">
        <w:rPr>
          <w:rFonts w:ascii="Arial" w:eastAsia="Arial" w:hAnsi="Arial" w:cs="Arial"/>
        </w:rPr>
        <w:t xml:space="preserve"> a simplistic method such as Lewin’s model may well be applicable</w:t>
      </w:r>
      <w:r w:rsidR="00EB52AE" w:rsidRPr="00536CA7">
        <w:rPr>
          <w:rFonts w:ascii="Arial" w:eastAsia="Arial" w:hAnsi="Arial" w:cs="Arial"/>
        </w:rPr>
        <w:t>,</w:t>
      </w:r>
      <w:r w:rsidR="00B2680C" w:rsidRPr="00536CA7">
        <w:rPr>
          <w:rFonts w:ascii="Arial" w:eastAsia="Arial" w:hAnsi="Arial" w:cs="Arial"/>
        </w:rPr>
        <w:t xml:space="preserve"> whereas for more sweeping changes a more </w:t>
      </w:r>
      <w:r w:rsidR="000F6EF9" w:rsidRPr="00536CA7">
        <w:rPr>
          <w:rFonts w:ascii="Arial" w:eastAsia="Arial" w:hAnsi="Arial" w:cs="Arial"/>
        </w:rPr>
        <w:t>in-depth</w:t>
      </w:r>
      <w:r w:rsidR="00B2680C" w:rsidRPr="00536CA7">
        <w:rPr>
          <w:rFonts w:ascii="Arial" w:eastAsia="Arial" w:hAnsi="Arial" w:cs="Arial"/>
        </w:rPr>
        <w:t xml:space="preserve"> method such as Kotter’s model would be appropriate. </w:t>
      </w:r>
      <w:r w:rsidR="00D22975" w:rsidRPr="00536CA7">
        <w:rPr>
          <w:rFonts w:ascii="Arial" w:eastAsia="Arial" w:hAnsi="Arial" w:cs="Arial"/>
        </w:rPr>
        <w:t xml:space="preserve">The ADKAR method discussed and used </w:t>
      </w:r>
      <w:r w:rsidR="00CC409F" w:rsidRPr="00536CA7">
        <w:rPr>
          <w:rFonts w:ascii="Arial" w:eastAsia="Arial" w:hAnsi="Arial" w:cs="Arial"/>
        </w:rPr>
        <w:t xml:space="preserve">above </w:t>
      </w:r>
      <w:r w:rsidR="00E958FB" w:rsidRPr="00536CA7">
        <w:rPr>
          <w:rFonts w:ascii="Arial" w:eastAsia="Arial" w:hAnsi="Arial" w:cs="Arial"/>
        </w:rPr>
        <w:t xml:space="preserve">seems to be a good middle ground for the majority of cases and has a proven track record within the healthcare industry. </w:t>
      </w:r>
      <w:r w:rsidR="0074615B" w:rsidRPr="00536CA7">
        <w:rPr>
          <w:rFonts w:ascii="Arial" w:eastAsia="Arial" w:hAnsi="Arial" w:cs="Arial"/>
        </w:rPr>
        <w:t xml:space="preserve">As with leadership, a different style is applicable to different situations and </w:t>
      </w:r>
      <w:r w:rsidR="0074615B" w:rsidRPr="00536CA7">
        <w:rPr>
          <w:rFonts w:ascii="Arial" w:eastAsia="Arial" w:hAnsi="Arial" w:cs="Arial"/>
        </w:rPr>
        <w:lastRenderedPageBreak/>
        <w:t xml:space="preserve">therefore </w:t>
      </w:r>
      <w:r w:rsidR="000E335E" w:rsidRPr="00536CA7">
        <w:rPr>
          <w:rFonts w:ascii="Arial" w:eastAsia="Arial" w:hAnsi="Arial" w:cs="Arial"/>
        </w:rPr>
        <w:t xml:space="preserve">a definitive methodology cannot be solely recommended due to the amount of variables faced within the ambulance service. </w:t>
      </w:r>
    </w:p>
    <w:p w14:paraId="6075E017" w14:textId="77777777" w:rsidR="00572B97" w:rsidRPr="00536CA7" w:rsidRDefault="00572B97" w:rsidP="009306EE">
      <w:pPr>
        <w:widowControl w:val="0"/>
        <w:autoSpaceDE w:val="0"/>
        <w:autoSpaceDN w:val="0"/>
        <w:spacing w:before="10" w:after="0" w:line="240" w:lineRule="auto"/>
        <w:ind w:right="813"/>
        <w:jc w:val="both"/>
        <w:rPr>
          <w:rFonts w:ascii="Arial" w:eastAsia="Arial" w:hAnsi="Arial" w:cs="Arial"/>
        </w:rPr>
      </w:pPr>
    </w:p>
    <w:p w14:paraId="218136E4" w14:textId="3FA61568" w:rsidR="00D601A2" w:rsidRPr="00536CA7" w:rsidRDefault="00A313FD" w:rsidP="004544F6">
      <w:pPr>
        <w:widowControl w:val="0"/>
        <w:autoSpaceDE w:val="0"/>
        <w:autoSpaceDN w:val="0"/>
        <w:spacing w:before="10" w:after="0" w:line="360" w:lineRule="auto"/>
        <w:ind w:right="813"/>
        <w:jc w:val="both"/>
        <w:rPr>
          <w:rFonts w:ascii="Arial" w:eastAsia="Arial" w:hAnsi="Arial" w:cs="Arial"/>
        </w:rPr>
      </w:pPr>
      <w:r w:rsidRPr="00536CA7">
        <w:rPr>
          <w:rFonts w:ascii="Arial" w:eastAsia="Arial" w:hAnsi="Arial" w:cs="Arial"/>
        </w:rPr>
        <w:t xml:space="preserve">Whilst the </w:t>
      </w:r>
      <w:r w:rsidR="005973D8" w:rsidRPr="00536CA7">
        <w:rPr>
          <w:rFonts w:ascii="Arial" w:eastAsia="Arial" w:hAnsi="Arial" w:cs="Arial"/>
        </w:rPr>
        <w:t>problems encountered when implementing change</w:t>
      </w:r>
      <w:r w:rsidR="00D57B21" w:rsidRPr="00536CA7">
        <w:rPr>
          <w:rFonts w:ascii="Arial" w:eastAsia="Arial" w:hAnsi="Arial" w:cs="Arial"/>
        </w:rPr>
        <w:t xml:space="preserve"> </w:t>
      </w:r>
      <w:r w:rsidR="00BB11BF" w:rsidRPr="00536CA7">
        <w:rPr>
          <w:rFonts w:ascii="Arial" w:eastAsia="Arial" w:hAnsi="Arial" w:cs="Arial"/>
        </w:rPr>
        <w:t xml:space="preserve">have not changed in a number of years, and common issues such as communication, </w:t>
      </w:r>
      <w:r w:rsidR="003078B7" w:rsidRPr="00536CA7">
        <w:rPr>
          <w:rFonts w:ascii="Arial" w:eastAsia="Arial" w:hAnsi="Arial" w:cs="Arial"/>
        </w:rPr>
        <w:t>morale and funding are persistent themes across all areas</w:t>
      </w:r>
      <w:r w:rsidR="004544F6" w:rsidRPr="00536CA7">
        <w:rPr>
          <w:rFonts w:ascii="Arial" w:eastAsia="Arial" w:hAnsi="Arial" w:cs="Arial"/>
        </w:rPr>
        <w:t xml:space="preserve"> of healthcare. </w:t>
      </w:r>
      <w:r w:rsidR="00FF3A72" w:rsidRPr="00536CA7">
        <w:rPr>
          <w:rFonts w:ascii="Arial" w:eastAsia="Arial" w:hAnsi="Arial" w:cs="Arial"/>
        </w:rPr>
        <w:t>The</w:t>
      </w:r>
      <w:r w:rsidR="00AE6760" w:rsidRPr="00536CA7">
        <w:rPr>
          <w:rFonts w:ascii="Arial" w:eastAsia="Arial" w:hAnsi="Arial" w:cs="Arial"/>
        </w:rPr>
        <w:t xml:space="preserve">se issues are faced as leadership styles are changing, and the </w:t>
      </w:r>
      <w:r w:rsidR="00536B36" w:rsidRPr="00536CA7">
        <w:rPr>
          <w:rFonts w:ascii="Arial" w:eastAsia="Arial" w:hAnsi="Arial" w:cs="Arial"/>
        </w:rPr>
        <w:t xml:space="preserve">previous autocratic delivery has been substituted for collaborative, compassionate and </w:t>
      </w:r>
      <w:r w:rsidR="007A28F0" w:rsidRPr="00536CA7">
        <w:rPr>
          <w:rFonts w:ascii="Arial" w:eastAsia="Arial" w:hAnsi="Arial" w:cs="Arial"/>
        </w:rPr>
        <w:t xml:space="preserve">inclusive styles which should positively impact the </w:t>
      </w:r>
      <w:r w:rsidR="00037830" w:rsidRPr="00536CA7">
        <w:rPr>
          <w:rFonts w:ascii="Arial" w:eastAsia="Arial" w:hAnsi="Arial" w:cs="Arial"/>
        </w:rPr>
        <w:t xml:space="preserve">application of change. </w:t>
      </w:r>
    </w:p>
    <w:p w14:paraId="18777485" w14:textId="77777777" w:rsidR="009306EE" w:rsidRPr="00536CA7" w:rsidRDefault="009306EE" w:rsidP="009306EE">
      <w:pPr>
        <w:widowControl w:val="0"/>
        <w:autoSpaceDE w:val="0"/>
        <w:autoSpaceDN w:val="0"/>
        <w:spacing w:before="10" w:after="0" w:line="240" w:lineRule="auto"/>
        <w:ind w:right="813"/>
        <w:jc w:val="both"/>
        <w:rPr>
          <w:rFonts w:ascii="Arial" w:eastAsia="Arial" w:hAnsi="Arial" w:cs="Arial"/>
        </w:rPr>
      </w:pPr>
    </w:p>
    <w:p w14:paraId="417F013A" w14:textId="1C289DAA" w:rsidR="009306EE" w:rsidRPr="00536CA7" w:rsidRDefault="00A05DED" w:rsidP="000F5D2E">
      <w:pPr>
        <w:widowControl w:val="0"/>
        <w:autoSpaceDE w:val="0"/>
        <w:autoSpaceDN w:val="0"/>
        <w:spacing w:before="10" w:after="0" w:line="360" w:lineRule="auto"/>
        <w:ind w:right="813"/>
        <w:jc w:val="both"/>
        <w:rPr>
          <w:rFonts w:ascii="Arial" w:eastAsia="Arial" w:hAnsi="Arial" w:cs="Arial"/>
        </w:rPr>
      </w:pPr>
      <w:r w:rsidRPr="00536CA7">
        <w:rPr>
          <w:rFonts w:ascii="Arial" w:eastAsia="Arial" w:hAnsi="Arial" w:cs="Arial"/>
        </w:rPr>
        <w:t xml:space="preserve">The change implemented as part of this project has been received as a positive step toward patient care, with all those involved </w:t>
      </w:r>
      <w:r w:rsidR="000B1783" w:rsidRPr="00536CA7">
        <w:rPr>
          <w:rFonts w:ascii="Arial" w:eastAsia="Arial" w:hAnsi="Arial" w:cs="Arial"/>
        </w:rPr>
        <w:t xml:space="preserve">providing </w:t>
      </w:r>
      <w:r w:rsidR="00411C47" w:rsidRPr="00536CA7">
        <w:rPr>
          <w:rFonts w:ascii="Arial" w:eastAsia="Arial" w:hAnsi="Arial" w:cs="Arial"/>
        </w:rPr>
        <w:t>encouraging feedback. All this has been taken on board</w:t>
      </w:r>
      <w:r w:rsidR="000F5D2E" w:rsidRPr="00536CA7">
        <w:rPr>
          <w:rFonts w:ascii="Arial" w:eastAsia="Arial" w:hAnsi="Arial" w:cs="Arial"/>
        </w:rPr>
        <w:t xml:space="preserve"> and will be used to further develop the project until it can be rolled out trust wide. The next steps will focus on </w:t>
      </w:r>
      <w:r w:rsidR="00360AC2" w:rsidRPr="00536CA7">
        <w:rPr>
          <w:rFonts w:ascii="Arial" w:eastAsia="Arial" w:hAnsi="Arial" w:cs="Arial"/>
        </w:rPr>
        <w:t xml:space="preserve">liaising </w:t>
      </w:r>
      <w:r w:rsidR="008C5A03" w:rsidRPr="00536CA7">
        <w:rPr>
          <w:rFonts w:ascii="Arial" w:eastAsia="Arial" w:hAnsi="Arial" w:cs="Arial"/>
        </w:rPr>
        <w:t xml:space="preserve">with the </w:t>
      </w:r>
      <w:proofErr w:type="spellStart"/>
      <w:r w:rsidR="008C5A03" w:rsidRPr="00536CA7">
        <w:rPr>
          <w:rFonts w:ascii="Arial" w:eastAsia="Arial" w:hAnsi="Arial" w:cs="Arial"/>
        </w:rPr>
        <w:t>ePCR</w:t>
      </w:r>
      <w:proofErr w:type="spellEnd"/>
      <w:r w:rsidR="008C5A03" w:rsidRPr="00536CA7">
        <w:rPr>
          <w:rFonts w:ascii="Arial" w:eastAsia="Arial" w:hAnsi="Arial" w:cs="Arial"/>
        </w:rPr>
        <w:t xml:space="preserve"> team to discuss how to embed to CIWA-AR tool into the </w:t>
      </w:r>
      <w:r w:rsidR="000E2FED" w:rsidRPr="00536CA7">
        <w:rPr>
          <w:rFonts w:ascii="Arial" w:eastAsia="Arial" w:hAnsi="Arial" w:cs="Arial"/>
        </w:rPr>
        <w:t>patient record, developing a training package to be delivered as an e-learning module for staff to complete</w:t>
      </w:r>
      <w:r w:rsidR="00C47ABC" w:rsidRPr="00536CA7">
        <w:rPr>
          <w:rFonts w:ascii="Arial" w:eastAsia="Arial" w:hAnsi="Arial" w:cs="Arial"/>
        </w:rPr>
        <w:t xml:space="preserve"> and then to monitor the results post implementation to gauge its effectiveness of both the change itself, and the ADKAR methodology used.</w:t>
      </w:r>
    </w:p>
    <w:p w14:paraId="1421A540" w14:textId="77777777" w:rsidR="009306EE" w:rsidRDefault="009306EE" w:rsidP="009306EE">
      <w:pPr>
        <w:widowControl w:val="0"/>
        <w:autoSpaceDE w:val="0"/>
        <w:autoSpaceDN w:val="0"/>
        <w:spacing w:before="10" w:after="0" w:line="240" w:lineRule="auto"/>
        <w:ind w:right="813"/>
        <w:jc w:val="both"/>
        <w:rPr>
          <w:rFonts w:ascii="Arial" w:eastAsia="Arial" w:hAnsi="Arial" w:cs="Arial"/>
        </w:rPr>
      </w:pPr>
    </w:p>
    <w:p w14:paraId="5FA231FA" w14:textId="08F9CF31" w:rsidR="00CE7B02" w:rsidRPr="003F00FE" w:rsidRDefault="00CE7B02" w:rsidP="00AC7A47">
      <w:pPr>
        <w:widowControl w:val="0"/>
        <w:autoSpaceDE w:val="0"/>
        <w:autoSpaceDN w:val="0"/>
        <w:spacing w:before="10" w:after="0" w:line="360" w:lineRule="auto"/>
        <w:ind w:right="813"/>
        <w:jc w:val="both"/>
        <w:rPr>
          <w:rFonts w:ascii="Arial" w:eastAsia="Arial" w:hAnsi="Arial" w:cs="Arial"/>
        </w:rPr>
      </w:pPr>
      <w:r>
        <w:rPr>
          <w:rFonts w:ascii="Arial" w:eastAsia="Arial" w:hAnsi="Arial" w:cs="Arial"/>
        </w:rPr>
        <w:t xml:space="preserve">Rear Admiral Grace Hopper, </w:t>
      </w:r>
      <w:r w:rsidR="00735BD6">
        <w:rPr>
          <w:rFonts w:ascii="Arial" w:eastAsia="Arial" w:hAnsi="Arial" w:cs="Arial"/>
        </w:rPr>
        <w:t>stated that the most dangerous phrase in the English language is ‘We’ve always done it that way</w:t>
      </w:r>
      <w:r w:rsidR="00C261CD">
        <w:rPr>
          <w:rFonts w:ascii="Arial" w:eastAsia="Arial" w:hAnsi="Arial" w:cs="Arial"/>
        </w:rPr>
        <w:t xml:space="preserve">’ and that ‘if we base our plans on the present, we fall behind.’ </w:t>
      </w:r>
      <w:r w:rsidR="003F00FE">
        <w:rPr>
          <w:rFonts w:ascii="Arial" w:eastAsia="Arial" w:hAnsi="Arial" w:cs="Arial"/>
        </w:rPr>
        <w:t>(</w:t>
      </w:r>
      <w:r w:rsidR="003F00FE">
        <w:rPr>
          <w:rFonts w:ascii="Arial" w:eastAsia="Arial" w:hAnsi="Arial" w:cs="Arial"/>
          <w:i/>
          <w:iCs/>
        </w:rPr>
        <w:t xml:space="preserve">cited in </w:t>
      </w:r>
      <w:proofErr w:type="spellStart"/>
      <w:r w:rsidR="003F00FE">
        <w:rPr>
          <w:rFonts w:ascii="Arial" w:eastAsia="Arial" w:hAnsi="Arial" w:cs="Arial"/>
        </w:rPr>
        <w:t>Surden</w:t>
      </w:r>
      <w:proofErr w:type="spellEnd"/>
      <w:r w:rsidR="003F00FE">
        <w:rPr>
          <w:rFonts w:ascii="Arial" w:eastAsia="Arial" w:hAnsi="Arial" w:cs="Arial"/>
        </w:rPr>
        <w:t>, 1976. P.9)</w:t>
      </w:r>
      <w:r w:rsidR="005329FB">
        <w:rPr>
          <w:rFonts w:ascii="Arial" w:eastAsia="Arial" w:hAnsi="Arial" w:cs="Arial"/>
        </w:rPr>
        <w:t xml:space="preserve">. This approach to promoting change and working toward </w:t>
      </w:r>
      <w:r w:rsidR="00AC7A47">
        <w:rPr>
          <w:rFonts w:ascii="Arial" w:eastAsia="Arial" w:hAnsi="Arial" w:cs="Arial"/>
        </w:rPr>
        <w:t>tomorrow’s</w:t>
      </w:r>
      <w:r w:rsidR="005329FB">
        <w:rPr>
          <w:rFonts w:ascii="Arial" w:eastAsia="Arial" w:hAnsi="Arial" w:cs="Arial"/>
        </w:rPr>
        <w:t xml:space="preserve"> challenges is the only way to </w:t>
      </w:r>
      <w:r w:rsidR="00AC7A47">
        <w:rPr>
          <w:rFonts w:ascii="Arial" w:eastAsia="Arial" w:hAnsi="Arial" w:cs="Arial"/>
        </w:rPr>
        <w:t xml:space="preserve">be ready for whatever is to come. </w:t>
      </w:r>
    </w:p>
    <w:p w14:paraId="35D3C7A2" w14:textId="77777777" w:rsidR="00735BD6" w:rsidRPr="00536CA7" w:rsidRDefault="00735BD6" w:rsidP="009306EE">
      <w:pPr>
        <w:widowControl w:val="0"/>
        <w:autoSpaceDE w:val="0"/>
        <w:autoSpaceDN w:val="0"/>
        <w:spacing w:before="10" w:after="0" w:line="240" w:lineRule="auto"/>
        <w:ind w:right="813"/>
        <w:jc w:val="both"/>
        <w:rPr>
          <w:rFonts w:ascii="Arial" w:eastAsia="Arial" w:hAnsi="Arial" w:cs="Arial"/>
        </w:rPr>
      </w:pPr>
    </w:p>
    <w:p w14:paraId="00E64AA4" w14:textId="77777777" w:rsidR="00856568" w:rsidRPr="00536CA7" w:rsidRDefault="00856568">
      <w:pPr>
        <w:rPr>
          <w:rFonts w:ascii="Arial" w:hAnsi="Arial" w:cs="Arial"/>
        </w:rPr>
      </w:pPr>
    </w:p>
    <w:p w14:paraId="711CBE2B" w14:textId="77777777" w:rsidR="00856568" w:rsidRDefault="00856568"/>
    <w:p w14:paraId="092F070D" w14:textId="11C288BA" w:rsidR="00856568" w:rsidRPr="00834452" w:rsidRDefault="00856568">
      <w:pPr>
        <w:rPr>
          <w:b/>
          <w:bCs/>
        </w:rPr>
      </w:pPr>
      <w:r w:rsidRPr="00834452">
        <w:rPr>
          <w:b/>
          <w:bCs/>
        </w:rPr>
        <w:t xml:space="preserve">References </w:t>
      </w:r>
    </w:p>
    <w:p w14:paraId="2745C7C6" w14:textId="5AD51CFF" w:rsidR="003A549E" w:rsidRDefault="00DF5C5D" w:rsidP="00F9005C">
      <w:r w:rsidRPr="00834452">
        <w:t>Appelbaum, S.H., Habashy, S., Malo, J</w:t>
      </w:r>
      <w:r w:rsidRPr="00834452">
        <w:noBreakHyphen/>
        <w:t xml:space="preserve">L. &amp; Shafiq, H. (2012), ‘Back to the future: revisiting Kotter’s 1996 change model’, </w:t>
      </w:r>
      <w:r w:rsidRPr="00834452">
        <w:rPr>
          <w:i/>
          <w:iCs/>
        </w:rPr>
        <w:t>Journal of Management Development</w:t>
      </w:r>
      <w:r w:rsidRPr="00834452">
        <w:t>, 31(8), pp.</w:t>
      </w:r>
      <w:r w:rsidRPr="00DF5C5D">
        <w:t xml:space="preserve"> 764–782. </w:t>
      </w:r>
      <w:r>
        <w:t xml:space="preserve">Available at: </w:t>
      </w:r>
      <w:hyperlink r:id="rId6" w:history="1">
        <w:r w:rsidR="003A549E" w:rsidRPr="003A549E">
          <w:rPr>
            <w:rStyle w:val="Hyperlink"/>
          </w:rPr>
          <w:t>(PDF) Back to the future: Revisiting Kotter's 1996 change model</w:t>
        </w:r>
      </w:hyperlink>
      <w:r w:rsidR="00834452">
        <w:t xml:space="preserve"> (accessed 12/3/25).</w:t>
      </w:r>
    </w:p>
    <w:p w14:paraId="6E569F21" w14:textId="0691ED35" w:rsidR="00FF7CF5" w:rsidRDefault="00FF7CF5" w:rsidP="00F9005C">
      <w:r w:rsidRPr="00FF7CF5">
        <w:t xml:space="preserve">Aguilar, F.J., 1967. </w:t>
      </w:r>
      <w:r w:rsidRPr="00FF7CF5">
        <w:rPr>
          <w:i/>
          <w:iCs/>
        </w:rPr>
        <w:t>Scanning the business environment</w:t>
      </w:r>
      <w:r w:rsidRPr="00FF7CF5">
        <w:t>. New York: Macmillan.</w:t>
      </w:r>
    </w:p>
    <w:p w14:paraId="52087783" w14:textId="0EEB277D" w:rsidR="006A7D2D" w:rsidRPr="00F9005C" w:rsidRDefault="00F9005C" w:rsidP="00F9005C">
      <w:r w:rsidRPr="00F9005C">
        <w:lastRenderedPageBreak/>
        <w:t xml:space="preserve">Balluck, J., Asturi, E. and Brockman, V. (2020) ‘Use of the ADKAR® and CLARC ® Change Models to Navigate Staffing Model Changes During the COVID-19 Pandemic’, </w:t>
      </w:r>
      <w:r w:rsidRPr="00F9005C">
        <w:rPr>
          <w:i/>
          <w:iCs/>
        </w:rPr>
        <w:t>Nurse leader</w:t>
      </w:r>
      <w:r w:rsidRPr="00F9005C">
        <w:t>, 18(6), pp. 539–546.</w:t>
      </w:r>
    </w:p>
    <w:p w14:paraId="29DDB78E" w14:textId="4E438DC4" w:rsidR="006A7D2D" w:rsidRDefault="006A7D2D" w:rsidP="006A7D2D">
      <w:r w:rsidRPr="006A7D2D">
        <w:t xml:space="preserve">BBC News. (2023). </w:t>
      </w:r>
      <w:r w:rsidRPr="006A7D2D">
        <w:rPr>
          <w:i/>
          <w:iCs/>
        </w:rPr>
        <w:t xml:space="preserve">Ambulance response times: Services in Wales see record lows. </w:t>
      </w:r>
      <w:r w:rsidRPr="006A7D2D">
        <w:t xml:space="preserve">Available at: </w:t>
      </w:r>
      <w:hyperlink r:id="rId7" w:history="1">
        <w:r w:rsidRPr="006A7D2D">
          <w:rPr>
            <w:rStyle w:val="Hyperlink"/>
          </w:rPr>
          <w:t>https://www.bbc.co.uk/news/uk-wales-64331612</w:t>
        </w:r>
      </w:hyperlink>
      <w:r w:rsidRPr="006A7D2D">
        <w:t xml:space="preserve"> (accessed 3/</w:t>
      </w:r>
      <w:r>
        <w:t>1/26</w:t>
      </w:r>
      <w:r w:rsidRPr="006A7D2D">
        <w:t>).</w:t>
      </w:r>
    </w:p>
    <w:p w14:paraId="678127A9" w14:textId="62E75EAB" w:rsidR="00136FA0" w:rsidRDefault="00136FA0" w:rsidP="006A7D2D">
      <w:r>
        <w:t xml:space="preserve">Beldon, R. &amp; Garside, J. (2022). </w:t>
      </w:r>
      <w:r w:rsidR="00FD2004">
        <w:t xml:space="preserve">‘Burnout in frontline ambulance staff’. </w:t>
      </w:r>
      <w:r w:rsidR="00FD2004">
        <w:rPr>
          <w:i/>
          <w:iCs/>
        </w:rPr>
        <w:t>Journal of paramedic practice</w:t>
      </w:r>
      <w:r w:rsidR="003F30BF">
        <w:rPr>
          <w:i/>
          <w:iCs/>
        </w:rPr>
        <w:t xml:space="preserve">. </w:t>
      </w:r>
      <w:r w:rsidR="003F30BF">
        <w:t xml:space="preserve">Volume 14. Issue 1. </w:t>
      </w:r>
    </w:p>
    <w:p w14:paraId="6CFC46F3" w14:textId="5EDD2EA2" w:rsidR="005A0A11" w:rsidRPr="003F30BF" w:rsidRDefault="005A0A11" w:rsidP="006A7D2D">
      <w:r w:rsidRPr="005A0A11">
        <w:t xml:space="preserve">Bridges, W. (2009) </w:t>
      </w:r>
      <w:r w:rsidRPr="005A0A11">
        <w:rPr>
          <w:i/>
          <w:iCs/>
        </w:rPr>
        <w:t>Managing transitions</w:t>
      </w:r>
      <w:r w:rsidRPr="005A0A11">
        <w:rPr>
          <w:rFonts w:ascii="Arial" w:hAnsi="Arial" w:cs="Arial"/>
          <w:i/>
          <w:iCs/>
        </w:rPr>
        <w:t> </w:t>
      </w:r>
      <w:r w:rsidRPr="005A0A11">
        <w:rPr>
          <w:i/>
          <w:iCs/>
        </w:rPr>
        <w:t>: making the most of change</w:t>
      </w:r>
      <w:r w:rsidRPr="005A0A11">
        <w:t>. 3rd ed. Philadelphia, Pa: Da Capo.</w:t>
      </w:r>
    </w:p>
    <w:p w14:paraId="0296216D" w14:textId="0925AB12" w:rsidR="006E7727" w:rsidRDefault="006E7727" w:rsidP="006A7D2D">
      <w:r>
        <w:t xml:space="preserve">Burnes, B. (2017). </w:t>
      </w:r>
      <w:r w:rsidR="00E179C9">
        <w:rPr>
          <w:i/>
          <w:iCs/>
        </w:rPr>
        <w:t xml:space="preserve">Managing Change. </w:t>
      </w:r>
      <w:r w:rsidR="00E179C9">
        <w:t>7</w:t>
      </w:r>
      <w:r w:rsidR="00E179C9" w:rsidRPr="00E179C9">
        <w:rPr>
          <w:vertAlign w:val="superscript"/>
        </w:rPr>
        <w:t>th</w:t>
      </w:r>
      <w:r w:rsidR="00E179C9">
        <w:t xml:space="preserve"> Edition. </w:t>
      </w:r>
      <w:r w:rsidR="00F72C4F">
        <w:t xml:space="preserve">Pearson education. </w:t>
      </w:r>
      <w:r w:rsidR="005C4BDA">
        <w:t>London.</w:t>
      </w:r>
    </w:p>
    <w:p w14:paraId="4B752778" w14:textId="4F8FA38A" w:rsidR="00711C95" w:rsidRDefault="00711C95" w:rsidP="006A7D2D">
      <w:r w:rsidRPr="00711C95">
        <w:t xml:space="preserve">Burnes, B. (2020). The Origins of Lewin’s Three-Step Model of Change. </w:t>
      </w:r>
      <w:r w:rsidRPr="00711C95">
        <w:rPr>
          <w:i/>
          <w:iCs/>
        </w:rPr>
        <w:t xml:space="preserve">The Journal of Applied </w:t>
      </w:r>
      <w:proofErr w:type="spellStart"/>
      <w:r w:rsidRPr="00711C95">
        <w:rPr>
          <w:i/>
          <w:iCs/>
        </w:rPr>
        <w:t>Behavioral</w:t>
      </w:r>
      <w:proofErr w:type="spellEnd"/>
      <w:r w:rsidRPr="00711C95">
        <w:rPr>
          <w:i/>
          <w:iCs/>
        </w:rPr>
        <w:t xml:space="preserve"> Science</w:t>
      </w:r>
      <w:r w:rsidRPr="00711C95">
        <w:t xml:space="preserve">, </w:t>
      </w:r>
      <w:r w:rsidRPr="00711C95">
        <w:rPr>
          <w:i/>
          <w:iCs/>
        </w:rPr>
        <w:t>56</w:t>
      </w:r>
      <w:r w:rsidRPr="00711C95">
        <w:t xml:space="preserve">(1), 32–59. Available at: </w:t>
      </w:r>
      <w:hyperlink r:id="rId8" w:history="1">
        <w:r w:rsidRPr="00711C95">
          <w:rPr>
            <w:rStyle w:val="Hyperlink"/>
          </w:rPr>
          <w:t>https://journals.sagepub.com/doi/full/10.1177/0021886319892685</w:t>
        </w:r>
      </w:hyperlink>
      <w:r w:rsidRPr="00711C95">
        <w:t xml:space="preserve"> (accessed </w:t>
      </w:r>
      <w:r w:rsidR="00B51A6B">
        <w:t>12</w:t>
      </w:r>
      <w:r w:rsidRPr="00711C95">
        <w:t>/3/2</w:t>
      </w:r>
      <w:r>
        <w:t>6</w:t>
      </w:r>
      <w:r w:rsidRPr="00711C95">
        <w:t>).</w:t>
      </w:r>
    </w:p>
    <w:p w14:paraId="2420199A" w14:textId="7CCB6A2C" w:rsidR="0068208C" w:rsidRPr="000F5D32" w:rsidRDefault="0068208C" w:rsidP="006A7D2D">
      <w:r>
        <w:t>Cameron, E. &amp; Green, M. (2019)</w:t>
      </w:r>
      <w:r w:rsidR="000F5D32">
        <w:t xml:space="preserve">. </w:t>
      </w:r>
      <w:r w:rsidR="000F5D32">
        <w:rPr>
          <w:i/>
          <w:iCs/>
        </w:rPr>
        <w:t xml:space="preserve">Making sense of change management. </w:t>
      </w:r>
      <w:r w:rsidR="000F5D32">
        <w:t>5</w:t>
      </w:r>
      <w:r w:rsidR="000F5D32" w:rsidRPr="000F5D32">
        <w:rPr>
          <w:vertAlign w:val="superscript"/>
        </w:rPr>
        <w:t>th</w:t>
      </w:r>
      <w:r w:rsidR="000F5D32">
        <w:t xml:space="preserve"> Edition</w:t>
      </w:r>
      <w:r w:rsidR="00142A71">
        <w:t xml:space="preserve">. Kogan Page. London. </w:t>
      </w:r>
    </w:p>
    <w:p w14:paraId="51759B38" w14:textId="568D351C" w:rsidR="00147CAF" w:rsidRDefault="00147CAF" w:rsidP="006A7D2D">
      <w:r>
        <w:t xml:space="preserve">Cameron, K. &amp; Quinn, </w:t>
      </w:r>
      <w:r w:rsidR="00A75398">
        <w:t xml:space="preserve">R. (2011). </w:t>
      </w:r>
      <w:r w:rsidR="00A75398" w:rsidRPr="00FB4A11">
        <w:rPr>
          <w:i/>
          <w:iCs/>
        </w:rPr>
        <w:t>Diagnosing and changing organizational culture</w:t>
      </w:r>
      <w:r w:rsidR="00D200B1" w:rsidRPr="00FB4A11">
        <w:rPr>
          <w:i/>
          <w:iCs/>
        </w:rPr>
        <w:t>: Based on the competing values framework</w:t>
      </w:r>
      <w:r w:rsidR="00A75398">
        <w:t xml:space="preserve"> </w:t>
      </w:r>
      <w:r w:rsidR="00EE1788">
        <w:t>3</w:t>
      </w:r>
      <w:r w:rsidR="00EE1788" w:rsidRPr="00EE1788">
        <w:rPr>
          <w:vertAlign w:val="superscript"/>
        </w:rPr>
        <w:t>rd</w:t>
      </w:r>
      <w:r w:rsidR="00EE1788">
        <w:t xml:space="preserve"> Edition. Jossey-Bass. </w:t>
      </w:r>
      <w:r w:rsidR="003D76D0">
        <w:t>San Fran</w:t>
      </w:r>
      <w:r w:rsidR="00705A59">
        <w:t xml:space="preserve">cisco. </w:t>
      </w:r>
    </w:p>
    <w:p w14:paraId="5FF65BA0" w14:textId="50A030AD" w:rsidR="00EC2B55" w:rsidRDefault="00EC2B55" w:rsidP="006A7D2D">
      <w:pPr>
        <w:rPr>
          <w:rFonts w:ascii="Arial" w:hAnsi="Arial" w:cs="Arial"/>
        </w:rPr>
      </w:pPr>
      <w:r>
        <w:t>Christie, B. (</w:t>
      </w:r>
      <w:r w:rsidR="00D8766D">
        <w:t xml:space="preserve">2025). </w:t>
      </w:r>
      <w:r w:rsidR="00F47665" w:rsidRPr="00F47665">
        <w:rPr>
          <w:rFonts w:ascii="Arial" w:hAnsi="Arial" w:cs="Arial"/>
        </w:rPr>
        <w:t>‘Abrasive culture at Scotland’s largest health board left doctors unable to raise concerns’</w:t>
      </w:r>
      <w:r w:rsidR="00D511EC">
        <w:rPr>
          <w:rFonts w:ascii="Arial" w:hAnsi="Arial" w:cs="Arial"/>
        </w:rPr>
        <w:t xml:space="preserve">. </w:t>
      </w:r>
      <w:r w:rsidR="00D511EC">
        <w:rPr>
          <w:rFonts w:ascii="Arial" w:hAnsi="Arial" w:cs="Arial"/>
          <w:i/>
          <w:iCs/>
        </w:rPr>
        <w:t>BMJ</w:t>
      </w:r>
      <w:r w:rsidR="00FA6B6C">
        <w:rPr>
          <w:rFonts w:ascii="Arial" w:hAnsi="Arial" w:cs="Arial"/>
          <w:i/>
          <w:iCs/>
        </w:rPr>
        <w:t xml:space="preserve"> 2025;388:r623. </w:t>
      </w:r>
      <w:r w:rsidR="00FA6B6C">
        <w:rPr>
          <w:rFonts w:ascii="Arial" w:hAnsi="Arial" w:cs="Arial"/>
        </w:rPr>
        <w:t xml:space="preserve">DOI: </w:t>
      </w:r>
      <w:hyperlink r:id="rId9" w:history="1">
        <w:r w:rsidR="00801F97" w:rsidRPr="00801F97">
          <w:rPr>
            <w:rStyle w:val="Hyperlink"/>
            <w:rFonts w:ascii="Arial" w:hAnsi="Arial" w:cs="Arial"/>
          </w:rPr>
          <w:t>https://doi.org/10.1136/bmj.r623</w:t>
        </w:r>
      </w:hyperlink>
      <w:r w:rsidR="00801F97">
        <w:rPr>
          <w:rFonts w:ascii="Arial" w:hAnsi="Arial" w:cs="Arial"/>
        </w:rPr>
        <w:t xml:space="preserve"> (accessed 9/1/26).</w:t>
      </w:r>
    </w:p>
    <w:p w14:paraId="648FBE0F" w14:textId="2EE6A5AD" w:rsidR="00396345" w:rsidRPr="006A7D2D" w:rsidRDefault="00396345" w:rsidP="006A7D2D">
      <w:r w:rsidRPr="00396345">
        <w:t>Cummings, S., Bridgman, T. &amp; Brown, K.G. (2016)</w:t>
      </w:r>
      <w:r>
        <w:t>.</w:t>
      </w:r>
      <w:r w:rsidRPr="00396345">
        <w:t xml:space="preserve"> ‘Unfreezing change as three steps: Rethinking Kurt Lewin’s legacy for change management’, </w:t>
      </w:r>
      <w:r w:rsidRPr="00396345">
        <w:rPr>
          <w:i/>
          <w:iCs/>
        </w:rPr>
        <w:t>Human Relations</w:t>
      </w:r>
      <w:r w:rsidRPr="00396345">
        <w:t>, 69(1), pp. 33–60.</w:t>
      </w:r>
      <w:r>
        <w:t xml:space="preserve"> Available at: </w:t>
      </w:r>
      <w:hyperlink r:id="rId10" w:history="1">
        <w:r w:rsidR="00144675" w:rsidRPr="00144675">
          <w:rPr>
            <w:rStyle w:val="Hyperlink"/>
          </w:rPr>
          <w:t>Unfreezing change as three steps: Rethinking Kurt Lewin’s legacy for change management</w:t>
        </w:r>
      </w:hyperlink>
      <w:r w:rsidR="00144675">
        <w:t xml:space="preserve"> (accessed 12/3/26).</w:t>
      </w:r>
    </w:p>
    <w:p w14:paraId="79584D6B" w14:textId="74436C50" w:rsidR="006A7D2D" w:rsidRDefault="006A7D2D" w:rsidP="00856568">
      <w:r>
        <w:t xml:space="preserve">Deans, D. (2025). ‘Many dying because of ambulance delays – coroner’ </w:t>
      </w:r>
      <w:r>
        <w:rPr>
          <w:i/>
          <w:iCs/>
        </w:rPr>
        <w:t xml:space="preserve">BBC News. </w:t>
      </w:r>
      <w:r>
        <w:t xml:space="preserve">Available at: </w:t>
      </w:r>
      <w:hyperlink r:id="rId11" w:history="1">
        <w:r w:rsidRPr="006A7D2D">
          <w:rPr>
            <w:rStyle w:val="Hyperlink"/>
          </w:rPr>
          <w:t>Many patients dying because of ambulance delays - coroner - BBC News</w:t>
        </w:r>
      </w:hyperlink>
      <w:r>
        <w:t xml:space="preserve"> (accessed 3/1/26).</w:t>
      </w:r>
    </w:p>
    <w:p w14:paraId="70779B59" w14:textId="39CD0A08" w:rsidR="0066254D" w:rsidRPr="006A7D2D" w:rsidRDefault="0066254D" w:rsidP="00856568">
      <w:r w:rsidRPr="0066254D">
        <w:t xml:space="preserve">Gardner, J. W. (1990). </w:t>
      </w:r>
      <w:r w:rsidRPr="0066254D">
        <w:rPr>
          <w:i/>
          <w:iCs/>
        </w:rPr>
        <w:t>On Leadership</w:t>
      </w:r>
      <w:r w:rsidRPr="0066254D">
        <w:t>. The Free Press</w:t>
      </w:r>
      <w:r>
        <w:t xml:space="preserve">. New York. </w:t>
      </w:r>
    </w:p>
    <w:p w14:paraId="678138B5" w14:textId="620F2055" w:rsidR="00856568" w:rsidRDefault="00856568" w:rsidP="00856568">
      <w:r>
        <w:t>Gogarty, C. (2026). ‘</w:t>
      </w:r>
      <w:r w:rsidRPr="00856568">
        <w:t>Woman, 90, 'nearly died' after waiting 32 hours for ambulance</w:t>
      </w:r>
      <w:r>
        <w:t xml:space="preserve">’. </w:t>
      </w:r>
      <w:r>
        <w:rPr>
          <w:i/>
          <w:iCs/>
        </w:rPr>
        <w:t xml:space="preserve">Wales Online. </w:t>
      </w:r>
      <w:r>
        <w:t xml:space="preserve">Available at: </w:t>
      </w:r>
      <w:hyperlink r:id="rId12" w:history="1">
        <w:r w:rsidRPr="00856568">
          <w:rPr>
            <w:rStyle w:val="Hyperlink"/>
          </w:rPr>
          <w:t>Woman, 90, 'nearly died' after waiting 32 hours for ambulance | Wales Online</w:t>
        </w:r>
      </w:hyperlink>
      <w:r>
        <w:t xml:space="preserve"> (accessed 3/1/26).</w:t>
      </w:r>
    </w:p>
    <w:p w14:paraId="18C8BA4C" w14:textId="4CCAC660" w:rsidR="00D75784" w:rsidRDefault="00D75784" w:rsidP="00856568">
      <w:r>
        <w:t xml:space="preserve">Handy, C. (2020). </w:t>
      </w:r>
      <w:r>
        <w:rPr>
          <w:i/>
          <w:iCs/>
        </w:rPr>
        <w:t>Gods of management</w:t>
      </w:r>
      <w:r w:rsidR="00C767CD">
        <w:rPr>
          <w:i/>
          <w:iCs/>
        </w:rPr>
        <w:t xml:space="preserve">: the four cultures of leadership. </w:t>
      </w:r>
      <w:r w:rsidR="00B01E2B">
        <w:t xml:space="preserve">Profile books. </w:t>
      </w:r>
      <w:r w:rsidR="00571296">
        <w:t xml:space="preserve">London. </w:t>
      </w:r>
    </w:p>
    <w:p w14:paraId="7C0D9A13" w14:textId="1A0CD8BF" w:rsidR="001B126A" w:rsidRDefault="001B126A" w:rsidP="00856568">
      <w:r w:rsidRPr="001B126A">
        <w:lastRenderedPageBreak/>
        <w:t xml:space="preserve">Hiatt, J. (2006). </w:t>
      </w:r>
      <w:r w:rsidRPr="001B126A">
        <w:rPr>
          <w:i/>
          <w:iCs/>
        </w:rPr>
        <w:t xml:space="preserve">A model for change in business, government and our community. </w:t>
      </w:r>
      <w:proofErr w:type="spellStart"/>
      <w:r w:rsidRPr="001B126A">
        <w:t>Prosci</w:t>
      </w:r>
      <w:proofErr w:type="spellEnd"/>
      <w:r w:rsidRPr="001B126A">
        <w:t xml:space="preserve"> Learning </w:t>
      </w:r>
      <w:proofErr w:type="spellStart"/>
      <w:r w:rsidRPr="001B126A">
        <w:t>Center</w:t>
      </w:r>
      <w:proofErr w:type="spellEnd"/>
      <w:r w:rsidRPr="001B126A">
        <w:t xml:space="preserve"> Publications.</w:t>
      </w:r>
    </w:p>
    <w:p w14:paraId="2BB4ED86" w14:textId="3FFFDB0B" w:rsidR="00D518BB" w:rsidRDefault="00D518BB" w:rsidP="00856568">
      <w:r w:rsidRPr="00DD6B14">
        <w:t>Hughes, M. (2011)</w:t>
      </w:r>
      <w:r w:rsidR="00DD6B14" w:rsidRPr="00DD6B14">
        <w:t>.</w:t>
      </w:r>
      <w:r w:rsidRPr="00D518BB">
        <w:t xml:space="preserve"> </w:t>
      </w:r>
      <w:r w:rsidR="00DD6B14">
        <w:t>‘</w:t>
      </w:r>
      <w:r w:rsidRPr="00D518BB">
        <w:t>Do 70 per cent of all organizational change initiatives really fail?</w:t>
      </w:r>
      <w:r>
        <w:t>’</w:t>
      </w:r>
      <w:r w:rsidRPr="00D518BB">
        <w:t xml:space="preserve"> </w:t>
      </w:r>
      <w:r w:rsidRPr="00D518BB">
        <w:rPr>
          <w:i/>
          <w:iCs/>
        </w:rPr>
        <w:t>Journal of Change Management</w:t>
      </w:r>
      <w:r w:rsidRPr="00D518BB">
        <w:t>, 11(4), pp. 451–464</w:t>
      </w:r>
      <w:r w:rsidR="009A01B0">
        <w:t xml:space="preserve"> Available at: </w:t>
      </w:r>
      <w:hyperlink r:id="rId13" w:history="1">
        <w:r w:rsidR="009A01B0" w:rsidRPr="009A01B0">
          <w:rPr>
            <w:rStyle w:val="Hyperlink"/>
          </w:rPr>
          <w:t>Do 70 Per Cent of All Organizational Change Initiatives Really Fail?: Journal of Change Management: Vol 11 , No 4 - Get Access</w:t>
        </w:r>
      </w:hyperlink>
      <w:r w:rsidR="006337DD">
        <w:t xml:space="preserve"> (accessed 12/3/26).</w:t>
      </w:r>
    </w:p>
    <w:p w14:paraId="2E9F9756" w14:textId="5EF03E09" w:rsidR="004D05F8" w:rsidRDefault="004D05F8" w:rsidP="00856568">
      <w:r w:rsidRPr="004D05F8">
        <w:t xml:space="preserve">Hussain, S.T., Lei, S., Akram, T., Haider, M.J., Hussain, S.H. &amp; Ali, M. (2018), ‘Kurt Lewin's change model: A critical review of the role of leadership and employee involvement in organizational change’, </w:t>
      </w:r>
      <w:r w:rsidRPr="004D05F8">
        <w:rPr>
          <w:i/>
          <w:iCs/>
        </w:rPr>
        <w:t>Journal of Innovation &amp; Knowledge</w:t>
      </w:r>
      <w:r w:rsidRPr="004D05F8">
        <w:t>, 3(3), pp. 123–127.</w:t>
      </w:r>
      <w:r>
        <w:t xml:space="preserve"> Available at: </w:t>
      </w:r>
      <w:hyperlink r:id="rId14" w:history="1">
        <w:r w:rsidR="00233902" w:rsidRPr="00233902">
          <w:rPr>
            <w:rStyle w:val="Hyperlink"/>
          </w:rPr>
          <w:t>Kurt Lewin's change model: A critical review of the role of leadership and employee involvement in organizational change | Journal of Innovation &amp; Knowledge</w:t>
        </w:r>
      </w:hyperlink>
      <w:r w:rsidR="00233902">
        <w:t xml:space="preserve"> (accessed 12/3/26).</w:t>
      </w:r>
    </w:p>
    <w:p w14:paraId="04891B0D" w14:textId="108A5B26" w:rsidR="001C1A89" w:rsidRDefault="001C1A89" w:rsidP="00856568">
      <w:r w:rsidRPr="001C1A89">
        <w:t xml:space="preserve">Kaminiski, J. (2022). ‘Theory applied to informatics – The </w:t>
      </w:r>
      <w:proofErr w:type="spellStart"/>
      <w:r w:rsidRPr="001C1A89">
        <w:t>Prosci</w:t>
      </w:r>
      <w:proofErr w:type="spellEnd"/>
      <w:r w:rsidRPr="001C1A89">
        <w:t xml:space="preserve"> ADKAR Model’, </w:t>
      </w:r>
      <w:r w:rsidRPr="001C1A89">
        <w:rPr>
          <w:i/>
          <w:iCs/>
        </w:rPr>
        <w:t>Canadian journal of nursing informatics</w:t>
      </w:r>
      <w:r w:rsidRPr="001C1A89">
        <w:t xml:space="preserve">, 17(2). Available at: </w:t>
      </w:r>
      <w:hyperlink r:id="rId15" w:history="1">
        <w:r w:rsidRPr="001C1A89">
          <w:rPr>
            <w:rStyle w:val="Hyperlink"/>
          </w:rPr>
          <w:t>https://cjni.net/journal/?p=10076</w:t>
        </w:r>
      </w:hyperlink>
      <w:r w:rsidRPr="001C1A89">
        <w:t xml:space="preserve"> (accessed </w:t>
      </w:r>
      <w:r w:rsidR="00A2454C">
        <w:t>10</w:t>
      </w:r>
      <w:r w:rsidRPr="001C1A89">
        <w:t>/3/2</w:t>
      </w:r>
      <w:r w:rsidR="00A2454C">
        <w:t>6</w:t>
      </w:r>
      <w:r w:rsidRPr="001C1A89">
        <w:t>).</w:t>
      </w:r>
    </w:p>
    <w:p w14:paraId="06F2E36C" w14:textId="5AEC9EBA" w:rsidR="00EF3E11" w:rsidRDefault="00EF3E11" w:rsidP="00856568">
      <w:r w:rsidRPr="00EF3E11">
        <w:t>Khaw, K.W., Alnoor, A., AL-</w:t>
      </w:r>
      <w:proofErr w:type="spellStart"/>
      <w:r w:rsidRPr="00EF3E11">
        <w:t>Abrrow</w:t>
      </w:r>
      <w:proofErr w:type="spellEnd"/>
      <w:r w:rsidRPr="00EF3E11">
        <w:t>, H. </w:t>
      </w:r>
      <w:r w:rsidRPr="00EF3E11">
        <w:rPr>
          <w:i/>
          <w:iCs/>
        </w:rPr>
        <w:t>et al.</w:t>
      </w:r>
      <w:r w:rsidRPr="00EF3E11">
        <w:t> </w:t>
      </w:r>
      <w:r>
        <w:t>(2022) ‘</w:t>
      </w:r>
      <w:r w:rsidRPr="00EF3E11">
        <w:t>Reactions towards organizational change: a systematic literature review</w:t>
      </w:r>
      <w:r>
        <w:t>’</w:t>
      </w:r>
      <w:r w:rsidRPr="00EF3E11">
        <w:t>. </w:t>
      </w:r>
      <w:r w:rsidRPr="00EF3E11">
        <w:rPr>
          <w:i/>
          <w:iCs/>
        </w:rPr>
        <w:t xml:space="preserve">Curr </w:t>
      </w:r>
      <w:proofErr w:type="spellStart"/>
      <w:r w:rsidRPr="00EF3E11">
        <w:rPr>
          <w:i/>
          <w:iCs/>
        </w:rPr>
        <w:t>Psychol</w:t>
      </w:r>
      <w:proofErr w:type="spellEnd"/>
      <w:r w:rsidRPr="00EF3E11">
        <w:t> </w:t>
      </w:r>
      <w:r w:rsidRPr="00EF3E11">
        <w:rPr>
          <w:b/>
          <w:bCs/>
        </w:rPr>
        <w:t>42</w:t>
      </w:r>
      <w:r w:rsidRPr="00EF3E11">
        <w:t xml:space="preserve">, 19137–19160 (2023). </w:t>
      </w:r>
      <w:hyperlink r:id="rId16" w:history="1">
        <w:r w:rsidRPr="0023131C">
          <w:rPr>
            <w:rStyle w:val="Hyperlink"/>
          </w:rPr>
          <w:t>https://doi.org/10.1007/s12144-022-03070-6</w:t>
        </w:r>
      </w:hyperlink>
      <w:r>
        <w:t xml:space="preserve"> (accessed 10/3/26).</w:t>
      </w:r>
    </w:p>
    <w:p w14:paraId="2E0FC8D1" w14:textId="1F7AAA13" w:rsidR="00551CFC" w:rsidRPr="00551CFC" w:rsidRDefault="00B53977" w:rsidP="00551CFC">
      <w:r w:rsidRPr="00B53977">
        <w:t xml:space="preserve">Kline R. </w:t>
      </w:r>
      <w:r>
        <w:t xml:space="preserve">(2019). </w:t>
      </w:r>
      <w:r w:rsidR="0002340D">
        <w:t xml:space="preserve">‘Leadership in the NHS’. </w:t>
      </w:r>
      <w:r w:rsidRPr="0002340D">
        <w:rPr>
          <w:i/>
          <w:iCs/>
        </w:rPr>
        <w:t>BMJ Leader 2019;0:1–4</w:t>
      </w:r>
      <w:r w:rsidRPr="00B53977">
        <w:t>. doi:10.1136/leader-2019-000159</w:t>
      </w:r>
      <w:r w:rsidR="0002340D">
        <w:t xml:space="preserve"> (accessed </w:t>
      </w:r>
      <w:r w:rsidR="00D942C1">
        <w:t>9/1/26).</w:t>
      </w:r>
    </w:p>
    <w:p w14:paraId="600E33B1" w14:textId="3A9A52E9" w:rsidR="00551CFC" w:rsidRDefault="00551CFC" w:rsidP="00856568">
      <w:r>
        <w:t>Knight, E. &amp; Lappalainen</w:t>
      </w:r>
      <w:r w:rsidR="001D130C">
        <w:t>, L. (2017). ‘</w:t>
      </w:r>
      <w:r w:rsidR="001D130C" w:rsidRPr="00551CFC">
        <w:t>Clinical Institute Withdrawal Assessment for Alcohol–Revised might be an unreliable tool in the management of alcohol withdrawal</w:t>
      </w:r>
      <w:r w:rsidR="001D130C">
        <w:t xml:space="preserve">’ </w:t>
      </w:r>
      <w:r w:rsidR="001D130C" w:rsidRPr="00551CFC">
        <w:rPr>
          <w:i/>
          <w:iCs/>
        </w:rPr>
        <w:t>Canadian Family Physician</w:t>
      </w:r>
      <w:r w:rsidR="001D130C">
        <w:rPr>
          <w:i/>
          <w:iCs/>
        </w:rPr>
        <w:t>.</w:t>
      </w:r>
      <w:r w:rsidR="001D130C" w:rsidRPr="00551CFC">
        <w:t> 63 (9) 691-695;</w:t>
      </w:r>
      <w:r w:rsidR="001D130C">
        <w:t xml:space="preserve"> </w:t>
      </w:r>
      <w:r w:rsidR="00B14884">
        <w:t xml:space="preserve">Available at: </w:t>
      </w:r>
      <w:hyperlink r:id="rId17" w:history="1">
        <w:r w:rsidR="00E36B22" w:rsidRPr="00E36B22">
          <w:rPr>
            <w:rStyle w:val="Hyperlink"/>
          </w:rPr>
          <w:t>Clinical Institute Withdrawal Assessment for Alcohol–Revised might be an unreliable tool in the management of alcohol withdrawal | The College of Family Physicians of Canada</w:t>
        </w:r>
      </w:hyperlink>
      <w:r w:rsidR="00E36B22">
        <w:t xml:space="preserve"> (accessed 13/3/26).</w:t>
      </w:r>
    </w:p>
    <w:p w14:paraId="7DFAC686" w14:textId="365F551A" w:rsidR="003D4C73" w:rsidRDefault="003D4C73" w:rsidP="00856568">
      <w:r w:rsidRPr="003D4C73">
        <w:t xml:space="preserve">Kotter, J.P. (John P. (1996) </w:t>
      </w:r>
      <w:r w:rsidRPr="003D4C73">
        <w:rPr>
          <w:i/>
          <w:iCs/>
        </w:rPr>
        <w:t>Leading change</w:t>
      </w:r>
      <w:r w:rsidRPr="003D4C73">
        <w:t>. Boston, Mass: Harvard Business School</w:t>
      </w:r>
    </w:p>
    <w:p w14:paraId="6DEBD122" w14:textId="674EC347" w:rsidR="007F7902" w:rsidRDefault="007F7902" w:rsidP="00856568">
      <w:r w:rsidRPr="007F7902">
        <w:t xml:space="preserve">Kübler-Ross, E. (1969) </w:t>
      </w:r>
      <w:r w:rsidRPr="007F7902">
        <w:rPr>
          <w:i/>
          <w:iCs/>
        </w:rPr>
        <w:t>On death and dying</w:t>
      </w:r>
      <w:r w:rsidRPr="007F7902">
        <w:t>. New York: MacMillan</w:t>
      </w:r>
      <w:r>
        <w:t xml:space="preserve">  </w:t>
      </w:r>
    </w:p>
    <w:p w14:paraId="5DB1ABE8" w14:textId="6C993792" w:rsidR="00A61D5F" w:rsidRDefault="00A61D5F" w:rsidP="00A61D5F">
      <w:proofErr w:type="spellStart"/>
      <w:r w:rsidRPr="001C53A4">
        <w:t>Leape</w:t>
      </w:r>
      <w:proofErr w:type="spellEnd"/>
      <w:r>
        <w:t xml:space="preserve">, L., </w:t>
      </w:r>
      <w:r w:rsidRPr="001C53A4">
        <w:t>Shore</w:t>
      </w:r>
      <w:r>
        <w:t>,</w:t>
      </w:r>
      <w:r w:rsidRPr="001C53A4">
        <w:t> M</w:t>
      </w:r>
      <w:r>
        <w:t>.</w:t>
      </w:r>
      <w:r w:rsidRPr="001C53A4">
        <w:t>,</w:t>
      </w:r>
      <w:r>
        <w:t xml:space="preserve"> </w:t>
      </w:r>
      <w:r w:rsidRPr="001C53A4">
        <w:t>Dienstag</w:t>
      </w:r>
      <w:r>
        <w:t>,</w:t>
      </w:r>
      <w:r w:rsidRPr="001C53A4">
        <w:t> J</w:t>
      </w:r>
      <w:r>
        <w:t xml:space="preserve">., </w:t>
      </w:r>
      <w:r w:rsidRPr="003A0BEC">
        <w:t xml:space="preserve">Mayer, </w:t>
      </w:r>
      <w:r>
        <w:t>R.,</w:t>
      </w:r>
      <w:r w:rsidRPr="003A0BEC">
        <w:t xml:space="preserve"> Edgman-Levitan,</w:t>
      </w:r>
      <w:r>
        <w:t xml:space="preserve"> S.,</w:t>
      </w:r>
      <w:r w:rsidRPr="003A0BEC">
        <w:t xml:space="preserve"> Meyer, G</w:t>
      </w:r>
      <w:r>
        <w:t>. &amp;</w:t>
      </w:r>
      <w:r w:rsidRPr="003A0BEC">
        <w:t xml:space="preserve"> Healy</w:t>
      </w:r>
      <w:r>
        <w:t xml:space="preserve">, G. (2012). </w:t>
      </w:r>
      <w:r w:rsidRPr="001C53A4">
        <w:t> </w:t>
      </w:r>
      <w:r w:rsidRPr="001C66AF">
        <w:rPr>
          <w:i/>
          <w:iCs/>
        </w:rPr>
        <w:t xml:space="preserve">A culture of respect, part 1 the nature and causes of disrespectful </w:t>
      </w:r>
      <w:proofErr w:type="spellStart"/>
      <w:r w:rsidRPr="001C66AF">
        <w:rPr>
          <w:i/>
          <w:iCs/>
        </w:rPr>
        <w:t>behavior</w:t>
      </w:r>
      <w:proofErr w:type="spellEnd"/>
      <w:r w:rsidRPr="001C66AF">
        <w:rPr>
          <w:i/>
          <w:iCs/>
        </w:rPr>
        <w:t xml:space="preserve"> by physicians</w:t>
      </w:r>
      <w:r w:rsidRPr="001C53A4">
        <w:t>. </w:t>
      </w:r>
      <w:proofErr w:type="spellStart"/>
      <w:r w:rsidRPr="001C53A4">
        <w:t>Acad</w:t>
      </w:r>
      <w:proofErr w:type="spellEnd"/>
      <w:r w:rsidRPr="001C53A4">
        <w:t xml:space="preserve"> Med 2012;</w:t>
      </w:r>
      <w:r w:rsidRPr="001C53A4">
        <w:rPr>
          <w:b/>
          <w:bCs/>
        </w:rPr>
        <w:t>87</w:t>
      </w:r>
      <w:r w:rsidRPr="001C53A4">
        <w:t>:845–52</w:t>
      </w:r>
      <w:r>
        <w:t xml:space="preserve">. Available at: </w:t>
      </w:r>
      <w:hyperlink r:id="rId18" w:history="1">
        <w:r w:rsidRPr="00291537">
          <w:rPr>
            <w:rStyle w:val="Hyperlink"/>
          </w:rPr>
          <w:t>Academic Medicine</w:t>
        </w:r>
      </w:hyperlink>
      <w:r>
        <w:t xml:space="preserve"> (accessed 9/1/26).</w:t>
      </w:r>
    </w:p>
    <w:p w14:paraId="5DEE441B" w14:textId="32393CBF" w:rsidR="009813A7" w:rsidRDefault="009813A7" w:rsidP="00856568">
      <w:r>
        <w:t xml:space="preserve">Mannion, R. &amp; Davies, H. (2018). </w:t>
      </w:r>
      <w:r w:rsidR="002C0987">
        <w:t xml:space="preserve">‘Understanding organisational culture for healthcare quality improvement’ </w:t>
      </w:r>
      <w:r w:rsidR="002C0987">
        <w:rPr>
          <w:i/>
          <w:iCs/>
        </w:rPr>
        <w:t>BMJ</w:t>
      </w:r>
      <w:r w:rsidR="00EC0E9C">
        <w:rPr>
          <w:i/>
          <w:iCs/>
        </w:rPr>
        <w:t xml:space="preserve">. </w:t>
      </w:r>
      <w:r w:rsidR="0090448F" w:rsidRPr="0090448F">
        <w:rPr>
          <w:i/>
          <w:iCs/>
        </w:rPr>
        <w:t>2018;363:k4907</w:t>
      </w:r>
      <w:r w:rsidR="00977C86">
        <w:rPr>
          <w:i/>
          <w:iCs/>
        </w:rPr>
        <w:t xml:space="preserve">. </w:t>
      </w:r>
      <w:r w:rsidR="00977C86">
        <w:t xml:space="preserve">DOI: </w:t>
      </w:r>
      <w:hyperlink r:id="rId19" w:history="1">
        <w:r w:rsidR="00977C86" w:rsidRPr="00977C86">
          <w:rPr>
            <w:rStyle w:val="Hyperlink"/>
          </w:rPr>
          <w:t>https://doi.org/10.1136/bmj.k4907</w:t>
        </w:r>
      </w:hyperlink>
      <w:r w:rsidR="00977C86">
        <w:t xml:space="preserve"> (accessed 9/1/26).</w:t>
      </w:r>
    </w:p>
    <w:p w14:paraId="44911211" w14:textId="0E6B03A9" w:rsidR="002D0833" w:rsidRPr="00977C86" w:rsidRDefault="002D0833" w:rsidP="00856568">
      <w:r w:rsidRPr="002D0833">
        <w:t>Miller</w:t>
      </w:r>
      <w:r>
        <w:t xml:space="preserve">, </w:t>
      </w:r>
      <w:r w:rsidRPr="002D0833">
        <w:t>E.</w:t>
      </w:r>
      <w:r>
        <w:t xml:space="preserve"> (2021).</w:t>
      </w:r>
      <w:r w:rsidRPr="002D0833">
        <w:t xml:space="preserve"> </w:t>
      </w:r>
      <w:r>
        <w:t>‘</w:t>
      </w:r>
      <w:r w:rsidRPr="002D0833">
        <w:t>The prevalence of stress and burnout in UK emergency ambulance service workers and its impact on their mental health and well-being</w:t>
      </w:r>
      <w:r>
        <w:t>’</w:t>
      </w:r>
      <w:r w:rsidRPr="002D0833">
        <w:t xml:space="preserve">. </w:t>
      </w:r>
      <w:r w:rsidRPr="002D0833">
        <w:rPr>
          <w:i/>
          <w:iCs/>
        </w:rPr>
        <w:t>Br Paramed J</w:t>
      </w:r>
      <w:r w:rsidRPr="002D0833">
        <w:t xml:space="preserve">.  </w:t>
      </w:r>
      <w:r w:rsidRPr="002D0833">
        <w:lastRenderedPageBreak/>
        <w:t xml:space="preserve">1;5(4):62-63. </w:t>
      </w:r>
      <w:proofErr w:type="spellStart"/>
      <w:r w:rsidRPr="002D0833">
        <w:t>doi</w:t>
      </w:r>
      <w:proofErr w:type="spellEnd"/>
      <w:r w:rsidRPr="002D0833">
        <w:t>: 10.29045/14784726.2021.3.5.4.62. PMID: 34421379; PMCID: PMC8341057.</w:t>
      </w:r>
      <w:r>
        <w:t xml:space="preserve"> (Accessed 10/3/26).</w:t>
      </w:r>
    </w:p>
    <w:p w14:paraId="428AE6D7" w14:textId="6DF95522" w:rsidR="006A7D2D" w:rsidRDefault="006A7D2D" w:rsidP="00856568">
      <w:r w:rsidRPr="006A7D2D">
        <w:t>NHS England. (2023).</w:t>
      </w:r>
      <w:r w:rsidRPr="006A7D2D">
        <w:rPr>
          <w:i/>
          <w:iCs/>
        </w:rPr>
        <w:t xml:space="preserve"> Statistical Note: Ambulance Quality Indicators (AQI). </w:t>
      </w:r>
      <w:r w:rsidRPr="006A7D2D">
        <w:t xml:space="preserve">Available at: </w:t>
      </w:r>
      <w:hyperlink r:id="rId20" w:history="1">
        <w:r w:rsidRPr="006A7D2D">
          <w:rPr>
            <w:rStyle w:val="Hyperlink"/>
          </w:rPr>
          <w:t>https://www.england.nhs.uk/statistics/wp-content/uploads/sites/2/2023/02/20230209-AQI-Statistical-Note.pdf</w:t>
        </w:r>
      </w:hyperlink>
      <w:r w:rsidRPr="006A7D2D">
        <w:t xml:space="preserve"> (accessed 3/</w:t>
      </w:r>
      <w:r>
        <w:t>1</w:t>
      </w:r>
      <w:r w:rsidRPr="006A7D2D">
        <w:t>/2</w:t>
      </w:r>
      <w:r>
        <w:t>6</w:t>
      </w:r>
      <w:r w:rsidRPr="006A7D2D">
        <w:t>).</w:t>
      </w:r>
    </w:p>
    <w:p w14:paraId="1218A27D" w14:textId="5E91D090" w:rsidR="007D432C" w:rsidRDefault="007D432C" w:rsidP="00856568">
      <w:r>
        <w:t xml:space="preserve">NICE. (2017). </w:t>
      </w:r>
      <w:r w:rsidR="00D90A0C">
        <w:t xml:space="preserve">Alcohol-use disorders: diagnosis and management of physical </w:t>
      </w:r>
      <w:r w:rsidR="00706C69">
        <w:t xml:space="preserve">complications. </w:t>
      </w:r>
      <w:r w:rsidR="00706C69">
        <w:rPr>
          <w:i/>
          <w:iCs/>
        </w:rPr>
        <w:t xml:space="preserve">Clinical guideline. </w:t>
      </w:r>
      <w:r w:rsidR="00706C69">
        <w:t xml:space="preserve"> Available at:</w:t>
      </w:r>
      <w:r w:rsidR="005032D2" w:rsidRPr="005032D2">
        <w:t xml:space="preserve"> </w:t>
      </w:r>
      <w:hyperlink r:id="rId21" w:anchor="acute-alcohol-withdrawal" w:history="1">
        <w:r w:rsidR="005032D2" w:rsidRPr="005032D2">
          <w:rPr>
            <w:rStyle w:val="Hyperlink"/>
          </w:rPr>
          <w:t>Recommendations | Alcohol-use disorders: diagnosis and management of physical complications | Guidance | NICE</w:t>
        </w:r>
      </w:hyperlink>
      <w:r w:rsidR="005032D2">
        <w:t xml:space="preserve"> (accessed 7/2/26).</w:t>
      </w:r>
    </w:p>
    <w:p w14:paraId="67FBAA21" w14:textId="2F8FD243" w:rsidR="0031128D" w:rsidRDefault="0031128D" w:rsidP="00856568">
      <w:r w:rsidRPr="0031128D">
        <w:t>Rehman</w:t>
      </w:r>
      <w:r>
        <w:t>,</w:t>
      </w:r>
      <w:r w:rsidRPr="0031128D">
        <w:t xml:space="preserve"> N</w:t>
      </w:r>
      <w:r>
        <w:t>.</w:t>
      </w:r>
      <w:r w:rsidRPr="0031128D">
        <w:t>, Mahmood</w:t>
      </w:r>
      <w:r w:rsidR="007A21E9">
        <w:t>,</w:t>
      </w:r>
      <w:r w:rsidRPr="0031128D">
        <w:t xml:space="preserve"> A</w:t>
      </w:r>
      <w:r w:rsidR="007A21E9">
        <w:t>.</w:t>
      </w:r>
      <w:r w:rsidRPr="0031128D">
        <w:t xml:space="preserve">, </w:t>
      </w:r>
      <w:proofErr w:type="spellStart"/>
      <w:r w:rsidRPr="0031128D">
        <w:t>Ibtasam</w:t>
      </w:r>
      <w:proofErr w:type="spellEnd"/>
      <w:r w:rsidR="007A21E9">
        <w:t>,</w:t>
      </w:r>
      <w:r w:rsidRPr="0031128D">
        <w:t xml:space="preserve"> M</w:t>
      </w:r>
      <w:r w:rsidR="007A21E9">
        <w:t>.</w:t>
      </w:r>
      <w:r w:rsidRPr="0031128D">
        <w:t>, Murtaza</w:t>
      </w:r>
      <w:r w:rsidR="007A21E9">
        <w:t>,</w:t>
      </w:r>
      <w:r w:rsidRPr="0031128D">
        <w:t xml:space="preserve"> SA</w:t>
      </w:r>
      <w:r w:rsidR="007A21E9">
        <w:t>.</w:t>
      </w:r>
      <w:r w:rsidRPr="0031128D">
        <w:t>, Iqbal</w:t>
      </w:r>
      <w:r w:rsidR="007A21E9">
        <w:t>,</w:t>
      </w:r>
      <w:r w:rsidRPr="0031128D">
        <w:t xml:space="preserve"> N</w:t>
      </w:r>
      <w:r w:rsidR="007A21E9">
        <w:t>.</w:t>
      </w:r>
      <w:r w:rsidRPr="0031128D">
        <w:t xml:space="preserve">, </w:t>
      </w:r>
      <w:r w:rsidR="007A21E9">
        <w:t xml:space="preserve">&amp; </w:t>
      </w:r>
      <w:r w:rsidRPr="0031128D">
        <w:t>Molnár</w:t>
      </w:r>
      <w:r w:rsidR="007A21E9">
        <w:t>,</w:t>
      </w:r>
      <w:r w:rsidRPr="0031128D">
        <w:t xml:space="preserve"> E.</w:t>
      </w:r>
      <w:r w:rsidR="0062633D">
        <w:t xml:space="preserve"> (2021).</w:t>
      </w:r>
      <w:r w:rsidRPr="0031128D">
        <w:t xml:space="preserve"> </w:t>
      </w:r>
      <w:r w:rsidR="0062633D">
        <w:t>‘</w:t>
      </w:r>
      <w:r w:rsidRPr="0031128D">
        <w:t xml:space="preserve">The Psychology of Resistance to Change: The </w:t>
      </w:r>
      <w:proofErr w:type="spellStart"/>
      <w:r w:rsidRPr="0031128D">
        <w:t>Antidotal</w:t>
      </w:r>
      <w:proofErr w:type="spellEnd"/>
      <w:r w:rsidRPr="0031128D">
        <w:t xml:space="preserve"> Effect of Organizational Justice, Support and Leader-Member Exchange</w:t>
      </w:r>
      <w:r w:rsidR="0062633D">
        <w:t>’</w:t>
      </w:r>
      <w:r w:rsidRPr="0031128D">
        <w:t xml:space="preserve">. </w:t>
      </w:r>
      <w:r w:rsidRPr="0062633D">
        <w:rPr>
          <w:i/>
          <w:iCs/>
        </w:rPr>
        <w:t>Front Psychol</w:t>
      </w:r>
      <w:r w:rsidRPr="0031128D">
        <w:t xml:space="preserve">. Aug 2;12:678952. </w:t>
      </w:r>
      <w:proofErr w:type="spellStart"/>
      <w:r w:rsidRPr="0031128D">
        <w:t>doi</w:t>
      </w:r>
      <w:proofErr w:type="spellEnd"/>
      <w:r w:rsidRPr="0031128D">
        <w:t>: 10.3389/fpsyg.2021.678952. PMID: 34408700; PMCID: PMC8365138.</w:t>
      </w:r>
      <w:r w:rsidR="005C01AD">
        <w:t xml:space="preserve"> (accessed10/3/26)</w:t>
      </w:r>
    </w:p>
    <w:p w14:paraId="77A5D68A" w14:textId="7111445D" w:rsidR="00013441" w:rsidRDefault="00013441" w:rsidP="00856568">
      <w:r w:rsidRPr="00013441">
        <w:t xml:space="preserve">Riehl, C., Koch, T., &amp; Beckert, J. (2019). ‘The importance of communicating change.  Identifying predictors for support and resistance towards organisational change processes.’ </w:t>
      </w:r>
      <w:r w:rsidRPr="00013441">
        <w:rPr>
          <w:i/>
          <w:iCs/>
        </w:rPr>
        <w:t xml:space="preserve">Corporate Communications: An international journal. 24(4). </w:t>
      </w:r>
      <w:r w:rsidRPr="00013441">
        <w:t xml:space="preserve">Available at: </w:t>
      </w:r>
      <w:hyperlink r:id="rId22" w:history="1">
        <w:r w:rsidRPr="00013441">
          <w:rPr>
            <w:rStyle w:val="Hyperlink"/>
          </w:rPr>
          <w:t>https://www.researchgate.net/publication/334824362_The_Importance_of_Communicating_Change_Identifying_Predictors_for_Support_and_Resistance_towards_Organizational_Change_Processes</w:t>
        </w:r>
      </w:hyperlink>
      <w:r w:rsidRPr="00013441">
        <w:t xml:space="preserve"> (accessed </w:t>
      </w:r>
      <w:r>
        <w:t>10</w:t>
      </w:r>
      <w:r w:rsidRPr="00013441">
        <w:t>/3/2</w:t>
      </w:r>
      <w:r>
        <w:t>6</w:t>
      </w:r>
      <w:r w:rsidRPr="00013441">
        <w:t>).</w:t>
      </w:r>
    </w:p>
    <w:p w14:paraId="2E733472" w14:textId="72FAEC7F" w:rsidR="008B106C" w:rsidRPr="00706C69" w:rsidRDefault="008B106C" w:rsidP="00856568">
      <w:r w:rsidRPr="008B106C">
        <w:t xml:space="preserve">Skår R. The meaning of autonomy in nursing practice. J Clin Nurs. 2010 Aug;19(15-16):2226-34. </w:t>
      </w:r>
      <w:proofErr w:type="spellStart"/>
      <w:r w:rsidRPr="008B106C">
        <w:t>doi</w:t>
      </w:r>
      <w:proofErr w:type="spellEnd"/>
      <w:r w:rsidRPr="008B106C">
        <w:t xml:space="preserve">: 10.1111/j.1365-2702.2009.02804.x. </w:t>
      </w:r>
      <w:proofErr w:type="spellStart"/>
      <w:r w:rsidRPr="008B106C">
        <w:t>Epub</w:t>
      </w:r>
      <w:proofErr w:type="spellEnd"/>
      <w:r w:rsidRPr="008B106C">
        <w:t xml:space="preserve"> 2009 Jun 15. PMID: 19538554.</w:t>
      </w:r>
      <w:r>
        <w:t xml:space="preserve"> (accessed </w:t>
      </w:r>
      <w:r w:rsidR="000E35B6">
        <w:t xml:space="preserve">12/3/26). </w:t>
      </w:r>
    </w:p>
    <w:p w14:paraId="3745735A" w14:textId="2A148C2F" w:rsidR="006A7D2D" w:rsidRPr="006A7D2D" w:rsidRDefault="006A7D2D" w:rsidP="006A7D2D">
      <w:r w:rsidRPr="006A7D2D">
        <w:t>Scottish Ambulance Service. (202</w:t>
      </w:r>
      <w:r>
        <w:t>5</w:t>
      </w:r>
      <w:r w:rsidRPr="006A7D2D">
        <w:t xml:space="preserve">). </w:t>
      </w:r>
      <w:r w:rsidRPr="006A7D2D">
        <w:rPr>
          <w:i/>
          <w:iCs/>
        </w:rPr>
        <w:t xml:space="preserve">Previous Unscheduled Care Operational Statistics. </w:t>
      </w:r>
      <w:r w:rsidRPr="006A7D2D">
        <w:t>Available at: </w:t>
      </w:r>
    </w:p>
    <w:p w14:paraId="77005762" w14:textId="787E50EC" w:rsidR="006A7D2D" w:rsidRDefault="006A7D2D" w:rsidP="006A7D2D">
      <w:hyperlink r:id="rId23" w:history="1">
        <w:r w:rsidRPr="006A7D2D">
          <w:rPr>
            <w:rStyle w:val="Hyperlink"/>
          </w:rPr>
          <w:t>https://www.scottishambulance.com/publications/previous-unscheduled-care-operational-statistics/</w:t>
        </w:r>
      </w:hyperlink>
      <w:r w:rsidRPr="006A7D2D">
        <w:t xml:space="preserve"> (accessed 3/</w:t>
      </w:r>
      <w:r>
        <w:t>1</w:t>
      </w:r>
      <w:r w:rsidRPr="006A7D2D">
        <w:t>/2</w:t>
      </w:r>
      <w:r>
        <w:t>6</w:t>
      </w:r>
      <w:r w:rsidRPr="006A7D2D">
        <w:t>).</w:t>
      </w:r>
    </w:p>
    <w:p w14:paraId="49EE48C6" w14:textId="2E16F1C2" w:rsidR="00FC4875" w:rsidRDefault="00FC4875" w:rsidP="006A7D2D">
      <w:r w:rsidRPr="00FC4875">
        <w:t xml:space="preserve">Sky News. (2023). </w:t>
      </w:r>
      <w:r w:rsidRPr="00FC4875">
        <w:rPr>
          <w:i/>
          <w:iCs/>
        </w:rPr>
        <w:t xml:space="preserve">Ambulance response times worst on record - and A&amp;E waits hit new high. </w:t>
      </w:r>
      <w:r w:rsidRPr="00FC4875">
        <w:t xml:space="preserve">Available at: </w:t>
      </w:r>
      <w:hyperlink r:id="rId24" w:history="1">
        <w:r w:rsidRPr="00FC4875">
          <w:rPr>
            <w:rStyle w:val="Hyperlink"/>
          </w:rPr>
          <w:t>https://news.sky.com/story/nhs-england-waiting-lists-fall-slightly-for-first-time-since-may-2020-12784873</w:t>
        </w:r>
      </w:hyperlink>
      <w:r w:rsidRPr="00FC4875">
        <w:t xml:space="preserve"> (accessed 3/</w:t>
      </w:r>
      <w:r>
        <w:t>1</w:t>
      </w:r>
      <w:r w:rsidRPr="00FC4875">
        <w:t>/2</w:t>
      </w:r>
      <w:r>
        <w:t>6</w:t>
      </w:r>
      <w:r w:rsidRPr="00FC4875">
        <w:t>).</w:t>
      </w:r>
    </w:p>
    <w:p w14:paraId="0067E6CE" w14:textId="161EFE2A" w:rsidR="00A063FE" w:rsidRDefault="00A063FE" w:rsidP="006A7D2D">
      <w:proofErr w:type="spellStart"/>
      <w:r>
        <w:t>StatsWales</w:t>
      </w:r>
      <w:proofErr w:type="spellEnd"/>
      <w:r>
        <w:t>. (2020). ‘</w:t>
      </w:r>
      <w:r w:rsidRPr="00A063FE">
        <w:t>Emergency ambulance calls and responses to red calls, by LHB and month</w:t>
      </w:r>
      <w:r>
        <w:t xml:space="preserve">’. Available at: </w:t>
      </w:r>
      <w:hyperlink r:id="rId25" w:history="1">
        <w:r w:rsidRPr="00A063FE">
          <w:rPr>
            <w:rStyle w:val="Hyperlink"/>
          </w:rPr>
          <w:t>Emergency ambulance calls and responses to red calls, by LHB and month</w:t>
        </w:r>
      </w:hyperlink>
      <w:r>
        <w:t xml:space="preserve"> (accessed 3/1/26).</w:t>
      </w:r>
    </w:p>
    <w:p w14:paraId="05006D93" w14:textId="13215CA8" w:rsidR="00A063FE" w:rsidRDefault="00A063FE" w:rsidP="00A063FE">
      <w:pPr>
        <w:tabs>
          <w:tab w:val="num" w:pos="1440"/>
        </w:tabs>
      </w:pPr>
      <w:proofErr w:type="spellStart"/>
      <w:r>
        <w:lastRenderedPageBreak/>
        <w:t>StatsWales</w:t>
      </w:r>
      <w:proofErr w:type="spellEnd"/>
      <w:r>
        <w:t>. (2025</w:t>
      </w:r>
      <w:r w:rsidRPr="00A063FE">
        <w:t xml:space="preserve">). </w:t>
      </w:r>
      <w:r>
        <w:t>‘</w:t>
      </w:r>
      <w:r w:rsidRPr="00A063FE">
        <w:t>Ambulance activity and performance measures, July 2025 onwards</w:t>
      </w:r>
      <w:r>
        <w:t xml:space="preserve">’ Available at: </w:t>
      </w:r>
      <w:hyperlink r:id="rId26" w:anchor="data" w:history="1">
        <w:r w:rsidRPr="00A063FE">
          <w:rPr>
            <w:rStyle w:val="Hyperlink"/>
          </w:rPr>
          <w:t xml:space="preserve">Ambulance activity and performance measures, July 2025 onwards | </w:t>
        </w:r>
        <w:proofErr w:type="spellStart"/>
        <w:r w:rsidRPr="00A063FE">
          <w:rPr>
            <w:rStyle w:val="Hyperlink"/>
          </w:rPr>
          <w:t>StatsWales</w:t>
        </w:r>
        <w:proofErr w:type="spellEnd"/>
      </w:hyperlink>
      <w:r>
        <w:t xml:space="preserve"> (accessed 3/1/26).</w:t>
      </w:r>
    </w:p>
    <w:p w14:paraId="73CEEF6A" w14:textId="17F5FBC5" w:rsidR="00DB5B87" w:rsidRDefault="00DB5B87" w:rsidP="00A063FE">
      <w:pPr>
        <w:tabs>
          <w:tab w:val="num" w:pos="1440"/>
        </w:tabs>
      </w:pPr>
      <w:r w:rsidRPr="00DB5B87">
        <w:t xml:space="preserve">Steel, T.L., Giovanni, S.P., </w:t>
      </w:r>
      <w:proofErr w:type="spellStart"/>
      <w:r w:rsidRPr="00DB5B87">
        <w:t>Katsandres</w:t>
      </w:r>
      <w:proofErr w:type="spellEnd"/>
      <w:r w:rsidRPr="00DB5B87">
        <w:t>, S.C. </w:t>
      </w:r>
      <w:r w:rsidRPr="00DB5B87">
        <w:rPr>
          <w:i/>
          <w:iCs/>
        </w:rPr>
        <w:t>et al.</w:t>
      </w:r>
      <w:r w:rsidRPr="00DB5B87">
        <w:t> </w:t>
      </w:r>
      <w:r>
        <w:t>(</w:t>
      </w:r>
      <w:r w:rsidR="00F04095">
        <w:t>2021). ‘</w:t>
      </w:r>
      <w:r w:rsidRPr="00DB5B87">
        <w:t>Should the CIWA-</w:t>
      </w:r>
      <w:proofErr w:type="spellStart"/>
      <w:r w:rsidRPr="00DB5B87">
        <w:t>Ar</w:t>
      </w:r>
      <w:proofErr w:type="spellEnd"/>
      <w:r w:rsidRPr="00DB5B87">
        <w:t xml:space="preserve"> be the standard monitoring strategy for alcohol withdrawal syndrome in the intensive care unit?</w:t>
      </w:r>
      <w:r w:rsidR="00F04095">
        <w:t>’</w:t>
      </w:r>
      <w:r w:rsidRPr="00DB5B87">
        <w:t>. </w:t>
      </w:r>
      <w:r w:rsidRPr="00DB5B87">
        <w:rPr>
          <w:i/>
          <w:iCs/>
        </w:rPr>
        <w:t xml:space="preserve">Addict Sci Clin </w:t>
      </w:r>
      <w:proofErr w:type="spellStart"/>
      <w:r w:rsidRPr="00DB5B87">
        <w:rPr>
          <w:i/>
          <w:iCs/>
        </w:rPr>
        <w:t>Pract</w:t>
      </w:r>
      <w:proofErr w:type="spellEnd"/>
      <w:r w:rsidRPr="00DB5B87">
        <w:t> </w:t>
      </w:r>
      <w:r w:rsidRPr="00DB5B87">
        <w:rPr>
          <w:b/>
          <w:bCs/>
        </w:rPr>
        <w:t>16</w:t>
      </w:r>
      <w:r w:rsidRPr="00DB5B87">
        <w:t xml:space="preserve">, 21. </w:t>
      </w:r>
      <w:hyperlink r:id="rId27" w:history="1">
        <w:r w:rsidR="00F04095" w:rsidRPr="0023131C">
          <w:rPr>
            <w:rStyle w:val="Hyperlink"/>
          </w:rPr>
          <w:t>https://doi.org/10.1186/s13722-021-00226-w</w:t>
        </w:r>
      </w:hyperlink>
      <w:r w:rsidR="00F04095">
        <w:t xml:space="preserve"> (accessed 13/3/26).</w:t>
      </w:r>
    </w:p>
    <w:p w14:paraId="79B33F09" w14:textId="4DFB3C13" w:rsidR="007D3699" w:rsidRDefault="007D3699" w:rsidP="00A063FE">
      <w:pPr>
        <w:tabs>
          <w:tab w:val="num" w:pos="1440"/>
        </w:tabs>
      </w:pPr>
      <w:r w:rsidRPr="000F30C4">
        <w:t xml:space="preserve">Sullivan </w:t>
      </w:r>
      <w:r w:rsidRPr="000F30C4">
        <w:rPr>
          <w:i/>
          <w:iCs/>
        </w:rPr>
        <w:t>et al</w:t>
      </w:r>
      <w:r w:rsidRPr="000F30C4">
        <w:t>. (1989)</w:t>
      </w:r>
      <w:r w:rsidR="000F30C4">
        <w:t>.</w:t>
      </w:r>
      <w:r w:rsidRPr="000F30C4">
        <w:t xml:space="preserve"> </w:t>
      </w:r>
      <w:r w:rsidRPr="0001078C">
        <w:rPr>
          <w:i/>
          <w:iCs/>
        </w:rPr>
        <w:t>Assessment of alcohol withdrawal: the revised Clinical Institute Withdrawal Assessment for Alcohol scale (CIWA–</w:t>
      </w:r>
      <w:proofErr w:type="spellStart"/>
      <w:r w:rsidRPr="0001078C">
        <w:rPr>
          <w:i/>
          <w:iCs/>
        </w:rPr>
        <w:t>Ar</w:t>
      </w:r>
      <w:proofErr w:type="spellEnd"/>
      <w:r w:rsidRPr="000F30C4">
        <w:t>)</w:t>
      </w:r>
      <w:r w:rsidR="0001078C">
        <w:t>]</w:t>
      </w:r>
      <w:r w:rsidRPr="000F30C4">
        <w:t xml:space="preserve"> </w:t>
      </w:r>
      <w:r w:rsidRPr="0001078C">
        <w:t xml:space="preserve">British Journal of Addiction </w:t>
      </w:r>
      <w:r w:rsidRPr="000F30C4">
        <w:t>84:1353-1357</w:t>
      </w:r>
      <w:r w:rsidRPr="007D3699">
        <w:t>.</w:t>
      </w:r>
      <w:r w:rsidR="0001078C">
        <w:t xml:space="preserve"> Available at: </w:t>
      </w:r>
      <w:hyperlink r:id="rId28" w:history="1">
        <w:r w:rsidR="008E4F63" w:rsidRPr="008E4F63">
          <w:rPr>
            <w:rStyle w:val="Hyperlink"/>
          </w:rPr>
          <w:t>Assessment of Alcohol Withdrawal: the revised clinical institute withdrawal assessment for alcohol scale (CIWA</w:t>
        </w:r>
        <w:r w:rsidR="008E4F63" w:rsidRPr="008E4F63">
          <w:rPr>
            <w:rStyle w:val="Hyperlink"/>
            <w:rFonts w:ascii="Cambria Math" w:hAnsi="Cambria Math" w:cs="Cambria Math"/>
          </w:rPr>
          <w:t>‐</w:t>
        </w:r>
        <w:proofErr w:type="spellStart"/>
        <w:r w:rsidR="008E4F63" w:rsidRPr="008E4F63">
          <w:rPr>
            <w:rStyle w:val="Hyperlink"/>
          </w:rPr>
          <w:t>Ar</w:t>
        </w:r>
        <w:proofErr w:type="spellEnd"/>
        <w:r w:rsidR="008E4F63" w:rsidRPr="008E4F63">
          <w:rPr>
            <w:rStyle w:val="Hyperlink"/>
          </w:rPr>
          <w:t>) - SULLIVAN - 1989 - British Journal of Addiction - Wiley Online Library</w:t>
        </w:r>
      </w:hyperlink>
      <w:r w:rsidR="008E4F63">
        <w:t xml:space="preserve"> (accessed 7/2/26).</w:t>
      </w:r>
    </w:p>
    <w:p w14:paraId="30E6B2A3" w14:textId="1792E78C" w:rsidR="00856568" w:rsidRDefault="00856568" w:rsidP="00856568">
      <w:r>
        <w:t>Unison. (2025). ‘</w:t>
      </w:r>
      <w:r w:rsidRPr="00856568">
        <w:t>Patients dying in ambulances stuck outside A&amp;E because of long waits</w:t>
      </w:r>
      <w:r>
        <w:t xml:space="preserve">’ </w:t>
      </w:r>
      <w:r w:rsidR="006A7D2D">
        <w:t xml:space="preserve">Available at: </w:t>
      </w:r>
      <w:hyperlink r:id="rId29" w:history="1">
        <w:r w:rsidR="006A7D2D" w:rsidRPr="006A7D2D">
          <w:rPr>
            <w:rStyle w:val="Hyperlink"/>
          </w:rPr>
          <w:t>Patients dying in ambulances stuck outside A&amp;E because of long waits - UNISON National</w:t>
        </w:r>
      </w:hyperlink>
      <w:r w:rsidR="006A7D2D">
        <w:t xml:space="preserve"> (accessed 3/1/26).</w:t>
      </w:r>
    </w:p>
    <w:p w14:paraId="7B0BD9D2" w14:textId="7B0BD02E" w:rsidR="00125E66" w:rsidRDefault="00125E66" w:rsidP="00125E66">
      <w:r>
        <w:t>WAST</w:t>
      </w:r>
      <w:r w:rsidR="00FA2986">
        <w:t>.</w:t>
      </w:r>
      <w:r>
        <w:t xml:space="preserve"> (2018). </w:t>
      </w:r>
      <w:r w:rsidRPr="002B443A">
        <w:rPr>
          <w:i/>
          <w:iCs/>
        </w:rPr>
        <w:t xml:space="preserve"> Leadership and Development</w:t>
      </w:r>
      <w:r>
        <w:rPr>
          <w:i/>
          <w:iCs/>
        </w:rPr>
        <w:t xml:space="preserve">: Our </w:t>
      </w:r>
      <w:r w:rsidRPr="002B443A">
        <w:rPr>
          <w:i/>
          <w:iCs/>
        </w:rPr>
        <w:t>strategy</w:t>
      </w:r>
      <w:r>
        <w:rPr>
          <w:i/>
          <w:iCs/>
        </w:rPr>
        <w:t xml:space="preserve"> 2019-2022. </w:t>
      </w:r>
      <w:r>
        <w:t xml:space="preserve">Available at: </w:t>
      </w:r>
      <w:hyperlink r:id="rId30" w:history="1">
        <w:r w:rsidRPr="002B443A">
          <w:rPr>
            <w:rStyle w:val="Hyperlink"/>
          </w:rPr>
          <w:t>nhswales365.sharepoint.com/sites/AMB-Intranet-HR/Shared Documents/Forms/AllItems.aspx?id=%2Fsites%2FAMB-Intranet-HR%2FShared Documents%2FLeadership-Management-Our-Strategy-2019---2022%2Epdf&amp;parent=%2Fsites%2FAMB-Intranet-HR%2FShared Documents</w:t>
        </w:r>
      </w:hyperlink>
      <w:r>
        <w:t xml:space="preserve"> (accessed 9/1/26).</w:t>
      </w:r>
    </w:p>
    <w:p w14:paraId="2D46A2F7" w14:textId="34AD7DC6" w:rsidR="0005747F" w:rsidRPr="00CE5B6C" w:rsidRDefault="0005747F" w:rsidP="00125E66">
      <w:pPr>
        <w:rPr>
          <w:i/>
          <w:iCs/>
        </w:rPr>
      </w:pPr>
      <w:r>
        <w:t xml:space="preserve">WAST. (2024). </w:t>
      </w:r>
      <w:r w:rsidR="00CE5B6C">
        <w:rPr>
          <w:i/>
          <w:iCs/>
        </w:rPr>
        <w:t>Integrated medium term plan 2024-2027.</w:t>
      </w:r>
      <w:r w:rsidR="00CC4693">
        <w:rPr>
          <w:i/>
          <w:iCs/>
        </w:rPr>
        <w:t xml:space="preserve"> Available at: </w:t>
      </w:r>
      <w:hyperlink r:id="rId31" w:history="1">
        <w:r w:rsidR="00CC4693" w:rsidRPr="00CC4693">
          <w:rPr>
            <w:rStyle w:val="Hyperlink"/>
            <w:i/>
            <w:iCs/>
          </w:rPr>
          <w:t>ambulance.nhs.wales/files/publications/strategies-and-plans/appendix-4-wast-financial-plan-2024-25-040324-pdf/?utm_source=copilot.com</w:t>
        </w:r>
      </w:hyperlink>
    </w:p>
    <w:p w14:paraId="5245FD31" w14:textId="26CA0C69" w:rsidR="006A7D2D" w:rsidRDefault="00FA2986" w:rsidP="00856568">
      <w:r w:rsidRPr="00FA2986">
        <w:t>WAST</w:t>
      </w:r>
      <w:r>
        <w:t xml:space="preserve">. (2026). </w:t>
      </w:r>
      <w:proofErr w:type="spellStart"/>
      <w:r w:rsidR="0010015D">
        <w:t>ePCR</w:t>
      </w:r>
      <w:proofErr w:type="spellEnd"/>
      <w:r w:rsidR="0010015D">
        <w:t xml:space="preserve"> Dashboard: Condition codes and Closures</w:t>
      </w:r>
      <w:r w:rsidR="00B86378">
        <w:t xml:space="preserve">. Available at: </w:t>
      </w:r>
      <w:hyperlink r:id="rId32" w:history="1">
        <w:r w:rsidR="00B86378" w:rsidRPr="00B86378">
          <w:rPr>
            <w:rStyle w:val="Hyperlink"/>
          </w:rPr>
          <w:t>Closures - EPCR Dashboard - Power BI</w:t>
        </w:r>
      </w:hyperlink>
      <w:r w:rsidR="00B86378">
        <w:t xml:space="preserve"> (Accessed 6/2/26). </w:t>
      </w:r>
    </w:p>
    <w:p w14:paraId="160892EA" w14:textId="77777777" w:rsidR="00025BE4" w:rsidRDefault="00025BE4" w:rsidP="00856568"/>
    <w:p w14:paraId="252C8DA5" w14:textId="77777777" w:rsidR="00025BE4" w:rsidRDefault="00025BE4" w:rsidP="00856568"/>
    <w:p w14:paraId="52102DD4" w14:textId="77777777" w:rsidR="00025BE4" w:rsidRDefault="00025BE4" w:rsidP="00856568"/>
    <w:p w14:paraId="6D1F440D" w14:textId="77777777" w:rsidR="00135CA7" w:rsidRDefault="00135CA7" w:rsidP="00856568"/>
    <w:p w14:paraId="140F845A" w14:textId="593F5150" w:rsidR="00025BE4" w:rsidRDefault="0093272E" w:rsidP="00856568">
      <w:r>
        <w:t>Appendix 1.</w:t>
      </w:r>
    </w:p>
    <w:p w14:paraId="546A1E94" w14:textId="0253F0A8" w:rsidR="0093272E" w:rsidRPr="00C96383" w:rsidRDefault="0093272E" w:rsidP="00856568">
      <w:pPr>
        <w:rPr>
          <w:b/>
          <w:bCs/>
        </w:rPr>
      </w:pPr>
      <w:r w:rsidRPr="00C96383">
        <w:rPr>
          <w:b/>
          <w:bCs/>
        </w:rPr>
        <w:t>Political</w:t>
      </w:r>
    </w:p>
    <w:p w14:paraId="6E750903" w14:textId="77777777" w:rsidR="00C96383" w:rsidRPr="00C96383" w:rsidRDefault="00C96383" w:rsidP="00C96383">
      <w:r w:rsidRPr="00C96383">
        <w:t>Nationally recognised in clinical guidelines</w:t>
      </w:r>
    </w:p>
    <w:p w14:paraId="5F15C7EE" w14:textId="41778FC6" w:rsidR="0093272E" w:rsidRDefault="00C96383" w:rsidP="00856568">
      <w:r w:rsidRPr="00C96383">
        <w:t>Health priorities – increasing comorbidities and other demands on service</w:t>
      </w:r>
    </w:p>
    <w:p w14:paraId="4CDA4008" w14:textId="4D5410C2" w:rsidR="00321ECC" w:rsidRDefault="00321ECC" w:rsidP="00856568">
      <w:r>
        <w:lastRenderedPageBreak/>
        <w:t>Government funding</w:t>
      </w:r>
      <w:r w:rsidR="00135CA7">
        <w:t xml:space="preserve"> </w:t>
      </w:r>
    </w:p>
    <w:p w14:paraId="657121D7" w14:textId="123E9309" w:rsidR="0093272E" w:rsidRPr="00C96383" w:rsidRDefault="0093272E" w:rsidP="00856568">
      <w:pPr>
        <w:rPr>
          <w:b/>
          <w:bCs/>
        </w:rPr>
      </w:pPr>
      <w:r w:rsidRPr="00C96383">
        <w:rPr>
          <w:b/>
          <w:bCs/>
        </w:rPr>
        <w:t>Economic</w:t>
      </w:r>
    </w:p>
    <w:p w14:paraId="13EF0B4F" w14:textId="77777777" w:rsidR="0005554C" w:rsidRPr="0005554C" w:rsidRDefault="0005554C" w:rsidP="0005554C">
      <w:r w:rsidRPr="0005554C">
        <w:t xml:space="preserve">Cost of implementation within </w:t>
      </w:r>
      <w:proofErr w:type="spellStart"/>
      <w:r w:rsidRPr="0005554C">
        <w:t>ePCR</w:t>
      </w:r>
      <w:proofErr w:type="spellEnd"/>
    </w:p>
    <w:p w14:paraId="54918474" w14:textId="77777777" w:rsidR="0005554C" w:rsidRPr="0005554C" w:rsidRDefault="0005554C" w:rsidP="0005554C">
      <w:r w:rsidRPr="0005554C">
        <w:t>Cost of training package</w:t>
      </w:r>
    </w:p>
    <w:p w14:paraId="6D933D2A" w14:textId="77777777" w:rsidR="0005554C" w:rsidRPr="0005554C" w:rsidRDefault="0005554C" w:rsidP="0005554C">
      <w:r w:rsidRPr="0005554C">
        <w:t>Cost of alcohol related admissions</w:t>
      </w:r>
    </w:p>
    <w:p w14:paraId="4995DED9" w14:textId="25181F5E" w:rsidR="0093272E" w:rsidRDefault="0005554C" w:rsidP="00856568">
      <w:r>
        <w:t xml:space="preserve">Cost of repeat ambulance attendances and </w:t>
      </w:r>
      <w:r w:rsidR="00317FE0">
        <w:t xml:space="preserve">delays </w:t>
      </w:r>
    </w:p>
    <w:p w14:paraId="42DF5AE6" w14:textId="7275A247" w:rsidR="0093272E" w:rsidRDefault="0093272E" w:rsidP="00856568">
      <w:pPr>
        <w:rPr>
          <w:b/>
          <w:bCs/>
        </w:rPr>
      </w:pPr>
      <w:r w:rsidRPr="00C96383">
        <w:rPr>
          <w:b/>
          <w:bCs/>
        </w:rPr>
        <w:t>Social</w:t>
      </w:r>
    </w:p>
    <w:p w14:paraId="5F4D5A58" w14:textId="77777777" w:rsidR="00317FE0" w:rsidRPr="00317FE0" w:rsidRDefault="00317FE0" w:rsidP="00317FE0">
      <w:r w:rsidRPr="00317FE0">
        <w:t>High prevalence of alcohol abuse</w:t>
      </w:r>
    </w:p>
    <w:p w14:paraId="358FDAFB" w14:textId="77777777" w:rsidR="00317FE0" w:rsidRPr="00317FE0" w:rsidRDefault="00317FE0" w:rsidP="00317FE0">
      <w:r w:rsidRPr="00317FE0">
        <w:t>Diversity of users and subsequent communication issues</w:t>
      </w:r>
    </w:p>
    <w:p w14:paraId="6AD09012" w14:textId="77777777" w:rsidR="00317FE0" w:rsidRPr="00317FE0" w:rsidRDefault="00317FE0" w:rsidP="00317FE0">
      <w:r w:rsidRPr="00317FE0">
        <w:t>Public awareness</w:t>
      </w:r>
    </w:p>
    <w:p w14:paraId="5E33E7EA" w14:textId="77777777" w:rsidR="00317FE0" w:rsidRPr="00317FE0" w:rsidRDefault="00317FE0" w:rsidP="00317FE0">
      <w:r w:rsidRPr="00317FE0">
        <w:t>Staff attitude</w:t>
      </w:r>
    </w:p>
    <w:p w14:paraId="0854F313" w14:textId="77777777" w:rsidR="00317FE0" w:rsidRDefault="00317FE0" w:rsidP="00317FE0">
      <w:r w:rsidRPr="00317FE0">
        <w:t>Changing patterns of alcohol use</w:t>
      </w:r>
    </w:p>
    <w:p w14:paraId="5326BAC6" w14:textId="68006755" w:rsidR="00DB2FBB" w:rsidRDefault="00DB2FBB" w:rsidP="00317FE0">
      <w:r>
        <w:t xml:space="preserve">Abusive and difficult </w:t>
      </w:r>
      <w:r w:rsidR="00632828">
        <w:t>patients</w:t>
      </w:r>
    </w:p>
    <w:p w14:paraId="2F877564" w14:textId="4CAFF074" w:rsidR="0093272E" w:rsidRPr="00C96383" w:rsidRDefault="0093272E" w:rsidP="00856568">
      <w:pPr>
        <w:rPr>
          <w:b/>
          <w:bCs/>
        </w:rPr>
      </w:pPr>
      <w:r w:rsidRPr="00C96383">
        <w:rPr>
          <w:b/>
          <w:bCs/>
        </w:rPr>
        <w:t>Technological</w:t>
      </w:r>
    </w:p>
    <w:p w14:paraId="176CACDB" w14:textId="1FA32861" w:rsidR="00846260" w:rsidRPr="00846260" w:rsidRDefault="00846260" w:rsidP="00846260">
      <w:pPr>
        <w:tabs>
          <w:tab w:val="left" w:pos="1040"/>
        </w:tabs>
      </w:pPr>
      <w:r w:rsidRPr="00846260">
        <w:t>Digital integration across services (hospital/ ambulance/GP/alcohol misuse teams)</w:t>
      </w:r>
    </w:p>
    <w:p w14:paraId="3F300262" w14:textId="77777777" w:rsidR="00846260" w:rsidRPr="00846260" w:rsidRDefault="00846260" w:rsidP="00846260">
      <w:pPr>
        <w:tabs>
          <w:tab w:val="left" w:pos="1040"/>
        </w:tabs>
      </w:pPr>
      <w:r w:rsidRPr="00846260">
        <w:t xml:space="preserve">Additional structured guidance through consistent approach on </w:t>
      </w:r>
      <w:proofErr w:type="spellStart"/>
      <w:r w:rsidRPr="00846260">
        <w:t>ePCR</w:t>
      </w:r>
      <w:proofErr w:type="spellEnd"/>
    </w:p>
    <w:p w14:paraId="2FD8459D" w14:textId="77777777" w:rsidR="00846260" w:rsidRDefault="00846260" w:rsidP="00846260">
      <w:pPr>
        <w:tabs>
          <w:tab w:val="left" w:pos="1040"/>
        </w:tabs>
      </w:pPr>
      <w:r w:rsidRPr="00846260">
        <w:t xml:space="preserve">Limited effectiveness in remote use as requires visual face to face interaction. </w:t>
      </w:r>
    </w:p>
    <w:p w14:paraId="68537D3C" w14:textId="3C1CAF76" w:rsidR="0093272E" w:rsidRDefault="00846260" w:rsidP="00846260">
      <w:pPr>
        <w:tabs>
          <w:tab w:val="left" w:pos="1040"/>
        </w:tabs>
      </w:pPr>
      <w:r>
        <w:t xml:space="preserve">Staff ability </w:t>
      </w:r>
    </w:p>
    <w:p w14:paraId="00AC1531" w14:textId="456E5D05" w:rsidR="0093272E" w:rsidRPr="00C96383" w:rsidRDefault="0093272E" w:rsidP="00856568">
      <w:pPr>
        <w:rPr>
          <w:b/>
          <w:bCs/>
        </w:rPr>
      </w:pPr>
      <w:r w:rsidRPr="00C96383">
        <w:rPr>
          <w:b/>
          <w:bCs/>
        </w:rPr>
        <w:t>Legal</w:t>
      </w:r>
    </w:p>
    <w:p w14:paraId="54B7FD3B" w14:textId="5824047B" w:rsidR="0093272E" w:rsidRDefault="00846260" w:rsidP="00856568">
      <w:r>
        <w:t xml:space="preserve">Litigation against </w:t>
      </w:r>
      <w:r w:rsidR="00B24108">
        <w:t>staff/Trust</w:t>
      </w:r>
    </w:p>
    <w:p w14:paraId="645A5077" w14:textId="27CFD484" w:rsidR="00B24108" w:rsidRDefault="00B24108" w:rsidP="00856568">
      <w:r>
        <w:t>Coroner inquests</w:t>
      </w:r>
    </w:p>
    <w:p w14:paraId="27A95BF1" w14:textId="4FFA002D" w:rsidR="00B24108" w:rsidRDefault="00B24108" w:rsidP="00856568">
      <w:r>
        <w:t>‘Suing’ culture</w:t>
      </w:r>
    </w:p>
    <w:p w14:paraId="5C5684CF" w14:textId="17D1E4DE" w:rsidR="0093272E" w:rsidRPr="00C96383" w:rsidRDefault="00C96383" w:rsidP="00856568">
      <w:pPr>
        <w:rPr>
          <w:b/>
          <w:bCs/>
        </w:rPr>
      </w:pPr>
      <w:r w:rsidRPr="00C96383">
        <w:rPr>
          <w:b/>
          <w:bCs/>
        </w:rPr>
        <w:t>Environmental</w:t>
      </w:r>
    </w:p>
    <w:p w14:paraId="06680886" w14:textId="2BCD6303" w:rsidR="00025BE4" w:rsidRDefault="001D57A1" w:rsidP="00856568">
      <w:r>
        <w:t xml:space="preserve">Variety of environments that </w:t>
      </w:r>
      <w:r w:rsidR="00D83F3E">
        <w:t>ambulance service works in</w:t>
      </w:r>
      <w:r w:rsidR="00632828">
        <w:t xml:space="preserve"> (own home, public house, hostel, </w:t>
      </w:r>
      <w:r w:rsidR="003C7041">
        <w:t>social care, public areas)</w:t>
      </w:r>
    </w:p>
    <w:p w14:paraId="391662EF" w14:textId="77777777" w:rsidR="00D83F3E" w:rsidRPr="00FA2986" w:rsidRDefault="00D83F3E" w:rsidP="00856568"/>
    <w:p w14:paraId="415DF01A" w14:textId="1D5FF002" w:rsidR="00856568" w:rsidRPr="00856568" w:rsidRDefault="00856568" w:rsidP="00856568">
      <w:pPr>
        <w:rPr>
          <w:b/>
          <w:bCs/>
        </w:rPr>
      </w:pPr>
    </w:p>
    <w:p w14:paraId="0524DFA8" w14:textId="6369745C" w:rsidR="00856568" w:rsidRPr="00856568" w:rsidRDefault="00856568"/>
    <w:sectPr w:rsidR="00856568" w:rsidRPr="008565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BE3953"/>
    <w:multiLevelType w:val="multilevel"/>
    <w:tmpl w:val="C2B650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571C07"/>
    <w:multiLevelType w:val="hybridMultilevel"/>
    <w:tmpl w:val="58320C56"/>
    <w:lvl w:ilvl="0" w:tplc="08090001">
      <w:start w:val="1"/>
      <w:numFmt w:val="bullet"/>
      <w:lvlText w:val=""/>
      <w:lvlJc w:val="left"/>
      <w:pPr>
        <w:ind w:left="643" w:hanging="360"/>
      </w:pPr>
      <w:rPr>
        <w:rFonts w:ascii="Symbol" w:hAnsi="Symbol" w:hint="default"/>
      </w:rPr>
    </w:lvl>
    <w:lvl w:ilvl="1" w:tplc="08090003">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num w:numId="1" w16cid:durableId="141310531">
    <w:abstractNumId w:val="1"/>
  </w:num>
  <w:num w:numId="2" w16cid:durableId="787311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6EE"/>
    <w:rsid w:val="00005433"/>
    <w:rsid w:val="0001078C"/>
    <w:rsid w:val="00013441"/>
    <w:rsid w:val="00016D65"/>
    <w:rsid w:val="00017433"/>
    <w:rsid w:val="0002340D"/>
    <w:rsid w:val="00025BE4"/>
    <w:rsid w:val="00032604"/>
    <w:rsid w:val="000326E2"/>
    <w:rsid w:val="00037830"/>
    <w:rsid w:val="00043357"/>
    <w:rsid w:val="0005440A"/>
    <w:rsid w:val="00054DE9"/>
    <w:rsid w:val="0005554C"/>
    <w:rsid w:val="0005747F"/>
    <w:rsid w:val="00063BAA"/>
    <w:rsid w:val="00072DD8"/>
    <w:rsid w:val="000744E7"/>
    <w:rsid w:val="00075F37"/>
    <w:rsid w:val="000763A9"/>
    <w:rsid w:val="0008080B"/>
    <w:rsid w:val="00081B60"/>
    <w:rsid w:val="00085152"/>
    <w:rsid w:val="0009027A"/>
    <w:rsid w:val="00092C82"/>
    <w:rsid w:val="00097D34"/>
    <w:rsid w:val="000A201D"/>
    <w:rsid w:val="000B1783"/>
    <w:rsid w:val="000B392E"/>
    <w:rsid w:val="000B4431"/>
    <w:rsid w:val="000B73CF"/>
    <w:rsid w:val="000C08A3"/>
    <w:rsid w:val="000C17FB"/>
    <w:rsid w:val="000C6B90"/>
    <w:rsid w:val="000D58B1"/>
    <w:rsid w:val="000E2198"/>
    <w:rsid w:val="000E2FED"/>
    <w:rsid w:val="000E3110"/>
    <w:rsid w:val="000E335E"/>
    <w:rsid w:val="000E35B6"/>
    <w:rsid w:val="000E4B82"/>
    <w:rsid w:val="000E4DD5"/>
    <w:rsid w:val="000E7D1F"/>
    <w:rsid w:val="000F2168"/>
    <w:rsid w:val="000F30C4"/>
    <w:rsid w:val="000F457E"/>
    <w:rsid w:val="000F5D2E"/>
    <w:rsid w:val="000F5D32"/>
    <w:rsid w:val="000F6EF9"/>
    <w:rsid w:val="0010015D"/>
    <w:rsid w:val="00100661"/>
    <w:rsid w:val="0010125E"/>
    <w:rsid w:val="001052DA"/>
    <w:rsid w:val="00110F63"/>
    <w:rsid w:val="00111D6C"/>
    <w:rsid w:val="00111DF6"/>
    <w:rsid w:val="00112780"/>
    <w:rsid w:val="001127A1"/>
    <w:rsid w:val="001167BC"/>
    <w:rsid w:val="001222EC"/>
    <w:rsid w:val="00122884"/>
    <w:rsid w:val="00124913"/>
    <w:rsid w:val="001258FA"/>
    <w:rsid w:val="00125E66"/>
    <w:rsid w:val="00135A37"/>
    <w:rsid w:val="00135CA7"/>
    <w:rsid w:val="00136FA0"/>
    <w:rsid w:val="00142A71"/>
    <w:rsid w:val="00144675"/>
    <w:rsid w:val="00147CAF"/>
    <w:rsid w:val="00151B8F"/>
    <w:rsid w:val="00157032"/>
    <w:rsid w:val="00157960"/>
    <w:rsid w:val="00167C03"/>
    <w:rsid w:val="00172FE3"/>
    <w:rsid w:val="0018388E"/>
    <w:rsid w:val="00184985"/>
    <w:rsid w:val="001873E2"/>
    <w:rsid w:val="00194E81"/>
    <w:rsid w:val="001A0014"/>
    <w:rsid w:val="001A0361"/>
    <w:rsid w:val="001A5AF3"/>
    <w:rsid w:val="001A5D2C"/>
    <w:rsid w:val="001A6274"/>
    <w:rsid w:val="001A7BCF"/>
    <w:rsid w:val="001A7E4B"/>
    <w:rsid w:val="001B04FA"/>
    <w:rsid w:val="001B0663"/>
    <w:rsid w:val="001B126A"/>
    <w:rsid w:val="001B4A55"/>
    <w:rsid w:val="001C1A89"/>
    <w:rsid w:val="001D130C"/>
    <w:rsid w:val="001D35CC"/>
    <w:rsid w:val="001D57A1"/>
    <w:rsid w:val="001E0F63"/>
    <w:rsid w:val="001E2C8B"/>
    <w:rsid w:val="001F57CA"/>
    <w:rsid w:val="001F7553"/>
    <w:rsid w:val="00200222"/>
    <w:rsid w:val="00212FC8"/>
    <w:rsid w:val="00213A6A"/>
    <w:rsid w:val="00215988"/>
    <w:rsid w:val="00222514"/>
    <w:rsid w:val="0022304F"/>
    <w:rsid w:val="0022562D"/>
    <w:rsid w:val="002333EB"/>
    <w:rsid w:val="002337A7"/>
    <w:rsid w:val="00233902"/>
    <w:rsid w:val="00234D19"/>
    <w:rsid w:val="00240892"/>
    <w:rsid w:val="00243139"/>
    <w:rsid w:val="00244F46"/>
    <w:rsid w:val="002477A1"/>
    <w:rsid w:val="00250600"/>
    <w:rsid w:val="002521EA"/>
    <w:rsid w:val="0025607F"/>
    <w:rsid w:val="00264B4D"/>
    <w:rsid w:val="00267B62"/>
    <w:rsid w:val="00270AD0"/>
    <w:rsid w:val="00273FCD"/>
    <w:rsid w:val="0027545A"/>
    <w:rsid w:val="00276B0E"/>
    <w:rsid w:val="00280E2E"/>
    <w:rsid w:val="00281EAB"/>
    <w:rsid w:val="002835F3"/>
    <w:rsid w:val="00287262"/>
    <w:rsid w:val="002909C7"/>
    <w:rsid w:val="00292158"/>
    <w:rsid w:val="0029224A"/>
    <w:rsid w:val="0029318E"/>
    <w:rsid w:val="002A4BD5"/>
    <w:rsid w:val="002A5A10"/>
    <w:rsid w:val="002A7655"/>
    <w:rsid w:val="002B6393"/>
    <w:rsid w:val="002B71F4"/>
    <w:rsid w:val="002C0979"/>
    <w:rsid w:val="002C0987"/>
    <w:rsid w:val="002D0833"/>
    <w:rsid w:val="002D4ACB"/>
    <w:rsid w:val="002E5A8D"/>
    <w:rsid w:val="002E738A"/>
    <w:rsid w:val="002F5EA2"/>
    <w:rsid w:val="00300BAB"/>
    <w:rsid w:val="00306F2F"/>
    <w:rsid w:val="003078B7"/>
    <w:rsid w:val="0031019B"/>
    <w:rsid w:val="0031128D"/>
    <w:rsid w:val="00314F06"/>
    <w:rsid w:val="0031501A"/>
    <w:rsid w:val="0031759A"/>
    <w:rsid w:val="00317FE0"/>
    <w:rsid w:val="00320DB9"/>
    <w:rsid w:val="0032128F"/>
    <w:rsid w:val="00321ECC"/>
    <w:rsid w:val="00331264"/>
    <w:rsid w:val="00336193"/>
    <w:rsid w:val="00344EB4"/>
    <w:rsid w:val="00347C56"/>
    <w:rsid w:val="00351419"/>
    <w:rsid w:val="00351786"/>
    <w:rsid w:val="00351DA9"/>
    <w:rsid w:val="00360AC2"/>
    <w:rsid w:val="00362B24"/>
    <w:rsid w:val="00363865"/>
    <w:rsid w:val="00381EEF"/>
    <w:rsid w:val="003864EB"/>
    <w:rsid w:val="0038712D"/>
    <w:rsid w:val="00391F98"/>
    <w:rsid w:val="00396345"/>
    <w:rsid w:val="003964AB"/>
    <w:rsid w:val="003A0CE3"/>
    <w:rsid w:val="003A549E"/>
    <w:rsid w:val="003A716E"/>
    <w:rsid w:val="003B3183"/>
    <w:rsid w:val="003B4103"/>
    <w:rsid w:val="003C7041"/>
    <w:rsid w:val="003D4C73"/>
    <w:rsid w:val="003D6911"/>
    <w:rsid w:val="003D76D0"/>
    <w:rsid w:val="003E2139"/>
    <w:rsid w:val="003E572A"/>
    <w:rsid w:val="003F00FE"/>
    <w:rsid w:val="003F04EE"/>
    <w:rsid w:val="003F30BF"/>
    <w:rsid w:val="003F7D08"/>
    <w:rsid w:val="00407521"/>
    <w:rsid w:val="004104F9"/>
    <w:rsid w:val="00411C47"/>
    <w:rsid w:val="00413CEB"/>
    <w:rsid w:val="00440E97"/>
    <w:rsid w:val="00442D7E"/>
    <w:rsid w:val="00443944"/>
    <w:rsid w:val="004544F6"/>
    <w:rsid w:val="004553F5"/>
    <w:rsid w:val="00457E1D"/>
    <w:rsid w:val="00460B76"/>
    <w:rsid w:val="0046725A"/>
    <w:rsid w:val="00470A5F"/>
    <w:rsid w:val="00494CF6"/>
    <w:rsid w:val="00494ED0"/>
    <w:rsid w:val="0049553E"/>
    <w:rsid w:val="004A2754"/>
    <w:rsid w:val="004A4CFD"/>
    <w:rsid w:val="004B4FDF"/>
    <w:rsid w:val="004B5D9A"/>
    <w:rsid w:val="004B71E8"/>
    <w:rsid w:val="004C385B"/>
    <w:rsid w:val="004C66A2"/>
    <w:rsid w:val="004C6A03"/>
    <w:rsid w:val="004C7C2B"/>
    <w:rsid w:val="004D05F8"/>
    <w:rsid w:val="004D5295"/>
    <w:rsid w:val="004D603F"/>
    <w:rsid w:val="004E68BA"/>
    <w:rsid w:val="004F18B8"/>
    <w:rsid w:val="004F56F3"/>
    <w:rsid w:val="004F6D8A"/>
    <w:rsid w:val="005032D2"/>
    <w:rsid w:val="00503A33"/>
    <w:rsid w:val="00503A76"/>
    <w:rsid w:val="00507721"/>
    <w:rsid w:val="00512A74"/>
    <w:rsid w:val="005230D6"/>
    <w:rsid w:val="00526F3A"/>
    <w:rsid w:val="005329FB"/>
    <w:rsid w:val="00536B36"/>
    <w:rsid w:val="00536CA7"/>
    <w:rsid w:val="00536E99"/>
    <w:rsid w:val="00536FDB"/>
    <w:rsid w:val="00537EEA"/>
    <w:rsid w:val="00542800"/>
    <w:rsid w:val="00542B25"/>
    <w:rsid w:val="00543CE3"/>
    <w:rsid w:val="0054589E"/>
    <w:rsid w:val="00546033"/>
    <w:rsid w:val="00547383"/>
    <w:rsid w:val="00547942"/>
    <w:rsid w:val="00551CFC"/>
    <w:rsid w:val="00555BDE"/>
    <w:rsid w:val="00557DF0"/>
    <w:rsid w:val="00562362"/>
    <w:rsid w:val="00571296"/>
    <w:rsid w:val="00571727"/>
    <w:rsid w:val="00572B97"/>
    <w:rsid w:val="00576944"/>
    <w:rsid w:val="005839A1"/>
    <w:rsid w:val="005917B6"/>
    <w:rsid w:val="0059379F"/>
    <w:rsid w:val="00594F62"/>
    <w:rsid w:val="005973D8"/>
    <w:rsid w:val="005A0A11"/>
    <w:rsid w:val="005A4909"/>
    <w:rsid w:val="005A6066"/>
    <w:rsid w:val="005A6B00"/>
    <w:rsid w:val="005C01AD"/>
    <w:rsid w:val="005C221E"/>
    <w:rsid w:val="005C4BDA"/>
    <w:rsid w:val="005D40A5"/>
    <w:rsid w:val="005E0AD6"/>
    <w:rsid w:val="005E3180"/>
    <w:rsid w:val="005E529E"/>
    <w:rsid w:val="005E6065"/>
    <w:rsid w:val="005F5EC3"/>
    <w:rsid w:val="00600364"/>
    <w:rsid w:val="006130B4"/>
    <w:rsid w:val="00625ADF"/>
    <w:rsid w:val="0062633D"/>
    <w:rsid w:val="00632828"/>
    <w:rsid w:val="00632D89"/>
    <w:rsid w:val="006337DD"/>
    <w:rsid w:val="00634C57"/>
    <w:rsid w:val="00635843"/>
    <w:rsid w:val="0064178D"/>
    <w:rsid w:val="0064503C"/>
    <w:rsid w:val="00651935"/>
    <w:rsid w:val="00657236"/>
    <w:rsid w:val="0066254D"/>
    <w:rsid w:val="0066475B"/>
    <w:rsid w:val="006657D0"/>
    <w:rsid w:val="0067409C"/>
    <w:rsid w:val="006759EB"/>
    <w:rsid w:val="0068208C"/>
    <w:rsid w:val="006824C9"/>
    <w:rsid w:val="00684100"/>
    <w:rsid w:val="006931F5"/>
    <w:rsid w:val="00695864"/>
    <w:rsid w:val="006A0B09"/>
    <w:rsid w:val="006A1EE9"/>
    <w:rsid w:val="006A3DC2"/>
    <w:rsid w:val="006A7607"/>
    <w:rsid w:val="006A7D2D"/>
    <w:rsid w:val="006B0305"/>
    <w:rsid w:val="006B30BD"/>
    <w:rsid w:val="006B3517"/>
    <w:rsid w:val="006B59D6"/>
    <w:rsid w:val="006B5AFB"/>
    <w:rsid w:val="006B700F"/>
    <w:rsid w:val="006B7804"/>
    <w:rsid w:val="006C3824"/>
    <w:rsid w:val="006D693B"/>
    <w:rsid w:val="006E089D"/>
    <w:rsid w:val="006E1931"/>
    <w:rsid w:val="006E397C"/>
    <w:rsid w:val="006E7727"/>
    <w:rsid w:val="006F000E"/>
    <w:rsid w:val="006F0145"/>
    <w:rsid w:val="007024CC"/>
    <w:rsid w:val="00702528"/>
    <w:rsid w:val="0070255C"/>
    <w:rsid w:val="00705A59"/>
    <w:rsid w:val="00706C69"/>
    <w:rsid w:val="0071099D"/>
    <w:rsid w:val="00711C95"/>
    <w:rsid w:val="007166B2"/>
    <w:rsid w:val="00721B9A"/>
    <w:rsid w:val="00722A23"/>
    <w:rsid w:val="00726E0B"/>
    <w:rsid w:val="00731BF6"/>
    <w:rsid w:val="00733989"/>
    <w:rsid w:val="00734B5E"/>
    <w:rsid w:val="00735804"/>
    <w:rsid w:val="00735BD6"/>
    <w:rsid w:val="007361ED"/>
    <w:rsid w:val="00736897"/>
    <w:rsid w:val="00741962"/>
    <w:rsid w:val="007450DF"/>
    <w:rsid w:val="00745C41"/>
    <w:rsid w:val="00745CD5"/>
    <w:rsid w:val="00745D6A"/>
    <w:rsid w:val="0074615B"/>
    <w:rsid w:val="007471F6"/>
    <w:rsid w:val="00756744"/>
    <w:rsid w:val="00760619"/>
    <w:rsid w:val="00763B77"/>
    <w:rsid w:val="007666B1"/>
    <w:rsid w:val="00766797"/>
    <w:rsid w:val="00776E8B"/>
    <w:rsid w:val="007772D9"/>
    <w:rsid w:val="0078002B"/>
    <w:rsid w:val="00783697"/>
    <w:rsid w:val="00787905"/>
    <w:rsid w:val="00787F30"/>
    <w:rsid w:val="007910DB"/>
    <w:rsid w:val="00791B59"/>
    <w:rsid w:val="00793196"/>
    <w:rsid w:val="007944AA"/>
    <w:rsid w:val="007973FC"/>
    <w:rsid w:val="007A21E9"/>
    <w:rsid w:val="007A28F0"/>
    <w:rsid w:val="007A57D8"/>
    <w:rsid w:val="007A5F60"/>
    <w:rsid w:val="007B45D3"/>
    <w:rsid w:val="007B7EA7"/>
    <w:rsid w:val="007C08E1"/>
    <w:rsid w:val="007C22FD"/>
    <w:rsid w:val="007C3913"/>
    <w:rsid w:val="007C595B"/>
    <w:rsid w:val="007D1974"/>
    <w:rsid w:val="007D21A1"/>
    <w:rsid w:val="007D3699"/>
    <w:rsid w:val="007D432C"/>
    <w:rsid w:val="007E04E0"/>
    <w:rsid w:val="007E3A12"/>
    <w:rsid w:val="007E4BF5"/>
    <w:rsid w:val="007E578D"/>
    <w:rsid w:val="007E7B78"/>
    <w:rsid w:val="007E7DA3"/>
    <w:rsid w:val="007F5629"/>
    <w:rsid w:val="007F7902"/>
    <w:rsid w:val="00801F97"/>
    <w:rsid w:val="0081170C"/>
    <w:rsid w:val="00817639"/>
    <w:rsid w:val="00823C56"/>
    <w:rsid w:val="00830D0B"/>
    <w:rsid w:val="008326E8"/>
    <w:rsid w:val="00834452"/>
    <w:rsid w:val="00836F40"/>
    <w:rsid w:val="00837664"/>
    <w:rsid w:val="00846260"/>
    <w:rsid w:val="00847122"/>
    <w:rsid w:val="0085568F"/>
    <w:rsid w:val="00856568"/>
    <w:rsid w:val="0086592F"/>
    <w:rsid w:val="00871CE7"/>
    <w:rsid w:val="008734AC"/>
    <w:rsid w:val="00874501"/>
    <w:rsid w:val="0087499A"/>
    <w:rsid w:val="00891C77"/>
    <w:rsid w:val="008A3F37"/>
    <w:rsid w:val="008A6F11"/>
    <w:rsid w:val="008B106C"/>
    <w:rsid w:val="008B2FC3"/>
    <w:rsid w:val="008B5124"/>
    <w:rsid w:val="008B6D58"/>
    <w:rsid w:val="008C2FFE"/>
    <w:rsid w:val="008C3F6A"/>
    <w:rsid w:val="008C4C5D"/>
    <w:rsid w:val="008C50E4"/>
    <w:rsid w:val="008C554A"/>
    <w:rsid w:val="008C5A03"/>
    <w:rsid w:val="008E2972"/>
    <w:rsid w:val="008E299A"/>
    <w:rsid w:val="008E4F63"/>
    <w:rsid w:val="008F17A1"/>
    <w:rsid w:val="008F73C7"/>
    <w:rsid w:val="00901331"/>
    <w:rsid w:val="009015A0"/>
    <w:rsid w:val="0090448F"/>
    <w:rsid w:val="009076F1"/>
    <w:rsid w:val="00916B0D"/>
    <w:rsid w:val="00917E11"/>
    <w:rsid w:val="009306EE"/>
    <w:rsid w:val="00932719"/>
    <w:rsid w:val="0093272E"/>
    <w:rsid w:val="00933F2D"/>
    <w:rsid w:val="009420DB"/>
    <w:rsid w:val="009425AD"/>
    <w:rsid w:val="00951F66"/>
    <w:rsid w:val="0096040A"/>
    <w:rsid w:val="00964D67"/>
    <w:rsid w:val="00965F89"/>
    <w:rsid w:val="0097032B"/>
    <w:rsid w:val="00975A23"/>
    <w:rsid w:val="00977C86"/>
    <w:rsid w:val="009813A7"/>
    <w:rsid w:val="00982670"/>
    <w:rsid w:val="00983D2E"/>
    <w:rsid w:val="00984758"/>
    <w:rsid w:val="0098629D"/>
    <w:rsid w:val="00986EAE"/>
    <w:rsid w:val="00987458"/>
    <w:rsid w:val="00987978"/>
    <w:rsid w:val="00990371"/>
    <w:rsid w:val="00996889"/>
    <w:rsid w:val="00996F03"/>
    <w:rsid w:val="009A01B0"/>
    <w:rsid w:val="009A2507"/>
    <w:rsid w:val="009A52F4"/>
    <w:rsid w:val="009A68C0"/>
    <w:rsid w:val="009A705E"/>
    <w:rsid w:val="009B026F"/>
    <w:rsid w:val="009B1DB9"/>
    <w:rsid w:val="009B1EE8"/>
    <w:rsid w:val="009B22DB"/>
    <w:rsid w:val="009B2A43"/>
    <w:rsid w:val="009B71D1"/>
    <w:rsid w:val="009C1912"/>
    <w:rsid w:val="009C7968"/>
    <w:rsid w:val="009D4A52"/>
    <w:rsid w:val="009E0F9D"/>
    <w:rsid w:val="009E13E6"/>
    <w:rsid w:val="009F2B0D"/>
    <w:rsid w:val="00A05DED"/>
    <w:rsid w:val="00A063FE"/>
    <w:rsid w:val="00A06F64"/>
    <w:rsid w:val="00A10BFD"/>
    <w:rsid w:val="00A110DD"/>
    <w:rsid w:val="00A14B00"/>
    <w:rsid w:val="00A1659A"/>
    <w:rsid w:val="00A2454C"/>
    <w:rsid w:val="00A313FD"/>
    <w:rsid w:val="00A44AA3"/>
    <w:rsid w:val="00A44E7A"/>
    <w:rsid w:val="00A50190"/>
    <w:rsid w:val="00A56D71"/>
    <w:rsid w:val="00A61016"/>
    <w:rsid w:val="00A61D5F"/>
    <w:rsid w:val="00A62AB4"/>
    <w:rsid w:val="00A64211"/>
    <w:rsid w:val="00A7439F"/>
    <w:rsid w:val="00A75398"/>
    <w:rsid w:val="00A83A34"/>
    <w:rsid w:val="00A8555B"/>
    <w:rsid w:val="00A94525"/>
    <w:rsid w:val="00AA196C"/>
    <w:rsid w:val="00AB1D2D"/>
    <w:rsid w:val="00AB3CFB"/>
    <w:rsid w:val="00AB602B"/>
    <w:rsid w:val="00AC1964"/>
    <w:rsid w:val="00AC4964"/>
    <w:rsid w:val="00AC7A47"/>
    <w:rsid w:val="00AD0D75"/>
    <w:rsid w:val="00AD5124"/>
    <w:rsid w:val="00AE0FB7"/>
    <w:rsid w:val="00AE1E75"/>
    <w:rsid w:val="00AE2965"/>
    <w:rsid w:val="00AE2E47"/>
    <w:rsid w:val="00AE3ACB"/>
    <w:rsid w:val="00AE4438"/>
    <w:rsid w:val="00AE58BB"/>
    <w:rsid w:val="00AE5A48"/>
    <w:rsid w:val="00AE5F78"/>
    <w:rsid w:val="00AE6760"/>
    <w:rsid w:val="00AE6C24"/>
    <w:rsid w:val="00AE79E5"/>
    <w:rsid w:val="00AF3A71"/>
    <w:rsid w:val="00AF6AC0"/>
    <w:rsid w:val="00B01E2B"/>
    <w:rsid w:val="00B0571C"/>
    <w:rsid w:val="00B07103"/>
    <w:rsid w:val="00B14884"/>
    <w:rsid w:val="00B24108"/>
    <w:rsid w:val="00B2680C"/>
    <w:rsid w:val="00B31FCE"/>
    <w:rsid w:val="00B344EE"/>
    <w:rsid w:val="00B35A3F"/>
    <w:rsid w:val="00B411AC"/>
    <w:rsid w:val="00B4140F"/>
    <w:rsid w:val="00B41DBA"/>
    <w:rsid w:val="00B427B6"/>
    <w:rsid w:val="00B51A6B"/>
    <w:rsid w:val="00B5286E"/>
    <w:rsid w:val="00B53977"/>
    <w:rsid w:val="00B5497D"/>
    <w:rsid w:val="00B55C6F"/>
    <w:rsid w:val="00B6153D"/>
    <w:rsid w:val="00B63CEC"/>
    <w:rsid w:val="00B67A82"/>
    <w:rsid w:val="00B716A5"/>
    <w:rsid w:val="00B76DA0"/>
    <w:rsid w:val="00B80766"/>
    <w:rsid w:val="00B849B9"/>
    <w:rsid w:val="00B86378"/>
    <w:rsid w:val="00B910DE"/>
    <w:rsid w:val="00B918EB"/>
    <w:rsid w:val="00B93558"/>
    <w:rsid w:val="00BA1066"/>
    <w:rsid w:val="00BA2A1E"/>
    <w:rsid w:val="00BA451B"/>
    <w:rsid w:val="00BA4DDC"/>
    <w:rsid w:val="00BA7EBC"/>
    <w:rsid w:val="00BB11BF"/>
    <w:rsid w:val="00BC19CA"/>
    <w:rsid w:val="00BC446A"/>
    <w:rsid w:val="00BE127C"/>
    <w:rsid w:val="00BE286A"/>
    <w:rsid w:val="00BF3A83"/>
    <w:rsid w:val="00C011FD"/>
    <w:rsid w:val="00C013AE"/>
    <w:rsid w:val="00C01D35"/>
    <w:rsid w:val="00C028C5"/>
    <w:rsid w:val="00C032BB"/>
    <w:rsid w:val="00C06ECF"/>
    <w:rsid w:val="00C14866"/>
    <w:rsid w:val="00C261CD"/>
    <w:rsid w:val="00C275A1"/>
    <w:rsid w:val="00C3742A"/>
    <w:rsid w:val="00C411F7"/>
    <w:rsid w:val="00C454E2"/>
    <w:rsid w:val="00C47ABC"/>
    <w:rsid w:val="00C610AD"/>
    <w:rsid w:val="00C663A9"/>
    <w:rsid w:val="00C66EDA"/>
    <w:rsid w:val="00C749DB"/>
    <w:rsid w:val="00C767CD"/>
    <w:rsid w:val="00C83441"/>
    <w:rsid w:val="00C91BA2"/>
    <w:rsid w:val="00C96383"/>
    <w:rsid w:val="00CA5CA8"/>
    <w:rsid w:val="00CA79F7"/>
    <w:rsid w:val="00CB14D4"/>
    <w:rsid w:val="00CC0B79"/>
    <w:rsid w:val="00CC409F"/>
    <w:rsid w:val="00CC4693"/>
    <w:rsid w:val="00CC6039"/>
    <w:rsid w:val="00CD076F"/>
    <w:rsid w:val="00CD1570"/>
    <w:rsid w:val="00CD1ECA"/>
    <w:rsid w:val="00CD2ECD"/>
    <w:rsid w:val="00CD4B9A"/>
    <w:rsid w:val="00CE5B6C"/>
    <w:rsid w:val="00CE7B02"/>
    <w:rsid w:val="00CF119D"/>
    <w:rsid w:val="00CF2293"/>
    <w:rsid w:val="00CF23AE"/>
    <w:rsid w:val="00CF2B2A"/>
    <w:rsid w:val="00CF5994"/>
    <w:rsid w:val="00CF5D6C"/>
    <w:rsid w:val="00D008C3"/>
    <w:rsid w:val="00D01819"/>
    <w:rsid w:val="00D03913"/>
    <w:rsid w:val="00D200B1"/>
    <w:rsid w:val="00D22975"/>
    <w:rsid w:val="00D2746D"/>
    <w:rsid w:val="00D276B7"/>
    <w:rsid w:val="00D5082B"/>
    <w:rsid w:val="00D511EC"/>
    <w:rsid w:val="00D518BB"/>
    <w:rsid w:val="00D51D08"/>
    <w:rsid w:val="00D5209B"/>
    <w:rsid w:val="00D56349"/>
    <w:rsid w:val="00D5652D"/>
    <w:rsid w:val="00D575B0"/>
    <w:rsid w:val="00D57B21"/>
    <w:rsid w:val="00D601A2"/>
    <w:rsid w:val="00D71622"/>
    <w:rsid w:val="00D71863"/>
    <w:rsid w:val="00D72F9B"/>
    <w:rsid w:val="00D731CA"/>
    <w:rsid w:val="00D7403B"/>
    <w:rsid w:val="00D74DEC"/>
    <w:rsid w:val="00D75784"/>
    <w:rsid w:val="00D76618"/>
    <w:rsid w:val="00D777D2"/>
    <w:rsid w:val="00D80082"/>
    <w:rsid w:val="00D8067B"/>
    <w:rsid w:val="00D81E1F"/>
    <w:rsid w:val="00D83F3E"/>
    <w:rsid w:val="00D8738C"/>
    <w:rsid w:val="00D8766D"/>
    <w:rsid w:val="00D90411"/>
    <w:rsid w:val="00D90A0C"/>
    <w:rsid w:val="00D942C1"/>
    <w:rsid w:val="00D95682"/>
    <w:rsid w:val="00DB2FBB"/>
    <w:rsid w:val="00DB5B87"/>
    <w:rsid w:val="00DB7CD2"/>
    <w:rsid w:val="00DC7303"/>
    <w:rsid w:val="00DD6B14"/>
    <w:rsid w:val="00DE12CC"/>
    <w:rsid w:val="00DE292C"/>
    <w:rsid w:val="00DE2B5A"/>
    <w:rsid w:val="00DE485F"/>
    <w:rsid w:val="00DF2396"/>
    <w:rsid w:val="00DF4C40"/>
    <w:rsid w:val="00DF5C5D"/>
    <w:rsid w:val="00E0337C"/>
    <w:rsid w:val="00E07E88"/>
    <w:rsid w:val="00E167D1"/>
    <w:rsid w:val="00E179C9"/>
    <w:rsid w:val="00E20BD3"/>
    <w:rsid w:val="00E210CB"/>
    <w:rsid w:val="00E24A91"/>
    <w:rsid w:val="00E36B22"/>
    <w:rsid w:val="00E36D67"/>
    <w:rsid w:val="00E42615"/>
    <w:rsid w:val="00E56D25"/>
    <w:rsid w:val="00E57072"/>
    <w:rsid w:val="00E6045C"/>
    <w:rsid w:val="00E64786"/>
    <w:rsid w:val="00E673D7"/>
    <w:rsid w:val="00E67595"/>
    <w:rsid w:val="00E6778A"/>
    <w:rsid w:val="00E725D9"/>
    <w:rsid w:val="00E81E02"/>
    <w:rsid w:val="00E918EF"/>
    <w:rsid w:val="00E954AE"/>
    <w:rsid w:val="00E958FB"/>
    <w:rsid w:val="00E96F47"/>
    <w:rsid w:val="00EA0CA5"/>
    <w:rsid w:val="00EA1825"/>
    <w:rsid w:val="00EA2090"/>
    <w:rsid w:val="00EB501F"/>
    <w:rsid w:val="00EB52AE"/>
    <w:rsid w:val="00EB63B4"/>
    <w:rsid w:val="00EB79B6"/>
    <w:rsid w:val="00EC000C"/>
    <w:rsid w:val="00EC0E9C"/>
    <w:rsid w:val="00EC2B55"/>
    <w:rsid w:val="00ED1CA5"/>
    <w:rsid w:val="00ED4D47"/>
    <w:rsid w:val="00ED61F6"/>
    <w:rsid w:val="00EE1788"/>
    <w:rsid w:val="00EF3A2D"/>
    <w:rsid w:val="00EF3E11"/>
    <w:rsid w:val="00EF5ADA"/>
    <w:rsid w:val="00EF7654"/>
    <w:rsid w:val="00EF785A"/>
    <w:rsid w:val="00EF7F82"/>
    <w:rsid w:val="00F04095"/>
    <w:rsid w:val="00F0573F"/>
    <w:rsid w:val="00F074B5"/>
    <w:rsid w:val="00F108AE"/>
    <w:rsid w:val="00F31E50"/>
    <w:rsid w:val="00F32BE1"/>
    <w:rsid w:val="00F4355C"/>
    <w:rsid w:val="00F44A47"/>
    <w:rsid w:val="00F4722E"/>
    <w:rsid w:val="00F47665"/>
    <w:rsid w:val="00F54D0A"/>
    <w:rsid w:val="00F563CB"/>
    <w:rsid w:val="00F56E9C"/>
    <w:rsid w:val="00F60221"/>
    <w:rsid w:val="00F61379"/>
    <w:rsid w:val="00F63BB7"/>
    <w:rsid w:val="00F66F9D"/>
    <w:rsid w:val="00F718B0"/>
    <w:rsid w:val="00F72C4F"/>
    <w:rsid w:val="00F735A6"/>
    <w:rsid w:val="00F77ED4"/>
    <w:rsid w:val="00F9005C"/>
    <w:rsid w:val="00F967DD"/>
    <w:rsid w:val="00FA1755"/>
    <w:rsid w:val="00FA2986"/>
    <w:rsid w:val="00FA31A5"/>
    <w:rsid w:val="00FA357F"/>
    <w:rsid w:val="00FA6B6C"/>
    <w:rsid w:val="00FB0869"/>
    <w:rsid w:val="00FB2865"/>
    <w:rsid w:val="00FB4A11"/>
    <w:rsid w:val="00FC47ED"/>
    <w:rsid w:val="00FC4875"/>
    <w:rsid w:val="00FD2004"/>
    <w:rsid w:val="00FD2006"/>
    <w:rsid w:val="00FD5E6F"/>
    <w:rsid w:val="00FD7AAB"/>
    <w:rsid w:val="00FE0C46"/>
    <w:rsid w:val="00FF243F"/>
    <w:rsid w:val="00FF3A72"/>
    <w:rsid w:val="00FF524C"/>
    <w:rsid w:val="00FF7C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F8762"/>
  <w15:chartTrackingRefBased/>
  <w15:docId w15:val="{CBD6B41E-8F94-40D6-BA6C-557F91216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06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06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06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06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06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06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06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06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06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06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06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06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06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06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06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06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06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06EE"/>
    <w:rPr>
      <w:rFonts w:eastAsiaTheme="majorEastAsia" w:cstheme="majorBidi"/>
      <w:color w:val="272727" w:themeColor="text1" w:themeTint="D8"/>
    </w:rPr>
  </w:style>
  <w:style w:type="paragraph" w:styleId="Title">
    <w:name w:val="Title"/>
    <w:basedOn w:val="Normal"/>
    <w:next w:val="Normal"/>
    <w:link w:val="TitleChar"/>
    <w:uiPriority w:val="10"/>
    <w:qFormat/>
    <w:rsid w:val="009306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06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06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06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06EE"/>
    <w:pPr>
      <w:spacing w:before="160"/>
      <w:jc w:val="center"/>
    </w:pPr>
    <w:rPr>
      <w:i/>
      <w:iCs/>
      <w:color w:val="404040" w:themeColor="text1" w:themeTint="BF"/>
    </w:rPr>
  </w:style>
  <w:style w:type="character" w:customStyle="1" w:styleId="QuoteChar">
    <w:name w:val="Quote Char"/>
    <w:basedOn w:val="DefaultParagraphFont"/>
    <w:link w:val="Quote"/>
    <w:uiPriority w:val="29"/>
    <w:rsid w:val="009306EE"/>
    <w:rPr>
      <w:i/>
      <w:iCs/>
      <w:color w:val="404040" w:themeColor="text1" w:themeTint="BF"/>
    </w:rPr>
  </w:style>
  <w:style w:type="paragraph" w:styleId="ListParagraph">
    <w:name w:val="List Paragraph"/>
    <w:basedOn w:val="Normal"/>
    <w:uiPriority w:val="34"/>
    <w:qFormat/>
    <w:rsid w:val="009306EE"/>
    <w:pPr>
      <w:ind w:left="720"/>
      <w:contextualSpacing/>
    </w:pPr>
  </w:style>
  <w:style w:type="character" w:styleId="IntenseEmphasis">
    <w:name w:val="Intense Emphasis"/>
    <w:basedOn w:val="DefaultParagraphFont"/>
    <w:uiPriority w:val="21"/>
    <w:qFormat/>
    <w:rsid w:val="009306EE"/>
    <w:rPr>
      <w:i/>
      <w:iCs/>
      <w:color w:val="0F4761" w:themeColor="accent1" w:themeShade="BF"/>
    </w:rPr>
  </w:style>
  <w:style w:type="paragraph" w:styleId="IntenseQuote">
    <w:name w:val="Intense Quote"/>
    <w:basedOn w:val="Normal"/>
    <w:next w:val="Normal"/>
    <w:link w:val="IntenseQuoteChar"/>
    <w:uiPriority w:val="30"/>
    <w:qFormat/>
    <w:rsid w:val="009306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06EE"/>
    <w:rPr>
      <w:i/>
      <w:iCs/>
      <w:color w:val="0F4761" w:themeColor="accent1" w:themeShade="BF"/>
    </w:rPr>
  </w:style>
  <w:style w:type="character" w:styleId="IntenseReference">
    <w:name w:val="Intense Reference"/>
    <w:basedOn w:val="DefaultParagraphFont"/>
    <w:uiPriority w:val="32"/>
    <w:qFormat/>
    <w:rsid w:val="009306EE"/>
    <w:rPr>
      <w:b/>
      <w:bCs/>
      <w:smallCaps/>
      <w:color w:val="0F4761" w:themeColor="accent1" w:themeShade="BF"/>
      <w:spacing w:val="5"/>
    </w:rPr>
  </w:style>
  <w:style w:type="character" w:styleId="Hyperlink">
    <w:name w:val="Hyperlink"/>
    <w:basedOn w:val="DefaultParagraphFont"/>
    <w:uiPriority w:val="99"/>
    <w:unhideWhenUsed/>
    <w:rsid w:val="00856568"/>
    <w:rPr>
      <w:color w:val="467886" w:themeColor="hyperlink"/>
      <w:u w:val="single"/>
    </w:rPr>
  </w:style>
  <w:style w:type="character" w:styleId="UnresolvedMention">
    <w:name w:val="Unresolved Mention"/>
    <w:basedOn w:val="DefaultParagraphFont"/>
    <w:uiPriority w:val="99"/>
    <w:semiHidden/>
    <w:unhideWhenUsed/>
    <w:rsid w:val="00856568"/>
    <w:rPr>
      <w:color w:val="605E5C"/>
      <w:shd w:val="clear" w:color="auto" w:fill="E1DFDD"/>
    </w:rPr>
  </w:style>
  <w:style w:type="character" w:styleId="FollowedHyperlink">
    <w:name w:val="FollowedHyperlink"/>
    <w:basedOn w:val="DefaultParagraphFont"/>
    <w:uiPriority w:val="99"/>
    <w:semiHidden/>
    <w:unhideWhenUsed/>
    <w:rsid w:val="001F57CA"/>
    <w:rPr>
      <w:color w:val="96607D" w:themeColor="followedHyperlink"/>
      <w:u w:val="single"/>
    </w:rPr>
  </w:style>
  <w:style w:type="paragraph" w:styleId="NormalWeb">
    <w:name w:val="Normal (Web)"/>
    <w:basedOn w:val="Normal"/>
    <w:uiPriority w:val="99"/>
    <w:semiHidden/>
    <w:unhideWhenUsed/>
    <w:rsid w:val="00846260"/>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ndfonline.com/doi/full/10.1080/14697017.2011.630506" TargetMode="External"/><Relationship Id="rId18" Type="http://schemas.openxmlformats.org/officeDocument/2006/relationships/hyperlink" Target="https://journals.lww.com/academicmedicine/fulltext/2012/07000/Perspective_Culture_of_Respect,_Part_1_The.10.aspx" TargetMode="External"/><Relationship Id="rId26" Type="http://schemas.openxmlformats.org/officeDocument/2006/relationships/hyperlink" Target="https://stats.gov.wales/en-GB/a3dc253d-2d25-44a0-8410-20a9b9eb5935?page_size=100&amp;filter%5BMeasureCode%5D.1%5B%5D=1&amp;filter%5BMeasureCode%5D.2%5B%5D=2&amp;filter%5BDateCode%5D.202507%5B%5D=202507&amp;filter%5BDateCode%5D.202511%5B%5D=202511&amp;dataViewsChoice=filter" TargetMode="External"/><Relationship Id="rId3" Type="http://schemas.openxmlformats.org/officeDocument/2006/relationships/settings" Target="settings.xml"/><Relationship Id="rId21" Type="http://schemas.openxmlformats.org/officeDocument/2006/relationships/hyperlink" Target="https://www.nice.org.uk/guidance/cg100/chapter/recommendations" TargetMode="External"/><Relationship Id="rId34" Type="http://schemas.openxmlformats.org/officeDocument/2006/relationships/theme" Target="theme/theme1.xml"/><Relationship Id="rId7" Type="http://schemas.openxmlformats.org/officeDocument/2006/relationships/hyperlink" Target="https://www.bbc.co.uk/news/uk-wales-64331612" TargetMode="External"/><Relationship Id="rId12" Type="http://schemas.openxmlformats.org/officeDocument/2006/relationships/hyperlink" Target="https://www.walesonline.co.uk/news/wales-news/woman-90-nearly-died-after-33155713" TargetMode="External"/><Relationship Id="rId17" Type="http://schemas.openxmlformats.org/officeDocument/2006/relationships/hyperlink" Target="https://www.cfp.ca/content/63/9/691" TargetMode="External"/><Relationship Id="rId25" Type="http://schemas.openxmlformats.org/officeDocument/2006/relationships/hyperlink" Target="https://statswales.gov.wales/Catalogue/Health-and-Social-Care/NHS-Performance/Ambulance-Services/emergencyambulancecallsandresponsestoredcalls-by-lhb-month"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07/s12144-022-03070-6" TargetMode="External"/><Relationship Id="rId20" Type="http://schemas.openxmlformats.org/officeDocument/2006/relationships/hyperlink" Target="https://www.england.nhs.uk/statistics/wp-content/uploads/sites/2/2023/02/20230209-AQI-Statistical-Note.pdf" TargetMode="External"/><Relationship Id="rId29" Type="http://schemas.openxmlformats.org/officeDocument/2006/relationships/hyperlink" Target="https://www.unison.org.uk/news/press-release/2025/04/patients-dying-in-ambulances-stuck-outside-ae-because-of-long-waits/" TargetMode="External"/><Relationship Id="rId1" Type="http://schemas.openxmlformats.org/officeDocument/2006/relationships/numbering" Target="numbering.xml"/><Relationship Id="rId6" Type="http://schemas.openxmlformats.org/officeDocument/2006/relationships/hyperlink" Target="https://www.researchgate.net/publication/242339672_Back_to_the_future_Revisiting_Kotter's_1996_change_model" TargetMode="External"/><Relationship Id="rId11" Type="http://schemas.openxmlformats.org/officeDocument/2006/relationships/hyperlink" Target="https://www.bbc.co.uk/news/articles/cg5zygz4d79o" TargetMode="External"/><Relationship Id="rId24" Type="http://schemas.openxmlformats.org/officeDocument/2006/relationships/hyperlink" Target="https://news.sky.com/story/nhs-england-waiting-lists-fall-slightly-for-first-time-since-may-2020-12784873" TargetMode="External"/><Relationship Id="rId32" Type="http://schemas.openxmlformats.org/officeDocument/2006/relationships/hyperlink" Target="https://app.powerbi.com/groups/me/reports/0789cbd0-cde5-40e9-946b-d6db9387683d/d208b80909fe71664be4?experience=power-bi" TargetMode="External"/><Relationship Id="rId5" Type="http://schemas.openxmlformats.org/officeDocument/2006/relationships/hyperlink" Target="https://www.mdcalc.com/calc/1736/ciwa-ar-alcohol-withdrawal" TargetMode="External"/><Relationship Id="rId15" Type="http://schemas.openxmlformats.org/officeDocument/2006/relationships/hyperlink" Target="https://cjni.net/journal/?p=10076" TargetMode="External"/><Relationship Id="rId23" Type="http://schemas.openxmlformats.org/officeDocument/2006/relationships/hyperlink" Target="https://www.scottishambulance.com/publications/previous-unscheduled-care-operational-statistics/" TargetMode="External"/><Relationship Id="rId28" Type="http://schemas.openxmlformats.org/officeDocument/2006/relationships/hyperlink" Target="https://onlinelibrary.wiley.com/doi/abs/10.1111/j.1360-0443.1989.tb00737.x" TargetMode="External"/><Relationship Id="rId10" Type="http://schemas.openxmlformats.org/officeDocument/2006/relationships/hyperlink" Target="https://journals.sagepub.com/doi/pdf/10.1177/0018726715577707?utm_source=copilot.com" TargetMode="External"/><Relationship Id="rId19" Type="http://schemas.openxmlformats.org/officeDocument/2006/relationships/hyperlink" Target="https://doi.org/10.1136/bmj.k4907" TargetMode="External"/><Relationship Id="rId31" Type="http://schemas.openxmlformats.org/officeDocument/2006/relationships/hyperlink" Target="https://ambulance.nhs.wales/files/publications/strategies-and-plans/appendix-4-wast-financial-plan-2024-25-040324-pdf/?utm_source=copilot.com" TargetMode="External"/><Relationship Id="rId4" Type="http://schemas.openxmlformats.org/officeDocument/2006/relationships/webSettings" Target="webSettings.xml"/><Relationship Id="rId9" Type="http://schemas.openxmlformats.org/officeDocument/2006/relationships/hyperlink" Target="https://doi.org/10.1136/bmj.r623" TargetMode="External"/><Relationship Id="rId14" Type="http://schemas.openxmlformats.org/officeDocument/2006/relationships/hyperlink" Target="https://www.elsevier.es/en-revista-journal-innovation-knowledge-376-articulo-kurt-lewin39s-change-model-a-S2444569X16300087?utm_source=copilot.com" TargetMode="External"/><Relationship Id="rId22" Type="http://schemas.openxmlformats.org/officeDocument/2006/relationships/hyperlink" Target="https://www.researchgate.net/publication/334824362_The_Importance_of_Communicating_Change_Identifying_Predictors_for_Support_and_Resistance_towards_Organizational_Change_Processes" TargetMode="External"/><Relationship Id="rId27" Type="http://schemas.openxmlformats.org/officeDocument/2006/relationships/hyperlink" Target="https://doi.org/10.1186/s13722-021-00226-w" TargetMode="External"/><Relationship Id="rId30" Type="http://schemas.openxmlformats.org/officeDocument/2006/relationships/hyperlink" Target="https://nhswales365.sharepoint.com/sites/AMB-Intranet-HR/Shared%20Documents/Forms/AllItems.aspx?id=%2Fsites%2FAMB%2DIntranet%2DHR%2FShared%20Documents%2FLeadership%2DManagement%2DOur%2DStrategy%2D2019%2D%2D%2D2022%2Epdf&amp;parent=%2Fsites%2FAMB%2DIntranet%2DHR%2FShared%20Documents" TargetMode="External"/><Relationship Id="rId8" Type="http://schemas.openxmlformats.org/officeDocument/2006/relationships/hyperlink" Target="https://journals.sagepub.com/doi/full/10.1177/00218863198926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28513</TotalTime>
  <Pages>17</Pages>
  <Words>5264</Words>
  <Characters>30309</Characters>
  <Application>Microsoft Office Word</Application>
  <DocSecurity>0</DocSecurity>
  <Lines>563</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Heaton (Welsh Ambulance Service NHS Trust - 020)</dc:creator>
  <cp:keywords/>
  <dc:description/>
  <cp:lastModifiedBy>Robert Heaton (Welsh Ambulance Service NHS Trust - 020)</cp:lastModifiedBy>
  <cp:revision>686</cp:revision>
  <dcterms:created xsi:type="dcterms:W3CDTF">2026-01-03T08:42:00Z</dcterms:created>
  <dcterms:modified xsi:type="dcterms:W3CDTF">2026-04-09T14:31:00Z</dcterms:modified>
</cp:coreProperties>
</file>