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3C25" w:rsidRDefault="007B52FF" w:rsidP="00623C25">
      <w:pPr>
        <w:spacing w:before="0" w:after="0"/>
        <w:jc w:val="center"/>
        <w:rPr>
          <w:rFonts w:asciiTheme="majorHAnsi" w:hAnsiTheme="majorHAnsi"/>
          <w:b/>
          <w:sz w:val="32"/>
        </w:rPr>
      </w:pPr>
      <w:r w:rsidRPr="007B52FF">
        <w:rPr>
          <w:rFonts w:ascii="Calibri" w:eastAsia="Calibri" w:hAnsi="Calibri" w:cs="Times New Roman"/>
          <w:b/>
          <w:noProof/>
          <w:sz w:val="22"/>
          <w:lang w:val="en-US" w:bidi="ar-SA"/>
        </w:rPr>
        <w:drawing>
          <wp:inline distT="0" distB="0" distL="0" distR="0">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623C25" w:rsidRDefault="00623C25" w:rsidP="00623C25">
      <w:pPr>
        <w:spacing w:before="0" w:after="0"/>
        <w:jc w:val="center"/>
        <w:rPr>
          <w:rFonts w:asciiTheme="majorHAnsi" w:hAnsiTheme="majorHAnsi"/>
          <w:b/>
          <w:sz w:val="32"/>
        </w:rPr>
      </w:pPr>
    </w:p>
    <w:p w:rsidR="00623C25" w:rsidRDefault="00623C25" w:rsidP="00623C25">
      <w:pPr>
        <w:spacing w:before="0" w:after="0"/>
        <w:jc w:val="center"/>
        <w:rPr>
          <w:rFonts w:asciiTheme="majorHAnsi" w:hAnsiTheme="majorHAnsi"/>
          <w:b/>
          <w:sz w:val="32"/>
        </w:rPr>
      </w:pPr>
    </w:p>
    <w:p w:rsidR="00623C25" w:rsidRDefault="00623C25" w:rsidP="00623C25">
      <w:pPr>
        <w:spacing w:before="0" w:after="0"/>
        <w:jc w:val="center"/>
        <w:rPr>
          <w:rFonts w:asciiTheme="majorHAnsi" w:hAnsiTheme="majorHAnsi"/>
          <w:b/>
          <w:sz w:val="32"/>
        </w:rPr>
      </w:pPr>
    </w:p>
    <w:p w:rsidR="00623C25" w:rsidRDefault="00623C25" w:rsidP="00623C25">
      <w:pPr>
        <w:spacing w:before="0" w:after="0"/>
        <w:jc w:val="center"/>
        <w:rPr>
          <w:rFonts w:asciiTheme="majorHAnsi" w:hAnsiTheme="majorHAnsi"/>
          <w:b/>
          <w:sz w:val="32"/>
        </w:rPr>
      </w:pPr>
    </w:p>
    <w:p w:rsidR="00623C25" w:rsidRPr="00623C25" w:rsidRDefault="00623C25" w:rsidP="00623C25">
      <w:pPr>
        <w:spacing w:before="0" w:after="0"/>
        <w:jc w:val="center"/>
        <w:rPr>
          <w:rFonts w:asciiTheme="majorHAnsi" w:hAnsiTheme="majorHAnsi"/>
          <w:b/>
          <w:sz w:val="32"/>
        </w:rPr>
      </w:pPr>
      <w:r w:rsidRPr="00623C25">
        <w:rPr>
          <w:rFonts w:asciiTheme="majorHAnsi" w:hAnsiTheme="majorHAnsi"/>
          <w:b/>
          <w:sz w:val="32"/>
        </w:rPr>
        <w:t>Student Name:</w:t>
      </w:r>
      <w:r w:rsidR="007B52FF">
        <w:rPr>
          <w:rFonts w:asciiTheme="majorHAnsi" w:hAnsiTheme="majorHAnsi"/>
          <w:b/>
          <w:sz w:val="32"/>
        </w:rPr>
        <w:t>Shibbir Ahmed</w:t>
      </w:r>
    </w:p>
    <w:p w:rsidR="00623C25" w:rsidRPr="00623C25" w:rsidRDefault="00623C25" w:rsidP="00623C25">
      <w:pPr>
        <w:spacing w:before="0" w:after="0"/>
        <w:jc w:val="center"/>
        <w:rPr>
          <w:rFonts w:asciiTheme="majorHAnsi" w:hAnsiTheme="majorHAnsi"/>
          <w:b/>
          <w:sz w:val="32"/>
        </w:rPr>
      </w:pPr>
      <w:r w:rsidRPr="00623C25">
        <w:rPr>
          <w:rFonts w:asciiTheme="majorHAnsi" w:hAnsiTheme="majorHAnsi"/>
          <w:b/>
          <w:sz w:val="32"/>
        </w:rPr>
        <w:t>Student Number:</w:t>
      </w:r>
      <w:r w:rsidR="007B52FF">
        <w:rPr>
          <w:rFonts w:asciiTheme="majorHAnsi" w:hAnsiTheme="majorHAnsi"/>
          <w:b/>
          <w:sz w:val="32"/>
        </w:rPr>
        <w:t>1706689</w:t>
      </w:r>
    </w:p>
    <w:p w:rsidR="00623C25" w:rsidRPr="00623C25" w:rsidRDefault="00623C25" w:rsidP="00623C25">
      <w:pPr>
        <w:spacing w:before="0" w:after="0"/>
        <w:jc w:val="center"/>
        <w:rPr>
          <w:rFonts w:asciiTheme="majorHAnsi" w:hAnsiTheme="majorHAnsi"/>
          <w:b/>
          <w:sz w:val="32"/>
        </w:rPr>
      </w:pPr>
      <w:r w:rsidRPr="00623C25">
        <w:rPr>
          <w:rFonts w:asciiTheme="majorHAnsi" w:hAnsiTheme="majorHAnsi"/>
          <w:b/>
          <w:sz w:val="32"/>
        </w:rPr>
        <w:t>Module Title: BMSK4005</w:t>
      </w:r>
    </w:p>
    <w:p w:rsidR="00623C25" w:rsidRPr="00623C25" w:rsidRDefault="00623C25" w:rsidP="00623C25">
      <w:pPr>
        <w:spacing w:before="0" w:after="0"/>
        <w:jc w:val="center"/>
        <w:rPr>
          <w:rFonts w:asciiTheme="majorHAnsi" w:hAnsiTheme="majorHAnsi"/>
          <w:b/>
          <w:sz w:val="32"/>
        </w:rPr>
      </w:pPr>
      <w:r w:rsidRPr="00623C25">
        <w:rPr>
          <w:rFonts w:asciiTheme="majorHAnsi" w:hAnsiTheme="majorHAnsi"/>
          <w:b/>
          <w:sz w:val="32"/>
        </w:rPr>
        <w:t>Assignment Title: Professional Career Development</w:t>
      </w:r>
    </w:p>
    <w:p w:rsidR="00623C25" w:rsidRPr="00623C25" w:rsidRDefault="00623C25" w:rsidP="00623C25">
      <w:pPr>
        <w:spacing w:before="0" w:after="0"/>
        <w:jc w:val="center"/>
        <w:rPr>
          <w:rFonts w:asciiTheme="majorHAnsi" w:hAnsiTheme="majorHAnsi"/>
          <w:b/>
          <w:sz w:val="32"/>
        </w:rPr>
      </w:pPr>
      <w:r w:rsidRPr="00623C25">
        <w:rPr>
          <w:rFonts w:asciiTheme="majorHAnsi" w:hAnsiTheme="majorHAnsi"/>
          <w:b/>
          <w:sz w:val="32"/>
        </w:rPr>
        <w:t>Module Lecturer’s Name: Sylvia Hoffmann</w:t>
      </w:r>
    </w:p>
    <w:p w:rsidR="00623C25" w:rsidRDefault="00623C25">
      <w:pPr>
        <w:spacing w:before="0" w:after="0"/>
      </w:pPr>
      <w:r>
        <w:br w:type="page"/>
      </w:r>
    </w:p>
    <w:p w:rsidR="008C7458" w:rsidRPr="008C7458" w:rsidRDefault="008C7458" w:rsidP="008C7458">
      <w:pPr>
        <w:spacing w:before="0" w:after="0"/>
        <w:jc w:val="center"/>
        <w:rPr>
          <w:u w:val="single"/>
        </w:rPr>
      </w:pPr>
      <w:r w:rsidRPr="008C7458">
        <w:rPr>
          <w:u w:val="single"/>
        </w:rPr>
        <w:lastRenderedPageBreak/>
        <w:t>Executive Summary</w:t>
      </w:r>
    </w:p>
    <w:p w:rsidR="00623C25" w:rsidRDefault="008C7458" w:rsidP="008C7458">
      <w:pPr>
        <w:spacing w:before="0" w:after="0"/>
      </w:pPr>
      <w:r w:rsidRPr="008C7458">
        <w:t>Professional development is designed to emphasize employee training and help employees achieve their personal career goals. By guiding and nurturing employees to improve their business skills, companies often see a higher level of commitment and better employee retention. Employers who use employers' education and training programs for professional development often outgrow the skills of their peers to learn how to progress. Some companies require employees to complete certain training programs or seminars in order to be promoted. Others advise employees that they must develop the necessary skills before being promoted. The participating employees not only learn new skills, but also show a commitment to the manager.</w:t>
      </w:r>
    </w:p>
    <w:p w:rsidR="00623C25" w:rsidRDefault="00623C25">
      <w:pPr>
        <w:spacing w:before="0" w:after="0"/>
      </w:pPr>
      <w:r>
        <w:br w:type="page"/>
      </w:r>
    </w:p>
    <w:sdt>
      <w:sdtPr>
        <w:rPr>
          <w:rFonts w:ascii="Times New Roman" w:eastAsiaTheme="minorEastAsia" w:hAnsi="Times New Roman" w:cstheme="minorBidi"/>
          <w:b w:val="0"/>
          <w:bCs w:val="0"/>
          <w:color w:val="auto"/>
          <w:sz w:val="24"/>
          <w:szCs w:val="22"/>
        </w:rPr>
        <w:id w:val="22627088"/>
        <w:docPartObj>
          <w:docPartGallery w:val="Table of Contents"/>
          <w:docPartUnique/>
        </w:docPartObj>
      </w:sdtPr>
      <w:sdtContent>
        <w:p w:rsidR="00623C25" w:rsidRDefault="00623C25">
          <w:pPr>
            <w:pStyle w:val="TOCHeading"/>
          </w:pPr>
          <w:r>
            <w:t>Table of Contents</w:t>
          </w:r>
        </w:p>
        <w:p w:rsidR="00C54DFC" w:rsidRDefault="006F6F7A">
          <w:pPr>
            <w:pStyle w:val="TOC1"/>
            <w:tabs>
              <w:tab w:val="right" w:leader="dot" w:pos="9017"/>
            </w:tabs>
            <w:rPr>
              <w:rFonts w:asciiTheme="minorHAnsi" w:hAnsiTheme="minorHAnsi"/>
              <w:noProof/>
              <w:sz w:val="22"/>
              <w:lang w:val="en-US" w:bidi="ar-SA"/>
            </w:rPr>
          </w:pPr>
          <w:r>
            <w:fldChar w:fldCharType="begin"/>
          </w:r>
          <w:r w:rsidR="00623C25">
            <w:instrText xml:space="preserve"> TOC \o "1-3" \h \z \u </w:instrText>
          </w:r>
          <w:r>
            <w:fldChar w:fldCharType="separate"/>
          </w:r>
          <w:hyperlink w:anchor="_Toc523179480" w:history="1">
            <w:r w:rsidR="00C54DFC" w:rsidRPr="009451B6">
              <w:rPr>
                <w:rStyle w:val="Hyperlink"/>
                <w:noProof/>
              </w:rPr>
              <w:t>Introduction</w:t>
            </w:r>
            <w:r w:rsidR="00C54DFC">
              <w:rPr>
                <w:noProof/>
                <w:webHidden/>
              </w:rPr>
              <w:tab/>
            </w:r>
            <w:r>
              <w:rPr>
                <w:noProof/>
                <w:webHidden/>
              </w:rPr>
              <w:fldChar w:fldCharType="begin"/>
            </w:r>
            <w:r w:rsidR="00C54DFC">
              <w:rPr>
                <w:noProof/>
                <w:webHidden/>
              </w:rPr>
              <w:instrText xml:space="preserve"> PAGEREF _Toc523179480 \h </w:instrText>
            </w:r>
            <w:r>
              <w:rPr>
                <w:noProof/>
                <w:webHidden/>
              </w:rPr>
            </w:r>
            <w:r>
              <w:rPr>
                <w:noProof/>
                <w:webHidden/>
              </w:rPr>
              <w:fldChar w:fldCharType="separate"/>
            </w:r>
            <w:r w:rsidR="00C54DFC">
              <w:rPr>
                <w:noProof/>
                <w:webHidden/>
              </w:rPr>
              <w:t>4</w:t>
            </w:r>
            <w:r>
              <w:rPr>
                <w:noProof/>
                <w:webHidden/>
              </w:rPr>
              <w:fldChar w:fldCharType="end"/>
            </w:r>
          </w:hyperlink>
        </w:p>
        <w:p w:rsidR="00C54DFC" w:rsidRDefault="006F6F7A">
          <w:pPr>
            <w:pStyle w:val="TOC1"/>
            <w:tabs>
              <w:tab w:val="right" w:leader="dot" w:pos="9017"/>
            </w:tabs>
            <w:rPr>
              <w:rFonts w:asciiTheme="minorHAnsi" w:hAnsiTheme="minorHAnsi"/>
              <w:noProof/>
              <w:sz w:val="22"/>
              <w:lang w:val="en-US" w:bidi="ar-SA"/>
            </w:rPr>
          </w:pPr>
          <w:hyperlink w:anchor="_Toc523179481" w:history="1">
            <w:r w:rsidR="00C54DFC" w:rsidRPr="009451B6">
              <w:rPr>
                <w:rStyle w:val="Hyperlink"/>
                <w:noProof/>
              </w:rPr>
              <w:t>Understanding of skill and knowledge that contribute towards working effectively</w:t>
            </w:r>
            <w:r w:rsidR="00C54DFC">
              <w:rPr>
                <w:noProof/>
                <w:webHidden/>
              </w:rPr>
              <w:tab/>
            </w:r>
            <w:r>
              <w:rPr>
                <w:noProof/>
                <w:webHidden/>
              </w:rPr>
              <w:fldChar w:fldCharType="begin"/>
            </w:r>
            <w:r w:rsidR="00C54DFC">
              <w:rPr>
                <w:noProof/>
                <w:webHidden/>
              </w:rPr>
              <w:instrText xml:space="preserve"> PAGEREF _Toc523179481 \h </w:instrText>
            </w:r>
            <w:r>
              <w:rPr>
                <w:noProof/>
                <w:webHidden/>
              </w:rPr>
            </w:r>
            <w:r>
              <w:rPr>
                <w:noProof/>
                <w:webHidden/>
              </w:rPr>
              <w:fldChar w:fldCharType="separate"/>
            </w:r>
            <w:r w:rsidR="00C54DFC">
              <w:rPr>
                <w:noProof/>
                <w:webHidden/>
              </w:rPr>
              <w:t>4</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82" w:history="1">
            <w:r w:rsidR="00C54DFC" w:rsidRPr="009451B6">
              <w:rPr>
                <w:rStyle w:val="Hyperlink"/>
                <w:noProof/>
              </w:rPr>
              <w:t>Lifeline exercise</w:t>
            </w:r>
            <w:r w:rsidR="00C54DFC">
              <w:rPr>
                <w:noProof/>
                <w:webHidden/>
              </w:rPr>
              <w:tab/>
            </w:r>
            <w:r>
              <w:rPr>
                <w:noProof/>
                <w:webHidden/>
              </w:rPr>
              <w:fldChar w:fldCharType="begin"/>
            </w:r>
            <w:r w:rsidR="00C54DFC">
              <w:rPr>
                <w:noProof/>
                <w:webHidden/>
              </w:rPr>
              <w:instrText xml:space="preserve"> PAGEREF _Toc523179482 \h </w:instrText>
            </w:r>
            <w:r>
              <w:rPr>
                <w:noProof/>
                <w:webHidden/>
              </w:rPr>
            </w:r>
            <w:r>
              <w:rPr>
                <w:noProof/>
                <w:webHidden/>
              </w:rPr>
              <w:fldChar w:fldCharType="separate"/>
            </w:r>
            <w:r w:rsidR="00C54DFC">
              <w:rPr>
                <w:noProof/>
                <w:webHidden/>
              </w:rPr>
              <w:t>4</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83" w:history="1">
            <w:r w:rsidR="00C54DFC" w:rsidRPr="009451B6">
              <w:rPr>
                <w:rStyle w:val="Hyperlink"/>
                <w:noProof/>
              </w:rPr>
              <w:t>Personal values and principles</w:t>
            </w:r>
            <w:r w:rsidR="00C54DFC">
              <w:rPr>
                <w:noProof/>
                <w:webHidden/>
              </w:rPr>
              <w:tab/>
            </w:r>
            <w:r>
              <w:rPr>
                <w:noProof/>
                <w:webHidden/>
              </w:rPr>
              <w:fldChar w:fldCharType="begin"/>
            </w:r>
            <w:r w:rsidR="00C54DFC">
              <w:rPr>
                <w:noProof/>
                <w:webHidden/>
              </w:rPr>
              <w:instrText xml:space="preserve"> PAGEREF _Toc523179483 \h </w:instrText>
            </w:r>
            <w:r>
              <w:rPr>
                <w:noProof/>
                <w:webHidden/>
              </w:rPr>
            </w:r>
            <w:r>
              <w:rPr>
                <w:noProof/>
                <w:webHidden/>
              </w:rPr>
              <w:fldChar w:fldCharType="separate"/>
            </w:r>
            <w:r w:rsidR="00C54DFC">
              <w:rPr>
                <w:noProof/>
                <w:webHidden/>
              </w:rPr>
              <w:t>5</w:t>
            </w:r>
            <w:r>
              <w:rPr>
                <w:noProof/>
                <w:webHidden/>
              </w:rPr>
              <w:fldChar w:fldCharType="end"/>
            </w:r>
          </w:hyperlink>
        </w:p>
        <w:p w:rsidR="00C54DFC" w:rsidRDefault="006F6F7A">
          <w:pPr>
            <w:pStyle w:val="TOC1"/>
            <w:tabs>
              <w:tab w:val="right" w:leader="dot" w:pos="9017"/>
            </w:tabs>
            <w:rPr>
              <w:rFonts w:asciiTheme="minorHAnsi" w:hAnsiTheme="minorHAnsi"/>
              <w:noProof/>
              <w:sz w:val="22"/>
              <w:lang w:val="en-US" w:bidi="ar-SA"/>
            </w:rPr>
          </w:pPr>
          <w:hyperlink w:anchor="_Toc523179484" w:history="1">
            <w:r w:rsidR="00C54DFC" w:rsidRPr="009451B6">
              <w:rPr>
                <w:rStyle w:val="Hyperlink"/>
                <w:noProof/>
              </w:rPr>
              <w:t>Readiness for employment</w:t>
            </w:r>
            <w:r w:rsidR="00C54DFC">
              <w:rPr>
                <w:noProof/>
                <w:webHidden/>
              </w:rPr>
              <w:tab/>
            </w:r>
            <w:r>
              <w:rPr>
                <w:noProof/>
                <w:webHidden/>
              </w:rPr>
              <w:fldChar w:fldCharType="begin"/>
            </w:r>
            <w:r w:rsidR="00C54DFC">
              <w:rPr>
                <w:noProof/>
                <w:webHidden/>
              </w:rPr>
              <w:instrText xml:space="preserve"> PAGEREF _Toc523179484 \h </w:instrText>
            </w:r>
            <w:r>
              <w:rPr>
                <w:noProof/>
                <w:webHidden/>
              </w:rPr>
            </w:r>
            <w:r>
              <w:rPr>
                <w:noProof/>
                <w:webHidden/>
              </w:rPr>
              <w:fldChar w:fldCharType="separate"/>
            </w:r>
            <w:r w:rsidR="00C54DFC">
              <w:rPr>
                <w:noProof/>
                <w:webHidden/>
              </w:rPr>
              <w:t>6</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85" w:history="1">
            <w:r w:rsidR="00C54DFC" w:rsidRPr="009451B6">
              <w:rPr>
                <w:rStyle w:val="Hyperlink"/>
                <w:noProof/>
              </w:rPr>
              <w:t>Self-evaluation process</w:t>
            </w:r>
            <w:r w:rsidR="00C54DFC">
              <w:rPr>
                <w:noProof/>
                <w:webHidden/>
              </w:rPr>
              <w:tab/>
            </w:r>
            <w:r>
              <w:rPr>
                <w:noProof/>
                <w:webHidden/>
              </w:rPr>
              <w:fldChar w:fldCharType="begin"/>
            </w:r>
            <w:r w:rsidR="00C54DFC">
              <w:rPr>
                <w:noProof/>
                <w:webHidden/>
              </w:rPr>
              <w:instrText xml:space="preserve"> PAGEREF _Toc523179485 \h </w:instrText>
            </w:r>
            <w:r>
              <w:rPr>
                <w:noProof/>
                <w:webHidden/>
              </w:rPr>
            </w:r>
            <w:r>
              <w:rPr>
                <w:noProof/>
                <w:webHidden/>
              </w:rPr>
              <w:fldChar w:fldCharType="separate"/>
            </w:r>
            <w:r w:rsidR="00C54DFC">
              <w:rPr>
                <w:noProof/>
                <w:webHidden/>
              </w:rPr>
              <w:t>6</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86" w:history="1">
            <w:r w:rsidR="00C54DFC" w:rsidRPr="009451B6">
              <w:rPr>
                <w:rStyle w:val="Hyperlink"/>
                <w:noProof/>
              </w:rPr>
              <w:t>Skill audit</w:t>
            </w:r>
            <w:r w:rsidR="00C54DFC">
              <w:rPr>
                <w:noProof/>
                <w:webHidden/>
              </w:rPr>
              <w:tab/>
            </w:r>
            <w:r>
              <w:rPr>
                <w:noProof/>
                <w:webHidden/>
              </w:rPr>
              <w:fldChar w:fldCharType="begin"/>
            </w:r>
            <w:r w:rsidR="00C54DFC">
              <w:rPr>
                <w:noProof/>
                <w:webHidden/>
              </w:rPr>
              <w:instrText xml:space="preserve"> PAGEREF _Toc523179486 \h </w:instrText>
            </w:r>
            <w:r>
              <w:rPr>
                <w:noProof/>
                <w:webHidden/>
              </w:rPr>
            </w:r>
            <w:r>
              <w:rPr>
                <w:noProof/>
                <w:webHidden/>
              </w:rPr>
              <w:fldChar w:fldCharType="separate"/>
            </w:r>
            <w:r w:rsidR="00C54DFC">
              <w:rPr>
                <w:noProof/>
                <w:webHidden/>
              </w:rPr>
              <w:t>7</w:t>
            </w:r>
            <w:r>
              <w:rPr>
                <w:noProof/>
                <w:webHidden/>
              </w:rPr>
              <w:fldChar w:fldCharType="end"/>
            </w:r>
          </w:hyperlink>
        </w:p>
        <w:p w:rsidR="00C54DFC" w:rsidRDefault="006F6F7A">
          <w:pPr>
            <w:pStyle w:val="TOC1"/>
            <w:tabs>
              <w:tab w:val="right" w:leader="dot" w:pos="9017"/>
            </w:tabs>
            <w:rPr>
              <w:rFonts w:asciiTheme="minorHAnsi" w:hAnsiTheme="minorHAnsi"/>
              <w:noProof/>
              <w:sz w:val="22"/>
              <w:lang w:val="en-US" w:bidi="ar-SA"/>
            </w:rPr>
          </w:pPr>
          <w:hyperlink w:anchor="_Toc523179487" w:history="1">
            <w:r w:rsidR="00C54DFC" w:rsidRPr="009451B6">
              <w:rPr>
                <w:rStyle w:val="Hyperlink"/>
                <w:noProof/>
              </w:rPr>
              <w:t>Understand of personal strengths and other areas of development</w:t>
            </w:r>
            <w:r w:rsidR="00C54DFC">
              <w:rPr>
                <w:noProof/>
                <w:webHidden/>
              </w:rPr>
              <w:tab/>
            </w:r>
            <w:r>
              <w:rPr>
                <w:noProof/>
                <w:webHidden/>
              </w:rPr>
              <w:fldChar w:fldCharType="begin"/>
            </w:r>
            <w:r w:rsidR="00C54DFC">
              <w:rPr>
                <w:noProof/>
                <w:webHidden/>
              </w:rPr>
              <w:instrText xml:space="preserve"> PAGEREF _Toc523179487 \h </w:instrText>
            </w:r>
            <w:r>
              <w:rPr>
                <w:noProof/>
                <w:webHidden/>
              </w:rPr>
            </w:r>
            <w:r>
              <w:rPr>
                <w:noProof/>
                <w:webHidden/>
              </w:rPr>
              <w:fldChar w:fldCharType="separate"/>
            </w:r>
            <w:r w:rsidR="00C54DFC">
              <w:rPr>
                <w:noProof/>
                <w:webHidden/>
              </w:rPr>
              <w:t>9</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88" w:history="1">
            <w:r w:rsidR="00C54DFC" w:rsidRPr="009451B6">
              <w:rPr>
                <w:rStyle w:val="Hyperlink"/>
                <w:noProof/>
              </w:rPr>
              <w:t>SWOT Analysis</w:t>
            </w:r>
            <w:r w:rsidR="00C54DFC">
              <w:rPr>
                <w:noProof/>
                <w:webHidden/>
              </w:rPr>
              <w:tab/>
            </w:r>
            <w:r>
              <w:rPr>
                <w:noProof/>
                <w:webHidden/>
              </w:rPr>
              <w:fldChar w:fldCharType="begin"/>
            </w:r>
            <w:r w:rsidR="00C54DFC">
              <w:rPr>
                <w:noProof/>
                <w:webHidden/>
              </w:rPr>
              <w:instrText xml:space="preserve"> PAGEREF _Toc523179488 \h </w:instrText>
            </w:r>
            <w:r>
              <w:rPr>
                <w:noProof/>
                <w:webHidden/>
              </w:rPr>
            </w:r>
            <w:r>
              <w:rPr>
                <w:noProof/>
                <w:webHidden/>
              </w:rPr>
              <w:fldChar w:fldCharType="separate"/>
            </w:r>
            <w:r w:rsidR="00C54DFC">
              <w:rPr>
                <w:noProof/>
                <w:webHidden/>
              </w:rPr>
              <w:t>9</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89" w:history="1">
            <w:r w:rsidR="00C54DFC" w:rsidRPr="009451B6">
              <w:rPr>
                <w:rStyle w:val="Hyperlink"/>
                <w:noProof/>
              </w:rPr>
              <w:t>Johari window</w:t>
            </w:r>
            <w:r w:rsidR="00C54DFC">
              <w:rPr>
                <w:noProof/>
                <w:webHidden/>
              </w:rPr>
              <w:tab/>
            </w:r>
            <w:r>
              <w:rPr>
                <w:noProof/>
                <w:webHidden/>
              </w:rPr>
              <w:fldChar w:fldCharType="begin"/>
            </w:r>
            <w:r w:rsidR="00C54DFC">
              <w:rPr>
                <w:noProof/>
                <w:webHidden/>
              </w:rPr>
              <w:instrText xml:space="preserve"> PAGEREF _Toc523179489 \h </w:instrText>
            </w:r>
            <w:r>
              <w:rPr>
                <w:noProof/>
                <w:webHidden/>
              </w:rPr>
            </w:r>
            <w:r>
              <w:rPr>
                <w:noProof/>
                <w:webHidden/>
              </w:rPr>
              <w:fldChar w:fldCharType="separate"/>
            </w:r>
            <w:r w:rsidR="00C54DFC">
              <w:rPr>
                <w:noProof/>
                <w:webHidden/>
              </w:rPr>
              <w:t>11</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90" w:history="1">
            <w:r w:rsidR="00C54DFC" w:rsidRPr="009451B6">
              <w:rPr>
                <w:rStyle w:val="Hyperlink"/>
                <w:noProof/>
              </w:rPr>
              <w:t>Research and learning style</w:t>
            </w:r>
            <w:r w:rsidR="00C54DFC">
              <w:rPr>
                <w:noProof/>
                <w:webHidden/>
              </w:rPr>
              <w:tab/>
            </w:r>
            <w:r>
              <w:rPr>
                <w:noProof/>
                <w:webHidden/>
              </w:rPr>
              <w:fldChar w:fldCharType="begin"/>
            </w:r>
            <w:r w:rsidR="00C54DFC">
              <w:rPr>
                <w:noProof/>
                <w:webHidden/>
              </w:rPr>
              <w:instrText xml:space="preserve"> PAGEREF _Toc523179490 \h </w:instrText>
            </w:r>
            <w:r>
              <w:rPr>
                <w:noProof/>
                <w:webHidden/>
              </w:rPr>
            </w:r>
            <w:r>
              <w:rPr>
                <w:noProof/>
                <w:webHidden/>
              </w:rPr>
              <w:fldChar w:fldCharType="separate"/>
            </w:r>
            <w:r w:rsidR="00C54DFC">
              <w:rPr>
                <w:noProof/>
                <w:webHidden/>
              </w:rPr>
              <w:t>12</w:t>
            </w:r>
            <w:r>
              <w:rPr>
                <w:noProof/>
                <w:webHidden/>
              </w:rPr>
              <w:fldChar w:fldCharType="end"/>
            </w:r>
          </w:hyperlink>
        </w:p>
        <w:p w:rsidR="00C54DFC" w:rsidRDefault="006F6F7A">
          <w:pPr>
            <w:pStyle w:val="TOC3"/>
            <w:tabs>
              <w:tab w:val="right" w:leader="dot" w:pos="9017"/>
            </w:tabs>
            <w:rPr>
              <w:rFonts w:asciiTheme="minorHAnsi" w:hAnsiTheme="minorHAnsi"/>
              <w:noProof/>
              <w:sz w:val="22"/>
              <w:lang w:val="en-US" w:bidi="ar-SA"/>
            </w:rPr>
          </w:pPr>
          <w:hyperlink w:anchor="_Toc523179491" w:history="1">
            <w:r w:rsidR="00C54DFC" w:rsidRPr="009451B6">
              <w:rPr>
                <w:rStyle w:val="Hyperlink"/>
                <w:noProof/>
              </w:rPr>
              <w:t>Honey and Mumford Learning Style</w:t>
            </w:r>
            <w:r w:rsidR="00C54DFC">
              <w:rPr>
                <w:noProof/>
                <w:webHidden/>
              </w:rPr>
              <w:tab/>
            </w:r>
            <w:r>
              <w:rPr>
                <w:noProof/>
                <w:webHidden/>
              </w:rPr>
              <w:fldChar w:fldCharType="begin"/>
            </w:r>
            <w:r w:rsidR="00C54DFC">
              <w:rPr>
                <w:noProof/>
                <w:webHidden/>
              </w:rPr>
              <w:instrText xml:space="preserve"> PAGEREF _Toc523179491 \h </w:instrText>
            </w:r>
            <w:r>
              <w:rPr>
                <w:noProof/>
                <w:webHidden/>
              </w:rPr>
            </w:r>
            <w:r>
              <w:rPr>
                <w:noProof/>
                <w:webHidden/>
              </w:rPr>
              <w:fldChar w:fldCharType="separate"/>
            </w:r>
            <w:r w:rsidR="00C54DFC">
              <w:rPr>
                <w:noProof/>
                <w:webHidden/>
              </w:rPr>
              <w:t>12</w:t>
            </w:r>
            <w:r>
              <w:rPr>
                <w:noProof/>
                <w:webHidden/>
              </w:rPr>
              <w:fldChar w:fldCharType="end"/>
            </w:r>
          </w:hyperlink>
        </w:p>
        <w:p w:rsidR="00C54DFC" w:rsidRDefault="006F6F7A">
          <w:pPr>
            <w:pStyle w:val="TOC3"/>
            <w:tabs>
              <w:tab w:val="right" w:leader="dot" w:pos="9017"/>
            </w:tabs>
            <w:rPr>
              <w:rFonts w:asciiTheme="minorHAnsi" w:hAnsiTheme="minorHAnsi"/>
              <w:noProof/>
              <w:sz w:val="22"/>
              <w:lang w:val="en-US" w:bidi="ar-SA"/>
            </w:rPr>
          </w:pPr>
          <w:hyperlink w:anchor="_Toc523179492" w:history="1">
            <w:r w:rsidR="00C54DFC" w:rsidRPr="009451B6">
              <w:rPr>
                <w:rStyle w:val="Hyperlink"/>
                <w:noProof/>
              </w:rPr>
              <w:t>VARK Learning Style</w:t>
            </w:r>
            <w:r w:rsidR="00C54DFC">
              <w:rPr>
                <w:noProof/>
                <w:webHidden/>
              </w:rPr>
              <w:tab/>
            </w:r>
            <w:r>
              <w:rPr>
                <w:noProof/>
                <w:webHidden/>
              </w:rPr>
              <w:fldChar w:fldCharType="begin"/>
            </w:r>
            <w:r w:rsidR="00C54DFC">
              <w:rPr>
                <w:noProof/>
                <w:webHidden/>
              </w:rPr>
              <w:instrText xml:space="preserve"> PAGEREF _Toc523179492 \h </w:instrText>
            </w:r>
            <w:r>
              <w:rPr>
                <w:noProof/>
                <w:webHidden/>
              </w:rPr>
            </w:r>
            <w:r>
              <w:rPr>
                <w:noProof/>
                <w:webHidden/>
              </w:rPr>
              <w:fldChar w:fldCharType="separate"/>
            </w:r>
            <w:r w:rsidR="00C54DFC">
              <w:rPr>
                <w:noProof/>
                <w:webHidden/>
              </w:rPr>
              <w:t>14</w:t>
            </w:r>
            <w:r>
              <w:rPr>
                <w:noProof/>
                <w:webHidden/>
              </w:rPr>
              <w:fldChar w:fldCharType="end"/>
            </w:r>
          </w:hyperlink>
        </w:p>
        <w:p w:rsidR="00C54DFC" w:rsidRDefault="006F6F7A">
          <w:pPr>
            <w:pStyle w:val="TOC1"/>
            <w:tabs>
              <w:tab w:val="right" w:leader="dot" w:pos="9017"/>
            </w:tabs>
            <w:rPr>
              <w:rFonts w:asciiTheme="minorHAnsi" w:hAnsiTheme="minorHAnsi"/>
              <w:noProof/>
              <w:sz w:val="22"/>
              <w:lang w:val="en-US" w:bidi="ar-SA"/>
            </w:rPr>
          </w:pPr>
          <w:hyperlink w:anchor="_Toc523179493" w:history="1">
            <w:r w:rsidR="00C54DFC" w:rsidRPr="009451B6">
              <w:rPr>
                <w:rStyle w:val="Hyperlink"/>
                <w:noProof/>
              </w:rPr>
              <w:t>Employment goals and personal development plans</w:t>
            </w:r>
            <w:r w:rsidR="00C54DFC">
              <w:rPr>
                <w:noProof/>
                <w:webHidden/>
              </w:rPr>
              <w:tab/>
            </w:r>
            <w:r>
              <w:rPr>
                <w:noProof/>
                <w:webHidden/>
              </w:rPr>
              <w:fldChar w:fldCharType="begin"/>
            </w:r>
            <w:r w:rsidR="00C54DFC">
              <w:rPr>
                <w:noProof/>
                <w:webHidden/>
              </w:rPr>
              <w:instrText xml:space="preserve"> PAGEREF _Toc523179493 \h </w:instrText>
            </w:r>
            <w:r>
              <w:rPr>
                <w:noProof/>
                <w:webHidden/>
              </w:rPr>
            </w:r>
            <w:r>
              <w:rPr>
                <w:noProof/>
                <w:webHidden/>
              </w:rPr>
              <w:fldChar w:fldCharType="separate"/>
            </w:r>
            <w:r w:rsidR="00C54DFC">
              <w:rPr>
                <w:noProof/>
                <w:webHidden/>
              </w:rPr>
              <w:t>14</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94" w:history="1">
            <w:r w:rsidR="00C54DFC" w:rsidRPr="009451B6">
              <w:rPr>
                <w:rStyle w:val="Hyperlink"/>
                <w:noProof/>
              </w:rPr>
              <w:t>Understanding and expectation of the world of employment</w:t>
            </w:r>
            <w:r w:rsidR="00C54DFC">
              <w:rPr>
                <w:noProof/>
                <w:webHidden/>
              </w:rPr>
              <w:tab/>
            </w:r>
            <w:r>
              <w:rPr>
                <w:noProof/>
                <w:webHidden/>
              </w:rPr>
              <w:fldChar w:fldCharType="begin"/>
            </w:r>
            <w:r w:rsidR="00C54DFC">
              <w:rPr>
                <w:noProof/>
                <w:webHidden/>
              </w:rPr>
              <w:instrText xml:space="preserve"> PAGEREF _Toc523179494 \h </w:instrText>
            </w:r>
            <w:r>
              <w:rPr>
                <w:noProof/>
                <w:webHidden/>
              </w:rPr>
            </w:r>
            <w:r>
              <w:rPr>
                <w:noProof/>
                <w:webHidden/>
              </w:rPr>
              <w:fldChar w:fldCharType="separate"/>
            </w:r>
            <w:r w:rsidR="00C54DFC">
              <w:rPr>
                <w:noProof/>
                <w:webHidden/>
              </w:rPr>
              <w:t>14</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95" w:history="1">
            <w:r w:rsidR="00C54DFC" w:rsidRPr="009451B6">
              <w:rPr>
                <w:rStyle w:val="Hyperlink"/>
                <w:noProof/>
              </w:rPr>
              <w:t>Job description and person specification</w:t>
            </w:r>
            <w:r w:rsidR="00C54DFC">
              <w:rPr>
                <w:noProof/>
                <w:webHidden/>
              </w:rPr>
              <w:tab/>
            </w:r>
            <w:r>
              <w:rPr>
                <w:noProof/>
                <w:webHidden/>
              </w:rPr>
              <w:fldChar w:fldCharType="begin"/>
            </w:r>
            <w:r w:rsidR="00C54DFC">
              <w:rPr>
                <w:noProof/>
                <w:webHidden/>
              </w:rPr>
              <w:instrText xml:space="preserve"> PAGEREF _Toc523179495 \h </w:instrText>
            </w:r>
            <w:r>
              <w:rPr>
                <w:noProof/>
                <w:webHidden/>
              </w:rPr>
            </w:r>
            <w:r>
              <w:rPr>
                <w:noProof/>
                <w:webHidden/>
              </w:rPr>
              <w:fldChar w:fldCharType="separate"/>
            </w:r>
            <w:r w:rsidR="00C54DFC">
              <w:rPr>
                <w:noProof/>
                <w:webHidden/>
              </w:rPr>
              <w:t>15</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96" w:history="1">
            <w:r w:rsidR="00C54DFC" w:rsidRPr="009451B6">
              <w:rPr>
                <w:rStyle w:val="Hyperlink"/>
                <w:noProof/>
              </w:rPr>
              <w:t>Effectiveness of personal contribution at workplace</w:t>
            </w:r>
            <w:r w:rsidR="00C54DFC">
              <w:rPr>
                <w:noProof/>
                <w:webHidden/>
              </w:rPr>
              <w:tab/>
            </w:r>
            <w:r>
              <w:rPr>
                <w:noProof/>
                <w:webHidden/>
              </w:rPr>
              <w:fldChar w:fldCharType="begin"/>
            </w:r>
            <w:r w:rsidR="00C54DFC">
              <w:rPr>
                <w:noProof/>
                <w:webHidden/>
              </w:rPr>
              <w:instrText xml:space="preserve"> PAGEREF _Toc523179496 \h </w:instrText>
            </w:r>
            <w:r>
              <w:rPr>
                <w:noProof/>
                <w:webHidden/>
              </w:rPr>
            </w:r>
            <w:r>
              <w:rPr>
                <w:noProof/>
                <w:webHidden/>
              </w:rPr>
              <w:fldChar w:fldCharType="separate"/>
            </w:r>
            <w:r w:rsidR="00C54DFC">
              <w:rPr>
                <w:noProof/>
                <w:webHidden/>
              </w:rPr>
              <w:t>16</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97" w:history="1">
            <w:r w:rsidR="00C54DFC" w:rsidRPr="009451B6">
              <w:rPr>
                <w:rStyle w:val="Hyperlink"/>
                <w:noProof/>
              </w:rPr>
              <w:t>Employment legislations at United Kingdom</w:t>
            </w:r>
            <w:r w:rsidR="00C54DFC">
              <w:rPr>
                <w:noProof/>
                <w:webHidden/>
              </w:rPr>
              <w:tab/>
            </w:r>
            <w:r>
              <w:rPr>
                <w:noProof/>
                <w:webHidden/>
              </w:rPr>
              <w:fldChar w:fldCharType="begin"/>
            </w:r>
            <w:r w:rsidR="00C54DFC">
              <w:rPr>
                <w:noProof/>
                <w:webHidden/>
              </w:rPr>
              <w:instrText xml:space="preserve"> PAGEREF _Toc523179497 \h </w:instrText>
            </w:r>
            <w:r>
              <w:rPr>
                <w:noProof/>
                <w:webHidden/>
              </w:rPr>
            </w:r>
            <w:r>
              <w:rPr>
                <w:noProof/>
                <w:webHidden/>
              </w:rPr>
              <w:fldChar w:fldCharType="separate"/>
            </w:r>
            <w:r w:rsidR="00C54DFC">
              <w:rPr>
                <w:noProof/>
                <w:webHidden/>
              </w:rPr>
              <w:t>17</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98" w:history="1">
            <w:r w:rsidR="00C54DFC" w:rsidRPr="009451B6">
              <w:rPr>
                <w:rStyle w:val="Hyperlink"/>
                <w:noProof/>
                <w:lang w:val="en-US"/>
              </w:rPr>
              <w:t>Personal Development Plan</w:t>
            </w:r>
            <w:r w:rsidR="00C54DFC">
              <w:rPr>
                <w:noProof/>
                <w:webHidden/>
              </w:rPr>
              <w:tab/>
            </w:r>
            <w:r>
              <w:rPr>
                <w:noProof/>
                <w:webHidden/>
              </w:rPr>
              <w:fldChar w:fldCharType="begin"/>
            </w:r>
            <w:r w:rsidR="00C54DFC">
              <w:rPr>
                <w:noProof/>
                <w:webHidden/>
              </w:rPr>
              <w:instrText xml:space="preserve"> PAGEREF _Toc523179498 \h </w:instrText>
            </w:r>
            <w:r>
              <w:rPr>
                <w:noProof/>
                <w:webHidden/>
              </w:rPr>
            </w:r>
            <w:r>
              <w:rPr>
                <w:noProof/>
                <w:webHidden/>
              </w:rPr>
              <w:fldChar w:fldCharType="separate"/>
            </w:r>
            <w:r w:rsidR="00C54DFC">
              <w:rPr>
                <w:noProof/>
                <w:webHidden/>
              </w:rPr>
              <w:t>18</w:t>
            </w:r>
            <w:r>
              <w:rPr>
                <w:noProof/>
                <w:webHidden/>
              </w:rPr>
              <w:fldChar w:fldCharType="end"/>
            </w:r>
          </w:hyperlink>
        </w:p>
        <w:p w:rsidR="00C54DFC" w:rsidRDefault="006F6F7A">
          <w:pPr>
            <w:pStyle w:val="TOC2"/>
            <w:tabs>
              <w:tab w:val="right" w:leader="dot" w:pos="9017"/>
            </w:tabs>
            <w:rPr>
              <w:rFonts w:asciiTheme="minorHAnsi" w:hAnsiTheme="minorHAnsi"/>
              <w:noProof/>
              <w:sz w:val="22"/>
              <w:lang w:val="en-US" w:bidi="ar-SA"/>
            </w:rPr>
          </w:pPr>
          <w:hyperlink w:anchor="_Toc523179499" w:history="1">
            <w:r w:rsidR="00C54DFC" w:rsidRPr="009451B6">
              <w:rPr>
                <w:rStyle w:val="Hyperlink"/>
                <w:noProof/>
              </w:rPr>
              <w:t>Effectiveness of Personal Development Plan</w:t>
            </w:r>
            <w:r w:rsidR="00C54DFC">
              <w:rPr>
                <w:noProof/>
                <w:webHidden/>
              </w:rPr>
              <w:tab/>
            </w:r>
            <w:r>
              <w:rPr>
                <w:noProof/>
                <w:webHidden/>
              </w:rPr>
              <w:fldChar w:fldCharType="begin"/>
            </w:r>
            <w:r w:rsidR="00C54DFC">
              <w:rPr>
                <w:noProof/>
                <w:webHidden/>
              </w:rPr>
              <w:instrText xml:space="preserve"> PAGEREF _Toc523179499 \h </w:instrText>
            </w:r>
            <w:r>
              <w:rPr>
                <w:noProof/>
                <w:webHidden/>
              </w:rPr>
            </w:r>
            <w:r>
              <w:rPr>
                <w:noProof/>
                <w:webHidden/>
              </w:rPr>
              <w:fldChar w:fldCharType="separate"/>
            </w:r>
            <w:r w:rsidR="00C54DFC">
              <w:rPr>
                <w:noProof/>
                <w:webHidden/>
              </w:rPr>
              <w:t>19</w:t>
            </w:r>
            <w:r>
              <w:rPr>
                <w:noProof/>
                <w:webHidden/>
              </w:rPr>
              <w:fldChar w:fldCharType="end"/>
            </w:r>
          </w:hyperlink>
        </w:p>
        <w:p w:rsidR="00C54DFC" w:rsidRDefault="006F6F7A">
          <w:pPr>
            <w:pStyle w:val="TOC1"/>
            <w:tabs>
              <w:tab w:val="right" w:leader="dot" w:pos="9017"/>
            </w:tabs>
            <w:rPr>
              <w:rFonts w:asciiTheme="minorHAnsi" w:hAnsiTheme="minorHAnsi"/>
              <w:noProof/>
              <w:sz w:val="22"/>
              <w:lang w:val="en-US" w:bidi="ar-SA"/>
            </w:rPr>
          </w:pPr>
          <w:hyperlink w:anchor="_Toc523179500" w:history="1">
            <w:r w:rsidR="00C54DFC" w:rsidRPr="009451B6">
              <w:rPr>
                <w:rStyle w:val="Hyperlink"/>
                <w:noProof/>
              </w:rPr>
              <w:t>Conclusion</w:t>
            </w:r>
            <w:r w:rsidR="00C54DFC">
              <w:rPr>
                <w:noProof/>
                <w:webHidden/>
              </w:rPr>
              <w:tab/>
            </w:r>
            <w:r>
              <w:rPr>
                <w:noProof/>
                <w:webHidden/>
              </w:rPr>
              <w:fldChar w:fldCharType="begin"/>
            </w:r>
            <w:r w:rsidR="00C54DFC">
              <w:rPr>
                <w:noProof/>
                <w:webHidden/>
              </w:rPr>
              <w:instrText xml:space="preserve"> PAGEREF _Toc523179500 \h </w:instrText>
            </w:r>
            <w:r>
              <w:rPr>
                <w:noProof/>
                <w:webHidden/>
              </w:rPr>
            </w:r>
            <w:r>
              <w:rPr>
                <w:noProof/>
                <w:webHidden/>
              </w:rPr>
              <w:fldChar w:fldCharType="separate"/>
            </w:r>
            <w:r w:rsidR="00C54DFC">
              <w:rPr>
                <w:noProof/>
                <w:webHidden/>
              </w:rPr>
              <w:t>20</w:t>
            </w:r>
            <w:r>
              <w:rPr>
                <w:noProof/>
                <w:webHidden/>
              </w:rPr>
              <w:fldChar w:fldCharType="end"/>
            </w:r>
          </w:hyperlink>
        </w:p>
        <w:p w:rsidR="00C54DFC" w:rsidRDefault="006F6F7A">
          <w:pPr>
            <w:pStyle w:val="TOC1"/>
            <w:tabs>
              <w:tab w:val="right" w:leader="dot" w:pos="9017"/>
            </w:tabs>
            <w:rPr>
              <w:rFonts w:asciiTheme="minorHAnsi" w:hAnsiTheme="minorHAnsi"/>
              <w:noProof/>
              <w:sz w:val="22"/>
              <w:lang w:val="en-US" w:bidi="ar-SA"/>
            </w:rPr>
          </w:pPr>
          <w:hyperlink w:anchor="_Toc523179501" w:history="1">
            <w:r w:rsidR="00C54DFC" w:rsidRPr="009451B6">
              <w:rPr>
                <w:rStyle w:val="Hyperlink"/>
                <w:noProof/>
                <w:lang w:val="en-US"/>
              </w:rPr>
              <w:t>Bibliography &amp; References</w:t>
            </w:r>
            <w:r w:rsidR="00C54DFC">
              <w:rPr>
                <w:noProof/>
                <w:webHidden/>
              </w:rPr>
              <w:tab/>
            </w:r>
            <w:r>
              <w:rPr>
                <w:noProof/>
                <w:webHidden/>
              </w:rPr>
              <w:fldChar w:fldCharType="begin"/>
            </w:r>
            <w:r w:rsidR="00C54DFC">
              <w:rPr>
                <w:noProof/>
                <w:webHidden/>
              </w:rPr>
              <w:instrText xml:space="preserve"> PAGEREF _Toc523179501 \h </w:instrText>
            </w:r>
            <w:r>
              <w:rPr>
                <w:noProof/>
                <w:webHidden/>
              </w:rPr>
            </w:r>
            <w:r>
              <w:rPr>
                <w:noProof/>
                <w:webHidden/>
              </w:rPr>
              <w:fldChar w:fldCharType="separate"/>
            </w:r>
            <w:r w:rsidR="00C54DFC">
              <w:rPr>
                <w:noProof/>
                <w:webHidden/>
              </w:rPr>
              <w:t>21</w:t>
            </w:r>
            <w:r>
              <w:rPr>
                <w:noProof/>
                <w:webHidden/>
              </w:rPr>
              <w:fldChar w:fldCharType="end"/>
            </w:r>
          </w:hyperlink>
        </w:p>
        <w:p w:rsidR="00623C25" w:rsidRDefault="006F6F7A">
          <w:r>
            <w:fldChar w:fldCharType="end"/>
          </w:r>
        </w:p>
      </w:sdtContent>
    </w:sdt>
    <w:p w:rsidR="00623C25" w:rsidRDefault="00623C25" w:rsidP="008C7458">
      <w:pPr>
        <w:spacing w:before="0" w:after="0"/>
        <w:sectPr w:rsidR="00623C25" w:rsidSect="005E7D2B">
          <w:pgSz w:w="11907" w:h="16839" w:code="9"/>
          <w:pgMar w:top="1440" w:right="1440" w:bottom="1440" w:left="1440" w:header="720" w:footer="720" w:gutter="0"/>
          <w:cols w:space="720"/>
          <w:docGrid w:linePitch="360"/>
        </w:sectPr>
      </w:pPr>
    </w:p>
    <w:p w:rsidR="00227563" w:rsidRDefault="00227563" w:rsidP="00227563">
      <w:pPr>
        <w:pStyle w:val="Heading1"/>
      </w:pPr>
      <w:bookmarkStart w:id="0" w:name="_Toc523179480"/>
      <w:r>
        <w:lastRenderedPageBreak/>
        <w:t>Introduction</w:t>
      </w:r>
      <w:bookmarkEnd w:id="0"/>
    </w:p>
    <w:p w:rsidR="00227563" w:rsidRDefault="00227563" w:rsidP="00227563">
      <w:r>
        <w:t>Choosing a professional development plan is one of the most important decisions in a person's life and it can be difficult to determine what he wants to do from a professional point of view. If priorities and professional aspirations change, some avenues may change, but planning these changes is part of a long-term career plan. When drawing a course, he should consider all the elements that he will see in the future. My professional development program is to create productivity professionally as a leader and employee manager.</w:t>
      </w:r>
    </w:p>
    <w:p w:rsidR="00227563" w:rsidRDefault="00227563" w:rsidP="00227563">
      <w:pPr>
        <w:pStyle w:val="Heading1"/>
      </w:pPr>
      <w:bookmarkStart w:id="1" w:name="_Toc523179481"/>
      <w:r>
        <w:t>Understanding of skill and knowledge that contribute towards working effectively</w:t>
      </w:r>
      <w:bookmarkEnd w:id="1"/>
    </w:p>
    <w:p w:rsidR="00227563" w:rsidRDefault="00227563" w:rsidP="00227563">
      <w:r>
        <w:t>A portfolio is a collection of materials that define beliefs, skills, qualifications, education, training and experience. It provides an overview of personality and professional ethics. The self-evaluation process of the portfolio will help to be a more effective participant. A person will determine their abilities with their diverse experiences and interests</w:t>
      </w:r>
      <w:r w:rsidR="00007354" w:rsidRPr="00007354">
        <w:rPr>
          <w:lang w:val="en-US"/>
        </w:rPr>
        <w:t>(Arulmani, G. 2016)</w:t>
      </w:r>
      <w:r>
        <w:t>. Choosing the most relevant experience and putting it in an easy-to-understand format will help to better explain the skills and experiences. The professional portfolio will also provide employers with evidence of organizational, communication and professional skills.</w:t>
      </w:r>
    </w:p>
    <w:p w:rsidR="00227563" w:rsidRDefault="00227563" w:rsidP="00227563">
      <w:pPr>
        <w:pStyle w:val="Heading2"/>
      </w:pPr>
      <w:bookmarkStart w:id="2" w:name="_Toc523179482"/>
      <w:r>
        <w:t>Lifeline exercise</w:t>
      </w:r>
      <w:bookmarkEnd w:id="2"/>
    </w:p>
    <w:p w:rsidR="00227563" w:rsidRDefault="00227563" w:rsidP="00227563">
      <w:r>
        <w:t>Lifeline exercise helps people visualize and explain patterns in their lives by looking in depth at their experiences. It shows the ups and downs of life in the family, in education, at work or in other activities. It can be created by drawing a line on the chart and marking it with the appearance of the key so far</w:t>
      </w:r>
      <w:r w:rsidR="00007354" w:rsidRPr="00007354">
        <w:rPr>
          <w:lang w:val="en-US"/>
        </w:rPr>
        <w:t>(Briller, S. and Goldmacher, A. 2009)</w:t>
      </w:r>
      <w:r>
        <w:t>. This helps to be more self-conscious when a person decides not to pay more attention to life and decide on key issues such as employment. Reflective influences can help people and events.</w:t>
      </w:r>
    </w:p>
    <w:p w:rsidR="00227563" w:rsidRDefault="00227563" w:rsidP="00227563">
      <w:r>
        <w:t>My lifeline exercise is shown below:</w:t>
      </w:r>
    </w:p>
    <w:p w:rsidR="00227563" w:rsidRDefault="00227563" w:rsidP="00227563">
      <w:r w:rsidRPr="00227563">
        <w:rPr>
          <w:noProof/>
          <w:lang w:val="en-US" w:bidi="ar-SA"/>
        </w:rPr>
        <w:lastRenderedPageBreak/>
        <w:drawing>
          <wp:inline distT="0" distB="0" distL="0" distR="0">
            <wp:extent cx="5732145" cy="3678519"/>
            <wp:effectExtent l="19050" t="0" r="1905" b="0"/>
            <wp:docPr id="1"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9" cstate="print"/>
                    <a:srcRect/>
                    <a:stretch>
                      <a:fillRect/>
                    </a:stretch>
                  </pic:blipFill>
                  <pic:spPr bwMode="auto">
                    <a:xfrm>
                      <a:off x="0" y="0"/>
                      <a:ext cx="5732145" cy="3678519"/>
                    </a:xfrm>
                    <a:prstGeom prst="rect">
                      <a:avLst/>
                    </a:prstGeom>
                    <a:noFill/>
                    <a:ln w="9525">
                      <a:noFill/>
                      <a:miter lim="800000"/>
                      <a:headEnd/>
                      <a:tailEnd/>
                    </a:ln>
                  </pic:spPr>
                </pic:pic>
              </a:graphicData>
            </a:graphic>
          </wp:inline>
        </w:drawing>
      </w:r>
    </w:p>
    <w:p w:rsidR="00227563" w:rsidRDefault="00227563" w:rsidP="00227563">
      <w:pPr>
        <w:pStyle w:val="Heading2"/>
      </w:pPr>
      <w:bookmarkStart w:id="3" w:name="_Toc523179483"/>
      <w:r>
        <w:t>Personal values and principles</w:t>
      </w:r>
      <w:bookmarkEnd w:id="3"/>
    </w:p>
    <w:p w:rsidR="00227563" w:rsidRPr="00227563" w:rsidRDefault="00227563" w:rsidP="00227563">
      <w:r w:rsidRPr="00227563">
        <w:t xml:space="preserve">A well-educated </w:t>
      </w:r>
      <w:r w:rsidR="002A0241">
        <w:t>administration</w:t>
      </w:r>
      <w:r w:rsidRPr="00227563">
        <w:t xml:space="preserve"> is a key </w:t>
      </w:r>
      <w:r w:rsidR="002A0241" w:rsidRPr="00227563">
        <w:t>element</w:t>
      </w:r>
      <w:r w:rsidRPr="00227563">
        <w:t xml:space="preserve"> of a </w:t>
      </w:r>
      <w:r w:rsidR="002A0241" w:rsidRPr="00227563">
        <w:t>flourishing</w:t>
      </w:r>
      <w:r w:rsidRPr="00227563">
        <w:t xml:space="preserve"> </w:t>
      </w:r>
      <w:r w:rsidR="002A0241">
        <w:t>business</w:t>
      </w:r>
      <w:r w:rsidRPr="00227563">
        <w:t xml:space="preserve">. </w:t>
      </w:r>
      <w:r w:rsidR="002A0241">
        <w:t>The people w</w:t>
      </w:r>
      <w:r w:rsidR="00BA3F69">
        <w:t>ho manage</w:t>
      </w:r>
      <w:r w:rsidRPr="00227563">
        <w:t xml:space="preserve"> must take</w:t>
      </w:r>
      <w:r w:rsidR="002A0241">
        <w:t xml:space="preserve"> decisions regarding</w:t>
      </w:r>
      <w:r w:rsidRPr="00227563">
        <w:t xml:space="preserve"> employees</w:t>
      </w:r>
      <w:r w:rsidR="002A0241">
        <w:t xml:space="preserve"> as well as</w:t>
      </w:r>
      <w:r w:rsidRPr="00227563">
        <w:t xml:space="preserve"> </w:t>
      </w:r>
      <w:r w:rsidR="00BA3F69">
        <w:t>vital</w:t>
      </w:r>
      <w:r w:rsidRPr="00227563">
        <w:t xml:space="preserve"> decisions that </w:t>
      </w:r>
      <w:r w:rsidR="00BA3F69" w:rsidRPr="00227563">
        <w:t>straight</w:t>
      </w:r>
      <w:r w:rsidRPr="00227563">
        <w:t xml:space="preserve"> </w:t>
      </w:r>
      <w:r w:rsidR="00BA3F69" w:rsidRPr="00227563">
        <w:t>have an effect on</w:t>
      </w:r>
      <w:r w:rsidRPr="00227563">
        <w:t xml:space="preserve"> the </w:t>
      </w:r>
      <w:r w:rsidR="00BA3F69">
        <w:t xml:space="preserve">business </w:t>
      </w:r>
      <w:r w:rsidR="00007354" w:rsidRPr="00007354">
        <w:rPr>
          <w:lang w:val="en-US"/>
        </w:rPr>
        <w:t>(Johnson, J. 2016)</w:t>
      </w:r>
      <w:r w:rsidRPr="00227563">
        <w:t xml:space="preserve">. </w:t>
      </w:r>
      <w:r w:rsidR="00BA3F69">
        <w:t xml:space="preserve">The people who employs </w:t>
      </w:r>
      <w:r w:rsidRPr="00227563">
        <w:t xml:space="preserve">want to </w:t>
      </w:r>
      <w:r w:rsidR="00BA3F69">
        <w:t>recruit</w:t>
      </w:r>
      <w:r w:rsidRPr="00227563">
        <w:t xml:space="preserve"> a manager must </w:t>
      </w:r>
      <w:r w:rsidR="00BA3F69">
        <w:t>acknowledge</w:t>
      </w:r>
      <w:r w:rsidRPr="00227563">
        <w:t xml:space="preserve"> the </w:t>
      </w:r>
      <w:r w:rsidR="00BA3F69">
        <w:t>traits</w:t>
      </w:r>
      <w:r w:rsidRPr="00227563">
        <w:t xml:space="preserve"> that </w:t>
      </w:r>
      <w:r w:rsidR="00BA3F69">
        <w:t xml:space="preserve">form good </w:t>
      </w:r>
      <w:r w:rsidRPr="00227563">
        <w:t>governance. The following personal values ​​and principles that managers should have:</w:t>
      </w:r>
    </w:p>
    <w:p w:rsidR="00227563" w:rsidRPr="00227563" w:rsidRDefault="00227563" w:rsidP="00227563">
      <w:pPr>
        <w:rPr>
          <w:u w:val="single"/>
        </w:rPr>
      </w:pPr>
      <w:r w:rsidRPr="00227563">
        <w:rPr>
          <w:u w:val="single"/>
        </w:rPr>
        <w:t xml:space="preserve">Appraisal to the </w:t>
      </w:r>
      <w:r>
        <w:rPr>
          <w:u w:val="single"/>
        </w:rPr>
        <w:t>others</w:t>
      </w:r>
    </w:p>
    <w:p w:rsidR="00227563" w:rsidRPr="00227563" w:rsidRDefault="00BA3F69" w:rsidP="00227563">
      <w:r>
        <w:t>Businesses</w:t>
      </w:r>
      <w:r w:rsidR="00227563" w:rsidRPr="00227563">
        <w:t xml:space="preserve"> with </w:t>
      </w:r>
      <w:r>
        <w:t>well performing</w:t>
      </w:r>
      <w:r w:rsidR="00227563" w:rsidRPr="00227563">
        <w:t xml:space="preserve"> </w:t>
      </w:r>
      <w:r>
        <w:t>administration</w:t>
      </w:r>
      <w:r w:rsidR="00227563" w:rsidRPr="00227563">
        <w:t xml:space="preserve"> teams </w:t>
      </w:r>
      <w:r>
        <w:t>know</w:t>
      </w:r>
      <w:r w:rsidR="00227563" w:rsidRPr="00227563">
        <w:t xml:space="preserve"> the importance of </w:t>
      </w:r>
      <w:r w:rsidRPr="00227563">
        <w:t>respect</w:t>
      </w:r>
      <w:r w:rsidR="00227563" w:rsidRPr="00227563">
        <w:t xml:space="preserve"> and </w:t>
      </w:r>
      <w:r w:rsidRPr="00227563">
        <w:t>be pleased about</w:t>
      </w:r>
      <w:r w:rsidR="00227563" w:rsidRPr="00227563">
        <w:t xml:space="preserve"> employees</w:t>
      </w:r>
      <w:r>
        <w:t xml:space="preserve"> </w:t>
      </w:r>
      <w:r w:rsidR="00007354" w:rsidRPr="00007354">
        <w:rPr>
          <w:lang w:val="en-US"/>
        </w:rPr>
        <w:t>(Martin, T. 2016)</w:t>
      </w:r>
      <w:r w:rsidR="00227563" w:rsidRPr="00227563">
        <w:t xml:space="preserve">. When managers appreciate their employees, they increase employee morale. Satisfied employees are valuable for work, rarely </w:t>
      </w:r>
      <w:r w:rsidR="00227563">
        <w:t>leave</w:t>
      </w:r>
      <w:r w:rsidR="00227563" w:rsidRPr="00227563">
        <w:t xml:space="preserve"> their jobs and fulfil their tasks with enthusiasm.</w:t>
      </w:r>
    </w:p>
    <w:p w:rsidR="00227563" w:rsidRPr="00227563" w:rsidRDefault="00227563" w:rsidP="00227563">
      <w:pPr>
        <w:rPr>
          <w:u w:val="single"/>
        </w:rPr>
      </w:pPr>
      <w:r>
        <w:rPr>
          <w:u w:val="single"/>
        </w:rPr>
        <w:t>Share</w:t>
      </w:r>
      <w:r w:rsidRPr="00227563">
        <w:rPr>
          <w:u w:val="single"/>
        </w:rPr>
        <w:t xml:space="preserve"> the </w:t>
      </w:r>
      <w:r w:rsidR="00BA3F69" w:rsidRPr="00227563">
        <w:rPr>
          <w:u w:val="single"/>
        </w:rPr>
        <w:t>essential</w:t>
      </w:r>
      <w:r w:rsidRPr="00227563">
        <w:rPr>
          <w:u w:val="single"/>
        </w:rPr>
        <w:t xml:space="preserve"> </w:t>
      </w:r>
      <w:r w:rsidR="00BA3F69" w:rsidRPr="00227563">
        <w:rPr>
          <w:u w:val="single"/>
        </w:rPr>
        <w:t>assets</w:t>
      </w:r>
    </w:p>
    <w:p w:rsidR="00227563" w:rsidRDefault="00BA3F69" w:rsidP="00227563">
      <w:r>
        <w:t>Efficient</w:t>
      </w:r>
      <w:r w:rsidR="00227563" w:rsidRPr="00227563">
        <w:t xml:space="preserve"> managers give employees the </w:t>
      </w:r>
      <w:r>
        <w:t>assets</w:t>
      </w:r>
      <w:r w:rsidR="00227563" w:rsidRPr="00227563">
        <w:t xml:space="preserve"> they need to do </w:t>
      </w:r>
      <w:r>
        <w:t>the</w:t>
      </w:r>
      <w:r w:rsidR="00227563" w:rsidRPr="00227563">
        <w:t xml:space="preserve"> job. The motivation may be incomplete when employees need to complete their tasks and achieve their objectives without having adequate resources</w:t>
      </w:r>
      <w:r w:rsidR="00007354" w:rsidRPr="00007354">
        <w:rPr>
          <w:lang w:val="en-US"/>
        </w:rPr>
        <w:t>(Pierce, J. 2010)</w:t>
      </w:r>
      <w:r w:rsidR="00227563" w:rsidRPr="00227563">
        <w:t xml:space="preserve">. A well-managed company can provide its employees with the latest technology, ethical issues and teamwork. </w:t>
      </w:r>
    </w:p>
    <w:p w:rsidR="00227563" w:rsidRPr="00227563" w:rsidRDefault="00227563" w:rsidP="00227563">
      <w:pPr>
        <w:rPr>
          <w:u w:val="single"/>
        </w:rPr>
      </w:pPr>
      <w:r w:rsidRPr="00227563">
        <w:rPr>
          <w:u w:val="single"/>
        </w:rPr>
        <w:t>Knowledge sharing</w:t>
      </w:r>
    </w:p>
    <w:p w:rsidR="00BA3F69" w:rsidRPr="00BA3F69" w:rsidRDefault="00BA3F69" w:rsidP="00BA3F69">
      <w:pPr>
        <w:pStyle w:val="Heading1"/>
        <w:rPr>
          <w:rFonts w:ascii="Times New Roman" w:eastAsiaTheme="minorEastAsia" w:hAnsi="Times New Roman" w:cstheme="minorBidi"/>
          <w:b w:val="0"/>
          <w:bCs w:val="0"/>
          <w:color w:val="auto"/>
          <w:sz w:val="24"/>
          <w:szCs w:val="22"/>
        </w:rPr>
      </w:pPr>
      <w:bookmarkStart w:id="4" w:name="_Toc523179484"/>
      <w:r w:rsidRPr="00BA3F69">
        <w:rPr>
          <w:rFonts w:ascii="Times New Roman" w:eastAsiaTheme="minorEastAsia" w:hAnsi="Times New Roman" w:cstheme="minorBidi"/>
          <w:b w:val="0"/>
          <w:bCs w:val="0"/>
          <w:color w:val="auto"/>
          <w:sz w:val="24"/>
          <w:szCs w:val="22"/>
        </w:rPr>
        <w:lastRenderedPageBreak/>
        <w:t xml:space="preserve">Managers must </w:t>
      </w:r>
      <w:r>
        <w:rPr>
          <w:rFonts w:ascii="Times New Roman" w:eastAsiaTheme="minorEastAsia" w:hAnsi="Times New Roman" w:cstheme="minorBidi"/>
          <w:b w:val="0"/>
          <w:bCs w:val="0"/>
          <w:color w:val="auto"/>
          <w:sz w:val="24"/>
          <w:szCs w:val="22"/>
        </w:rPr>
        <w:t>earn</w:t>
      </w:r>
      <w:r w:rsidRPr="00BA3F69">
        <w:rPr>
          <w:rFonts w:ascii="Times New Roman" w:eastAsiaTheme="minorEastAsia" w:hAnsi="Times New Roman" w:cstheme="minorBidi"/>
          <w:b w:val="0"/>
          <w:bCs w:val="0"/>
          <w:color w:val="auto"/>
          <w:sz w:val="24"/>
          <w:szCs w:val="22"/>
        </w:rPr>
        <w:t xml:space="preserve"> the knowledge necessary to compete </w:t>
      </w:r>
      <w:r w:rsidR="008F051B" w:rsidRPr="00BA3F69">
        <w:rPr>
          <w:rFonts w:ascii="Times New Roman" w:eastAsiaTheme="minorEastAsia" w:hAnsi="Times New Roman" w:cstheme="minorBidi"/>
          <w:b w:val="0"/>
          <w:bCs w:val="0"/>
          <w:color w:val="auto"/>
          <w:sz w:val="24"/>
          <w:szCs w:val="22"/>
        </w:rPr>
        <w:t>efficiently</w:t>
      </w:r>
      <w:r w:rsidRPr="00BA3F69">
        <w:rPr>
          <w:rFonts w:ascii="Times New Roman" w:eastAsiaTheme="minorEastAsia" w:hAnsi="Times New Roman" w:cstheme="minorBidi"/>
          <w:b w:val="0"/>
          <w:bCs w:val="0"/>
          <w:color w:val="auto"/>
          <w:sz w:val="24"/>
          <w:szCs w:val="22"/>
        </w:rPr>
        <w:t xml:space="preserve"> in this area. Knowledge </w:t>
      </w:r>
      <w:r w:rsidR="008F051B">
        <w:rPr>
          <w:rFonts w:ascii="Times New Roman" w:eastAsiaTheme="minorEastAsia" w:hAnsi="Times New Roman" w:cstheme="minorBidi"/>
          <w:b w:val="0"/>
          <w:bCs w:val="0"/>
          <w:color w:val="auto"/>
          <w:sz w:val="24"/>
          <w:szCs w:val="22"/>
        </w:rPr>
        <w:t>administrators</w:t>
      </w:r>
      <w:r w:rsidRPr="00BA3F69">
        <w:rPr>
          <w:rFonts w:ascii="Times New Roman" w:eastAsiaTheme="minorEastAsia" w:hAnsi="Times New Roman" w:cstheme="minorBidi"/>
          <w:b w:val="0"/>
          <w:bCs w:val="0"/>
          <w:color w:val="auto"/>
          <w:sz w:val="24"/>
          <w:szCs w:val="22"/>
        </w:rPr>
        <w:t xml:space="preserve"> have the ability to </w:t>
      </w:r>
      <w:r w:rsidR="008F051B" w:rsidRPr="00BA3F69">
        <w:rPr>
          <w:rFonts w:ascii="Times New Roman" w:eastAsiaTheme="minorEastAsia" w:hAnsi="Times New Roman" w:cstheme="minorBidi"/>
          <w:b w:val="0"/>
          <w:bCs w:val="0"/>
          <w:color w:val="auto"/>
          <w:sz w:val="24"/>
          <w:szCs w:val="22"/>
        </w:rPr>
        <w:t>be taught</w:t>
      </w:r>
      <w:r w:rsidRPr="00BA3F69">
        <w:rPr>
          <w:rFonts w:ascii="Times New Roman" w:eastAsiaTheme="minorEastAsia" w:hAnsi="Times New Roman" w:cstheme="minorBidi"/>
          <w:b w:val="0"/>
          <w:bCs w:val="0"/>
          <w:color w:val="auto"/>
          <w:sz w:val="24"/>
          <w:szCs w:val="22"/>
        </w:rPr>
        <w:t xml:space="preserve"> </w:t>
      </w:r>
      <w:r w:rsidR="008F051B" w:rsidRPr="00BA3F69">
        <w:rPr>
          <w:rFonts w:ascii="Times New Roman" w:eastAsiaTheme="minorEastAsia" w:hAnsi="Times New Roman" w:cstheme="minorBidi"/>
          <w:b w:val="0"/>
          <w:bCs w:val="0"/>
          <w:color w:val="auto"/>
          <w:sz w:val="24"/>
          <w:szCs w:val="22"/>
        </w:rPr>
        <w:t>important</w:t>
      </w:r>
      <w:r w:rsidRPr="00BA3F69">
        <w:rPr>
          <w:rFonts w:ascii="Times New Roman" w:eastAsiaTheme="minorEastAsia" w:hAnsi="Times New Roman" w:cstheme="minorBidi"/>
          <w:b w:val="0"/>
          <w:bCs w:val="0"/>
          <w:color w:val="auto"/>
          <w:sz w:val="24"/>
          <w:szCs w:val="22"/>
        </w:rPr>
        <w:t xml:space="preserve"> </w:t>
      </w:r>
      <w:r w:rsidR="008F051B">
        <w:rPr>
          <w:rFonts w:ascii="Times New Roman" w:eastAsiaTheme="minorEastAsia" w:hAnsi="Times New Roman" w:cstheme="minorBidi"/>
          <w:b w:val="0"/>
          <w:bCs w:val="0"/>
          <w:color w:val="auto"/>
          <w:sz w:val="24"/>
          <w:szCs w:val="22"/>
        </w:rPr>
        <w:t>knowledge</w:t>
      </w:r>
      <w:r w:rsidRPr="00BA3F69">
        <w:rPr>
          <w:rFonts w:ascii="Times New Roman" w:eastAsiaTheme="minorEastAsia" w:hAnsi="Times New Roman" w:cstheme="minorBidi"/>
          <w:b w:val="0"/>
          <w:bCs w:val="0"/>
          <w:color w:val="auto"/>
          <w:sz w:val="24"/>
          <w:szCs w:val="22"/>
        </w:rPr>
        <w:t xml:space="preserve"> (Swaffield, S. 2014). </w:t>
      </w:r>
      <w:r w:rsidR="008F051B">
        <w:rPr>
          <w:rFonts w:ascii="Times New Roman" w:eastAsiaTheme="minorEastAsia" w:hAnsi="Times New Roman" w:cstheme="minorBidi"/>
          <w:b w:val="0"/>
          <w:bCs w:val="0"/>
          <w:color w:val="auto"/>
          <w:sz w:val="24"/>
          <w:szCs w:val="22"/>
        </w:rPr>
        <w:t>They</w:t>
      </w:r>
      <w:r w:rsidRPr="00BA3F69">
        <w:rPr>
          <w:rFonts w:ascii="Times New Roman" w:eastAsiaTheme="minorEastAsia" w:hAnsi="Times New Roman" w:cstheme="minorBidi"/>
          <w:b w:val="0"/>
          <w:bCs w:val="0"/>
          <w:color w:val="auto"/>
          <w:sz w:val="24"/>
          <w:szCs w:val="22"/>
        </w:rPr>
        <w:t xml:space="preserve"> must also </w:t>
      </w:r>
      <w:r w:rsidR="008F051B">
        <w:rPr>
          <w:rFonts w:ascii="Times New Roman" w:eastAsiaTheme="minorEastAsia" w:hAnsi="Times New Roman" w:cstheme="minorBidi"/>
          <w:b w:val="0"/>
          <w:bCs w:val="0"/>
          <w:color w:val="auto"/>
          <w:sz w:val="24"/>
          <w:szCs w:val="22"/>
        </w:rPr>
        <w:t>be known</w:t>
      </w:r>
      <w:r w:rsidRPr="00BA3F69">
        <w:rPr>
          <w:rFonts w:ascii="Times New Roman" w:eastAsiaTheme="minorEastAsia" w:hAnsi="Times New Roman" w:cstheme="minorBidi"/>
          <w:b w:val="0"/>
          <w:bCs w:val="0"/>
          <w:color w:val="auto"/>
          <w:sz w:val="24"/>
          <w:szCs w:val="22"/>
        </w:rPr>
        <w:t xml:space="preserve"> </w:t>
      </w:r>
      <w:r w:rsidR="008F051B">
        <w:rPr>
          <w:rFonts w:ascii="Times New Roman" w:eastAsiaTheme="minorEastAsia" w:hAnsi="Times New Roman" w:cstheme="minorBidi"/>
          <w:b w:val="0"/>
          <w:bCs w:val="0"/>
          <w:color w:val="auto"/>
          <w:sz w:val="24"/>
          <w:szCs w:val="22"/>
        </w:rPr>
        <w:t xml:space="preserve">the way </w:t>
      </w:r>
      <w:r w:rsidRPr="00BA3F69">
        <w:rPr>
          <w:rFonts w:ascii="Times New Roman" w:eastAsiaTheme="minorEastAsia" w:hAnsi="Times New Roman" w:cstheme="minorBidi"/>
          <w:b w:val="0"/>
          <w:bCs w:val="0"/>
          <w:color w:val="auto"/>
          <w:sz w:val="24"/>
          <w:szCs w:val="22"/>
        </w:rPr>
        <w:t>conflicts between employees and other managers can be effectively addressed.</w:t>
      </w:r>
    </w:p>
    <w:p w:rsidR="00BA3F69" w:rsidRPr="008F051B" w:rsidRDefault="00BA3F69" w:rsidP="00BA3F69">
      <w:pPr>
        <w:pStyle w:val="Heading1"/>
        <w:rPr>
          <w:rFonts w:ascii="Times New Roman" w:eastAsiaTheme="minorEastAsia" w:hAnsi="Times New Roman" w:cstheme="minorBidi"/>
          <w:b w:val="0"/>
          <w:bCs w:val="0"/>
          <w:color w:val="auto"/>
          <w:sz w:val="24"/>
          <w:szCs w:val="22"/>
          <w:u w:val="single"/>
        </w:rPr>
      </w:pPr>
      <w:r w:rsidRPr="008F051B">
        <w:rPr>
          <w:rFonts w:ascii="Times New Roman" w:eastAsiaTheme="minorEastAsia" w:hAnsi="Times New Roman" w:cstheme="minorBidi"/>
          <w:b w:val="0"/>
          <w:bCs w:val="0"/>
          <w:color w:val="auto"/>
          <w:sz w:val="24"/>
          <w:szCs w:val="22"/>
          <w:u w:val="single"/>
        </w:rPr>
        <w:t xml:space="preserve">Listening and making the right </w:t>
      </w:r>
      <w:r w:rsidR="008F051B" w:rsidRPr="008F051B">
        <w:rPr>
          <w:rFonts w:ascii="Times New Roman" w:eastAsiaTheme="minorEastAsia" w:hAnsi="Times New Roman" w:cstheme="minorBidi"/>
          <w:b w:val="0"/>
          <w:bCs w:val="0"/>
          <w:color w:val="auto"/>
          <w:sz w:val="24"/>
          <w:szCs w:val="22"/>
          <w:u w:val="single"/>
        </w:rPr>
        <w:t>judgment</w:t>
      </w:r>
    </w:p>
    <w:p w:rsidR="00BA3F69" w:rsidRPr="00BA3F69" w:rsidRDefault="00BA3F69" w:rsidP="00BA3F69">
      <w:pPr>
        <w:pStyle w:val="Heading1"/>
        <w:rPr>
          <w:rFonts w:ascii="Times New Roman" w:eastAsiaTheme="minorEastAsia" w:hAnsi="Times New Roman" w:cstheme="minorBidi"/>
          <w:b w:val="0"/>
          <w:bCs w:val="0"/>
          <w:color w:val="auto"/>
          <w:sz w:val="24"/>
          <w:szCs w:val="22"/>
        </w:rPr>
      </w:pPr>
      <w:r w:rsidRPr="00BA3F69">
        <w:rPr>
          <w:rFonts w:ascii="Times New Roman" w:eastAsiaTheme="minorEastAsia" w:hAnsi="Times New Roman" w:cstheme="minorBidi"/>
          <w:b w:val="0"/>
          <w:bCs w:val="0"/>
          <w:color w:val="auto"/>
          <w:sz w:val="24"/>
          <w:szCs w:val="22"/>
        </w:rPr>
        <w:t xml:space="preserve">Administrators should </w:t>
      </w:r>
      <w:r w:rsidR="008F051B">
        <w:rPr>
          <w:rFonts w:ascii="Times New Roman" w:eastAsiaTheme="minorEastAsia" w:hAnsi="Times New Roman" w:cstheme="minorBidi"/>
          <w:b w:val="0"/>
          <w:bCs w:val="0"/>
          <w:color w:val="auto"/>
          <w:sz w:val="24"/>
          <w:szCs w:val="22"/>
        </w:rPr>
        <w:t>manage</w:t>
      </w:r>
      <w:r w:rsidRPr="00BA3F69">
        <w:rPr>
          <w:rFonts w:ascii="Times New Roman" w:eastAsiaTheme="minorEastAsia" w:hAnsi="Times New Roman" w:cstheme="minorBidi"/>
          <w:b w:val="0"/>
          <w:bCs w:val="0"/>
          <w:color w:val="auto"/>
          <w:sz w:val="24"/>
          <w:szCs w:val="22"/>
        </w:rPr>
        <w:t xml:space="preserve"> the </w:t>
      </w:r>
      <w:r w:rsidR="008F051B" w:rsidRPr="00BA3F69">
        <w:rPr>
          <w:rFonts w:ascii="Times New Roman" w:eastAsiaTheme="minorEastAsia" w:hAnsi="Times New Roman" w:cstheme="minorBidi"/>
          <w:b w:val="0"/>
          <w:bCs w:val="0"/>
          <w:color w:val="auto"/>
          <w:sz w:val="24"/>
          <w:szCs w:val="22"/>
        </w:rPr>
        <w:t>moment in time</w:t>
      </w:r>
      <w:r w:rsidRPr="00BA3F69">
        <w:rPr>
          <w:rFonts w:ascii="Times New Roman" w:eastAsiaTheme="minorEastAsia" w:hAnsi="Times New Roman" w:cstheme="minorBidi"/>
          <w:b w:val="0"/>
          <w:bCs w:val="0"/>
          <w:color w:val="auto"/>
          <w:sz w:val="24"/>
          <w:szCs w:val="22"/>
        </w:rPr>
        <w:t xml:space="preserve"> to </w:t>
      </w:r>
      <w:r w:rsidR="008F051B">
        <w:rPr>
          <w:rFonts w:ascii="Times New Roman" w:eastAsiaTheme="minorEastAsia" w:hAnsi="Times New Roman" w:cstheme="minorBidi"/>
          <w:b w:val="0"/>
          <w:bCs w:val="0"/>
          <w:color w:val="auto"/>
          <w:sz w:val="24"/>
          <w:szCs w:val="22"/>
        </w:rPr>
        <w:t>hear</w:t>
      </w:r>
      <w:r w:rsidRPr="00BA3F69">
        <w:rPr>
          <w:rFonts w:ascii="Times New Roman" w:eastAsiaTheme="minorEastAsia" w:hAnsi="Times New Roman" w:cstheme="minorBidi"/>
          <w:b w:val="0"/>
          <w:bCs w:val="0"/>
          <w:color w:val="auto"/>
          <w:sz w:val="24"/>
          <w:szCs w:val="22"/>
        </w:rPr>
        <w:t xml:space="preserve"> to their opinions. Sometimes </w:t>
      </w:r>
      <w:r w:rsidR="008F051B">
        <w:rPr>
          <w:rFonts w:ascii="Times New Roman" w:eastAsiaTheme="minorEastAsia" w:hAnsi="Times New Roman" w:cstheme="minorBidi"/>
          <w:b w:val="0"/>
          <w:bCs w:val="0"/>
          <w:color w:val="auto"/>
          <w:sz w:val="24"/>
          <w:szCs w:val="22"/>
        </w:rPr>
        <w:t>it</w:t>
      </w:r>
      <w:r w:rsidRPr="00BA3F69">
        <w:rPr>
          <w:rFonts w:ascii="Times New Roman" w:eastAsiaTheme="minorEastAsia" w:hAnsi="Times New Roman" w:cstheme="minorBidi"/>
          <w:b w:val="0"/>
          <w:bCs w:val="0"/>
          <w:color w:val="auto"/>
          <w:sz w:val="24"/>
          <w:szCs w:val="22"/>
        </w:rPr>
        <w:t xml:space="preserve"> is </w:t>
      </w:r>
      <w:r w:rsidR="008F051B" w:rsidRPr="00BA3F69">
        <w:rPr>
          <w:rFonts w:ascii="Times New Roman" w:eastAsiaTheme="minorEastAsia" w:hAnsi="Times New Roman" w:cstheme="minorBidi"/>
          <w:b w:val="0"/>
          <w:bCs w:val="0"/>
          <w:color w:val="auto"/>
          <w:sz w:val="24"/>
          <w:szCs w:val="22"/>
        </w:rPr>
        <w:t>enthusiastic</w:t>
      </w:r>
      <w:r w:rsidRPr="00BA3F69">
        <w:rPr>
          <w:rFonts w:ascii="Times New Roman" w:eastAsiaTheme="minorEastAsia" w:hAnsi="Times New Roman" w:cstheme="minorBidi"/>
          <w:b w:val="0"/>
          <w:bCs w:val="0"/>
          <w:color w:val="auto"/>
          <w:sz w:val="24"/>
          <w:szCs w:val="22"/>
        </w:rPr>
        <w:t xml:space="preserve"> to </w:t>
      </w:r>
      <w:r w:rsidR="008F051B">
        <w:rPr>
          <w:rFonts w:ascii="Times New Roman" w:eastAsiaTheme="minorEastAsia" w:hAnsi="Times New Roman" w:cstheme="minorBidi"/>
          <w:b w:val="0"/>
          <w:bCs w:val="0"/>
          <w:color w:val="auto"/>
          <w:sz w:val="24"/>
          <w:szCs w:val="22"/>
        </w:rPr>
        <w:t>hear</w:t>
      </w:r>
      <w:r w:rsidRPr="00BA3F69">
        <w:rPr>
          <w:rFonts w:ascii="Times New Roman" w:eastAsiaTheme="minorEastAsia" w:hAnsi="Times New Roman" w:cstheme="minorBidi"/>
          <w:b w:val="0"/>
          <w:bCs w:val="0"/>
          <w:color w:val="auto"/>
          <w:sz w:val="24"/>
          <w:szCs w:val="22"/>
        </w:rPr>
        <w:t xml:space="preserve"> to suggestions from </w:t>
      </w:r>
      <w:r w:rsidR="008F051B">
        <w:rPr>
          <w:rFonts w:ascii="Times New Roman" w:eastAsiaTheme="minorEastAsia" w:hAnsi="Times New Roman" w:cstheme="minorBidi"/>
          <w:b w:val="0"/>
          <w:bCs w:val="0"/>
          <w:color w:val="auto"/>
          <w:sz w:val="24"/>
          <w:szCs w:val="22"/>
        </w:rPr>
        <w:t>good performing</w:t>
      </w:r>
      <w:r w:rsidRPr="00BA3F69">
        <w:rPr>
          <w:rFonts w:ascii="Times New Roman" w:eastAsiaTheme="minorEastAsia" w:hAnsi="Times New Roman" w:cstheme="minorBidi"/>
          <w:b w:val="0"/>
          <w:bCs w:val="0"/>
          <w:color w:val="auto"/>
          <w:sz w:val="24"/>
          <w:szCs w:val="22"/>
        </w:rPr>
        <w:t xml:space="preserve"> </w:t>
      </w:r>
      <w:r w:rsidR="008F051B">
        <w:rPr>
          <w:rFonts w:ascii="Times New Roman" w:eastAsiaTheme="minorEastAsia" w:hAnsi="Times New Roman" w:cstheme="minorBidi"/>
          <w:b w:val="0"/>
          <w:bCs w:val="0"/>
          <w:color w:val="auto"/>
          <w:sz w:val="24"/>
          <w:szCs w:val="22"/>
        </w:rPr>
        <w:t>subordinates</w:t>
      </w:r>
      <w:r w:rsidRPr="00BA3F69">
        <w:rPr>
          <w:rFonts w:ascii="Times New Roman" w:eastAsiaTheme="minorEastAsia" w:hAnsi="Times New Roman" w:cstheme="minorBidi"/>
          <w:b w:val="0"/>
          <w:bCs w:val="0"/>
          <w:color w:val="auto"/>
          <w:sz w:val="24"/>
          <w:szCs w:val="22"/>
        </w:rPr>
        <w:t xml:space="preserve">, but is anxious to be absent from employees (Thompson, M. 2009). </w:t>
      </w:r>
      <w:r w:rsidR="008F051B" w:rsidRPr="00BA3F69">
        <w:rPr>
          <w:rFonts w:ascii="Times New Roman" w:eastAsiaTheme="minorEastAsia" w:hAnsi="Times New Roman" w:cstheme="minorBidi"/>
          <w:b w:val="0"/>
          <w:bCs w:val="0"/>
          <w:color w:val="auto"/>
          <w:sz w:val="24"/>
          <w:szCs w:val="22"/>
        </w:rPr>
        <w:t>Efficient</w:t>
      </w:r>
      <w:r w:rsidRPr="00BA3F69">
        <w:rPr>
          <w:rFonts w:ascii="Times New Roman" w:eastAsiaTheme="minorEastAsia" w:hAnsi="Times New Roman" w:cstheme="minorBidi"/>
          <w:b w:val="0"/>
          <w:bCs w:val="0"/>
          <w:color w:val="auto"/>
          <w:sz w:val="24"/>
          <w:szCs w:val="22"/>
        </w:rPr>
        <w:t xml:space="preserve"> managers </w:t>
      </w:r>
      <w:r w:rsidR="008F051B" w:rsidRPr="00BA3F69">
        <w:rPr>
          <w:rFonts w:ascii="Times New Roman" w:eastAsiaTheme="minorEastAsia" w:hAnsi="Times New Roman" w:cstheme="minorBidi"/>
          <w:b w:val="0"/>
          <w:bCs w:val="0"/>
          <w:color w:val="auto"/>
          <w:sz w:val="24"/>
          <w:szCs w:val="22"/>
        </w:rPr>
        <w:t>know</w:t>
      </w:r>
      <w:r w:rsidRPr="00BA3F69">
        <w:rPr>
          <w:rFonts w:ascii="Times New Roman" w:eastAsiaTheme="minorEastAsia" w:hAnsi="Times New Roman" w:cstheme="minorBidi"/>
          <w:b w:val="0"/>
          <w:bCs w:val="0"/>
          <w:color w:val="auto"/>
          <w:sz w:val="24"/>
          <w:szCs w:val="22"/>
        </w:rPr>
        <w:t xml:space="preserve"> the </w:t>
      </w:r>
      <w:r w:rsidR="008F051B">
        <w:rPr>
          <w:rFonts w:ascii="Times New Roman" w:eastAsiaTheme="minorEastAsia" w:hAnsi="Times New Roman" w:cstheme="minorBidi"/>
          <w:b w:val="0"/>
          <w:bCs w:val="0"/>
          <w:color w:val="auto"/>
          <w:sz w:val="24"/>
          <w:szCs w:val="22"/>
        </w:rPr>
        <w:t>value</w:t>
      </w:r>
      <w:r w:rsidRPr="00BA3F69">
        <w:rPr>
          <w:rFonts w:ascii="Times New Roman" w:eastAsiaTheme="minorEastAsia" w:hAnsi="Times New Roman" w:cstheme="minorBidi"/>
          <w:b w:val="0"/>
          <w:bCs w:val="0"/>
          <w:color w:val="auto"/>
          <w:sz w:val="24"/>
          <w:szCs w:val="22"/>
        </w:rPr>
        <w:t xml:space="preserve"> of resting </w:t>
      </w:r>
      <w:r w:rsidR="008F051B">
        <w:rPr>
          <w:rFonts w:ascii="Times New Roman" w:eastAsiaTheme="minorEastAsia" w:hAnsi="Times New Roman" w:cstheme="minorBidi"/>
          <w:b w:val="0"/>
          <w:bCs w:val="0"/>
          <w:color w:val="auto"/>
          <w:sz w:val="24"/>
          <w:szCs w:val="22"/>
        </w:rPr>
        <w:t>subordinates</w:t>
      </w:r>
      <w:r w:rsidRPr="00BA3F69">
        <w:rPr>
          <w:rFonts w:ascii="Times New Roman" w:eastAsiaTheme="minorEastAsia" w:hAnsi="Times New Roman" w:cstheme="minorBidi"/>
          <w:b w:val="0"/>
          <w:bCs w:val="0"/>
          <w:color w:val="auto"/>
          <w:sz w:val="24"/>
          <w:szCs w:val="22"/>
        </w:rPr>
        <w:t xml:space="preserve">. </w:t>
      </w:r>
      <w:r w:rsidR="008F051B">
        <w:rPr>
          <w:rFonts w:ascii="Times New Roman" w:eastAsiaTheme="minorEastAsia" w:hAnsi="Times New Roman" w:cstheme="minorBidi"/>
          <w:b w:val="0"/>
          <w:bCs w:val="0"/>
          <w:color w:val="auto"/>
          <w:sz w:val="24"/>
          <w:szCs w:val="22"/>
        </w:rPr>
        <w:t>Judgements</w:t>
      </w:r>
      <w:r w:rsidRPr="00BA3F69">
        <w:rPr>
          <w:rFonts w:ascii="Times New Roman" w:eastAsiaTheme="minorEastAsia" w:hAnsi="Times New Roman" w:cstheme="minorBidi"/>
          <w:b w:val="0"/>
          <w:bCs w:val="0"/>
          <w:color w:val="auto"/>
          <w:sz w:val="24"/>
          <w:szCs w:val="22"/>
        </w:rPr>
        <w:t xml:space="preserve"> made within the </w:t>
      </w:r>
      <w:r w:rsidR="008F051B">
        <w:rPr>
          <w:rFonts w:ascii="Times New Roman" w:eastAsiaTheme="minorEastAsia" w:hAnsi="Times New Roman" w:cstheme="minorBidi"/>
          <w:b w:val="0"/>
          <w:bCs w:val="0"/>
          <w:color w:val="auto"/>
          <w:sz w:val="24"/>
          <w:szCs w:val="22"/>
        </w:rPr>
        <w:t>business</w:t>
      </w:r>
      <w:r w:rsidRPr="00BA3F69">
        <w:rPr>
          <w:rFonts w:ascii="Times New Roman" w:eastAsiaTheme="minorEastAsia" w:hAnsi="Times New Roman" w:cstheme="minorBidi"/>
          <w:b w:val="0"/>
          <w:bCs w:val="0"/>
          <w:color w:val="auto"/>
          <w:sz w:val="24"/>
          <w:szCs w:val="22"/>
        </w:rPr>
        <w:t xml:space="preserve"> should </w:t>
      </w:r>
      <w:r w:rsidR="008F051B" w:rsidRPr="00BA3F69">
        <w:rPr>
          <w:rFonts w:ascii="Times New Roman" w:eastAsiaTheme="minorEastAsia" w:hAnsi="Times New Roman" w:cstheme="minorBidi"/>
          <w:b w:val="0"/>
          <w:bCs w:val="0"/>
          <w:color w:val="auto"/>
          <w:sz w:val="24"/>
          <w:szCs w:val="22"/>
        </w:rPr>
        <w:t>advantage</w:t>
      </w:r>
      <w:r w:rsidRPr="00BA3F69">
        <w:rPr>
          <w:rFonts w:ascii="Times New Roman" w:eastAsiaTheme="minorEastAsia" w:hAnsi="Times New Roman" w:cstheme="minorBidi"/>
          <w:b w:val="0"/>
          <w:bCs w:val="0"/>
          <w:color w:val="auto"/>
          <w:sz w:val="24"/>
          <w:szCs w:val="22"/>
        </w:rPr>
        <w:t xml:space="preserve"> the </w:t>
      </w:r>
      <w:r w:rsidR="008F051B">
        <w:rPr>
          <w:rFonts w:ascii="Times New Roman" w:eastAsiaTheme="minorEastAsia" w:hAnsi="Times New Roman" w:cstheme="minorBidi"/>
          <w:b w:val="0"/>
          <w:bCs w:val="0"/>
          <w:color w:val="auto"/>
          <w:sz w:val="24"/>
          <w:szCs w:val="22"/>
        </w:rPr>
        <w:t>business</w:t>
      </w:r>
      <w:r w:rsidRPr="00BA3F69">
        <w:rPr>
          <w:rFonts w:ascii="Times New Roman" w:eastAsiaTheme="minorEastAsia" w:hAnsi="Times New Roman" w:cstheme="minorBidi"/>
          <w:b w:val="0"/>
          <w:bCs w:val="0"/>
          <w:color w:val="auto"/>
          <w:sz w:val="24"/>
          <w:szCs w:val="22"/>
        </w:rPr>
        <w:t xml:space="preserve"> and its </w:t>
      </w:r>
      <w:r w:rsidR="008F051B">
        <w:rPr>
          <w:rFonts w:ascii="Times New Roman" w:eastAsiaTheme="minorEastAsia" w:hAnsi="Times New Roman" w:cstheme="minorBidi"/>
          <w:b w:val="0"/>
          <w:bCs w:val="0"/>
          <w:color w:val="auto"/>
          <w:sz w:val="24"/>
          <w:szCs w:val="22"/>
        </w:rPr>
        <w:t>people</w:t>
      </w:r>
      <w:r w:rsidRPr="00BA3F69">
        <w:rPr>
          <w:rFonts w:ascii="Times New Roman" w:eastAsiaTheme="minorEastAsia" w:hAnsi="Times New Roman" w:cstheme="minorBidi"/>
          <w:b w:val="0"/>
          <w:bCs w:val="0"/>
          <w:color w:val="auto"/>
          <w:sz w:val="24"/>
          <w:szCs w:val="22"/>
        </w:rPr>
        <w:t>.</w:t>
      </w:r>
    </w:p>
    <w:p w:rsidR="00BA3F69" w:rsidRPr="008F051B" w:rsidRDefault="00BA3F69" w:rsidP="00BA3F69">
      <w:pPr>
        <w:pStyle w:val="Heading1"/>
        <w:rPr>
          <w:rFonts w:ascii="Times New Roman" w:eastAsiaTheme="minorEastAsia" w:hAnsi="Times New Roman" w:cstheme="minorBidi"/>
          <w:b w:val="0"/>
          <w:bCs w:val="0"/>
          <w:color w:val="auto"/>
          <w:sz w:val="24"/>
          <w:szCs w:val="22"/>
          <w:u w:val="single"/>
        </w:rPr>
      </w:pPr>
      <w:r w:rsidRPr="008F051B">
        <w:rPr>
          <w:rFonts w:ascii="Times New Roman" w:eastAsiaTheme="minorEastAsia" w:hAnsi="Times New Roman" w:cstheme="minorBidi"/>
          <w:b w:val="0"/>
          <w:bCs w:val="0"/>
          <w:color w:val="auto"/>
          <w:sz w:val="24"/>
          <w:szCs w:val="22"/>
          <w:u w:val="single"/>
        </w:rPr>
        <w:t xml:space="preserve">Direct others and give </w:t>
      </w:r>
      <w:r w:rsidR="008F051B" w:rsidRPr="008F051B">
        <w:rPr>
          <w:rFonts w:ascii="Times New Roman" w:eastAsiaTheme="minorEastAsia" w:hAnsi="Times New Roman" w:cstheme="minorBidi"/>
          <w:b w:val="0"/>
          <w:bCs w:val="0"/>
          <w:color w:val="auto"/>
          <w:sz w:val="24"/>
          <w:szCs w:val="22"/>
          <w:u w:val="single"/>
        </w:rPr>
        <w:t>assignments</w:t>
      </w:r>
    </w:p>
    <w:p w:rsidR="00BA3F69" w:rsidRDefault="008F051B" w:rsidP="00BA3F69">
      <w:pPr>
        <w:pStyle w:val="Heading1"/>
        <w:rPr>
          <w:rFonts w:ascii="Times New Roman" w:eastAsiaTheme="minorEastAsia" w:hAnsi="Times New Roman" w:cstheme="minorBidi"/>
          <w:b w:val="0"/>
          <w:bCs w:val="0"/>
          <w:color w:val="auto"/>
          <w:sz w:val="24"/>
          <w:szCs w:val="22"/>
        </w:rPr>
      </w:pPr>
      <w:r w:rsidRPr="008F051B">
        <w:rPr>
          <w:rFonts w:ascii="Times New Roman" w:eastAsiaTheme="minorEastAsia" w:hAnsi="Times New Roman" w:cstheme="minorBidi"/>
          <w:b w:val="0"/>
          <w:bCs w:val="0"/>
          <w:color w:val="auto"/>
          <w:sz w:val="24"/>
          <w:szCs w:val="22"/>
        </w:rPr>
        <w:t xml:space="preserve">Efficient </w:t>
      </w:r>
      <w:r w:rsidR="00BA3F69" w:rsidRPr="00BA3F69">
        <w:rPr>
          <w:rFonts w:ascii="Times New Roman" w:eastAsiaTheme="minorEastAsia" w:hAnsi="Times New Roman" w:cstheme="minorBidi"/>
          <w:b w:val="0"/>
          <w:bCs w:val="0"/>
          <w:color w:val="auto"/>
          <w:sz w:val="24"/>
          <w:szCs w:val="22"/>
        </w:rPr>
        <w:t xml:space="preserve">managers know </w:t>
      </w:r>
      <w:r>
        <w:rPr>
          <w:rFonts w:ascii="Times New Roman" w:eastAsiaTheme="minorEastAsia" w:hAnsi="Times New Roman" w:cstheme="minorBidi"/>
          <w:b w:val="0"/>
          <w:bCs w:val="0"/>
          <w:color w:val="auto"/>
          <w:sz w:val="24"/>
          <w:szCs w:val="22"/>
        </w:rPr>
        <w:t xml:space="preserve">the way </w:t>
      </w:r>
      <w:r w:rsidR="00BA3F69" w:rsidRPr="00BA3F69">
        <w:rPr>
          <w:rFonts w:ascii="Times New Roman" w:eastAsiaTheme="minorEastAsia" w:hAnsi="Times New Roman" w:cstheme="minorBidi"/>
          <w:b w:val="0"/>
          <w:bCs w:val="0"/>
          <w:color w:val="auto"/>
          <w:sz w:val="24"/>
          <w:szCs w:val="22"/>
        </w:rPr>
        <w:t xml:space="preserve">to feed their </w:t>
      </w:r>
      <w:r>
        <w:rPr>
          <w:rFonts w:ascii="Times New Roman" w:eastAsiaTheme="minorEastAsia" w:hAnsi="Times New Roman" w:cstheme="minorBidi"/>
          <w:b w:val="0"/>
          <w:bCs w:val="0"/>
          <w:color w:val="auto"/>
          <w:sz w:val="24"/>
          <w:szCs w:val="22"/>
        </w:rPr>
        <w:t>people</w:t>
      </w:r>
      <w:r w:rsidR="00BA3F69" w:rsidRPr="00BA3F69">
        <w:rPr>
          <w:rFonts w:ascii="Times New Roman" w:eastAsiaTheme="minorEastAsia" w:hAnsi="Times New Roman" w:cstheme="minorBidi"/>
          <w:b w:val="0"/>
          <w:bCs w:val="0"/>
          <w:color w:val="auto"/>
          <w:sz w:val="24"/>
          <w:szCs w:val="22"/>
        </w:rPr>
        <w:t xml:space="preserve"> by </w:t>
      </w:r>
      <w:r>
        <w:rPr>
          <w:rFonts w:ascii="Times New Roman" w:eastAsiaTheme="minorEastAsia" w:hAnsi="Times New Roman" w:cstheme="minorBidi"/>
          <w:b w:val="0"/>
          <w:bCs w:val="0"/>
          <w:color w:val="auto"/>
          <w:sz w:val="24"/>
          <w:szCs w:val="22"/>
        </w:rPr>
        <w:t>making focus</w:t>
      </w:r>
      <w:r w:rsidR="00BA3F69" w:rsidRPr="00BA3F69">
        <w:rPr>
          <w:rFonts w:ascii="Times New Roman" w:eastAsiaTheme="minorEastAsia" w:hAnsi="Times New Roman" w:cstheme="minorBidi"/>
          <w:b w:val="0"/>
          <w:bCs w:val="0"/>
          <w:color w:val="auto"/>
          <w:sz w:val="24"/>
          <w:szCs w:val="22"/>
        </w:rPr>
        <w:t xml:space="preserve"> on their </w:t>
      </w:r>
      <w:r>
        <w:rPr>
          <w:rFonts w:ascii="Times New Roman" w:eastAsiaTheme="minorEastAsia" w:hAnsi="Times New Roman" w:cstheme="minorBidi"/>
          <w:b w:val="0"/>
          <w:bCs w:val="0"/>
          <w:color w:val="auto"/>
          <w:sz w:val="24"/>
          <w:szCs w:val="22"/>
        </w:rPr>
        <w:t>powers</w:t>
      </w:r>
      <w:r w:rsidR="00BA3F69" w:rsidRPr="00BA3F69">
        <w:rPr>
          <w:rFonts w:ascii="Times New Roman" w:eastAsiaTheme="minorEastAsia" w:hAnsi="Times New Roman" w:cstheme="minorBidi"/>
          <w:b w:val="0"/>
          <w:bCs w:val="0"/>
          <w:color w:val="auto"/>
          <w:sz w:val="24"/>
          <w:szCs w:val="22"/>
        </w:rPr>
        <w:t xml:space="preserve">. In </w:t>
      </w:r>
      <w:r>
        <w:rPr>
          <w:rFonts w:ascii="Times New Roman" w:eastAsiaTheme="minorEastAsia" w:hAnsi="Times New Roman" w:cstheme="minorBidi"/>
          <w:b w:val="0"/>
          <w:bCs w:val="0"/>
          <w:color w:val="auto"/>
          <w:sz w:val="24"/>
          <w:szCs w:val="22"/>
        </w:rPr>
        <w:t>most of the time</w:t>
      </w:r>
      <w:r w:rsidR="00BA3F69" w:rsidRPr="00BA3F69">
        <w:rPr>
          <w:rFonts w:ascii="Times New Roman" w:eastAsiaTheme="minorEastAsia" w:hAnsi="Times New Roman" w:cstheme="minorBidi"/>
          <w:b w:val="0"/>
          <w:bCs w:val="0"/>
          <w:color w:val="auto"/>
          <w:sz w:val="24"/>
          <w:szCs w:val="22"/>
        </w:rPr>
        <w:t xml:space="preserve">, </w:t>
      </w:r>
      <w:r>
        <w:rPr>
          <w:rFonts w:ascii="Times New Roman" w:eastAsiaTheme="minorEastAsia" w:hAnsi="Times New Roman" w:cstheme="minorBidi"/>
          <w:b w:val="0"/>
          <w:bCs w:val="0"/>
          <w:color w:val="auto"/>
          <w:sz w:val="24"/>
          <w:szCs w:val="22"/>
        </w:rPr>
        <w:t>subordinates</w:t>
      </w:r>
      <w:r w:rsidR="00BA3F69" w:rsidRPr="00BA3F69">
        <w:rPr>
          <w:rFonts w:ascii="Times New Roman" w:eastAsiaTheme="minorEastAsia" w:hAnsi="Times New Roman" w:cstheme="minorBidi"/>
          <w:b w:val="0"/>
          <w:bCs w:val="0"/>
          <w:color w:val="auto"/>
          <w:sz w:val="24"/>
          <w:szCs w:val="22"/>
        </w:rPr>
        <w:t xml:space="preserve"> should listen to what they usually do, rather than listening to what they are doing or their weaknesses (Sutterby, J. 2011). The employee's responsible manager indicates that the employee is responsible for the work.</w:t>
      </w:r>
    </w:p>
    <w:p w:rsidR="00227563" w:rsidRDefault="00227563" w:rsidP="00BA3F69">
      <w:pPr>
        <w:pStyle w:val="Heading1"/>
      </w:pPr>
      <w:r>
        <w:t>Readiness for employment</w:t>
      </w:r>
      <w:bookmarkEnd w:id="4"/>
    </w:p>
    <w:p w:rsidR="00227563" w:rsidRDefault="00913B01" w:rsidP="00227563">
      <w:pPr>
        <w:pStyle w:val="Heading2"/>
      </w:pPr>
      <w:bookmarkStart w:id="5" w:name="_Toc523179485"/>
      <w:r>
        <w:t>Self-evaluation</w:t>
      </w:r>
      <w:r w:rsidR="00227563">
        <w:t xml:space="preserve"> process</w:t>
      </w:r>
      <w:bookmarkEnd w:id="5"/>
    </w:p>
    <w:p w:rsidR="00227563" w:rsidRDefault="00227563" w:rsidP="00227563">
      <w:r>
        <w:t xml:space="preserve">Self-evaluation is the process of observing, </w:t>
      </w:r>
      <w:r w:rsidR="00913B01">
        <w:t>analysing</w:t>
      </w:r>
      <w:r>
        <w:t xml:space="preserve"> and systematically evaluating own professional actions and results to stabilize or improve them. This can be done at the individual or organizational level. Self-evaluation means investigating and evaluating the professional work of people. The program is directly related to the experience and experience of professionals in certain areas of work</w:t>
      </w:r>
      <w:r w:rsidR="00007354" w:rsidRPr="00007354">
        <w:rPr>
          <w:lang w:val="en-US"/>
        </w:rPr>
        <w:t>(O’Brien, J. and Jones, K. 2014)</w:t>
      </w:r>
      <w:r>
        <w:t xml:space="preserve">. This leads to a high degree of appreciation and acceptance of the results of the evaluation, and increases the desire to draw conclusions and transform them into practice. My </w:t>
      </w:r>
      <w:r w:rsidR="00913B01">
        <w:t>self-evaluation</w:t>
      </w:r>
      <w:r w:rsidR="00770B89">
        <w:t>quiz is given below:</w:t>
      </w:r>
    </w:p>
    <w:p w:rsidR="00770B89" w:rsidRDefault="00770B89" w:rsidP="00227563">
      <w:r w:rsidRPr="00770B89">
        <w:rPr>
          <w:noProof/>
          <w:lang w:val="en-US" w:bidi="ar-SA"/>
        </w:rPr>
        <w:lastRenderedPageBreak/>
        <w:drawing>
          <wp:inline distT="0" distB="0" distL="0" distR="0">
            <wp:extent cx="5941887" cy="4301656"/>
            <wp:effectExtent l="19050" t="0" r="1713" b="0"/>
            <wp:docPr id="3" name="Picture 60" descr="C:\Users\Anni\Desktop\Cap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Anni\Desktop\Capture3.PNG"/>
                    <pic:cNvPicPr>
                      <a:picLocks noChangeAspect="1" noChangeArrowheads="1"/>
                    </pic:cNvPicPr>
                  </pic:nvPicPr>
                  <pic:blipFill>
                    <a:blip r:embed="rId10" cstate="print"/>
                    <a:srcRect/>
                    <a:stretch>
                      <a:fillRect/>
                    </a:stretch>
                  </pic:blipFill>
                  <pic:spPr bwMode="auto">
                    <a:xfrm>
                      <a:off x="0" y="0"/>
                      <a:ext cx="5941060" cy="4301057"/>
                    </a:xfrm>
                    <a:prstGeom prst="rect">
                      <a:avLst/>
                    </a:prstGeom>
                    <a:noFill/>
                    <a:ln w="9525">
                      <a:noFill/>
                      <a:miter lim="800000"/>
                      <a:headEnd/>
                      <a:tailEnd/>
                    </a:ln>
                  </pic:spPr>
                </pic:pic>
              </a:graphicData>
            </a:graphic>
          </wp:inline>
        </w:drawing>
      </w:r>
    </w:p>
    <w:p w:rsidR="00770B89" w:rsidRDefault="00770B89" w:rsidP="00770B89">
      <w:pPr>
        <w:tabs>
          <w:tab w:val="left" w:pos="3581"/>
        </w:tabs>
      </w:pPr>
    </w:p>
    <w:p w:rsidR="00770B89" w:rsidRDefault="00770B89" w:rsidP="00770B89">
      <w:pPr>
        <w:pStyle w:val="Heading2"/>
      </w:pPr>
      <w:bookmarkStart w:id="6" w:name="_Toc523179486"/>
      <w:r>
        <w:t>Skill audit</w:t>
      </w:r>
      <w:bookmarkEnd w:id="6"/>
    </w:p>
    <w:p w:rsidR="00770B89" w:rsidRDefault="00770B89" w:rsidP="00770B89">
      <w:r>
        <w:t xml:space="preserve">The skill </w:t>
      </w:r>
      <w:r w:rsidRPr="00770B89">
        <w:t xml:space="preserve">audit </w:t>
      </w:r>
      <w:r>
        <w:t xml:space="preserve">is </w:t>
      </w:r>
      <w:r w:rsidR="008F051B">
        <w:t>fundamentally</w:t>
      </w:r>
      <w:r>
        <w:t xml:space="preserve"> the </w:t>
      </w:r>
      <w:r w:rsidR="008F051B">
        <w:t>procedure</w:t>
      </w:r>
      <w:r>
        <w:t xml:space="preserve"> </w:t>
      </w:r>
      <w:r w:rsidR="008F051B">
        <w:t>to measure and record</w:t>
      </w:r>
      <w:r>
        <w:t xml:space="preserve"> </w:t>
      </w:r>
      <w:r w:rsidR="008F051B" w:rsidRPr="008F051B">
        <w:t xml:space="preserve">skills </w:t>
      </w:r>
      <w:r w:rsidR="008F051B">
        <w:t>of people</w:t>
      </w:r>
      <w:r>
        <w:t xml:space="preserve"> or group. The </w:t>
      </w:r>
      <w:r w:rsidR="008F051B">
        <w:t>key</w:t>
      </w:r>
      <w:r>
        <w:t xml:space="preserve"> objective of passing skills in </w:t>
      </w:r>
      <w:r w:rsidR="008F051B">
        <w:t>a business</w:t>
      </w:r>
      <w:r>
        <w:t xml:space="preserve"> is to </w:t>
      </w:r>
      <w:r w:rsidR="008F051B">
        <w:t>recognize</w:t>
      </w:r>
      <w:r>
        <w:t xml:space="preserve"> the skills and </w:t>
      </w:r>
      <w:r w:rsidR="008F051B">
        <w:t>information</w:t>
      </w:r>
      <w:r>
        <w:t xml:space="preserve"> that the </w:t>
      </w:r>
      <w:r w:rsidR="008F051B">
        <w:t>business</w:t>
      </w:r>
      <w:r>
        <w:t xml:space="preserve"> possesses, </w:t>
      </w:r>
      <w:r w:rsidR="008F051B">
        <w:t>also</w:t>
      </w:r>
      <w:r>
        <w:t xml:space="preserve"> the knowledge and skills required by the </w:t>
      </w:r>
      <w:r w:rsidR="008F051B">
        <w:t>business</w:t>
      </w:r>
      <w:r>
        <w:t xml:space="preserve">. </w:t>
      </w:r>
      <w:r w:rsidR="008F051B">
        <w:t>A</w:t>
      </w:r>
      <w:r>
        <w:t>ssessments</w:t>
      </w:r>
      <w:r w:rsidR="008F051B">
        <w:t xml:space="preserve"> of skills</w:t>
      </w:r>
      <w:r>
        <w:t xml:space="preserve"> are </w:t>
      </w:r>
      <w:r w:rsidR="008F051B">
        <w:t>generally</w:t>
      </w:r>
      <w:r>
        <w:t xml:space="preserve"> </w:t>
      </w:r>
      <w:r w:rsidR="008F051B">
        <w:t>performed</w:t>
      </w:r>
      <w:r>
        <w:t xml:space="preserve"> to identify </w:t>
      </w:r>
      <w:r w:rsidR="008F051B">
        <w:t>guidance</w:t>
      </w:r>
      <w:r>
        <w:t xml:space="preserve"> </w:t>
      </w:r>
      <w:r w:rsidR="008F051B">
        <w:t xml:space="preserve">needed </w:t>
      </w:r>
      <w:r>
        <w:t xml:space="preserve">so they can </w:t>
      </w:r>
      <w:r w:rsidR="008F051B">
        <w:t>develop</w:t>
      </w:r>
      <w:r>
        <w:t xml:space="preserve"> the skills and </w:t>
      </w:r>
      <w:r w:rsidR="008F051B">
        <w:t>information</w:t>
      </w:r>
      <w:r>
        <w:t xml:space="preserve"> of the organization</w:t>
      </w:r>
      <w:r w:rsidR="00007354" w:rsidRPr="00007354">
        <w:rPr>
          <w:lang w:val="en-US"/>
        </w:rPr>
        <w:t>(Mackay, M. 2015)</w:t>
      </w:r>
      <w:r>
        <w:t xml:space="preserve">. However, the skills are also complemented by other reasons, such as visual fatigue, restructuring and distribution. The information collected by skill audit is not just the current rating level. First, it identifies the skills matrix of the organization or individual and then </w:t>
      </w:r>
      <w:r w:rsidR="00623C25">
        <w:t>examines</w:t>
      </w:r>
      <w:r>
        <w:t xml:space="preserve"> the existing skills of each individual based on the predefined skills needed for a particular role.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318"/>
        <w:gridCol w:w="2925"/>
      </w:tblGrid>
      <w:tr w:rsidR="00770B89" w:rsidRPr="00BC3E90" w:rsidTr="00770B89">
        <w:tc>
          <w:tcPr>
            <w:tcW w:w="6318" w:type="dxa"/>
          </w:tcPr>
          <w:p w:rsidR="00770B89" w:rsidRPr="00BC3E90" w:rsidRDefault="008F051B" w:rsidP="008F051B">
            <w:pPr>
              <w:spacing w:before="0" w:after="0"/>
              <w:jc w:val="center"/>
              <w:rPr>
                <w:rFonts w:eastAsia="Calibri" w:cs="Times New Roman"/>
                <w:lang w:val="en-US" w:bidi="ar-SA"/>
              </w:rPr>
            </w:pPr>
            <w:r w:rsidRPr="008F051B">
              <w:rPr>
                <w:rFonts w:eastAsia="Calibri" w:cs="Times New Roman"/>
                <w:lang w:val="en-US" w:bidi="ar-SA"/>
              </w:rPr>
              <w:t xml:space="preserve">Important </w:t>
            </w:r>
            <w:r>
              <w:rPr>
                <w:rFonts w:eastAsia="Calibri" w:cs="Times New Roman"/>
                <w:lang w:val="en-US" w:bidi="ar-SA"/>
              </w:rPr>
              <w:t>k</w:t>
            </w:r>
            <w:r w:rsidR="00770B89" w:rsidRPr="00BC3E90">
              <w:rPr>
                <w:rFonts w:eastAsia="Calibri" w:cs="Times New Roman"/>
                <w:lang w:val="en-US" w:bidi="ar-SA"/>
              </w:rPr>
              <w:t xml:space="preserve">nowledge and skills </w:t>
            </w:r>
            <w:r>
              <w:rPr>
                <w:rFonts w:eastAsia="Calibri" w:cs="Times New Roman"/>
                <w:lang w:val="en-US" w:bidi="ar-SA"/>
              </w:rPr>
              <w:t xml:space="preserve">required </w:t>
            </w:r>
            <w:r w:rsidR="00770B89" w:rsidRPr="00BC3E90">
              <w:rPr>
                <w:rFonts w:eastAsia="Calibri" w:cs="Times New Roman"/>
                <w:lang w:val="en-US" w:bidi="ar-SA"/>
              </w:rPr>
              <w:t>for current studies</w:t>
            </w:r>
          </w:p>
        </w:tc>
        <w:tc>
          <w:tcPr>
            <w:tcW w:w="2925" w:type="dxa"/>
          </w:tcPr>
          <w:p w:rsidR="00770B89" w:rsidRPr="00BC3E90" w:rsidRDefault="008F051B" w:rsidP="00770B89">
            <w:pPr>
              <w:spacing w:before="0" w:after="0"/>
              <w:jc w:val="center"/>
              <w:rPr>
                <w:rFonts w:eastAsia="Calibri" w:cs="Times New Roman"/>
                <w:lang w:val="en-US" w:bidi="ar-SA"/>
              </w:rPr>
            </w:pPr>
            <w:r w:rsidRPr="00BC3E90">
              <w:rPr>
                <w:rFonts w:eastAsia="Calibri" w:cs="Times New Roman"/>
                <w:lang w:val="en-US" w:bidi="ar-SA"/>
              </w:rPr>
              <w:t>R</w:t>
            </w:r>
            <w:r w:rsidR="00770B89" w:rsidRPr="00BC3E90">
              <w:rPr>
                <w:rFonts w:eastAsia="Calibri" w:cs="Times New Roman"/>
                <w:lang w:val="en-US" w:bidi="ar-SA"/>
              </w:rPr>
              <w:t>ating</w:t>
            </w:r>
            <w:r>
              <w:rPr>
                <w:rFonts w:eastAsia="Calibri" w:cs="Times New Roman"/>
                <w:lang w:val="en-US" w:bidi="ar-SA"/>
              </w:rPr>
              <w:t xml:space="preserve"> in terms of ability</w:t>
            </w:r>
            <w:r w:rsidR="00770B89" w:rsidRPr="00BC3E90">
              <w:rPr>
                <w:rFonts w:eastAsia="Calibri" w:cs="Times New Roman"/>
                <w:lang w:val="en-US" w:bidi="ar-SA"/>
              </w:rPr>
              <w:t xml:space="preserve"> (1-5)</w:t>
            </w:r>
          </w:p>
        </w:tc>
      </w:tr>
      <w:tr w:rsidR="00770B89" w:rsidRPr="00BC3E90" w:rsidTr="00770B89">
        <w:tc>
          <w:tcPr>
            <w:tcW w:w="6318" w:type="dxa"/>
          </w:tcPr>
          <w:p w:rsidR="00770B89" w:rsidRPr="00770B89" w:rsidRDefault="00770B89" w:rsidP="00770B89">
            <w:pPr>
              <w:pStyle w:val="ListParagraph"/>
              <w:numPr>
                <w:ilvl w:val="0"/>
                <w:numId w:val="1"/>
              </w:numPr>
              <w:spacing w:before="0" w:after="0"/>
              <w:rPr>
                <w:rFonts w:eastAsia="Calibri" w:cs="Times New Roman"/>
                <w:lang w:bidi="ar-SA"/>
              </w:rPr>
            </w:pPr>
            <w:r w:rsidRPr="00770B89">
              <w:rPr>
                <w:rFonts w:eastAsia="Calibri" w:cs="Times New Roman"/>
                <w:lang w:bidi="ar-SA"/>
              </w:rPr>
              <w:t xml:space="preserve">Adaptive thinking: In the digital age, things change exponentially. A better version will appear when </w:t>
            </w:r>
            <w:r w:rsidRPr="00770B89">
              <w:rPr>
                <w:rFonts w:eastAsia="Calibri" w:cs="Times New Roman"/>
                <w:lang w:bidi="ar-SA"/>
              </w:rPr>
              <w:lastRenderedPageBreak/>
              <w:t xml:space="preserve">employees learn the latest software or programs. </w:t>
            </w:r>
            <w:r w:rsidR="00230B1C">
              <w:rPr>
                <w:rFonts w:eastAsia="Calibri" w:cs="Times New Roman"/>
                <w:lang w:bidi="ar-SA"/>
              </w:rPr>
              <w:t>Prospective</w:t>
            </w:r>
            <w:r w:rsidRPr="00770B89">
              <w:rPr>
                <w:rFonts w:eastAsia="Calibri" w:cs="Times New Roman"/>
                <w:lang w:bidi="ar-SA"/>
              </w:rPr>
              <w:t xml:space="preserve"> employers must </w:t>
            </w:r>
            <w:r w:rsidR="00230B1C" w:rsidRPr="00770B89">
              <w:rPr>
                <w:rFonts w:eastAsia="Calibri" w:cs="Times New Roman"/>
                <w:lang w:bidi="ar-SA"/>
              </w:rPr>
              <w:t>accept</w:t>
            </w:r>
            <w:r w:rsidRPr="00770B89">
              <w:rPr>
                <w:rFonts w:eastAsia="Calibri" w:cs="Times New Roman"/>
                <w:lang w:bidi="ar-SA"/>
              </w:rPr>
              <w:t xml:space="preserve"> </w:t>
            </w:r>
            <w:r w:rsidR="00230B1C" w:rsidRPr="00770B89">
              <w:rPr>
                <w:rFonts w:eastAsia="Calibri" w:cs="Times New Roman"/>
                <w:lang w:bidi="ar-SA"/>
              </w:rPr>
              <w:t>altering</w:t>
            </w:r>
            <w:r w:rsidRPr="00770B89">
              <w:rPr>
                <w:rFonts w:eastAsia="Calibri" w:cs="Times New Roman"/>
                <w:lang w:bidi="ar-SA"/>
              </w:rPr>
              <w:t xml:space="preserve"> </w:t>
            </w:r>
            <w:r w:rsidR="00230B1C">
              <w:rPr>
                <w:rFonts w:eastAsia="Calibri" w:cs="Times New Roman"/>
                <w:lang w:bidi="ar-SA"/>
              </w:rPr>
              <w:t>terms</w:t>
            </w:r>
            <w:r w:rsidRPr="00770B89">
              <w:rPr>
                <w:rFonts w:eastAsia="Calibri" w:cs="Times New Roman"/>
                <w:lang w:bidi="ar-SA"/>
              </w:rPr>
              <w:t xml:space="preserve"> and </w:t>
            </w:r>
            <w:r w:rsidR="00230B1C" w:rsidRPr="00770B89">
              <w:rPr>
                <w:rFonts w:eastAsia="Calibri" w:cs="Times New Roman"/>
                <w:lang w:bidi="ar-SA"/>
              </w:rPr>
              <w:t>gain knowledge of</w:t>
            </w:r>
            <w:r w:rsidRPr="00770B89">
              <w:rPr>
                <w:rFonts w:eastAsia="Calibri" w:cs="Times New Roman"/>
                <w:lang w:bidi="ar-SA"/>
              </w:rPr>
              <w:t xml:space="preserve"> new things </w:t>
            </w:r>
            <w:r w:rsidR="00230B1C" w:rsidRPr="00770B89">
              <w:rPr>
                <w:rFonts w:eastAsia="Calibri" w:cs="Times New Roman"/>
                <w:lang w:bidi="ar-SA"/>
              </w:rPr>
              <w:t>fast</w:t>
            </w:r>
            <w:r w:rsidRPr="00770B89">
              <w:rPr>
                <w:rFonts w:eastAsia="Calibri" w:cs="Times New Roman"/>
                <w:lang w:bidi="ar-SA"/>
              </w:rPr>
              <w:t xml:space="preserve"> and </w:t>
            </w:r>
            <w:r w:rsidR="00230B1C" w:rsidRPr="00770B89">
              <w:rPr>
                <w:rFonts w:eastAsia="Calibri" w:cs="Times New Roman"/>
                <w:lang w:bidi="ar-SA"/>
              </w:rPr>
              <w:t>professionally</w:t>
            </w:r>
            <w:r w:rsidRPr="00770B89">
              <w:rPr>
                <w:rFonts w:eastAsia="Calibri" w:cs="Times New Roman"/>
                <w:lang w:bidi="ar-SA"/>
              </w:rPr>
              <w:t xml:space="preserve">. I </w:t>
            </w:r>
            <w:r w:rsidR="00230B1C" w:rsidRPr="00770B89">
              <w:rPr>
                <w:rFonts w:eastAsia="Calibri" w:cs="Times New Roman"/>
                <w:lang w:bidi="ar-SA"/>
              </w:rPr>
              <w:t>require</w:t>
            </w:r>
            <w:r w:rsidRPr="00770B89">
              <w:rPr>
                <w:rFonts w:eastAsia="Calibri" w:cs="Times New Roman"/>
                <w:lang w:bidi="ar-SA"/>
              </w:rPr>
              <w:t xml:space="preserve"> to </w:t>
            </w:r>
            <w:r w:rsidR="00230B1C" w:rsidRPr="00770B89">
              <w:rPr>
                <w:rFonts w:eastAsia="Calibri" w:cs="Times New Roman"/>
                <w:lang w:bidi="ar-SA"/>
              </w:rPr>
              <w:t>gain knowledge of</w:t>
            </w:r>
            <w:r w:rsidRPr="00770B89">
              <w:rPr>
                <w:rFonts w:eastAsia="Calibri" w:cs="Times New Roman"/>
                <w:lang w:bidi="ar-SA"/>
              </w:rPr>
              <w:t xml:space="preserve"> them.</w:t>
            </w:r>
          </w:p>
          <w:p w:rsidR="00770B89" w:rsidRPr="00770B89" w:rsidRDefault="00770B89" w:rsidP="00770B89">
            <w:pPr>
              <w:pStyle w:val="ListParagraph"/>
              <w:numPr>
                <w:ilvl w:val="0"/>
                <w:numId w:val="1"/>
              </w:numPr>
              <w:spacing w:before="0" w:after="0"/>
              <w:rPr>
                <w:rFonts w:eastAsia="Calibri" w:cs="Times New Roman"/>
                <w:lang w:bidi="ar-SA"/>
              </w:rPr>
            </w:pPr>
            <w:r w:rsidRPr="00770B89">
              <w:rPr>
                <w:rFonts w:eastAsia="Calibri" w:cs="Times New Roman"/>
                <w:lang w:bidi="ar-SA"/>
              </w:rPr>
              <w:t>Communication skills: Now companies emphasize communication skills. However, in the digital age, video conferencing can use a variety of new ways to communicate with social networks</w:t>
            </w:r>
            <w:r w:rsidR="00007354" w:rsidRPr="00007354">
              <w:rPr>
                <w:rFonts w:eastAsia="Calibri" w:cs="Times New Roman"/>
              </w:rPr>
              <w:t>(Jasper, M. 2013)</w:t>
            </w:r>
            <w:r w:rsidRPr="00770B89">
              <w:rPr>
                <w:rFonts w:eastAsia="Calibri" w:cs="Times New Roman"/>
                <w:lang w:bidi="ar-SA"/>
              </w:rPr>
              <w:t xml:space="preserve">. Future employers should be able to communicate with </w:t>
            </w:r>
            <w:r w:rsidR="00230B1C">
              <w:rPr>
                <w:rFonts w:eastAsia="Calibri" w:cs="Times New Roman"/>
                <w:lang w:bidi="ar-SA"/>
              </w:rPr>
              <w:t>team members</w:t>
            </w:r>
            <w:r w:rsidRPr="00770B89">
              <w:rPr>
                <w:rFonts w:eastAsia="Calibri" w:cs="Times New Roman"/>
                <w:lang w:bidi="ar-SA"/>
              </w:rPr>
              <w:t xml:space="preserve"> and outside the team and </w:t>
            </w:r>
            <w:r w:rsidR="00230B1C">
              <w:rPr>
                <w:rFonts w:eastAsia="Calibri" w:cs="Times New Roman"/>
                <w:lang w:bidi="ar-SA"/>
              </w:rPr>
              <w:t>business</w:t>
            </w:r>
            <w:r w:rsidRPr="00770B89">
              <w:rPr>
                <w:rFonts w:eastAsia="Calibri" w:cs="Times New Roman"/>
                <w:lang w:bidi="ar-SA"/>
              </w:rPr>
              <w:t>.</w:t>
            </w:r>
          </w:p>
          <w:p w:rsidR="00770B89" w:rsidRPr="00770B89" w:rsidRDefault="00770B89" w:rsidP="00770B89">
            <w:pPr>
              <w:pStyle w:val="ListParagraph"/>
              <w:numPr>
                <w:ilvl w:val="0"/>
                <w:numId w:val="1"/>
              </w:numPr>
              <w:spacing w:before="0" w:after="0"/>
              <w:rPr>
                <w:rFonts w:eastAsia="Calibri" w:cs="Times New Roman"/>
                <w:lang w:bidi="ar-SA"/>
              </w:rPr>
            </w:pPr>
            <w:r w:rsidRPr="00770B89">
              <w:rPr>
                <w:rFonts w:eastAsia="Calibri" w:cs="Times New Roman"/>
                <w:lang w:bidi="ar-SA"/>
              </w:rPr>
              <w:t xml:space="preserve">Cooperation skills: Most </w:t>
            </w:r>
            <w:r w:rsidR="00230B1C">
              <w:rPr>
                <w:rFonts w:eastAsia="Calibri" w:cs="Times New Roman"/>
                <w:lang w:bidi="ar-SA"/>
              </w:rPr>
              <w:t>study places</w:t>
            </w:r>
            <w:r w:rsidRPr="00770B89">
              <w:rPr>
                <w:rFonts w:eastAsia="Calibri" w:cs="Times New Roman"/>
                <w:lang w:bidi="ar-SA"/>
              </w:rPr>
              <w:t xml:space="preserve"> foster a </w:t>
            </w:r>
            <w:r w:rsidR="00230B1C" w:rsidRPr="00770B89">
              <w:rPr>
                <w:rFonts w:eastAsia="Calibri" w:cs="Times New Roman"/>
                <w:lang w:bidi="ar-SA"/>
              </w:rPr>
              <w:t>background</w:t>
            </w:r>
            <w:r w:rsidRPr="00770B89">
              <w:rPr>
                <w:rFonts w:eastAsia="Calibri" w:cs="Times New Roman"/>
                <w:lang w:bidi="ar-SA"/>
              </w:rPr>
              <w:t xml:space="preserve"> of </w:t>
            </w:r>
            <w:r w:rsidR="00230B1C" w:rsidRPr="00770B89">
              <w:rPr>
                <w:rFonts w:eastAsia="Calibri" w:cs="Times New Roman"/>
                <w:lang w:bidi="ar-SA"/>
              </w:rPr>
              <w:t>capability</w:t>
            </w:r>
            <w:r w:rsidRPr="00770B89">
              <w:rPr>
                <w:rFonts w:eastAsia="Calibri" w:cs="Times New Roman"/>
                <w:lang w:bidi="ar-SA"/>
              </w:rPr>
              <w:t xml:space="preserve"> and </w:t>
            </w:r>
            <w:r w:rsidR="00230B1C" w:rsidRPr="00770B89">
              <w:rPr>
                <w:rFonts w:eastAsia="Calibri" w:cs="Times New Roman"/>
                <w:lang w:bidi="ar-SA"/>
              </w:rPr>
              <w:t>freedom</w:t>
            </w:r>
            <w:r w:rsidRPr="00770B89">
              <w:rPr>
                <w:rFonts w:eastAsia="Calibri" w:cs="Times New Roman"/>
                <w:lang w:bidi="ar-SA"/>
              </w:rPr>
              <w:t>, not team</w:t>
            </w:r>
            <w:r w:rsidR="00230B1C">
              <w:rPr>
                <w:rFonts w:eastAsia="Calibri" w:cs="Times New Roman"/>
                <w:lang w:bidi="ar-SA"/>
              </w:rPr>
              <w:t xml:space="preserve"> </w:t>
            </w:r>
            <w:r w:rsidRPr="00770B89">
              <w:rPr>
                <w:rFonts w:eastAsia="Calibri" w:cs="Times New Roman"/>
                <w:lang w:bidi="ar-SA"/>
              </w:rPr>
              <w:t xml:space="preserve">work and cooperation. </w:t>
            </w:r>
            <w:r w:rsidR="00230B1C" w:rsidRPr="00230B1C">
              <w:rPr>
                <w:rFonts w:eastAsia="Calibri" w:cs="Times New Roman"/>
                <w:lang w:bidi="ar-SA"/>
              </w:rPr>
              <w:t xml:space="preserve">Prospective </w:t>
            </w:r>
            <w:r w:rsidRPr="00770B89">
              <w:rPr>
                <w:rFonts w:eastAsia="Calibri" w:cs="Times New Roman"/>
                <w:lang w:bidi="ar-SA"/>
              </w:rPr>
              <w:t xml:space="preserve">employers must </w:t>
            </w:r>
            <w:r w:rsidR="00230B1C" w:rsidRPr="00770B89">
              <w:rPr>
                <w:rFonts w:eastAsia="Calibri" w:cs="Times New Roman"/>
                <w:lang w:bidi="ar-SA"/>
              </w:rPr>
              <w:t>become accustomed</w:t>
            </w:r>
            <w:r w:rsidRPr="00770B89">
              <w:rPr>
                <w:rFonts w:eastAsia="Calibri" w:cs="Times New Roman"/>
                <w:lang w:bidi="ar-SA"/>
              </w:rPr>
              <w:t xml:space="preserve"> </w:t>
            </w:r>
            <w:r w:rsidR="00230B1C">
              <w:rPr>
                <w:rFonts w:eastAsia="Calibri" w:cs="Times New Roman"/>
                <w:lang w:bidi="ar-SA"/>
              </w:rPr>
              <w:t xml:space="preserve">to </w:t>
            </w:r>
            <w:r w:rsidRPr="00770B89">
              <w:rPr>
                <w:rFonts w:eastAsia="Calibri" w:cs="Times New Roman"/>
                <w:lang w:bidi="ar-SA"/>
              </w:rPr>
              <w:t xml:space="preserve">a culture of collaboration. They must </w:t>
            </w:r>
            <w:r w:rsidR="00230B1C" w:rsidRPr="00770B89">
              <w:rPr>
                <w:rFonts w:eastAsia="Calibri" w:cs="Times New Roman"/>
                <w:lang w:bidi="ar-SA"/>
              </w:rPr>
              <w:t>toil</w:t>
            </w:r>
            <w:r w:rsidRPr="00770B89">
              <w:rPr>
                <w:rFonts w:eastAsia="Calibri" w:cs="Times New Roman"/>
                <w:lang w:bidi="ar-SA"/>
              </w:rPr>
              <w:t xml:space="preserve"> with others, both </w:t>
            </w:r>
            <w:r w:rsidR="00230B1C">
              <w:rPr>
                <w:rFonts w:eastAsia="Calibri" w:cs="Times New Roman"/>
                <w:lang w:bidi="ar-SA"/>
              </w:rPr>
              <w:t>in and out</w:t>
            </w:r>
            <w:r w:rsidRPr="00770B89">
              <w:rPr>
                <w:rFonts w:eastAsia="Calibri" w:cs="Times New Roman"/>
                <w:lang w:bidi="ar-SA"/>
              </w:rPr>
              <w:t xml:space="preserve"> the institution, using most of the </w:t>
            </w:r>
            <w:r w:rsidR="00230B1C" w:rsidRPr="00770B89">
              <w:rPr>
                <w:rFonts w:eastAsia="Calibri" w:cs="Times New Roman"/>
                <w:lang w:bidi="ar-SA"/>
              </w:rPr>
              <w:t>recent</w:t>
            </w:r>
            <w:r w:rsidRPr="00770B89">
              <w:rPr>
                <w:rFonts w:eastAsia="Calibri" w:cs="Times New Roman"/>
                <w:lang w:bidi="ar-SA"/>
              </w:rPr>
              <w:t xml:space="preserve"> </w:t>
            </w:r>
            <w:r w:rsidR="00230B1C" w:rsidRPr="00770B89">
              <w:rPr>
                <w:rFonts w:eastAsia="Calibri" w:cs="Times New Roman"/>
                <w:lang w:bidi="ar-SA"/>
              </w:rPr>
              <w:t>knowledge</w:t>
            </w:r>
            <w:r w:rsidRPr="00770B89">
              <w:rPr>
                <w:rFonts w:eastAsia="Calibri" w:cs="Times New Roman"/>
                <w:lang w:bidi="ar-SA"/>
              </w:rPr>
              <w:t>.</w:t>
            </w:r>
          </w:p>
          <w:p w:rsidR="00770B89" w:rsidRPr="00770B89" w:rsidRDefault="00770B89" w:rsidP="00770B89">
            <w:pPr>
              <w:pStyle w:val="ListParagraph"/>
              <w:numPr>
                <w:ilvl w:val="0"/>
                <w:numId w:val="1"/>
              </w:numPr>
              <w:spacing w:before="0" w:after="0"/>
              <w:rPr>
                <w:rFonts w:eastAsia="Calibri" w:cs="Times New Roman"/>
                <w:lang w:bidi="ar-SA"/>
              </w:rPr>
            </w:pPr>
            <w:r w:rsidRPr="00770B89">
              <w:rPr>
                <w:rFonts w:eastAsia="Calibri" w:cs="Times New Roman"/>
                <w:lang w:bidi="ar-SA"/>
              </w:rPr>
              <w:t>Critical thinking and problem solving skills: It emphasise on employers' commitment to guidance is decreasing and employers increasingly value critical thinking and problem solving</w:t>
            </w:r>
            <w:r w:rsidR="00007354" w:rsidRPr="00007354">
              <w:rPr>
                <w:rFonts w:eastAsia="Calibri" w:cs="Times New Roman"/>
              </w:rPr>
              <w:t>(Creed, P. and Hughes, T. 2012)</w:t>
            </w:r>
            <w:r w:rsidRPr="00770B89">
              <w:rPr>
                <w:rFonts w:eastAsia="Calibri" w:cs="Times New Roman"/>
                <w:lang w:bidi="ar-SA"/>
              </w:rPr>
              <w:t xml:space="preserve">. In a rapidly changing world, employers must </w:t>
            </w:r>
            <w:r w:rsidR="00230B1C" w:rsidRPr="00770B89">
              <w:rPr>
                <w:rFonts w:eastAsia="Calibri" w:cs="Times New Roman"/>
                <w:lang w:bidi="ar-SA"/>
              </w:rPr>
              <w:t>answer</w:t>
            </w:r>
            <w:r w:rsidRPr="00770B89">
              <w:rPr>
                <w:rFonts w:eastAsia="Calibri" w:cs="Times New Roman"/>
                <w:lang w:bidi="ar-SA"/>
              </w:rPr>
              <w:t xml:space="preserve"> problems, create ideas and help </w:t>
            </w:r>
            <w:r w:rsidR="00230B1C" w:rsidRPr="00770B89">
              <w:rPr>
                <w:rFonts w:eastAsia="Calibri" w:cs="Times New Roman"/>
                <w:lang w:bidi="ar-SA"/>
              </w:rPr>
              <w:t>develop</w:t>
            </w:r>
            <w:r w:rsidRPr="00770B89">
              <w:rPr>
                <w:rFonts w:eastAsia="Calibri" w:cs="Times New Roman"/>
                <w:lang w:bidi="ar-SA"/>
              </w:rPr>
              <w:t xml:space="preserve"> their employees.</w:t>
            </w:r>
          </w:p>
          <w:p w:rsidR="00770B89" w:rsidRPr="00770B89" w:rsidRDefault="00770B89" w:rsidP="00770B89">
            <w:pPr>
              <w:pStyle w:val="ListParagraph"/>
              <w:numPr>
                <w:ilvl w:val="0"/>
                <w:numId w:val="1"/>
              </w:numPr>
              <w:spacing w:before="0" w:after="0"/>
              <w:rPr>
                <w:rFonts w:eastAsia="Calibri" w:cs="Times New Roman"/>
                <w:lang w:bidi="ar-SA"/>
              </w:rPr>
            </w:pPr>
            <w:r w:rsidRPr="00770B89">
              <w:rPr>
                <w:rFonts w:eastAsia="Calibri" w:cs="Times New Roman"/>
                <w:lang w:bidi="ar-SA"/>
              </w:rPr>
              <w:t xml:space="preserve">Personal management: This implies the </w:t>
            </w:r>
            <w:r w:rsidR="00230B1C" w:rsidRPr="00770B89">
              <w:rPr>
                <w:rFonts w:eastAsia="Calibri" w:cs="Times New Roman"/>
                <w:lang w:bidi="ar-SA"/>
              </w:rPr>
              <w:t>skill</w:t>
            </w:r>
            <w:r w:rsidRPr="00770B89">
              <w:rPr>
                <w:rFonts w:eastAsia="Calibri" w:cs="Times New Roman"/>
                <w:lang w:bidi="ar-SA"/>
              </w:rPr>
              <w:t xml:space="preserve"> of employers to </w:t>
            </w:r>
            <w:r w:rsidR="00230B1C" w:rsidRPr="00770B89">
              <w:rPr>
                <w:rFonts w:eastAsia="Calibri" w:cs="Times New Roman"/>
                <w:lang w:bidi="ar-SA"/>
              </w:rPr>
              <w:t>map</w:t>
            </w:r>
            <w:r w:rsidRPr="00770B89">
              <w:rPr>
                <w:rFonts w:eastAsia="Calibri" w:cs="Times New Roman"/>
                <w:lang w:bidi="ar-SA"/>
              </w:rPr>
              <w:t xml:space="preserve">, </w:t>
            </w:r>
            <w:r w:rsidR="00230B1C" w:rsidRPr="00770B89">
              <w:rPr>
                <w:rFonts w:eastAsia="Calibri" w:cs="Times New Roman"/>
                <w:lang w:bidi="ar-SA"/>
              </w:rPr>
              <w:t>systematize</w:t>
            </w:r>
            <w:r w:rsidRPr="00770B89">
              <w:rPr>
                <w:rFonts w:eastAsia="Calibri" w:cs="Times New Roman"/>
                <w:lang w:bidi="ar-SA"/>
              </w:rPr>
              <w:t xml:space="preserve">, </w:t>
            </w:r>
            <w:r w:rsidR="00230B1C" w:rsidRPr="00770B89">
              <w:rPr>
                <w:rFonts w:eastAsia="Calibri" w:cs="Times New Roman"/>
                <w:lang w:bidi="ar-SA"/>
              </w:rPr>
              <w:t>generate</w:t>
            </w:r>
            <w:r w:rsidRPr="00770B89">
              <w:rPr>
                <w:rFonts w:eastAsia="Calibri" w:cs="Times New Roman"/>
                <w:lang w:bidi="ar-SA"/>
              </w:rPr>
              <w:t xml:space="preserve"> and </w:t>
            </w:r>
            <w:r w:rsidR="00230B1C" w:rsidRPr="00770B89">
              <w:rPr>
                <w:rFonts w:eastAsia="Calibri" w:cs="Times New Roman"/>
                <w:lang w:bidi="ar-SA"/>
              </w:rPr>
              <w:t>implement</w:t>
            </w:r>
            <w:r w:rsidRPr="00770B89">
              <w:rPr>
                <w:rFonts w:eastAsia="Calibri" w:cs="Times New Roman"/>
                <w:lang w:bidi="ar-SA"/>
              </w:rPr>
              <w:t xml:space="preserve"> independently, instead of waiting for someone to do it for them.</w:t>
            </w:r>
          </w:p>
        </w:tc>
        <w:tc>
          <w:tcPr>
            <w:tcW w:w="2925" w:type="dxa"/>
          </w:tcPr>
          <w:p w:rsidR="00770B89" w:rsidRPr="00BC3E90" w:rsidRDefault="00770B89" w:rsidP="00770B89">
            <w:pPr>
              <w:spacing w:before="0" w:after="0"/>
              <w:jc w:val="left"/>
              <w:rPr>
                <w:rFonts w:eastAsia="Calibri" w:cs="Times New Roman"/>
                <w:lang w:val="en-US" w:bidi="ar-SA"/>
              </w:rPr>
            </w:pPr>
            <w:r>
              <w:rPr>
                <w:rFonts w:eastAsia="Calibri" w:cs="Times New Roman"/>
                <w:lang w:val="en-US" w:bidi="ar-SA"/>
              </w:rPr>
              <w:lastRenderedPageBreak/>
              <w:t>5</w:t>
            </w:r>
          </w:p>
        </w:tc>
      </w:tr>
      <w:tr w:rsidR="008F051B" w:rsidRPr="00BC3E90" w:rsidTr="00230B1C">
        <w:tc>
          <w:tcPr>
            <w:tcW w:w="6318" w:type="dxa"/>
          </w:tcPr>
          <w:p w:rsidR="008F051B" w:rsidRPr="00BC3E90" w:rsidRDefault="008F051B" w:rsidP="00230B1C">
            <w:pPr>
              <w:spacing w:before="0" w:after="0"/>
              <w:jc w:val="center"/>
              <w:rPr>
                <w:rFonts w:eastAsia="Calibri" w:cs="Times New Roman"/>
                <w:lang w:val="en-US" w:bidi="ar-SA"/>
              </w:rPr>
            </w:pPr>
            <w:r w:rsidRPr="008F051B">
              <w:rPr>
                <w:rFonts w:eastAsia="Calibri" w:cs="Times New Roman"/>
                <w:lang w:val="en-US" w:bidi="ar-SA"/>
              </w:rPr>
              <w:lastRenderedPageBreak/>
              <w:t xml:space="preserve">Important </w:t>
            </w:r>
            <w:r>
              <w:rPr>
                <w:rFonts w:eastAsia="Calibri" w:cs="Times New Roman"/>
                <w:lang w:val="en-US" w:bidi="ar-SA"/>
              </w:rPr>
              <w:t>k</w:t>
            </w:r>
            <w:r w:rsidRPr="00BC3E90">
              <w:rPr>
                <w:rFonts w:eastAsia="Calibri" w:cs="Times New Roman"/>
                <w:lang w:val="en-US" w:bidi="ar-SA"/>
              </w:rPr>
              <w:t xml:space="preserve">nowledge and skills </w:t>
            </w:r>
            <w:r>
              <w:rPr>
                <w:rFonts w:eastAsia="Calibri" w:cs="Times New Roman"/>
                <w:lang w:val="en-US" w:bidi="ar-SA"/>
              </w:rPr>
              <w:t xml:space="preserve">required </w:t>
            </w:r>
            <w:r w:rsidRPr="00BC3E90">
              <w:rPr>
                <w:rFonts w:eastAsia="Calibri" w:cs="Times New Roman"/>
                <w:lang w:val="en-US" w:bidi="ar-SA"/>
              </w:rPr>
              <w:t>for current studies</w:t>
            </w:r>
          </w:p>
        </w:tc>
        <w:tc>
          <w:tcPr>
            <w:tcW w:w="2925" w:type="dxa"/>
          </w:tcPr>
          <w:p w:rsidR="008F051B" w:rsidRPr="00BC3E90" w:rsidRDefault="008F051B" w:rsidP="00230B1C">
            <w:pPr>
              <w:spacing w:before="0" w:after="0"/>
              <w:jc w:val="center"/>
              <w:rPr>
                <w:rFonts w:eastAsia="Calibri" w:cs="Times New Roman"/>
                <w:lang w:val="en-US" w:bidi="ar-SA"/>
              </w:rPr>
            </w:pPr>
            <w:r w:rsidRPr="00BC3E90">
              <w:rPr>
                <w:rFonts w:eastAsia="Calibri" w:cs="Times New Roman"/>
                <w:lang w:val="en-US" w:bidi="ar-SA"/>
              </w:rPr>
              <w:t>Rating</w:t>
            </w:r>
            <w:r>
              <w:rPr>
                <w:rFonts w:eastAsia="Calibri" w:cs="Times New Roman"/>
                <w:lang w:val="en-US" w:bidi="ar-SA"/>
              </w:rPr>
              <w:t xml:space="preserve"> in terms of ability</w:t>
            </w:r>
            <w:r w:rsidRPr="00BC3E90">
              <w:rPr>
                <w:rFonts w:eastAsia="Calibri" w:cs="Times New Roman"/>
                <w:lang w:val="en-US" w:bidi="ar-SA"/>
              </w:rPr>
              <w:t xml:space="preserve"> (1-5)</w:t>
            </w:r>
          </w:p>
        </w:tc>
      </w:tr>
      <w:tr w:rsidR="00770B89" w:rsidRPr="00BC3E90" w:rsidTr="00770B89">
        <w:tc>
          <w:tcPr>
            <w:tcW w:w="6318" w:type="dxa"/>
          </w:tcPr>
          <w:p w:rsidR="00230B1C" w:rsidRPr="00230B1C" w:rsidRDefault="00230B1C" w:rsidP="00230B1C">
            <w:pPr>
              <w:pStyle w:val="ListParagraph"/>
              <w:numPr>
                <w:ilvl w:val="0"/>
                <w:numId w:val="2"/>
              </w:numPr>
              <w:spacing w:before="0" w:after="0"/>
              <w:rPr>
                <w:rFonts w:eastAsia="Calibri" w:cs="Times New Roman"/>
                <w:lang w:val="en-US" w:bidi="ar-SA"/>
              </w:rPr>
            </w:pPr>
            <w:r>
              <w:rPr>
                <w:rFonts w:eastAsia="Calibri" w:cs="Times New Roman"/>
                <w:lang w:val="en-US" w:bidi="ar-SA"/>
              </w:rPr>
              <w:t>Critical</w:t>
            </w:r>
            <w:r w:rsidRPr="00230B1C">
              <w:rPr>
                <w:rFonts w:eastAsia="Calibri" w:cs="Times New Roman"/>
                <w:lang w:val="en-US" w:bidi="ar-SA"/>
              </w:rPr>
              <w:t xml:space="preserve"> skills: the critical capacity of the important problems is that this critical skill requires the culture of innovation necessary </w:t>
            </w:r>
            <w:r>
              <w:rPr>
                <w:rFonts w:eastAsia="Calibri" w:cs="Times New Roman"/>
                <w:lang w:val="en-US" w:bidi="ar-SA"/>
              </w:rPr>
              <w:t xml:space="preserve">and </w:t>
            </w:r>
            <w:r w:rsidRPr="00230B1C">
              <w:rPr>
                <w:rFonts w:eastAsia="Calibri" w:cs="Times New Roman"/>
                <w:lang w:val="en-US" w:bidi="ar-SA"/>
              </w:rPr>
              <w:t>constantly (Borg, H and Ohlsson, H.2010).</w:t>
            </w:r>
          </w:p>
          <w:p w:rsidR="00230B1C" w:rsidRPr="00230B1C" w:rsidRDefault="00230B1C" w:rsidP="00230B1C">
            <w:pPr>
              <w:pStyle w:val="ListParagraph"/>
              <w:numPr>
                <w:ilvl w:val="0"/>
                <w:numId w:val="2"/>
              </w:numPr>
              <w:spacing w:before="0" w:after="0"/>
              <w:rPr>
                <w:rFonts w:eastAsia="Calibri" w:cs="Times New Roman"/>
                <w:lang w:val="en-US" w:bidi="ar-SA"/>
              </w:rPr>
            </w:pPr>
            <w:r w:rsidRPr="00230B1C">
              <w:rPr>
                <w:rFonts w:eastAsia="Calibri" w:cs="Times New Roman"/>
                <w:lang w:val="en-US" w:bidi="ar-SA"/>
              </w:rPr>
              <w:lastRenderedPageBreak/>
              <w:t>Tec</w:t>
            </w:r>
            <w:r>
              <w:rPr>
                <w:rFonts w:eastAsia="Calibri" w:cs="Times New Roman"/>
                <w:lang w:val="en-US" w:bidi="ar-SA"/>
              </w:rPr>
              <w:t xml:space="preserve">hnical skills: </w:t>
            </w:r>
            <w:r w:rsidRPr="00230B1C">
              <w:rPr>
                <w:rFonts w:eastAsia="Calibri" w:cs="Times New Roman"/>
                <w:lang w:val="en-US" w:bidi="ar-SA"/>
              </w:rPr>
              <w:t>I am talking about almost all companies that employers have shown that technology should be used competently. In the digital age, technology is everywhere. However, schools are slow to become accustomed to this change. It has been learned that very few students are required or taught to effectively learn technology. This must be emphasized.</w:t>
            </w:r>
          </w:p>
          <w:p w:rsidR="00230B1C" w:rsidRPr="00230B1C" w:rsidRDefault="00230B1C" w:rsidP="00230B1C">
            <w:pPr>
              <w:pStyle w:val="ListParagraph"/>
              <w:numPr>
                <w:ilvl w:val="0"/>
                <w:numId w:val="2"/>
              </w:numPr>
              <w:spacing w:before="0" w:after="0"/>
              <w:rPr>
                <w:rFonts w:eastAsia="Calibri" w:cs="Times New Roman"/>
                <w:lang w:val="en-US" w:bidi="ar-SA"/>
              </w:rPr>
            </w:pPr>
            <w:r w:rsidRPr="00230B1C">
              <w:rPr>
                <w:rFonts w:eastAsia="Calibri" w:cs="Times New Roman"/>
                <w:lang w:val="en-US" w:bidi="ar-SA"/>
              </w:rPr>
              <w:t xml:space="preserve">Creativity and innovation: this skill </w:t>
            </w:r>
            <w:r>
              <w:rPr>
                <w:rFonts w:eastAsia="Calibri" w:cs="Times New Roman"/>
                <w:lang w:val="en-US" w:bidi="ar-SA"/>
              </w:rPr>
              <w:t>is often mentioned. I think it is</w:t>
            </w:r>
            <w:r w:rsidRPr="00230B1C">
              <w:rPr>
                <w:rFonts w:eastAsia="Calibri" w:cs="Times New Roman"/>
                <w:lang w:val="en-US" w:bidi="ar-SA"/>
              </w:rPr>
              <w:t xml:space="preserve"> about the ability to ask good questions and skills to solve problems (Alexandrou, A. 2013). Employers will increasingly seek creative and innovative solutions for employees to solve existing problems.</w:t>
            </w:r>
          </w:p>
          <w:p w:rsidR="00230B1C" w:rsidRPr="00230B1C" w:rsidRDefault="00230B1C" w:rsidP="00230B1C">
            <w:pPr>
              <w:pStyle w:val="ListParagraph"/>
              <w:numPr>
                <w:ilvl w:val="0"/>
                <w:numId w:val="2"/>
              </w:numPr>
              <w:spacing w:before="0" w:after="0"/>
              <w:rPr>
                <w:rFonts w:eastAsia="Calibri" w:cs="Times New Roman"/>
                <w:lang w:val="en-US" w:bidi="ar-SA"/>
              </w:rPr>
            </w:pPr>
            <w:r w:rsidRPr="00230B1C">
              <w:rPr>
                <w:rFonts w:eastAsia="Calibri" w:cs="Times New Roman"/>
                <w:lang w:val="en-US" w:bidi="ar-SA"/>
              </w:rPr>
              <w:t>Social Sk</w:t>
            </w:r>
            <w:r>
              <w:rPr>
                <w:rFonts w:eastAsia="Calibri" w:cs="Times New Roman"/>
                <w:lang w:val="en-US" w:bidi="ar-SA"/>
              </w:rPr>
              <w:t>ills: it t</w:t>
            </w:r>
            <w:r w:rsidRPr="00230B1C">
              <w:rPr>
                <w:rFonts w:eastAsia="Calibri" w:cs="Times New Roman"/>
                <w:lang w:val="en-US" w:bidi="ar-SA"/>
              </w:rPr>
              <w:t>ake</w:t>
            </w:r>
            <w:r>
              <w:rPr>
                <w:rFonts w:eastAsia="Calibri" w:cs="Times New Roman"/>
                <w:lang w:val="en-US" w:bidi="ar-SA"/>
              </w:rPr>
              <w:t>s</w:t>
            </w:r>
            <w:r w:rsidRPr="00230B1C">
              <w:rPr>
                <w:rFonts w:eastAsia="Calibri" w:cs="Times New Roman"/>
                <w:lang w:val="en-US" w:bidi="ar-SA"/>
              </w:rPr>
              <w:t xml:space="preserve"> time to teach management skills, organizational skills, including interpersonal skills, when </w:t>
            </w:r>
            <w:r>
              <w:rPr>
                <w:rFonts w:eastAsia="Calibri" w:cs="Times New Roman"/>
                <w:lang w:val="en-US" w:bidi="ar-SA"/>
              </w:rPr>
              <w:t>businesses</w:t>
            </w:r>
            <w:r w:rsidRPr="00230B1C">
              <w:rPr>
                <w:rFonts w:eastAsia="Calibri" w:cs="Times New Roman"/>
                <w:lang w:val="en-US" w:bidi="ar-SA"/>
              </w:rPr>
              <w:t xml:space="preserve"> can rarely talk to them, or to see someone's ability to use a solid handshake. Many times, different business leaders have heard, these skills seem to fade.</w:t>
            </w:r>
          </w:p>
          <w:p w:rsidR="00770B89" w:rsidRPr="00770B89" w:rsidRDefault="00230B1C" w:rsidP="00230B1C">
            <w:pPr>
              <w:pStyle w:val="ListParagraph"/>
              <w:numPr>
                <w:ilvl w:val="0"/>
                <w:numId w:val="2"/>
              </w:numPr>
              <w:spacing w:before="0" w:after="0"/>
              <w:rPr>
                <w:rFonts w:eastAsia="Calibri" w:cs="Times New Roman"/>
                <w:lang w:val="en-US" w:bidi="ar-SA"/>
              </w:rPr>
            </w:pPr>
            <w:r w:rsidRPr="00230B1C">
              <w:rPr>
                <w:rFonts w:eastAsia="Calibri" w:cs="Times New Roman"/>
                <w:lang w:val="en-US" w:bidi="ar-SA"/>
              </w:rPr>
              <w:t>Empathy and perspective: this ability is very important, but it seems to be another skill that slowly disappears (Arulmani, G.2016). Allow students to understand their ability to help others solve their problems and emotional problems.</w:t>
            </w:r>
          </w:p>
        </w:tc>
        <w:tc>
          <w:tcPr>
            <w:tcW w:w="2925" w:type="dxa"/>
          </w:tcPr>
          <w:p w:rsidR="00770B89" w:rsidRPr="00BC3E90" w:rsidRDefault="00770B89" w:rsidP="00770B89">
            <w:pPr>
              <w:spacing w:before="0" w:after="0"/>
              <w:jc w:val="left"/>
              <w:rPr>
                <w:rFonts w:eastAsia="Calibri" w:cs="Times New Roman"/>
                <w:lang w:val="en-US" w:bidi="ar-SA"/>
              </w:rPr>
            </w:pPr>
            <w:r>
              <w:rPr>
                <w:rFonts w:eastAsia="Calibri" w:cs="Times New Roman"/>
                <w:lang w:val="en-US" w:bidi="ar-SA"/>
              </w:rPr>
              <w:lastRenderedPageBreak/>
              <w:t>4</w:t>
            </w:r>
          </w:p>
        </w:tc>
      </w:tr>
    </w:tbl>
    <w:p w:rsidR="00770B89" w:rsidRDefault="00770B89" w:rsidP="00770B89"/>
    <w:p w:rsidR="00770B89" w:rsidRDefault="00770B89" w:rsidP="00C873EA">
      <w:pPr>
        <w:pStyle w:val="Heading1"/>
      </w:pPr>
      <w:bookmarkStart w:id="7" w:name="_Toc523179487"/>
      <w:r>
        <w:t xml:space="preserve">Understand </w:t>
      </w:r>
      <w:r w:rsidR="00C873EA">
        <w:t>of</w:t>
      </w:r>
      <w:r>
        <w:t xml:space="preserve"> personal strengths and other areas of development</w:t>
      </w:r>
      <w:bookmarkEnd w:id="7"/>
    </w:p>
    <w:p w:rsidR="00770B89" w:rsidRDefault="00770B89" w:rsidP="00C873EA">
      <w:pPr>
        <w:pStyle w:val="Heading2"/>
      </w:pPr>
      <w:bookmarkStart w:id="8" w:name="_Toc523179488"/>
      <w:r>
        <w:t>SWOT Analysis</w:t>
      </w:r>
      <w:bookmarkEnd w:id="8"/>
    </w:p>
    <w:p w:rsidR="00770B89" w:rsidRDefault="00770B89" w:rsidP="00770B89">
      <w:r>
        <w:t xml:space="preserve">Individual </w:t>
      </w:r>
      <w:r w:rsidR="00230B1C" w:rsidRPr="00230B1C">
        <w:t xml:space="preserve">analysis </w:t>
      </w:r>
      <w:r w:rsidR="00230B1C">
        <w:t xml:space="preserve">of </w:t>
      </w:r>
      <w:r>
        <w:t xml:space="preserve">SWOT can be done as a professional </w:t>
      </w:r>
      <w:r w:rsidR="00230B1C">
        <w:t>improvement</w:t>
      </w:r>
      <w:r>
        <w:t xml:space="preserve"> study. The </w:t>
      </w:r>
      <w:r w:rsidR="00230B1C">
        <w:t>benefit</w:t>
      </w:r>
      <w:r>
        <w:t xml:space="preserve"> of </w:t>
      </w:r>
      <w:r w:rsidR="00230B1C">
        <w:t>individual</w:t>
      </w:r>
      <w:r>
        <w:t xml:space="preserve"> SWOT analysis is that it </w:t>
      </w:r>
      <w:r w:rsidR="00230B1C">
        <w:t>permits</w:t>
      </w:r>
      <w:r>
        <w:t xml:space="preserve"> us to </w:t>
      </w:r>
      <w:r w:rsidR="00230B1C">
        <w:t>recognize</w:t>
      </w:r>
      <w:r>
        <w:t xml:space="preserve"> new career opportunities that </w:t>
      </w:r>
      <w:r w:rsidR="00C873EA">
        <w:t>should</w:t>
      </w:r>
      <w:r>
        <w:t xml:space="preserve"> have discovered</w:t>
      </w:r>
      <w:r w:rsidR="00007354" w:rsidRPr="00007354">
        <w:rPr>
          <w:lang w:val="en-US"/>
        </w:rPr>
        <w:t>(Briller, S. and Goldmacher, A. 2009)</w:t>
      </w:r>
      <w:r>
        <w:t xml:space="preserve">. It also </w:t>
      </w:r>
      <w:r w:rsidR="00230B1C" w:rsidRPr="00230B1C">
        <w:t xml:space="preserve">permits </w:t>
      </w:r>
      <w:r>
        <w:t xml:space="preserve">us to examine these opportunities based on our strengths and weaknesses, so that when </w:t>
      </w:r>
      <w:r w:rsidR="00C873EA">
        <w:t>they are</w:t>
      </w:r>
      <w:r>
        <w:t xml:space="preserve"> mobilize</w:t>
      </w:r>
      <w:r w:rsidR="00C873EA">
        <w:t>d</w:t>
      </w:r>
      <w:r>
        <w:t xml:space="preserve"> to limit potential problems, </w:t>
      </w:r>
      <w:r w:rsidR="00C873EA">
        <w:t>and</w:t>
      </w:r>
      <w:r>
        <w:t xml:space="preserve"> take advantage of opportunities that are right for us.</w:t>
      </w:r>
    </w:p>
    <w:p w:rsidR="00C873EA" w:rsidRPr="00C873EA" w:rsidRDefault="00C873EA" w:rsidP="00C873EA">
      <w:pPr>
        <w:rPr>
          <w:u w:val="single"/>
        </w:rPr>
      </w:pPr>
      <w:r>
        <w:rPr>
          <w:u w:val="single"/>
        </w:rPr>
        <w:lastRenderedPageBreak/>
        <w:t>Strengths:</w:t>
      </w:r>
    </w:p>
    <w:p w:rsidR="00C873EA" w:rsidRDefault="00C873EA" w:rsidP="00C873EA">
      <w:pPr>
        <w:pStyle w:val="ListParagraph"/>
        <w:numPr>
          <w:ilvl w:val="0"/>
          <w:numId w:val="3"/>
        </w:numPr>
      </w:pPr>
      <w:r>
        <w:t xml:space="preserve">I am good at </w:t>
      </w:r>
      <w:r w:rsidR="00913B01">
        <w:t>analysing</w:t>
      </w:r>
      <w:r>
        <w:t xml:space="preserve"> problems and deciding where to go.</w:t>
      </w:r>
    </w:p>
    <w:p w:rsidR="00C873EA" w:rsidRDefault="00C873EA" w:rsidP="00C873EA">
      <w:pPr>
        <w:pStyle w:val="ListParagraph"/>
        <w:numPr>
          <w:ilvl w:val="0"/>
          <w:numId w:val="3"/>
        </w:numPr>
      </w:pPr>
      <w:r>
        <w:t>I have a very good academic education.</w:t>
      </w:r>
    </w:p>
    <w:p w:rsidR="00C873EA" w:rsidRDefault="00C873EA" w:rsidP="00C873EA">
      <w:pPr>
        <w:pStyle w:val="ListParagraph"/>
        <w:numPr>
          <w:ilvl w:val="0"/>
          <w:numId w:val="3"/>
        </w:numPr>
      </w:pPr>
      <w:r>
        <w:t>I travel a lot through different cultures and I have a good understanding and sympathy.</w:t>
      </w:r>
    </w:p>
    <w:p w:rsidR="00C873EA" w:rsidRDefault="00C873EA" w:rsidP="00C873EA">
      <w:pPr>
        <w:pStyle w:val="ListParagraph"/>
        <w:numPr>
          <w:ilvl w:val="0"/>
          <w:numId w:val="3"/>
        </w:numPr>
      </w:pPr>
      <w:r>
        <w:t>I have a good working relationship with my colleagues.</w:t>
      </w:r>
    </w:p>
    <w:p w:rsidR="00C873EA" w:rsidRDefault="00C873EA" w:rsidP="00C873EA">
      <w:pPr>
        <w:pStyle w:val="ListParagraph"/>
        <w:numPr>
          <w:ilvl w:val="0"/>
          <w:numId w:val="3"/>
        </w:numPr>
      </w:pPr>
      <w:r>
        <w:t>I know</w:t>
      </w:r>
      <w:r w:rsidR="00230B1C" w:rsidRPr="00230B1C">
        <w:t xml:space="preserve"> competitors</w:t>
      </w:r>
      <w:r w:rsidR="00230B1C">
        <w:t xml:space="preserve"> of</w:t>
      </w:r>
      <w:r>
        <w:t xml:space="preserve"> my company's better than my </w:t>
      </w:r>
      <w:r w:rsidR="00230B1C">
        <w:t>coworkers</w:t>
      </w:r>
      <w:r>
        <w:t>.</w:t>
      </w:r>
    </w:p>
    <w:p w:rsidR="00C873EA" w:rsidRPr="00C873EA" w:rsidRDefault="00C873EA" w:rsidP="00C873EA">
      <w:pPr>
        <w:rPr>
          <w:u w:val="single"/>
        </w:rPr>
      </w:pPr>
      <w:r w:rsidRPr="00C873EA">
        <w:rPr>
          <w:u w:val="single"/>
        </w:rPr>
        <w:t xml:space="preserve">Weaknesses </w:t>
      </w:r>
    </w:p>
    <w:p w:rsidR="00C873EA" w:rsidRDefault="00230B1C" w:rsidP="00C873EA">
      <w:pPr>
        <w:pStyle w:val="ListParagraph"/>
        <w:numPr>
          <w:ilvl w:val="0"/>
          <w:numId w:val="4"/>
        </w:numPr>
      </w:pPr>
      <w:r>
        <w:t>If</w:t>
      </w:r>
      <w:r w:rsidR="00C873EA">
        <w:t xml:space="preserve"> I feel pressure, I </w:t>
      </w:r>
      <w:r w:rsidR="009475C0">
        <w:t>be apt</w:t>
      </w:r>
      <w:r w:rsidR="00C873EA">
        <w:t xml:space="preserve"> not to </w:t>
      </w:r>
      <w:r w:rsidR="00913B01">
        <w:t>analyse</w:t>
      </w:r>
      <w:r w:rsidR="00C873EA">
        <w:t xml:space="preserve"> all the </w:t>
      </w:r>
      <w:r w:rsidR="009475C0">
        <w:t>ways</w:t>
      </w:r>
      <w:r w:rsidR="00C873EA">
        <w:t xml:space="preserve"> before making a </w:t>
      </w:r>
      <w:r w:rsidR="009475C0">
        <w:t>choice</w:t>
      </w:r>
      <w:r w:rsidR="00C873EA">
        <w:t xml:space="preserve"> and saying "go straight".</w:t>
      </w:r>
    </w:p>
    <w:p w:rsidR="00C873EA" w:rsidRDefault="00C873EA" w:rsidP="00C873EA">
      <w:pPr>
        <w:pStyle w:val="ListParagraph"/>
        <w:numPr>
          <w:ilvl w:val="0"/>
          <w:numId w:val="4"/>
        </w:numPr>
      </w:pPr>
      <w:r>
        <w:t xml:space="preserve">I am reluctant to be stubborn and change my mind after making a </w:t>
      </w:r>
      <w:r w:rsidR="009475C0" w:rsidRPr="009475C0">
        <w:t>choice</w:t>
      </w:r>
      <w:r>
        <w:t>.</w:t>
      </w:r>
    </w:p>
    <w:p w:rsidR="00C873EA" w:rsidRPr="00C873EA" w:rsidRDefault="00C873EA" w:rsidP="00C873EA">
      <w:pPr>
        <w:rPr>
          <w:u w:val="single"/>
        </w:rPr>
      </w:pPr>
      <w:r w:rsidRPr="00C873EA">
        <w:rPr>
          <w:u w:val="single"/>
        </w:rPr>
        <w:t>Opportunities</w:t>
      </w:r>
    </w:p>
    <w:p w:rsidR="00C873EA" w:rsidRDefault="00C873EA" w:rsidP="00095C03">
      <w:pPr>
        <w:pStyle w:val="ListParagraph"/>
        <w:numPr>
          <w:ilvl w:val="0"/>
          <w:numId w:val="5"/>
        </w:numPr>
      </w:pPr>
      <w:r>
        <w:t xml:space="preserve">My company is </w:t>
      </w:r>
      <w:r w:rsidR="009475C0">
        <w:t>increasing</w:t>
      </w:r>
      <w:r>
        <w:t xml:space="preserve"> its </w:t>
      </w:r>
      <w:r w:rsidR="009475C0" w:rsidRPr="009475C0">
        <w:t xml:space="preserve">range </w:t>
      </w:r>
      <w:r w:rsidR="009475C0">
        <w:t xml:space="preserve">of </w:t>
      </w:r>
      <w:r>
        <w:t xml:space="preserve">product to focus on </w:t>
      </w:r>
      <w:r w:rsidR="009475C0">
        <w:t>innovative</w:t>
      </w:r>
      <w:r>
        <w:t xml:space="preserve"> product varieties.</w:t>
      </w:r>
    </w:p>
    <w:p w:rsidR="00C873EA" w:rsidRDefault="00C873EA" w:rsidP="00095C03">
      <w:pPr>
        <w:pStyle w:val="ListParagraph"/>
        <w:numPr>
          <w:ilvl w:val="0"/>
          <w:numId w:val="5"/>
        </w:numPr>
      </w:pPr>
      <w:r>
        <w:t>Most of the clients of our company think that the service they received recently is very good.</w:t>
      </w:r>
    </w:p>
    <w:p w:rsidR="00C873EA" w:rsidRDefault="00C873EA" w:rsidP="00095C03">
      <w:pPr>
        <w:pStyle w:val="ListParagraph"/>
        <w:numPr>
          <w:ilvl w:val="0"/>
          <w:numId w:val="5"/>
        </w:numPr>
      </w:pPr>
      <w:r>
        <w:t xml:space="preserve">My company recently expanded abroad, </w:t>
      </w:r>
      <w:r w:rsidR="00095C03">
        <w:t>and</w:t>
      </w:r>
      <w:r>
        <w:t xml:space="preserve"> the overseas department </w:t>
      </w:r>
      <w:r w:rsidR="00095C03">
        <w:t>is doing very well</w:t>
      </w:r>
      <w:r>
        <w:t>.</w:t>
      </w:r>
    </w:p>
    <w:p w:rsidR="00C873EA" w:rsidRPr="00095C03" w:rsidRDefault="00095C03" w:rsidP="00C873EA">
      <w:pPr>
        <w:rPr>
          <w:u w:val="single"/>
        </w:rPr>
      </w:pPr>
      <w:r w:rsidRPr="00095C03">
        <w:rPr>
          <w:u w:val="single"/>
        </w:rPr>
        <w:t>T</w:t>
      </w:r>
      <w:r w:rsidR="00C873EA" w:rsidRPr="00095C03">
        <w:rPr>
          <w:u w:val="single"/>
        </w:rPr>
        <w:t>hreat</w:t>
      </w:r>
      <w:r w:rsidRPr="00095C03">
        <w:rPr>
          <w:u w:val="single"/>
        </w:rPr>
        <w:t xml:space="preserve">s </w:t>
      </w:r>
    </w:p>
    <w:p w:rsidR="00C873EA" w:rsidRDefault="00095C03" w:rsidP="00095C03">
      <w:pPr>
        <w:pStyle w:val="ListParagraph"/>
        <w:numPr>
          <w:ilvl w:val="0"/>
          <w:numId w:val="6"/>
        </w:numPr>
      </w:pPr>
      <w:r>
        <w:t>Although I am</w:t>
      </w:r>
      <w:r w:rsidR="00C873EA">
        <w:t xml:space="preserve"> very good at solving problems, I am always very </w:t>
      </w:r>
      <w:r w:rsidR="00733BD6">
        <w:t>busy;</w:t>
      </w:r>
      <w:r w:rsidR="00C873EA">
        <w:t xml:space="preserve"> I do not have time to do what I am good at.</w:t>
      </w:r>
    </w:p>
    <w:p w:rsidR="00C873EA" w:rsidRDefault="00C873EA" w:rsidP="00095C03">
      <w:pPr>
        <w:pStyle w:val="ListParagraph"/>
        <w:numPr>
          <w:ilvl w:val="0"/>
          <w:numId w:val="6"/>
        </w:numPr>
      </w:pPr>
      <w:r>
        <w:t xml:space="preserve">Although the market in general is growing, the number one competitor of our company is </w:t>
      </w:r>
      <w:r w:rsidR="009475C0">
        <w:t>rising</w:t>
      </w:r>
      <w:r>
        <w:t xml:space="preserve"> </w:t>
      </w:r>
      <w:r w:rsidR="009475C0">
        <w:t>fast</w:t>
      </w:r>
      <w:r>
        <w:t xml:space="preserve"> and we face the risk of losing market share.</w:t>
      </w:r>
    </w:p>
    <w:p w:rsidR="00C873EA" w:rsidRDefault="00C873EA" w:rsidP="00C873EA">
      <w:r>
        <w:t xml:space="preserve">For those seeking progress, it is difficult to achieve leadership experiences in real life. If </w:t>
      </w:r>
      <w:r w:rsidR="00095C03">
        <w:t>someoneis</w:t>
      </w:r>
      <w:r>
        <w:t xml:space="preserve"> prepared for </w:t>
      </w:r>
      <w:r w:rsidR="00095C03">
        <w:t>his</w:t>
      </w:r>
      <w:r>
        <w:t xml:space="preserve"> career, everyone can succeed. To do this, </w:t>
      </w:r>
      <w:r w:rsidR="00095C03">
        <w:t>he</w:t>
      </w:r>
      <w:r>
        <w:t xml:space="preserve"> must learn every opportunity. </w:t>
      </w:r>
      <w:r w:rsidR="00095C03">
        <w:t>For my betterment, I am trying in the following ways to improve my potentiality:</w:t>
      </w:r>
    </w:p>
    <w:p w:rsidR="00C873EA" w:rsidRPr="00095C03" w:rsidRDefault="00C873EA" w:rsidP="00C873EA">
      <w:pPr>
        <w:rPr>
          <w:u w:val="single"/>
        </w:rPr>
      </w:pPr>
      <w:r w:rsidRPr="00095C03">
        <w:rPr>
          <w:u w:val="single"/>
        </w:rPr>
        <w:t>Read</w:t>
      </w:r>
      <w:r w:rsidR="00095C03" w:rsidRPr="00095C03">
        <w:rPr>
          <w:u w:val="single"/>
        </w:rPr>
        <w:t>ing</w:t>
      </w:r>
      <w:r w:rsidR="00095C03">
        <w:rPr>
          <w:u w:val="single"/>
        </w:rPr>
        <w:t xml:space="preserve"> regularly</w:t>
      </w:r>
    </w:p>
    <w:p w:rsidR="00C873EA" w:rsidRDefault="00C873EA" w:rsidP="00C873EA">
      <w:r>
        <w:lastRenderedPageBreak/>
        <w:t>It is not only about current events, but also about issues that expand the horizon of history at the same time</w:t>
      </w:r>
      <w:r w:rsidR="00007354" w:rsidRPr="00007354">
        <w:rPr>
          <w:lang w:val="en-US"/>
        </w:rPr>
        <w:t>(Johnson, J. 2016)</w:t>
      </w:r>
      <w:r>
        <w:t>. I am an avid reader of business books and almost always find one or two ideas in my work.</w:t>
      </w:r>
    </w:p>
    <w:p w:rsidR="00C873EA" w:rsidRPr="00095C03" w:rsidRDefault="00095C03" w:rsidP="00C873EA">
      <w:pPr>
        <w:rPr>
          <w:u w:val="single"/>
        </w:rPr>
      </w:pPr>
      <w:r w:rsidRPr="00095C03">
        <w:rPr>
          <w:u w:val="single"/>
        </w:rPr>
        <w:t>Write regularly</w:t>
      </w:r>
    </w:p>
    <w:p w:rsidR="00C873EA" w:rsidRDefault="00C873EA" w:rsidP="00C873EA">
      <w:r>
        <w:t xml:space="preserve">Writing has many benefits for leaders. It can help </w:t>
      </w:r>
      <w:r w:rsidR="00095C03">
        <w:t>to</w:t>
      </w:r>
      <w:r>
        <w:t xml:space="preserve"> strengthen communication with the content director, the development of critical thinking skills and a variety of other perspectives, including employees</w:t>
      </w:r>
      <w:r w:rsidR="00007354" w:rsidRPr="00007354">
        <w:rPr>
          <w:lang w:val="en-US"/>
        </w:rPr>
        <w:t>(Martin, T. 2016)</w:t>
      </w:r>
      <w:r>
        <w:t xml:space="preserve">. The more </w:t>
      </w:r>
      <w:r w:rsidR="00095C03">
        <w:t>a person</w:t>
      </w:r>
      <w:r>
        <w:t xml:space="preserve"> publish</w:t>
      </w:r>
      <w:r w:rsidR="00095C03">
        <w:t>es</w:t>
      </w:r>
      <w:r>
        <w:t xml:space="preserve">, the better </w:t>
      </w:r>
      <w:r w:rsidR="00095C03">
        <w:t>his</w:t>
      </w:r>
      <w:r>
        <w:t xml:space="preserve"> writing will be. It can also help </w:t>
      </w:r>
      <w:r w:rsidR="00095C03">
        <w:t>to</w:t>
      </w:r>
      <w:r>
        <w:t xml:space="preserve"> develop own experience in </w:t>
      </w:r>
      <w:r w:rsidR="00095C03">
        <w:t>the</w:t>
      </w:r>
      <w:r>
        <w:t xml:space="preserve"> field.</w:t>
      </w:r>
    </w:p>
    <w:p w:rsidR="00C873EA" w:rsidRPr="00095C03" w:rsidRDefault="00C873EA" w:rsidP="00C873EA">
      <w:pPr>
        <w:rPr>
          <w:u w:val="single"/>
        </w:rPr>
      </w:pPr>
      <w:r w:rsidRPr="00095C03">
        <w:rPr>
          <w:u w:val="single"/>
        </w:rPr>
        <w:t>Part</w:t>
      </w:r>
      <w:r w:rsidR="00095C03" w:rsidRPr="00095C03">
        <w:rPr>
          <w:u w:val="single"/>
        </w:rPr>
        <w:t>icipate in the training program</w:t>
      </w:r>
    </w:p>
    <w:p w:rsidR="00C873EA" w:rsidRDefault="00095C03" w:rsidP="00C873EA">
      <w:r>
        <w:t>Books and articles take</w:t>
      </w:r>
      <w:r w:rsidR="00C873EA">
        <w:t xml:space="preserve"> to the present. They are determined to learn and discover how to make time for it, even at their level. Here </w:t>
      </w:r>
      <w:r>
        <w:t>one</w:t>
      </w:r>
      <w:r w:rsidR="00C873EA">
        <w:t xml:space="preserve"> can also find valuable networking opportunities.</w:t>
      </w:r>
    </w:p>
    <w:p w:rsidR="00C873EA" w:rsidRPr="00095C03" w:rsidRDefault="00095C03" w:rsidP="00C873EA">
      <w:pPr>
        <w:rPr>
          <w:u w:val="single"/>
        </w:rPr>
      </w:pPr>
      <w:r>
        <w:rPr>
          <w:u w:val="single"/>
        </w:rPr>
        <w:t>Teach</w:t>
      </w:r>
      <w:r w:rsidR="00C873EA" w:rsidRPr="00095C03">
        <w:rPr>
          <w:u w:val="single"/>
        </w:rPr>
        <w:t xml:space="preserve"> what </w:t>
      </w:r>
      <w:r w:rsidRPr="00095C03">
        <w:rPr>
          <w:u w:val="single"/>
        </w:rPr>
        <w:t>is</w:t>
      </w:r>
      <w:r w:rsidR="00C873EA" w:rsidRPr="00095C03">
        <w:rPr>
          <w:u w:val="single"/>
        </w:rPr>
        <w:t xml:space="preserve"> know</w:t>
      </w:r>
      <w:r w:rsidRPr="00095C03">
        <w:rPr>
          <w:u w:val="single"/>
        </w:rPr>
        <w:t>n</w:t>
      </w:r>
    </w:p>
    <w:p w:rsidR="00C873EA" w:rsidRDefault="00C873EA" w:rsidP="00C873EA">
      <w:r>
        <w:t xml:space="preserve">There is no better way to teach anything than to gain knowledge and skills for others. The materials allow </w:t>
      </w:r>
      <w:r w:rsidR="00095C03">
        <w:t>thinking</w:t>
      </w:r>
      <w:r>
        <w:t xml:space="preserve"> in new ways</w:t>
      </w:r>
      <w:r w:rsidR="00007354" w:rsidRPr="00007354">
        <w:rPr>
          <w:lang w:val="en-US"/>
        </w:rPr>
        <w:t>(Pierce, J. 2010)</w:t>
      </w:r>
      <w:r>
        <w:t xml:space="preserve">. In my experience, sometimes </w:t>
      </w:r>
      <w:r w:rsidR="00095C03">
        <w:t>I</w:t>
      </w:r>
      <w:r>
        <w:t xml:space="preserve"> learn more about </w:t>
      </w:r>
      <w:r w:rsidR="00095C03">
        <w:t>how others</w:t>
      </w:r>
      <w:r>
        <w:t xml:space="preserve"> do. </w:t>
      </w:r>
      <w:r w:rsidR="00095C03">
        <w:t xml:space="preserve">It is a good opportunity. </w:t>
      </w:r>
    </w:p>
    <w:p w:rsidR="00095C03" w:rsidRPr="00095C03" w:rsidRDefault="00095C03" w:rsidP="00C873EA">
      <w:pPr>
        <w:rPr>
          <w:u w:val="single"/>
        </w:rPr>
      </w:pPr>
      <w:r w:rsidRPr="00095C03">
        <w:rPr>
          <w:u w:val="single"/>
        </w:rPr>
        <w:t>Gathering of opinions</w:t>
      </w:r>
    </w:p>
    <w:p w:rsidR="00770B89" w:rsidRDefault="00095C03" w:rsidP="00C873EA">
      <w:r>
        <w:t>I</w:t>
      </w:r>
      <w:r w:rsidR="00C873EA">
        <w:t xml:space="preserve"> receive feedback from employees, board members and those who have the ability to provide valuable information. </w:t>
      </w:r>
      <w:r>
        <w:t>Moreover I s</w:t>
      </w:r>
      <w:r w:rsidR="00C873EA">
        <w:t xml:space="preserve">et up an anonymous feedback mechanism for </w:t>
      </w:r>
      <w:r>
        <w:t>the</w:t>
      </w:r>
      <w:r w:rsidR="00C873EA">
        <w:t xml:space="preserve"> employees </w:t>
      </w:r>
      <w:r>
        <w:t>and also third parties</w:t>
      </w:r>
      <w:r w:rsidR="00C873EA">
        <w:t>.</w:t>
      </w:r>
    </w:p>
    <w:p w:rsidR="00095C03" w:rsidRDefault="00095C03" w:rsidP="00095C03">
      <w:pPr>
        <w:pStyle w:val="Heading2"/>
      </w:pPr>
      <w:bookmarkStart w:id="9" w:name="_Toc523179489"/>
      <w:r>
        <w:t>Johari window</w:t>
      </w:r>
      <w:bookmarkEnd w:id="9"/>
    </w:p>
    <w:p w:rsidR="00095C03" w:rsidRDefault="00095C03" w:rsidP="00095C03">
      <w:r>
        <w:t>The Johari window model is used to improve the perception of the individual. This model is based on two ideas: the person can gain confidence by showing his information to others and by knowing their comments</w:t>
      </w:r>
      <w:r w:rsidR="00007354" w:rsidRPr="00007354">
        <w:rPr>
          <w:lang w:val="en-US"/>
        </w:rPr>
        <w:t>(Flixabout 2016)</w:t>
      </w:r>
      <w:r>
        <w:t>. The Johari model represents every four rooms or partitions. Each of the four panels shows that personal knowledge, emotions, motivations and knowledge are not known spontaneously. My Johari window diagram is given below:</w:t>
      </w:r>
    </w:p>
    <w:p w:rsidR="00095C03" w:rsidRDefault="00095C03" w:rsidP="00095C03">
      <w:pPr>
        <w:jc w:val="center"/>
      </w:pPr>
      <w:r w:rsidRPr="00095C03">
        <w:rPr>
          <w:noProof/>
          <w:lang w:val="en-US" w:bidi="ar-SA"/>
        </w:rPr>
        <w:lastRenderedPageBreak/>
        <w:drawing>
          <wp:inline distT="0" distB="0" distL="0" distR="0">
            <wp:extent cx="3582891" cy="2274379"/>
            <wp:effectExtent l="19050" t="0" r="0" b="0"/>
            <wp:docPr id="4" name="Picture 19" descr="https://www.communicationtheory.org/wp-content/uploads/2013/01/johari-model-fig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communicationtheory.org/wp-content/uploads/2013/01/johari-model-figure2.jpg"/>
                    <pic:cNvPicPr>
                      <a:picLocks noChangeAspect="1" noChangeArrowheads="1"/>
                    </pic:cNvPicPr>
                  </pic:nvPicPr>
                  <pic:blipFill>
                    <a:blip r:embed="rId11" cstate="print"/>
                    <a:srcRect b="9413"/>
                    <a:stretch>
                      <a:fillRect/>
                    </a:stretch>
                  </pic:blipFill>
                  <pic:spPr bwMode="auto">
                    <a:xfrm>
                      <a:off x="0" y="0"/>
                      <a:ext cx="3591172" cy="2279636"/>
                    </a:xfrm>
                    <a:prstGeom prst="rect">
                      <a:avLst/>
                    </a:prstGeom>
                    <a:noFill/>
                    <a:ln w="9525">
                      <a:noFill/>
                      <a:miter lim="800000"/>
                      <a:headEnd/>
                      <a:tailEnd/>
                    </a:ln>
                  </pic:spPr>
                </pic:pic>
              </a:graphicData>
            </a:graphic>
          </wp:inline>
        </w:drawing>
      </w:r>
    </w:p>
    <w:p w:rsidR="00095C03" w:rsidRDefault="00095C03" w:rsidP="00095C03">
      <w:pPr>
        <w:pStyle w:val="Heading2"/>
      </w:pPr>
      <w:bookmarkStart w:id="10" w:name="_Toc523179490"/>
      <w:r>
        <w:t>Research and learning style</w:t>
      </w:r>
      <w:bookmarkEnd w:id="10"/>
    </w:p>
    <w:p w:rsidR="00095C03" w:rsidRDefault="00095C03" w:rsidP="00095C03">
      <w:r>
        <w:t>Learning is the process of acquiring knowledge through learning. It is important to understand the learning style to ensure that the learner is guided by the style of the others. Only intellectuals who follow their own style will understand other’s learning. Instructors must learn to help students determine their personal learning style. Because learning styles affect the way it is taught, they need to know what this style is and how it compares to others</w:t>
      </w:r>
      <w:r w:rsidR="00007354" w:rsidRPr="00007354">
        <w:rPr>
          <w:lang w:val="en-US"/>
        </w:rPr>
        <w:t>(Martin, T. 2016)</w:t>
      </w:r>
      <w:r>
        <w:t xml:space="preserve">. Knowledge of the learning style should help us not to understand how to use other styles. Even if people </w:t>
      </w:r>
      <w:r w:rsidR="009475C0">
        <w:t>possess</w:t>
      </w:r>
      <w:r>
        <w:t xml:space="preserve"> their </w:t>
      </w:r>
      <w:r w:rsidR="009475C0">
        <w:t>own</w:t>
      </w:r>
      <w:r>
        <w:t xml:space="preserve"> </w:t>
      </w:r>
      <w:r w:rsidR="009475C0" w:rsidRPr="009475C0">
        <w:t xml:space="preserve">styles </w:t>
      </w:r>
      <w:r w:rsidR="009475C0">
        <w:t xml:space="preserve">of </w:t>
      </w:r>
      <w:r>
        <w:t xml:space="preserve">learning, it is </w:t>
      </w:r>
      <w:r w:rsidR="009475C0">
        <w:t>helpful</w:t>
      </w:r>
      <w:r>
        <w:t xml:space="preserve"> to understand other styles and </w:t>
      </w:r>
      <w:r w:rsidR="009475C0">
        <w:t>the way it</w:t>
      </w:r>
      <w:r>
        <w:t xml:space="preserve"> </w:t>
      </w:r>
      <w:r w:rsidR="009475C0">
        <w:t>empowers</w:t>
      </w:r>
      <w:r>
        <w:t xml:space="preserve"> the weak style. Using a </w:t>
      </w:r>
      <w:r w:rsidR="009475C0">
        <w:t>selection</w:t>
      </w:r>
      <w:r>
        <w:t xml:space="preserve"> of </w:t>
      </w:r>
      <w:r w:rsidR="009475C0" w:rsidRPr="009475C0">
        <w:t xml:space="preserve">styles </w:t>
      </w:r>
      <w:r w:rsidR="009475C0">
        <w:t xml:space="preserve">of </w:t>
      </w:r>
      <w:r>
        <w:t xml:space="preserve">learning will help </w:t>
      </w:r>
      <w:r w:rsidR="009475C0">
        <w:t>empower</w:t>
      </w:r>
      <w:r>
        <w:t xml:space="preserve"> the experience</w:t>
      </w:r>
      <w:r w:rsidR="009475C0">
        <w:t xml:space="preserve"> of </w:t>
      </w:r>
      <w:r w:rsidR="009475C0" w:rsidRPr="009475C0">
        <w:t>learning</w:t>
      </w:r>
      <w:r>
        <w:t>.</w:t>
      </w:r>
    </w:p>
    <w:p w:rsidR="000123C4" w:rsidRPr="000123C4" w:rsidRDefault="000123C4" w:rsidP="000123C4">
      <w:pPr>
        <w:pStyle w:val="Heading3"/>
      </w:pPr>
      <w:bookmarkStart w:id="11" w:name="_Toc523179491"/>
      <w:r w:rsidRPr="000123C4">
        <w:t>Honey and Mumford Learning Style</w:t>
      </w:r>
      <w:bookmarkEnd w:id="11"/>
    </w:p>
    <w:p w:rsidR="00095C03" w:rsidRDefault="00095C03" w:rsidP="00095C03">
      <w:r>
        <w:t>The learning style of Honey and Mumford was developed i</w:t>
      </w:r>
      <w:r w:rsidR="009475C0">
        <w:t xml:space="preserve">n 1986. </w:t>
      </w:r>
      <w:r>
        <w:t>Peter Honey and Alan Mumford</w:t>
      </w:r>
      <w:r w:rsidR="009475C0">
        <w:t xml:space="preserve"> invented this style</w:t>
      </w:r>
      <w:r>
        <w:t xml:space="preserve">. His work has been </w:t>
      </w:r>
      <w:r w:rsidR="009475C0">
        <w:t>encouraged</w:t>
      </w:r>
      <w:r>
        <w:t xml:space="preserve"> by Kolb's learning style </w:t>
      </w:r>
      <w:r w:rsidR="009475C0">
        <w:t>representation</w:t>
      </w:r>
      <w:r>
        <w:t xml:space="preserve">. However, they </w:t>
      </w:r>
      <w:r w:rsidR="009475C0">
        <w:t>formed</w:t>
      </w:r>
      <w:r>
        <w:t xml:space="preserve"> t</w:t>
      </w:r>
      <w:r w:rsidR="000123C4">
        <w:t>heir own</w:t>
      </w:r>
      <w:r w:rsidR="009475C0">
        <w:t xml:space="preserve"> </w:t>
      </w:r>
      <w:r w:rsidR="009475C0" w:rsidRPr="009475C0">
        <w:t>Style</w:t>
      </w:r>
      <w:r w:rsidR="009475C0">
        <w:t xml:space="preserve"> of</w:t>
      </w:r>
      <w:r w:rsidR="000123C4">
        <w:t xml:space="preserve"> Learning Survey. </w:t>
      </w:r>
      <w:r>
        <w:t>There are four learning styles:</w:t>
      </w:r>
    </w:p>
    <w:p w:rsidR="000123C4" w:rsidRPr="000123C4" w:rsidRDefault="000123C4" w:rsidP="00095C03">
      <w:pPr>
        <w:rPr>
          <w:u w:val="single"/>
        </w:rPr>
      </w:pPr>
      <w:r w:rsidRPr="000123C4">
        <w:rPr>
          <w:u w:val="single"/>
        </w:rPr>
        <w:t>Activists</w:t>
      </w:r>
    </w:p>
    <w:p w:rsidR="000123C4" w:rsidRDefault="000123C4" w:rsidP="00095C03">
      <w:r>
        <w:t>A</w:t>
      </w:r>
      <w:r w:rsidR="00095C03">
        <w:t>ctivists are practitioners. There are ways to recognize acceptance, including the complete self, and there is no tendency to enter a new trend</w:t>
      </w:r>
      <w:r w:rsidR="00007354" w:rsidRPr="00007354">
        <w:rPr>
          <w:lang w:val="en-US"/>
        </w:rPr>
        <w:t>(Pierce, J. 2010)</w:t>
      </w:r>
      <w:r w:rsidR="00095C03">
        <w:t xml:space="preserve">. Learning activities include brainstorming, </w:t>
      </w:r>
      <w:r w:rsidR="009475C0" w:rsidRPr="009475C0">
        <w:t xml:space="preserve">solving </w:t>
      </w:r>
      <w:r w:rsidR="009475C0">
        <w:t xml:space="preserve">of </w:t>
      </w:r>
      <w:r w:rsidR="00095C03">
        <w:t>problem, discussions</w:t>
      </w:r>
      <w:r w:rsidR="009475C0">
        <w:t xml:space="preserve"> in </w:t>
      </w:r>
      <w:r w:rsidR="009475C0" w:rsidRPr="009475C0">
        <w:t>group</w:t>
      </w:r>
      <w:r w:rsidR="00095C03">
        <w:t>, riddles, competitions, plays</w:t>
      </w:r>
      <w:r w:rsidR="009475C0">
        <w:t xml:space="preserve"> of </w:t>
      </w:r>
      <w:r w:rsidR="009475C0" w:rsidRPr="009475C0">
        <w:t>role</w:t>
      </w:r>
      <w:r w:rsidR="00095C03">
        <w:t xml:space="preserve">, etc. </w:t>
      </w:r>
    </w:p>
    <w:p w:rsidR="000123C4" w:rsidRPr="000123C4" w:rsidRDefault="000123C4" w:rsidP="00095C03">
      <w:pPr>
        <w:rPr>
          <w:u w:val="single"/>
        </w:rPr>
      </w:pPr>
      <w:r w:rsidRPr="000123C4">
        <w:rPr>
          <w:u w:val="single"/>
        </w:rPr>
        <w:t>Theorists</w:t>
      </w:r>
    </w:p>
    <w:p w:rsidR="00095C03" w:rsidRDefault="000123C4" w:rsidP="00095C03">
      <w:r>
        <w:lastRenderedPageBreak/>
        <w:t>T</w:t>
      </w:r>
      <w:r w:rsidR="00095C03">
        <w:t xml:space="preserve">hey need </w:t>
      </w:r>
      <w:r w:rsidR="009475C0">
        <w:t>frame</w:t>
      </w:r>
      <w:r w:rsidR="00095C03">
        <w:t xml:space="preserve">, </w:t>
      </w:r>
      <w:r w:rsidR="009475C0">
        <w:t>information</w:t>
      </w:r>
      <w:r w:rsidR="00095C03">
        <w:t xml:space="preserve"> and facts with </w:t>
      </w:r>
      <w:r w:rsidR="009475C0">
        <w:t>detailed</w:t>
      </w:r>
      <w:r w:rsidR="00095C03">
        <w:t xml:space="preserve"> endpoints to </w:t>
      </w:r>
      <w:r w:rsidR="009475C0">
        <w:t>contribute</w:t>
      </w:r>
      <w:r w:rsidR="00095C03">
        <w:t xml:space="preserve"> in the learning process. The selected learning activities include models, statistics, stories, citations, basic information, theoretical application concepts and more.</w:t>
      </w:r>
    </w:p>
    <w:p w:rsidR="000123C4" w:rsidRPr="000123C4" w:rsidRDefault="00095C03" w:rsidP="00095C03">
      <w:pPr>
        <w:rPr>
          <w:u w:val="single"/>
        </w:rPr>
      </w:pPr>
      <w:r w:rsidRPr="000123C4">
        <w:rPr>
          <w:u w:val="single"/>
        </w:rPr>
        <w:t>Pragmatic</w:t>
      </w:r>
    </w:p>
    <w:p w:rsidR="00095C03" w:rsidRDefault="000123C4" w:rsidP="00095C03">
      <w:r>
        <w:t>T</w:t>
      </w:r>
      <w:r w:rsidR="00095C03">
        <w:t xml:space="preserve">hese people have the </w:t>
      </w:r>
      <w:r w:rsidR="009475C0">
        <w:t>aptitude</w:t>
      </w:r>
      <w:r w:rsidR="00095C03">
        <w:t xml:space="preserve"> to understand </w:t>
      </w:r>
      <w:r w:rsidR="009475C0">
        <w:t>the way</w:t>
      </w:r>
      <w:r w:rsidR="00095C03">
        <w:t xml:space="preserve"> </w:t>
      </w:r>
      <w:r>
        <w:t>to put learning into practice. They try</w:t>
      </w:r>
      <w:r w:rsidR="00095C03">
        <w:t xml:space="preserve"> </w:t>
      </w:r>
      <w:r w:rsidR="009475C0">
        <w:t>innovative</w:t>
      </w:r>
      <w:r w:rsidR="00095C03">
        <w:t xml:space="preserve"> ideas, speculation and </w:t>
      </w:r>
      <w:r w:rsidR="009475C0">
        <w:t>ways</w:t>
      </w:r>
      <w:r w:rsidR="00095C03">
        <w:t xml:space="preserve"> to check if they are effective</w:t>
      </w:r>
      <w:r w:rsidR="00007354" w:rsidRPr="00007354">
        <w:rPr>
          <w:lang w:val="en-US"/>
        </w:rPr>
        <w:t>(Swaffield, S. 2014)</w:t>
      </w:r>
      <w:r w:rsidR="00095C03">
        <w:t xml:space="preserve">. They spend more time thinking </w:t>
      </w:r>
      <w:r w:rsidR="009475C0">
        <w:t>regarding the way</w:t>
      </w:r>
      <w:r w:rsidR="00095C03">
        <w:t xml:space="preserve"> to apply learning to learn better, case studies,</w:t>
      </w:r>
      <w:r w:rsidR="009475C0">
        <w:t xml:space="preserve"> </w:t>
      </w:r>
      <w:r w:rsidR="009475C0" w:rsidRPr="009475C0">
        <w:t>solving</w:t>
      </w:r>
      <w:r w:rsidR="009475C0">
        <w:t xml:space="preserve"> of</w:t>
      </w:r>
      <w:r w:rsidR="00095C03">
        <w:t xml:space="preserve"> problem and discussion.</w:t>
      </w:r>
    </w:p>
    <w:p w:rsidR="000123C4" w:rsidRPr="000123C4" w:rsidRDefault="000123C4" w:rsidP="00095C03">
      <w:pPr>
        <w:rPr>
          <w:u w:val="single"/>
        </w:rPr>
      </w:pPr>
      <w:r w:rsidRPr="000123C4">
        <w:rPr>
          <w:u w:val="single"/>
        </w:rPr>
        <w:t>Reflectors</w:t>
      </w:r>
    </w:p>
    <w:p w:rsidR="00095C03" w:rsidRDefault="000123C4" w:rsidP="00095C03">
      <w:r>
        <w:t>T</w:t>
      </w:r>
      <w:r w:rsidR="00095C03">
        <w:t xml:space="preserve">hese people </w:t>
      </w:r>
      <w:r w:rsidR="009475C0">
        <w:t>study</w:t>
      </w:r>
      <w:r w:rsidR="00095C03">
        <w:t xml:space="preserve"> what is happening by </w:t>
      </w:r>
      <w:r w:rsidR="009475C0">
        <w:t>observations and thoughts</w:t>
      </w:r>
      <w:r w:rsidR="00095C03">
        <w:t xml:space="preserve">. </w:t>
      </w:r>
      <w:r>
        <w:t>They s</w:t>
      </w:r>
      <w:r w:rsidR="00095C03">
        <w:t>tay</w:t>
      </w:r>
      <w:r>
        <w:t xml:space="preserve"> and</w:t>
      </w:r>
      <w:r w:rsidR="00095C03">
        <w:t xml:space="preserve"> look at various perspectives, </w:t>
      </w:r>
      <w:r w:rsidR="009475C0">
        <w:t>collect</w:t>
      </w:r>
      <w:r w:rsidR="00095C03">
        <w:t xml:space="preserve"> information and use this </w:t>
      </w:r>
      <w:r w:rsidR="009475C0">
        <w:t>chance</w:t>
      </w:r>
      <w:r w:rsidR="00095C03">
        <w:t xml:space="preserve"> to work hard to achieve the right result</w:t>
      </w:r>
      <w:r w:rsidR="00007354" w:rsidRPr="00007354">
        <w:rPr>
          <w:lang w:val="en-US"/>
        </w:rPr>
        <w:t>(Thompson, M. 2009)</w:t>
      </w:r>
      <w:r w:rsidR="00095C03">
        <w:t xml:space="preserve">. They like to match discussions, self-analysis questionnaires, personality surveys, downtimes, observation activities and comments from others. </w:t>
      </w:r>
      <w:r>
        <w:t>Learning activities include c</w:t>
      </w:r>
      <w:r w:rsidR="00095C03">
        <w:t>oach</w:t>
      </w:r>
      <w:r>
        <w:t>ing</w:t>
      </w:r>
      <w:r w:rsidR="00095C03">
        <w:t>, interview, etc.</w:t>
      </w:r>
    </w:p>
    <w:p w:rsidR="006B7352" w:rsidRDefault="006B7352" w:rsidP="00095C03">
      <w:r>
        <w:t>The related questionnaire is given below and the answers reflect that I am a pragmatist:</w:t>
      </w:r>
    </w:p>
    <w:p w:rsidR="006B7352" w:rsidRDefault="006B7352" w:rsidP="006B7352">
      <w:pPr>
        <w:jc w:val="center"/>
      </w:pPr>
      <w:r>
        <w:rPr>
          <w:noProof/>
          <w:lang w:val="en-US" w:bidi="ar-SA"/>
        </w:rPr>
        <w:drawing>
          <wp:inline distT="0" distB="0" distL="0" distR="0">
            <wp:extent cx="4257675" cy="4324350"/>
            <wp:effectExtent l="19050" t="0" r="9525"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4257675" cy="4324350"/>
                    </a:xfrm>
                    <a:prstGeom prst="rect">
                      <a:avLst/>
                    </a:prstGeom>
                    <a:noFill/>
                    <a:ln w="9525">
                      <a:noFill/>
                      <a:miter lim="800000"/>
                      <a:headEnd/>
                      <a:tailEnd/>
                    </a:ln>
                  </pic:spPr>
                </pic:pic>
              </a:graphicData>
            </a:graphic>
          </wp:inline>
        </w:drawing>
      </w:r>
    </w:p>
    <w:p w:rsidR="000123C4" w:rsidRDefault="000123C4" w:rsidP="000123C4">
      <w:pPr>
        <w:pStyle w:val="Heading3"/>
      </w:pPr>
      <w:bookmarkStart w:id="12" w:name="_Toc523179492"/>
      <w:r>
        <w:lastRenderedPageBreak/>
        <w:t>VARK Learning Style</w:t>
      </w:r>
      <w:bookmarkEnd w:id="12"/>
    </w:p>
    <w:p w:rsidR="000123C4" w:rsidRDefault="000123C4" w:rsidP="000123C4">
      <w:r>
        <w:t>This learning style is a</w:t>
      </w:r>
      <w:r w:rsidR="009475C0">
        <w:t>n</w:t>
      </w:r>
      <w:r>
        <w:t xml:space="preserve"> </w:t>
      </w:r>
      <w:r w:rsidR="009475C0">
        <w:t>accepted</w:t>
      </w:r>
      <w:r>
        <w:t xml:space="preserve"> concept</w:t>
      </w:r>
      <w:r w:rsidR="009475C0">
        <w:t xml:space="preserve"> used</w:t>
      </w:r>
      <w:r>
        <w:t xml:space="preserve"> in psychology and education that aims to determine </w:t>
      </w:r>
      <w:r w:rsidR="009475C0">
        <w:t>the way</w:t>
      </w:r>
      <w:r>
        <w:t xml:space="preserve"> people </w:t>
      </w:r>
      <w:r w:rsidR="009475C0">
        <w:t>become skilled at</w:t>
      </w:r>
      <w:r>
        <w:t xml:space="preserve"> best. </w:t>
      </w:r>
      <w:r w:rsidR="009475C0">
        <w:t>This</w:t>
      </w:r>
      <w:r>
        <w:t xml:space="preserve"> model shows that there are four </w:t>
      </w:r>
      <w:r w:rsidR="009475C0">
        <w:t>key</w:t>
      </w:r>
      <w:r>
        <w:t xml:space="preserve"> types of learning. Four key types are:</w:t>
      </w:r>
    </w:p>
    <w:p w:rsidR="000123C4" w:rsidRPr="000123C4" w:rsidRDefault="000123C4" w:rsidP="000123C4">
      <w:pPr>
        <w:rPr>
          <w:u w:val="single"/>
        </w:rPr>
      </w:pPr>
      <w:r w:rsidRPr="000123C4">
        <w:rPr>
          <w:u w:val="single"/>
        </w:rPr>
        <w:t xml:space="preserve">Visual learners </w:t>
      </w:r>
    </w:p>
    <w:p w:rsidR="000123C4" w:rsidRDefault="000123C4" w:rsidP="000123C4">
      <w:r>
        <w:t>They learn best through observation. Graphic representations such as graphs, diagrams, drawings, manuals and videos are useful learning tools for visual learners</w:t>
      </w:r>
      <w:r w:rsidR="00007354" w:rsidRPr="00007354">
        <w:rPr>
          <w:lang w:val="en-US"/>
        </w:rPr>
        <w:t>(Swaffield, S. 2014)</w:t>
      </w:r>
      <w:r>
        <w:t>. People who like to learn of this type prefer to see the information presented in written form.</w:t>
      </w:r>
    </w:p>
    <w:p w:rsidR="000123C4" w:rsidRPr="000123C4" w:rsidRDefault="000123C4" w:rsidP="000123C4">
      <w:pPr>
        <w:rPr>
          <w:u w:val="single"/>
        </w:rPr>
      </w:pPr>
      <w:r w:rsidRPr="000123C4">
        <w:rPr>
          <w:u w:val="single"/>
        </w:rPr>
        <w:t>Aural learners</w:t>
      </w:r>
    </w:p>
    <w:p w:rsidR="000123C4" w:rsidRDefault="000123C4" w:rsidP="000123C4">
      <w:r>
        <w:t>Students with hearing (or hearing) learn best by listening to information. They take many lessons and are good at remembering what they say and hear.</w:t>
      </w:r>
    </w:p>
    <w:p w:rsidR="000123C4" w:rsidRPr="000123C4" w:rsidRDefault="000123C4" w:rsidP="000123C4">
      <w:pPr>
        <w:rPr>
          <w:u w:val="single"/>
        </w:rPr>
      </w:pPr>
      <w:r w:rsidRPr="000123C4">
        <w:rPr>
          <w:u w:val="single"/>
        </w:rPr>
        <w:t>Kinaesthetic students</w:t>
      </w:r>
    </w:p>
    <w:p w:rsidR="000123C4" w:rsidRDefault="000123C4" w:rsidP="000123C4">
      <w:r w:rsidRPr="000123C4">
        <w:t xml:space="preserve">Kinaesthetic </w:t>
      </w:r>
      <w:r>
        <w:t xml:space="preserve">(or tactile) learners learn by touching and doing the best things. Practical experience is crucial for </w:t>
      </w:r>
      <w:r w:rsidR="006B7352" w:rsidRPr="000123C4">
        <w:t>kinaesthetic</w:t>
      </w:r>
      <w:r>
        <w:t>students</w:t>
      </w:r>
      <w:r w:rsidR="00007354" w:rsidRPr="00007354">
        <w:rPr>
          <w:lang w:val="en-US"/>
        </w:rPr>
        <w:t>(Pierce, J. 2010)</w:t>
      </w:r>
      <w:r w:rsidR="00007354">
        <w:rPr>
          <w:lang w:val="en-US"/>
        </w:rPr>
        <w:t>.</w:t>
      </w:r>
    </w:p>
    <w:p w:rsidR="006B7352" w:rsidRPr="006B7352" w:rsidRDefault="006B7352" w:rsidP="006B7352">
      <w:r w:rsidRPr="006B7352">
        <w:t>The related questionnaire is given below and the answers reflect that I am a</w:t>
      </w:r>
      <w:r w:rsidR="00EB3771">
        <w:t xml:space="preserve"> visual learner</w:t>
      </w:r>
      <w:r w:rsidRPr="006B7352">
        <w:t>:</w:t>
      </w:r>
    </w:p>
    <w:p w:rsidR="000123C4" w:rsidRDefault="006B7352" w:rsidP="006B7352">
      <w:pPr>
        <w:jc w:val="center"/>
      </w:pPr>
      <w:r>
        <w:rPr>
          <w:noProof/>
          <w:lang w:val="en-US" w:bidi="ar-SA"/>
        </w:rPr>
        <w:drawing>
          <wp:inline distT="0" distB="0" distL="0" distR="0">
            <wp:extent cx="5629275" cy="2447925"/>
            <wp:effectExtent l="19050" t="0" r="9525"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5629275" cy="2447925"/>
                    </a:xfrm>
                    <a:prstGeom prst="rect">
                      <a:avLst/>
                    </a:prstGeom>
                    <a:noFill/>
                    <a:ln w="9525">
                      <a:noFill/>
                      <a:miter lim="800000"/>
                      <a:headEnd/>
                      <a:tailEnd/>
                    </a:ln>
                  </pic:spPr>
                </pic:pic>
              </a:graphicData>
            </a:graphic>
          </wp:inline>
        </w:drawing>
      </w:r>
    </w:p>
    <w:p w:rsidR="000123C4" w:rsidRDefault="000123C4" w:rsidP="00EB3771">
      <w:pPr>
        <w:pStyle w:val="Heading1"/>
      </w:pPr>
      <w:bookmarkStart w:id="13" w:name="_Toc523179493"/>
      <w:r>
        <w:t xml:space="preserve">Employment </w:t>
      </w:r>
      <w:r w:rsidR="00EB3771">
        <w:t>goals</w:t>
      </w:r>
      <w:r>
        <w:t xml:space="preserve"> and personal development plans</w:t>
      </w:r>
      <w:bookmarkEnd w:id="13"/>
    </w:p>
    <w:p w:rsidR="000123C4" w:rsidRDefault="000123C4" w:rsidP="00EB3771">
      <w:pPr>
        <w:pStyle w:val="Heading2"/>
      </w:pPr>
      <w:bookmarkStart w:id="14" w:name="_Toc523179494"/>
      <w:r>
        <w:t xml:space="preserve">Understanding and expectation of the world of </w:t>
      </w:r>
      <w:r w:rsidR="00EB3771">
        <w:t>employment</w:t>
      </w:r>
      <w:bookmarkEnd w:id="14"/>
    </w:p>
    <w:p w:rsidR="000123C4" w:rsidRDefault="000123C4" w:rsidP="000123C4">
      <w:r>
        <w:t xml:space="preserve">All relationships, including the relationship between employers and employees, involve anticipations and conflicts often arise when expectations are not met. When </w:t>
      </w:r>
      <w:r w:rsidR="00EB3771">
        <w:t>a person</w:t>
      </w:r>
      <w:r>
        <w:t xml:space="preserve"> start</w:t>
      </w:r>
      <w:r w:rsidR="00EB3771">
        <w:t>s</w:t>
      </w:r>
      <w:r>
        <w:t xml:space="preserve"> a </w:t>
      </w:r>
      <w:r>
        <w:lastRenderedPageBreak/>
        <w:t xml:space="preserve">new job, </w:t>
      </w:r>
      <w:r w:rsidR="00EB3771">
        <w:t>he</w:t>
      </w:r>
      <w:r>
        <w:t xml:space="preserve"> must make sure </w:t>
      </w:r>
      <w:r w:rsidR="00EB3771">
        <w:t>he</w:t>
      </w:r>
      <w:r>
        <w:t xml:space="preserve"> clearly understand</w:t>
      </w:r>
      <w:r w:rsidR="00EB3771">
        <w:t>s</w:t>
      </w:r>
      <w:r>
        <w:t xml:space="preserve"> what </w:t>
      </w:r>
      <w:r w:rsidR="00EB3771">
        <w:t>his</w:t>
      </w:r>
      <w:r>
        <w:t xml:space="preserve"> new employer expects from </w:t>
      </w:r>
      <w:r w:rsidR="00EB3771">
        <w:t>him</w:t>
      </w:r>
      <w:r w:rsidR="00007354" w:rsidRPr="00007354">
        <w:rPr>
          <w:lang w:val="en-US"/>
        </w:rPr>
        <w:t>(O’Brien, J. and Jones, K. 2014)</w:t>
      </w:r>
      <w:r>
        <w:t xml:space="preserve">. It is also important to consider </w:t>
      </w:r>
      <w:r w:rsidR="00EB3771">
        <w:t>the</w:t>
      </w:r>
      <w:r>
        <w:t xml:space="preserve"> expectations of new employers.</w:t>
      </w:r>
    </w:p>
    <w:p w:rsidR="000123C4" w:rsidRDefault="00EB3771" w:rsidP="000123C4">
      <w:r>
        <w:t>The</w:t>
      </w:r>
      <w:r w:rsidR="000123C4">
        <w:t xml:space="preserve"> new colleague wants to be closer to working with an open mind so </w:t>
      </w:r>
      <w:r>
        <w:t>he</w:t>
      </w:r>
      <w:r w:rsidR="000123C4">
        <w:t xml:space="preserve"> can quickly see what </w:t>
      </w:r>
      <w:r>
        <w:t>he</w:t>
      </w:r>
      <w:r w:rsidR="000123C4">
        <w:t xml:space="preserve"> need</w:t>
      </w:r>
      <w:r>
        <w:t>s</w:t>
      </w:r>
      <w:r w:rsidR="000123C4">
        <w:t xml:space="preserve"> to do. They want </w:t>
      </w:r>
      <w:r>
        <w:t>the</w:t>
      </w:r>
      <w:r w:rsidR="000123C4">
        <w:t xml:space="preserve"> supervisor to instruct </w:t>
      </w:r>
      <w:r>
        <w:t>him</w:t>
      </w:r>
      <w:r w:rsidR="000123C4">
        <w:t xml:space="preserve">. </w:t>
      </w:r>
      <w:r>
        <w:t>They expect it to be reliable, c</w:t>
      </w:r>
      <w:r w:rsidR="000123C4">
        <w:t xml:space="preserve">ome to work on time and leave until the shift ends. If </w:t>
      </w:r>
      <w:r>
        <w:t>he</w:t>
      </w:r>
      <w:r w:rsidR="000123C4">
        <w:t>are sick and do not enter or are inevitably late,</w:t>
      </w:r>
      <w:r>
        <w:t xml:space="preserve"> he should</w:t>
      </w:r>
      <w:r w:rsidR="000123C4">
        <w:t xml:space="preserve"> call the notification</w:t>
      </w:r>
      <w:r w:rsidR="00007354" w:rsidRPr="00007354">
        <w:rPr>
          <w:lang w:val="en-US"/>
        </w:rPr>
        <w:t>(Mackay, M. 2015)</w:t>
      </w:r>
      <w:r w:rsidR="000123C4">
        <w:t xml:space="preserve">. </w:t>
      </w:r>
      <w:r>
        <w:t>His</w:t>
      </w:r>
      <w:r w:rsidR="000123C4">
        <w:t xml:space="preserve"> new employer is waiting for </w:t>
      </w:r>
      <w:r>
        <w:t>him</w:t>
      </w:r>
      <w:r w:rsidR="000123C4">
        <w:t xml:space="preserve"> to act honestly and professionally and dress appropriately for this position.</w:t>
      </w:r>
    </w:p>
    <w:p w:rsidR="000123C4" w:rsidRDefault="000123C4" w:rsidP="000123C4">
      <w:r>
        <w:t xml:space="preserve">If </w:t>
      </w:r>
      <w:r w:rsidR="00EB3771">
        <w:t>he</w:t>
      </w:r>
      <w:r>
        <w:t xml:space="preserve"> want</w:t>
      </w:r>
      <w:r w:rsidR="00EB3771">
        <w:t>s</w:t>
      </w:r>
      <w:r>
        <w:t xml:space="preserve"> to make a good impression and want to exceed the basic expectations of </w:t>
      </w:r>
      <w:r w:rsidR="00EB3771">
        <w:t>his</w:t>
      </w:r>
      <w:r>
        <w:t xml:space="preserve"> employer, try to develop a pleasant and flexible attitude. In fact, things are more complicated than paper, so the official organizational chart of the company may not be enough to explain everything that needs to be done</w:t>
      </w:r>
      <w:r w:rsidR="00007354" w:rsidRPr="00007354">
        <w:rPr>
          <w:lang w:val="en-US"/>
        </w:rPr>
        <w:t>(Jasper, M. 2013)</w:t>
      </w:r>
      <w:r>
        <w:t xml:space="preserve">. If </w:t>
      </w:r>
      <w:r w:rsidR="00EB3771">
        <w:t>heis</w:t>
      </w:r>
      <w:r>
        <w:t xml:space="preserve"> asked to do something beyond </w:t>
      </w:r>
      <w:r w:rsidR="00EB3771">
        <w:t>the</w:t>
      </w:r>
      <w:r>
        <w:t xml:space="preserve"> normal tasks and </w:t>
      </w:r>
      <w:r w:rsidR="00EB3771">
        <w:t>he</w:t>
      </w:r>
      <w:r>
        <w:t xml:space="preserve"> are not satisfied with it, </w:t>
      </w:r>
      <w:r w:rsidR="00EB3771">
        <w:t>his</w:t>
      </w:r>
      <w:r>
        <w:t xml:space="preserve"> boss may feel disappointed.</w:t>
      </w:r>
    </w:p>
    <w:p w:rsidR="00EB3771" w:rsidRDefault="00EB3771" w:rsidP="00EB3771">
      <w:pPr>
        <w:pStyle w:val="Heading2"/>
      </w:pPr>
      <w:bookmarkStart w:id="15" w:name="_Toc523179495"/>
      <w:r>
        <w:t>Job description and person specification</w:t>
      </w:r>
      <w:bookmarkEnd w:id="15"/>
    </w:p>
    <w:p w:rsidR="000123C4" w:rsidRDefault="000123C4" w:rsidP="000123C4">
      <w:r>
        <w:t>The main objective of any job description is to summarize the main responsibilities and responsibilities involved in a particular job. Typically, additional information is required so that a single document can meet the needs of various processes, such as recruitment and selection, evaluation, job evaluation and training</w:t>
      </w:r>
      <w:r w:rsidR="00007354" w:rsidRPr="00007354">
        <w:rPr>
          <w:lang w:val="en-US"/>
        </w:rPr>
        <w:t>(Creed, P. and Hughes, T. 2012)</w:t>
      </w:r>
      <w:r>
        <w:t>. Job descriptions should be based on an exhaustive business analysis and as brief as possible.</w:t>
      </w:r>
    </w:p>
    <w:p w:rsidR="000123C4" w:rsidRDefault="000123C4" w:rsidP="000123C4">
      <w:r>
        <w:t xml:space="preserve">The </w:t>
      </w:r>
      <w:r w:rsidR="00EB3771">
        <w:t>person specification</w:t>
      </w:r>
      <w:r>
        <w:t xml:space="preserve"> is the most important documentary. It allows </w:t>
      </w:r>
      <w:r w:rsidR="00EB3771">
        <w:t>doing</w:t>
      </w:r>
      <w:r>
        <w:t xml:space="preserve"> many things. It allows </w:t>
      </w:r>
      <w:r w:rsidR="00EB3771">
        <w:t>identifying</w:t>
      </w:r>
      <w:r>
        <w:t xml:space="preserve"> the type of people need</w:t>
      </w:r>
      <w:r w:rsidR="00EB3771">
        <w:t>ed</w:t>
      </w:r>
      <w:r>
        <w:t xml:space="preserve"> to help write the right job postings. It allows </w:t>
      </w:r>
      <w:r w:rsidR="00EB3771">
        <w:t>evaluating</w:t>
      </w:r>
      <w:r>
        <w:t xml:space="preserve"> each candidate fairly and objectively</w:t>
      </w:r>
      <w:r w:rsidR="00007354" w:rsidRPr="00007354">
        <w:rPr>
          <w:lang w:val="en-US"/>
        </w:rPr>
        <w:t>(Borg, H. and Ohlsson, H. 2010)</w:t>
      </w:r>
      <w:r>
        <w:t xml:space="preserve">. It allows to compare candidates against each other and thus </w:t>
      </w:r>
      <w:r w:rsidR="00EB3771">
        <w:t xml:space="preserve">to </w:t>
      </w:r>
      <w:r>
        <w:t>make decisions according to the evidence.</w:t>
      </w:r>
    </w:p>
    <w:p w:rsidR="00EB3771" w:rsidRPr="00EB3771" w:rsidRDefault="00EB3771" w:rsidP="00EB3771">
      <w:pPr>
        <w:rPr>
          <w:u w:val="single"/>
        </w:rPr>
      </w:pPr>
      <w:r w:rsidRPr="00EB3771">
        <w:rPr>
          <w:u w:val="single"/>
        </w:rPr>
        <w:t>Requirements for a restaurant manager</w:t>
      </w:r>
    </w:p>
    <w:p w:rsidR="00EB3771" w:rsidRDefault="006C70C2" w:rsidP="00BC3E7D">
      <w:pPr>
        <w:pStyle w:val="ListParagraph"/>
        <w:numPr>
          <w:ilvl w:val="0"/>
          <w:numId w:val="7"/>
        </w:numPr>
      </w:pPr>
      <w:r>
        <w:t>Better to have a Higher National</w:t>
      </w:r>
      <w:r w:rsidR="00EB3771">
        <w:t xml:space="preserve"> diploma or equivalent </w:t>
      </w:r>
    </w:p>
    <w:p w:rsidR="00EB3771" w:rsidRDefault="006C70C2" w:rsidP="00BC3E7D">
      <w:pPr>
        <w:pStyle w:val="ListParagraph"/>
        <w:numPr>
          <w:ilvl w:val="0"/>
          <w:numId w:val="7"/>
        </w:numPr>
      </w:pPr>
      <w:r>
        <w:t>Level 3 in Health and safety</w:t>
      </w:r>
    </w:p>
    <w:p w:rsidR="006C70C2" w:rsidRDefault="006C70C2" w:rsidP="00BC3E7D">
      <w:pPr>
        <w:pStyle w:val="ListParagraph"/>
        <w:numPr>
          <w:ilvl w:val="0"/>
          <w:numId w:val="7"/>
        </w:numPr>
      </w:pPr>
      <w:r>
        <w:t>DBS check</w:t>
      </w:r>
    </w:p>
    <w:p w:rsidR="00EB3771" w:rsidRDefault="00EB3771" w:rsidP="00BC3E7D">
      <w:pPr>
        <w:pStyle w:val="ListParagraph"/>
        <w:numPr>
          <w:ilvl w:val="0"/>
          <w:numId w:val="7"/>
        </w:numPr>
      </w:pPr>
      <w:r>
        <w:t>Had careers as waiters</w:t>
      </w:r>
      <w:r w:rsidR="006C70C2">
        <w:t>/</w:t>
      </w:r>
      <w:r>
        <w:t>waitresses</w:t>
      </w:r>
      <w:r w:rsidR="006C70C2">
        <w:t xml:space="preserve">, Customer assistant orChef. </w:t>
      </w:r>
    </w:p>
    <w:p w:rsidR="00EB3771" w:rsidRDefault="00EB3771" w:rsidP="00BC3E7D">
      <w:pPr>
        <w:pStyle w:val="ListParagraph"/>
        <w:numPr>
          <w:ilvl w:val="0"/>
          <w:numId w:val="7"/>
        </w:numPr>
      </w:pPr>
      <w:r>
        <w:t xml:space="preserve">Excellent interpersonal and organizational skills </w:t>
      </w:r>
      <w:r w:rsidR="00007354" w:rsidRPr="00007354">
        <w:rPr>
          <w:lang w:val="en-US"/>
        </w:rPr>
        <w:t>(Alexandrou, A. 2013)</w:t>
      </w:r>
    </w:p>
    <w:p w:rsidR="00EB3771" w:rsidRDefault="00EB3771" w:rsidP="00BC3E7D">
      <w:pPr>
        <w:pStyle w:val="ListParagraph"/>
        <w:numPr>
          <w:ilvl w:val="0"/>
          <w:numId w:val="7"/>
        </w:numPr>
      </w:pPr>
      <w:r>
        <w:t xml:space="preserve">Leadership skills and reliability  </w:t>
      </w:r>
    </w:p>
    <w:p w:rsidR="00EB3771" w:rsidRDefault="00EB3771" w:rsidP="00BC3E7D">
      <w:pPr>
        <w:pStyle w:val="ListParagraph"/>
        <w:numPr>
          <w:ilvl w:val="0"/>
          <w:numId w:val="7"/>
        </w:numPr>
      </w:pPr>
      <w:r>
        <w:lastRenderedPageBreak/>
        <w:t xml:space="preserve">Good physical shape and have enough resistance to stand and walk for long periods Administrative and communication skills </w:t>
      </w:r>
    </w:p>
    <w:p w:rsidR="00EB3771" w:rsidRPr="00EB3771" w:rsidRDefault="00EB3771" w:rsidP="00EB3771">
      <w:pPr>
        <w:rPr>
          <w:u w:val="single"/>
        </w:rPr>
      </w:pPr>
      <w:r w:rsidRPr="00EB3771">
        <w:rPr>
          <w:u w:val="single"/>
        </w:rPr>
        <w:t>Requirements for a Hotel manager</w:t>
      </w:r>
    </w:p>
    <w:p w:rsidR="00BC3E7D" w:rsidRDefault="00EB3771" w:rsidP="00BC3E7D">
      <w:pPr>
        <w:pStyle w:val="ListParagraph"/>
        <w:numPr>
          <w:ilvl w:val="0"/>
          <w:numId w:val="8"/>
        </w:numPr>
      </w:pPr>
      <w:r>
        <w:t xml:space="preserve">A high school diploma </w:t>
      </w:r>
      <w:r w:rsidR="00BC3E7D">
        <w:t xml:space="preserve">or </w:t>
      </w:r>
      <w:r w:rsidR="00BC3E7D" w:rsidRPr="00BC3E7D">
        <w:t xml:space="preserve">an associate degree </w:t>
      </w:r>
      <w:r>
        <w:t>in the hospitality industry</w:t>
      </w:r>
    </w:p>
    <w:p w:rsidR="00EB3771" w:rsidRDefault="00EB3771" w:rsidP="00BC3E7D">
      <w:pPr>
        <w:pStyle w:val="ListParagraph"/>
        <w:numPr>
          <w:ilvl w:val="0"/>
          <w:numId w:val="8"/>
        </w:numPr>
      </w:pPr>
      <w:r>
        <w:t>The required experience includes accounting, accommodation management, economics, marketing, cleaning, catering management, hotel maintenance and engineering, as well as computer information and software related to special hotels.</w:t>
      </w:r>
    </w:p>
    <w:p w:rsidR="00BC3E7D" w:rsidRDefault="00BC3E7D" w:rsidP="00BC3E7D">
      <w:pPr>
        <w:pStyle w:val="ListParagraph"/>
        <w:numPr>
          <w:ilvl w:val="0"/>
          <w:numId w:val="8"/>
        </w:numPr>
      </w:pPr>
      <w:r>
        <w:t>Good c</w:t>
      </w:r>
      <w:r w:rsidR="00EB3771">
        <w:t>ustomer service</w:t>
      </w:r>
      <w:r>
        <w:t xml:space="preserve"> skills </w:t>
      </w:r>
      <w:r w:rsidR="00007354" w:rsidRPr="00007354">
        <w:rPr>
          <w:lang w:val="en-US"/>
        </w:rPr>
        <w:t>(Arulmani, G. 2016)</w:t>
      </w:r>
    </w:p>
    <w:p w:rsidR="00BC3E7D" w:rsidRDefault="00EB3771" w:rsidP="00BC3E7D">
      <w:pPr>
        <w:pStyle w:val="ListParagraph"/>
        <w:numPr>
          <w:ilvl w:val="0"/>
          <w:numId w:val="8"/>
        </w:numPr>
      </w:pPr>
      <w:r>
        <w:t>Interpersonal skills</w:t>
      </w:r>
    </w:p>
    <w:p w:rsidR="00EB3771" w:rsidRDefault="00EB3771" w:rsidP="00BC3E7D">
      <w:pPr>
        <w:pStyle w:val="ListParagraph"/>
        <w:numPr>
          <w:ilvl w:val="0"/>
          <w:numId w:val="8"/>
        </w:numPr>
      </w:pPr>
      <w:r>
        <w:t>Leadership</w:t>
      </w:r>
      <w:r w:rsidR="00BC3E7D">
        <w:t xml:space="preserve"> skills </w:t>
      </w:r>
    </w:p>
    <w:p w:rsidR="00BC3E7D" w:rsidRDefault="00BC3E7D" w:rsidP="00BC3E7D">
      <w:pPr>
        <w:pStyle w:val="ListParagraph"/>
        <w:numPr>
          <w:ilvl w:val="0"/>
          <w:numId w:val="8"/>
        </w:numPr>
      </w:pPr>
      <w:r>
        <w:t>Good l</w:t>
      </w:r>
      <w:r w:rsidR="00EB3771">
        <w:t>istening</w:t>
      </w:r>
      <w:r>
        <w:t xml:space="preserve"> and speaking skills </w:t>
      </w:r>
    </w:p>
    <w:p w:rsidR="00EB3771" w:rsidRDefault="00EB3771" w:rsidP="00BC3E7D">
      <w:pPr>
        <w:pStyle w:val="ListParagraph"/>
        <w:numPr>
          <w:ilvl w:val="0"/>
          <w:numId w:val="8"/>
        </w:numPr>
      </w:pPr>
      <w:r>
        <w:t>Administration</w:t>
      </w:r>
      <w:r w:rsidR="00BC3E7D">
        <w:t xml:space="preserve"> and communication skills </w:t>
      </w:r>
    </w:p>
    <w:p w:rsidR="00BC3E7D" w:rsidRDefault="00EB3771" w:rsidP="00BC3E7D">
      <w:pPr>
        <w:pStyle w:val="ListParagraph"/>
        <w:numPr>
          <w:ilvl w:val="0"/>
          <w:numId w:val="8"/>
        </w:numPr>
      </w:pPr>
      <w:r>
        <w:t>Problem solving</w:t>
      </w:r>
      <w:r w:rsidR="00BC3E7D">
        <w:t xml:space="preserve"> skills </w:t>
      </w:r>
    </w:p>
    <w:p w:rsidR="00EB3771" w:rsidRPr="00BC3E7D" w:rsidRDefault="00BC3E7D" w:rsidP="00EB3771">
      <w:pPr>
        <w:rPr>
          <w:u w:val="single"/>
        </w:rPr>
      </w:pPr>
      <w:r w:rsidRPr="00BC3E7D">
        <w:rPr>
          <w:u w:val="single"/>
        </w:rPr>
        <w:t xml:space="preserve">Requirements for a care </w:t>
      </w:r>
      <w:r w:rsidR="00EB3771" w:rsidRPr="00BC3E7D">
        <w:rPr>
          <w:u w:val="single"/>
        </w:rPr>
        <w:t>home manager</w:t>
      </w:r>
    </w:p>
    <w:p w:rsidR="00EB3771" w:rsidRDefault="00BC3E7D" w:rsidP="00BC3E7D">
      <w:pPr>
        <w:pStyle w:val="ListParagraph"/>
        <w:numPr>
          <w:ilvl w:val="0"/>
          <w:numId w:val="9"/>
        </w:numPr>
      </w:pPr>
      <w:r>
        <w:t>Q</w:t>
      </w:r>
      <w:r w:rsidR="00EB3771">
        <w:t>ualifications and experience in administration such as medical and social care</w:t>
      </w:r>
      <w:r w:rsidR="009475C0">
        <w:t xml:space="preserve"> and nursing</w:t>
      </w:r>
    </w:p>
    <w:p w:rsidR="00EB3771" w:rsidRDefault="00EB3771" w:rsidP="00BC3E7D">
      <w:pPr>
        <w:pStyle w:val="ListParagraph"/>
        <w:numPr>
          <w:ilvl w:val="0"/>
          <w:numId w:val="9"/>
        </w:numPr>
      </w:pPr>
      <w:r>
        <w:t xml:space="preserve">Good </w:t>
      </w:r>
      <w:r w:rsidR="009475C0">
        <w:t>communiqué</w:t>
      </w:r>
      <w:r>
        <w:t xml:space="preserve">, </w:t>
      </w:r>
      <w:r w:rsidR="009475C0">
        <w:t>surveillance</w:t>
      </w:r>
      <w:r>
        <w:t xml:space="preserve"> and </w:t>
      </w:r>
      <w:r w:rsidR="009475C0">
        <w:t>hearing</w:t>
      </w:r>
      <w:r>
        <w:t xml:space="preserve"> skills</w:t>
      </w:r>
    </w:p>
    <w:p w:rsidR="00EB3771" w:rsidRDefault="008F31E0" w:rsidP="00BC3E7D">
      <w:pPr>
        <w:pStyle w:val="ListParagraph"/>
        <w:numPr>
          <w:ilvl w:val="0"/>
          <w:numId w:val="9"/>
        </w:numPr>
      </w:pPr>
      <w:r>
        <w:t>Aptitude</w:t>
      </w:r>
      <w:r w:rsidR="00EB3771">
        <w:t xml:space="preserve"> to evaluate personal care and support needs</w:t>
      </w:r>
      <w:r w:rsidR="00007354" w:rsidRPr="00007354">
        <w:rPr>
          <w:lang w:val="en-US"/>
        </w:rPr>
        <w:t>(Briller, S. and Goldmacher, A. 2009)</w:t>
      </w:r>
    </w:p>
    <w:p w:rsidR="00EB3771" w:rsidRDefault="00EB3771" w:rsidP="00BC3E7D">
      <w:pPr>
        <w:pStyle w:val="ListParagraph"/>
        <w:numPr>
          <w:ilvl w:val="0"/>
          <w:numId w:val="9"/>
        </w:numPr>
      </w:pPr>
      <w:r>
        <w:t>Apply medical information according to the needs of the patient</w:t>
      </w:r>
    </w:p>
    <w:p w:rsidR="00EB3771" w:rsidRDefault="00EB3771" w:rsidP="00BC3E7D">
      <w:pPr>
        <w:pStyle w:val="ListParagraph"/>
        <w:numPr>
          <w:ilvl w:val="0"/>
          <w:numId w:val="9"/>
        </w:numPr>
      </w:pPr>
      <w:r>
        <w:t xml:space="preserve">Strong </w:t>
      </w:r>
      <w:r w:rsidR="008F31E0">
        <w:t>management</w:t>
      </w:r>
      <w:r>
        <w:t xml:space="preserve"> to </w:t>
      </w:r>
      <w:r w:rsidR="008F31E0">
        <w:t>preserve</w:t>
      </w:r>
      <w:r>
        <w:t xml:space="preserve"> quality standards</w:t>
      </w:r>
    </w:p>
    <w:p w:rsidR="00EB3771" w:rsidRDefault="008F31E0" w:rsidP="00BC3E7D">
      <w:pPr>
        <w:pStyle w:val="ListParagraph"/>
        <w:numPr>
          <w:ilvl w:val="0"/>
          <w:numId w:val="9"/>
        </w:numPr>
      </w:pPr>
      <w:r>
        <w:t xml:space="preserve">Aptitude </w:t>
      </w:r>
      <w:r w:rsidR="00EB3771">
        <w:t xml:space="preserve">to </w:t>
      </w:r>
      <w:r>
        <w:t>discuss</w:t>
      </w:r>
      <w:r w:rsidR="00EB3771">
        <w:t xml:space="preserve"> and </w:t>
      </w:r>
      <w:r>
        <w:t>administer</w:t>
      </w:r>
      <w:r w:rsidR="00EB3771">
        <w:t xml:space="preserve"> budgets</w:t>
      </w:r>
    </w:p>
    <w:p w:rsidR="00EB3771" w:rsidRDefault="008F31E0" w:rsidP="00BC3E7D">
      <w:pPr>
        <w:pStyle w:val="ListParagraph"/>
        <w:numPr>
          <w:ilvl w:val="0"/>
          <w:numId w:val="9"/>
        </w:numPr>
      </w:pPr>
      <w:r w:rsidRPr="008F31E0">
        <w:t>Skills</w:t>
      </w:r>
      <w:r>
        <w:t xml:space="preserve"> related to information technology</w:t>
      </w:r>
      <w:r w:rsidR="00EB3771">
        <w:t xml:space="preserve"> and report writing</w:t>
      </w:r>
      <w:r w:rsidR="00BC3E7D">
        <w:t xml:space="preserve"> </w:t>
      </w:r>
    </w:p>
    <w:p w:rsidR="00B32605" w:rsidRDefault="00B32605" w:rsidP="00B32605">
      <w:pPr>
        <w:pStyle w:val="Heading2"/>
      </w:pPr>
      <w:bookmarkStart w:id="16" w:name="_Toc523179496"/>
      <w:r>
        <w:t>Effectiveness of personal contribution at workplace</w:t>
      </w:r>
      <w:bookmarkEnd w:id="16"/>
    </w:p>
    <w:p w:rsidR="00B32605" w:rsidRDefault="00B32605" w:rsidP="00B32605">
      <w:r>
        <w:t>An effective individual is not simply the sum of his technical or professional knowledge. By performing the following activities, a person can contribute at his workplace:</w:t>
      </w:r>
    </w:p>
    <w:p w:rsidR="00B32605" w:rsidRPr="00B32605" w:rsidRDefault="00B32605" w:rsidP="00B32605">
      <w:pPr>
        <w:rPr>
          <w:u w:val="single"/>
        </w:rPr>
      </w:pPr>
      <w:r w:rsidRPr="00B32605">
        <w:rPr>
          <w:u w:val="single"/>
        </w:rPr>
        <w:t>Useful communication</w:t>
      </w:r>
    </w:p>
    <w:p w:rsidR="00B32605" w:rsidRDefault="00B32605" w:rsidP="00B32605">
      <w:r>
        <w:t>Organizational effectiveness, individual performance and team success show that people are clearly one of the biggest contributors to performance success by clearly communicating their ability to communicate positively with others</w:t>
      </w:r>
      <w:r w:rsidR="00007354" w:rsidRPr="00007354">
        <w:rPr>
          <w:lang w:val="en-US"/>
        </w:rPr>
        <w:t>(Johnson, J. 2016)</w:t>
      </w:r>
      <w:r>
        <w:t xml:space="preserve">. </w:t>
      </w:r>
    </w:p>
    <w:p w:rsidR="00B32605" w:rsidRPr="00B32605" w:rsidRDefault="00B32605" w:rsidP="00B32605">
      <w:pPr>
        <w:rPr>
          <w:u w:val="single"/>
        </w:rPr>
      </w:pPr>
      <w:r w:rsidRPr="00B32605">
        <w:rPr>
          <w:u w:val="single"/>
        </w:rPr>
        <w:lastRenderedPageBreak/>
        <w:t xml:space="preserve">Inspiring thinking </w:t>
      </w:r>
    </w:p>
    <w:p w:rsidR="00B32605" w:rsidRDefault="00B32605" w:rsidP="00B32605">
      <w:r>
        <w:t>Only a few skills at the top of the organization need inspiring thinking skills, but that is no longer the case. Anyone in the current organization can collect information, edit it, create new information, find innovative solutions, solve problems and make judicial decisions.</w:t>
      </w:r>
    </w:p>
    <w:p w:rsidR="00B32605" w:rsidRPr="00B32605" w:rsidRDefault="00B32605" w:rsidP="00B32605">
      <w:pPr>
        <w:rPr>
          <w:u w:val="single"/>
        </w:rPr>
      </w:pPr>
      <w:r w:rsidRPr="00B32605">
        <w:rPr>
          <w:u w:val="single"/>
        </w:rPr>
        <w:t>Achieve self-values</w:t>
      </w:r>
    </w:p>
    <w:p w:rsidR="00B32605" w:rsidRDefault="00B32605" w:rsidP="00B32605">
      <w:r>
        <w:t>The values, personal traits and sense of purpose that people and individuals bring to their lives are self-fulfilling. Satisfied employees get more involved and achieve higher levels of performance</w:t>
      </w:r>
      <w:r w:rsidR="00007354" w:rsidRPr="00007354">
        <w:rPr>
          <w:lang w:val="en-US"/>
        </w:rPr>
        <w:t>(Martin, T. 2016)</w:t>
      </w:r>
      <w:r>
        <w:t>. He expressed self-realization and became more evident in the coherence of behaviour.</w:t>
      </w:r>
    </w:p>
    <w:p w:rsidR="00B32605" w:rsidRDefault="00B32605" w:rsidP="00B32605">
      <w:pPr>
        <w:pStyle w:val="Heading2"/>
      </w:pPr>
      <w:bookmarkStart w:id="17" w:name="_Toc523179497"/>
      <w:r>
        <w:t xml:space="preserve">Employment legislations at United </w:t>
      </w:r>
      <w:r w:rsidR="00733BD6">
        <w:t>Kingdom</w:t>
      </w:r>
      <w:bookmarkEnd w:id="17"/>
    </w:p>
    <w:p w:rsidR="00B32605" w:rsidRDefault="00B32605" w:rsidP="00B32605">
      <w:r>
        <w:t>Over time, the administration of employer and employee relations and the rights of employers and employers have promulgated a series of laws or regulations:</w:t>
      </w:r>
    </w:p>
    <w:p w:rsidR="00B32605" w:rsidRDefault="00B32605" w:rsidP="008C7458">
      <w:pPr>
        <w:pStyle w:val="ListParagraph"/>
        <w:numPr>
          <w:ilvl w:val="0"/>
          <w:numId w:val="8"/>
        </w:numPr>
      </w:pPr>
      <w:r>
        <w:t xml:space="preserve">The </w:t>
      </w:r>
      <w:r w:rsidR="00733BD6">
        <w:t>Labour</w:t>
      </w:r>
      <w:r>
        <w:t xml:space="preserve"> Rights Law: </w:t>
      </w:r>
      <w:r w:rsidR="008C7458">
        <w:t xml:space="preserve">It is </w:t>
      </w:r>
      <w:r>
        <w:t>amended by the Employment Associations Law of 1999 and 2003, and later to provide workers with a series of contractual rights, including:</w:t>
      </w:r>
    </w:p>
    <w:p w:rsidR="00B32605" w:rsidRDefault="00B32605" w:rsidP="008C7458">
      <w:pPr>
        <w:pStyle w:val="ListParagraph"/>
        <w:numPr>
          <w:ilvl w:val="0"/>
          <w:numId w:val="11"/>
        </w:numPr>
      </w:pPr>
      <w:r>
        <w:t>Fixed payment right</w:t>
      </w:r>
    </w:p>
    <w:p w:rsidR="00B32605" w:rsidRDefault="00B32605" w:rsidP="008C7458">
      <w:pPr>
        <w:pStyle w:val="ListParagraph"/>
        <w:numPr>
          <w:ilvl w:val="0"/>
          <w:numId w:val="11"/>
        </w:numPr>
      </w:pPr>
      <w:r w:rsidRPr="008C7458">
        <w:rPr>
          <w:rFonts w:cs="Times New Roman"/>
        </w:rPr>
        <w:t xml:space="preserve">Benefits of the minimum wage </w:t>
      </w:r>
      <w:r w:rsidR="00007354" w:rsidRPr="00007354">
        <w:rPr>
          <w:rFonts w:cs="Times New Roman"/>
          <w:lang w:val="en-US"/>
        </w:rPr>
        <w:t>(Pierce, J. 2010)</w:t>
      </w:r>
    </w:p>
    <w:p w:rsidR="00B32605" w:rsidRDefault="00B32605" w:rsidP="008C7458">
      <w:pPr>
        <w:pStyle w:val="ListParagraph"/>
        <w:numPr>
          <w:ilvl w:val="0"/>
          <w:numId w:val="11"/>
        </w:numPr>
      </w:pPr>
      <w:r w:rsidRPr="008C7458">
        <w:rPr>
          <w:rFonts w:cs="Times New Roman"/>
        </w:rPr>
        <w:t>The conditions of employment must be listed in writing</w:t>
      </w:r>
    </w:p>
    <w:p w:rsidR="00B32605" w:rsidRDefault="00B32605" w:rsidP="008C7458">
      <w:pPr>
        <w:pStyle w:val="ListParagraph"/>
        <w:numPr>
          <w:ilvl w:val="0"/>
          <w:numId w:val="8"/>
        </w:numPr>
      </w:pPr>
      <w:r>
        <w:t xml:space="preserve">The Sexual Discrimination Act of 1975: </w:t>
      </w:r>
      <w:r w:rsidR="008C7458">
        <w:t xml:space="preserve">It is </w:t>
      </w:r>
      <w:r>
        <w:t>designed to protect employees against discrimination based on sex, for example:</w:t>
      </w:r>
    </w:p>
    <w:p w:rsidR="00B32605" w:rsidRDefault="00B32605" w:rsidP="008C7458">
      <w:pPr>
        <w:pStyle w:val="ListParagraph"/>
        <w:numPr>
          <w:ilvl w:val="0"/>
          <w:numId w:val="12"/>
        </w:numPr>
      </w:pPr>
      <w:r>
        <w:t>In the job announcement</w:t>
      </w:r>
      <w:r w:rsidR="008C7458">
        <w:t>, s</w:t>
      </w:r>
      <w:r>
        <w:t>elect employees employed to work</w:t>
      </w:r>
      <w:r w:rsidR="008C7458">
        <w:t xml:space="preserve"> based on ability</w:t>
      </w:r>
    </w:p>
    <w:p w:rsidR="00B32605" w:rsidRDefault="00B32605" w:rsidP="008C7458">
      <w:pPr>
        <w:pStyle w:val="ListParagraph"/>
        <w:numPr>
          <w:ilvl w:val="0"/>
          <w:numId w:val="12"/>
        </w:numPr>
      </w:pPr>
      <w:r w:rsidRPr="008C7458">
        <w:rPr>
          <w:rFonts w:cs="Times New Roman"/>
        </w:rPr>
        <w:t>Identify employees</w:t>
      </w:r>
      <w:r w:rsidR="008C7458">
        <w:rPr>
          <w:rFonts w:cs="Times New Roman"/>
        </w:rPr>
        <w:t xml:space="preserve"> based on ability</w:t>
      </w:r>
      <w:r w:rsidR="00007354" w:rsidRPr="00007354">
        <w:rPr>
          <w:rFonts w:cs="Times New Roman"/>
          <w:lang w:val="en-US"/>
        </w:rPr>
        <w:t>(Swaffield, S. 2014)</w:t>
      </w:r>
    </w:p>
    <w:p w:rsidR="00B32605" w:rsidRDefault="00B32605" w:rsidP="008C7458">
      <w:pPr>
        <w:pStyle w:val="ListParagraph"/>
        <w:numPr>
          <w:ilvl w:val="0"/>
          <w:numId w:val="12"/>
        </w:numPr>
      </w:pPr>
      <w:r>
        <w:t>Provide training and profess</w:t>
      </w:r>
      <w:r w:rsidR="008C7458">
        <w:t>ional development opportunities to all</w:t>
      </w:r>
    </w:p>
    <w:p w:rsidR="00B32605" w:rsidRDefault="00B32605" w:rsidP="008C7458">
      <w:pPr>
        <w:pStyle w:val="ListParagraph"/>
        <w:numPr>
          <w:ilvl w:val="0"/>
          <w:numId w:val="8"/>
        </w:numPr>
      </w:pPr>
      <w:r>
        <w:t>Th</w:t>
      </w:r>
      <w:r w:rsidR="008C7458">
        <w:t>e Equality of Pay Act of 1970: W</w:t>
      </w:r>
      <w:r>
        <w:t>omen and men must have the same salary when they do the same or obtain the same value.</w:t>
      </w:r>
    </w:p>
    <w:p w:rsidR="00B32605" w:rsidRDefault="00B32605" w:rsidP="008C7458">
      <w:pPr>
        <w:pStyle w:val="ListParagraph"/>
        <w:numPr>
          <w:ilvl w:val="0"/>
          <w:numId w:val="8"/>
        </w:numPr>
      </w:pPr>
      <w:r>
        <w:t>Disability Discrimination Act</w:t>
      </w:r>
      <w:r w:rsidR="008F31E0">
        <w:t xml:space="preserve"> of</w:t>
      </w:r>
      <w:r>
        <w:t xml:space="preserve"> 1995: </w:t>
      </w:r>
      <w:r w:rsidR="008C7458">
        <w:t xml:space="preserve">It is </w:t>
      </w:r>
      <w:r>
        <w:t xml:space="preserve">applicable to </w:t>
      </w:r>
      <w:r w:rsidR="008F31E0">
        <w:t>businesses</w:t>
      </w:r>
      <w:r>
        <w:t xml:space="preserve"> that employ more than </w:t>
      </w:r>
      <w:r w:rsidR="008F31E0">
        <w:t>twenty</w:t>
      </w:r>
      <w:r>
        <w:t xml:space="preserve"> people. People with disabilities should be able to meet their needs and reach people with disabilities in transportation, higher education and other areas.</w:t>
      </w:r>
    </w:p>
    <w:p w:rsidR="00F213DE" w:rsidRDefault="00F213DE" w:rsidP="00F213DE"/>
    <w:p w:rsidR="00F213DE" w:rsidRDefault="00F213DE" w:rsidP="00F213DE"/>
    <w:p w:rsidR="00F213DE" w:rsidRDefault="00F213DE" w:rsidP="00F213DE"/>
    <w:p w:rsidR="00F213DE" w:rsidRPr="00623C25" w:rsidRDefault="00F213DE" w:rsidP="00F213DE">
      <w:pPr>
        <w:pStyle w:val="Heading2"/>
        <w:rPr>
          <w:lang w:val="en-US"/>
        </w:rPr>
      </w:pPr>
      <w:bookmarkStart w:id="18" w:name="_Toc523179498"/>
      <w:r w:rsidRPr="00623C25">
        <w:rPr>
          <w:lang w:val="en-US"/>
        </w:rPr>
        <w:lastRenderedPageBreak/>
        <w:t>Personal Development Plan</w:t>
      </w:r>
      <w:bookmarkEnd w:id="18"/>
    </w:p>
    <w:p w:rsidR="00F213DE" w:rsidRPr="00623C25" w:rsidRDefault="00F213DE" w:rsidP="00F213DE">
      <w:pPr>
        <w:rPr>
          <w:u w:val="single"/>
          <w:lang w:val="en-US"/>
        </w:rPr>
      </w:pPr>
      <w:r w:rsidRPr="00623C25">
        <w:rPr>
          <w:u w:val="single"/>
          <w:lang w:val="en-US"/>
        </w:rPr>
        <w:t>Short-term goals (for 12 months in the future)</w:t>
      </w:r>
    </w:p>
    <w:p w:rsidR="00F213DE" w:rsidRPr="00623C25" w:rsidRDefault="00F213DE" w:rsidP="00F213DE">
      <w:pPr>
        <w:pStyle w:val="ListParagraph"/>
        <w:numPr>
          <w:ilvl w:val="0"/>
          <w:numId w:val="14"/>
        </w:numPr>
        <w:rPr>
          <w:lang w:val="en-US"/>
        </w:rPr>
      </w:pPr>
      <w:r w:rsidRPr="00623C25">
        <w:rPr>
          <w:lang w:val="en-US"/>
        </w:rPr>
        <w:t>Complete the Young Manager program to qualify for complex commercial project activities.</w:t>
      </w:r>
    </w:p>
    <w:p w:rsidR="00F213DE" w:rsidRPr="00623C25" w:rsidRDefault="00F213DE" w:rsidP="00F213DE">
      <w:pPr>
        <w:pStyle w:val="ListParagraph"/>
        <w:numPr>
          <w:ilvl w:val="0"/>
          <w:numId w:val="14"/>
        </w:numPr>
        <w:rPr>
          <w:lang w:val="en-US"/>
        </w:rPr>
      </w:pPr>
      <w:r w:rsidRPr="00623C25">
        <w:rPr>
          <w:lang w:val="en-US"/>
        </w:rPr>
        <w:t>Take responsibility for important inter-functional projects in the workplace.</w:t>
      </w:r>
    </w:p>
    <w:p w:rsidR="00F213DE" w:rsidRPr="00623C25" w:rsidRDefault="00F213DE" w:rsidP="00F213DE">
      <w:pPr>
        <w:rPr>
          <w:u w:val="single"/>
          <w:lang w:val="en-US"/>
        </w:rPr>
      </w:pPr>
      <w:r w:rsidRPr="00623C25">
        <w:rPr>
          <w:u w:val="single"/>
          <w:lang w:val="en-US"/>
        </w:rPr>
        <w:t>Medium-term goals (2-3 years in the future)</w:t>
      </w:r>
    </w:p>
    <w:p w:rsidR="00F213DE" w:rsidRPr="00623C25" w:rsidRDefault="00F213DE" w:rsidP="00F213DE">
      <w:pPr>
        <w:pStyle w:val="ListParagraph"/>
        <w:numPr>
          <w:ilvl w:val="0"/>
          <w:numId w:val="15"/>
        </w:numPr>
        <w:rPr>
          <w:lang w:val="en-US"/>
        </w:rPr>
      </w:pPr>
      <w:r w:rsidRPr="00623C25">
        <w:rPr>
          <w:lang w:val="en-US"/>
        </w:rPr>
        <w:t>Take responsibility for managing a small team that supports challenging business projects.</w:t>
      </w:r>
    </w:p>
    <w:p w:rsidR="00F213DE" w:rsidRPr="00623C25" w:rsidRDefault="00F213DE" w:rsidP="00F213DE">
      <w:pPr>
        <w:pStyle w:val="ListParagraph"/>
        <w:numPr>
          <w:ilvl w:val="0"/>
          <w:numId w:val="15"/>
        </w:numPr>
        <w:rPr>
          <w:lang w:val="en-US"/>
        </w:rPr>
      </w:pPr>
      <w:r w:rsidRPr="00623C25">
        <w:rPr>
          <w:lang w:val="en-US"/>
        </w:rPr>
        <w:t>Participating in the support of some of the functions of the functional team of the project has given me a significant commercial exposure.</w:t>
      </w:r>
    </w:p>
    <w:p w:rsidR="00F213DE" w:rsidRPr="00623C25" w:rsidRDefault="00F213DE" w:rsidP="00F213DE">
      <w:pPr>
        <w:rPr>
          <w:u w:val="single"/>
          <w:lang w:val="en-US"/>
        </w:rPr>
      </w:pPr>
      <w:r w:rsidRPr="00623C25">
        <w:rPr>
          <w:u w:val="single"/>
          <w:lang w:val="en-US"/>
        </w:rPr>
        <w:t>Longer term objectives (more than 3 years)</w:t>
      </w:r>
    </w:p>
    <w:p w:rsidR="00F213DE" w:rsidRDefault="00F213DE" w:rsidP="00F213DE">
      <w:pPr>
        <w:pStyle w:val="ListParagraph"/>
        <w:numPr>
          <w:ilvl w:val="0"/>
          <w:numId w:val="16"/>
        </w:numPr>
        <w:rPr>
          <w:lang w:val="en-US"/>
        </w:rPr>
      </w:pPr>
      <w:r w:rsidRPr="00623C25">
        <w:rPr>
          <w:lang w:val="en-US"/>
        </w:rPr>
        <w:t xml:space="preserve">Promote middle management and obtain the support of colleagues and senior management. </w:t>
      </w:r>
    </w:p>
    <w:p w:rsidR="00F213DE" w:rsidRDefault="00F213DE" w:rsidP="00F213DE">
      <w:pPr>
        <w:pStyle w:val="ListParagraph"/>
        <w:numPr>
          <w:ilvl w:val="0"/>
          <w:numId w:val="16"/>
        </w:numPr>
        <w:jc w:val="left"/>
        <w:rPr>
          <w:lang w:val="en-US"/>
        </w:rPr>
      </w:pPr>
      <w:r w:rsidRPr="00623C25">
        <w:rPr>
          <w:lang w:val="en-US"/>
        </w:rPr>
        <w:t>Take responsibility for managing large direct reports / multiple teams (trying to be departmen</w:t>
      </w:r>
      <w:r>
        <w:rPr>
          <w:lang w:val="en-US"/>
        </w:rPr>
        <w:t>t</w:t>
      </w:r>
      <w:r w:rsidRPr="00623C25">
        <w:rPr>
          <w:lang w:val="en-US"/>
        </w:rPr>
        <w:t xml:space="preserve"> heads)</w:t>
      </w:r>
    </w:p>
    <w:p w:rsidR="00133177" w:rsidRPr="000B52D9" w:rsidRDefault="00133177" w:rsidP="000B52D9">
      <w:pPr>
        <w:rPr>
          <w:rFonts w:eastAsia="Calibri Light"/>
          <w:u w:val="single"/>
          <w:lang w:eastAsia="en-GB" w:bidi="ar-SA"/>
        </w:rPr>
      </w:pPr>
      <w:r w:rsidRPr="00133177">
        <w:rPr>
          <w:rFonts w:eastAsia="Calibri Light"/>
          <w:noProof/>
          <w:lang w:val="en-US" w:bidi="ar-SA"/>
        </w:rPr>
        <w:drawing>
          <wp:anchor distT="0" distB="0" distL="114300" distR="114300" simplePos="0" relativeHeight="251659264" behindDoc="1" locked="0" layoutInCell="1" allowOverlap="1">
            <wp:simplePos x="0" y="0"/>
            <wp:positionH relativeFrom="column">
              <wp:posOffset>6635115</wp:posOffset>
            </wp:positionH>
            <wp:positionV relativeFrom="paragraph">
              <wp:posOffset>292100</wp:posOffset>
            </wp:positionV>
            <wp:extent cx="6350" cy="571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350" cy="5715"/>
                    </a:xfrm>
                    <a:prstGeom prst="rect">
                      <a:avLst/>
                    </a:prstGeom>
                    <a:noFill/>
                  </pic:spPr>
                </pic:pic>
              </a:graphicData>
            </a:graphic>
          </wp:anchor>
        </w:drawing>
      </w:r>
      <w:r w:rsidR="008F31E0">
        <w:rPr>
          <w:rFonts w:eastAsia="Calibri Light"/>
          <w:u w:val="single"/>
          <w:lang w:eastAsia="en-GB" w:bidi="ar-SA"/>
        </w:rPr>
        <w:t>Action plan:</w:t>
      </w:r>
    </w:p>
    <w:tbl>
      <w:tblPr>
        <w:tblpPr w:leftFromText="180" w:rightFromText="180" w:vertAnchor="text" w:horzAnchor="margin" w:tblpXSpec="center" w:tblpY="80"/>
        <w:tblW w:w="5000" w:type="pct"/>
        <w:tblCellMar>
          <w:left w:w="0" w:type="dxa"/>
          <w:right w:w="0" w:type="dxa"/>
        </w:tblCellMar>
        <w:tblLook w:val="0000"/>
      </w:tblPr>
      <w:tblGrid>
        <w:gridCol w:w="1042"/>
        <w:gridCol w:w="977"/>
        <w:gridCol w:w="1375"/>
        <w:gridCol w:w="1375"/>
        <w:gridCol w:w="2347"/>
        <w:gridCol w:w="1931"/>
      </w:tblGrid>
      <w:tr w:rsidR="000B52D9" w:rsidRPr="000B52D9" w:rsidTr="008970CA">
        <w:trPr>
          <w:trHeight w:val="1420"/>
        </w:trPr>
        <w:tc>
          <w:tcPr>
            <w:tcW w:w="576" w:type="pct"/>
            <w:tcBorders>
              <w:top w:val="single" w:sz="8" w:space="0" w:color="auto"/>
              <w:left w:val="single" w:sz="8" w:space="0" w:color="auto"/>
              <w:bottom w:val="single" w:sz="4" w:space="0" w:color="auto"/>
              <w:right w:val="single" w:sz="8" w:space="0" w:color="auto"/>
            </w:tcBorders>
            <w:vAlign w:val="center"/>
          </w:tcPr>
          <w:p w:rsidR="000B52D9" w:rsidRPr="008970CA" w:rsidRDefault="000B52D9" w:rsidP="000B52D9">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Goals</w:t>
            </w:r>
          </w:p>
        </w:tc>
        <w:tc>
          <w:tcPr>
            <w:tcW w:w="540" w:type="pct"/>
            <w:tcBorders>
              <w:top w:val="single" w:sz="8" w:space="0" w:color="auto"/>
              <w:left w:val="single" w:sz="8" w:space="0" w:color="auto"/>
              <w:bottom w:val="single" w:sz="4" w:space="0" w:color="auto"/>
              <w:right w:val="single" w:sz="8" w:space="0" w:color="auto"/>
            </w:tcBorders>
            <w:shd w:val="clear" w:color="auto" w:fill="auto"/>
            <w:vAlign w:val="center"/>
          </w:tcPr>
          <w:p w:rsidR="000B52D9" w:rsidRPr="008970CA" w:rsidRDefault="008F31E0" w:rsidP="000B52D9">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D</w:t>
            </w:r>
            <w:r w:rsidR="000B52D9" w:rsidRPr="008970CA">
              <w:rPr>
                <w:rFonts w:eastAsia="Calibri Light"/>
                <w:b/>
                <w:sz w:val="20"/>
                <w:szCs w:val="20"/>
                <w:lang w:eastAsia="en-GB" w:bidi="ar-SA"/>
              </w:rPr>
              <w:t>ate</w:t>
            </w:r>
            <w:r>
              <w:rPr>
                <w:rFonts w:eastAsia="Calibri Light"/>
                <w:b/>
                <w:sz w:val="20"/>
                <w:szCs w:val="20"/>
                <w:lang w:eastAsia="en-GB" w:bidi="ar-SA"/>
              </w:rPr>
              <w:t xml:space="preserve"> of beginning the plan</w:t>
            </w:r>
          </w:p>
        </w:tc>
        <w:tc>
          <w:tcPr>
            <w:tcW w:w="760" w:type="pct"/>
            <w:tcBorders>
              <w:top w:val="single" w:sz="8" w:space="0" w:color="auto"/>
              <w:bottom w:val="single" w:sz="4" w:space="0" w:color="auto"/>
              <w:right w:val="single" w:sz="8" w:space="0" w:color="auto"/>
            </w:tcBorders>
            <w:shd w:val="clear" w:color="auto" w:fill="auto"/>
            <w:vAlign w:val="center"/>
          </w:tcPr>
          <w:p w:rsidR="000B52D9" w:rsidRPr="008970CA" w:rsidRDefault="008F31E0" w:rsidP="008F31E0">
            <w:pPr>
              <w:spacing w:before="0" w:after="0" w:line="240" w:lineRule="auto"/>
              <w:jc w:val="center"/>
              <w:rPr>
                <w:rFonts w:eastAsia="Calibri Light"/>
                <w:b/>
                <w:sz w:val="20"/>
                <w:szCs w:val="20"/>
                <w:lang w:eastAsia="en-GB" w:bidi="ar-SA"/>
              </w:rPr>
            </w:pPr>
            <w:r w:rsidRPr="008F31E0">
              <w:rPr>
                <w:rFonts w:eastAsia="Calibri Light"/>
                <w:b/>
                <w:sz w:val="20"/>
                <w:szCs w:val="20"/>
                <w:lang w:eastAsia="en-GB" w:bidi="ar-SA"/>
              </w:rPr>
              <w:t xml:space="preserve">Date of </w:t>
            </w:r>
            <w:r>
              <w:rPr>
                <w:rFonts w:eastAsia="Calibri Light"/>
                <w:b/>
                <w:sz w:val="20"/>
                <w:szCs w:val="20"/>
                <w:lang w:eastAsia="en-GB" w:bidi="ar-SA"/>
              </w:rPr>
              <w:t>completing</w:t>
            </w:r>
            <w:r w:rsidRPr="008F31E0">
              <w:rPr>
                <w:rFonts w:eastAsia="Calibri Light"/>
                <w:b/>
                <w:sz w:val="20"/>
                <w:szCs w:val="20"/>
                <w:lang w:eastAsia="en-GB" w:bidi="ar-SA"/>
              </w:rPr>
              <w:t xml:space="preserve"> the plan</w:t>
            </w:r>
          </w:p>
        </w:tc>
        <w:tc>
          <w:tcPr>
            <w:tcW w:w="760" w:type="pct"/>
            <w:tcBorders>
              <w:top w:val="single" w:sz="8" w:space="0" w:color="auto"/>
              <w:bottom w:val="single" w:sz="4" w:space="0" w:color="auto"/>
              <w:right w:val="single" w:sz="8" w:space="0" w:color="auto"/>
            </w:tcBorders>
            <w:shd w:val="clear" w:color="auto" w:fill="auto"/>
            <w:vAlign w:val="center"/>
          </w:tcPr>
          <w:p w:rsidR="000B52D9" w:rsidRPr="008970CA" w:rsidRDefault="000B52D9" w:rsidP="000B52D9">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Skill, experience,  knowledge to be gained</w:t>
            </w:r>
          </w:p>
        </w:tc>
        <w:tc>
          <w:tcPr>
            <w:tcW w:w="1297" w:type="pct"/>
            <w:tcBorders>
              <w:top w:val="single" w:sz="8" w:space="0" w:color="auto"/>
              <w:bottom w:val="single" w:sz="4" w:space="0" w:color="auto"/>
              <w:right w:val="single" w:sz="8" w:space="0" w:color="auto"/>
            </w:tcBorders>
            <w:shd w:val="clear" w:color="auto" w:fill="auto"/>
            <w:vAlign w:val="center"/>
          </w:tcPr>
          <w:p w:rsidR="008F31E0" w:rsidRPr="008970CA" w:rsidRDefault="000B52D9" w:rsidP="008F31E0">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How will this be gained?</w:t>
            </w:r>
          </w:p>
          <w:p w:rsidR="000B52D9" w:rsidRPr="008970CA" w:rsidRDefault="000B52D9" w:rsidP="000B52D9">
            <w:pPr>
              <w:spacing w:before="0" w:after="0" w:line="240" w:lineRule="auto"/>
              <w:jc w:val="center"/>
              <w:rPr>
                <w:rFonts w:eastAsia="Calibri Light"/>
                <w:b/>
                <w:sz w:val="20"/>
                <w:szCs w:val="20"/>
                <w:lang w:eastAsia="en-GB" w:bidi="ar-SA"/>
              </w:rPr>
            </w:pPr>
          </w:p>
        </w:tc>
        <w:tc>
          <w:tcPr>
            <w:tcW w:w="1067" w:type="pct"/>
            <w:tcBorders>
              <w:top w:val="single" w:sz="8" w:space="0" w:color="auto"/>
              <w:bottom w:val="single" w:sz="4" w:space="0" w:color="auto"/>
              <w:right w:val="single" w:sz="8" w:space="0" w:color="auto"/>
            </w:tcBorders>
            <w:shd w:val="clear" w:color="auto" w:fill="auto"/>
            <w:vAlign w:val="center"/>
          </w:tcPr>
          <w:p w:rsidR="008F31E0" w:rsidRPr="008970CA" w:rsidRDefault="000B52D9" w:rsidP="008F31E0">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 xml:space="preserve">Provider </w:t>
            </w:r>
            <w:r w:rsidR="008F31E0">
              <w:rPr>
                <w:rFonts w:eastAsia="Calibri Light"/>
                <w:b/>
                <w:sz w:val="20"/>
                <w:szCs w:val="20"/>
                <w:lang w:eastAsia="en-GB" w:bidi="ar-SA"/>
              </w:rPr>
              <w:t>of skills, experience and knowledge</w:t>
            </w:r>
          </w:p>
          <w:p w:rsidR="000B52D9" w:rsidRPr="008970CA" w:rsidRDefault="000B52D9" w:rsidP="000B52D9">
            <w:pPr>
              <w:spacing w:before="0" w:after="0" w:line="240" w:lineRule="auto"/>
              <w:jc w:val="center"/>
              <w:rPr>
                <w:rFonts w:eastAsia="Calibri Light"/>
                <w:b/>
                <w:sz w:val="20"/>
                <w:szCs w:val="20"/>
                <w:lang w:eastAsia="en-GB" w:bidi="ar-SA"/>
              </w:rPr>
            </w:pPr>
          </w:p>
        </w:tc>
      </w:tr>
      <w:tr w:rsidR="000B52D9" w:rsidRPr="000B52D9" w:rsidTr="001513D0">
        <w:trPr>
          <w:trHeight w:val="20"/>
        </w:trPr>
        <w:tc>
          <w:tcPr>
            <w:tcW w:w="576" w:type="pct"/>
            <w:tcBorders>
              <w:top w:val="single" w:sz="4" w:space="0" w:color="auto"/>
              <w:left w:val="single" w:sz="8" w:space="0" w:color="auto"/>
              <w:bottom w:val="single" w:sz="8" w:space="0" w:color="auto"/>
              <w:right w:val="single" w:sz="8" w:space="0" w:color="auto"/>
            </w:tcBorders>
            <w:vAlign w:val="center"/>
          </w:tcPr>
          <w:p w:rsidR="000B52D9" w:rsidRPr="000B52D9" w:rsidRDefault="000B52D9"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Young manager program</w:t>
            </w:r>
          </w:p>
        </w:tc>
        <w:tc>
          <w:tcPr>
            <w:tcW w:w="540" w:type="pct"/>
            <w:tcBorders>
              <w:top w:val="single" w:sz="4" w:space="0" w:color="auto"/>
              <w:left w:val="single" w:sz="8" w:space="0" w:color="auto"/>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1 January 2019</w:t>
            </w:r>
          </w:p>
        </w:tc>
        <w:tc>
          <w:tcPr>
            <w:tcW w:w="760" w:type="pct"/>
            <w:tcBorders>
              <w:top w:val="single" w:sz="4" w:space="0" w:color="auto"/>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31 January 2019</w:t>
            </w:r>
          </w:p>
        </w:tc>
        <w:tc>
          <w:tcPr>
            <w:tcW w:w="760" w:type="pct"/>
            <w:tcBorders>
              <w:top w:val="single" w:sz="4" w:space="0" w:color="auto"/>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Graduate Degree with inter-personal skills</w:t>
            </w:r>
          </w:p>
        </w:tc>
        <w:tc>
          <w:tcPr>
            <w:tcW w:w="1297" w:type="pct"/>
            <w:tcBorders>
              <w:top w:val="single" w:sz="4" w:space="0" w:color="auto"/>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Formal courses from an university with some seminar experience</w:t>
            </w:r>
          </w:p>
        </w:tc>
        <w:tc>
          <w:tcPr>
            <w:tcW w:w="1067" w:type="pct"/>
            <w:tcBorders>
              <w:top w:val="single" w:sz="4" w:space="0" w:color="auto"/>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University</w:t>
            </w:r>
          </w:p>
        </w:tc>
      </w:tr>
      <w:tr w:rsidR="000B52D9" w:rsidRPr="000B52D9" w:rsidTr="001513D0">
        <w:trPr>
          <w:trHeight w:val="20"/>
        </w:trPr>
        <w:tc>
          <w:tcPr>
            <w:tcW w:w="576" w:type="pct"/>
            <w:tcBorders>
              <w:left w:val="single" w:sz="8" w:space="0" w:color="auto"/>
              <w:bottom w:val="single" w:sz="8" w:space="0" w:color="auto"/>
              <w:right w:val="single" w:sz="8" w:space="0" w:color="auto"/>
            </w:tcBorders>
            <w:vAlign w:val="center"/>
          </w:tcPr>
          <w:p w:rsidR="000B52D9" w:rsidRPr="000B52D9" w:rsidRDefault="000B52D9"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Inter-functional projects</w:t>
            </w:r>
          </w:p>
        </w:tc>
        <w:tc>
          <w:tcPr>
            <w:tcW w:w="540" w:type="pct"/>
            <w:tcBorders>
              <w:left w:val="single" w:sz="8" w:space="0" w:color="auto"/>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1 October 2018</w:t>
            </w:r>
          </w:p>
        </w:tc>
        <w:tc>
          <w:tcPr>
            <w:tcW w:w="760" w:type="pct"/>
            <w:tcBorders>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31August 2019</w:t>
            </w:r>
          </w:p>
        </w:tc>
        <w:tc>
          <w:tcPr>
            <w:tcW w:w="760" w:type="pct"/>
            <w:tcBorders>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Critical thinking and problem solving skills</w:t>
            </w:r>
          </w:p>
        </w:tc>
        <w:tc>
          <w:tcPr>
            <w:tcW w:w="1297" w:type="pct"/>
            <w:tcBorders>
              <w:bottom w:val="single" w:sz="8"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Practical experience of participating and completing projects</w:t>
            </w:r>
          </w:p>
        </w:tc>
        <w:tc>
          <w:tcPr>
            <w:tcW w:w="1067" w:type="pct"/>
            <w:tcBorders>
              <w:bottom w:val="single" w:sz="8" w:space="0" w:color="auto"/>
              <w:right w:val="single" w:sz="8" w:space="0" w:color="auto"/>
            </w:tcBorders>
            <w:shd w:val="clear" w:color="auto" w:fill="auto"/>
            <w:vAlign w:val="center"/>
          </w:tcPr>
          <w:p w:rsidR="000B52D9" w:rsidRPr="000B52D9" w:rsidRDefault="001513D0"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Workplace</w:t>
            </w:r>
          </w:p>
        </w:tc>
      </w:tr>
      <w:tr w:rsidR="000B52D9" w:rsidRPr="000B52D9" w:rsidTr="001513D0">
        <w:trPr>
          <w:trHeight w:val="20"/>
        </w:trPr>
        <w:tc>
          <w:tcPr>
            <w:tcW w:w="576" w:type="pct"/>
            <w:tcBorders>
              <w:left w:val="single" w:sz="8" w:space="0" w:color="auto"/>
              <w:bottom w:val="single" w:sz="4" w:space="0" w:color="auto"/>
              <w:right w:val="single" w:sz="8" w:space="0" w:color="auto"/>
            </w:tcBorders>
            <w:vAlign w:val="center"/>
          </w:tcPr>
          <w:p w:rsidR="000B52D9" w:rsidRPr="000B52D9" w:rsidRDefault="000B52D9"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Manage a team</w:t>
            </w:r>
          </w:p>
        </w:tc>
        <w:tc>
          <w:tcPr>
            <w:tcW w:w="540" w:type="pct"/>
            <w:tcBorders>
              <w:left w:val="single" w:sz="8" w:space="0" w:color="auto"/>
              <w:bottom w:val="single" w:sz="4"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1 September 2019</w:t>
            </w:r>
          </w:p>
        </w:tc>
        <w:tc>
          <w:tcPr>
            <w:tcW w:w="760" w:type="pct"/>
            <w:tcBorders>
              <w:bottom w:val="single" w:sz="4"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31 August 2021</w:t>
            </w:r>
          </w:p>
        </w:tc>
        <w:tc>
          <w:tcPr>
            <w:tcW w:w="760" w:type="pct"/>
            <w:tcBorders>
              <w:bottom w:val="single" w:sz="4"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Leadership and time management skills</w:t>
            </w:r>
          </w:p>
        </w:tc>
        <w:tc>
          <w:tcPr>
            <w:tcW w:w="1297" w:type="pct"/>
            <w:tcBorders>
              <w:bottom w:val="single" w:sz="4" w:space="0" w:color="auto"/>
              <w:right w:val="single" w:sz="8" w:space="0" w:color="auto"/>
            </w:tcBorders>
            <w:shd w:val="clear" w:color="auto" w:fill="auto"/>
            <w:vAlign w:val="center"/>
          </w:tcPr>
          <w:p w:rsidR="000B52D9"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Building trust that responsibilities will be performed with due diligence</w:t>
            </w:r>
          </w:p>
        </w:tc>
        <w:tc>
          <w:tcPr>
            <w:tcW w:w="1067" w:type="pct"/>
            <w:tcBorders>
              <w:bottom w:val="single" w:sz="4" w:space="0" w:color="auto"/>
              <w:right w:val="single" w:sz="8" w:space="0" w:color="auto"/>
            </w:tcBorders>
            <w:shd w:val="clear" w:color="auto" w:fill="auto"/>
            <w:vAlign w:val="center"/>
          </w:tcPr>
          <w:p w:rsidR="000B52D9" w:rsidRPr="000B52D9" w:rsidRDefault="001513D0"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Mentor and workplace</w:t>
            </w:r>
          </w:p>
        </w:tc>
      </w:tr>
      <w:tr w:rsidR="008970CA" w:rsidRPr="000B52D9" w:rsidTr="001513D0">
        <w:trPr>
          <w:trHeight w:val="20"/>
        </w:trPr>
        <w:tc>
          <w:tcPr>
            <w:tcW w:w="576" w:type="pct"/>
            <w:tcBorders>
              <w:top w:val="single" w:sz="4" w:space="0" w:color="auto"/>
              <w:left w:val="single" w:sz="8" w:space="0" w:color="auto"/>
              <w:bottom w:val="single" w:sz="8" w:space="0" w:color="auto"/>
              <w:right w:val="single" w:sz="8" w:space="0" w:color="auto"/>
            </w:tcBorders>
            <w:vAlign w:val="center"/>
          </w:tcPr>
          <w:p w:rsidR="008970CA"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Work for promotions to senior level management</w:t>
            </w:r>
          </w:p>
        </w:tc>
        <w:tc>
          <w:tcPr>
            <w:tcW w:w="540" w:type="pct"/>
            <w:tcBorders>
              <w:top w:val="single" w:sz="4" w:space="0" w:color="auto"/>
              <w:left w:val="single" w:sz="8" w:space="0" w:color="auto"/>
              <w:bottom w:val="single" w:sz="8" w:space="0" w:color="auto"/>
              <w:right w:val="single" w:sz="8" w:space="0" w:color="auto"/>
            </w:tcBorders>
            <w:shd w:val="clear" w:color="auto" w:fill="auto"/>
            <w:vAlign w:val="center"/>
          </w:tcPr>
          <w:p w:rsidR="008970CA"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1 September 2021</w:t>
            </w:r>
          </w:p>
        </w:tc>
        <w:tc>
          <w:tcPr>
            <w:tcW w:w="760" w:type="pct"/>
            <w:tcBorders>
              <w:top w:val="single" w:sz="4" w:space="0" w:color="auto"/>
              <w:bottom w:val="single" w:sz="8" w:space="0" w:color="auto"/>
              <w:right w:val="single" w:sz="8" w:space="0" w:color="auto"/>
            </w:tcBorders>
            <w:shd w:val="clear" w:color="auto" w:fill="auto"/>
            <w:vAlign w:val="center"/>
          </w:tcPr>
          <w:p w:rsidR="008970CA"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31 August 2026</w:t>
            </w:r>
          </w:p>
        </w:tc>
        <w:tc>
          <w:tcPr>
            <w:tcW w:w="760" w:type="pct"/>
            <w:tcBorders>
              <w:top w:val="single" w:sz="4" w:space="0" w:color="auto"/>
              <w:bottom w:val="single" w:sz="8" w:space="0" w:color="auto"/>
              <w:right w:val="single" w:sz="8" w:space="0" w:color="auto"/>
            </w:tcBorders>
            <w:shd w:val="clear" w:color="auto" w:fill="auto"/>
            <w:vAlign w:val="center"/>
          </w:tcPr>
          <w:p w:rsidR="008970CA"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Professional degrees with practical experience of work</w:t>
            </w:r>
          </w:p>
        </w:tc>
        <w:tc>
          <w:tcPr>
            <w:tcW w:w="1297" w:type="pct"/>
            <w:tcBorders>
              <w:top w:val="single" w:sz="4" w:space="0" w:color="auto"/>
              <w:bottom w:val="single" w:sz="8" w:space="0" w:color="auto"/>
              <w:right w:val="single" w:sz="8" w:space="0" w:color="auto"/>
            </w:tcBorders>
            <w:shd w:val="clear" w:color="auto" w:fill="auto"/>
            <w:vAlign w:val="center"/>
          </w:tcPr>
          <w:p w:rsidR="008970CA" w:rsidRPr="000B52D9" w:rsidRDefault="008970CA"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Earning job related courses with some opportunities of practical experience</w:t>
            </w:r>
          </w:p>
        </w:tc>
        <w:tc>
          <w:tcPr>
            <w:tcW w:w="1067" w:type="pct"/>
            <w:tcBorders>
              <w:top w:val="single" w:sz="4" w:space="0" w:color="auto"/>
              <w:bottom w:val="single" w:sz="8" w:space="0" w:color="auto"/>
              <w:right w:val="single" w:sz="8" w:space="0" w:color="auto"/>
            </w:tcBorders>
            <w:shd w:val="clear" w:color="auto" w:fill="auto"/>
            <w:vAlign w:val="center"/>
          </w:tcPr>
          <w:p w:rsidR="008970CA" w:rsidRPr="000B52D9" w:rsidRDefault="001513D0" w:rsidP="001513D0">
            <w:pPr>
              <w:spacing w:before="0" w:after="0" w:line="240" w:lineRule="auto"/>
              <w:jc w:val="left"/>
              <w:rPr>
                <w:rFonts w:eastAsia="Times New Roman"/>
                <w:sz w:val="20"/>
                <w:szCs w:val="20"/>
                <w:lang w:eastAsia="en-GB" w:bidi="ar-SA"/>
              </w:rPr>
            </w:pPr>
            <w:r>
              <w:rPr>
                <w:rFonts w:eastAsia="Times New Roman"/>
                <w:sz w:val="20"/>
                <w:szCs w:val="20"/>
                <w:lang w:eastAsia="en-GB" w:bidi="ar-SA"/>
              </w:rPr>
              <w:t>Professional bodies</w:t>
            </w:r>
          </w:p>
        </w:tc>
      </w:tr>
    </w:tbl>
    <w:p w:rsidR="00133177" w:rsidRPr="00133177" w:rsidRDefault="00133177" w:rsidP="000B52D9">
      <w:pPr>
        <w:spacing w:before="0" w:after="0" w:line="220" w:lineRule="exact"/>
        <w:jc w:val="left"/>
        <w:rPr>
          <w:rFonts w:eastAsia="Times New Roman" w:cs="Arial"/>
          <w:sz w:val="20"/>
          <w:szCs w:val="20"/>
          <w:lang w:eastAsia="en-GB" w:bidi="ar-SA"/>
        </w:rPr>
      </w:pPr>
    </w:p>
    <w:p w:rsidR="00133177" w:rsidRPr="00133177" w:rsidRDefault="00133177" w:rsidP="00133177">
      <w:pPr>
        <w:spacing w:before="0" w:after="0" w:line="200" w:lineRule="exact"/>
        <w:jc w:val="left"/>
        <w:rPr>
          <w:rFonts w:eastAsia="Times New Roman" w:cs="Arial"/>
          <w:sz w:val="20"/>
          <w:szCs w:val="20"/>
          <w:lang w:eastAsia="en-GB" w:bidi="ar-SA"/>
        </w:rPr>
      </w:pPr>
    </w:p>
    <w:p w:rsidR="00133177" w:rsidRPr="00B32605" w:rsidRDefault="00133177" w:rsidP="00133177">
      <w:pPr>
        <w:pStyle w:val="Heading2"/>
      </w:pPr>
      <w:bookmarkStart w:id="19" w:name="_Toc523179499"/>
      <w:r>
        <w:lastRenderedPageBreak/>
        <w:t>Effectiveness of Personal Development Plan</w:t>
      </w:r>
      <w:bookmarkEnd w:id="19"/>
    </w:p>
    <w:p w:rsidR="00133177" w:rsidRDefault="00133177" w:rsidP="00133177">
      <w:r>
        <w:t xml:space="preserve">A Personal Development Plan (PDP) is a </w:t>
      </w:r>
      <w:r w:rsidR="008F31E0">
        <w:t>procedure</w:t>
      </w:r>
      <w:r>
        <w:t xml:space="preserve"> in which </w:t>
      </w:r>
      <w:r w:rsidR="008F31E0">
        <w:t>people</w:t>
      </w:r>
      <w:r>
        <w:t xml:space="preserve"> </w:t>
      </w:r>
      <w:r w:rsidR="008F31E0">
        <w:t>reproduce</w:t>
      </w:r>
      <w:r>
        <w:t xml:space="preserve"> and </w:t>
      </w:r>
      <w:r w:rsidR="008F31E0">
        <w:t>map</w:t>
      </w:r>
      <w:r>
        <w:t xml:space="preserve"> their own learning. The </w:t>
      </w:r>
      <w:r w:rsidR="008F31E0">
        <w:t>prologue</w:t>
      </w:r>
      <w:r>
        <w:t xml:space="preserve"> of PDP and </w:t>
      </w:r>
      <w:r w:rsidR="008F31E0">
        <w:t>related</w:t>
      </w:r>
      <w:r>
        <w:t xml:space="preserve"> methods, such as achievement records and profiling, is an important </w:t>
      </w:r>
      <w:r w:rsidR="008F31E0">
        <w:t>strategy</w:t>
      </w:r>
      <w:r>
        <w:t xml:space="preserve"> initiative for </w:t>
      </w:r>
      <w:r w:rsidR="008F31E0">
        <w:t>minor</w:t>
      </w:r>
      <w:r>
        <w:t xml:space="preserve"> education in the United Kingdom over the past </w:t>
      </w:r>
      <w:r w:rsidR="008F31E0">
        <w:t>few</w:t>
      </w:r>
      <w:r>
        <w:t xml:space="preserve"> decades and has </w:t>
      </w:r>
      <w:r w:rsidR="008F31E0">
        <w:t>lately</w:t>
      </w:r>
      <w:r>
        <w:t xml:space="preserve"> been an important policy initiative for continuing education and education. </w:t>
      </w:r>
    </w:p>
    <w:p w:rsidR="00133177" w:rsidRDefault="00133177" w:rsidP="00133177">
      <w:r>
        <w:t xml:space="preserve">The initiative and comprehensive results confirm the basic policy proposal to support student learning and the success of the PDP. It reveals many interesting examples of applications. The review provides evidence that the foundation and actions of the PDP are positive effects on student achievement and learning methods for students, teachers, and institutional managers </w:t>
      </w:r>
      <w:r w:rsidRPr="00007354">
        <w:rPr>
          <w:lang w:val="en-US"/>
        </w:rPr>
        <w:t>(Pierce, J. 2010)</w:t>
      </w:r>
      <w:r>
        <w:t xml:space="preserve">. Agents (such as training staff) and developers or national institutions who are responsible for promoting the development of PDP within the organization are mainly influenced by policy arguments, arguments of PDP experts on PDP and their </w:t>
      </w:r>
      <w:r w:rsidR="008F31E0">
        <w:t>self realization</w:t>
      </w:r>
      <w:r>
        <w:t xml:space="preserve"> and </w:t>
      </w:r>
      <w:r w:rsidR="008F31E0">
        <w:t>empirical</w:t>
      </w:r>
      <w:r>
        <w:t xml:space="preserve"> learning. </w:t>
      </w:r>
    </w:p>
    <w:p w:rsidR="00133177" w:rsidRDefault="00133177" w:rsidP="00133177">
      <w:r>
        <w:t xml:space="preserve">The main highlight of the findings is the addition of well-designed empirical studies to increase descriptive research in the PDP </w:t>
      </w:r>
      <w:r w:rsidRPr="00007354">
        <w:rPr>
          <w:lang w:val="en-US"/>
        </w:rPr>
        <w:t>(Martin, T. 2016)</w:t>
      </w:r>
      <w:r>
        <w:t>. It is recommended to focus more on the mapping and synthesis of systems to coordinate research areas.</w:t>
      </w:r>
    </w:p>
    <w:p w:rsidR="001513D0" w:rsidRDefault="001513D0" w:rsidP="00133177">
      <w:r>
        <w:t xml:space="preserve">Since I cherish to fulfil my career as being a manager, this personal development plan is designed considering my career ahead. A PDP states the steps a person should build his career gradually as well as work on it. It also helps to establish goals at each step. Unless there is any goal or plan, no success comes. So a person should be diligent enough while preparing the PDP. The more care given now, the more it will be easy to achieve. </w:t>
      </w:r>
    </w:p>
    <w:p w:rsidR="00C54DFC" w:rsidRDefault="00C54DFC" w:rsidP="00133177">
      <w:r>
        <w:t>Since there is already three term goals have defined, there needs review to ensure the progress of personal development plan and achieve it within the required time. The review will be performed as follows:</w:t>
      </w:r>
    </w:p>
    <w:tbl>
      <w:tblPr>
        <w:tblpPr w:leftFromText="180" w:rightFromText="180" w:vertAnchor="text" w:horzAnchor="margin" w:tblpXSpec="center" w:tblpY="80"/>
        <w:tblW w:w="5000" w:type="pct"/>
        <w:tblCellMar>
          <w:left w:w="0" w:type="dxa"/>
          <w:right w:w="0" w:type="dxa"/>
        </w:tblCellMar>
        <w:tblLook w:val="0000"/>
      </w:tblPr>
      <w:tblGrid>
        <w:gridCol w:w="1977"/>
        <w:gridCol w:w="1852"/>
        <w:gridCol w:w="2609"/>
        <w:gridCol w:w="2609"/>
      </w:tblGrid>
      <w:tr w:rsidR="00C54DFC" w:rsidRPr="000B52D9" w:rsidTr="00C54DFC">
        <w:trPr>
          <w:trHeight w:val="1420"/>
        </w:trPr>
        <w:tc>
          <w:tcPr>
            <w:tcW w:w="1092" w:type="pct"/>
            <w:tcBorders>
              <w:top w:val="single" w:sz="8" w:space="0" w:color="auto"/>
              <w:left w:val="single" w:sz="8" w:space="0" w:color="auto"/>
              <w:bottom w:val="single" w:sz="4" w:space="0" w:color="auto"/>
              <w:right w:val="single" w:sz="8" w:space="0" w:color="auto"/>
            </w:tcBorders>
            <w:vAlign w:val="center"/>
          </w:tcPr>
          <w:p w:rsidR="00C54DFC" w:rsidRPr="008970CA" w:rsidRDefault="00C54DFC" w:rsidP="00230B1C">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Goals</w:t>
            </w:r>
          </w:p>
        </w:tc>
        <w:tc>
          <w:tcPr>
            <w:tcW w:w="1023" w:type="pct"/>
            <w:tcBorders>
              <w:top w:val="single" w:sz="8" w:space="0" w:color="auto"/>
              <w:left w:val="single" w:sz="8" w:space="0" w:color="auto"/>
              <w:bottom w:val="single" w:sz="4" w:space="0" w:color="auto"/>
              <w:right w:val="single" w:sz="8" w:space="0" w:color="auto"/>
            </w:tcBorders>
            <w:shd w:val="clear" w:color="auto" w:fill="auto"/>
            <w:vAlign w:val="center"/>
          </w:tcPr>
          <w:p w:rsidR="00C54DFC" w:rsidRPr="008970CA" w:rsidRDefault="00C54DFC" w:rsidP="00230B1C">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Start date</w:t>
            </w:r>
          </w:p>
        </w:tc>
        <w:tc>
          <w:tcPr>
            <w:tcW w:w="1442" w:type="pct"/>
            <w:tcBorders>
              <w:top w:val="single" w:sz="8" w:space="0" w:color="auto"/>
              <w:bottom w:val="single" w:sz="4" w:space="0" w:color="auto"/>
              <w:right w:val="single" w:sz="8" w:space="0" w:color="auto"/>
            </w:tcBorders>
            <w:shd w:val="clear" w:color="auto" w:fill="auto"/>
            <w:vAlign w:val="center"/>
          </w:tcPr>
          <w:p w:rsidR="00C54DFC" w:rsidRPr="008970CA" w:rsidRDefault="00C54DFC" w:rsidP="00230B1C">
            <w:pPr>
              <w:spacing w:before="0" w:after="0" w:line="240" w:lineRule="auto"/>
              <w:jc w:val="center"/>
              <w:rPr>
                <w:rFonts w:eastAsia="Calibri Light"/>
                <w:b/>
                <w:sz w:val="20"/>
                <w:szCs w:val="20"/>
                <w:lang w:eastAsia="en-GB" w:bidi="ar-SA"/>
              </w:rPr>
            </w:pPr>
            <w:r w:rsidRPr="008970CA">
              <w:rPr>
                <w:rFonts w:eastAsia="Calibri Light"/>
                <w:b/>
                <w:sz w:val="20"/>
                <w:szCs w:val="20"/>
                <w:lang w:eastAsia="en-GB" w:bidi="ar-SA"/>
              </w:rPr>
              <w:t>Completion date</w:t>
            </w:r>
          </w:p>
        </w:tc>
        <w:tc>
          <w:tcPr>
            <w:tcW w:w="1442" w:type="pct"/>
            <w:tcBorders>
              <w:top w:val="single" w:sz="8" w:space="0" w:color="auto"/>
              <w:bottom w:val="single" w:sz="4" w:space="0" w:color="auto"/>
              <w:right w:val="single" w:sz="8" w:space="0" w:color="auto"/>
            </w:tcBorders>
            <w:shd w:val="clear" w:color="auto" w:fill="auto"/>
            <w:vAlign w:val="center"/>
          </w:tcPr>
          <w:p w:rsidR="00C54DFC" w:rsidRPr="008970CA" w:rsidRDefault="00C54DFC" w:rsidP="00230B1C">
            <w:pPr>
              <w:spacing w:before="0" w:after="0" w:line="240" w:lineRule="auto"/>
              <w:jc w:val="center"/>
              <w:rPr>
                <w:rFonts w:eastAsia="Calibri Light"/>
                <w:b/>
                <w:sz w:val="20"/>
                <w:szCs w:val="20"/>
                <w:lang w:eastAsia="en-GB" w:bidi="ar-SA"/>
              </w:rPr>
            </w:pPr>
            <w:r>
              <w:rPr>
                <w:rFonts w:eastAsia="Calibri Light"/>
                <w:b/>
                <w:sz w:val="20"/>
                <w:szCs w:val="20"/>
                <w:lang w:eastAsia="en-GB" w:bidi="ar-SA"/>
              </w:rPr>
              <w:t>Possible date of review</w:t>
            </w:r>
          </w:p>
        </w:tc>
      </w:tr>
      <w:tr w:rsidR="00C54DFC" w:rsidRPr="000B52D9" w:rsidTr="00C54DFC">
        <w:trPr>
          <w:trHeight w:val="20"/>
        </w:trPr>
        <w:tc>
          <w:tcPr>
            <w:tcW w:w="1092" w:type="pct"/>
            <w:tcBorders>
              <w:top w:val="single" w:sz="4" w:space="0" w:color="auto"/>
              <w:left w:val="single" w:sz="8" w:space="0" w:color="auto"/>
              <w:bottom w:val="single" w:sz="8" w:space="0" w:color="auto"/>
              <w:right w:val="single" w:sz="8" w:space="0" w:color="auto"/>
            </w:tcBorders>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Young manager program</w:t>
            </w:r>
          </w:p>
        </w:tc>
        <w:tc>
          <w:tcPr>
            <w:tcW w:w="1023" w:type="pct"/>
            <w:tcBorders>
              <w:top w:val="single" w:sz="4" w:space="0" w:color="auto"/>
              <w:left w:val="single" w:sz="8" w:space="0" w:color="auto"/>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1 January 2019</w:t>
            </w:r>
          </w:p>
        </w:tc>
        <w:tc>
          <w:tcPr>
            <w:tcW w:w="1442" w:type="pct"/>
            <w:tcBorders>
              <w:top w:val="single" w:sz="4" w:space="0" w:color="auto"/>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31 January 2019</w:t>
            </w:r>
          </w:p>
        </w:tc>
        <w:tc>
          <w:tcPr>
            <w:tcW w:w="1442" w:type="pct"/>
            <w:tcBorders>
              <w:top w:val="single" w:sz="4" w:space="0" w:color="auto"/>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5 February 2019</w:t>
            </w:r>
            <w:bookmarkStart w:id="20" w:name="_GoBack"/>
            <w:bookmarkEnd w:id="20"/>
          </w:p>
        </w:tc>
      </w:tr>
      <w:tr w:rsidR="00C54DFC" w:rsidRPr="000B52D9" w:rsidTr="00C54DFC">
        <w:trPr>
          <w:trHeight w:val="20"/>
        </w:trPr>
        <w:tc>
          <w:tcPr>
            <w:tcW w:w="1092" w:type="pct"/>
            <w:tcBorders>
              <w:left w:val="single" w:sz="8" w:space="0" w:color="auto"/>
              <w:bottom w:val="single" w:sz="8" w:space="0" w:color="auto"/>
              <w:right w:val="single" w:sz="8" w:space="0" w:color="auto"/>
            </w:tcBorders>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Inter-functional projects</w:t>
            </w:r>
          </w:p>
        </w:tc>
        <w:tc>
          <w:tcPr>
            <w:tcW w:w="1023" w:type="pct"/>
            <w:tcBorders>
              <w:left w:val="single" w:sz="8" w:space="0" w:color="auto"/>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1 October 2018</w:t>
            </w:r>
          </w:p>
        </w:tc>
        <w:tc>
          <w:tcPr>
            <w:tcW w:w="1442" w:type="pct"/>
            <w:tcBorders>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31August 2019</w:t>
            </w:r>
          </w:p>
        </w:tc>
        <w:tc>
          <w:tcPr>
            <w:tcW w:w="1442" w:type="pct"/>
            <w:tcBorders>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First week after completing each project</w:t>
            </w:r>
          </w:p>
        </w:tc>
      </w:tr>
      <w:tr w:rsidR="00C54DFC" w:rsidRPr="000B52D9" w:rsidTr="00C54DFC">
        <w:trPr>
          <w:trHeight w:val="20"/>
        </w:trPr>
        <w:tc>
          <w:tcPr>
            <w:tcW w:w="1092" w:type="pct"/>
            <w:tcBorders>
              <w:left w:val="single" w:sz="8" w:space="0" w:color="auto"/>
              <w:bottom w:val="single" w:sz="4" w:space="0" w:color="auto"/>
              <w:right w:val="single" w:sz="8" w:space="0" w:color="auto"/>
            </w:tcBorders>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Manage a team</w:t>
            </w:r>
          </w:p>
        </w:tc>
        <w:tc>
          <w:tcPr>
            <w:tcW w:w="1023" w:type="pct"/>
            <w:tcBorders>
              <w:left w:val="single" w:sz="8" w:space="0" w:color="auto"/>
              <w:bottom w:val="single" w:sz="4"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1 September 2019</w:t>
            </w:r>
          </w:p>
        </w:tc>
        <w:tc>
          <w:tcPr>
            <w:tcW w:w="1442" w:type="pct"/>
            <w:tcBorders>
              <w:bottom w:val="single" w:sz="4"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31 August 2021</w:t>
            </w:r>
          </w:p>
        </w:tc>
        <w:tc>
          <w:tcPr>
            <w:tcW w:w="1442" w:type="pct"/>
            <w:tcBorders>
              <w:bottom w:val="single" w:sz="4"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End of each month</w:t>
            </w:r>
          </w:p>
        </w:tc>
      </w:tr>
      <w:tr w:rsidR="00C54DFC" w:rsidRPr="000B52D9" w:rsidTr="00C54DFC">
        <w:trPr>
          <w:trHeight w:val="20"/>
        </w:trPr>
        <w:tc>
          <w:tcPr>
            <w:tcW w:w="1092" w:type="pct"/>
            <w:tcBorders>
              <w:top w:val="single" w:sz="4" w:space="0" w:color="auto"/>
              <w:left w:val="single" w:sz="8" w:space="0" w:color="auto"/>
              <w:bottom w:val="single" w:sz="8" w:space="0" w:color="auto"/>
              <w:right w:val="single" w:sz="8" w:space="0" w:color="auto"/>
            </w:tcBorders>
            <w:vAlign w:val="center"/>
          </w:tcPr>
          <w:p w:rsidR="00C54DFC"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lastRenderedPageBreak/>
              <w:t>Work for promotions to senior level management</w:t>
            </w:r>
          </w:p>
        </w:tc>
        <w:tc>
          <w:tcPr>
            <w:tcW w:w="1023" w:type="pct"/>
            <w:tcBorders>
              <w:top w:val="single" w:sz="4" w:space="0" w:color="auto"/>
              <w:left w:val="single" w:sz="8" w:space="0" w:color="auto"/>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1 September 2021</w:t>
            </w:r>
          </w:p>
        </w:tc>
        <w:tc>
          <w:tcPr>
            <w:tcW w:w="1442" w:type="pct"/>
            <w:tcBorders>
              <w:top w:val="single" w:sz="4" w:space="0" w:color="auto"/>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31 August 2026</w:t>
            </w:r>
          </w:p>
        </w:tc>
        <w:tc>
          <w:tcPr>
            <w:tcW w:w="1442" w:type="pct"/>
            <w:tcBorders>
              <w:top w:val="single" w:sz="4" w:space="0" w:color="auto"/>
              <w:bottom w:val="single" w:sz="8" w:space="0" w:color="auto"/>
              <w:right w:val="single" w:sz="8" w:space="0" w:color="auto"/>
            </w:tcBorders>
            <w:shd w:val="clear" w:color="auto" w:fill="auto"/>
            <w:vAlign w:val="center"/>
          </w:tcPr>
          <w:p w:rsidR="00C54DFC" w:rsidRPr="000B52D9" w:rsidRDefault="00C54DFC" w:rsidP="00230B1C">
            <w:pPr>
              <w:spacing w:before="0" w:after="0" w:line="240" w:lineRule="auto"/>
              <w:jc w:val="left"/>
              <w:rPr>
                <w:rFonts w:eastAsia="Times New Roman"/>
                <w:sz w:val="20"/>
                <w:szCs w:val="20"/>
                <w:lang w:eastAsia="en-GB" w:bidi="ar-SA"/>
              </w:rPr>
            </w:pPr>
            <w:r>
              <w:rPr>
                <w:rFonts w:eastAsia="Times New Roman"/>
                <w:sz w:val="20"/>
                <w:szCs w:val="20"/>
                <w:lang w:eastAsia="en-GB" w:bidi="ar-SA"/>
              </w:rPr>
              <w:t>End of each year</w:t>
            </w:r>
          </w:p>
        </w:tc>
      </w:tr>
    </w:tbl>
    <w:p w:rsidR="00C54DFC" w:rsidRDefault="00C54DFC" w:rsidP="00133177">
      <w:r>
        <w:t>The personal development plan will be reviewed annually and so the probable date of first review will be 31 August 2019.</w:t>
      </w:r>
    </w:p>
    <w:p w:rsidR="008C7458" w:rsidRDefault="008C7458" w:rsidP="008C7458">
      <w:pPr>
        <w:pStyle w:val="Heading1"/>
      </w:pPr>
      <w:bookmarkStart w:id="21" w:name="_Toc523179500"/>
      <w:r>
        <w:t>Conclusion</w:t>
      </w:r>
      <w:bookmarkEnd w:id="21"/>
    </w:p>
    <w:p w:rsidR="008C7458" w:rsidRDefault="008C7458" w:rsidP="008C7458">
      <w:r>
        <w:t>Anyone</w:t>
      </w:r>
      <w:r w:rsidRPr="008C7458">
        <w:t xml:space="preserve"> can use professional development courses and internships, including informal learning, which may involve participating in internships or conferences and seminars or networking activities, if formal learning can help </w:t>
      </w:r>
      <w:r>
        <w:t>him</w:t>
      </w:r>
      <w:r w:rsidRPr="008C7458">
        <w:t xml:space="preserve"> progress in </w:t>
      </w:r>
      <w:r>
        <w:t>the</w:t>
      </w:r>
      <w:r w:rsidRPr="008C7458">
        <w:t xml:space="preserve"> career. Professional development includes training, observation and guidance to help improve the employees of the workplace. People who are new to the field may have training courses or graduate conferences, while others may spend time with guides to observe conflicts or challenges, or how to deal with the guidance of others.</w:t>
      </w:r>
    </w:p>
    <w:p w:rsidR="008C7458" w:rsidRDefault="008C7458">
      <w:pPr>
        <w:spacing w:before="0" w:after="0"/>
      </w:pPr>
      <w:r>
        <w:br w:type="page"/>
      </w:r>
    </w:p>
    <w:p w:rsidR="008C7458" w:rsidRPr="008C7458" w:rsidRDefault="00102882" w:rsidP="008C7458">
      <w:pPr>
        <w:pStyle w:val="Heading1"/>
        <w:rPr>
          <w:lang w:val="en-US"/>
        </w:rPr>
      </w:pPr>
      <w:bookmarkStart w:id="22" w:name="_Toc523179501"/>
      <w:r>
        <w:rPr>
          <w:lang w:val="en-US"/>
        </w:rPr>
        <w:lastRenderedPageBreak/>
        <w:t>Bibliography &amp;</w:t>
      </w:r>
      <w:r w:rsidR="008C7458" w:rsidRPr="008C7458">
        <w:rPr>
          <w:lang w:val="en-US"/>
        </w:rPr>
        <w:t>References</w:t>
      </w:r>
      <w:bookmarkEnd w:id="22"/>
    </w:p>
    <w:p w:rsidR="008C7458" w:rsidRPr="008C7458" w:rsidRDefault="008C7458" w:rsidP="008C7458">
      <w:pPr>
        <w:rPr>
          <w:lang w:val="en-US"/>
        </w:rPr>
      </w:pPr>
      <w:r w:rsidRPr="008C7458">
        <w:rPr>
          <w:lang w:val="en-US"/>
        </w:rPr>
        <w:t>Alexandrou, A. (2013). Teachers learning: professional development and education. </w:t>
      </w:r>
      <w:r w:rsidRPr="008C7458">
        <w:rPr>
          <w:i/>
          <w:iCs/>
          <w:lang w:val="en-US"/>
        </w:rPr>
        <w:t>Professional Development in Education</w:t>
      </w:r>
      <w:r w:rsidRPr="008C7458">
        <w:rPr>
          <w:lang w:val="en-US"/>
        </w:rPr>
        <w:t>, 40(2), pp.322-324.</w:t>
      </w:r>
    </w:p>
    <w:p w:rsidR="008C7458" w:rsidRPr="008C7458" w:rsidRDefault="008C7458" w:rsidP="008C7458">
      <w:pPr>
        <w:rPr>
          <w:lang w:val="en-US"/>
        </w:rPr>
      </w:pPr>
      <w:r w:rsidRPr="008C7458">
        <w:rPr>
          <w:lang w:val="en-US"/>
        </w:rPr>
        <w:t>Arulmani, G. (2016). </w:t>
      </w:r>
      <w:r w:rsidRPr="008C7458">
        <w:rPr>
          <w:i/>
          <w:iCs/>
          <w:lang w:val="en-US"/>
        </w:rPr>
        <w:t xml:space="preserve">Handbook </w:t>
      </w:r>
      <w:r w:rsidR="00913B01" w:rsidRPr="008C7458">
        <w:rPr>
          <w:i/>
          <w:iCs/>
          <w:lang w:val="en-US"/>
        </w:rPr>
        <w:t>of</w:t>
      </w:r>
      <w:r w:rsidRPr="008C7458">
        <w:rPr>
          <w:i/>
          <w:iCs/>
          <w:lang w:val="en-US"/>
        </w:rPr>
        <w:t xml:space="preserve"> Career Development</w:t>
      </w:r>
      <w:r w:rsidRPr="008C7458">
        <w:rPr>
          <w:lang w:val="en-US"/>
        </w:rPr>
        <w:t>.Springer-Verlag New York.</w:t>
      </w:r>
    </w:p>
    <w:p w:rsidR="008C7458" w:rsidRPr="008C7458" w:rsidRDefault="008C7458" w:rsidP="008C7458">
      <w:pPr>
        <w:rPr>
          <w:lang w:val="en-US"/>
        </w:rPr>
      </w:pPr>
      <w:r w:rsidRPr="008C7458">
        <w:rPr>
          <w:lang w:val="en-US"/>
        </w:rPr>
        <w:t>Borg, H. and Ohlsson, H. (2010). </w:t>
      </w:r>
      <w:r w:rsidRPr="008C7458">
        <w:rPr>
          <w:i/>
          <w:iCs/>
          <w:lang w:val="en-US"/>
        </w:rPr>
        <w:t>Career development</w:t>
      </w:r>
      <w:r w:rsidRPr="008C7458">
        <w:rPr>
          <w:lang w:val="en-US"/>
        </w:rPr>
        <w:t>. New York, NY: Nova Science Publishers.</w:t>
      </w:r>
    </w:p>
    <w:p w:rsidR="008C7458" w:rsidRPr="008C7458" w:rsidRDefault="008C7458" w:rsidP="008C7458">
      <w:pPr>
        <w:rPr>
          <w:lang w:val="en-US"/>
        </w:rPr>
      </w:pPr>
      <w:r w:rsidRPr="008C7458">
        <w:rPr>
          <w:lang w:val="en-US"/>
        </w:rPr>
        <w:t>Briller, S. and Goldmacher, A. (2009). </w:t>
      </w:r>
      <w:r w:rsidRPr="008C7458">
        <w:rPr>
          <w:i/>
          <w:iCs/>
          <w:lang w:val="en-US"/>
        </w:rPr>
        <w:t>Designing an anthropology career</w:t>
      </w:r>
      <w:r w:rsidRPr="008C7458">
        <w:rPr>
          <w:lang w:val="en-US"/>
        </w:rPr>
        <w:t>. Lanham, MD: AltaMira Press.</w:t>
      </w:r>
    </w:p>
    <w:p w:rsidR="008C7458" w:rsidRDefault="008C7458" w:rsidP="008C7458">
      <w:pPr>
        <w:rPr>
          <w:lang w:val="en-US"/>
        </w:rPr>
      </w:pPr>
      <w:r w:rsidRPr="008C7458">
        <w:rPr>
          <w:lang w:val="en-US"/>
        </w:rPr>
        <w:t xml:space="preserve">Creed, P. and Hughes, T. (2012). Career Development Strategies as Moderators </w:t>
      </w:r>
      <w:r w:rsidR="00913B01" w:rsidRPr="008C7458">
        <w:rPr>
          <w:lang w:val="en-US"/>
        </w:rPr>
        <w:t>between</w:t>
      </w:r>
      <w:r w:rsidRPr="008C7458">
        <w:rPr>
          <w:lang w:val="en-US"/>
        </w:rPr>
        <w:t xml:space="preserve"> Career Compromise and Career Outcomes in Emerging Adults. </w:t>
      </w:r>
      <w:r w:rsidRPr="008C7458">
        <w:rPr>
          <w:i/>
          <w:iCs/>
          <w:lang w:val="en-US"/>
        </w:rPr>
        <w:t>Journal of Career Development</w:t>
      </w:r>
      <w:r w:rsidRPr="008C7458">
        <w:rPr>
          <w:lang w:val="en-US"/>
        </w:rPr>
        <w:t>, 40(2), pp.146-163.</w:t>
      </w:r>
    </w:p>
    <w:p w:rsidR="00623C25" w:rsidRPr="008C7458" w:rsidRDefault="00623C25" w:rsidP="008C7458">
      <w:pPr>
        <w:rPr>
          <w:lang w:val="en-US"/>
        </w:rPr>
      </w:pPr>
      <w:r w:rsidRPr="00623C25">
        <w:rPr>
          <w:lang w:val="en-US"/>
        </w:rPr>
        <w:t>Flixabout (2016). Johari Window. [</w:t>
      </w:r>
      <w:r w:rsidR="00913B01" w:rsidRPr="00623C25">
        <w:rPr>
          <w:lang w:val="en-US"/>
        </w:rPr>
        <w:t>Video</w:t>
      </w:r>
      <w:r w:rsidRPr="00623C25">
        <w:rPr>
          <w:lang w:val="en-US"/>
        </w:rPr>
        <w:t xml:space="preserve">] Available at: https://www.youtube.com/watch?v=KdYo5jn29w4&amp;feature=youtu.be </w:t>
      </w:r>
      <w:r w:rsidR="00C33376">
        <w:rPr>
          <w:lang w:val="en-US"/>
        </w:rPr>
        <w:t>;</w:t>
      </w:r>
      <w:r w:rsidR="00C33376" w:rsidRPr="00C33376">
        <w:rPr>
          <w:lang w:val="en-US"/>
        </w:rPr>
        <w:t xml:space="preserve">[Accessed </w:t>
      </w:r>
      <w:r w:rsidR="00C33376">
        <w:rPr>
          <w:lang w:val="en-US"/>
        </w:rPr>
        <w:t>16 August 2018</w:t>
      </w:r>
      <w:r w:rsidR="00C33376" w:rsidRPr="00C33376">
        <w:rPr>
          <w:lang w:val="en-US"/>
        </w:rPr>
        <w:t>].</w:t>
      </w:r>
    </w:p>
    <w:p w:rsidR="008C7458" w:rsidRPr="008C7458" w:rsidRDefault="008C7458" w:rsidP="008C7458">
      <w:pPr>
        <w:rPr>
          <w:lang w:val="en-US"/>
        </w:rPr>
      </w:pPr>
      <w:r w:rsidRPr="008C7458">
        <w:rPr>
          <w:lang w:val="en-US"/>
        </w:rPr>
        <w:t>Jasper, M. (2013). </w:t>
      </w:r>
      <w:r w:rsidRPr="008C7458">
        <w:rPr>
          <w:i/>
          <w:iCs/>
          <w:lang w:val="en-US"/>
        </w:rPr>
        <w:t>Professional Development</w:t>
      </w:r>
      <w:r w:rsidRPr="008C7458">
        <w:rPr>
          <w:lang w:val="en-US"/>
        </w:rPr>
        <w:t>. Wiley.</w:t>
      </w:r>
    </w:p>
    <w:p w:rsidR="008C7458" w:rsidRPr="008C7458" w:rsidRDefault="008C7458" w:rsidP="008C7458">
      <w:pPr>
        <w:rPr>
          <w:lang w:val="en-US"/>
        </w:rPr>
      </w:pPr>
      <w:r w:rsidRPr="008C7458">
        <w:rPr>
          <w:lang w:val="en-US"/>
        </w:rPr>
        <w:t>Johnson, J. (2016). Evidence-Based Professional Development Practice. </w:t>
      </w:r>
      <w:r w:rsidRPr="008C7458">
        <w:rPr>
          <w:i/>
          <w:iCs/>
          <w:lang w:val="en-US"/>
        </w:rPr>
        <w:t>Journal for Nurses in Professional Development</w:t>
      </w:r>
      <w:r w:rsidRPr="008C7458">
        <w:rPr>
          <w:lang w:val="en-US"/>
        </w:rPr>
        <w:t>, 32(4), pp.219-220.</w:t>
      </w:r>
    </w:p>
    <w:p w:rsidR="008C7458" w:rsidRPr="008C7458" w:rsidRDefault="008C7458" w:rsidP="008C7458">
      <w:pPr>
        <w:rPr>
          <w:lang w:val="en-US"/>
        </w:rPr>
      </w:pPr>
      <w:r w:rsidRPr="008C7458">
        <w:rPr>
          <w:lang w:val="en-US"/>
        </w:rPr>
        <w:t>Mackay, M. (2015). Professional development seen as employment capital. </w:t>
      </w:r>
      <w:r w:rsidRPr="008C7458">
        <w:rPr>
          <w:i/>
          <w:iCs/>
          <w:lang w:val="en-US"/>
        </w:rPr>
        <w:t>Professional Development in Education</w:t>
      </w:r>
      <w:r w:rsidRPr="008C7458">
        <w:rPr>
          <w:lang w:val="en-US"/>
        </w:rPr>
        <w:t>, 43(1), pp.140-155.</w:t>
      </w:r>
    </w:p>
    <w:p w:rsidR="008C7458" w:rsidRPr="008C7458" w:rsidRDefault="008C7458" w:rsidP="008C7458">
      <w:pPr>
        <w:rPr>
          <w:lang w:val="en-US"/>
        </w:rPr>
      </w:pPr>
      <w:r w:rsidRPr="008C7458">
        <w:rPr>
          <w:lang w:val="en-US"/>
        </w:rPr>
        <w:t>Martin, T. (2016). </w:t>
      </w:r>
      <w:r w:rsidRPr="008C7458">
        <w:rPr>
          <w:i/>
          <w:iCs/>
          <w:lang w:val="en-US"/>
        </w:rPr>
        <w:t>Career Development</w:t>
      </w:r>
      <w:r w:rsidRPr="008C7458">
        <w:rPr>
          <w:lang w:val="en-US"/>
        </w:rPr>
        <w:t>. Hauppauge: Nova Science Publishers, Inc.</w:t>
      </w:r>
    </w:p>
    <w:p w:rsidR="008C7458" w:rsidRPr="008C7458" w:rsidRDefault="008C7458" w:rsidP="008C7458">
      <w:pPr>
        <w:rPr>
          <w:lang w:val="en-US"/>
        </w:rPr>
      </w:pPr>
      <w:r w:rsidRPr="008C7458">
        <w:rPr>
          <w:lang w:val="en-US"/>
        </w:rPr>
        <w:t>O’Brien, J. and Jones, K. (2014). Professional learning or professional development? Or continuing professional learning and development? Changing terminology, policy and practice. </w:t>
      </w:r>
      <w:r w:rsidRPr="008C7458">
        <w:rPr>
          <w:i/>
          <w:iCs/>
          <w:lang w:val="en-US"/>
        </w:rPr>
        <w:t>Professional Development in Education</w:t>
      </w:r>
      <w:r w:rsidRPr="008C7458">
        <w:rPr>
          <w:lang w:val="en-US"/>
        </w:rPr>
        <w:t>, 40(5), pp.683-687.</w:t>
      </w:r>
    </w:p>
    <w:p w:rsidR="008C7458" w:rsidRPr="008C7458" w:rsidRDefault="008C7458" w:rsidP="008C7458">
      <w:pPr>
        <w:rPr>
          <w:lang w:val="en-US"/>
        </w:rPr>
      </w:pPr>
      <w:r w:rsidRPr="008C7458">
        <w:rPr>
          <w:lang w:val="en-US"/>
        </w:rPr>
        <w:t>Pierce, J. (2010). </w:t>
      </w:r>
      <w:r w:rsidRPr="008C7458">
        <w:rPr>
          <w:i/>
          <w:iCs/>
          <w:lang w:val="en-US"/>
        </w:rPr>
        <w:t>Is the organizational culture of the U.S. Army congruent with the professional development of its senior level officer corps</w:t>
      </w:r>
      <w:r w:rsidR="00913B01" w:rsidRPr="008C7458">
        <w:rPr>
          <w:i/>
          <w:iCs/>
          <w:lang w:val="en-US"/>
        </w:rPr>
        <w:t>?</w:t>
      </w:r>
      <w:r w:rsidRPr="008C7458">
        <w:rPr>
          <w:lang w:val="en-US"/>
        </w:rPr>
        <w:t xml:space="preserve"> Carlisle, PA: Strategic Studies Institute, U.S. Army War College.</w:t>
      </w:r>
    </w:p>
    <w:p w:rsidR="008C7458" w:rsidRPr="008C7458" w:rsidRDefault="008C7458" w:rsidP="008C7458">
      <w:pPr>
        <w:rPr>
          <w:lang w:val="en-US"/>
        </w:rPr>
      </w:pPr>
      <w:r w:rsidRPr="008C7458">
        <w:rPr>
          <w:lang w:val="en-US"/>
        </w:rPr>
        <w:t>Sutterby, J. (2011). </w:t>
      </w:r>
      <w:r w:rsidRPr="008C7458">
        <w:rPr>
          <w:i/>
          <w:iCs/>
          <w:lang w:val="en-US"/>
        </w:rPr>
        <w:t>The early childhood educator professional development grant</w:t>
      </w:r>
      <w:r w:rsidRPr="008C7458">
        <w:rPr>
          <w:lang w:val="en-US"/>
        </w:rPr>
        <w:t>. Bingley, U.K.: Emerald.</w:t>
      </w:r>
    </w:p>
    <w:p w:rsidR="008C7458" w:rsidRPr="008C7458" w:rsidRDefault="008C7458" w:rsidP="008C7458">
      <w:pPr>
        <w:rPr>
          <w:lang w:val="en-US"/>
        </w:rPr>
      </w:pPr>
      <w:r w:rsidRPr="008C7458">
        <w:rPr>
          <w:lang w:val="en-US"/>
        </w:rPr>
        <w:lastRenderedPageBreak/>
        <w:t>Swaffield, S. (2014). Models of professional learning and the global imperative of professional development in education. </w:t>
      </w:r>
      <w:r w:rsidRPr="008C7458">
        <w:rPr>
          <w:i/>
          <w:iCs/>
          <w:lang w:val="en-US"/>
        </w:rPr>
        <w:t>Professional Development in Education</w:t>
      </w:r>
      <w:r w:rsidRPr="008C7458">
        <w:rPr>
          <w:lang w:val="en-US"/>
        </w:rPr>
        <w:t>, 40(3), pp.331-335.</w:t>
      </w:r>
    </w:p>
    <w:p w:rsidR="00623C25" w:rsidRDefault="008C7458" w:rsidP="00C54DFC">
      <w:pPr>
        <w:rPr>
          <w:lang w:val="en-US"/>
        </w:rPr>
      </w:pPr>
      <w:r w:rsidRPr="008C7458">
        <w:rPr>
          <w:lang w:val="en-US"/>
        </w:rPr>
        <w:t>Thompson, M. (2009). Professionalism and professional development. </w:t>
      </w:r>
      <w:r w:rsidRPr="008C7458">
        <w:rPr>
          <w:i/>
          <w:iCs/>
          <w:lang w:val="en-US"/>
        </w:rPr>
        <w:t>Professional Development in Education</w:t>
      </w:r>
      <w:r w:rsidRPr="008C7458">
        <w:rPr>
          <w:lang w:val="en-US"/>
        </w:rPr>
        <w:t>, 35(2), pp.169-17</w:t>
      </w:r>
    </w:p>
    <w:sectPr w:rsidR="00623C25" w:rsidSect="005E7D2B">
      <w:headerReference w:type="default" r:id="rId15"/>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013C" w:rsidRDefault="003D013C" w:rsidP="00623C25">
      <w:pPr>
        <w:spacing w:before="0" w:after="0" w:line="240" w:lineRule="auto"/>
      </w:pPr>
      <w:r>
        <w:separator/>
      </w:r>
    </w:p>
  </w:endnote>
  <w:endnote w:type="continuationSeparator" w:id="1">
    <w:p w:rsidR="003D013C" w:rsidRDefault="003D013C" w:rsidP="00623C25">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013C" w:rsidRDefault="003D013C" w:rsidP="00623C25">
      <w:pPr>
        <w:spacing w:before="0" w:after="0" w:line="240" w:lineRule="auto"/>
      </w:pPr>
      <w:r>
        <w:separator/>
      </w:r>
    </w:p>
  </w:footnote>
  <w:footnote w:type="continuationSeparator" w:id="1">
    <w:p w:rsidR="003D013C" w:rsidRDefault="003D013C" w:rsidP="00623C25">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0B1C" w:rsidRDefault="00230B1C" w:rsidP="00F213D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4470A"/>
    <w:multiLevelType w:val="hybridMultilevel"/>
    <w:tmpl w:val="38F0B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B440A6"/>
    <w:multiLevelType w:val="hybridMultilevel"/>
    <w:tmpl w:val="AD761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512299F"/>
    <w:multiLevelType w:val="hybridMultilevel"/>
    <w:tmpl w:val="F93AD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1F4555"/>
    <w:multiLevelType w:val="hybridMultilevel"/>
    <w:tmpl w:val="47F04162"/>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27161E2C"/>
    <w:multiLevelType w:val="hybridMultilevel"/>
    <w:tmpl w:val="8B8CE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A745C31"/>
    <w:multiLevelType w:val="hybridMultilevel"/>
    <w:tmpl w:val="FCCA7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2C6918"/>
    <w:multiLevelType w:val="hybridMultilevel"/>
    <w:tmpl w:val="252A0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CAD1655"/>
    <w:multiLevelType w:val="hybridMultilevel"/>
    <w:tmpl w:val="C9AA12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2D357483"/>
    <w:multiLevelType w:val="hybridMultilevel"/>
    <w:tmpl w:val="AF90ACB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DA824CE"/>
    <w:multiLevelType w:val="hybridMultilevel"/>
    <w:tmpl w:val="68E6B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31B1F23"/>
    <w:multiLevelType w:val="hybridMultilevel"/>
    <w:tmpl w:val="4F2E1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7B105F1"/>
    <w:multiLevelType w:val="hybridMultilevel"/>
    <w:tmpl w:val="37425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BBD55BA"/>
    <w:multiLevelType w:val="hybridMultilevel"/>
    <w:tmpl w:val="1B145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E346E24"/>
    <w:multiLevelType w:val="hybridMultilevel"/>
    <w:tmpl w:val="5DEC864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50BD27C0"/>
    <w:multiLevelType w:val="hybridMultilevel"/>
    <w:tmpl w:val="43BE2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41F4308"/>
    <w:multiLevelType w:val="hybridMultilevel"/>
    <w:tmpl w:val="A5183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851291E"/>
    <w:multiLevelType w:val="hybridMultilevel"/>
    <w:tmpl w:val="2F8A39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C7F1A0B"/>
    <w:multiLevelType w:val="hybridMultilevel"/>
    <w:tmpl w:val="971EC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5D37047"/>
    <w:multiLevelType w:val="hybridMultilevel"/>
    <w:tmpl w:val="8B94343A"/>
    <w:lvl w:ilvl="0" w:tplc="04090001">
      <w:start w:val="1"/>
      <w:numFmt w:val="bullet"/>
      <w:lvlText w:val=""/>
      <w:lvlJc w:val="left"/>
      <w:pPr>
        <w:ind w:left="720" w:hanging="360"/>
      </w:pPr>
      <w:rPr>
        <w:rFonts w:ascii="Symbol" w:hAnsi="Symbol" w:hint="default"/>
      </w:rPr>
    </w:lvl>
    <w:lvl w:ilvl="1" w:tplc="E9B8C6F6">
      <w:start w:val="8"/>
      <w:numFmt w:val="bullet"/>
      <w:lvlText w:val="•"/>
      <w:lvlJc w:val="left"/>
      <w:pPr>
        <w:ind w:left="1440" w:hanging="360"/>
      </w:pPr>
      <w:rPr>
        <w:rFonts w:ascii="Times New Roman" w:eastAsiaTheme="minorEastAsia"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9174BC9"/>
    <w:multiLevelType w:val="hybridMultilevel"/>
    <w:tmpl w:val="65F28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17"/>
  </w:num>
  <w:num w:numId="4">
    <w:abstractNumId w:val="14"/>
  </w:num>
  <w:num w:numId="5">
    <w:abstractNumId w:val="6"/>
  </w:num>
  <w:num w:numId="6">
    <w:abstractNumId w:val="5"/>
  </w:num>
  <w:num w:numId="7">
    <w:abstractNumId w:val="0"/>
  </w:num>
  <w:num w:numId="8">
    <w:abstractNumId w:val="18"/>
  </w:num>
  <w:num w:numId="9">
    <w:abstractNumId w:val="10"/>
  </w:num>
  <w:num w:numId="10">
    <w:abstractNumId w:val="7"/>
  </w:num>
  <w:num w:numId="11">
    <w:abstractNumId w:val="3"/>
  </w:num>
  <w:num w:numId="12">
    <w:abstractNumId w:val="13"/>
  </w:num>
  <w:num w:numId="13">
    <w:abstractNumId w:val="16"/>
  </w:num>
  <w:num w:numId="14">
    <w:abstractNumId w:val="12"/>
  </w:num>
  <w:num w:numId="15">
    <w:abstractNumId w:val="2"/>
  </w:num>
  <w:num w:numId="16">
    <w:abstractNumId w:val="19"/>
  </w:num>
  <w:num w:numId="17">
    <w:abstractNumId w:val="1"/>
  </w:num>
  <w:num w:numId="18">
    <w:abstractNumId w:val="15"/>
  </w:num>
  <w:num w:numId="19">
    <w:abstractNumId w:val="8"/>
  </w:num>
  <w:num w:numId="2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displayVerticalDrawingGridEvery w:val="2"/>
  <w:characterSpacingControl w:val="doNotCompress"/>
  <w:hdrShapeDefaults>
    <o:shapedefaults v:ext="edit" spidmax="5122"/>
  </w:hdrShapeDefaults>
  <w:footnotePr>
    <w:footnote w:id="0"/>
    <w:footnote w:id="1"/>
  </w:footnotePr>
  <w:endnotePr>
    <w:endnote w:id="0"/>
    <w:endnote w:id="1"/>
  </w:endnotePr>
  <w:compat/>
  <w:rsids>
    <w:rsidRoot w:val="00227563"/>
    <w:rsid w:val="00002CC0"/>
    <w:rsid w:val="00005F1F"/>
    <w:rsid w:val="00006956"/>
    <w:rsid w:val="00006A9E"/>
    <w:rsid w:val="00006B71"/>
    <w:rsid w:val="00007354"/>
    <w:rsid w:val="00010624"/>
    <w:rsid w:val="000123C4"/>
    <w:rsid w:val="00012A3D"/>
    <w:rsid w:val="00012DA6"/>
    <w:rsid w:val="000231CF"/>
    <w:rsid w:val="000240C7"/>
    <w:rsid w:val="0002688E"/>
    <w:rsid w:val="0004544C"/>
    <w:rsid w:val="000504E0"/>
    <w:rsid w:val="00051E41"/>
    <w:rsid w:val="00063912"/>
    <w:rsid w:val="0006516F"/>
    <w:rsid w:val="00070068"/>
    <w:rsid w:val="00080A54"/>
    <w:rsid w:val="00083A47"/>
    <w:rsid w:val="00093A62"/>
    <w:rsid w:val="00095C03"/>
    <w:rsid w:val="000B0492"/>
    <w:rsid w:val="000B52D9"/>
    <w:rsid w:val="000C1E65"/>
    <w:rsid w:val="000C4828"/>
    <w:rsid w:val="000E0C30"/>
    <w:rsid w:val="000E4F2A"/>
    <w:rsid w:val="000E5FEA"/>
    <w:rsid w:val="000E680B"/>
    <w:rsid w:val="000F516C"/>
    <w:rsid w:val="000F5C1B"/>
    <w:rsid w:val="00102882"/>
    <w:rsid w:val="00106BA9"/>
    <w:rsid w:val="00106DFD"/>
    <w:rsid w:val="00110E0D"/>
    <w:rsid w:val="00122D21"/>
    <w:rsid w:val="00133177"/>
    <w:rsid w:val="001338E3"/>
    <w:rsid w:val="00140455"/>
    <w:rsid w:val="00141060"/>
    <w:rsid w:val="00142349"/>
    <w:rsid w:val="00150D3A"/>
    <w:rsid w:val="001513D0"/>
    <w:rsid w:val="001515C8"/>
    <w:rsid w:val="001567AD"/>
    <w:rsid w:val="00163DF2"/>
    <w:rsid w:val="001731F2"/>
    <w:rsid w:val="001743D2"/>
    <w:rsid w:val="00175489"/>
    <w:rsid w:val="00186834"/>
    <w:rsid w:val="00191DDF"/>
    <w:rsid w:val="00193B7D"/>
    <w:rsid w:val="00194712"/>
    <w:rsid w:val="001A5BB2"/>
    <w:rsid w:val="001C0416"/>
    <w:rsid w:val="001C555A"/>
    <w:rsid w:val="001D2188"/>
    <w:rsid w:val="001D3222"/>
    <w:rsid w:val="001E7326"/>
    <w:rsid w:val="001F0B61"/>
    <w:rsid w:val="001F1C65"/>
    <w:rsid w:val="0020479B"/>
    <w:rsid w:val="00205B71"/>
    <w:rsid w:val="00220407"/>
    <w:rsid w:val="00223A08"/>
    <w:rsid w:val="00226476"/>
    <w:rsid w:val="00227563"/>
    <w:rsid w:val="00230B1C"/>
    <w:rsid w:val="002323BA"/>
    <w:rsid w:val="00232D79"/>
    <w:rsid w:val="00232F88"/>
    <w:rsid w:val="00243431"/>
    <w:rsid w:val="00243AED"/>
    <w:rsid w:val="00251A7F"/>
    <w:rsid w:val="00254073"/>
    <w:rsid w:val="00260A51"/>
    <w:rsid w:val="002623FC"/>
    <w:rsid w:val="0026601E"/>
    <w:rsid w:val="00277277"/>
    <w:rsid w:val="0028278A"/>
    <w:rsid w:val="00283798"/>
    <w:rsid w:val="00291F44"/>
    <w:rsid w:val="002A0241"/>
    <w:rsid w:val="002B2F3C"/>
    <w:rsid w:val="002B5B33"/>
    <w:rsid w:val="002B6FB2"/>
    <w:rsid w:val="002C201A"/>
    <w:rsid w:val="002C3A5A"/>
    <w:rsid w:val="002D4148"/>
    <w:rsid w:val="002D596B"/>
    <w:rsid w:val="002E4EEA"/>
    <w:rsid w:val="002F3E54"/>
    <w:rsid w:val="00300509"/>
    <w:rsid w:val="00300671"/>
    <w:rsid w:val="003050F1"/>
    <w:rsid w:val="00307B11"/>
    <w:rsid w:val="00313B7D"/>
    <w:rsid w:val="00314553"/>
    <w:rsid w:val="00315944"/>
    <w:rsid w:val="003216C3"/>
    <w:rsid w:val="00323C15"/>
    <w:rsid w:val="00323CFD"/>
    <w:rsid w:val="00327426"/>
    <w:rsid w:val="00335F5C"/>
    <w:rsid w:val="0034745A"/>
    <w:rsid w:val="00383921"/>
    <w:rsid w:val="00384048"/>
    <w:rsid w:val="00385718"/>
    <w:rsid w:val="00391816"/>
    <w:rsid w:val="00396A49"/>
    <w:rsid w:val="00397127"/>
    <w:rsid w:val="003A2345"/>
    <w:rsid w:val="003A4881"/>
    <w:rsid w:val="003B06F7"/>
    <w:rsid w:val="003B1B28"/>
    <w:rsid w:val="003B3D20"/>
    <w:rsid w:val="003B6B2F"/>
    <w:rsid w:val="003C3469"/>
    <w:rsid w:val="003C7541"/>
    <w:rsid w:val="003D013C"/>
    <w:rsid w:val="003D6939"/>
    <w:rsid w:val="003E6E92"/>
    <w:rsid w:val="003F23CB"/>
    <w:rsid w:val="004053AE"/>
    <w:rsid w:val="00411745"/>
    <w:rsid w:val="00411EFA"/>
    <w:rsid w:val="00421533"/>
    <w:rsid w:val="00436410"/>
    <w:rsid w:val="00441DFF"/>
    <w:rsid w:val="004429DF"/>
    <w:rsid w:val="00454FD6"/>
    <w:rsid w:val="004554D0"/>
    <w:rsid w:val="004743AC"/>
    <w:rsid w:val="00496FD1"/>
    <w:rsid w:val="004A58E2"/>
    <w:rsid w:val="004A5A0C"/>
    <w:rsid w:val="004B071C"/>
    <w:rsid w:val="004B16DE"/>
    <w:rsid w:val="004B6B1B"/>
    <w:rsid w:val="004B7B8C"/>
    <w:rsid w:val="004C76E7"/>
    <w:rsid w:val="004D6285"/>
    <w:rsid w:val="004D716E"/>
    <w:rsid w:val="004F363A"/>
    <w:rsid w:val="004F3789"/>
    <w:rsid w:val="004F3F98"/>
    <w:rsid w:val="004F40E9"/>
    <w:rsid w:val="00500A70"/>
    <w:rsid w:val="00501508"/>
    <w:rsid w:val="0050572E"/>
    <w:rsid w:val="00505BB8"/>
    <w:rsid w:val="00510D7F"/>
    <w:rsid w:val="00513790"/>
    <w:rsid w:val="00520290"/>
    <w:rsid w:val="005222CE"/>
    <w:rsid w:val="00524A7E"/>
    <w:rsid w:val="00524ADD"/>
    <w:rsid w:val="00526310"/>
    <w:rsid w:val="0052735C"/>
    <w:rsid w:val="00540071"/>
    <w:rsid w:val="005552DF"/>
    <w:rsid w:val="005644FC"/>
    <w:rsid w:val="00567175"/>
    <w:rsid w:val="005704B4"/>
    <w:rsid w:val="00570957"/>
    <w:rsid w:val="0058209A"/>
    <w:rsid w:val="005865A4"/>
    <w:rsid w:val="0059324B"/>
    <w:rsid w:val="00595006"/>
    <w:rsid w:val="005960F2"/>
    <w:rsid w:val="00596D0F"/>
    <w:rsid w:val="005B042B"/>
    <w:rsid w:val="005B0E2E"/>
    <w:rsid w:val="005C1226"/>
    <w:rsid w:val="005C21D7"/>
    <w:rsid w:val="005D03C3"/>
    <w:rsid w:val="005D61D5"/>
    <w:rsid w:val="005E7D2B"/>
    <w:rsid w:val="00605941"/>
    <w:rsid w:val="00606271"/>
    <w:rsid w:val="00617E41"/>
    <w:rsid w:val="00623AA1"/>
    <w:rsid w:val="00623C25"/>
    <w:rsid w:val="00633982"/>
    <w:rsid w:val="00641099"/>
    <w:rsid w:val="00644DF9"/>
    <w:rsid w:val="00646EB5"/>
    <w:rsid w:val="00661210"/>
    <w:rsid w:val="0066534D"/>
    <w:rsid w:val="006703FA"/>
    <w:rsid w:val="00672418"/>
    <w:rsid w:val="00675834"/>
    <w:rsid w:val="00676FF8"/>
    <w:rsid w:val="00682AE8"/>
    <w:rsid w:val="0068535A"/>
    <w:rsid w:val="00692148"/>
    <w:rsid w:val="006925B2"/>
    <w:rsid w:val="006A16B4"/>
    <w:rsid w:val="006A3A7B"/>
    <w:rsid w:val="006A6EFF"/>
    <w:rsid w:val="006B7352"/>
    <w:rsid w:val="006B74FD"/>
    <w:rsid w:val="006C1A72"/>
    <w:rsid w:val="006C64A6"/>
    <w:rsid w:val="006C6AD1"/>
    <w:rsid w:val="006C70C2"/>
    <w:rsid w:val="006D1262"/>
    <w:rsid w:val="006D50D1"/>
    <w:rsid w:val="006E459D"/>
    <w:rsid w:val="006F321D"/>
    <w:rsid w:val="006F6F7A"/>
    <w:rsid w:val="006F71B0"/>
    <w:rsid w:val="006F7F7F"/>
    <w:rsid w:val="00721496"/>
    <w:rsid w:val="00723077"/>
    <w:rsid w:val="00724F0D"/>
    <w:rsid w:val="00726D62"/>
    <w:rsid w:val="00733BD6"/>
    <w:rsid w:val="00741086"/>
    <w:rsid w:val="0075034A"/>
    <w:rsid w:val="00770B89"/>
    <w:rsid w:val="00772A93"/>
    <w:rsid w:val="00772ECF"/>
    <w:rsid w:val="0077738E"/>
    <w:rsid w:val="007818DD"/>
    <w:rsid w:val="007949F5"/>
    <w:rsid w:val="007A0F0A"/>
    <w:rsid w:val="007A48E0"/>
    <w:rsid w:val="007A7BCA"/>
    <w:rsid w:val="007B1AE6"/>
    <w:rsid w:val="007B52FF"/>
    <w:rsid w:val="007C15A4"/>
    <w:rsid w:val="007C5425"/>
    <w:rsid w:val="007D08FE"/>
    <w:rsid w:val="007E101D"/>
    <w:rsid w:val="007E4864"/>
    <w:rsid w:val="007F148D"/>
    <w:rsid w:val="007F6F76"/>
    <w:rsid w:val="008071D2"/>
    <w:rsid w:val="00821514"/>
    <w:rsid w:val="0083751D"/>
    <w:rsid w:val="008411E7"/>
    <w:rsid w:val="00842B19"/>
    <w:rsid w:val="00852754"/>
    <w:rsid w:val="00864D0F"/>
    <w:rsid w:val="00870F41"/>
    <w:rsid w:val="008744AC"/>
    <w:rsid w:val="008802B1"/>
    <w:rsid w:val="00887D9C"/>
    <w:rsid w:val="00894BD7"/>
    <w:rsid w:val="00895F02"/>
    <w:rsid w:val="008970CA"/>
    <w:rsid w:val="008C450C"/>
    <w:rsid w:val="008C7458"/>
    <w:rsid w:val="008D1069"/>
    <w:rsid w:val="008D2C17"/>
    <w:rsid w:val="008D3FF3"/>
    <w:rsid w:val="008D633C"/>
    <w:rsid w:val="008D7B24"/>
    <w:rsid w:val="008E0AD8"/>
    <w:rsid w:val="008E518A"/>
    <w:rsid w:val="008F051B"/>
    <w:rsid w:val="008F1ABF"/>
    <w:rsid w:val="008F2B7C"/>
    <w:rsid w:val="008F31E0"/>
    <w:rsid w:val="008F3D88"/>
    <w:rsid w:val="008F7FCF"/>
    <w:rsid w:val="009129A3"/>
    <w:rsid w:val="00913B01"/>
    <w:rsid w:val="00923C17"/>
    <w:rsid w:val="009322A0"/>
    <w:rsid w:val="00946EA4"/>
    <w:rsid w:val="009475C0"/>
    <w:rsid w:val="00947F3D"/>
    <w:rsid w:val="00963323"/>
    <w:rsid w:val="00971A81"/>
    <w:rsid w:val="00986A25"/>
    <w:rsid w:val="00993CBF"/>
    <w:rsid w:val="009A123F"/>
    <w:rsid w:val="009B1C5F"/>
    <w:rsid w:val="009B30CD"/>
    <w:rsid w:val="009C0BBA"/>
    <w:rsid w:val="009C36A8"/>
    <w:rsid w:val="009C79BB"/>
    <w:rsid w:val="009D5E15"/>
    <w:rsid w:val="009E262A"/>
    <w:rsid w:val="009E5120"/>
    <w:rsid w:val="009F4446"/>
    <w:rsid w:val="009F69FC"/>
    <w:rsid w:val="00A040EA"/>
    <w:rsid w:val="00A05CDF"/>
    <w:rsid w:val="00A05D3A"/>
    <w:rsid w:val="00A11D5B"/>
    <w:rsid w:val="00A13889"/>
    <w:rsid w:val="00A21E45"/>
    <w:rsid w:val="00A2356C"/>
    <w:rsid w:val="00A2398C"/>
    <w:rsid w:val="00A25A77"/>
    <w:rsid w:val="00A3079D"/>
    <w:rsid w:val="00A340CA"/>
    <w:rsid w:val="00A374BB"/>
    <w:rsid w:val="00A4344F"/>
    <w:rsid w:val="00A452EC"/>
    <w:rsid w:val="00A52FCC"/>
    <w:rsid w:val="00A60D29"/>
    <w:rsid w:val="00A6213E"/>
    <w:rsid w:val="00A64CA8"/>
    <w:rsid w:val="00A90CE4"/>
    <w:rsid w:val="00A93C79"/>
    <w:rsid w:val="00AA12D9"/>
    <w:rsid w:val="00AD5378"/>
    <w:rsid w:val="00AD5EE3"/>
    <w:rsid w:val="00AE0952"/>
    <w:rsid w:val="00AE598E"/>
    <w:rsid w:val="00AE6A0F"/>
    <w:rsid w:val="00AF07BC"/>
    <w:rsid w:val="00AF4EC3"/>
    <w:rsid w:val="00B144C9"/>
    <w:rsid w:val="00B15B3F"/>
    <w:rsid w:val="00B20905"/>
    <w:rsid w:val="00B32605"/>
    <w:rsid w:val="00B33B5B"/>
    <w:rsid w:val="00B50303"/>
    <w:rsid w:val="00B54F55"/>
    <w:rsid w:val="00B715B4"/>
    <w:rsid w:val="00B7387E"/>
    <w:rsid w:val="00B742B4"/>
    <w:rsid w:val="00B74E65"/>
    <w:rsid w:val="00B7526B"/>
    <w:rsid w:val="00B828B0"/>
    <w:rsid w:val="00B841FD"/>
    <w:rsid w:val="00B86BEC"/>
    <w:rsid w:val="00B87DE5"/>
    <w:rsid w:val="00B909C4"/>
    <w:rsid w:val="00B91746"/>
    <w:rsid w:val="00B952D6"/>
    <w:rsid w:val="00BA3F69"/>
    <w:rsid w:val="00BA4AE4"/>
    <w:rsid w:val="00BA4B5B"/>
    <w:rsid w:val="00BA50A5"/>
    <w:rsid w:val="00BB7645"/>
    <w:rsid w:val="00BC0AE4"/>
    <w:rsid w:val="00BC3E7D"/>
    <w:rsid w:val="00BC67E3"/>
    <w:rsid w:val="00BD6672"/>
    <w:rsid w:val="00BE345C"/>
    <w:rsid w:val="00BE53ED"/>
    <w:rsid w:val="00BE73C3"/>
    <w:rsid w:val="00BF32DA"/>
    <w:rsid w:val="00C0658B"/>
    <w:rsid w:val="00C11EDC"/>
    <w:rsid w:val="00C12B4F"/>
    <w:rsid w:val="00C15BFD"/>
    <w:rsid w:val="00C2120D"/>
    <w:rsid w:val="00C24850"/>
    <w:rsid w:val="00C25087"/>
    <w:rsid w:val="00C33376"/>
    <w:rsid w:val="00C34032"/>
    <w:rsid w:val="00C36EB8"/>
    <w:rsid w:val="00C3737C"/>
    <w:rsid w:val="00C41EC2"/>
    <w:rsid w:val="00C4759A"/>
    <w:rsid w:val="00C51A69"/>
    <w:rsid w:val="00C54DFC"/>
    <w:rsid w:val="00C63C27"/>
    <w:rsid w:val="00C70A61"/>
    <w:rsid w:val="00C732B0"/>
    <w:rsid w:val="00C753A6"/>
    <w:rsid w:val="00C873EA"/>
    <w:rsid w:val="00C93465"/>
    <w:rsid w:val="00C9654F"/>
    <w:rsid w:val="00CB40A3"/>
    <w:rsid w:val="00CB5008"/>
    <w:rsid w:val="00CC19A0"/>
    <w:rsid w:val="00CD2B63"/>
    <w:rsid w:val="00CD4AC7"/>
    <w:rsid w:val="00CE0E99"/>
    <w:rsid w:val="00CE4F9A"/>
    <w:rsid w:val="00CE5835"/>
    <w:rsid w:val="00CE7F6F"/>
    <w:rsid w:val="00CF07AF"/>
    <w:rsid w:val="00CF12FD"/>
    <w:rsid w:val="00CF6550"/>
    <w:rsid w:val="00D03E70"/>
    <w:rsid w:val="00D130A8"/>
    <w:rsid w:val="00D34450"/>
    <w:rsid w:val="00D3456D"/>
    <w:rsid w:val="00D34DA4"/>
    <w:rsid w:val="00D41517"/>
    <w:rsid w:val="00D421BE"/>
    <w:rsid w:val="00D43601"/>
    <w:rsid w:val="00D43F34"/>
    <w:rsid w:val="00D55107"/>
    <w:rsid w:val="00D615C2"/>
    <w:rsid w:val="00D66BF9"/>
    <w:rsid w:val="00D70949"/>
    <w:rsid w:val="00D71242"/>
    <w:rsid w:val="00D724ED"/>
    <w:rsid w:val="00D8453B"/>
    <w:rsid w:val="00D857EE"/>
    <w:rsid w:val="00D8627F"/>
    <w:rsid w:val="00DA2706"/>
    <w:rsid w:val="00DA5902"/>
    <w:rsid w:val="00DC283B"/>
    <w:rsid w:val="00DD0FAC"/>
    <w:rsid w:val="00DD3DAC"/>
    <w:rsid w:val="00DD468C"/>
    <w:rsid w:val="00DD697E"/>
    <w:rsid w:val="00DE0312"/>
    <w:rsid w:val="00DE04F3"/>
    <w:rsid w:val="00DE193B"/>
    <w:rsid w:val="00DE7110"/>
    <w:rsid w:val="00DF7226"/>
    <w:rsid w:val="00E0208A"/>
    <w:rsid w:val="00E0331C"/>
    <w:rsid w:val="00E03F2A"/>
    <w:rsid w:val="00E11B71"/>
    <w:rsid w:val="00E26847"/>
    <w:rsid w:val="00E35F62"/>
    <w:rsid w:val="00E40EB2"/>
    <w:rsid w:val="00E474EA"/>
    <w:rsid w:val="00E51C6E"/>
    <w:rsid w:val="00E53C76"/>
    <w:rsid w:val="00E5415A"/>
    <w:rsid w:val="00E54871"/>
    <w:rsid w:val="00E66C55"/>
    <w:rsid w:val="00E70B58"/>
    <w:rsid w:val="00E81FC4"/>
    <w:rsid w:val="00E83DEB"/>
    <w:rsid w:val="00E934DB"/>
    <w:rsid w:val="00EA1A2C"/>
    <w:rsid w:val="00EB2972"/>
    <w:rsid w:val="00EB3771"/>
    <w:rsid w:val="00EB45A7"/>
    <w:rsid w:val="00EC0510"/>
    <w:rsid w:val="00EC2EC6"/>
    <w:rsid w:val="00EC6A2C"/>
    <w:rsid w:val="00EC7967"/>
    <w:rsid w:val="00ED1E7D"/>
    <w:rsid w:val="00ED31F2"/>
    <w:rsid w:val="00F02A76"/>
    <w:rsid w:val="00F07486"/>
    <w:rsid w:val="00F076C7"/>
    <w:rsid w:val="00F13010"/>
    <w:rsid w:val="00F20288"/>
    <w:rsid w:val="00F213DE"/>
    <w:rsid w:val="00F34CA6"/>
    <w:rsid w:val="00F45198"/>
    <w:rsid w:val="00F50A4B"/>
    <w:rsid w:val="00F538C9"/>
    <w:rsid w:val="00F56D94"/>
    <w:rsid w:val="00F627E1"/>
    <w:rsid w:val="00F64125"/>
    <w:rsid w:val="00F6734E"/>
    <w:rsid w:val="00F81D2E"/>
    <w:rsid w:val="00F8483E"/>
    <w:rsid w:val="00F8549F"/>
    <w:rsid w:val="00F85920"/>
    <w:rsid w:val="00F87E72"/>
    <w:rsid w:val="00F904BA"/>
    <w:rsid w:val="00F9262E"/>
    <w:rsid w:val="00F9592E"/>
    <w:rsid w:val="00FA2800"/>
    <w:rsid w:val="00FB1CFB"/>
    <w:rsid w:val="00FB30D9"/>
    <w:rsid w:val="00FB39A5"/>
    <w:rsid w:val="00FC36B2"/>
    <w:rsid w:val="00FE3E1D"/>
    <w:rsid w:val="00FE79D9"/>
    <w:rsid w:val="00FF3BB0"/>
    <w:rsid w:val="00FF5163"/>
    <w:rsid w:val="00FF7091"/>
    <w:rsid w:val="00FF79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2"/>
        <w:lang w:val="en-US" w:eastAsia="en-US" w:bidi="en-US"/>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09C4"/>
    <w:pPr>
      <w:spacing w:before="120" w:after="120"/>
    </w:pPr>
    <w:rPr>
      <w:rFonts w:eastAsiaTheme="minorEastAsia" w:cstheme="minorBidi"/>
      <w:lang w:val="en-GB"/>
    </w:rPr>
  </w:style>
  <w:style w:type="paragraph" w:styleId="Heading1">
    <w:name w:val="heading 1"/>
    <w:basedOn w:val="Normal"/>
    <w:next w:val="Normal"/>
    <w:link w:val="Heading1Char"/>
    <w:uiPriority w:val="9"/>
    <w:qFormat/>
    <w:rsid w:val="00772ECF"/>
    <w:pPr>
      <w:keepNext/>
      <w:keepLines/>
      <w:outlineLvl w:val="0"/>
    </w:pPr>
    <w:rPr>
      <w:rFonts w:asciiTheme="majorHAnsi" w:eastAsiaTheme="majorEastAsia" w:hAnsiTheme="majorHAnsi" w:cstheme="majorBidi"/>
      <w:b/>
      <w:bCs/>
      <w:color w:val="002060"/>
      <w:sz w:val="28"/>
      <w:szCs w:val="28"/>
    </w:rPr>
  </w:style>
  <w:style w:type="paragraph" w:styleId="Heading2">
    <w:name w:val="heading 2"/>
    <w:basedOn w:val="Normal"/>
    <w:next w:val="Normal"/>
    <w:link w:val="Heading2Char"/>
    <w:uiPriority w:val="9"/>
    <w:unhideWhenUsed/>
    <w:qFormat/>
    <w:rsid w:val="000123C4"/>
    <w:pPr>
      <w:keepNext/>
      <w:keepLines/>
      <w:outlineLvl w:val="1"/>
    </w:pPr>
    <w:rPr>
      <w:rFonts w:asciiTheme="majorHAnsi" w:eastAsiaTheme="majorEastAsia" w:hAnsiTheme="majorHAnsi" w:cstheme="majorBidi"/>
      <w:b/>
      <w:bCs/>
      <w:color w:val="004E6C" w:themeColor="accent2" w:themeShade="80"/>
      <w:sz w:val="26"/>
      <w:szCs w:val="26"/>
    </w:rPr>
  </w:style>
  <w:style w:type="paragraph" w:styleId="Heading3">
    <w:name w:val="heading 3"/>
    <w:basedOn w:val="Normal"/>
    <w:next w:val="Normal"/>
    <w:link w:val="Heading3Char"/>
    <w:uiPriority w:val="9"/>
    <w:unhideWhenUsed/>
    <w:qFormat/>
    <w:rsid w:val="000123C4"/>
    <w:pPr>
      <w:spacing w:before="300"/>
      <w:outlineLvl w:val="2"/>
    </w:pPr>
    <w:rPr>
      <w:rFonts w:asciiTheme="majorHAnsi" w:hAnsiTheme="majorHAnsi"/>
      <w:b/>
      <w:color w:val="0B5294" w:themeColor="accent1" w:themeShade="BF"/>
    </w:rPr>
  </w:style>
  <w:style w:type="paragraph" w:styleId="Heading4">
    <w:name w:val="heading 4"/>
    <w:basedOn w:val="Normal"/>
    <w:next w:val="Normal"/>
    <w:link w:val="Heading4Char"/>
    <w:uiPriority w:val="9"/>
    <w:semiHidden/>
    <w:unhideWhenUsed/>
    <w:qFormat/>
    <w:rsid w:val="00327426"/>
    <w:pPr>
      <w:pBdr>
        <w:bottom w:val="dotted" w:sz="4" w:space="1" w:color="0075A2" w:themeColor="accent2" w:themeShade="BF"/>
      </w:pBdr>
      <w:jc w:val="center"/>
      <w:outlineLvl w:val="3"/>
    </w:pPr>
    <w:rPr>
      <w:caps/>
      <w:color w:val="004D6C" w:themeColor="accent2" w:themeShade="7F"/>
      <w:spacing w:val="10"/>
    </w:rPr>
  </w:style>
  <w:style w:type="paragraph" w:styleId="Heading5">
    <w:name w:val="heading 5"/>
    <w:basedOn w:val="Normal"/>
    <w:next w:val="Normal"/>
    <w:link w:val="Heading5Char"/>
    <w:uiPriority w:val="9"/>
    <w:semiHidden/>
    <w:unhideWhenUsed/>
    <w:qFormat/>
    <w:rsid w:val="00327426"/>
    <w:pPr>
      <w:spacing w:before="320"/>
      <w:jc w:val="center"/>
      <w:outlineLvl w:val="4"/>
    </w:pPr>
    <w:rPr>
      <w:caps/>
      <w:color w:val="004D6C" w:themeColor="accent2" w:themeShade="7F"/>
      <w:spacing w:val="10"/>
    </w:rPr>
  </w:style>
  <w:style w:type="paragraph" w:styleId="Heading6">
    <w:name w:val="heading 6"/>
    <w:basedOn w:val="Normal"/>
    <w:next w:val="Normal"/>
    <w:link w:val="Heading6Char"/>
    <w:uiPriority w:val="9"/>
    <w:semiHidden/>
    <w:unhideWhenUsed/>
    <w:qFormat/>
    <w:rsid w:val="00327426"/>
    <w:pPr>
      <w:jc w:val="center"/>
      <w:outlineLvl w:val="5"/>
    </w:pPr>
    <w:rPr>
      <w:caps/>
      <w:color w:val="0075A2" w:themeColor="accent2" w:themeShade="BF"/>
      <w:spacing w:val="10"/>
    </w:rPr>
  </w:style>
  <w:style w:type="paragraph" w:styleId="Heading7">
    <w:name w:val="heading 7"/>
    <w:basedOn w:val="Normal"/>
    <w:next w:val="Normal"/>
    <w:link w:val="Heading7Char"/>
    <w:uiPriority w:val="9"/>
    <w:semiHidden/>
    <w:unhideWhenUsed/>
    <w:qFormat/>
    <w:rsid w:val="00327426"/>
    <w:pPr>
      <w:jc w:val="center"/>
      <w:outlineLvl w:val="6"/>
    </w:pPr>
    <w:rPr>
      <w:i/>
      <w:iCs/>
      <w:caps/>
      <w:color w:val="0075A2" w:themeColor="accent2" w:themeShade="BF"/>
      <w:spacing w:val="10"/>
    </w:rPr>
  </w:style>
  <w:style w:type="paragraph" w:styleId="Heading8">
    <w:name w:val="heading 8"/>
    <w:basedOn w:val="Normal"/>
    <w:next w:val="Normal"/>
    <w:link w:val="Heading8Char"/>
    <w:uiPriority w:val="9"/>
    <w:semiHidden/>
    <w:unhideWhenUsed/>
    <w:qFormat/>
    <w:rsid w:val="00327426"/>
    <w:pPr>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27426"/>
    <w:pPr>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ECF"/>
    <w:rPr>
      <w:rFonts w:asciiTheme="majorHAnsi" w:eastAsiaTheme="majorEastAsia" w:hAnsiTheme="majorHAnsi" w:cstheme="majorBidi"/>
      <w:b/>
      <w:bCs/>
      <w:color w:val="002060"/>
      <w:sz w:val="28"/>
      <w:szCs w:val="28"/>
      <w:lang w:val="en-GB"/>
    </w:rPr>
  </w:style>
  <w:style w:type="character" w:customStyle="1" w:styleId="Heading2Char">
    <w:name w:val="Heading 2 Char"/>
    <w:basedOn w:val="DefaultParagraphFont"/>
    <w:link w:val="Heading2"/>
    <w:uiPriority w:val="9"/>
    <w:rsid w:val="000123C4"/>
    <w:rPr>
      <w:rFonts w:asciiTheme="majorHAnsi" w:eastAsiaTheme="majorEastAsia" w:hAnsiTheme="majorHAnsi" w:cstheme="majorBidi"/>
      <w:b/>
      <w:bCs/>
      <w:color w:val="004E6C" w:themeColor="accent2" w:themeShade="80"/>
      <w:sz w:val="26"/>
      <w:szCs w:val="26"/>
      <w:lang w:val="en-GB"/>
    </w:rPr>
  </w:style>
  <w:style w:type="character" w:customStyle="1" w:styleId="Heading3Char">
    <w:name w:val="Heading 3 Char"/>
    <w:basedOn w:val="DefaultParagraphFont"/>
    <w:link w:val="Heading3"/>
    <w:uiPriority w:val="9"/>
    <w:rsid w:val="000123C4"/>
    <w:rPr>
      <w:rFonts w:asciiTheme="majorHAnsi" w:eastAsiaTheme="minorEastAsia" w:hAnsiTheme="majorHAnsi" w:cstheme="minorBidi"/>
      <w:b/>
      <w:color w:val="0B5294" w:themeColor="accent1" w:themeShade="BF"/>
      <w:lang w:val="en-GB"/>
    </w:rPr>
  </w:style>
  <w:style w:type="character" w:customStyle="1" w:styleId="Heading4Char">
    <w:name w:val="Heading 4 Char"/>
    <w:basedOn w:val="DefaultParagraphFont"/>
    <w:link w:val="Heading4"/>
    <w:uiPriority w:val="9"/>
    <w:semiHidden/>
    <w:rsid w:val="00327426"/>
    <w:rPr>
      <w:rFonts w:eastAsiaTheme="majorEastAsia" w:cstheme="majorBidi"/>
      <w:caps/>
      <w:color w:val="004D6C" w:themeColor="accent2" w:themeShade="7F"/>
      <w:spacing w:val="10"/>
    </w:rPr>
  </w:style>
  <w:style w:type="character" w:customStyle="1" w:styleId="Heading5Char">
    <w:name w:val="Heading 5 Char"/>
    <w:basedOn w:val="DefaultParagraphFont"/>
    <w:link w:val="Heading5"/>
    <w:uiPriority w:val="9"/>
    <w:semiHidden/>
    <w:rsid w:val="00327426"/>
    <w:rPr>
      <w:rFonts w:eastAsiaTheme="majorEastAsia" w:cstheme="majorBidi"/>
      <w:caps/>
      <w:color w:val="004D6C" w:themeColor="accent2" w:themeShade="7F"/>
      <w:spacing w:val="10"/>
    </w:rPr>
  </w:style>
  <w:style w:type="character" w:customStyle="1" w:styleId="Heading6Char">
    <w:name w:val="Heading 6 Char"/>
    <w:basedOn w:val="DefaultParagraphFont"/>
    <w:link w:val="Heading6"/>
    <w:uiPriority w:val="9"/>
    <w:semiHidden/>
    <w:rsid w:val="00327426"/>
    <w:rPr>
      <w:rFonts w:eastAsiaTheme="majorEastAsia" w:cstheme="majorBidi"/>
      <w:caps/>
      <w:color w:val="0075A2" w:themeColor="accent2" w:themeShade="BF"/>
      <w:spacing w:val="10"/>
    </w:rPr>
  </w:style>
  <w:style w:type="character" w:customStyle="1" w:styleId="Heading7Char">
    <w:name w:val="Heading 7 Char"/>
    <w:basedOn w:val="DefaultParagraphFont"/>
    <w:link w:val="Heading7"/>
    <w:uiPriority w:val="9"/>
    <w:semiHidden/>
    <w:rsid w:val="00327426"/>
    <w:rPr>
      <w:rFonts w:eastAsiaTheme="majorEastAsia" w:cstheme="majorBidi"/>
      <w:i/>
      <w:iCs/>
      <w:caps/>
      <w:color w:val="0075A2" w:themeColor="accent2" w:themeShade="BF"/>
      <w:spacing w:val="10"/>
    </w:rPr>
  </w:style>
  <w:style w:type="character" w:customStyle="1" w:styleId="Heading8Char">
    <w:name w:val="Heading 8 Char"/>
    <w:basedOn w:val="DefaultParagraphFont"/>
    <w:link w:val="Heading8"/>
    <w:uiPriority w:val="9"/>
    <w:semiHidden/>
    <w:rsid w:val="00327426"/>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327426"/>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327426"/>
    <w:rPr>
      <w:caps/>
      <w:spacing w:val="10"/>
      <w:sz w:val="18"/>
      <w:szCs w:val="18"/>
    </w:rPr>
  </w:style>
  <w:style w:type="paragraph" w:styleId="Title">
    <w:name w:val="Title"/>
    <w:basedOn w:val="Normal"/>
    <w:next w:val="Normal"/>
    <w:link w:val="TitleChar"/>
    <w:uiPriority w:val="10"/>
    <w:qFormat/>
    <w:rsid w:val="00327426"/>
    <w:pPr>
      <w:pBdr>
        <w:top w:val="dotted" w:sz="2" w:space="1" w:color="004E6C" w:themeColor="accent2" w:themeShade="80"/>
        <w:bottom w:val="dotted" w:sz="2" w:space="6" w:color="004E6C" w:themeColor="accent2" w:themeShade="80"/>
      </w:pBdr>
      <w:spacing w:before="500" w:after="300"/>
      <w:jc w:val="center"/>
    </w:pPr>
    <w:rPr>
      <w:caps/>
      <w:color w:val="004E6C" w:themeColor="accent2" w:themeShade="80"/>
      <w:spacing w:val="50"/>
      <w:sz w:val="44"/>
      <w:szCs w:val="44"/>
    </w:rPr>
  </w:style>
  <w:style w:type="character" w:customStyle="1" w:styleId="TitleChar">
    <w:name w:val="Title Char"/>
    <w:basedOn w:val="DefaultParagraphFont"/>
    <w:link w:val="Title"/>
    <w:uiPriority w:val="10"/>
    <w:rsid w:val="00327426"/>
    <w:rPr>
      <w:rFonts w:eastAsiaTheme="majorEastAsia" w:cstheme="majorBidi"/>
      <w:caps/>
      <w:color w:val="004E6C" w:themeColor="accent2" w:themeShade="80"/>
      <w:spacing w:val="50"/>
      <w:sz w:val="44"/>
      <w:szCs w:val="44"/>
    </w:rPr>
  </w:style>
  <w:style w:type="paragraph" w:styleId="Subtitle">
    <w:name w:val="Subtitle"/>
    <w:basedOn w:val="Normal"/>
    <w:next w:val="Normal"/>
    <w:link w:val="SubtitleChar"/>
    <w:uiPriority w:val="11"/>
    <w:qFormat/>
    <w:rsid w:val="00327426"/>
    <w:pPr>
      <w:spacing w:after="560"/>
      <w:jc w:val="center"/>
    </w:pPr>
    <w:rPr>
      <w:caps/>
      <w:spacing w:val="20"/>
      <w:sz w:val="18"/>
      <w:szCs w:val="18"/>
    </w:rPr>
  </w:style>
  <w:style w:type="character" w:customStyle="1" w:styleId="SubtitleChar">
    <w:name w:val="Subtitle Char"/>
    <w:basedOn w:val="DefaultParagraphFont"/>
    <w:link w:val="Subtitle"/>
    <w:uiPriority w:val="11"/>
    <w:rsid w:val="00327426"/>
    <w:rPr>
      <w:rFonts w:eastAsiaTheme="majorEastAsia" w:cstheme="majorBidi"/>
      <w:caps/>
      <w:spacing w:val="20"/>
      <w:sz w:val="18"/>
      <w:szCs w:val="18"/>
    </w:rPr>
  </w:style>
  <w:style w:type="character" w:styleId="Strong">
    <w:name w:val="Strong"/>
    <w:uiPriority w:val="22"/>
    <w:qFormat/>
    <w:rsid w:val="00327426"/>
    <w:rPr>
      <w:b/>
      <w:bCs/>
      <w:color w:val="0075A2" w:themeColor="accent2" w:themeShade="BF"/>
      <w:spacing w:val="5"/>
    </w:rPr>
  </w:style>
  <w:style w:type="character" w:styleId="Emphasis">
    <w:name w:val="Emphasis"/>
    <w:uiPriority w:val="20"/>
    <w:qFormat/>
    <w:rsid w:val="00327426"/>
    <w:rPr>
      <w:caps/>
      <w:spacing w:val="5"/>
      <w:sz w:val="20"/>
      <w:szCs w:val="20"/>
    </w:rPr>
  </w:style>
  <w:style w:type="paragraph" w:styleId="NoSpacing">
    <w:name w:val="No Spacing"/>
    <w:basedOn w:val="Normal"/>
    <w:link w:val="NoSpacingChar"/>
    <w:uiPriority w:val="1"/>
    <w:qFormat/>
    <w:rsid w:val="00327426"/>
  </w:style>
  <w:style w:type="character" w:customStyle="1" w:styleId="NoSpacingChar">
    <w:name w:val="No Spacing Char"/>
    <w:basedOn w:val="DefaultParagraphFont"/>
    <w:link w:val="NoSpacing"/>
    <w:uiPriority w:val="1"/>
    <w:rsid w:val="00327426"/>
  </w:style>
  <w:style w:type="paragraph" w:styleId="ListParagraph">
    <w:name w:val="List Paragraph"/>
    <w:basedOn w:val="Normal"/>
    <w:uiPriority w:val="34"/>
    <w:qFormat/>
    <w:rsid w:val="00327426"/>
    <w:pPr>
      <w:contextualSpacing/>
    </w:pPr>
  </w:style>
  <w:style w:type="paragraph" w:styleId="Quote">
    <w:name w:val="Quote"/>
    <w:basedOn w:val="Normal"/>
    <w:next w:val="Normal"/>
    <w:link w:val="QuoteChar"/>
    <w:uiPriority w:val="29"/>
    <w:qFormat/>
    <w:rsid w:val="00327426"/>
    <w:rPr>
      <w:i/>
      <w:iCs/>
    </w:rPr>
  </w:style>
  <w:style w:type="character" w:customStyle="1" w:styleId="QuoteChar">
    <w:name w:val="Quote Char"/>
    <w:basedOn w:val="DefaultParagraphFont"/>
    <w:link w:val="Quote"/>
    <w:uiPriority w:val="29"/>
    <w:rsid w:val="00327426"/>
    <w:rPr>
      <w:rFonts w:eastAsiaTheme="majorEastAsia" w:cstheme="majorBidi"/>
      <w:i/>
      <w:iCs/>
    </w:rPr>
  </w:style>
  <w:style w:type="paragraph" w:styleId="IntenseQuote">
    <w:name w:val="Intense Quote"/>
    <w:basedOn w:val="Normal"/>
    <w:next w:val="Normal"/>
    <w:link w:val="IntenseQuoteChar"/>
    <w:uiPriority w:val="30"/>
    <w:qFormat/>
    <w:rsid w:val="00327426"/>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sz w:val="20"/>
      <w:szCs w:val="20"/>
    </w:rPr>
  </w:style>
  <w:style w:type="character" w:customStyle="1" w:styleId="IntenseQuoteChar">
    <w:name w:val="Intense Quote Char"/>
    <w:basedOn w:val="DefaultParagraphFont"/>
    <w:link w:val="IntenseQuote"/>
    <w:uiPriority w:val="30"/>
    <w:rsid w:val="00327426"/>
    <w:rPr>
      <w:rFonts w:eastAsiaTheme="majorEastAsia" w:cstheme="majorBidi"/>
      <w:caps/>
      <w:color w:val="004D6C" w:themeColor="accent2" w:themeShade="7F"/>
      <w:spacing w:val="5"/>
      <w:sz w:val="20"/>
      <w:szCs w:val="20"/>
    </w:rPr>
  </w:style>
  <w:style w:type="character" w:styleId="SubtleEmphasis">
    <w:name w:val="Subtle Emphasis"/>
    <w:uiPriority w:val="19"/>
    <w:qFormat/>
    <w:rsid w:val="00327426"/>
    <w:rPr>
      <w:i/>
      <w:iCs/>
    </w:rPr>
  </w:style>
  <w:style w:type="character" w:styleId="IntenseEmphasis">
    <w:name w:val="Intense Emphasis"/>
    <w:uiPriority w:val="21"/>
    <w:qFormat/>
    <w:rsid w:val="00327426"/>
    <w:rPr>
      <w:i/>
      <w:iCs/>
      <w:caps/>
      <w:spacing w:val="10"/>
      <w:sz w:val="20"/>
      <w:szCs w:val="20"/>
    </w:rPr>
  </w:style>
  <w:style w:type="character" w:styleId="SubtleReference">
    <w:name w:val="Subtle Reference"/>
    <w:basedOn w:val="DefaultParagraphFont"/>
    <w:uiPriority w:val="31"/>
    <w:qFormat/>
    <w:rsid w:val="00327426"/>
    <w:rPr>
      <w:rFonts w:asciiTheme="minorHAnsi" w:eastAsiaTheme="minorEastAsia" w:hAnsiTheme="minorHAnsi" w:cstheme="minorBidi"/>
      <w:i/>
      <w:iCs/>
      <w:color w:val="004D6C" w:themeColor="accent2" w:themeShade="7F"/>
    </w:rPr>
  </w:style>
  <w:style w:type="character" w:styleId="IntenseReference">
    <w:name w:val="Intense Reference"/>
    <w:uiPriority w:val="32"/>
    <w:qFormat/>
    <w:rsid w:val="00327426"/>
    <w:rPr>
      <w:rFonts w:asciiTheme="minorHAnsi" w:eastAsiaTheme="minorEastAsia" w:hAnsiTheme="minorHAnsi" w:cstheme="minorBidi"/>
      <w:b/>
      <w:bCs/>
      <w:i/>
      <w:iCs/>
      <w:color w:val="004D6C" w:themeColor="accent2" w:themeShade="7F"/>
    </w:rPr>
  </w:style>
  <w:style w:type="character" w:styleId="BookTitle">
    <w:name w:val="Book Title"/>
    <w:uiPriority w:val="33"/>
    <w:qFormat/>
    <w:rsid w:val="00327426"/>
    <w:rPr>
      <w:caps/>
      <w:color w:val="004D6C" w:themeColor="accent2" w:themeShade="7F"/>
      <w:spacing w:val="5"/>
      <w:u w:color="004D6C" w:themeColor="accent2" w:themeShade="7F"/>
    </w:rPr>
  </w:style>
  <w:style w:type="paragraph" w:styleId="TOCHeading">
    <w:name w:val="TOC Heading"/>
    <w:basedOn w:val="Heading1"/>
    <w:next w:val="Normal"/>
    <w:uiPriority w:val="39"/>
    <w:semiHidden/>
    <w:unhideWhenUsed/>
    <w:qFormat/>
    <w:rsid w:val="00327426"/>
    <w:pPr>
      <w:outlineLvl w:val="9"/>
    </w:pPr>
  </w:style>
  <w:style w:type="paragraph" w:styleId="Header">
    <w:name w:val="header"/>
    <w:basedOn w:val="Normal"/>
    <w:link w:val="HeaderChar"/>
    <w:uiPriority w:val="99"/>
    <w:unhideWhenUsed/>
    <w:rsid w:val="00623C2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23C25"/>
    <w:rPr>
      <w:rFonts w:eastAsiaTheme="minorEastAsia" w:cstheme="minorBidi"/>
      <w:lang w:val="en-GB"/>
    </w:rPr>
  </w:style>
  <w:style w:type="paragraph" w:styleId="Footer">
    <w:name w:val="footer"/>
    <w:basedOn w:val="Normal"/>
    <w:link w:val="FooterChar"/>
    <w:uiPriority w:val="99"/>
    <w:unhideWhenUsed/>
    <w:rsid w:val="00623C2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23C25"/>
    <w:rPr>
      <w:rFonts w:eastAsiaTheme="minorEastAsia" w:cstheme="minorBidi"/>
      <w:lang w:val="en-GB"/>
    </w:rPr>
  </w:style>
  <w:style w:type="paragraph" w:styleId="TOC1">
    <w:name w:val="toc 1"/>
    <w:basedOn w:val="Normal"/>
    <w:next w:val="Normal"/>
    <w:autoRedefine/>
    <w:uiPriority w:val="39"/>
    <w:unhideWhenUsed/>
    <w:rsid w:val="00623C25"/>
    <w:pPr>
      <w:spacing w:after="100"/>
    </w:pPr>
  </w:style>
  <w:style w:type="paragraph" w:styleId="TOC2">
    <w:name w:val="toc 2"/>
    <w:basedOn w:val="Normal"/>
    <w:next w:val="Normal"/>
    <w:autoRedefine/>
    <w:uiPriority w:val="39"/>
    <w:unhideWhenUsed/>
    <w:rsid w:val="00623C25"/>
    <w:pPr>
      <w:spacing w:after="100"/>
      <w:ind w:left="240"/>
    </w:pPr>
  </w:style>
  <w:style w:type="paragraph" w:styleId="TOC3">
    <w:name w:val="toc 3"/>
    <w:basedOn w:val="Normal"/>
    <w:next w:val="Normal"/>
    <w:autoRedefine/>
    <w:uiPriority w:val="39"/>
    <w:unhideWhenUsed/>
    <w:rsid w:val="00623C25"/>
    <w:pPr>
      <w:spacing w:after="100"/>
      <w:ind w:left="480"/>
    </w:pPr>
  </w:style>
  <w:style w:type="character" w:styleId="Hyperlink">
    <w:name w:val="Hyperlink"/>
    <w:basedOn w:val="DefaultParagraphFont"/>
    <w:uiPriority w:val="99"/>
    <w:unhideWhenUsed/>
    <w:rsid w:val="00623C25"/>
    <w:rPr>
      <w:color w:val="E2D700" w:themeColor="hyperlink"/>
      <w:u w:val="single"/>
    </w:rPr>
  </w:style>
  <w:style w:type="paragraph" w:styleId="BalloonText">
    <w:name w:val="Balloon Text"/>
    <w:basedOn w:val="Normal"/>
    <w:link w:val="BalloonTextChar"/>
    <w:uiPriority w:val="99"/>
    <w:semiHidden/>
    <w:unhideWhenUsed/>
    <w:rsid w:val="00ED1E7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E7D"/>
    <w:rPr>
      <w:rFonts w:ascii="Tahoma" w:eastAsiaTheme="minorEastAsia" w:hAnsi="Tahoma" w:cs="Tahoma"/>
      <w:sz w:val="16"/>
      <w:szCs w:val="16"/>
      <w:lang w:val="en-GB"/>
    </w:rPr>
  </w:style>
  <w:style w:type="character" w:styleId="CommentReference">
    <w:name w:val="annotation reference"/>
    <w:basedOn w:val="DefaultParagraphFont"/>
    <w:uiPriority w:val="99"/>
    <w:semiHidden/>
    <w:unhideWhenUsed/>
    <w:rsid w:val="00133177"/>
    <w:rPr>
      <w:sz w:val="16"/>
      <w:szCs w:val="16"/>
    </w:rPr>
  </w:style>
  <w:style w:type="paragraph" w:styleId="CommentText">
    <w:name w:val="annotation text"/>
    <w:basedOn w:val="Normal"/>
    <w:link w:val="CommentTextChar"/>
    <w:uiPriority w:val="99"/>
    <w:semiHidden/>
    <w:unhideWhenUsed/>
    <w:rsid w:val="00133177"/>
    <w:pPr>
      <w:spacing w:line="240" w:lineRule="auto"/>
    </w:pPr>
    <w:rPr>
      <w:sz w:val="20"/>
      <w:szCs w:val="20"/>
    </w:rPr>
  </w:style>
  <w:style w:type="character" w:customStyle="1" w:styleId="CommentTextChar">
    <w:name w:val="Comment Text Char"/>
    <w:basedOn w:val="DefaultParagraphFont"/>
    <w:link w:val="CommentText"/>
    <w:uiPriority w:val="99"/>
    <w:semiHidden/>
    <w:rsid w:val="00133177"/>
    <w:rPr>
      <w:rFonts w:eastAsiaTheme="minorEastAsia" w:cstheme="minorBidi"/>
      <w:sz w:val="20"/>
      <w:szCs w:val="20"/>
      <w:lang w:val="en-GB"/>
    </w:rPr>
  </w:style>
  <w:style w:type="paragraph" w:styleId="CommentSubject">
    <w:name w:val="annotation subject"/>
    <w:basedOn w:val="CommentText"/>
    <w:next w:val="CommentText"/>
    <w:link w:val="CommentSubjectChar"/>
    <w:uiPriority w:val="99"/>
    <w:semiHidden/>
    <w:unhideWhenUsed/>
    <w:rsid w:val="00133177"/>
    <w:rPr>
      <w:b/>
      <w:bCs/>
    </w:rPr>
  </w:style>
  <w:style w:type="character" w:customStyle="1" w:styleId="CommentSubjectChar">
    <w:name w:val="Comment Subject Char"/>
    <w:basedOn w:val="CommentTextChar"/>
    <w:link w:val="CommentSubject"/>
    <w:uiPriority w:val="99"/>
    <w:semiHidden/>
    <w:rsid w:val="00133177"/>
    <w:rPr>
      <w:rFonts w:eastAsiaTheme="minorEastAsia" w:cstheme="minorBidi"/>
      <w:b/>
      <w:bCs/>
      <w:sz w:val="20"/>
      <w:szCs w:val="20"/>
      <w:lang w:val="en-GB"/>
    </w:rPr>
  </w:style>
</w:styles>
</file>

<file path=word/webSettings.xml><?xml version="1.0" encoding="utf-8"?>
<w:webSettings xmlns:r="http://schemas.openxmlformats.org/officeDocument/2006/relationships" xmlns:w="http://schemas.openxmlformats.org/wordprocessingml/2006/main">
  <w:divs>
    <w:div w:id="844781869">
      <w:bodyDiv w:val="1"/>
      <w:marLeft w:val="0"/>
      <w:marRight w:val="0"/>
      <w:marTop w:val="0"/>
      <w:marBottom w:val="0"/>
      <w:divBdr>
        <w:top w:val="none" w:sz="0" w:space="0" w:color="auto"/>
        <w:left w:val="none" w:sz="0" w:space="0" w:color="auto"/>
        <w:bottom w:val="none" w:sz="0" w:space="0" w:color="auto"/>
        <w:right w:val="none" w:sz="0" w:space="0" w:color="auto"/>
      </w:divBdr>
    </w:div>
    <w:div w:id="1140225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6E8DFB8A-A82A-4C45-A6D6-A49E35B53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22</Pages>
  <Words>4704</Words>
  <Characters>26818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2018-08-27T05:05:00Z</dcterms:created>
  <dcterms:modified xsi:type="dcterms:W3CDTF">2018-08-31T06:45:00Z</dcterms:modified>
</cp:coreProperties>
</file>