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4D" w:rsidRDefault="00E64413">
      <w:pPr>
        <w:rPr>
          <w:b/>
          <w:sz w:val="28"/>
          <w:szCs w:val="28"/>
        </w:rPr>
      </w:pPr>
      <w:r>
        <w:rPr>
          <w:b/>
          <w:sz w:val="28"/>
          <w:szCs w:val="28"/>
        </w:rPr>
        <w:t>Week seven</w:t>
      </w:r>
      <w:r w:rsidR="00634FE9" w:rsidRPr="00634FE9">
        <w:rPr>
          <w:b/>
          <w:sz w:val="28"/>
          <w:szCs w:val="28"/>
        </w:rPr>
        <w:t xml:space="preserve"> session two tutorial and case</w:t>
      </w:r>
    </w:p>
    <w:p w:rsidR="00634FE9" w:rsidRP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32"/>
          <w:szCs w:val="32"/>
        </w:rPr>
      </w:pPr>
      <w:r w:rsidRPr="00634FE9">
        <w:rPr>
          <w:rFonts w:cs="WarnockPro-Bold"/>
          <w:b/>
          <w:bCs/>
          <w:sz w:val="32"/>
          <w:szCs w:val="32"/>
        </w:rPr>
        <w:t>Blue</w:t>
      </w:r>
    </w:p>
    <w:p w:rsidR="00634FE9" w:rsidRP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634FE9">
        <w:rPr>
          <w:rFonts w:cs="WarnockPro-Bold"/>
          <w:b/>
          <w:bCs/>
          <w:sz w:val="24"/>
          <w:szCs w:val="24"/>
        </w:rPr>
        <w:t>Requirements</w:t>
      </w:r>
    </w:p>
    <w:p w:rsidR="00634FE9" w:rsidRP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634FE9">
        <w:rPr>
          <w:rFonts w:cs="WarnockPro-Bold"/>
          <w:b/>
          <w:bCs/>
          <w:sz w:val="24"/>
          <w:szCs w:val="24"/>
        </w:rPr>
        <w:t xml:space="preserve">(a) </w:t>
      </w:r>
      <w:r w:rsidRPr="00634FE9">
        <w:rPr>
          <w:rFonts w:cs="WarnockPro-Regular"/>
          <w:sz w:val="24"/>
          <w:szCs w:val="24"/>
        </w:rPr>
        <w:t>Blue plc is equity financed by 500,000 50c ordinary shares. Current market value is 30c and the annual dividend of $12,000 is about to be paid.</w:t>
      </w:r>
    </w:p>
    <w:p w:rsid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634FE9">
        <w:rPr>
          <w:rFonts w:cs="WarnockPro-Bold"/>
          <w:b/>
          <w:bCs/>
          <w:sz w:val="24"/>
          <w:szCs w:val="24"/>
        </w:rPr>
        <w:t>Calculate Blue’s cost of capital.</w:t>
      </w:r>
    </w:p>
    <w:p w:rsidR="00634FE9" w:rsidRP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</w:p>
    <w:p w:rsidR="00634FE9" w:rsidRP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Regular"/>
          <w:sz w:val="24"/>
          <w:szCs w:val="24"/>
        </w:rPr>
      </w:pPr>
      <w:r w:rsidRPr="00634FE9">
        <w:rPr>
          <w:rFonts w:cs="WarnockPro-Bold"/>
          <w:b/>
          <w:bCs/>
          <w:sz w:val="24"/>
          <w:szCs w:val="24"/>
        </w:rPr>
        <w:t xml:space="preserve">(b) </w:t>
      </w:r>
      <w:r w:rsidRPr="00634FE9">
        <w:rPr>
          <w:rFonts w:cs="WarnockPro-Regular"/>
          <w:sz w:val="24"/>
          <w:szCs w:val="24"/>
        </w:rPr>
        <w:t>Red plc is financed by equity shares having a market value of $3. A dividend of 25c has just been paid and this compares favourably with the dividend of 15c paid four years ago.</w:t>
      </w:r>
    </w:p>
    <w:p w:rsidR="00634FE9" w:rsidRDefault="00634FE9" w:rsidP="00634FE9">
      <w:pPr>
        <w:autoSpaceDE w:val="0"/>
        <w:autoSpaceDN w:val="0"/>
        <w:adjustRightInd w:val="0"/>
        <w:spacing w:after="0" w:line="240" w:lineRule="auto"/>
        <w:rPr>
          <w:rFonts w:cs="WarnockPro-Bold"/>
          <w:b/>
          <w:bCs/>
          <w:sz w:val="24"/>
          <w:szCs w:val="24"/>
        </w:rPr>
      </w:pPr>
      <w:r w:rsidRPr="00634FE9">
        <w:rPr>
          <w:rFonts w:cs="WarnockPro-Bold"/>
          <w:b/>
          <w:bCs/>
          <w:sz w:val="24"/>
          <w:szCs w:val="24"/>
        </w:rPr>
        <w:t xml:space="preserve">Calculate </w:t>
      </w:r>
      <w:proofErr w:type="gramStart"/>
      <w:r w:rsidRPr="00634FE9">
        <w:rPr>
          <w:rFonts w:cs="WarnockPro-Bold"/>
          <w:b/>
          <w:bCs/>
          <w:sz w:val="24"/>
          <w:szCs w:val="24"/>
        </w:rPr>
        <w:t>Red’s</w:t>
      </w:r>
      <w:proofErr w:type="gramEnd"/>
      <w:r w:rsidRPr="00634FE9">
        <w:rPr>
          <w:rFonts w:cs="WarnockPro-Bold"/>
          <w:b/>
          <w:bCs/>
          <w:sz w:val="24"/>
          <w:szCs w:val="24"/>
        </w:rPr>
        <w:t xml:space="preserve"> cost of capital.</w:t>
      </w:r>
    </w:p>
    <w:p w:rsidR="00634FE9" w:rsidRPr="00634FE9" w:rsidRDefault="00634FE9" w:rsidP="00634FE9">
      <w:pPr>
        <w:rPr>
          <w:b/>
          <w:sz w:val="24"/>
          <w:szCs w:val="24"/>
        </w:rPr>
      </w:pPr>
      <w:bookmarkStart w:id="0" w:name="_GoBack"/>
      <w:bookmarkEnd w:id="0"/>
    </w:p>
    <w:sectPr w:rsidR="00634FE9" w:rsidRPr="00634F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arnockPro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arnockPro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FE9"/>
    <w:rsid w:val="00634FE9"/>
    <w:rsid w:val="008176AD"/>
    <w:rsid w:val="00834B16"/>
    <w:rsid w:val="008C7FE8"/>
    <w:rsid w:val="00A21B89"/>
    <w:rsid w:val="00E6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7FA7D"/>
  <w15:docId w15:val="{86D69673-7966-4AE2-A588-E8742AC97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2018-11-09T14:01:00Z</dcterms:created>
  <dcterms:modified xsi:type="dcterms:W3CDTF">2018-11-09T14:01:00Z</dcterms:modified>
</cp:coreProperties>
</file>