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682570" w14:textId="0D9B48FB" w:rsidR="00523237" w:rsidRDefault="00EB5028">
      <w:bookmarkStart w:id="0" w:name="_top"/>
      <w:bookmarkEnd w:id="0"/>
      <w:r>
        <w:rPr>
          <w:noProof/>
        </w:rPr>
        <w:drawing>
          <wp:inline distT="0" distB="0" distL="0" distR="0" wp14:anchorId="194B77EA" wp14:editId="7F43FE5B">
            <wp:extent cx="2965450" cy="983414"/>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98687" cy="1027598"/>
                    </a:xfrm>
                    <a:prstGeom prst="rect">
                      <a:avLst/>
                    </a:prstGeom>
                    <a:noFill/>
                    <a:ln>
                      <a:noFill/>
                    </a:ln>
                  </pic:spPr>
                </pic:pic>
              </a:graphicData>
            </a:graphic>
          </wp:inline>
        </w:drawing>
      </w:r>
    </w:p>
    <w:p w14:paraId="0A5CF640" w14:textId="77777777" w:rsidR="00EB5028" w:rsidRDefault="00EB5028"/>
    <w:p w14:paraId="10E9CCF6" w14:textId="77777777" w:rsidR="00EB5028" w:rsidRDefault="00EB5028"/>
    <w:p w14:paraId="6D7C9A7E" w14:textId="77777777" w:rsidR="00EB5028" w:rsidRDefault="00EB5028"/>
    <w:p w14:paraId="1A6E8742" w14:textId="77777777" w:rsidR="00EB5028" w:rsidRDefault="00EB5028" w:rsidP="00EB5028">
      <w:pPr>
        <w:spacing w:line="360" w:lineRule="auto"/>
        <w:jc w:val="center"/>
        <w:rPr>
          <w:b/>
          <w:bCs/>
        </w:rPr>
      </w:pPr>
    </w:p>
    <w:p w14:paraId="1756AD36" w14:textId="77777777" w:rsidR="0071127C" w:rsidRDefault="0071127C" w:rsidP="00EB5028">
      <w:pPr>
        <w:spacing w:line="360" w:lineRule="auto"/>
        <w:jc w:val="center"/>
        <w:rPr>
          <w:b/>
          <w:bCs/>
        </w:rPr>
      </w:pPr>
    </w:p>
    <w:p w14:paraId="6E9A9AF4" w14:textId="77777777" w:rsidR="0071127C" w:rsidRDefault="0071127C" w:rsidP="00EB5028">
      <w:pPr>
        <w:spacing w:line="360" w:lineRule="auto"/>
        <w:jc w:val="center"/>
        <w:rPr>
          <w:b/>
          <w:bCs/>
        </w:rPr>
      </w:pPr>
    </w:p>
    <w:p w14:paraId="1CE03AD9" w14:textId="38687573" w:rsidR="00EB5028" w:rsidRDefault="00EB5028" w:rsidP="00EB5028">
      <w:pPr>
        <w:spacing w:line="360" w:lineRule="auto"/>
        <w:jc w:val="center"/>
        <w:rPr>
          <w:b/>
          <w:bCs/>
        </w:rPr>
      </w:pPr>
      <w:r>
        <w:rPr>
          <w:b/>
          <w:bCs/>
        </w:rPr>
        <w:t>BA BUSINESS MANAGEMENT</w:t>
      </w:r>
    </w:p>
    <w:p w14:paraId="613E5073" w14:textId="77777777" w:rsidR="00EB5028" w:rsidRDefault="00EB5028" w:rsidP="00EB5028">
      <w:pPr>
        <w:spacing w:line="360" w:lineRule="auto"/>
        <w:jc w:val="center"/>
        <w:rPr>
          <w:b/>
          <w:bCs/>
        </w:rPr>
      </w:pPr>
    </w:p>
    <w:p w14:paraId="5AF46ED3" w14:textId="7248D867" w:rsidR="00EB5028" w:rsidRPr="00EB5028" w:rsidRDefault="00EB5028" w:rsidP="00EB5028">
      <w:pPr>
        <w:spacing w:before="100" w:beforeAutospacing="1" w:after="100" w:afterAutospacing="1"/>
        <w:jc w:val="center"/>
        <w:rPr>
          <w:rFonts w:ascii="Times New Roman" w:eastAsia="Times New Roman" w:hAnsi="Times New Roman" w:cs="Times New Roman"/>
          <w:kern w:val="0"/>
          <w:lang w:eastAsia="en-GB"/>
          <w14:ligatures w14:val="none"/>
        </w:rPr>
      </w:pPr>
      <w:r w:rsidRPr="00EB5028">
        <w:rPr>
          <w:rFonts w:eastAsia="Times New Roman" w:cs="Arial"/>
          <w:b/>
          <w:bCs/>
          <w:kern w:val="0"/>
          <w:szCs w:val="22"/>
          <w:lang w:eastAsia="en-GB"/>
          <w14:ligatures w14:val="none"/>
        </w:rPr>
        <w:t>Accounting Fundamentals</w:t>
      </w:r>
    </w:p>
    <w:p w14:paraId="635AA957" w14:textId="77777777" w:rsidR="00EB5028" w:rsidRDefault="00EB5028" w:rsidP="00EB5028">
      <w:pPr>
        <w:pStyle w:val="NormalWeb"/>
        <w:jc w:val="center"/>
        <w:rPr>
          <w:rFonts w:ascii="Arial" w:hAnsi="Arial" w:cs="Arial"/>
          <w:b/>
          <w:bCs/>
        </w:rPr>
      </w:pPr>
    </w:p>
    <w:p w14:paraId="680117C5" w14:textId="1D47B796" w:rsidR="00EB5028" w:rsidRDefault="00EB5028" w:rsidP="00EB5028">
      <w:pPr>
        <w:pStyle w:val="NormalWeb"/>
        <w:jc w:val="center"/>
        <w:rPr>
          <w:rFonts w:ascii="Arial" w:hAnsi="Arial" w:cs="Arial"/>
          <w:b/>
          <w:bCs/>
        </w:rPr>
      </w:pPr>
      <w:r>
        <w:rPr>
          <w:rFonts w:ascii="Arial" w:hAnsi="Arial" w:cs="Arial"/>
          <w:b/>
          <w:bCs/>
        </w:rPr>
        <w:t>Assessment 1</w:t>
      </w:r>
    </w:p>
    <w:p w14:paraId="6411F235" w14:textId="77777777" w:rsidR="00EB5028" w:rsidRDefault="00EB5028" w:rsidP="00EB5028">
      <w:pPr>
        <w:pStyle w:val="NormalWeb"/>
        <w:jc w:val="center"/>
      </w:pPr>
    </w:p>
    <w:p w14:paraId="1F85DA69" w14:textId="77777777" w:rsidR="00EB5028" w:rsidRDefault="00EB5028" w:rsidP="00EB5028">
      <w:pPr>
        <w:spacing w:line="360" w:lineRule="auto"/>
        <w:jc w:val="center"/>
        <w:rPr>
          <w:b/>
          <w:bCs/>
        </w:rPr>
      </w:pPr>
    </w:p>
    <w:p w14:paraId="6D18AAFC" w14:textId="77777777" w:rsidR="00EB5028" w:rsidRDefault="00EB5028" w:rsidP="00EB5028">
      <w:pPr>
        <w:pStyle w:val="NoSpacing"/>
        <w:rPr>
          <w:b/>
          <w:bCs/>
          <w:sz w:val="28"/>
          <w:szCs w:val="28"/>
        </w:rPr>
      </w:pPr>
    </w:p>
    <w:p w14:paraId="2E14A182" w14:textId="2D70E15A" w:rsidR="00EB5028" w:rsidRPr="00EB5028" w:rsidRDefault="00EB5028" w:rsidP="00EB5028">
      <w:pPr>
        <w:pStyle w:val="NormalWeb"/>
        <w:rPr>
          <w:sz w:val="28"/>
          <w:szCs w:val="28"/>
        </w:rPr>
      </w:pPr>
      <w:r w:rsidRPr="00754643">
        <w:rPr>
          <w:b/>
          <w:bCs/>
          <w:sz w:val="28"/>
          <w:szCs w:val="28"/>
        </w:rPr>
        <w:t>Module</w:t>
      </w:r>
      <w:r w:rsidRPr="00754643">
        <w:rPr>
          <w:sz w:val="28"/>
          <w:szCs w:val="28"/>
        </w:rPr>
        <w:t xml:space="preserve">: </w:t>
      </w:r>
      <w:r w:rsidRPr="00EB5028">
        <w:rPr>
          <w:sz w:val="28"/>
          <w:szCs w:val="28"/>
        </w:rPr>
        <w:t xml:space="preserve">Accounting Fundamentals </w:t>
      </w:r>
    </w:p>
    <w:p w14:paraId="0A2754CA" w14:textId="2EE33D3B" w:rsidR="00EB5028" w:rsidRPr="00754643" w:rsidRDefault="00EB5028" w:rsidP="00EB5028">
      <w:pPr>
        <w:pStyle w:val="NoSpacing"/>
        <w:rPr>
          <w:sz w:val="28"/>
          <w:szCs w:val="28"/>
        </w:rPr>
      </w:pPr>
      <w:r w:rsidRPr="00754643">
        <w:rPr>
          <w:b/>
          <w:bCs/>
          <w:sz w:val="28"/>
          <w:szCs w:val="28"/>
        </w:rPr>
        <w:t>Code</w:t>
      </w:r>
      <w:r w:rsidRPr="00754643">
        <w:rPr>
          <w:sz w:val="28"/>
          <w:szCs w:val="28"/>
        </w:rPr>
        <w:t xml:space="preserve">: </w:t>
      </w:r>
      <w:r w:rsidRPr="00754643">
        <w:rPr>
          <w:rFonts w:ascii="Times New Roman" w:hAnsi="Times New Roman" w:cs="Times New Roman"/>
          <w:sz w:val="28"/>
          <w:szCs w:val="28"/>
        </w:rPr>
        <w:t>LCBB400</w:t>
      </w:r>
      <w:r>
        <w:rPr>
          <w:rFonts w:ascii="Times New Roman" w:hAnsi="Times New Roman" w:cs="Times New Roman"/>
          <w:sz w:val="28"/>
          <w:szCs w:val="28"/>
        </w:rPr>
        <w:t>1</w:t>
      </w:r>
    </w:p>
    <w:p w14:paraId="0AA99CA3" w14:textId="4F6437DA" w:rsidR="00EB5028" w:rsidRPr="00EB5028" w:rsidRDefault="00EB5028" w:rsidP="00EB5028">
      <w:pPr>
        <w:pStyle w:val="NormalWeb"/>
        <w:rPr>
          <w:sz w:val="24"/>
          <w:szCs w:val="24"/>
        </w:rPr>
      </w:pPr>
      <w:r w:rsidRPr="00754643">
        <w:rPr>
          <w:b/>
          <w:bCs/>
          <w:sz w:val="28"/>
          <w:szCs w:val="28"/>
        </w:rPr>
        <w:t>Lecturer</w:t>
      </w:r>
      <w:r w:rsidRPr="00754643">
        <w:rPr>
          <w:sz w:val="28"/>
          <w:szCs w:val="28"/>
        </w:rPr>
        <w:t xml:space="preserve">: </w:t>
      </w:r>
      <w:r w:rsidRPr="00EB5028">
        <w:rPr>
          <w:sz w:val="28"/>
          <w:szCs w:val="28"/>
        </w:rPr>
        <w:t>Dr Thomas Adeyemi</w:t>
      </w:r>
      <w:r w:rsidRPr="00EB5028">
        <w:rPr>
          <w:rFonts w:ascii="Arial" w:hAnsi="Arial" w:cs="Arial"/>
          <w:b/>
          <w:bCs/>
        </w:rPr>
        <w:t xml:space="preserve"> </w:t>
      </w:r>
    </w:p>
    <w:p w14:paraId="27EAD682" w14:textId="77777777" w:rsidR="00EB5028" w:rsidRPr="00754643" w:rsidRDefault="00EB5028" w:rsidP="00EB5028">
      <w:pPr>
        <w:pStyle w:val="NoSpacing"/>
        <w:rPr>
          <w:rFonts w:ascii="Times New Roman" w:hAnsi="Times New Roman" w:cs="Times New Roman"/>
          <w:sz w:val="28"/>
          <w:szCs w:val="28"/>
        </w:rPr>
      </w:pPr>
      <w:r w:rsidRPr="00754643">
        <w:rPr>
          <w:b/>
          <w:bCs/>
          <w:sz w:val="28"/>
          <w:szCs w:val="28"/>
        </w:rPr>
        <w:t xml:space="preserve">Name: </w:t>
      </w:r>
      <w:r w:rsidRPr="00754643">
        <w:rPr>
          <w:rFonts w:ascii="Times New Roman" w:hAnsi="Times New Roman" w:cs="Times New Roman"/>
          <w:sz w:val="28"/>
          <w:szCs w:val="28"/>
        </w:rPr>
        <w:t>Dimitar</w:t>
      </w:r>
      <w:r>
        <w:rPr>
          <w:rFonts w:ascii="Times New Roman" w:hAnsi="Times New Roman" w:cs="Times New Roman"/>
          <w:sz w:val="28"/>
          <w:szCs w:val="28"/>
        </w:rPr>
        <w:t xml:space="preserve"> Stefanov</w:t>
      </w:r>
      <w:r w:rsidRPr="00754643">
        <w:rPr>
          <w:rFonts w:ascii="Times New Roman" w:hAnsi="Times New Roman" w:cs="Times New Roman"/>
          <w:sz w:val="28"/>
          <w:szCs w:val="28"/>
        </w:rPr>
        <w:t xml:space="preserve"> Cherganski</w:t>
      </w:r>
    </w:p>
    <w:p w14:paraId="77340307" w14:textId="77777777" w:rsidR="00EB5028" w:rsidRPr="00754643" w:rsidRDefault="00EB5028" w:rsidP="00EB5028">
      <w:pPr>
        <w:pStyle w:val="NoSpacing"/>
        <w:rPr>
          <w:b/>
          <w:bCs/>
          <w:sz w:val="28"/>
          <w:szCs w:val="28"/>
        </w:rPr>
      </w:pPr>
    </w:p>
    <w:p w14:paraId="21652087" w14:textId="77777777" w:rsidR="00EB5028" w:rsidRPr="00754643" w:rsidRDefault="00EB5028" w:rsidP="00EB5028">
      <w:pPr>
        <w:pStyle w:val="NoSpacing"/>
        <w:rPr>
          <w:rFonts w:ascii="Times New Roman" w:hAnsi="Times New Roman" w:cs="Times New Roman"/>
          <w:sz w:val="28"/>
          <w:szCs w:val="28"/>
        </w:rPr>
      </w:pPr>
      <w:r w:rsidRPr="00754643">
        <w:rPr>
          <w:b/>
          <w:bCs/>
          <w:sz w:val="28"/>
          <w:szCs w:val="28"/>
        </w:rPr>
        <w:t xml:space="preserve">Student ID: </w:t>
      </w:r>
      <w:r w:rsidRPr="00754643">
        <w:rPr>
          <w:rFonts w:ascii="Times New Roman" w:hAnsi="Times New Roman" w:cs="Times New Roman"/>
          <w:sz w:val="28"/>
          <w:szCs w:val="28"/>
        </w:rPr>
        <w:t>2133011</w:t>
      </w:r>
    </w:p>
    <w:p w14:paraId="3F9D8D9F" w14:textId="77777777" w:rsidR="00EB5028" w:rsidRDefault="00EB5028" w:rsidP="00EB5028">
      <w:pPr>
        <w:pStyle w:val="NoSpacing"/>
        <w:rPr>
          <w:b/>
          <w:bCs/>
        </w:rPr>
      </w:pPr>
    </w:p>
    <w:p w14:paraId="1A4ED78B" w14:textId="77777777" w:rsidR="00EB5028" w:rsidRDefault="00EB5028" w:rsidP="00EB5028">
      <w:pPr>
        <w:spacing w:line="360" w:lineRule="auto"/>
        <w:jc w:val="both"/>
        <w:rPr>
          <w:b/>
          <w:bCs/>
        </w:rPr>
      </w:pPr>
    </w:p>
    <w:p w14:paraId="5DAFAD9C" w14:textId="77777777" w:rsidR="00EB5028" w:rsidRDefault="00EB5028" w:rsidP="00EB5028">
      <w:pPr>
        <w:spacing w:line="360" w:lineRule="auto"/>
        <w:jc w:val="both"/>
        <w:rPr>
          <w:b/>
          <w:bCs/>
        </w:rPr>
      </w:pPr>
      <w:r>
        <w:rPr>
          <w:b/>
          <w:bCs/>
        </w:rPr>
        <w:tab/>
        <w:t xml:space="preserve">                                </w:t>
      </w:r>
    </w:p>
    <w:p w14:paraId="37A429C4" w14:textId="77777777" w:rsidR="00EB5028" w:rsidRDefault="00EB5028" w:rsidP="00EB5028">
      <w:pPr>
        <w:spacing w:line="360" w:lineRule="auto"/>
        <w:jc w:val="center"/>
        <w:rPr>
          <w:b/>
          <w:bCs/>
        </w:rPr>
      </w:pPr>
    </w:p>
    <w:p w14:paraId="2FE313DA" w14:textId="77777777" w:rsidR="00EB5028" w:rsidRDefault="00EB5028" w:rsidP="00EB5028">
      <w:pPr>
        <w:spacing w:line="360" w:lineRule="auto"/>
        <w:jc w:val="center"/>
        <w:rPr>
          <w:b/>
          <w:bCs/>
        </w:rPr>
      </w:pPr>
    </w:p>
    <w:p w14:paraId="357D6F42" w14:textId="793D54F8" w:rsidR="00EB5028" w:rsidRDefault="00EB5028" w:rsidP="00EB5028">
      <w:pPr>
        <w:spacing w:line="360" w:lineRule="auto"/>
        <w:jc w:val="center"/>
        <w:rPr>
          <w:b/>
          <w:bCs/>
        </w:rPr>
      </w:pPr>
      <w:r>
        <w:rPr>
          <w:b/>
          <w:bCs/>
        </w:rPr>
        <w:t xml:space="preserve">SUBMITTED ON </w:t>
      </w:r>
      <w:r w:rsidR="00532611">
        <w:rPr>
          <w:b/>
          <w:bCs/>
        </w:rPr>
        <w:t>7th May</w:t>
      </w:r>
      <w:r>
        <w:rPr>
          <w:b/>
          <w:bCs/>
        </w:rPr>
        <w:t xml:space="preserve"> 2023</w:t>
      </w:r>
    </w:p>
    <w:p w14:paraId="0B357543" w14:textId="207F45F0" w:rsidR="00EB5028" w:rsidRDefault="00EB5028"/>
    <w:p w14:paraId="0F4FD653" w14:textId="6E7AD0B8" w:rsidR="00830889" w:rsidRDefault="00EB5028">
      <w:r>
        <w:br w:type="page"/>
      </w:r>
    </w:p>
    <w:sdt>
      <w:sdtPr>
        <w:rPr>
          <w:rFonts w:asciiTheme="minorHAnsi" w:eastAsiaTheme="minorHAnsi" w:hAnsiTheme="minorHAnsi" w:cstheme="minorBidi"/>
          <w:b w:val="0"/>
          <w:bCs w:val="0"/>
          <w:color w:val="auto"/>
          <w:kern w:val="2"/>
          <w:sz w:val="24"/>
          <w:szCs w:val="24"/>
          <w:lang w:val="en-GB"/>
          <w14:ligatures w14:val="standardContextual"/>
        </w:rPr>
        <w:id w:val="-1441291137"/>
        <w:docPartObj>
          <w:docPartGallery w:val="Table of Contents"/>
          <w:docPartUnique/>
        </w:docPartObj>
      </w:sdtPr>
      <w:sdtEndPr>
        <w:rPr>
          <w:rFonts w:ascii="Arial" w:hAnsi="Arial"/>
          <w:noProof/>
          <w:sz w:val="22"/>
        </w:rPr>
      </w:sdtEndPr>
      <w:sdtContent>
        <w:p w14:paraId="5D091074" w14:textId="2B64CCA9" w:rsidR="00830889" w:rsidRDefault="00830889">
          <w:pPr>
            <w:pStyle w:val="TOCHeading"/>
          </w:pPr>
          <w:r>
            <w:t>Table of Contents</w:t>
          </w:r>
        </w:p>
        <w:p w14:paraId="6834ACAA" w14:textId="194E34C8" w:rsidR="001C40B3" w:rsidRDefault="00830889">
          <w:pPr>
            <w:pStyle w:val="TOC1"/>
            <w:tabs>
              <w:tab w:val="right" w:leader="dot" w:pos="9016"/>
            </w:tabs>
            <w:rPr>
              <w:rFonts w:asciiTheme="minorHAnsi" w:eastAsiaTheme="minorEastAsia" w:hAnsiTheme="minorHAnsi" w:cstheme="minorBidi"/>
              <w:b w:val="0"/>
              <w:bCs w:val="0"/>
              <w:caps w:val="0"/>
              <w:noProof/>
              <w:sz w:val="24"/>
              <w:szCs w:val="24"/>
              <w:lang w:eastAsia="en-GB"/>
            </w:rPr>
          </w:pPr>
          <w:r>
            <w:rPr>
              <w:b w:val="0"/>
              <w:bCs w:val="0"/>
            </w:rPr>
            <w:fldChar w:fldCharType="begin"/>
          </w:r>
          <w:r>
            <w:instrText xml:space="preserve"> TOC \o "1-3" \h \z \u </w:instrText>
          </w:r>
          <w:r>
            <w:rPr>
              <w:b w:val="0"/>
              <w:bCs w:val="0"/>
            </w:rPr>
            <w:fldChar w:fldCharType="separate"/>
          </w:r>
          <w:hyperlink w:anchor="_Toc134388171" w:history="1">
            <w:r w:rsidR="001C40B3" w:rsidRPr="004D33E8">
              <w:rPr>
                <w:rStyle w:val="Hyperlink"/>
                <w:noProof/>
              </w:rPr>
              <w:t>Question 1</w:t>
            </w:r>
            <w:r w:rsidR="001C40B3">
              <w:rPr>
                <w:noProof/>
                <w:webHidden/>
              </w:rPr>
              <w:tab/>
            </w:r>
            <w:r w:rsidR="001C40B3">
              <w:rPr>
                <w:noProof/>
                <w:webHidden/>
              </w:rPr>
              <w:fldChar w:fldCharType="begin"/>
            </w:r>
            <w:r w:rsidR="001C40B3">
              <w:rPr>
                <w:noProof/>
                <w:webHidden/>
              </w:rPr>
              <w:instrText xml:space="preserve"> PAGEREF _Toc134388171 \h </w:instrText>
            </w:r>
            <w:r w:rsidR="001C40B3">
              <w:rPr>
                <w:noProof/>
                <w:webHidden/>
              </w:rPr>
            </w:r>
            <w:r w:rsidR="001C40B3">
              <w:rPr>
                <w:noProof/>
                <w:webHidden/>
              </w:rPr>
              <w:fldChar w:fldCharType="separate"/>
            </w:r>
            <w:r w:rsidR="001C40B3">
              <w:rPr>
                <w:noProof/>
                <w:webHidden/>
              </w:rPr>
              <w:t>3</w:t>
            </w:r>
            <w:r w:rsidR="001C40B3">
              <w:rPr>
                <w:noProof/>
                <w:webHidden/>
              </w:rPr>
              <w:fldChar w:fldCharType="end"/>
            </w:r>
          </w:hyperlink>
        </w:p>
        <w:p w14:paraId="47D0D49E" w14:textId="5924C393" w:rsidR="001C40B3" w:rsidRDefault="001C40B3">
          <w:pPr>
            <w:pStyle w:val="TOC2"/>
            <w:tabs>
              <w:tab w:val="right" w:leader="dot" w:pos="9016"/>
            </w:tabs>
            <w:rPr>
              <w:rFonts w:asciiTheme="minorHAnsi" w:eastAsiaTheme="minorEastAsia" w:hAnsiTheme="minorHAnsi" w:cstheme="minorBidi"/>
              <w:smallCaps w:val="0"/>
              <w:noProof/>
              <w:sz w:val="24"/>
              <w:szCs w:val="24"/>
              <w:lang w:eastAsia="en-GB"/>
            </w:rPr>
          </w:pPr>
          <w:hyperlink w:anchor="_Toc134388172" w:history="1">
            <w:r w:rsidRPr="004D33E8">
              <w:rPr>
                <w:rStyle w:val="Hyperlink"/>
                <w:rFonts w:eastAsia="Times New Roman"/>
                <w:noProof/>
                <w:lang w:eastAsia="en-GB"/>
              </w:rPr>
              <w:t>a)  Prepare an income statement for the year ended 31st December 2022 for Wales plc and a statement of financial position as of that date.</w:t>
            </w:r>
            <w:r>
              <w:rPr>
                <w:noProof/>
                <w:webHidden/>
              </w:rPr>
              <w:tab/>
            </w:r>
            <w:r>
              <w:rPr>
                <w:noProof/>
                <w:webHidden/>
              </w:rPr>
              <w:fldChar w:fldCharType="begin"/>
            </w:r>
            <w:r>
              <w:rPr>
                <w:noProof/>
                <w:webHidden/>
              </w:rPr>
              <w:instrText xml:space="preserve"> PAGEREF _Toc134388172 \h </w:instrText>
            </w:r>
            <w:r>
              <w:rPr>
                <w:noProof/>
                <w:webHidden/>
              </w:rPr>
            </w:r>
            <w:r>
              <w:rPr>
                <w:noProof/>
                <w:webHidden/>
              </w:rPr>
              <w:fldChar w:fldCharType="separate"/>
            </w:r>
            <w:r>
              <w:rPr>
                <w:noProof/>
                <w:webHidden/>
              </w:rPr>
              <w:t>3</w:t>
            </w:r>
            <w:r>
              <w:rPr>
                <w:noProof/>
                <w:webHidden/>
              </w:rPr>
              <w:fldChar w:fldCharType="end"/>
            </w:r>
          </w:hyperlink>
        </w:p>
        <w:p w14:paraId="31798997" w14:textId="3566D095" w:rsidR="001C40B3" w:rsidRDefault="001C40B3">
          <w:pPr>
            <w:pStyle w:val="TOC2"/>
            <w:tabs>
              <w:tab w:val="right" w:leader="dot" w:pos="9016"/>
            </w:tabs>
            <w:rPr>
              <w:rFonts w:asciiTheme="minorHAnsi" w:eastAsiaTheme="minorEastAsia" w:hAnsiTheme="minorHAnsi" w:cstheme="minorBidi"/>
              <w:smallCaps w:val="0"/>
              <w:noProof/>
              <w:sz w:val="24"/>
              <w:szCs w:val="24"/>
              <w:lang w:eastAsia="en-GB"/>
            </w:rPr>
          </w:pPr>
          <w:hyperlink w:anchor="_Toc134388173" w:history="1">
            <w:r w:rsidRPr="004D33E8">
              <w:rPr>
                <w:rStyle w:val="Hyperlink"/>
                <w:rFonts w:ascii="ArialMT" w:eastAsia="Times New Roman" w:hAnsi="ArialMT" w:cs="Times New Roman"/>
                <w:noProof/>
                <w:kern w:val="0"/>
                <w:lang w:eastAsia="en-GB"/>
                <w14:ligatures w14:val="none"/>
              </w:rPr>
              <w:t>b)  Why does the statement of financial position balance?</w:t>
            </w:r>
            <w:r>
              <w:rPr>
                <w:noProof/>
                <w:webHidden/>
              </w:rPr>
              <w:tab/>
            </w:r>
            <w:r>
              <w:rPr>
                <w:noProof/>
                <w:webHidden/>
              </w:rPr>
              <w:fldChar w:fldCharType="begin"/>
            </w:r>
            <w:r>
              <w:rPr>
                <w:noProof/>
                <w:webHidden/>
              </w:rPr>
              <w:instrText xml:space="preserve"> PAGEREF _Toc134388173 \h </w:instrText>
            </w:r>
            <w:r>
              <w:rPr>
                <w:noProof/>
                <w:webHidden/>
              </w:rPr>
            </w:r>
            <w:r>
              <w:rPr>
                <w:noProof/>
                <w:webHidden/>
              </w:rPr>
              <w:fldChar w:fldCharType="separate"/>
            </w:r>
            <w:r>
              <w:rPr>
                <w:noProof/>
                <w:webHidden/>
              </w:rPr>
              <w:t>3</w:t>
            </w:r>
            <w:r>
              <w:rPr>
                <w:noProof/>
                <w:webHidden/>
              </w:rPr>
              <w:fldChar w:fldCharType="end"/>
            </w:r>
          </w:hyperlink>
        </w:p>
        <w:p w14:paraId="1EA037AE" w14:textId="32BE5022" w:rsidR="001C40B3" w:rsidRDefault="001C40B3">
          <w:pPr>
            <w:pStyle w:val="TOC1"/>
            <w:tabs>
              <w:tab w:val="right" w:leader="dot" w:pos="9016"/>
            </w:tabs>
            <w:rPr>
              <w:rFonts w:asciiTheme="minorHAnsi" w:eastAsiaTheme="minorEastAsia" w:hAnsiTheme="minorHAnsi" w:cstheme="minorBidi"/>
              <w:b w:val="0"/>
              <w:bCs w:val="0"/>
              <w:caps w:val="0"/>
              <w:noProof/>
              <w:sz w:val="24"/>
              <w:szCs w:val="24"/>
              <w:lang w:eastAsia="en-GB"/>
            </w:rPr>
          </w:pPr>
          <w:hyperlink w:anchor="_Toc134388174" w:history="1">
            <w:r w:rsidRPr="004D33E8">
              <w:rPr>
                <w:rStyle w:val="Hyperlink"/>
                <w:noProof/>
              </w:rPr>
              <w:t>Question 2</w:t>
            </w:r>
            <w:r>
              <w:rPr>
                <w:noProof/>
                <w:webHidden/>
              </w:rPr>
              <w:tab/>
            </w:r>
            <w:r>
              <w:rPr>
                <w:noProof/>
                <w:webHidden/>
              </w:rPr>
              <w:fldChar w:fldCharType="begin"/>
            </w:r>
            <w:r>
              <w:rPr>
                <w:noProof/>
                <w:webHidden/>
              </w:rPr>
              <w:instrText xml:space="preserve"> PAGEREF _Toc134388174 \h </w:instrText>
            </w:r>
            <w:r>
              <w:rPr>
                <w:noProof/>
                <w:webHidden/>
              </w:rPr>
            </w:r>
            <w:r>
              <w:rPr>
                <w:noProof/>
                <w:webHidden/>
              </w:rPr>
              <w:fldChar w:fldCharType="separate"/>
            </w:r>
            <w:r>
              <w:rPr>
                <w:noProof/>
                <w:webHidden/>
              </w:rPr>
              <w:t>4</w:t>
            </w:r>
            <w:r>
              <w:rPr>
                <w:noProof/>
                <w:webHidden/>
              </w:rPr>
              <w:fldChar w:fldCharType="end"/>
            </w:r>
          </w:hyperlink>
        </w:p>
        <w:p w14:paraId="0384CF2E" w14:textId="22987708" w:rsidR="001C40B3" w:rsidRDefault="001C40B3">
          <w:pPr>
            <w:pStyle w:val="TOC2"/>
            <w:tabs>
              <w:tab w:val="left" w:pos="720"/>
              <w:tab w:val="right" w:leader="dot" w:pos="9016"/>
            </w:tabs>
            <w:rPr>
              <w:rFonts w:asciiTheme="minorHAnsi" w:eastAsiaTheme="minorEastAsia" w:hAnsiTheme="minorHAnsi" w:cstheme="minorBidi"/>
              <w:smallCaps w:val="0"/>
              <w:noProof/>
              <w:sz w:val="24"/>
              <w:szCs w:val="24"/>
              <w:lang w:eastAsia="en-GB"/>
            </w:rPr>
          </w:pPr>
          <w:hyperlink w:anchor="_Toc134388175" w:history="1">
            <w:r w:rsidRPr="004D33E8">
              <w:rPr>
                <w:rStyle w:val="Hyperlink"/>
                <w:rFonts w:eastAsia="Times New Roman"/>
                <w:noProof/>
                <w:lang w:eastAsia="en-GB"/>
              </w:rPr>
              <w:t>a)</w:t>
            </w:r>
            <w:r>
              <w:rPr>
                <w:rFonts w:asciiTheme="minorHAnsi" w:eastAsiaTheme="minorEastAsia" w:hAnsiTheme="minorHAnsi" w:cstheme="minorBidi"/>
                <w:smallCaps w:val="0"/>
                <w:noProof/>
                <w:sz w:val="24"/>
                <w:szCs w:val="24"/>
                <w:lang w:eastAsia="en-GB"/>
              </w:rPr>
              <w:tab/>
            </w:r>
            <w:r w:rsidRPr="004D33E8">
              <w:rPr>
                <w:rStyle w:val="Hyperlink"/>
                <w:rFonts w:eastAsia="Times New Roman"/>
                <w:noProof/>
                <w:lang w:eastAsia="en-GB"/>
              </w:rPr>
              <w:t>Calculate the following ratios for Sweets plc for 2021 and 2020, showing the formulas and workings:</w:t>
            </w:r>
            <w:r>
              <w:rPr>
                <w:noProof/>
                <w:webHidden/>
              </w:rPr>
              <w:tab/>
            </w:r>
            <w:r>
              <w:rPr>
                <w:noProof/>
                <w:webHidden/>
              </w:rPr>
              <w:fldChar w:fldCharType="begin"/>
            </w:r>
            <w:r>
              <w:rPr>
                <w:noProof/>
                <w:webHidden/>
              </w:rPr>
              <w:instrText xml:space="preserve"> PAGEREF _Toc134388175 \h </w:instrText>
            </w:r>
            <w:r>
              <w:rPr>
                <w:noProof/>
                <w:webHidden/>
              </w:rPr>
            </w:r>
            <w:r>
              <w:rPr>
                <w:noProof/>
                <w:webHidden/>
              </w:rPr>
              <w:fldChar w:fldCharType="separate"/>
            </w:r>
            <w:r>
              <w:rPr>
                <w:noProof/>
                <w:webHidden/>
              </w:rPr>
              <w:t>4</w:t>
            </w:r>
            <w:r>
              <w:rPr>
                <w:noProof/>
                <w:webHidden/>
              </w:rPr>
              <w:fldChar w:fldCharType="end"/>
            </w:r>
          </w:hyperlink>
        </w:p>
        <w:p w14:paraId="190CB755" w14:textId="0062A73A" w:rsidR="001C40B3" w:rsidRDefault="001C40B3">
          <w:pPr>
            <w:pStyle w:val="TOC3"/>
            <w:tabs>
              <w:tab w:val="right" w:leader="dot" w:pos="9016"/>
            </w:tabs>
            <w:rPr>
              <w:rFonts w:asciiTheme="minorHAnsi" w:eastAsiaTheme="minorEastAsia" w:hAnsiTheme="minorHAnsi" w:cstheme="minorBidi"/>
              <w:i w:val="0"/>
              <w:iCs w:val="0"/>
              <w:noProof/>
              <w:sz w:val="24"/>
              <w:szCs w:val="24"/>
              <w:lang w:eastAsia="en-GB"/>
            </w:rPr>
          </w:pPr>
          <w:hyperlink w:anchor="_Toc134388176" w:history="1">
            <w:r w:rsidRPr="004D33E8">
              <w:rPr>
                <w:rStyle w:val="Hyperlink"/>
                <w:rFonts w:eastAsia="Times New Roman"/>
                <w:noProof/>
                <w:lang w:eastAsia="en-GB"/>
              </w:rPr>
              <w:t>INVESTMENT RATIOS</w:t>
            </w:r>
            <w:r>
              <w:rPr>
                <w:noProof/>
                <w:webHidden/>
              </w:rPr>
              <w:tab/>
            </w:r>
            <w:r>
              <w:rPr>
                <w:noProof/>
                <w:webHidden/>
              </w:rPr>
              <w:fldChar w:fldCharType="begin"/>
            </w:r>
            <w:r>
              <w:rPr>
                <w:noProof/>
                <w:webHidden/>
              </w:rPr>
              <w:instrText xml:space="preserve"> PAGEREF _Toc134388176 \h </w:instrText>
            </w:r>
            <w:r>
              <w:rPr>
                <w:noProof/>
                <w:webHidden/>
              </w:rPr>
            </w:r>
            <w:r>
              <w:rPr>
                <w:noProof/>
                <w:webHidden/>
              </w:rPr>
              <w:fldChar w:fldCharType="separate"/>
            </w:r>
            <w:r>
              <w:rPr>
                <w:noProof/>
                <w:webHidden/>
              </w:rPr>
              <w:t>4</w:t>
            </w:r>
            <w:r>
              <w:rPr>
                <w:noProof/>
                <w:webHidden/>
              </w:rPr>
              <w:fldChar w:fldCharType="end"/>
            </w:r>
          </w:hyperlink>
        </w:p>
        <w:p w14:paraId="17E20462" w14:textId="670B6B14" w:rsidR="001C40B3" w:rsidRDefault="001C40B3">
          <w:pPr>
            <w:pStyle w:val="TOC3"/>
            <w:tabs>
              <w:tab w:val="right" w:leader="dot" w:pos="9016"/>
            </w:tabs>
            <w:rPr>
              <w:rFonts w:asciiTheme="minorHAnsi" w:eastAsiaTheme="minorEastAsia" w:hAnsiTheme="minorHAnsi" w:cstheme="minorBidi"/>
              <w:i w:val="0"/>
              <w:iCs w:val="0"/>
              <w:noProof/>
              <w:sz w:val="24"/>
              <w:szCs w:val="24"/>
              <w:lang w:eastAsia="en-GB"/>
            </w:rPr>
          </w:pPr>
          <w:hyperlink w:anchor="_Toc134388177" w:history="1">
            <w:r w:rsidRPr="004D33E8">
              <w:rPr>
                <w:rStyle w:val="Hyperlink"/>
                <w:rFonts w:eastAsia="Times New Roman"/>
                <w:noProof/>
                <w:lang w:eastAsia="en-GB"/>
              </w:rPr>
              <w:t>PROFITABILITY RATIOS</w:t>
            </w:r>
            <w:r>
              <w:rPr>
                <w:noProof/>
                <w:webHidden/>
              </w:rPr>
              <w:tab/>
            </w:r>
            <w:r>
              <w:rPr>
                <w:noProof/>
                <w:webHidden/>
              </w:rPr>
              <w:fldChar w:fldCharType="begin"/>
            </w:r>
            <w:r>
              <w:rPr>
                <w:noProof/>
                <w:webHidden/>
              </w:rPr>
              <w:instrText xml:space="preserve"> PAGEREF _Toc134388177 \h </w:instrText>
            </w:r>
            <w:r>
              <w:rPr>
                <w:noProof/>
                <w:webHidden/>
              </w:rPr>
            </w:r>
            <w:r>
              <w:rPr>
                <w:noProof/>
                <w:webHidden/>
              </w:rPr>
              <w:fldChar w:fldCharType="separate"/>
            </w:r>
            <w:r>
              <w:rPr>
                <w:noProof/>
                <w:webHidden/>
              </w:rPr>
              <w:t>4</w:t>
            </w:r>
            <w:r>
              <w:rPr>
                <w:noProof/>
                <w:webHidden/>
              </w:rPr>
              <w:fldChar w:fldCharType="end"/>
            </w:r>
          </w:hyperlink>
        </w:p>
        <w:p w14:paraId="54CEE889" w14:textId="6473058F" w:rsidR="001C40B3" w:rsidRDefault="001C40B3">
          <w:pPr>
            <w:pStyle w:val="TOC3"/>
            <w:tabs>
              <w:tab w:val="right" w:leader="dot" w:pos="9016"/>
            </w:tabs>
            <w:rPr>
              <w:rFonts w:asciiTheme="minorHAnsi" w:eastAsiaTheme="minorEastAsia" w:hAnsiTheme="minorHAnsi" w:cstheme="minorBidi"/>
              <w:i w:val="0"/>
              <w:iCs w:val="0"/>
              <w:noProof/>
              <w:sz w:val="24"/>
              <w:szCs w:val="24"/>
              <w:lang w:eastAsia="en-GB"/>
            </w:rPr>
          </w:pPr>
          <w:hyperlink w:anchor="_Toc134388178" w:history="1">
            <w:r w:rsidRPr="004D33E8">
              <w:rPr>
                <w:rStyle w:val="Hyperlink"/>
                <w:rFonts w:eastAsia="Times New Roman"/>
                <w:noProof/>
                <w:lang w:eastAsia="en-GB"/>
              </w:rPr>
              <w:t>EFFICIENCY RATIOS</w:t>
            </w:r>
            <w:r>
              <w:rPr>
                <w:noProof/>
                <w:webHidden/>
              </w:rPr>
              <w:tab/>
            </w:r>
            <w:r>
              <w:rPr>
                <w:noProof/>
                <w:webHidden/>
              </w:rPr>
              <w:fldChar w:fldCharType="begin"/>
            </w:r>
            <w:r>
              <w:rPr>
                <w:noProof/>
                <w:webHidden/>
              </w:rPr>
              <w:instrText xml:space="preserve"> PAGEREF _Toc134388178 \h </w:instrText>
            </w:r>
            <w:r>
              <w:rPr>
                <w:noProof/>
                <w:webHidden/>
              </w:rPr>
            </w:r>
            <w:r>
              <w:rPr>
                <w:noProof/>
                <w:webHidden/>
              </w:rPr>
              <w:fldChar w:fldCharType="separate"/>
            </w:r>
            <w:r>
              <w:rPr>
                <w:noProof/>
                <w:webHidden/>
              </w:rPr>
              <w:t>7</w:t>
            </w:r>
            <w:r>
              <w:rPr>
                <w:noProof/>
                <w:webHidden/>
              </w:rPr>
              <w:fldChar w:fldCharType="end"/>
            </w:r>
          </w:hyperlink>
        </w:p>
        <w:p w14:paraId="20BBADCF" w14:textId="029FF6DD" w:rsidR="001C40B3" w:rsidRDefault="001C40B3">
          <w:pPr>
            <w:pStyle w:val="TOC3"/>
            <w:tabs>
              <w:tab w:val="right" w:leader="dot" w:pos="9016"/>
            </w:tabs>
            <w:rPr>
              <w:rFonts w:asciiTheme="minorHAnsi" w:eastAsiaTheme="minorEastAsia" w:hAnsiTheme="minorHAnsi" w:cstheme="minorBidi"/>
              <w:i w:val="0"/>
              <w:iCs w:val="0"/>
              <w:noProof/>
              <w:sz w:val="24"/>
              <w:szCs w:val="24"/>
              <w:lang w:eastAsia="en-GB"/>
            </w:rPr>
          </w:pPr>
          <w:hyperlink w:anchor="_Toc134388179" w:history="1">
            <w:r w:rsidRPr="004D33E8">
              <w:rPr>
                <w:rStyle w:val="Hyperlink"/>
                <w:rFonts w:eastAsia="Times New Roman"/>
                <w:noProof/>
                <w:lang w:eastAsia="en-GB"/>
              </w:rPr>
              <w:t>LIQUIDITY RATIOS</w:t>
            </w:r>
            <w:r>
              <w:rPr>
                <w:noProof/>
                <w:webHidden/>
              </w:rPr>
              <w:tab/>
            </w:r>
            <w:r>
              <w:rPr>
                <w:noProof/>
                <w:webHidden/>
              </w:rPr>
              <w:fldChar w:fldCharType="begin"/>
            </w:r>
            <w:r>
              <w:rPr>
                <w:noProof/>
                <w:webHidden/>
              </w:rPr>
              <w:instrText xml:space="preserve"> PAGEREF _Toc134388179 \h </w:instrText>
            </w:r>
            <w:r>
              <w:rPr>
                <w:noProof/>
                <w:webHidden/>
              </w:rPr>
            </w:r>
            <w:r>
              <w:rPr>
                <w:noProof/>
                <w:webHidden/>
              </w:rPr>
              <w:fldChar w:fldCharType="separate"/>
            </w:r>
            <w:r>
              <w:rPr>
                <w:noProof/>
                <w:webHidden/>
              </w:rPr>
              <w:t>9</w:t>
            </w:r>
            <w:r>
              <w:rPr>
                <w:noProof/>
                <w:webHidden/>
              </w:rPr>
              <w:fldChar w:fldCharType="end"/>
            </w:r>
          </w:hyperlink>
        </w:p>
        <w:p w14:paraId="5B07901A" w14:textId="4A4184D2" w:rsidR="001C40B3" w:rsidRDefault="001C40B3">
          <w:pPr>
            <w:pStyle w:val="TOC3"/>
            <w:tabs>
              <w:tab w:val="right" w:leader="dot" w:pos="9016"/>
            </w:tabs>
            <w:rPr>
              <w:rFonts w:asciiTheme="minorHAnsi" w:eastAsiaTheme="minorEastAsia" w:hAnsiTheme="minorHAnsi" w:cstheme="minorBidi"/>
              <w:i w:val="0"/>
              <w:iCs w:val="0"/>
              <w:noProof/>
              <w:sz w:val="24"/>
              <w:szCs w:val="24"/>
              <w:lang w:eastAsia="en-GB"/>
            </w:rPr>
          </w:pPr>
          <w:hyperlink w:anchor="_Toc134388180" w:history="1">
            <w:r w:rsidRPr="004D33E8">
              <w:rPr>
                <w:rStyle w:val="Hyperlink"/>
                <w:rFonts w:eastAsia="Times New Roman"/>
                <w:noProof/>
                <w:lang w:eastAsia="en-GB"/>
              </w:rPr>
              <w:t>FINANCING STRUCTURE</w:t>
            </w:r>
            <w:r>
              <w:rPr>
                <w:noProof/>
                <w:webHidden/>
              </w:rPr>
              <w:tab/>
            </w:r>
            <w:r>
              <w:rPr>
                <w:noProof/>
                <w:webHidden/>
              </w:rPr>
              <w:fldChar w:fldCharType="begin"/>
            </w:r>
            <w:r>
              <w:rPr>
                <w:noProof/>
                <w:webHidden/>
              </w:rPr>
              <w:instrText xml:space="preserve"> PAGEREF _Toc134388180 \h </w:instrText>
            </w:r>
            <w:r>
              <w:rPr>
                <w:noProof/>
                <w:webHidden/>
              </w:rPr>
            </w:r>
            <w:r>
              <w:rPr>
                <w:noProof/>
                <w:webHidden/>
              </w:rPr>
              <w:fldChar w:fldCharType="separate"/>
            </w:r>
            <w:r>
              <w:rPr>
                <w:noProof/>
                <w:webHidden/>
              </w:rPr>
              <w:t>9</w:t>
            </w:r>
            <w:r>
              <w:rPr>
                <w:noProof/>
                <w:webHidden/>
              </w:rPr>
              <w:fldChar w:fldCharType="end"/>
            </w:r>
          </w:hyperlink>
        </w:p>
        <w:p w14:paraId="4C300E3C" w14:textId="2CEDBAFF" w:rsidR="001C40B3" w:rsidRDefault="001C40B3">
          <w:pPr>
            <w:pStyle w:val="TOC2"/>
            <w:tabs>
              <w:tab w:val="left" w:pos="720"/>
              <w:tab w:val="right" w:leader="dot" w:pos="9016"/>
            </w:tabs>
            <w:rPr>
              <w:rFonts w:asciiTheme="minorHAnsi" w:eastAsiaTheme="minorEastAsia" w:hAnsiTheme="minorHAnsi" w:cstheme="minorBidi"/>
              <w:smallCaps w:val="0"/>
              <w:noProof/>
              <w:sz w:val="24"/>
              <w:szCs w:val="24"/>
              <w:lang w:eastAsia="en-GB"/>
            </w:rPr>
          </w:pPr>
          <w:hyperlink w:anchor="_Toc134388181" w:history="1">
            <w:r w:rsidRPr="004D33E8">
              <w:rPr>
                <w:rStyle w:val="Hyperlink"/>
                <w:rFonts w:eastAsia="Times New Roman" w:cs="Times New Roman"/>
                <w:noProof/>
                <w:kern w:val="0"/>
                <w:lang w:eastAsia="en-GB"/>
                <w14:ligatures w14:val="none"/>
              </w:rPr>
              <w:t>b)</w:t>
            </w:r>
            <w:r>
              <w:rPr>
                <w:rFonts w:asciiTheme="minorHAnsi" w:eastAsiaTheme="minorEastAsia" w:hAnsiTheme="minorHAnsi" w:cstheme="minorBidi"/>
                <w:smallCaps w:val="0"/>
                <w:noProof/>
                <w:sz w:val="24"/>
                <w:szCs w:val="24"/>
                <w:lang w:eastAsia="en-GB"/>
              </w:rPr>
              <w:tab/>
            </w:r>
            <w:r w:rsidRPr="004D33E8">
              <w:rPr>
                <w:rStyle w:val="Hyperlink"/>
                <w:noProof/>
              </w:rPr>
              <w:t>Using the i</w:t>
            </w:r>
            <w:r w:rsidRPr="004D33E8">
              <w:rPr>
                <w:rStyle w:val="Hyperlink"/>
                <w:noProof/>
              </w:rPr>
              <w:t>n</w:t>
            </w:r>
            <w:r w:rsidRPr="004D33E8">
              <w:rPr>
                <w:rStyle w:val="Hyperlink"/>
                <w:noProof/>
              </w:rPr>
              <w:t xml:space="preserve">formation in the financial statements and the ratios you have calculated, comment on the financial </w:t>
            </w:r>
            <w:r w:rsidRPr="004D33E8">
              <w:rPr>
                <w:rStyle w:val="Hyperlink"/>
                <w:rFonts w:eastAsia="Times New Roman" w:cs="Times New Roman"/>
                <w:noProof/>
                <w:kern w:val="0"/>
                <w:lang w:eastAsia="en-GB"/>
                <w14:ligatures w14:val="none"/>
              </w:rPr>
              <w:t>performance and position of Sweets plc.</w:t>
            </w:r>
            <w:r>
              <w:rPr>
                <w:noProof/>
                <w:webHidden/>
              </w:rPr>
              <w:tab/>
            </w:r>
            <w:r>
              <w:rPr>
                <w:noProof/>
                <w:webHidden/>
              </w:rPr>
              <w:fldChar w:fldCharType="begin"/>
            </w:r>
            <w:r>
              <w:rPr>
                <w:noProof/>
                <w:webHidden/>
              </w:rPr>
              <w:instrText xml:space="preserve"> PAGEREF _Toc134388181 \h </w:instrText>
            </w:r>
            <w:r>
              <w:rPr>
                <w:noProof/>
                <w:webHidden/>
              </w:rPr>
            </w:r>
            <w:r>
              <w:rPr>
                <w:noProof/>
                <w:webHidden/>
              </w:rPr>
              <w:fldChar w:fldCharType="separate"/>
            </w:r>
            <w:r>
              <w:rPr>
                <w:noProof/>
                <w:webHidden/>
              </w:rPr>
              <w:t>11</w:t>
            </w:r>
            <w:r>
              <w:rPr>
                <w:noProof/>
                <w:webHidden/>
              </w:rPr>
              <w:fldChar w:fldCharType="end"/>
            </w:r>
          </w:hyperlink>
        </w:p>
        <w:p w14:paraId="3FC928D4" w14:textId="6A9EF700" w:rsidR="00830889" w:rsidRDefault="00830889">
          <w:r>
            <w:rPr>
              <w:b/>
              <w:bCs/>
              <w:noProof/>
            </w:rPr>
            <w:fldChar w:fldCharType="end"/>
          </w:r>
        </w:p>
      </w:sdtContent>
    </w:sdt>
    <w:p w14:paraId="78A6242B" w14:textId="77777777" w:rsidR="00830889" w:rsidRDefault="00830889">
      <w:r>
        <w:br w:type="page"/>
      </w:r>
    </w:p>
    <w:p w14:paraId="1151140C" w14:textId="77777777" w:rsidR="00C35DB9" w:rsidRDefault="00C35DB9"/>
    <w:p w14:paraId="6DBC283C" w14:textId="1ED96F0B" w:rsidR="00C35DB9" w:rsidRDefault="00C35DB9" w:rsidP="00127F4A">
      <w:pPr>
        <w:pStyle w:val="Heading1"/>
      </w:pPr>
      <w:bookmarkStart w:id="1" w:name="_Toc134388171"/>
      <w:r>
        <w:t>Question 1</w:t>
      </w:r>
      <w:bookmarkEnd w:id="1"/>
    </w:p>
    <w:p w14:paraId="6B2AC338" w14:textId="77777777" w:rsidR="00C35DB9" w:rsidRDefault="00C35DB9"/>
    <w:p w14:paraId="4DD6EED2" w14:textId="77777777" w:rsidR="00C35DB9" w:rsidRDefault="00C35DB9"/>
    <w:p w14:paraId="390E6AA3" w14:textId="20985645" w:rsidR="00830889" w:rsidRDefault="00830889" w:rsidP="00830889">
      <w:pPr>
        <w:pStyle w:val="Heading2"/>
        <w:rPr>
          <w:rFonts w:eastAsia="Times New Roman"/>
          <w:lang w:eastAsia="en-GB"/>
        </w:rPr>
      </w:pPr>
      <w:bookmarkStart w:id="2" w:name="_Toc134388172"/>
      <w:r w:rsidRPr="00830889">
        <w:rPr>
          <w:rFonts w:eastAsia="Times New Roman"/>
          <w:lang w:eastAsia="en-GB"/>
        </w:rPr>
        <w:t xml:space="preserve">a)  Prepare an income statement for the year ended </w:t>
      </w:r>
      <w:r w:rsidR="00532611">
        <w:rPr>
          <w:rFonts w:eastAsia="Times New Roman"/>
          <w:lang w:eastAsia="en-GB"/>
        </w:rPr>
        <w:t>31st December</w:t>
      </w:r>
      <w:r w:rsidRPr="00830889">
        <w:rPr>
          <w:rFonts w:eastAsia="Times New Roman"/>
          <w:lang w:eastAsia="en-GB"/>
        </w:rPr>
        <w:t xml:space="preserve"> 2022 for Wales plc and a statement of financial position as </w:t>
      </w:r>
      <w:r w:rsidR="00532611">
        <w:rPr>
          <w:rFonts w:eastAsia="Times New Roman"/>
          <w:lang w:eastAsia="en-GB"/>
        </w:rPr>
        <w:t>of</w:t>
      </w:r>
      <w:r w:rsidRPr="00830889">
        <w:rPr>
          <w:rFonts w:eastAsia="Times New Roman"/>
          <w:lang w:eastAsia="en-GB"/>
        </w:rPr>
        <w:t xml:space="preserve"> that date.</w:t>
      </w:r>
      <w:bookmarkEnd w:id="2"/>
    </w:p>
    <w:p w14:paraId="08381E6F" w14:textId="77777777" w:rsidR="00830889" w:rsidRDefault="00830889" w:rsidP="00830889">
      <w:pPr>
        <w:pStyle w:val="Heading2"/>
        <w:rPr>
          <w:rFonts w:eastAsia="Times New Roman"/>
          <w:lang w:eastAsia="en-GB"/>
        </w:rPr>
      </w:pPr>
    </w:p>
    <w:p w14:paraId="48D225AE" w14:textId="77777777" w:rsidR="0071127C" w:rsidRDefault="0071127C" w:rsidP="0071127C">
      <w:pPr>
        <w:rPr>
          <w:lang w:eastAsia="en-GB"/>
        </w:rPr>
      </w:pPr>
    </w:p>
    <w:tbl>
      <w:tblPr>
        <w:tblStyle w:val="TableGrid1"/>
        <w:tblW w:w="0" w:type="auto"/>
        <w:tblInd w:w="-289" w:type="dxa"/>
        <w:tblLook w:val="04A0" w:firstRow="1" w:lastRow="0" w:firstColumn="1" w:lastColumn="0" w:noHBand="0" w:noVBand="1"/>
      </w:tblPr>
      <w:tblGrid>
        <w:gridCol w:w="4225"/>
        <w:gridCol w:w="4554"/>
      </w:tblGrid>
      <w:tr w:rsidR="00F95A56" w:rsidRPr="00200851" w14:paraId="058FA603" w14:textId="77777777" w:rsidTr="00887FD9">
        <w:trPr>
          <w:trHeight w:val="792"/>
        </w:trPr>
        <w:tc>
          <w:tcPr>
            <w:tcW w:w="8779" w:type="dxa"/>
            <w:gridSpan w:val="2"/>
          </w:tcPr>
          <w:p w14:paraId="2134D2C6" w14:textId="11B57078" w:rsidR="00C06BC1" w:rsidRDefault="00473B4F" w:rsidP="00C06BC1">
            <w:pPr>
              <w:autoSpaceDE w:val="0"/>
              <w:autoSpaceDN w:val="0"/>
              <w:adjustRightInd w:val="0"/>
              <w:jc w:val="center"/>
              <w:rPr>
                <w:rFonts w:cs="Arial"/>
                <w:b/>
                <w:bCs/>
                <w:sz w:val="30"/>
                <w:szCs w:val="30"/>
              </w:rPr>
            </w:pPr>
            <w:r>
              <w:rPr>
                <w:rFonts w:cs="Arial"/>
                <w:b/>
                <w:bCs/>
                <w:sz w:val="30"/>
                <w:szCs w:val="30"/>
              </w:rPr>
              <w:t xml:space="preserve">Wales plc </w:t>
            </w:r>
            <w:r w:rsidR="00F95A56" w:rsidRPr="00200851">
              <w:rPr>
                <w:rFonts w:cs="Arial"/>
                <w:b/>
                <w:bCs/>
                <w:sz w:val="30"/>
                <w:szCs w:val="30"/>
              </w:rPr>
              <w:t>Income statement for the year ended</w:t>
            </w:r>
            <w:r w:rsidR="00C06BC1">
              <w:rPr>
                <w:rFonts w:cs="Arial"/>
                <w:b/>
                <w:bCs/>
                <w:sz w:val="30"/>
                <w:szCs w:val="30"/>
              </w:rPr>
              <w:t xml:space="preserve"> </w:t>
            </w:r>
            <w:proofErr w:type="gramStart"/>
            <w:r w:rsidR="00F95A56" w:rsidRPr="00200851">
              <w:rPr>
                <w:rFonts w:cs="Arial"/>
                <w:b/>
                <w:bCs/>
                <w:sz w:val="30"/>
                <w:szCs w:val="30"/>
              </w:rPr>
              <w:t>31</w:t>
            </w:r>
            <w:r w:rsidR="00A645DF" w:rsidRPr="00200851">
              <w:rPr>
                <w:rFonts w:cs="Arial"/>
                <w:b/>
                <w:bCs/>
                <w:sz w:val="30"/>
                <w:szCs w:val="30"/>
                <w:vertAlign w:val="superscript"/>
              </w:rPr>
              <w:t>st</w:t>
            </w:r>
            <w:proofErr w:type="gramEnd"/>
          </w:p>
          <w:p w14:paraId="0149C177" w14:textId="15881907" w:rsidR="00F95A56" w:rsidRPr="00200851" w:rsidRDefault="00A645DF" w:rsidP="00C06BC1">
            <w:pPr>
              <w:autoSpaceDE w:val="0"/>
              <w:autoSpaceDN w:val="0"/>
              <w:adjustRightInd w:val="0"/>
              <w:jc w:val="center"/>
              <w:rPr>
                <w:rFonts w:cs="Arial"/>
                <w:b/>
                <w:bCs/>
                <w:sz w:val="30"/>
                <w:szCs w:val="30"/>
              </w:rPr>
            </w:pPr>
            <w:r w:rsidRPr="00200851">
              <w:rPr>
                <w:rFonts w:cs="Arial"/>
                <w:b/>
                <w:bCs/>
                <w:sz w:val="30"/>
                <w:szCs w:val="30"/>
              </w:rPr>
              <w:t>December</w:t>
            </w:r>
            <w:r w:rsidR="00983016">
              <w:rPr>
                <w:rFonts w:cs="Arial"/>
                <w:b/>
                <w:bCs/>
                <w:sz w:val="30"/>
                <w:szCs w:val="30"/>
              </w:rPr>
              <w:t xml:space="preserve"> </w:t>
            </w:r>
            <w:r>
              <w:rPr>
                <w:rFonts w:cs="Arial"/>
                <w:b/>
                <w:bCs/>
                <w:sz w:val="30"/>
                <w:szCs w:val="30"/>
              </w:rPr>
              <w:t>2022</w:t>
            </w:r>
          </w:p>
        </w:tc>
      </w:tr>
      <w:tr w:rsidR="00C06BC1" w:rsidRPr="00200851" w14:paraId="3241A560" w14:textId="77777777" w:rsidTr="00887FD9">
        <w:trPr>
          <w:trHeight w:val="400"/>
        </w:trPr>
        <w:tc>
          <w:tcPr>
            <w:tcW w:w="4225" w:type="dxa"/>
          </w:tcPr>
          <w:p w14:paraId="72E061E8" w14:textId="77777777" w:rsidR="00C06BC1" w:rsidRPr="00200851" w:rsidRDefault="00C06BC1" w:rsidP="00DD2E35">
            <w:pPr>
              <w:autoSpaceDE w:val="0"/>
              <w:autoSpaceDN w:val="0"/>
              <w:adjustRightInd w:val="0"/>
              <w:contextualSpacing/>
              <w:rPr>
                <w:rFonts w:cs="Arial"/>
                <w:sz w:val="30"/>
                <w:szCs w:val="30"/>
              </w:rPr>
            </w:pPr>
          </w:p>
        </w:tc>
        <w:tc>
          <w:tcPr>
            <w:tcW w:w="4554" w:type="dxa"/>
          </w:tcPr>
          <w:p w14:paraId="2518FC0C" w14:textId="52AB0051" w:rsidR="00C06BC1" w:rsidRPr="00200851" w:rsidRDefault="00C06BC1" w:rsidP="00DD2E35">
            <w:pPr>
              <w:autoSpaceDE w:val="0"/>
              <w:autoSpaceDN w:val="0"/>
              <w:adjustRightInd w:val="0"/>
              <w:contextualSpacing/>
              <w:jc w:val="center"/>
              <w:rPr>
                <w:rFonts w:cs="Arial"/>
                <w:sz w:val="30"/>
                <w:szCs w:val="30"/>
              </w:rPr>
            </w:pPr>
            <w:r w:rsidRPr="00200851">
              <w:rPr>
                <w:rFonts w:cs="Arial"/>
                <w:b/>
                <w:bCs/>
                <w:sz w:val="30"/>
                <w:szCs w:val="30"/>
              </w:rPr>
              <w:t>20</w:t>
            </w:r>
            <w:r>
              <w:rPr>
                <w:rFonts w:cs="Arial"/>
                <w:b/>
                <w:bCs/>
                <w:sz w:val="30"/>
                <w:szCs w:val="30"/>
              </w:rPr>
              <w:t>22</w:t>
            </w:r>
          </w:p>
        </w:tc>
      </w:tr>
      <w:tr w:rsidR="00C06BC1" w:rsidRPr="00200851" w14:paraId="1DD96DF7" w14:textId="77777777" w:rsidTr="00887FD9">
        <w:trPr>
          <w:trHeight w:val="400"/>
        </w:trPr>
        <w:tc>
          <w:tcPr>
            <w:tcW w:w="4225" w:type="dxa"/>
          </w:tcPr>
          <w:p w14:paraId="1B72124B" w14:textId="77777777" w:rsidR="00C06BC1" w:rsidRPr="00200851" w:rsidRDefault="00C06BC1" w:rsidP="00DD2E35">
            <w:pPr>
              <w:autoSpaceDE w:val="0"/>
              <w:autoSpaceDN w:val="0"/>
              <w:adjustRightInd w:val="0"/>
              <w:contextualSpacing/>
              <w:rPr>
                <w:rFonts w:cs="Arial"/>
                <w:sz w:val="30"/>
                <w:szCs w:val="30"/>
              </w:rPr>
            </w:pPr>
          </w:p>
        </w:tc>
        <w:tc>
          <w:tcPr>
            <w:tcW w:w="4554" w:type="dxa"/>
          </w:tcPr>
          <w:p w14:paraId="0234867D" w14:textId="1D0614D7" w:rsidR="00C06BC1" w:rsidRPr="00200851" w:rsidRDefault="00C06BC1" w:rsidP="00DD2E35">
            <w:pPr>
              <w:autoSpaceDE w:val="0"/>
              <w:autoSpaceDN w:val="0"/>
              <w:adjustRightInd w:val="0"/>
              <w:contextualSpacing/>
              <w:jc w:val="center"/>
              <w:rPr>
                <w:rFonts w:cs="Arial"/>
                <w:sz w:val="30"/>
                <w:szCs w:val="30"/>
              </w:rPr>
            </w:pPr>
            <w:r w:rsidRPr="00200851">
              <w:rPr>
                <w:rFonts w:cs="Arial"/>
                <w:sz w:val="30"/>
                <w:szCs w:val="30"/>
              </w:rPr>
              <w:t>£</w:t>
            </w:r>
          </w:p>
        </w:tc>
      </w:tr>
      <w:tr w:rsidR="00C06BC1" w:rsidRPr="00200851" w14:paraId="25045AD0" w14:textId="77777777" w:rsidTr="00887FD9">
        <w:trPr>
          <w:trHeight w:val="400"/>
        </w:trPr>
        <w:tc>
          <w:tcPr>
            <w:tcW w:w="4225" w:type="dxa"/>
          </w:tcPr>
          <w:p w14:paraId="395C700D" w14:textId="77777777" w:rsidR="00C06BC1" w:rsidRPr="00200851" w:rsidRDefault="00C06BC1" w:rsidP="00DD2E35">
            <w:pPr>
              <w:autoSpaceDE w:val="0"/>
              <w:autoSpaceDN w:val="0"/>
              <w:adjustRightInd w:val="0"/>
              <w:contextualSpacing/>
              <w:rPr>
                <w:rFonts w:cs="Arial"/>
                <w:sz w:val="30"/>
                <w:szCs w:val="30"/>
              </w:rPr>
            </w:pPr>
            <w:r w:rsidRPr="00200851">
              <w:rPr>
                <w:rFonts w:cs="Arial"/>
                <w:sz w:val="30"/>
                <w:szCs w:val="30"/>
              </w:rPr>
              <w:t>Revenue</w:t>
            </w:r>
          </w:p>
        </w:tc>
        <w:tc>
          <w:tcPr>
            <w:tcW w:w="4554" w:type="dxa"/>
          </w:tcPr>
          <w:p w14:paraId="2A437BF7" w14:textId="573CF5E7" w:rsidR="00C06BC1" w:rsidRPr="00200851" w:rsidRDefault="00DC6F52" w:rsidP="00DD2E35">
            <w:pPr>
              <w:autoSpaceDE w:val="0"/>
              <w:autoSpaceDN w:val="0"/>
              <w:adjustRightInd w:val="0"/>
              <w:contextualSpacing/>
              <w:jc w:val="center"/>
              <w:rPr>
                <w:rFonts w:cs="Arial"/>
                <w:sz w:val="30"/>
                <w:szCs w:val="30"/>
              </w:rPr>
            </w:pPr>
            <w:r>
              <w:rPr>
                <w:rFonts w:cs="Arial"/>
                <w:sz w:val="30"/>
                <w:szCs w:val="30"/>
              </w:rPr>
              <w:t>800,</w:t>
            </w:r>
            <w:r w:rsidR="00777C01">
              <w:rPr>
                <w:rFonts w:cs="Arial"/>
                <w:sz w:val="30"/>
                <w:szCs w:val="30"/>
              </w:rPr>
              <w:t>980</w:t>
            </w:r>
          </w:p>
        </w:tc>
      </w:tr>
      <w:tr w:rsidR="00C06BC1" w:rsidRPr="00200851" w14:paraId="4315815A" w14:textId="77777777" w:rsidTr="00887FD9">
        <w:trPr>
          <w:trHeight w:val="392"/>
        </w:trPr>
        <w:tc>
          <w:tcPr>
            <w:tcW w:w="4225" w:type="dxa"/>
          </w:tcPr>
          <w:p w14:paraId="331CA8DE" w14:textId="77777777" w:rsidR="00C06BC1" w:rsidRPr="00200851" w:rsidRDefault="00C06BC1" w:rsidP="00DD2E35">
            <w:pPr>
              <w:autoSpaceDE w:val="0"/>
              <w:autoSpaceDN w:val="0"/>
              <w:adjustRightInd w:val="0"/>
              <w:contextualSpacing/>
              <w:rPr>
                <w:rFonts w:cs="Arial"/>
                <w:sz w:val="30"/>
                <w:szCs w:val="30"/>
              </w:rPr>
            </w:pPr>
            <w:r w:rsidRPr="00200851">
              <w:rPr>
                <w:rFonts w:cs="Arial"/>
                <w:sz w:val="30"/>
                <w:szCs w:val="30"/>
              </w:rPr>
              <w:t>Cost of sales</w:t>
            </w:r>
          </w:p>
        </w:tc>
        <w:tc>
          <w:tcPr>
            <w:tcW w:w="4554" w:type="dxa"/>
          </w:tcPr>
          <w:p w14:paraId="6D87152D" w14:textId="7EA006AD" w:rsidR="00C06BC1" w:rsidRPr="00200851" w:rsidRDefault="00C452C9" w:rsidP="00DD2E35">
            <w:pPr>
              <w:autoSpaceDE w:val="0"/>
              <w:autoSpaceDN w:val="0"/>
              <w:adjustRightInd w:val="0"/>
              <w:contextualSpacing/>
              <w:jc w:val="center"/>
              <w:rPr>
                <w:rFonts w:cs="Arial"/>
                <w:sz w:val="30"/>
                <w:szCs w:val="30"/>
              </w:rPr>
            </w:pPr>
            <w:r>
              <w:rPr>
                <w:rFonts w:cs="Arial"/>
                <w:sz w:val="30"/>
                <w:szCs w:val="30"/>
              </w:rPr>
              <w:t>5</w:t>
            </w:r>
            <w:r w:rsidR="00A9179D">
              <w:rPr>
                <w:rFonts w:cs="Arial"/>
                <w:sz w:val="30"/>
                <w:szCs w:val="30"/>
              </w:rPr>
              <w:t>81</w:t>
            </w:r>
            <w:r>
              <w:rPr>
                <w:rFonts w:cs="Arial"/>
                <w:sz w:val="30"/>
                <w:szCs w:val="30"/>
              </w:rPr>
              <w:t>,650</w:t>
            </w:r>
          </w:p>
        </w:tc>
      </w:tr>
      <w:tr w:rsidR="00C06BC1" w:rsidRPr="00200851" w14:paraId="42701E58" w14:textId="77777777" w:rsidTr="00887FD9">
        <w:trPr>
          <w:trHeight w:val="400"/>
        </w:trPr>
        <w:tc>
          <w:tcPr>
            <w:tcW w:w="4225" w:type="dxa"/>
          </w:tcPr>
          <w:p w14:paraId="2B102526" w14:textId="77777777" w:rsidR="00C06BC1" w:rsidRPr="00200851" w:rsidRDefault="00C06BC1" w:rsidP="00DD2E35">
            <w:pPr>
              <w:autoSpaceDE w:val="0"/>
              <w:autoSpaceDN w:val="0"/>
              <w:adjustRightInd w:val="0"/>
              <w:contextualSpacing/>
              <w:rPr>
                <w:rFonts w:cs="Arial"/>
                <w:sz w:val="30"/>
                <w:szCs w:val="30"/>
              </w:rPr>
            </w:pPr>
            <w:r w:rsidRPr="00200851">
              <w:rPr>
                <w:rFonts w:cs="Arial"/>
                <w:sz w:val="30"/>
                <w:szCs w:val="30"/>
              </w:rPr>
              <w:t>Gross profit</w:t>
            </w:r>
          </w:p>
        </w:tc>
        <w:tc>
          <w:tcPr>
            <w:tcW w:w="4554" w:type="dxa"/>
          </w:tcPr>
          <w:p w14:paraId="256DF946" w14:textId="77A3D281" w:rsidR="00C06BC1" w:rsidRPr="00200851" w:rsidRDefault="005F7CE7" w:rsidP="00DD2E35">
            <w:pPr>
              <w:autoSpaceDE w:val="0"/>
              <w:autoSpaceDN w:val="0"/>
              <w:adjustRightInd w:val="0"/>
              <w:contextualSpacing/>
              <w:jc w:val="center"/>
              <w:rPr>
                <w:rFonts w:cs="Arial"/>
                <w:sz w:val="30"/>
                <w:szCs w:val="30"/>
              </w:rPr>
            </w:pPr>
            <w:r>
              <w:rPr>
                <w:rFonts w:cs="Arial"/>
                <w:sz w:val="30"/>
                <w:szCs w:val="30"/>
              </w:rPr>
              <w:t>2</w:t>
            </w:r>
            <w:r w:rsidR="005F1915">
              <w:rPr>
                <w:rFonts w:cs="Arial"/>
                <w:sz w:val="30"/>
                <w:szCs w:val="30"/>
              </w:rPr>
              <w:t>19</w:t>
            </w:r>
            <w:r>
              <w:rPr>
                <w:rFonts w:cs="Arial"/>
                <w:sz w:val="30"/>
                <w:szCs w:val="30"/>
              </w:rPr>
              <w:t>,3</w:t>
            </w:r>
            <w:r w:rsidR="005F1915">
              <w:rPr>
                <w:rFonts w:cs="Arial"/>
                <w:sz w:val="30"/>
                <w:szCs w:val="30"/>
              </w:rPr>
              <w:t>3</w:t>
            </w:r>
            <w:r>
              <w:rPr>
                <w:rFonts w:cs="Arial"/>
                <w:sz w:val="30"/>
                <w:szCs w:val="30"/>
              </w:rPr>
              <w:t>0</w:t>
            </w:r>
          </w:p>
        </w:tc>
      </w:tr>
      <w:tr w:rsidR="00C06BC1" w:rsidRPr="00200851" w14:paraId="4BE9FD68" w14:textId="77777777" w:rsidTr="00887FD9">
        <w:trPr>
          <w:trHeight w:val="400"/>
        </w:trPr>
        <w:tc>
          <w:tcPr>
            <w:tcW w:w="4225" w:type="dxa"/>
          </w:tcPr>
          <w:p w14:paraId="125CD322" w14:textId="77777777" w:rsidR="00E2788D" w:rsidRDefault="00E2788D" w:rsidP="00DD2E35">
            <w:pPr>
              <w:autoSpaceDE w:val="0"/>
              <w:autoSpaceDN w:val="0"/>
              <w:adjustRightInd w:val="0"/>
              <w:contextualSpacing/>
              <w:rPr>
                <w:rFonts w:cs="Arial"/>
                <w:sz w:val="30"/>
                <w:szCs w:val="30"/>
              </w:rPr>
            </w:pPr>
          </w:p>
          <w:p w14:paraId="6248F9B2" w14:textId="1396919C" w:rsidR="00C06BC1" w:rsidRPr="00200851" w:rsidRDefault="00C06BC1" w:rsidP="00DD2E35">
            <w:pPr>
              <w:autoSpaceDE w:val="0"/>
              <w:autoSpaceDN w:val="0"/>
              <w:adjustRightInd w:val="0"/>
              <w:contextualSpacing/>
              <w:rPr>
                <w:rFonts w:cs="Arial"/>
                <w:sz w:val="30"/>
                <w:szCs w:val="30"/>
              </w:rPr>
            </w:pPr>
            <w:r w:rsidRPr="00200851">
              <w:rPr>
                <w:rFonts w:cs="Arial"/>
                <w:sz w:val="30"/>
                <w:szCs w:val="30"/>
              </w:rPr>
              <w:t>Distribution costs</w:t>
            </w:r>
          </w:p>
        </w:tc>
        <w:tc>
          <w:tcPr>
            <w:tcW w:w="4554" w:type="dxa"/>
          </w:tcPr>
          <w:p w14:paraId="769E8777" w14:textId="77777777" w:rsidR="00E2788D" w:rsidRDefault="00E2788D" w:rsidP="00DD2E35">
            <w:pPr>
              <w:autoSpaceDE w:val="0"/>
              <w:autoSpaceDN w:val="0"/>
              <w:adjustRightInd w:val="0"/>
              <w:ind w:firstLine="175"/>
              <w:contextualSpacing/>
              <w:jc w:val="center"/>
              <w:rPr>
                <w:rFonts w:cs="Arial"/>
                <w:sz w:val="30"/>
                <w:szCs w:val="30"/>
              </w:rPr>
            </w:pPr>
          </w:p>
          <w:p w14:paraId="24A018CD" w14:textId="5B2DC045" w:rsidR="00C06BC1" w:rsidRPr="00200851" w:rsidRDefault="000B7ABA" w:rsidP="005B647B">
            <w:pPr>
              <w:autoSpaceDE w:val="0"/>
              <w:autoSpaceDN w:val="0"/>
              <w:adjustRightInd w:val="0"/>
              <w:contextualSpacing/>
              <w:jc w:val="center"/>
              <w:rPr>
                <w:rFonts w:cs="Arial"/>
                <w:sz w:val="30"/>
                <w:szCs w:val="30"/>
              </w:rPr>
            </w:pPr>
            <w:r>
              <w:rPr>
                <w:rFonts w:cs="Arial"/>
                <w:sz w:val="30"/>
                <w:szCs w:val="30"/>
              </w:rPr>
              <w:t>28,000</w:t>
            </w:r>
          </w:p>
        </w:tc>
      </w:tr>
      <w:tr w:rsidR="00C06BC1" w:rsidRPr="00200851" w14:paraId="2E81E43D" w14:textId="77777777" w:rsidTr="0042060E">
        <w:trPr>
          <w:trHeight w:val="433"/>
        </w:trPr>
        <w:tc>
          <w:tcPr>
            <w:tcW w:w="4225" w:type="dxa"/>
          </w:tcPr>
          <w:p w14:paraId="6AAB6C66" w14:textId="77777777" w:rsidR="00C06BC1" w:rsidRPr="00200851" w:rsidRDefault="00C06BC1" w:rsidP="00DD2E35">
            <w:pPr>
              <w:autoSpaceDE w:val="0"/>
              <w:autoSpaceDN w:val="0"/>
              <w:adjustRightInd w:val="0"/>
              <w:contextualSpacing/>
              <w:rPr>
                <w:rFonts w:cs="Arial"/>
                <w:sz w:val="30"/>
                <w:szCs w:val="30"/>
              </w:rPr>
            </w:pPr>
            <w:r w:rsidRPr="00200851">
              <w:rPr>
                <w:rFonts w:cs="Arial"/>
                <w:sz w:val="30"/>
                <w:szCs w:val="30"/>
              </w:rPr>
              <w:t>Administration expenses</w:t>
            </w:r>
          </w:p>
        </w:tc>
        <w:tc>
          <w:tcPr>
            <w:tcW w:w="4554" w:type="dxa"/>
          </w:tcPr>
          <w:p w14:paraId="4D6A7B4B" w14:textId="1FA763E0" w:rsidR="00C06BC1" w:rsidRPr="00200851" w:rsidRDefault="00AF2B30" w:rsidP="00DD2E35">
            <w:pPr>
              <w:autoSpaceDE w:val="0"/>
              <w:autoSpaceDN w:val="0"/>
              <w:adjustRightInd w:val="0"/>
              <w:contextualSpacing/>
              <w:jc w:val="center"/>
              <w:rPr>
                <w:rFonts w:cs="Arial"/>
                <w:sz w:val="30"/>
                <w:szCs w:val="30"/>
              </w:rPr>
            </w:pPr>
            <w:r>
              <w:rPr>
                <w:rFonts w:cs="Arial"/>
                <w:sz w:val="30"/>
                <w:szCs w:val="30"/>
              </w:rPr>
              <w:t>30,000</w:t>
            </w:r>
          </w:p>
        </w:tc>
      </w:tr>
      <w:tr w:rsidR="00C06BC1" w:rsidRPr="00200851" w14:paraId="2901D726" w14:textId="77777777" w:rsidTr="00887FD9">
        <w:trPr>
          <w:trHeight w:val="400"/>
        </w:trPr>
        <w:tc>
          <w:tcPr>
            <w:tcW w:w="4225" w:type="dxa"/>
          </w:tcPr>
          <w:p w14:paraId="481DBAEC" w14:textId="77777777" w:rsidR="00C06BC1" w:rsidRPr="00200851" w:rsidRDefault="00C06BC1" w:rsidP="00DD2E35">
            <w:pPr>
              <w:autoSpaceDE w:val="0"/>
              <w:autoSpaceDN w:val="0"/>
              <w:adjustRightInd w:val="0"/>
              <w:contextualSpacing/>
              <w:rPr>
                <w:rFonts w:cs="Arial"/>
                <w:sz w:val="30"/>
                <w:szCs w:val="30"/>
              </w:rPr>
            </w:pPr>
            <w:r w:rsidRPr="00200851">
              <w:rPr>
                <w:rFonts w:cs="Arial"/>
                <w:sz w:val="30"/>
                <w:szCs w:val="30"/>
              </w:rPr>
              <w:t>Operating profit</w:t>
            </w:r>
          </w:p>
        </w:tc>
        <w:tc>
          <w:tcPr>
            <w:tcW w:w="4554" w:type="dxa"/>
          </w:tcPr>
          <w:p w14:paraId="3798C381" w14:textId="2CAC7A12" w:rsidR="00C06BC1" w:rsidRPr="00200851" w:rsidRDefault="00197273" w:rsidP="00DD2E35">
            <w:pPr>
              <w:autoSpaceDE w:val="0"/>
              <w:autoSpaceDN w:val="0"/>
              <w:adjustRightInd w:val="0"/>
              <w:ind w:firstLine="175"/>
              <w:contextualSpacing/>
              <w:jc w:val="center"/>
              <w:rPr>
                <w:rFonts w:cs="Arial"/>
                <w:sz w:val="30"/>
                <w:szCs w:val="30"/>
              </w:rPr>
            </w:pPr>
            <w:r>
              <w:rPr>
                <w:rFonts w:cs="Arial"/>
                <w:sz w:val="30"/>
                <w:szCs w:val="30"/>
              </w:rPr>
              <w:t>161,330</w:t>
            </w:r>
          </w:p>
        </w:tc>
      </w:tr>
      <w:tr w:rsidR="00C06BC1" w:rsidRPr="00200851" w14:paraId="29545B17" w14:textId="77777777" w:rsidTr="00887FD9">
        <w:trPr>
          <w:trHeight w:val="400"/>
        </w:trPr>
        <w:tc>
          <w:tcPr>
            <w:tcW w:w="4225" w:type="dxa"/>
          </w:tcPr>
          <w:p w14:paraId="15172969" w14:textId="77777777" w:rsidR="00972AF6" w:rsidRDefault="00972AF6" w:rsidP="00DD2E35">
            <w:pPr>
              <w:autoSpaceDE w:val="0"/>
              <w:autoSpaceDN w:val="0"/>
              <w:adjustRightInd w:val="0"/>
              <w:contextualSpacing/>
              <w:rPr>
                <w:rFonts w:cs="Arial"/>
                <w:sz w:val="30"/>
                <w:szCs w:val="30"/>
              </w:rPr>
            </w:pPr>
          </w:p>
          <w:p w14:paraId="46A7A30C" w14:textId="2358382B" w:rsidR="00C06BC1" w:rsidRPr="00200851" w:rsidRDefault="00653025" w:rsidP="00DD2E35">
            <w:pPr>
              <w:autoSpaceDE w:val="0"/>
              <w:autoSpaceDN w:val="0"/>
              <w:adjustRightInd w:val="0"/>
              <w:contextualSpacing/>
              <w:rPr>
                <w:rFonts w:cs="Arial"/>
                <w:sz w:val="30"/>
                <w:szCs w:val="30"/>
              </w:rPr>
            </w:pPr>
            <w:r>
              <w:rPr>
                <w:rFonts w:cs="Arial"/>
                <w:sz w:val="30"/>
                <w:szCs w:val="30"/>
              </w:rPr>
              <w:t>Interest pa</w:t>
            </w:r>
            <w:r w:rsidR="00A8102B">
              <w:rPr>
                <w:rFonts w:cs="Arial"/>
                <w:sz w:val="30"/>
                <w:szCs w:val="30"/>
              </w:rPr>
              <w:t>yable</w:t>
            </w:r>
          </w:p>
        </w:tc>
        <w:tc>
          <w:tcPr>
            <w:tcW w:w="4554" w:type="dxa"/>
          </w:tcPr>
          <w:p w14:paraId="703E3D34" w14:textId="77777777" w:rsidR="00972AF6" w:rsidRDefault="00972AF6" w:rsidP="00DD2E35">
            <w:pPr>
              <w:autoSpaceDE w:val="0"/>
              <w:autoSpaceDN w:val="0"/>
              <w:adjustRightInd w:val="0"/>
              <w:ind w:firstLine="317"/>
              <w:contextualSpacing/>
              <w:jc w:val="center"/>
              <w:rPr>
                <w:rFonts w:cs="Arial"/>
                <w:sz w:val="30"/>
                <w:szCs w:val="30"/>
              </w:rPr>
            </w:pPr>
          </w:p>
          <w:p w14:paraId="2826DFD3" w14:textId="349C6E3F" w:rsidR="00C06BC1" w:rsidRPr="00200851" w:rsidRDefault="00972AF6" w:rsidP="00DD2E35">
            <w:pPr>
              <w:autoSpaceDE w:val="0"/>
              <w:autoSpaceDN w:val="0"/>
              <w:adjustRightInd w:val="0"/>
              <w:ind w:firstLine="317"/>
              <w:contextualSpacing/>
              <w:jc w:val="center"/>
              <w:rPr>
                <w:rFonts w:cs="Arial"/>
                <w:sz w:val="30"/>
                <w:szCs w:val="30"/>
              </w:rPr>
            </w:pPr>
            <w:r>
              <w:rPr>
                <w:rFonts w:cs="Arial"/>
                <w:sz w:val="30"/>
                <w:szCs w:val="30"/>
              </w:rPr>
              <w:t>2000</w:t>
            </w:r>
          </w:p>
        </w:tc>
      </w:tr>
      <w:tr w:rsidR="00C06BC1" w:rsidRPr="00200851" w14:paraId="0EAD57B6" w14:textId="77777777" w:rsidTr="00887FD9">
        <w:trPr>
          <w:trHeight w:val="400"/>
        </w:trPr>
        <w:tc>
          <w:tcPr>
            <w:tcW w:w="4225" w:type="dxa"/>
          </w:tcPr>
          <w:p w14:paraId="24375CB2" w14:textId="77777777" w:rsidR="00C06BC1" w:rsidRPr="00200851" w:rsidRDefault="00C06BC1" w:rsidP="00DD2E35">
            <w:pPr>
              <w:autoSpaceDE w:val="0"/>
              <w:autoSpaceDN w:val="0"/>
              <w:adjustRightInd w:val="0"/>
              <w:contextualSpacing/>
              <w:rPr>
                <w:rFonts w:cs="Arial"/>
                <w:sz w:val="30"/>
                <w:szCs w:val="30"/>
              </w:rPr>
            </w:pPr>
            <w:r w:rsidRPr="00200851">
              <w:rPr>
                <w:rFonts w:cs="Arial"/>
                <w:sz w:val="30"/>
                <w:szCs w:val="30"/>
              </w:rPr>
              <w:t>Profit before taxation</w:t>
            </w:r>
          </w:p>
        </w:tc>
        <w:tc>
          <w:tcPr>
            <w:tcW w:w="4554" w:type="dxa"/>
          </w:tcPr>
          <w:p w14:paraId="7AEBDC3F" w14:textId="63FE485F" w:rsidR="00C06BC1" w:rsidRPr="00200851" w:rsidRDefault="00B90733" w:rsidP="00DD2E35">
            <w:pPr>
              <w:autoSpaceDE w:val="0"/>
              <w:autoSpaceDN w:val="0"/>
              <w:adjustRightInd w:val="0"/>
              <w:ind w:firstLine="175"/>
              <w:contextualSpacing/>
              <w:jc w:val="center"/>
              <w:rPr>
                <w:rFonts w:cs="Arial"/>
                <w:sz w:val="30"/>
                <w:szCs w:val="30"/>
              </w:rPr>
            </w:pPr>
            <w:r>
              <w:rPr>
                <w:rFonts w:cs="Arial"/>
                <w:sz w:val="30"/>
                <w:szCs w:val="30"/>
              </w:rPr>
              <w:t>159,330</w:t>
            </w:r>
          </w:p>
        </w:tc>
      </w:tr>
      <w:tr w:rsidR="00C06BC1" w:rsidRPr="00200851" w14:paraId="66797056" w14:textId="77777777" w:rsidTr="00887FD9">
        <w:trPr>
          <w:trHeight w:val="392"/>
        </w:trPr>
        <w:tc>
          <w:tcPr>
            <w:tcW w:w="4225" w:type="dxa"/>
          </w:tcPr>
          <w:p w14:paraId="2B0A93C5" w14:textId="77777777" w:rsidR="00C06BC1" w:rsidRPr="00200851" w:rsidRDefault="00C06BC1" w:rsidP="00DD2E35">
            <w:pPr>
              <w:autoSpaceDE w:val="0"/>
              <w:autoSpaceDN w:val="0"/>
              <w:adjustRightInd w:val="0"/>
              <w:contextualSpacing/>
              <w:rPr>
                <w:rFonts w:cs="Arial"/>
                <w:sz w:val="30"/>
                <w:szCs w:val="30"/>
              </w:rPr>
            </w:pPr>
            <w:r w:rsidRPr="00200851">
              <w:rPr>
                <w:rFonts w:cs="Arial"/>
                <w:sz w:val="30"/>
                <w:szCs w:val="30"/>
              </w:rPr>
              <w:t>Taxation</w:t>
            </w:r>
          </w:p>
        </w:tc>
        <w:tc>
          <w:tcPr>
            <w:tcW w:w="4554" w:type="dxa"/>
          </w:tcPr>
          <w:p w14:paraId="4FD3BE50" w14:textId="0A603995" w:rsidR="00C06BC1" w:rsidRPr="00200851" w:rsidRDefault="00BF5CB7" w:rsidP="00DD2E35">
            <w:pPr>
              <w:autoSpaceDE w:val="0"/>
              <w:autoSpaceDN w:val="0"/>
              <w:adjustRightInd w:val="0"/>
              <w:ind w:firstLine="317"/>
              <w:contextualSpacing/>
              <w:jc w:val="center"/>
              <w:rPr>
                <w:rFonts w:cs="Arial"/>
                <w:sz w:val="30"/>
                <w:szCs w:val="30"/>
              </w:rPr>
            </w:pPr>
            <w:r>
              <w:rPr>
                <w:rFonts w:cs="Arial"/>
                <w:sz w:val="30"/>
                <w:szCs w:val="30"/>
              </w:rPr>
              <w:t>100,000</w:t>
            </w:r>
          </w:p>
        </w:tc>
      </w:tr>
      <w:tr w:rsidR="00C06BC1" w:rsidRPr="00200851" w14:paraId="0FFCD7E0" w14:textId="77777777" w:rsidTr="00887FD9">
        <w:trPr>
          <w:trHeight w:val="400"/>
        </w:trPr>
        <w:tc>
          <w:tcPr>
            <w:tcW w:w="4225" w:type="dxa"/>
          </w:tcPr>
          <w:p w14:paraId="3441BC7E" w14:textId="77777777" w:rsidR="00A51462" w:rsidRDefault="00A51462" w:rsidP="00DD2E35">
            <w:pPr>
              <w:autoSpaceDE w:val="0"/>
              <w:autoSpaceDN w:val="0"/>
              <w:adjustRightInd w:val="0"/>
              <w:contextualSpacing/>
              <w:rPr>
                <w:rFonts w:cs="Arial"/>
                <w:sz w:val="30"/>
                <w:szCs w:val="30"/>
              </w:rPr>
            </w:pPr>
          </w:p>
          <w:p w14:paraId="5BD785BB" w14:textId="3AA3AD72" w:rsidR="00C06BC1" w:rsidRPr="00A51462" w:rsidRDefault="00C06BC1" w:rsidP="00DD2E35">
            <w:pPr>
              <w:autoSpaceDE w:val="0"/>
              <w:autoSpaceDN w:val="0"/>
              <w:adjustRightInd w:val="0"/>
              <w:contextualSpacing/>
              <w:rPr>
                <w:rFonts w:cs="Arial"/>
                <w:b/>
                <w:bCs/>
                <w:sz w:val="30"/>
                <w:szCs w:val="30"/>
              </w:rPr>
            </w:pPr>
            <w:r w:rsidRPr="00A51462">
              <w:rPr>
                <w:rFonts w:cs="Arial"/>
                <w:b/>
                <w:bCs/>
                <w:sz w:val="30"/>
                <w:szCs w:val="30"/>
              </w:rPr>
              <w:t>Profit for the year</w:t>
            </w:r>
          </w:p>
        </w:tc>
        <w:tc>
          <w:tcPr>
            <w:tcW w:w="4554" w:type="dxa"/>
          </w:tcPr>
          <w:p w14:paraId="7AA2D412" w14:textId="77777777" w:rsidR="00A51462" w:rsidRDefault="00A51462" w:rsidP="00DD2E35">
            <w:pPr>
              <w:autoSpaceDE w:val="0"/>
              <w:autoSpaceDN w:val="0"/>
              <w:adjustRightInd w:val="0"/>
              <w:ind w:firstLine="175"/>
              <w:contextualSpacing/>
              <w:jc w:val="center"/>
              <w:rPr>
                <w:rFonts w:cs="Arial"/>
                <w:sz w:val="30"/>
                <w:szCs w:val="30"/>
              </w:rPr>
            </w:pPr>
          </w:p>
          <w:p w14:paraId="763245C0" w14:textId="58E8EB97" w:rsidR="00C06BC1" w:rsidRPr="00A51462" w:rsidRDefault="00A7017B" w:rsidP="00DD2E35">
            <w:pPr>
              <w:autoSpaceDE w:val="0"/>
              <w:autoSpaceDN w:val="0"/>
              <w:adjustRightInd w:val="0"/>
              <w:ind w:firstLine="175"/>
              <w:contextualSpacing/>
              <w:jc w:val="center"/>
              <w:rPr>
                <w:rFonts w:cs="Arial"/>
                <w:b/>
                <w:bCs/>
                <w:sz w:val="30"/>
                <w:szCs w:val="30"/>
              </w:rPr>
            </w:pPr>
            <w:r w:rsidRPr="00A51462">
              <w:rPr>
                <w:rFonts w:cs="Arial"/>
                <w:b/>
                <w:bCs/>
                <w:sz w:val="30"/>
                <w:szCs w:val="30"/>
              </w:rPr>
              <w:t>59,330</w:t>
            </w:r>
          </w:p>
        </w:tc>
      </w:tr>
      <w:tr w:rsidR="00C06BC1" w:rsidRPr="00200851" w14:paraId="4A37385B" w14:textId="77777777" w:rsidTr="00A51462">
        <w:trPr>
          <w:trHeight w:val="39"/>
        </w:trPr>
        <w:tc>
          <w:tcPr>
            <w:tcW w:w="4225" w:type="dxa"/>
          </w:tcPr>
          <w:p w14:paraId="4F58B80D" w14:textId="77777777" w:rsidR="00C06BC1" w:rsidRPr="00200851" w:rsidRDefault="00C06BC1" w:rsidP="00DD2E35">
            <w:pPr>
              <w:autoSpaceDE w:val="0"/>
              <w:autoSpaceDN w:val="0"/>
              <w:adjustRightInd w:val="0"/>
              <w:contextualSpacing/>
              <w:rPr>
                <w:rFonts w:cs="Arial"/>
                <w:sz w:val="30"/>
                <w:szCs w:val="30"/>
              </w:rPr>
            </w:pPr>
          </w:p>
        </w:tc>
        <w:tc>
          <w:tcPr>
            <w:tcW w:w="4554" w:type="dxa"/>
          </w:tcPr>
          <w:p w14:paraId="19999ECB" w14:textId="77777777" w:rsidR="00C06BC1" w:rsidRPr="00200851" w:rsidRDefault="00C06BC1" w:rsidP="00DD2E35">
            <w:pPr>
              <w:autoSpaceDE w:val="0"/>
              <w:autoSpaceDN w:val="0"/>
              <w:adjustRightInd w:val="0"/>
              <w:ind w:firstLine="175"/>
              <w:contextualSpacing/>
              <w:jc w:val="center"/>
              <w:rPr>
                <w:rFonts w:cs="Arial"/>
                <w:sz w:val="30"/>
                <w:szCs w:val="30"/>
              </w:rPr>
            </w:pPr>
          </w:p>
        </w:tc>
      </w:tr>
    </w:tbl>
    <w:p w14:paraId="2A83437C" w14:textId="21AEDDEA" w:rsidR="0071127C" w:rsidRDefault="0071127C" w:rsidP="0071127C">
      <w:pPr>
        <w:rPr>
          <w:lang w:eastAsia="en-GB"/>
        </w:rPr>
      </w:pPr>
    </w:p>
    <w:p w14:paraId="59378FB1" w14:textId="77777777" w:rsidR="00690FC9" w:rsidRDefault="00690FC9" w:rsidP="0071127C">
      <w:pPr>
        <w:rPr>
          <w:lang w:eastAsia="en-GB"/>
        </w:rPr>
      </w:pPr>
    </w:p>
    <w:p w14:paraId="675BEEDC" w14:textId="77777777" w:rsidR="00912CB5" w:rsidRDefault="00912CB5" w:rsidP="0071127C">
      <w:pPr>
        <w:rPr>
          <w:lang w:eastAsia="en-GB"/>
        </w:rPr>
      </w:pPr>
    </w:p>
    <w:p w14:paraId="653C3603" w14:textId="77777777" w:rsidR="00912CB5" w:rsidRDefault="00912CB5" w:rsidP="0071127C">
      <w:pPr>
        <w:rPr>
          <w:lang w:eastAsia="en-GB"/>
        </w:rPr>
      </w:pPr>
    </w:p>
    <w:p w14:paraId="23D8CDF8" w14:textId="77777777" w:rsidR="00912CB5" w:rsidRDefault="00912CB5" w:rsidP="0071127C">
      <w:pPr>
        <w:rPr>
          <w:lang w:eastAsia="en-GB"/>
        </w:rPr>
      </w:pPr>
    </w:p>
    <w:p w14:paraId="0DD8EB99" w14:textId="77777777" w:rsidR="00912CB5" w:rsidRDefault="00912CB5" w:rsidP="0071127C">
      <w:pPr>
        <w:rPr>
          <w:lang w:eastAsia="en-GB"/>
        </w:rPr>
      </w:pPr>
    </w:p>
    <w:p w14:paraId="1B9EE6A6" w14:textId="77777777" w:rsidR="00912CB5" w:rsidRDefault="00912CB5" w:rsidP="0071127C">
      <w:pPr>
        <w:rPr>
          <w:lang w:eastAsia="en-GB"/>
        </w:rPr>
      </w:pPr>
    </w:p>
    <w:p w14:paraId="26DA5452" w14:textId="77777777" w:rsidR="00912CB5" w:rsidRDefault="00912CB5" w:rsidP="0071127C">
      <w:pPr>
        <w:rPr>
          <w:lang w:eastAsia="en-GB"/>
        </w:rPr>
      </w:pPr>
    </w:p>
    <w:p w14:paraId="074B3251" w14:textId="77777777" w:rsidR="00912CB5" w:rsidRDefault="00912CB5" w:rsidP="0071127C">
      <w:pPr>
        <w:rPr>
          <w:lang w:eastAsia="en-GB"/>
        </w:rPr>
      </w:pPr>
    </w:p>
    <w:p w14:paraId="2FB98669" w14:textId="77777777" w:rsidR="00912CB5" w:rsidRDefault="00912CB5" w:rsidP="0071127C">
      <w:pPr>
        <w:rPr>
          <w:lang w:eastAsia="en-GB"/>
        </w:rPr>
      </w:pPr>
    </w:p>
    <w:p w14:paraId="19A1D662" w14:textId="77777777" w:rsidR="00912CB5" w:rsidRDefault="00912CB5" w:rsidP="0071127C">
      <w:pPr>
        <w:rPr>
          <w:lang w:eastAsia="en-GB"/>
        </w:rPr>
      </w:pPr>
    </w:p>
    <w:p w14:paraId="49CF4D6B" w14:textId="77777777" w:rsidR="00912CB5" w:rsidRDefault="00912CB5" w:rsidP="0071127C">
      <w:pPr>
        <w:rPr>
          <w:lang w:eastAsia="en-GB"/>
        </w:rPr>
      </w:pPr>
    </w:p>
    <w:p w14:paraId="340A818B" w14:textId="77777777" w:rsidR="00912CB5" w:rsidRDefault="00912CB5" w:rsidP="0071127C">
      <w:pPr>
        <w:rPr>
          <w:lang w:eastAsia="en-GB"/>
        </w:rPr>
      </w:pPr>
    </w:p>
    <w:p w14:paraId="52F0F08D" w14:textId="77777777" w:rsidR="00912CB5" w:rsidRDefault="00912CB5" w:rsidP="0071127C">
      <w:pPr>
        <w:rPr>
          <w:lang w:eastAsia="en-GB"/>
        </w:rPr>
      </w:pPr>
    </w:p>
    <w:p w14:paraId="1325498E" w14:textId="77777777" w:rsidR="00912CB5" w:rsidRDefault="00912CB5" w:rsidP="0071127C">
      <w:pPr>
        <w:rPr>
          <w:lang w:eastAsia="en-GB"/>
        </w:rPr>
      </w:pPr>
    </w:p>
    <w:p w14:paraId="093EF58F" w14:textId="77777777" w:rsidR="00912CB5" w:rsidRDefault="00912CB5" w:rsidP="0071127C">
      <w:pPr>
        <w:rPr>
          <w:lang w:eastAsia="en-GB"/>
        </w:rPr>
      </w:pPr>
    </w:p>
    <w:p w14:paraId="12C88600" w14:textId="77777777" w:rsidR="00912CB5" w:rsidRDefault="00912CB5" w:rsidP="0071127C">
      <w:pPr>
        <w:rPr>
          <w:lang w:eastAsia="en-GB"/>
        </w:rPr>
      </w:pPr>
    </w:p>
    <w:p w14:paraId="15543B01" w14:textId="77777777" w:rsidR="00912CB5" w:rsidRDefault="00912CB5" w:rsidP="0071127C">
      <w:pPr>
        <w:rPr>
          <w:lang w:eastAsia="en-GB"/>
        </w:rPr>
      </w:pPr>
    </w:p>
    <w:p w14:paraId="4C93BCB2" w14:textId="77777777" w:rsidR="00912CB5" w:rsidRDefault="00912CB5" w:rsidP="0071127C">
      <w:pPr>
        <w:rPr>
          <w:lang w:eastAsia="en-GB"/>
        </w:rPr>
      </w:pPr>
    </w:p>
    <w:p w14:paraId="4EEAB0DA" w14:textId="77777777" w:rsidR="00912CB5" w:rsidRDefault="00912CB5" w:rsidP="0071127C">
      <w:pPr>
        <w:rPr>
          <w:lang w:eastAsia="en-GB"/>
        </w:rPr>
      </w:pPr>
    </w:p>
    <w:p w14:paraId="44A3E1CC" w14:textId="77777777" w:rsidR="00912CB5" w:rsidRDefault="00912CB5" w:rsidP="0071127C">
      <w:pPr>
        <w:rPr>
          <w:lang w:eastAsia="en-GB"/>
        </w:rPr>
      </w:pPr>
    </w:p>
    <w:p w14:paraId="2D739A83" w14:textId="77777777" w:rsidR="00912CB5" w:rsidRDefault="00912CB5" w:rsidP="0071127C">
      <w:pPr>
        <w:rPr>
          <w:lang w:eastAsia="en-GB"/>
        </w:rPr>
      </w:pPr>
    </w:p>
    <w:tbl>
      <w:tblPr>
        <w:tblStyle w:val="TableGrid1"/>
        <w:tblW w:w="8250" w:type="dxa"/>
        <w:tblInd w:w="959" w:type="dxa"/>
        <w:tblLayout w:type="fixed"/>
        <w:tblLook w:val="04A0" w:firstRow="1" w:lastRow="0" w:firstColumn="1" w:lastColumn="0" w:noHBand="0" w:noVBand="1"/>
      </w:tblPr>
      <w:tblGrid>
        <w:gridCol w:w="3685"/>
        <w:gridCol w:w="2014"/>
        <w:gridCol w:w="2551"/>
      </w:tblGrid>
      <w:tr w:rsidR="00912CB5" w:rsidRPr="00200851" w14:paraId="1239F2EE" w14:textId="77777777" w:rsidTr="00DC28D0">
        <w:trPr>
          <w:trHeight w:val="983"/>
        </w:trPr>
        <w:tc>
          <w:tcPr>
            <w:tcW w:w="8250" w:type="dxa"/>
            <w:gridSpan w:val="3"/>
          </w:tcPr>
          <w:p w14:paraId="45741AEE" w14:textId="010B2CF9" w:rsidR="00912CB5" w:rsidRPr="00200851" w:rsidRDefault="00D60932" w:rsidP="00C06BC1">
            <w:pPr>
              <w:autoSpaceDE w:val="0"/>
              <w:autoSpaceDN w:val="0"/>
              <w:adjustRightInd w:val="0"/>
              <w:jc w:val="center"/>
              <w:rPr>
                <w:rFonts w:cs="Arial"/>
                <w:b/>
                <w:bCs/>
                <w:sz w:val="30"/>
                <w:szCs w:val="30"/>
              </w:rPr>
            </w:pPr>
            <w:r>
              <w:rPr>
                <w:rFonts w:cs="Arial"/>
                <w:b/>
                <w:bCs/>
                <w:sz w:val="30"/>
                <w:szCs w:val="30"/>
              </w:rPr>
              <w:t xml:space="preserve">Wales plc </w:t>
            </w:r>
            <w:r w:rsidR="00912CB5">
              <w:rPr>
                <w:rFonts w:cs="Arial"/>
                <w:b/>
                <w:bCs/>
                <w:sz w:val="30"/>
                <w:szCs w:val="30"/>
              </w:rPr>
              <w:t xml:space="preserve">Statement of Financial </w:t>
            </w:r>
            <w:proofErr w:type="gramStart"/>
            <w:r w:rsidR="00912CB5">
              <w:rPr>
                <w:rFonts w:cs="Arial"/>
                <w:b/>
                <w:bCs/>
                <w:sz w:val="30"/>
                <w:szCs w:val="30"/>
              </w:rPr>
              <w:t xml:space="preserve">Position </w:t>
            </w:r>
            <w:r w:rsidR="00912CB5" w:rsidRPr="00200851">
              <w:rPr>
                <w:rFonts w:cs="Arial"/>
                <w:b/>
                <w:bCs/>
                <w:sz w:val="30"/>
                <w:szCs w:val="30"/>
              </w:rPr>
              <w:t xml:space="preserve"> as</w:t>
            </w:r>
            <w:proofErr w:type="gramEnd"/>
            <w:r w:rsidR="00912CB5" w:rsidRPr="00200851">
              <w:rPr>
                <w:rFonts w:cs="Arial"/>
                <w:b/>
                <w:bCs/>
                <w:sz w:val="30"/>
                <w:szCs w:val="30"/>
              </w:rPr>
              <w:t xml:space="preserve"> at 31</w:t>
            </w:r>
            <w:r w:rsidR="00912CB5" w:rsidRPr="00200851">
              <w:rPr>
                <w:rFonts w:cs="Arial"/>
                <w:b/>
                <w:bCs/>
                <w:sz w:val="30"/>
                <w:szCs w:val="30"/>
                <w:vertAlign w:val="superscript"/>
              </w:rPr>
              <w:t>st</w:t>
            </w:r>
            <w:r w:rsidR="00912CB5" w:rsidRPr="00200851">
              <w:rPr>
                <w:rFonts w:cs="Arial"/>
                <w:b/>
                <w:bCs/>
                <w:sz w:val="30"/>
                <w:szCs w:val="30"/>
              </w:rPr>
              <w:t xml:space="preserve">  </w:t>
            </w:r>
            <w:r w:rsidR="00A21D07">
              <w:rPr>
                <w:rFonts w:cs="Arial"/>
                <w:b/>
                <w:bCs/>
                <w:sz w:val="30"/>
                <w:szCs w:val="30"/>
              </w:rPr>
              <w:t>December 2022</w:t>
            </w:r>
          </w:p>
        </w:tc>
      </w:tr>
      <w:tr w:rsidR="00C06BC1" w:rsidRPr="00200851" w14:paraId="3AF5F5D1" w14:textId="77777777" w:rsidTr="00DC28D0">
        <w:tc>
          <w:tcPr>
            <w:tcW w:w="3685" w:type="dxa"/>
          </w:tcPr>
          <w:p w14:paraId="54295F77" w14:textId="77777777" w:rsidR="00C06BC1" w:rsidRPr="00200851" w:rsidRDefault="00C06BC1" w:rsidP="00DD2E35">
            <w:pPr>
              <w:autoSpaceDE w:val="0"/>
              <w:autoSpaceDN w:val="0"/>
              <w:adjustRightInd w:val="0"/>
              <w:contextualSpacing/>
              <w:rPr>
                <w:rFonts w:cs="Arial"/>
                <w:sz w:val="30"/>
                <w:szCs w:val="30"/>
              </w:rPr>
            </w:pPr>
          </w:p>
        </w:tc>
        <w:tc>
          <w:tcPr>
            <w:tcW w:w="2014" w:type="dxa"/>
          </w:tcPr>
          <w:p w14:paraId="52402B40" w14:textId="413E634F" w:rsidR="00C06BC1" w:rsidRPr="00200851" w:rsidRDefault="00C06BC1" w:rsidP="00DD2E35">
            <w:pPr>
              <w:autoSpaceDE w:val="0"/>
              <w:autoSpaceDN w:val="0"/>
              <w:adjustRightInd w:val="0"/>
              <w:contextualSpacing/>
              <w:jc w:val="center"/>
              <w:rPr>
                <w:rFonts w:cs="Arial"/>
                <w:b/>
                <w:bCs/>
                <w:sz w:val="30"/>
                <w:szCs w:val="30"/>
              </w:rPr>
            </w:pPr>
            <w:r w:rsidRPr="00200851">
              <w:rPr>
                <w:rFonts w:cs="Arial"/>
                <w:b/>
                <w:bCs/>
                <w:sz w:val="30"/>
                <w:szCs w:val="30"/>
              </w:rPr>
              <w:t>20</w:t>
            </w:r>
            <w:r>
              <w:rPr>
                <w:rFonts w:cs="Arial"/>
                <w:b/>
                <w:bCs/>
                <w:sz w:val="30"/>
                <w:szCs w:val="30"/>
              </w:rPr>
              <w:t>22</w:t>
            </w:r>
          </w:p>
        </w:tc>
        <w:tc>
          <w:tcPr>
            <w:tcW w:w="2551" w:type="dxa"/>
          </w:tcPr>
          <w:p w14:paraId="02C819FC" w14:textId="77777777" w:rsidR="00C06BC1" w:rsidRPr="00200851" w:rsidRDefault="00C06BC1" w:rsidP="00DD2E35">
            <w:pPr>
              <w:autoSpaceDE w:val="0"/>
              <w:autoSpaceDN w:val="0"/>
              <w:adjustRightInd w:val="0"/>
              <w:contextualSpacing/>
              <w:jc w:val="center"/>
              <w:rPr>
                <w:rFonts w:cs="Arial"/>
                <w:sz w:val="30"/>
                <w:szCs w:val="30"/>
              </w:rPr>
            </w:pPr>
          </w:p>
        </w:tc>
      </w:tr>
      <w:tr w:rsidR="00C06BC1" w:rsidRPr="00200851" w14:paraId="4BD0B614" w14:textId="77777777" w:rsidTr="00DC28D0">
        <w:tc>
          <w:tcPr>
            <w:tcW w:w="3685" w:type="dxa"/>
          </w:tcPr>
          <w:p w14:paraId="08E4377C" w14:textId="77777777" w:rsidR="00C06BC1" w:rsidRPr="00200851" w:rsidRDefault="00C06BC1" w:rsidP="00DD2E35">
            <w:pPr>
              <w:autoSpaceDE w:val="0"/>
              <w:autoSpaceDN w:val="0"/>
              <w:adjustRightInd w:val="0"/>
              <w:contextualSpacing/>
              <w:rPr>
                <w:rFonts w:cs="Arial"/>
                <w:sz w:val="30"/>
                <w:szCs w:val="30"/>
              </w:rPr>
            </w:pPr>
          </w:p>
        </w:tc>
        <w:tc>
          <w:tcPr>
            <w:tcW w:w="2014" w:type="dxa"/>
          </w:tcPr>
          <w:p w14:paraId="36313A62" w14:textId="68B85589" w:rsidR="00C06BC1" w:rsidRPr="00200851" w:rsidRDefault="00C06BC1" w:rsidP="00DD2E35">
            <w:pPr>
              <w:autoSpaceDE w:val="0"/>
              <w:autoSpaceDN w:val="0"/>
              <w:adjustRightInd w:val="0"/>
              <w:contextualSpacing/>
              <w:jc w:val="center"/>
              <w:rPr>
                <w:rFonts w:cs="Arial"/>
                <w:sz w:val="30"/>
                <w:szCs w:val="30"/>
              </w:rPr>
            </w:pPr>
            <w:r w:rsidRPr="00200851">
              <w:rPr>
                <w:rFonts w:cs="Arial"/>
                <w:sz w:val="30"/>
                <w:szCs w:val="30"/>
              </w:rPr>
              <w:t>£</w:t>
            </w:r>
          </w:p>
        </w:tc>
        <w:tc>
          <w:tcPr>
            <w:tcW w:w="2551" w:type="dxa"/>
          </w:tcPr>
          <w:p w14:paraId="19998D22" w14:textId="02B655A5" w:rsidR="00C06BC1" w:rsidRPr="00200851" w:rsidRDefault="00C06BC1" w:rsidP="00DD2E35">
            <w:pPr>
              <w:autoSpaceDE w:val="0"/>
              <w:autoSpaceDN w:val="0"/>
              <w:adjustRightInd w:val="0"/>
              <w:contextualSpacing/>
              <w:jc w:val="center"/>
              <w:rPr>
                <w:rFonts w:cs="Arial"/>
                <w:sz w:val="30"/>
                <w:szCs w:val="30"/>
              </w:rPr>
            </w:pPr>
            <w:r w:rsidRPr="00200851">
              <w:rPr>
                <w:rFonts w:cs="Arial"/>
                <w:sz w:val="30"/>
                <w:szCs w:val="30"/>
              </w:rPr>
              <w:t>£</w:t>
            </w:r>
          </w:p>
        </w:tc>
      </w:tr>
      <w:tr w:rsidR="00C06BC1" w:rsidRPr="00200851" w14:paraId="0D0AA3EC" w14:textId="77777777" w:rsidTr="00DC28D0">
        <w:tc>
          <w:tcPr>
            <w:tcW w:w="3685" w:type="dxa"/>
          </w:tcPr>
          <w:p w14:paraId="20E5FD7A" w14:textId="77777777" w:rsidR="00C06BC1" w:rsidRPr="00E34829" w:rsidRDefault="00C06BC1" w:rsidP="00DD2E35">
            <w:pPr>
              <w:autoSpaceDE w:val="0"/>
              <w:autoSpaceDN w:val="0"/>
              <w:adjustRightInd w:val="0"/>
              <w:contextualSpacing/>
              <w:rPr>
                <w:rFonts w:cs="Arial"/>
                <w:sz w:val="30"/>
                <w:szCs w:val="30"/>
              </w:rPr>
            </w:pPr>
            <w:r w:rsidRPr="00E34829">
              <w:rPr>
                <w:rFonts w:cs="Arial"/>
                <w:sz w:val="30"/>
                <w:szCs w:val="30"/>
              </w:rPr>
              <w:t>Property, plant &amp; equipment</w:t>
            </w:r>
          </w:p>
        </w:tc>
        <w:tc>
          <w:tcPr>
            <w:tcW w:w="2014" w:type="dxa"/>
          </w:tcPr>
          <w:p w14:paraId="3239ED7D" w14:textId="0DC771C9" w:rsidR="00C06BC1" w:rsidRPr="00200851" w:rsidRDefault="00537AB4" w:rsidP="00DD2E35">
            <w:pPr>
              <w:autoSpaceDE w:val="0"/>
              <w:autoSpaceDN w:val="0"/>
              <w:adjustRightInd w:val="0"/>
              <w:contextualSpacing/>
              <w:jc w:val="center"/>
              <w:rPr>
                <w:rFonts w:cs="Arial"/>
                <w:sz w:val="30"/>
                <w:szCs w:val="30"/>
              </w:rPr>
            </w:pPr>
            <w:r>
              <w:rPr>
                <w:rFonts w:cs="Arial"/>
                <w:sz w:val="30"/>
                <w:szCs w:val="30"/>
              </w:rPr>
              <w:t>1,250,000</w:t>
            </w:r>
          </w:p>
        </w:tc>
        <w:tc>
          <w:tcPr>
            <w:tcW w:w="2551" w:type="dxa"/>
          </w:tcPr>
          <w:p w14:paraId="7358A8C7" w14:textId="77777777" w:rsidR="00C06BC1" w:rsidRPr="00200851" w:rsidRDefault="00C06BC1" w:rsidP="00DD2E35">
            <w:pPr>
              <w:autoSpaceDE w:val="0"/>
              <w:autoSpaceDN w:val="0"/>
              <w:adjustRightInd w:val="0"/>
              <w:contextualSpacing/>
              <w:jc w:val="center"/>
              <w:rPr>
                <w:rFonts w:cs="Arial"/>
                <w:sz w:val="30"/>
                <w:szCs w:val="30"/>
              </w:rPr>
            </w:pPr>
          </w:p>
        </w:tc>
      </w:tr>
      <w:tr w:rsidR="00C06BC1" w:rsidRPr="00200851" w14:paraId="63F369D3" w14:textId="77777777" w:rsidTr="00DC28D0">
        <w:tc>
          <w:tcPr>
            <w:tcW w:w="3685" w:type="dxa"/>
          </w:tcPr>
          <w:p w14:paraId="6C3F50E6" w14:textId="2F3D5FC6" w:rsidR="00C06BC1" w:rsidRPr="00200851" w:rsidRDefault="00112D01" w:rsidP="00DD2E35">
            <w:pPr>
              <w:autoSpaceDE w:val="0"/>
              <w:autoSpaceDN w:val="0"/>
              <w:adjustRightInd w:val="0"/>
              <w:rPr>
                <w:rFonts w:cs="Arial"/>
                <w:b/>
                <w:bCs/>
                <w:sz w:val="30"/>
                <w:szCs w:val="30"/>
              </w:rPr>
            </w:pPr>
            <w:r>
              <w:rPr>
                <w:rFonts w:cs="Arial"/>
                <w:b/>
                <w:bCs/>
                <w:sz w:val="30"/>
                <w:szCs w:val="30"/>
              </w:rPr>
              <w:t xml:space="preserve">Total </w:t>
            </w:r>
            <w:r w:rsidR="00592E6D">
              <w:rPr>
                <w:rFonts w:cs="Arial"/>
                <w:b/>
                <w:bCs/>
                <w:sz w:val="30"/>
                <w:szCs w:val="30"/>
              </w:rPr>
              <w:t xml:space="preserve">Fixed </w:t>
            </w:r>
            <w:r w:rsidR="00592E6D" w:rsidRPr="00200851">
              <w:rPr>
                <w:rFonts w:cs="Arial"/>
                <w:b/>
                <w:bCs/>
                <w:sz w:val="30"/>
                <w:szCs w:val="30"/>
              </w:rPr>
              <w:t>Assets</w:t>
            </w:r>
          </w:p>
          <w:p w14:paraId="540F8249" w14:textId="77777777" w:rsidR="00C06BC1" w:rsidRPr="00200851" w:rsidRDefault="00C06BC1" w:rsidP="00DD2E35">
            <w:pPr>
              <w:autoSpaceDE w:val="0"/>
              <w:autoSpaceDN w:val="0"/>
              <w:adjustRightInd w:val="0"/>
              <w:contextualSpacing/>
              <w:rPr>
                <w:rFonts w:cs="Arial"/>
                <w:sz w:val="30"/>
                <w:szCs w:val="30"/>
              </w:rPr>
            </w:pPr>
          </w:p>
        </w:tc>
        <w:tc>
          <w:tcPr>
            <w:tcW w:w="2014" w:type="dxa"/>
          </w:tcPr>
          <w:p w14:paraId="720618BC" w14:textId="2968C22A" w:rsidR="00C06BC1" w:rsidRPr="00200851" w:rsidRDefault="00C06BC1" w:rsidP="00DD2E35">
            <w:pPr>
              <w:autoSpaceDE w:val="0"/>
              <w:autoSpaceDN w:val="0"/>
              <w:adjustRightInd w:val="0"/>
              <w:contextualSpacing/>
              <w:jc w:val="center"/>
              <w:rPr>
                <w:rFonts w:cs="Arial"/>
                <w:sz w:val="30"/>
                <w:szCs w:val="30"/>
              </w:rPr>
            </w:pPr>
          </w:p>
        </w:tc>
        <w:tc>
          <w:tcPr>
            <w:tcW w:w="2551" w:type="dxa"/>
          </w:tcPr>
          <w:p w14:paraId="6EEFEBEA" w14:textId="32ED8F96" w:rsidR="00C06BC1" w:rsidRPr="00200851" w:rsidRDefault="00307A4D" w:rsidP="00DD2E35">
            <w:pPr>
              <w:autoSpaceDE w:val="0"/>
              <w:autoSpaceDN w:val="0"/>
              <w:adjustRightInd w:val="0"/>
              <w:contextualSpacing/>
              <w:jc w:val="center"/>
              <w:rPr>
                <w:rFonts w:cs="Arial"/>
                <w:sz w:val="30"/>
                <w:szCs w:val="30"/>
              </w:rPr>
            </w:pPr>
            <w:r>
              <w:rPr>
                <w:rFonts w:cs="Arial"/>
                <w:sz w:val="30"/>
                <w:szCs w:val="30"/>
              </w:rPr>
              <w:t>1,250,000</w:t>
            </w:r>
          </w:p>
        </w:tc>
      </w:tr>
      <w:tr w:rsidR="00C06BC1" w:rsidRPr="00200851" w14:paraId="543672C3" w14:textId="77777777" w:rsidTr="00DC28D0">
        <w:tc>
          <w:tcPr>
            <w:tcW w:w="3685" w:type="dxa"/>
          </w:tcPr>
          <w:p w14:paraId="0C2FAF07" w14:textId="096142B1" w:rsidR="00C06BC1" w:rsidRPr="00200851" w:rsidRDefault="00525786" w:rsidP="00DD2E35">
            <w:pPr>
              <w:autoSpaceDE w:val="0"/>
              <w:autoSpaceDN w:val="0"/>
              <w:adjustRightInd w:val="0"/>
              <w:contextualSpacing/>
              <w:rPr>
                <w:rFonts w:cs="Arial"/>
                <w:sz w:val="30"/>
                <w:szCs w:val="30"/>
              </w:rPr>
            </w:pPr>
            <w:r>
              <w:rPr>
                <w:rFonts w:cs="Arial"/>
                <w:sz w:val="30"/>
                <w:szCs w:val="30"/>
              </w:rPr>
              <w:t>Current Assets</w:t>
            </w:r>
          </w:p>
        </w:tc>
        <w:tc>
          <w:tcPr>
            <w:tcW w:w="2014" w:type="dxa"/>
          </w:tcPr>
          <w:p w14:paraId="1C5A5E2F" w14:textId="658E4943" w:rsidR="00C06BC1" w:rsidRPr="00200851" w:rsidRDefault="00C06BC1" w:rsidP="00DD2E35">
            <w:pPr>
              <w:autoSpaceDE w:val="0"/>
              <w:autoSpaceDN w:val="0"/>
              <w:adjustRightInd w:val="0"/>
              <w:ind w:left="-108" w:firstLine="284"/>
              <w:contextualSpacing/>
              <w:jc w:val="center"/>
              <w:rPr>
                <w:rFonts w:cs="Arial"/>
                <w:sz w:val="30"/>
                <w:szCs w:val="30"/>
              </w:rPr>
            </w:pPr>
          </w:p>
        </w:tc>
        <w:tc>
          <w:tcPr>
            <w:tcW w:w="2551" w:type="dxa"/>
          </w:tcPr>
          <w:p w14:paraId="51DC0538" w14:textId="77777777" w:rsidR="00C06BC1" w:rsidRPr="00200851" w:rsidRDefault="00C06BC1" w:rsidP="00DD2E35">
            <w:pPr>
              <w:autoSpaceDE w:val="0"/>
              <w:autoSpaceDN w:val="0"/>
              <w:adjustRightInd w:val="0"/>
              <w:contextualSpacing/>
              <w:jc w:val="center"/>
              <w:rPr>
                <w:rFonts w:cs="Arial"/>
                <w:sz w:val="30"/>
                <w:szCs w:val="30"/>
              </w:rPr>
            </w:pPr>
          </w:p>
        </w:tc>
      </w:tr>
      <w:tr w:rsidR="00C06BC1" w:rsidRPr="00200851" w14:paraId="55F96EA0" w14:textId="77777777" w:rsidTr="00DC28D0">
        <w:tc>
          <w:tcPr>
            <w:tcW w:w="3685" w:type="dxa"/>
          </w:tcPr>
          <w:p w14:paraId="47DD7932" w14:textId="77777777" w:rsidR="00C06BC1" w:rsidRPr="00200851" w:rsidRDefault="00C06BC1" w:rsidP="00DD2E35">
            <w:pPr>
              <w:autoSpaceDE w:val="0"/>
              <w:autoSpaceDN w:val="0"/>
              <w:adjustRightInd w:val="0"/>
              <w:contextualSpacing/>
              <w:rPr>
                <w:rFonts w:cs="Arial"/>
                <w:sz w:val="30"/>
                <w:szCs w:val="30"/>
              </w:rPr>
            </w:pPr>
            <w:r w:rsidRPr="00200851">
              <w:rPr>
                <w:rFonts w:cs="Arial"/>
                <w:sz w:val="30"/>
                <w:szCs w:val="30"/>
              </w:rPr>
              <w:t>Trade receivables</w:t>
            </w:r>
          </w:p>
        </w:tc>
        <w:tc>
          <w:tcPr>
            <w:tcW w:w="2014" w:type="dxa"/>
          </w:tcPr>
          <w:p w14:paraId="167F46F0" w14:textId="23E35B27" w:rsidR="00C06BC1" w:rsidRPr="00200851" w:rsidRDefault="00F20B35" w:rsidP="00DD2E35">
            <w:pPr>
              <w:autoSpaceDE w:val="0"/>
              <w:autoSpaceDN w:val="0"/>
              <w:adjustRightInd w:val="0"/>
              <w:contextualSpacing/>
              <w:jc w:val="center"/>
              <w:rPr>
                <w:rFonts w:cs="Arial"/>
                <w:sz w:val="30"/>
                <w:szCs w:val="30"/>
              </w:rPr>
            </w:pPr>
            <w:r>
              <w:rPr>
                <w:rFonts w:cs="Arial"/>
                <w:sz w:val="30"/>
                <w:szCs w:val="30"/>
              </w:rPr>
              <w:t>170,125</w:t>
            </w:r>
          </w:p>
        </w:tc>
        <w:tc>
          <w:tcPr>
            <w:tcW w:w="2551" w:type="dxa"/>
          </w:tcPr>
          <w:p w14:paraId="2BD11B83" w14:textId="77777777" w:rsidR="00C06BC1" w:rsidRPr="00200851" w:rsidRDefault="00C06BC1" w:rsidP="00DD2E35">
            <w:pPr>
              <w:autoSpaceDE w:val="0"/>
              <w:autoSpaceDN w:val="0"/>
              <w:adjustRightInd w:val="0"/>
              <w:contextualSpacing/>
              <w:jc w:val="center"/>
              <w:rPr>
                <w:rFonts w:cs="Arial"/>
                <w:sz w:val="30"/>
                <w:szCs w:val="30"/>
              </w:rPr>
            </w:pPr>
          </w:p>
        </w:tc>
      </w:tr>
      <w:tr w:rsidR="00C06BC1" w:rsidRPr="00200851" w14:paraId="754AA9BF" w14:textId="77777777" w:rsidTr="00DC28D0">
        <w:tc>
          <w:tcPr>
            <w:tcW w:w="3685" w:type="dxa"/>
          </w:tcPr>
          <w:p w14:paraId="5D15CF82" w14:textId="77777777" w:rsidR="00C06BC1" w:rsidRPr="00200851" w:rsidRDefault="00C06BC1" w:rsidP="00DD2E35">
            <w:pPr>
              <w:autoSpaceDE w:val="0"/>
              <w:autoSpaceDN w:val="0"/>
              <w:adjustRightInd w:val="0"/>
              <w:contextualSpacing/>
              <w:rPr>
                <w:rFonts w:cs="Arial"/>
                <w:sz w:val="30"/>
                <w:szCs w:val="30"/>
              </w:rPr>
            </w:pPr>
            <w:r w:rsidRPr="00200851">
              <w:rPr>
                <w:rFonts w:cs="Arial"/>
                <w:sz w:val="30"/>
                <w:szCs w:val="30"/>
              </w:rPr>
              <w:t>Cash</w:t>
            </w:r>
          </w:p>
        </w:tc>
        <w:tc>
          <w:tcPr>
            <w:tcW w:w="2014" w:type="dxa"/>
          </w:tcPr>
          <w:p w14:paraId="28C690D5" w14:textId="374E6869" w:rsidR="00C06BC1" w:rsidRPr="00200851" w:rsidRDefault="002702FE" w:rsidP="002702FE">
            <w:pPr>
              <w:autoSpaceDE w:val="0"/>
              <w:autoSpaceDN w:val="0"/>
              <w:adjustRightInd w:val="0"/>
              <w:contextualSpacing/>
              <w:rPr>
                <w:rFonts w:cs="Arial"/>
                <w:sz w:val="30"/>
                <w:szCs w:val="30"/>
              </w:rPr>
            </w:pPr>
            <w:r>
              <w:rPr>
                <w:rFonts w:cs="Arial"/>
                <w:sz w:val="30"/>
                <w:szCs w:val="30"/>
              </w:rPr>
              <w:t xml:space="preserve">     96,000</w:t>
            </w:r>
          </w:p>
        </w:tc>
        <w:tc>
          <w:tcPr>
            <w:tcW w:w="2551" w:type="dxa"/>
          </w:tcPr>
          <w:p w14:paraId="64AF16B7" w14:textId="77777777" w:rsidR="00C06BC1" w:rsidRPr="00200851" w:rsidRDefault="00C06BC1" w:rsidP="00DD2E35">
            <w:pPr>
              <w:autoSpaceDE w:val="0"/>
              <w:autoSpaceDN w:val="0"/>
              <w:adjustRightInd w:val="0"/>
              <w:contextualSpacing/>
              <w:jc w:val="center"/>
              <w:rPr>
                <w:rFonts w:cs="Arial"/>
                <w:sz w:val="30"/>
                <w:szCs w:val="30"/>
              </w:rPr>
            </w:pPr>
          </w:p>
        </w:tc>
      </w:tr>
      <w:tr w:rsidR="00C06BC1" w:rsidRPr="00200851" w14:paraId="47F695AE" w14:textId="77777777" w:rsidTr="00DC28D0">
        <w:tc>
          <w:tcPr>
            <w:tcW w:w="3685" w:type="dxa"/>
          </w:tcPr>
          <w:p w14:paraId="4C5EFCCC" w14:textId="2EDE7BC2" w:rsidR="00C06BC1" w:rsidRPr="003C0427" w:rsidRDefault="00E34829" w:rsidP="00DD2E35">
            <w:pPr>
              <w:autoSpaceDE w:val="0"/>
              <w:autoSpaceDN w:val="0"/>
              <w:adjustRightInd w:val="0"/>
              <w:contextualSpacing/>
              <w:rPr>
                <w:rFonts w:cs="Arial"/>
                <w:b/>
                <w:bCs/>
                <w:sz w:val="30"/>
                <w:szCs w:val="30"/>
              </w:rPr>
            </w:pPr>
            <w:r w:rsidRPr="003C0427">
              <w:rPr>
                <w:rFonts w:cs="Arial"/>
                <w:b/>
                <w:bCs/>
                <w:sz w:val="30"/>
                <w:szCs w:val="30"/>
              </w:rPr>
              <w:t>Total Current Assets</w:t>
            </w:r>
          </w:p>
        </w:tc>
        <w:tc>
          <w:tcPr>
            <w:tcW w:w="2014" w:type="dxa"/>
          </w:tcPr>
          <w:p w14:paraId="7314F40D" w14:textId="3984D211" w:rsidR="00C06BC1" w:rsidRPr="00200851" w:rsidRDefault="00C06BC1" w:rsidP="00DD2E35">
            <w:pPr>
              <w:autoSpaceDE w:val="0"/>
              <w:autoSpaceDN w:val="0"/>
              <w:adjustRightInd w:val="0"/>
              <w:contextualSpacing/>
              <w:jc w:val="center"/>
              <w:rPr>
                <w:rFonts w:cs="Arial"/>
                <w:sz w:val="30"/>
                <w:szCs w:val="30"/>
              </w:rPr>
            </w:pPr>
          </w:p>
        </w:tc>
        <w:tc>
          <w:tcPr>
            <w:tcW w:w="2551" w:type="dxa"/>
          </w:tcPr>
          <w:p w14:paraId="05E37DAE" w14:textId="01BAA3B1" w:rsidR="00C06BC1" w:rsidRPr="00200851" w:rsidRDefault="00BE7084" w:rsidP="00DD2E35">
            <w:pPr>
              <w:autoSpaceDE w:val="0"/>
              <w:autoSpaceDN w:val="0"/>
              <w:adjustRightInd w:val="0"/>
              <w:contextualSpacing/>
              <w:jc w:val="center"/>
              <w:rPr>
                <w:rFonts w:cs="Arial"/>
                <w:sz w:val="30"/>
                <w:szCs w:val="30"/>
              </w:rPr>
            </w:pPr>
            <w:r>
              <w:rPr>
                <w:rFonts w:cs="Arial"/>
                <w:sz w:val="30"/>
                <w:szCs w:val="30"/>
              </w:rPr>
              <w:t>266,125</w:t>
            </w:r>
          </w:p>
        </w:tc>
      </w:tr>
      <w:tr w:rsidR="00C06BC1" w:rsidRPr="00200851" w14:paraId="7BBC116E" w14:textId="77777777" w:rsidTr="00DC28D0">
        <w:tc>
          <w:tcPr>
            <w:tcW w:w="3685" w:type="dxa"/>
          </w:tcPr>
          <w:p w14:paraId="59D8FE3D" w14:textId="77777777" w:rsidR="00C06BC1" w:rsidRPr="00767135" w:rsidRDefault="00C06BC1" w:rsidP="00DD2E35">
            <w:pPr>
              <w:autoSpaceDE w:val="0"/>
              <w:autoSpaceDN w:val="0"/>
              <w:adjustRightInd w:val="0"/>
              <w:contextualSpacing/>
              <w:rPr>
                <w:rFonts w:cs="Arial"/>
                <w:sz w:val="30"/>
                <w:szCs w:val="30"/>
                <w:u w:val="single"/>
              </w:rPr>
            </w:pPr>
            <w:r w:rsidRPr="00767135">
              <w:rPr>
                <w:rFonts w:cs="Arial"/>
                <w:b/>
                <w:bCs/>
                <w:sz w:val="30"/>
                <w:szCs w:val="30"/>
                <w:u w:val="single"/>
              </w:rPr>
              <w:t>Total assets</w:t>
            </w:r>
          </w:p>
        </w:tc>
        <w:tc>
          <w:tcPr>
            <w:tcW w:w="2014" w:type="dxa"/>
          </w:tcPr>
          <w:p w14:paraId="749E55AE" w14:textId="77777777" w:rsidR="00C06BC1" w:rsidRPr="00200851" w:rsidRDefault="00C06BC1" w:rsidP="00DD2E35">
            <w:pPr>
              <w:autoSpaceDE w:val="0"/>
              <w:autoSpaceDN w:val="0"/>
              <w:adjustRightInd w:val="0"/>
              <w:contextualSpacing/>
              <w:jc w:val="center"/>
              <w:rPr>
                <w:rFonts w:cs="Arial"/>
                <w:sz w:val="30"/>
                <w:szCs w:val="30"/>
              </w:rPr>
            </w:pPr>
          </w:p>
        </w:tc>
        <w:tc>
          <w:tcPr>
            <w:tcW w:w="2551" w:type="dxa"/>
          </w:tcPr>
          <w:p w14:paraId="7949E726" w14:textId="7DA151C9" w:rsidR="00C06BC1" w:rsidRPr="00767135" w:rsidRDefault="00361A0B" w:rsidP="00DD2E35">
            <w:pPr>
              <w:autoSpaceDE w:val="0"/>
              <w:autoSpaceDN w:val="0"/>
              <w:adjustRightInd w:val="0"/>
              <w:contextualSpacing/>
              <w:jc w:val="center"/>
              <w:rPr>
                <w:rFonts w:cs="Arial"/>
                <w:b/>
                <w:bCs/>
                <w:sz w:val="30"/>
                <w:szCs w:val="30"/>
                <w:u w:val="single"/>
              </w:rPr>
            </w:pPr>
            <w:r w:rsidRPr="00767135">
              <w:rPr>
                <w:rFonts w:cs="Arial"/>
                <w:b/>
                <w:bCs/>
                <w:sz w:val="30"/>
                <w:szCs w:val="30"/>
                <w:u w:val="single"/>
              </w:rPr>
              <w:t>1,5</w:t>
            </w:r>
            <w:r w:rsidR="008A1D36" w:rsidRPr="00767135">
              <w:rPr>
                <w:rFonts w:cs="Arial"/>
                <w:b/>
                <w:bCs/>
                <w:sz w:val="30"/>
                <w:szCs w:val="30"/>
                <w:u w:val="single"/>
              </w:rPr>
              <w:t>16,125</w:t>
            </w:r>
          </w:p>
        </w:tc>
      </w:tr>
      <w:tr w:rsidR="00C06BC1" w:rsidRPr="00200851" w14:paraId="7897F8B2" w14:textId="77777777" w:rsidTr="00DC28D0">
        <w:tc>
          <w:tcPr>
            <w:tcW w:w="3685" w:type="dxa"/>
          </w:tcPr>
          <w:p w14:paraId="78F5A138" w14:textId="77777777" w:rsidR="00C06BC1" w:rsidRPr="00200851" w:rsidRDefault="00C06BC1" w:rsidP="00DD2E35">
            <w:pPr>
              <w:autoSpaceDE w:val="0"/>
              <w:autoSpaceDN w:val="0"/>
              <w:adjustRightInd w:val="0"/>
              <w:rPr>
                <w:rFonts w:cs="Arial"/>
                <w:b/>
                <w:bCs/>
                <w:sz w:val="30"/>
                <w:szCs w:val="30"/>
              </w:rPr>
            </w:pPr>
            <w:r w:rsidRPr="00200851">
              <w:rPr>
                <w:rFonts w:cs="Arial"/>
                <w:b/>
                <w:bCs/>
                <w:sz w:val="30"/>
                <w:szCs w:val="30"/>
              </w:rPr>
              <w:t>Current liabilities</w:t>
            </w:r>
          </w:p>
        </w:tc>
        <w:tc>
          <w:tcPr>
            <w:tcW w:w="2014" w:type="dxa"/>
          </w:tcPr>
          <w:p w14:paraId="0236CFB8" w14:textId="77777777" w:rsidR="00C06BC1" w:rsidRPr="00200851" w:rsidRDefault="00C06BC1" w:rsidP="00DD2E35">
            <w:pPr>
              <w:autoSpaceDE w:val="0"/>
              <w:autoSpaceDN w:val="0"/>
              <w:adjustRightInd w:val="0"/>
              <w:contextualSpacing/>
              <w:jc w:val="center"/>
              <w:rPr>
                <w:rFonts w:cs="Arial"/>
                <w:sz w:val="30"/>
                <w:szCs w:val="30"/>
              </w:rPr>
            </w:pPr>
          </w:p>
        </w:tc>
        <w:tc>
          <w:tcPr>
            <w:tcW w:w="2551" w:type="dxa"/>
          </w:tcPr>
          <w:p w14:paraId="0BCB6864" w14:textId="77777777" w:rsidR="00C06BC1" w:rsidRPr="00200851" w:rsidRDefault="00C06BC1" w:rsidP="00DD2E35">
            <w:pPr>
              <w:autoSpaceDE w:val="0"/>
              <w:autoSpaceDN w:val="0"/>
              <w:adjustRightInd w:val="0"/>
              <w:contextualSpacing/>
              <w:jc w:val="center"/>
              <w:rPr>
                <w:rFonts w:cs="Arial"/>
                <w:sz w:val="30"/>
                <w:szCs w:val="30"/>
              </w:rPr>
            </w:pPr>
          </w:p>
        </w:tc>
      </w:tr>
      <w:tr w:rsidR="00C06BC1" w:rsidRPr="00200851" w14:paraId="75875352" w14:textId="77777777" w:rsidTr="00DC28D0">
        <w:tc>
          <w:tcPr>
            <w:tcW w:w="3685" w:type="dxa"/>
          </w:tcPr>
          <w:p w14:paraId="792CC26E" w14:textId="77777777" w:rsidR="00C06BC1" w:rsidRPr="00200851" w:rsidRDefault="00C06BC1" w:rsidP="00DD2E35">
            <w:pPr>
              <w:autoSpaceDE w:val="0"/>
              <w:autoSpaceDN w:val="0"/>
              <w:adjustRightInd w:val="0"/>
              <w:contextualSpacing/>
              <w:rPr>
                <w:rFonts w:cs="Arial"/>
                <w:sz w:val="30"/>
                <w:szCs w:val="30"/>
              </w:rPr>
            </w:pPr>
            <w:r w:rsidRPr="00200851">
              <w:rPr>
                <w:rFonts w:cs="Arial"/>
                <w:sz w:val="30"/>
                <w:szCs w:val="30"/>
              </w:rPr>
              <w:t>Trade payables</w:t>
            </w:r>
          </w:p>
        </w:tc>
        <w:tc>
          <w:tcPr>
            <w:tcW w:w="2014" w:type="dxa"/>
          </w:tcPr>
          <w:p w14:paraId="452BDEA3" w14:textId="3A23D991" w:rsidR="00C06BC1" w:rsidRPr="00200851" w:rsidRDefault="005C6218" w:rsidP="00DD2E35">
            <w:pPr>
              <w:autoSpaceDE w:val="0"/>
              <w:autoSpaceDN w:val="0"/>
              <w:adjustRightInd w:val="0"/>
              <w:ind w:firstLine="176"/>
              <w:contextualSpacing/>
              <w:jc w:val="center"/>
              <w:rPr>
                <w:rFonts w:cs="Arial"/>
                <w:sz w:val="30"/>
                <w:szCs w:val="30"/>
              </w:rPr>
            </w:pPr>
            <w:r>
              <w:rPr>
                <w:rFonts w:cs="Arial"/>
                <w:sz w:val="30"/>
                <w:szCs w:val="30"/>
              </w:rPr>
              <w:t>188,625</w:t>
            </w:r>
          </w:p>
        </w:tc>
        <w:tc>
          <w:tcPr>
            <w:tcW w:w="2551" w:type="dxa"/>
          </w:tcPr>
          <w:p w14:paraId="3F08E39D" w14:textId="77777777" w:rsidR="00C06BC1" w:rsidRPr="00200851" w:rsidRDefault="00C06BC1" w:rsidP="00DD2E35">
            <w:pPr>
              <w:autoSpaceDE w:val="0"/>
              <w:autoSpaceDN w:val="0"/>
              <w:adjustRightInd w:val="0"/>
              <w:contextualSpacing/>
              <w:jc w:val="center"/>
              <w:rPr>
                <w:rFonts w:cs="Arial"/>
                <w:sz w:val="30"/>
                <w:szCs w:val="30"/>
              </w:rPr>
            </w:pPr>
          </w:p>
        </w:tc>
      </w:tr>
      <w:tr w:rsidR="00C06BC1" w:rsidRPr="00200851" w14:paraId="3AC697FB" w14:textId="77777777" w:rsidTr="00DC28D0">
        <w:tc>
          <w:tcPr>
            <w:tcW w:w="3685" w:type="dxa"/>
          </w:tcPr>
          <w:p w14:paraId="639478A2" w14:textId="11DEC206" w:rsidR="00C06BC1" w:rsidRPr="00200851" w:rsidRDefault="00EE64DB" w:rsidP="00DD2E35">
            <w:pPr>
              <w:autoSpaceDE w:val="0"/>
              <w:autoSpaceDN w:val="0"/>
              <w:adjustRightInd w:val="0"/>
              <w:contextualSpacing/>
              <w:rPr>
                <w:rFonts w:cs="Arial"/>
                <w:sz w:val="30"/>
                <w:szCs w:val="30"/>
              </w:rPr>
            </w:pPr>
            <w:r>
              <w:rPr>
                <w:rFonts w:cs="Arial"/>
                <w:sz w:val="30"/>
                <w:szCs w:val="30"/>
              </w:rPr>
              <w:t>Acc</w:t>
            </w:r>
            <w:r w:rsidR="00155D03">
              <w:rPr>
                <w:rFonts w:cs="Arial"/>
                <w:sz w:val="30"/>
                <w:szCs w:val="30"/>
              </w:rPr>
              <w:t>r</w:t>
            </w:r>
            <w:r>
              <w:rPr>
                <w:rFonts w:cs="Arial"/>
                <w:sz w:val="30"/>
                <w:szCs w:val="30"/>
              </w:rPr>
              <w:t>ued interest</w:t>
            </w:r>
          </w:p>
        </w:tc>
        <w:tc>
          <w:tcPr>
            <w:tcW w:w="2014" w:type="dxa"/>
          </w:tcPr>
          <w:p w14:paraId="51E4C4D4" w14:textId="68D40B43" w:rsidR="00C06BC1" w:rsidRPr="00200851" w:rsidRDefault="00155D03" w:rsidP="00DD2E35">
            <w:pPr>
              <w:autoSpaceDE w:val="0"/>
              <w:autoSpaceDN w:val="0"/>
              <w:adjustRightInd w:val="0"/>
              <w:ind w:firstLine="176"/>
              <w:contextualSpacing/>
              <w:jc w:val="center"/>
              <w:rPr>
                <w:rFonts w:cs="Arial"/>
                <w:sz w:val="30"/>
                <w:szCs w:val="30"/>
              </w:rPr>
            </w:pPr>
            <w:r>
              <w:rPr>
                <w:rFonts w:cs="Arial"/>
                <w:sz w:val="30"/>
                <w:szCs w:val="30"/>
              </w:rPr>
              <w:t>200</w:t>
            </w:r>
            <w:r w:rsidR="007C47F3">
              <w:rPr>
                <w:rFonts w:cs="Arial"/>
                <w:sz w:val="30"/>
                <w:szCs w:val="30"/>
              </w:rPr>
              <w:t>0</w:t>
            </w:r>
          </w:p>
        </w:tc>
        <w:tc>
          <w:tcPr>
            <w:tcW w:w="2551" w:type="dxa"/>
          </w:tcPr>
          <w:p w14:paraId="505FDB05" w14:textId="77777777" w:rsidR="00C06BC1" w:rsidRPr="00200851" w:rsidRDefault="00C06BC1" w:rsidP="00DD2E35">
            <w:pPr>
              <w:autoSpaceDE w:val="0"/>
              <w:autoSpaceDN w:val="0"/>
              <w:adjustRightInd w:val="0"/>
              <w:contextualSpacing/>
              <w:jc w:val="center"/>
              <w:rPr>
                <w:rFonts w:cs="Arial"/>
                <w:sz w:val="30"/>
                <w:szCs w:val="30"/>
              </w:rPr>
            </w:pPr>
          </w:p>
        </w:tc>
      </w:tr>
      <w:tr w:rsidR="00C06BC1" w:rsidRPr="00200851" w14:paraId="10A5B1B6" w14:textId="77777777" w:rsidTr="00DC28D0">
        <w:tc>
          <w:tcPr>
            <w:tcW w:w="3685" w:type="dxa"/>
          </w:tcPr>
          <w:p w14:paraId="6FC143B5" w14:textId="03527CDA" w:rsidR="00C06BC1" w:rsidRPr="00313A1B" w:rsidRDefault="001879D8" w:rsidP="00DD2E35">
            <w:pPr>
              <w:autoSpaceDE w:val="0"/>
              <w:autoSpaceDN w:val="0"/>
              <w:adjustRightInd w:val="0"/>
              <w:contextualSpacing/>
              <w:rPr>
                <w:rFonts w:cs="Arial"/>
                <w:b/>
                <w:bCs/>
                <w:sz w:val="30"/>
                <w:szCs w:val="30"/>
              </w:rPr>
            </w:pPr>
            <w:r w:rsidRPr="00313A1B">
              <w:rPr>
                <w:rFonts w:cs="Arial"/>
                <w:b/>
                <w:bCs/>
                <w:sz w:val="30"/>
                <w:szCs w:val="30"/>
              </w:rPr>
              <w:t xml:space="preserve">Total Current </w:t>
            </w:r>
            <w:r w:rsidR="00251555" w:rsidRPr="00313A1B">
              <w:rPr>
                <w:rFonts w:cs="Arial"/>
                <w:b/>
                <w:bCs/>
                <w:sz w:val="30"/>
                <w:szCs w:val="30"/>
              </w:rPr>
              <w:t>liabil</w:t>
            </w:r>
            <w:r w:rsidR="00251555">
              <w:rPr>
                <w:rFonts w:cs="Arial"/>
                <w:b/>
                <w:bCs/>
                <w:sz w:val="30"/>
                <w:szCs w:val="30"/>
              </w:rPr>
              <w:t>ities</w:t>
            </w:r>
          </w:p>
        </w:tc>
        <w:tc>
          <w:tcPr>
            <w:tcW w:w="2014" w:type="dxa"/>
          </w:tcPr>
          <w:p w14:paraId="644F7A8D" w14:textId="21B5D66C" w:rsidR="00C06BC1" w:rsidRPr="00200851" w:rsidRDefault="005426AD" w:rsidP="00DD2E35">
            <w:pPr>
              <w:autoSpaceDE w:val="0"/>
              <w:autoSpaceDN w:val="0"/>
              <w:adjustRightInd w:val="0"/>
              <w:contextualSpacing/>
              <w:jc w:val="center"/>
              <w:rPr>
                <w:rFonts w:cs="Arial"/>
                <w:sz w:val="30"/>
                <w:szCs w:val="30"/>
              </w:rPr>
            </w:pPr>
            <w:r>
              <w:rPr>
                <w:rFonts w:cs="Arial"/>
                <w:sz w:val="30"/>
                <w:szCs w:val="30"/>
              </w:rPr>
              <w:t>190,625</w:t>
            </w:r>
          </w:p>
        </w:tc>
        <w:tc>
          <w:tcPr>
            <w:tcW w:w="2551" w:type="dxa"/>
          </w:tcPr>
          <w:p w14:paraId="581D608B" w14:textId="112DB643" w:rsidR="00C06BC1" w:rsidRPr="00200851" w:rsidRDefault="00C06BC1" w:rsidP="00DD2E35">
            <w:pPr>
              <w:autoSpaceDE w:val="0"/>
              <w:autoSpaceDN w:val="0"/>
              <w:adjustRightInd w:val="0"/>
              <w:contextualSpacing/>
              <w:jc w:val="center"/>
              <w:rPr>
                <w:rFonts w:cs="Arial"/>
                <w:sz w:val="30"/>
                <w:szCs w:val="30"/>
              </w:rPr>
            </w:pPr>
          </w:p>
        </w:tc>
      </w:tr>
      <w:tr w:rsidR="00C06BC1" w:rsidRPr="00200851" w14:paraId="7495243A" w14:textId="77777777" w:rsidTr="00DC28D0">
        <w:tc>
          <w:tcPr>
            <w:tcW w:w="3685" w:type="dxa"/>
          </w:tcPr>
          <w:p w14:paraId="3F9F44A5" w14:textId="7E0B1133" w:rsidR="00C06BC1" w:rsidRPr="00E27BAC" w:rsidRDefault="00E27BAC" w:rsidP="00DD2E35">
            <w:pPr>
              <w:autoSpaceDE w:val="0"/>
              <w:autoSpaceDN w:val="0"/>
              <w:adjustRightInd w:val="0"/>
              <w:contextualSpacing/>
              <w:rPr>
                <w:rFonts w:cs="Arial"/>
                <w:sz w:val="30"/>
                <w:szCs w:val="30"/>
              </w:rPr>
            </w:pPr>
            <w:r w:rsidRPr="00E27BAC">
              <w:rPr>
                <w:rFonts w:cs="Arial"/>
                <w:sz w:val="30"/>
                <w:szCs w:val="30"/>
              </w:rPr>
              <w:t>Debenture</w:t>
            </w:r>
          </w:p>
        </w:tc>
        <w:tc>
          <w:tcPr>
            <w:tcW w:w="2014" w:type="dxa"/>
          </w:tcPr>
          <w:p w14:paraId="5C194A40" w14:textId="6AC80EEF" w:rsidR="00C06BC1" w:rsidRPr="00200851" w:rsidRDefault="00E27BAC" w:rsidP="00DD2E35">
            <w:pPr>
              <w:autoSpaceDE w:val="0"/>
              <w:autoSpaceDN w:val="0"/>
              <w:adjustRightInd w:val="0"/>
              <w:ind w:firstLine="176"/>
              <w:contextualSpacing/>
              <w:jc w:val="center"/>
              <w:rPr>
                <w:rFonts w:cs="Arial"/>
                <w:sz w:val="30"/>
                <w:szCs w:val="30"/>
              </w:rPr>
            </w:pPr>
            <w:r>
              <w:rPr>
                <w:rFonts w:cs="Arial"/>
                <w:sz w:val="30"/>
                <w:szCs w:val="30"/>
              </w:rPr>
              <w:t>200,000</w:t>
            </w:r>
          </w:p>
        </w:tc>
        <w:tc>
          <w:tcPr>
            <w:tcW w:w="2551" w:type="dxa"/>
          </w:tcPr>
          <w:p w14:paraId="5142710F" w14:textId="77777777" w:rsidR="00C06BC1" w:rsidRPr="00200851" w:rsidRDefault="00C06BC1" w:rsidP="00DD2E35">
            <w:pPr>
              <w:autoSpaceDE w:val="0"/>
              <w:autoSpaceDN w:val="0"/>
              <w:adjustRightInd w:val="0"/>
              <w:contextualSpacing/>
              <w:jc w:val="center"/>
              <w:rPr>
                <w:rFonts w:cs="Arial"/>
                <w:sz w:val="30"/>
                <w:szCs w:val="30"/>
              </w:rPr>
            </w:pPr>
          </w:p>
        </w:tc>
      </w:tr>
      <w:tr w:rsidR="00C06BC1" w:rsidRPr="00200851" w14:paraId="4197CD3A" w14:textId="77777777" w:rsidTr="00DC28D0">
        <w:tc>
          <w:tcPr>
            <w:tcW w:w="3685" w:type="dxa"/>
          </w:tcPr>
          <w:p w14:paraId="189BC8F2" w14:textId="76EEC3E8" w:rsidR="00C06BC1" w:rsidRPr="00200851" w:rsidRDefault="00845F82" w:rsidP="00DD2E35">
            <w:pPr>
              <w:autoSpaceDE w:val="0"/>
              <w:autoSpaceDN w:val="0"/>
              <w:adjustRightInd w:val="0"/>
              <w:contextualSpacing/>
              <w:rPr>
                <w:rFonts w:cs="Arial"/>
                <w:sz w:val="30"/>
                <w:szCs w:val="30"/>
              </w:rPr>
            </w:pPr>
            <w:r>
              <w:rPr>
                <w:rFonts w:cs="Arial"/>
                <w:b/>
                <w:bCs/>
                <w:sz w:val="30"/>
                <w:szCs w:val="30"/>
              </w:rPr>
              <w:t xml:space="preserve">Total </w:t>
            </w:r>
            <w:r w:rsidR="00251555">
              <w:rPr>
                <w:rFonts w:cs="Arial"/>
                <w:b/>
                <w:bCs/>
                <w:sz w:val="30"/>
                <w:szCs w:val="30"/>
              </w:rPr>
              <w:t>liabilities</w:t>
            </w:r>
          </w:p>
        </w:tc>
        <w:tc>
          <w:tcPr>
            <w:tcW w:w="2014" w:type="dxa"/>
          </w:tcPr>
          <w:p w14:paraId="2B78B9C4" w14:textId="77777777" w:rsidR="00C06BC1" w:rsidRPr="00200851" w:rsidRDefault="00C06BC1" w:rsidP="00DD2E35">
            <w:pPr>
              <w:autoSpaceDE w:val="0"/>
              <w:autoSpaceDN w:val="0"/>
              <w:adjustRightInd w:val="0"/>
              <w:contextualSpacing/>
              <w:jc w:val="center"/>
              <w:rPr>
                <w:rFonts w:cs="Arial"/>
                <w:sz w:val="30"/>
                <w:szCs w:val="30"/>
              </w:rPr>
            </w:pPr>
          </w:p>
        </w:tc>
        <w:tc>
          <w:tcPr>
            <w:tcW w:w="2551" w:type="dxa"/>
          </w:tcPr>
          <w:p w14:paraId="517B637A" w14:textId="31D9BF1F" w:rsidR="00C06BC1" w:rsidRPr="00200851" w:rsidRDefault="005426AD" w:rsidP="00DD2E35">
            <w:pPr>
              <w:autoSpaceDE w:val="0"/>
              <w:autoSpaceDN w:val="0"/>
              <w:adjustRightInd w:val="0"/>
              <w:contextualSpacing/>
              <w:jc w:val="center"/>
              <w:rPr>
                <w:rFonts w:cs="Arial"/>
                <w:sz w:val="30"/>
                <w:szCs w:val="30"/>
              </w:rPr>
            </w:pPr>
            <w:r>
              <w:rPr>
                <w:rFonts w:cs="Arial"/>
                <w:sz w:val="30"/>
                <w:szCs w:val="30"/>
              </w:rPr>
              <w:t>390,625</w:t>
            </w:r>
          </w:p>
        </w:tc>
      </w:tr>
      <w:tr w:rsidR="00C06BC1" w:rsidRPr="00200851" w14:paraId="39AF4938" w14:textId="77777777" w:rsidTr="00DC28D0">
        <w:tc>
          <w:tcPr>
            <w:tcW w:w="3685" w:type="dxa"/>
          </w:tcPr>
          <w:p w14:paraId="77A8F3A6" w14:textId="503ECB85" w:rsidR="00C06BC1" w:rsidRPr="00200851" w:rsidRDefault="00C06BC1" w:rsidP="00DD2E35">
            <w:pPr>
              <w:autoSpaceDE w:val="0"/>
              <w:autoSpaceDN w:val="0"/>
              <w:adjustRightInd w:val="0"/>
              <w:rPr>
                <w:rFonts w:cs="Arial"/>
                <w:b/>
                <w:bCs/>
                <w:sz w:val="30"/>
                <w:szCs w:val="30"/>
              </w:rPr>
            </w:pPr>
          </w:p>
        </w:tc>
        <w:tc>
          <w:tcPr>
            <w:tcW w:w="2014" w:type="dxa"/>
          </w:tcPr>
          <w:p w14:paraId="27980F62" w14:textId="77777777" w:rsidR="00C06BC1" w:rsidRPr="00200851" w:rsidRDefault="00C06BC1" w:rsidP="00DD2E35">
            <w:pPr>
              <w:autoSpaceDE w:val="0"/>
              <w:autoSpaceDN w:val="0"/>
              <w:adjustRightInd w:val="0"/>
              <w:contextualSpacing/>
              <w:jc w:val="center"/>
              <w:rPr>
                <w:rFonts w:cs="Arial"/>
                <w:sz w:val="30"/>
                <w:szCs w:val="30"/>
              </w:rPr>
            </w:pPr>
          </w:p>
        </w:tc>
        <w:tc>
          <w:tcPr>
            <w:tcW w:w="2551" w:type="dxa"/>
          </w:tcPr>
          <w:p w14:paraId="0F92E19F" w14:textId="77777777" w:rsidR="00C06BC1" w:rsidRPr="00200851" w:rsidRDefault="00C06BC1" w:rsidP="00DD2E35">
            <w:pPr>
              <w:autoSpaceDE w:val="0"/>
              <w:autoSpaceDN w:val="0"/>
              <w:adjustRightInd w:val="0"/>
              <w:contextualSpacing/>
              <w:jc w:val="center"/>
              <w:rPr>
                <w:rFonts w:cs="Arial"/>
                <w:sz w:val="30"/>
                <w:szCs w:val="30"/>
              </w:rPr>
            </w:pPr>
          </w:p>
        </w:tc>
      </w:tr>
      <w:tr w:rsidR="00C06BC1" w:rsidRPr="00200851" w14:paraId="50CE4378" w14:textId="77777777" w:rsidTr="00DC28D0">
        <w:tc>
          <w:tcPr>
            <w:tcW w:w="3685" w:type="dxa"/>
          </w:tcPr>
          <w:p w14:paraId="1498B001" w14:textId="77777777" w:rsidR="00C06BC1" w:rsidRPr="00200851" w:rsidRDefault="00C06BC1" w:rsidP="00DD2E35">
            <w:pPr>
              <w:autoSpaceDE w:val="0"/>
              <w:autoSpaceDN w:val="0"/>
              <w:adjustRightInd w:val="0"/>
              <w:contextualSpacing/>
              <w:rPr>
                <w:rFonts w:cs="Arial"/>
                <w:sz w:val="30"/>
                <w:szCs w:val="30"/>
              </w:rPr>
            </w:pPr>
            <w:r w:rsidRPr="00200851">
              <w:rPr>
                <w:rFonts w:cs="Arial"/>
                <w:sz w:val="30"/>
                <w:szCs w:val="30"/>
              </w:rPr>
              <w:t>£1 Ordinary shares</w:t>
            </w:r>
          </w:p>
        </w:tc>
        <w:tc>
          <w:tcPr>
            <w:tcW w:w="2014" w:type="dxa"/>
          </w:tcPr>
          <w:p w14:paraId="40A4D4DB" w14:textId="30DCE364" w:rsidR="00C06BC1" w:rsidRPr="00200851" w:rsidRDefault="00C06BC1" w:rsidP="00DD2E35">
            <w:pPr>
              <w:autoSpaceDE w:val="0"/>
              <w:autoSpaceDN w:val="0"/>
              <w:adjustRightInd w:val="0"/>
              <w:ind w:firstLine="176"/>
              <w:contextualSpacing/>
              <w:jc w:val="center"/>
              <w:rPr>
                <w:rFonts w:cs="Arial"/>
                <w:sz w:val="30"/>
                <w:szCs w:val="30"/>
              </w:rPr>
            </w:pPr>
          </w:p>
        </w:tc>
        <w:tc>
          <w:tcPr>
            <w:tcW w:w="2551" w:type="dxa"/>
          </w:tcPr>
          <w:p w14:paraId="0E869BC5" w14:textId="77777777" w:rsidR="00C06BC1" w:rsidRPr="00200851" w:rsidRDefault="00C06BC1" w:rsidP="00DD2E35">
            <w:pPr>
              <w:autoSpaceDE w:val="0"/>
              <w:autoSpaceDN w:val="0"/>
              <w:adjustRightInd w:val="0"/>
              <w:contextualSpacing/>
              <w:jc w:val="center"/>
              <w:rPr>
                <w:rFonts w:cs="Arial"/>
                <w:sz w:val="30"/>
                <w:szCs w:val="30"/>
              </w:rPr>
            </w:pPr>
          </w:p>
        </w:tc>
      </w:tr>
      <w:tr w:rsidR="00C06BC1" w:rsidRPr="00200851" w14:paraId="56FB04AA" w14:textId="77777777" w:rsidTr="00DC28D0">
        <w:tc>
          <w:tcPr>
            <w:tcW w:w="3685" w:type="dxa"/>
          </w:tcPr>
          <w:p w14:paraId="13FF204C" w14:textId="31B2FC30" w:rsidR="00C06BC1" w:rsidRPr="00AC2BE4" w:rsidRDefault="00813444" w:rsidP="00AC2BE4">
            <w:pPr>
              <w:pStyle w:val="NormalWeb"/>
              <w:rPr>
                <w:sz w:val="28"/>
                <w:szCs w:val="28"/>
              </w:rPr>
            </w:pPr>
            <w:r w:rsidRPr="00813444">
              <w:rPr>
                <w:rFonts w:ascii="ArialMT" w:hAnsi="ArialMT"/>
                <w:sz w:val="28"/>
                <w:szCs w:val="28"/>
              </w:rPr>
              <w:t>10% £1 preference shares</w:t>
            </w:r>
          </w:p>
        </w:tc>
        <w:tc>
          <w:tcPr>
            <w:tcW w:w="2014" w:type="dxa"/>
          </w:tcPr>
          <w:p w14:paraId="3D86C4F3" w14:textId="289DBD5D" w:rsidR="00C06BC1" w:rsidRPr="00200851" w:rsidRDefault="004E57FF" w:rsidP="00DD2E35">
            <w:pPr>
              <w:autoSpaceDE w:val="0"/>
              <w:autoSpaceDN w:val="0"/>
              <w:adjustRightInd w:val="0"/>
              <w:ind w:firstLine="176"/>
              <w:contextualSpacing/>
              <w:jc w:val="center"/>
              <w:rPr>
                <w:rFonts w:cs="Arial"/>
                <w:sz w:val="30"/>
                <w:szCs w:val="30"/>
              </w:rPr>
            </w:pPr>
            <w:r>
              <w:rPr>
                <w:rFonts w:cs="Arial"/>
                <w:sz w:val="30"/>
                <w:szCs w:val="30"/>
              </w:rPr>
              <w:t>500,000</w:t>
            </w:r>
          </w:p>
        </w:tc>
        <w:tc>
          <w:tcPr>
            <w:tcW w:w="2551" w:type="dxa"/>
          </w:tcPr>
          <w:p w14:paraId="763E60BC" w14:textId="77777777" w:rsidR="00C06BC1" w:rsidRPr="00200851" w:rsidRDefault="00C06BC1" w:rsidP="00DD2E35">
            <w:pPr>
              <w:autoSpaceDE w:val="0"/>
              <w:autoSpaceDN w:val="0"/>
              <w:adjustRightInd w:val="0"/>
              <w:contextualSpacing/>
              <w:jc w:val="center"/>
              <w:rPr>
                <w:rFonts w:cs="Arial"/>
                <w:sz w:val="30"/>
                <w:szCs w:val="30"/>
              </w:rPr>
            </w:pPr>
          </w:p>
        </w:tc>
      </w:tr>
      <w:tr w:rsidR="00C06BC1" w:rsidRPr="00200851" w14:paraId="51F8F0D7" w14:textId="77777777" w:rsidTr="00DC28D0">
        <w:tc>
          <w:tcPr>
            <w:tcW w:w="3685" w:type="dxa"/>
          </w:tcPr>
          <w:p w14:paraId="76EEC9D7" w14:textId="78C74A58" w:rsidR="00C06BC1" w:rsidRPr="00AC2BE4" w:rsidRDefault="00242E66" w:rsidP="00AC2BE4">
            <w:pPr>
              <w:pStyle w:val="NormalWeb"/>
              <w:rPr>
                <w:sz w:val="28"/>
                <w:szCs w:val="28"/>
              </w:rPr>
            </w:pPr>
            <w:r w:rsidRPr="00242E66">
              <w:rPr>
                <w:rFonts w:ascii="ArialMT" w:hAnsi="ArialMT"/>
                <w:sz w:val="28"/>
                <w:szCs w:val="28"/>
              </w:rPr>
              <w:t xml:space="preserve">Stock </w:t>
            </w:r>
            <w:proofErr w:type="gramStart"/>
            <w:r w:rsidRPr="00242E66">
              <w:rPr>
                <w:rFonts w:ascii="ArialMT" w:hAnsi="ArialMT"/>
                <w:sz w:val="28"/>
                <w:szCs w:val="28"/>
              </w:rPr>
              <w:t>at</w:t>
            </w:r>
            <w:proofErr w:type="gramEnd"/>
            <w:r w:rsidRPr="00242E66">
              <w:rPr>
                <w:rFonts w:ascii="ArialMT" w:hAnsi="ArialMT"/>
                <w:sz w:val="28"/>
                <w:szCs w:val="28"/>
              </w:rPr>
              <w:t xml:space="preserve"> 31</w:t>
            </w:r>
            <w:proofErr w:type="spellStart"/>
            <w:r w:rsidRPr="00242E66">
              <w:rPr>
                <w:rFonts w:ascii="ArialMT" w:hAnsi="ArialMT"/>
                <w:position w:val="6"/>
                <w:sz w:val="28"/>
                <w:szCs w:val="28"/>
              </w:rPr>
              <w:t>st</w:t>
            </w:r>
            <w:proofErr w:type="spellEnd"/>
            <w:r w:rsidRPr="00242E66">
              <w:rPr>
                <w:rFonts w:ascii="ArialMT" w:hAnsi="ArialMT"/>
                <w:position w:val="6"/>
                <w:sz w:val="28"/>
                <w:szCs w:val="28"/>
              </w:rPr>
              <w:t xml:space="preserve"> </w:t>
            </w:r>
            <w:r w:rsidRPr="00242E66">
              <w:rPr>
                <w:rFonts w:ascii="ArialMT" w:hAnsi="ArialMT"/>
                <w:sz w:val="28"/>
                <w:szCs w:val="28"/>
              </w:rPr>
              <w:t>December 2022</w:t>
            </w:r>
          </w:p>
        </w:tc>
        <w:tc>
          <w:tcPr>
            <w:tcW w:w="2014" w:type="dxa"/>
          </w:tcPr>
          <w:p w14:paraId="41C24660" w14:textId="3E21F04F" w:rsidR="00C06BC1" w:rsidRPr="000F342E" w:rsidRDefault="000F342E" w:rsidP="000F342E">
            <w:pPr>
              <w:pStyle w:val="NormalWeb"/>
              <w:jc w:val="center"/>
              <w:rPr>
                <w:rFonts w:ascii="Arial" w:hAnsi="Arial" w:cs="Arial"/>
                <w:sz w:val="28"/>
                <w:szCs w:val="28"/>
              </w:rPr>
            </w:pPr>
            <w:r w:rsidRPr="000F342E">
              <w:rPr>
                <w:rFonts w:ascii="ArialMT" w:hAnsi="ArialMT"/>
                <w:sz w:val="28"/>
                <w:szCs w:val="28"/>
              </w:rPr>
              <w:t>510,850</w:t>
            </w:r>
          </w:p>
        </w:tc>
        <w:tc>
          <w:tcPr>
            <w:tcW w:w="2551" w:type="dxa"/>
          </w:tcPr>
          <w:p w14:paraId="5512A1B9" w14:textId="77777777" w:rsidR="00C06BC1" w:rsidRPr="00200851" w:rsidRDefault="00C06BC1" w:rsidP="00DD2E35">
            <w:pPr>
              <w:autoSpaceDE w:val="0"/>
              <w:autoSpaceDN w:val="0"/>
              <w:adjustRightInd w:val="0"/>
              <w:contextualSpacing/>
              <w:jc w:val="center"/>
              <w:rPr>
                <w:rFonts w:cs="Arial"/>
                <w:sz w:val="30"/>
                <w:szCs w:val="30"/>
              </w:rPr>
            </w:pPr>
          </w:p>
        </w:tc>
      </w:tr>
      <w:tr w:rsidR="00C06BC1" w:rsidRPr="00200851" w14:paraId="1CAD7EFC" w14:textId="77777777" w:rsidTr="00DC28D0">
        <w:tc>
          <w:tcPr>
            <w:tcW w:w="3685" w:type="dxa"/>
          </w:tcPr>
          <w:p w14:paraId="563C5AD2" w14:textId="77777777" w:rsidR="00C06BC1" w:rsidRPr="00200851" w:rsidRDefault="00C06BC1" w:rsidP="00DD2E35">
            <w:pPr>
              <w:autoSpaceDE w:val="0"/>
              <w:autoSpaceDN w:val="0"/>
              <w:adjustRightInd w:val="0"/>
              <w:contextualSpacing/>
              <w:rPr>
                <w:rFonts w:cs="Arial"/>
                <w:sz w:val="30"/>
                <w:szCs w:val="30"/>
              </w:rPr>
            </w:pPr>
          </w:p>
        </w:tc>
        <w:tc>
          <w:tcPr>
            <w:tcW w:w="2014" w:type="dxa"/>
          </w:tcPr>
          <w:p w14:paraId="647507A6" w14:textId="77777777" w:rsidR="00C06BC1" w:rsidRPr="00200851" w:rsidRDefault="00C06BC1" w:rsidP="00DD2E35">
            <w:pPr>
              <w:autoSpaceDE w:val="0"/>
              <w:autoSpaceDN w:val="0"/>
              <w:adjustRightInd w:val="0"/>
              <w:contextualSpacing/>
              <w:jc w:val="center"/>
              <w:rPr>
                <w:rFonts w:cs="Arial"/>
                <w:sz w:val="30"/>
                <w:szCs w:val="30"/>
              </w:rPr>
            </w:pPr>
          </w:p>
        </w:tc>
        <w:tc>
          <w:tcPr>
            <w:tcW w:w="2551" w:type="dxa"/>
          </w:tcPr>
          <w:p w14:paraId="78B35194" w14:textId="5D9F14A7" w:rsidR="00C06BC1" w:rsidRPr="00200851" w:rsidRDefault="00C06BC1" w:rsidP="00DD2E35">
            <w:pPr>
              <w:autoSpaceDE w:val="0"/>
              <w:autoSpaceDN w:val="0"/>
              <w:adjustRightInd w:val="0"/>
              <w:contextualSpacing/>
              <w:jc w:val="center"/>
              <w:rPr>
                <w:rFonts w:cs="Arial"/>
                <w:sz w:val="30"/>
                <w:szCs w:val="30"/>
              </w:rPr>
            </w:pPr>
          </w:p>
        </w:tc>
      </w:tr>
      <w:tr w:rsidR="00C06BC1" w:rsidRPr="00200851" w14:paraId="6092A6A9" w14:textId="77777777" w:rsidTr="00DC28D0">
        <w:tc>
          <w:tcPr>
            <w:tcW w:w="3685" w:type="dxa"/>
          </w:tcPr>
          <w:p w14:paraId="46ED4C28" w14:textId="77777777" w:rsidR="00C06BC1" w:rsidRPr="00200851" w:rsidRDefault="00C06BC1" w:rsidP="00DD2E35">
            <w:pPr>
              <w:autoSpaceDE w:val="0"/>
              <w:autoSpaceDN w:val="0"/>
              <w:adjustRightInd w:val="0"/>
              <w:contextualSpacing/>
              <w:rPr>
                <w:rFonts w:cs="Arial"/>
                <w:sz w:val="30"/>
                <w:szCs w:val="30"/>
              </w:rPr>
            </w:pPr>
          </w:p>
        </w:tc>
        <w:tc>
          <w:tcPr>
            <w:tcW w:w="2014" w:type="dxa"/>
          </w:tcPr>
          <w:p w14:paraId="188F86BB" w14:textId="77777777" w:rsidR="00C06BC1" w:rsidRPr="00200851" w:rsidRDefault="00C06BC1" w:rsidP="00DD2E35">
            <w:pPr>
              <w:autoSpaceDE w:val="0"/>
              <w:autoSpaceDN w:val="0"/>
              <w:adjustRightInd w:val="0"/>
              <w:contextualSpacing/>
              <w:jc w:val="center"/>
              <w:rPr>
                <w:rFonts w:cs="Arial"/>
                <w:sz w:val="30"/>
                <w:szCs w:val="30"/>
              </w:rPr>
            </w:pPr>
          </w:p>
        </w:tc>
        <w:tc>
          <w:tcPr>
            <w:tcW w:w="2551" w:type="dxa"/>
          </w:tcPr>
          <w:p w14:paraId="5530727F" w14:textId="77777777" w:rsidR="00C06BC1" w:rsidRPr="00200851" w:rsidRDefault="00C06BC1" w:rsidP="00DD2E35">
            <w:pPr>
              <w:autoSpaceDE w:val="0"/>
              <w:autoSpaceDN w:val="0"/>
              <w:adjustRightInd w:val="0"/>
              <w:contextualSpacing/>
              <w:jc w:val="center"/>
              <w:rPr>
                <w:rFonts w:cs="Arial"/>
                <w:sz w:val="30"/>
                <w:szCs w:val="30"/>
              </w:rPr>
            </w:pPr>
          </w:p>
        </w:tc>
      </w:tr>
    </w:tbl>
    <w:p w14:paraId="1322DA22" w14:textId="77777777" w:rsidR="00690FC9" w:rsidRDefault="00690FC9" w:rsidP="0071127C">
      <w:pPr>
        <w:rPr>
          <w:lang w:eastAsia="en-GB"/>
        </w:rPr>
      </w:pPr>
    </w:p>
    <w:p w14:paraId="7BF7C0FA" w14:textId="77777777" w:rsidR="00690FC9" w:rsidRDefault="00690FC9" w:rsidP="0071127C">
      <w:pPr>
        <w:rPr>
          <w:lang w:eastAsia="en-GB"/>
        </w:rPr>
      </w:pPr>
    </w:p>
    <w:p w14:paraId="3867DF31" w14:textId="77777777" w:rsidR="0071127C" w:rsidRDefault="0071127C" w:rsidP="0071127C">
      <w:pPr>
        <w:rPr>
          <w:lang w:eastAsia="en-GB"/>
        </w:rPr>
      </w:pPr>
    </w:p>
    <w:p w14:paraId="0DEE04CC" w14:textId="77777777" w:rsidR="0071127C" w:rsidRPr="0071127C" w:rsidRDefault="0071127C" w:rsidP="0071127C">
      <w:pPr>
        <w:rPr>
          <w:lang w:eastAsia="en-GB"/>
        </w:rPr>
      </w:pPr>
    </w:p>
    <w:p w14:paraId="0A693280" w14:textId="791DD317" w:rsidR="00830889" w:rsidRPr="00830889" w:rsidRDefault="00830889" w:rsidP="00830889">
      <w:pPr>
        <w:pStyle w:val="Heading2"/>
        <w:rPr>
          <w:rFonts w:ascii="Times New Roman" w:eastAsia="Times New Roman" w:hAnsi="Times New Roman"/>
          <w:lang w:eastAsia="en-GB"/>
        </w:rPr>
      </w:pPr>
      <w:bookmarkStart w:id="3" w:name="_Toc134388173"/>
      <w:r w:rsidRPr="00830889">
        <w:rPr>
          <w:rFonts w:ascii="ArialMT" w:eastAsia="Times New Roman" w:hAnsi="ArialMT" w:cs="Times New Roman"/>
          <w:kern w:val="0"/>
          <w:sz w:val="20"/>
          <w:szCs w:val="20"/>
          <w:lang w:eastAsia="en-GB"/>
          <w14:ligatures w14:val="none"/>
        </w:rPr>
        <w:t>b)  Why does the statement of financial position balance?</w:t>
      </w:r>
      <w:bookmarkEnd w:id="3"/>
      <w:r w:rsidRPr="00830889">
        <w:rPr>
          <w:rFonts w:ascii="ArialMT" w:eastAsia="Times New Roman" w:hAnsi="ArialMT" w:cs="Times New Roman"/>
          <w:kern w:val="0"/>
          <w:sz w:val="20"/>
          <w:szCs w:val="20"/>
          <w:lang w:eastAsia="en-GB"/>
          <w14:ligatures w14:val="none"/>
        </w:rPr>
        <w:t xml:space="preserve"> </w:t>
      </w:r>
    </w:p>
    <w:p w14:paraId="0954482E" w14:textId="77777777" w:rsidR="00602A08" w:rsidRPr="00602A08" w:rsidRDefault="00602A08" w:rsidP="00602A08">
      <w:pPr>
        <w:rPr>
          <w:rFonts w:ascii="Times New Roman" w:eastAsia="Times New Roman" w:hAnsi="Times New Roman" w:cs="Times New Roman"/>
          <w:kern w:val="0"/>
          <w:lang w:eastAsia="en-GB"/>
          <w14:ligatures w14:val="none"/>
        </w:rPr>
      </w:pPr>
    </w:p>
    <w:p w14:paraId="3BBBE2DD" w14:textId="77777777" w:rsidR="00602A08" w:rsidRPr="00602A08" w:rsidRDefault="00602A08" w:rsidP="00602A08">
      <w:pPr>
        <w:spacing w:before="100" w:beforeAutospacing="1" w:after="100" w:afterAutospacing="1"/>
        <w:rPr>
          <w:rFonts w:ascii="Times New Roman" w:eastAsia="Times New Roman" w:hAnsi="Times New Roman" w:cs="Times New Roman"/>
          <w:kern w:val="0"/>
          <w:lang w:eastAsia="en-GB"/>
          <w14:ligatures w14:val="none"/>
        </w:rPr>
      </w:pPr>
    </w:p>
    <w:p w14:paraId="52C10FBF" w14:textId="21DFD04F" w:rsidR="00C35DB9" w:rsidRDefault="00C35DB9">
      <w:r w:rsidRPr="00C35DB9">
        <w:br w:type="page"/>
      </w:r>
    </w:p>
    <w:p w14:paraId="03BF2847" w14:textId="2C9DBCFB" w:rsidR="00EB5028" w:rsidRDefault="00C35DB9" w:rsidP="008452EF">
      <w:pPr>
        <w:pStyle w:val="Heading1"/>
      </w:pPr>
      <w:bookmarkStart w:id="4" w:name="_Toc134388174"/>
      <w:r>
        <w:lastRenderedPageBreak/>
        <w:t xml:space="preserve">Question </w:t>
      </w:r>
      <w:r w:rsidR="008452EF">
        <w:t>2</w:t>
      </w:r>
      <w:bookmarkEnd w:id="4"/>
    </w:p>
    <w:p w14:paraId="30E629CD" w14:textId="77777777" w:rsidR="00685243" w:rsidRPr="00685243" w:rsidRDefault="00685243" w:rsidP="00685243"/>
    <w:p w14:paraId="1BD46B7A" w14:textId="2FF33C53" w:rsidR="00685243" w:rsidRDefault="00685243" w:rsidP="00685243">
      <w:pPr>
        <w:pStyle w:val="Heading2"/>
        <w:numPr>
          <w:ilvl w:val="0"/>
          <w:numId w:val="6"/>
        </w:numPr>
        <w:rPr>
          <w:rFonts w:eastAsia="Times New Roman"/>
          <w:lang w:eastAsia="en-GB"/>
        </w:rPr>
      </w:pPr>
      <w:bookmarkStart w:id="5" w:name="_Toc134388175"/>
      <w:r w:rsidRPr="00685243">
        <w:rPr>
          <w:rFonts w:eastAsia="Times New Roman"/>
          <w:lang w:eastAsia="en-GB"/>
        </w:rPr>
        <w:t xml:space="preserve">Calculate the following ratios for </w:t>
      </w:r>
      <w:proofErr w:type="gramStart"/>
      <w:r w:rsidRPr="00685243">
        <w:rPr>
          <w:rFonts w:eastAsia="Times New Roman"/>
          <w:lang w:eastAsia="en-GB"/>
        </w:rPr>
        <w:t>Sweets</w:t>
      </w:r>
      <w:proofErr w:type="gramEnd"/>
      <w:r w:rsidRPr="00685243">
        <w:rPr>
          <w:rFonts w:eastAsia="Times New Roman"/>
          <w:lang w:eastAsia="en-GB"/>
        </w:rPr>
        <w:t xml:space="preserve"> plc for 2021 and 2020, showing the formulas and workings:</w:t>
      </w:r>
      <w:bookmarkEnd w:id="5"/>
      <w:r w:rsidRPr="00685243">
        <w:rPr>
          <w:rFonts w:eastAsia="Times New Roman"/>
          <w:lang w:eastAsia="en-GB"/>
        </w:rPr>
        <w:t xml:space="preserve"> </w:t>
      </w:r>
    </w:p>
    <w:p w14:paraId="350604B8" w14:textId="77777777" w:rsidR="00896F06" w:rsidRPr="00896F06" w:rsidRDefault="00896F06" w:rsidP="00896F06">
      <w:pPr>
        <w:rPr>
          <w:lang w:eastAsia="en-GB"/>
        </w:rPr>
      </w:pPr>
    </w:p>
    <w:p w14:paraId="185F15DE" w14:textId="77777777" w:rsidR="00C35DB9" w:rsidRDefault="00C35DB9" w:rsidP="00C35DB9">
      <w:pPr>
        <w:rPr>
          <w:rFonts w:cs="Arial"/>
        </w:rPr>
      </w:pPr>
    </w:p>
    <w:p w14:paraId="67A27CBE" w14:textId="77777777" w:rsidR="008E251F" w:rsidRDefault="008E251F" w:rsidP="00C35DB9">
      <w:pPr>
        <w:rPr>
          <w:rFonts w:cs="Arial"/>
        </w:rPr>
      </w:pPr>
    </w:p>
    <w:p w14:paraId="7408EF9E" w14:textId="77777777" w:rsidR="008E251F" w:rsidRDefault="008E251F" w:rsidP="00C35DB9">
      <w:pPr>
        <w:rPr>
          <w:rFonts w:cs="Arial"/>
        </w:rPr>
      </w:pPr>
    </w:p>
    <w:p w14:paraId="07871DBE" w14:textId="29434DD9" w:rsidR="00896F06" w:rsidRDefault="00896F06" w:rsidP="00896F06">
      <w:pPr>
        <w:pStyle w:val="Heading3"/>
        <w:rPr>
          <w:rFonts w:eastAsia="Times New Roman"/>
          <w:lang w:eastAsia="en-GB"/>
        </w:rPr>
      </w:pPr>
      <w:bookmarkStart w:id="6" w:name="_Toc134388176"/>
      <w:r w:rsidRPr="00896F06">
        <w:rPr>
          <w:rFonts w:eastAsia="Times New Roman"/>
          <w:lang w:eastAsia="en-GB"/>
        </w:rPr>
        <w:t>INVESTMENT RATIOS</w:t>
      </w:r>
      <w:bookmarkEnd w:id="6"/>
      <w:r w:rsidRPr="00896F06">
        <w:rPr>
          <w:rFonts w:eastAsia="Times New Roman"/>
          <w:lang w:eastAsia="en-GB"/>
        </w:rPr>
        <w:t xml:space="preserve"> </w:t>
      </w:r>
    </w:p>
    <w:p w14:paraId="756EE461" w14:textId="77777777" w:rsidR="00845336" w:rsidRDefault="00845336" w:rsidP="00845336">
      <w:pPr>
        <w:rPr>
          <w:lang w:eastAsia="en-GB"/>
        </w:rPr>
      </w:pPr>
    </w:p>
    <w:p w14:paraId="3C60DCAA" w14:textId="77777777" w:rsidR="00BF18BE" w:rsidRDefault="00BF18BE" w:rsidP="00845336">
      <w:pPr>
        <w:rPr>
          <w:lang w:eastAsia="en-GB"/>
        </w:rPr>
      </w:pPr>
    </w:p>
    <w:p w14:paraId="354D32AA" w14:textId="77777777" w:rsidR="00845336" w:rsidRPr="00845336" w:rsidRDefault="00845336" w:rsidP="00845336">
      <w:pPr>
        <w:rPr>
          <w:lang w:eastAsia="en-GB"/>
        </w:rPr>
      </w:pPr>
    </w:p>
    <w:p w14:paraId="16D8F912" w14:textId="5F02EE2E" w:rsidR="00896F06" w:rsidRDefault="00121F97" w:rsidP="00121F97">
      <w:pPr>
        <w:tabs>
          <w:tab w:val="left" w:pos="3299"/>
          <w:tab w:val="left" w:pos="3330"/>
        </w:tabs>
        <w:rPr>
          <w:rFonts w:cs="Arial"/>
        </w:rPr>
      </w:pPr>
      <w:r>
        <w:rPr>
          <w:rFonts w:cs="Arial"/>
        </w:rPr>
        <w:tab/>
      </w:r>
      <w:r w:rsidR="007630E8">
        <w:rPr>
          <w:rFonts w:cs="Arial"/>
        </w:rPr>
        <w:t xml:space="preserve">     </w:t>
      </w:r>
      <w:r w:rsidR="007630E8">
        <w:rPr>
          <w:rFonts w:cs="Arial"/>
          <w:sz w:val="15"/>
          <w:szCs w:val="15"/>
        </w:rPr>
        <w:t>Earnings</w:t>
      </w:r>
      <w:r>
        <w:rPr>
          <w:rFonts w:cs="Arial"/>
        </w:rPr>
        <w:tab/>
      </w:r>
    </w:p>
    <w:p w14:paraId="22EDF81D" w14:textId="77777777" w:rsidR="00896F06" w:rsidRDefault="00896F06" w:rsidP="00C35DB9">
      <w:pPr>
        <w:rPr>
          <w:rFonts w:cs="Arial"/>
        </w:rPr>
      </w:pPr>
    </w:p>
    <w:tbl>
      <w:tblPr>
        <w:tblpPr w:leftFromText="180" w:rightFromText="180" w:vertAnchor="text" w:horzAnchor="page" w:tblpX="4100" w:tblpY="60"/>
        <w:tblW w:w="0" w:type="auto"/>
        <w:tblBorders>
          <w:top w:val="single" w:sz="4" w:space="0" w:color="auto"/>
        </w:tblBorders>
        <w:tblLook w:val="0000" w:firstRow="0" w:lastRow="0" w:firstColumn="0" w:lastColumn="0" w:noHBand="0" w:noVBand="0"/>
      </w:tblPr>
      <w:tblGrid>
        <w:gridCol w:w="2636"/>
      </w:tblGrid>
      <w:tr w:rsidR="00B30508" w14:paraId="1894D170" w14:textId="77777777" w:rsidTr="00B30508">
        <w:tblPrEx>
          <w:tblCellMar>
            <w:top w:w="0" w:type="dxa"/>
            <w:bottom w:w="0" w:type="dxa"/>
          </w:tblCellMar>
        </w:tblPrEx>
        <w:trPr>
          <w:trHeight w:val="100"/>
        </w:trPr>
        <w:tc>
          <w:tcPr>
            <w:tcW w:w="2636" w:type="dxa"/>
          </w:tcPr>
          <w:p w14:paraId="2C1840BC" w14:textId="52B0ADA8" w:rsidR="00121F97" w:rsidRDefault="00B30508" w:rsidP="00121F97">
            <w:pPr>
              <w:pStyle w:val="NormalWeb"/>
              <w:shd w:val="clear" w:color="auto" w:fill="FFFFFF"/>
              <w:rPr>
                <w:sz w:val="24"/>
              </w:rPr>
            </w:pPr>
            <w:r>
              <w:rPr>
                <w:rFonts w:ascii="ArialMT" w:hAnsi="ArialMT"/>
                <w:sz w:val="14"/>
                <w:szCs w:val="14"/>
              </w:rPr>
              <w:t xml:space="preserve">           </w:t>
            </w:r>
            <w:r w:rsidR="00121F97">
              <w:rPr>
                <w:rFonts w:ascii="ArialMT" w:hAnsi="ArialMT"/>
                <w:sz w:val="14"/>
                <w:szCs w:val="14"/>
              </w:rPr>
              <w:t xml:space="preserve">Number of ordinary shares </w:t>
            </w:r>
          </w:p>
          <w:p w14:paraId="61230C1E" w14:textId="39783E7E" w:rsidR="00B30508" w:rsidRDefault="00B30508" w:rsidP="00B30508">
            <w:pPr>
              <w:spacing w:before="100" w:beforeAutospacing="1" w:after="100" w:afterAutospacing="1"/>
              <w:rPr>
                <w:rFonts w:ascii="ArialMT" w:eastAsia="Times New Roman" w:hAnsi="ArialMT" w:cs="Times New Roman"/>
                <w:kern w:val="0"/>
                <w:sz w:val="14"/>
                <w:szCs w:val="14"/>
                <w:lang w:eastAsia="en-GB"/>
                <w14:ligatures w14:val="none"/>
              </w:rPr>
            </w:pPr>
          </w:p>
        </w:tc>
      </w:tr>
    </w:tbl>
    <w:p w14:paraId="1AEC9CC6" w14:textId="3BD59FEB" w:rsidR="00B30508" w:rsidRPr="00C23A50" w:rsidRDefault="00C23A50" w:rsidP="00B30508">
      <w:pPr>
        <w:shd w:val="clear" w:color="auto" w:fill="FFFFFF"/>
        <w:tabs>
          <w:tab w:val="left" w:pos="2410"/>
        </w:tabs>
        <w:spacing w:before="100" w:beforeAutospacing="1" w:after="100" w:afterAutospacing="1"/>
        <w:rPr>
          <w:rFonts w:ascii="Times New Roman" w:eastAsia="Times New Roman" w:hAnsi="Times New Roman" w:cs="Times New Roman"/>
          <w:kern w:val="0"/>
          <w:sz w:val="24"/>
          <w:lang w:eastAsia="en-GB"/>
          <w14:ligatures w14:val="none"/>
        </w:rPr>
      </w:pPr>
      <w:r w:rsidRPr="00C23A50">
        <w:rPr>
          <w:rFonts w:ascii="ArialMT" w:eastAsia="Times New Roman" w:hAnsi="ArialMT" w:cs="Times New Roman"/>
          <w:kern w:val="0"/>
          <w:sz w:val="14"/>
          <w:szCs w:val="14"/>
          <w:lang w:eastAsia="en-GB"/>
          <w14:ligatures w14:val="none"/>
        </w:rPr>
        <w:t xml:space="preserve">EPS (Earnings per </w:t>
      </w:r>
      <w:proofErr w:type="gramStart"/>
      <w:r w:rsidRPr="00C23A50">
        <w:rPr>
          <w:rFonts w:ascii="ArialMT" w:eastAsia="Times New Roman" w:hAnsi="ArialMT" w:cs="Times New Roman"/>
          <w:kern w:val="0"/>
          <w:sz w:val="14"/>
          <w:szCs w:val="14"/>
          <w:lang w:eastAsia="en-GB"/>
          <w14:ligatures w14:val="none"/>
        </w:rPr>
        <w:t xml:space="preserve">Share) </w:t>
      </w:r>
      <w:r>
        <w:rPr>
          <w:rFonts w:ascii="ArialMT" w:eastAsia="Times New Roman" w:hAnsi="ArialMT" w:cs="Times New Roman"/>
          <w:kern w:val="0"/>
          <w:sz w:val="14"/>
          <w:szCs w:val="14"/>
          <w:lang w:eastAsia="en-GB"/>
          <w14:ligatures w14:val="none"/>
        </w:rPr>
        <w:t xml:space="preserve">  </w:t>
      </w:r>
      <w:proofErr w:type="gramEnd"/>
      <w:r>
        <w:rPr>
          <w:rFonts w:ascii="ArialMT" w:eastAsia="Times New Roman" w:hAnsi="ArialMT" w:cs="Times New Roman"/>
          <w:kern w:val="0"/>
          <w:sz w:val="14"/>
          <w:szCs w:val="14"/>
          <w:lang w:eastAsia="en-GB"/>
          <w14:ligatures w14:val="none"/>
        </w:rPr>
        <w:t xml:space="preserve">                </w:t>
      </w:r>
      <w:r w:rsidR="00B30508">
        <w:rPr>
          <w:rFonts w:ascii="ArialMT" w:eastAsia="Times New Roman" w:hAnsi="ArialMT" w:cs="Times New Roman"/>
          <w:kern w:val="0"/>
          <w:sz w:val="14"/>
          <w:szCs w:val="14"/>
          <w:lang w:eastAsia="en-GB"/>
          <w14:ligatures w14:val="none"/>
        </w:rPr>
        <w:t xml:space="preserve">= </w:t>
      </w:r>
      <w:r w:rsidR="007630E8">
        <w:rPr>
          <w:rFonts w:ascii="ArialMT" w:eastAsia="Times New Roman" w:hAnsi="ArialMT" w:cs="Times New Roman"/>
          <w:kern w:val="0"/>
          <w:sz w:val="14"/>
          <w:szCs w:val="14"/>
          <w:lang w:eastAsia="en-GB"/>
          <w14:ligatures w14:val="none"/>
        </w:rPr>
        <w:t xml:space="preserve">        £</w:t>
      </w:r>
    </w:p>
    <w:p w14:paraId="62BE74AC" w14:textId="162B6C76" w:rsidR="00C23A50" w:rsidRDefault="00C23A50" w:rsidP="00B30508">
      <w:pPr>
        <w:shd w:val="clear" w:color="auto" w:fill="FFFFFF"/>
        <w:tabs>
          <w:tab w:val="left" w:pos="2410"/>
        </w:tabs>
        <w:spacing w:before="100" w:beforeAutospacing="1" w:after="100" w:afterAutospacing="1"/>
        <w:rPr>
          <w:rFonts w:ascii="Times New Roman" w:eastAsia="Times New Roman" w:hAnsi="Times New Roman" w:cs="Times New Roman"/>
          <w:kern w:val="0"/>
          <w:sz w:val="24"/>
          <w:lang w:eastAsia="en-GB"/>
          <w14:ligatures w14:val="none"/>
        </w:rPr>
      </w:pPr>
    </w:p>
    <w:p w14:paraId="0A8BABBC" w14:textId="77777777" w:rsidR="002505E1" w:rsidRPr="00CD0FB6" w:rsidRDefault="002505E1" w:rsidP="002505E1">
      <w:pPr>
        <w:shd w:val="clear" w:color="auto" w:fill="FFFFFF"/>
        <w:spacing w:before="100" w:beforeAutospacing="1" w:after="100" w:afterAutospacing="1"/>
        <w:rPr>
          <w:u w:val="single"/>
          <w:lang w:eastAsia="en-GB"/>
        </w:rPr>
      </w:pPr>
      <w:r w:rsidRPr="00CD0FB6">
        <w:rPr>
          <w:u w:val="single"/>
          <w:lang w:eastAsia="en-GB"/>
        </w:rPr>
        <w:t>2021</w:t>
      </w:r>
    </w:p>
    <w:p w14:paraId="2B48018C" w14:textId="55D16A12" w:rsidR="002505E1" w:rsidRDefault="00535624" w:rsidP="00535624">
      <w:pPr>
        <w:rPr>
          <w:lang w:eastAsia="en-GB"/>
        </w:rPr>
      </w:pPr>
      <w:r>
        <w:rPr>
          <w:lang w:eastAsia="en-GB"/>
        </w:rPr>
        <w:t>Earnings</w:t>
      </w:r>
      <w:r w:rsidR="000250C9">
        <w:rPr>
          <w:lang w:eastAsia="en-GB"/>
        </w:rPr>
        <w:t xml:space="preserve"> = </w:t>
      </w:r>
      <w:r w:rsidR="00E8099B">
        <w:rPr>
          <w:lang w:eastAsia="en-GB"/>
        </w:rPr>
        <w:t>431</w:t>
      </w:r>
    </w:p>
    <w:p w14:paraId="68153E9D" w14:textId="665CC62C" w:rsidR="000250C9" w:rsidRDefault="000250C9" w:rsidP="00535624">
      <w:pPr>
        <w:rPr>
          <w:lang w:eastAsia="en-GB"/>
        </w:rPr>
      </w:pPr>
      <w:r>
        <w:rPr>
          <w:lang w:eastAsia="en-GB"/>
        </w:rPr>
        <w:t xml:space="preserve">Number of ordinary shares = </w:t>
      </w:r>
      <w:r w:rsidR="00931802">
        <w:rPr>
          <w:lang w:eastAsia="en-GB"/>
        </w:rPr>
        <w:t>300</w:t>
      </w:r>
      <w:r w:rsidR="001E2E39">
        <w:rPr>
          <w:lang w:eastAsia="en-GB"/>
        </w:rPr>
        <w:t>/0.5 = 600</w:t>
      </w:r>
    </w:p>
    <w:p w14:paraId="0F1192AA" w14:textId="77777777" w:rsidR="00F14D6A" w:rsidRDefault="00F14D6A" w:rsidP="00535624">
      <w:pPr>
        <w:rPr>
          <w:lang w:eastAsia="en-GB"/>
        </w:rPr>
      </w:pPr>
    </w:p>
    <w:p w14:paraId="5DB95028" w14:textId="0DC626AC" w:rsidR="00F14D6A" w:rsidRDefault="00094A97" w:rsidP="00535624">
      <w:pPr>
        <w:rPr>
          <w:lang w:eastAsia="en-GB"/>
        </w:rPr>
      </w:pPr>
      <w:r>
        <w:rPr>
          <w:lang w:eastAsia="en-GB"/>
        </w:rPr>
        <w:t>431</w:t>
      </w:r>
    </w:p>
    <w:p w14:paraId="239270BB" w14:textId="43FB7326" w:rsidR="00094A97" w:rsidRDefault="00094A97" w:rsidP="00535624">
      <w:pPr>
        <w:rPr>
          <w:lang w:eastAsia="en-GB"/>
        </w:rPr>
      </w:pPr>
      <w:r>
        <w:rPr>
          <w:lang w:eastAsia="en-GB"/>
        </w:rPr>
        <w:t>/</w:t>
      </w:r>
    </w:p>
    <w:p w14:paraId="05259B1B" w14:textId="00D1A10E" w:rsidR="00094A97" w:rsidRDefault="00094A97" w:rsidP="00535624">
      <w:pPr>
        <w:rPr>
          <w:lang w:eastAsia="en-GB"/>
        </w:rPr>
      </w:pPr>
      <w:r>
        <w:rPr>
          <w:lang w:eastAsia="en-GB"/>
        </w:rPr>
        <w:t>600</w:t>
      </w:r>
    </w:p>
    <w:p w14:paraId="098EF254" w14:textId="3B6F1233" w:rsidR="00094A97" w:rsidRDefault="00094A97" w:rsidP="00535624">
      <w:pPr>
        <w:rPr>
          <w:lang w:eastAsia="en-GB"/>
        </w:rPr>
      </w:pPr>
      <w:r>
        <w:rPr>
          <w:lang w:eastAsia="en-GB"/>
        </w:rPr>
        <w:t>=</w:t>
      </w:r>
      <w:r w:rsidR="00B910DB">
        <w:rPr>
          <w:lang w:eastAsia="en-GB"/>
        </w:rPr>
        <w:t xml:space="preserve"> </w:t>
      </w:r>
      <w:r w:rsidR="000A7930">
        <w:rPr>
          <w:lang w:eastAsia="en-GB"/>
        </w:rPr>
        <w:t xml:space="preserve">EPS </w:t>
      </w:r>
      <w:r w:rsidR="00E558AC">
        <w:rPr>
          <w:lang w:eastAsia="en-GB"/>
        </w:rPr>
        <w:t>0.</w:t>
      </w:r>
      <w:r w:rsidR="000A7930">
        <w:rPr>
          <w:lang w:eastAsia="en-GB"/>
        </w:rPr>
        <w:t>72p</w:t>
      </w:r>
    </w:p>
    <w:p w14:paraId="04701ED2" w14:textId="77777777" w:rsidR="002505E1" w:rsidRDefault="002505E1" w:rsidP="002505E1">
      <w:pPr>
        <w:shd w:val="clear" w:color="auto" w:fill="FFFFFF"/>
        <w:spacing w:before="100" w:beforeAutospacing="1" w:after="100" w:afterAutospacing="1"/>
        <w:rPr>
          <w:lang w:eastAsia="en-GB"/>
        </w:rPr>
      </w:pPr>
    </w:p>
    <w:p w14:paraId="5C5B124A" w14:textId="77777777" w:rsidR="002505E1" w:rsidRPr="00CD0FB6" w:rsidRDefault="002505E1" w:rsidP="002505E1">
      <w:pPr>
        <w:shd w:val="clear" w:color="auto" w:fill="FFFFFF"/>
        <w:spacing w:before="100" w:beforeAutospacing="1" w:after="100" w:afterAutospacing="1"/>
        <w:rPr>
          <w:u w:val="single"/>
          <w:lang w:eastAsia="en-GB"/>
        </w:rPr>
      </w:pPr>
      <w:r w:rsidRPr="00CD0FB6">
        <w:rPr>
          <w:u w:val="single"/>
          <w:lang w:eastAsia="en-GB"/>
        </w:rPr>
        <w:t>2020</w:t>
      </w:r>
    </w:p>
    <w:p w14:paraId="763E901B" w14:textId="0078A3C5" w:rsidR="000250C9" w:rsidRDefault="000250C9" w:rsidP="000250C9">
      <w:pPr>
        <w:rPr>
          <w:lang w:eastAsia="en-GB"/>
        </w:rPr>
      </w:pPr>
      <w:r>
        <w:rPr>
          <w:lang w:eastAsia="en-GB"/>
        </w:rPr>
        <w:t xml:space="preserve">Earnings = </w:t>
      </w:r>
      <w:r w:rsidR="00E8099B">
        <w:rPr>
          <w:lang w:eastAsia="en-GB"/>
        </w:rPr>
        <w:t>366</w:t>
      </w:r>
    </w:p>
    <w:p w14:paraId="4024F569" w14:textId="7C33DFDF" w:rsidR="002505E1" w:rsidRDefault="000250C9" w:rsidP="000250C9">
      <w:pPr>
        <w:rPr>
          <w:lang w:eastAsia="en-GB"/>
        </w:rPr>
      </w:pPr>
      <w:r>
        <w:rPr>
          <w:lang w:eastAsia="en-GB"/>
        </w:rPr>
        <w:t>Number of ordinary shares =</w:t>
      </w:r>
      <w:r w:rsidR="001E2E39">
        <w:rPr>
          <w:lang w:eastAsia="en-GB"/>
        </w:rPr>
        <w:t xml:space="preserve"> </w:t>
      </w:r>
      <w:r w:rsidR="00F14D6A">
        <w:rPr>
          <w:lang w:eastAsia="en-GB"/>
        </w:rPr>
        <w:t>300/0.5 = 600</w:t>
      </w:r>
    </w:p>
    <w:p w14:paraId="65F8ACD2" w14:textId="77777777" w:rsidR="000A7930" w:rsidRDefault="000A7930" w:rsidP="000250C9">
      <w:pPr>
        <w:rPr>
          <w:lang w:eastAsia="en-GB"/>
        </w:rPr>
      </w:pPr>
    </w:p>
    <w:p w14:paraId="0E9D3F99" w14:textId="6A11F47D" w:rsidR="000A7930" w:rsidRDefault="007E492B" w:rsidP="000250C9">
      <w:pPr>
        <w:rPr>
          <w:lang w:eastAsia="en-GB"/>
        </w:rPr>
      </w:pPr>
      <w:r>
        <w:rPr>
          <w:lang w:eastAsia="en-GB"/>
        </w:rPr>
        <w:t>366</w:t>
      </w:r>
    </w:p>
    <w:p w14:paraId="3D206472" w14:textId="1EBA3C96" w:rsidR="007E492B" w:rsidRDefault="007E492B" w:rsidP="000250C9">
      <w:pPr>
        <w:rPr>
          <w:lang w:eastAsia="en-GB"/>
        </w:rPr>
      </w:pPr>
      <w:r>
        <w:rPr>
          <w:lang w:eastAsia="en-GB"/>
        </w:rPr>
        <w:t>/</w:t>
      </w:r>
    </w:p>
    <w:p w14:paraId="15BE87A5" w14:textId="09F5D1F6" w:rsidR="007E492B" w:rsidRDefault="00655956" w:rsidP="000250C9">
      <w:pPr>
        <w:rPr>
          <w:lang w:eastAsia="en-GB"/>
        </w:rPr>
      </w:pPr>
      <w:r>
        <w:rPr>
          <w:lang w:eastAsia="en-GB"/>
        </w:rPr>
        <w:t>600</w:t>
      </w:r>
    </w:p>
    <w:p w14:paraId="01146D85" w14:textId="1B62E16F" w:rsidR="00655956" w:rsidRPr="00C23A50" w:rsidRDefault="00655956" w:rsidP="000250C9">
      <w:pPr>
        <w:rPr>
          <w:lang w:eastAsia="en-GB"/>
        </w:rPr>
      </w:pPr>
      <w:r>
        <w:rPr>
          <w:lang w:eastAsia="en-GB"/>
        </w:rPr>
        <w:t>=</w:t>
      </w:r>
      <w:r w:rsidR="00B910DB">
        <w:rPr>
          <w:lang w:eastAsia="en-GB"/>
        </w:rPr>
        <w:t xml:space="preserve"> </w:t>
      </w:r>
      <w:r>
        <w:rPr>
          <w:lang w:eastAsia="en-GB"/>
        </w:rPr>
        <w:t>EPS 0.61p</w:t>
      </w:r>
    </w:p>
    <w:p w14:paraId="0608B5A4" w14:textId="77777777" w:rsidR="00896F06" w:rsidRDefault="00896F06" w:rsidP="00C35DB9">
      <w:pPr>
        <w:rPr>
          <w:rFonts w:cs="Arial"/>
        </w:rPr>
      </w:pPr>
    </w:p>
    <w:p w14:paraId="369AA740" w14:textId="77777777" w:rsidR="00896F06" w:rsidRDefault="00896F06" w:rsidP="00C35DB9">
      <w:pPr>
        <w:rPr>
          <w:rFonts w:cs="Arial"/>
        </w:rPr>
      </w:pPr>
    </w:p>
    <w:p w14:paraId="686778ED" w14:textId="77777777" w:rsidR="007152B2" w:rsidRDefault="007152B2" w:rsidP="00C35DB9">
      <w:pPr>
        <w:rPr>
          <w:rFonts w:cs="Arial"/>
        </w:rPr>
      </w:pPr>
    </w:p>
    <w:p w14:paraId="57CF641A" w14:textId="77777777" w:rsidR="00896F06" w:rsidRPr="00F57E28" w:rsidRDefault="00896F06" w:rsidP="00C35DB9">
      <w:pPr>
        <w:rPr>
          <w:rFonts w:cs="Arial"/>
        </w:rPr>
      </w:pPr>
    </w:p>
    <w:p w14:paraId="0157C95A" w14:textId="4D8E24EE" w:rsidR="00411742" w:rsidRDefault="00411742" w:rsidP="00411742">
      <w:pPr>
        <w:pStyle w:val="Heading3"/>
        <w:rPr>
          <w:rFonts w:eastAsia="Times New Roman"/>
          <w:lang w:eastAsia="en-GB"/>
        </w:rPr>
      </w:pPr>
      <w:bookmarkStart w:id="7" w:name="_Toc134388177"/>
      <w:r w:rsidRPr="00411742">
        <w:rPr>
          <w:rFonts w:eastAsia="Times New Roman"/>
          <w:lang w:eastAsia="en-GB"/>
        </w:rPr>
        <w:t>PROFITABILITY RATIOS</w:t>
      </w:r>
      <w:bookmarkEnd w:id="7"/>
      <w:r w:rsidRPr="00411742">
        <w:rPr>
          <w:rFonts w:eastAsia="Times New Roman"/>
          <w:lang w:eastAsia="en-GB"/>
        </w:rPr>
        <w:t xml:space="preserve"> </w:t>
      </w:r>
    </w:p>
    <w:p w14:paraId="2157C227" w14:textId="77777777" w:rsidR="008E251F" w:rsidRPr="008E251F" w:rsidRDefault="008E251F" w:rsidP="008E251F">
      <w:pPr>
        <w:rPr>
          <w:lang w:eastAsia="en-GB"/>
        </w:rPr>
      </w:pPr>
    </w:p>
    <w:p w14:paraId="46B79D14" w14:textId="77777777" w:rsidR="00DA40B4" w:rsidRPr="00DA40B4" w:rsidRDefault="00DA40B4" w:rsidP="00DA40B4">
      <w:pPr>
        <w:rPr>
          <w:lang w:eastAsia="en-GB"/>
        </w:rPr>
      </w:pPr>
    </w:p>
    <w:p w14:paraId="4C0BDB17" w14:textId="2119815E" w:rsidR="00E41E93" w:rsidRDefault="005C04FF" w:rsidP="005C04FF">
      <w:pPr>
        <w:pStyle w:val="NormalWeb"/>
        <w:shd w:val="clear" w:color="auto" w:fill="FFFFFF"/>
        <w:tabs>
          <w:tab w:val="left" w:pos="3116"/>
        </w:tabs>
        <w:rPr>
          <w:rFonts w:ascii="ArialMT" w:hAnsi="ArialMT"/>
          <w:sz w:val="14"/>
          <w:szCs w:val="14"/>
        </w:rPr>
      </w:pPr>
      <w:r>
        <w:rPr>
          <w:rFonts w:ascii="ArialMT" w:hAnsi="ArialMT"/>
          <w:sz w:val="14"/>
          <w:szCs w:val="14"/>
        </w:rPr>
        <w:tab/>
      </w:r>
      <w:r w:rsidR="00F26B58">
        <w:rPr>
          <w:rFonts w:ascii="ArialMT" w:hAnsi="ArialMT"/>
          <w:sz w:val="14"/>
          <w:szCs w:val="14"/>
        </w:rPr>
        <w:t xml:space="preserve">     </w:t>
      </w:r>
      <w:r>
        <w:rPr>
          <w:rFonts w:ascii="ArialMT" w:hAnsi="ArialMT"/>
          <w:sz w:val="14"/>
          <w:szCs w:val="14"/>
        </w:rPr>
        <w:t>Profit before interest</w:t>
      </w:r>
    </w:p>
    <w:tbl>
      <w:tblPr>
        <w:tblpPr w:leftFromText="180" w:rightFromText="180" w:vertAnchor="text" w:horzAnchor="page" w:tblpX="4084" w:tblpY="53"/>
        <w:tblW w:w="0" w:type="auto"/>
        <w:tblBorders>
          <w:top w:val="single" w:sz="4" w:space="0" w:color="auto"/>
        </w:tblBorders>
        <w:tblLook w:val="0000" w:firstRow="0" w:lastRow="0" w:firstColumn="0" w:lastColumn="0" w:noHBand="0" w:noVBand="0"/>
      </w:tblPr>
      <w:tblGrid>
        <w:gridCol w:w="2636"/>
      </w:tblGrid>
      <w:tr w:rsidR="00041021" w14:paraId="03DEEA7A" w14:textId="77777777" w:rsidTr="00041021">
        <w:tblPrEx>
          <w:tblCellMar>
            <w:top w:w="0" w:type="dxa"/>
            <w:bottom w:w="0" w:type="dxa"/>
          </w:tblCellMar>
        </w:tblPrEx>
        <w:trPr>
          <w:trHeight w:val="100"/>
        </w:trPr>
        <w:tc>
          <w:tcPr>
            <w:tcW w:w="2636" w:type="dxa"/>
          </w:tcPr>
          <w:p w14:paraId="7C55D525" w14:textId="3DCB2131" w:rsidR="00041021" w:rsidRDefault="005D62D9" w:rsidP="00041021">
            <w:pPr>
              <w:spacing w:before="100" w:beforeAutospacing="1" w:after="100" w:afterAutospacing="1"/>
              <w:rPr>
                <w:rFonts w:ascii="ArialMT" w:eastAsia="Times New Roman" w:hAnsi="ArialMT" w:cs="Times New Roman"/>
                <w:kern w:val="0"/>
                <w:sz w:val="14"/>
                <w:szCs w:val="14"/>
                <w:lang w:eastAsia="en-GB"/>
                <w14:ligatures w14:val="none"/>
              </w:rPr>
            </w:pPr>
            <w:r>
              <w:rPr>
                <w:rFonts w:ascii="ArialMT" w:eastAsia="Times New Roman" w:hAnsi="ArialMT" w:cs="Times New Roman"/>
                <w:kern w:val="0"/>
                <w:sz w:val="14"/>
                <w:szCs w:val="14"/>
                <w:lang w:eastAsia="en-GB"/>
                <w14:ligatures w14:val="none"/>
              </w:rPr>
              <w:t xml:space="preserve">            </w:t>
            </w:r>
            <w:r w:rsidR="00F26B58">
              <w:rPr>
                <w:rFonts w:ascii="ArialMT" w:eastAsia="Times New Roman" w:hAnsi="ArialMT" w:cs="Times New Roman"/>
                <w:kern w:val="0"/>
                <w:sz w:val="14"/>
                <w:szCs w:val="14"/>
                <w:lang w:eastAsia="en-GB"/>
                <w14:ligatures w14:val="none"/>
              </w:rPr>
              <w:t xml:space="preserve">    </w:t>
            </w:r>
            <w:r>
              <w:rPr>
                <w:rFonts w:ascii="ArialMT" w:eastAsia="Times New Roman" w:hAnsi="ArialMT" w:cs="Times New Roman"/>
                <w:kern w:val="0"/>
                <w:sz w:val="14"/>
                <w:szCs w:val="14"/>
                <w:lang w:eastAsia="en-GB"/>
                <w14:ligatures w14:val="none"/>
              </w:rPr>
              <w:t>Capital Employed</w:t>
            </w:r>
            <w:r w:rsidR="00007CC4">
              <w:rPr>
                <w:rFonts w:ascii="ArialMT" w:eastAsia="Times New Roman" w:hAnsi="ArialMT" w:cs="Times New Roman"/>
                <w:kern w:val="0"/>
                <w:sz w:val="14"/>
                <w:szCs w:val="14"/>
                <w:lang w:eastAsia="en-GB"/>
                <w14:ligatures w14:val="none"/>
              </w:rPr>
              <w:t>*</w:t>
            </w:r>
          </w:p>
        </w:tc>
      </w:tr>
    </w:tbl>
    <w:p w14:paraId="72A61373" w14:textId="2194FD68" w:rsidR="00041021" w:rsidRPr="00041021" w:rsidRDefault="00041021" w:rsidP="00041021">
      <w:pPr>
        <w:shd w:val="clear" w:color="auto" w:fill="FFFFFF"/>
        <w:spacing w:before="100" w:beforeAutospacing="1" w:after="100" w:afterAutospacing="1"/>
        <w:rPr>
          <w:rFonts w:ascii="Times New Roman" w:eastAsia="Times New Roman" w:hAnsi="Times New Roman" w:cs="Times New Roman"/>
          <w:kern w:val="0"/>
          <w:lang w:eastAsia="en-GB"/>
          <w14:ligatures w14:val="none"/>
        </w:rPr>
      </w:pPr>
      <w:r w:rsidRPr="00041021">
        <w:rPr>
          <w:rFonts w:ascii="ArialMT" w:eastAsia="Times New Roman" w:hAnsi="ArialMT" w:cs="Times New Roman"/>
          <w:kern w:val="0"/>
          <w:sz w:val="14"/>
          <w:szCs w:val="14"/>
          <w:lang w:eastAsia="en-GB"/>
          <w14:ligatures w14:val="none"/>
        </w:rPr>
        <w:t xml:space="preserve">ROCE (Return on Capital </w:t>
      </w:r>
      <w:proofErr w:type="gramStart"/>
      <w:r w:rsidRPr="00041021">
        <w:rPr>
          <w:rFonts w:ascii="ArialMT" w:eastAsia="Times New Roman" w:hAnsi="ArialMT" w:cs="Times New Roman"/>
          <w:kern w:val="0"/>
          <w:sz w:val="14"/>
          <w:szCs w:val="14"/>
          <w:lang w:eastAsia="en-GB"/>
          <w14:ligatures w14:val="none"/>
        </w:rPr>
        <w:t xml:space="preserve">Employed) </w:t>
      </w:r>
      <w:r w:rsidR="00255206">
        <w:rPr>
          <w:rFonts w:ascii="ArialMT" w:eastAsia="Times New Roman" w:hAnsi="ArialMT" w:cs="Times New Roman"/>
          <w:kern w:val="0"/>
          <w:sz w:val="14"/>
          <w:szCs w:val="14"/>
          <w:lang w:eastAsia="en-GB"/>
          <w14:ligatures w14:val="none"/>
        </w:rPr>
        <w:t xml:space="preserve"> </w:t>
      </w:r>
      <w:r w:rsidRPr="00041021">
        <w:rPr>
          <w:rFonts w:ascii="ArialMT" w:eastAsia="Times New Roman" w:hAnsi="ArialMT" w:cs="Times New Roman"/>
          <w:kern w:val="0"/>
          <w:sz w:val="14"/>
          <w:szCs w:val="14"/>
          <w:lang w:eastAsia="en-GB"/>
          <w14:ligatures w14:val="none"/>
        </w:rPr>
        <w:t>=</w:t>
      </w:r>
      <w:proofErr w:type="gramEnd"/>
      <w:r>
        <w:rPr>
          <w:rFonts w:ascii="ArialMT" w:eastAsia="Times New Roman" w:hAnsi="ArialMT" w:cs="Times New Roman"/>
          <w:kern w:val="0"/>
          <w:sz w:val="14"/>
          <w:szCs w:val="14"/>
          <w:lang w:eastAsia="en-GB"/>
          <w14:ligatures w14:val="none"/>
        </w:rPr>
        <w:t xml:space="preserve">       x100</w:t>
      </w:r>
      <w:r w:rsidR="005C04FF">
        <w:rPr>
          <w:rFonts w:ascii="ArialMT" w:eastAsia="Times New Roman" w:hAnsi="ArialMT" w:cs="Times New Roman"/>
          <w:kern w:val="0"/>
          <w:sz w:val="14"/>
          <w:szCs w:val="14"/>
          <w:lang w:eastAsia="en-GB"/>
          <w14:ligatures w14:val="none"/>
        </w:rPr>
        <w:t>%</w:t>
      </w:r>
      <w:r w:rsidRPr="00041021">
        <w:rPr>
          <w:rFonts w:ascii="ArialMT" w:eastAsia="Times New Roman" w:hAnsi="ArialMT" w:cs="Times New Roman"/>
          <w:kern w:val="0"/>
          <w:sz w:val="14"/>
          <w:szCs w:val="14"/>
          <w:lang w:eastAsia="en-GB"/>
          <w14:ligatures w14:val="none"/>
        </w:rPr>
        <w:t xml:space="preserve"> </w:t>
      </w:r>
    </w:p>
    <w:p w14:paraId="5ED636F8" w14:textId="77777777" w:rsidR="00566C6E" w:rsidRDefault="00566C6E" w:rsidP="00AA6F96">
      <w:pPr>
        <w:shd w:val="clear" w:color="auto" w:fill="FFFFFF"/>
        <w:spacing w:before="100" w:beforeAutospacing="1" w:after="100" w:afterAutospacing="1"/>
        <w:rPr>
          <w:lang w:eastAsia="en-GB"/>
        </w:rPr>
      </w:pPr>
    </w:p>
    <w:p w14:paraId="14E902FD" w14:textId="3C5EE875" w:rsidR="00047721" w:rsidRPr="00D616F0" w:rsidRDefault="002505E1" w:rsidP="00AA6F96">
      <w:pPr>
        <w:shd w:val="clear" w:color="auto" w:fill="FFFFFF"/>
        <w:spacing w:before="100" w:beforeAutospacing="1" w:after="100" w:afterAutospacing="1"/>
        <w:rPr>
          <w:u w:val="single"/>
          <w:lang w:eastAsia="en-GB"/>
        </w:rPr>
      </w:pPr>
      <w:r w:rsidRPr="00D616F0">
        <w:rPr>
          <w:u w:val="single"/>
          <w:lang w:eastAsia="en-GB"/>
        </w:rPr>
        <w:lastRenderedPageBreak/>
        <w:t>2021</w:t>
      </w:r>
    </w:p>
    <w:p w14:paraId="7E2B642B" w14:textId="77777777" w:rsidR="00C340A2" w:rsidRDefault="00286761" w:rsidP="00C340A2">
      <w:r w:rsidRPr="00286761">
        <w:t>Operating profit</w:t>
      </w:r>
      <w:r w:rsidR="00405E03" w:rsidRPr="00E4630C">
        <w:t xml:space="preserve"> </w:t>
      </w:r>
      <w:r w:rsidR="00557F7F" w:rsidRPr="00E4630C">
        <w:t>=</w:t>
      </w:r>
      <w:r w:rsidR="00405E03" w:rsidRPr="00E4630C">
        <w:t xml:space="preserve"> </w:t>
      </w:r>
      <w:r w:rsidR="00405E03" w:rsidRPr="00E4630C">
        <w:t xml:space="preserve">805 </w:t>
      </w:r>
    </w:p>
    <w:p w14:paraId="58116F0C" w14:textId="31E01FA9" w:rsidR="00246D7C" w:rsidRPr="00C340A2" w:rsidRDefault="00DB2DDE" w:rsidP="00C340A2">
      <w:r w:rsidRPr="00E4630C">
        <w:rPr>
          <w:rFonts w:eastAsia="Times New Roman" w:cs="Arial"/>
          <w:kern w:val="0"/>
          <w:szCs w:val="22"/>
          <w:lang w:eastAsia="en-GB"/>
          <w14:ligatures w14:val="none"/>
        </w:rPr>
        <w:t>Capital Employed</w:t>
      </w:r>
      <w:r w:rsidRPr="00E4630C">
        <w:rPr>
          <w:rFonts w:eastAsia="Times New Roman" w:cs="Arial"/>
          <w:kern w:val="0"/>
          <w:szCs w:val="22"/>
          <w:lang w:eastAsia="en-GB"/>
          <w14:ligatures w14:val="none"/>
        </w:rPr>
        <w:t xml:space="preserve"> </w:t>
      </w:r>
      <w:r w:rsidR="00557F7F" w:rsidRPr="00E4630C">
        <w:rPr>
          <w:rFonts w:eastAsia="Times New Roman" w:cs="Arial"/>
          <w:kern w:val="0"/>
          <w:szCs w:val="22"/>
          <w:lang w:eastAsia="en-GB"/>
          <w14:ligatures w14:val="none"/>
        </w:rPr>
        <w:t xml:space="preserve">= </w:t>
      </w:r>
      <w:r w:rsidR="00431A13" w:rsidRPr="00E4630C">
        <w:rPr>
          <w:rFonts w:cs="Arial"/>
          <w:szCs w:val="22"/>
        </w:rPr>
        <w:t>9</w:t>
      </w:r>
      <w:r w:rsidR="00EB5AEE">
        <w:rPr>
          <w:rFonts w:cs="Arial"/>
        </w:rPr>
        <w:t>,</w:t>
      </w:r>
      <w:r w:rsidR="00431A13" w:rsidRPr="00E4630C">
        <w:rPr>
          <w:rFonts w:cs="Arial"/>
          <w:szCs w:val="22"/>
        </w:rPr>
        <w:t xml:space="preserve">736 </w:t>
      </w:r>
      <w:r w:rsidR="00EB5AEE">
        <w:rPr>
          <w:rFonts w:cs="Arial"/>
        </w:rPr>
        <w:t>–</w:t>
      </w:r>
      <w:r w:rsidR="00632AD2" w:rsidRPr="00E4630C">
        <w:rPr>
          <w:rFonts w:cs="Arial"/>
          <w:szCs w:val="22"/>
        </w:rPr>
        <w:t xml:space="preserve"> </w:t>
      </w:r>
      <w:r w:rsidR="00632AD2" w:rsidRPr="00E4630C">
        <w:rPr>
          <w:rFonts w:cs="Arial"/>
          <w:szCs w:val="22"/>
        </w:rPr>
        <w:t>2</w:t>
      </w:r>
      <w:r w:rsidR="00EB5AEE">
        <w:rPr>
          <w:rFonts w:cs="Arial"/>
        </w:rPr>
        <w:t>,</w:t>
      </w:r>
      <w:r w:rsidR="00632AD2" w:rsidRPr="00E4630C">
        <w:rPr>
          <w:rFonts w:cs="Arial"/>
          <w:szCs w:val="22"/>
        </w:rPr>
        <w:t>511</w:t>
      </w:r>
      <w:r w:rsidR="00922859">
        <w:rPr>
          <w:rFonts w:cs="Arial"/>
        </w:rPr>
        <w:t xml:space="preserve"> </w:t>
      </w:r>
      <w:r w:rsidR="003F52C5" w:rsidRPr="00E4630C">
        <w:rPr>
          <w:rFonts w:cs="Arial"/>
          <w:szCs w:val="22"/>
        </w:rPr>
        <w:t>= 7</w:t>
      </w:r>
      <w:r w:rsidR="00EB5AEE">
        <w:rPr>
          <w:rFonts w:cs="Arial"/>
        </w:rPr>
        <w:t>,</w:t>
      </w:r>
      <w:r w:rsidR="003F52C5" w:rsidRPr="00E4630C">
        <w:rPr>
          <w:rFonts w:cs="Arial"/>
          <w:szCs w:val="22"/>
        </w:rPr>
        <w:t>255</w:t>
      </w:r>
      <w:r w:rsidR="00632AD2" w:rsidRPr="00E4630C">
        <w:rPr>
          <w:rFonts w:cs="Arial"/>
          <w:szCs w:val="22"/>
        </w:rPr>
        <w:t xml:space="preserve"> </w:t>
      </w:r>
    </w:p>
    <w:p w14:paraId="73BE7E62" w14:textId="77777777" w:rsidR="00C340A2" w:rsidRDefault="00C340A2" w:rsidP="003B6133">
      <w:pPr>
        <w:rPr>
          <w:rFonts w:cs="Arial"/>
          <w:szCs w:val="22"/>
        </w:rPr>
      </w:pPr>
    </w:p>
    <w:p w14:paraId="22583578" w14:textId="447265F7" w:rsidR="003B6133" w:rsidRPr="00E4630C" w:rsidRDefault="003B6133" w:rsidP="003B6133">
      <w:pPr>
        <w:rPr>
          <w:rFonts w:cs="Arial"/>
          <w:szCs w:val="22"/>
        </w:rPr>
      </w:pPr>
      <w:r w:rsidRPr="00E4630C">
        <w:rPr>
          <w:rFonts w:cs="Arial"/>
          <w:szCs w:val="22"/>
        </w:rPr>
        <w:t>805</w:t>
      </w:r>
    </w:p>
    <w:p w14:paraId="4350405A" w14:textId="78C18B38" w:rsidR="003B6133" w:rsidRPr="00E4630C" w:rsidRDefault="003B6133" w:rsidP="003B6133">
      <w:pPr>
        <w:rPr>
          <w:rFonts w:cs="Arial"/>
          <w:szCs w:val="22"/>
        </w:rPr>
      </w:pPr>
      <w:r w:rsidRPr="00E4630C">
        <w:rPr>
          <w:rFonts w:cs="Arial"/>
          <w:szCs w:val="22"/>
        </w:rPr>
        <w:t>/</w:t>
      </w:r>
    </w:p>
    <w:p w14:paraId="03A56E07" w14:textId="7B065419" w:rsidR="003B6133" w:rsidRPr="00E4630C" w:rsidRDefault="00E02633" w:rsidP="003B6133">
      <w:pPr>
        <w:rPr>
          <w:rFonts w:cs="Arial"/>
          <w:szCs w:val="22"/>
        </w:rPr>
      </w:pPr>
      <w:r>
        <w:rPr>
          <w:rFonts w:cs="Arial"/>
          <w:szCs w:val="22"/>
        </w:rPr>
        <w:t>7</w:t>
      </w:r>
      <w:r w:rsidR="00EB5AEE">
        <w:rPr>
          <w:rFonts w:cs="Arial"/>
          <w:szCs w:val="22"/>
        </w:rPr>
        <w:t>,</w:t>
      </w:r>
      <w:r>
        <w:rPr>
          <w:rFonts w:cs="Arial"/>
          <w:szCs w:val="22"/>
        </w:rPr>
        <w:t>255</w:t>
      </w:r>
    </w:p>
    <w:p w14:paraId="4E1AF0AB" w14:textId="7A8F9E45" w:rsidR="00255C92" w:rsidRPr="00E4630C" w:rsidRDefault="00255C92" w:rsidP="003B6133">
      <w:pPr>
        <w:rPr>
          <w:rFonts w:cs="Arial"/>
          <w:szCs w:val="22"/>
        </w:rPr>
      </w:pPr>
      <w:r w:rsidRPr="00E4630C">
        <w:rPr>
          <w:rFonts w:cs="Arial"/>
          <w:szCs w:val="22"/>
        </w:rPr>
        <w:t>=</w:t>
      </w:r>
    </w:p>
    <w:p w14:paraId="0ABD163B" w14:textId="40AEFED8" w:rsidR="00255C92" w:rsidRPr="00E4630C" w:rsidRDefault="00443402" w:rsidP="003B6133">
      <w:pPr>
        <w:rPr>
          <w:rFonts w:cs="Arial"/>
          <w:szCs w:val="22"/>
        </w:rPr>
      </w:pPr>
      <w:r w:rsidRPr="00E4630C">
        <w:rPr>
          <w:rFonts w:cs="Arial"/>
          <w:szCs w:val="22"/>
        </w:rPr>
        <w:t>0</w:t>
      </w:r>
      <w:r w:rsidR="0039072A">
        <w:rPr>
          <w:rFonts w:cs="Arial"/>
          <w:szCs w:val="22"/>
        </w:rPr>
        <w:t>.</w:t>
      </w:r>
      <w:r w:rsidRPr="00E4630C">
        <w:rPr>
          <w:rFonts w:cs="Arial"/>
          <w:szCs w:val="22"/>
        </w:rPr>
        <w:t>11</w:t>
      </w:r>
    </w:p>
    <w:p w14:paraId="6F23113C" w14:textId="631316E2" w:rsidR="00E17DDB" w:rsidRPr="00E4630C" w:rsidRDefault="00E17DDB" w:rsidP="003B6133">
      <w:pPr>
        <w:rPr>
          <w:rFonts w:cs="Arial"/>
          <w:szCs w:val="22"/>
        </w:rPr>
      </w:pPr>
      <w:r w:rsidRPr="00E4630C">
        <w:rPr>
          <w:rFonts w:cs="Arial"/>
          <w:szCs w:val="22"/>
        </w:rPr>
        <w:t>X</w:t>
      </w:r>
    </w:p>
    <w:p w14:paraId="5F0AB915" w14:textId="76220BF0" w:rsidR="00E17DDB" w:rsidRPr="00E4630C" w:rsidRDefault="00E17DDB" w:rsidP="003B6133">
      <w:pPr>
        <w:rPr>
          <w:rFonts w:cs="Arial"/>
          <w:szCs w:val="22"/>
        </w:rPr>
      </w:pPr>
      <w:r w:rsidRPr="00E4630C">
        <w:rPr>
          <w:rFonts w:cs="Arial"/>
          <w:szCs w:val="22"/>
        </w:rPr>
        <w:t>100</w:t>
      </w:r>
    </w:p>
    <w:p w14:paraId="4B85C4A9" w14:textId="1650E32C" w:rsidR="00E17DDB" w:rsidRPr="00B910DB" w:rsidRDefault="00E17DDB" w:rsidP="003B6133">
      <w:pPr>
        <w:rPr>
          <w:rFonts w:cs="Arial"/>
          <w:szCs w:val="22"/>
        </w:rPr>
      </w:pPr>
      <w:r w:rsidRPr="00E4630C">
        <w:rPr>
          <w:rFonts w:cs="Arial"/>
          <w:szCs w:val="22"/>
        </w:rPr>
        <w:t>=</w:t>
      </w:r>
      <w:r w:rsidR="00B910DB">
        <w:rPr>
          <w:rFonts w:cs="Arial"/>
          <w:szCs w:val="22"/>
        </w:rPr>
        <w:t xml:space="preserve"> </w:t>
      </w:r>
      <w:r w:rsidR="00053DB1">
        <w:rPr>
          <w:szCs w:val="22"/>
        </w:rPr>
        <w:t xml:space="preserve">ROCE </w:t>
      </w:r>
      <w:r w:rsidRPr="00E4630C">
        <w:rPr>
          <w:szCs w:val="22"/>
        </w:rPr>
        <w:t>11</w:t>
      </w:r>
      <w:r w:rsidR="0039072A">
        <w:rPr>
          <w:szCs w:val="22"/>
        </w:rPr>
        <w:t>.</w:t>
      </w:r>
      <w:r w:rsidRPr="00E4630C">
        <w:rPr>
          <w:szCs w:val="22"/>
        </w:rPr>
        <w:t>1%</w:t>
      </w:r>
    </w:p>
    <w:p w14:paraId="2CE5486A" w14:textId="77777777" w:rsidR="00632AD2" w:rsidRDefault="00632AD2" w:rsidP="00AA6F96">
      <w:pPr>
        <w:shd w:val="clear" w:color="auto" w:fill="FFFFFF"/>
        <w:spacing w:before="100" w:beforeAutospacing="1" w:after="100" w:afterAutospacing="1"/>
        <w:rPr>
          <w:lang w:eastAsia="en-GB"/>
        </w:rPr>
      </w:pPr>
    </w:p>
    <w:p w14:paraId="02056606" w14:textId="7C037D27" w:rsidR="002505E1" w:rsidRPr="00D616F0" w:rsidRDefault="002505E1" w:rsidP="00AA6F96">
      <w:pPr>
        <w:shd w:val="clear" w:color="auto" w:fill="FFFFFF"/>
        <w:spacing w:before="100" w:beforeAutospacing="1" w:after="100" w:afterAutospacing="1"/>
        <w:rPr>
          <w:u w:val="single"/>
          <w:lang w:eastAsia="en-GB"/>
        </w:rPr>
      </w:pPr>
      <w:r w:rsidRPr="00D616F0">
        <w:rPr>
          <w:u w:val="single"/>
          <w:lang w:eastAsia="en-GB"/>
        </w:rPr>
        <w:t>2020</w:t>
      </w:r>
    </w:p>
    <w:p w14:paraId="4ED8B72F" w14:textId="77777777" w:rsidR="00C340A2" w:rsidRDefault="00286761" w:rsidP="00C340A2">
      <w:r w:rsidRPr="00286761">
        <w:t>Operating profit</w:t>
      </w:r>
      <w:r w:rsidR="00405E03" w:rsidRPr="00FE0681">
        <w:t xml:space="preserve"> </w:t>
      </w:r>
      <w:r w:rsidR="00937C3A" w:rsidRPr="00FE0681">
        <w:t>=</w:t>
      </w:r>
      <w:r w:rsidR="00405E03" w:rsidRPr="00FE0681">
        <w:t xml:space="preserve"> </w:t>
      </w:r>
      <w:r w:rsidR="00405E03" w:rsidRPr="00FE0681">
        <w:t xml:space="preserve">699 </w:t>
      </w:r>
    </w:p>
    <w:p w14:paraId="3D57341C" w14:textId="7DD42692" w:rsidR="00937C3A" w:rsidRPr="00C340A2" w:rsidRDefault="00DB2DDE" w:rsidP="00C340A2">
      <w:r w:rsidRPr="00FE0681">
        <w:rPr>
          <w:rFonts w:ascii="ArialMT" w:eastAsia="Times New Roman" w:hAnsi="ArialMT" w:cs="Times New Roman"/>
          <w:kern w:val="0"/>
          <w:szCs w:val="22"/>
          <w:lang w:eastAsia="en-GB"/>
          <w14:ligatures w14:val="none"/>
        </w:rPr>
        <w:t>Capital Employed</w:t>
      </w:r>
      <w:r w:rsidRPr="00FE0681">
        <w:rPr>
          <w:rFonts w:ascii="ArialMT" w:eastAsia="Times New Roman" w:hAnsi="ArialMT" w:cs="Times New Roman"/>
          <w:kern w:val="0"/>
          <w:szCs w:val="22"/>
          <w:lang w:eastAsia="en-GB"/>
          <w14:ligatures w14:val="none"/>
        </w:rPr>
        <w:t xml:space="preserve"> </w:t>
      </w:r>
      <w:r w:rsidR="00CE015B" w:rsidRPr="00FE0681">
        <w:rPr>
          <w:rFonts w:ascii="ArialMT" w:eastAsia="Times New Roman" w:hAnsi="ArialMT" w:cs="Times New Roman"/>
          <w:kern w:val="0"/>
          <w:szCs w:val="22"/>
          <w:lang w:eastAsia="en-GB"/>
          <w14:ligatures w14:val="none"/>
        </w:rPr>
        <w:t xml:space="preserve">= </w:t>
      </w:r>
      <w:r w:rsidR="00CE015B" w:rsidRPr="00FE0681">
        <w:rPr>
          <w:rFonts w:ascii="ArialMT" w:hAnsi="ArialMT"/>
          <w:szCs w:val="22"/>
        </w:rPr>
        <w:t>10</w:t>
      </w:r>
      <w:r w:rsidR="00EB5AEE">
        <w:rPr>
          <w:rFonts w:ascii="ArialMT" w:hAnsi="ArialMT"/>
        </w:rPr>
        <w:t>,</w:t>
      </w:r>
      <w:r w:rsidR="00CE015B" w:rsidRPr="00FE0681">
        <w:rPr>
          <w:rFonts w:ascii="ArialMT" w:hAnsi="ArialMT"/>
          <w:szCs w:val="22"/>
        </w:rPr>
        <w:t xml:space="preserve">087 </w:t>
      </w:r>
      <w:r w:rsidR="00EB5AEE">
        <w:rPr>
          <w:rFonts w:ascii="ArialMT" w:hAnsi="ArialMT"/>
        </w:rPr>
        <w:t>–</w:t>
      </w:r>
      <w:r w:rsidR="00937C3A" w:rsidRPr="00FE0681">
        <w:rPr>
          <w:rFonts w:ascii="ArialMT" w:hAnsi="ArialMT"/>
          <w:szCs w:val="22"/>
        </w:rPr>
        <w:t xml:space="preserve"> </w:t>
      </w:r>
      <w:r w:rsidR="00937C3A" w:rsidRPr="00FE0681">
        <w:rPr>
          <w:rFonts w:ascii="ArialMT" w:hAnsi="ArialMT"/>
          <w:szCs w:val="22"/>
        </w:rPr>
        <w:t>3</w:t>
      </w:r>
      <w:r w:rsidR="00EB5AEE">
        <w:rPr>
          <w:rFonts w:ascii="ArialMT" w:hAnsi="ArialMT"/>
        </w:rPr>
        <w:t>,</w:t>
      </w:r>
      <w:r w:rsidR="00937C3A" w:rsidRPr="00FE0681">
        <w:rPr>
          <w:rFonts w:ascii="ArialMT" w:hAnsi="ArialMT"/>
          <w:szCs w:val="22"/>
        </w:rPr>
        <w:t xml:space="preserve">046 </w:t>
      </w:r>
      <w:r w:rsidR="00701D57">
        <w:rPr>
          <w:rFonts w:ascii="ArialMT" w:hAnsi="ArialMT"/>
        </w:rPr>
        <w:t xml:space="preserve">= </w:t>
      </w:r>
      <w:r w:rsidR="00EB5AEE">
        <w:rPr>
          <w:rFonts w:ascii="ArialMT" w:hAnsi="ArialMT"/>
        </w:rPr>
        <w:t>7,041</w:t>
      </w:r>
    </w:p>
    <w:p w14:paraId="55C3A2D5" w14:textId="77777777" w:rsidR="00C340A2" w:rsidRDefault="00C340A2" w:rsidP="00A43516"/>
    <w:p w14:paraId="51D86B30" w14:textId="6AF8618F" w:rsidR="00CE015B" w:rsidRDefault="00441F6F" w:rsidP="00A43516">
      <w:r>
        <w:t>699</w:t>
      </w:r>
    </w:p>
    <w:p w14:paraId="635CD0C4" w14:textId="7AC1E0DE" w:rsidR="00A43516" w:rsidRDefault="00A43516" w:rsidP="00A43516">
      <w:r>
        <w:t>/</w:t>
      </w:r>
    </w:p>
    <w:p w14:paraId="7B150EBD" w14:textId="370C6F51" w:rsidR="00A43516" w:rsidRDefault="00A43516" w:rsidP="00A43516">
      <w:r>
        <w:t>7,041</w:t>
      </w:r>
    </w:p>
    <w:p w14:paraId="61F8E0A8" w14:textId="23CF715D" w:rsidR="00A43516" w:rsidRDefault="00A43516" w:rsidP="00A43516">
      <w:r>
        <w:t>=</w:t>
      </w:r>
    </w:p>
    <w:p w14:paraId="05DEE7E8" w14:textId="343E031B" w:rsidR="003340BD" w:rsidRDefault="003340BD" w:rsidP="00A43516">
      <w:r>
        <w:t>0.10</w:t>
      </w:r>
    </w:p>
    <w:p w14:paraId="792EC081" w14:textId="3645CB9F" w:rsidR="003340BD" w:rsidRDefault="003340BD" w:rsidP="00A43516">
      <w:r>
        <w:t>X</w:t>
      </w:r>
    </w:p>
    <w:p w14:paraId="25277C71" w14:textId="208E7F1B" w:rsidR="003340BD" w:rsidRDefault="003340BD" w:rsidP="00A43516">
      <w:r>
        <w:t>100</w:t>
      </w:r>
    </w:p>
    <w:p w14:paraId="6F3662C3" w14:textId="7069191A" w:rsidR="00047721" w:rsidRDefault="003340BD" w:rsidP="00CE072C">
      <w:r>
        <w:t>=</w:t>
      </w:r>
      <w:r w:rsidR="00B910DB">
        <w:t xml:space="preserve"> </w:t>
      </w:r>
      <w:r w:rsidR="00053DB1">
        <w:t>ROCE 9.93%</w:t>
      </w:r>
    </w:p>
    <w:p w14:paraId="352F2093" w14:textId="77777777" w:rsidR="00CE072C" w:rsidRDefault="00CE072C" w:rsidP="00CE072C"/>
    <w:p w14:paraId="2F78EEE5" w14:textId="77777777" w:rsidR="00F1201F" w:rsidRDefault="00F1201F" w:rsidP="00CE072C"/>
    <w:p w14:paraId="16B52CB4" w14:textId="77777777" w:rsidR="00F1201F" w:rsidRDefault="00F1201F" w:rsidP="00CE072C"/>
    <w:p w14:paraId="32DA6C95" w14:textId="0EFC2640" w:rsidR="00DA40B4" w:rsidRPr="00DA40B4" w:rsidRDefault="00C14D5E" w:rsidP="00C14D5E">
      <w:pPr>
        <w:tabs>
          <w:tab w:val="left" w:pos="3208"/>
        </w:tabs>
        <w:rPr>
          <w:sz w:val="16"/>
          <w:szCs w:val="16"/>
          <w:lang w:eastAsia="en-GB"/>
        </w:rPr>
      </w:pPr>
      <w:r>
        <w:rPr>
          <w:sz w:val="16"/>
          <w:szCs w:val="16"/>
          <w:lang w:eastAsia="en-GB"/>
        </w:rPr>
        <w:tab/>
        <w:t xml:space="preserve">       Earnings</w:t>
      </w:r>
    </w:p>
    <w:p w14:paraId="02150068" w14:textId="2079B0E3" w:rsidR="00501EE1" w:rsidRDefault="00C14D5E" w:rsidP="00C14D5E">
      <w:pPr>
        <w:rPr>
          <w:lang w:eastAsia="en-GB"/>
        </w:rPr>
      </w:pPr>
      <w:r>
        <w:rPr>
          <w:lang w:eastAsia="en-GB"/>
        </w:rPr>
        <w:tab/>
      </w:r>
    </w:p>
    <w:tbl>
      <w:tblPr>
        <w:tblpPr w:leftFromText="180" w:rightFromText="180" w:vertAnchor="text" w:horzAnchor="page" w:tblpX="4108" w:tblpY="23"/>
        <w:tblW w:w="0" w:type="auto"/>
        <w:tblBorders>
          <w:top w:val="single" w:sz="4" w:space="0" w:color="auto"/>
        </w:tblBorders>
        <w:tblLook w:val="0000" w:firstRow="0" w:lastRow="0" w:firstColumn="0" w:lastColumn="0" w:noHBand="0" w:noVBand="0"/>
      </w:tblPr>
      <w:tblGrid>
        <w:gridCol w:w="2636"/>
      </w:tblGrid>
      <w:tr w:rsidR="007841C0" w14:paraId="7DAB2056" w14:textId="77777777" w:rsidTr="007841C0">
        <w:tblPrEx>
          <w:tblCellMar>
            <w:top w:w="0" w:type="dxa"/>
            <w:bottom w:w="0" w:type="dxa"/>
          </w:tblCellMar>
        </w:tblPrEx>
        <w:trPr>
          <w:trHeight w:val="100"/>
        </w:trPr>
        <w:tc>
          <w:tcPr>
            <w:tcW w:w="2636" w:type="dxa"/>
          </w:tcPr>
          <w:p w14:paraId="5058E738" w14:textId="39C6CD74" w:rsidR="007841C0" w:rsidRDefault="007841C0" w:rsidP="007841C0">
            <w:pPr>
              <w:spacing w:before="100" w:beforeAutospacing="1" w:after="100" w:afterAutospacing="1"/>
              <w:rPr>
                <w:rFonts w:ascii="ArialMT" w:eastAsia="Times New Roman" w:hAnsi="ArialMT" w:cs="Times New Roman"/>
                <w:kern w:val="0"/>
                <w:sz w:val="14"/>
                <w:szCs w:val="14"/>
                <w:lang w:eastAsia="en-GB"/>
                <w14:ligatures w14:val="none"/>
              </w:rPr>
            </w:pPr>
            <w:r>
              <w:rPr>
                <w:rFonts w:ascii="ArialMT" w:eastAsia="Times New Roman" w:hAnsi="ArialMT" w:cs="Times New Roman"/>
                <w:kern w:val="0"/>
                <w:sz w:val="14"/>
                <w:szCs w:val="14"/>
                <w:lang w:eastAsia="en-GB"/>
                <w14:ligatures w14:val="none"/>
              </w:rPr>
              <w:t xml:space="preserve">            </w:t>
            </w:r>
            <w:r w:rsidR="00C14D5E">
              <w:rPr>
                <w:rFonts w:ascii="ArialMT" w:eastAsia="Times New Roman" w:hAnsi="ArialMT" w:cs="Times New Roman"/>
                <w:kern w:val="0"/>
                <w:sz w:val="14"/>
                <w:szCs w:val="14"/>
                <w:lang w:eastAsia="en-GB"/>
                <w14:ligatures w14:val="none"/>
              </w:rPr>
              <w:t xml:space="preserve">          Equity</w:t>
            </w:r>
          </w:p>
        </w:tc>
      </w:tr>
    </w:tbl>
    <w:p w14:paraId="2393AAFB" w14:textId="791ECB6C" w:rsidR="007841C0" w:rsidRPr="00AA6F96" w:rsidRDefault="00AA6F96" w:rsidP="007841C0">
      <w:pPr>
        <w:shd w:val="clear" w:color="auto" w:fill="FFFFFF"/>
        <w:tabs>
          <w:tab w:val="left" w:pos="2410"/>
          <w:tab w:val="left" w:pos="2694"/>
        </w:tabs>
        <w:spacing w:before="100" w:beforeAutospacing="1" w:after="100" w:afterAutospacing="1"/>
        <w:rPr>
          <w:rFonts w:ascii="Times New Roman" w:eastAsia="Times New Roman" w:hAnsi="Times New Roman" w:cs="Times New Roman"/>
          <w:kern w:val="0"/>
          <w:lang w:eastAsia="en-GB"/>
          <w14:ligatures w14:val="none"/>
        </w:rPr>
      </w:pPr>
      <w:r w:rsidRPr="00AA6F96">
        <w:rPr>
          <w:rFonts w:ascii="ArialMT" w:eastAsia="Times New Roman" w:hAnsi="ArialMT" w:cs="Times New Roman"/>
          <w:kern w:val="0"/>
          <w:sz w:val="14"/>
          <w:szCs w:val="14"/>
          <w:lang w:eastAsia="en-GB"/>
          <w14:ligatures w14:val="none"/>
        </w:rPr>
        <w:t xml:space="preserve">ROE (Return on </w:t>
      </w:r>
      <w:proofErr w:type="gramStart"/>
      <w:r w:rsidRPr="00AA6F96">
        <w:rPr>
          <w:rFonts w:ascii="ArialMT" w:eastAsia="Times New Roman" w:hAnsi="ArialMT" w:cs="Times New Roman"/>
          <w:kern w:val="0"/>
          <w:sz w:val="14"/>
          <w:szCs w:val="14"/>
          <w:lang w:eastAsia="en-GB"/>
          <w14:ligatures w14:val="none"/>
        </w:rPr>
        <w:t>Equity</w:t>
      </w:r>
      <w:r w:rsidR="00047721">
        <w:rPr>
          <w:rFonts w:ascii="ArialMT" w:eastAsia="Times New Roman" w:hAnsi="ArialMT" w:cs="Times New Roman"/>
          <w:kern w:val="0"/>
          <w:sz w:val="14"/>
          <w:szCs w:val="14"/>
          <w:lang w:eastAsia="en-GB"/>
          <w14:ligatures w14:val="none"/>
        </w:rPr>
        <w:t>)</w:t>
      </w:r>
      <w:r w:rsidRPr="00AA6F96">
        <w:rPr>
          <w:rFonts w:ascii="ArialMT" w:eastAsia="Times New Roman" w:hAnsi="ArialMT" w:cs="Times New Roman"/>
          <w:kern w:val="0"/>
          <w:sz w:val="14"/>
          <w:szCs w:val="14"/>
          <w:lang w:eastAsia="en-GB"/>
          <w14:ligatures w14:val="none"/>
        </w:rPr>
        <w:t xml:space="preserve"> </w:t>
      </w:r>
      <w:r w:rsidR="00255206">
        <w:rPr>
          <w:rFonts w:ascii="ArialMT" w:eastAsia="Times New Roman" w:hAnsi="ArialMT" w:cs="Times New Roman"/>
          <w:kern w:val="0"/>
          <w:sz w:val="14"/>
          <w:szCs w:val="14"/>
          <w:lang w:eastAsia="en-GB"/>
          <w14:ligatures w14:val="none"/>
        </w:rPr>
        <w:t xml:space="preserve">  </w:t>
      </w:r>
      <w:proofErr w:type="gramEnd"/>
      <w:r w:rsidR="00255206">
        <w:rPr>
          <w:rFonts w:ascii="ArialMT" w:eastAsia="Times New Roman" w:hAnsi="ArialMT" w:cs="Times New Roman"/>
          <w:kern w:val="0"/>
          <w:sz w:val="14"/>
          <w:szCs w:val="14"/>
          <w:lang w:eastAsia="en-GB"/>
          <w14:ligatures w14:val="none"/>
        </w:rPr>
        <w:t xml:space="preserve">                    =   </w:t>
      </w:r>
      <w:r w:rsidR="00C14D5E">
        <w:rPr>
          <w:rFonts w:ascii="ArialMT" w:eastAsia="Times New Roman" w:hAnsi="ArialMT" w:cs="Times New Roman"/>
          <w:kern w:val="0"/>
          <w:sz w:val="14"/>
          <w:szCs w:val="14"/>
          <w:lang w:eastAsia="en-GB"/>
          <w14:ligatures w14:val="none"/>
        </w:rPr>
        <w:t xml:space="preserve">     x</w:t>
      </w:r>
      <w:r w:rsidR="009F6296">
        <w:rPr>
          <w:rFonts w:ascii="ArialMT" w:eastAsia="Times New Roman" w:hAnsi="ArialMT" w:cs="Times New Roman"/>
          <w:kern w:val="0"/>
          <w:sz w:val="14"/>
          <w:szCs w:val="14"/>
          <w:lang w:eastAsia="en-GB"/>
          <w14:ligatures w14:val="none"/>
        </w:rPr>
        <w:t>100%</w:t>
      </w:r>
      <w:r w:rsidR="00255206">
        <w:rPr>
          <w:rFonts w:ascii="ArialMT" w:eastAsia="Times New Roman" w:hAnsi="ArialMT" w:cs="Times New Roman"/>
          <w:kern w:val="0"/>
          <w:sz w:val="14"/>
          <w:szCs w:val="14"/>
          <w:lang w:eastAsia="en-GB"/>
          <w14:ligatures w14:val="none"/>
        </w:rPr>
        <w:t xml:space="preserve"> </w:t>
      </w:r>
    </w:p>
    <w:p w14:paraId="1BAB2CEA" w14:textId="7FCE2CA5" w:rsidR="00AA6F96" w:rsidRPr="00AA6F96" w:rsidRDefault="00AA6F96" w:rsidP="007841C0">
      <w:pPr>
        <w:shd w:val="clear" w:color="auto" w:fill="FFFFFF"/>
        <w:tabs>
          <w:tab w:val="left" w:pos="2410"/>
          <w:tab w:val="left" w:pos="2694"/>
        </w:tabs>
        <w:spacing w:before="100" w:beforeAutospacing="1" w:after="100" w:afterAutospacing="1"/>
        <w:rPr>
          <w:rFonts w:ascii="Times New Roman" w:eastAsia="Times New Roman" w:hAnsi="Times New Roman" w:cs="Times New Roman"/>
          <w:kern w:val="0"/>
          <w:lang w:eastAsia="en-GB"/>
          <w14:ligatures w14:val="none"/>
        </w:rPr>
      </w:pPr>
    </w:p>
    <w:p w14:paraId="0B7BDD94" w14:textId="77777777" w:rsidR="002505E1" w:rsidRPr="00701795" w:rsidRDefault="002505E1" w:rsidP="002505E1">
      <w:pPr>
        <w:shd w:val="clear" w:color="auto" w:fill="FFFFFF"/>
        <w:spacing w:before="100" w:beforeAutospacing="1" w:after="100" w:afterAutospacing="1"/>
        <w:rPr>
          <w:rFonts w:cs="Arial"/>
          <w:szCs w:val="22"/>
          <w:u w:val="single"/>
          <w:lang w:eastAsia="en-GB"/>
        </w:rPr>
      </w:pPr>
      <w:r w:rsidRPr="00701795">
        <w:rPr>
          <w:rFonts w:cs="Arial"/>
          <w:szCs w:val="22"/>
          <w:u w:val="single"/>
          <w:lang w:eastAsia="en-GB"/>
        </w:rPr>
        <w:t>2021</w:t>
      </w:r>
    </w:p>
    <w:p w14:paraId="3176FEFE" w14:textId="77777777" w:rsidR="00C340A2" w:rsidRDefault="00A2034B" w:rsidP="00C340A2">
      <w:pPr>
        <w:rPr>
          <w:lang w:eastAsia="en-GB"/>
        </w:rPr>
      </w:pPr>
      <w:r w:rsidRPr="00701795">
        <w:rPr>
          <w:lang w:eastAsia="en-GB"/>
        </w:rPr>
        <w:t>Earnings</w:t>
      </w:r>
      <w:r w:rsidR="0060194D" w:rsidRPr="00701795">
        <w:rPr>
          <w:lang w:eastAsia="en-GB"/>
        </w:rPr>
        <w:t xml:space="preserve"> = 431</w:t>
      </w:r>
    </w:p>
    <w:p w14:paraId="02450215" w14:textId="120F7482" w:rsidR="00C208E1" w:rsidRDefault="00A36CCC" w:rsidP="00C340A2">
      <w:pPr>
        <w:rPr>
          <w:rFonts w:cs="Arial"/>
          <w:szCs w:val="22"/>
        </w:rPr>
      </w:pPr>
      <w:r w:rsidRPr="00701795">
        <w:rPr>
          <w:rFonts w:cs="Arial"/>
          <w:szCs w:val="22"/>
          <w:lang w:eastAsia="en-GB"/>
        </w:rPr>
        <w:t>Equity</w:t>
      </w:r>
      <w:r w:rsidR="007C54FD" w:rsidRPr="00701795">
        <w:rPr>
          <w:rFonts w:cs="Arial"/>
          <w:szCs w:val="22"/>
          <w:lang w:eastAsia="en-GB"/>
        </w:rPr>
        <w:t xml:space="preserve"> = </w:t>
      </w:r>
      <w:r w:rsidR="00C208E1" w:rsidRPr="00701795">
        <w:rPr>
          <w:rFonts w:cs="Arial"/>
          <w:szCs w:val="22"/>
        </w:rPr>
        <w:t xml:space="preserve">3,088 </w:t>
      </w:r>
    </w:p>
    <w:p w14:paraId="3D98B633" w14:textId="77777777" w:rsidR="00C340A2" w:rsidRPr="00C340A2" w:rsidRDefault="00C340A2" w:rsidP="00C340A2">
      <w:pPr>
        <w:rPr>
          <w:lang w:eastAsia="en-GB"/>
        </w:rPr>
      </w:pPr>
    </w:p>
    <w:p w14:paraId="794F7C1C" w14:textId="73D7F9E8" w:rsidR="00CE7ED9" w:rsidRDefault="00CE7ED9" w:rsidP="00CE7ED9">
      <w:pPr>
        <w:rPr>
          <w:lang w:eastAsia="en-GB"/>
        </w:rPr>
      </w:pPr>
      <w:r>
        <w:rPr>
          <w:lang w:eastAsia="en-GB"/>
        </w:rPr>
        <w:t>431</w:t>
      </w:r>
    </w:p>
    <w:p w14:paraId="18B13890" w14:textId="61D3A33C" w:rsidR="00CE7ED9" w:rsidRDefault="00CE7ED9" w:rsidP="00CE7ED9">
      <w:pPr>
        <w:rPr>
          <w:lang w:eastAsia="en-GB"/>
        </w:rPr>
      </w:pPr>
      <w:r>
        <w:rPr>
          <w:lang w:eastAsia="en-GB"/>
        </w:rPr>
        <w:t>/</w:t>
      </w:r>
    </w:p>
    <w:p w14:paraId="301442B8" w14:textId="697D5A1C" w:rsidR="00606F13" w:rsidRDefault="00606F13" w:rsidP="00CE7ED9">
      <w:pPr>
        <w:rPr>
          <w:lang w:eastAsia="en-GB"/>
        </w:rPr>
      </w:pPr>
      <w:r>
        <w:rPr>
          <w:lang w:eastAsia="en-GB"/>
        </w:rPr>
        <w:t>3,088</w:t>
      </w:r>
    </w:p>
    <w:p w14:paraId="7FA1AB34" w14:textId="7831E18C" w:rsidR="00606F13" w:rsidRDefault="00606F13" w:rsidP="00CE7ED9">
      <w:pPr>
        <w:rPr>
          <w:lang w:eastAsia="en-GB"/>
        </w:rPr>
      </w:pPr>
      <w:r>
        <w:rPr>
          <w:lang w:eastAsia="en-GB"/>
        </w:rPr>
        <w:t>=</w:t>
      </w:r>
    </w:p>
    <w:p w14:paraId="1368CA21" w14:textId="13D61C3C" w:rsidR="00606F13" w:rsidRDefault="00C36987" w:rsidP="00CE7ED9">
      <w:pPr>
        <w:rPr>
          <w:lang w:eastAsia="en-GB"/>
        </w:rPr>
      </w:pPr>
      <w:r>
        <w:rPr>
          <w:lang w:eastAsia="en-GB"/>
        </w:rPr>
        <w:t>0.14</w:t>
      </w:r>
    </w:p>
    <w:p w14:paraId="35260B2C" w14:textId="19A79388" w:rsidR="00C36987" w:rsidRDefault="00C36987" w:rsidP="00CE7ED9">
      <w:pPr>
        <w:rPr>
          <w:lang w:eastAsia="en-GB"/>
        </w:rPr>
      </w:pPr>
      <w:r>
        <w:rPr>
          <w:lang w:eastAsia="en-GB"/>
        </w:rPr>
        <w:t>X</w:t>
      </w:r>
    </w:p>
    <w:p w14:paraId="0BB93FC0" w14:textId="72BACF65" w:rsidR="00C36987" w:rsidRDefault="00C36987" w:rsidP="00CE7ED9">
      <w:pPr>
        <w:rPr>
          <w:lang w:eastAsia="en-GB"/>
        </w:rPr>
      </w:pPr>
      <w:r>
        <w:rPr>
          <w:lang w:eastAsia="en-GB"/>
        </w:rPr>
        <w:t>100</w:t>
      </w:r>
    </w:p>
    <w:p w14:paraId="7EA68F9C" w14:textId="2FBF4E81" w:rsidR="00C36987" w:rsidRDefault="00C36987" w:rsidP="00CE7ED9">
      <w:pPr>
        <w:rPr>
          <w:lang w:eastAsia="en-GB"/>
        </w:rPr>
      </w:pPr>
      <w:r>
        <w:rPr>
          <w:lang w:eastAsia="en-GB"/>
        </w:rPr>
        <w:t>=</w:t>
      </w:r>
      <w:r w:rsidR="00B910DB">
        <w:rPr>
          <w:lang w:eastAsia="en-GB"/>
        </w:rPr>
        <w:t xml:space="preserve"> </w:t>
      </w:r>
      <w:r>
        <w:rPr>
          <w:lang w:eastAsia="en-GB"/>
        </w:rPr>
        <w:t>ROE 13.96%</w:t>
      </w:r>
    </w:p>
    <w:p w14:paraId="7B91B536" w14:textId="77777777" w:rsidR="002505E1" w:rsidRPr="00701795" w:rsidRDefault="002505E1" w:rsidP="002505E1">
      <w:pPr>
        <w:shd w:val="clear" w:color="auto" w:fill="FFFFFF"/>
        <w:spacing w:before="100" w:beforeAutospacing="1" w:after="100" w:afterAutospacing="1"/>
        <w:rPr>
          <w:rFonts w:cs="Arial"/>
          <w:szCs w:val="22"/>
          <w:lang w:eastAsia="en-GB"/>
        </w:rPr>
      </w:pPr>
    </w:p>
    <w:p w14:paraId="6A3CC815" w14:textId="4E26ABCF" w:rsidR="0060194D" w:rsidRPr="00701795" w:rsidRDefault="002505E1" w:rsidP="002505E1">
      <w:pPr>
        <w:shd w:val="clear" w:color="auto" w:fill="FFFFFF"/>
        <w:spacing w:before="100" w:beforeAutospacing="1" w:after="100" w:afterAutospacing="1"/>
        <w:rPr>
          <w:rFonts w:cs="Arial"/>
          <w:szCs w:val="22"/>
          <w:u w:val="single"/>
          <w:lang w:eastAsia="en-GB"/>
        </w:rPr>
      </w:pPr>
      <w:r w:rsidRPr="00701795">
        <w:rPr>
          <w:rFonts w:cs="Arial"/>
          <w:szCs w:val="22"/>
          <w:u w:val="single"/>
          <w:lang w:eastAsia="en-GB"/>
        </w:rPr>
        <w:lastRenderedPageBreak/>
        <w:t>2020</w:t>
      </w:r>
    </w:p>
    <w:p w14:paraId="57CFCDC6" w14:textId="77777777" w:rsidR="00C340A2" w:rsidRDefault="0060194D" w:rsidP="00C340A2">
      <w:pPr>
        <w:rPr>
          <w:lang w:eastAsia="en-GB"/>
        </w:rPr>
      </w:pPr>
      <w:r w:rsidRPr="00701795">
        <w:rPr>
          <w:lang w:eastAsia="en-GB"/>
        </w:rPr>
        <w:t xml:space="preserve">Earnings = </w:t>
      </w:r>
      <w:r w:rsidR="00CF3513" w:rsidRPr="00701795">
        <w:rPr>
          <w:lang w:eastAsia="en-GB"/>
        </w:rPr>
        <w:t>366</w:t>
      </w:r>
    </w:p>
    <w:p w14:paraId="1B37D1E2" w14:textId="76054185" w:rsidR="00701795" w:rsidRPr="00C340A2" w:rsidRDefault="00A36CCC" w:rsidP="00C340A2">
      <w:pPr>
        <w:rPr>
          <w:lang w:eastAsia="en-GB"/>
        </w:rPr>
      </w:pPr>
      <w:r w:rsidRPr="00701795">
        <w:rPr>
          <w:rFonts w:cs="Arial"/>
          <w:szCs w:val="22"/>
          <w:lang w:eastAsia="en-GB"/>
        </w:rPr>
        <w:t>Equity</w:t>
      </w:r>
      <w:r w:rsidR="007C54FD" w:rsidRPr="00701795">
        <w:rPr>
          <w:rFonts w:cs="Arial"/>
          <w:szCs w:val="22"/>
          <w:lang w:eastAsia="en-GB"/>
        </w:rPr>
        <w:t xml:space="preserve"> = </w:t>
      </w:r>
      <w:r w:rsidR="00701795" w:rsidRPr="00701795">
        <w:rPr>
          <w:rFonts w:cs="Arial"/>
          <w:szCs w:val="22"/>
        </w:rPr>
        <w:t xml:space="preserve">2,912 </w:t>
      </w:r>
    </w:p>
    <w:p w14:paraId="707F69D7" w14:textId="77777777" w:rsidR="0044652E" w:rsidRDefault="0044652E" w:rsidP="0044652E">
      <w:pPr>
        <w:rPr>
          <w:lang w:eastAsia="en-GB"/>
        </w:rPr>
      </w:pPr>
    </w:p>
    <w:p w14:paraId="74103B97" w14:textId="48F81661" w:rsidR="0044652E" w:rsidRDefault="0044652E" w:rsidP="0044652E">
      <w:pPr>
        <w:rPr>
          <w:lang w:eastAsia="en-GB"/>
        </w:rPr>
      </w:pPr>
      <w:r>
        <w:rPr>
          <w:lang w:eastAsia="en-GB"/>
        </w:rPr>
        <w:t>366</w:t>
      </w:r>
    </w:p>
    <w:p w14:paraId="6C9DEEDB" w14:textId="01E14897" w:rsidR="0044652E" w:rsidRDefault="0044652E" w:rsidP="0044652E">
      <w:pPr>
        <w:rPr>
          <w:lang w:eastAsia="en-GB"/>
        </w:rPr>
      </w:pPr>
      <w:r>
        <w:rPr>
          <w:lang w:eastAsia="en-GB"/>
        </w:rPr>
        <w:t>/</w:t>
      </w:r>
    </w:p>
    <w:p w14:paraId="383A2885" w14:textId="45C87226" w:rsidR="0044652E" w:rsidRDefault="0044652E" w:rsidP="0044652E">
      <w:pPr>
        <w:rPr>
          <w:lang w:eastAsia="en-GB"/>
        </w:rPr>
      </w:pPr>
      <w:r>
        <w:rPr>
          <w:lang w:eastAsia="en-GB"/>
        </w:rPr>
        <w:t>2,912</w:t>
      </w:r>
    </w:p>
    <w:p w14:paraId="03692B23" w14:textId="74A89E3A" w:rsidR="0044652E" w:rsidRDefault="0044652E" w:rsidP="0044652E">
      <w:pPr>
        <w:rPr>
          <w:lang w:eastAsia="en-GB"/>
        </w:rPr>
      </w:pPr>
      <w:r>
        <w:rPr>
          <w:lang w:eastAsia="en-GB"/>
        </w:rPr>
        <w:t>=</w:t>
      </w:r>
    </w:p>
    <w:p w14:paraId="1DCAB253" w14:textId="5C1D3C0C" w:rsidR="0044652E" w:rsidRDefault="005008D8" w:rsidP="0044652E">
      <w:pPr>
        <w:rPr>
          <w:lang w:eastAsia="en-GB"/>
        </w:rPr>
      </w:pPr>
      <w:r>
        <w:rPr>
          <w:lang w:eastAsia="en-GB"/>
        </w:rPr>
        <w:t>0.13</w:t>
      </w:r>
    </w:p>
    <w:p w14:paraId="0E5FF749" w14:textId="22E68355" w:rsidR="005008D8" w:rsidRDefault="005008D8" w:rsidP="0044652E">
      <w:pPr>
        <w:rPr>
          <w:lang w:eastAsia="en-GB"/>
        </w:rPr>
      </w:pPr>
      <w:r>
        <w:rPr>
          <w:lang w:eastAsia="en-GB"/>
        </w:rPr>
        <w:t>X</w:t>
      </w:r>
    </w:p>
    <w:p w14:paraId="116BE907" w14:textId="54B3F94C" w:rsidR="005008D8" w:rsidRDefault="005008D8" w:rsidP="0044652E">
      <w:pPr>
        <w:rPr>
          <w:lang w:eastAsia="en-GB"/>
        </w:rPr>
      </w:pPr>
      <w:r>
        <w:rPr>
          <w:lang w:eastAsia="en-GB"/>
        </w:rPr>
        <w:t>100</w:t>
      </w:r>
    </w:p>
    <w:p w14:paraId="19EAFF49" w14:textId="5179F9E2" w:rsidR="00414CB7" w:rsidRPr="00031A77" w:rsidRDefault="005008D8" w:rsidP="00031A77">
      <w:pPr>
        <w:rPr>
          <w:lang w:eastAsia="en-GB"/>
        </w:rPr>
      </w:pPr>
      <w:r>
        <w:rPr>
          <w:lang w:eastAsia="en-GB"/>
        </w:rPr>
        <w:t>=</w:t>
      </w:r>
      <w:r w:rsidR="00B910DB">
        <w:rPr>
          <w:lang w:eastAsia="en-GB"/>
        </w:rPr>
        <w:t xml:space="preserve"> </w:t>
      </w:r>
      <w:r w:rsidR="00031A77">
        <w:rPr>
          <w:lang w:eastAsia="en-GB"/>
        </w:rPr>
        <w:t>ROE 12.57%</w:t>
      </w:r>
    </w:p>
    <w:p w14:paraId="2A74EFC5" w14:textId="601D1F43" w:rsidR="007B1DA8" w:rsidRDefault="007B1DA8" w:rsidP="00CD50F6">
      <w:pPr>
        <w:pStyle w:val="NormalWeb"/>
        <w:shd w:val="clear" w:color="auto" w:fill="FFFFFF"/>
        <w:tabs>
          <w:tab w:val="left" w:pos="3482"/>
        </w:tabs>
        <w:rPr>
          <w:sz w:val="24"/>
          <w:szCs w:val="24"/>
        </w:rPr>
      </w:pPr>
      <w:r>
        <w:rPr>
          <w:sz w:val="24"/>
          <w:szCs w:val="24"/>
        </w:rPr>
        <w:t xml:space="preserve">                                                      </w:t>
      </w:r>
    </w:p>
    <w:p w14:paraId="6753389A" w14:textId="6978A722" w:rsidR="00047721" w:rsidRPr="007B1DA8" w:rsidRDefault="007B1DA8" w:rsidP="007B1DA8">
      <w:pPr>
        <w:pStyle w:val="NormalWeb"/>
        <w:shd w:val="clear" w:color="auto" w:fill="FFFFFF"/>
        <w:tabs>
          <w:tab w:val="left" w:pos="3482"/>
        </w:tabs>
        <w:rPr>
          <w:rFonts w:ascii="Arial" w:hAnsi="Arial" w:cs="Arial"/>
          <w:sz w:val="15"/>
          <w:szCs w:val="15"/>
        </w:rPr>
      </w:pPr>
      <w:r>
        <w:rPr>
          <w:sz w:val="24"/>
          <w:szCs w:val="24"/>
        </w:rPr>
        <w:tab/>
      </w:r>
      <w:r w:rsidR="00E53F93">
        <w:rPr>
          <w:sz w:val="24"/>
          <w:szCs w:val="24"/>
        </w:rPr>
        <w:t xml:space="preserve">  </w:t>
      </w:r>
      <w:r w:rsidR="00414CB7">
        <w:rPr>
          <w:rFonts w:ascii="Arial" w:hAnsi="Arial" w:cs="Arial"/>
          <w:sz w:val="15"/>
          <w:szCs w:val="15"/>
        </w:rPr>
        <w:t>Net</w:t>
      </w:r>
      <w:r w:rsidRPr="007B1DA8">
        <w:rPr>
          <w:rFonts w:ascii="Arial" w:hAnsi="Arial" w:cs="Arial"/>
          <w:sz w:val="15"/>
          <w:szCs w:val="15"/>
        </w:rPr>
        <w:t xml:space="preserve"> profit</w:t>
      </w:r>
    </w:p>
    <w:tbl>
      <w:tblPr>
        <w:tblpPr w:leftFromText="180" w:rightFromText="180" w:vertAnchor="text" w:horzAnchor="page" w:tblpX="4154" w:tblpY="50"/>
        <w:tblW w:w="0" w:type="auto"/>
        <w:tblBorders>
          <w:top w:val="single" w:sz="4" w:space="0" w:color="auto"/>
        </w:tblBorders>
        <w:tblLook w:val="0000" w:firstRow="0" w:lastRow="0" w:firstColumn="0" w:lastColumn="0" w:noHBand="0" w:noVBand="0"/>
      </w:tblPr>
      <w:tblGrid>
        <w:gridCol w:w="2636"/>
      </w:tblGrid>
      <w:tr w:rsidR="00CD50F6" w14:paraId="4F2E54F3" w14:textId="77777777" w:rsidTr="00CD50F6">
        <w:tblPrEx>
          <w:tblCellMar>
            <w:top w:w="0" w:type="dxa"/>
            <w:bottom w:w="0" w:type="dxa"/>
          </w:tblCellMar>
        </w:tblPrEx>
        <w:trPr>
          <w:trHeight w:val="100"/>
        </w:trPr>
        <w:tc>
          <w:tcPr>
            <w:tcW w:w="2636" w:type="dxa"/>
          </w:tcPr>
          <w:p w14:paraId="0DA1A8EA" w14:textId="35377424" w:rsidR="00CD50F6" w:rsidRDefault="00CD50F6" w:rsidP="00CD50F6">
            <w:pPr>
              <w:pStyle w:val="NormalWeb"/>
              <w:shd w:val="clear" w:color="auto" w:fill="FFFFFF"/>
              <w:rPr>
                <w:sz w:val="24"/>
              </w:rPr>
            </w:pPr>
            <w:r>
              <w:rPr>
                <w:rFonts w:ascii="ArialMT" w:hAnsi="ArialMT"/>
                <w:sz w:val="14"/>
                <w:szCs w:val="14"/>
              </w:rPr>
              <w:t xml:space="preserve">                      </w:t>
            </w:r>
            <w:r w:rsidR="007B1DA8">
              <w:rPr>
                <w:rFonts w:ascii="ArialMT" w:hAnsi="ArialMT"/>
                <w:sz w:val="14"/>
                <w:szCs w:val="14"/>
              </w:rPr>
              <w:t xml:space="preserve"> </w:t>
            </w:r>
            <w:r>
              <w:rPr>
                <w:rFonts w:ascii="ArialMT" w:hAnsi="ArialMT"/>
                <w:sz w:val="14"/>
                <w:szCs w:val="14"/>
              </w:rPr>
              <w:t xml:space="preserve">Sales </w:t>
            </w:r>
          </w:p>
          <w:p w14:paraId="5BF7DEE1" w14:textId="0DD9D208" w:rsidR="00CD50F6" w:rsidRDefault="00CD50F6" w:rsidP="00CD50F6">
            <w:pPr>
              <w:spacing w:before="100" w:beforeAutospacing="1" w:after="100" w:afterAutospacing="1"/>
              <w:rPr>
                <w:rFonts w:ascii="ArialMT" w:eastAsia="Times New Roman" w:hAnsi="ArialMT" w:cs="Times New Roman"/>
                <w:kern w:val="0"/>
                <w:sz w:val="14"/>
                <w:szCs w:val="14"/>
                <w:lang w:eastAsia="en-GB"/>
                <w14:ligatures w14:val="none"/>
              </w:rPr>
            </w:pPr>
          </w:p>
        </w:tc>
      </w:tr>
    </w:tbl>
    <w:p w14:paraId="694FA75E" w14:textId="65EA1464" w:rsidR="00CD50F6" w:rsidRPr="00F46D76" w:rsidRDefault="00F46D76" w:rsidP="00F46D76">
      <w:pPr>
        <w:tabs>
          <w:tab w:val="left" w:pos="2268"/>
          <w:tab w:val="left" w:pos="2410"/>
        </w:tabs>
        <w:spacing w:before="100" w:beforeAutospacing="1" w:after="100" w:afterAutospacing="1"/>
        <w:rPr>
          <w:rFonts w:ascii="Times New Roman" w:eastAsia="Times New Roman" w:hAnsi="Times New Roman" w:cs="Times New Roman"/>
          <w:kern w:val="0"/>
          <w:sz w:val="15"/>
          <w:szCs w:val="15"/>
          <w:lang w:eastAsia="en-GB"/>
          <w14:ligatures w14:val="none"/>
        </w:rPr>
      </w:pPr>
      <w:r w:rsidRPr="00F46D76">
        <w:rPr>
          <w:rFonts w:ascii="ArialMT" w:eastAsia="Times New Roman" w:hAnsi="ArialMT" w:cs="Times New Roman"/>
          <w:kern w:val="0"/>
          <w:sz w:val="15"/>
          <w:szCs w:val="15"/>
          <w:lang w:eastAsia="en-GB"/>
          <w14:ligatures w14:val="none"/>
        </w:rPr>
        <w:t xml:space="preserve">Net profit margin </w:t>
      </w:r>
      <w:r>
        <w:rPr>
          <w:rFonts w:ascii="ArialMT" w:eastAsia="Times New Roman" w:hAnsi="ArialMT" w:cs="Times New Roman"/>
          <w:kern w:val="0"/>
          <w:sz w:val="15"/>
          <w:szCs w:val="15"/>
          <w:lang w:eastAsia="en-GB"/>
          <w14:ligatures w14:val="none"/>
        </w:rPr>
        <w:t xml:space="preserve">                             =  </w:t>
      </w:r>
      <w:r w:rsidR="003E09D5">
        <w:rPr>
          <w:rFonts w:ascii="ArialMT" w:eastAsia="Times New Roman" w:hAnsi="ArialMT" w:cs="Times New Roman"/>
          <w:kern w:val="0"/>
          <w:sz w:val="15"/>
          <w:szCs w:val="15"/>
          <w:lang w:eastAsia="en-GB"/>
          <w14:ligatures w14:val="none"/>
        </w:rPr>
        <w:t xml:space="preserve">        x100</w:t>
      </w:r>
      <w:r w:rsidR="00D67B06">
        <w:rPr>
          <w:rFonts w:ascii="ArialMT" w:eastAsia="Times New Roman" w:hAnsi="ArialMT" w:cs="Times New Roman"/>
          <w:kern w:val="0"/>
          <w:sz w:val="15"/>
          <w:szCs w:val="15"/>
          <w:lang w:eastAsia="en-GB"/>
          <w14:ligatures w14:val="none"/>
        </w:rPr>
        <w:t>%</w:t>
      </w:r>
    </w:p>
    <w:p w14:paraId="556CF57F" w14:textId="01DF29B5" w:rsidR="00F46D76" w:rsidRPr="00F46D76" w:rsidRDefault="00F46D76" w:rsidP="00F46D76">
      <w:pPr>
        <w:tabs>
          <w:tab w:val="left" w:pos="2268"/>
          <w:tab w:val="left" w:pos="2410"/>
        </w:tabs>
        <w:spacing w:before="100" w:beforeAutospacing="1" w:after="100" w:afterAutospacing="1"/>
        <w:rPr>
          <w:rFonts w:ascii="Times New Roman" w:eastAsia="Times New Roman" w:hAnsi="Times New Roman" w:cs="Times New Roman"/>
          <w:kern w:val="0"/>
          <w:sz w:val="15"/>
          <w:szCs w:val="15"/>
          <w:lang w:eastAsia="en-GB"/>
          <w14:ligatures w14:val="none"/>
        </w:rPr>
      </w:pPr>
    </w:p>
    <w:p w14:paraId="2FAE3D03" w14:textId="77777777" w:rsidR="002505E1" w:rsidRDefault="002505E1" w:rsidP="00E53F93">
      <w:pPr>
        <w:rPr>
          <w:u w:val="single"/>
          <w:lang w:eastAsia="en-GB"/>
        </w:rPr>
      </w:pPr>
      <w:r w:rsidRPr="00E53F93">
        <w:rPr>
          <w:u w:val="single"/>
          <w:lang w:eastAsia="en-GB"/>
        </w:rPr>
        <w:t>2021</w:t>
      </w:r>
    </w:p>
    <w:p w14:paraId="62D197F1" w14:textId="77777777" w:rsidR="00EF27A1" w:rsidRDefault="00EF27A1" w:rsidP="00E53F93">
      <w:pPr>
        <w:rPr>
          <w:u w:val="single"/>
          <w:lang w:eastAsia="en-GB"/>
        </w:rPr>
      </w:pPr>
    </w:p>
    <w:p w14:paraId="3F577872" w14:textId="705C18A4" w:rsidR="00EF27A1" w:rsidRPr="00876D71" w:rsidRDefault="00EF27A1" w:rsidP="00E53F93">
      <w:pPr>
        <w:rPr>
          <w:lang w:eastAsia="en-GB"/>
        </w:rPr>
      </w:pPr>
      <w:r w:rsidRPr="00876D71">
        <w:rPr>
          <w:lang w:eastAsia="en-GB"/>
        </w:rPr>
        <w:t xml:space="preserve">Net </w:t>
      </w:r>
      <w:r w:rsidR="00876D71" w:rsidRPr="00876D71">
        <w:rPr>
          <w:lang w:eastAsia="en-GB"/>
        </w:rPr>
        <w:t xml:space="preserve">profit = </w:t>
      </w:r>
      <w:r w:rsidR="00994266">
        <w:rPr>
          <w:lang w:eastAsia="en-GB"/>
        </w:rPr>
        <w:t>620</w:t>
      </w:r>
    </w:p>
    <w:p w14:paraId="4A67618C" w14:textId="0FA424C3" w:rsidR="002505E1" w:rsidRDefault="0022238B" w:rsidP="00EF27A1">
      <w:pPr>
        <w:rPr>
          <w:rFonts w:ascii="ArialMT" w:hAnsi="ArialMT"/>
          <w:sz w:val="20"/>
          <w:szCs w:val="20"/>
        </w:rPr>
      </w:pPr>
      <w:r>
        <w:t>Sales</w:t>
      </w:r>
      <w:r w:rsidR="00546FAA">
        <w:t xml:space="preserve"> =</w:t>
      </w:r>
      <w:r w:rsidR="00EF27A1">
        <w:t xml:space="preserve"> </w:t>
      </w:r>
      <w:r w:rsidR="00EF27A1" w:rsidRPr="00EF27A1">
        <w:rPr>
          <w:rFonts w:ascii="ArialMT" w:hAnsi="ArialMT"/>
          <w:sz w:val="20"/>
          <w:szCs w:val="20"/>
        </w:rPr>
        <w:t xml:space="preserve">6,738 </w:t>
      </w:r>
    </w:p>
    <w:p w14:paraId="5746DE1B" w14:textId="77777777" w:rsidR="003C159C" w:rsidRPr="00EF27A1" w:rsidRDefault="003C159C" w:rsidP="00EF27A1">
      <w:pPr>
        <w:rPr>
          <w:sz w:val="24"/>
        </w:rPr>
      </w:pPr>
    </w:p>
    <w:p w14:paraId="657BC951" w14:textId="590DF3FA" w:rsidR="003C159C" w:rsidRDefault="003C159C" w:rsidP="003C159C">
      <w:pPr>
        <w:rPr>
          <w:lang w:eastAsia="en-GB"/>
        </w:rPr>
      </w:pPr>
      <w:r>
        <w:rPr>
          <w:lang w:eastAsia="en-GB"/>
        </w:rPr>
        <w:t>620</w:t>
      </w:r>
    </w:p>
    <w:p w14:paraId="702B952D" w14:textId="6B4209D7" w:rsidR="003C159C" w:rsidRDefault="00410396" w:rsidP="003C159C">
      <w:pPr>
        <w:rPr>
          <w:lang w:eastAsia="en-GB"/>
        </w:rPr>
      </w:pPr>
      <w:r>
        <w:rPr>
          <w:lang w:eastAsia="en-GB"/>
        </w:rPr>
        <w:t>/</w:t>
      </w:r>
    </w:p>
    <w:p w14:paraId="5E59FC9F" w14:textId="1F2D2786" w:rsidR="00410396" w:rsidRDefault="00410396" w:rsidP="003C159C">
      <w:pPr>
        <w:rPr>
          <w:lang w:eastAsia="en-GB"/>
        </w:rPr>
      </w:pPr>
      <w:r>
        <w:rPr>
          <w:lang w:eastAsia="en-GB"/>
        </w:rPr>
        <w:t>6,738</w:t>
      </w:r>
    </w:p>
    <w:p w14:paraId="417922B2" w14:textId="5F34EEE3" w:rsidR="00410396" w:rsidRDefault="00410396" w:rsidP="003C159C">
      <w:pPr>
        <w:rPr>
          <w:lang w:eastAsia="en-GB"/>
        </w:rPr>
      </w:pPr>
      <w:r>
        <w:rPr>
          <w:lang w:eastAsia="en-GB"/>
        </w:rPr>
        <w:t>=</w:t>
      </w:r>
    </w:p>
    <w:p w14:paraId="5A267A2A" w14:textId="0E421B7D" w:rsidR="00410396" w:rsidRDefault="00C2246B" w:rsidP="003C159C">
      <w:pPr>
        <w:rPr>
          <w:lang w:eastAsia="en-GB"/>
        </w:rPr>
      </w:pPr>
      <w:r>
        <w:rPr>
          <w:lang w:eastAsia="en-GB"/>
        </w:rPr>
        <w:t>0.09</w:t>
      </w:r>
    </w:p>
    <w:p w14:paraId="44230661" w14:textId="01237AC5" w:rsidR="00C2246B" w:rsidRDefault="00C2246B" w:rsidP="003C159C">
      <w:pPr>
        <w:rPr>
          <w:lang w:eastAsia="en-GB"/>
        </w:rPr>
      </w:pPr>
      <w:r>
        <w:rPr>
          <w:lang w:eastAsia="en-GB"/>
        </w:rPr>
        <w:t>X</w:t>
      </w:r>
    </w:p>
    <w:p w14:paraId="26530D5C" w14:textId="57F8A55B" w:rsidR="00C2246B" w:rsidRDefault="00C2246B" w:rsidP="003C159C">
      <w:pPr>
        <w:rPr>
          <w:lang w:eastAsia="en-GB"/>
        </w:rPr>
      </w:pPr>
      <w:r>
        <w:rPr>
          <w:lang w:eastAsia="en-GB"/>
        </w:rPr>
        <w:t>100</w:t>
      </w:r>
    </w:p>
    <w:p w14:paraId="2309EDAA" w14:textId="781C34BC" w:rsidR="00C2246B" w:rsidRDefault="006F075E" w:rsidP="003C159C">
      <w:pPr>
        <w:rPr>
          <w:lang w:eastAsia="en-GB"/>
        </w:rPr>
      </w:pPr>
      <w:r>
        <w:rPr>
          <w:lang w:eastAsia="en-GB"/>
        </w:rPr>
        <w:t>= Net profit margin 9.20%</w:t>
      </w:r>
    </w:p>
    <w:p w14:paraId="70CAC331" w14:textId="77777777" w:rsidR="003C159C" w:rsidRDefault="003C159C" w:rsidP="003C159C">
      <w:pPr>
        <w:rPr>
          <w:lang w:eastAsia="en-GB"/>
        </w:rPr>
      </w:pPr>
    </w:p>
    <w:p w14:paraId="34718DB3" w14:textId="77777777" w:rsidR="003C159C" w:rsidRDefault="003C159C" w:rsidP="003C159C">
      <w:pPr>
        <w:rPr>
          <w:lang w:eastAsia="en-GB"/>
        </w:rPr>
      </w:pPr>
    </w:p>
    <w:p w14:paraId="0D751475" w14:textId="77777777" w:rsidR="003C159C" w:rsidRDefault="003C159C" w:rsidP="003C159C">
      <w:pPr>
        <w:rPr>
          <w:lang w:eastAsia="en-GB"/>
        </w:rPr>
      </w:pPr>
    </w:p>
    <w:p w14:paraId="6160D22B" w14:textId="77777777" w:rsidR="003C159C" w:rsidRDefault="003C159C" w:rsidP="003C159C">
      <w:pPr>
        <w:rPr>
          <w:lang w:eastAsia="en-GB"/>
        </w:rPr>
      </w:pPr>
    </w:p>
    <w:p w14:paraId="2864FB8B" w14:textId="2A5342E5" w:rsidR="00047721" w:rsidRPr="00E53F93" w:rsidRDefault="002505E1" w:rsidP="00E53F93">
      <w:pPr>
        <w:rPr>
          <w:u w:val="single"/>
          <w:lang w:eastAsia="en-GB"/>
        </w:rPr>
      </w:pPr>
      <w:r w:rsidRPr="00E53F93">
        <w:rPr>
          <w:u w:val="single"/>
          <w:lang w:eastAsia="en-GB"/>
        </w:rPr>
        <w:t>2020</w:t>
      </w:r>
    </w:p>
    <w:p w14:paraId="5EDF25B2" w14:textId="77777777" w:rsidR="00EF50AF" w:rsidRDefault="00EF50AF" w:rsidP="006D2A71">
      <w:pPr>
        <w:pStyle w:val="Heading3"/>
        <w:rPr>
          <w:rFonts w:eastAsia="Times New Roman"/>
          <w:lang w:eastAsia="en-GB"/>
        </w:rPr>
      </w:pPr>
    </w:p>
    <w:p w14:paraId="4D0E0652" w14:textId="3A846473" w:rsidR="00AC28E6" w:rsidRPr="00AC28E6" w:rsidRDefault="00AC28E6" w:rsidP="00AC28E6">
      <w:pPr>
        <w:rPr>
          <w:lang w:eastAsia="en-GB"/>
        </w:rPr>
      </w:pPr>
      <w:r w:rsidRPr="00876D71">
        <w:rPr>
          <w:lang w:eastAsia="en-GB"/>
        </w:rPr>
        <w:t xml:space="preserve">Net profit = </w:t>
      </w:r>
      <w:r w:rsidR="00994266">
        <w:rPr>
          <w:lang w:eastAsia="en-GB"/>
        </w:rPr>
        <w:t>539</w:t>
      </w:r>
    </w:p>
    <w:p w14:paraId="2CA5A462" w14:textId="4592FDEF" w:rsidR="00EF50AF" w:rsidRDefault="00546FAA" w:rsidP="00546FAA">
      <w:pPr>
        <w:rPr>
          <w:lang w:eastAsia="en-GB"/>
        </w:rPr>
      </w:pPr>
      <w:r>
        <w:rPr>
          <w:lang w:eastAsia="en-GB"/>
        </w:rPr>
        <w:t xml:space="preserve">Sales = </w:t>
      </w:r>
      <w:r w:rsidR="003843C4">
        <w:rPr>
          <w:lang w:eastAsia="en-GB"/>
        </w:rPr>
        <w:t>6</w:t>
      </w:r>
      <w:r w:rsidR="00AC28E6">
        <w:rPr>
          <w:lang w:eastAsia="en-GB"/>
        </w:rPr>
        <w:t>,441</w:t>
      </w:r>
    </w:p>
    <w:p w14:paraId="31F68DAE" w14:textId="77777777" w:rsidR="00546FAA" w:rsidRDefault="00546FAA" w:rsidP="00546FAA">
      <w:pPr>
        <w:rPr>
          <w:lang w:eastAsia="en-GB"/>
        </w:rPr>
      </w:pPr>
    </w:p>
    <w:p w14:paraId="2E9965BD" w14:textId="4D65AF32" w:rsidR="00546FAA" w:rsidRDefault="004640BC" w:rsidP="00546FAA">
      <w:pPr>
        <w:rPr>
          <w:lang w:eastAsia="en-GB"/>
        </w:rPr>
      </w:pPr>
      <w:r>
        <w:rPr>
          <w:lang w:eastAsia="en-GB"/>
        </w:rPr>
        <w:t>539</w:t>
      </w:r>
    </w:p>
    <w:p w14:paraId="5D0088C0" w14:textId="4874F1CE" w:rsidR="004640BC" w:rsidRDefault="00BF05DB" w:rsidP="00546FAA">
      <w:pPr>
        <w:rPr>
          <w:lang w:eastAsia="en-GB"/>
        </w:rPr>
      </w:pPr>
      <w:r>
        <w:rPr>
          <w:lang w:eastAsia="en-GB"/>
        </w:rPr>
        <w:t>/</w:t>
      </w:r>
    </w:p>
    <w:p w14:paraId="7F089BAC" w14:textId="00AFE792" w:rsidR="00BF05DB" w:rsidRDefault="00BF05DB" w:rsidP="00546FAA">
      <w:pPr>
        <w:rPr>
          <w:lang w:eastAsia="en-GB"/>
        </w:rPr>
      </w:pPr>
      <w:r>
        <w:rPr>
          <w:lang w:eastAsia="en-GB"/>
        </w:rPr>
        <w:t>6,441</w:t>
      </w:r>
    </w:p>
    <w:p w14:paraId="5795108B" w14:textId="0CA877E5" w:rsidR="00BF05DB" w:rsidRDefault="00BF05DB" w:rsidP="00546FAA">
      <w:pPr>
        <w:rPr>
          <w:lang w:eastAsia="en-GB"/>
        </w:rPr>
      </w:pPr>
      <w:r>
        <w:rPr>
          <w:lang w:eastAsia="en-GB"/>
        </w:rPr>
        <w:t>=</w:t>
      </w:r>
    </w:p>
    <w:p w14:paraId="0FE7A9CE" w14:textId="20A2B15D" w:rsidR="00BF05DB" w:rsidRDefault="00BF05DB" w:rsidP="00546FAA">
      <w:pPr>
        <w:rPr>
          <w:lang w:eastAsia="en-GB"/>
        </w:rPr>
      </w:pPr>
      <w:r>
        <w:rPr>
          <w:lang w:eastAsia="en-GB"/>
        </w:rPr>
        <w:t>0.08</w:t>
      </w:r>
    </w:p>
    <w:p w14:paraId="4CB5ADF6" w14:textId="716DD80C" w:rsidR="00977407" w:rsidRDefault="00977407" w:rsidP="00546FAA">
      <w:pPr>
        <w:rPr>
          <w:lang w:eastAsia="en-GB"/>
        </w:rPr>
      </w:pPr>
      <w:r>
        <w:rPr>
          <w:lang w:eastAsia="en-GB"/>
        </w:rPr>
        <w:t>X</w:t>
      </w:r>
    </w:p>
    <w:p w14:paraId="171BC36F" w14:textId="0D55D007" w:rsidR="00977407" w:rsidRDefault="00977407" w:rsidP="00546FAA">
      <w:pPr>
        <w:rPr>
          <w:lang w:eastAsia="en-GB"/>
        </w:rPr>
      </w:pPr>
      <w:r>
        <w:rPr>
          <w:lang w:eastAsia="en-GB"/>
        </w:rPr>
        <w:t>100</w:t>
      </w:r>
    </w:p>
    <w:p w14:paraId="7BD0293F" w14:textId="1CD4D4CC" w:rsidR="00977407" w:rsidRDefault="00977407" w:rsidP="00546FAA">
      <w:pPr>
        <w:rPr>
          <w:lang w:eastAsia="en-GB"/>
        </w:rPr>
      </w:pPr>
      <w:r>
        <w:rPr>
          <w:lang w:eastAsia="en-GB"/>
        </w:rPr>
        <w:t xml:space="preserve">= </w:t>
      </w:r>
      <w:r w:rsidR="00C506AA">
        <w:rPr>
          <w:lang w:eastAsia="en-GB"/>
        </w:rPr>
        <w:t xml:space="preserve">Net profit margin </w:t>
      </w:r>
      <w:r>
        <w:rPr>
          <w:lang w:eastAsia="en-GB"/>
        </w:rPr>
        <w:t>8.37%</w:t>
      </w:r>
    </w:p>
    <w:p w14:paraId="4484C15B" w14:textId="77777777" w:rsidR="00546FAA" w:rsidRDefault="00546FAA" w:rsidP="00546FAA">
      <w:pPr>
        <w:rPr>
          <w:lang w:eastAsia="en-GB"/>
        </w:rPr>
      </w:pPr>
    </w:p>
    <w:p w14:paraId="3387B215" w14:textId="77777777" w:rsidR="00546FAA" w:rsidRPr="00546FAA" w:rsidRDefault="00546FAA" w:rsidP="00546FAA">
      <w:pPr>
        <w:rPr>
          <w:lang w:eastAsia="en-GB"/>
        </w:rPr>
      </w:pPr>
    </w:p>
    <w:p w14:paraId="3ADBF4A9" w14:textId="77777777" w:rsidR="00EF50AF" w:rsidRDefault="00EF50AF" w:rsidP="006D2A71">
      <w:pPr>
        <w:pStyle w:val="Heading3"/>
        <w:rPr>
          <w:rFonts w:eastAsia="Times New Roman"/>
          <w:lang w:eastAsia="en-GB"/>
        </w:rPr>
      </w:pPr>
    </w:p>
    <w:p w14:paraId="10F10F8A" w14:textId="69A00490" w:rsidR="006D2A71" w:rsidRPr="006D2A71" w:rsidRDefault="006D2A71" w:rsidP="006D2A71">
      <w:pPr>
        <w:pStyle w:val="Heading3"/>
        <w:rPr>
          <w:rFonts w:ascii="Times New Roman" w:eastAsia="Times New Roman" w:hAnsi="Times New Roman" w:cs="Times New Roman"/>
          <w:lang w:eastAsia="en-GB"/>
        </w:rPr>
      </w:pPr>
      <w:bookmarkStart w:id="8" w:name="_Toc134388178"/>
      <w:r w:rsidRPr="006D2A71">
        <w:rPr>
          <w:rFonts w:eastAsia="Times New Roman"/>
          <w:lang w:eastAsia="en-GB"/>
        </w:rPr>
        <w:t>EFFICIENCY RATIOS</w:t>
      </w:r>
      <w:bookmarkEnd w:id="8"/>
      <w:r w:rsidRPr="006D2A71">
        <w:rPr>
          <w:rFonts w:eastAsia="Times New Roman"/>
          <w:lang w:eastAsia="en-GB"/>
        </w:rPr>
        <w:t xml:space="preserve"> </w:t>
      </w:r>
    </w:p>
    <w:p w14:paraId="46B56BC5" w14:textId="77777777" w:rsidR="002D0B3F" w:rsidRDefault="002D0B3F" w:rsidP="00041169">
      <w:pPr>
        <w:shd w:val="clear" w:color="auto" w:fill="FFFFFF"/>
        <w:spacing w:before="100" w:beforeAutospacing="1" w:after="100" w:afterAutospacing="1"/>
        <w:rPr>
          <w:rFonts w:ascii="ArialMT" w:eastAsia="Times New Roman" w:hAnsi="ArialMT" w:cs="Times New Roman"/>
          <w:kern w:val="0"/>
          <w:sz w:val="14"/>
          <w:szCs w:val="14"/>
          <w:lang w:eastAsia="en-GB"/>
          <w14:ligatures w14:val="none"/>
        </w:rPr>
      </w:pPr>
    </w:p>
    <w:p w14:paraId="0BAF1D1B" w14:textId="74D0A9C3" w:rsidR="002D0B3F" w:rsidRDefault="00177209" w:rsidP="00177209">
      <w:pPr>
        <w:shd w:val="clear" w:color="auto" w:fill="FFFFFF"/>
        <w:tabs>
          <w:tab w:val="left" w:pos="3528"/>
        </w:tabs>
        <w:spacing w:before="100" w:beforeAutospacing="1" w:after="100" w:afterAutospacing="1"/>
        <w:rPr>
          <w:rFonts w:ascii="ArialMT" w:eastAsia="Times New Roman" w:hAnsi="ArialMT" w:cs="Times New Roman"/>
          <w:kern w:val="0"/>
          <w:sz w:val="14"/>
          <w:szCs w:val="14"/>
          <w:lang w:eastAsia="en-GB"/>
          <w14:ligatures w14:val="none"/>
        </w:rPr>
      </w:pPr>
      <w:r>
        <w:rPr>
          <w:rFonts w:ascii="ArialMT" w:eastAsia="Times New Roman" w:hAnsi="ArialMT" w:cs="Times New Roman"/>
          <w:kern w:val="0"/>
          <w:sz w:val="14"/>
          <w:szCs w:val="14"/>
          <w:lang w:eastAsia="en-GB"/>
          <w14:ligatures w14:val="none"/>
        </w:rPr>
        <w:tab/>
        <w:t xml:space="preserve">     Revenue</w:t>
      </w:r>
    </w:p>
    <w:tbl>
      <w:tblPr>
        <w:tblpPr w:leftFromText="180" w:rightFromText="180" w:vertAnchor="text" w:horzAnchor="page" w:tblpX="4123" w:tblpY="44"/>
        <w:tblW w:w="0" w:type="auto"/>
        <w:tblBorders>
          <w:top w:val="single" w:sz="4" w:space="0" w:color="auto"/>
        </w:tblBorders>
        <w:tblLook w:val="0000" w:firstRow="0" w:lastRow="0" w:firstColumn="0" w:lastColumn="0" w:noHBand="0" w:noVBand="0"/>
      </w:tblPr>
      <w:tblGrid>
        <w:gridCol w:w="2636"/>
      </w:tblGrid>
      <w:tr w:rsidR="008071BF" w14:paraId="3B7382DA" w14:textId="77777777" w:rsidTr="008071BF">
        <w:tblPrEx>
          <w:tblCellMar>
            <w:top w:w="0" w:type="dxa"/>
            <w:bottom w:w="0" w:type="dxa"/>
          </w:tblCellMar>
        </w:tblPrEx>
        <w:trPr>
          <w:trHeight w:val="100"/>
        </w:trPr>
        <w:tc>
          <w:tcPr>
            <w:tcW w:w="2636" w:type="dxa"/>
          </w:tcPr>
          <w:p w14:paraId="0B6B70CD" w14:textId="1CE31970" w:rsidR="00177209" w:rsidRDefault="008071BF" w:rsidP="00177209">
            <w:pPr>
              <w:pStyle w:val="NormalWeb"/>
              <w:shd w:val="clear" w:color="auto" w:fill="FFFFFF"/>
              <w:rPr>
                <w:sz w:val="24"/>
              </w:rPr>
            </w:pPr>
            <w:r>
              <w:rPr>
                <w:rFonts w:ascii="ArialMT" w:hAnsi="ArialMT"/>
                <w:sz w:val="14"/>
                <w:szCs w:val="14"/>
              </w:rPr>
              <w:t xml:space="preserve">                 </w:t>
            </w:r>
            <w:r w:rsidR="00177209">
              <w:rPr>
                <w:rFonts w:ascii="ArialMT" w:hAnsi="ArialMT"/>
                <w:sz w:val="14"/>
                <w:szCs w:val="14"/>
              </w:rPr>
              <w:t xml:space="preserve">Capital employed* </w:t>
            </w:r>
          </w:p>
          <w:p w14:paraId="6D3593C9" w14:textId="33D32E02" w:rsidR="008071BF" w:rsidRDefault="008071BF" w:rsidP="008071BF">
            <w:pPr>
              <w:spacing w:before="100" w:beforeAutospacing="1" w:after="100" w:afterAutospacing="1"/>
              <w:rPr>
                <w:rFonts w:ascii="ArialMT" w:eastAsia="Times New Roman" w:hAnsi="ArialMT" w:cs="Times New Roman"/>
                <w:kern w:val="0"/>
                <w:sz w:val="14"/>
                <w:szCs w:val="14"/>
                <w:lang w:eastAsia="en-GB"/>
                <w14:ligatures w14:val="none"/>
              </w:rPr>
            </w:pPr>
          </w:p>
        </w:tc>
      </w:tr>
    </w:tbl>
    <w:p w14:paraId="6710B2C5" w14:textId="740BC6EF" w:rsidR="00A13931" w:rsidRPr="00A13931" w:rsidRDefault="00041169" w:rsidP="00A13931">
      <w:pPr>
        <w:pStyle w:val="NormalWeb"/>
        <w:shd w:val="clear" w:color="auto" w:fill="FFFFFF"/>
        <w:rPr>
          <w:sz w:val="24"/>
          <w:szCs w:val="24"/>
        </w:rPr>
      </w:pPr>
      <w:r w:rsidRPr="00041169">
        <w:rPr>
          <w:rFonts w:ascii="ArialMT" w:hAnsi="ArialMT"/>
          <w:sz w:val="14"/>
          <w:szCs w:val="14"/>
        </w:rPr>
        <w:t>Assets Turnover</w:t>
      </w:r>
      <w:r w:rsidR="008071BF">
        <w:rPr>
          <w:rFonts w:ascii="ArialMT" w:hAnsi="ArialMT"/>
          <w:sz w:val="14"/>
          <w:szCs w:val="14"/>
        </w:rPr>
        <w:t xml:space="preserve">                                 </w:t>
      </w:r>
      <w:r w:rsidRPr="00041169">
        <w:rPr>
          <w:rFonts w:ascii="ArialMT" w:hAnsi="ArialMT"/>
          <w:sz w:val="14"/>
          <w:szCs w:val="14"/>
        </w:rPr>
        <w:t xml:space="preserve"> =</w:t>
      </w:r>
      <w:r w:rsidR="008071BF">
        <w:rPr>
          <w:rFonts w:ascii="ArialMT" w:hAnsi="ArialMT"/>
          <w:sz w:val="14"/>
          <w:szCs w:val="14"/>
        </w:rPr>
        <w:t xml:space="preserve"> </w:t>
      </w:r>
      <w:r w:rsidR="00A13931">
        <w:rPr>
          <w:rFonts w:ascii="ArialMT" w:hAnsi="ArialMT"/>
          <w:sz w:val="14"/>
          <w:szCs w:val="14"/>
        </w:rPr>
        <w:t xml:space="preserve">     </w:t>
      </w:r>
      <w:proofErr w:type="gramStart"/>
      <w:r w:rsidR="00A13931">
        <w:rPr>
          <w:rFonts w:ascii="ArialMT" w:hAnsi="ArialMT"/>
          <w:sz w:val="14"/>
          <w:szCs w:val="14"/>
        </w:rPr>
        <w:t xml:space="preserve">   </w:t>
      </w:r>
      <w:r w:rsidR="00A13931" w:rsidRPr="00A13931">
        <w:rPr>
          <w:rFonts w:ascii="ArialMT" w:hAnsi="ArialMT"/>
          <w:sz w:val="14"/>
          <w:szCs w:val="14"/>
        </w:rPr>
        <w:t>(</w:t>
      </w:r>
      <w:proofErr w:type="gramEnd"/>
      <w:r w:rsidR="00A13931" w:rsidRPr="00A13931">
        <w:rPr>
          <w:rFonts w:ascii="ArialMT" w:hAnsi="ArialMT"/>
          <w:sz w:val="14"/>
          <w:szCs w:val="14"/>
        </w:rPr>
        <w:t xml:space="preserve">times) </w:t>
      </w:r>
    </w:p>
    <w:p w14:paraId="43A946F9" w14:textId="06A71865" w:rsidR="008071BF" w:rsidRDefault="008071BF" w:rsidP="008071BF">
      <w:pPr>
        <w:shd w:val="clear" w:color="auto" w:fill="FFFFFF"/>
        <w:tabs>
          <w:tab w:val="left" w:pos="2410"/>
        </w:tabs>
        <w:spacing w:before="100" w:beforeAutospacing="1" w:after="100" w:afterAutospacing="1"/>
        <w:rPr>
          <w:rFonts w:ascii="ArialMT" w:eastAsia="Times New Roman" w:hAnsi="ArialMT" w:cs="Times New Roman"/>
          <w:kern w:val="0"/>
          <w:sz w:val="14"/>
          <w:szCs w:val="14"/>
          <w:lang w:eastAsia="en-GB"/>
          <w14:ligatures w14:val="none"/>
        </w:rPr>
      </w:pPr>
      <w:r>
        <w:rPr>
          <w:rFonts w:ascii="ArialMT" w:eastAsia="Times New Roman" w:hAnsi="ArialMT" w:cs="Times New Roman"/>
          <w:kern w:val="0"/>
          <w:sz w:val="14"/>
          <w:szCs w:val="14"/>
          <w:lang w:eastAsia="en-GB"/>
          <w14:ligatures w14:val="none"/>
        </w:rPr>
        <w:t xml:space="preserve">  </w:t>
      </w:r>
    </w:p>
    <w:p w14:paraId="573A08EE" w14:textId="77777777" w:rsidR="002505E1" w:rsidRDefault="002505E1" w:rsidP="001532DD">
      <w:pPr>
        <w:rPr>
          <w:u w:val="single"/>
          <w:lang w:eastAsia="en-GB"/>
        </w:rPr>
      </w:pPr>
      <w:r w:rsidRPr="001532DD">
        <w:rPr>
          <w:u w:val="single"/>
          <w:lang w:eastAsia="en-GB"/>
        </w:rPr>
        <w:t>2021</w:t>
      </w:r>
    </w:p>
    <w:p w14:paraId="46EA07DA" w14:textId="77777777" w:rsidR="001532DD" w:rsidRPr="001532DD" w:rsidRDefault="001532DD" w:rsidP="001532DD">
      <w:pPr>
        <w:rPr>
          <w:u w:val="single"/>
          <w:lang w:eastAsia="en-GB"/>
        </w:rPr>
      </w:pPr>
    </w:p>
    <w:p w14:paraId="32014794" w14:textId="4DAD53BD" w:rsidR="001532DD" w:rsidRDefault="001532DD" w:rsidP="001532DD">
      <w:pPr>
        <w:rPr>
          <w:lang w:eastAsia="en-GB"/>
        </w:rPr>
      </w:pPr>
      <w:r>
        <w:rPr>
          <w:lang w:eastAsia="en-GB"/>
        </w:rPr>
        <w:t>Revenue</w:t>
      </w:r>
      <w:r w:rsidR="001A4890">
        <w:rPr>
          <w:lang w:eastAsia="en-GB"/>
        </w:rPr>
        <w:t xml:space="preserve"> =</w:t>
      </w:r>
      <w:r w:rsidR="00F021A9">
        <w:rPr>
          <w:lang w:eastAsia="en-GB"/>
        </w:rPr>
        <w:t xml:space="preserve"> 6,738</w:t>
      </w:r>
    </w:p>
    <w:p w14:paraId="6CE65C6B" w14:textId="428EF747" w:rsidR="001532DD" w:rsidRDefault="007F1162" w:rsidP="001532DD">
      <w:pPr>
        <w:rPr>
          <w:lang w:eastAsia="en-GB"/>
        </w:rPr>
      </w:pPr>
      <w:r>
        <w:rPr>
          <w:lang w:eastAsia="en-GB"/>
        </w:rPr>
        <w:t>Capital Employed</w:t>
      </w:r>
      <w:r w:rsidR="001A4890">
        <w:rPr>
          <w:lang w:eastAsia="en-GB"/>
        </w:rPr>
        <w:t xml:space="preserve"> =</w:t>
      </w:r>
      <w:r w:rsidR="001B6CDB">
        <w:rPr>
          <w:lang w:eastAsia="en-GB"/>
        </w:rPr>
        <w:t xml:space="preserve"> </w:t>
      </w:r>
      <w:r w:rsidR="001B6CDB" w:rsidRPr="00E4630C">
        <w:rPr>
          <w:rFonts w:cs="Arial"/>
          <w:szCs w:val="22"/>
        </w:rPr>
        <w:t>9</w:t>
      </w:r>
      <w:r w:rsidR="001B6CDB">
        <w:rPr>
          <w:rFonts w:cs="Arial"/>
        </w:rPr>
        <w:t>,</w:t>
      </w:r>
      <w:r w:rsidR="001B6CDB" w:rsidRPr="00E4630C">
        <w:rPr>
          <w:rFonts w:cs="Arial"/>
          <w:szCs w:val="22"/>
        </w:rPr>
        <w:t xml:space="preserve">736 </w:t>
      </w:r>
      <w:r w:rsidR="001B6CDB">
        <w:rPr>
          <w:rFonts w:cs="Arial"/>
        </w:rPr>
        <w:t>–</w:t>
      </w:r>
      <w:r w:rsidR="001B6CDB" w:rsidRPr="00E4630C">
        <w:rPr>
          <w:rFonts w:cs="Arial"/>
          <w:szCs w:val="22"/>
        </w:rPr>
        <w:t xml:space="preserve"> 2</w:t>
      </w:r>
      <w:r w:rsidR="001B6CDB">
        <w:rPr>
          <w:rFonts w:cs="Arial"/>
        </w:rPr>
        <w:t>,</w:t>
      </w:r>
      <w:r w:rsidR="001B6CDB" w:rsidRPr="00E4630C">
        <w:rPr>
          <w:rFonts w:cs="Arial"/>
          <w:szCs w:val="22"/>
        </w:rPr>
        <w:t>511</w:t>
      </w:r>
      <w:r w:rsidR="001B6CDB">
        <w:rPr>
          <w:rFonts w:cs="Arial"/>
        </w:rPr>
        <w:t xml:space="preserve"> </w:t>
      </w:r>
      <w:r w:rsidR="001B6CDB" w:rsidRPr="00E4630C">
        <w:rPr>
          <w:rFonts w:cs="Arial"/>
          <w:szCs w:val="22"/>
        </w:rPr>
        <w:t>= 7</w:t>
      </w:r>
      <w:r w:rsidR="001B6CDB">
        <w:rPr>
          <w:rFonts w:cs="Arial"/>
        </w:rPr>
        <w:t>,</w:t>
      </w:r>
      <w:r w:rsidR="001B6CDB" w:rsidRPr="00E4630C">
        <w:rPr>
          <w:rFonts w:cs="Arial"/>
          <w:szCs w:val="22"/>
        </w:rPr>
        <w:t>255</w:t>
      </w:r>
    </w:p>
    <w:p w14:paraId="6C29E8B3" w14:textId="77777777" w:rsidR="00AA452B" w:rsidRDefault="00AA452B" w:rsidP="007F1162">
      <w:pPr>
        <w:rPr>
          <w:lang w:eastAsia="en-GB"/>
        </w:rPr>
      </w:pPr>
    </w:p>
    <w:p w14:paraId="5747F598" w14:textId="7FBD6A85" w:rsidR="00AA452B" w:rsidRDefault="00AA452B" w:rsidP="007F1162">
      <w:pPr>
        <w:rPr>
          <w:lang w:eastAsia="en-GB"/>
        </w:rPr>
      </w:pPr>
      <w:r>
        <w:rPr>
          <w:lang w:eastAsia="en-GB"/>
        </w:rPr>
        <w:t>6,738</w:t>
      </w:r>
    </w:p>
    <w:p w14:paraId="19E39681" w14:textId="4B118B0F" w:rsidR="007F2701" w:rsidRDefault="007F2701" w:rsidP="007F1162">
      <w:pPr>
        <w:rPr>
          <w:lang w:eastAsia="en-GB"/>
        </w:rPr>
      </w:pPr>
      <w:r>
        <w:rPr>
          <w:lang w:eastAsia="en-GB"/>
        </w:rPr>
        <w:t>/</w:t>
      </w:r>
    </w:p>
    <w:p w14:paraId="4A0E31B5" w14:textId="37FE577E" w:rsidR="007F2701" w:rsidRDefault="007F2701" w:rsidP="007F1162">
      <w:pPr>
        <w:rPr>
          <w:rFonts w:cs="Arial"/>
          <w:szCs w:val="22"/>
        </w:rPr>
      </w:pPr>
      <w:r w:rsidRPr="00E4630C">
        <w:rPr>
          <w:rFonts w:cs="Arial"/>
          <w:szCs w:val="22"/>
        </w:rPr>
        <w:t>7</w:t>
      </w:r>
      <w:r>
        <w:rPr>
          <w:rFonts w:cs="Arial"/>
        </w:rPr>
        <w:t>,</w:t>
      </w:r>
      <w:r w:rsidRPr="00E4630C">
        <w:rPr>
          <w:rFonts w:cs="Arial"/>
          <w:szCs w:val="22"/>
        </w:rPr>
        <w:t>255</w:t>
      </w:r>
    </w:p>
    <w:p w14:paraId="4FD5A606" w14:textId="552F39F4" w:rsidR="007F2701" w:rsidRDefault="007F2701" w:rsidP="007F1162">
      <w:pPr>
        <w:rPr>
          <w:rFonts w:cs="Arial"/>
          <w:szCs w:val="22"/>
        </w:rPr>
      </w:pPr>
      <w:r>
        <w:rPr>
          <w:rFonts w:cs="Arial"/>
          <w:szCs w:val="22"/>
        </w:rPr>
        <w:t>=</w:t>
      </w:r>
      <w:r w:rsidR="00BC48B2">
        <w:rPr>
          <w:rFonts w:cs="Arial"/>
          <w:szCs w:val="22"/>
        </w:rPr>
        <w:t xml:space="preserve"> Assets turnover </w:t>
      </w:r>
      <w:r w:rsidR="006749E7">
        <w:rPr>
          <w:rFonts w:cs="Arial"/>
          <w:szCs w:val="22"/>
        </w:rPr>
        <w:t>0.93</w:t>
      </w:r>
      <w:r w:rsidR="00BC48B2">
        <w:rPr>
          <w:rFonts w:cs="Arial"/>
          <w:szCs w:val="22"/>
        </w:rPr>
        <w:t xml:space="preserve"> times</w:t>
      </w:r>
      <w:r w:rsidR="00145D2C">
        <w:rPr>
          <w:rFonts w:cs="Arial"/>
          <w:szCs w:val="22"/>
        </w:rPr>
        <w:t>.</w:t>
      </w:r>
    </w:p>
    <w:p w14:paraId="2831C03A" w14:textId="77777777" w:rsidR="00BC48B2" w:rsidRPr="00BC48B2" w:rsidRDefault="00BC48B2" w:rsidP="007F1162">
      <w:pPr>
        <w:rPr>
          <w:rFonts w:cs="Arial"/>
          <w:szCs w:val="22"/>
        </w:rPr>
      </w:pPr>
    </w:p>
    <w:p w14:paraId="336689B3" w14:textId="77777777" w:rsidR="00AA452B" w:rsidRDefault="00AA452B" w:rsidP="007F1162">
      <w:pPr>
        <w:rPr>
          <w:lang w:eastAsia="en-GB"/>
        </w:rPr>
      </w:pPr>
    </w:p>
    <w:p w14:paraId="080CB8B9" w14:textId="7EA5A2E1" w:rsidR="002505E1" w:rsidRDefault="002505E1" w:rsidP="007F1162">
      <w:pPr>
        <w:rPr>
          <w:u w:val="single"/>
          <w:lang w:eastAsia="en-GB"/>
        </w:rPr>
      </w:pPr>
      <w:r w:rsidRPr="007F1162">
        <w:rPr>
          <w:u w:val="single"/>
          <w:lang w:eastAsia="en-GB"/>
        </w:rPr>
        <w:t>2020</w:t>
      </w:r>
    </w:p>
    <w:p w14:paraId="1B36596D" w14:textId="77777777" w:rsidR="007F1162" w:rsidRPr="007F1162" w:rsidRDefault="007F1162" w:rsidP="007F1162">
      <w:pPr>
        <w:rPr>
          <w:u w:val="single"/>
          <w:lang w:eastAsia="en-GB"/>
        </w:rPr>
      </w:pPr>
    </w:p>
    <w:p w14:paraId="06181BE0" w14:textId="611DA369" w:rsidR="007F1162" w:rsidRDefault="007F1162" w:rsidP="007F1162">
      <w:pPr>
        <w:rPr>
          <w:lang w:eastAsia="en-GB"/>
        </w:rPr>
      </w:pPr>
      <w:r>
        <w:rPr>
          <w:lang w:eastAsia="en-GB"/>
        </w:rPr>
        <w:t>Revenue</w:t>
      </w:r>
      <w:r w:rsidR="001A4890">
        <w:rPr>
          <w:lang w:eastAsia="en-GB"/>
        </w:rPr>
        <w:t xml:space="preserve"> =</w:t>
      </w:r>
      <w:r w:rsidR="00796C59">
        <w:rPr>
          <w:lang w:eastAsia="en-GB"/>
        </w:rPr>
        <w:t xml:space="preserve"> 6,441</w:t>
      </w:r>
    </w:p>
    <w:p w14:paraId="65F214F9" w14:textId="427C9FD3" w:rsidR="007F1162" w:rsidRDefault="007F1162" w:rsidP="007F1162">
      <w:pPr>
        <w:rPr>
          <w:rFonts w:ascii="ArialMT" w:hAnsi="ArialMT"/>
        </w:rPr>
      </w:pPr>
      <w:r>
        <w:rPr>
          <w:lang w:eastAsia="en-GB"/>
        </w:rPr>
        <w:t>Capital Employed</w:t>
      </w:r>
      <w:r w:rsidR="001A4890">
        <w:rPr>
          <w:lang w:eastAsia="en-GB"/>
        </w:rPr>
        <w:t xml:space="preserve"> =</w:t>
      </w:r>
      <w:r w:rsidR="001B6CDB">
        <w:rPr>
          <w:lang w:eastAsia="en-GB"/>
        </w:rPr>
        <w:t xml:space="preserve"> </w:t>
      </w:r>
      <w:r w:rsidR="001B6CDB" w:rsidRPr="00FE0681">
        <w:rPr>
          <w:rFonts w:ascii="ArialMT" w:hAnsi="ArialMT"/>
          <w:szCs w:val="22"/>
        </w:rPr>
        <w:t>10</w:t>
      </w:r>
      <w:r w:rsidR="001B6CDB">
        <w:rPr>
          <w:rFonts w:ascii="ArialMT" w:hAnsi="ArialMT"/>
        </w:rPr>
        <w:t>,</w:t>
      </w:r>
      <w:r w:rsidR="001B6CDB" w:rsidRPr="00FE0681">
        <w:rPr>
          <w:rFonts w:ascii="ArialMT" w:hAnsi="ArialMT"/>
          <w:szCs w:val="22"/>
        </w:rPr>
        <w:t xml:space="preserve">087 </w:t>
      </w:r>
      <w:r w:rsidR="001B6CDB">
        <w:rPr>
          <w:rFonts w:ascii="ArialMT" w:hAnsi="ArialMT"/>
        </w:rPr>
        <w:t>–</w:t>
      </w:r>
      <w:r w:rsidR="001B6CDB" w:rsidRPr="00FE0681">
        <w:rPr>
          <w:rFonts w:ascii="ArialMT" w:hAnsi="ArialMT"/>
          <w:szCs w:val="22"/>
        </w:rPr>
        <w:t xml:space="preserve"> 3</w:t>
      </w:r>
      <w:r w:rsidR="001B6CDB">
        <w:rPr>
          <w:rFonts w:ascii="ArialMT" w:hAnsi="ArialMT"/>
        </w:rPr>
        <w:t>,</w:t>
      </w:r>
      <w:r w:rsidR="001B6CDB" w:rsidRPr="00FE0681">
        <w:rPr>
          <w:rFonts w:ascii="ArialMT" w:hAnsi="ArialMT"/>
          <w:szCs w:val="22"/>
        </w:rPr>
        <w:t xml:space="preserve">046 </w:t>
      </w:r>
      <w:r w:rsidR="001B6CDB">
        <w:rPr>
          <w:rFonts w:ascii="ArialMT" w:hAnsi="ArialMT"/>
        </w:rPr>
        <w:t>= 7,041</w:t>
      </w:r>
    </w:p>
    <w:p w14:paraId="2E79BC61" w14:textId="77777777" w:rsidR="00BC48B2" w:rsidRDefault="00BC48B2" w:rsidP="007F1162">
      <w:pPr>
        <w:rPr>
          <w:rFonts w:ascii="ArialMT" w:hAnsi="ArialMT"/>
        </w:rPr>
      </w:pPr>
    </w:p>
    <w:p w14:paraId="22806D32" w14:textId="6F3530D4" w:rsidR="00BC48B2" w:rsidRDefault="00114DC3" w:rsidP="007F1162">
      <w:pPr>
        <w:rPr>
          <w:lang w:eastAsia="en-GB"/>
        </w:rPr>
      </w:pPr>
      <w:r>
        <w:rPr>
          <w:lang w:eastAsia="en-GB"/>
        </w:rPr>
        <w:t>6,441</w:t>
      </w:r>
    </w:p>
    <w:p w14:paraId="40810BAE" w14:textId="31A9ECA7" w:rsidR="00A049F5" w:rsidRDefault="00A049F5" w:rsidP="007F1162">
      <w:pPr>
        <w:rPr>
          <w:lang w:eastAsia="en-GB"/>
        </w:rPr>
      </w:pPr>
      <w:r>
        <w:rPr>
          <w:lang w:eastAsia="en-GB"/>
        </w:rPr>
        <w:t>/</w:t>
      </w:r>
    </w:p>
    <w:p w14:paraId="186ACB35" w14:textId="35F92DA1" w:rsidR="00A049F5" w:rsidRDefault="00DC77D1" w:rsidP="007F1162">
      <w:pPr>
        <w:rPr>
          <w:lang w:eastAsia="en-GB"/>
        </w:rPr>
      </w:pPr>
      <w:r>
        <w:rPr>
          <w:lang w:eastAsia="en-GB"/>
        </w:rPr>
        <w:t>7,041</w:t>
      </w:r>
    </w:p>
    <w:p w14:paraId="5CC4033B" w14:textId="2241E65D" w:rsidR="00DC77D1" w:rsidRDefault="00DC77D1" w:rsidP="007F1162">
      <w:pPr>
        <w:rPr>
          <w:lang w:eastAsia="en-GB"/>
        </w:rPr>
      </w:pPr>
      <w:r>
        <w:rPr>
          <w:lang w:eastAsia="en-GB"/>
        </w:rPr>
        <w:t xml:space="preserve">= </w:t>
      </w:r>
      <w:r w:rsidR="0060144A">
        <w:rPr>
          <w:rFonts w:cs="Arial"/>
          <w:szCs w:val="22"/>
        </w:rPr>
        <w:t>Assets turnover 0.9</w:t>
      </w:r>
      <w:r w:rsidR="0060144A">
        <w:rPr>
          <w:rFonts w:cs="Arial"/>
          <w:szCs w:val="22"/>
        </w:rPr>
        <w:t>1</w:t>
      </w:r>
      <w:r w:rsidR="0060144A">
        <w:rPr>
          <w:rFonts w:cs="Arial"/>
          <w:szCs w:val="22"/>
        </w:rPr>
        <w:t xml:space="preserve"> times</w:t>
      </w:r>
      <w:r w:rsidR="00145D2C">
        <w:rPr>
          <w:rFonts w:cs="Arial"/>
          <w:szCs w:val="22"/>
        </w:rPr>
        <w:t>.</w:t>
      </w:r>
    </w:p>
    <w:p w14:paraId="3A1214F8" w14:textId="5A107019" w:rsidR="008071BF" w:rsidRDefault="008071BF" w:rsidP="008071BF">
      <w:pPr>
        <w:shd w:val="clear" w:color="auto" w:fill="FFFFFF"/>
        <w:tabs>
          <w:tab w:val="left" w:pos="2410"/>
        </w:tabs>
        <w:spacing w:before="100" w:beforeAutospacing="1" w:after="100" w:afterAutospacing="1"/>
        <w:rPr>
          <w:rFonts w:ascii="ArialMT" w:eastAsia="Times New Roman" w:hAnsi="ArialMT" w:cs="Times New Roman"/>
          <w:kern w:val="0"/>
          <w:sz w:val="14"/>
          <w:szCs w:val="14"/>
          <w:lang w:eastAsia="en-GB"/>
          <w14:ligatures w14:val="none"/>
        </w:rPr>
      </w:pPr>
    </w:p>
    <w:p w14:paraId="1368CF2E" w14:textId="4196323D" w:rsidR="00041169" w:rsidRDefault="00041169" w:rsidP="008071BF">
      <w:pPr>
        <w:shd w:val="clear" w:color="auto" w:fill="FFFFFF"/>
        <w:tabs>
          <w:tab w:val="left" w:pos="2410"/>
        </w:tabs>
        <w:spacing w:before="100" w:beforeAutospacing="1" w:after="100" w:afterAutospacing="1"/>
        <w:rPr>
          <w:rFonts w:ascii="ArialMT" w:eastAsia="Times New Roman" w:hAnsi="ArialMT" w:cs="Times New Roman"/>
          <w:kern w:val="0"/>
          <w:sz w:val="14"/>
          <w:szCs w:val="14"/>
          <w:lang w:eastAsia="en-GB"/>
          <w14:ligatures w14:val="none"/>
        </w:rPr>
      </w:pPr>
    </w:p>
    <w:p w14:paraId="4EA31F58" w14:textId="7F1F9D06" w:rsidR="00041169" w:rsidRPr="00041169" w:rsidRDefault="0088161D" w:rsidP="0088161D">
      <w:pPr>
        <w:shd w:val="clear" w:color="auto" w:fill="FFFFFF"/>
        <w:tabs>
          <w:tab w:val="left" w:pos="3634"/>
        </w:tabs>
        <w:spacing w:before="100" w:beforeAutospacing="1" w:after="100" w:afterAutospacing="1"/>
        <w:rPr>
          <w:rFonts w:eastAsia="Times New Roman" w:cs="Arial"/>
          <w:kern w:val="0"/>
          <w:sz w:val="15"/>
          <w:szCs w:val="15"/>
          <w:lang w:eastAsia="en-GB"/>
          <w14:ligatures w14:val="none"/>
        </w:rPr>
      </w:pPr>
      <w:r>
        <w:rPr>
          <w:rFonts w:ascii="Times New Roman" w:eastAsia="Times New Roman" w:hAnsi="Times New Roman" w:cs="Times New Roman"/>
          <w:kern w:val="0"/>
          <w:sz w:val="24"/>
          <w:lang w:eastAsia="en-GB"/>
          <w14:ligatures w14:val="none"/>
        </w:rPr>
        <w:tab/>
        <w:t xml:space="preserve">  </w:t>
      </w:r>
      <w:r w:rsidRPr="0088161D">
        <w:rPr>
          <w:rFonts w:eastAsia="Times New Roman" w:cs="Arial"/>
          <w:kern w:val="0"/>
          <w:sz w:val="15"/>
          <w:szCs w:val="15"/>
          <w:lang w:eastAsia="en-GB"/>
          <w14:ligatures w14:val="none"/>
        </w:rPr>
        <w:t>Inventory</w:t>
      </w:r>
    </w:p>
    <w:tbl>
      <w:tblPr>
        <w:tblpPr w:leftFromText="180" w:rightFromText="180" w:vertAnchor="text" w:horzAnchor="page" w:tblpX="4176" w:tblpY="59"/>
        <w:tblW w:w="0" w:type="auto"/>
        <w:tblBorders>
          <w:top w:val="single" w:sz="4" w:space="0" w:color="auto"/>
        </w:tblBorders>
        <w:tblLook w:val="0000" w:firstRow="0" w:lastRow="0" w:firstColumn="0" w:lastColumn="0" w:noHBand="0" w:noVBand="0"/>
      </w:tblPr>
      <w:tblGrid>
        <w:gridCol w:w="2636"/>
      </w:tblGrid>
      <w:tr w:rsidR="008071BF" w14:paraId="131E1FD7" w14:textId="77777777" w:rsidTr="00EF50AF">
        <w:tblPrEx>
          <w:tblCellMar>
            <w:top w:w="0" w:type="dxa"/>
            <w:bottom w:w="0" w:type="dxa"/>
          </w:tblCellMar>
        </w:tblPrEx>
        <w:trPr>
          <w:trHeight w:val="100"/>
        </w:trPr>
        <w:tc>
          <w:tcPr>
            <w:tcW w:w="2636" w:type="dxa"/>
          </w:tcPr>
          <w:p w14:paraId="55514516" w14:textId="77777777" w:rsidR="00A13931" w:rsidRDefault="008071BF" w:rsidP="00A13931">
            <w:pPr>
              <w:pStyle w:val="NormalWeb"/>
              <w:shd w:val="clear" w:color="auto" w:fill="FFFFFF"/>
              <w:rPr>
                <w:sz w:val="24"/>
              </w:rPr>
            </w:pPr>
            <w:r>
              <w:rPr>
                <w:rFonts w:ascii="ArialMT" w:hAnsi="ArialMT"/>
                <w:sz w:val="14"/>
                <w:szCs w:val="14"/>
              </w:rPr>
              <w:t xml:space="preserve">                      </w:t>
            </w:r>
            <w:r w:rsidR="00A13931">
              <w:rPr>
                <w:rFonts w:ascii="ArialMT" w:hAnsi="ArialMT"/>
                <w:sz w:val="14"/>
                <w:szCs w:val="14"/>
              </w:rPr>
              <w:t xml:space="preserve">Cost of sales </w:t>
            </w:r>
          </w:p>
          <w:p w14:paraId="7A225B86" w14:textId="29D43CE7" w:rsidR="008071BF" w:rsidRDefault="008071BF" w:rsidP="00EF50AF">
            <w:pPr>
              <w:spacing w:before="100" w:beforeAutospacing="1" w:after="100" w:afterAutospacing="1"/>
              <w:rPr>
                <w:rFonts w:ascii="ArialMT" w:eastAsia="Times New Roman" w:hAnsi="ArialMT" w:cs="Times New Roman"/>
                <w:kern w:val="0"/>
                <w:sz w:val="14"/>
                <w:szCs w:val="14"/>
                <w:lang w:eastAsia="en-GB"/>
                <w14:ligatures w14:val="none"/>
              </w:rPr>
            </w:pPr>
          </w:p>
        </w:tc>
      </w:tr>
    </w:tbl>
    <w:p w14:paraId="14ED0090" w14:textId="77777777" w:rsidR="001A67CF" w:rsidRPr="001A67CF" w:rsidRDefault="00041169" w:rsidP="001A67CF">
      <w:pPr>
        <w:pStyle w:val="NormalWeb"/>
        <w:shd w:val="clear" w:color="auto" w:fill="FFFFFF"/>
        <w:rPr>
          <w:sz w:val="24"/>
          <w:szCs w:val="24"/>
        </w:rPr>
      </w:pPr>
      <w:r w:rsidRPr="00041169">
        <w:rPr>
          <w:rFonts w:ascii="ArialMT" w:hAnsi="ArialMT"/>
          <w:sz w:val="14"/>
          <w:szCs w:val="14"/>
        </w:rPr>
        <w:t xml:space="preserve">Stock Holding Days </w:t>
      </w:r>
      <w:r w:rsidR="008071BF">
        <w:rPr>
          <w:rFonts w:ascii="ArialMT" w:hAnsi="ArialMT"/>
          <w:sz w:val="14"/>
          <w:szCs w:val="14"/>
        </w:rPr>
        <w:t xml:space="preserve">                   </w:t>
      </w:r>
      <w:r w:rsidR="00EF50AF">
        <w:rPr>
          <w:rFonts w:ascii="ArialMT" w:hAnsi="ArialMT"/>
          <w:sz w:val="14"/>
          <w:szCs w:val="14"/>
        </w:rPr>
        <w:t xml:space="preserve">   </w:t>
      </w:r>
      <w:r w:rsidR="008071BF">
        <w:rPr>
          <w:rFonts w:ascii="ArialMT" w:hAnsi="ArialMT"/>
          <w:sz w:val="14"/>
          <w:szCs w:val="14"/>
        </w:rPr>
        <w:t xml:space="preserve">       </w:t>
      </w:r>
      <w:r w:rsidRPr="00041169">
        <w:rPr>
          <w:rFonts w:ascii="ArialMT" w:hAnsi="ArialMT"/>
          <w:sz w:val="14"/>
          <w:szCs w:val="14"/>
        </w:rPr>
        <w:t xml:space="preserve">= </w:t>
      </w:r>
      <w:r w:rsidR="001A67CF">
        <w:rPr>
          <w:rFonts w:ascii="ArialMT" w:hAnsi="ArialMT"/>
          <w:sz w:val="14"/>
          <w:szCs w:val="14"/>
        </w:rPr>
        <w:t xml:space="preserve">         </w:t>
      </w:r>
      <w:r w:rsidR="001A67CF" w:rsidRPr="001A67CF">
        <w:rPr>
          <w:rFonts w:ascii="ArialMT" w:hAnsi="ArialMT"/>
          <w:sz w:val="14"/>
          <w:szCs w:val="14"/>
        </w:rPr>
        <w:t xml:space="preserve">x 365 (days) </w:t>
      </w:r>
    </w:p>
    <w:p w14:paraId="36E0C7BE" w14:textId="633B4610" w:rsidR="00041169" w:rsidRDefault="00041169" w:rsidP="00EF50AF">
      <w:pPr>
        <w:shd w:val="clear" w:color="auto" w:fill="FFFFFF"/>
        <w:tabs>
          <w:tab w:val="left" w:pos="2410"/>
        </w:tabs>
        <w:spacing w:before="100" w:beforeAutospacing="1" w:after="100" w:afterAutospacing="1"/>
        <w:rPr>
          <w:rFonts w:ascii="ArialMT" w:eastAsia="Times New Roman" w:hAnsi="ArialMT" w:cs="Times New Roman"/>
          <w:kern w:val="0"/>
          <w:sz w:val="14"/>
          <w:szCs w:val="14"/>
          <w:lang w:eastAsia="en-GB"/>
          <w14:ligatures w14:val="none"/>
        </w:rPr>
      </w:pPr>
    </w:p>
    <w:p w14:paraId="4E78B12D" w14:textId="77777777" w:rsidR="002505E1" w:rsidRPr="007F1162" w:rsidRDefault="002505E1" w:rsidP="002505E1">
      <w:pPr>
        <w:shd w:val="clear" w:color="auto" w:fill="FFFFFF"/>
        <w:spacing w:before="100" w:beforeAutospacing="1" w:after="100" w:afterAutospacing="1"/>
        <w:rPr>
          <w:u w:val="single"/>
          <w:lang w:eastAsia="en-GB"/>
        </w:rPr>
      </w:pPr>
      <w:r w:rsidRPr="007F1162">
        <w:rPr>
          <w:u w:val="single"/>
          <w:lang w:eastAsia="en-GB"/>
        </w:rPr>
        <w:t>2021</w:t>
      </w:r>
    </w:p>
    <w:p w14:paraId="27DA1602" w14:textId="5586D32C" w:rsidR="007F1162" w:rsidRDefault="007F1162" w:rsidP="007F1162">
      <w:pPr>
        <w:rPr>
          <w:lang w:eastAsia="en-GB"/>
        </w:rPr>
      </w:pPr>
      <w:r>
        <w:rPr>
          <w:lang w:eastAsia="en-GB"/>
        </w:rPr>
        <w:t>Inventory</w:t>
      </w:r>
      <w:r w:rsidR="00A61CA4">
        <w:rPr>
          <w:lang w:eastAsia="en-GB"/>
        </w:rPr>
        <w:t xml:space="preserve"> =</w:t>
      </w:r>
      <w:r w:rsidR="003A1B48">
        <w:rPr>
          <w:lang w:eastAsia="en-GB"/>
        </w:rPr>
        <w:t xml:space="preserve"> 708</w:t>
      </w:r>
    </w:p>
    <w:p w14:paraId="22E50F34" w14:textId="701ADF09" w:rsidR="007F1162" w:rsidRDefault="007F1162" w:rsidP="007F1162">
      <w:pPr>
        <w:rPr>
          <w:lang w:eastAsia="en-GB"/>
        </w:rPr>
      </w:pPr>
      <w:r>
        <w:rPr>
          <w:lang w:eastAsia="en-GB"/>
        </w:rPr>
        <w:t>Cost of sales</w:t>
      </w:r>
      <w:r w:rsidR="00A61CA4">
        <w:rPr>
          <w:lang w:eastAsia="en-GB"/>
        </w:rPr>
        <w:t xml:space="preserve"> = </w:t>
      </w:r>
      <w:r w:rsidR="003D0FF7">
        <w:rPr>
          <w:lang w:eastAsia="en-GB"/>
        </w:rPr>
        <w:t>3</w:t>
      </w:r>
      <w:r w:rsidR="00593138">
        <w:rPr>
          <w:lang w:eastAsia="en-GB"/>
        </w:rPr>
        <w:t>,</w:t>
      </w:r>
      <w:r w:rsidR="003D0FF7">
        <w:rPr>
          <w:lang w:eastAsia="en-GB"/>
        </w:rPr>
        <w:t>235</w:t>
      </w:r>
    </w:p>
    <w:p w14:paraId="0452D41B" w14:textId="77777777" w:rsidR="00860D25" w:rsidRDefault="00860D25" w:rsidP="00860D25">
      <w:pPr>
        <w:rPr>
          <w:lang w:eastAsia="en-GB"/>
        </w:rPr>
      </w:pPr>
    </w:p>
    <w:p w14:paraId="3B479501" w14:textId="7B83A4B6" w:rsidR="00860D25" w:rsidRDefault="00860D25" w:rsidP="00860D25">
      <w:pPr>
        <w:rPr>
          <w:lang w:eastAsia="en-GB"/>
        </w:rPr>
      </w:pPr>
      <w:r>
        <w:rPr>
          <w:lang w:eastAsia="en-GB"/>
        </w:rPr>
        <w:t>708</w:t>
      </w:r>
    </w:p>
    <w:p w14:paraId="226A2C55" w14:textId="5E338E85" w:rsidR="00860D25" w:rsidRDefault="00860D25" w:rsidP="00860D25">
      <w:pPr>
        <w:rPr>
          <w:lang w:eastAsia="en-GB"/>
        </w:rPr>
      </w:pPr>
      <w:r>
        <w:rPr>
          <w:lang w:eastAsia="en-GB"/>
        </w:rPr>
        <w:t>/</w:t>
      </w:r>
    </w:p>
    <w:p w14:paraId="4F856D77" w14:textId="6DA50252" w:rsidR="00860D25" w:rsidRDefault="00860D25" w:rsidP="00860D25">
      <w:pPr>
        <w:rPr>
          <w:lang w:eastAsia="en-GB"/>
        </w:rPr>
      </w:pPr>
      <w:r>
        <w:rPr>
          <w:lang w:eastAsia="en-GB"/>
        </w:rPr>
        <w:t>3,235</w:t>
      </w:r>
    </w:p>
    <w:p w14:paraId="1BDF11FC" w14:textId="57C1B51B" w:rsidR="00860D25" w:rsidRDefault="00860D25" w:rsidP="00860D25">
      <w:pPr>
        <w:rPr>
          <w:lang w:eastAsia="en-GB"/>
        </w:rPr>
      </w:pPr>
      <w:r>
        <w:rPr>
          <w:lang w:eastAsia="en-GB"/>
        </w:rPr>
        <w:t>=</w:t>
      </w:r>
    </w:p>
    <w:p w14:paraId="682712A7" w14:textId="3984A4B6" w:rsidR="00860D25" w:rsidRDefault="00544C12" w:rsidP="00860D25">
      <w:pPr>
        <w:rPr>
          <w:lang w:eastAsia="en-GB"/>
        </w:rPr>
      </w:pPr>
      <w:r>
        <w:rPr>
          <w:lang w:eastAsia="en-GB"/>
        </w:rPr>
        <w:t>0.22</w:t>
      </w:r>
    </w:p>
    <w:p w14:paraId="605DE6C0" w14:textId="161375D5" w:rsidR="00544C12" w:rsidRDefault="00544C12" w:rsidP="00860D25">
      <w:pPr>
        <w:rPr>
          <w:lang w:eastAsia="en-GB"/>
        </w:rPr>
      </w:pPr>
      <w:r>
        <w:rPr>
          <w:lang w:eastAsia="en-GB"/>
        </w:rPr>
        <w:t>X</w:t>
      </w:r>
    </w:p>
    <w:p w14:paraId="4BA7D92D" w14:textId="33010442" w:rsidR="00544C12" w:rsidRDefault="00544C12" w:rsidP="00860D25">
      <w:pPr>
        <w:rPr>
          <w:lang w:eastAsia="en-GB"/>
        </w:rPr>
      </w:pPr>
      <w:r>
        <w:rPr>
          <w:lang w:eastAsia="en-GB"/>
        </w:rPr>
        <w:t>365</w:t>
      </w:r>
    </w:p>
    <w:p w14:paraId="184FF6C8" w14:textId="39558E53" w:rsidR="00544C12" w:rsidRDefault="00544C12" w:rsidP="00860D25">
      <w:pPr>
        <w:rPr>
          <w:lang w:eastAsia="en-GB"/>
        </w:rPr>
      </w:pPr>
      <w:r>
        <w:rPr>
          <w:lang w:eastAsia="en-GB"/>
        </w:rPr>
        <w:t xml:space="preserve">= </w:t>
      </w:r>
      <w:r w:rsidR="002760DF">
        <w:rPr>
          <w:lang w:eastAsia="en-GB"/>
        </w:rPr>
        <w:t xml:space="preserve">Stock Holding Days </w:t>
      </w:r>
      <w:r w:rsidR="001E5538">
        <w:rPr>
          <w:lang w:eastAsia="en-GB"/>
        </w:rPr>
        <w:t>80 days</w:t>
      </w:r>
      <w:r w:rsidR="00145D2C">
        <w:rPr>
          <w:lang w:eastAsia="en-GB"/>
        </w:rPr>
        <w:t>.</w:t>
      </w:r>
    </w:p>
    <w:p w14:paraId="208B501A" w14:textId="77777777" w:rsidR="002505E1" w:rsidRDefault="002505E1" w:rsidP="002505E1">
      <w:pPr>
        <w:shd w:val="clear" w:color="auto" w:fill="FFFFFF"/>
        <w:spacing w:before="100" w:beforeAutospacing="1" w:after="100" w:afterAutospacing="1"/>
        <w:rPr>
          <w:lang w:eastAsia="en-GB"/>
        </w:rPr>
      </w:pPr>
    </w:p>
    <w:p w14:paraId="28F43CF3" w14:textId="4C2C5EF4" w:rsidR="007F1162" w:rsidRDefault="002505E1" w:rsidP="002505E1">
      <w:pPr>
        <w:shd w:val="clear" w:color="auto" w:fill="FFFFFF"/>
        <w:spacing w:before="100" w:beforeAutospacing="1" w:after="100" w:afterAutospacing="1"/>
        <w:rPr>
          <w:u w:val="single"/>
          <w:lang w:eastAsia="en-GB"/>
        </w:rPr>
      </w:pPr>
      <w:r w:rsidRPr="007F1162">
        <w:rPr>
          <w:u w:val="single"/>
          <w:lang w:eastAsia="en-GB"/>
        </w:rPr>
        <w:t>2020</w:t>
      </w:r>
    </w:p>
    <w:p w14:paraId="65864C7C" w14:textId="5DCBAE94" w:rsidR="007F1162" w:rsidRDefault="007F1162" w:rsidP="007F1162">
      <w:pPr>
        <w:rPr>
          <w:lang w:eastAsia="en-GB"/>
        </w:rPr>
      </w:pPr>
      <w:r>
        <w:rPr>
          <w:lang w:eastAsia="en-GB"/>
        </w:rPr>
        <w:t>Inventory</w:t>
      </w:r>
      <w:r w:rsidR="00A61CA4">
        <w:rPr>
          <w:lang w:eastAsia="en-GB"/>
        </w:rPr>
        <w:t xml:space="preserve"> = </w:t>
      </w:r>
      <w:r w:rsidR="003A1B48">
        <w:rPr>
          <w:lang w:eastAsia="en-GB"/>
        </w:rPr>
        <w:t>659</w:t>
      </w:r>
    </w:p>
    <w:p w14:paraId="6C312987" w14:textId="03AF1DE7" w:rsidR="007F1162" w:rsidRDefault="007F1162" w:rsidP="007F1162">
      <w:pPr>
        <w:rPr>
          <w:lang w:eastAsia="en-GB"/>
        </w:rPr>
      </w:pPr>
      <w:r>
        <w:rPr>
          <w:lang w:eastAsia="en-GB"/>
        </w:rPr>
        <w:t>Cost of sales</w:t>
      </w:r>
      <w:r w:rsidR="00A61CA4">
        <w:rPr>
          <w:lang w:eastAsia="en-GB"/>
        </w:rPr>
        <w:t xml:space="preserve"> = </w:t>
      </w:r>
      <w:r w:rsidR="00593138">
        <w:rPr>
          <w:lang w:eastAsia="en-GB"/>
        </w:rPr>
        <w:t>3,096</w:t>
      </w:r>
    </w:p>
    <w:p w14:paraId="619BE309" w14:textId="77777777" w:rsidR="00672C39" w:rsidRDefault="00672C39" w:rsidP="00C5538C">
      <w:pPr>
        <w:rPr>
          <w:lang w:eastAsia="en-GB"/>
        </w:rPr>
      </w:pPr>
    </w:p>
    <w:p w14:paraId="0715AC79" w14:textId="458A318E" w:rsidR="007F1162" w:rsidRDefault="00672C39" w:rsidP="00C5538C">
      <w:pPr>
        <w:rPr>
          <w:lang w:eastAsia="en-GB"/>
        </w:rPr>
      </w:pPr>
      <w:r>
        <w:rPr>
          <w:lang w:eastAsia="en-GB"/>
        </w:rPr>
        <w:t>659</w:t>
      </w:r>
    </w:p>
    <w:p w14:paraId="22CD5A14" w14:textId="3B056CE9" w:rsidR="00672C39" w:rsidRDefault="00672C39" w:rsidP="00C5538C">
      <w:pPr>
        <w:rPr>
          <w:lang w:eastAsia="en-GB"/>
        </w:rPr>
      </w:pPr>
      <w:r>
        <w:rPr>
          <w:lang w:eastAsia="en-GB"/>
        </w:rPr>
        <w:t>/</w:t>
      </w:r>
    </w:p>
    <w:p w14:paraId="7C2E0222" w14:textId="217103D1" w:rsidR="00672C39" w:rsidRDefault="00672C39" w:rsidP="00C5538C">
      <w:pPr>
        <w:rPr>
          <w:lang w:eastAsia="en-GB"/>
        </w:rPr>
      </w:pPr>
      <w:r>
        <w:rPr>
          <w:lang w:eastAsia="en-GB"/>
        </w:rPr>
        <w:t>3,096</w:t>
      </w:r>
    </w:p>
    <w:p w14:paraId="74AA2078" w14:textId="3DAC9906" w:rsidR="00672C39" w:rsidRDefault="00672C39" w:rsidP="00C5538C">
      <w:pPr>
        <w:rPr>
          <w:lang w:eastAsia="en-GB"/>
        </w:rPr>
      </w:pPr>
      <w:r>
        <w:rPr>
          <w:lang w:eastAsia="en-GB"/>
        </w:rPr>
        <w:t>=</w:t>
      </w:r>
    </w:p>
    <w:p w14:paraId="7A6CEDD4" w14:textId="70132486" w:rsidR="00672C39" w:rsidRDefault="0053152D" w:rsidP="00C5538C">
      <w:pPr>
        <w:rPr>
          <w:lang w:eastAsia="en-GB"/>
        </w:rPr>
      </w:pPr>
      <w:r>
        <w:rPr>
          <w:lang w:eastAsia="en-GB"/>
        </w:rPr>
        <w:t>0.21</w:t>
      </w:r>
    </w:p>
    <w:p w14:paraId="59F03CF4" w14:textId="34D67868" w:rsidR="0053152D" w:rsidRDefault="0053152D" w:rsidP="00C5538C">
      <w:pPr>
        <w:rPr>
          <w:lang w:eastAsia="en-GB"/>
        </w:rPr>
      </w:pPr>
      <w:r>
        <w:rPr>
          <w:lang w:eastAsia="en-GB"/>
        </w:rPr>
        <w:t>X</w:t>
      </w:r>
    </w:p>
    <w:p w14:paraId="2112388E" w14:textId="239B191B" w:rsidR="0053152D" w:rsidRDefault="0053152D" w:rsidP="00C5538C">
      <w:pPr>
        <w:rPr>
          <w:lang w:eastAsia="en-GB"/>
        </w:rPr>
      </w:pPr>
      <w:r>
        <w:rPr>
          <w:lang w:eastAsia="en-GB"/>
        </w:rPr>
        <w:t>365</w:t>
      </w:r>
    </w:p>
    <w:p w14:paraId="61D4EBEA" w14:textId="3A285BC6" w:rsidR="00041169" w:rsidRDefault="00701DC8" w:rsidP="00023F76">
      <w:pPr>
        <w:rPr>
          <w:lang w:eastAsia="en-GB"/>
        </w:rPr>
      </w:pPr>
      <w:r>
        <w:rPr>
          <w:lang w:eastAsia="en-GB"/>
        </w:rPr>
        <w:t>=</w:t>
      </w:r>
      <w:r w:rsidR="00FF5607">
        <w:rPr>
          <w:lang w:eastAsia="en-GB"/>
        </w:rPr>
        <w:t xml:space="preserve"> </w:t>
      </w:r>
      <w:r>
        <w:rPr>
          <w:lang w:eastAsia="en-GB"/>
        </w:rPr>
        <w:t xml:space="preserve">Stock Holding Days </w:t>
      </w:r>
      <w:r w:rsidR="00023F76">
        <w:rPr>
          <w:lang w:eastAsia="en-GB"/>
        </w:rPr>
        <w:t>78</w:t>
      </w:r>
      <w:r>
        <w:rPr>
          <w:lang w:eastAsia="en-GB"/>
        </w:rPr>
        <w:t xml:space="preserve"> days</w:t>
      </w:r>
      <w:r w:rsidR="00145D2C">
        <w:rPr>
          <w:lang w:eastAsia="en-GB"/>
        </w:rPr>
        <w:t>.</w:t>
      </w:r>
    </w:p>
    <w:p w14:paraId="7CA39292" w14:textId="77777777" w:rsidR="00023F76" w:rsidRPr="00041169" w:rsidRDefault="00023F76" w:rsidP="00023F76">
      <w:pPr>
        <w:rPr>
          <w:lang w:eastAsia="en-GB"/>
        </w:rPr>
      </w:pPr>
    </w:p>
    <w:p w14:paraId="0459CB1A" w14:textId="77777777" w:rsidR="002D0B3F" w:rsidRDefault="002D0B3F" w:rsidP="00041169">
      <w:pPr>
        <w:shd w:val="clear" w:color="auto" w:fill="FFFFFF"/>
        <w:spacing w:before="100" w:beforeAutospacing="1" w:after="100" w:afterAutospacing="1"/>
        <w:rPr>
          <w:rFonts w:ascii="ArialMT" w:eastAsia="Times New Roman" w:hAnsi="ArialMT" w:cs="Times New Roman"/>
          <w:kern w:val="0"/>
          <w:sz w:val="14"/>
          <w:szCs w:val="14"/>
          <w:lang w:eastAsia="en-GB"/>
          <w14:ligatures w14:val="none"/>
        </w:rPr>
      </w:pPr>
    </w:p>
    <w:p w14:paraId="0FA87B9C" w14:textId="55229DBC" w:rsidR="002D0B3F" w:rsidRDefault="00ED35C2" w:rsidP="00ED35C2">
      <w:pPr>
        <w:shd w:val="clear" w:color="auto" w:fill="FFFFFF"/>
        <w:tabs>
          <w:tab w:val="left" w:pos="3337"/>
        </w:tabs>
        <w:spacing w:before="100" w:beforeAutospacing="1" w:after="100" w:afterAutospacing="1"/>
        <w:rPr>
          <w:rFonts w:ascii="ArialMT" w:eastAsia="Times New Roman" w:hAnsi="ArialMT" w:cs="Times New Roman"/>
          <w:kern w:val="0"/>
          <w:sz w:val="14"/>
          <w:szCs w:val="14"/>
          <w:lang w:eastAsia="en-GB"/>
          <w14:ligatures w14:val="none"/>
        </w:rPr>
      </w:pPr>
      <w:r>
        <w:rPr>
          <w:rFonts w:ascii="ArialMT" w:eastAsia="Times New Roman" w:hAnsi="ArialMT" w:cs="Times New Roman"/>
          <w:kern w:val="0"/>
          <w:sz w:val="14"/>
          <w:szCs w:val="14"/>
          <w:lang w:eastAsia="en-GB"/>
          <w14:ligatures w14:val="none"/>
        </w:rPr>
        <w:tab/>
        <w:t xml:space="preserve"> Trade Receivables</w:t>
      </w:r>
    </w:p>
    <w:tbl>
      <w:tblPr>
        <w:tblpPr w:leftFromText="180" w:rightFromText="180" w:vertAnchor="text" w:horzAnchor="page" w:tblpX="4161" w:tblpY="62"/>
        <w:tblW w:w="0" w:type="auto"/>
        <w:tblBorders>
          <w:top w:val="single" w:sz="4" w:space="0" w:color="auto"/>
        </w:tblBorders>
        <w:tblLook w:val="0000" w:firstRow="0" w:lastRow="0" w:firstColumn="0" w:lastColumn="0" w:noHBand="0" w:noVBand="0"/>
      </w:tblPr>
      <w:tblGrid>
        <w:gridCol w:w="2636"/>
      </w:tblGrid>
      <w:tr w:rsidR="00EF50AF" w14:paraId="4809E29B" w14:textId="77777777" w:rsidTr="00EF50AF">
        <w:tblPrEx>
          <w:tblCellMar>
            <w:top w:w="0" w:type="dxa"/>
            <w:bottom w:w="0" w:type="dxa"/>
          </w:tblCellMar>
        </w:tblPrEx>
        <w:trPr>
          <w:trHeight w:val="100"/>
        </w:trPr>
        <w:tc>
          <w:tcPr>
            <w:tcW w:w="2636" w:type="dxa"/>
          </w:tcPr>
          <w:p w14:paraId="6314A2EE" w14:textId="507F0840" w:rsidR="00ED35C2" w:rsidRDefault="00EF50AF" w:rsidP="00ED35C2">
            <w:pPr>
              <w:pStyle w:val="NormalWeb"/>
              <w:shd w:val="clear" w:color="auto" w:fill="FFFFFF"/>
              <w:rPr>
                <w:sz w:val="24"/>
              </w:rPr>
            </w:pPr>
            <w:r>
              <w:rPr>
                <w:rFonts w:ascii="ArialMT" w:hAnsi="ArialMT"/>
                <w:sz w:val="14"/>
                <w:szCs w:val="14"/>
              </w:rPr>
              <w:t xml:space="preserve">           </w:t>
            </w:r>
            <w:r w:rsidR="00ED35C2">
              <w:rPr>
                <w:rFonts w:ascii="ArialMT" w:hAnsi="ArialMT"/>
                <w:sz w:val="14"/>
                <w:szCs w:val="14"/>
              </w:rPr>
              <w:t xml:space="preserve">Credit sales (or Revenue) </w:t>
            </w:r>
          </w:p>
          <w:p w14:paraId="6E8A3B17" w14:textId="29BB69FE" w:rsidR="00EF50AF" w:rsidRDefault="00EF50AF" w:rsidP="00EF50AF">
            <w:pPr>
              <w:spacing w:before="100" w:beforeAutospacing="1" w:after="100" w:afterAutospacing="1"/>
              <w:rPr>
                <w:rFonts w:ascii="ArialMT" w:eastAsia="Times New Roman" w:hAnsi="ArialMT" w:cs="Times New Roman"/>
                <w:kern w:val="0"/>
                <w:sz w:val="14"/>
                <w:szCs w:val="14"/>
                <w:lang w:eastAsia="en-GB"/>
                <w14:ligatures w14:val="none"/>
              </w:rPr>
            </w:pPr>
          </w:p>
        </w:tc>
      </w:tr>
    </w:tbl>
    <w:p w14:paraId="1D67412C" w14:textId="77777777" w:rsidR="00387DDD" w:rsidRPr="00387DDD" w:rsidRDefault="00041169" w:rsidP="00387DDD">
      <w:pPr>
        <w:pStyle w:val="NormalWeb"/>
        <w:shd w:val="clear" w:color="auto" w:fill="FFFFFF"/>
        <w:rPr>
          <w:sz w:val="24"/>
          <w:szCs w:val="24"/>
        </w:rPr>
      </w:pPr>
      <w:r w:rsidRPr="00041169">
        <w:rPr>
          <w:rFonts w:ascii="ArialMT" w:hAnsi="ArialMT"/>
          <w:sz w:val="14"/>
          <w:szCs w:val="14"/>
        </w:rPr>
        <w:t xml:space="preserve">Debtors Collection Period </w:t>
      </w:r>
      <w:r w:rsidR="00EF50AF">
        <w:rPr>
          <w:rFonts w:ascii="ArialMT" w:hAnsi="ArialMT"/>
          <w:sz w:val="14"/>
          <w:szCs w:val="14"/>
        </w:rPr>
        <w:t xml:space="preserve">                   </w:t>
      </w:r>
      <w:r w:rsidRPr="00041169">
        <w:rPr>
          <w:rFonts w:ascii="ArialMT" w:hAnsi="ArialMT"/>
          <w:sz w:val="14"/>
          <w:szCs w:val="14"/>
        </w:rPr>
        <w:t xml:space="preserve">= </w:t>
      </w:r>
      <w:r w:rsidR="00387DDD">
        <w:rPr>
          <w:rFonts w:ascii="ArialMT" w:hAnsi="ArialMT"/>
          <w:sz w:val="14"/>
          <w:szCs w:val="14"/>
        </w:rPr>
        <w:t xml:space="preserve">         </w:t>
      </w:r>
      <w:r w:rsidR="00387DDD" w:rsidRPr="00387DDD">
        <w:rPr>
          <w:rFonts w:ascii="ArialMT" w:hAnsi="ArialMT"/>
          <w:sz w:val="14"/>
          <w:szCs w:val="14"/>
        </w:rPr>
        <w:t xml:space="preserve">x 365 (days) </w:t>
      </w:r>
    </w:p>
    <w:p w14:paraId="33AAED78" w14:textId="1D3BF9C5" w:rsidR="008071BF" w:rsidRPr="00041169" w:rsidRDefault="008071BF" w:rsidP="00EF50AF">
      <w:pPr>
        <w:shd w:val="clear" w:color="auto" w:fill="FFFFFF"/>
        <w:tabs>
          <w:tab w:val="left" w:pos="2268"/>
          <w:tab w:val="left" w:pos="2410"/>
        </w:tabs>
        <w:spacing w:before="100" w:beforeAutospacing="1" w:after="100" w:afterAutospacing="1"/>
        <w:rPr>
          <w:rFonts w:ascii="Times New Roman" w:eastAsia="Times New Roman" w:hAnsi="Times New Roman" w:cs="Times New Roman"/>
          <w:kern w:val="0"/>
          <w:sz w:val="24"/>
          <w:lang w:eastAsia="en-GB"/>
          <w14:ligatures w14:val="none"/>
        </w:rPr>
      </w:pPr>
      <w:r>
        <w:rPr>
          <w:rFonts w:ascii="ArialMT" w:eastAsia="Times New Roman" w:hAnsi="ArialMT" w:cs="Times New Roman"/>
          <w:kern w:val="0"/>
          <w:sz w:val="14"/>
          <w:szCs w:val="14"/>
          <w:lang w:eastAsia="en-GB"/>
          <w14:ligatures w14:val="none"/>
        </w:rPr>
        <w:t xml:space="preserve"> </w:t>
      </w:r>
    </w:p>
    <w:p w14:paraId="235CC5BA" w14:textId="77777777" w:rsidR="002505E1" w:rsidRPr="00A51339" w:rsidRDefault="002505E1" w:rsidP="002505E1">
      <w:pPr>
        <w:shd w:val="clear" w:color="auto" w:fill="FFFFFF"/>
        <w:spacing w:before="100" w:beforeAutospacing="1" w:after="100" w:afterAutospacing="1"/>
        <w:rPr>
          <w:u w:val="single"/>
          <w:lang w:eastAsia="en-GB"/>
        </w:rPr>
      </w:pPr>
      <w:r w:rsidRPr="00A51339">
        <w:rPr>
          <w:u w:val="single"/>
          <w:lang w:eastAsia="en-GB"/>
        </w:rPr>
        <w:t>2021</w:t>
      </w:r>
    </w:p>
    <w:p w14:paraId="25FDA9B5" w14:textId="1911C15B" w:rsidR="00A51339" w:rsidRDefault="00A51339" w:rsidP="00A51339">
      <w:pPr>
        <w:rPr>
          <w:lang w:eastAsia="en-GB"/>
        </w:rPr>
      </w:pPr>
      <w:r>
        <w:rPr>
          <w:lang w:eastAsia="en-GB"/>
        </w:rPr>
        <w:t>Trade Receivables</w:t>
      </w:r>
      <w:r w:rsidR="00A61CA4">
        <w:rPr>
          <w:lang w:eastAsia="en-GB"/>
        </w:rPr>
        <w:t xml:space="preserve"> = </w:t>
      </w:r>
      <w:r w:rsidR="004D2B22">
        <w:rPr>
          <w:lang w:eastAsia="en-GB"/>
        </w:rPr>
        <w:t>1,249</w:t>
      </w:r>
    </w:p>
    <w:p w14:paraId="08410702" w14:textId="0251448B" w:rsidR="00A51339" w:rsidRDefault="00ED73EA" w:rsidP="00A51339">
      <w:pPr>
        <w:rPr>
          <w:lang w:eastAsia="en-GB"/>
        </w:rPr>
      </w:pPr>
      <w:r>
        <w:rPr>
          <w:lang w:eastAsia="en-GB"/>
        </w:rPr>
        <w:t>Credit sales (or Revenue)</w:t>
      </w:r>
      <w:r w:rsidR="00A61CA4">
        <w:rPr>
          <w:lang w:eastAsia="en-GB"/>
        </w:rPr>
        <w:t xml:space="preserve"> = </w:t>
      </w:r>
      <w:r w:rsidR="00A819E3">
        <w:rPr>
          <w:lang w:eastAsia="en-GB"/>
        </w:rPr>
        <w:t>6,738</w:t>
      </w:r>
    </w:p>
    <w:p w14:paraId="3D2D37C7" w14:textId="77777777" w:rsidR="002505E1" w:rsidRDefault="002505E1" w:rsidP="00FF5607">
      <w:pPr>
        <w:rPr>
          <w:lang w:eastAsia="en-GB"/>
        </w:rPr>
      </w:pPr>
    </w:p>
    <w:p w14:paraId="0A935A73" w14:textId="2C3372F4" w:rsidR="00FF5607" w:rsidRDefault="00582F02" w:rsidP="00FF5607">
      <w:pPr>
        <w:rPr>
          <w:lang w:eastAsia="en-GB"/>
        </w:rPr>
      </w:pPr>
      <w:r>
        <w:rPr>
          <w:lang w:eastAsia="en-GB"/>
        </w:rPr>
        <w:t>1,249</w:t>
      </w:r>
    </w:p>
    <w:p w14:paraId="0E3251CF" w14:textId="3B792BD2" w:rsidR="00582F02" w:rsidRDefault="00582F02" w:rsidP="00FF5607">
      <w:pPr>
        <w:rPr>
          <w:lang w:eastAsia="en-GB"/>
        </w:rPr>
      </w:pPr>
      <w:r>
        <w:rPr>
          <w:lang w:eastAsia="en-GB"/>
        </w:rPr>
        <w:t>/</w:t>
      </w:r>
    </w:p>
    <w:p w14:paraId="4864C5BD" w14:textId="34060B4B" w:rsidR="00582F02" w:rsidRDefault="00582F02" w:rsidP="00FF5607">
      <w:pPr>
        <w:rPr>
          <w:lang w:eastAsia="en-GB"/>
        </w:rPr>
      </w:pPr>
      <w:r>
        <w:rPr>
          <w:lang w:eastAsia="en-GB"/>
        </w:rPr>
        <w:t>6,738</w:t>
      </w:r>
    </w:p>
    <w:p w14:paraId="083AF123" w14:textId="5841784C" w:rsidR="00582F02" w:rsidRDefault="00582F02" w:rsidP="00FF5607">
      <w:pPr>
        <w:rPr>
          <w:lang w:eastAsia="en-GB"/>
        </w:rPr>
      </w:pPr>
      <w:r>
        <w:rPr>
          <w:lang w:eastAsia="en-GB"/>
        </w:rPr>
        <w:t>=</w:t>
      </w:r>
    </w:p>
    <w:p w14:paraId="35698968" w14:textId="2DBC4B25" w:rsidR="00582F02" w:rsidRDefault="004E0998" w:rsidP="00FF5607">
      <w:pPr>
        <w:rPr>
          <w:lang w:eastAsia="en-GB"/>
        </w:rPr>
      </w:pPr>
      <w:r>
        <w:rPr>
          <w:lang w:eastAsia="en-GB"/>
        </w:rPr>
        <w:t>0.19</w:t>
      </w:r>
    </w:p>
    <w:p w14:paraId="0D3C4CDB" w14:textId="2BC5D6D5" w:rsidR="004E0998" w:rsidRDefault="004E0998" w:rsidP="00FF5607">
      <w:pPr>
        <w:rPr>
          <w:lang w:eastAsia="en-GB"/>
        </w:rPr>
      </w:pPr>
      <w:r>
        <w:rPr>
          <w:lang w:eastAsia="en-GB"/>
        </w:rPr>
        <w:t>X</w:t>
      </w:r>
    </w:p>
    <w:p w14:paraId="5EF1BEF7" w14:textId="687FAAC4" w:rsidR="004E0998" w:rsidRDefault="004E0998" w:rsidP="00FF5607">
      <w:pPr>
        <w:rPr>
          <w:lang w:eastAsia="en-GB"/>
        </w:rPr>
      </w:pPr>
      <w:r>
        <w:rPr>
          <w:lang w:eastAsia="en-GB"/>
        </w:rPr>
        <w:t>365</w:t>
      </w:r>
    </w:p>
    <w:p w14:paraId="135634CC" w14:textId="5D525233" w:rsidR="00A819E3" w:rsidRDefault="00FF5607" w:rsidP="00A819E3">
      <w:pPr>
        <w:rPr>
          <w:lang w:eastAsia="en-GB"/>
        </w:rPr>
      </w:pPr>
      <w:r>
        <w:rPr>
          <w:lang w:eastAsia="en-GB"/>
        </w:rPr>
        <w:t xml:space="preserve">= </w:t>
      </w:r>
      <w:r w:rsidR="00A819E3">
        <w:rPr>
          <w:lang w:eastAsia="en-GB"/>
        </w:rPr>
        <w:t>D</w:t>
      </w:r>
      <w:r>
        <w:rPr>
          <w:lang w:eastAsia="en-GB"/>
        </w:rPr>
        <w:t xml:space="preserve">ebtors Collection Period </w:t>
      </w:r>
      <w:r w:rsidR="00145D2C">
        <w:rPr>
          <w:lang w:eastAsia="en-GB"/>
        </w:rPr>
        <w:t>68 days.</w:t>
      </w:r>
    </w:p>
    <w:p w14:paraId="03D9006E" w14:textId="77777777" w:rsidR="00A819E3" w:rsidRDefault="00A819E3" w:rsidP="002505E1">
      <w:pPr>
        <w:shd w:val="clear" w:color="auto" w:fill="FFFFFF"/>
        <w:spacing w:before="100" w:beforeAutospacing="1" w:after="100" w:afterAutospacing="1"/>
        <w:rPr>
          <w:lang w:eastAsia="en-GB"/>
        </w:rPr>
      </w:pPr>
    </w:p>
    <w:p w14:paraId="0AC1AE1B" w14:textId="77777777" w:rsidR="002505E1" w:rsidRPr="00A51339" w:rsidRDefault="002505E1" w:rsidP="002505E1">
      <w:pPr>
        <w:shd w:val="clear" w:color="auto" w:fill="FFFFFF"/>
        <w:spacing w:before="100" w:beforeAutospacing="1" w:after="100" w:afterAutospacing="1"/>
        <w:rPr>
          <w:u w:val="single"/>
          <w:lang w:eastAsia="en-GB"/>
        </w:rPr>
      </w:pPr>
      <w:r w:rsidRPr="00A51339">
        <w:rPr>
          <w:u w:val="single"/>
          <w:lang w:eastAsia="en-GB"/>
        </w:rPr>
        <w:t>2020</w:t>
      </w:r>
    </w:p>
    <w:p w14:paraId="1EBE83E0" w14:textId="74A93BA5" w:rsidR="00ED73EA" w:rsidRDefault="00ED73EA" w:rsidP="00ED73EA">
      <w:pPr>
        <w:rPr>
          <w:lang w:eastAsia="en-GB"/>
        </w:rPr>
      </w:pPr>
      <w:r>
        <w:rPr>
          <w:lang w:eastAsia="en-GB"/>
        </w:rPr>
        <w:t>Trade Receivables</w:t>
      </w:r>
      <w:r w:rsidR="00A61CA4">
        <w:rPr>
          <w:lang w:eastAsia="en-GB"/>
        </w:rPr>
        <w:t xml:space="preserve"> = </w:t>
      </w:r>
      <w:r w:rsidR="005365EC">
        <w:rPr>
          <w:lang w:eastAsia="en-GB"/>
        </w:rPr>
        <w:t>1,287</w:t>
      </w:r>
    </w:p>
    <w:p w14:paraId="0DD5DBB4" w14:textId="5A567429" w:rsidR="00ED73EA" w:rsidRDefault="00ED73EA" w:rsidP="00ED73EA">
      <w:pPr>
        <w:rPr>
          <w:lang w:eastAsia="en-GB"/>
        </w:rPr>
      </w:pPr>
      <w:r>
        <w:rPr>
          <w:lang w:eastAsia="en-GB"/>
        </w:rPr>
        <w:t>Credit sales (or Revenue)</w:t>
      </w:r>
      <w:r w:rsidR="00A61CA4">
        <w:rPr>
          <w:lang w:eastAsia="en-GB"/>
        </w:rPr>
        <w:t xml:space="preserve"> = </w:t>
      </w:r>
      <w:r w:rsidR="00A819E3">
        <w:rPr>
          <w:lang w:eastAsia="en-GB"/>
        </w:rPr>
        <w:t>6,441</w:t>
      </w:r>
    </w:p>
    <w:p w14:paraId="685B880E" w14:textId="7F8530B8" w:rsidR="00041169" w:rsidRDefault="00041169" w:rsidP="00145D2C">
      <w:pPr>
        <w:rPr>
          <w:lang w:eastAsia="en-GB"/>
        </w:rPr>
      </w:pPr>
    </w:p>
    <w:p w14:paraId="23AA378D" w14:textId="0B4A0880" w:rsidR="00145D2C" w:rsidRDefault="00753AC6" w:rsidP="00145D2C">
      <w:pPr>
        <w:rPr>
          <w:lang w:eastAsia="en-GB"/>
        </w:rPr>
      </w:pPr>
      <w:r>
        <w:rPr>
          <w:lang w:eastAsia="en-GB"/>
        </w:rPr>
        <w:t>1,287</w:t>
      </w:r>
    </w:p>
    <w:p w14:paraId="2DB6D32F" w14:textId="59D080F9" w:rsidR="00753AC6" w:rsidRDefault="00753AC6" w:rsidP="00145D2C">
      <w:pPr>
        <w:rPr>
          <w:lang w:eastAsia="en-GB"/>
        </w:rPr>
      </w:pPr>
      <w:r>
        <w:rPr>
          <w:lang w:eastAsia="en-GB"/>
        </w:rPr>
        <w:t>/</w:t>
      </w:r>
    </w:p>
    <w:p w14:paraId="634BC590" w14:textId="21918897" w:rsidR="00753AC6" w:rsidRDefault="00753AC6" w:rsidP="00145D2C">
      <w:pPr>
        <w:rPr>
          <w:lang w:eastAsia="en-GB"/>
        </w:rPr>
      </w:pPr>
      <w:r>
        <w:rPr>
          <w:lang w:eastAsia="en-GB"/>
        </w:rPr>
        <w:t>6,441</w:t>
      </w:r>
    </w:p>
    <w:p w14:paraId="7F262018" w14:textId="74AA2330" w:rsidR="00753AC6" w:rsidRDefault="00753AC6" w:rsidP="00145D2C">
      <w:pPr>
        <w:rPr>
          <w:lang w:eastAsia="en-GB"/>
        </w:rPr>
      </w:pPr>
      <w:r>
        <w:rPr>
          <w:lang w:eastAsia="en-GB"/>
        </w:rPr>
        <w:t>=</w:t>
      </w:r>
    </w:p>
    <w:p w14:paraId="43D465D3" w14:textId="09FF1640" w:rsidR="00753AC6" w:rsidRDefault="00D7186F" w:rsidP="00145D2C">
      <w:pPr>
        <w:rPr>
          <w:lang w:eastAsia="en-GB"/>
        </w:rPr>
      </w:pPr>
      <w:r>
        <w:rPr>
          <w:lang w:eastAsia="en-GB"/>
        </w:rPr>
        <w:t>0.20</w:t>
      </w:r>
    </w:p>
    <w:p w14:paraId="58595284" w14:textId="02474A72" w:rsidR="00D7186F" w:rsidRDefault="00D7186F" w:rsidP="00145D2C">
      <w:pPr>
        <w:rPr>
          <w:lang w:eastAsia="en-GB"/>
        </w:rPr>
      </w:pPr>
      <w:r>
        <w:rPr>
          <w:lang w:eastAsia="en-GB"/>
        </w:rPr>
        <w:t>X</w:t>
      </w:r>
    </w:p>
    <w:p w14:paraId="3BD343BD" w14:textId="6404E736" w:rsidR="00D7186F" w:rsidRPr="00041169" w:rsidRDefault="00D7186F" w:rsidP="00145D2C">
      <w:pPr>
        <w:rPr>
          <w:lang w:eastAsia="en-GB"/>
        </w:rPr>
      </w:pPr>
      <w:r>
        <w:rPr>
          <w:lang w:eastAsia="en-GB"/>
        </w:rPr>
        <w:t>365</w:t>
      </w:r>
    </w:p>
    <w:p w14:paraId="23BFA540" w14:textId="4EEA4501" w:rsidR="00FF5607" w:rsidRDefault="00FF5607" w:rsidP="00FF5607">
      <w:pPr>
        <w:rPr>
          <w:lang w:eastAsia="en-GB"/>
        </w:rPr>
      </w:pPr>
      <w:r>
        <w:rPr>
          <w:lang w:eastAsia="en-GB"/>
        </w:rPr>
        <w:t xml:space="preserve">= Debtors Collection Period </w:t>
      </w:r>
      <w:r w:rsidR="00E220FF">
        <w:rPr>
          <w:lang w:eastAsia="en-GB"/>
        </w:rPr>
        <w:t>73 days.</w:t>
      </w:r>
    </w:p>
    <w:p w14:paraId="1E094C26" w14:textId="655038FF" w:rsidR="00483142" w:rsidRPr="00483142" w:rsidRDefault="00483142" w:rsidP="00FF5607">
      <w:pPr>
        <w:rPr>
          <w:lang w:eastAsia="en-GB"/>
        </w:rPr>
      </w:pPr>
    </w:p>
    <w:p w14:paraId="3372D4CF" w14:textId="77777777" w:rsidR="00602A08" w:rsidRDefault="00602A08" w:rsidP="00E64FE3">
      <w:pPr>
        <w:spacing w:before="100" w:beforeAutospacing="1" w:after="100" w:afterAutospacing="1"/>
        <w:rPr>
          <w:rFonts w:ascii="Times New Roman" w:eastAsia="Times New Roman" w:hAnsi="Times New Roman" w:cs="Times New Roman"/>
          <w:kern w:val="0"/>
          <w:szCs w:val="22"/>
          <w:lang w:eastAsia="en-GB"/>
          <w14:ligatures w14:val="none"/>
        </w:rPr>
      </w:pPr>
    </w:p>
    <w:p w14:paraId="1D6E94D4" w14:textId="77777777" w:rsidR="00F15BA9" w:rsidRDefault="00F15BA9" w:rsidP="00E64FE3">
      <w:pPr>
        <w:spacing w:before="100" w:beforeAutospacing="1" w:after="100" w:afterAutospacing="1"/>
        <w:rPr>
          <w:rFonts w:ascii="Times New Roman" w:eastAsia="Times New Roman" w:hAnsi="Times New Roman" w:cs="Times New Roman"/>
          <w:kern w:val="0"/>
          <w:szCs w:val="22"/>
          <w:lang w:eastAsia="en-GB"/>
          <w14:ligatures w14:val="none"/>
        </w:rPr>
      </w:pPr>
    </w:p>
    <w:p w14:paraId="7E3E10FE" w14:textId="77777777" w:rsidR="00F15BA9" w:rsidRPr="00F15BA9" w:rsidRDefault="00F15BA9" w:rsidP="00F15BA9">
      <w:pPr>
        <w:pStyle w:val="Heading3"/>
        <w:rPr>
          <w:rFonts w:ascii="Times New Roman" w:eastAsia="Times New Roman" w:hAnsi="Times New Roman" w:cs="Times New Roman"/>
          <w:sz w:val="24"/>
          <w:lang w:eastAsia="en-GB"/>
        </w:rPr>
      </w:pPr>
      <w:bookmarkStart w:id="9" w:name="_Toc134388179"/>
      <w:r w:rsidRPr="00F15BA9">
        <w:rPr>
          <w:rFonts w:eastAsia="Times New Roman"/>
          <w:lang w:eastAsia="en-GB"/>
        </w:rPr>
        <w:t>LIQUIDITY RATIOS</w:t>
      </w:r>
      <w:bookmarkEnd w:id="9"/>
      <w:r w:rsidRPr="00F15BA9">
        <w:rPr>
          <w:rFonts w:eastAsia="Times New Roman"/>
          <w:lang w:eastAsia="en-GB"/>
        </w:rPr>
        <w:t xml:space="preserve"> </w:t>
      </w:r>
    </w:p>
    <w:p w14:paraId="2FBE20E3" w14:textId="77777777" w:rsidR="00F15BA9" w:rsidRDefault="00F15BA9" w:rsidP="00F15BA9">
      <w:pPr>
        <w:shd w:val="clear" w:color="auto" w:fill="FFFFFF"/>
        <w:spacing w:before="100" w:beforeAutospacing="1" w:after="100" w:afterAutospacing="1"/>
        <w:rPr>
          <w:rFonts w:ascii="ArialMT" w:eastAsia="Times New Roman" w:hAnsi="ArialMT" w:cs="Times New Roman"/>
          <w:kern w:val="0"/>
          <w:sz w:val="14"/>
          <w:szCs w:val="14"/>
          <w:lang w:eastAsia="en-GB"/>
          <w14:ligatures w14:val="none"/>
        </w:rPr>
      </w:pPr>
    </w:p>
    <w:p w14:paraId="25851B5A" w14:textId="39785495" w:rsidR="00F15BA9" w:rsidRDefault="00387DDD" w:rsidP="00387DDD">
      <w:pPr>
        <w:shd w:val="clear" w:color="auto" w:fill="FFFFFF"/>
        <w:tabs>
          <w:tab w:val="left" w:pos="3505"/>
        </w:tabs>
        <w:spacing w:before="100" w:beforeAutospacing="1" w:after="100" w:afterAutospacing="1"/>
        <w:rPr>
          <w:rFonts w:ascii="ArialMT" w:eastAsia="Times New Roman" w:hAnsi="ArialMT" w:cs="Times New Roman"/>
          <w:kern w:val="0"/>
          <w:sz w:val="14"/>
          <w:szCs w:val="14"/>
          <w:lang w:eastAsia="en-GB"/>
          <w14:ligatures w14:val="none"/>
        </w:rPr>
      </w:pPr>
      <w:r>
        <w:rPr>
          <w:rFonts w:ascii="ArialMT" w:eastAsia="Times New Roman" w:hAnsi="ArialMT" w:cs="Times New Roman"/>
          <w:kern w:val="0"/>
          <w:sz w:val="14"/>
          <w:szCs w:val="14"/>
          <w:lang w:eastAsia="en-GB"/>
          <w14:ligatures w14:val="none"/>
        </w:rPr>
        <w:tab/>
      </w:r>
      <w:r w:rsidR="00DF78D8">
        <w:rPr>
          <w:rFonts w:ascii="ArialMT" w:eastAsia="Times New Roman" w:hAnsi="ArialMT" w:cs="Times New Roman"/>
          <w:kern w:val="0"/>
          <w:sz w:val="14"/>
          <w:szCs w:val="14"/>
          <w:lang w:eastAsia="en-GB"/>
          <w14:ligatures w14:val="none"/>
        </w:rPr>
        <w:t>Current Assets</w:t>
      </w:r>
    </w:p>
    <w:tbl>
      <w:tblPr>
        <w:tblpPr w:leftFromText="180" w:rightFromText="180" w:vertAnchor="text" w:horzAnchor="page" w:tblpX="4139" w:tblpY="35"/>
        <w:tblW w:w="0" w:type="auto"/>
        <w:tblBorders>
          <w:top w:val="single" w:sz="4" w:space="0" w:color="auto"/>
        </w:tblBorders>
        <w:tblLook w:val="0000" w:firstRow="0" w:lastRow="0" w:firstColumn="0" w:lastColumn="0" w:noHBand="0" w:noVBand="0"/>
      </w:tblPr>
      <w:tblGrid>
        <w:gridCol w:w="2636"/>
      </w:tblGrid>
      <w:tr w:rsidR="00EF50AF" w14:paraId="536662CE" w14:textId="77777777" w:rsidTr="00EF50AF">
        <w:tblPrEx>
          <w:tblCellMar>
            <w:top w:w="0" w:type="dxa"/>
            <w:bottom w:w="0" w:type="dxa"/>
          </w:tblCellMar>
        </w:tblPrEx>
        <w:trPr>
          <w:trHeight w:val="100"/>
        </w:trPr>
        <w:tc>
          <w:tcPr>
            <w:tcW w:w="2636" w:type="dxa"/>
          </w:tcPr>
          <w:p w14:paraId="75B8081C" w14:textId="5BB467AA" w:rsidR="00387DDD" w:rsidRDefault="00EF50AF" w:rsidP="00387DDD">
            <w:pPr>
              <w:pStyle w:val="NormalWeb"/>
              <w:shd w:val="clear" w:color="auto" w:fill="FFFFFF"/>
              <w:rPr>
                <w:sz w:val="24"/>
              </w:rPr>
            </w:pPr>
            <w:r>
              <w:rPr>
                <w:rFonts w:ascii="ArialMT" w:hAnsi="ArialMT"/>
                <w:sz w:val="14"/>
                <w:szCs w:val="14"/>
              </w:rPr>
              <w:t xml:space="preserve">                 </w:t>
            </w:r>
            <w:r w:rsidR="00387DDD">
              <w:rPr>
                <w:rFonts w:ascii="ArialMT" w:hAnsi="ArialMT"/>
                <w:sz w:val="14"/>
                <w:szCs w:val="14"/>
              </w:rPr>
              <w:t xml:space="preserve">Current Liabilities </w:t>
            </w:r>
          </w:p>
          <w:p w14:paraId="7C654072" w14:textId="301C0732" w:rsidR="00EF50AF" w:rsidRDefault="00EF50AF" w:rsidP="00EF50AF">
            <w:pPr>
              <w:spacing w:before="100" w:beforeAutospacing="1" w:after="100" w:afterAutospacing="1"/>
              <w:rPr>
                <w:rFonts w:ascii="ArialMT" w:eastAsia="Times New Roman" w:hAnsi="ArialMT" w:cs="Times New Roman"/>
                <w:kern w:val="0"/>
                <w:sz w:val="14"/>
                <w:szCs w:val="14"/>
                <w:lang w:eastAsia="en-GB"/>
                <w14:ligatures w14:val="none"/>
              </w:rPr>
            </w:pPr>
          </w:p>
        </w:tc>
      </w:tr>
    </w:tbl>
    <w:p w14:paraId="275F8F1C" w14:textId="77777777" w:rsidR="00197C5A" w:rsidRPr="00197C5A" w:rsidRDefault="00F15BA9" w:rsidP="00197C5A">
      <w:pPr>
        <w:pStyle w:val="NormalWeb"/>
        <w:shd w:val="clear" w:color="auto" w:fill="FFFFFF"/>
        <w:rPr>
          <w:sz w:val="24"/>
          <w:szCs w:val="24"/>
        </w:rPr>
      </w:pPr>
      <w:r w:rsidRPr="00F15BA9">
        <w:rPr>
          <w:rFonts w:ascii="ArialMT" w:hAnsi="ArialMT"/>
          <w:sz w:val="14"/>
          <w:szCs w:val="14"/>
        </w:rPr>
        <w:t xml:space="preserve">Current Ratio </w:t>
      </w:r>
      <w:r w:rsidR="00EF50AF">
        <w:rPr>
          <w:rFonts w:ascii="ArialMT" w:hAnsi="ArialMT"/>
          <w:sz w:val="14"/>
          <w:szCs w:val="14"/>
        </w:rPr>
        <w:t xml:space="preserve">                                       </w:t>
      </w:r>
      <w:r w:rsidRPr="00F15BA9">
        <w:rPr>
          <w:rFonts w:ascii="ArialMT" w:hAnsi="ArialMT"/>
          <w:sz w:val="14"/>
          <w:szCs w:val="14"/>
        </w:rPr>
        <w:t xml:space="preserve">= </w:t>
      </w:r>
      <w:r w:rsidR="00197C5A">
        <w:rPr>
          <w:rFonts w:ascii="ArialMT" w:hAnsi="ArialMT"/>
          <w:sz w:val="14"/>
          <w:szCs w:val="14"/>
        </w:rPr>
        <w:t xml:space="preserve">     </w:t>
      </w:r>
      <w:proofErr w:type="gramStart"/>
      <w:r w:rsidR="00197C5A">
        <w:rPr>
          <w:rFonts w:ascii="ArialMT" w:hAnsi="ArialMT"/>
          <w:sz w:val="14"/>
          <w:szCs w:val="14"/>
        </w:rPr>
        <w:t xml:space="preserve">   </w:t>
      </w:r>
      <w:r w:rsidR="00197C5A" w:rsidRPr="00197C5A">
        <w:rPr>
          <w:rFonts w:ascii="ArialMT" w:hAnsi="ArialMT"/>
          <w:sz w:val="14"/>
          <w:szCs w:val="14"/>
        </w:rPr>
        <w:t>(</w:t>
      </w:r>
      <w:proofErr w:type="gramEnd"/>
      <w:r w:rsidR="00197C5A" w:rsidRPr="00197C5A">
        <w:rPr>
          <w:rFonts w:ascii="ArialMT" w:hAnsi="ArialMT"/>
          <w:sz w:val="14"/>
          <w:szCs w:val="14"/>
        </w:rPr>
        <w:t xml:space="preserve">x:1) </w:t>
      </w:r>
    </w:p>
    <w:p w14:paraId="3305A56E" w14:textId="1801ED8E" w:rsidR="008071BF" w:rsidRPr="00F15BA9" w:rsidRDefault="008071BF" w:rsidP="00EF50AF">
      <w:pPr>
        <w:shd w:val="clear" w:color="auto" w:fill="FFFFFF"/>
        <w:tabs>
          <w:tab w:val="left" w:pos="2410"/>
        </w:tabs>
        <w:spacing w:before="100" w:beforeAutospacing="1" w:after="100" w:afterAutospacing="1"/>
        <w:rPr>
          <w:rFonts w:ascii="Times New Roman" w:eastAsia="Times New Roman" w:hAnsi="Times New Roman" w:cs="Times New Roman"/>
          <w:kern w:val="0"/>
          <w:sz w:val="24"/>
          <w:lang w:eastAsia="en-GB"/>
          <w14:ligatures w14:val="none"/>
        </w:rPr>
      </w:pPr>
    </w:p>
    <w:p w14:paraId="605AACC5" w14:textId="77777777" w:rsidR="002505E1" w:rsidRPr="00ED73EA" w:rsidRDefault="002505E1" w:rsidP="002505E1">
      <w:pPr>
        <w:shd w:val="clear" w:color="auto" w:fill="FFFFFF"/>
        <w:spacing w:before="100" w:beforeAutospacing="1" w:after="100" w:afterAutospacing="1"/>
        <w:rPr>
          <w:u w:val="single"/>
          <w:lang w:eastAsia="en-GB"/>
        </w:rPr>
      </w:pPr>
      <w:r w:rsidRPr="00ED73EA">
        <w:rPr>
          <w:u w:val="single"/>
          <w:lang w:eastAsia="en-GB"/>
        </w:rPr>
        <w:t>2021</w:t>
      </w:r>
    </w:p>
    <w:p w14:paraId="33BBC8EE" w14:textId="2DCA0200" w:rsidR="002505E1" w:rsidRDefault="00583D47" w:rsidP="00583D47">
      <w:pPr>
        <w:rPr>
          <w:lang w:eastAsia="en-GB"/>
        </w:rPr>
      </w:pPr>
      <w:r>
        <w:rPr>
          <w:lang w:eastAsia="en-GB"/>
        </w:rPr>
        <w:t>Current Assets</w:t>
      </w:r>
      <w:r w:rsidR="0006314F">
        <w:rPr>
          <w:lang w:eastAsia="en-GB"/>
        </w:rPr>
        <w:t xml:space="preserve"> = 2,303</w:t>
      </w:r>
    </w:p>
    <w:p w14:paraId="2B6C8141" w14:textId="7E4FDF29" w:rsidR="00583D47" w:rsidRDefault="00226C45" w:rsidP="00583D47">
      <w:pPr>
        <w:rPr>
          <w:lang w:eastAsia="en-GB"/>
        </w:rPr>
      </w:pPr>
      <w:r>
        <w:rPr>
          <w:lang w:eastAsia="en-GB"/>
        </w:rPr>
        <w:t>Current Liabilities</w:t>
      </w:r>
      <w:r w:rsidR="00072E04">
        <w:rPr>
          <w:lang w:eastAsia="en-GB"/>
        </w:rPr>
        <w:t xml:space="preserve"> = 2,511</w:t>
      </w:r>
    </w:p>
    <w:p w14:paraId="6AE7FC3E" w14:textId="77777777" w:rsidR="004C0A56" w:rsidRDefault="004C0A56" w:rsidP="00583D47">
      <w:pPr>
        <w:rPr>
          <w:lang w:eastAsia="en-GB"/>
        </w:rPr>
      </w:pPr>
    </w:p>
    <w:p w14:paraId="79DEB5C8" w14:textId="761596D7" w:rsidR="004C0A56" w:rsidRDefault="000E1DE4" w:rsidP="00583D47">
      <w:pPr>
        <w:rPr>
          <w:lang w:eastAsia="en-GB"/>
        </w:rPr>
      </w:pPr>
      <w:r>
        <w:rPr>
          <w:lang w:eastAsia="en-GB"/>
        </w:rPr>
        <w:t>2,303</w:t>
      </w:r>
    </w:p>
    <w:p w14:paraId="4089D1D4" w14:textId="02437D66" w:rsidR="000E1DE4" w:rsidRDefault="000E1DE4" w:rsidP="00583D47">
      <w:pPr>
        <w:rPr>
          <w:lang w:eastAsia="en-GB"/>
        </w:rPr>
      </w:pPr>
      <w:r>
        <w:rPr>
          <w:lang w:eastAsia="en-GB"/>
        </w:rPr>
        <w:t>/</w:t>
      </w:r>
    </w:p>
    <w:p w14:paraId="776D35ED" w14:textId="48214B11" w:rsidR="000E1DE4" w:rsidRDefault="000E1DE4" w:rsidP="00583D47">
      <w:pPr>
        <w:rPr>
          <w:lang w:eastAsia="en-GB"/>
        </w:rPr>
      </w:pPr>
      <w:r>
        <w:rPr>
          <w:lang w:eastAsia="en-GB"/>
        </w:rPr>
        <w:t>2,511</w:t>
      </w:r>
    </w:p>
    <w:p w14:paraId="146DC3BC" w14:textId="2AA7EC45" w:rsidR="00366471" w:rsidRDefault="000E1DE4" w:rsidP="00583D47">
      <w:pPr>
        <w:rPr>
          <w:lang w:eastAsia="en-GB"/>
        </w:rPr>
      </w:pPr>
      <w:r>
        <w:rPr>
          <w:lang w:eastAsia="en-GB"/>
        </w:rPr>
        <w:t>=</w:t>
      </w:r>
      <w:r w:rsidR="00A61D38">
        <w:rPr>
          <w:lang w:eastAsia="en-GB"/>
        </w:rPr>
        <w:t xml:space="preserve"> Current Ratio </w:t>
      </w:r>
      <w:r w:rsidR="006945F2">
        <w:rPr>
          <w:lang w:eastAsia="en-GB"/>
        </w:rPr>
        <w:t>0.92</w:t>
      </w:r>
      <w:r w:rsidR="00A61D38">
        <w:rPr>
          <w:lang w:eastAsia="en-GB"/>
        </w:rPr>
        <w:t>:1</w:t>
      </w:r>
    </w:p>
    <w:p w14:paraId="13BB18D7" w14:textId="77777777" w:rsidR="00226C45" w:rsidRDefault="00226C45" w:rsidP="00583D47">
      <w:pPr>
        <w:rPr>
          <w:lang w:eastAsia="en-GB"/>
        </w:rPr>
      </w:pPr>
    </w:p>
    <w:p w14:paraId="2A704E43" w14:textId="77777777" w:rsidR="00226C45" w:rsidRDefault="00226C45" w:rsidP="00583D47">
      <w:pPr>
        <w:rPr>
          <w:lang w:eastAsia="en-GB"/>
        </w:rPr>
      </w:pPr>
    </w:p>
    <w:p w14:paraId="43118A23" w14:textId="77777777" w:rsidR="00226C45" w:rsidRDefault="00226C45" w:rsidP="00583D47">
      <w:pPr>
        <w:rPr>
          <w:lang w:eastAsia="en-GB"/>
        </w:rPr>
      </w:pPr>
    </w:p>
    <w:p w14:paraId="4618330B" w14:textId="77777777" w:rsidR="002505E1" w:rsidRPr="00ED73EA" w:rsidRDefault="002505E1" w:rsidP="002505E1">
      <w:pPr>
        <w:shd w:val="clear" w:color="auto" w:fill="FFFFFF"/>
        <w:spacing w:before="100" w:beforeAutospacing="1" w:after="100" w:afterAutospacing="1"/>
        <w:rPr>
          <w:u w:val="single"/>
          <w:lang w:eastAsia="en-GB"/>
        </w:rPr>
      </w:pPr>
      <w:r w:rsidRPr="00ED73EA">
        <w:rPr>
          <w:u w:val="single"/>
          <w:lang w:eastAsia="en-GB"/>
        </w:rPr>
        <w:t>2020</w:t>
      </w:r>
    </w:p>
    <w:p w14:paraId="12ED3B88" w14:textId="4477BF0A" w:rsidR="00226C45" w:rsidRDefault="00226C45" w:rsidP="00226C45">
      <w:pPr>
        <w:rPr>
          <w:lang w:eastAsia="en-GB"/>
        </w:rPr>
      </w:pPr>
      <w:r>
        <w:rPr>
          <w:lang w:eastAsia="en-GB"/>
        </w:rPr>
        <w:t>Current Assets</w:t>
      </w:r>
      <w:r w:rsidR="0006314F">
        <w:rPr>
          <w:lang w:eastAsia="en-GB"/>
        </w:rPr>
        <w:t xml:space="preserve"> = 2,355</w:t>
      </w:r>
    </w:p>
    <w:p w14:paraId="32118994" w14:textId="1008BE0B" w:rsidR="00226C45" w:rsidRDefault="00226C45" w:rsidP="00226C45">
      <w:pPr>
        <w:rPr>
          <w:lang w:eastAsia="en-GB"/>
        </w:rPr>
      </w:pPr>
      <w:r>
        <w:rPr>
          <w:lang w:eastAsia="en-GB"/>
        </w:rPr>
        <w:t>Current Liabilities</w:t>
      </w:r>
      <w:r w:rsidR="00072E04">
        <w:rPr>
          <w:lang w:eastAsia="en-GB"/>
        </w:rPr>
        <w:t xml:space="preserve"> = 3</w:t>
      </w:r>
      <w:r w:rsidR="00610D9C">
        <w:rPr>
          <w:lang w:eastAsia="en-GB"/>
        </w:rPr>
        <w:t>,</w:t>
      </w:r>
      <w:r w:rsidR="00072E04">
        <w:rPr>
          <w:lang w:eastAsia="en-GB"/>
        </w:rPr>
        <w:t>046</w:t>
      </w:r>
    </w:p>
    <w:p w14:paraId="2E1EE5CC" w14:textId="3E35DA54" w:rsidR="00F15BA9" w:rsidRDefault="00F15BA9" w:rsidP="00610D9C">
      <w:pPr>
        <w:rPr>
          <w:lang w:eastAsia="en-GB"/>
        </w:rPr>
      </w:pPr>
    </w:p>
    <w:p w14:paraId="3BA13406" w14:textId="6113314E" w:rsidR="00610D9C" w:rsidRDefault="00610D9C" w:rsidP="00610D9C">
      <w:pPr>
        <w:rPr>
          <w:lang w:eastAsia="en-GB"/>
        </w:rPr>
      </w:pPr>
      <w:r>
        <w:rPr>
          <w:lang w:eastAsia="en-GB"/>
        </w:rPr>
        <w:t>2,355</w:t>
      </w:r>
    </w:p>
    <w:p w14:paraId="0EEB0F25" w14:textId="6AB0BB95" w:rsidR="00610D9C" w:rsidRDefault="00610D9C" w:rsidP="00610D9C">
      <w:pPr>
        <w:rPr>
          <w:lang w:eastAsia="en-GB"/>
        </w:rPr>
      </w:pPr>
      <w:r>
        <w:rPr>
          <w:lang w:eastAsia="en-GB"/>
        </w:rPr>
        <w:t>/</w:t>
      </w:r>
    </w:p>
    <w:p w14:paraId="74BB1947" w14:textId="3A6F7461" w:rsidR="00610D9C" w:rsidRDefault="00610D9C" w:rsidP="00610D9C">
      <w:pPr>
        <w:rPr>
          <w:lang w:eastAsia="en-GB"/>
        </w:rPr>
      </w:pPr>
      <w:r>
        <w:rPr>
          <w:lang w:eastAsia="en-GB"/>
        </w:rPr>
        <w:t>3,046</w:t>
      </w:r>
    </w:p>
    <w:p w14:paraId="37C73F60" w14:textId="5AF473D4" w:rsidR="00610D9C" w:rsidRPr="00F15BA9" w:rsidRDefault="00610D9C" w:rsidP="00610D9C">
      <w:pPr>
        <w:rPr>
          <w:lang w:eastAsia="en-GB"/>
        </w:rPr>
      </w:pPr>
      <w:r>
        <w:rPr>
          <w:lang w:eastAsia="en-GB"/>
        </w:rPr>
        <w:t xml:space="preserve">= </w:t>
      </w:r>
      <w:r>
        <w:rPr>
          <w:lang w:eastAsia="en-GB"/>
        </w:rPr>
        <w:t>Current Ratio</w:t>
      </w:r>
      <w:r w:rsidR="009054F8">
        <w:rPr>
          <w:lang w:eastAsia="en-GB"/>
        </w:rPr>
        <w:t xml:space="preserve"> 0.77</w:t>
      </w:r>
      <w:r w:rsidR="0000743F">
        <w:rPr>
          <w:lang w:eastAsia="en-GB"/>
        </w:rPr>
        <w:t>:1</w:t>
      </w:r>
    </w:p>
    <w:p w14:paraId="4132E82B" w14:textId="77777777" w:rsidR="00F15BA9" w:rsidRDefault="00F15BA9" w:rsidP="00E64FE3">
      <w:pPr>
        <w:spacing w:before="100" w:beforeAutospacing="1" w:after="100" w:afterAutospacing="1"/>
        <w:rPr>
          <w:rFonts w:ascii="Times New Roman" w:eastAsia="Times New Roman" w:hAnsi="Times New Roman" w:cs="Times New Roman"/>
          <w:kern w:val="0"/>
          <w:szCs w:val="22"/>
          <w:lang w:eastAsia="en-GB"/>
          <w14:ligatures w14:val="none"/>
        </w:rPr>
      </w:pPr>
    </w:p>
    <w:p w14:paraId="5246A504" w14:textId="77777777" w:rsidR="00602A08" w:rsidRPr="00E64FE3" w:rsidRDefault="00602A08" w:rsidP="00E64FE3">
      <w:pPr>
        <w:pStyle w:val="ListParagraph"/>
        <w:ind w:left="0"/>
        <w:rPr>
          <w:rFonts w:ascii="Times New Roman" w:eastAsia="Times New Roman" w:hAnsi="Times New Roman" w:cs="Times New Roman"/>
          <w:kern w:val="0"/>
          <w:szCs w:val="22"/>
          <w:lang w:eastAsia="en-GB"/>
          <w14:ligatures w14:val="none"/>
        </w:rPr>
      </w:pPr>
    </w:p>
    <w:p w14:paraId="1CF86206" w14:textId="6B31A628" w:rsidR="003D4858" w:rsidRPr="003D4858" w:rsidRDefault="003D4858" w:rsidP="003D4858">
      <w:pPr>
        <w:pStyle w:val="Heading3"/>
        <w:rPr>
          <w:rFonts w:ascii="Times New Roman" w:eastAsia="Times New Roman" w:hAnsi="Times New Roman" w:cs="Times New Roman"/>
          <w:sz w:val="24"/>
          <w:lang w:eastAsia="en-GB"/>
        </w:rPr>
      </w:pPr>
      <w:bookmarkStart w:id="10" w:name="_Toc134388180"/>
      <w:r w:rsidRPr="003D4858">
        <w:rPr>
          <w:rFonts w:eastAsia="Times New Roman"/>
          <w:lang w:eastAsia="en-GB"/>
        </w:rPr>
        <w:t>FINANCING STRUCTURE</w:t>
      </w:r>
      <w:bookmarkEnd w:id="10"/>
      <w:r w:rsidRPr="003D4858">
        <w:rPr>
          <w:rFonts w:eastAsia="Times New Roman"/>
          <w:lang w:eastAsia="en-GB"/>
        </w:rPr>
        <w:t xml:space="preserve"> </w:t>
      </w:r>
    </w:p>
    <w:p w14:paraId="211728C2" w14:textId="77777777" w:rsidR="003D4858" w:rsidRDefault="003D4858" w:rsidP="003D4858">
      <w:pPr>
        <w:shd w:val="clear" w:color="auto" w:fill="FFFFFF"/>
        <w:spacing w:before="100" w:beforeAutospacing="1" w:after="100" w:afterAutospacing="1"/>
        <w:rPr>
          <w:rFonts w:ascii="ArialMT" w:eastAsia="Times New Roman" w:hAnsi="ArialMT" w:cs="Times New Roman"/>
          <w:kern w:val="0"/>
          <w:sz w:val="14"/>
          <w:szCs w:val="14"/>
          <w:lang w:eastAsia="en-GB"/>
          <w14:ligatures w14:val="none"/>
        </w:rPr>
      </w:pPr>
    </w:p>
    <w:p w14:paraId="1AFE7C89" w14:textId="66EB68E8" w:rsidR="003D4858" w:rsidRDefault="00FD6FD1" w:rsidP="00FD6FD1">
      <w:pPr>
        <w:shd w:val="clear" w:color="auto" w:fill="FFFFFF"/>
        <w:tabs>
          <w:tab w:val="left" w:pos="3284"/>
        </w:tabs>
        <w:spacing w:before="100" w:beforeAutospacing="1" w:after="100" w:afterAutospacing="1"/>
        <w:rPr>
          <w:rFonts w:ascii="ArialMT" w:eastAsia="Times New Roman" w:hAnsi="ArialMT" w:cs="Times New Roman"/>
          <w:kern w:val="0"/>
          <w:sz w:val="14"/>
          <w:szCs w:val="14"/>
          <w:lang w:eastAsia="en-GB"/>
          <w14:ligatures w14:val="none"/>
        </w:rPr>
      </w:pPr>
      <w:r>
        <w:rPr>
          <w:rFonts w:ascii="ArialMT" w:eastAsia="Times New Roman" w:hAnsi="ArialMT" w:cs="Times New Roman"/>
          <w:kern w:val="0"/>
          <w:sz w:val="14"/>
          <w:szCs w:val="14"/>
          <w:lang w:eastAsia="en-GB"/>
          <w14:ligatures w14:val="none"/>
        </w:rPr>
        <w:tab/>
        <w:t xml:space="preserve">      Long Term Debt</w:t>
      </w:r>
    </w:p>
    <w:tbl>
      <w:tblPr>
        <w:tblpPr w:leftFromText="180" w:rightFromText="180" w:vertAnchor="text" w:horzAnchor="page" w:tblpX="4139" w:tblpY="35"/>
        <w:tblW w:w="0" w:type="auto"/>
        <w:tblBorders>
          <w:top w:val="single" w:sz="4" w:space="0" w:color="auto"/>
        </w:tblBorders>
        <w:tblLook w:val="0000" w:firstRow="0" w:lastRow="0" w:firstColumn="0" w:lastColumn="0" w:noHBand="0" w:noVBand="0"/>
      </w:tblPr>
      <w:tblGrid>
        <w:gridCol w:w="2636"/>
      </w:tblGrid>
      <w:tr w:rsidR="00EF50AF" w14:paraId="68460723" w14:textId="77777777" w:rsidTr="00EF50AF">
        <w:tblPrEx>
          <w:tblCellMar>
            <w:top w:w="0" w:type="dxa"/>
            <w:bottom w:w="0" w:type="dxa"/>
          </w:tblCellMar>
        </w:tblPrEx>
        <w:trPr>
          <w:trHeight w:val="100"/>
        </w:trPr>
        <w:tc>
          <w:tcPr>
            <w:tcW w:w="2636" w:type="dxa"/>
          </w:tcPr>
          <w:p w14:paraId="1EBC3231" w14:textId="1BE304D0" w:rsidR="00197C5A" w:rsidRDefault="00EF50AF" w:rsidP="00197C5A">
            <w:pPr>
              <w:pStyle w:val="NormalWeb"/>
              <w:shd w:val="clear" w:color="auto" w:fill="FFFFFF"/>
              <w:rPr>
                <w:sz w:val="24"/>
              </w:rPr>
            </w:pPr>
            <w:r>
              <w:rPr>
                <w:rFonts w:ascii="ArialMT" w:hAnsi="ArialMT"/>
                <w:sz w:val="14"/>
                <w:szCs w:val="14"/>
              </w:rPr>
              <w:t xml:space="preserve">            </w:t>
            </w:r>
            <w:r w:rsidR="00197C5A">
              <w:rPr>
                <w:rFonts w:ascii="ArialMT" w:hAnsi="ArialMT"/>
                <w:sz w:val="14"/>
                <w:szCs w:val="14"/>
              </w:rPr>
              <w:t xml:space="preserve">Long Term Debt + Equity </w:t>
            </w:r>
          </w:p>
          <w:p w14:paraId="70BEF190" w14:textId="34DE3221" w:rsidR="00EF50AF" w:rsidRDefault="00EF50AF" w:rsidP="00EF50AF">
            <w:pPr>
              <w:spacing w:before="100" w:beforeAutospacing="1" w:after="100" w:afterAutospacing="1"/>
              <w:rPr>
                <w:rFonts w:ascii="ArialMT" w:eastAsia="Times New Roman" w:hAnsi="ArialMT" w:cs="Times New Roman"/>
                <w:kern w:val="0"/>
                <w:sz w:val="14"/>
                <w:szCs w:val="14"/>
                <w:lang w:eastAsia="en-GB"/>
                <w14:ligatures w14:val="none"/>
              </w:rPr>
            </w:pPr>
          </w:p>
        </w:tc>
      </w:tr>
    </w:tbl>
    <w:p w14:paraId="22B89296" w14:textId="77777777" w:rsidR="00FD6FD1" w:rsidRPr="00FD6FD1" w:rsidRDefault="003D4858" w:rsidP="00FD6FD1">
      <w:pPr>
        <w:pStyle w:val="NormalWeb"/>
        <w:shd w:val="clear" w:color="auto" w:fill="FFFFFF"/>
        <w:rPr>
          <w:sz w:val="24"/>
          <w:szCs w:val="24"/>
        </w:rPr>
      </w:pPr>
      <w:r w:rsidRPr="003D4858">
        <w:rPr>
          <w:rFonts w:ascii="ArialMT" w:hAnsi="ArialMT"/>
          <w:sz w:val="14"/>
          <w:szCs w:val="14"/>
        </w:rPr>
        <w:t xml:space="preserve">Gearing Ratio </w:t>
      </w:r>
      <w:r w:rsidR="00EF50AF">
        <w:rPr>
          <w:rFonts w:ascii="ArialMT" w:hAnsi="ArialMT"/>
          <w:sz w:val="14"/>
          <w:szCs w:val="14"/>
        </w:rPr>
        <w:t xml:space="preserve">                                      </w:t>
      </w:r>
      <w:r w:rsidRPr="003D4858">
        <w:rPr>
          <w:rFonts w:ascii="ArialMT" w:hAnsi="ArialMT"/>
          <w:sz w:val="14"/>
          <w:szCs w:val="14"/>
        </w:rPr>
        <w:t xml:space="preserve">= </w:t>
      </w:r>
      <w:r w:rsidR="00FD6FD1">
        <w:rPr>
          <w:rFonts w:ascii="ArialMT" w:hAnsi="ArialMT"/>
          <w:sz w:val="14"/>
          <w:szCs w:val="14"/>
        </w:rPr>
        <w:t xml:space="preserve">        </w:t>
      </w:r>
      <w:r w:rsidR="00FD6FD1" w:rsidRPr="00FD6FD1">
        <w:rPr>
          <w:rFonts w:ascii="ArialMT" w:hAnsi="ArialMT"/>
          <w:sz w:val="14"/>
          <w:szCs w:val="14"/>
        </w:rPr>
        <w:t xml:space="preserve">x 100% </w:t>
      </w:r>
    </w:p>
    <w:p w14:paraId="4CD7CD60" w14:textId="77777777" w:rsidR="002505E1" w:rsidRDefault="002505E1" w:rsidP="002505E1">
      <w:pPr>
        <w:shd w:val="clear" w:color="auto" w:fill="FFFFFF"/>
        <w:spacing w:before="100" w:beforeAutospacing="1" w:after="100" w:afterAutospacing="1"/>
        <w:rPr>
          <w:lang w:eastAsia="en-GB"/>
        </w:rPr>
      </w:pPr>
    </w:p>
    <w:p w14:paraId="508F2BC5" w14:textId="7933A1EC" w:rsidR="002505E1" w:rsidRPr="00ED73EA" w:rsidRDefault="002505E1" w:rsidP="002505E1">
      <w:pPr>
        <w:shd w:val="clear" w:color="auto" w:fill="FFFFFF"/>
        <w:spacing w:before="100" w:beforeAutospacing="1" w:after="100" w:afterAutospacing="1"/>
        <w:rPr>
          <w:u w:val="single"/>
          <w:lang w:eastAsia="en-GB"/>
        </w:rPr>
      </w:pPr>
      <w:r w:rsidRPr="00ED73EA">
        <w:rPr>
          <w:u w:val="single"/>
          <w:lang w:eastAsia="en-GB"/>
        </w:rPr>
        <w:t>2021</w:t>
      </w:r>
    </w:p>
    <w:p w14:paraId="1F8F09DF" w14:textId="487C53BA" w:rsidR="002505E1" w:rsidRDefault="00226C45" w:rsidP="00226C45">
      <w:pPr>
        <w:rPr>
          <w:lang w:eastAsia="en-GB"/>
        </w:rPr>
      </w:pPr>
      <w:r>
        <w:rPr>
          <w:lang w:eastAsia="en-GB"/>
        </w:rPr>
        <w:lastRenderedPageBreak/>
        <w:t>Long Term Debt</w:t>
      </w:r>
      <w:r w:rsidR="003F6AD7">
        <w:rPr>
          <w:lang w:eastAsia="en-GB"/>
        </w:rPr>
        <w:t xml:space="preserve"> = 4,137</w:t>
      </w:r>
    </w:p>
    <w:p w14:paraId="7B22A310" w14:textId="27407491" w:rsidR="00CD698F" w:rsidRDefault="00CD698F" w:rsidP="00226C45">
      <w:pPr>
        <w:rPr>
          <w:lang w:eastAsia="en-GB"/>
        </w:rPr>
      </w:pPr>
      <w:r>
        <w:rPr>
          <w:lang w:eastAsia="en-GB"/>
        </w:rPr>
        <w:t xml:space="preserve">Long Term </w:t>
      </w:r>
      <w:r w:rsidR="00532611">
        <w:rPr>
          <w:lang w:eastAsia="en-GB"/>
        </w:rPr>
        <w:t>Debt</w:t>
      </w:r>
      <w:r>
        <w:rPr>
          <w:lang w:eastAsia="en-GB"/>
        </w:rPr>
        <w:t xml:space="preserve"> + Equity</w:t>
      </w:r>
      <w:r w:rsidR="00E0672B">
        <w:rPr>
          <w:lang w:eastAsia="en-GB"/>
        </w:rPr>
        <w:t xml:space="preserve"> = </w:t>
      </w:r>
      <w:r w:rsidR="00E571EF">
        <w:rPr>
          <w:lang w:eastAsia="en-GB"/>
        </w:rPr>
        <w:t>4,137</w:t>
      </w:r>
      <w:r w:rsidR="00E571EF">
        <w:rPr>
          <w:lang w:eastAsia="en-GB"/>
        </w:rPr>
        <w:t xml:space="preserve"> </w:t>
      </w:r>
      <w:r w:rsidR="00256189">
        <w:rPr>
          <w:lang w:eastAsia="en-GB"/>
        </w:rPr>
        <w:t>+</w:t>
      </w:r>
      <w:r w:rsidR="00E571EF">
        <w:rPr>
          <w:lang w:eastAsia="en-GB"/>
        </w:rPr>
        <w:t xml:space="preserve"> </w:t>
      </w:r>
      <w:r w:rsidR="00EE37E2">
        <w:rPr>
          <w:lang w:eastAsia="en-GB"/>
        </w:rPr>
        <w:t xml:space="preserve">3,088 = </w:t>
      </w:r>
      <w:r w:rsidR="008F0D53">
        <w:rPr>
          <w:lang w:eastAsia="en-GB"/>
        </w:rPr>
        <w:t>7,225</w:t>
      </w:r>
    </w:p>
    <w:p w14:paraId="6C776F87" w14:textId="77777777" w:rsidR="001D74FA" w:rsidRDefault="001D74FA" w:rsidP="001D74FA">
      <w:pPr>
        <w:rPr>
          <w:lang w:eastAsia="en-GB"/>
        </w:rPr>
      </w:pPr>
    </w:p>
    <w:p w14:paraId="23D5BA20" w14:textId="787CF2B1" w:rsidR="001D74FA" w:rsidRDefault="001D74FA" w:rsidP="001D74FA">
      <w:pPr>
        <w:rPr>
          <w:lang w:eastAsia="en-GB"/>
        </w:rPr>
      </w:pPr>
      <w:r>
        <w:rPr>
          <w:lang w:eastAsia="en-GB"/>
        </w:rPr>
        <w:t>4,137</w:t>
      </w:r>
    </w:p>
    <w:p w14:paraId="095C7E66" w14:textId="3C69D723" w:rsidR="001D74FA" w:rsidRDefault="001D74FA" w:rsidP="001D74FA">
      <w:pPr>
        <w:rPr>
          <w:lang w:eastAsia="en-GB"/>
        </w:rPr>
      </w:pPr>
      <w:r>
        <w:rPr>
          <w:lang w:eastAsia="en-GB"/>
        </w:rPr>
        <w:t>/</w:t>
      </w:r>
    </w:p>
    <w:p w14:paraId="1A987197" w14:textId="1F7EBC5D" w:rsidR="001D74FA" w:rsidRDefault="001D74FA" w:rsidP="001D74FA">
      <w:pPr>
        <w:rPr>
          <w:lang w:eastAsia="en-GB"/>
        </w:rPr>
      </w:pPr>
      <w:r>
        <w:rPr>
          <w:lang w:eastAsia="en-GB"/>
        </w:rPr>
        <w:t>7,225</w:t>
      </w:r>
    </w:p>
    <w:p w14:paraId="79CA71E9" w14:textId="19B2DA95" w:rsidR="001D74FA" w:rsidRDefault="00A67E89" w:rsidP="001D74FA">
      <w:pPr>
        <w:rPr>
          <w:lang w:eastAsia="en-GB"/>
        </w:rPr>
      </w:pPr>
      <w:r>
        <w:rPr>
          <w:lang w:eastAsia="en-GB"/>
        </w:rPr>
        <w:t>=</w:t>
      </w:r>
    </w:p>
    <w:p w14:paraId="08B3FC12" w14:textId="1184CBC4" w:rsidR="00A67E89" w:rsidRDefault="00A67E89" w:rsidP="001D74FA">
      <w:pPr>
        <w:rPr>
          <w:lang w:eastAsia="en-GB"/>
        </w:rPr>
      </w:pPr>
      <w:r>
        <w:rPr>
          <w:lang w:eastAsia="en-GB"/>
        </w:rPr>
        <w:t>0.57</w:t>
      </w:r>
    </w:p>
    <w:p w14:paraId="7849515D" w14:textId="38AB330F" w:rsidR="00A67E89" w:rsidRDefault="00A67E89" w:rsidP="001D74FA">
      <w:pPr>
        <w:rPr>
          <w:lang w:eastAsia="en-GB"/>
        </w:rPr>
      </w:pPr>
      <w:r>
        <w:rPr>
          <w:lang w:eastAsia="en-GB"/>
        </w:rPr>
        <w:t>X</w:t>
      </w:r>
    </w:p>
    <w:p w14:paraId="097BBD1A" w14:textId="25F3CC7A" w:rsidR="00A67E89" w:rsidRDefault="00A67E89" w:rsidP="001D74FA">
      <w:pPr>
        <w:rPr>
          <w:lang w:eastAsia="en-GB"/>
        </w:rPr>
      </w:pPr>
      <w:r>
        <w:rPr>
          <w:lang w:eastAsia="en-GB"/>
        </w:rPr>
        <w:t>100</w:t>
      </w:r>
    </w:p>
    <w:p w14:paraId="0EEC054F" w14:textId="1F0F7A22" w:rsidR="00A67E89" w:rsidRDefault="00A67E89" w:rsidP="001D74FA">
      <w:pPr>
        <w:rPr>
          <w:lang w:eastAsia="en-GB"/>
        </w:rPr>
      </w:pPr>
      <w:r>
        <w:rPr>
          <w:lang w:eastAsia="en-GB"/>
        </w:rPr>
        <w:t xml:space="preserve">= Gearing Ratio </w:t>
      </w:r>
      <w:r w:rsidR="008253E2">
        <w:rPr>
          <w:lang w:eastAsia="en-GB"/>
        </w:rPr>
        <w:t>57</w:t>
      </w:r>
      <w:r w:rsidR="006F04BE">
        <w:rPr>
          <w:lang w:eastAsia="en-GB"/>
        </w:rPr>
        <w:t>.26</w:t>
      </w:r>
      <w:r w:rsidR="008253E2">
        <w:rPr>
          <w:lang w:eastAsia="en-GB"/>
        </w:rPr>
        <w:t>%</w:t>
      </w:r>
    </w:p>
    <w:p w14:paraId="6E9A5DCD" w14:textId="77777777" w:rsidR="002505E1" w:rsidRPr="00ED73EA" w:rsidRDefault="002505E1" w:rsidP="002505E1">
      <w:pPr>
        <w:shd w:val="clear" w:color="auto" w:fill="FFFFFF"/>
        <w:spacing w:before="100" w:beforeAutospacing="1" w:after="100" w:afterAutospacing="1"/>
        <w:rPr>
          <w:u w:val="single"/>
          <w:lang w:eastAsia="en-GB"/>
        </w:rPr>
      </w:pPr>
      <w:r w:rsidRPr="00ED73EA">
        <w:rPr>
          <w:u w:val="single"/>
          <w:lang w:eastAsia="en-GB"/>
        </w:rPr>
        <w:t>2020</w:t>
      </w:r>
    </w:p>
    <w:p w14:paraId="4768B894" w14:textId="36E50D0D" w:rsidR="00CD698F" w:rsidRDefault="00CD698F" w:rsidP="00CD698F">
      <w:pPr>
        <w:rPr>
          <w:lang w:eastAsia="en-GB"/>
        </w:rPr>
      </w:pPr>
      <w:r>
        <w:rPr>
          <w:lang w:eastAsia="en-GB"/>
        </w:rPr>
        <w:t>Long Term Debt</w:t>
      </w:r>
      <w:r w:rsidR="00E0672B">
        <w:rPr>
          <w:lang w:eastAsia="en-GB"/>
        </w:rPr>
        <w:t xml:space="preserve"> = 4,129</w:t>
      </w:r>
    </w:p>
    <w:p w14:paraId="177DE7B3" w14:textId="090D527A" w:rsidR="00CD698F" w:rsidRDefault="00CD698F" w:rsidP="00CD698F">
      <w:pPr>
        <w:rPr>
          <w:lang w:eastAsia="en-GB"/>
        </w:rPr>
      </w:pPr>
      <w:r>
        <w:rPr>
          <w:lang w:eastAsia="en-GB"/>
        </w:rPr>
        <w:t xml:space="preserve">Long Term </w:t>
      </w:r>
      <w:r w:rsidR="00532611">
        <w:rPr>
          <w:lang w:eastAsia="en-GB"/>
        </w:rPr>
        <w:t>Debt</w:t>
      </w:r>
      <w:r>
        <w:rPr>
          <w:lang w:eastAsia="en-GB"/>
        </w:rPr>
        <w:t xml:space="preserve"> + Equity</w:t>
      </w:r>
      <w:r w:rsidR="00E0672B">
        <w:rPr>
          <w:lang w:eastAsia="en-GB"/>
        </w:rPr>
        <w:t xml:space="preserve"> =</w:t>
      </w:r>
      <w:r w:rsidR="00E571EF">
        <w:rPr>
          <w:lang w:eastAsia="en-GB"/>
        </w:rPr>
        <w:t xml:space="preserve"> </w:t>
      </w:r>
      <w:r w:rsidR="00E571EF">
        <w:rPr>
          <w:lang w:eastAsia="en-GB"/>
        </w:rPr>
        <w:t>4,129</w:t>
      </w:r>
      <w:r w:rsidR="00E571EF">
        <w:rPr>
          <w:lang w:eastAsia="en-GB"/>
        </w:rPr>
        <w:t xml:space="preserve"> </w:t>
      </w:r>
      <w:r w:rsidR="00256189">
        <w:rPr>
          <w:lang w:eastAsia="en-GB"/>
        </w:rPr>
        <w:t>+</w:t>
      </w:r>
      <w:r w:rsidR="00E571EF">
        <w:rPr>
          <w:lang w:eastAsia="en-GB"/>
        </w:rPr>
        <w:t xml:space="preserve"> </w:t>
      </w:r>
      <w:r w:rsidR="004D2804">
        <w:rPr>
          <w:lang w:eastAsia="en-GB"/>
        </w:rPr>
        <w:t xml:space="preserve">2,912 = </w:t>
      </w:r>
      <w:r w:rsidR="00237436">
        <w:rPr>
          <w:lang w:eastAsia="en-GB"/>
        </w:rPr>
        <w:t>7,041</w:t>
      </w:r>
    </w:p>
    <w:p w14:paraId="0577BAC4" w14:textId="77777777" w:rsidR="008253E2" w:rsidRDefault="008253E2" w:rsidP="00CD698F">
      <w:pPr>
        <w:rPr>
          <w:lang w:eastAsia="en-GB"/>
        </w:rPr>
      </w:pPr>
    </w:p>
    <w:p w14:paraId="2F21F54B" w14:textId="0B20D113" w:rsidR="008253E2" w:rsidRDefault="004E3B07" w:rsidP="008253E2">
      <w:pPr>
        <w:rPr>
          <w:lang w:eastAsia="en-GB"/>
        </w:rPr>
      </w:pPr>
      <w:r>
        <w:rPr>
          <w:lang w:eastAsia="en-GB"/>
        </w:rPr>
        <w:t>4,129</w:t>
      </w:r>
    </w:p>
    <w:p w14:paraId="27940DA4" w14:textId="75DC140F" w:rsidR="004E3B07" w:rsidRDefault="004E3B07" w:rsidP="008253E2">
      <w:pPr>
        <w:rPr>
          <w:lang w:eastAsia="en-GB"/>
        </w:rPr>
      </w:pPr>
      <w:r>
        <w:rPr>
          <w:lang w:eastAsia="en-GB"/>
        </w:rPr>
        <w:t>/</w:t>
      </w:r>
    </w:p>
    <w:p w14:paraId="1F7D5EC0" w14:textId="3FC01DEE" w:rsidR="004E3B07" w:rsidRDefault="004E3B07" w:rsidP="008253E2">
      <w:pPr>
        <w:rPr>
          <w:lang w:eastAsia="en-GB"/>
        </w:rPr>
      </w:pPr>
      <w:r>
        <w:rPr>
          <w:lang w:eastAsia="en-GB"/>
        </w:rPr>
        <w:t>7,041</w:t>
      </w:r>
    </w:p>
    <w:p w14:paraId="34FAB260" w14:textId="1099CD51" w:rsidR="004E3B07" w:rsidRDefault="004E3B07" w:rsidP="008253E2">
      <w:pPr>
        <w:rPr>
          <w:lang w:eastAsia="en-GB"/>
        </w:rPr>
      </w:pPr>
      <w:r>
        <w:rPr>
          <w:lang w:eastAsia="en-GB"/>
        </w:rPr>
        <w:t>=</w:t>
      </w:r>
    </w:p>
    <w:p w14:paraId="2C4A94A0" w14:textId="7C83D0CC" w:rsidR="004E3B07" w:rsidRDefault="00853AF8" w:rsidP="008253E2">
      <w:pPr>
        <w:rPr>
          <w:lang w:eastAsia="en-GB"/>
        </w:rPr>
      </w:pPr>
      <w:r>
        <w:rPr>
          <w:lang w:eastAsia="en-GB"/>
        </w:rPr>
        <w:t>0.59</w:t>
      </w:r>
    </w:p>
    <w:p w14:paraId="3312068E" w14:textId="15470171" w:rsidR="00853AF8" w:rsidRDefault="00853AF8" w:rsidP="008253E2">
      <w:pPr>
        <w:rPr>
          <w:lang w:eastAsia="en-GB"/>
        </w:rPr>
      </w:pPr>
      <w:r>
        <w:rPr>
          <w:lang w:eastAsia="en-GB"/>
        </w:rPr>
        <w:t>X</w:t>
      </w:r>
    </w:p>
    <w:p w14:paraId="4A575358" w14:textId="3817C631" w:rsidR="00853AF8" w:rsidRDefault="00853AF8" w:rsidP="008253E2">
      <w:pPr>
        <w:rPr>
          <w:lang w:eastAsia="en-GB"/>
        </w:rPr>
      </w:pPr>
      <w:r>
        <w:rPr>
          <w:lang w:eastAsia="en-GB"/>
        </w:rPr>
        <w:t>100</w:t>
      </w:r>
    </w:p>
    <w:p w14:paraId="1CE8B5DD" w14:textId="1A31C6F9" w:rsidR="008071BF" w:rsidRPr="0030140B" w:rsidRDefault="00853AF8" w:rsidP="0030140B">
      <w:pPr>
        <w:rPr>
          <w:lang w:eastAsia="en-GB"/>
        </w:rPr>
      </w:pPr>
      <w:r>
        <w:rPr>
          <w:lang w:eastAsia="en-GB"/>
        </w:rPr>
        <w:t xml:space="preserve">= </w:t>
      </w:r>
      <w:r>
        <w:rPr>
          <w:lang w:eastAsia="en-GB"/>
        </w:rPr>
        <w:t xml:space="preserve">Gearing Ratio </w:t>
      </w:r>
      <w:r w:rsidR="00C41825">
        <w:rPr>
          <w:lang w:eastAsia="en-GB"/>
        </w:rPr>
        <w:t>58.64%</w:t>
      </w:r>
    </w:p>
    <w:p w14:paraId="7FD53214" w14:textId="585A57D7" w:rsidR="003D4858" w:rsidRPr="003D4858" w:rsidRDefault="003D4858" w:rsidP="003D4858">
      <w:pPr>
        <w:shd w:val="clear" w:color="auto" w:fill="FFFFFF"/>
        <w:spacing w:before="100" w:beforeAutospacing="1" w:after="100" w:afterAutospacing="1"/>
        <w:rPr>
          <w:rFonts w:ascii="Times New Roman" w:eastAsia="Times New Roman" w:hAnsi="Times New Roman" w:cs="Times New Roman"/>
          <w:kern w:val="0"/>
          <w:sz w:val="24"/>
          <w:lang w:eastAsia="en-GB"/>
          <w14:ligatures w14:val="none"/>
        </w:rPr>
      </w:pPr>
    </w:p>
    <w:p w14:paraId="7EB2F19F" w14:textId="77777777" w:rsidR="003D4858" w:rsidRDefault="003D4858" w:rsidP="00EF50AF">
      <w:pPr>
        <w:shd w:val="clear" w:color="auto" w:fill="FFFFFF"/>
        <w:tabs>
          <w:tab w:val="left" w:pos="2410"/>
        </w:tabs>
        <w:spacing w:before="100" w:beforeAutospacing="1" w:after="100" w:afterAutospacing="1"/>
        <w:rPr>
          <w:rFonts w:ascii="ArialMT" w:eastAsia="Times New Roman" w:hAnsi="ArialMT" w:cs="Times New Roman"/>
          <w:kern w:val="0"/>
          <w:sz w:val="14"/>
          <w:szCs w:val="14"/>
          <w:lang w:eastAsia="en-GB"/>
          <w14:ligatures w14:val="none"/>
        </w:rPr>
      </w:pPr>
    </w:p>
    <w:p w14:paraId="531483B4" w14:textId="2A06D791" w:rsidR="003D4858" w:rsidRDefault="00BF269A" w:rsidP="00BF269A">
      <w:pPr>
        <w:shd w:val="clear" w:color="auto" w:fill="FFFFFF"/>
        <w:tabs>
          <w:tab w:val="left" w:pos="3413"/>
        </w:tabs>
        <w:spacing w:before="100" w:beforeAutospacing="1" w:after="100" w:afterAutospacing="1"/>
        <w:rPr>
          <w:rFonts w:ascii="ArialMT" w:eastAsia="Times New Roman" w:hAnsi="ArialMT" w:cs="Times New Roman"/>
          <w:kern w:val="0"/>
          <w:sz w:val="14"/>
          <w:szCs w:val="14"/>
          <w:lang w:eastAsia="en-GB"/>
          <w14:ligatures w14:val="none"/>
        </w:rPr>
      </w:pPr>
      <w:r>
        <w:rPr>
          <w:rFonts w:ascii="ArialMT" w:eastAsia="Times New Roman" w:hAnsi="ArialMT" w:cs="Times New Roman"/>
          <w:kern w:val="0"/>
          <w:sz w:val="14"/>
          <w:szCs w:val="14"/>
          <w:lang w:eastAsia="en-GB"/>
          <w14:ligatures w14:val="none"/>
        </w:rPr>
        <w:tab/>
        <w:t xml:space="preserve">  Profit before Interest</w:t>
      </w:r>
    </w:p>
    <w:tbl>
      <w:tblPr>
        <w:tblpPr w:leftFromText="180" w:rightFromText="180" w:vertAnchor="text" w:horzAnchor="page" w:tblpX="4146" w:tblpY="46"/>
        <w:tblW w:w="0" w:type="auto"/>
        <w:tblBorders>
          <w:top w:val="single" w:sz="4" w:space="0" w:color="auto"/>
        </w:tblBorders>
        <w:tblLook w:val="0000" w:firstRow="0" w:lastRow="0" w:firstColumn="0" w:lastColumn="0" w:noHBand="0" w:noVBand="0"/>
      </w:tblPr>
      <w:tblGrid>
        <w:gridCol w:w="2636"/>
      </w:tblGrid>
      <w:tr w:rsidR="008071BF" w14:paraId="4CB26FE8" w14:textId="77777777" w:rsidTr="008071BF">
        <w:tblPrEx>
          <w:tblCellMar>
            <w:top w:w="0" w:type="dxa"/>
            <w:bottom w:w="0" w:type="dxa"/>
          </w:tblCellMar>
        </w:tblPrEx>
        <w:trPr>
          <w:trHeight w:val="100"/>
        </w:trPr>
        <w:tc>
          <w:tcPr>
            <w:tcW w:w="2636" w:type="dxa"/>
          </w:tcPr>
          <w:p w14:paraId="1340D57B" w14:textId="184D0ABC" w:rsidR="00BF269A" w:rsidRDefault="008071BF" w:rsidP="00BF269A">
            <w:pPr>
              <w:pStyle w:val="NormalWeb"/>
              <w:shd w:val="clear" w:color="auto" w:fill="FFFFFF"/>
              <w:rPr>
                <w:sz w:val="24"/>
              </w:rPr>
            </w:pPr>
            <w:r>
              <w:rPr>
                <w:rFonts w:ascii="ArialMT" w:hAnsi="ArialMT"/>
                <w:sz w:val="14"/>
                <w:szCs w:val="14"/>
              </w:rPr>
              <w:t xml:space="preserve">                   </w:t>
            </w:r>
            <w:r w:rsidR="00BF269A">
              <w:rPr>
                <w:rFonts w:ascii="ArialMT" w:hAnsi="ArialMT"/>
                <w:sz w:val="14"/>
                <w:szCs w:val="14"/>
              </w:rPr>
              <w:t xml:space="preserve">Interest Charges </w:t>
            </w:r>
          </w:p>
          <w:p w14:paraId="25BC87CC" w14:textId="394A9C43" w:rsidR="008071BF" w:rsidRDefault="008071BF" w:rsidP="008071BF">
            <w:pPr>
              <w:spacing w:before="100" w:beforeAutospacing="1" w:after="100" w:afterAutospacing="1"/>
              <w:rPr>
                <w:rFonts w:ascii="ArialMT" w:eastAsia="Times New Roman" w:hAnsi="ArialMT" w:cs="Times New Roman"/>
                <w:kern w:val="0"/>
                <w:sz w:val="14"/>
                <w:szCs w:val="14"/>
                <w:lang w:eastAsia="en-GB"/>
                <w14:ligatures w14:val="none"/>
              </w:rPr>
            </w:pPr>
          </w:p>
        </w:tc>
      </w:tr>
    </w:tbl>
    <w:p w14:paraId="6AC3DEE2" w14:textId="77777777" w:rsidR="00BF269A" w:rsidRPr="00BF269A" w:rsidRDefault="003D4858" w:rsidP="00BF269A">
      <w:pPr>
        <w:pStyle w:val="NormalWeb"/>
        <w:shd w:val="clear" w:color="auto" w:fill="FFFFFF"/>
        <w:rPr>
          <w:sz w:val="24"/>
          <w:szCs w:val="24"/>
        </w:rPr>
      </w:pPr>
      <w:r w:rsidRPr="003D4858">
        <w:rPr>
          <w:rFonts w:ascii="ArialMT" w:hAnsi="ArialMT"/>
          <w:sz w:val="14"/>
          <w:szCs w:val="14"/>
        </w:rPr>
        <w:t xml:space="preserve">Interest Cover </w:t>
      </w:r>
      <w:r w:rsidR="00EF50AF">
        <w:rPr>
          <w:rFonts w:ascii="ArialMT" w:hAnsi="ArialMT"/>
          <w:sz w:val="14"/>
          <w:szCs w:val="14"/>
        </w:rPr>
        <w:t xml:space="preserve">                                      </w:t>
      </w:r>
      <w:r w:rsidRPr="003D4858">
        <w:rPr>
          <w:rFonts w:ascii="ArialMT" w:hAnsi="ArialMT"/>
          <w:sz w:val="14"/>
          <w:szCs w:val="14"/>
        </w:rPr>
        <w:t xml:space="preserve">= </w:t>
      </w:r>
      <w:r w:rsidR="00BF269A">
        <w:rPr>
          <w:rFonts w:ascii="ArialMT" w:hAnsi="ArialMT"/>
          <w:sz w:val="14"/>
          <w:szCs w:val="14"/>
        </w:rPr>
        <w:t xml:space="preserve">     </w:t>
      </w:r>
      <w:proofErr w:type="gramStart"/>
      <w:r w:rsidR="00BF269A">
        <w:rPr>
          <w:rFonts w:ascii="ArialMT" w:hAnsi="ArialMT"/>
          <w:sz w:val="14"/>
          <w:szCs w:val="14"/>
        </w:rPr>
        <w:t xml:space="preserve">   </w:t>
      </w:r>
      <w:r w:rsidR="00BF269A" w:rsidRPr="00BF269A">
        <w:rPr>
          <w:rFonts w:ascii="ArialMT" w:hAnsi="ArialMT"/>
          <w:sz w:val="14"/>
          <w:szCs w:val="14"/>
        </w:rPr>
        <w:t>(</w:t>
      </w:r>
      <w:proofErr w:type="gramEnd"/>
      <w:r w:rsidR="00BF269A" w:rsidRPr="00BF269A">
        <w:rPr>
          <w:rFonts w:ascii="ArialMT" w:hAnsi="ArialMT"/>
          <w:sz w:val="14"/>
          <w:szCs w:val="14"/>
        </w:rPr>
        <w:t xml:space="preserve">times) </w:t>
      </w:r>
    </w:p>
    <w:p w14:paraId="33E2FB2E" w14:textId="774A84D3" w:rsidR="008071BF" w:rsidRPr="003D4858" w:rsidRDefault="008071BF" w:rsidP="00EF50AF">
      <w:pPr>
        <w:shd w:val="clear" w:color="auto" w:fill="FFFFFF"/>
        <w:tabs>
          <w:tab w:val="left" w:pos="2410"/>
          <w:tab w:val="left" w:pos="2694"/>
          <w:tab w:val="left" w:pos="2835"/>
        </w:tabs>
        <w:spacing w:before="100" w:beforeAutospacing="1" w:after="100" w:afterAutospacing="1"/>
        <w:rPr>
          <w:rFonts w:ascii="Times New Roman" w:eastAsia="Times New Roman" w:hAnsi="Times New Roman" w:cs="Times New Roman"/>
          <w:kern w:val="0"/>
          <w:sz w:val="24"/>
          <w:lang w:eastAsia="en-GB"/>
          <w14:ligatures w14:val="none"/>
        </w:rPr>
      </w:pPr>
    </w:p>
    <w:p w14:paraId="0DEEB26C" w14:textId="77777777" w:rsidR="002505E1" w:rsidRPr="00ED73EA" w:rsidRDefault="002505E1" w:rsidP="002505E1">
      <w:pPr>
        <w:shd w:val="clear" w:color="auto" w:fill="FFFFFF"/>
        <w:spacing w:before="100" w:beforeAutospacing="1" w:after="100" w:afterAutospacing="1"/>
        <w:rPr>
          <w:u w:val="single"/>
          <w:lang w:eastAsia="en-GB"/>
        </w:rPr>
      </w:pPr>
      <w:r w:rsidRPr="00ED73EA">
        <w:rPr>
          <w:u w:val="single"/>
          <w:lang w:eastAsia="en-GB"/>
        </w:rPr>
        <w:t>2021</w:t>
      </w:r>
    </w:p>
    <w:p w14:paraId="193F84D8" w14:textId="6FDD7B02" w:rsidR="002505E1" w:rsidRDefault="00CD698F" w:rsidP="001A4890">
      <w:pPr>
        <w:rPr>
          <w:lang w:eastAsia="en-GB"/>
        </w:rPr>
      </w:pPr>
      <w:r>
        <w:rPr>
          <w:lang w:eastAsia="en-GB"/>
        </w:rPr>
        <w:t xml:space="preserve">Profit before </w:t>
      </w:r>
      <w:r w:rsidR="001A4890">
        <w:rPr>
          <w:lang w:eastAsia="en-GB"/>
        </w:rPr>
        <w:t>Interest</w:t>
      </w:r>
      <w:r w:rsidR="00B15102">
        <w:rPr>
          <w:lang w:eastAsia="en-GB"/>
        </w:rPr>
        <w:t xml:space="preserve"> = 805</w:t>
      </w:r>
    </w:p>
    <w:p w14:paraId="7B179FCB" w14:textId="7A31D86A" w:rsidR="001A4890" w:rsidRDefault="001A4890" w:rsidP="001A4890">
      <w:pPr>
        <w:rPr>
          <w:lang w:eastAsia="en-GB"/>
        </w:rPr>
      </w:pPr>
      <w:r>
        <w:rPr>
          <w:lang w:eastAsia="en-GB"/>
        </w:rPr>
        <w:t>Interest Charges</w:t>
      </w:r>
      <w:r w:rsidR="00155ACC">
        <w:rPr>
          <w:lang w:eastAsia="en-GB"/>
        </w:rPr>
        <w:t xml:space="preserve"> = </w:t>
      </w:r>
      <w:r w:rsidR="000342CC">
        <w:rPr>
          <w:lang w:eastAsia="en-GB"/>
        </w:rPr>
        <w:t>226</w:t>
      </w:r>
    </w:p>
    <w:p w14:paraId="0B7F713D" w14:textId="77777777" w:rsidR="009858DD" w:rsidRDefault="009858DD" w:rsidP="009858DD">
      <w:pPr>
        <w:rPr>
          <w:lang w:eastAsia="en-GB"/>
        </w:rPr>
      </w:pPr>
    </w:p>
    <w:p w14:paraId="0B29E289" w14:textId="04B41467" w:rsidR="009858DD" w:rsidRDefault="009858DD" w:rsidP="009858DD">
      <w:pPr>
        <w:rPr>
          <w:lang w:eastAsia="en-GB"/>
        </w:rPr>
      </w:pPr>
      <w:r>
        <w:rPr>
          <w:lang w:eastAsia="en-GB"/>
        </w:rPr>
        <w:t>805</w:t>
      </w:r>
    </w:p>
    <w:p w14:paraId="1BA37C97" w14:textId="69EF620D" w:rsidR="009858DD" w:rsidRDefault="009858DD" w:rsidP="009858DD">
      <w:pPr>
        <w:rPr>
          <w:lang w:eastAsia="en-GB"/>
        </w:rPr>
      </w:pPr>
      <w:r>
        <w:rPr>
          <w:lang w:eastAsia="en-GB"/>
        </w:rPr>
        <w:t>/</w:t>
      </w:r>
    </w:p>
    <w:p w14:paraId="2DA47419" w14:textId="08B80911" w:rsidR="009858DD" w:rsidRDefault="000144C4" w:rsidP="009858DD">
      <w:pPr>
        <w:rPr>
          <w:lang w:eastAsia="en-GB"/>
        </w:rPr>
      </w:pPr>
      <w:r>
        <w:rPr>
          <w:lang w:eastAsia="en-GB"/>
        </w:rPr>
        <w:t>226</w:t>
      </w:r>
    </w:p>
    <w:p w14:paraId="23FF4BE2" w14:textId="49C881C8" w:rsidR="000144C4" w:rsidRDefault="000144C4" w:rsidP="009858DD">
      <w:pPr>
        <w:rPr>
          <w:lang w:eastAsia="en-GB"/>
        </w:rPr>
      </w:pPr>
      <w:r>
        <w:rPr>
          <w:lang w:eastAsia="en-GB"/>
        </w:rPr>
        <w:t xml:space="preserve">= </w:t>
      </w:r>
      <w:r w:rsidR="009616CB">
        <w:rPr>
          <w:lang w:eastAsia="en-GB"/>
        </w:rPr>
        <w:t>Interest cover 3.6 times.</w:t>
      </w:r>
    </w:p>
    <w:p w14:paraId="03CF0DCD" w14:textId="77777777" w:rsidR="001A4890" w:rsidRDefault="001A4890" w:rsidP="002505E1">
      <w:pPr>
        <w:shd w:val="clear" w:color="auto" w:fill="FFFFFF"/>
        <w:spacing w:before="100" w:beforeAutospacing="1" w:after="100" w:afterAutospacing="1"/>
        <w:rPr>
          <w:lang w:eastAsia="en-GB"/>
        </w:rPr>
      </w:pPr>
    </w:p>
    <w:p w14:paraId="41AB8DB9" w14:textId="2E87392A" w:rsidR="00ED73EA" w:rsidRDefault="002505E1" w:rsidP="002505E1">
      <w:pPr>
        <w:shd w:val="clear" w:color="auto" w:fill="FFFFFF"/>
        <w:spacing w:before="100" w:beforeAutospacing="1" w:after="100" w:afterAutospacing="1"/>
        <w:rPr>
          <w:u w:val="single"/>
          <w:lang w:eastAsia="en-GB"/>
        </w:rPr>
      </w:pPr>
      <w:r w:rsidRPr="00ED73EA">
        <w:rPr>
          <w:u w:val="single"/>
          <w:lang w:eastAsia="en-GB"/>
        </w:rPr>
        <w:t>2020</w:t>
      </w:r>
    </w:p>
    <w:p w14:paraId="0F9CAAE2" w14:textId="7E5B3892" w:rsidR="001A4890" w:rsidRDefault="001A4890" w:rsidP="001A4890">
      <w:pPr>
        <w:rPr>
          <w:lang w:eastAsia="en-GB"/>
        </w:rPr>
      </w:pPr>
      <w:r>
        <w:rPr>
          <w:lang w:eastAsia="en-GB"/>
        </w:rPr>
        <w:t>Profit before Interest</w:t>
      </w:r>
      <w:r w:rsidR="00B15102">
        <w:rPr>
          <w:lang w:eastAsia="en-GB"/>
        </w:rPr>
        <w:t xml:space="preserve"> = 699</w:t>
      </w:r>
    </w:p>
    <w:p w14:paraId="08545228" w14:textId="2731E59E" w:rsidR="001A4890" w:rsidRDefault="001A4890" w:rsidP="001A4890">
      <w:pPr>
        <w:rPr>
          <w:lang w:eastAsia="en-GB"/>
        </w:rPr>
      </w:pPr>
      <w:r>
        <w:rPr>
          <w:lang w:eastAsia="en-GB"/>
        </w:rPr>
        <w:t>Interest Charges</w:t>
      </w:r>
      <w:r w:rsidR="00155ACC">
        <w:rPr>
          <w:lang w:eastAsia="en-GB"/>
        </w:rPr>
        <w:t xml:space="preserve"> = </w:t>
      </w:r>
      <w:r w:rsidR="005346C9">
        <w:rPr>
          <w:lang w:eastAsia="en-GB"/>
        </w:rPr>
        <w:t>181</w:t>
      </w:r>
    </w:p>
    <w:p w14:paraId="28EB5721" w14:textId="7EFAD7BC" w:rsidR="009D43EE" w:rsidRDefault="009D43EE" w:rsidP="009D43EE">
      <w:pPr>
        <w:rPr>
          <w:lang w:eastAsia="en-GB"/>
        </w:rPr>
      </w:pPr>
    </w:p>
    <w:p w14:paraId="43AA773B" w14:textId="2835015D" w:rsidR="009D43EE" w:rsidRDefault="009D43EE" w:rsidP="009D43EE">
      <w:pPr>
        <w:rPr>
          <w:lang w:eastAsia="en-GB"/>
        </w:rPr>
      </w:pPr>
      <w:r>
        <w:rPr>
          <w:lang w:eastAsia="en-GB"/>
        </w:rPr>
        <w:t>699</w:t>
      </w:r>
    </w:p>
    <w:p w14:paraId="5C1CC751" w14:textId="571766FC" w:rsidR="009D43EE" w:rsidRDefault="009D43EE" w:rsidP="009D43EE">
      <w:pPr>
        <w:rPr>
          <w:lang w:eastAsia="en-GB"/>
        </w:rPr>
      </w:pPr>
      <w:r>
        <w:rPr>
          <w:lang w:eastAsia="en-GB"/>
        </w:rPr>
        <w:lastRenderedPageBreak/>
        <w:t>/</w:t>
      </w:r>
    </w:p>
    <w:p w14:paraId="42F81570" w14:textId="6CFAF399" w:rsidR="009D43EE" w:rsidRDefault="009D43EE" w:rsidP="009D43EE">
      <w:pPr>
        <w:rPr>
          <w:lang w:eastAsia="en-GB"/>
        </w:rPr>
      </w:pPr>
      <w:r>
        <w:rPr>
          <w:lang w:eastAsia="en-GB"/>
        </w:rPr>
        <w:t>181</w:t>
      </w:r>
    </w:p>
    <w:p w14:paraId="6B410987" w14:textId="62951C82" w:rsidR="009D43EE" w:rsidRDefault="009D43EE" w:rsidP="009D43EE">
      <w:pPr>
        <w:rPr>
          <w:lang w:eastAsia="en-GB"/>
        </w:rPr>
      </w:pPr>
      <w:r>
        <w:rPr>
          <w:lang w:eastAsia="en-GB"/>
        </w:rPr>
        <w:t xml:space="preserve">= </w:t>
      </w:r>
      <w:r>
        <w:rPr>
          <w:lang w:eastAsia="en-GB"/>
        </w:rPr>
        <w:t xml:space="preserve">Interest cover </w:t>
      </w:r>
      <w:r w:rsidR="00E126C8">
        <w:rPr>
          <w:lang w:eastAsia="en-GB"/>
        </w:rPr>
        <w:t>3.9</w:t>
      </w:r>
      <w:r>
        <w:rPr>
          <w:lang w:eastAsia="en-GB"/>
        </w:rPr>
        <w:t xml:space="preserve"> times.</w:t>
      </w:r>
    </w:p>
    <w:p w14:paraId="7A7EBEE0" w14:textId="77777777" w:rsidR="001A4890" w:rsidRDefault="001A4890" w:rsidP="002505E1">
      <w:pPr>
        <w:shd w:val="clear" w:color="auto" w:fill="FFFFFF"/>
        <w:spacing w:before="100" w:beforeAutospacing="1" w:after="100" w:afterAutospacing="1"/>
        <w:rPr>
          <w:u w:val="single"/>
          <w:lang w:eastAsia="en-GB"/>
        </w:rPr>
      </w:pPr>
    </w:p>
    <w:p w14:paraId="55968FD8" w14:textId="77777777" w:rsidR="00583D47" w:rsidRPr="00ED73EA" w:rsidRDefault="00583D47" w:rsidP="002505E1">
      <w:pPr>
        <w:shd w:val="clear" w:color="auto" w:fill="FFFFFF"/>
        <w:spacing w:before="100" w:beforeAutospacing="1" w:after="100" w:afterAutospacing="1"/>
        <w:rPr>
          <w:u w:val="single"/>
          <w:lang w:eastAsia="en-GB"/>
        </w:rPr>
      </w:pPr>
    </w:p>
    <w:p w14:paraId="5B98168D" w14:textId="77777777" w:rsidR="0000061A" w:rsidRPr="0000061A" w:rsidRDefault="0000061A" w:rsidP="0000061A">
      <w:pPr>
        <w:shd w:val="clear" w:color="auto" w:fill="FFFFFF"/>
        <w:spacing w:before="100" w:beforeAutospacing="1" w:after="100" w:afterAutospacing="1"/>
        <w:rPr>
          <w:rFonts w:ascii="Times New Roman" w:eastAsia="Times New Roman" w:hAnsi="Times New Roman" w:cs="Times New Roman"/>
          <w:kern w:val="0"/>
          <w:sz w:val="24"/>
          <w:lang w:eastAsia="en-GB"/>
          <w14:ligatures w14:val="none"/>
        </w:rPr>
      </w:pPr>
      <w:r w:rsidRPr="0000061A">
        <w:rPr>
          <w:rFonts w:eastAsia="Times New Roman" w:cs="Arial"/>
          <w:b/>
          <w:bCs/>
          <w:kern w:val="0"/>
          <w:sz w:val="14"/>
          <w:szCs w:val="14"/>
          <w:lang w:eastAsia="en-GB"/>
          <w14:ligatures w14:val="none"/>
        </w:rPr>
        <w:t xml:space="preserve">** Capital employed = Total assets - Current liabilities OR Equity + </w:t>
      </w:r>
      <w:proofErr w:type="gramStart"/>
      <w:r w:rsidRPr="0000061A">
        <w:rPr>
          <w:rFonts w:eastAsia="Times New Roman" w:cs="Arial"/>
          <w:b/>
          <w:bCs/>
          <w:kern w:val="0"/>
          <w:sz w:val="14"/>
          <w:szCs w:val="14"/>
          <w:lang w:eastAsia="en-GB"/>
          <w14:ligatures w14:val="none"/>
        </w:rPr>
        <w:t>Non-current</w:t>
      </w:r>
      <w:proofErr w:type="gramEnd"/>
      <w:r w:rsidRPr="0000061A">
        <w:rPr>
          <w:rFonts w:eastAsia="Times New Roman" w:cs="Arial"/>
          <w:b/>
          <w:bCs/>
          <w:kern w:val="0"/>
          <w:sz w:val="14"/>
          <w:szCs w:val="14"/>
          <w:lang w:eastAsia="en-GB"/>
          <w14:ligatures w14:val="none"/>
        </w:rPr>
        <w:t xml:space="preserve"> liabilities </w:t>
      </w:r>
    </w:p>
    <w:p w14:paraId="30EF286C" w14:textId="19C4F475" w:rsidR="003D4858" w:rsidRPr="003D4858" w:rsidRDefault="003D4858" w:rsidP="003D4858">
      <w:pPr>
        <w:shd w:val="clear" w:color="auto" w:fill="FFFFFF"/>
        <w:spacing w:before="100" w:beforeAutospacing="1" w:after="100" w:afterAutospacing="1"/>
        <w:rPr>
          <w:rFonts w:ascii="Times New Roman" w:eastAsia="Times New Roman" w:hAnsi="Times New Roman" w:cs="Times New Roman"/>
          <w:kern w:val="0"/>
          <w:sz w:val="24"/>
          <w:lang w:eastAsia="en-GB"/>
          <w14:ligatures w14:val="none"/>
        </w:rPr>
      </w:pPr>
    </w:p>
    <w:p w14:paraId="099FF903" w14:textId="03A455A2" w:rsidR="000075F6" w:rsidRDefault="000075F6"/>
    <w:p w14:paraId="46B0C387" w14:textId="2C0F269D" w:rsidR="000075F6" w:rsidRPr="000075F6" w:rsidRDefault="000075F6" w:rsidP="000075F6">
      <w:pPr>
        <w:pStyle w:val="Heading2"/>
        <w:numPr>
          <w:ilvl w:val="0"/>
          <w:numId w:val="6"/>
        </w:numPr>
        <w:rPr>
          <w:rFonts w:eastAsia="Times New Roman" w:cs="Times New Roman"/>
          <w:kern w:val="0"/>
          <w:lang w:eastAsia="en-GB"/>
          <w14:ligatures w14:val="none"/>
        </w:rPr>
      </w:pPr>
      <w:bookmarkStart w:id="11" w:name="_Toc134388181"/>
      <w:r w:rsidRPr="000075F6">
        <w:t xml:space="preserve">Using the information in the financial statements and the ratios you have calculated, comment on the financial </w:t>
      </w:r>
      <w:r w:rsidRPr="000075F6">
        <w:rPr>
          <w:rFonts w:eastAsia="Times New Roman" w:cs="Times New Roman"/>
          <w:kern w:val="0"/>
          <w:lang w:eastAsia="en-GB"/>
          <w14:ligatures w14:val="none"/>
        </w:rPr>
        <w:t xml:space="preserve">performance and position of </w:t>
      </w:r>
      <w:proofErr w:type="gramStart"/>
      <w:r w:rsidRPr="000075F6">
        <w:rPr>
          <w:rFonts w:eastAsia="Times New Roman" w:cs="Times New Roman"/>
          <w:kern w:val="0"/>
          <w:lang w:eastAsia="en-GB"/>
          <w14:ligatures w14:val="none"/>
        </w:rPr>
        <w:t>Sweets</w:t>
      </w:r>
      <w:proofErr w:type="gramEnd"/>
      <w:r w:rsidRPr="000075F6">
        <w:rPr>
          <w:rFonts w:eastAsia="Times New Roman" w:cs="Times New Roman"/>
          <w:kern w:val="0"/>
          <w:lang w:eastAsia="en-GB"/>
          <w14:ligatures w14:val="none"/>
        </w:rPr>
        <w:t xml:space="preserve"> plc.</w:t>
      </w:r>
      <w:bookmarkEnd w:id="11"/>
      <w:r w:rsidRPr="000075F6">
        <w:rPr>
          <w:rFonts w:eastAsia="Times New Roman" w:cs="Times New Roman"/>
          <w:kern w:val="0"/>
          <w:lang w:eastAsia="en-GB"/>
          <w14:ligatures w14:val="none"/>
        </w:rPr>
        <w:t xml:space="preserve"> </w:t>
      </w:r>
      <w:r w:rsidRPr="000075F6">
        <w:rPr>
          <w:rFonts w:ascii="Arial" w:eastAsia="Times New Roman" w:hAnsi="Arial" w:cs="Arial"/>
          <w:b/>
          <w:bCs/>
          <w:kern w:val="0"/>
          <w:lang w:eastAsia="en-GB"/>
          <w14:ligatures w14:val="none"/>
        </w:rPr>
        <w:t xml:space="preserve"> </w:t>
      </w:r>
    </w:p>
    <w:p w14:paraId="277897D6" w14:textId="77777777" w:rsidR="0071127C" w:rsidRDefault="0071127C"/>
    <w:p w14:paraId="539712C4" w14:textId="77777777" w:rsidR="0071127C" w:rsidRDefault="0071127C"/>
    <w:p w14:paraId="02E25034" w14:textId="7951A0B4" w:rsidR="0071127C" w:rsidRDefault="00B81CB4">
      <w:pPr>
        <w:rPr>
          <w:rFonts w:cs="Arial"/>
        </w:rPr>
      </w:pPr>
      <w:r>
        <w:rPr>
          <w:rFonts w:cs="Arial"/>
        </w:rPr>
        <w:t xml:space="preserve">Each </w:t>
      </w:r>
      <w:r w:rsidR="001C40B3">
        <w:rPr>
          <w:rFonts w:cs="Arial"/>
        </w:rPr>
        <w:t>ordinary</w:t>
      </w:r>
      <w:r>
        <w:rPr>
          <w:rFonts w:cs="Arial"/>
        </w:rPr>
        <w:t xml:space="preserve"> share generates 61p in net profit. EPS is a marker for higher earnings and, as a result, suggests a business that might be safe to invest in.</w:t>
      </w:r>
    </w:p>
    <w:p w14:paraId="1B2BF88F" w14:textId="77777777" w:rsidR="00F27A12" w:rsidRDefault="00F27A12" w:rsidP="001A2B33">
      <w:pPr>
        <w:spacing w:after="480"/>
        <w:rPr>
          <w:rFonts w:cs="Arial"/>
        </w:rPr>
      </w:pPr>
    </w:p>
    <w:p w14:paraId="5CA4C9A5" w14:textId="475D3928" w:rsidR="00F27A12" w:rsidRDefault="009114B9" w:rsidP="001A2B33">
      <w:pPr>
        <w:spacing w:after="480"/>
        <w:rPr>
          <w:rFonts w:cs="Arial"/>
        </w:rPr>
      </w:pPr>
      <w:r>
        <w:rPr>
          <w:rFonts w:cs="Arial"/>
        </w:rPr>
        <w:t>The corporation generated between 9% and 11% of earnings for every Pound invested in capital employed. In other words, the company produced £9 in earnings for every £100 invested in capital employed. Lower profitability is indicated by a lower ROCE value. A greater ROCE suggests more effective capital management.</w:t>
      </w:r>
    </w:p>
    <w:p w14:paraId="1DB2198D" w14:textId="208EF3FB" w:rsidR="00F27A12" w:rsidRDefault="00BC0725" w:rsidP="001A2B33">
      <w:pPr>
        <w:spacing w:after="480"/>
        <w:rPr>
          <w:rFonts w:cs="Arial"/>
        </w:rPr>
      </w:pPr>
      <w:r>
        <w:rPr>
          <w:rFonts w:cs="Arial"/>
        </w:rPr>
        <w:t xml:space="preserve">For every £ invested by shareholders, </w:t>
      </w:r>
      <w:r w:rsidR="000669DB">
        <w:rPr>
          <w:rFonts w:cs="Arial"/>
        </w:rPr>
        <w:t xml:space="preserve">the </w:t>
      </w:r>
      <w:r>
        <w:rPr>
          <w:rFonts w:cs="Arial"/>
        </w:rPr>
        <w:t xml:space="preserve">company generated 13%of profits. In other words, shareholders made £13 in earnings for every £100 invested. Higher numbers denote </w:t>
      </w:r>
      <w:r w:rsidR="000669DB">
        <w:rPr>
          <w:rFonts w:cs="Arial"/>
        </w:rPr>
        <w:t>more significant</w:t>
      </w:r>
      <w:r>
        <w:rPr>
          <w:rFonts w:cs="Arial"/>
        </w:rPr>
        <w:t xml:space="preserve"> returns to shareholders, </w:t>
      </w:r>
      <w:proofErr w:type="gramStart"/>
      <w:r>
        <w:rPr>
          <w:rFonts w:cs="Arial"/>
        </w:rPr>
        <w:t>similar to</w:t>
      </w:r>
      <w:proofErr w:type="gramEnd"/>
      <w:r>
        <w:rPr>
          <w:rFonts w:cs="Arial"/>
        </w:rPr>
        <w:t xml:space="preserve"> ROCE.</w:t>
      </w:r>
    </w:p>
    <w:p w14:paraId="6B66AB64" w14:textId="0A45219C" w:rsidR="00F27A12" w:rsidRDefault="00FB4716" w:rsidP="000016AF">
      <w:pPr>
        <w:spacing w:after="480"/>
        <w:rPr>
          <w:rFonts w:cs="Arial"/>
        </w:rPr>
      </w:pPr>
      <w:r>
        <w:rPr>
          <w:rFonts w:cs="Arial"/>
        </w:rPr>
        <w:t xml:space="preserve">Utilizing a company's net profit margin ratio, one may ascertain how much operating profit is generated from sales revenue. In other words, it assesses how overheads and income are related. According to this outcome, </w:t>
      </w:r>
      <w:proofErr w:type="gramStart"/>
      <w:r w:rsidR="000669DB">
        <w:rPr>
          <w:rFonts w:cs="Arial"/>
        </w:rPr>
        <w:t>Sweet's</w:t>
      </w:r>
      <w:proofErr w:type="gramEnd"/>
      <w:r>
        <w:rPr>
          <w:rFonts w:cs="Arial"/>
        </w:rPr>
        <w:t xml:space="preserve"> plc. made £9.20 on every £100 in sales. This is low. The better the business </w:t>
      </w:r>
      <w:r w:rsidR="000669DB">
        <w:rPr>
          <w:rFonts w:cs="Arial"/>
        </w:rPr>
        <w:t>turns</w:t>
      </w:r>
      <w:r>
        <w:rPr>
          <w:rFonts w:cs="Arial"/>
        </w:rPr>
        <w:t xml:space="preserve"> sales into profit, the bigger the net profit margin.</w:t>
      </w:r>
    </w:p>
    <w:p w14:paraId="1DD4F579" w14:textId="37B77059" w:rsidR="00AC7FD6" w:rsidRPr="001A2B33" w:rsidRDefault="00C865A6" w:rsidP="00AC7FD6">
      <w:pPr>
        <w:spacing w:after="480"/>
        <w:rPr>
          <w:rFonts w:cs="Arial"/>
        </w:rPr>
      </w:pPr>
      <w:r>
        <w:rPr>
          <w:rFonts w:cs="Arial"/>
        </w:rPr>
        <w:t xml:space="preserve">The ROCE and asset turnover ratio are comparable. Assets Turnover, on the other hand, gauges the effectiveness of income generation </w:t>
      </w:r>
      <w:r w:rsidR="000669DB">
        <w:rPr>
          <w:rFonts w:cs="Arial"/>
        </w:rPr>
        <w:t>compared</w:t>
      </w:r>
      <w:r>
        <w:rPr>
          <w:rFonts w:cs="Arial"/>
        </w:rPr>
        <w:t xml:space="preserve"> to total resources. According to the 0.93 times ratio, the corporation makes £0.93 in revenue for every £1 invested in capital. A </w:t>
      </w:r>
      <w:r w:rsidR="000669DB">
        <w:rPr>
          <w:rFonts w:cs="Arial"/>
        </w:rPr>
        <w:t>more excellent</w:t>
      </w:r>
      <w:r>
        <w:rPr>
          <w:rFonts w:cs="Arial"/>
        </w:rPr>
        <w:t xml:space="preserve"> asset turnover value denotes better capital management.</w:t>
      </w:r>
    </w:p>
    <w:p w14:paraId="73E37AB2" w14:textId="4A9B7A9E" w:rsidR="00FB0048" w:rsidRPr="00D75723" w:rsidRDefault="00654D7D" w:rsidP="00FB0048">
      <w:pPr>
        <w:spacing w:after="480"/>
        <w:rPr>
          <w:rFonts w:cs="Arial"/>
        </w:rPr>
      </w:pPr>
      <w:r>
        <w:rPr>
          <w:rFonts w:cs="Arial"/>
        </w:rPr>
        <w:t xml:space="preserve">The average number of days that a company keeps inventory before turning it into sales is shown by the inventory holding period. Holding inventory for longer than necessary may be a sign that the company has cash sitting idle in inventories. Before transferring the inventory into sales, </w:t>
      </w:r>
      <w:proofErr w:type="gramStart"/>
      <w:r w:rsidR="00FC2F01">
        <w:rPr>
          <w:rFonts w:cs="Arial"/>
        </w:rPr>
        <w:t>Sweet's</w:t>
      </w:r>
      <w:proofErr w:type="gramEnd"/>
      <w:r>
        <w:rPr>
          <w:rFonts w:cs="Arial"/>
        </w:rPr>
        <w:t xml:space="preserve"> plc keeps it on hand for over two months. </w:t>
      </w:r>
      <w:proofErr w:type="gramStart"/>
      <w:r>
        <w:rPr>
          <w:rFonts w:cs="Arial"/>
        </w:rPr>
        <w:t>As long as</w:t>
      </w:r>
      <w:proofErr w:type="gramEnd"/>
      <w:r>
        <w:rPr>
          <w:rFonts w:cs="Arial"/>
        </w:rPr>
        <w:t xml:space="preserve"> the inventory does not include perishable items, this time frame is </w:t>
      </w:r>
      <w:r w:rsidR="00FC2F01">
        <w:rPr>
          <w:rFonts w:cs="Arial"/>
        </w:rPr>
        <w:t>acceptable</w:t>
      </w:r>
      <w:r>
        <w:rPr>
          <w:rFonts w:cs="Arial"/>
        </w:rPr>
        <w:t>.</w:t>
      </w:r>
    </w:p>
    <w:p w14:paraId="6545CB5F" w14:textId="6A162B11" w:rsidR="00503D9F" w:rsidRDefault="00503D9F" w:rsidP="00850E49">
      <w:pPr>
        <w:rPr>
          <w:rFonts w:cs="Arial"/>
        </w:rPr>
      </w:pPr>
      <w:r>
        <w:rPr>
          <w:rFonts w:cs="Arial"/>
        </w:rPr>
        <w:lastRenderedPageBreak/>
        <w:t xml:space="preserve">The average number of days </w:t>
      </w:r>
      <w:r w:rsidR="001C40B3">
        <w:rPr>
          <w:rFonts w:cs="Arial"/>
        </w:rPr>
        <w:t>a company takes</w:t>
      </w:r>
      <w:r>
        <w:rPr>
          <w:rFonts w:cs="Arial"/>
        </w:rPr>
        <w:t xml:space="preserve"> to collect its trade receivables after sales are generated is measured by the </w:t>
      </w:r>
      <w:r w:rsidR="003149F9">
        <w:rPr>
          <w:rFonts w:cs="Arial"/>
        </w:rPr>
        <w:t>D</w:t>
      </w:r>
      <w:r>
        <w:rPr>
          <w:rFonts w:cs="Arial"/>
        </w:rPr>
        <w:t xml:space="preserve">ebtors collection period ratio. It is an activity ratio and provides data on how effectively sales collection operations are carried out. </w:t>
      </w:r>
    </w:p>
    <w:p w14:paraId="0D309F89" w14:textId="7C230C82" w:rsidR="0071127C" w:rsidRDefault="00503D9F" w:rsidP="00850E49">
      <w:pPr>
        <w:rPr>
          <w:rFonts w:cs="Arial"/>
        </w:rPr>
      </w:pPr>
      <w:r>
        <w:rPr>
          <w:rFonts w:cs="Arial"/>
        </w:rPr>
        <w:t xml:space="preserve">To determine if we are effectively managing our debt, we must contrast this ratio with the </w:t>
      </w:r>
      <w:r w:rsidR="001C40B3">
        <w:rPr>
          <w:rFonts w:cs="Arial"/>
        </w:rPr>
        <w:t>period</w:t>
      </w:r>
      <w:r>
        <w:rPr>
          <w:rFonts w:cs="Arial"/>
        </w:rPr>
        <w:t xml:space="preserve"> for paying off our creditors. Although a shorter debtors' collection period is always preferable to a longer one, the business must also consider how to draw in additional clients by offering appropriate credit terms.</w:t>
      </w:r>
    </w:p>
    <w:p w14:paraId="5783ACFB" w14:textId="77777777" w:rsidR="00503D9F" w:rsidRDefault="00503D9F" w:rsidP="00850E49"/>
    <w:p w14:paraId="13094EBA" w14:textId="2F8ABDAA" w:rsidR="00D91ABB" w:rsidRDefault="00866789" w:rsidP="00850E49">
      <w:r>
        <w:rPr>
          <w:rFonts w:cs="Arial"/>
        </w:rPr>
        <w:t xml:space="preserve">Current Ratio It gauges a company's capacity to meet immediate obligations (current liabilities). A current ratio of one or above indicates that current assets exceed current liabilities and that there </w:t>
      </w:r>
      <w:r w:rsidR="001C40B3">
        <w:rPr>
          <w:rFonts w:cs="Arial"/>
        </w:rPr>
        <w:t>should not</w:t>
      </w:r>
      <w:r>
        <w:rPr>
          <w:rFonts w:cs="Arial"/>
        </w:rPr>
        <w:t xml:space="preserve"> be any liquidity issues for the business. As there are one accessible current asset and one current </w:t>
      </w:r>
      <w:r w:rsidR="001C40B3">
        <w:rPr>
          <w:rFonts w:cs="Arial"/>
        </w:rPr>
        <w:t>liability</w:t>
      </w:r>
      <w:r>
        <w:rPr>
          <w:rFonts w:cs="Arial"/>
        </w:rPr>
        <w:t>, the company's current ratio is good.</w:t>
      </w:r>
    </w:p>
    <w:p w14:paraId="005190BE" w14:textId="77777777" w:rsidR="00D91ABB" w:rsidRDefault="00D91ABB" w:rsidP="00850E49"/>
    <w:p w14:paraId="7F1EF357" w14:textId="77777777" w:rsidR="00D91ABB" w:rsidRDefault="00D91ABB" w:rsidP="00850E49"/>
    <w:p w14:paraId="480176F8" w14:textId="70FE71BD" w:rsidR="0071127C" w:rsidRDefault="00464F12">
      <w:r>
        <w:rPr>
          <w:rFonts w:cs="Arial"/>
        </w:rPr>
        <w:t xml:space="preserve">A measure of financial leverage called "gearing" shows how much of a company's operations are financed internally </w:t>
      </w:r>
      <w:r w:rsidR="001C40B3">
        <w:rPr>
          <w:rFonts w:cs="Arial"/>
        </w:rPr>
        <w:t>instead of</w:t>
      </w:r>
      <w:r>
        <w:rPr>
          <w:rFonts w:cs="Arial"/>
        </w:rPr>
        <w:t xml:space="preserve"> outside. A corporation with a higher gearing ratio has more leverage and is</w:t>
      </w:r>
      <w:r w:rsidR="001C40B3">
        <w:rPr>
          <w:rFonts w:cs="Arial"/>
        </w:rPr>
        <w:t>,</w:t>
      </w:r>
      <w:r>
        <w:rPr>
          <w:rFonts w:cs="Arial"/>
        </w:rPr>
        <w:t xml:space="preserve"> therefore</w:t>
      </w:r>
      <w:r w:rsidR="001C40B3">
        <w:rPr>
          <w:rFonts w:cs="Arial"/>
        </w:rPr>
        <w:t>,</w:t>
      </w:r>
      <w:r>
        <w:rPr>
          <w:rFonts w:cs="Arial"/>
        </w:rPr>
        <w:t xml:space="preserve"> more vulnerable to economic downturns. The </w:t>
      </w:r>
      <w:proofErr w:type="spellStart"/>
      <w:r>
        <w:rPr>
          <w:rFonts w:cs="Arial"/>
        </w:rPr>
        <w:t>cutoff</w:t>
      </w:r>
      <w:proofErr w:type="spellEnd"/>
      <w:r>
        <w:rPr>
          <w:rFonts w:cs="Arial"/>
        </w:rPr>
        <w:t xml:space="preserve"> point is often 50%. According to Sweets plc's gearing ratio, 57 </w:t>
      </w:r>
      <w:r w:rsidR="001C40B3">
        <w:rPr>
          <w:rFonts w:cs="Arial"/>
        </w:rPr>
        <w:t>per cent</w:t>
      </w:r>
      <w:r>
        <w:rPr>
          <w:rFonts w:cs="Arial"/>
        </w:rPr>
        <w:t xml:space="preserve"> of its cash </w:t>
      </w:r>
      <w:r w:rsidR="001C40B3">
        <w:rPr>
          <w:rFonts w:cs="Arial"/>
        </w:rPr>
        <w:t>comes</w:t>
      </w:r>
      <w:r>
        <w:rPr>
          <w:rFonts w:cs="Arial"/>
        </w:rPr>
        <w:t xml:space="preserve"> from outside sources (banks).</w:t>
      </w:r>
    </w:p>
    <w:p w14:paraId="040C1030" w14:textId="77777777" w:rsidR="007D3E20" w:rsidRDefault="007D3E20"/>
    <w:p w14:paraId="07E7434B" w14:textId="03749435" w:rsidR="003E5F60" w:rsidRDefault="005E7EC8">
      <w:r>
        <w:rPr>
          <w:rFonts w:cs="Arial"/>
        </w:rPr>
        <w:t xml:space="preserve">A company's ability to meet its responsibilities for making interest payments is gauged by its Interest cover. This indicates that the operating activities of </w:t>
      </w:r>
      <w:r w:rsidR="001C40B3">
        <w:rPr>
          <w:rFonts w:cs="Arial"/>
        </w:rPr>
        <w:t>Sweet's</w:t>
      </w:r>
      <w:r>
        <w:rPr>
          <w:rFonts w:cs="Arial"/>
        </w:rPr>
        <w:t xml:space="preserve"> plc Company are sufficient to cover its interest payments more than 3.6 times over. A company's ability to pay its interest commitments is indicated by an interest coverage ratio below 1.0. The interest coverage ratio serves as a margin of safety and is of particular significance to bondholders of lenders.</w:t>
      </w:r>
    </w:p>
    <w:p w14:paraId="6C940C40" w14:textId="77777777" w:rsidR="003E5F60" w:rsidRDefault="003E5F60"/>
    <w:p w14:paraId="70C0FF3B" w14:textId="77777777" w:rsidR="007D3E20" w:rsidRDefault="007D3E20"/>
    <w:p w14:paraId="54ACC8E8" w14:textId="4CD84DA0" w:rsidR="00E64FE3" w:rsidRDefault="00D929E5">
      <w:pPr>
        <w:rPr>
          <w:rStyle w:val="Hyperlink"/>
        </w:rPr>
      </w:pPr>
      <w:hyperlink w:anchor="_top" w:history="1">
        <w:r w:rsidR="0071127C" w:rsidRPr="0071127C">
          <w:rPr>
            <w:rStyle w:val="Hyperlink"/>
          </w:rPr>
          <w:t>Top o</w:t>
        </w:r>
        <w:r w:rsidR="0071127C" w:rsidRPr="0071127C">
          <w:rPr>
            <w:rStyle w:val="Hyperlink"/>
          </w:rPr>
          <w:t>f</w:t>
        </w:r>
        <w:r w:rsidR="0071127C" w:rsidRPr="0071127C">
          <w:rPr>
            <w:rStyle w:val="Hyperlink"/>
          </w:rPr>
          <w:t xml:space="preserve"> </w:t>
        </w:r>
        <w:r w:rsidR="0071127C" w:rsidRPr="0071127C">
          <w:rPr>
            <w:rStyle w:val="Hyperlink"/>
          </w:rPr>
          <w:t>D</w:t>
        </w:r>
        <w:r w:rsidR="0071127C" w:rsidRPr="0071127C">
          <w:rPr>
            <w:rStyle w:val="Hyperlink"/>
          </w:rPr>
          <w:t>o</w:t>
        </w:r>
        <w:r w:rsidR="0071127C" w:rsidRPr="0071127C">
          <w:rPr>
            <w:rStyle w:val="Hyperlink"/>
          </w:rPr>
          <w:t>c</w:t>
        </w:r>
        <w:r w:rsidR="0071127C" w:rsidRPr="0071127C">
          <w:rPr>
            <w:rStyle w:val="Hyperlink"/>
          </w:rPr>
          <w:t>u</w:t>
        </w:r>
        <w:r w:rsidR="0071127C" w:rsidRPr="0071127C">
          <w:rPr>
            <w:rStyle w:val="Hyperlink"/>
          </w:rPr>
          <w:t>m</w:t>
        </w:r>
        <w:r w:rsidR="0071127C" w:rsidRPr="0071127C">
          <w:rPr>
            <w:rStyle w:val="Hyperlink"/>
          </w:rPr>
          <w:t>ent</w:t>
        </w:r>
      </w:hyperlink>
    </w:p>
    <w:p w14:paraId="6679237E" w14:textId="77777777" w:rsidR="002D3906" w:rsidRPr="002D3906" w:rsidRDefault="002D3906" w:rsidP="002D3906"/>
    <w:p w14:paraId="3065D469" w14:textId="77777777" w:rsidR="002D3906" w:rsidRPr="002D3906" w:rsidRDefault="002D3906" w:rsidP="002D3906"/>
    <w:p w14:paraId="09784943" w14:textId="77777777" w:rsidR="002D3906" w:rsidRPr="002D3906" w:rsidRDefault="002D3906" w:rsidP="002D3906"/>
    <w:p w14:paraId="165E0050" w14:textId="07D0A210" w:rsidR="007D2FB4" w:rsidRPr="00501EE1" w:rsidRDefault="007D2FB4" w:rsidP="00501EE1"/>
    <w:sectPr w:rsidR="007D2FB4" w:rsidRPr="00501EE1" w:rsidSect="00EB5028">
      <w:footerReference w:type="even" r:id="rId9"/>
      <w:footerReference w:type="default" r:id="rId1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8A185B" w14:textId="77777777" w:rsidR="00716AB2" w:rsidRDefault="00716AB2" w:rsidP="00EB5028">
      <w:r>
        <w:separator/>
      </w:r>
    </w:p>
  </w:endnote>
  <w:endnote w:type="continuationSeparator" w:id="0">
    <w:p w14:paraId="1F40A05A" w14:textId="77777777" w:rsidR="00716AB2" w:rsidRDefault="00716AB2" w:rsidP="00EB50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New Roman (Body CS)">
    <w:altName w:val="Times New Roman"/>
    <w:panose1 w:val="020B0604020202020204"/>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ArialMT">
    <w:altName w:val="Arial"/>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46461906"/>
      <w:docPartObj>
        <w:docPartGallery w:val="Page Numbers (Bottom of Page)"/>
        <w:docPartUnique/>
      </w:docPartObj>
    </w:sdtPr>
    <w:sdtEndPr>
      <w:rPr>
        <w:rStyle w:val="PageNumber"/>
      </w:rPr>
    </w:sdtEndPr>
    <w:sdtContent>
      <w:p w14:paraId="30563880" w14:textId="5798C02F" w:rsidR="00EB5028" w:rsidRDefault="00EB5028" w:rsidP="001F572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sidR="00CB472A">
          <w:rPr>
            <w:rStyle w:val="PageNumber"/>
          </w:rPr>
          <w:fldChar w:fldCharType="separate"/>
        </w:r>
        <w:r w:rsidR="00CB472A">
          <w:rPr>
            <w:rStyle w:val="PageNumber"/>
            <w:noProof/>
          </w:rPr>
          <w:t>2</w:t>
        </w:r>
        <w:r>
          <w:rPr>
            <w:rStyle w:val="PageNumber"/>
          </w:rPr>
          <w:fldChar w:fldCharType="end"/>
        </w:r>
      </w:p>
    </w:sdtContent>
  </w:sdt>
  <w:p w14:paraId="49CBF3D6" w14:textId="77777777" w:rsidR="00EB5028" w:rsidRDefault="00EB5028" w:rsidP="00EB502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83637792"/>
      <w:docPartObj>
        <w:docPartGallery w:val="Page Numbers (Bottom of Page)"/>
        <w:docPartUnique/>
      </w:docPartObj>
    </w:sdtPr>
    <w:sdtEndPr>
      <w:rPr>
        <w:rStyle w:val="PageNumber"/>
      </w:rPr>
    </w:sdtEndPr>
    <w:sdtContent>
      <w:p w14:paraId="5B1E5F61" w14:textId="04A46979" w:rsidR="00EB5028" w:rsidRDefault="00EB5028" w:rsidP="001F572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6F81A185" w14:textId="77777777" w:rsidR="00EB5028" w:rsidRDefault="00EB5028" w:rsidP="00EB502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1F3386" w14:textId="77777777" w:rsidR="00716AB2" w:rsidRDefault="00716AB2" w:rsidP="00EB5028">
      <w:r>
        <w:separator/>
      </w:r>
    </w:p>
  </w:footnote>
  <w:footnote w:type="continuationSeparator" w:id="0">
    <w:p w14:paraId="4819B6FD" w14:textId="77777777" w:rsidR="00716AB2" w:rsidRDefault="00716AB2" w:rsidP="00EB50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267E6D"/>
    <w:multiLevelType w:val="multilevel"/>
    <w:tmpl w:val="D76E1B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17C1C10"/>
    <w:multiLevelType w:val="hybridMultilevel"/>
    <w:tmpl w:val="DFF2EA2A"/>
    <w:lvl w:ilvl="0" w:tplc="F1724FF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3AFC0DCD"/>
    <w:multiLevelType w:val="multilevel"/>
    <w:tmpl w:val="314EEE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5C43606"/>
    <w:multiLevelType w:val="multilevel"/>
    <w:tmpl w:val="79DC8A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82A2815"/>
    <w:multiLevelType w:val="hybridMultilevel"/>
    <w:tmpl w:val="E6B8CFCE"/>
    <w:lvl w:ilvl="0" w:tplc="0809000F">
      <w:start w:val="1"/>
      <w:numFmt w:val="decimal"/>
      <w:lvlText w:val="%1."/>
      <w:lvlJc w:val="left"/>
      <w:pPr>
        <w:ind w:left="1778" w:hanging="360"/>
      </w:p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5" w15:restartNumberingAfterBreak="0">
    <w:nsid w:val="59C80423"/>
    <w:multiLevelType w:val="multilevel"/>
    <w:tmpl w:val="B268C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2B027B9"/>
    <w:multiLevelType w:val="multilevel"/>
    <w:tmpl w:val="20745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3FB4676"/>
    <w:multiLevelType w:val="hybridMultilevel"/>
    <w:tmpl w:val="C684486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4DD1F9E"/>
    <w:multiLevelType w:val="multilevel"/>
    <w:tmpl w:val="5336B3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23006344">
    <w:abstractNumId w:val="8"/>
  </w:num>
  <w:num w:numId="2" w16cid:durableId="597517525">
    <w:abstractNumId w:val="1"/>
  </w:num>
  <w:num w:numId="3" w16cid:durableId="1905217031">
    <w:abstractNumId w:val="2"/>
  </w:num>
  <w:num w:numId="4" w16cid:durableId="25259674">
    <w:abstractNumId w:val="4"/>
  </w:num>
  <w:num w:numId="5" w16cid:durableId="794564127">
    <w:abstractNumId w:val="3"/>
  </w:num>
  <w:num w:numId="6" w16cid:durableId="1943418932">
    <w:abstractNumId w:val="7"/>
  </w:num>
  <w:num w:numId="7" w16cid:durableId="12540792">
    <w:abstractNumId w:val="6"/>
  </w:num>
  <w:num w:numId="8" w16cid:durableId="2089956479">
    <w:abstractNumId w:val="0"/>
  </w:num>
  <w:num w:numId="9" w16cid:durableId="58650393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8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5028"/>
    <w:rsid w:val="0000061A"/>
    <w:rsid w:val="000016AF"/>
    <w:rsid w:val="0000743F"/>
    <w:rsid w:val="000075F6"/>
    <w:rsid w:val="00007CC4"/>
    <w:rsid w:val="000144C4"/>
    <w:rsid w:val="00023F76"/>
    <w:rsid w:val="000250C9"/>
    <w:rsid w:val="00031A77"/>
    <w:rsid w:val="000342CC"/>
    <w:rsid w:val="00037DC0"/>
    <w:rsid w:val="00041021"/>
    <w:rsid w:val="00041169"/>
    <w:rsid w:val="00047721"/>
    <w:rsid w:val="00053829"/>
    <w:rsid w:val="00053DB1"/>
    <w:rsid w:val="0006314F"/>
    <w:rsid w:val="000669DB"/>
    <w:rsid w:val="00072E04"/>
    <w:rsid w:val="00094A97"/>
    <w:rsid w:val="000A7930"/>
    <w:rsid w:val="000B7ABA"/>
    <w:rsid w:val="000C0A8B"/>
    <w:rsid w:val="000C16D4"/>
    <w:rsid w:val="000E1DE4"/>
    <w:rsid w:val="000F342E"/>
    <w:rsid w:val="000F3F67"/>
    <w:rsid w:val="00112D01"/>
    <w:rsid w:val="00114DC3"/>
    <w:rsid w:val="00120227"/>
    <w:rsid w:val="00121F97"/>
    <w:rsid w:val="00127F4A"/>
    <w:rsid w:val="00140117"/>
    <w:rsid w:val="00145D2C"/>
    <w:rsid w:val="001532DD"/>
    <w:rsid w:val="00153EA3"/>
    <w:rsid w:val="00155ACC"/>
    <w:rsid w:val="00155D03"/>
    <w:rsid w:val="00177209"/>
    <w:rsid w:val="00186393"/>
    <w:rsid w:val="001879D8"/>
    <w:rsid w:val="00197273"/>
    <w:rsid w:val="00197C5A"/>
    <w:rsid w:val="001A2B33"/>
    <w:rsid w:val="001A4890"/>
    <w:rsid w:val="001A67CF"/>
    <w:rsid w:val="001B6CDB"/>
    <w:rsid w:val="001C3559"/>
    <w:rsid w:val="001C40B3"/>
    <w:rsid w:val="001D54A8"/>
    <w:rsid w:val="001D74FA"/>
    <w:rsid w:val="001E2E39"/>
    <w:rsid w:val="001E5538"/>
    <w:rsid w:val="0022238B"/>
    <w:rsid w:val="00226C45"/>
    <w:rsid w:val="00227F6A"/>
    <w:rsid w:val="00234D4A"/>
    <w:rsid w:val="00237436"/>
    <w:rsid w:val="00242E66"/>
    <w:rsid w:val="00246D7C"/>
    <w:rsid w:val="002505E1"/>
    <w:rsid w:val="00251555"/>
    <w:rsid w:val="00255206"/>
    <w:rsid w:val="00255C92"/>
    <w:rsid w:val="00256189"/>
    <w:rsid w:val="0026692B"/>
    <w:rsid w:val="002702FE"/>
    <w:rsid w:val="002760DF"/>
    <w:rsid w:val="00286761"/>
    <w:rsid w:val="002C4F7F"/>
    <w:rsid w:val="002D0B3F"/>
    <w:rsid w:val="002D2CE2"/>
    <w:rsid w:val="002D3868"/>
    <w:rsid w:val="002D3906"/>
    <w:rsid w:val="002F7489"/>
    <w:rsid w:val="0030140B"/>
    <w:rsid w:val="00307A4D"/>
    <w:rsid w:val="00313A1B"/>
    <w:rsid w:val="003149F9"/>
    <w:rsid w:val="00321953"/>
    <w:rsid w:val="003340BD"/>
    <w:rsid w:val="00360F70"/>
    <w:rsid w:val="00361A0B"/>
    <w:rsid w:val="00366471"/>
    <w:rsid w:val="003843C4"/>
    <w:rsid w:val="00387DDD"/>
    <w:rsid w:val="0039072A"/>
    <w:rsid w:val="00394FD3"/>
    <w:rsid w:val="003A1B48"/>
    <w:rsid w:val="003B3A41"/>
    <w:rsid w:val="003B6133"/>
    <w:rsid w:val="003C0427"/>
    <w:rsid w:val="003C159C"/>
    <w:rsid w:val="003D0FF7"/>
    <w:rsid w:val="003D4858"/>
    <w:rsid w:val="003E09D5"/>
    <w:rsid w:val="003E5F60"/>
    <w:rsid w:val="003F52C5"/>
    <w:rsid w:val="003F6AD7"/>
    <w:rsid w:val="00405E03"/>
    <w:rsid w:val="00410396"/>
    <w:rsid w:val="00411742"/>
    <w:rsid w:val="00414CB7"/>
    <w:rsid w:val="0042060E"/>
    <w:rsid w:val="00431A13"/>
    <w:rsid w:val="00441F6F"/>
    <w:rsid w:val="00443402"/>
    <w:rsid w:val="0044652E"/>
    <w:rsid w:val="004640BC"/>
    <w:rsid w:val="00464F12"/>
    <w:rsid w:val="0046566B"/>
    <w:rsid w:val="00473B4F"/>
    <w:rsid w:val="00483142"/>
    <w:rsid w:val="004C0A56"/>
    <w:rsid w:val="004D2804"/>
    <w:rsid w:val="004D2B22"/>
    <w:rsid w:val="004E0998"/>
    <w:rsid w:val="004E3B07"/>
    <w:rsid w:val="004E57FF"/>
    <w:rsid w:val="004E7003"/>
    <w:rsid w:val="0050056E"/>
    <w:rsid w:val="005008D8"/>
    <w:rsid w:val="00501EE1"/>
    <w:rsid w:val="00503D9F"/>
    <w:rsid w:val="00523237"/>
    <w:rsid w:val="00525786"/>
    <w:rsid w:val="0053152D"/>
    <w:rsid w:val="00532611"/>
    <w:rsid w:val="005346C9"/>
    <w:rsid w:val="00535624"/>
    <w:rsid w:val="005365EC"/>
    <w:rsid w:val="00537AB4"/>
    <w:rsid w:val="005426AD"/>
    <w:rsid w:val="00544C12"/>
    <w:rsid w:val="00545197"/>
    <w:rsid w:val="00546FAA"/>
    <w:rsid w:val="00557F7F"/>
    <w:rsid w:val="00566C6E"/>
    <w:rsid w:val="00567AFD"/>
    <w:rsid w:val="005712C9"/>
    <w:rsid w:val="00582D68"/>
    <w:rsid w:val="00582F02"/>
    <w:rsid w:val="00583D47"/>
    <w:rsid w:val="00592E6D"/>
    <w:rsid w:val="00593138"/>
    <w:rsid w:val="005B647B"/>
    <w:rsid w:val="005C04FF"/>
    <w:rsid w:val="005C0EC0"/>
    <w:rsid w:val="005C59AB"/>
    <w:rsid w:val="005C6218"/>
    <w:rsid w:val="005D62D9"/>
    <w:rsid w:val="005E679A"/>
    <w:rsid w:val="005E7055"/>
    <w:rsid w:val="005E7EC8"/>
    <w:rsid w:val="005F1915"/>
    <w:rsid w:val="005F7CE7"/>
    <w:rsid w:val="0060144A"/>
    <w:rsid w:val="0060194D"/>
    <w:rsid w:val="00602A08"/>
    <w:rsid w:val="00606F13"/>
    <w:rsid w:val="00610D9C"/>
    <w:rsid w:val="00632AD2"/>
    <w:rsid w:val="006458C0"/>
    <w:rsid w:val="00653025"/>
    <w:rsid w:val="00654D7D"/>
    <w:rsid w:val="00655956"/>
    <w:rsid w:val="00672C39"/>
    <w:rsid w:val="006749E7"/>
    <w:rsid w:val="00685243"/>
    <w:rsid w:val="00687C1D"/>
    <w:rsid w:val="00690FC9"/>
    <w:rsid w:val="00692413"/>
    <w:rsid w:val="006945F2"/>
    <w:rsid w:val="006C1F5D"/>
    <w:rsid w:val="006D045F"/>
    <w:rsid w:val="006D2A71"/>
    <w:rsid w:val="006D4690"/>
    <w:rsid w:val="006E1DAE"/>
    <w:rsid w:val="006E613C"/>
    <w:rsid w:val="006F04BE"/>
    <w:rsid w:val="006F075E"/>
    <w:rsid w:val="00701795"/>
    <w:rsid w:val="00701925"/>
    <w:rsid w:val="00701D57"/>
    <w:rsid w:val="00701DC8"/>
    <w:rsid w:val="007068E3"/>
    <w:rsid w:val="00710326"/>
    <w:rsid w:val="0071127C"/>
    <w:rsid w:val="007152B2"/>
    <w:rsid w:val="00716AB2"/>
    <w:rsid w:val="00723C09"/>
    <w:rsid w:val="0074075F"/>
    <w:rsid w:val="00753AC6"/>
    <w:rsid w:val="00760426"/>
    <w:rsid w:val="007630E8"/>
    <w:rsid w:val="00767135"/>
    <w:rsid w:val="00777C01"/>
    <w:rsid w:val="007841C0"/>
    <w:rsid w:val="00796C59"/>
    <w:rsid w:val="007A14E6"/>
    <w:rsid w:val="007B1DA8"/>
    <w:rsid w:val="007B4FA6"/>
    <w:rsid w:val="007C47F3"/>
    <w:rsid w:val="007C54FD"/>
    <w:rsid w:val="007D2FB4"/>
    <w:rsid w:val="007D3E20"/>
    <w:rsid w:val="007E492B"/>
    <w:rsid w:val="007F1162"/>
    <w:rsid w:val="007F2701"/>
    <w:rsid w:val="008071BF"/>
    <w:rsid w:val="00813444"/>
    <w:rsid w:val="008172CD"/>
    <w:rsid w:val="008253E2"/>
    <w:rsid w:val="00830889"/>
    <w:rsid w:val="008452EF"/>
    <w:rsid w:val="00845336"/>
    <w:rsid w:val="00845F82"/>
    <w:rsid w:val="00850E49"/>
    <w:rsid w:val="0085330D"/>
    <w:rsid w:val="00853AF8"/>
    <w:rsid w:val="00860D25"/>
    <w:rsid w:val="00866789"/>
    <w:rsid w:val="00871B03"/>
    <w:rsid w:val="00876D71"/>
    <w:rsid w:val="0088161D"/>
    <w:rsid w:val="00887FD9"/>
    <w:rsid w:val="00896F06"/>
    <w:rsid w:val="008A0226"/>
    <w:rsid w:val="008A1D36"/>
    <w:rsid w:val="008C7728"/>
    <w:rsid w:val="008E251F"/>
    <w:rsid w:val="008E4574"/>
    <w:rsid w:val="008F0D53"/>
    <w:rsid w:val="009054F8"/>
    <w:rsid w:val="0090550B"/>
    <w:rsid w:val="009114B9"/>
    <w:rsid w:val="00912CB5"/>
    <w:rsid w:val="00920ECB"/>
    <w:rsid w:val="00922859"/>
    <w:rsid w:val="00931802"/>
    <w:rsid w:val="00937C3A"/>
    <w:rsid w:val="0094678B"/>
    <w:rsid w:val="009616CB"/>
    <w:rsid w:val="00972AF6"/>
    <w:rsid w:val="00977407"/>
    <w:rsid w:val="00983016"/>
    <w:rsid w:val="009858DD"/>
    <w:rsid w:val="00994266"/>
    <w:rsid w:val="0099452D"/>
    <w:rsid w:val="009C0747"/>
    <w:rsid w:val="009D43EE"/>
    <w:rsid w:val="009F6296"/>
    <w:rsid w:val="00A01F80"/>
    <w:rsid w:val="00A049F5"/>
    <w:rsid w:val="00A07BDB"/>
    <w:rsid w:val="00A13931"/>
    <w:rsid w:val="00A2034B"/>
    <w:rsid w:val="00A21D07"/>
    <w:rsid w:val="00A26DD1"/>
    <w:rsid w:val="00A36CCC"/>
    <w:rsid w:val="00A428E7"/>
    <w:rsid w:val="00A43516"/>
    <w:rsid w:val="00A51339"/>
    <w:rsid w:val="00A51462"/>
    <w:rsid w:val="00A61CA4"/>
    <w:rsid w:val="00A61D38"/>
    <w:rsid w:val="00A645D3"/>
    <w:rsid w:val="00A645DF"/>
    <w:rsid w:val="00A67E89"/>
    <w:rsid w:val="00A7017B"/>
    <w:rsid w:val="00A8102B"/>
    <w:rsid w:val="00A819E3"/>
    <w:rsid w:val="00A84CF0"/>
    <w:rsid w:val="00A9179D"/>
    <w:rsid w:val="00AA452B"/>
    <w:rsid w:val="00AA6F96"/>
    <w:rsid w:val="00AC28E6"/>
    <w:rsid w:val="00AC2BE4"/>
    <w:rsid w:val="00AC5E01"/>
    <w:rsid w:val="00AC7FD6"/>
    <w:rsid w:val="00AE4737"/>
    <w:rsid w:val="00AF2B30"/>
    <w:rsid w:val="00AF522A"/>
    <w:rsid w:val="00B15102"/>
    <w:rsid w:val="00B30508"/>
    <w:rsid w:val="00B8109C"/>
    <w:rsid w:val="00B81CB4"/>
    <w:rsid w:val="00B90733"/>
    <w:rsid w:val="00B910DB"/>
    <w:rsid w:val="00BC0725"/>
    <w:rsid w:val="00BC48B2"/>
    <w:rsid w:val="00BE33CC"/>
    <w:rsid w:val="00BE7084"/>
    <w:rsid w:val="00BF05DB"/>
    <w:rsid w:val="00BF18BE"/>
    <w:rsid w:val="00BF269A"/>
    <w:rsid w:val="00BF5CB7"/>
    <w:rsid w:val="00C06BC1"/>
    <w:rsid w:val="00C10ED6"/>
    <w:rsid w:val="00C14D5E"/>
    <w:rsid w:val="00C208E1"/>
    <w:rsid w:val="00C2246B"/>
    <w:rsid w:val="00C23A50"/>
    <w:rsid w:val="00C340A2"/>
    <w:rsid w:val="00C3516B"/>
    <w:rsid w:val="00C35DB9"/>
    <w:rsid w:val="00C36987"/>
    <w:rsid w:val="00C41825"/>
    <w:rsid w:val="00C452C9"/>
    <w:rsid w:val="00C4654D"/>
    <w:rsid w:val="00C506AA"/>
    <w:rsid w:val="00C5538C"/>
    <w:rsid w:val="00C83578"/>
    <w:rsid w:val="00C865A6"/>
    <w:rsid w:val="00CB472A"/>
    <w:rsid w:val="00CC507B"/>
    <w:rsid w:val="00CD0FB6"/>
    <w:rsid w:val="00CD50F6"/>
    <w:rsid w:val="00CD698F"/>
    <w:rsid w:val="00CE015B"/>
    <w:rsid w:val="00CE072C"/>
    <w:rsid w:val="00CE7ED9"/>
    <w:rsid w:val="00CF3513"/>
    <w:rsid w:val="00D60932"/>
    <w:rsid w:val="00D616F0"/>
    <w:rsid w:val="00D67B06"/>
    <w:rsid w:val="00D7186F"/>
    <w:rsid w:val="00D7387B"/>
    <w:rsid w:val="00D836F7"/>
    <w:rsid w:val="00D87175"/>
    <w:rsid w:val="00D91ABB"/>
    <w:rsid w:val="00D929E5"/>
    <w:rsid w:val="00DA40B4"/>
    <w:rsid w:val="00DB2DDE"/>
    <w:rsid w:val="00DC28D0"/>
    <w:rsid w:val="00DC4969"/>
    <w:rsid w:val="00DC5AAE"/>
    <w:rsid w:val="00DC6F52"/>
    <w:rsid w:val="00DC77D1"/>
    <w:rsid w:val="00DF78D8"/>
    <w:rsid w:val="00E0087D"/>
    <w:rsid w:val="00E02633"/>
    <w:rsid w:val="00E0672B"/>
    <w:rsid w:val="00E126C8"/>
    <w:rsid w:val="00E17DDB"/>
    <w:rsid w:val="00E220FF"/>
    <w:rsid w:val="00E2788D"/>
    <w:rsid w:val="00E27BAC"/>
    <w:rsid w:val="00E34829"/>
    <w:rsid w:val="00E41E93"/>
    <w:rsid w:val="00E4630C"/>
    <w:rsid w:val="00E46AA0"/>
    <w:rsid w:val="00E53F93"/>
    <w:rsid w:val="00E558AC"/>
    <w:rsid w:val="00E571EF"/>
    <w:rsid w:val="00E64FE3"/>
    <w:rsid w:val="00E807DF"/>
    <w:rsid w:val="00E8099B"/>
    <w:rsid w:val="00EA738D"/>
    <w:rsid w:val="00EB5028"/>
    <w:rsid w:val="00EB5AEE"/>
    <w:rsid w:val="00EC7F01"/>
    <w:rsid w:val="00ED35C2"/>
    <w:rsid w:val="00ED73EA"/>
    <w:rsid w:val="00EE1D8B"/>
    <w:rsid w:val="00EE37E2"/>
    <w:rsid w:val="00EE64DB"/>
    <w:rsid w:val="00EE656C"/>
    <w:rsid w:val="00EF1B46"/>
    <w:rsid w:val="00EF27A1"/>
    <w:rsid w:val="00EF50AF"/>
    <w:rsid w:val="00F021A9"/>
    <w:rsid w:val="00F1201F"/>
    <w:rsid w:val="00F14D6A"/>
    <w:rsid w:val="00F15BA9"/>
    <w:rsid w:val="00F20B35"/>
    <w:rsid w:val="00F218BA"/>
    <w:rsid w:val="00F26B58"/>
    <w:rsid w:val="00F27A12"/>
    <w:rsid w:val="00F46D76"/>
    <w:rsid w:val="00F5356C"/>
    <w:rsid w:val="00F57E28"/>
    <w:rsid w:val="00F62A51"/>
    <w:rsid w:val="00F95A56"/>
    <w:rsid w:val="00FB0048"/>
    <w:rsid w:val="00FB4716"/>
    <w:rsid w:val="00FB5CCB"/>
    <w:rsid w:val="00FC2F01"/>
    <w:rsid w:val="00FD6FD1"/>
    <w:rsid w:val="00FE0681"/>
    <w:rsid w:val="00FE0893"/>
    <w:rsid w:val="00FF3075"/>
    <w:rsid w:val="00FF56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786CD"/>
  <w15:chartTrackingRefBased/>
  <w15:docId w15:val="{1570629E-98E3-0343-968E-91DA6A1863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2FB4"/>
    <w:rPr>
      <w:rFonts w:ascii="Arial" w:hAnsi="Arial"/>
      <w:sz w:val="22"/>
    </w:rPr>
  </w:style>
  <w:style w:type="paragraph" w:styleId="Heading1">
    <w:name w:val="heading 1"/>
    <w:basedOn w:val="Normal"/>
    <w:next w:val="Normal"/>
    <w:link w:val="Heading1Char"/>
    <w:uiPriority w:val="9"/>
    <w:qFormat/>
    <w:rsid w:val="00C35DB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8524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5330D"/>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F1201F"/>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B5028"/>
    <w:pPr>
      <w:spacing w:before="100" w:beforeAutospacing="1" w:after="100" w:afterAutospacing="1"/>
    </w:pPr>
    <w:rPr>
      <w:rFonts w:ascii="Times New Roman" w:eastAsia="Times New Roman" w:hAnsi="Times New Roman" w:cs="Times New Roman"/>
      <w:kern w:val="0"/>
      <w:szCs w:val="22"/>
      <w:lang w:eastAsia="en-GB"/>
      <w14:ligatures w14:val="none"/>
    </w:rPr>
  </w:style>
  <w:style w:type="paragraph" w:styleId="NoSpacing">
    <w:name w:val="No Spacing"/>
    <w:link w:val="NoSpacingChar"/>
    <w:uiPriority w:val="1"/>
    <w:qFormat/>
    <w:rsid w:val="00EB5028"/>
    <w:rPr>
      <w:rFonts w:ascii="Arial" w:eastAsiaTheme="minorEastAsia" w:hAnsi="Arial" w:cs="Times New Roman (Body CS)"/>
      <w:kern w:val="0"/>
      <w:sz w:val="22"/>
      <w:szCs w:val="22"/>
      <w:lang w:val="en-US"/>
      <w14:ligatures w14:val="none"/>
    </w:rPr>
  </w:style>
  <w:style w:type="character" w:customStyle="1" w:styleId="NoSpacingChar">
    <w:name w:val="No Spacing Char"/>
    <w:basedOn w:val="DefaultParagraphFont"/>
    <w:link w:val="NoSpacing"/>
    <w:uiPriority w:val="1"/>
    <w:rsid w:val="00EB5028"/>
    <w:rPr>
      <w:rFonts w:ascii="Arial" w:eastAsiaTheme="minorEastAsia" w:hAnsi="Arial" w:cs="Times New Roman (Body CS)"/>
      <w:kern w:val="0"/>
      <w:sz w:val="22"/>
      <w:szCs w:val="22"/>
      <w:lang w:val="en-US"/>
      <w14:ligatures w14:val="none"/>
    </w:rPr>
  </w:style>
  <w:style w:type="paragraph" w:styleId="Footer">
    <w:name w:val="footer"/>
    <w:basedOn w:val="Normal"/>
    <w:link w:val="FooterChar"/>
    <w:uiPriority w:val="99"/>
    <w:unhideWhenUsed/>
    <w:rsid w:val="00EB5028"/>
    <w:pPr>
      <w:tabs>
        <w:tab w:val="center" w:pos="4513"/>
        <w:tab w:val="right" w:pos="9026"/>
      </w:tabs>
    </w:pPr>
  </w:style>
  <w:style w:type="character" w:customStyle="1" w:styleId="FooterChar">
    <w:name w:val="Footer Char"/>
    <w:basedOn w:val="DefaultParagraphFont"/>
    <w:link w:val="Footer"/>
    <w:uiPriority w:val="99"/>
    <w:rsid w:val="00EB5028"/>
  </w:style>
  <w:style w:type="character" w:styleId="PageNumber">
    <w:name w:val="page number"/>
    <w:basedOn w:val="DefaultParagraphFont"/>
    <w:uiPriority w:val="99"/>
    <w:semiHidden/>
    <w:unhideWhenUsed/>
    <w:rsid w:val="00EB5028"/>
  </w:style>
  <w:style w:type="character" w:customStyle="1" w:styleId="Heading1Char">
    <w:name w:val="Heading 1 Char"/>
    <w:basedOn w:val="DefaultParagraphFont"/>
    <w:link w:val="Heading1"/>
    <w:uiPriority w:val="9"/>
    <w:rsid w:val="00C35DB9"/>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602A08"/>
    <w:pPr>
      <w:ind w:left="720"/>
      <w:contextualSpacing/>
    </w:pPr>
  </w:style>
  <w:style w:type="character" w:customStyle="1" w:styleId="Heading2Char">
    <w:name w:val="Heading 2 Char"/>
    <w:basedOn w:val="DefaultParagraphFont"/>
    <w:link w:val="Heading2"/>
    <w:uiPriority w:val="9"/>
    <w:rsid w:val="00685243"/>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830889"/>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830889"/>
    <w:pPr>
      <w:spacing w:before="120" w:after="120"/>
    </w:pPr>
    <w:rPr>
      <w:rFonts w:cstheme="minorHAnsi"/>
      <w:b/>
      <w:bCs/>
      <w:caps/>
      <w:sz w:val="20"/>
      <w:szCs w:val="20"/>
    </w:rPr>
  </w:style>
  <w:style w:type="paragraph" w:styleId="TOC2">
    <w:name w:val="toc 2"/>
    <w:basedOn w:val="Normal"/>
    <w:next w:val="Normal"/>
    <w:autoRedefine/>
    <w:uiPriority w:val="39"/>
    <w:unhideWhenUsed/>
    <w:rsid w:val="00830889"/>
    <w:pPr>
      <w:ind w:left="240"/>
    </w:pPr>
    <w:rPr>
      <w:rFonts w:cstheme="minorHAnsi"/>
      <w:smallCaps/>
      <w:sz w:val="20"/>
      <w:szCs w:val="20"/>
    </w:rPr>
  </w:style>
  <w:style w:type="character" w:styleId="Hyperlink">
    <w:name w:val="Hyperlink"/>
    <w:basedOn w:val="DefaultParagraphFont"/>
    <w:uiPriority w:val="99"/>
    <w:unhideWhenUsed/>
    <w:rsid w:val="00830889"/>
    <w:rPr>
      <w:color w:val="0563C1" w:themeColor="hyperlink"/>
      <w:u w:val="single"/>
    </w:rPr>
  </w:style>
  <w:style w:type="paragraph" w:styleId="TOC3">
    <w:name w:val="toc 3"/>
    <w:basedOn w:val="Normal"/>
    <w:next w:val="Normal"/>
    <w:autoRedefine/>
    <w:uiPriority w:val="39"/>
    <w:unhideWhenUsed/>
    <w:rsid w:val="00830889"/>
    <w:pPr>
      <w:ind w:left="480"/>
    </w:pPr>
    <w:rPr>
      <w:rFonts w:cstheme="minorHAnsi"/>
      <w:i/>
      <w:iCs/>
      <w:sz w:val="20"/>
      <w:szCs w:val="20"/>
    </w:rPr>
  </w:style>
  <w:style w:type="paragraph" w:styleId="TOC4">
    <w:name w:val="toc 4"/>
    <w:basedOn w:val="Normal"/>
    <w:next w:val="Normal"/>
    <w:autoRedefine/>
    <w:uiPriority w:val="39"/>
    <w:semiHidden/>
    <w:unhideWhenUsed/>
    <w:rsid w:val="00830889"/>
    <w:pPr>
      <w:ind w:left="720"/>
    </w:pPr>
    <w:rPr>
      <w:rFonts w:cstheme="minorHAnsi"/>
      <w:sz w:val="18"/>
      <w:szCs w:val="18"/>
    </w:rPr>
  </w:style>
  <w:style w:type="paragraph" w:styleId="TOC5">
    <w:name w:val="toc 5"/>
    <w:basedOn w:val="Normal"/>
    <w:next w:val="Normal"/>
    <w:autoRedefine/>
    <w:uiPriority w:val="39"/>
    <w:semiHidden/>
    <w:unhideWhenUsed/>
    <w:rsid w:val="00830889"/>
    <w:pPr>
      <w:ind w:left="960"/>
    </w:pPr>
    <w:rPr>
      <w:rFonts w:cstheme="minorHAnsi"/>
      <w:sz w:val="18"/>
      <w:szCs w:val="18"/>
    </w:rPr>
  </w:style>
  <w:style w:type="paragraph" w:styleId="TOC6">
    <w:name w:val="toc 6"/>
    <w:basedOn w:val="Normal"/>
    <w:next w:val="Normal"/>
    <w:autoRedefine/>
    <w:uiPriority w:val="39"/>
    <w:semiHidden/>
    <w:unhideWhenUsed/>
    <w:rsid w:val="00830889"/>
    <w:pPr>
      <w:ind w:left="1200"/>
    </w:pPr>
    <w:rPr>
      <w:rFonts w:cstheme="minorHAnsi"/>
      <w:sz w:val="18"/>
      <w:szCs w:val="18"/>
    </w:rPr>
  </w:style>
  <w:style w:type="paragraph" w:styleId="TOC7">
    <w:name w:val="toc 7"/>
    <w:basedOn w:val="Normal"/>
    <w:next w:val="Normal"/>
    <w:autoRedefine/>
    <w:uiPriority w:val="39"/>
    <w:semiHidden/>
    <w:unhideWhenUsed/>
    <w:rsid w:val="00830889"/>
    <w:pPr>
      <w:ind w:left="1440"/>
    </w:pPr>
    <w:rPr>
      <w:rFonts w:cstheme="minorHAnsi"/>
      <w:sz w:val="18"/>
      <w:szCs w:val="18"/>
    </w:rPr>
  </w:style>
  <w:style w:type="paragraph" w:styleId="TOC8">
    <w:name w:val="toc 8"/>
    <w:basedOn w:val="Normal"/>
    <w:next w:val="Normal"/>
    <w:autoRedefine/>
    <w:uiPriority w:val="39"/>
    <w:semiHidden/>
    <w:unhideWhenUsed/>
    <w:rsid w:val="00830889"/>
    <w:pPr>
      <w:ind w:left="1680"/>
    </w:pPr>
    <w:rPr>
      <w:rFonts w:cstheme="minorHAnsi"/>
      <w:sz w:val="18"/>
      <w:szCs w:val="18"/>
    </w:rPr>
  </w:style>
  <w:style w:type="paragraph" w:styleId="TOC9">
    <w:name w:val="toc 9"/>
    <w:basedOn w:val="Normal"/>
    <w:next w:val="Normal"/>
    <w:autoRedefine/>
    <w:uiPriority w:val="39"/>
    <w:semiHidden/>
    <w:unhideWhenUsed/>
    <w:rsid w:val="00830889"/>
    <w:pPr>
      <w:ind w:left="1920"/>
    </w:pPr>
    <w:rPr>
      <w:rFonts w:cstheme="minorHAnsi"/>
      <w:sz w:val="18"/>
      <w:szCs w:val="18"/>
    </w:rPr>
  </w:style>
  <w:style w:type="character" w:styleId="UnresolvedMention">
    <w:name w:val="Unresolved Mention"/>
    <w:basedOn w:val="DefaultParagraphFont"/>
    <w:uiPriority w:val="99"/>
    <w:semiHidden/>
    <w:unhideWhenUsed/>
    <w:rsid w:val="0071127C"/>
    <w:rPr>
      <w:color w:val="605E5C"/>
      <w:shd w:val="clear" w:color="auto" w:fill="E1DFDD"/>
    </w:rPr>
  </w:style>
  <w:style w:type="character" w:styleId="FollowedHyperlink">
    <w:name w:val="FollowedHyperlink"/>
    <w:basedOn w:val="DefaultParagraphFont"/>
    <w:uiPriority w:val="99"/>
    <w:semiHidden/>
    <w:unhideWhenUsed/>
    <w:rsid w:val="0071127C"/>
    <w:rPr>
      <w:color w:val="954F72" w:themeColor="followedHyperlink"/>
      <w:u w:val="single"/>
    </w:rPr>
  </w:style>
  <w:style w:type="table" w:styleId="TableGrid">
    <w:name w:val="Table Grid"/>
    <w:basedOn w:val="TableNormal"/>
    <w:uiPriority w:val="59"/>
    <w:rsid w:val="005E70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85330D"/>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rsid w:val="00F1201F"/>
    <w:rPr>
      <w:rFonts w:asciiTheme="majorHAnsi" w:eastAsiaTheme="majorEastAsia" w:hAnsiTheme="majorHAnsi" w:cstheme="majorBidi"/>
      <w:i/>
      <w:iCs/>
      <w:color w:val="2F5496" w:themeColor="accent1" w:themeShade="BF"/>
      <w:sz w:val="22"/>
    </w:rPr>
  </w:style>
  <w:style w:type="table" w:customStyle="1" w:styleId="TableGrid1">
    <w:name w:val="Table Grid1"/>
    <w:basedOn w:val="TableNormal"/>
    <w:next w:val="TableGrid"/>
    <w:uiPriority w:val="59"/>
    <w:rsid w:val="00F95A56"/>
    <w:rPr>
      <w:rFonts w:eastAsia="SimSun"/>
      <w:kern w:val="0"/>
      <w:sz w:val="22"/>
      <w:szCs w:val="22"/>
      <w:lang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45530">
      <w:bodyDiv w:val="1"/>
      <w:marLeft w:val="0"/>
      <w:marRight w:val="0"/>
      <w:marTop w:val="0"/>
      <w:marBottom w:val="0"/>
      <w:divBdr>
        <w:top w:val="none" w:sz="0" w:space="0" w:color="auto"/>
        <w:left w:val="none" w:sz="0" w:space="0" w:color="auto"/>
        <w:bottom w:val="none" w:sz="0" w:space="0" w:color="auto"/>
        <w:right w:val="none" w:sz="0" w:space="0" w:color="auto"/>
      </w:divBdr>
      <w:divsChild>
        <w:div w:id="190728654">
          <w:marLeft w:val="0"/>
          <w:marRight w:val="0"/>
          <w:marTop w:val="0"/>
          <w:marBottom w:val="0"/>
          <w:divBdr>
            <w:top w:val="none" w:sz="0" w:space="0" w:color="auto"/>
            <w:left w:val="none" w:sz="0" w:space="0" w:color="auto"/>
            <w:bottom w:val="none" w:sz="0" w:space="0" w:color="auto"/>
            <w:right w:val="none" w:sz="0" w:space="0" w:color="auto"/>
          </w:divBdr>
          <w:divsChild>
            <w:div w:id="728771974">
              <w:marLeft w:val="0"/>
              <w:marRight w:val="0"/>
              <w:marTop w:val="0"/>
              <w:marBottom w:val="0"/>
              <w:divBdr>
                <w:top w:val="none" w:sz="0" w:space="0" w:color="auto"/>
                <w:left w:val="none" w:sz="0" w:space="0" w:color="auto"/>
                <w:bottom w:val="none" w:sz="0" w:space="0" w:color="auto"/>
                <w:right w:val="none" w:sz="0" w:space="0" w:color="auto"/>
              </w:divBdr>
              <w:divsChild>
                <w:div w:id="574127891">
                  <w:marLeft w:val="0"/>
                  <w:marRight w:val="0"/>
                  <w:marTop w:val="0"/>
                  <w:marBottom w:val="0"/>
                  <w:divBdr>
                    <w:top w:val="none" w:sz="0" w:space="0" w:color="auto"/>
                    <w:left w:val="none" w:sz="0" w:space="0" w:color="auto"/>
                    <w:bottom w:val="none" w:sz="0" w:space="0" w:color="auto"/>
                    <w:right w:val="none" w:sz="0" w:space="0" w:color="auto"/>
                  </w:divBdr>
                  <w:divsChild>
                    <w:div w:id="181078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528963">
      <w:bodyDiv w:val="1"/>
      <w:marLeft w:val="0"/>
      <w:marRight w:val="0"/>
      <w:marTop w:val="0"/>
      <w:marBottom w:val="0"/>
      <w:divBdr>
        <w:top w:val="none" w:sz="0" w:space="0" w:color="auto"/>
        <w:left w:val="none" w:sz="0" w:space="0" w:color="auto"/>
        <w:bottom w:val="none" w:sz="0" w:space="0" w:color="auto"/>
        <w:right w:val="none" w:sz="0" w:space="0" w:color="auto"/>
      </w:divBdr>
      <w:divsChild>
        <w:div w:id="1980106509">
          <w:marLeft w:val="0"/>
          <w:marRight w:val="0"/>
          <w:marTop w:val="0"/>
          <w:marBottom w:val="0"/>
          <w:divBdr>
            <w:top w:val="none" w:sz="0" w:space="0" w:color="auto"/>
            <w:left w:val="none" w:sz="0" w:space="0" w:color="auto"/>
            <w:bottom w:val="none" w:sz="0" w:space="0" w:color="auto"/>
            <w:right w:val="none" w:sz="0" w:space="0" w:color="auto"/>
          </w:divBdr>
          <w:divsChild>
            <w:div w:id="580799520">
              <w:marLeft w:val="0"/>
              <w:marRight w:val="0"/>
              <w:marTop w:val="0"/>
              <w:marBottom w:val="0"/>
              <w:divBdr>
                <w:top w:val="none" w:sz="0" w:space="0" w:color="auto"/>
                <w:left w:val="none" w:sz="0" w:space="0" w:color="auto"/>
                <w:bottom w:val="none" w:sz="0" w:space="0" w:color="auto"/>
                <w:right w:val="none" w:sz="0" w:space="0" w:color="auto"/>
              </w:divBdr>
              <w:divsChild>
                <w:div w:id="1352612622">
                  <w:marLeft w:val="0"/>
                  <w:marRight w:val="0"/>
                  <w:marTop w:val="0"/>
                  <w:marBottom w:val="0"/>
                  <w:divBdr>
                    <w:top w:val="none" w:sz="0" w:space="0" w:color="auto"/>
                    <w:left w:val="none" w:sz="0" w:space="0" w:color="auto"/>
                    <w:bottom w:val="none" w:sz="0" w:space="0" w:color="auto"/>
                    <w:right w:val="none" w:sz="0" w:space="0" w:color="auto"/>
                  </w:divBdr>
                  <w:divsChild>
                    <w:div w:id="956448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644204">
      <w:bodyDiv w:val="1"/>
      <w:marLeft w:val="0"/>
      <w:marRight w:val="0"/>
      <w:marTop w:val="0"/>
      <w:marBottom w:val="0"/>
      <w:divBdr>
        <w:top w:val="none" w:sz="0" w:space="0" w:color="auto"/>
        <w:left w:val="none" w:sz="0" w:space="0" w:color="auto"/>
        <w:bottom w:val="none" w:sz="0" w:space="0" w:color="auto"/>
        <w:right w:val="none" w:sz="0" w:space="0" w:color="auto"/>
      </w:divBdr>
      <w:divsChild>
        <w:div w:id="1507940655">
          <w:marLeft w:val="0"/>
          <w:marRight w:val="0"/>
          <w:marTop w:val="0"/>
          <w:marBottom w:val="0"/>
          <w:divBdr>
            <w:top w:val="none" w:sz="0" w:space="0" w:color="auto"/>
            <w:left w:val="none" w:sz="0" w:space="0" w:color="auto"/>
            <w:bottom w:val="none" w:sz="0" w:space="0" w:color="auto"/>
            <w:right w:val="none" w:sz="0" w:space="0" w:color="auto"/>
          </w:divBdr>
          <w:divsChild>
            <w:div w:id="883561389">
              <w:marLeft w:val="0"/>
              <w:marRight w:val="0"/>
              <w:marTop w:val="0"/>
              <w:marBottom w:val="0"/>
              <w:divBdr>
                <w:top w:val="none" w:sz="0" w:space="0" w:color="auto"/>
                <w:left w:val="none" w:sz="0" w:space="0" w:color="auto"/>
                <w:bottom w:val="none" w:sz="0" w:space="0" w:color="auto"/>
                <w:right w:val="none" w:sz="0" w:space="0" w:color="auto"/>
              </w:divBdr>
              <w:divsChild>
                <w:div w:id="182207798">
                  <w:marLeft w:val="0"/>
                  <w:marRight w:val="0"/>
                  <w:marTop w:val="0"/>
                  <w:marBottom w:val="0"/>
                  <w:divBdr>
                    <w:top w:val="none" w:sz="0" w:space="0" w:color="auto"/>
                    <w:left w:val="none" w:sz="0" w:space="0" w:color="auto"/>
                    <w:bottom w:val="none" w:sz="0" w:space="0" w:color="auto"/>
                    <w:right w:val="none" w:sz="0" w:space="0" w:color="auto"/>
                  </w:divBdr>
                  <w:divsChild>
                    <w:div w:id="134419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763440">
      <w:bodyDiv w:val="1"/>
      <w:marLeft w:val="0"/>
      <w:marRight w:val="0"/>
      <w:marTop w:val="0"/>
      <w:marBottom w:val="0"/>
      <w:divBdr>
        <w:top w:val="none" w:sz="0" w:space="0" w:color="auto"/>
        <w:left w:val="none" w:sz="0" w:space="0" w:color="auto"/>
        <w:bottom w:val="none" w:sz="0" w:space="0" w:color="auto"/>
        <w:right w:val="none" w:sz="0" w:space="0" w:color="auto"/>
      </w:divBdr>
      <w:divsChild>
        <w:div w:id="1784348789">
          <w:marLeft w:val="0"/>
          <w:marRight w:val="0"/>
          <w:marTop w:val="0"/>
          <w:marBottom w:val="0"/>
          <w:divBdr>
            <w:top w:val="none" w:sz="0" w:space="0" w:color="auto"/>
            <w:left w:val="none" w:sz="0" w:space="0" w:color="auto"/>
            <w:bottom w:val="none" w:sz="0" w:space="0" w:color="auto"/>
            <w:right w:val="none" w:sz="0" w:space="0" w:color="auto"/>
          </w:divBdr>
          <w:divsChild>
            <w:div w:id="1494368673">
              <w:marLeft w:val="0"/>
              <w:marRight w:val="0"/>
              <w:marTop w:val="0"/>
              <w:marBottom w:val="0"/>
              <w:divBdr>
                <w:top w:val="none" w:sz="0" w:space="0" w:color="auto"/>
                <w:left w:val="none" w:sz="0" w:space="0" w:color="auto"/>
                <w:bottom w:val="none" w:sz="0" w:space="0" w:color="auto"/>
                <w:right w:val="none" w:sz="0" w:space="0" w:color="auto"/>
              </w:divBdr>
              <w:divsChild>
                <w:div w:id="717241594">
                  <w:marLeft w:val="0"/>
                  <w:marRight w:val="0"/>
                  <w:marTop w:val="0"/>
                  <w:marBottom w:val="0"/>
                  <w:divBdr>
                    <w:top w:val="none" w:sz="0" w:space="0" w:color="auto"/>
                    <w:left w:val="none" w:sz="0" w:space="0" w:color="auto"/>
                    <w:bottom w:val="none" w:sz="0" w:space="0" w:color="auto"/>
                    <w:right w:val="none" w:sz="0" w:space="0" w:color="auto"/>
                  </w:divBdr>
                  <w:divsChild>
                    <w:div w:id="1676416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710197">
      <w:bodyDiv w:val="1"/>
      <w:marLeft w:val="0"/>
      <w:marRight w:val="0"/>
      <w:marTop w:val="0"/>
      <w:marBottom w:val="0"/>
      <w:divBdr>
        <w:top w:val="none" w:sz="0" w:space="0" w:color="auto"/>
        <w:left w:val="none" w:sz="0" w:space="0" w:color="auto"/>
        <w:bottom w:val="none" w:sz="0" w:space="0" w:color="auto"/>
        <w:right w:val="none" w:sz="0" w:space="0" w:color="auto"/>
      </w:divBdr>
      <w:divsChild>
        <w:div w:id="173150129">
          <w:marLeft w:val="0"/>
          <w:marRight w:val="0"/>
          <w:marTop w:val="0"/>
          <w:marBottom w:val="0"/>
          <w:divBdr>
            <w:top w:val="none" w:sz="0" w:space="0" w:color="auto"/>
            <w:left w:val="none" w:sz="0" w:space="0" w:color="auto"/>
            <w:bottom w:val="none" w:sz="0" w:space="0" w:color="auto"/>
            <w:right w:val="none" w:sz="0" w:space="0" w:color="auto"/>
          </w:divBdr>
          <w:divsChild>
            <w:div w:id="1991254565">
              <w:marLeft w:val="0"/>
              <w:marRight w:val="0"/>
              <w:marTop w:val="0"/>
              <w:marBottom w:val="0"/>
              <w:divBdr>
                <w:top w:val="none" w:sz="0" w:space="0" w:color="auto"/>
                <w:left w:val="none" w:sz="0" w:space="0" w:color="auto"/>
                <w:bottom w:val="none" w:sz="0" w:space="0" w:color="auto"/>
                <w:right w:val="none" w:sz="0" w:space="0" w:color="auto"/>
              </w:divBdr>
              <w:divsChild>
                <w:div w:id="648442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890462">
      <w:bodyDiv w:val="1"/>
      <w:marLeft w:val="0"/>
      <w:marRight w:val="0"/>
      <w:marTop w:val="0"/>
      <w:marBottom w:val="0"/>
      <w:divBdr>
        <w:top w:val="none" w:sz="0" w:space="0" w:color="auto"/>
        <w:left w:val="none" w:sz="0" w:space="0" w:color="auto"/>
        <w:bottom w:val="none" w:sz="0" w:space="0" w:color="auto"/>
        <w:right w:val="none" w:sz="0" w:space="0" w:color="auto"/>
      </w:divBdr>
      <w:divsChild>
        <w:div w:id="1528832583">
          <w:marLeft w:val="0"/>
          <w:marRight w:val="0"/>
          <w:marTop w:val="0"/>
          <w:marBottom w:val="0"/>
          <w:divBdr>
            <w:top w:val="none" w:sz="0" w:space="0" w:color="auto"/>
            <w:left w:val="none" w:sz="0" w:space="0" w:color="auto"/>
            <w:bottom w:val="none" w:sz="0" w:space="0" w:color="auto"/>
            <w:right w:val="none" w:sz="0" w:space="0" w:color="auto"/>
          </w:divBdr>
          <w:divsChild>
            <w:div w:id="723217511">
              <w:marLeft w:val="0"/>
              <w:marRight w:val="0"/>
              <w:marTop w:val="0"/>
              <w:marBottom w:val="0"/>
              <w:divBdr>
                <w:top w:val="none" w:sz="0" w:space="0" w:color="auto"/>
                <w:left w:val="none" w:sz="0" w:space="0" w:color="auto"/>
                <w:bottom w:val="none" w:sz="0" w:space="0" w:color="auto"/>
                <w:right w:val="none" w:sz="0" w:space="0" w:color="auto"/>
              </w:divBdr>
              <w:divsChild>
                <w:div w:id="1957249220">
                  <w:marLeft w:val="0"/>
                  <w:marRight w:val="0"/>
                  <w:marTop w:val="0"/>
                  <w:marBottom w:val="0"/>
                  <w:divBdr>
                    <w:top w:val="none" w:sz="0" w:space="0" w:color="auto"/>
                    <w:left w:val="none" w:sz="0" w:space="0" w:color="auto"/>
                    <w:bottom w:val="none" w:sz="0" w:space="0" w:color="auto"/>
                    <w:right w:val="none" w:sz="0" w:space="0" w:color="auto"/>
                  </w:divBdr>
                  <w:divsChild>
                    <w:div w:id="9840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276743">
      <w:bodyDiv w:val="1"/>
      <w:marLeft w:val="0"/>
      <w:marRight w:val="0"/>
      <w:marTop w:val="0"/>
      <w:marBottom w:val="0"/>
      <w:divBdr>
        <w:top w:val="none" w:sz="0" w:space="0" w:color="auto"/>
        <w:left w:val="none" w:sz="0" w:space="0" w:color="auto"/>
        <w:bottom w:val="none" w:sz="0" w:space="0" w:color="auto"/>
        <w:right w:val="none" w:sz="0" w:space="0" w:color="auto"/>
      </w:divBdr>
      <w:divsChild>
        <w:div w:id="406457675">
          <w:marLeft w:val="0"/>
          <w:marRight w:val="0"/>
          <w:marTop w:val="0"/>
          <w:marBottom w:val="0"/>
          <w:divBdr>
            <w:top w:val="none" w:sz="0" w:space="0" w:color="auto"/>
            <w:left w:val="none" w:sz="0" w:space="0" w:color="auto"/>
            <w:bottom w:val="none" w:sz="0" w:space="0" w:color="auto"/>
            <w:right w:val="none" w:sz="0" w:space="0" w:color="auto"/>
          </w:divBdr>
          <w:divsChild>
            <w:div w:id="141242459">
              <w:marLeft w:val="0"/>
              <w:marRight w:val="0"/>
              <w:marTop w:val="0"/>
              <w:marBottom w:val="0"/>
              <w:divBdr>
                <w:top w:val="none" w:sz="0" w:space="0" w:color="auto"/>
                <w:left w:val="none" w:sz="0" w:space="0" w:color="auto"/>
                <w:bottom w:val="none" w:sz="0" w:space="0" w:color="auto"/>
                <w:right w:val="none" w:sz="0" w:space="0" w:color="auto"/>
              </w:divBdr>
              <w:divsChild>
                <w:div w:id="1633976059">
                  <w:marLeft w:val="0"/>
                  <w:marRight w:val="0"/>
                  <w:marTop w:val="0"/>
                  <w:marBottom w:val="0"/>
                  <w:divBdr>
                    <w:top w:val="none" w:sz="0" w:space="0" w:color="auto"/>
                    <w:left w:val="none" w:sz="0" w:space="0" w:color="auto"/>
                    <w:bottom w:val="none" w:sz="0" w:space="0" w:color="auto"/>
                    <w:right w:val="none" w:sz="0" w:space="0" w:color="auto"/>
                  </w:divBdr>
                  <w:divsChild>
                    <w:div w:id="1649944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367492">
      <w:bodyDiv w:val="1"/>
      <w:marLeft w:val="0"/>
      <w:marRight w:val="0"/>
      <w:marTop w:val="0"/>
      <w:marBottom w:val="0"/>
      <w:divBdr>
        <w:top w:val="none" w:sz="0" w:space="0" w:color="auto"/>
        <w:left w:val="none" w:sz="0" w:space="0" w:color="auto"/>
        <w:bottom w:val="none" w:sz="0" w:space="0" w:color="auto"/>
        <w:right w:val="none" w:sz="0" w:space="0" w:color="auto"/>
      </w:divBdr>
      <w:divsChild>
        <w:div w:id="2033067344">
          <w:marLeft w:val="0"/>
          <w:marRight w:val="0"/>
          <w:marTop w:val="0"/>
          <w:marBottom w:val="0"/>
          <w:divBdr>
            <w:top w:val="none" w:sz="0" w:space="0" w:color="auto"/>
            <w:left w:val="none" w:sz="0" w:space="0" w:color="auto"/>
            <w:bottom w:val="none" w:sz="0" w:space="0" w:color="auto"/>
            <w:right w:val="none" w:sz="0" w:space="0" w:color="auto"/>
          </w:divBdr>
          <w:divsChild>
            <w:div w:id="2113284415">
              <w:marLeft w:val="0"/>
              <w:marRight w:val="0"/>
              <w:marTop w:val="0"/>
              <w:marBottom w:val="0"/>
              <w:divBdr>
                <w:top w:val="none" w:sz="0" w:space="0" w:color="auto"/>
                <w:left w:val="none" w:sz="0" w:space="0" w:color="auto"/>
                <w:bottom w:val="none" w:sz="0" w:space="0" w:color="auto"/>
                <w:right w:val="none" w:sz="0" w:space="0" w:color="auto"/>
              </w:divBdr>
              <w:divsChild>
                <w:div w:id="1424379519">
                  <w:marLeft w:val="0"/>
                  <w:marRight w:val="0"/>
                  <w:marTop w:val="0"/>
                  <w:marBottom w:val="0"/>
                  <w:divBdr>
                    <w:top w:val="none" w:sz="0" w:space="0" w:color="auto"/>
                    <w:left w:val="none" w:sz="0" w:space="0" w:color="auto"/>
                    <w:bottom w:val="none" w:sz="0" w:space="0" w:color="auto"/>
                    <w:right w:val="none" w:sz="0" w:space="0" w:color="auto"/>
                  </w:divBdr>
                  <w:divsChild>
                    <w:div w:id="5638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3244708">
      <w:bodyDiv w:val="1"/>
      <w:marLeft w:val="0"/>
      <w:marRight w:val="0"/>
      <w:marTop w:val="0"/>
      <w:marBottom w:val="0"/>
      <w:divBdr>
        <w:top w:val="none" w:sz="0" w:space="0" w:color="auto"/>
        <w:left w:val="none" w:sz="0" w:space="0" w:color="auto"/>
        <w:bottom w:val="none" w:sz="0" w:space="0" w:color="auto"/>
        <w:right w:val="none" w:sz="0" w:space="0" w:color="auto"/>
      </w:divBdr>
      <w:divsChild>
        <w:div w:id="675306766">
          <w:marLeft w:val="0"/>
          <w:marRight w:val="0"/>
          <w:marTop w:val="0"/>
          <w:marBottom w:val="0"/>
          <w:divBdr>
            <w:top w:val="none" w:sz="0" w:space="0" w:color="auto"/>
            <w:left w:val="none" w:sz="0" w:space="0" w:color="auto"/>
            <w:bottom w:val="none" w:sz="0" w:space="0" w:color="auto"/>
            <w:right w:val="none" w:sz="0" w:space="0" w:color="auto"/>
          </w:divBdr>
          <w:divsChild>
            <w:div w:id="456068028">
              <w:marLeft w:val="0"/>
              <w:marRight w:val="0"/>
              <w:marTop w:val="0"/>
              <w:marBottom w:val="0"/>
              <w:divBdr>
                <w:top w:val="none" w:sz="0" w:space="0" w:color="auto"/>
                <w:left w:val="none" w:sz="0" w:space="0" w:color="auto"/>
                <w:bottom w:val="none" w:sz="0" w:space="0" w:color="auto"/>
                <w:right w:val="none" w:sz="0" w:space="0" w:color="auto"/>
              </w:divBdr>
              <w:divsChild>
                <w:div w:id="562907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0662213">
      <w:bodyDiv w:val="1"/>
      <w:marLeft w:val="0"/>
      <w:marRight w:val="0"/>
      <w:marTop w:val="0"/>
      <w:marBottom w:val="0"/>
      <w:divBdr>
        <w:top w:val="none" w:sz="0" w:space="0" w:color="auto"/>
        <w:left w:val="none" w:sz="0" w:space="0" w:color="auto"/>
        <w:bottom w:val="none" w:sz="0" w:space="0" w:color="auto"/>
        <w:right w:val="none" w:sz="0" w:space="0" w:color="auto"/>
      </w:divBdr>
      <w:divsChild>
        <w:div w:id="1339579562">
          <w:marLeft w:val="0"/>
          <w:marRight w:val="0"/>
          <w:marTop w:val="0"/>
          <w:marBottom w:val="0"/>
          <w:divBdr>
            <w:top w:val="none" w:sz="0" w:space="0" w:color="auto"/>
            <w:left w:val="none" w:sz="0" w:space="0" w:color="auto"/>
            <w:bottom w:val="none" w:sz="0" w:space="0" w:color="auto"/>
            <w:right w:val="none" w:sz="0" w:space="0" w:color="auto"/>
          </w:divBdr>
          <w:divsChild>
            <w:div w:id="1782844965">
              <w:marLeft w:val="0"/>
              <w:marRight w:val="0"/>
              <w:marTop w:val="0"/>
              <w:marBottom w:val="0"/>
              <w:divBdr>
                <w:top w:val="none" w:sz="0" w:space="0" w:color="auto"/>
                <w:left w:val="none" w:sz="0" w:space="0" w:color="auto"/>
                <w:bottom w:val="none" w:sz="0" w:space="0" w:color="auto"/>
                <w:right w:val="none" w:sz="0" w:space="0" w:color="auto"/>
              </w:divBdr>
              <w:divsChild>
                <w:div w:id="633411548">
                  <w:marLeft w:val="0"/>
                  <w:marRight w:val="0"/>
                  <w:marTop w:val="0"/>
                  <w:marBottom w:val="0"/>
                  <w:divBdr>
                    <w:top w:val="none" w:sz="0" w:space="0" w:color="auto"/>
                    <w:left w:val="none" w:sz="0" w:space="0" w:color="auto"/>
                    <w:bottom w:val="none" w:sz="0" w:space="0" w:color="auto"/>
                    <w:right w:val="none" w:sz="0" w:space="0" w:color="auto"/>
                  </w:divBdr>
                </w:div>
              </w:divsChild>
            </w:div>
            <w:div w:id="994992247">
              <w:marLeft w:val="0"/>
              <w:marRight w:val="0"/>
              <w:marTop w:val="0"/>
              <w:marBottom w:val="0"/>
              <w:divBdr>
                <w:top w:val="none" w:sz="0" w:space="0" w:color="auto"/>
                <w:left w:val="none" w:sz="0" w:space="0" w:color="auto"/>
                <w:bottom w:val="none" w:sz="0" w:space="0" w:color="auto"/>
                <w:right w:val="none" w:sz="0" w:space="0" w:color="auto"/>
              </w:divBdr>
              <w:divsChild>
                <w:div w:id="651564015">
                  <w:marLeft w:val="0"/>
                  <w:marRight w:val="0"/>
                  <w:marTop w:val="0"/>
                  <w:marBottom w:val="0"/>
                  <w:divBdr>
                    <w:top w:val="none" w:sz="0" w:space="0" w:color="auto"/>
                    <w:left w:val="none" w:sz="0" w:space="0" w:color="auto"/>
                    <w:bottom w:val="none" w:sz="0" w:space="0" w:color="auto"/>
                    <w:right w:val="none" w:sz="0" w:space="0" w:color="auto"/>
                  </w:divBdr>
                </w:div>
                <w:div w:id="1325863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2586279">
      <w:bodyDiv w:val="1"/>
      <w:marLeft w:val="0"/>
      <w:marRight w:val="0"/>
      <w:marTop w:val="0"/>
      <w:marBottom w:val="0"/>
      <w:divBdr>
        <w:top w:val="none" w:sz="0" w:space="0" w:color="auto"/>
        <w:left w:val="none" w:sz="0" w:space="0" w:color="auto"/>
        <w:bottom w:val="none" w:sz="0" w:space="0" w:color="auto"/>
        <w:right w:val="none" w:sz="0" w:space="0" w:color="auto"/>
      </w:divBdr>
      <w:divsChild>
        <w:div w:id="475534074">
          <w:marLeft w:val="0"/>
          <w:marRight w:val="0"/>
          <w:marTop w:val="0"/>
          <w:marBottom w:val="0"/>
          <w:divBdr>
            <w:top w:val="none" w:sz="0" w:space="0" w:color="auto"/>
            <w:left w:val="none" w:sz="0" w:space="0" w:color="auto"/>
            <w:bottom w:val="none" w:sz="0" w:space="0" w:color="auto"/>
            <w:right w:val="none" w:sz="0" w:space="0" w:color="auto"/>
          </w:divBdr>
          <w:divsChild>
            <w:div w:id="838349868">
              <w:marLeft w:val="0"/>
              <w:marRight w:val="0"/>
              <w:marTop w:val="0"/>
              <w:marBottom w:val="0"/>
              <w:divBdr>
                <w:top w:val="none" w:sz="0" w:space="0" w:color="auto"/>
                <w:left w:val="none" w:sz="0" w:space="0" w:color="auto"/>
                <w:bottom w:val="none" w:sz="0" w:space="0" w:color="auto"/>
                <w:right w:val="none" w:sz="0" w:space="0" w:color="auto"/>
              </w:divBdr>
              <w:divsChild>
                <w:div w:id="913126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3703135">
      <w:bodyDiv w:val="1"/>
      <w:marLeft w:val="0"/>
      <w:marRight w:val="0"/>
      <w:marTop w:val="0"/>
      <w:marBottom w:val="0"/>
      <w:divBdr>
        <w:top w:val="none" w:sz="0" w:space="0" w:color="auto"/>
        <w:left w:val="none" w:sz="0" w:space="0" w:color="auto"/>
        <w:bottom w:val="none" w:sz="0" w:space="0" w:color="auto"/>
        <w:right w:val="none" w:sz="0" w:space="0" w:color="auto"/>
      </w:divBdr>
      <w:divsChild>
        <w:div w:id="520244220">
          <w:marLeft w:val="0"/>
          <w:marRight w:val="0"/>
          <w:marTop w:val="0"/>
          <w:marBottom w:val="0"/>
          <w:divBdr>
            <w:top w:val="none" w:sz="0" w:space="0" w:color="auto"/>
            <w:left w:val="none" w:sz="0" w:space="0" w:color="auto"/>
            <w:bottom w:val="none" w:sz="0" w:space="0" w:color="auto"/>
            <w:right w:val="none" w:sz="0" w:space="0" w:color="auto"/>
          </w:divBdr>
          <w:divsChild>
            <w:div w:id="1904096347">
              <w:marLeft w:val="0"/>
              <w:marRight w:val="0"/>
              <w:marTop w:val="0"/>
              <w:marBottom w:val="0"/>
              <w:divBdr>
                <w:top w:val="none" w:sz="0" w:space="0" w:color="auto"/>
                <w:left w:val="none" w:sz="0" w:space="0" w:color="auto"/>
                <w:bottom w:val="none" w:sz="0" w:space="0" w:color="auto"/>
                <w:right w:val="none" w:sz="0" w:space="0" w:color="auto"/>
              </w:divBdr>
              <w:divsChild>
                <w:div w:id="916747001">
                  <w:marLeft w:val="0"/>
                  <w:marRight w:val="0"/>
                  <w:marTop w:val="0"/>
                  <w:marBottom w:val="0"/>
                  <w:divBdr>
                    <w:top w:val="none" w:sz="0" w:space="0" w:color="auto"/>
                    <w:left w:val="none" w:sz="0" w:space="0" w:color="auto"/>
                    <w:bottom w:val="none" w:sz="0" w:space="0" w:color="auto"/>
                    <w:right w:val="none" w:sz="0" w:space="0" w:color="auto"/>
                  </w:divBdr>
                  <w:divsChild>
                    <w:div w:id="1181116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5109007">
      <w:bodyDiv w:val="1"/>
      <w:marLeft w:val="0"/>
      <w:marRight w:val="0"/>
      <w:marTop w:val="0"/>
      <w:marBottom w:val="0"/>
      <w:divBdr>
        <w:top w:val="none" w:sz="0" w:space="0" w:color="auto"/>
        <w:left w:val="none" w:sz="0" w:space="0" w:color="auto"/>
        <w:bottom w:val="none" w:sz="0" w:space="0" w:color="auto"/>
        <w:right w:val="none" w:sz="0" w:space="0" w:color="auto"/>
      </w:divBdr>
      <w:divsChild>
        <w:div w:id="920020242">
          <w:marLeft w:val="0"/>
          <w:marRight w:val="0"/>
          <w:marTop w:val="0"/>
          <w:marBottom w:val="0"/>
          <w:divBdr>
            <w:top w:val="none" w:sz="0" w:space="0" w:color="auto"/>
            <w:left w:val="none" w:sz="0" w:space="0" w:color="auto"/>
            <w:bottom w:val="none" w:sz="0" w:space="0" w:color="auto"/>
            <w:right w:val="none" w:sz="0" w:space="0" w:color="auto"/>
          </w:divBdr>
          <w:divsChild>
            <w:div w:id="627932974">
              <w:marLeft w:val="0"/>
              <w:marRight w:val="0"/>
              <w:marTop w:val="0"/>
              <w:marBottom w:val="0"/>
              <w:divBdr>
                <w:top w:val="none" w:sz="0" w:space="0" w:color="auto"/>
                <w:left w:val="none" w:sz="0" w:space="0" w:color="auto"/>
                <w:bottom w:val="none" w:sz="0" w:space="0" w:color="auto"/>
                <w:right w:val="none" w:sz="0" w:space="0" w:color="auto"/>
              </w:divBdr>
              <w:divsChild>
                <w:div w:id="896742208">
                  <w:marLeft w:val="0"/>
                  <w:marRight w:val="0"/>
                  <w:marTop w:val="0"/>
                  <w:marBottom w:val="0"/>
                  <w:divBdr>
                    <w:top w:val="none" w:sz="0" w:space="0" w:color="auto"/>
                    <w:left w:val="none" w:sz="0" w:space="0" w:color="auto"/>
                    <w:bottom w:val="none" w:sz="0" w:space="0" w:color="auto"/>
                    <w:right w:val="none" w:sz="0" w:space="0" w:color="auto"/>
                  </w:divBdr>
                  <w:divsChild>
                    <w:div w:id="1202550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7532869">
      <w:bodyDiv w:val="1"/>
      <w:marLeft w:val="0"/>
      <w:marRight w:val="0"/>
      <w:marTop w:val="0"/>
      <w:marBottom w:val="0"/>
      <w:divBdr>
        <w:top w:val="none" w:sz="0" w:space="0" w:color="auto"/>
        <w:left w:val="none" w:sz="0" w:space="0" w:color="auto"/>
        <w:bottom w:val="none" w:sz="0" w:space="0" w:color="auto"/>
        <w:right w:val="none" w:sz="0" w:space="0" w:color="auto"/>
      </w:divBdr>
      <w:divsChild>
        <w:div w:id="1704553577">
          <w:marLeft w:val="0"/>
          <w:marRight w:val="0"/>
          <w:marTop w:val="0"/>
          <w:marBottom w:val="0"/>
          <w:divBdr>
            <w:top w:val="none" w:sz="0" w:space="0" w:color="auto"/>
            <w:left w:val="none" w:sz="0" w:space="0" w:color="auto"/>
            <w:bottom w:val="none" w:sz="0" w:space="0" w:color="auto"/>
            <w:right w:val="none" w:sz="0" w:space="0" w:color="auto"/>
          </w:divBdr>
          <w:divsChild>
            <w:div w:id="988822244">
              <w:marLeft w:val="0"/>
              <w:marRight w:val="0"/>
              <w:marTop w:val="0"/>
              <w:marBottom w:val="0"/>
              <w:divBdr>
                <w:top w:val="none" w:sz="0" w:space="0" w:color="auto"/>
                <w:left w:val="none" w:sz="0" w:space="0" w:color="auto"/>
                <w:bottom w:val="none" w:sz="0" w:space="0" w:color="auto"/>
                <w:right w:val="none" w:sz="0" w:space="0" w:color="auto"/>
              </w:divBdr>
              <w:divsChild>
                <w:div w:id="1280843326">
                  <w:marLeft w:val="0"/>
                  <w:marRight w:val="0"/>
                  <w:marTop w:val="0"/>
                  <w:marBottom w:val="0"/>
                  <w:divBdr>
                    <w:top w:val="none" w:sz="0" w:space="0" w:color="auto"/>
                    <w:left w:val="none" w:sz="0" w:space="0" w:color="auto"/>
                    <w:bottom w:val="none" w:sz="0" w:space="0" w:color="auto"/>
                    <w:right w:val="none" w:sz="0" w:space="0" w:color="auto"/>
                  </w:divBdr>
                  <w:divsChild>
                    <w:div w:id="1157914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3304167">
      <w:bodyDiv w:val="1"/>
      <w:marLeft w:val="0"/>
      <w:marRight w:val="0"/>
      <w:marTop w:val="0"/>
      <w:marBottom w:val="0"/>
      <w:divBdr>
        <w:top w:val="none" w:sz="0" w:space="0" w:color="auto"/>
        <w:left w:val="none" w:sz="0" w:space="0" w:color="auto"/>
        <w:bottom w:val="none" w:sz="0" w:space="0" w:color="auto"/>
        <w:right w:val="none" w:sz="0" w:space="0" w:color="auto"/>
      </w:divBdr>
      <w:divsChild>
        <w:div w:id="379524628">
          <w:marLeft w:val="0"/>
          <w:marRight w:val="0"/>
          <w:marTop w:val="0"/>
          <w:marBottom w:val="0"/>
          <w:divBdr>
            <w:top w:val="none" w:sz="0" w:space="0" w:color="auto"/>
            <w:left w:val="none" w:sz="0" w:space="0" w:color="auto"/>
            <w:bottom w:val="none" w:sz="0" w:space="0" w:color="auto"/>
            <w:right w:val="none" w:sz="0" w:space="0" w:color="auto"/>
          </w:divBdr>
          <w:divsChild>
            <w:div w:id="198905888">
              <w:marLeft w:val="0"/>
              <w:marRight w:val="0"/>
              <w:marTop w:val="0"/>
              <w:marBottom w:val="0"/>
              <w:divBdr>
                <w:top w:val="none" w:sz="0" w:space="0" w:color="auto"/>
                <w:left w:val="none" w:sz="0" w:space="0" w:color="auto"/>
                <w:bottom w:val="none" w:sz="0" w:space="0" w:color="auto"/>
                <w:right w:val="none" w:sz="0" w:space="0" w:color="auto"/>
              </w:divBdr>
              <w:divsChild>
                <w:div w:id="1949116132">
                  <w:marLeft w:val="0"/>
                  <w:marRight w:val="0"/>
                  <w:marTop w:val="0"/>
                  <w:marBottom w:val="0"/>
                  <w:divBdr>
                    <w:top w:val="none" w:sz="0" w:space="0" w:color="auto"/>
                    <w:left w:val="none" w:sz="0" w:space="0" w:color="auto"/>
                    <w:bottom w:val="none" w:sz="0" w:space="0" w:color="auto"/>
                    <w:right w:val="none" w:sz="0" w:space="0" w:color="auto"/>
                  </w:divBdr>
                  <w:divsChild>
                    <w:div w:id="595870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6821806">
      <w:bodyDiv w:val="1"/>
      <w:marLeft w:val="0"/>
      <w:marRight w:val="0"/>
      <w:marTop w:val="0"/>
      <w:marBottom w:val="0"/>
      <w:divBdr>
        <w:top w:val="none" w:sz="0" w:space="0" w:color="auto"/>
        <w:left w:val="none" w:sz="0" w:space="0" w:color="auto"/>
        <w:bottom w:val="none" w:sz="0" w:space="0" w:color="auto"/>
        <w:right w:val="none" w:sz="0" w:space="0" w:color="auto"/>
      </w:divBdr>
      <w:divsChild>
        <w:div w:id="27922537">
          <w:marLeft w:val="0"/>
          <w:marRight w:val="0"/>
          <w:marTop w:val="0"/>
          <w:marBottom w:val="0"/>
          <w:divBdr>
            <w:top w:val="none" w:sz="0" w:space="0" w:color="auto"/>
            <w:left w:val="none" w:sz="0" w:space="0" w:color="auto"/>
            <w:bottom w:val="none" w:sz="0" w:space="0" w:color="auto"/>
            <w:right w:val="none" w:sz="0" w:space="0" w:color="auto"/>
          </w:divBdr>
          <w:divsChild>
            <w:div w:id="2089843787">
              <w:marLeft w:val="0"/>
              <w:marRight w:val="0"/>
              <w:marTop w:val="0"/>
              <w:marBottom w:val="0"/>
              <w:divBdr>
                <w:top w:val="none" w:sz="0" w:space="0" w:color="auto"/>
                <w:left w:val="none" w:sz="0" w:space="0" w:color="auto"/>
                <w:bottom w:val="none" w:sz="0" w:space="0" w:color="auto"/>
                <w:right w:val="none" w:sz="0" w:space="0" w:color="auto"/>
              </w:divBdr>
              <w:divsChild>
                <w:div w:id="303660881">
                  <w:marLeft w:val="0"/>
                  <w:marRight w:val="0"/>
                  <w:marTop w:val="0"/>
                  <w:marBottom w:val="0"/>
                  <w:divBdr>
                    <w:top w:val="none" w:sz="0" w:space="0" w:color="auto"/>
                    <w:left w:val="none" w:sz="0" w:space="0" w:color="auto"/>
                    <w:bottom w:val="none" w:sz="0" w:space="0" w:color="auto"/>
                    <w:right w:val="none" w:sz="0" w:space="0" w:color="auto"/>
                  </w:divBdr>
                  <w:divsChild>
                    <w:div w:id="1713261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3179849">
      <w:bodyDiv w:val="1"/>
      <w:marLeft w:val="0"/>
      <w:marRight w:val="0"/>
      <w:marTop w:val="0"/>
      <w:marBottom w:val="0"/>
      <w:divBdr>
        <w:top w:val="none" w:sz="0" w:space="0" w:color="auto"/>
        <w:left w:val="none" w:sz="0" w:space="0" w:color="auto"/>
        <w:bottom w:val="none" w:sz="0" w:space="0" w:color="auto"/>
        <w:right w:val="none" w:sz="0" w:space="0" w:color="auto"/>
      </w:divBdr>
      <w:divsChild>
        <w:div w:id="1920675037">
          <w:marLeft w:val="0"/>
          <w:marRight w:val="0"/>
          <w:marTop w:val="0"/>
          <w:marBottom w:val="0"/>
          <w:divBdr>
            <w:top w:val="none" w:sz="0" w:space="0" w:color="auto"/>
            <w:left w:val="none" w:sz="0" w:space="0" w:color="auto"/>
            <w:bottom w:val="none" w:sz="0" w:space="0" w:color="auto"/>
            <w:right w:val="none" w:sz="0" w:space="0" w:color="auto"/>
          </w:divBdr>
          <w:divsChild>
            <w:div w:id="290719597">
              <w:marLeft w:val="0"/>
              <w:marRight w:val="0"/>
              <w:marTop w:val="0"/>
              <w:marBottom w:val="0"/>
              <w:divBdr>
                <w:top w:val="none" w:sz="0" w:space="0" w:color="auto"/>
                <w:left w:val="none" w:sz="0" w:space="0" w:color="auto"/>
                <w:bottom w:val="none" w:sz="0" w:space="0" w:color="auto"/>
                <w:right w:val="none" w:sz="0" w:space="0" w:color="auto"/>
              </w:divBdr>
              <w:divsChild>
                <w:div w:id="1207715645">
                  <w:marLeft w:val="0"/>
                  <w:marRight w:val="0"/>
                  <w:marTop w:val="0"/>
                  <w:marBottom w:val="0"/>
                  <w:divBdr>
                    <w:top w:val="none" w:sz="0" w:space="0" w:color="auto"/>
                    <w:left w:val="none" w:sz="0" w:space="0" w:color="auto"/>
                    <w:bottom w:val="none" w:sz="0" w:space="0" w:color="auto"/>
                    <w:right w:val="none" w:sz="0" w:space="0" w:color="auto"/>
                  </w:divBdr>
                  <w:divsChild>
                    <w:div w:id="1480073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4008160">
      <w:bodyDiv w:val="1"/>
      <w:marLeft w:val="0"/>
      <w:marRight w:val="0"/>
      <w:marTop w:val="0"/>
      <w:marBottom w:val="0"/>
      <w:divBdr>
        <w:top w:val="none" w:sz="0" w:space="0" w:color="auto"/>
        <w:left w:val="none" w:sz="0" w:space="0" w:color="auto"/>
        <w:bottom w:val="none" w:sz="0" w:space="0" w:color="auto"/>
        <w:right w:val="none" w:sz="0" w:space="0" w:color="auto"/>
      </w:divBdr>
      <w:divsChild>
        <w:div w:id="1302466458">
          <w:marLeft w:val="0"/>
          <w:marRight w:val="0"/>
          <w:marTop w:val="0"/>
          <w:marBottom w:val="0"/>
          <w:divBdr>
            <w:top w:val="none" w:sz="0" w:space="0" w:color="auto"/>
            <w:left w:val="none" w:sz="0" w:space="0" w:color="auto"/>
            <w:bottom w:val="none" w:sz="0" w:space="0" w:color="auto"/>
            <w:right w:val="none" w:sz="0" w:space="0" w:color="auto"/>
          </w:divBdr>
          <w:divsChild>
            <w:div w:id="1662344764">
              <w:marLeft w:val="0"/>
              <w:marRight w:val="0"/>
              <w:marTop w:val="0"/>
              <w:marBottom w:val="0"/>
              <w:divBdr>
                <w:top w:val="none" w:sz="0" w:space="0" w:color="auto"/>
                <w:left w:val="none" w:sz="0" w:space="0" w:color="auto"/>
                <w:bottom w:val="none" w:sz="0" w:space="0" w:color="auto"/>
                <w:right w:val="none" w:sz="0" w:space="0" w:color="auto"/>
              </w:divBdr>
              <w:divsChild>
                <w:div w:id="342324555">
                  <w:marLeft w:val="0"/>
                  <w:marRight w:val="0"/>
                  <w:marTop w:val="0"/>
                  <w:marBottom w:val="0"/>
                  <w:divBdr>
                    <w:top w:val="none" w:sz="0" w:space="0" w:color="auto"/>
                    <w:left w:val="none" w:sz="0" w:space="0" w:color="auto"/>
                    <w:bottom w:val="none" w:sz="0" w:space="0" w:color="auto"/>
                    <w:right w:val="none" w:sz="0" w:space="0" w:color="auto"/>
                  </w:divBdr>
                  <w:divsChild>
                    <w:div w:id="1258058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3998822">
      <w:bodyDiv w:val="1"/>
      <w:marLeft w:val="0"/>
      <w:marRight w:val="0"/>
      <w:marTop w:val="0"/>
      <w:marBottom w:val="0"/>
      <w:divBdr>
        <w:top w:val="none" w:sz="0" w:space="0" w:color="auto"/>
        <w:left w:val="none" w:sz="0" w:space="0" w:color="auto"/>
        <w:bottom w:val="none" w:sz="0" w:space="0" w:color="auto"/>
        <w:right w:val="none" w:sz="0" w:space="0" w:color="auto"/>
      </w:divBdr>
      <w:divsChild>
        <w:div w:id="1516921670">
          <w:marLeft w:val="0"/>
          <w:marRight w:val="0"/>
          <w:marTop w:val="0"/>
          <w:marBottom w:val="0"/>
          <w:divBdr>
            <w:top w:val="none" w:sz="0" w:space="0" w:color="auto"/>
            <w:left w:val="none" w:sz="0" w:space="0" w:color="auto"/>
            <w:bottom w:val="none" w:sz="0" w:space="0" w:color="auto"/>
            <w:right w:val="none" w:sz="0" w:space="0" w:color="auto"/>
          </w:divBdr>
          <w:divsChild>
            <w:div w:id="66655172">
              <w:marLeft w:val="0"/>
              <w:marRight w:val="0"/>
              <w:marTop w:val="0"/>
              <w:marBottom w:val="0"/>
              <w:divBdr>
                <w:top w:val="none" w:sz="0" w:space="0" w:color="auto"/>
                <w:left w:val="none" w:sz="0" w:space="0" w:color="auto"/>
                <w:bottom w:val="none" w:sz="0" w:space="0" w:color="auto"/>
                <w:right w:val="none" w:sz="0" w:space="0" w:color="auto"/>
              </w:divBdr>
              <w:divsChild>
                <w:div w:id="1411658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216700">
      <w:bodyDiv w:val="1"/>
      <w:marLeft w:val="0"/>
      <w:marRight w:val="0"/>
      <w:marTop w:val="0"/>
      <w:marBottom w:val="0"/>
      <w:divBdr>
        <w:top w:val="none" w:sz="0" w:space="0" w:color="auto"/>
        <w:left w:val="none" w:sz="0" w:space="0" w:color="auto"/>
        <w:bottom w:val="none" w:sz="0" w:space="0" w:color="auto"/>
        <w:right w:val="none" w:sz="0" w:space="0" w:color="auto"/>
      </w:divBdr>
      <w:divsChild>
        <w:div w:id="750856499">
          <w:marLeft w:val="0"/>
          <w:marRight w:val="0"/>
          <w:marTop w:val="0"/>
          <w:marBottom w:val="0"/>
          <w:divBdr>
            <w:top w:val="none" w:sz="0" w:space="0" w:color="auto"/>
            <w:left w:val="none" w:sz="0" w:space="0" w:color="auto"/>
            <w:bottom w:val="none" w:sz="0" w:space="0" w:color="auto"/>
            <w:right w:val="none" w:sz="0" w:space="0" w:color="auto"/>
          </w:divBdr>
          <w:divsChild>
            <w:div w:id="697007978">
              <w:marLeft w:val="0"/>
              <w:marRight w:val="0"/>
              <w:marTop w:val="0"/>
              <w:marBottom w:val="0"/>
              <w:divBdr>
                <w:top w:val="none" w:sz="0" w:space="0" w:color="auto"/>
                <w:left w:val="none" w:sz="0" w:space="0" w:color="auto"/>
                <w:bottom w:val="none" w:sz="0" w:space="0" w:color="auto"/>
                <w:right w:val="none" w:sz="0" w:space="0" w:color="auto"/>
              </w:divBdr>
              <w:divsChild>
                <w:div w:id="1104961363">
                  <w:marLeft w:val="0"/>
                  <w:marRight w:val="0"/>
                  <w:marTop w:val="0"/>
                  <w:marBottom w:val="0"/>
                  <w:divBdr>
                    <w:top w:val="none" w:sz="0" w:space="0" w:color="auto"/>
                    <w:left w:val="none" w:sz="0" w:space="0" w:color="auto"/>
                    <w:bottom w:val="none" w:sz="0" w:space="0" w:color="auto"/>
                    <w:right w:val="none" w:sz="0" w:space="0" w:color="auto"/>
                  </w:divBdr>
                  <w:divsChild>
                    <w:div w:id="627511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9800101">
      <w:bodyDiv w:val="1"/>
      <w:marLeft w:val="0"/>
      <w:marRight w:val="0"/>
      <w:marTop w:val="0"/>
      <w:marBottom w:val="0"/>
      <w:divBdr>
        <w:top w:val="none" w:sz="0" w:space="0" w:color="auto"/>
        <w:left w:val="none" w:sz="0" w:space="0" w:color="auto"/>
        <w:bottom w:val="none" w:sz="0" w:space="0" w:color="auto"/>
        <w:right w:val="none" w:sz="0" w:space="0" w:color="auto"/>
      </w:divBdr>
      <w:divsChild>
        <w:div w:id="598373925">
          <w:marLeft w:val="0"/>
          <w:marRight w:val="0"/>
          <w:marTop w:val="0"/>
          <w:marBottom w:val="0"/>
          <w:divBdr>
            <w:top w:val="none" w:sz="0" w:space="0" w:color="auto"/>
            <w:left w:val="none" w:sz="0" w:space="0" w:color="auto"/>
            <w:bottom w:val="none" w:sz="0" w:space="0" w:color="auto"/>
            <w:right w:val="none" w:sz="0" w:space="0" w:color="auto"/>
          </w:divBdr>
          <w:divsChild>
            <w:div w:id="1273129485">
              <w:marLeft w:val="0"/>
              <w:marRight w:val="0"/>
              <w:marTop w:val="0"/>
              <w:marBottom w:val="0"/>
              <w:divBdr>
                <w:top w:val="none" w:sz="0" w:space="0" w:color="auto"/>
                <w:left w:val="none" w:sz="0" w:space="0" w:color="auto"/>
                <w:bottom w:val="none" w:sz="0" w:space="0" w:color="auto"/>
                <w:right w:val="none" w:sz="0" w:space="0" w:color="auto"/>
              </w:divBdr>
              <w:divsChild>
                <w:div w:id="1214658773">
                  <w:marLeft w:val="0"/>
                  <w:marRight w:val="0"/>
                  <w:marTop w:val="0"/>
                  <w:marBottom w:val="0"/>
                  <w:divBdr>
                    <w:top w:val="none" w:sz="0" w:space="0" w:color="auto"/>
                    <w:left w:val="none" w:sz="0" w:space="0" w:color="auto"/>
                    <w:bottom w:val="none" w:sz="0" w:space="0" w:color="auto"/>
                    <w:right w:val="none" w:sz="0" w:space="0" w:color="auto"/>
                  </w:divBdr>
                  <w:divsChild>
                    <w:div w:id="579412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9572158">
      <w:bodyDiv w:val="1"/>
      <w:marLeft w:val="0"/>
      <w:marRight w:val="0"/>
      <w:marTop w:val="0"/>
      <w:marBottom w:val="0"/>
      <w:divBdr>
        <w:top w:val="none" w:sz="0" w:space="0" w:color="auto"/>
        <w:left w:val="none" w:sz="0" w:space="0" w:color="auto"/>
        <w:bottom w:val="none" w:sz="0" w:space="0" w:color="auto"/>
        <w:right w:val="none" w:sz="0" w:space="0" w:color="auto"/>
      </w:divBdr>
      <w:divsChild>
        <w:div w:id="1268928462">
          <w:marLeft w:val="0"/>
          <w:marRight w:val="0"/>
          <w:marTop w:val="0"/>
          <w:marBottom w:val="0"/>
          <w:divBdr>
            <w:top w:val="none" w:sz="0" w:space="0" w:color="auto"/>
            <w:left w:val="none" w:sz="0" w:space="0" w:color="auto"/>
            <w:bottom w:val="none" w:sz="0" w:space="0" w:color="auto"/>
            <w:right w:val="none" w:sz="0" w:space="0" w:color="auto"/>
          </w:divBdr>
          <w:divsChild>
            <w:div w:id="2006859062">
              <w:marLeft w:val="0"/>
              <w:marRight w:val="0"/>
              <w:marTop w:val="0"/>
              <w:marBottom w:val="0"/>
              <w:divBdr>
                <w:top w:val="none" w:sz="0" w:space="0" w:color="auto"/>
                <w:left w:val="none" w:sz="0" w:space="0" w:color="auto"/>
                <w:bottom w:val="none" w:sz="0" w:space="0" w:color="auto"/>
                <w:right w:val="none" w:sz="0" w:space="0" w:color="auto"/>
              </w:divBdr>
              <w:divsChild>
                <w:div w:id="1961033828">
                  <w:marLeft w:val="0"/>
                  <w:marRight w:val="0"/>
                  <w:marTop w:val="0"/>
                  <w:marBottom w:val="0"/>
                  <w:divBdr>
                    <w:top w:val="none" w:sz="0" w:space="0" w:color="auto"/>
                    <w:left w:val="none" w:sz="0" w:space="0" w:color="auto"/>
                    <w:bottom w:val="none" w:sz="0" w:space="0" w:color="auto"/>
                    <w:right w:val="none" w:sz="0" w:space="0" w:color="auto"/>
                  </w:divBdr>
                  <w:divsChild>
                    <w:div w:id="1654067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6355918">
      <w:bodyDiv w:val="1"/>
      <w:marLeft w:val="0"/>
      <w:marRight w:val="0"/>
      <w:marTop w:val="0"/>
      <w:marBottom w:val="0"/>
      <w:divBdr>
        <w:top w:val="none" w:sz="0" w:space="0" w:color="auto"/>
        <w:left w:val="none" w:sz="0" w:space="0" w:color="auto"/>
        <w:bottom w:val="none" w:sz="0" w:space="0" w:color="auto"/>
        <w:right w:val="none" w:sz="0" w:space="0" w:color="auto"/>
      </w:divBdr>
      <w:divsChild>
        <w:div w:id="414859790">
          <w:marLeft w:val="0"/>
          <w:marRight w:val="0"/>
          <w:marTop w:val="0"/>
          <w:marBottom w:val="0"/>
          <w:divBdr>
            <w:top w:val="none" w:sz="0" w:space="0" w:color="auto"/>
            <w:left w:val="none" w:sz="0" w:space="0" w:color="auto"/>
            <w:bottom w:val="none" w:sz="0" w:space="0" w:color="auto"/>
            <w:right w:val="none" w:sz="0" w:space="0" w:color="auto"/>
          </w:divBdr>
          <w:divsChild>
            <w:div w:id="616715127">
              <w:marLeft w:val="0"/>
              <w:marRight w:val="0"/>
              <w:marTop w:val="0"/>
              <w:marBottom w:val="0"/>
              <w:divBdr>
                <w:top w:val="none" w:sz="0" w:space="0" w:color="auto"/>
                <w:left w:val="none" w:sz="0" w:space="0" w:color="auto"/>
                <w:bottom w:val="none" w:sz="0" w:space="0" w:color="auto"/>
                <w:right w:val="none" w:sz="0" w:space="0" w:color="auto"/>
              </w:divBdr>
              <w:divsChild>
                <w:div w:id="1991250482">
                  <w:marLeft w:val="0"/>
                  <w:marRight w:val="0"/>
                  <w:marTop w:val="0"/>
                  <w:marBottom w:val="0"/>
                  <w:divBdr>
                    <w:top w:val="none" w:sz="0" w:space="0" w:color="auto"/>
                    <w:left w:val="none" w:sz="0" w:space="0" w:color="auto"/>
                    <w:bottom w:val="none" w:sz="0" w:space="0" w:color="auto"/>
                    <w:right w:val="none" w:sz="0" w:space="0" w:color="auto"/>
                  </w:divBdr>
                  <w:divsChild>
                    <w:div w:id="2082411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9856851">
      <w:bodyDiv w:val="1"/>
      <w:marLeft w:val="0"/>
      <w:marRight w:val="0"/>
      <w:marTop w:val="0"/>
      <w:marBottom w:val="0"/>
      <w:divBdr>
        <w:top w:val="none" w:sz="0" w:space="0" w:color="auto"/>
        <w:left w:val="none" w:sz="0" w:space="0" w:color="auto"/>
        <w:bottom w:val="none" w:sz="0" w:space="0" w:color="auto"/>
        <w:right w:val="none" w:sz="0" w:space="0" w:color="auto"/>
      </w:divBdr>
      <w:divsChild>
        <w:div w:id="1640647269">
          <w:marLeft w:val="0"/>
          <w:marRight w:val="0"/>
          <w:marTop w:val="0"/>
          <w:marBottom w:val="0"/>
          <w:divBdr>
            <w:top w:val="none" w:sz="0" w:space="0" w:color="auto"/>
            <w:left w:val="none" w:sz="0" w:space="0" w:color="auto"/>
            <w:bottom w:val="none" w:sz="0" w:space="0" w:color="auto"/>
            <w:right w:val="none" w:sz="0" w:space="0" w:color="auto"/>
          </w:divBdr>
          <w:divsChild>
            <w:div w:id="1573270330">
              <w:marLeft w:val="0"/>
              <w:marRight w:val="0"/>
              <w:marTop w:val="0"/>
              <w:marBottom w:val="0"/>
              <w:divBdr>
                <w:top w:val="none" w:sz="0" w:space="0" w:color="auto"/>
                <w:left w:val="none" w:sz="0" w:space="0" w:color="auto"/>
                <w:bottom w:val="none" w:sz="0" w:space="0" w:color="auto"/>
                <w:right w:val="none" w:sz="0" w:space="0" w:color="auto"/>
              </w:divBdr>
              <w:divsChild>
                <w:div w:id="1928923289">
                  <w:marLeft w:val="0"/>
                  <w:marRight w:val="0"/>
                  <w:marTop w:val="0"/>
                  <w:marBottom w:val="0"/>
                  <w:divBdr>
                    <w:top w:val="none" w:sz="0" w:space="0" w:color="auto"/>
                    <w:left w:val="none" w:sz="0" w:space="0" w:color="auto"/>
                    <w:bottom w:val="none" w:sz="0" w:space="0" w:color="auto"/>
                    <w:right w:val="none" w:sz="0" w:space="0" w:color="auto"/>
                  </w:divBdr>
                  <w:divsChild>
                    <w:div w:id="182675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6507722">
      <w:bodyDiv w:val="1"/>
      <w:marLeft w:val="0"/>
      <w:marRight w:val="0"/>
      <w:marTop w:val="0"/>
      <w:marBottom w:val="0"/>
      <w:divBdr>
        <w:top w:val="none" w:sz="0" w:space="0" w:color="auto"/>
        <w:left w:val="none" w:sz="0" w:space="0" w:color="auto"/>
        <w:bottom w:val="none" w:sz="0" w:space="0" w:color="auto"/>
        <w:right w:val="none" w:sz="0" w:space="0" w:color="auto"/>
      </w:divBdr>
      <w:divsChild>
        <w:div w:id="708379189">
          <w:marLeft w:val="0"/>
          <w:marRight w:val="0"/>
          <w:marTop w:val="0"/>
          <w:marBottom w:val="0"/>
          <w:divBdr>
            <w:top w:val="none" w:sz="0" w:space="0" w:color="auto"/>
            <w:left w:val="none" w:sz="0" w:space="0" w:color="auto"/>
            <w:bottom w:val="none" w:sz="0" w:space="0" w:color="auto"/>
            <w:right w:val="none" w:sz="0" w:space="0" w:color="auto"/>
          </w:divBdr>
          <w:divsChild>
            <w:div w:id="528840496">
              <w:marLeft w:val="0"/>
              <w:marRight w:val="0"/>
              <w:marTop w:val="0"/>
              <w:marBottom w:val="0"/>
              <w:divBdr>
                <w:top w:val="none" w:sz="0" w:space="0" w:color="auto"/>
                <w:left w:val="none" w:sz="0" w:space="0" w:color="auto"/>
                <w:bottom w:val="none" w:sz="0" w:space="0" w:color="auto"/>
                <w:right w:val="none" w:sz="0" w:space="0" w:color="auto"/>
              </w:divBdr>
              <w:divsChild>
                <w:div w:id="1105999213">
                  <w:marLeft w:val="0"/>
                  <w:marRight w:val="0"/>
                  <w:marTop w:val="0"/>
                  <w:marBottom w:val="0"/>
                  <w:divBdr>
                    <w:top w:val="none" w:sz="0" w:space="0" w:color="auto"/>
                    <w:left w:val="none" w:sz="0" w:space="0" w:color="auto"/>
                    <w:bottom w:val="none" w:sz="0" w:space="0" w:color="auto"/>
                    <w:right w:val="none" w:sz="0" w:space="0" w:color="auto"/>
                  </w:divBdr>
                  <w:divsChild>
                    <w:div w:id="52194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1524086">
      <w:bodyDiv w:val="1"/>
      <w:marLeft w:val="0"/>
      <w:marRight w:val="0"/>
      <w:marTop w:val="0"/>
      <w:marBottom w:val="0"/>
      <w:divBdr>
        <w:top w:val="none" w:sz="0" w:space="0" w:color="auto"/>
        <w:left w:val="none" w:sz="0" w:space="0" w:color="auto"/>
        <w:bottom w:val="none" w:sz="0" w:space="0" w:color="auto"/>
        <w:right w:val="none" w:sz="0" w:space="0" w:color="auto"/>
      </w:divBdr>
      <w:divsChild>
        <w:div w:id="1057823380">
          <w:marLeft w:val="0"/>
          <w:marRight w:val="0"/>
          <w:marTop w:val="0"/>
          <w:marBottom w:val="0"/>
          <w:divBdr>
            <w:top w:val="none" w:sz="0" w:space="0" w:color="auto"/>
            <w:left w:val="none" w:sz="0" w:space="0" w:color="auto"/>
            <w:bottom w:val="none" w:sz="0" w:space="0" w:color="auto"/>
            <w:right w:val="none" w:sz="0" w:space="0" w:color="auto"/>
          </w:divBdr>
          <w:divsChild>
            <w:div w:id="1233933279">
              <w:marLeft w:val="0"/>
              <w:marRight w:val="0"/>
              <w:marTop w:val="0"/>
              <w:marBottom w:val="0"/>
              <w:divBdr>
                <w:top w:val="none" w:sz="0" w:space="0" w:color="auto"/>
                <w:left w:val="none" w:sz="0" w:space="0" w:color="auto"/>
                <w:bottom w:val="none" w:sz="0" w:space="0" w:color="auto"/>
                <w:right w:val="none" w:sz="0" w:space="0" w:color="auto"/>
              </w:divBdr>
              <w:divsChild>
                <w:div w:id="98376634">
                  <w:marLeft w:val="0"/>
                  <w:marRight w:val="0"/>
                  <w:marTop w:val="0"/>
                  <w:marBottom w:val="0"/>
                  <w:divBdr>
                    <w:top w:val="none" w:sz="0" w:space="0" w:color="auto"/>
                    <w:left w:val="none" w:sz="0" w:space="0" w:color="auto"/>
                    <w:bottom w:val="none" w:sz="0" w:space="0" w:color="auto"/>
                    <w:right w:val="none" w:sz="0" w:space="0" w:color="auto"/>
                  </w:divBdr>
                  <w:divsChild>
                    <w:div w:id="821119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7364396">
      <w:bodyDiv w:val="1"/>
      <w:marLeft w:val="0"/>
      <w:marRight w:val="0"/>
      <w:marTop w:val="0"/>
      <w:marBottom w:val="0"/>
      <w:divBdr>
        <w:top w:val="none" w:sz="0" w:space="0" w:color="auto"/>
        <w:left w:val="none" w:sz="0" w:space="0" w:color="auto"/>
        <w:bottom w:val="none" w:sz="0" w:space="0" w:color="auto"/>
        <w:right w:val="none" w:sz="0" w:space="0" w:color="auto"/>
      </w:divBdr>
      <w:divsChild>
        <w:div w:id="704057650">
          <w:marLeft w:val="0"/>
          <w:marRight w:val="0"/>
          <w:marTop w:val="0"/>
          <w:marBottom w:val="0"/>
          <w:divBdr>
            <w:top w:val="none" w:sz="0" w:space="0" w:color="auto"/>
            <w:left w:val="none" w:sz="0" w:space="0" w:color="auto"/>
            <w:bottom w:val="none" w:sz="0" w:space="0" w:color="auto"/>
            <w:right w:val="none" w:sz="0" w:space="0" w:color="auto"/>
          </w:divBdr>
          <w:divsChild>
            <w:div w:id="976423224">
              <w:marLeft w:val="0"/>
              <w:marRight w:val="0"/>
              <w:marTop w:val="0"/>
              <w:marBottom w:val="0"/>
              <w:divBdr>
                <w:top w:val="none" w:sz="0" w:space="0" w:color="auto"/>
                <w:left w:val="none" w:sz="0" w:space="0" w:color="auto"/>
                <w:bottom w:val="none" w:sz="0" w:space="0" w:color="auto"/>
                <w:right w:val="none" w:sz="0" w:space="0" w:color="auto"/>
              </w:divBdr>
              <w:divsChild>
                <w:div w:id="379671996">
                  <w:marLeft w:val="0"/>
                  <w:marRight w:val="0"/>
                  <w:marTop w:val="0"/>
                  <w:marBottom w:val="0"/>
                  <w:divBdr>
                    <w:top w:val="none" w:sz="0" w:space="0" w:color="auto"/>
                    <w:left w:val="none" w:sz="0" w:space="0" w:color="auto"/>
                    <w:bottom w:val="none" w:sz="0" w:space="0" w:color="auto"/>
                    <w:right w:val="none" w:sz="0" w:space="0" w:color="auto"/>
                  </w:divBdr>
                  <w:divsChild>
                    <w:div w:id="400374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0387291">
      <w:bodyDiv w:val="1"/>
      <w:marLeft w:val="0"/>
      <w:marRight w:val="0"/>
      <w:marTop w:val="0"/>
      <w:marBottom w:val="0"/>
      <w:divBdr>
        <w:top w:val="none" w:sz="0" w:space="0" w:color="auto"/>
        <w:left w:val="none" w:sz="0" w:space="0" w:color="auto"/>
        <w:bottom w:val="none" w:sz="0" w:space="0" w:color="auto"/>
        <w:right w:val="none" w:sz="0" w:space="0" w:color="auto"/>
      </w:divBdr>
      <w:divsChild>
        <w:div w:id="1005330353">
          <w:marLeft w:val="0"/>
          <w:marRight w:val="0"/>
          <w:marTop w:val="0"/>
          <w:marBottom w:val="0"/>
          <w:divBdr>
            <w:top w:val="none" w:sz="0" w:space="0" w:color="auto"/>
            <w:left w:val="none" w:sz="0" w:space="0" w:color="auto"/>
            <w:bottom w:val="none" w:sz="0" w:space="0" w:color="auto"/>
            <w:right w:val="none" w:sz="0" w:space="0" w:color="auto"/>
          </w:divBdr>
          <w:divsChild>
            <w:div w:id="49236745">
              <w:marLeft w:val="0"/>
              <w:marRight w:val="0"/>
              <w:marTop w:val="0"/>
              <w:marBottom w:val="0"/>
              <w:divBdr>
                <w:top w:val="none" w:sz="0" w:space="0" w:color="auto"/>
                <w:left w:val="none" w:sz="0" w:space="0" w:color="auto"/>
                <w:bottom w:val="none" w:sz="0" w:space="0" w:color="auto"/>
                <w:right w:val="none" w:sz="0" w:space="0" w:color="auto"/>
              </w:divBdr>
              <w:divsChild>
                <w:div w:id="691419417">
                  <w:marLeft w:val="0"/>
                  <w:marRight w:val="0"/>
                  <w:marTop w:val="0"/>
                  <w:marBottom w:val="0"/>
                  <w:divBdr>
                    <w:top w:val="none" w:sz="0" w:space="0" w:color="auto"/>
                    <w:left w:val="none" w:sz="0" w:space="0" w:color="auto"/>
                    <w:bottom w:val="none" w:sz="0" w:space="0" w:color="auto"/>
                    <w:right w:val="none" w:sz="0" w:space="0" w:color="auto"/>
                  </w:divBdr>
                  <w:divsChild>
                    <w:div w:id="1120030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0481460">
      <w:bodyDiv w:val="1"/>
      <w:marLeft w:val="0"/>
      <w:marRight w:val="0"/>
      <w:marTop w:val="0"/>
      <w:marBottom w:val="0"/>
      <w:divBdr>
        <w:top w:val="none" w:sz="0" w:space="0" w:color="auto"/>
        <w:left w:val="none" w:sz="0" w:space="0" w:color="auto"/>
        <w:bottom w:val="none" w:sz="0" w:space="0" w:color="auto"/>
        <w:right w:val="none" w:sz="0" w:space="0" w:color="auto"/>
      </w:divBdr>
      <w:divsChild>
        <w:div w:id="230308073">
          <w:marLeft w:val="0"/>
          <w:marRight w:val="0"/>
          <w:marTop w:val="0"/>
          <w:marBottom w:val="0"/>
          <w:divBdr>
            <w:top w:val="none" w:sz="0" w:space="0" w:color="auto"/>
            <w:left w:val="none" w:sz="0" w:space="0" w:color="auto"/>
            <w:bottom w:val="none" w:sz="0" w:space="0" w:color="auto"/>
            <w:right w:val="none" w:sz="0" w:space="0" w:color="auto"/>
          </w:divBdr>
          <w:divsChild>
            <w:div w:id="1115711836">
              <w:marLeft w:val="0"/>
              <w:marRight w:val="0"/>
              <w:marTop w:val="0"/>
              <w:marBottom w:val="0"/>
              <w:divBdr>
                <w:top w:val="none" w:sz="0" w:space="0" w:color="auto"/>
                <w:left w:val="none" w:sz="0" w:space="0" w:color="auto"/>
                <w:bottom w:val="none" w:sz="0" w:space="0" w:color="auto"/>
                <w:right w:val="none" w:sz="0" w:space="0" w:color="auto"/>
              </w:divBdr>
              <w:divsChild>
                <w:div w:id="1408385777">
                  <w:marLeft w:val="0"/>
                  <w:marRight w:val="0"/>
                  <w:marTop w:val="0"/>
                  <w:marBottom w:val="0"/>
                  <w:divBdr>
                    <w:top w:val="none" w:sz="0" w:space="0" w:color="auto"/>
                    <w:left w:val="none" w:sz="0" w:space="0" w:color="auto"/>
                    <w:bottom w:val="none" w:sz="0" w:space="0" w:color="auto"/>
                    <w:right w:val="none" w:sz="0" w:space="0" w:color="auto"/>
                  </w:divBdr>
                  <w:divsChild>
                    <w:div w:id="174190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8441160">
      <w:bodyDiv w:val="1"/>
      <w:marLeft w:val="0"/>
      <w:marRight w:val="0"/>
      <w:marTop w:val="0"/>
      <w:marBottom w:val="0"/>
      <w:divBdr>
        <w:top w:val="none" w:sz="0" w:space="0" w:color="auto"/>
        <w:left w:val="none" w:sz="0" w:space="0" w:color="auto"/>
        <w:bottom w:val="none" w:sz="0" w:space="0" w:color="auto"/>
        <w:right w:val="none" w:sz="0" w:space="0" w:color="auto"/>
      </w:divBdr>
      <w:divsChild>
        <w:div w:id="1023359295">
          <w:marLeft w:val="0"/>
          <w:marRight w:val="0"/>
          <w:marTop w:val="0"/>
          <w:marBottom w:val="0"/>
          <w:divBdr>
            <w:top w:val="none" w:sz="0" w:space="0" w:color="auto"/>
            <w:left w:val="none" w:sz="0" w:space="0" w:color="auto"/>
            <w:bottom w:val="none" w:sz="0" w:space="0" w:color="auto"/>
            <w:right w:val="none" w:sz="0" w:space="0" w:color="auto"/>
          </w:divBdr>
          <w:divsChild>
            <w:div w:id="1972006454">
              <w:marLeft w:val="0"/>
              <w:marRight w:val="0"/>
              <w:marTop w:val="0"/>
              <w:marBottom w:val="0"/>
              <w:divBdr>
                <w:top w:val="none" w:sz="0" w:space="0" w:color="auto"/>
                <w:left w:val="none" w:sz="0" w:space="0" w:color="auto"/>
                <w:bottom w:val="none" w:sz="0" w:space="0" w:color="auto"/>
                <w:right w:val="none" w:sz="0" w:space="0" w:color="auto"/>
              </w:divBdr>
              <w:divsChild>
                <w:div w:id="1164323799">
                  <w:marLeft w:val="0"/>
                  <w:marRight w:val="0"/>
                  <w:marTop w:val="0"/>
                  <w:marBottom w:val="0"/>
                  <w:divBdr>
                    <w:top w:val="none" w:sz="0" w:space="0" w:color="auto"/>
                    <w:left w:val="none" w:sz="0" w:space="0" w:color="auto"/>
                    <w:bottom w:val="none" w:sz="0" w:space="0" w:color="auto"/>
                    <w:right w:val="none" w:sz="0" w:space="0" w:color="auto"/>
                  </w:divBdr>
                  <w:divsChild>
                    <w:div w:id="977026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4507255">
      <w:bodyDiv w:val="1"/>
      <w:marLeft w:val="0"/>
      <w:marRight w:val="0"/>
      <w:marTop w:val="0"/>
      <w:marBottom w:val="0"/>
      <w:divBdr>
        <w:top w:val="none" w:sz="0" w:space="0" w:color="auto"/>
        <w:left w:val="none" w:sz="0" w:space="0" w:color="auto"/>
        <w:bottom w:val="none" w:sz="0" w:space="0" w:color="auto"/>
        <w:right w:val="none" w:sz="0" w:space="0" w:color="auto"/>
      </w:divBdr>
      <w:divsChild>
        <w:div w:id="8339052">
          <w:marLeft w:val="0"/>
          <w:marRight w:val="0"/>
          <w:marTop w:val="0"/>
          <w:marBottom w:val="0"/>
          <w:divBdr>
            <w:top w:val="none" w:sz="0" w:space="0" w:color="auto"/>
            <w:left w:val="none" w:sz="0" w:space="0" w:color="auto"/>
            <w:bottom w:val="none" w:sz="0" w:space="0" w:color="auto"/>
            <w:right w:val="none" w:sz="0" w:space="0" w:color="auto"/>
          </w:divBdr>
          <w:divsChild>
            <w:div w:id="1121457247">
              <w:marLeft w:val="0"/>
              <w:marRight w:val="0"/>
              <w:marTop w:val="0"/>
              <w:marBottom w:val="0"/>
              <w:divBdr>
                <w:top w:val="none" w:sz="0" w:space="0" w:color="auto"/>
                <w:left w:val="none" w:sz="0" w:space="0" w:color="auto"/>
                <w:bottom w:val="none" w:sz="0" w:space="0" w:color="auto"/>
                <w:right w:val="none" w:sz="0" w:space="0" w:color="auto"/>
              </w:divBdr>
              <w:divsChild>
                <w:div w:id="519007688">
                  <w:marLeft w:val="0"/>
                  <w:marRight w:val="0"/>
                  <w:marTop w:val="0"/>
                  <w:marBottom w:val="0"/>
                  <w:divBdr>
                    <w:top w:val="none" w:sz="0" w:space="0" w:color="auto"/>
                    <w:left w:val="none" w:sz="0" w:space="0" w:color="auto"/>
                    <w:bottom w:val="none" w:sz="0" w:space="0" w:color="auto"/>
                    <w:right w:val="none" w:sz="0" w:space="0" w:color="auto"/>
                  </w:divBdr>
                  <w:divsChild>
                    <w:div w:id="164902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4062399">
      <w:bodyDiv w:val="1"/>
      <w:marLeft w:val="0"/>
      <w:marRight w:val="0"/>
      <w:marTop w:val="0"/>
      <w:marBottom w:val="0"/>
      <w:divBdr>
        <w:top w:val="none" w:sz="0" w:space="0" w:color="auto"/>
        <w:left w:val="none" w:sz="0" w:space="0" w:color="auto"/>
        <w:bottom w:val="none" w:sz="0" w:space="0" w:color="auto"/>
        <w:right w:val="none" w:sz="0" w:space="0" w:color="auto"/>
      </w:divBdr>
      <w:divsChild>
        <w:div w:id="1858733095">
          <w:marLeft w:val="0"/>
          <w:marRight w:val="0"/>
          <w:marTop w:val="0"/>
          <w:marBottom w:val="0"/>
          <w:divBdr>
            <w:top w:val="none" w:sz="0" w:space="0" w:color="auto"/>
            <w:left w:val="none" w:sz="0" w:space="0" w:color="auto"/>
            <w:bottom w:val="none" w:sz="0" w:space="0" w:color="auto"/>
            <w:right w:val="none" w:sz="0" w:space="0" w:color="auto"/>
          </w:divBdr>
          <w:divsChild>
            <w:div w:id="637808980">
              <w:marLeft w:val="0"/>
              <w:marRight w:val="0"/>
              <w:marTop w:val="0"/>
              <w:marBottom w:val="0"/>
              <w:divBdr>
                <w:top w:val="none" w:sz="0" w:space="0" w:color="auto"/>
                <w:left w:val="none" w:sz="0" w:space="0" w:color="auto"/>
                <w:bottom w:val="none" w:sz="0" w:space="0" w:color="auto"/>
                <w:right w:val="none" w:sz="0" w:space="0" w:color="auto"/>
              </w:divBdr>
              <w:divsChild>
                <w:div w:id="148833865">
                  <w:marLeft w:val="0"/>
                  <w:marRight w:val="0"/>
                  <w:marTop w:val="0"/>
                  <w:marBottom w:val="0"/>
                  <w:divBdr>
                    <w:top w:val="none" w:sz="0" w:space="0" w:color="auto"/>
                    <w:left w:val="none" w:sz="0" w:space="0" w:color="auto"/>
                    <w:bottom w:val="none" w:sz="0" w:space="0" w:color="auto"/>
                    <w:right w:val="none" w:sz="0" w:space="0" w:color="auto"/>
                  </w:divBdr>
                  <w:divsChild>
                    <w:div w:id="646252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2532572">
      <w:bodyDiv w:val="1"/>
      <w:marLeft w:val="0"/>
      <w:marRight w:val="0"/>
      <w:marTop w:val="0"/>
      <w:marBottom w:val="0"/>
      <w:divBdr>
        <w:top w:val="none" w:sz="0" w:space="0" w:color="auto"/>
        <w:left w:val="none" w:sz="0" w:space="0" w:color="auto"/>
        <w:bottom w:val="none" w:sz="0" w:space="0" w:color="auto"/>
        <w:right w:val="none" w:sz="0" w:space="0" w:color="auto"/>
      </w:divBdr>
      <w:divsChild>
        <w:div w:id="176770813">
          <w:marLeft w:val="0"/>
          <w:marRight w:val="0"/>
          <w:marTop w:val="0"/>
          <w:marBottom w:val="0"/>
          <w:divBdr>
            <w:top w:val="none" w:sz="0" w:space="0" w:color="auto"/>
            <w:left w:val="none" w:sz="0" w:space="0" w:color="auto"/>
            <w:bottom w:val="none" w:sz="0" w:space="0" w:color="auto"/>
            <w:right w:val="none" w:sz="0" w:space="0" w:color="auto"/>
          </w:divBdr>
          <w:divsChild>
            <w:div w:id="1365138562">
              <w:marLeft w:val="0"/>
              <w:marRight w:val="0"/>
              <w:marTop w:val="0"/>
              <w:marBottom w:val="0"/>
              <w:divBdr>
                <w:top w:val="none" w:sz="0" w:space="0" w:color="auto"/>
                <w:left w:val="none" w:sz="0" w:space="0" w:color="auto"/>
                <w:bottom w:val="none" w:sz="0" w:space="0" w:color="auto"/>
                <w:right w:val="none" w:sz="0" w:space="0" w:color="auto"/>
              </w:divBdr>
              <w:divsChild>
                <w:div w:id="550457128">
                  <w:marLeft w:val="0"/>
                  <w:marRight w:val="0"/>
                  <w:marTop w:val="0"/>
                  <w:marBottom w:val="0"/>
                  <w:divBdr>
                    <w:top w:val="none" w:sz="0" w:space="0" w:color="auto"/>
                    <w:left w:val="none" w:sz="0" w:space="0" w:color="auto"/>
                    <w:bottom w:val="none" w:sz="0" w:space="0" w:color="auto"/>
                    <w:right w:val="none" w:sz="0" w:space="0" w:color="auto"/>
                  </w:divBdr>
                  <w:divsChild>
                    <w:div w:id="2089303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2324736">
      <w:bodyDiv w:val="1"/>
      <w:marLeft w:val="0"/>
      <w:marRight w:val="0"/>
      <w:marTop w:val="0"/>
      <w:marBottom w:val="0"/>
      <w:divBdr>
        <w:top w:val="none" w:sz="0" w:space="0" w:color="auto"/>
        <w:left w:val="none" w:sz="0" w:space="0" w:color="auto"/>
        <w:bottom w:val="none" w:sz="0" w:space="0" w:color="auto"/>
        <w:right w:val="none" w:sz="0" w:space="0" w:color="auto"/>
      </w:divBdr>
      <w:divsChild>
        <w:div w:id="1811433056">
          <w:marLeft w:val="0"/>
          <w:marRight w:val="0"/>
          <w:marTop w:val="0"/>
          <w:marBottom w:val="0"/>
          <w:divBdr>
            <w:top w:val="none" w:sz="0" w:space="0" w:color="auto"/>
            <w:left w:val="none" w:sz="0" w:space="0" w:color="auto"/>
            <w:bottom w:val="none" w:sz="0" w:space="0" w:color="auto"/>
            <w:right w:val="none" w:sz="0" w:space="0" w:color="auto"/>
          </w:divBdr>
          <w:divsChild>
            <w:div w:id="802501862">
              <w:marLeft w:val="0"/>
              <w:marRight w:val="0"/>
              <w:marTop w:val="0"/>
              <w:marBottom w:val="0"/>
              <w:divBdr>
                <w:top w:val="none" w:sz="0" w:space="0" w:color="auto"/>
                <w:left w:val="none" w:sz="0" w:space="0" w:color="auto"/>
                <w:bottom w:val="none" w:sz="0" w:space="0" w:color="auto"/>
                <w:right w:val="none" w:sz="0" w:space="0" w:color="auto"/>
              </w:divBdr>
              <w:divsChild>
                <w:div w:id="1744990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5945361">
      <w:bodyDiv w:val="1"/>
      <w:marLeft w:val="0"/>
      <w:marRight w:val="0"/>
      <w:marTop w:val="0"/>
      <w:marBottom w:val="0"/>
      <w:divBdr>
        <w:top w:val="none" w:sz="0" w:space="0" w:color="auto"/>
        <w:left w:val="none" w:sz="0" w:space="0" w:color="auto"/>
        <w:bottom w:val="none" w:sz="0" w:space="0" w:color="auto"/>
        <w:right w:val="none" w:sz="0" w:space="0" w:color="auto"/>
      </w:divBdr>
      <w:divsChild>
        <w:div w:id="2125079750">
          <w:marLeft w:val="0"/>
          <w:marRight w:val="0"/>
          <w:marTop w:val="0"/>
          <w:marBottom w:val="0"/>
          <w:divBdr>
            <w:top w:val="none" w:sz="0" w:space="0" w:color="auto"/>
            <w:left w:val="none" w:sz="0" w:space="0" w:color="auto"/>
            <w:bottom w:val="none" w:sz="0" w:space="0" w:color="auto"/>
            <w:right w:val="none" w:sz="0" w:space="0" w:color="auto"/>
          </w:divBdr>
          <w:divsChild>
            <w:div w:id="1422413062">
              <w:marLeft w:val="0"/>
              <w:marRight w:val="0"/>
              <w:marTop w:val="0"/>
              <w:marBottom w:val="0"/>
              <w:divBdr>
                <w:top w:val="none" w:sz="0" w:space="0" w:color="auto"/>
                <w:left w:val="none" w:sz="0" w:space="0" w:color="auto"/>
                <w:bottom w:val="none" w:sz="0" w:space="0" w:color="auto"/>
                <w:right w:val="none" w:sz="0" w:space="0" w:color="auto"/>
              </w:divBdr>
              <w:divsChild>
                <w:div w:id="610475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3241808">
      <w:bodyDiv w:val="1"/>
      <w:marLeft w:val="0"/>
      <w:marRight w:val="0"/>
      <w:marTop w:val="0"/>
      <w:marBottom w:val="0"/>
      <w:divBdr>
        <w:top w:val="none" w:sz="0" w:space="0" w:color="auto"/>
        <w:left w:val="none" w:sz="0" w:space="0" w:color="auto"/>
        <w:bottom w:val="none" w:sz="0" w:space="0" w:color="auto"/>
        <w:right w:val="none" w:sz="0" w:space="0" w:color="auto"/>
      </w:divBdr>
      <w:divsChild>
        <w:div w:id="2117825126">
          <w:marLeft w:val="0"/>
          <w:marRight w:val="0"/>
          <w:marTop w:val="0"/>
          <w:marBottom w:val="0"/>
          <w:divBdr>
            <w:top w:val="none" w:sz="0" w:space="0" w:color="auto"/>
            <w:left w:val="none" w:sz="0" w:space="0" w:color="auto"/>
            <w:bottom w:val="none" w:sz="0" w:space="0" w:color="auto"/>
            <w:right w:val="none" w:sz="0" w:space="0" w:color="auto"/>
          </w:divBdr>
          <w:divsChild>
            <w:div w:id="1584727614">
              <w:marLeft w:val="0"/>
              <w:marRight w:val="0"/>
              <w:marTop w:val="0"/>
              <w:marBottom w:val="0"/>
              <w:divBdr>
                <w:top w:val="none" w:sz="0" w:space="0" w:color="auto"/>
                <w:left w:val="none" w:sz="0" w:space="0" w:color="auto"/>
                <w:bottom w:val="none" w:sz="0" w:space="0" w:color="auto"/>
                <w:right w:val="none" w:sz="0" w:space="0" w:color="auto"/>
              </w:divBdr>
              <w:divsChild>
                <w:div w:id="1107192712">
                  <w:marLeft w:val="0"/>
                  <w:marRight w:val="0"/>
                  <w:marTop w:val="0"/>
                  <w:marBottom w:val="0"/>
                  <w:divBdr>
                    <w:top w:val="none" w:sz="0" w:space="0" w:color="auto"/>
                    <w:left w:val="none" w:sz="0" w:space="0" w:color="auto"/>
                    <w:bottom w:val="none" w:sz="0" w:space="0" w:color="auto"/>
                    <w:right w:val="none" w:sz="0" w:space="0" w:color="auto"/>
                  </w:divBdr>
                  <w:divsChild>
                    <w:div w:id="57351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4046030">
      <w:bodyDiv w:val="1"/>
      <w:marLeft w:val="0"/>
      <w:marRight w:val="0"/>
      <w:marTop w:val="0"/>
      <w:marBottom w:val="0"/>
      <w:divBdr>
        <w:top w:val="none" w:sz="0" w:space="0" w:color="auto"/>
        <w:left w:val="none" w:sz="0" w:space="0" w:color="auto"/>
        <w:bottom w:val="none" w:sz="0" w:space="0" w:color="auto"/>
        <w:right w:val="none" w:sz="0" w:space="0" w:color="auto"/>
      </w:divBdr>
      <w:divsChild>
        <w:div w:id="758257725">
          <w:marLeft w:val="0"/>
          <w:marRight w:val="0"/>
          <w:marTop w:val="0"/>
          <w:marBottom w:val="0"/>
          <w:divBdr>
            <w:top w:val="none" w:sz="0" w:space="0" w:color="auto"/>
            <w:left w:val="none" w:sz="0" w:space="0" w:color="auto"/>
            <w:bottom w:val="none" w:sz="0" w:space="0" w:color="auto"/>
            <w:right w:val="none" w:sz="0" w:space="0" w:color="auto"/>
          </w:divBdr>
          <w:divsChild>
            <w:div w:id="745344606">
              <w:marLeft w:val="0"/>
              <w:marRight w:val="0"/>
              <w:marTop w:val="0"/>
              <w:marBottom w:val="0"/>
              <w:divBdr>
                <w:top w:val="none" w:sz="0" w:space="0" w:color="auto"/>
                <w:left w:val="none" w:sz="0" w:space="0" w:color="auto"/>
                <w:bottom w:val="none" w:sz="0" w:space="0" w:color="auto"/>
                <w:right w:val="none" w:sz="0" w:space="0" w:color="auto"/>
              </w:divBdr>
              <w:divsChild>
                <w:div w:id="350498437">
                  <w:marLeft w:val="0"/>
                  <w:marRight w:val="0"/>
                  <w:marTop w:val="0"/>
                  <w:marBottom w:val="0"/>
                  <w:divBdr>
                    <w:top w:val="none" w:sz="0" w:space="0" w:color="auto"/>
                    <w:left w:val="none" w:sz="0" w:space="0" w:color="auto"/>
                    <w:bottom w:val="none" w:sz="0" w:space="0" w:color="auto"/>
                    <w:right w:val="none" w:sz="0" w:space="0" w:color="auto"/>
                  </w:divBdr>
                  <w:divsChild>
                    <w:div w:id="126072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3625149">
      <w:bodyDiv w:val="1"/>
      <w:marLeft w:val="0"/>
      <w:marRight w:val="0"/>
      <w:marTop w:val="0"/>
      <w:marBottom w:val="0"/>
      <w:divBdr>
        <w:top w:val="none" w:sz="0" w:space="0" w:color="auto"/>
        <w:left w:val="none" w:sz="0" w:space="0" w:color="auto"/>
        <w:bottom w:val="none" w:sz="0" w:space="0" w:color="auto"/>
        <w:right w:val="none" w:sz="0" w:space="0" w:color="auto"/>
      </w:divBdr>
      <w:divsChild>
        <w:div w:id="1062371183">
          <w:marLeft w:val="0"/>
          <w:marRight w:val="0"/>
          <w:marTop w:val="0"/>
          <w:marBottom w:val="0"/>
          <w:divBdr>
            <w:top w:val="none" w:sz="0" w:space="0" w:color="auto"/>
            <w:left w:val="none" w:sz="0" w:space="0" w:color="auto"/>
            <w:bottom w:val="none" w:sz="0" w:space="0" w:color="auto"/>
            <w:right w:val="none" w:sz="0" w:space="0" w:color="auto"/>
          </w:divBdr>
          <w:divsChild>
            <w:div w:id="600335639">
              <w:marLeft w:val="0"/>
              <w:marRight w:val="0"/>
              <w:marTop w:val="0"/>
              <w:marBottom w:val="0"/>
              <w:divBdr>
                <w:top w:val="none" w:sz="0" w:space="0" w:color="auto"/>
                <w:left w:val="none" w:sz="0" w:space="0" w:color="auto"/>
                <w:bottom w:val="none" w:sz="0" w:space="0" w:color="auto"/>
                <w:right w:val="none" w:sz="0" w:space="0" w:color="auto"/>
              </w:divBdr>
              <w:divsChild>
                <w:div w:id="1217013477">
                  <w:marLeft w:val="0"/>
                  <w:marRight w:val="0"/>
                  <w:marTop w:val="0"/>
                  <w:marBottom w:val="0"/>
                  <w:divBdr>
                    <w:top w:val="none" w:sz="0" w:space="0" w:color="auto"/>
                    <w:left w:val="none" w:sz="0" w:space="0" w:color="auto"/>
                    <w:bottom w:val="none" w:sz="0" w:space="0" w:color="auto"/>
                    <w:right w:val="none" w:sz="0" w:space="0" w:color="auto"/>
                  </w:divBdr>
                  <w:divsChild>
                    <w:div w:id="401611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9162451">
      <w:bodyDiv w:val="1"/>
      <w:marLeft w:val="0"/>
      <w:marRight w:val="0"/>
      <w:marTop w:val="0"/>
      <w:marBottom w:val="0"/>
      <w:divBdr>
        <w:top w:val="none" w:sz="0" w:space="0" w:color="auto"/>
        <w:left w:val="none" w:sz="0" w:space="0" w:color="auto"/>
        <w:bottom w:val="none" w:sz="0" w:space="0" w:color="auto"/>
        <w:right w:val="none" w:sz="0" w:space="0" w:color="auto"/>
      </w:divBdr>
      <w:divsChild>
        <w:div w:id="1820146588">
          <w:marLeft w:val="0"/>
          <w:marRight w:val="0"/>
          <w:marTop w:val="0"/>
          <w:marBottom w:val="0"/>
          <w:divBdr>
            <w:top w:val="none" w:sz="0" w:space="0" w:color="auto"/>
            <w:left w:val="none" w:sz="0" w:space="0" w:color="auto"/>
            <w:bottom w:val="none" w:sz="0" w:space="0" w:color="auto"/>
            <w:right w:val="none" w:sz="0" w:space="0" w:color="auto"/>
          </w:divBdr>
          <w:divsChild>
            <w:div w:id="1889023413">
              <w:marLeft w:val="0"/>
              <w:marRight w:val="0"/>
              <w:marTop w:val="0"/>
              <w:marBottom w:val="0"/>
              <w:divBdr>
                <w:top w:val="none" w:sz="0" w:space="0" w:color="auto"/>
                <w:left w:val="none" w:sz="0" w:space="0" w:color="auto"/>
                <w:bottom w:val="none" w:sz="0" w:space="0" w:color="auto"/>
                <w:right w:val="none" w:sz="0" w:space="0" w:color="auto"/>
              </w:divBdr>
              <w:divsChild>
                <w:div w:id="1265529477">
                  <w:marLeft w:val="0"/>
                  <w:marRight w:val="0"/>
                  <w:marTop w:val="0"/>
                  <w:marBottom w:val="0"/>
                  <w:divBdr>
                    <w:top w:val="none" w:sz="0" w:space="0" w:color="auto"/>
                    <w:left w:val="none" w:sz="0" w:space="0" w:color="auto"/>
                    <w:bottom w:val="none" w:sz="0" w:space="0" w:color="auto"/>
                    <w:right w:val="none" w:sz="0" w:space="0" w:color="auto"/>
                  </w:divBdr>
                  <w:divsChild>
                    <w:div w:id="963732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8237757">
      <w:bodyDiv w:val="1"/>
      <w:marLeft w:val="0"/>
      <w:marRight w:val="0"/>
      <w:marTop w:val="0"/>
      <w:marBottom w:val="0"/>
      <w:divBdr>
        <w:top w:val="none" w:sz="0" w:space="0" w:color="auto"/>
        <w:left w:val="none" w:sz="0" w:space="0" w:color="auto"/>
        <w:bottom w:val="none" w:sz="0" w:space="0" w:color="auto"/>
        <w:right w:val="none" w:sz="0" w:space="0" w:color="auto"/>
      </w:divBdr>
      <w:divsChild>
        <w:div w:id="832722369">
          <w:marLeft w:val="0"/>
          <w:marRight w:val="0"/>
          <w:marTop w:val="0"/>
          <w:marBottom w:val="0"/>
          <w:divBdr>
            <w:top w:val="none" w:sz="0" w:space="0" w:color="auto"/>
            <w:left w:val="none" w:sz="0" w:space="0" w:color="auto"/>
            <w:bottom w:val="none" w:sz="0" w:space="0" w:color="auto"/>
            <w:right w:val="none" w:sz="0" w:space="0" w:color="auto"/>
          </w:divBdr>
          <w:divsChild>
            <w:div w:id="1726100405">
              <w:marLeft w:val="0"/>
              <w:marRight w:val="0"/>
              <w:marTop w:val="0"/>
              <w:marBottom w:val="0"/>
              <w:divBdr>
                <w:top w:val="none" w:sz="0" w:space="0" w:color="auto"/>
                <w:left w:val="none" w:sz="0" w:space="0" w:color="auto"/>
                <w:bottom w:val="none" w:sz="0" w:space="0" w:color="auto"/>
                <w:right w:val="none" w:sz="0" w:space="0" w:color="auto"/>
              </w:divBdr>
              <w:divsChild>
                <w:div w:id="692532203">
                  <w:marLeft w:val="0"/>
                  <w:marRight w:val="0"/>
                  <w:marTop w:val="0"/>
                  <w:marBottom w:val="0"/>
                  <w:divBdr>
                    <w:top w:val="none" w:sz="0" w:space="0" w:color="auto"/>
                    <w:left w:val="none" w:sz="0" w:space="0" w:color="auto"/>
                    <w:bottom w:val="none" w:sz="0" w:space="0" w:color="auto"/>
                    <w:right w:val="none" w:sz="0" w:space="0" w:color="auto"/>
                  </w:divBdr>
                  <w:divsChild>
                    <w:div w:id="1001010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0054509">
      <w:bodyDiv w:val="1"/>
      <w:marLeft w:val="0"/>
      <w:marRight w:val="0"/>
      <w:marTop w:val="0"/>
      <w:marBottom w:val="0"/>
      <w:divBdr>
        <w:top w:val="none" w:sz="0" w:space="0" w:color="auto"/>
        <w:left w:val="none" w:sz="0" w:space="0" w:color="auto"/>
        <w:bottom w:val="none" w:sz="0" w:space="0" w:color="auto"/>
        <w:right w:val="none" w:sz="0" w:space="0" w:color="auto"/>
      </w:divBdr>
      <w:divsChild>
        <w:div w:id="1403991763">
          <w:marLeft w:val="0"/>
          <w:marRight w:val="0"/>
          <w:marTop w:val="0"/>
          <w:marBottom w:val="0"/>
          <w:divBdr>
            <w:top w:val="none" w:sz="0" w:space="0" w:color="auto"/>
            <w:left w:val="none" w:sz="0" w:space="0" w:color="auto"/>
            <w:bottom w:val="none" w:sz="0" w:space="0" w:color="auto"/>
            <w:right w:val="none" w:sz="0" w:space="0" w:color="auto"/>
          </w:divBdr>
          <w:divsChild>
            <w:div w:id="766585457">
              <w:marLeft w:val="0"/>
              <w:marRight w:val="0"/>
              <w:marTop w:val="0"/>
              <w:marBottom w:val="0"/>
              <w:divBdr>
                <w:top w:val="none" w:sz="0" w:space="0" w:color="auto"/>
                <w:left w:val="none" w:sz="0" w:space="0" w:color="auto"/>
                <w:bottom w:val="none" w:sz="0" w:space="0" w:color="auto"/>
                <w:right w:val="none" w:sz="0" w:space="0" w:color="auto"/>
              </w:divBdr>
              <w:divsChild>
                <w:div w:id="629089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9229657">
      <w:bodyDiv w:val="1"/>
      <w:marLeft w:val="0"/>
      <w:marRight w:val="0"/>
      <w:marTop w:val="0"/>
      <w:marBottom w:val="0"/>
      <w:divBdr>
        <w:top w:val="none" w:sz="0" w:space="0" w:color="auto"/>
        <w:left w:val="none" w:sz="0" w:space="0" w:color="auto"/>
        <w:bottom w:val="none" w:sz="0" w:space="0" w:color="auto"/>
        <w:right w:val="none" w:sz="0" w:space="0" w:color="auto"/>
      </w:divBdr>
      <w:divsChild>
        <w:div w:id="1149830490">
          <w:marLeft w:val="0"/>
          <w:marRight w:val="0"/>
          <w:marTop w:val="0"/>
          <w:marBottom w:val="0"/>
          <w:divBdr>
            <w:top w:val="none" w:sz="0" w:space="0" w:color="auto"/>
            <w:left w:val="none" w:sz="0" w:space="0" w:color="auto"/>
            <w:bottom w:val="none" w:sz="0" w:space="0" w:color="auto"/>
            <w:right w:val="none" w:sz="0" w:space="0" w:color="auto"/>
          </w:divBdr>
          <w:divsChild>
            <w:div w:id="461776236">
              <w:marLeft w:val="0"/>
              <w:marRight w:val="0"/>
              <w:marTop w:val="0"/>
              <w:marBottom w:val="0"/>
              <w:divBdr>
                <w:top w:val="none" w:sz="0" w:space="0" w:color="auto"/>
                <w:left w:val="none" w:sz="0" w:space="0" w:color="auto"/>
                <w:bottom w:val="none" w:sz="0" w:space="0" w:color="auto"/>
                <w:right w:val="none" w:sz="0" w:space="0" w:color="auto"/>
              </w:divBdr>
              <w:divsChild>
                <w:div w:id="1825730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592822">
      <w:bodyDiv w:val="1"/>
      <w:marLeft w:val="0"/>
      <w:marRight w:val="0"/>
      <w:marTop w:val="0"/>
      <w:marBottom w:val="0"/>
      <w:divBdr>
        <w:top w:val="none" w:sz="0" w:space="0" w:color="auto"/>
        <w:left w:val="none" w:sz="0" w:space="0" w:color="auto"/>
        <w:bottom w:val="none" w:sz="0" w:space="0" w:color="auto"/>
        <w:right w:val="none" w:sz="0" w:space="0" w:color="auto"/>
      </w:divBdr>
      <w:divsChild>
        <w:div w:id="1145901640">
          <w:marLeft w:val="0"/>
          <w:marRight w:val="0"/>
          <w:marTop w:val="0"/>
          <w:marBottom w:val="0"/>
          <w:divBdr>
            <w:top w:val="none" w:sz="0" w:space="0" w:color="auto"/>
            <w:left w:val="none" w:sz="0" w:space="0" w:color="auto"/>
            <w:bottom w:val="none" w:sz="0" w:space="0" w:color="auto"/>
            <w:right w:val="none" w:sz="0" w:space="0" w:color="auto"/>
          </w:divBdr>
          <w:divsChild>
            <w:div w:id="1567491501">
              <w:marLeft w:val="0"/>
              <w:marRight w:val="0"/>
              <w:marTop w:val="0"/>
              <w:marBottom w:val="0"/>
              <w:divBdr>
                <w:top w:val="none" w:sz="0" w:space="0" w:color="auto"/>
                <w:left w:val="none" w:sz="0" w:space="0" w:color="auto"/>
                <w:bottom w:val="none" w:sz="0" w:space="0" w:color="auto"/>
                <w:right w:val="none" w:sz="0" w:space="0" w:color="auto"/>
              </w:divBdr>
              <w:divsChild>
                <w:div w:id="1246917739">
                  <w:marLeft w:val="0"/>
                  <w:marRight w:val="0"/>
                  <w:marTop w:val="0"/>
                  <w:marBottom w:val="0"/>
                  <w:divBdr>
                    <w:top w:val="none" w:sz="0" w:space="0" w:color="auto"/>
                    <w:left w:val="none" w:sz="0" w:space="0" w:color="auto"/>
                    <w:bottom w:val="none" w:sz="0" w:space="0" w:color="auto"/>
                    <w:right w:val="none" w:sz="0" w:space="0" w:color="auto"/>
                  </w:divBdr>
                  <w:divsChild>
                    <w:div w:id="560336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2435843">
      <w:bodyDiv w:val="1"/>
      <w:marLeft w:val="0"/>
      <w:marRight w:val="0"/>
      <w:marTop w:val="0"/>
      <w:marBottom w:val="0"/>
      <w:divBdr>
        <w:top w:val="none" w:sz="0" w:space="0" w:color="auto"/>
        <w:left w:val="none" w:sz="0" w:space="0" w:color="auto"/>
        <w:bottom w:val="none" w:sz="0" w:space="0" w:color="auto"/>
        <w:right w:val="none" w:sz="0" w:space="0" w:color="auto"/>
      </w:divBdr>
      <w:divsChild>
        <w:div w:id="1454205919">
          <w:marLeft w:val="0"/>
          <w:marRight w:val="0"/>
          <w:marTop w:val="0"/>
          <w:marBottom w:val="0"/>
          <w:divBdr>
            <w:top w:val="none" w:sz="0" w:space="0" w:color="auto"/>
            <w:left w:val="none" w:sz="0" w:space="0" w:color="auto"/>
            <w:bottom w:val="none" w:sz="0" w:space="0" w:color="auto"/>
            <w:right w:val="none" w:sz="0" w:space="0" w:color="auto"/>
          </w:divBdr>
          <w:divsChild>
            <w:div w:id="550775239">
              <w:marLeft w:val="0"/>
              <w:marRight w:val="0"/>
              <w:marTop w:val="0"/>
              <w:marBottom w:val="0"/>
              <w:divBdr>
                <w:top w:val="none" w:sz="0" w:space="0" w:color="auto"/>
                <w:left w:val="none" w:sz="0" w:space="0" w:color="auto"/>
                <w:bottom w:val="none" w:sz="0" w:space="0" w:color="auto"/>
                <w:right w:val="none" w:sz="0" w:space="0" w:color="auto"/>
              </w:divBdr>
              <w:divsChild>
                <w:div w:id="1377507918">
                  <w:marLeft w:val="0"/>
                  <w:marRight w:val="0"/>
                  <w:marTop w:val="0"/>
                  <w:marBottom w:val="0"/>
                  <w:divBdr>
                    <w:top w:val="none" w:sz="0" w:space="0" w:color="auto"/>
                    <w:left w:val="none" w:sz="0" w:space="0" w:color="auto"/>
                    <w:bottom w:val="none" w:sz="0" w:space="0" w:color="auto"/>
                    <w:right w:val="none" w:sz="0" w:space="0" w:color="auto"/>
                  </w:divBdr>
                  <w:divsChild>
                    <w:div w:id="46802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9182565">
      <w:bodyDiv w:val="1"/>
      <w:marLeft w:val="0"/>
      <w:marRight w:val="0"/>
      <w:marTop w:val="0"/>
      <w:marBottom w:val="0"/>
      <w:divBdr>
        <w:top w:val="none" w:sz="0" w:space="0" w:color="auto"/>
        <w:left w:val="none" w:sz="0" w:space="0" w:color="auto"/>
        <w:bottom w:val="none" w:sz="0" w:space="0" w:color="auto"/>
        <w:right w:val="none" w:sz="0" w:space="0" w:color="auto"/>
      </w:divBdr>
      <w:divsChild>
        <w:div w:id="651372473">
          <w:marLeft w:val="0"/>
          <w:marRight w:val="0"/>
          <w:marTop w:val="0"/>
          <w:marBottom w:val="0"/>
          <w:divBdr>
            <w:top w:val="none" w:sz="0" w:space="0" w:color="auto"/>
            <w:left w:val="none" w:sz="0" w:space="0" w:color="auto"/>
            <w:bottom w:val="none" w:sz="0" w:space="0" w:color="auto"/>
            <w:right w:val="none" w:sz="0" w:space="0" w:color="auto"/>
          </w:divBdr>
          <w:divsChild>
            <w:div w:id="1623731201">
              <w:marLeft w:val="0"/>
              <w:marRight w:val="0"/>
              <w:marTop w:val="0"/>
              <w:marBottom w:val="0"/>
              <w:divBdr>
                <w:top w:val="none" w:sz="0" w:space="0" w:color="auto"/>
                <w:left w:val="none" w:sz="0" w:space="0" w:color="auto"/>
                <w:bottom w:val="none" w:sz="0" w:space="0" w:color="auto"/>
                <w:right w:val="none" w:sz="0" w:space="0" w:color="auto"/>
              </w:divBdr>
              <w:divsChild>
                <w:div w:id="659964538">
                  <w:marLeft w:val="0"/>
                  <w:marRight w:val="0"/>
                  <w:marTop w:val="0"/>
                  <w:marBottom w:val="0"/>
                  <w:divBdr>
                    <w:top w:val="none" w:sz="0" w:space="0" w:color="auto"/>
                    <w:left w:val="none" w:sz="0" w:space="0" w:color="auto"/>
                    <w:bottom w:val="none" w:sz="0" w:space="0" w:color="auto"/>
                    <w:right w:val="none" w:sz="0" w:space="0" w:color="auto"/>
                  </w:divBdr>
                  <w:divsChild>
                    <w:div w:id="1973124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7750040">
      <w:bodyDiv w:val="1"/>
      <w:marLeft w:val="0"/>
      <w:marRight w:val="0"/>
      <w:marTop w:val="0"/>
      <w:marBottom w:val="0"/>
      <w:divBdr>
        <w:top w:val="none" w:sz="0" w:space="0" w:color="auto"/>
        <w:left w:val="none" w:sz="0" w:space="0" w:color="auto"/>
        <w:bottom w:val="none" w:sz="0" w:space="0" w:color="auto"/>
        <w:right w:val="none" w:sz="0" w:space="0" w:color="auto"/>
      </w:divBdr>
      <w:divsChild>
        <w:div w:id="1164588809">
          <w:marLeft w:val="0"/>
          <w:marRight w:val="0"/>
          <w:marTop w:val="0"/>
          <w:marBottom w:val="0"/>
          <w:divBdr>
            <w:top w:val="none" w:sz="0" w:space="0" w:color="auto"/>
            <w:left w:val="none" w:sz="0" w:space="0" w:color="auto"/>
            <w:bottom w:val="none" w:sz="0" w:space="0" w:color="auto"/>
            <w:right w:val="none" w:sz="0" w:space="0" w:color="auto"/>
          </w:divBdr>
          <w:divsChild>
            <w:div w:id="1076977459">
              <w:marLeft w:val="0"/>
              <w:marRight w:val="0"/>
              <w:marTop w:val="0"/>
              <w:marBottom w:val="0"/>
              <w:divBdr>
                <w:top w:val="none" w:sz="0" w:space="0" w:color="auto"/>
                <w:left w:val="none" w:sz="0" w:space="0" w:color="auto"/>
                <w:bottom w:val="none" w:sz="0" w:space="0" w:color="auto"/>
                <w:right w:val="none" w:sz="0" w:space="0" w:color="auto"/>
              </w:divBdr>
              <w:divsChild>
                <w:div w:id="739639574">
                  <w:marLeft w:val="0"/>
                  <w:marRight w:val="0"/>
                  <w:marTop w:val="0"/>
                  <w:marBottom w:val="0"/>
                  <w:divBdr>
                    <w:top w:val="none" w:sz="0" w:space="0" w:color="auto"/>
                    <w:left w:val="none" w:sz="0" w:space="0" w:color="auto"/>
                    <w:bottom w:val="none" w:sz="0" w:space="0" w:color="auto"/>
                    <w:right w:val="none" w:sz="0" w:space="0" w:color="auto"/>
                  </w:divBdr>
                  <w:divsChild>
                    <w:div w:id="1926525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9052999">
      <w:bodyDiv w:val="1"/>
      <w:marLeft w:val="0"/>
      <w:marRight w:val="0"/>
      <w:marTop w:val="0"/>
      <w:marBottom w:val="0"/>
      <w:divBdr>
        <w:top w:val="none" w:sz="0" w:space="0" w:color="auto"/>
        <w:left w:val="none" w:sz="0" w:space="0" w:color="auto"/>
        <w:bottom w:val="none" w:sz="0" w:space="0" w:color="auto"/>
        <w:right w:val="none" w:sz="0" w:space="0" w:color="auto"/>
      </w:divBdr>
      <w:divsChild>
        <w:div w:id="940261774">
          <w:marLeft w:val="0"/>
          <w:marRight w:val="0"/>
          <w:marTop w:val="0"/>
          <w:marBottom w:val="0"/>
          <w:divBdr>
            <w:top w:val="none" w:sz="0" w:space="0" w:color="auto"/>
            <w:left w:val="none" w:sz="0" w:space="0" w:color="auto"/>
            <w:bottom w:val="none" w:sz="0" w:space="0" w:color="auto"/>
            <w:right w:val="none" w:sz="0" w:space="0" w:color="auto"/>
          </w:divBdr>
          <w:divsChild>
            <w:div w:id="2025403767">
              <w:marLeft w:val="0"/>
              <w:marRight w:val="0"/>
              <w:marTop w:val="0"/>
              <w:marBottom w:val="0"/>
              <w:divBdr>
                <w:top w:val="none" w:sz="0" w:space="0" w:color="auto"/>
                <w:left w:val="none" w:sz="0" w:space="0" w:color="auto"/>
                <w:bottom w:val="none" w:sz="0" w:space="0" w:color="auto"/>
                <w:right w:val="none" w:sz="0" w:space="0" w:color="auto"/>
              </w:divBdr>
              <w:divsChild>
                <w:div w:id="1824152689">
                  <w:marLeft w:val="0"/>
                  <w:marRight w:val="0"/>
                  <w:marTop w:val="0"/>
                  <w:marBottom w:val="0"/>
                  <w:divBdr>
                    <w:top w:val="none" w:sz="0" w:space="0" w:color="auto"/>
                    <w:left w:val="none" w:sz="0" w:space="0" w:color="auto"/>
                    <w:bottom w:val="none" w:sz="0" w:space="0" w:color="auto"/>
                    <w:right w:val="none" w:sz="0" w:space="0" w:color="auto"/>
                  </w:divBdr>
                  <w:divsChild>
                    <w:div w:id="1110473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4856710">
      <w:bodyDiv w:val="1"/>
      <w:marLeft w:val="0"/>
      <w:marRight w:val="0"/>
      <w:marTop w:val="0"/>
      <w:marBottom w:val="0"/>
      <w:divBdr>
        <w:top w:val="none" w:sz="0" w:space="0" w:color="auto"/>
        <w:left w:val="none" w:sz="0" w:space="0" w:color="auto"/>
        <w:bottom w:val="none" w:sz="0" w:space="0" w:color="auto"/>
        <w:right w:val="none" w:sz="0" w:space="0" w:color="auto"/>
      </w:divBdr>
      <w:divsChild>
        <w:div w:id="630091790">
          <w:marLeft w:val="0"/>
          <w:marRight w:val="0"/>
          <w:marTop w:val="0"/>
          <w:marBottom w:val="0"/>
          <w:divBdr>
            <w:top w:val="none" w:sz="0" w:space="0" w:color="auto"/>
            <w:left w:val="none" w:sz="0" w:space="0" w:color="auto"/>
            <w:bottom w:val="none" w:sz="0" w:space="0" w:color="auto"/>
            <w:right w:val="none" w:sz="0" w:space="0" w:color="auto"/>
          </w:divBdr>
          <w:divsChild>
            <w:div w:id="543714085">
              <w:marLeft w:val="0"/>
              <w:marRight w:val="0"/>
              <w:marTop w:val="0"/>
              <w:marBottom w:val="0"/>
              <w:divBdr>
                <w:top w:val="none" w:sz="0" w:space="0" w:color="auto"/>
                <w:left w:val="none" w:sz="0" w:space="0" w:color="auto"/>
                <w:bottom w:val="none" w:sz="0" w:space="0" w:color="auto"/>
                <w:right w:val="none" w:sz="0" w:space="0" w:color="auto"/>
              </w:divBdr>
              <w:divsChild>
                <w:div w:id="56174579">
                  <w:marLeft w:val="0"/>
                  <w:marRight w:val="0"/>
                  <w:marTop w:val="0"/>
                  <w:marBottom w:val="0"/>
                  <w:divBdr>
                    <w:top w:val="none" w:sz="0" w:space="0" w:color="auto"/>
                    <w:left w:val="none" w:sz="0" w:space="0" w:color="auto"/>
                    <w:bottom w:val="none" w:sz="0" w:space="0" w:color="auto"/>
                    <w:right w:val="none" w:sz="0" w:space="0" w:color="auto"/>
                  </w:divBdr>
                  <w:divsChild>
                    <w:div w:id="1340158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3684257">
      <w:bodyDiv w:val="1"/>
      <w:marLeft w:val="0"/>
      <w:marRight w:val="0"/>
      <w:marTop w:val="0"/>
      <w:marBottom w:val="0"/>
      <w:divBdr>
        <w:top w:val="none" w:sz="0" w:space="0" w:color="auto"/>
        <w:left w:val="none" w:sz="0" w:space="0" w:color="auto"/>
        <w:bottom w:val="none" w:sz="0" w:space="0" w:color="auto"/>
        <w:right w:val="none" w:sz="0" w:space="0" w:color="auto"/>
      </w:divBdr>
      <w:divsChild>
        <w:div w:id="1609198676">
          <w:marLeft w:val="0"/>
          <w:marRight w:val="0"/>
          <w:marTop w:val="0"/>
          <w:marBottom w:val="0"/>
          <w:divBdr>
            <w:top w:val="none" w:sz="0" w:space="0" w:color="auto"/>
            <w:left w:val="none" w:sz="0" w:space="0" w:color="auto"/>
            <w:bottom w:val="none" w:sz="0" w:space="0" w:color="auto"/>
            <w:right w:val="none" w:sz="0" w:space="0" w:color="auto"/>
          </w:divBdr>
          <w:divsChild>
            <w:div w:id="1104031850">
              <w:marLeft w:val="0"/>
              <w:marRight w:val="0"/>
              <w:marTop w:val="0"/>
              <w:marBottom w:val="0"/>
              <w:divBdr>
                <w:top w:val="none" w:sz="0" w:space="0" w:color="auto"/>
                <w:left w:val="none" w:sz="0" w:space="0" w:color="auto"/>
                <w:bottom w:val="none" w:sz="0" w:space="0" w:color="auto"/>
                <w:right w:val="none" w:sz="0" w:space="0" w:color="auto"/>
              </w:divBdr>
              <w:divsChild>
                <w:div w:id="1298681563">
                  <w:marLeft w:val="0"/>
                  <w:marRight w:val="0"/>
                  <w:marTop w:val="0"/>
                  <w:marBottom w:val="0"/>
                  <w:divBdr>
                    <w:top w:val="none" w:sz="0" w:space="0" w:color="auto"/>
                    <w:left w:val="none" w:sz="0" w:space="0" w:color="auto"/>
                    <w:bottom w:val="none" w:sz="0" w:space="0" w:color="auto"/>
                    <w:right w:val="none" w:sz="0" w:space="0" w:color="auto"/>
                  </w:divBdr>
                  <w:divsChild>
                    <w:div w:id="875584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7716276">
      <w:bodyDiv w:val="1"/>
      <w:marLeft w:val="0"/>
      <w:marRight w:val="0"/>
      <w:marTop w:val="0"/>
      <w:marBottom w:val="0"/>
      <w:divBdr>
        <w:top w:val="none" w:sz="0" w:space="0" w:color="auto"/>
        <w:left w:val="none" w:sz="0" w:space="0" w:color="auto"/>
        <w:bottom w:val="none" w:sz="0" w:space="0" w:color="auto"/>
        <w:right w:val="none" w:sz="0" w:space="0" w:color="auto"/>
      </w:divBdr>
      <w:divsChild>
        <w:div w:id="24793654">
          <w:marLeft w:val="0"/>
          <w:marRight w:val="0"/>
          <w:marTop w:val="0"/>
          <w:marBottom w:val="0"/>
          <w:divBdr>
            <w:top w:val="none" w:sz="0" w:space="0" w:color="auto"/>
            <w:left w:val="none" w:sz="0" w:space="0" w:color="auto"/>
            <w:bottom w:val="none" w:sz="0" w:space="0" w:color="auto"/>
            <w:right w:val="none" w:sz="0" w:space="0" w:color="auto"/>
          </w:divBdr>
          <w:divsChild>
            <w:div w:id="1505978642">
              <w:marLeft w:val="0"/>
              <w:marRight w:val="0"/>
              <w:marTop w:val="0"/>
              <w:marBottom w:val="0"/>
              <w:divBdr>
                <w:top w:val="none" w:sz="0" w:space="0" w:color="auto"/>
                <w:left w:val="none" w:sz="0" w:space="0" w:color="auto"/>
                <w:bottom w:val="none" w:sz="0" w:space="0" w:color="auto"/>
                <w:right w:val="none" w:sz="0" w:space="0" w:color="auto"/>
              </w:divBdr>
              <w:divsChild>
                <w:div w:id="736248846">
                  <w:marLeft w:val="0"/>
                  <w:marRight w:val="0"/>
                  <w:marTop w:val="0"/>
                  <w:marBottom w:val="0"/>
                  <w:divBdr>
                    <w:top w:val="none" w:sz="0" w:space="0" w:color="auto"/>
                    <w:left w:val="none" w:sz="0" w:space="0" w:color="auto"/>
                    <w:bottom w:val="none" w:sz="0" w:space="0" w:color="auto"/>
                    <w:right w:val="none" w:sz="0" w:space="0" w:color="auto"/>
                  </w:divBdr>
                  <w:divsChild>
                    <w:div w:id="704720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4846977">
      <w:bodyDiv w:val="1"/>
      <w:marLeft w:val="0"/>
      <w:marRight w:val="0"/>
      <w:marTop w:val="0"/>
      <w:marBottom w:val="0"/>
      <w:divBdr>
        <w:top w:val="none" w:sz="0" w:space="0" w:color="auto"/>
        <w:left w:val="none" w:sz="0" w:space="0" w:color="auto"/>
        <w:bottom w:val="none" w:sz="0" w:space="0" w:color="auto"/>
        <w:right w:val="none" w:sz="0" w:space="0" w:color="auto"/>
      </w:divBdr>
      <w:divsChild>
        <w:div w:id="478306444">
          <w:marLeft w:val="0"/>
          <w:marRight w:val="0"/>
          <w:marTop w:val="0"/>
          <w:marBottom w:val="0"/>
          <w:divBdr>
            <w:top w:val="none" w:sz="0" w:space="0" w:color="auto"/>
            <w:left w:val="none" w:sz="0" w:space="0" w:color="auto"/>
            <w:bottom w:val="none" w:sz="0" w:space="0" w:color="auto"/>
            <w:right w:val="none" w:sz="0" w:space="0" w:color="auto"/>
          </w:divBdr>
          <w:divsChild>
            <w:div w:id="407580856">
              <w:marLeft w:val="0"/>
              <w:marRight w:val="0"/>
              <w:marTop w:val="0"/>
              <w:marBottom w:val="0"/>
              <w:divBdr>
                <w:top w:val="none" w:sz="0" w:space="0" w:color="auto"/>
                <w:left w:val="none" w:sz="0" w:space="0" w:color="auto"/>
                <w:bottom w:val="none" w:sz="0" w:space="0" w:color="auto"/>
                <w:right w:val="none" w:sz="0" w:space="0" w:color="auto"/>
              </w:divBdr>
              <w:divsChild>
                <w:div w:id="1366566138">
                  <w:marLeft w:val="0"/>
                  <w:marRight w:val="0"/>
                  <w:marTop w:val="0"/>
                  <w:marBottom w:val="0"/>
                  <w:divBdr>
                    <w:top w:val="none" w:sz="0" w:space="0" w:color="auto"/>
                    <w:left w:val="none" w:sz="0" w:space="0" w:color="auto"/>
                    <w:bottom w:val="none" w:sz="0" w:space="0" w:color="auto"/>
                    <w:right w:val="none" w:sz="0" w:space="0" w:color="auto"/>
                  </w:divBdr>
                  <w:divsChild>
                    <w:div w:id="1814516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5844604">
      <w:bodyDiv w:val="1"/>
      <w:marLeft w:val="0"/>
      <w:marRight w:val="0"/>
      <w:marTop w:val="0"/>
      <w:marBottom w:val="0"/>
      <w:divBdr>
        <w:top w:val="none" w:sz="0" w:space="0" w:color="auto"/>
        <w:left w:val="none" w:sz="0" w:space="0" w:color="auto"/>
        <w:bottom w:val="none" w:sz="0" w:space="0" w:color="auto"/>
        <w:right w:val="none" w:sz="0" w:space="0" w:color="auto"/>
      </w:divBdr>
      <w:divsChild>
        <w:div w:id="788204684">
          <w:marLeft w:val="0"/>
          <w:marRight w:val="0"/>
          <w:marTop w:val="0"/>
          <w:marBottom w:val="0"/>
          <w:divBdr>
            <w:top w:val="none" w:sz="0" w:space="0" w:color="auto"/>
            <w:left w:val="none" w:sz="0" w:space="0" w:color="auto"/>
            <w:bottom w:val="none" w:sz="0" w:space="0" w:color="auto"/>
            <w:right w:val="none" w:sz="0" w:space="0" w:color="auto"/>
          </w:divBdr>
          <w:divsChild>
            <w:div w:id="1124811772">
              <w:marLeft w:val="0"/>
              <w:marRight w:val="0"/>
              <w:marTop w:val="0"/>
              <w:marBottom w:val="0"/>
              <w:divBdr>
                <w:top w:val="none" w:sz="0" w:space="0" w:color="auto"/>
                <w:left w:val="none" w:sz="0" w:space="0" w:color="auto"/>
                <w:bottom w:val="none" w:sz="0" w:space="0" w:color="auto"/>
                <w:right w:val="none" w:sz="0" w:space="0" w:color="auto"/>
              </w:divBdr>
              <w:divsChild>
                <w:div w:id="716196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8848474">
      <w:bodyDiv w:val="1"/>
      <w:marLeft w:val="0"/>
      <w:marRight w:val="0"/>
      <w:marTop w:val="0"/>
      <w:marBottom w:val="0"/>
      <w:divBdr>
        <w:top w:val="none" w:sz="0" w:space="0" w:color="auto"/>
        <w:left w:val="none" w:sz="0" w:space="0" w:color="auto"/>
        <w:bottom w:val="none" w:sz="0" w:space="0" w:color="auto"/>
        <w:right w:val="none" w:sz="0" w:space="0" w:color="auto"/>
      </w:divBdr>
      <w:divsChild>
        <w:div w:id="2033723321">
          <w:marLeft w:val="0"/>
          <w:marRight w:val="0"/>
          <w:marTop w:val="0"/>
          <w:marBottom w:val="0"/>
          <w:divBdr>
            <w:top w:val="none" w:sz="0" w:space="0" w:color="auto"/>
            <w:left w:val="none" w:sz="0" w:space="0" w:color="auto"/>
            <w:bottom w:val="none" w:sz="0" w:space="0" w:color="auto"/>
            <w:right w:val="none" w:sz="0" w:space="0" w:color="auto"/>
          </w:divBdr>
          <w:divsChild>
            <w:div w:id="1895264998">
              <w:marLeft w:val="0"/>
              <w:marRight w:val="0"/>
              <w:marTop w:val="0"/>
              <w:marBottom w:val="0"/>
              <w:divBdr>
                <w:top w:val="none" w:sz="0" w:space="0" w:color="auto"/>
                <w:left w:val="none" w:sz="0" w:space="0" w:color="auto"/>
                <w:bottom w:val="none" w:sz="0" w:space="0" w:color="auto"/>
                <w:right w:val="none" w:sz="0" w:space="0" w:color="auto"/>
              </w:divBdr>
              <w:divsChild>
                <w:div w:id="1365063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7661916">
      <w:bodyDiv w:val="1"/>
      <w:marLeft w:val="0"/>
      <w:marRight w:val="0"/>
      <w:marTop w:val="0"/>
      <w:marBottom w:val="0"/>
      <w:divBdr>
        <w:top w:val="none" w:sz="0" w:space="0" w:color="auto"/>
        <w:left w:val="none" w:sz="0" w:space="0" w:color="auto"/>
        <w:bottom w:val="none" w:sz="0" w:space="0" w:color="auto"/>
        <w:right w:val="none" w:sz="0" w:space="0" w:color="auto"/>
      </w:divBdr>
      <w:divsChild>
        <w:div w:id="995494902">
          <w:marLeft w:val="0"/>
          <w:marRight w:val="0"/>
          <w:marTop w:val="0"/>
          <w:marBottom w:val="0"/>
          <w:divBdr>
            <w:top w:val="none" w:sz="0" w:space="0" w:color="auto"/>
            <w:left w:val="none" w:sz="0" w:space="0" w:color="auto"/>
            <w:bottom w:val="none" w:sz="0" w:space="0" w:color="auto"/>
            <w:right w:val="none" w:sz="0" w:space="0" w:color="auto"/>
          </w:divBdr>
          <w:divsChild>
            <w:div w:id="262998365">
              <w:marLeft w:val="0"/>
              <w:marRight w:val="0"/>
              <w:marTop w:val="0"/>
              <w:marBottom w:val="0"/>
              <w:divBdr>
                <w:top w:val="none" w:sz="0" w:space="0" w:color="auto"/>
                <w:left w:val="none" w:sz="0" w:space="0" w:color="auto"/>
                <w:bottom w:val="none" w:sz="0" w:space="0" w:color="auto"/>
                <w:right w:val="none" w:sz="0" w:space="0" w:color="auto"/>
              </w:divBdr>
              <w:divsChild>
                <w:div w:id="179323315">
                  <w:marLeft w:val="0"/>
                  <w:marRight w:val="0"/>
                  <w:marTop w:val="0"/>
                  <w:marBottom w:val="0"/>
                  <w:divBdr>
                    <w:top w:val="none" w:sz="0" w:space="0" w:color="auto"/>
                    <w:left w:val="none" w:sz="0" w:space="0" w:color="auto"/>
                    <w:bottom w:val="none" w:sz="0" w:space="0" w:color="auto"/>
                    <w:right w:val="none" w:sz="0" w:space="0" w:color="auto"/>
                  </w:divBdr>
                  <w:divsChild>
                    <w:div w:id="725106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9602077">
      <w:bodyDiv w:val="1"/>
      <w:marLeft w:val="0"/>
      <w:marRight w:val="0"/>
      <w:marTop w:val="0"/>
      <w:marBottom w:val="0"/>
      <w:divBdr>
        <w:top w:val="none" w:sz="0" w:space="0" w:color="auto"/>
        <w:left w:val="none" w:sz="0" w:space="0" w:color="auto"/>
        <w:bottom w:val="none" w:sz="0" w:space="0" w:color="auto"/>
        <w:right w:val="none" w:sz="0" w:space="0" w:color="auto"/>
      </w:divBdr>
      <w:divsChild>
        <w:div w:id="1560943271">
          <w:marLeft w:val="0"/>
          <w:marRight w:val="0"/>
          <w:marTop w:val="0"/>
          <w:marBottom w:val="0"/>
          <w:divBdr>
            <w:top w:val="none" w:sz="0" w:space="0" w:color="auto"/>
            <w:left w:val="none" w:sz="0" w:space="0" w:color="auto"/>
            <w:bottom w:val="none" w:sz="0" w:space="0" w:color="auto"/>
            <w:right w:val="none" w:sz="0" w:space="0" w:color="auto"/>
          </w:divBdr>
          <w:divsChild>
            <w:div w:id="678778495">
              <w:marLeft w:val="0"/>
              <w:marRight w:val="0"/>
              <w:marTop w:val="0"/>
              <w:marBottom w:val="0"/>
              <w:divBdr>
                <w:top w:val="none" w:sz="0" w:space="0" w:color="auto"/>
                <w:left w:val="none" w:sz="0" w:space="0" w:color="auto"/>
                <w:bottom w:val="none" w:sz="0" w:space="0" w:color="auto"/>
                <w:right w:val="none" w:sz="0" w:space="0" w:color="auto"/>
              </w:divBdr>
              <w:divsChild>
                <w:div w:id="1016930327">
                  <w:marLeft w:val="0"/>
                  <w:marRight w:val="0"/>
                  <w:marTop w:val="0"/>
                  <w:marBottom w:val="0"/>
                  <w:divBdr>
                    <w:top w:val="none" w:sz="0" w:space="0" w:color="auto"/>
                    <w:left w:val="none" w:sz="0" w:space="0" w:color="auto"/>
                    <w:bottom w:val="none" w:sz="0" w:space="0" w:color="auto"/>
                    <w:right w:val="none" w:sz="0" w:space="0" w:color="auto"/>
                  </w:divBdr>
                  <w:divsChild>
                    <w:div w:id="431900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9696406">
      <w:bodyDiv w:val="1"/>
      <w:marLeft w:val="0"/>
      <w:marRight w:val="0"/>
      <w:marTop w:val="0"/>
      <w:marBottom w:val="0"/>
      <w:divBdr>
        <w:top w:val="none" w:sz="0" w:space="0" w:color="auto"/>
        <w:left w:val="none" w:sz="0" w:space="0" w:color="auto"/>
        <w:bottom w:val="none" w:sz="0" w:space="0" w:color="auto"/>
        <w:right w:val="none" w:sz="0" w:space="0" w:color="auto"/>
      </w:divBdr>
      <w:divsChild>
        <w:div w:id="905646444">
          <w:marLeft w:val="0"/>
          <w:marRight w:val="0"/>
          <w:marTop w:val="0"/>
          <w:marBottom w:val="0"/>
          <w:divBdr>
            <w:top w:val="none" w:sz="0" w:space="0" w:color="auto"/>
            <w:left w:val="none" w:sz="0" w:space="0" w:color="auto"/>
            <w:bottom w:val="none" w:sz="0" w:space="0" w:color="auto"/>
            <w:right w:val="none" w:sz="0" w:space="0" w:color="auto"/>
          </w:divBdr>
          <w:divsChild>
            <w:div w:id="1797674135">
              <w:marLeft w:val="0"/>
              <w:marRight w:val="0"/>
              <w:marTop w:val="0"/>
              <w:marBottom w:val="0"/>
              <w:divBdr>
                <w:top w:val="none" w:sz="0" w:space="0" w:color="auto"/>
                <w:left w:val="none" w:sz="0" w:space="0" w:color="auto"/>
                <w:bottom w:val="none" w:sz="0" w:space="0" w:color="auto"/>
                <w:right w:val="none" w:sz="0" w:space="0" w:color="auto"/>
              </w:divBdr>
              <w:divsChild>
                <w:div w:id="1695644653">
                  <w:marLeft w:val="0"/>
                  <w:marRight w:val="0"/>
                  <w:marTop w:val="0"/>
                  <w:marBottom w:val="0"/>
                  <w:divBdr>
                    <w:top w:val="none" w:sz="0" w:space="0" w:color="auto"/>
                    <w:left w:val="none" w:sz="0" w:space="0" w:color="auto"/>
                    <w:bottom w:val="none" w:sz="0" w:space="0" w:color="auto"/>
                    <w:right w:val="none" w:sz="0" w:space="0" w:color="auto"/>
                  </w:divBdr>
                  <w:divsChild>
                    <w:div w:id="1459182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5619775">
      <w:bodyDiv w:val="1"/>
      <w:marLeft w:val="0"/>
      <w:marRight w:val="0"/>
      <w:marTop w:val="0"/>
      <w:marBottom w:val="0"/>
      <w:divBdr>
        <w:top w:val="none" w:sz="0" w:space="0" w:color="auto"/>
        <w:left w:val="none" w:sz="0" w:space="0" w:color="auto"/>
        <w:bottom w:val="none" w:sz="0" w:space="0" w:color="auto"/>
        <w:right w:val="none" w:sz="0" w:space="0" w:color="auto"/>
      </w:divBdr>
      <w:divsChild>
        <w:div w:id="418063042">
          <w:marLeft w:val="0"/>
          <w:marRight w:val="0"/>
          <w:marTop w:val="0"/>
          <w:marBottom w:val="0"/>
          <w:divBdr>
            <w:top w:val="none" w:sz="0" w:space="0" w:color="auto"/>
            <w:left w:val="none" w:sz="0" w:space="0" w:color="auto"/>
            <w:bottom w:val="none" w:sz="0" w:space="0" w:color="auto"/>
            <w:right w:val="none" w:sz="0" w:space="0" w:color="auto"/>
          </w:divBdr>
          <w:divsChild>
            <w:div w:id="1235622414">
              <w:marLeft w:val="0"/>
              <w:marRight w:val="0"/>
              <w:marTop w:val="0"/>
              <w:marBottom w:val="0"/>
              <w:divBdr>
                <w:top w:val="none" w:sz="0" w:space="0" w:color="auto"/>
                <w:left w:val="none" w:sz="0" w:space="0" w:color="auto"/>
                <w:bottom w:val="none" w:sz="0" w:space="0" w:color="auto"/>
                <w:right w:val="none" w:sz="0" w:space="0" w:color="auto"/>
              </w:divBdr>
              <w:divsChild>
                <w:div w:id="221520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 dockstate="right" visibility="0" width="350"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A237673E-75DC-994F-8EF8-526D80A964FE}">
  <we:reference id="wa200001011" version="1.2.0.0" store="en-US" storeType="OMEX"/>
  <we:alternateReferences>
    <we:reference id="WA200001011" version="1.2.0.0" store=""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018078F9-1A25-6D48-9D8A-4AE6C56D7190}">
  <we:reference id="wa200000368" version="1.0.0.0" store="en-US" storeType="OMEX"/>
  <we:alternateReferences>
    <we:reference id="WA200000368" version="1.0.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5AA4E4-9219-FF40-A23C-3C66A2F0F0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1858</Words>
  <Characters>8383</Characters>
  <Application>Microsoft Office Word</Application>
  <DocSecurity>0</DocSecurity>
  <Lines>1047</Lines>
  <Paragraphs>731</Paragraphs>
  <ScaleCrop>false</ScaleCrop>
  <Company/>
  <LinksUpToDate>false</LinksUpToDate>
  <CharactersWithSpaces>9510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Dimitar Cherganski (2133011)</dc:creator>
  <cp:keywords/>
  <dc:description/>
  <cp:lastModifiedBy>Dimitar Cherganski (2133011)</cp:lastModifiedBy>
  <cp:revision>2</cp:revision>
  <dcterms:created xsi:type="dcterms:W3CDTF">2023-05-07T23:25:00Z</dcterms:created>
  <dcterms:modified xsi:type="dcterms:W3CDTF">2023-05-07T23:25:00Z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documentId_4728</vt:lpwstr>
  </property>
  <property fmtid="{D5CDD505-2E9C-101B-9397-08002B2CF9AE}" pid="3" name="grammarly_documentContext">
    <vt:lpwstr>{"goals":["inform","convince"],"domain":"academic","emotions":["analytical"],"dialect":"british","style":"formal"}</vt:lpwstr>
  </property>
</Properties>
</file>