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CAE17" w14:textId="77777777" w:rsidR="005A0F97" w:rsidRPr="00B64F97" w:rsidRDefault="005A0F97" w:rsidP="00F205A1">
      <w:pPr>
        <w:spacing w:line="360" w:lineRule="auto"/>
        <w:rPr>
          <w:rFonts w:ascii="Arial" w:hAnsi="Arial" w:cs="Arial"/>
          <w:b/>
          <w:bCs/>
          <w:lang w:val="en-US"/>
        </w:rPr>
      </w:pPr>
    </w:p>
    <w:p w14:paraId="1A53D482" w14:textId="77777777" w:rsidR="005A0F97" w:rsidRPr="00B64F97" w:rsidRDefault="005A0F97" w:rsidP="00F205A1">
      <w:pPr>
        <w:spacing w:line="360" w:lineRule="auto"/>
        <w:rPr>
          <w:rFonts w:ascii="Arial" w:hAnsi="Arial" w:cs="Arial"/>
          <w:b/>
          <w:bCs/>
          <w:lang w:val="en-US"/>
        </w:rPr>
      </w:pPr>
    </w:p>
    <w:p w14:paraId="7BF2E7AA" w14:textId="77777777" w:rsidR="005A0F97" w:rsidRPr="00B64F97" w:rsidRDefault="005A0F97" w:rsidP="00F205A1">
      <w:pPr>
        <w:spacing w:line="360" w:lineRule="auto"/>
        <w:rPr>
          <w:rFonts w:ascii="Arial" w:hAnsi="Arial" w:cs="Arial"/>
          <w:b/>
          <w:bCs/>
          <w:lang w:val="en-US"/>
        </w:rPr>
      </w:pPr>
    </w:p>
    <w:p w14:paraId="2F04D04A" w14:textId="77777777" w:rsidR="005A0F97" w:rsidRPr="00B64F97" w:rsidRDefault="005A0F97" w:rsidP="00F205A1">
      <w:pPr>
        <w:spacing w:line="360" w:lineRule="auto"/>
        <w:rPr>
          <w:rFonts w:ascii="Arial" w:hAnsi="Arial" w:cs="Arial"/>
          <w:b/>
          <w:bCs/>
          <w:lang w:val="en-US"/>
        </w:rPr>
      </w:pPr>
    </w:p>
    <w:p w14:paraId="2570D1CF" w14:textId="77777777" w:rsidR="005A0F97" w:rsidRPr="00B64F97" w:rsidRDefault="005A0F97" w:rsidP="00F205A1">
      <w:pPr>
        <w:spacing w:line="360" w:lineRule="auto"/>
        <w:rPr>
          <w:rFonts w:ascii="Arial" w:hAnsi="Arial" w:cs="Arial"/>
          <w:b/>
          <w:bCs/>
          <w:lang w:val="en-US"/>
        </w:rPr>
      </w:pPr>
    </w:p>
    <w:p w14:paraId="73BF9E31" w14:textId="73956DCE" w:rsidR="006129A9" w:rsidRPr="006129A9" w:rsidRDefault="006129A9" w:rsidP="006129A9">
      <w:pPr>
        <w:spacing w:line="360" w:lineRule="auto"/>
        <w:jc w:val="left"/>
        <w:rPr>
          <w:rFonts w:ascii="Arial" w:hAnsi="Arial" w:cs="Arial"/>
          <w:b/>
          <w:bCs/>
          <w:sz w:val="22"/>
        </w:rPr>
      </w:pPr>
      <w:r w:rsidRPr="006129A9">
        <w:rPr>
          <w:rFonts w:ascii="Arial" w:hAnsi="Arial" w:cs="Arial"/>
          <w:b/>
          <w:bCs/>
          <w:sz w:val="22"/>
        </w:rPr>
        <w:drawing>
          <wp:anchor distT="0" distB="0" distL="114300" distR="114300" simplePos="0" relativeHeight="251659264" behindDoc="0" locked="0" layoutInCell="1" allowOverlap="1" wp14:anchorId="2E1B98BF" wp14:editId="3528A6D8">
            <wp:simplePos x="0" y="0"/>
            <wp:positionH relativeFrom="column">
              <wp:posOffset>0</wp:posOffset>
            </wp:positionH>
            <wp:positionV relativeFrom="paragraph">
              <wp:posOffset>292100</wp:posOffset>
            </wp:positionV>
            <wp:extent cx="1809750" cy="723900"/>
            <wp:effectExtent l="0" t="0" r="0" b="0"/>
            <wp:wrapSquare wrapText="bothSides"/>
            <wp:docPr id="1525418290"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924B098" w14:textId="77777777" w:rsidR="006129A9" w:rsidRPr="006129A9" w:rsidRDefault="006129A9" w:rsidP="006129A9">
      <w:pPr>
        <w:spacing w:line="360" w:lineRule="auto"/>
        <w:jc w:val="left"/>
        <w:rPr>
          <w:rFonts w:ascii="Arial" w:hAnsi="Arial" w:cs="Arial"/>
          <w:b/>
          <w:bCs/>
          <w:sz w:val="22"/>
        </w:rPr>
      </w:pPr>
    </w:p>
    <w:p w14:paraId="2F977530" w14:textId="77777777" w:rsidR="006129A9" w:rsidRPr="006129A9" w:rsidRDefault="006129A9" w:rsidP="006129A9">
      <w:pPr>
        <w:spacing w:line="360" w:lineRule="auto"/>
        <w:jc w:val="left"/>
        <w:rPr>
          <w:rFonts w:ascii="Arial" w:hAnsi="Arial" w:cs="Arial"/>
          <w:b/>
          <w:bCs/>
          <w:sz w:val="22"/>
        </w:rPr>
      </w:pPr>
    </w:p>
    <w:p w14:paraId="60776E3B" w14:textId="77777777" w:rsidR="006129A9" w:rsidRPr="006129A9" w:rsidRDefault="006129A9" w:rsidP="006129A9">
      <w:pPr>
        <w:spacing w:line="360" w:lineRule="auto"/>
        <w:jc w:val="left"/>
        <w:rPr>
          <w:rFonts w:ascii="Arial" w:hAnsi="Arial" w:cs="Arial"/>
          <w:b/>
          <w:bCs/>
          <w:sz w:val="22"/>
        </w:rPr>
      </w:pPr>
    </w:p>
    <w:p w14:paraId="60CCA553" w14:textId="77777777" w:rsidR="006129A9" w:rsidRPr="00C65C02" w:rsidRDefault="006129A9" w:rsidP="006129A9">
      <w:pPr>
        <w:spacing w:line="360" w:lineRule="auto"/>
        <w:jc w:val="left"/>
        <w:rPr>
          <w:rFonts w:ascii="Arial" w:hAnsi="Arial" w:cs="Arial"/>
          <w:b/>
          <w:bCs/>
          <w:color w:val="44546A" w:themeColor="text2"/>
          <w:sz w:val="22"/>
        </w:rPr>
      </w:pPr>
    </w:p>
    <w:p w14:paraId="25EF3D77" w14:textId="5DCA938B" w:rsidR="006129A9" w:rsidRPr="00C65C02" w:rsidRDefault="006129A9" w:rsidP="006129A9">
      <w:pPr>
        <w:spacing w:line="360" w:lineRule="auto"/>
        <w:jc w:val="left"/>
        <w:rPr>
          <w:rFonts w:ascii="Arial" w:hAnsi="Arial" w:cs="Arial"/>
          <w:b/>
          <w:bCs/>
          <w:color w:val="44546A" w:themeColor="text2"/>
          <w:sz w:val="22"/>
          <w:lang w:val="nl-NL"/>
        </w:rPr>
      </w:pPr>
      <w:r w:rsidRPr="00C65C02">
        <w:rPr>
          <w:rFonts w:ascii="Arial" w:hAnsi="Arial" w:cs="Arial"/>
          <w:b/>
          <w:bCs/>
          <w:color w:val="44546A" w:themeColor="text2"/>
          <w:sz w:val="22"/>
          <w:lang w:val="nl-NL"/>
        </w:rPr>
        <w:t xml:space="preserve">Module name: </w:t>
      </w:r>
      <w:r w:rsidRPr="00C65C02">
        <w:rPr>
          <w:rFonts w:ascii="Arial" w:hAnsi="Arial" w:cs="Arial"/>
          <w:b/>
          <w:bCs/>
          <w:color w:val="44546A" w:themeColor="text2"/>
          <w:sz w:val="22"/>
        </w:rPr>
        <w:t>Introduction to Health and Social Care</w:t>
      </w:r>
    </w:p>
    <w:p w14:paraId="6615CFAD" w14:textId="4A46DBF0" w:rsidR="006129A9" w:rsidRPr="00C65C02" w:rsidRDefault="006129A9" w:rsidP="006129A9">
      <w:pPr>
        <w:spacing w:line="360" w:lineRule="auto"/>
        <w:jc w:val="left"/>
        <w:rPr>
          <w:rFonts w:ascii="Arial" w:hAnsi="Arial" w:cs="Arial"/>
          <w:b/>
          <w:bCs/>
          <w:color w:val="44546A" w:themeColor="text2"/>
          <w:sz w:val="22"/>
        </w:rPr>
      </w:pPr>
      <w:r w:rsidRPr="00C65C02">
        <w:rPr>
          <w:rFonts w:ascii="Arial" w:hAnsi="Arial" w:cs="Arial"/>
          <w:b/>
          <w:bCs/>
          <w:color w:val="44546A" w:themeColor="text2"/>
          <w:sz w:val="22"/>
        </w:rPr>
        <w:t>Module code:</w:t>
      </w:r>
      <w:r w:rsidRPr="00C65C02">
        <w:rPr>
          <w:rFonts w:ascii="Arial" w:hAnsi="Arial" w:cs="Arial"/>
          <w:b/>
          <w:bCs/>
          <w:color w:val="44546A" w:themeColor="text2"/>
          <w:sz w:val="22"/>
        </w:rPr>
        <w:t xml:space="preserve"> </w:t>
      </w:r>
      <w:r w:rsidRPr="00C65C02">
        <w:rPr>
          <w:rFonts w:ascii="Arial" w:hAnsi="Arial" w:cs="Arial"/>
          <w:b/>
          <w:bCs/>
          <w:color w:val="44546A" w:themeColor="text2"/>
          <w:sz w:val="22"/>
        </w:rPr>
        <w:t>LCHS4003</w:t>
      </w:r>
    </w:p>
    <w:p w14:paraId="6E202940" w14:textId="2F736C33" w:rsidR="006129A9" w:rsidRPr="00C65C02" w:rsidRDefault="006129A9" w:rsidP="006129A9">
      <w:pPr>
        <w:spacing w:line="360" w:lineRule="auto"/>
        <w:jc w:val="left"/>
        <w:rPr>
          <w:rFonts w:ascii="Arial" w:hAnsi="Arial" w:cs="Arial"/>
          <w:b/>
          <w:bCs/>
          <w:color w:val="44546A" w:themeColor="text2"/>
          <w:sz w:val="22"/>
          <w:lang w:val="nl-NL"/>
        </w:rPr>
      </w:pPr>
      <w:r w:rsidRPr="00C65C02">
        <w:rPr>
          <w:rFonts w:ascii="Arial" w:hAnsi="Arial" w:cs="Arial"/>
          <w:b/>
          <w:bCs/>
          <w:color w:val="44546A" w:themeColor="text2"/>
          <w:sz w:val="22"/>
          <w:lang w:val="nl-NL"/>
        </w:rPr>
        <w:t>Student name:</w:t>
      </w:r>
      <w:r w:rsidRPr="00C65C02">
        <w:rPr>
          <w:rFonts w:ascii="Arial" w:hAnsi="Arial" w:cs="Arial"/>
          <w:b/>
          <w:bCs/>
          <w:color w:val="44546A" w:themeColor="text2"/>
          <w:sz w:val="22"/>
          <w:lang w:val="nl-NL"/>
        </w:rPr>
        <w:t xml:space="preserve"> Mary Obiageli Ugwuala</w:t>
      </w:r>
    </w:p>
    <w:p w14:paraId="62DB6D51" w14:textId="47F18BCD" w:rsidR="006129A9" w:rsidRPr="00C65C02" w:rsidRDefault="006129A9" w:rsidP="006129A9">
      <w:pPr>
        <w:spacing w:line="360" w:lineRule="auto"/>
        <w:jc w:val="left"/>
        <w:rPr>
          <w:rFonts w:ascii="Arial" w:hAnsi="Arial" w:cs="Arial"/>
          <w:b/>
          <w:bCs/>
          <w:color w:val="44546A" w:themeColor="text2"/>
          <w:sz w:val="22"/>
          <w:lang w:val="nl-NL"/>
        </w:rPr>
      </w:pPr>
      <w:r w:rsidRPr="00C65C02">
        <w:rPr>
          <w:rFonts w:ascii="Arial" w:hAnsi="Arial" w:cs="Arial"/>
          <w:b/>
          <w:bCs/>
          <w:color w:val="44546A" w:themeColor="text2"/>
          <w:sz w:val="22"/>
          <w:lang w:val="nl-NL"/>
        </w:rPr>
        <w:t>Student ID:</w:t>
      </w:r>
      <w:r w:rsidR="00C65C02" w:rsidRPr="00C65C02">
        <w:rPr>
          <w:rFonts w:ascii="Arial" w:hAnsi="Arial" w:cs="Arial"/>
          <w:b/>
          <w:bCs/>
          <w:color w:val="44546A" w:themeColor="text2"/>
          <w:sz w:val="22"/>
          <w:lang w:val="nl-NL"/>
        </w:rPr>
        <w:t xml:space="preserve"> 2530278</w:t>
      </w:r>
    </w:p>
    <w:p w14:paraId="1A0A39E9" w14:textId="78272CCB" w:rsidR="006129A9" w:rsidRPr="00C65C02" w:rsidRDefault="006129A9" w:rsidP="006129A9">
      <w:pPr>
        <w:spacing w:line="360" w:lineRule="auto"/>
        <w:jc w:val="left"/>
        <w:rPr>
          <w:rFonts w:ascii="Arial" w:hAnsi="Arial" w:cs="Arial"/>
          <w:b/>
          <w:bCs/>
          <w:color w:val="44546A" w:themeColor="text2"/>
          <w:sz w:val="22"/>
        </w:rPr>
      </w:pPr>
      <w:r w:rsidRPr="00C65C02">
        <w:rPr>
          <w:rFonts w:ascii="Arial" w:hAnsi="Arial" w:cs="Arial"/>
          <w:b/>
          <w:bCs/>
          <w:color w:val="44546A" w:themeColor="text2"/>
          <w:sz w:val="22"/>
        </w:rPr>
        <w:t>Lecturer’s name:</w:t>
      </w:r>
      <w:r w:rsidRPr="00C65C02">
        <w:rPr>
          <w:rFonts w:ascii="Arial" w:hAnsi="Arial" w:cs="Arial"/>
          <w:b/>
          <w:bCs/>
          <w:color w:val="44546A" w:themeColor="text2"/>
          <w:sz w:val="22"/>
        </w:rPr>
        <w:t xml:space="preserve"> </w:t>
      </w:r>
      <w:r w:rsidRPr="00C65C02">
        <w:rPr>
          <w:rFonts w:ascii="Arial" w:hAnsi="Arial" w:cs="Arial"/>
          <w:b/>
          <w:bCs/>
          <w:color w:val="44546A" w:themeColor="text2"/>
          <w:sz w:val="22"/>
        </w:rPr>
        <w:t>Muhammad Aliyu (Module Leader)</w:t>
      </w:r>
    </w:p>
    <w:p w14:paraId="155C6ACD" w14:textId="77777777" w:rsidR="006129A9" w:rsidRPr="006129A9" w:rsidRDefault="006129A9" w:rsidP="006129A9">
      <w:pPr>
        <w:spacing w:line="360" w:lineRule="auto"/>
        <w:jc w:val="left"/>
        <w:rPr>
          <w:rFonts w:ascii="Arial" w:hAnsi="Arial" w:cs="Arial"/>
          <w:b/>
          <w:bCs/>
          <w:sz w:val="22"/>
        </w:rPr>
      </w:pPr>
    </w:p>
    <w:p w14:paraId="1579F512" w14:textId="77777777" w:rsidR="006129A9" w:rsidRPr="006129A9" w:rsidRDefault="006129A9" w:rsidP="006129A9">
      <w:pPr>
        <w:spacing w:line="360" w:lineRule="auto"/>
        <w:jc w:val="left"/>
        <w:rPr>
          <w:rFonts w:ascii="Arial" w:hAnsi="Arial" w:cs="Arial"/>
          <w:b/>
          <w:bCs/>
          <w:sz w:val="22"/>
        </w:rPr>
      </w:pPr>
    </w:p>
    <w:p w14:paraId="02BB68AB" w14:textId="77777777" w:rsidR="006129A9" w:rsidRPr="006129A9" w:rsidRDefault="006129A9" w:rsidP="006129A9">
      <w:pPr>
        <w:spacing w:line="360" w:lineRule="auto"/>
        <w:jc w:val="left"/>
        <w:rPr>
          <w:rFonts w:ascii="Arial" w:hAnsi="Arial" w:cs="Arial"/>
          <w:b/>
          <w:bCs/>
          <w:sz w:val="22"/>
        </w:rPr>
      </w:pPr>
    </w:p>
    <w:p w14:paraId="4E02CBFC" w14:textId="77777777" w:rsidR="00F205A1" w:rsidRDefault="00F205A1" w:rsidP="00F205A1">
      <w:pPr>
        <w:spacing w:line="360" w:lineRule="auto"/>
        <w:jc w:val="left"/>
        <w:rPr>
          <w:rFonts w:ascii="Arial" w:hAnsi="Arial" w:cs="Arial"/>
          <w:b/>
          <w:bCs/>
          <w:sz w:val="22"/>
          <w:lang/>
        </w:rPr>
      </w:pPr>
    </w:p>
    <w:p w14:paraId="44F9D258" w14:textId="77777777" w:rsidR="00F205A1" w:rsidRDefault="00F205A1" w:rsidP="00F205A1">
      <w:pPr>
        <w:spacing w:line="360" w:lineRule="auto"/>
        <w:jc w:val="left"/>
        <w:rPr>
          <w:rFonts w:ascii="Arial" w:hAnsi="Arial" w:cs="Arial"/>
          <w:b/>
          <w:bCs/>
          <w:sz w:val="22"/>
          <w:lang/>
        </w:rPr>
      </w:pPr>
    </w:p>
    <w:p w14:paraId="16A88390" w14:textId="77777777" w:rsidR="00F205A1" w:rsidRDefault="00F205A1" w:rsidP="00F205A1">
      <w:pPr>
        <w:spacing w:line="360" w:lineRule="auto"/>
        <w:jc w:val="left"/>
        <w:rPr>
          <w:rFonts w:ascii="Arial" w:hAnsi="Arial" w:cs="Arial"/>
          <w:b/>
          <w:bCs/>
          <w:sz w:val="22"/>
          <w:lang/>
        </w:rPr>
      </w:pPr>
    </w:p>
    <w:p w14:paraId="50D9D305" w14:textId="41E82341" w:rsidR="00F205A1" w:rsidRPr="006129A9" w:rsidRDefault="00F205A1" w:rsidP="00F205A1">
      <w:pPr>
        <w:spacing w:line="360" w:lineRule="auto"/>
        <w:jc w:val="left"/>
        <w:rPr>
          <w:rFonts w:ascii="Arial" w:hAnsi="Arial" w:cs="Arial"/>
          <w:b/>
          <w:bCs/>
          <w:sz w:val="22"/>
        </w:rPr>
      </w:pPr>
    </w:p>
    <w:p w14:paraId="216D51F7" w14:textId="218AB2BA" w:rsidR="00F205A1" w:rsidRPr="006129A9" w:rsidRDefault="00F205A1" w:rsidP="006129A9">
      <w:pPr>
        <w:spacing w:line="360" w:lineRule="auto"/>
        <w:jc w:val="center"/>
        <w:rPr>
          <w:rFonts w:ascii="Arial" w:hAnsi="Arial" w:cs="Arial"/>
          <w:sz w:val="22"/>
        </w:rPr>
      </w:pPr>
      <w:r w:rsidRPr="00F205A1">
        <w:rPr>
          <w:rFonts w:ascii="Arial" w:hAnsi="Arial" w:cs="Arial"/>
          <w:b/>
          <w:bCs/>
          <w:sz w:val="22"/>
          <w:lang/>
        </w:rPr>
        <w:t xml:space="preserve">  </w:t>
      </w:r>
    </w:p>
    <w:p w14:paraId="48B20039" w14:textId="77777777" w:rsidR="00F205A1" w:rsidRPr="00B64F97" w:rsidRDefault="00F205A1" w:rsidP="00F205A1">
      <w:pPr>
        <w:spacing w:line="360" w:lineRule="auto"/>
        <w:jc w:val="center"/>
        <w:rPr>
          <w:rFonts w:ascii="Arial" w:hAnsi="Arial" w:cs="Arial"/>
          <w:b/>
          <w:bCs/>
          <w:lang w:val="en-US"/>
        </w:rPr>
      </w:pPr>
    </w:p>
    <w:p w14:paraId="419A5FF2" w14:textId="60F73E05" w:rsidR="005A0F97" w:rsidRPr="00B64F97" w:rsidRDefault="005A0F97" w:rsidP="00F205A1">
      <w:pPr>
        <w:spacing w:line="360" w:lineRule="auto"/>
        <w:jc w:val="left"/>
        <w:rPr>
          <w:rFonts w:ascii="Arial" w:eastAsiaTheme="majorEastAsia" w:hAnsi="Arial" w:cs="Arial"/>
          <w:b/>
          <w:i/>
          <w:szCs w:val="32"/>
          <w:lang w:val="en-US"/>
        </w:rPr>
      </w:pPr>
    </w:p>
    <w:sdt>
      <w:sdtPr>
        <w:rPr>
          <w:rFonts w:ascii="Arial" w:eastAsiaTheme="minorHAnsi" w:hAnsi="Arial" w:cs="Arial"/>
          <w:color w:val="auto"/>
          <w:kern w:val="2"/>
          <w:sz w:val="24"/>
          <w:szCs w:val="22"/>
          <w:lang w:val="en-GB"/>
          <w14:ligatures w14:val="standardContextual"/>
        </w:rPr>
        <w:id w:val="571078105"/>
        <w:docPartObj>
          <w:docPartGallery w:val="Table of Contents"/>
          <w:docPartUnique/>
        </w:docPartObj>
      </w:sdtPr>
      <w:sdtEndPr>
        <w:rPr>
          <w:b/>
          <w:bCs/>
          <w:noProof/>
        </w:rPr>
      </w:sdtEndPr>
      <w:sdtContent>
        <w:p w14:paraId="64EBB947" w14:textId="5520E77C" w:rsidR="00B64F97" w:rsidRPr="00C65C02" w:rsidRDefault="00B64F97" w:rsidP="00F205A1">
          <w:pPr>
            <w:pStyle w:val="TOCHeading"/>
            <w:spacing w:line="360" w:lineRule="auto"/>
            <w:jc w:val="center"/>
            <w:rPr>
              <w:rFonts w:ascii="Arial" w:hAnsi="Arial" w:cs="Arial"/>
              <w:b/>
              <w:bCs/>
              <w:color w:val="44546A" w:themeColor="text2"/>
              <w:sz w:val="40"/>
              <w:szCs w:val="40"/>
            </w:rPr>
          </w:pPr>
          <w:r w:rsidRPr="00C65C02">
            <w:rPr>
              <w:rFonts w:ascii="Arial" w:hAnsi="Arial" w:cs="Arial"/>
              <w:b/>
              <w:bCs/>
              <w:color w:val="44546A" w:themeColor="text2"/>
              <w:sz w:val="40"/>
              <w:szCs w:val="40"/>
            </w:rPr>
            <w:t>Table of Contents</w:t>
          </w:r>
        </w:p>
        <w:p w14:paraId="4B224CA6" w14:textId="12A9FA96" w:rsidR="00B64F97" w:rsidRPr="00B64F97" w:rsidRDefault="00B64F97" w:rsidP="00F205A1">
          <w:pPr>
            <w:pStyle w:val="TOC1"/>
            <w:tabs>
              <w:tab w:val="right" w:leader="dot" w:pos="9350"/>
            </w:tabs>
            <w:spacing w:line="360" w:lineRule="auto"/>
            <w:rPr>
              <w:rFonts w:ascii="Arial" w:hAnsi="Arial" w:cs="Arial"/>
              <w:noProof/>
            </w:rPr>
          </w:pPr>
          <w:r w:rsidRPr="00B64F97">
            <w:rPr>
              <w:rFonts w:ascii="Arial" w:hAnsi="Arial" w:cs="Arial"/>
            </w:rPr>
            <w:fldChar w:fldCharType="begin"/>
          </w:r>
          <w:r w:rsidRPr="00B64F97">
            <w:rPr>
              <w:rFonts w:ascii="Arial" w:hAnsi="Arial" w:cs="Arial"/>
            </w:rPr>
            <w:instrText xml:space="preserve"> TOC \o "1-3" \h \z \u </w:instrText>
          </w:r>
          <w:r w:rsidRPr="00B64F97">
            <w:rPr>
              <w:rFonts w:ascii="Arial" w:hAnsi="Arial" w:cs="Arial"/>
            </w:rPr>
            <w:fldChar w:fldCharType="separate"/>
          </w:r>
          <w:hyperlink w:anchor="_Toc237897802" w:history="1">
            <w:r w:rsidRPr="00B64F97">
              <w:rPr>
                <w:rStyle w:val="Hyperlink"/>
                <w:rFonts w:ascii="Arial" w:hAnsi="Arial" w:cs="Arial"/>
                <w:noProof/>
                <w:color w:val="auto"/>
                <w:lang w:val="en-US"/>
              </w:rPr>
              <w:t>Introduction</w:t>
            </w:r>
            <w:r w:rsidRPr="00B64F97">
              <w:rPr>
                <w:rFonts w:ascii="Arial" w:hAnsi="Arial" w:cs="Arial"/>
                <w:noProof/>
                <w:webHidden/>
              </w:rPr>
              <w:tab/>
            </w:r>
            <w:r w:rsidRPr="00B64F97">
              <w:rPr>
                <w:rFonts w:ascii="Arial" w:hAnsi="Arial" w:cs="Arial"/>
                <w:noProof/>
                <w:webHidden/>
              </w:rPr>
              <w:fldChar w:fldCharType="begin"/>
            </w:r>
            <w:r w:rsidRPr="00B64F97">
              <w:rPr>
                <w:rFonts w:ascii="Arial" w:hAnsi="Arial" w:cs="Arial"/>
                <w:noProof/>
                <w:webHidden/>
              </w:rPr>
              <w:instrText xml:space="preserve"> PAGEREF _Toc237897802 \h </w:instrText>
            </w:r>
            <w:r w:rsidRPr="00B64F97">
              <w:rPr>
                <w:rFonts w:ascii="Arial" w:hAnsi="Arial" w:cs="Arial"/>
                <w:noProof/>
                <w:webHidden/>
              </w:rPr>
            </w:r>
            <w:r w:rsidRPr="00B64F97">
              <w:rPr>
                <w:rFonts w:ascii="Arial" w:hAnsi="Arial" w:cs="Arial"/>
                <w:noProof/>
                <w:webHidden/>
              </w:rPr>
              <w:fldChar w:fldCharType="separate"/>
            </w:r>
            <w:r w:rsidRPr="00B64F97">
              <w:rPr>
                <w:rFonts w:ascii="Arial" w:hAnsi="Arial" w:cs="Arial"/>
                <w:noProof/>
                <w:webHidden/>
              </w:rPr>
              <w:t>3</w:t>
            </w:r>
            <w:r w:rsidRPr="00B64F97">
              <w:rPr>
                <w:rFonts w:ascii="Arial" w:hAnsi="Arial" w:cs="Arial"/>
                <w:noProof/>
                <w:webHidden/>
              </w:rPr>
              <w:fldChar w:fldCharType="end"/>
            </w:r>
          </w:hyperlink>
        </w:p>
        <w:p w14:paraId="7DE36A72" w14:textId="5C9FE864" w:rsidR="00B64F97" w:rsidRPr="00B64F97" w:rsidRDefault="00B64F97" w:rsidP="00F205A1">
          <w:pPr>
            <w:pStyle w:val="TOC1"/>
            <w:tabs>
              <w:tab w:val="right" w:leader="dot" w:pos="9350"/>
            </w:tabs>
            <w:spacing w:line="360" w:lineRule="auto"/>
            <w:rPr>
              <w:rFonts w:ascii="Arial" w:hAnsi="Arial" w:cs="Arial"/>
              <w:noProof/>
            </w:rPr>
          </w:pPr>
          <w:hyperlink w:anchor="_Toc237897803" w:history="1">
            <w:r w:rsidRPr="00B64F97">
              <w:rPr>
                <w:rStyle w:val="Hyperlink"/>
                <w:rFonts w:ascii="Arial" w:hAnsi="Arial" w:cs="Arial"/>
                <w:noProof/>
                <w:color w:val="auto"/>
                <w:lang w:val="en-US"/>
              </w:rPr>
              <w:t>Importance of Effective Communication within Mrs Thompson’s Care</w:t>
            </w:r>
            <w:r w:rsidRPr="00B64F97">
              <w:rPr>
                <w:rFonts w:ascii="Arial" w:hAnsi="Arial" w:cs="Arial"/>
                <w:noProof/>
                <w:webHidden/>
              </w:rPr>
              <w:tab/>
            </w:r>
            <w:r w:rsidRPr="00B64F97">
              <w:rPr>
                <w:rFonts w:ascii="Arial" w:hAnsi="Arial" w:cs="Arial"/>
                <w:noProof/>
                <w:webHidden/>
              </w:rPr>
              <w:fldChar w:fldCharType="begin"/>
            </w:r>
            <w:r w:rsidRPr="00B64F97">
              <w:rPr>
                <w:rFonts w:ascii="Arial" w:hAnsi="Arial" w:cs="Arial"/>
                <w:noProof/>
                <w:webHidden/>
              </w:rPr>
              <w:instrText xml:space="preserve"> PAGEREF _Toc237897803 \h </w:instrText>
            </w:r>
            <w:r w:rsidRPr="00B64F97">
              <w:rPr>
                <w:rFonts w:ascii="Arial" w:hAnsi="Arial" w:cs="Arial"/>
                <w:noProof/>
                <w:webHidden/>
              </w:rPr>
            </w:r>
            <w:r w:rsidRPr="00B64F97">
              <w:rPr>
                <w:rFonts w:ascii="Arial" w:hAnsi="Arial" w:cs="Arial"/>
                <w:noProof/>
                <w:webHidden/>
              </w:rPr>
              <w:fldChar w:fldCharType="separate"/>
            </w:r>
            <w:r w:rsidRPr="00B64F97">
              <w:rPr>
                <w:rFonts w:ascii="Arial" w:hAnsi="Arial" w:cs="Arial"/>
                <w:noProof/>
                <w:webHidden/>
              </w:rPr>
              <w:t>3</w:t>
            </w:r>
            <w:r w:rsidRPr="00B64F97">
              <w:rPr>
                <w:rFonts w:ascii="Arial" w:hAnsi="Arial" w:cs="Arial"/>
                <w:noProof/>
                <w:webHidden/>
              </w:rPr>
              <w:fldChar w:fldCharType="end"/>
            </w:r>
          </w:hyperlink>
        </w:p>
        <w:p w14:paraId="18779812" w14:textId="781C2E85" w:rsidR="00B64F97" w:rsidRPr="00B64F97" w:rsidRDefault="00B64F97" w:rsidP="00F205A1">
          <w:pPr>
            <w:pStyle w:val="TOC1"/>
            <w:tabs>
              <w:tab w:val="right" w:leader="dot" w:pos="9350"/>
            </w:tabs>
            <w:spacing w:line="360" w:lineRule="auto"/>
            <w:rPr>
              <w:rFonts w:ascii="Arial" w:hAnsi="Arial" w:cs="Arial"/>
              <w:noProof/>
            </w:rPr>
          </w:pPr>
          <w:hyperlink w:anchor="_Toc237897804" w:history="1">
            <w:r w:rsidRPr="00B64F97">
              <w:rPr>
                <w:rStyle w:val="Hyperlink"/>
                <w:rFonts w:ascii="Arial" w:hAnsi="Arial" w:cs="Arial"/>
                <w:noProof/>
                <w:color w:val="auto"/>
                <w:lang w:val="en-US"/>
              </w:rPr>
              <w:t>Importance of Administrative Skills and Record Keeping within Professional Practice</w:t>
            </w:r>
            <w:r w:rsidRPr="00B64F97">
              <w:rPr>
                <w:rFonts w:ascii="Arial" w:hAnsi="Arial" w:cs="Arial"/>
                <w:noProof/>
                <w:webHidden/>
              </w:rPr>
              <w:tab/>
            </w:r>
            <w:r w:rsidRPr="00B64F97">
              <w:rPr>
                <w:rFonts w:ascii="Arial" w:hAnsi="Arial" w:cs="Arial"/>
                <w:noProof/>
                <w:webHidden/>
              </w:rPr>
              <w:fldChar w:fldCharType="begin"/>
            </w:r>
            <w:r w:rsidRPr="00B64F97">
              <w:rPr>
                <w:rFonts w:ascii="Arial" w:hAnsi="Arial" w:cs="Arial"/>
                <w:noProof/>
                <w:webHidden/>
              </w:rPr>
              <w:instrText xml:space="preserve"> PAGEREF _Toc237897804 \h </w:instrText>
            </w:r>
            <w:r w:rsidRPr="00B64F97">
              <w:rPr>
                <w:rFonts w:ascii="Arial" w:hAnsi="Arial" w:cs="Arial"/>
                <w:noProof/>
                <w:webHidden/>
              </w:rPr>
            </w:r>
            <w:r w:rsidRPr="00B64F97">
              <w:rPr>
                <w:rFonts w:ascii="Arial" w:hAnsi="Arial" w:cs="Arial"/>
                <w:noProof/>
                <w:webHidden/>
              </w:rPr>
              <w:fldChar w:fldCharType="separate"/>
            </w:r>
            <w:r w:rsidRPr="00B64F97">
              <w:rPr>
                <w:rFonts w:ascii="Arial" w:hAnsi="Arial" w:cs="Arial"/>
                <w:noProof/>
                <w:webHidden/>
              </w:rPr>
              <w:t>4</w:t>
            </w:r>
            <w:r w:rsidRPr="00B64F97">
              <w:rPr>
                <w:rFonts w:ascii="Arial" w:hAnsi="Arial" w:cs="Arial"/>
                <w:noProof/>
                <w:webHidden/>
              </w:rPr>
              <w:fldChar w:fldCharType="end"/>
            </w:r>
          </w:hyperlink>
        </w:p>
        <w:p w14:paraId="3F11995F" w14:textId="4617245C" w:rsidR="00B64F97" w:rsidRPr="00B64F97" w:rsidRDefault="00B64F97" w:rsidP="00F205A1">
          <w:pPr>
            <w:pStyle w:val="TOC1"/>
            <w:tabs>
              <w:tab w:val="right" w:leader="dot" w:pos="9350"/>
            </w:tabs>
            <w:spacing w:line="360" w:lineRule="auto"/>
            <w:rPr>
              <w:rFonts w:ascii="Arial" w:hAnsi="Arial" w:cs="Arial"/>
              <w:noProof/>
            </w:rPr>
          </w:pPr>
          <w:hyperlink w:anchor="_Toc237897805" w:history="1">
            <w:r w:rsidRPr="00B64F97">
              <w:rPr>
                <w:rStyle w:val="Hyperlink"/>
                <w:rFonts w:ascii="Arial" w:hAnsi="Arial" w:cs="Arial"/>
                <w:noProof/>
                <w:color w:val="auto"/>
                <w:lang w:val="en-US"/>
              </w:rPr>
              <w:t>Importance of Collaborative Working with Other Professionals Involved in Mrs Thompson’s Care</w:t>
            </w:r>
            <w:r w:rsidRPr="00B64F97">
              <w:rPr>
                <w:rFonts w:ascii="Arial" w:hAnsi="Arial" w:cs="Arial"/>
                <w:noProof/>
                <w:webHidden/>
              </w:rPr>
              <w:tab/>
            </w:r>
            <w:r w:rsidRPr="00B64F97">
              <w:rPr>
                <w:rFonts w:ascii="Arial" w:hAnsi="Arial" w:cs="Arial"/>
                <w:noProof/>
                <w:webHidden/>
              </w:rPr>
              <w:fldChar w:fldCharType="begin"/>
            </w:r>
            <w:r w:rsidRPr="00B64F97">
              <w:rPr>
                <w:rFonts w:ascii="Arial" w:hAnsi="Arial" w:cs="Arial"/>
                <w:noProof/>
                <w:webHidden/>
              </w:rPr>
              <w:instrText xml:space="preserve"> PAGEREF _Toc237897805 \h </w:instrText>
            </w:r>
            <w:r w:rsidRPr="00B64F97">
              <w:rPr>
                <w:rFonts w:ascii="Arial" w:hAnsi="Arial" w:cs="Arial"/>
                <w:noProof/>
                <w:webHidden/>
              </w:rPr>
            </w:r>
            <w:r w:rsidRPr="00B64F97">
              <w:rPr>
                <w:rFonts w:ascii="Arial" w:hAnsi="Arial" w:cs="Arial"/>
                <w:noProof/>
                <w:webHidden/>
              </w:rPr>
              <w:fldChar w:fldCharType="separate"/>
            </w:r>
            <w:r w:rsidRPr="00B64F97">
              <w:rPr>
                <w:rFonts w:ascii="Arial" w:hAnsi="Arial" w:cs="Arial"/>
                <w:noProof/>
                <w:webHidden/>
              </w:rPr>
              <w:t>5</w:t>
            </w:r>
            <w:r w:rsidRPr="00B64F97">
              <w:rPr>
                <w:rFonts w:ascii="Arial" w:hAnsi="Arial" w:cs="Arial"/>
                <w:noProof/>
                <w:webHidden/>
              </w:rPr>
              <w:fldChar w:fldCharType="end"/>
            </w:r>
          </w:hyperlink>
        </w:p>
        <w:p w14:paraId="21359925" w14:textId="60062A69" w:rsidR="00B64F97" w:rsidRPr="00B64F97" w:rsidRDefault="00B64F97" w:rsidP="00F205A1">
          <w:pPr>
            <w:pStyle w:val="TOC1"/>
            <w:tabs>
              <w:tab w:val="right" w:leader="dot" w:pos="9350"/>
            </w:tabs>
            <w:spacing w:line="360" w:lineRule="auto"/>
            <w:rPr>
              <w:rFonts w:ascii="Arial" w:hAnsi="Arial" w:cs="Arial"/>
              <w:noProof/>
            </w:rPr>
          </w:pPr>
          <w:hyperlink w:anchor="_Toc237897806" w:history="1">
            <w:r w:rsidRPr="00B64F97">
              <w:rPr>
                <w:rStyle w:val="Hyperlink"/>
                <w:rFonts w:ascii="Arial" w:hAnsi="Arial" w:cs="Arial"/>
                <w:noProof/>
                <w:color w:val="auto"/>
                <w:lang w:val="en-US"/>
              </w:rPr>
              <w:t>Conclusion</w:t>
            </w:r>
            <w:r w:rsidRPr="00B64F97">
              <w:rPr>
                <w:rFonts w:ascii="Arial" w:hAnsi="Arial" w:cs="Arial"/>
                <w:noProof/>
                <w:webHidden/>
              </w:rPr>
              <w:tab/>
            </w:r>
            <w:r w:rsidRPr="00B64F97">
              <w:rPr>
                <w:rFonts w:ascii="Arial" w:hAnsi="Arial" w:cs="Arial"/>
                <w:noProof/>
                <w:webHidden/>
              </w:rPr>
              <w:fldChar w:fldCharType="begin"/>
            </w:r>
            <w:r w:rsidRPr="00B64F97">
              <w:rPr>
                <w:rFonts w:ascii="Arial" w:hAnsi="Arial" w:cs="Arial"/>
                <w:noProof/>
                <w:webHidden/>
              </w:rPr>
              <w:instrText xml:space="preserve"> PAGEREF _Toc237897806 \h </w:instrText>
            </w:r>
            <w:r w:rsidRPr="00B64F97">
              <w:rPr>
                <w:rFonts w:ascii="Arial" w:hAnsi="Arial" w:cs="Arial"/>
                <w:noProof/>
                <w:webHidden/>
              </w:rPr>
            </w:r>
            <w:r w:rsidRPr="00B64F97">
              <w:rPr>
                <w:rFonts w:ascii="Arial" w:hAnsi="Arial" w:cs="Arial"/>
                <w:noProof/>
                <w:webHidden/>
              </w:rPr>
              <w:fldChar w:fldCharType="separate"/>
            </w:r>
            <w:r w:rsidRPr="00B64F97">
              <w:rPr>
                <w:rFonts w:ascii="Arial" w:hAnsi="Arial" w:cs="Arial"/>
                <w:noProof/>
                <w:webHidden/>
              </w:rPr>
              <w:t>6</w:t>
            </w:r>
            <w:r w:rsidRPr="00B64F97">
              <w:rPr>
                <w:rFonts w:ascii="Arial" w:hAnsi="Arial" w:cs="Arial"/>
                <w:noProof/>
                <w:webHidden/>
              </w:rPr>
              <w:fldChar w:fldCharType="end"/>
            </w:r>
          </w:hyperlink>
        </w:p>
        <w:p w14:paraId="2040ECCC" w14:textId="7B2134F4" w:rsidR="00B64F97" w:rsidRPr="00B64F97" w:rsidRDefault="00B64F97" w:rsidP="00F205A1">
          <w:pPr>
            <w:pStyle w:val="TOC1"/>
            <w:tabs>
              <w:tab w:val="right" w:leader="dot" w:pos="9350"/>
            </w:tabs>
            <w:spacing w:line="360" w:lineRule="auto"/>
            <w:rPr>
              <w:rFonts w:ascii="Arial" w:hAnsi="Arial" w:cs="Arial"/>
              <w:noProof/>
            </w:rPr>
          </w:pPr>
          <w:hyperlink w:anchor="_Toc237897807" w:history="1">
            <w:r w:rsidRPr="00B64F97">
              <w:rPr>
                <w:rStyle w:val="Hyperlink"/>
                <w:rFonts w:ascii="Arial" w:hAnsi="Arial" w:cs="Arial"/>
                <w:noProof/>
                <w:color w:val="auto"/>
              </w:rPr>
              <w:t>References</w:t>
            </w:r>
            <w:r w:rsidRPr="00B64F97">
              <w:rPr>
                <w:rFonts w:ascii="Arial" w:hAnsi="Arial" w:cs="Arial"/>
                <w:noProof/>
                <w:webHidden/>
              </w:rPr>
              <w:tab/>
            </w:r>
            <w:r w:rsidRPr="00B64F97">
              <w:rPr>
                <w:rFonts w:ascii="Arial" w:hAnsi="Arial" w:cs="Arial"/>
                <w:noProof/>
                <w:webHidden/>
              </w:rPr>
              <w:fldChar w:fldCharType="begin"/>
            </w:r>
            <w:r w:rsidRPr="00B64F97">
              <w:rPr>
                <w:rFonts w:ascii="Arial" w:hAnsi="Arial" w:cs="Arial"/>
                <w:noProof/>
                <w:webHidden/>
              </w:rPr>
              <w:instrText xml:space="preserve"> PAGEREF _Toc237897807 \h </w:instrText>
            </w:r>
            <w:r w:rsidRPr="00B64F97">
              <w:rPr>
                <w:rFonts w:ascii="Arial" w:hAnsi="Arial" w:cs="Arial"/>
                <w:noProof/>
                <w:webHidden/>
              </w:rPr>
            </w:r>
            <w:r w:rsidRPr="00B64F97">
              <w:rPr>
                <w:rFonts w:ascii="Arial" w:hAnsi="Arial" w:cs="Arial"/>
                <w:noProof/>
                <w:webHidden/>
              </w:rPr>
              <w:fldChar w:fldCharType="separate"/>
            </w:r>
            <w:r w:rsidRPr="00B64F97">
              <w:rPr>
                <w:rFonts w:ascii="Arial" w:hAnsi="Arial" w:cs="Arial"/>
                <w:noProof/>
                <w:webHidden/>
              </w:rPr>
              <w:t>7</w:t>
            </w:r>
            <w:r w:rsidRPr="00B64F97">
              <w:rPr>
                <w:rFonts w:ascii="Arial" w:hAnsi="Arial" w:cs="Arial"/>
                <w:noProof/>
                <w:webHidden/>
              </w:rPr>
              <w:fldChar w:fldCharType="end"/>
            </w:r>
          </w:hyperlink>
        </w:p>
        <w:p w14:paraId="422FC4C4" w14:textId="43F97C43" w:rsidR="00B64F97" w:rsidRPr="00B64F97" w:rsidRDefault="00B64F97" w:rsidP="00F205A1">
          <w:pPr>
            <w:spacing w:line="360" w:lineRule="auto"/>
            <w:rPr>
              <w:rFonts w:ascii="Arial" w:hAnsi="Arial" w:cs="Arial"/>
            </w:rPr>
          </w:pPr>
          <w:r w:rsidRPr="00B64F97">
            <w:rPr>
              <w:rFonts w:ascii="Arial" w:hAnsi="Arial" w:cs="Arial"/>
              <w:b/>
              <w:bCs/>
              <w:noProof/>
            </w:rPr>
            <w:fldChar w:fldCharType="end"/>
          </w:r>
        </w:p>
      </w:sdtContent>
    </w:sdt>
    <w:p w14:paraId="4BB4E263" w14:textId="77777777" w:rsidR="005A0F97" w:rsidRPr="00B64F97" w:rsidRDefault="005A0F97" w:rsidP="00F205A1">
      <w:pPr>
        <w:spacing w:line="360" w:lineRule="auto"/>
        <w:jc w:val="left"/>
        <w:rPr>
          <w:rFonts w:ascii="Arial" w:eastAsiaTheme="majorEastAsia" w:hAnsi="Arial" w:cs="Arial"/>
          <w:b/>
          <w:i/>
          <w:szCs w:val="32"/>
          <w:lang w:val="en-US"/>
        </w:rPr>
      </w:pPr>
      <w:r w:rsidRPr="00B64F97">
        <w:rPr>
          <w:rFonts w:ascii="Arial" w:hAnsi="Arial" w:cs="Arial"/>
          <w:lang w:val="en-US"/>
        </w:rPr>
        <w:br w:type="page"/>
      </w:r>
    </w:p>
    <w:p w14:paraId="776AA15E" w14:textId="232B359F" w:rsidR="005A0F97" w:rsidRPr="00C65C02" w:rsidRDefault="005A0F97" w:rsidP="00F205A1">
      <w:pPr>
        <w:pStyle w:val="Heading1"/>
        <w:spacing w:line="360" w:lineRule="auto"/>
        <w:rPr>
          <w:rFonts w:ascii="Arial" w:hAnsi="Arial" w:cs="Arial"/>
          <w:color w:val="44546A" w:themeColor="text2"/>
          <w:sz w:val="22"/>
          <w:szCs w:val="22"/>
          <w:lang w:val="en-US"/>
        </w:rPr>
      </w:pPr>
      <w:bookmarkStart w:id="0" w:name="_Toc237897802"/>
      <w:r w:rsidRPr="00C65C02">
        <w:rPr>
          <w:rFonts w:ascii="Arial" w:hAnsi="Arial" w:cs="Arial"/>
          <w:color w:val="44546A" w:themeColor="text2"/>
          <w:sz w:val="22"/>
          <w:szCs w:val="22"/>
          <w:lang w:val="en-US"/>
        </w:rPr>
        <w:lastRenderedPageBreak/>
        <w:t>Introduction</w:t>
      </w:r>
      <w:bookmarkEnd w:id="0"/>
    </w:p>
    <w:p w14:paraId="50BD9586" w14:textId="696DC2FF" w:rsidR="005A0F97" w:rsidRPr="00B64F97" w:rsidRDefault="005A0F97" w:rsidP="00F205A1">
      <w:pPr>
        <w:spacing w:line="360" w:lineRule="auto"/>
        <w:rPr>
          <w:rFonts w:ascii="Arial" w:hAnsi="Arial" w:cs="Arial"/>
          <w:sz w:val="22"/>
          <w:lang w:val="en-US"/>
        </w:rPr>
      </w:pPr>
      <w:r w:rsidRPr="00B64F97">
        <w:rPr>
          <w:rFonts w:ascii="Arial" w:hAnsi="Arial" w:cs="Arial"/>
          <w:sz w:val="22"/>
          <w:lang w:val="en-US"/>
        </w:rPr>
        <w:tab/>
        <w:t>Good practice in health and social care is person-</w:t>
      </w:r>
      <w:proofErr w:type="spellStart"/>
      <w:r w:rsidRPr="00B64F97">
        <w:rPr>
          <w:rFonts w:ascii="Arial" w:hAnsi="Arial" w:cs="Arial"/>
          <w:sz w:val="22"/>
          <w:lang w:val="en-US"/>
        </w:rPr>
        <w:t>centred</w:t>
      </w:r>
      <w:proofErr w:type="spellEnd"/>
      <w:r w:rsidR="006129A9">
        <w:rPr>
          <w:rFonts w:ascii="Arial" w:hAnsi="Arial" w:cs="Arial"/>
          <w:sz w:val="22"/>
          <w:lang w:val="en-US"/>
        </w:rPr>
        <w:t xml:space="preserve"> and considers service users' needs, rights, and circumstances</w:t>
      </w:r>
      <w:r w:rsidRPr="00B64F97">
        <w:rPr>
          <w:rFonts w:ascii="Arial" w:hAnsi="Arial" w:cs="Arial"/>
          <w:sz w:val="22"/>
          <w:lang w:val="en-US"/>
        </w:rPr>
        <w:t xml:space="preserve">. </w:t>
      </w:r>
      <w:proofErr w:type="spellStart"/>
      <w:r w:rsidR="006129A9">
        <w:rPr>
          <w:rFonts w:ascii="Arial" w:hAnsi="Arial" w:cs="Arial"/>
          <w:sz w:val="22"/>
          <w:lang w:val="en-US"/>
        </w:rPr>
        <w:t>Mrs</w:t>
      </w:r>
      <w:proofErr w:type="spellEnd"/>
      <w:r w:rsidR="006129A9">
        <w:rPr>
          <w:rFonts w:ascii="Arial" w:hAnsi="Arial" w:cs="Arial"/>
          <w:sz w:val="22"/>
          <w:lang w:val="en-US"/>
        </w:rPr>
        <w:t xml:space="preserve"> Thompson is an</w:t>
      </w:r>
      <w:r w:rsidRPr="00B64F97">
        <w:rPr>
          <w:rFonts w:ascii="Arial" w:hAnsi="Arial" w:cs="Arial"/>
          <w:sz w:val="22"/>
          <w:lang w:val="en-US"/>
        </w:rPr>
        <w:t xml:space="preserve"> </w:t>
      </w:r>
      <w:r w:rsidR="00B64F97" w:rsidRPr="00B64F97">
        <w:rPr>
          <w:rFonts w:ascii="Arial" w:hAnsi="Arial" w:cs="Arial"/>
          <w:sz w:val="22"/>
          <w:lang w:val="en-US"/>
        </w:rPr>
        <w:t>84-year-old</w:t>
      </w:r>
      <w:r w:rsidRPr="00B64F97">
        <w:rPr>
          <w:rFonts w:ascii="Arial" w:hAnsi="Arial" w:cs="Arial"/>
          <w:sz w:val="22"/>
          <w:lang w:val="en-US"/>
        </w:rPr>
        <w:t xml:space="preserve"> woman discharged from hospital recently after contracting pneumonia and who needs support on an ongoing basis </w:t>
      </w:r>
      <w:r w:rsidR="006129A9" w:rsidRPr="00B64F97">
        <w:rPr>
          <w:rFonts w:ascii="Arial" w:hAnsi="Arial" w:cs="Arial"/>
          <w:sz w:val="22"/>
          <w:lang w:val="en-US"/>
        </w:rPr>
        <w:t>because of</w:t>
      </w:r>
      <w:r w:rsidRPr="00B64F97">
        <w:rPr>
          <w:rFonts w:ascii="Arial" w:hAnsi="Arial" w:cs="Arial"/>
          <w:sz w:val="22"/>
          <w:lang w:val="en-US"/>
        </w:rPr>
        <w:t xml:space="preserve"> her mild dementia, medication issues and safety concerns. </w:t>
      </w:r>
      <w:r w:rsidR="006129A9">
        <w:rPr>
          <w:rFonts w:ascii="Arial" w:hAnsi="Arial" w:cs="Arial"/>
          <w:sz w:val="22"/>
          <w:lang w:val="en-US"/>
        </w:rPr>
        <w:t>Her hesitation to take medicines and being found outside without appropriate clothing highlights the need for effective communication, appropriate administration,</w:t>
      </w:r>
      <w:r w:rsidRPr="00B64F97">
        <w:rPr>
          <w:rFonts w:ascii="Arial" w:hAnsi="Arial" w:cs="Arial"/>
          <w:sz w:val="22"/>
          <w:lang w:val="en-US"/>
        </w:rPr>
        <w:t xml:space="preserve"> and collaborative working with professionals. These cover aspects that are crucial to the safe and efficient provision of care, as well as the ethical dimensions of providing care. The importance of communicating with </w:t>
      </w:r>
      <w:proofErr w:type="spellStart"/>
      <w:r w:rsidR="006129A9">
        <w:rPr>
          <w:rFonts w:ascii="Arial" w:hAnsi="Arial" w:cs="Arial"/>
          <w:sz w:val="22"/>
          <w:lang w:val="en-US"/>
        </w:rPr>
        <w:t>Mrs</w:t>
      </w:r>
      <w:proofErr w:type="spellEnd"/>
      <w:r w:rsidRPr="00B64F97">
        <w:rPr>
          <w:rFonts w:ascii="Arial" w:hAnsi="Arial" w:cs="Arial"/>
          <w:sz w:val="22"/>
          <w:lang w:val="en-US"/>
        </w:rPr>
        <w:t xml:space="preserve"> Thompson and her family is discussed</w:t>
      </w:r>
      <w:r w:rsidR="006129A9">
        <w:rPr>
          <w:rFonts w:ascii="Arial" w:hAnsi="Arial" w:cs="Arial"/>
          <w:sz w:val="22"/>
          <w:lang w:val="en-US"/>
        </w:rPr>
        <w:t>,</w:t>
      </w:r>
      <w:r w:rsidRPr="00B64F97">
        <w:rPr>
          <w:rFonts w:ascii="Arial" w:hAnsi="Arial" w:cs="Arial"/>
          <w:sz w:val="22"/>
          <w:lang w:val="en-US"/>
        </w:rPr>
        <w:t xml:space="preserve"> including the Equality Act 2010 and the </w:t>
      </w:r>
      <w:r w:rsidR="006129A9">
        <w:rPr>
          <w:rFonts w:ascii="Arial" w:hAnsi="Arial" w:cs="Arial"/>
          <w:sz w:val="22"/>
          <w:lang w:val="en-US"/>
        </w:rPr>
        <w:t>Calgary-Cambridge communication model</w:t>
      </w:r>
      <w:r w:rsidRPr="00B64F97">
        <w:rPr>
          <w:rFonts w:ascii="Arial" w:hAnsi="Arial" w:cs="Arial"/>
          <w:sz w:val="22"/>
          <w:lang w:val="en-US"/>
        </w:rPr>
        <w:t xml:space="preserve">. It also </w:t>
      </w:r>
      <w:r w:rsidR="006129A9">
        <w:rPr>
          <w:rFonts w:ascii="Arial" w:hAnsi="Arial" w:cs="Arial"/>
          <w:sz w:val="22"/>
          <w:lang w:val="en-US"/>
        </w:rPr>
        <w:t>examines administrative issues, including record-keeping and data security, and introduces the importance of multi-agency cooperation among</w:t>
      </w:r>
      <w:r w:rsidRPr="00B64F97">
        <w:rPr>
          <w:rFonts w:ascii="Arial" w:hAnsi="Arial" w:cs="Arial"/>
          <w:sz w:val="22"/>
          <w:lang w:val="en-US"/>
        </w:rPr>
        <w:t xml:space="preserve"> practitioners working with her.</w:t>
      </w:r>
    </w:p>
    <w:p w14:paraId="141E119F" w14:textId="4AABA189" w:rsidR="005A0F97" w:rsidRPr="00C65C02" w:rsidRDefault="00C65C02" w:rsidP="00F205A1">
      <w:pPr>
        <w:pStyle w:val="Heading1"/>
        <w:spacing w:line="360" w:lineRule="auto"/>
        <w:rPr>
          <w:rFonts w:ascii="Arial" w:hAnsi="Arial" w:cs="Arial"/>
          <w:color w:val="44546A" w:themeColor="text2"/>
          <w:sz w:val="22"/>
          <w:szCs w:val="22"/>
          <w:lang w:val="en-US"/>
        </w:rPr>
      </w:pPr>
      <w:bookmarkStart w:id="1" w:name="_Toc237897803"/>
      <w:r>
        <w:rPr>
          <w:rFonts w:ascii="Arial" w:hAnsi="Arial" w:cs="Arial"/>
          <w:color w:val="44546A" w:themeColor="text2"/>
          <w:sz w:val="22"/>
          <w:szCs w:val="22"/>
          <w:lang w:val="en-US"/>
        </w:rPr>
        <w:t xml:space="preserve">1. </w:t>
      </w:r>
      <w:r w:rsidR="005A0F97" w:rsidRPr="00C65C02">
        <w:rPr>
          <w:rFonts w:ascii="Arial" w:hAnsi="Arial" w:cs="Arial"/>
          <w:color w:val="44546A" w:themeColor="text2"/>
          <w:sz w:val="22"/>
          <w:szCs w:val="22"/>
          <w:lang w:val="en-US"/>
        </w:rPr>
        <w:t xml:space="preserve">Importance of Effective Communication within </w:t>
      </w:r>
      <w:proofErr w:type="spellStart"/>
      <w:r w:rsidR="005A0F97" w:rsidRPr="00C65C02">
        <w:rPr>
          <w:rFonts w:ascii="Arial" w:hAnsi="Arial" w:cs="Arial"/>
          <w:color w:val="44546A" w:themeColor="text2"/>
          <w:sz w:val="22"/>
          <w:szCs w:val="22"/>
          <w:lang w:val="en-US"/>
        </w:rPr>
        <w:t>Mrs</w:t>
      </w:r>
      <w:proofErr w:type="spellEnd"/>
      <w:r w:rsidR="005A0F97" w:rsidRPr="00C65C02">
        <w:rPr>
          <w:rFonts w:ascii="Arial" w:hAnsi="Arial" w:cs="Arial"/>
          <w:color w:val="44546A" w:themeColor="text2"/>
          <w:sz w:val="22"/>
          <w:szCs w:val="22"/>
          <w:lang w:val="en-US"/>
        </w:rPr>
        <w:t xml:space="preserve"> Thompson’s Care</w:t>
      </w:r>
      <w:bookmarkEnd w:id="1"/>
    </w:p>
    <w:p w14:paraId="7AA526EC" w14:textId="1EBC7511" w:rsidR="00B64F97" w:rsidRPr="00B64F97" w:rsidRDefault="00B64F97" w:rsidP="00F205A1">
      <w:pPr>
        <w:spacing w:line="360" w:lineRule="auto"/>
        <w:ind w:firstLine="720"/>
        <w:rPr>
          <w:rFonts w:ascii="Arial" w:hAnsi="Arial" w:cs="Arial"/>
          <w:sz w:val="22"/>
          <w:lang w:val="en-US"/>
        </w:rPr>
      </w:pPr>
      <w:r w:rsidRPr="00B64F97">
        <w:rPr>
          <w:rFonts w:ascii="Arial" w:hAnsi="Arial" w:cs="Arial"/>
          <w:sz w:val="22"/>
          <w:lang w:val="en-US"/>
        </w:rPr>
        <w:t xml:space="preserve">Communication is vital to </w:t>
      </w:r>
      <w:r w:rsidR="006129A9">
        <w:rPr>
          <w:rFonts w:ascii="Arial" w:hAnsi="Arial" w:cs="Arial"/>
          <w:sz w:val="22"/>
          <w:lang w:val="en-US"/>
        </w:rPr>
        <w:t>providing safe, person-</w:t>
      </w:r>
      <w:proofErr w:type="spellStart"/>
      <w:r w:rsidR="006129A9">
        <w:rPr>
          <w:rFonts w:ascii="Arial" w:hAnsi="Arial" w:cs="Arial"/>
          <w:sz w:val="22"/>
          <w:lang w:val="en-US"/>
        </w:rPr>
        <w:t>centred</w:t>
      </w:r>
      <w:proofErr w:type="spellEnd"/>
      <w:r w:rsidR="006129A9">
        <w:rPr>
          <w:rFonts w:ascii="Arial" w:hAnsi="Arial" w:cs="Arial"/>
          <w:sz w:val="22"/>
          <w:lang w:val="en-US"/>
        </w:rPr>
        <w:t xml:space="preserve"> care because it enables health and social care workers to understand an individual's needs, preferences,</w:t>
      </w:r>
      <w:r w:rsidRPr="00B64F97">
        <w:rPr>
          <w:rFonts w:ascii="Arial" w:hAnsi="Arial" w:cs="Arial"/>
          <w:sz w:val="22"/>
          <w:lang w:val="en-US"/>
        </w:rPr>
        <w:t xml:space="preserve"> and concerns.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Thompson's communication is especially important as she may experience forgetfulness, be unable to comprehend the information given and have trouble completing daily living activities without help, owing to dementia. Inadequate communication may increase the risk of medication errors, reduced involvement in care planning and failure to identify changes in her condition. </w:t>
      </w:r>
      <w:r w:rsidR="006129A9">
        <w:rPr>
          <w:rFonts w:ascii="Arial" w:hAnsi="Arial" w:cs="Arial"/>
          <w:sz w:val="22"/>
          <w:lang w:val="en-US"/>
        </w:rPr>
        <w:t>Person-</w:t>
      </w:r>
      <w:proofErr w:type="spellStart"/>
      <w:r w:rsidR="006129A9">
        <w:rPr>
          <w:rFonts w:ascii="Arial" w:hAnsi="Arial" w:cs="Arial"/>
          <w:sz w:val="22"/>
          <w:lang w:val="en-US"/>
        </w:rPr>
        <w:t>centred</w:t>
      </w:r>
      <w:proofErr w:type="spellEnd"/>
      <w:r w:rsidRPr="00B64F97">
        <w:rPr>
          <w:rFonts w:ascii="Arial" w:hAnsi="Arial" w:cs="Arial"/>
          <w:sz w:val="22"/>
          <w:lang w:val="en-US"/>
        </w:rPr>
        <w:t xml:space="preserve"> communication </w:t>
      </w:r>
      <w:r w:rsidR="006129A9">
        <w:rPr>
          <w:rFonts w:ascii="Arial" w:hAnsi="Arial" w:cs="Arial"/>
          <w:sz w:val="22"/>
          <w:lang w:val="en-US"/>
        </w:rPr>
        <w:t>involves adjusting the approach based on the person's ability and preferences, rather than using</w:t>
      </w:r>
      <w:r w:rsidRPr="00B64F97">
        <w:rPr>
          <w:rFonts w:ascii="Arial" w:hAnsi="Arial" w:cs="Arial"/>
          <w:sz w:val="22"/>
          <w:lang w:val="en-US"/>
        </w:rPr>
        <w:t xml:space="preserve"> a standard approach. Lanzi et al. (2017) highlight the importance of communication strategies that </w:t>
      </w:r>
      <w:r w:rsidR="006129A9">
        <w:rPr>
          <w:rFonts w:ascii="Arial" w:hAnsi="Arial" w:cs="Arial"/>
          <w:sz w:val="22"/>
          <w:lang w:val="en-US"/>
        </w:rPr>
        <w:t>account for cognitive changes and support memory, independence, and meaningful engagement for people</w:t>
      </w:r>
      <w:r w:rsidRPr="00B64F97">
        <w:rPr>
          <w:rFonts w:ascii="Arial" w:hAnsi="Arial" w:cs="Arial"/>
          <w:sz w:val="22"/>
          <w:lang w:val="en-US"/>
        </w:rPr>
        <w:t xml:space="preserve"> with dementia.</w:t>
      </w:r>
    </w:p>
    <w:p w14:paraId="3C0FEA85" w14:textId="73A36258" w:rsidR="00B64F97" w:rsidRPr="00B64F97" w:rsidRDefault="00B64F97" w:rsidP="00F205A1">
      <w:pPr>
        <w:spacing w:line="360" w:lineRule="auto"/>
        <w:ind w:firstLine="720"/>
        <w:rPr>
          <w:rFonts w:ascii="Arial" w:hAnsi="Arial" w:cs="Arial"/>
          <w:sz w:val="22"/>
          <w:lang w:val="en-US"/>
        </w:rPr>
      </w:pPr>
      <w:r w:rsidRPr="00B64F97">
        <w:rPr>
          <w:rFonts w:ascii="Arial" w:hAnsi="Arial" w:cs="Arial"/>
          <w:sz w:val="22"/>
          <w:lang w:val="en-US"/>
        </w:rPr>
        <w:t>Healthcare professionals should speak clearly and simply</w:t>
      </w:r>
      <w:r w:rsidR="006129A9">
        <w:rPr>
          <w:rFonts w:ascii="Arial" w:hAnsi="Arial" w:cs="Arial"/>
          <w:sz w:val="22"/>
          <w:lang w:val="en-US"/>
        </w:rPr>
        <w:t>, avoid medicalese, allow time to digest information, and communicate in a way</w:t>
      </w:r>
      <w:r w:rsidRPr="00B64F97">
        <w:rPr>
          <w:rFonts w:ascii="Arial" w:hAnsi="Arial" w:cs="Arial"/>
          <w:sz w:val="22"/>
          <w:lang w:val="en-US"/>
        </w:rPr>
        <w:t xml:space="preserve"> that is acceptable to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 </w:t>
      </w:r>
      <w:r w:rsidR="006129A9">
        <w:rPr>
          <w:rFonts w:ascii="Arial" w:hAnsi="Arial" w:cs="Arial"/>
          <w:sz w:val="22"/>
          <w:lang w:val="en-US"/>
        </w:rPr>
        <w:t>Repeating key information, using visual reminders,</w:t>
      </w:r>
      <w:r w:rsidRPr="00B64F97">
        <w:rPr>
          <w:rFonts w:ascii="Arial" w:hAnsi="Arial" w:cs="Arial"/>
          <w:sz w:val="22"/>
          <w:lang w:val="en-US"/>
        </w:rPr>
        <w:t xml:space="preserve"> and checking understanding can help improve her involvement in care decisions. Naughton (2018) explains that patient-</w:t>
      </w:r>
      <w:proofErr w:type="spellStart"/>
      <w:r w:rsidRPr="00B64F97">
        <w:rPr>
          <w:rFonts w:ascii="Arial" w:hAnsi="Arial" w:cs="Arial"/>
          <w:sz w:val="22"/>
          <w:lang w:val="en-US"/>
        </w:rPr>
        <w:t>centred</w:t>
      </w:r>
      <w:proofErr w:type="spellEnd"/>
      <w:r w:rsidRPr="00B64F97">
        <w:rPr>
          <w:rFonts w:ascii="Arial" w:hAnsi="Arial" w:cs="Arial"/>
          <w:sz w:val="22"/>
          <w:lang w:val="en-US"/>
        </w:rPr>
        <w:t xml:space="preserve"> communication requires listening to the patient, empathy</w:t>
      </w:r>
      <w:r w:rsidR="00C65C02">
        <w:rPr>
          <w:rFonts w:ascii="Arial" w:hAnsi="Arial" w:cs="Arial"/>
          <w:sz w:val="22"/>
          <w:lang w:val="en-US"/>
        </w:rPr>
        <w:t>, and shared decision-making, all of which help establish</w:t>
      </w:r>
      <w:r w:rsidRPr="00B64F97">
        <w:rPr>
          <w:rFonts w:ascii="Arial" w:hAnsi="Arial" w:cs="Arial"/>
          <w:sz w:val="22"/>
          <w:lang w:val="en-US"/>
        </w:rPr>
        <w:t xml:space="preserve"> trust between the service user and the professional. Thus, it is not appropriate for discussions of medication and needs to be excluded from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 due to her dementia.</w:t>
      </w:r>
    </w:p>
    <w:p w14:paraId="53C0BD1F" w14:textId="16D991CA" w:rsidR="00B64F97" w:rsidRPr="00B64F97" w:rsidRDefault="00B64F97" w:rsidP="00F205A1">
      <w:pPr>
        <w:spacing w:line="360" w:lineRule="auto"/>
        <w:ind w:firstLine="720"/>
        <w:rPr>
          <w:rFonts w:ascii="Arial" w:hAnsi="Arial" w:cs="Arial"/>
          <w:sz w:val="22"/>
          <w:lang w:val="en-US"/>
        </w:rPr>
      </w:pP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Thompson's situation is covered by the Equality Act 2010 as both age and disability are protected characteristics. Healthcare practitioners </w:t>
      </w:r>
      <w:r w:rsidR="00C65C02">
        <w:rPr>
          <w:rFonts w:ascii="Arial" w:hAnsi="Arial" w:cs="Arial"/>
          <w:sz w:val="22"/>
          <w:lang w:val="en-US"/>
        </w:rPr>
        <w:t xml:space="preserve">must take reasonable steps to prevent discrimination and </w:t>
      </w:r>
      <w:r w:rsidRPr="00B64F97">
        <w:rPr>
          <w:rFonts w:ascii="Arial" w:hAnsi="Arial" w:cs="Arial"/>
          <w:sz w:val="22"/>
          <w:lang w:val="en-US"/>
        </w:rPr>
        <w:t xml:space="preserve">make reasonable adjustments when necessary. This could </w:t>
      </w:r>
      <w:r w:rsidR="00C65C02">
        <w:rPr>
          <w:rFonts w:ascii="Arial" w:hAnsi="Arial" w:cs="Arial"/>
          <w:sz w:val="22"/>
          <w:lang w:val="en-US"/>
        </w:rPr>
        <w:t xml:space="preserve">include allowing </w:t>
      </w:r>
      <w:r w:rsidR="00C65C02">
        <w:rPr>
          <w:rFonts w:ascii="Arial" w:hAnsi="Arial" w:cs="Arial"/>
          <w:sz w:val="22"/>
          <w:lang w:val="en-US"/>
        </w:rPr>
        <w:lastRenderedPageBreak/>
        <w:t xml:space="preserve">more time to communicate, making information easily accessible, or providing support </w:t>
      </w:r>
      <w:r w:rsidRPr="00B64F97">
        <w:rPr>
          <w:rFonts w:ascii="Arial" w:hAnsi="Arial" w:cs="Arial"/>
          <w:sz w:val="22"/>
          <w:lang w:val="en-US"/>
        </w:rPr>
        <w:t xml:space="preserve">for people with dementia. Read et al (2018) </w:t>
      </w:r>
      <w:proofErr w:type="spellStart"/>
      <w:r w:rsidR="00C65C02">
        <w:rPr>
          <w:rFonts w:ascii="Arial" w:hAnsi="Arial" w:cs="Arial"/>
          <w:sz w:val="22"/>
          <w:lang w:val="en-US"/>
        </w:rPr>
        <w:t>emphasise</w:t>
      </w:r>
      <w:proofErr w:type="spellEnd"/>
      <w:r w:rsidR="00C65C02">
        <w:rPr>
          <w:rFonts w:ascii="Arial" w:hAnsi="Arial" w:cs="Arial"/>
          <w:sz w:val="22"/>
          <w:lang w:val="en-US"/>
        </w:rPr>
        <w:t xml:space="preserve"> that disabled people may face challenges accessing</w:t>
      </w:r>
      <w:r w:rsidRPr="00B64F97">
        <w:rPr>
          <w:rFonts w:ascii="Arial" w:hAnsi="Arial" w:cs="Arial"/>
          <w:sz w:val="22"/>
          <w:lang w:val="en-US"/>
        </w:rPr>
        <w:t xml:space="preserve"> healthcare services when there are not enough adjustments and communication.</w:t>
      </w:r>
    </w:p>
    <w:p w14:paraId="1CE37F6F" w14:textId="34EF2CE2" w:rsidR="00B64F97" w:rsidRPr="00B64F97" w:rsidRDefault="00B64F97" w:rsidP="00F205A1">
      <w:pPr>
        <w:spacing w:line="360" w:lineRule="auto"/>
        <w:ind w:firstLine="720"/>
        <w:rPr>
          <w:rFonts w:ascii="Arial" w:hAnsi="Arial" w:cs="Arial"/>
          <w:sz w:val="22"/>
          <w:lang w:val="en-US"/>
        </w:rPr>
      </w:pPr>
      <w:r w:rsidRPr="00B64F97">
        <w:rPr>
          <w:rFonts w:ascii="Arial" w:hAnsi="Arial" w:cs="Arial"/>
          <w:sz w:val="22"/>
          <w:lang w:val="en-US"/>
        </w:rPr>
        <w:t xml:space="preserve">It is also important to communicate with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Thompson's family as they will be able to offer important information regarding her </w:t>
      </w:r>
      <w:proofErr w:type="spellStart"/>
      <w:r w:rsidR="00C65C02">
        <w:rPr>
          <w:rFonts w:ascii="Arial" w:hAnsi="Arial" w:cs="Arial"/>
          <w:sz w:val="22"/>
          <w:lang w:val="en-US"/>
        </w:rPr>
        <w:t>behaviours</w:t>
      </w:r>
      <w:proofErr w:type="spellEnd"/>
      <w:r w:rsidRPr="00B64F97">
        <w:rPr>
          <w:rFonts w:ascii="Arial" w:hAnsi="Arial" w:cs="Arial"/>
          <w:sz w:val="22"/>
          <w:lang w:val="en-US"/>
        </w:rPr>
        <w:t xml:space="preserve">, medication and changes in wellbeing. </w:t>
      </w:r>
      <w:r w:rsidR="00C65C02">
        <w:rPr>
          <w:rFonts w:ascii="Arial" w:hAnsi="Arial" w:cs="Arial"/>
          <w:sz w:val="22"/>
          <w:lang w:val="en-US"/>
        </w:rPr>
        <w:t>However, professionals must balance</w:t>
      </w:r>
      <w:r w:rsidRPr="00B64F97">
        <w:rPr>
          <w:rFonts w:ascii="Arial" w:hAnsi="Arial" w:cs="Arial"/>
          <w:sz w:val="22"/>
          <w:lang w:val="en-US"/>
        </w:rPr>
        <w:t xml:space="preserve"> involving family members with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Thompson's right to confidentiality and independence. Information should </w:t>
      </w:r>
      <w:r w:rsidR="00C65C02">
        <w:rPr>
          <w:rFonts w:ascii="Arial" w:hAnsi="Arial" w:cs="Arial"/>
          <w:sz w:val="22"/>
          <w:lang w:val="en-US"/>
        </w:rPr>
        <w:t>be shared only as appropriate, as she wants,</w:t>
      </w:r>
      <w:r w:rsidRPr="00B64F97">
        <w:rPr>
          <w:rFonts w:ascii="Arial" w:hAnsi="Arial" w:cs="Arial"/>
          <w:sz w:val="22"/>
          <w:lang w:val="en-US"/>
        </w:rPr>
        <w:t xml:space="preserve"> and as she is able. Health professionals need to </w:t>
      </w:r>
      <w:r w:rsidR="00C65C02">
        <w:rPr>
          <w:rFonts w:ascii="Arial" w:hAnsi="Arial" w:cs="Arial"/>
          <w:sz w:val="22"/>
          <w:lang w:val="en-US"/>
        </w:rPr>
        <w:t xml:space="preserve">understand family members' concerns and the risks involved, as well as the family members' capacity to make decisions for </w:t>
      </w:r>
      <w:proofErr w:type="gramStart"/>
      <w:r w:rsidR="00C65C02">
        <w:rPr>
          <w:rFonts w:ascii="Arial" w:hAnsi="Arial" w:cs="Arial"/>
          <w:sz w:val="22"/>
          <w:lang w:val="en-US"/>
        </w:rPr>
        <w:t>her</w:t>
      </w:r>
      <w:proofErr w:type="gramEnd"/>
      <w:r w:rsidR="00C65C02">
        <w:rPr>
          <w:rFonts w:ascii="Arial" w:hAnsi="Arial" w:cs="Arial"/>
          <w:sz w:val="22"/>
          <w:lang w:val="en-US"/>
        </w:rPr>
        <w:t>; communicating</w:t>
      </w:r>
      <w:r w:rsidRPr="00B64F97">
        <w:rPr>
          <w:rFonts w:ascii="Arial" w:hAnsi="Arial" w:cs="Arial"/>
          <w:sz w:val="22"/>
          <w:lang w:val="en-US"/>
        </w:rPr>
        <w:t xml:space="preserve"> with relatives will support shared understanding.</w:t>
      </w:r>
    </w:p>
    <w:p w14:paraId="4D2B5083" w14:textId="2C6C4592" w:rsidR="005A0F97" w:rsidRPr="00B64F97" w:rsidRDefault="00C65C02" w:rsidP="00F205A1">
      <w:pPr>
        <w:spacing w:line="360" w:lineRule="auto"/>
        <w:ind w:firstLine="720"/>
        <w:rPr>
          <w:rFonts w:ascii="Arial" w:hAnsi="Arial" w:cs="Arial"/>
          <w:sz w:val="22"/>
          <w:lang w:val="en-US"/>
        </w:rPr>
      </w:pPr>
      <w:r>
        <w:rPr>
          <w:rFonts w:ascii="Arial" w:hAnsi="Arial" w:cs="Arial"/>
          <w:sz w:val="22"/>
          <w:lang w:val="en-US"/>
        </w:rPr>
        <w:t xml:space="preserve">The Calgary-Cambridge Communication Model is </w:t>
      </w:r>
      <w:r w:rsidR="00B64F97" w:rsidRPr="00B64F97">
        <w:rPr>
          <w:rFonts w:ascii="Arial" w:hAnsi="Arial" w:cs="Arial"/>
          <w:sz w:val="22"/>
          <w:lang w:val="en-US"/>
        </w:rPr>
        <w:t xml:space="preserve">a framework for healthcare communication. It includes starting the discussion, collecting data, offering clarifications and establishing a consensus plan. It enables professionals to </w:t>
      </w:r>
      <w:r>
        <w:rPr>
          <w:rFonts w:ascii="Arial" w:hAnsi="Arial" w:cs="Arial"/>
          <w:sz w:val="22"/>
          <w:lang w:val="en-US"/>
        </w:rPr>
        <w:t xml:space="preserve">start a conversation about </w:t>
      </w:r>
      <w:proofErr w:type="spellStart"/>
      <w:r>
        <w:rPr>
          <w:rFonts w:ascii="Arial" w:hAnsi="Arial" w:cs="Arial"/>
          <w:sz w:val="22"/>
          <w:lang w:val="en-US"/>
        </w:rPr>
        <w:t>Mrs</w:t>
      </w:r>
      <w:proofErr w:type="spellEnd"/>
      <w:r>
        <w:rPr>
          <w:rFonts w:ascii="Arial" w:hAnsi="Arial" w:cs="Arial"/>
          <w:sz w:val="22"/>
          <w:lang w:val="en-US"/>
        </w:rPr>
        <w:t xml:space="preserve"> Thompson's experiences and challenges before discussing appropriate solutions, especially during</w:t>
      </w:r>
      <w:r w:rsidR="00B64F97" w:rsidRPr="00B64F97">
        <w:rPr>
          <w:rFonts w:ascii="Arial" w:hAnsi="Arial" w:cs="Arial"/>
          <w:sz w:val="22"/>
          <w:lang w:val="en-US"/>
        </w:rPr>
        <w:t xml:space="preserve"> medication reviews.</w:t>
      </w:r>
    </w:p>
    <w:p w14:paraId="11BCA090" w14:textId="71D901BE" w:rsidR="005A0F97" w:rsidRPr="00C65C02" w:rsidRDefault="00C65C02" w:rsidP="00F205A1">
      <w:pPr>
        <w:pStyle w:val="Heading1"/>
        <w:spacing w:line="360" w:lineRule="auto"/>
        <w:rPr>
          <w:rFonts w:ascii="Arial" w:hAnsi="Arial" w:cs="Arial"/>
          <w:color w:val="44546A" w:themeColor="text2"/>
          <w:sz w:val="22"/>
          <w:szCs w:val="22"/>
          <w:lang w:val="en-US"/>
        </w:rPr>
      </w:pPr>
      <w:bookmarkStart w:id="2" w:name="_Toc237897804"/>
      <w:r>
        <w:rPr>
          <w:rFonts w:ascii="Arial" w:hAnsi="Arial" w:cs="Arial"/>
          <w:color w:val="44546A" w:themeColor="text2"/>
          <w:sz w:val="22"/>
          <w:szCs w:val="22"/>
          <w:lang w:val="en-US"/>
        </w:rPr>
        <w:t xml:space="preserve">2. </w:t>
      </w:r>
      <w:r w:rsidR="005A0F97" w:rsidRPr="00C65C02">
        <w:rPr>
          <w:rFonts w:ascii="Arial" w:hAnsi="Arial" w:cs="Arial"/>
          <w:color w:val="44546A" w:themeColor="text2"/>
          <w:sz w:val="22"/>
          <w:szCs w:val="22"/>
          <w:lang w:val="en-US"/>
        </w:rPr>
        <w:t>Importance of Administrative Skills and Record Keeping within Professional Practice</w:t>
      </w:r>
      <w:bookmarkEnd w:id="2"/>
    </w:p>
    <w:p w14:paraId="4FCD37E8" w14:textId="5896AE50" w:rsidR="005A0F97" w:rsidRPr="00B64F97" w:rsidRDefault="005A0F97" w:rsidP="00F205A1">
      <w:pPr>
        <w:spacing w:line="360" w:lineRule="auto"/>
        <w:ind w:firstLine="720"/>
        <w:rPr>
          <w:rFonts w:ascii="Arial" w:hAnsi="Arial" w:cs="Arial"/>
          <w:sz w:val="22"/>
          <w:lang w:val="en-US"/>
        </w:rPr>
      </w:pPr>
      <w:r w:rsidRPr="00B64F97">
        <w:rPr>
          <w:rFonts w:ascii="Arial" w:hAnsi="Arial" w:cs="Arial"/>
          <w:sz w:val="22"/>
          <w:lang w:val="en-US"/>
        </w:rPr>
        <w:t>Accurate documentation is vital to safe practice</w:t>
      </w:r>
      <w:r w:rsidR="00C65C02">
        <w:rPr>
          <w:rFonts w:ascii="Arial" w:hAnsi="Arial" w:cs="Arial"/>
          <w:sz w:val="22"/>
          <w:lang w:val="en-US"/>
        </w:rPr>
        <w:t>, accountability, and continuity of care in health and social care, and it requires strong administrative skills</w:t>
      </w:r>
      <w:r w:rsidRPr="00B64F97">
        <w:rPr>
          <w:rFonts w:ascii="Arial" w:hAnsi="Arial" w:cs="Arial"/>
          <w:sz w:val="22"/>
          <w:lang w:val="en-US"/>
        </w:rPr>
        <w:t xml:space="preserve">.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Thompson's incident where she missed medication has already been documented in the service incident process, which highlights the need to have clear and accurate records. By documenting, professionals can better identify risks, track changes</w:t>
      </w:r>
      <w:r w:rsidR="00C65C02">
        <w:rPr>
          <w:rFonts w:ascii="Arial" w:hAnsi="Arial" w:cs="Arial"/>
          <w:sz w:val="22"/>
          <w:lang w:val="en-US"/>
        </w:rPr>
        <w:t>, and make informed decisions about future support needs</w:t>
      </w:r>
      <w:r w:rsidRPr="00B64F97">
        <w:rPr>
          <w:rFonts w:ascii="Arial" w:hAnsi="Arial" w:cs="Arial"/>
          <w:sz w:val="22"/>
          <w:lang w:val="en-US"/>
        </w:rPr>
        <w:t xml:space="preserve">. The lack of </w:t>
      </w:r>
      <w:r w:rsidR="00C65C02">
        <w:rPr>
          <w:rFonts w:ascii="Arial" w:hAnsi="Arial" w:cs="Arial"/>
          <w:sz w:val="22"/>
          <w:lang w:val="en-US"/>
        </w:rPr>
        <w:t>record-keeping</w:t>
      </w:r>
      <w:r w:rsidRPr="00B64F97">
        <w:rPr>
          <w:rFonts w:ascii="Arial" w:hAnsi="Arial" w:cs="Arial"/>
          <w:sz w:val="22"/>
          <w:lang w:val="en-US"/>
        </w:rPr>
        <w:t xml:space="preserve"> may mean </w:t>
      </w:r>
      <w:r w:rsidR="00C65C02">
        <w:rPr>
          <w:rFonts w:ascii="Arial" w:hAnsi="Arial" w:cs="Arial"/>
          <w:sz w:val="22"/>
          <w:lang w:val="en-US"/>
        </w:rPr>
        <w:t>valuable data is missing, and more harm can occur</w:t>
      </w:r>
      <w:r w:rsidRPr="00B64F97">
        <w:rPr>
          <w:rFonts w:ascii="Arial" w:hAnsi="Arial" w:cs="Arial"/>
          <w:sz w:val="22"/>
          <w:lang w:val="en-US"/>
        </w:rPr>
        <w:t>.</w:t>
      </w:r>
    </w:p>
    <w:p w14:paraId="0EE69EAB" w14:textId="29785106" w:rsidR="005A0F97" w:rsidRPr="00B64F97" w:rsidRDefault="005A0F97" w:rsidP="00F205A1">
      <w:pPr>
        <w:spacing w:line="360" w:lineRule="auto"/>
        <w:ind w:firstLine="720"/>
        <w:rPr>
          <w:rFonts w:ascii="Arial" w:hAnsi="Arial" w:cs="Arial"/>
          <w:sz w:val="22"/>
          <w:lang w:val="en-US"/>
        </w:rPr>
      </w:pPr>
      <w:r w:rsidRPr="00B64F97">
        <w:rPr>
          <w:rFonts w:ascii="Arial" w:hAnsi="Arial" w:cs="Arial"/>
          <w:sz w:val="22"/>
          <w:lang w:val="en-US"/>
        </w:rPr>
        <w:t xml:space="preserve">Some records in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Thompson's care could </w:t>
      </w:r>
      <w:r w:rsidR="00C65C02">
        <w:rPr>
          <w:rFonts w:ascii="Arial" w:hAnsi="Arial" w:cs="Arial"/>
          <w:sz w:val="22"/>
          <w:lang w:val="en-US"/>
        </w:rPr>
        <w:t>include medication records, care plans, risk assessments, safeguarding documentation,</w:t>
      </w:r>
      <w:r w:rsidRPr="00B64F97">
        <w:rPr>
          <w:rFonts w:ascii="Arial" w:hAnsi="Arial" w:cs="Arial"/>
          <w:sz w:val="22"/>
          <w:lang w:val="en-US"/>
        </w:rPr>
        <w:t xml:space="preserve"> and communication records between professionals. Records should be accurate, objective, timely</w:t>
      </w:r>
      <w:r w:rsidR="00C65C02">
        <w:rPr>
          <w:rFonts w:ascii="Arial" w:hAnsi="Arial" w:cs="Arial"/>
          <w:sz w:val="22"/>
          <w:lang w:val="en-US"/>
        </w:rPr>
        <w:t>, and up to date</w:t>
      </w:r>
      <w:r w:rsidRPr="00B64F97">
        <w:rPr>
          <w:rFonts w:ascii="Arial" w:hAnsi="Arial" w:cs="Arial"/>
          <w:sz w:val="22"/>
          <w:lang w:val="en-US"/>
        </w:rPr>
        <w:t xml:space="preserve">. Kuusisto et al. (2023) note that documentation is an integral part of professional practice as it helps guarantee continuity of care and facilitates </w:t>
      </w:r>
      <w:r w:rsidR="00C65C02">
        <w:rPr>
          <w:rFonts w:ascii="Arial" w:hAnsi="Arial" w:cs="Arial"/>
          <w:sz w:val="22"/>
          <w:lang w:val="en-US"/>
        </w:rPr>
        <w:t>communication between healthcare professionals</w:t>
      </w:r>
      <w:r w:rsidRPr="00B64F97">
        <w:rPr>
          <w:rFonts w:ascii="Arial" w:hAnsi="Arial" w:cs="Arial"/>
          <w:sz w:val="22"/>
          <w:lang w:val="en-US"/>
        </w:rPr>
        <w:t xml:space="preserve">. This is especially important for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w:t>
      </w:r>
      <w:r w:rsidR="00C65C02">
        <w:rPr>
          <w:rFonts w:ascii="Arial" w:hAnsi="Arial" w:cs="Arial"/>
          <w:sz w:val="22"/>
          <w:lang w:val="en-US"/>
        </w:rPr>
        <w:t>, as several people may be involved in providing her care, such as domiciliary carers, community nurses,</w:t>
      </w:r>
      <w:r w:rsidRPr="00B64F97">
        <w:rPr>
          <w:rFonts w:ascii="Arial" w:hAnsi="Arial" w:cs="Arial"/>
          <w:sz w:val="22"/>
          <w:lang w:val="en-US"/>
        </w:rPr>
        <w:t xml:space="preserve"> and healthcare professionals. Clean records provide a </w:t>
      </w:r>
      <w:r w:rsidR="00C65C02">
        <w:rPr>
          <w:rFonts w:ascii="Arial" w:hAnsi="Arial" w:cs="Arial"/>
          <w:sz w:val="22"/>
          <w:lang w:val="en-US"/>
        </w:rPr>
        <w:t>consistent information base for everyone involved</w:t>
      </w:r>
      <w:r w:rsidRPr="00B64F97">
        <w:rPr>
          <w:rFonts w:ascii="Arial" w:hAnsi="Arial" w:cs="Arial"/>
          <w:sz w:val="22"/>
          <w:lang w:val="en-US"/>
        </w:rPr>
        <w:t>.</w:t>
      </w:r>
    </w:p>
    <w:p w14:paraId="4061C25D" w14:textId="0BEE55D3" w:rsidR="005A0F97" w:rsidRPr="00B64F97" w:rsidRDefault="005A0F97" w:rsidP="00F205A1">
      <w:pPr>
        <w:spacing w:line="360" w:lineRule="auto"/>
        <w:ind w:firstLine="720"/>
        <w:rPr>
          <w:rFonts w:ascii="Arial" w:hAnsi="Arial" w:cs="Arial"/>
          <w:sz w:val="22"/>
          <w:lang w:val="en-US"/>
        </w:rPr>
      </w:pPr>
      <w:r w:rsidRPr="00B64F97">
        <w:rPr>
          <w:rFonts w:ascii="Arial" w:hAnsi="Arial" w:cs="Arial"/>
          <w:sz w:val="22"/>
          <w:lang w:val="en-US"/>
        </w:rPr>
        <w:t xml:space="preserve">The Data Protection Act 2018 </w:t>
      </w:r>
      <w:r w:rsidR="00C65C02">
        <w:rPr>
          <w:rFonts w:ascii="Arial" w:hAnsi="Arial" w:cs="Arial"/>
          <w:sz w:val="22"/>
          <w:lang w:val="en-US"/>
        </w:rPr>
        <w:t xml:space="preserve">sets out key principles for collecting, storing, and sharing personal information in </w:t>
      </w:r>
      <w:r w:rsidRPr="00B64F97">
        <w:rPr>
          <w:rFonts w:ascii="Arial" w:hAnsi="Arial" w:cs="Arial"/>
          <w:sz w:val="22"/>
          <w:lang w:val="en-US"/>
        </w:rPr>
        <w:t xml:space="preserve">health and social care. The information relating to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Thompson's </w:t>
      </w:r>
      <w:r w:rsidRPr="00B64F97">
        <w:rPr>
          <w:rFonts w:ascii="Arial" w:hAnsi="Arial" w:cs="Arial"/>
          <w:sz w:val="22"/>
          <w:lang w:val="en-US"/>
        </w:rPr>
        <w:lastRenderedPageBreak/>
        <w:t>medical history</w:t>
      </w:r>
      <w:r w:rsidR="00C65C02">
        <w:rPr>
          <w:rFonts w:ascii="Arial" w:hAnsi="Arial" w:cs="Arial"/>
          <w:sz w:val="22"/>
          <w:lang w:val="en-US"/>
        </w:rPr>
        <w:t>, dementia diagnosis, and safeguarding concerns is</w:t>
      </w:r>
      <w:r w:rsidRPr="00B64F97">
        <w:rPr>
          <w:rFonts w:ascii="Arial" w:hAnsi="Arial" w:cs="Arial"/>
          <w:sz w:val="22"/>
          <w:lang w:val="en-US"/>
        </w:rPr>
        <w:t xml:space="preserve"> sensitive personal information that must be protected. </w:t>
      </w:r>
      <w:r w:rsidR="00C65C02">
        <w:rPr>
          <w:rFonts w:ascii="Arial" w:hAnsi="Arial" w:cs="Arial"/>
          <w:sz w:val="22"/>
          <w:lang w:val="en-US"/>
        </w:rPr>
        <w:t xml:space="preserve">Professionals must ensure information is shared only </w:t>
      </w:r>
      <w:r w:rsidRPr="00B64F97">
        <w:rPr>
          <w:rFonts w:ascii="Arial" w:hAnsi="Arial" w:cs="Arial"/>
          <w:sz w:val="22"/>
          <w:lang w:val="en-US"/>
        </w:rPr>
        <w:t xml:space="preserve">with </w:t>
      </w:r>
      <w:proofErr w:type="spellStart"/>
      <w:r w:rsidRPr="00B64F97">
        <w:rPr>
          <w:rFonts w:ascii="Arial" w:hAnsi="Arial" w:cs="Arial"/>
          <w:sz w:val="22"/>
          <w:lang w:val="en-US"/>
        </w:rPr>
        <w:t>authorised</w:t>
      </w:r>
      <w:proofErr w:type="spellEnd"/>
      <w:r w:rsidRPr="00B64F97">
        <w:rPr>
          <w:rFonts w:ascii="Arial" w:hAnsi="Arial" w:cs="Arial"/>
          <w:sz w:val="22"/>
          <w:lang w:val="en-US"/>
        </w:rPr>
        <w:t xml:space="preserve"> users and for a valid reason. In today's digital </w:t>
      </w:r>
      <w:r w:rsidR="00C65C02" w:rsidRPr="00B64F97">
        <w:rPr>
          <w:rFonts w:ascii="Arial" w:hAnsi="Arial" w:cs="Arial"/>
          <w:sz w:val="22"/>
          <w:lang w:val="en-US"/>
        </w:rPr>
        <w:t>age,</w:t>
      </w:r>
      <w:r w:rsidR="00C65C02">
        <w:rPr>
          <w:rFonts w:ascii="Arial" w:hAnsi="Arial" w:cs="Arial"/>
          <w:sz w:val="22"/>
          <w:lang w:val="en-US"/>
        </w:rPr>
        <w:t xml:space="preserve"> healthcare systems rely more on electronic records and information sharing; safeguarding healthcare information and ensuring privacy is crucial </w:t>
      </w:r>
      <w:r w:rsidRPr="00B64F97">
        <w:rPr>
          <w:rFonts w:ascii="Arial" w:hAnsi="Arial" w:cs="Arial"/>
          <w:sz w:val="22"/>
          <w:lang w:val="en-US"/>
        </w:rPr>
        <w:t xml:space="preserve">(Shahid et al., 2022). </w:t>
      </w:r>
      <w:r w:rsidR="00C65C02">
        <w:rPr>
          <w:rFonts w:ascii="Arial" w:hAnsi="Arial" w:cs="Arial"/>
          <w:sz w:val="22"/>
          <w:lang w:val="en-US"/>
        </w:rPr>
        <w:t>Professionals must remain confidential while ensuring that all information required for effective care is accessible</w:t>
      </w:r>
      <w:r w:rsidRPr="00B64F97">
        <w:rPr>
          <w:rFonts w:ascii="Arial" w:hAnsi="Arial" w:cs="Arial"/>
          <w:sz w:val="22"/>
          <w:lang w:val="en-US"/>
        </w:rPr>
        <w:t>.</w:t>
      </w:r>
    </w:p>
    <w:p w14:paraId="016A4520" w14:textId="0E82ADEB" w:rsidR="005A0F97" w:rsidRPr="00B64F97" w:rsidRDefault="005A0F97" w:rsidP="00F205A1">
      <w:pPr>
        <w:spacing w:line="360" w:lineRule="auto"/>
        <w:ind w:firstLine="720"/>
        <w:rPr>
          <w:rFonts w:ascii="Arial" w:hAnsi="Arial" w:cs="Arial"/>
          <w:sz w:val="22"/>
          <w:lang w:val="en-US"/>
        </w:rPr>
      </w:pPr>
      <w:r w:rsidRPr="00B64F97">
        <w:rPr>
          <w:rFonts w:ascii="Arial" w:hAnsi="Arial" w:cs="Arial"/>
          <w:sz w:val="22"/>
          <w:lang w:val="en-US"/>
        </w:rPr>
        <w:t xml:space="preserve">Implementing data protection principles </w:t>
      </w:r>
      <w:r w:rsidR="00C65C02" w:rsidRPr="00B64F97">
        <w:rPr>
          <w:rFonts w:ascii="Arial" w:hAnsi="Arial" w:cs="Arial"/>
          <w:sz w:val="22"/>
          <w:lang w:val="en-US"/>
        </w:rPr>
        <w:t>involves</w:t>
      </w:r>
      <w:r w:rsidRPr="00B64F97">
        <w:rPr>
          <w:rFonts w:ascii="Arial" w:hAnsi="Arial" w:cs="Arial"/>
          <w:sz w:val="22"/>
          <w:lang w:val="en-US"/>
        </w:rPr>
        <w:t xml:space="preserve"> </w:t>
      </w:r>
      <w:r w:rsidR="00C65C02">
        <w:rPr>
          <w:rFonts w:ascii="Arial" w:hAnsi="Arial" w:cs="Arial"/>
          <w:sz w:val="22"/>
          <w:lang w:val="en-US"/>
        </w:rPr>
        <w:t>balancing information sharing with</w:t>
      </w:r>
      <w:r w:rsidRPr="00B64F97">
        <w:rPr>
          <w:rFonts w:ascii="Arial" w:hAnsi="Arial" w:cs="Arial"/>
          <w:sz w:val="22"/>
          <w:lang w:val="en-US"/>
        </w:rPr>
        <w:t xml:space="preserve"> confidentiality. For instance, </w:t>
      </w:r>
      <w:proofErr w:type="spellStart"/>
      <w:r w:rsidR="00C65C02">
        <w:rPr>
          <w:rFonts w:ascii="Arial" w:hAnsi="Arial" w:cs="Arial"/>
          <w:sz w:val="22"/>
          <w:lang w:val="en-US"/>
        </w:rPr>
        <w:t>Mr</w:t>
      </w:r>
      <w:proofErr w:type="spellEnd"/>
      <w:r w:rsidR="00C65C02">
        <w:rPr>
          <w:rFonts w:ascii="Arial" w:hAnsi="Arial" w:cs="Arial"/>
          <w:sz w:val="22"/>
          <w:lang w:val="en-US"/>
        </w:rPr>
        <w:t xml:space="preserve"> and </w:t>
      </w:r>
      <w:proofErr w:type="spellStart"/>
      <w:r w:rsidR="00C65C02">
        <w:rPr>
          <w:rFonts w:ascii="Arial" w:hAnsi="Arial" w:cs="Arial"/>
          <w:sz w:val="22"/>
          <w:lang w:val="en-US"/>
        </w:rPr>
        <w:t>Mrs</w:t>
      </w:r>
      <w:proofErr w:type="spellEnd"/>
      <w:r w:rsidR="00C65C02">
        <w:rPr>
          <w:rFonts w:ascii="Arial" w:hAnsi="Arial" w:cs="Arial"/>
          <w:sz w:val="22"/>
          <w:lang w:val="en-US"/>
        </w:rPr>
        <w:t xml:space="preserve"> Thompson's GP, community nurse, and domiciliary care workers may require information about their</w:t>
      </w:r>
      <w:r w:rsidRPr="00B64F97">
        <w:rPr>
          <w:rFonts w:ascii="Arial" w:hAnsi="Arial" w:cs="Arial"/>
          <w:sz w:val="22"/>
          <w:lang w:val="en-US"/>
        </w:rPr>
        <w:t xml:space="preserve"> medication problems and risks. </w:t>
      </w:r>
      <w:r w:rsidR="00C65C02">
        <w:rPr>
          <w:rFonts w:ascii="Arial" w:hAnsi="Arial" w:cs="Arial"/>
          <w:sz w:val="22"/>
          <w:lang w:val="en-US"/>
        </w:rPr>
        <w:t xml:space="preserve">However, they should receive only the information </w:t>
      </w:r>
      <w:r w:rsidRPr="00B64F97">
        <w:rPr>
          <w:rFonts w:ascii="Arial" w:hAnsi="Arial" w:cs="Arial"/>
          <w:sz w:val="22"/>
          <w:lang w:val="en-US"/>
        </w:rPr>
        <w:t xml:space="preserve">necessary for their role. Too much personal information shared could violate confidentiality and too little could pose a health risk. </w:t>
      </w:r>
    </w:p>
    <w:p w14:paraId="64EAA035" w14:textId="377F10A8" w:rsidR="005A0F97" w:rsidRPr="00B64F97" w:rsidRDefault="005A0F97" w:rsidP="00F205A1">
      <w:pPr>
        <w:spacing w:line="360" w:lineRule="auto"/>
        <w:ind w:firstLine="720"/>
        <w:rPr>
          <w:rFonts w:ascii="Arial" w:hAnsi="Arial" w:cs="Arial"/>
          <w:sz w:val="22"/>
          <w:lang w:val="en-US"/>
        </w:rPr>
      </w:pPr>
      <w:r w:rsidRPr="00B64F97">
        <w:rPr>
          <w:rFonts w:ascii="Arial" w:hAnsi="Arial" w:cs="Arial"/>
          <w:sz w:val="22"/>
          <w:lang w:val="en-US"/>
        </w:rPr>
        <w:t xml:space="preserve">Administrative practice is also linked </w:t>
      </w:r>
      <w:r w:rsidR="00C65C02">
        <w:rPr>
          <w:rFonts w:ascii="Arial" w:hAnsi="Arial" w:cs="Arial"/>
          <w:sz w:val="22"/>
          <w:lang w:val="en-US"/>
        </w:rPr>
        <w:t>to</w:t>
      </w:r>
      <w:r w:rsidRPr="00B64F97">
        <w:rPr>
          <w:rFonts w:ascii="Arial" w:hAnsi="Arial" w:cs="Arial"/>
          <w:sz w:val="22"/>
          <w:lang w:val="en-US"/>
        </w:rPr>
        <w:t xml:space="preserve"> safeguarding duties. The details of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 being found outside inappropriately dressed could suggest vulnerability and should be recorded, assessed and investigated. Clear documentation can </w:t>
      </w:r>
      <w:r w:rsidR="00C65C02">
        <w:rPr>
          <w:rFonts w:ascii="Arial" w:hAnsi="Arial" w:cs="Arial"/>
          <w:sz w:val="22"/>
          <w:lang w:val="en-US"/>
        </w:rPr>
        <w:t>help identify risk trends, inform the safeguarding investigation, and enable appropriate interventions</w:t>
      </w:r>
      <w:r w:rsidRPr="00B64F97">
        <w:rPr>
          <w:rFonts w:ascii="Arial" w:hAnsi="Arial" w:cs="Arial"/>
          <w:sz w:val="22"/>
          <w:lang w:val="en-US"/>
        </w:rPr>
        <w:t xml:space="preserve">. </w:t>
      </w:r>
      <w:r w:rsidR="00C65C02">
        <w:rPr>
          <w:rFonts w:ascii="Arial" w:hAnsi="Arial" w:cs="Arial"/>
          <w:sz w:val="22"/>
          <w:lang w:val="en-US"/>
        </w:rPr>
        <w:t>Care planning must also reflect her changing needs after hospital discharge and her ability to manage daily living safely</w:t>
      </w:r>
      <w:r w:rsidRPr="00B64F97">
        <w:rPr>
          <w:rFonts w:ascii="Arial" w:hAnsi="Arial" w:cs="Arial"/>
          <w:sz w:val="22"/>
          <w:lang w:val="en-US"/>
        </w:rPr>
        <w:t>.</w:t>
      </w:r>
    </w:p>
    <w:p w14:paraId="01B30BC0" w14:textId="7CC51FAC" w:rsidR="005A0F97" w:rsidRPr="00C65C02" w:rsidRDefault="00EB109E" w:rsidP="00F205A1">
      <w:pPr>
        <w:pStyle w:val="Heading1"/>
        <w:spacing w:line="360" w:lineRule="auto"/>
        <w:rPr>
          <w:rFonts w:ascii="Arial" w:hAnsi="Arial" w:cs="Arial"/>
          <w:color w:val="44546A" w:themeColor="text2"/>
          <w:sz w:val="22"/>
          <w:szCs w:val="22"/>
          <w:lang w:val="en-US"/>
        </w:rPr>
      </w:pPr>
      <w:bookmarkStart w:id="3" w:name="_Toc237897805"/>
      <w:r>
        <w:rPr>
          <w:rFonts w:ascii="Arial" w:hAnsi="Arial" w:cs="Arial"/>
          <w:color w:val="44546A" w:themeColor="text2"/>
          <w:sz w:val="22"/>
          <w:szCs w:val="22"/>
          <w:lang w:val="en-US"/>
        </w:rPr>
        <w:t xml:space="preserve">3. </w:t>
      </w:r>
      <w:r w:rsidR="005A0F97" w:rsidRPr="00C65C02">
        <w:rPr>
          <w:rFonts w:ascii="Arial" w:hAnsi="Arial" w:cs="Arial"/>
          <w:color w:val="44546A" w:themeColor="text2"/>
          <w:sz w:val="22"/>
          <w:szCs w:val="22"/>
          <w:lang w:val="en-US"/>
        </w:rPr>
        <w:t xml:space="preserve">Importance of Collaborative Working with Other Professionals Involved in </w:t>
      </w:r>
      <w:proofErr w:type="spellStart"/>
      <w:r w:rsidR="005A0F97" w:rsidRPr="00C65C02">
        <w:rPr>
          <w:rFonts w:ascii="Arial" w:hAnsi="Arial" w:cs="Arial"/>
          <w:color w:val="44546A" w:themeColor="text2"/>
          <w:sz w:val="22"/>
          <w:szCs w:val="22"/>
          <w:lang w:val="en-US"/>
        </w:rPr>
        <w:t>Mrs</w:t>
      </w:r>
      <w:proofErr w:type="spellEnd"/>
      <w:r w:rsidR="005A0F97" w:rsidRPr="00C65C02">
        <w:rPr>
          <w:rFonts w:ascii="Arial" w:hAnsi="Arial" w:cs="Arial"/>
          <w:color w:val="44546A" w:themeColor="text2"/>
          <w:sz w:val="22"/>
          <w:szCs w:val="22"/>
          <w:lang w:val="en-US"/>
        </w:rPr>
        <w:t xml:space="preserve"> Thompson’s Care</w:t>
      </w:r>
      <w:bookmarkEnd w:id="3"/>
    </w:p>
    <w:p w14:paraId="48753178" w14:textId="31F9B59D" w:rsidR="00B64F97" w:rsidRPr="00B64F97" w:rsidRDefault="00C65C02" w:rsidP="00F205A1">
      <w:pPr>
        <w:spacing w:line="360" w:lineRule="auto"/>
        <w:ind w:firstLine="720"/>
        <w:rPr>
          <w:rFonts w:ascii="Arial" w:hAnsi="Arial" w:cs="Arial"/>
          <w:sz w:val="22"/>
          <w:lang w:val="en-US"/>
        </w:rPr>
      </w:pPr>
      <w:r>
        <w:rPr>
          <w:rFonts w:ascii="Arial" w:hAnsi="Arial" w:cs="Arial"/>
          <w:sz w:val="22"/>
          <w:lang w:val="en-US"/>
        </w:rPr>
        <w:t xml:space="preserve">Collaborative work is needed because </w:t>
      </w:r>
      <w:proofErr w:type="spellStart"/>
      <w:r>
        <w:rPr>
          <w:rFonts w:ascii="Arial" w:hAnsi="Arial" w:cs="Arial"/>
          <w:sz w:val="22"/>
          <w:lang w:val="en-US"/>
        </w:rPr>
        <w:t>Mrs</w:t>
      </w:r>
      <w:proofErr w:type="spellEnd"/>
      <w:r>
        <w:rPr>
          <w:rFonts w:ascii="Arial" w:hAnsi="Arial" w:cs="Arial"/>
          <w:sz w:val="22"/>
          <w:lang w:val="en-US"/>
        </w:rPr>
        <w:t xml:space="preserve"> Thompson requires a multi-agency approach to support</w:t>
      </w:r>
      <w:r w:rsidR="00B64F97" w:rsidRPr="00B64F97">
        <w:rPr>
          <w:rFonts w:ascii="Arial" w:hAnsi="Arial" w:cs="Arial"/>
          <w:sz w:val="22"/>
          <w:lang w:val="en-US"/>
        </w:rPr>
        <w:t xml:space="preserve"> her needs. After recovering from pneumonia, her doctor, community nurse and domiciliary care workers all need to be involved in her care and treatment due to difficulties with dementia</w:t>
      </w:r>
      <w:r>
        <w:rPr>
          <w:rFonts w:ascii="Arial" w:hAnsi="Arial" w:cs="Arial"/>
          <w:sz w:val="22"/>
          <w:lang w:val="en-US"/>
        </w:rPr>
        <w:t>,</w:t>
      </w:r>
      <w:r w:rsidR="00B64F97" w:rsidRPr="00B64F97">
        <w:rPr>
          <w:rFonts w:ascii="Arial" w:hAnsi="Arial" w:cs="Arial"/>
          <w:sz w:val="22"/>
          <w:lang w:val="en-US"/>
        </w:rPr>
        <w:t xml:space="preserve"> medicines, and safeguarding issues. </w:t>
      </w:r>
      <w:r>
        <w:rPr>
          <w:rFonts w:ascii="Arial" w:hAnsi="Arial" w:cs="Arial"/>
          <w:sz w:val="22"/>
          <w:lang w:val="en-US"/>
        </w:rPr>
        <w:t>Professionals working with people with dementia and their family should provide coordinated support and</w:t>
      </w:r>
      <w:r w:rsidR="00B64F97" w:rsidRPr="00B64F97">
        <w:rPr>
          <w:rFonts w:ascii="Arial" w:hAnsi="Arial" w:cs="Arial"/>
          <w:sz w:val="22"/>
          <w:lang w:val="en-US"/>
        </w:rPr>
        <w:t xml:space="preserve"> integrated dementia care. Smith et al. (2021) concluded that working together is essential for effective dementia care</w:t>
      </w:r>
      <w:r>
        <w:rPr>
          <w:rFonts w:ascii="Arial" w:hAnsi="Arial" w:cs="Arial"/>
          <w:sz w:val="22"/>
          <w:lang w:val="en-US"/>
        </w:rPr>
        <w:t>, and fragmentation can negatively affect the care experience</w:t>
      </w:r>
      <w:r w:rsidR="00B64F97" w:rsidRPr="00B64F97">
        <w:rPr>
          <w:rFonts w:ascii="Arial" w:hAnsi="Arial" w:cs="Arial"/>
          <w:sz w:val="22"/>
          <w:lang w:val="en-US"/>
        </w:rPr>
        <w:t>.</w:t>
      </w:r>
    </w:p>
    <w:p w14:paraId="52F7B072" w14:textId="5A774907" w:rsidR="00B64F97" w:rsidRPr="00B64F97" w:rsidRDefault="00B64F97" w:rsidP="00F205A1">
      <w:pPr>
        <w:spacing w:line="360" w:lineRule="auto"/>
        <w:ind w:firstLine="720"/>
        <w:rPr>
          <w:rFonts w:ascii="Arial" w:hAnsi="Arial" w:cs="Arial"/>
          <w:sz w:val="22"/>
          <w:lang w:val="en-US"/>
        </w:rPr>
      </w:pPr>
      <w:r w:rsidRPr="00B64F97">
        <w:rPr>
          <w:rFonts w:ascii="Arial" w:hAnsi="Arial" w:cs="Arial"/>
          <w:sz w:val="22"/>
          <w:lang w:val="en-US"/>
        </w:rPr>
        <w:t xml:space="preserve">The GP has a key </w:t>
      </w:r>
      <w:r w:rsidR="00C65C02">
        <w:rPr>
          <w:rFonts w:ascii="Arial" w:hAnsi="Arial" w:cs="Arial"/>
          <w:sz w:val="22"/>
          <w:lang w:val="en-US"/>
        </w:rPr>
        <w:t xml:space="preserve">role in reviewing </w:t>
      </w:r>
      <w:proofErr w:type="spellStart"/>
      <w:r w:rsidR="00C65C02">
        <w:rPr>
          <w:rFonts w:ascii="Arial" w:hAnsi="Arial" w:cs="Arial"/>
          <w:sz w:val="22"/>
          <w:lang w:val="en-US"/>
        </w:rPr>
        <w:t>Mrs</w:t>
      </w:r>
      <w:proofErr w:type="spellEnd"/>
      <w:r w:rsidR="00C65C02">
        <w:rPr>
          <w:rFonts w:ascii="Arial" w:hAnsi="Arial" w:cs="Arial"/>
          <w:sz w:val="22"/>
          <w:lang w:val="en-US"/>
        </w:rPr>
        <w:t xml:space="preserve"> Thompson's medicines, checking her health after she is discharged from hospital, and deciding whether adjustments </w:t>
      </w:r>
      <w:r w:rsidRPr="00B64F97">
        <w:rPr>
          <w:rFonts w:ascii="Arial" w:hAnsi="Arial" w:cs="Arial"/>
          <w:sz w:val="22"/>
          <w:lang w:val="en-US"/>
        </w:rPr>
        <w:t xml:space="preserve">are needed. The community nurse can </w:t>
      </w:r>
      <w:r w:rsidR="00C65C02">
        <w:rPr>
          <w:rFonts w:ascii="Arial" w:hAnsi="Arial" w:cs="Arial"/>
          <w:sz w:val="22"/>
          <w:lang w:val="en-US"/>
        </w:rPr>
        <w:t>assess her physical condition, provide ongoing care,</w:t>
      </w:r>
      <w:r w:rsidRPr="00B64F97">
        <w:rPr>
          <w:rFonts w:ascii="Arial" w:hAnsi="Arial" w:cs="Arial"/>
          <w:sz w:val="22"/>
          <w:lang w:val="en-US"/>
        </w:rPr>
        <w:t xml:space="preserve"> and relay concerns to other practitioners. Domiciliary care workers will have regular contact with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 and may notice changes in her </w:t>
      </w:r>
      <w:proofErr w:type="spellStart"/>
      <w:r w:rsidR="00EB109E">
        <w:rPr>
          <w:rFonts w:ascii="Arial" w:hAnsi="Arial" w:cs="Arial"/>
          <w:sz w:val="22"/>
          <w:lang w:val="en-US"/>
        </w:rPr>
        <w:t>behaviours</w:t>
      </w:r>
      <w:proofErr w:type="spellEnd"/>
      <w:r w:rsidRPr="00B64F97">
        <w:rPr>
          <w:rFonts w:ascii="Arial" w:hAnsi="Arial" w:cs="Arial"/>
          <w:sz w:val="22"/>
          <w:lang w:val="en-US"/>
        </w:rPr>
        <w:t xml:space="preserve">, medication and safety. </w:t>
      </w:r>
      <w:r w:rsidR="00C65C02">
        <w:rPr>
          <w:rFonts w:ascii="Arial" w:hAnsi="Arial" w:cs="Arial"/>
          <w:sz w:val="22"/>
          <w:lang w:val="en-US"/>
        </w:rPr>
        <w:t>Exchanging observations between professionals helps enable early intervention and avoid risk escalation</w:t>
      </w:r>
      <w:r w:rsidRPr="00B64F97">
        <w:rPr>
          <w:rFonts w:ascii="Arial" w:hAnsi="Arial" w:cs="Arial"/>
          <w:sz w:val="22"/>
          <w:lang w:val="en-US"/>
        </w:rPr>
        <w:t>.</w:t>
      </w:r>
    </w:p>
    <w:p w14:paraId="353207B1" w14:textId="5A40B5FB" w:rsidR="005A0F97" w:rsidRPr="00B64F97" w:rsidRDefault="00B64F97" w:rsidP="00F205A1">
      <w:pPr>
        <w:spacing w:line="360" w:lineRule="auto"/>
        <w:ind w:firstLine="720"/>
        <w:rPr>
          <w:rFonts w:ascii="Arial" w:hAnsi="Arial" w:cs="Arial"/>
          <w:sz w:val="22"/>
          <w:lang w:val="en-US"/>
        </w:rPr>
      </w:pPr>
      <w:r w:rsidRPr="00B64F97">
        <w:rPr>
          <w:rFonts w:ascii="Arial" w:hAnsi="Arial" w:cs="Arial"/>
          <w:sz w:val="22"/>
          <w:lang w:val="en-US"/>
        </w:rPr>
        <w:lastRenderedPageBreak/>
        <w:t>Regular multidisciplinary discussions, shared care plans</w:t>
      </w:r>
      <w:r w:rsidR="00C65C02">
        <w:rPr>
          <w:rFonts w:ascii="Arial" w:hAnsi="Arial" w:cs="Arial"/>
          <w:sz w:val="22"/>
          <w:lang w:val="en-US"/>
        </w:rPr>
        <w:t xml:space="preserve">, and clear communication pathways can </w:t>
      </w:r>
      <w:r w:rsidRPr="00B64F97">
        <w:rPr>
          <w:rFonts w:ascii="Arial" w:hAnsi="Arial" w:cs="Arial"/>
          <w:sz w:val="22"/>
          <w:lang w:val="en-US"/>
        </w:rPr>
        <w:t xml:space="preserve">promote effective collaboration. Professionals should agree </w:t>
      </w:r>
      <w:r w:rsidR="00C65C02">
        <w:rPr>
          <w:rFonts w:ascii="Arial" w:hAnsi="Arial" w:cs="Arial"/>
          <w:sz w:val="22"/>
          <w:lang w:val="en-US"/>
        </w:rPr>
        <w:t xml:space="preserve">on roles and responsibilities and ensure </w:t>
      </w:r>
      <w:proofErr w:type="spellStart"/>
      <w:r w:rsidR="00C65C02">
        <w:rPr>
          <w:rFonts w:ascii="Arial" w:hAnsi="Arial" w:cs="Arial"/>
          <w:sz w:val="22"/>
          <w:lang w:val="en-US"/>
        </w:rPr>
        <w:t>Mrs</w:t>
      </w:r>
      <w:proofErr w:type="spellEnd"/>
      <w:r w:rsidR="00C65C02">
        <w:rPr>
          <w:rFonts w:ascii="Arial" w:hAnsi="Arial" w:cs="Arial"/>
          <w:sz w:val="22"/>
          <w:lang w:val="en-US"/>
        </w:rPr>
        <w:t xml:space="preserve"> Thompson's role is central to decision-making</w:t>
      </w:r>
      <w:r w:rsidRPr="00B64F97">
        <w:rPr>
          <w:rFonts w:ascii="Arial" w:hAnsi="Arial" w:cs="Arial"/>
          <w:sz w:val="22"/>
          <w:lang w:val="en-US"/>
        </w:rPr>
        <w:t xml:space="preserve">. </w:t>
      </w:r>
      <w:r w:rsidR="00C65C02">
        <w:rPr>
          <w:rFonts w:ascii="Arial" w:hAnsi="Arial" w:cs="Arial"/>
          <w:sz w:val="22"/>
          <w:lang w:val="en-US"/>
        </w:rPr>
        <w:t>However, challenges in multi-agency work can include communication issues, unclear responsibilities, and confidentiality concerns</w:t>
      </w:r>
      <w:r w:rsidRPr="00B64F97">
        <w:rPr>
          <w:rFonts w:ascii="Arial" w:hAnsi="Arial" w:cs="Arial"/>
          <w:sz w:val="22"/>
          <w:lang w:val="en-US"/>
        </w:rPr>
        <w:t xml:space="preserve">. These problems can be resolved </w:t>
      </w:r>
      <w:r w:rsidR="00C65C02">
        <w:rPr>
          <w:rFonts w:ascii="Arial" w:hAnsi="Arial" w:cs="Arial"/>
          <w:sz w:val="22"/>
          <w:lang w:val="en-US"/>
        </w:rPr>
        <w:t>through clear records, professional responsibility,</w:t>
      </w:r>
      <w:r w:rsidRPr="00B64F97">
        <w:rPr>
          <w:rFonts w:ascii="Arial" w:hAnsi="Arial" w:cs="Arial"/>
          <w:sz w:val="22"/>
          <w:lang w:val="en-US"/>
        </w:rPr>
        <w:t xml:space="preserve"> and proper </w:t>
      </w:r>
      <w:r w:rsidR="00C65C02">
        <w:rPr>
          <w:rFonts w:ascii="Arial" w:hAnsi="Arial" w:cs="Arial"/>
          <w:sz w:val="22"/>
          <w:lang w:val="en-US"/>
        </w:rPr>
        <w:t>information-sharing</w:t>
      </w:r>
      <w:r w:rsidRPr="00B64F97">
        <w:rPr>
          <w:rFonts w:ascii="Arial" w:hAnsi="Arial" w:cs="Arial"/>
          <w:sz w:val="22"/>
          <w:lang w:val="en-US"/>
        </w:rPr>
        <w:t xml:space="preserve"> protocols. As a result, collaborative practice will allow for </w:t>
      </w:r>
      <w:proofErr w:type="spellStart"/>
      <w:r w:rsidRPr="00B64F97">
        <w:rPr>
          <w:rFonts w:ascii="Arial" w:hAnsi="Arial" w:cs="Arial"/>
          <w:sz w:val="22"/>
          <w:lang w:val="en-US"/>
        </w:rPr>
        <w:t>Mrs</w:t>
      </w:r>
      <w:proofErr w:type="spellEnd"/>
      <w:r w:rsidRPr="00B64F97">
        <w:rPr>
          <w:rFonts w:ascii="Arial" w:hAnsi="Arial" w:cs="Arial"/>
          <w:sz w:val="22"/>
          <w:lang w:val="en-US"/>
        </w:rPr>
        <w:t xml:space="preserve"> Thompson to receive all-round care that takes into account her medical and social needs.</w:t>
      </w:r>
    </w:p>
    <w:p w14:paraId="5B5DD004" w14:textId="77777777" w:rsidR="005A0F97" w:rsidRPr="00C65C02" w:rsidRDefault="005A0F97" w:rsidP="00F205A1">
      <w:pPr>
        <w:pStyle w:val="Heading1"/>
        <w:spacing w:line="360" w:lineRule="auto"/>
        <w:rPr>
          <w:rFonts w:ascii="Arial" w:hAnsi="Arial" w:cs="Arial"/>
          <w:color w:val="44546A" w:themeColor="text2"/>
          <w:sz w:val="22"/>
          <w:szCs w:val="22"/>
          <w:lang w:val="en-US"/>
        </w:rPr>
      </w:pPr>
      <w:bookmarkStart w:id="4" w:name="_Toc237897806"/>
      <w:r w:rsidRPr="00C65C02">
        <w:rPr>
          <w:rFonts w:ascii="Arial" w:hAnsi="Arial" w:cs="Arial"/>
          <w:color w:val="44546A" w:themeColor="text2"/>
          <w:sz w:val="22"/>
          <w:szCs w:val="22"/>
          <w:lang w:val="en-US"/>
        </w:rPr>
        <w:t>Conclusion</w:t>
      </w:r>
      <w:bookmarkEnd w:id="4"/>
    </w:p>
    <w:p w14:paraId="39020491" w14:textId="0E1ABD4B" w:rsidR="005A0F97" w:rsidRPr="00B64F97" w:rsidRDefault="005A0F97" w:rsidP="00F205A1">
      <w:pPr>
        <w:spacing w:line="360" w:lineRule="auto"/>
        <w:rPr>
          <w:rFonts w:ascii="Arial" w:hAnsi="Arial" w:cs="Arial"/>
          <w:sz w:val="22"/>
          <w:lang w:val="en-US"/>
        </w:rPr>
      </w:pPr>
      <w:r w:rsidRPr="00B64F97">
        <w:rPr>
          <w:rFonts w:ascii="Arial" w:hAnsi="Arial" w:cs="Arial"/>
          <w:sz w:val="22"/>
          <w:lang w:val="en-US"/>
        </w:rPr>
        <w:tab/>
      </w:r>
      <w:proofErr w:type="spellStart"/>
      <w:r w:rsidR="00C65C02">
        <w:rPr>
          <w:rFonts w:ascii="Arial" w:hAnsi="Arial" w:cs="Arial"/>
          <w:sz w:val="22"/>
          <w:lang w:val="en-US"/>
        </w:rPr>
        <w:t>Mrs</w:t>
      </w:r>
      <w:proofErr w:type="spellEnd"/>
      <w:r w:rsidR="00C65C02">
        <w:rPr>
          <w:rFonts w:ascii="Arial" w:hAnsi="Arial" w:cs="Arial"/>
          <w:sz w:val="22"/>
          <w:lang w:val="en-US"/>
        </w:rPr>
        <w:t xml:space="preserve"> Thompson's case study </w:t>
      </w:r>
      <w:r w:rsidR="00B64F97" w:rsidRPr="00B64F97">
        <w:rPr>
          <w:rFonts w:ascii="Arial" w:hAnsi="Arial" w:cs="Arial"/>
          <w:sz w:val="22"/>
          <w:lang w:val="en-US"/>
        </w:rPr>
        <w:t xml:space="preserve">highlights the importance of good practice in professional health and social care. Good communication allows professionals to offer </w:t>
      </w:r>
      <w:r w:rsidR="00C65C02">
        <w:rPr>
          <w:rFonts w:ascii="Arial" w:hAnsi="Arial" w:cs="Arial"/>
          <w:sz w:val="22"/>
          <w:lang w:val="en-US"/>
        </w:rPr>
        <w:t>person-</w:t>
      </w:r>
      <w:proofErr w:type="spellStart"/>
      <w:r w:rsidR="00C65C02">
        <w:rPr>
          <w:rFonts w:ascii="Arial" w:hAnsi="Arial" w:cs="Arial"/>
          <w:sz w:val="22"/>
          <w:lang w:val="en-US"/>
        </w:rPr>
        <w:t>centred</w:t>
      </w:r>
      <w:proofErr w:type="spellEnd"/>
      <w:r w:rsidR="00B64F97" w:rsidRPr="00B64F97">
        <w:rPr>
          <w:rFonts w:ascii="Arial" w:hAnsi="Arial" w:cs="Arial"/>
          <w:sz w:val="22"/>
          <w:lang w:val="en-US"/>
        </w:rPr>
        <w:t xml:space="preserve"> support</w:t>
      </w:r>
      <w:r w:rsidR="00C65C02">
        <w:rPr>
          <w:rFonts w:ascii="Arial" w:hAnsi="Arial" w:cs="Arial"/>
          <w:sz w:val="22"/>
          <w:lang w:val="en-US"/>
        </w:rPr>
        <w:t xml:space="preserve"> and respect their dignity, independence, and rights under</w:t>
      </w:r>
      <w:r w:rsidR="00B64F97" w:rsidRPr="00B64F97">
        <w:rPr>
          <w:rFonts w:ascii="Arial" w:hAnsi="Arial" w:cs="Arial"/>
          <w:sz w:val="22"/>
          <w:lang w:val="en-US"/>
        </w:rPr>
        <w:t xml:space="preserve"> the Equality Act 2010. </w:t>
      </w:r>
      <w:r w:rsidR="00C65C02">
        <w:rPr>
          <w:rFonts w:ascii="Arial" w:hAnsi="Arial" w:cs="Arial"/>
          <w:sz w:val="22"/>
          <w:lang w:val="en-US"/>
        </w:rPr>
        <w:t>To ensure the care provided is safe and secure and meets the requirements of the Data Protection Act 2018, the setting's administration</w:t>
      </w:r>
      <w:r w:rsidR="00B64F97" w:rsidRPr="00B64F97">
        <w:rPr>
          <w:rFonts w:ascii="Arial" w:hAnsi="Arial" w:cs="Arial"/>
          <w:sz w:val="22"/>
          <w:lang w:val="en-US"/>
        </w:rPr>
        <w:t xml:space="preserve"> should be appropriate. In addition, the GP, community nurse</w:t>
      </w:r>
      <w:r w:rsidR="00C65C02">
        <w:rPr>
          <w:rFonts w:ascii="Arial" w:hAnsi="Arial" w:cs="Arial"/>
          <w:sz w:val="22"/>
          <w:lang w:val="en-US"/>
        </w:rPr>
        <w:t xml:space="preserve">, and domiciliary care workers work as a team to support </w:t>
      </w:r>
      <w:r w:rsidR="00B64F97" w:rsidRPr="00B64F97">
        <w:rPr>
          <w:rFonts w:ascii="Arial" w:hAnsi="Arial" w:cs="Arial"/>
          <w:sz w:val="22"/>
          <w:lang w:val="en-US"/>
        </w:rPr>
        <w:t xml:space="preserve">her complex needs. </w:t>
      </w:r>
      <w:r w:rsidR="00C65C02">
        <w:rPr>
          <w:rFonts w:ascii="Arial" w:hAnsi="Arial" w:cs="Arial"/>
          <w:sz w:val="22"/>
          <w:lang w:val="en-US"/>
        </w:rPr>
        <w:t xml:space="preserve">Through effective communication, good administrative practice, and collaboration, staff can </w:t>
      </w:r>
      <w:proofErr w:type="spellStart"/>
      <w:r w:rsidR="00C65C02">
        <w:rPr>
          <w:rFonts w:ascii="Arial" w:hAnsi="Arial" w:cs="Arial"/>
          <w:sz w:val="22"/>
          <w:lang w:val="en-US"/>
        </w:rPr>
        <w:t>minimise</w:t>
      </w:r>
      <w:proofErr w:type="spellEnd"/>
      <w:r w:rsidR="00C65C02">
        <w:rPr>
          <w:rFonts w:ascii="Arial" w:hAnsi="Arial" w:cs="Arial"/>
          <w:sz w:val="22"/>
          <w:lang w:val="en-US"/>
        </w:rPr>
        <w:t xml:space="preserve"> problems, promote wellbeing, and support </w:t>
      </w:r>
      <w:proofErr w:type="spellStart"/>
      <w:r w:rsidR="00C65C02">
        <w:rPr>
          <w:rFonts w:ascii="Arial" w:hAnsi="Arial" w:cs="Arial"/>
          <w:sz w:val="22"/>
          <w:lang w:val="en-US"/>
        </w:rPr>
        <w:t>Mrs</w:t>
      </w:r>
      <w:proofErr w:type="spellEnd"/>
      <w:r w:rsidR="00C65C02">
        <w:rPr>
          <w:rFonts w:ascii="Arial" w:hAnsi="Arial" w:cs="Arial"/>
          <w:sz w:val="22"/>
          <w:lang w:val="en-US"/>
        </w:rPr>
        <w:t xml:space="preserve"> Thompson to live as well as possible</w:t>
      </w:r>
      <w:r w:rsidR="00B64F97" w:rsidRPr="00B64F97">
        <w:rPr>
          <w:rFonts w:ascii="Arial" w:hAnsi="Arial" w:cs="Arial"/>
          <w:sz w:val="22"/>
          <w:lang w:val="en-US"/>
        </w:rPr>
        <w:t xml:space="preserve">. </w:t>
      </w:r>
      <w:r w:rsidR="00B64F97" w:rsidRPr="00B64F97">
        <w:rPr>
          <w:rFonts w:ascii="Arial" w:hAnsi="Arial" w:cs="Arial"/>
          <w:sz w:val="22"/>
        </w:rPr>
        <w:t>Therefore, a coordinated</w:t>
      </w:r>
      <w:r w:rsidR="00C65C02">
        <w:rPr>
          <w:rFonts w:ascii="Arial" w:hAnsi="Arial" w:cs="Arial"/>
          <w:sz w:val="22"/>
        </w:rPr>
        <w:t>, person-centred approach remains essential to ensure Mrs Thompson receives continuous, safe, and compassionate care while maintaining her dignity, autonomy,</w:t>
      </w:r>
      <w:r w:rsidR="00B64F97" w:rsidRPr="00B64F97">
        <w:rPr>
          <w:rFonts w:ascii="Arial" w:hAnsi="Arial" w:cs="Arial"/>
          <w:sz w:val="22"/>
        </w:rPr>
        <w:t xml:space="preserve"> and overall quality of life throughout her care journey.</w:t>
      </w:r>
    </w:p>
    <w:p w14:paraId="16BC026A" w14:textId="582A990C" w:rsidR="005A0F97" w:rsidRPr="00B64F97" w:rsidRDefault="005A0F97" w:rsidP="00F205A1">
      <w:pPr>
        <w:spacing w:line="360" w:lineRule="auto"/>
        <w:rPr>
          <w:rFonts w:ascii="Arial" w:hAnsi="Arial" w:cs="Arial"/>
          <w:sz w:val="22"/>
        </w:rPr>
      </w:pPr>
      <w:r w:rsidRPr="00B64F97">
        <w:rPr>
          <w:rFonts w:ascii="Arial" w:hAnsi="Arial" w:cs="Arial"/>
          <w:sz w:val="22"/>
        </w:rPr>
        <w:br w:type="page"/>
      </w:r>
    </w:p>
    <w:p w14:paraId="753E37C0" w14:textId="471CCFD8" w:rsidR="00953D79" w:rsidRPr="00B64F97" w:rsidRDefault="005A0F97" w:rsidP="00F205A1">
      <w:pPr>
        <w:pStyle w:val="Heading1"/>
        <w:spacing w:line="360" w:lineRule="auto"/>
        <w:rPr>
          <w:rFonts w:ascii="Arial" w:hAnsi="Arial" w:cs="Arial"/>
          <w:sz w:val="22"/>
          <w:szCs w:val="22"/>
        </w:rPr>
      </w:pPr>
      <w:bookmarkStart w:id="5" w:name="_Toc237897807"/>
      <w:r w:rsidRPr="00B64F97">
        <w:rPr>
          <w:rFonts w:ascii="Arial" w:hAnsi="Arial" w:cs="Arial"/>
          <w:sz w:val="22"/>
          <w:szCs w:val="22"/>
        </w:rPr>
        <w:lastRenderedPageBreak/>
        <w:t>References</w:t>
      </w:r>
      <w:bookmarkEnd w:id="5"/>
    </w:p>
    <w:p w14:paraId="764E1FA8" w14:textId="7EE35966" w:rsidR="00B64F97" w:rsidRPr="00B64F97" w:rsidRDefault="00B64F97" w:rsidP="00F205A1">
      <w:pPr>
        <w:spacing w:line="360" w:lineRule="auto"/>
        <w:ind w:left="720" w:hanging="720"/>
        <w:rPr>
          <w:rFonts w:ascii="Arial" w:hAnsi="Arial" w:cs="Arial"/>
          <w:sz w:val="22"/>
        </w:rPr>
      </w:pPr>
      <w:r w:rsidRPr="00B64F97">
        <w:rPr>
          <w:rFonts w:ascii="Arial" w:hAnsi="Arial" w:cs="Arial"/>
          <w:sz w:val="22"/>
        </w:rPr>
        <w:t xml:space="preserve">Kuusisto, A., </w:t>
      </w:r>
      <w:proofErr w:type="spellStart"/>
      <w:r w:rsidRPr="00B64F97">
        <w:rPr>
          <w:rFonts w:ascii="Arial" w:hAnsi="Arial" w:cs="Arial"/>
          <w:sz w:val="22"/>
        </w:rPr>
        <w:t>Saranto</w:t>
      </w:r>
      <w:proofErr w:type="spellEnd"/>
      <w:r w:rsidRPr="00B64F97">
        <w:rPr>
          <w:rFonts w:ascii="Arial" w:hAnsi="Arial" w:cs="Arial"/>
          <w:sz w:val="22"/>
        </w:rPr>
        <w:t>, K., Korhonen, P. and Haavisto, E., 2023. Social and healthcare professionals’ experiences of end</w:t>
      </w:r>
      <w:r w:rsidRPr="00B64F97">
        <w:rPr>
          <w:rFonts w:ascii="Cambria Math" w:hAnsi="Cambria Math" w:cs="Cambria Math"/>
          <w:sz w:val="22"/>
        </w:rPr>
        <w:t>‐</w:t>
      </w:r>
      <w:r w:rsidRPr="00B64F97">
        <w:rPr>
          <w:rFonts w:ascii="Arial" w:hAnsi="Arial" w:cs="Arial"/>
          <w:sz w:val="22"/>
        </w:rPr>
        <w:t>of</w:t>
      </w:r>
      <w:r w:rsidRPr="00B64F97">
        <w:rPr>
          <w:rFonts w:ascii="Cambria Math" w:hAnsi="Cambria Math" w:cs="Cambria Math"/>
          <w:sz w:val="22"/>
        </w:rPr>
        <w:t>‐</w:t>
      </w:r>
      <w:r w:rsidRPr="00B64F97">
        <w:rPr>
          <w:rFonts w:ascii="Arial" w:hAnsi="Arial" w:cs="Arial"/>
          <w:sz w:val="22"/>
        </w:rPr>
        <w:t>life care planning and documentation in palliative care. </w:t>
      </w:r>
      <w:r w:rsidRPr="00B64F97">
        <w:rPr>
          <w:rFonts w:ascii="Arial" w:hAnsi="Arial" w:cs="Arial"/>
          <w:i/>
          <w:iCs/>
          <w:sz w:val="22"/>
        </w:rPr>
        <w:t>Nursing Open</w:t>
      </w:r>
      <w:r w:rsidRPr="00B64F97">
        <w:rPr>
          <w:rFonts w:ascii="Arial" w:hAnsi="Arial" w:cs="Arial"/>
          <w:sz w:val="22"/>
        </w:rPr>
        <w:t>, </w:t>
      </w:r>
      <w:r w:rsidRPr="00B64F97">
        <w:rPr>
          <w:rFonts w:ascii="Arial" w:hAnsi="Arial" w:cs="Arial"/>
          <w:i/>
          <w:iCs/>
          <w:sz w:val="22"/>
        </w:rPr>
        <w:t>10</w:t>
      </w:r>
      <w:r w:rsidRPr="00B64F97">
        <w:rPr>
          <w:rFonts w:ascii="Arial" w:hAnsi="Arial" w:cs="Arial"/>
          <w:sz w:val="22"/>
        </w:rPr>
        <w:t>(9), pp.6445-6454.</w:t>
      </w:r>
      <w:r w:rsidR="000F368B">
        <w:rPr>
          <w:rFonts w:ascii="Arial" w:hAnsi="Arial" w:cs="Arial"/>
          <w:sz w:val="22"/>
        </w:rPr>
        <w:t xml:space="preserve"> </w:t>
      </w:r>
      <w:hyperlink r:id="rId9" w:history="1">
        <w:r w:rsidR="000F368B" w:rsidRPr="009F5513">
          <w:rPr>
            <w:rStyle w:val="Hyperlink"/>
            <w:rFonts w:ascii="Arial" w:hAnsi="Arial" w:cs="Arial"/>
            <w:sz w:val="22"/>
          </w:rPr>
          <w:t>https://doi.org/10.1002/nop2.1894</w:t>
        </w:r>
      </w:hyperlink>
      <w:r w:rsidR="000F368B">
        <w:rPr>
          <w:rFonts w:ascii="Arial" w:hAnsi="Arial" w:cs="Arial"/>
          <w:sz w:val="22"/>
        </w:rPr>
        <w:t xml:space="preserve"> </w:t>
      </w:r>
    </w:p>
    <w:p w14:paraId="2E217A33" w14:textId="533CD034" w:rsidR="00B64F97" w:rsidRPr="00B64F97" w:rsidRDefault="00B64F97" w:rsidP="000463C0">
      <w:pPr>
        <w:spacing w:line="360" w:lineRule="auto"/>
        <w:ind w:left="720" w:hanging="720"/>
        <w:rPr>
          <w:rFonts w:ascii="Arial" w:hAnsi="Arial" w:cs="Arial"/>
          <w:sz w:val="22"/>
        </w:rPr>
      </w:pPr>
      <w:r w:rsidRPr="00B64F97">
        <w:rPr>
          <w:rFonts w:ascii="Arial" w:hAnsi="Arial" w:cs="Arial"/>
          <w:sz w:val="22"/>
        </w:rPr>
        <w:t xml:space="preserve">Lanzi, A., </w:t>
      </w:r>
      <w:proofErr w:type="spellStart"/>
      <w:r w:rsidRPr="00B64F97">
        <w:rPr>
          <w:rFonts w:ascii="Arial" w:hAnsi="Arial" w:cs="Arial"/>
          <w:sz w:val="22"/>
        </w:rPr>
        <w:t>Burshnic</w:t>
      </w:r>
      <w:proofErr w:type="spellEnd"/>
      <w:r w:rsidRPr="00B64F97">
        <w:rPr>
          <w:rFonts w:ascii="Arial" w:hAnsi="Arial" w:cs="Arial"/>
          <w:sz w:val="22"/>
        </w:rPr>
        <w:t xml:space="preserve">, V. and Bourgeois, M.S., 2017. </w:t>
      </w:r>
      <w:r w:rsidR="00C65C02">
        <w:rPr>
          <w:rFonts w:ascii="Arial" w:hAnsi="Arial" w:cs="Arial"/>
          <w:sz w:val="22"/>
        </w:rPr>
        <w:t>Person-centred</w:t>
      </w:r>
      <w:r w:rsidRPr="00B64F97">
        <w:rPr>
          <w:rFonts w:ascii="Arial" w:hAnsi="Arial" w:cs="Arial"/>
          <w:sz w:val="22"/>
        </w:rPr>
        <w:t xml:space="preserve"> memory and communication strategies for adults with dementia. </w:t>
      </w:r>
      <w:r w:rsidRPr="00B64F97">
        <w:rPr>
          <w:rFonts w:ascii="Arial" w:hAnsi="Arial" w:cs="Arial"/>
          <w:i/>
          <w:iCs/>
          <w:sz w:val="22"/>
        </w:rPr>
        <w:t>Topics in Language Disorders</w:t>
      </w:r>
      <w:r w:rsidRPr="00B64F97">
        <w:rPr>
          <w:rFonts w:ascii="Arial" w:hAnsi="Arial" w:cs="Arial"/>
          <w:sz w:val="22"/>
        </w:rPr>
        <w:t>, </w:t>
      </w:r>
      <w:r w:rsidRPr="00B64F97">
        <w:rPr>
          <w:rFonts w:ascii="Arial" w:hAnsi="Arial" w:cs="Arial"/>
          <w:i/>
          <w:iCs/>
          <w:sz w:val="22"/>
        </w:rPr>
        <w:t>37</w:t>
      </w:r>
      <w:r w:rsidRPr="00B64F97">
        <w:rPr>
          <w:rFonts w:ascii="Arial" w:hAnsi="Arial" w:cs="Arial"/>
          <w:sz w:val="22"/>
        </w:rPr>
        <w:t>(4), pp.361-374.</w:t>
      </w:r>
      <w:r w:rsidR="000463C0">
        <w:rPr>
          <w:rFonts w:ascii="Arial" w:hAnsi="Arial" w:cs="Arial"/>
          <w:sz w:val="22"/>
        </w:rPr>
        <w:t xml:space="preserve"> </w:t>
      </w:r>
      <w:hyperlink r:id="rId10" w:history="1">
        <w:r w:rsidR="000463C0" w:rsidRPr="009F5513">
          <w:rPr>
            <w:rStyle w:val="Hyperlink"/>
            <w:rFonts w:ascii="Arial" w:hAnsi="Arial" w:cs="Arial"/>
            <w:sz w:val="22"/>
          </w:rPr>
          <w:t>https://doi.org/10.1097/TLD.0000000000000136</w:t>
        </w:r>
      </w:hyperlink>
      <w:r w:rsidR="000463C0">
        <w:rPr>
          <w:rFonts w:ascii="Arial" w:hAnsi="Arial" w:cs="Arial"/>
          <w:sz w:val="22"/>
        </w:rPr>
        <w:t xml:space="preserve"> </w:t>
      </w:r>
    </w:p>
    <w:p w14:paraId="5559CE44" w14:textId="0B311B41" w:rsidR="00B64F97" w:rsidRPr="00B64F97" w:rsidRDefault="00B64F97" w:rsidP="00F205A1">
      <w:pPr>
        <w:spacing w:line="360" w:lineRule="auto"/>
        <w:ind w:left="720" w:hanging="720"/>
        <w:rPr>
          <w:rFonts w:ascii="Arial" w:hAnsi="Arial" w:cs="Arial"/>
          <w:sz w:val="22"/>
        </w:rPr>
      </w:pPr>
      <w:r w:rsidRPr="00B64F97">
        <w:rPr>
          <w:rFonts w:ascii="Arial" w:hAnsi="Arial" w:cs="Arial"/>
          <w:sz w:val="22"/>
        </w:rPr>
        <w:t xml:space="preserve">Naughton, C.A., 2018. </w:t>
      </w:r>
      <w:r w:rsidR="00C65C02">
        <w:rPr>
          <w:rFonts w:ascii="Arial" w:hAnsi="Arial" w:cs="Arial"/>
          <w:sz w:val="22"/>
        </w:rPr>
        <w:t>Patient-centred</w:t>
      </w:r>
      <w:r w:rsidRPr="00B64F97">
        <w:rPr>
          <w:rFonts w:ascii="Arial" w:hAnsi="Arial" w:cs="Arial"/>
          <w:sz w:val="22"/>
        </w:rPr>
        <w:t xml:space="preserve"> communication. </w:t>
      </w:r>
      <w:r w:rsidRPr="00B64F97">
        <w:rPr>
          <w:rFonts w:ascii="Arial" w:hAnsi="Arial" w:cs="Arial"/>
          <w:i/>
          <w:iCs/>
          <w:sz w:val="22"/>
        </w:rPr>
        <w:t>Pharmacy</w:t>
      </w:r>
      <w:r w:rsidRPr="00B64F97">
        <w:rPr>
          <w:rFonts w:ascii="Arial" w:hAnsi="Arial" w:cs="Arial"/>
          <w:sz w:val="22"/>
        </w:rPr>
        <w:t>, </w:t>
      </w:r>
      <w:r w:rsidRPr="00B64F97">
        <w:rPr>
          <w:rFonts w:ascii="Arial" w:hAnsi="Arial" w:cs="Arial"/>
          <w:i/>
          <w:iCs/>
          <w:sz w:val="22"/>
        </w:rPr>
        <w:t>6</w:t>
      </w:r>
      <w:r w:rsidRPr="00B64F97">
        <w:rPr>
          <w:rFonts w:ascii="Arial" w:hAnsi="Arial" w:cs="Arial"/>
          <w:sz w:val="22"/>
        </w:rPr>
        <w:t>(1), p.18.</w:t>
      </w:r>
      <w:r w:rsidR="000463C0">
        <w:rPr>
          <w:rFonts w:ascii="Arial" w:hAnsi="Arial" w:cs="Arial"/>
          <w:sz w:val="22"/>
        </w:rPr>
        <w:t xml:space="preserve"> </w:t>
      </w:r>
      <w:hyperlink r:id="rId11" w:history="1">
        <w:r w:rsidR="00B00EE9" w:rsidRPr="009F5513">
          <w:rPr>
            <w:rStyle w:val="Hyperlink"/>
            <w:rFonts w:ascii="Arial" w:hAnsi="Arial" w:cs="Arial"/>
            <w:sz w:val="22"/>
          </w:rPr>
          <w:t>https://doi.org/10.3390/pharmacy6010018</w:t>
        </w:r>
      </w:hyperlink>
      <w:r w:rsidR="00B00EE9">
        <w:rPr>
          <w:rFonts w:ascii="Arial" w:hAnsi="Arial" w:cs="Arial"/>
          <w:sz w:val="22"/>
        </w:rPr>
        <w:t xml:space="preserve"> </w:t>
      </w:r>
    </w:p>
    <w:p w14:paraId="714AFB70" w14:textId="3E5FD235" w:rsidR="00B64F97" w:rsidRPr="00B64F97" w:rsidRDefault="00B64F97" w:rsidP="00F205A1">
      <w:pPr>
        <w:spacing w:line="360" w:lineRule="auto"/>
        <w:ind w:left="720" w:hanging="720"/>
        <w:rPr>
          <w:rFonts w:ascii="Arial" w:hAnsi="Arial" w:cs="Arial"/>
          <w:sz w:val="22"/>
        </w:rPr>
      </w:pPr>
      <w:r w:rsidRPr="00B64F97">
        <w:rPr>
          <w:rFonts w:ascii="Arial" w:hAnsi="Arial" w:cs="Arial"/>
          <w:sz w:val="22"/>
        </w:rPr>
        <w:t>Read, S., Heslop, P., Turner, S., Mason-</w:t>
      </w:r>
      <w:proofErr w:type="spellStart"/>
      <w:r w:rsidRPr="00B64F97">
        <w:rPr>
          <w:rFonts w:ascii="Arial" w:hAnsi="Arial" w:cs="Arial"/>
          <w:sz w:val="22"/>
        </w:rPr>
        <w:t>Angelow</w:t>
      </w:r>
      <w:proofErr w:type="spellEnd"/>
      <w:r w:rsidRPr="00B64F97">
        <w:rPr>
          <w:rFonts w:ascii="Arial" w:hAnsi="Arial" w:cs="Arial"/>
          <w:sz w:val="22"/>
        </w:rPr>
        <w:t>, V., Tilbury, N., Miles, C. and Hatton, C., 2018. Disabled people’s experiences of accessing reasonable adjustments in hospitals: a qualitative study. </w:t>
      </w:r>
      <w:r w:rsidRPr="00B64F97">
        <w:rPr>
          <w:rFonts w:ascii="Arial" w:hAnsi="Arial" w:cs="Arial"/>
          <w:i/>
          <w:iCs/>
          <w:sz w:val="22"/>
        </w:rPr>
        <w:t>BMC Health Services Research</w:t>
      </w:r>
      <w:r w:rsidRPr="00B64F97">
        <w:rPr>
          <w:rFonts w:ascii="Arial" w:hAnsi="Arial" w:cs="Arial"/>
          <w:sz w:val="22"/>
        </w:rPr>
        <w:t>, </w:t>
      </w:r>
      <w:r w:rsidRPr="00B64F97">
        <w:rPr>
          <w:rFonts w:ascii="Arial" w:hAnsi="Arial" w:cs="Arial"/>
          <w:i/>
          <w:iCs/>
          <w:sz w:val="22"/>
        </w:rPr>
        <w:t>18</w:t>
      </w:r>
      <w:r w:rsidRPr="00B64F97">
        <w:rPr>
          <w:rFonts w:ascii="Arial" w:hAnsi="Arial" w:cs="Arial"/>
          <w:sz w:val="22"/>
        </w:rPr>
        <w:t>(1), p.931.</w:t>
      </w:r>
      <w:r w:rsidR="00B00EE9">
        <w:rPr>
          <w:rFonts w:ascii="Arial" w:hAnsi="Arial" w:cs="Arial"/>
          <w:sz w:val="22"/>
        </w:rPr>
        <w:t xml:space="preserve"> </w:t>
      </w:r>
      <w:hyperlink r:id="rId12" w:history="1">
        <w:r w:rsidR="00B00EE9" w:rsidRPr="009F5513">
          <w:rPr>
            <w:rStyle w:val="Hyperlink"/>
            <w:rFonts w:ascii="Arial" w:hAnsi="Arial" w:cs="Arial"/>
            <w:sz w:val="22"/>
          </w:rPr>
          <w:t>https://doi.org/10.1186/s12913-018-3757-7</w:t>
        </w:r>
      </w:hyperlink>
      <w:r w:rsidR="00B00EE9">
        <w:rPr>
          <w:rFonts w:ascii="Arial" w:hAnsi="Arial" w:cs="Arial"/>
          <w:sz w:val="22"/>
        </w:rPr>
        <w:t xml:space="preserve"> </w:t>
      </w:r>
    </w:p>
    <w:p w14:paraId="649CF7BD" w14:textId="49204701" w:rsidR="00B64F97" w:rsidRPr="00B64F97" w:rsidRDefault="00B64F97" w:rsidP="00F205A1">
      <w:pPr>
        <w:spacing w:line="360" w:lineRule="auto"/>
        <w:ind w:left="720" w:hanging="720"/>
        <w:rPr>
          <w:rFonts w:ascii="Arial" w:hAnsi="Arial" w:cs="Arial"/>
          <w:sz w:val="22"/>
        </w:rPr>
      </w:pPr>
      <w:r w:rsidRPr="00B64F97">
        <w:rPr>
          <w:rFonts w:ascii="Arial" w:hAnsi="Arial" w:cs="Arial"/>
          <w:sz w:val="22"/>
        </w:rPr>
        <w:t xml:space="preserve">Shahid, J., Ahmad, R., Kiani, A.K., Ahmad, T., Saeed, S. and </w:t>
      </w:r>
      <w:proofErr w:type="spellStart"/>
      <w:r w:rsidRPr="00B64F97">
        <w:rPr>
          <w:rFonts w:ascii="Arial" w:hAnsi="Arial" w:cs="Arial"/>
          <w:sz w:val="22"/>
        </w:rPr>
        <w:t>Almuhaideb</w:t>
      </w:r>
      <w:proofErr w:type="spellEnd"/>
      <w:r w:rsidRPr="00B64F97">
        <w:rPr>
          <w:rFonts w:ascii="Arial" w:hAnsi="Arial" w:cs="Arial"/>
          <w:sz w:val="22"/>
        </w:rPr>
        <w:t>, A.M., 2022. Data protection and privacy of the internet of healthcare things (</w:t>
      </w:r>
      <w:proofErr w:type="spellStart"/>
      <w:r w:rsidRPr="00B64F97">
        <w:rPr>
          <w:rFonts w:ascii="Arial" w:hAnsi="Arial" w:cs="Arial"/>
          <w:sz w:val="22"/>
        </w:rPr>
        <w:t>IoHTs</w:t>
      </w:r>
      <w:proofErr w:type="spellEnd"/>
      <w:r w:rsidRPr="00B64F97">
        <w:rPr>
          <w:rFonts w:ascii="Arial" w:hAnsi="Arial" w:cs="Arial"/>
          <w:sz w:val="22"/>
        </w:rPr>
        <w:t>). </w:t>
      </w:r>
      <w:r w:rsidRPr="00B64F97">
        <w:rPr>
          <w:rFonts w:ascii="Arial" w:hAnsi="Arial" w:cs="Arial"/>
          <w:i/>
          <w:iCs/>
          <w:sz w:val="22"/>
        </w:rPr>
        <w:t>Applied Sciences</w:t>
      </w:r>
      <w:r w:rsidRPr="00B64F97">
        <w:rPr>
          <w:rFonts w:ascii="Arial" w:hAnsi="Arial" w:cs="Arial"/>
          <w:sz w:val="22"/>
        </w:rPr>
        <w:t>, </w:t>
      </w:r>
      <w:r w:rsidRPr="00B64F97">
        <w:rPr>
          <w:rFonts w:ascii="Arial" w:hAnsi="Arial" w:cs="Arial"/>
          <w:i/>
          <w:iCs/>
          <w:sz w:val="22"/>
        </w:rPr>
        <w:t>12</w:t>
      </w:r>
      <w:r w:rsidRPr="00B64F97">
        <w:rPr>
          <w:rFonts w:ascii="Arial" w:hAnsi="Arial" w:cs="Arial"/>
          <w:sz w:val="22"/>
        </w:rPr>
        <w:t>(4), p.1927.</w:t>
      </w:r>
      <w:r w:rsidR="005C01D3">
        <w:rPr>
          <w:rFonts w:ascii="Arial" w:hAnsi="Arial" w:cs="Arial"/>
          <w:sz w:val="22"/>
        </w:rPr>
        <w:t xml:space="preserve"> </w:t>
      </w:r>
      <w:hyperlink r:id="rId13" w:history="1">
        <w:r w:rsidR="00B436E1" w:rsidRPr="009F5513">
          <w:rPr>
            <w:rStyle w:val="Hyperlink"/>
            <w:rFonts w:ascii="Arial" w:hAnsi="Arial" w:cs="Arial"/>
            <w:sz w:val="22"/>
          </w:rPr>
          <w:t>https://doi.org/10.3390/app12041927</w:t>
        </w:r>
      </w:hyperlink>
      <w:r w:rsidR="00B436E1">
        <w:rPr>
          <w:rFonts w:ascii="Arial" w:hAnsi="Arial" w:cs="Arial"/>
          <w:sz w:val="22"/>
        </w:rPr>
        <w:t xml:space="preserve"> </w:t>
      </w:r>
    </w:p>
    <w:p w14:paraId="74D8F7D5" w14:textId="6BC776F4" w:rsidR="00B64F97" w:rsidRPr="00B64F97" w:rsidRDefault="00B64F97" w:rsidP="00F205A1">
      <w:pPr>
        <w:spacing w:line="360" w:lineRule="auto"/>
        <w:ind w:left="720" w:hanging="720"/>
        <w:rPr>
          <w:rFonts w:ascii="Arial" w:hAnsi="Arial" w:cs="Arial"/>
          <w:sz w:val="22"/>
        </w:rPr>
      </w:pPr>
      <w:r w:rsidRPr="00B64F97">
        <w:rPr>
          <w:rFonts w:ascii="Arial" w:hAnsi="Arial" w:cs="Arial"/>
          <w:sz w:val="22"/>
        </w:rPr>
        <w:t xml:space="preserve">Smith, R., Martin, A., Wright, T., Hulbert, S. and </w:t>
      </w:r>
      <w:proofErr w:type="spellStart"/>
      <w:r w:rsidRPr="00B64F97">
        <w:rPr>
          <w:rFonts w:ascii="Arial" w:hAnsi="Arial" w:cs="Arial"/>
          <w:sz w:val="22"/>
        </w:rPr>
        <w:t>Hatzidimitriadou</w:t>
      </w:r>
      <w:proofErr w:type="spellEnd"/>
      <w:r w:rsidRPr="00B64F97">
        <w:rPr>
          <w:rFonts w:ascii="Arial" w:hAnsi="Arial" w:cs="Arial"/>
          <w:sz w:val="22"/>
        </w:rPr>
        <w:t>, E., 2021. Integrated dementia care: A qualitative evidence synthesis of the experiences of people living with dementia, informal carers and healthcare professionals. </w:t>
      </w:r>
      <w:r w:rsidRPr="00B64F97">
        <w:rPr>
          <w:rFonts w:ascii="Arial" w:hAnsi="Arial" w:cs="Arial"/>
          <w:i/>
          <w:iCs/>
          <w:sz w:val="22"/>
        </w:rPr>
        <w:t xml:space="preserve">Archives of </w:t>
      </w:r>
      <w:r w:rsidR="00C65C02">
        <w:rPr>
          <w:rFonts w:ascii="Arial" w:hAnsi="Arial" w:cs="Arial"/>
          <w:i/>
          <w:iCs/>
          <w:sz w:val="22"/>
        </w:rPr>
        <w:t>Gerontology and Geriatrics</w:t>
      </w:r>
      <w:r w:rsidRPr="00B64F97">
        <w:rPr>
          <w:rFonts w:ascii="Arial" w:hAnsi="Arial" w:cs="Arial"/>
          <w:sz w:val="22"/>
        </w:rPr>
        <w:t>, </w:t>
      </w:r>
      <w:r w:rsidRPr="00B64F97">
        <w:rPr>
          <w:rFonts w:ascii="Arial" w:hAnsi="Arial" w:cs="Arial"/>
          <w:i/>
          <w:iCs/>
          <w:sz w:val="22"/>
        </w:rPr>
        <w:t>97</w:t>
      </w:r>
      <w:r w:rsidRPr="00B64F97">
        <w:rPr>
          <w:rFonts w:ascii="Arial" w:hAnsi="Arial" w:cs="Arial"/>
          <w:sz w:val="22"/>
        </w:rPr>
        <w:t>, p.104471.</w:t>
      </w:r>
      <w:r w:rsidR="00B436E1">
        <w:rPr>
          <w:rFonts w:ascii="Arial" w:hAnsi="Arial" w:cs="Arial"/>
          <w:sz w:val="22"/>
        </w:rPr>
        <w:t xml:space="preserve">  </w:t>
      </w:r>
      <w:hyperlink r:id="rId14" w:history="1">
        <w:r w:rsidR="00434A76" w:rsidRPr="009F5513">
          <w:rPr>
            <w:rStyle w:val="Hyperlink"/>
            <w:rFonts w:ascii="Arial" w:hAnsi="Arial" w:cs="Arial"/>
            <w:sz w:val="22"/>
          </w:rPr>
          <w:t>https://doi.org/10.1016/j.archger.2021.104471</w:t>
        </w:r>
      </w:hyperlink>
      <w:r w:rsidR="00434A76">
        <w:rPr>
          <w:rFonts w:ascii="Arial" w:hAnsi="Arial" w:cs="Arial"/>
          <w:sz w:val="22"/>
        </w:rPr>
        <w:t xml:space="preserve"> </w:t>
      </w:r>
    </w:p>
    <w:sectPr w:rsidR="00B64F97" w:rsidRPr="00B64F97" w:rsidSect="00B64F97">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782C4" w14:textId="77777777" w:rsidR="00234468" w:rsidRDefault="00234468" w:rsidP="00B64F97">
      <w:pPr>
        <w:spacing w:after="0" w:line="240" w:lineRule="auto"/>
      </w:pPr>
      <w:r>
        <w:separator/>
      </w:r>
    </w:p>
  </w:endnote>
  <w:endnote w:type="continuationSeparator" w:id="0">
    <w:p w14:paraId="54D9DD3F" w14:textId="77777777" w:rsidR="00234468" w:rsidRDefault="00234468" w:rsidP="00B64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9D56" w14:textId="77777777" w:rsidR="00234468" w:rsidRDefault="00234468" w:rsidP="00B64F97">
      <w:pPr>
        <w:spacing w:after="0" w:line="240" w:lineRule="auto"/>
      </w:pPr>
      <w:r>
        <w:separator/>
      </w:r>
    </w:p>
  </w:footnote>
  <w:footnote w:type="continuationSeparator" w:id="0">
    <w:p w14:paraId="7A7A236E" w14:textId="77777777" w:rsidR="00234468" w:rsidRDefault="00234468" w:rsidP="00B64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78585"/>
      <w:docPartObj>
        <w:docPartGallery w:val="Page Numbers (Top of Page)"/>
        <w:docPartUnique/>
      </w:docPartObj>
    </w:sdtPr>
    <w:sdtEndPr>
      <w:rPr>
        <w:noProof/>
      </w:rPr>
    </w:sdtEndPr>
    <w:sdtContent>
      <w:p w14:paraId="24D9FE43" w14:textId="36C33CB9" w:rsidR="00B64F97" w:rsidRDefault="00B64F9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E03D69A" w14:textId="77777777" w:rsidR="00B64F97" w:rsidRDefault="00B64F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F97"/>
    <w:rsid w:val="000463C0"/>
    <w:rsid w:val="000D0311"/>
    <w:rsid w:val="000F368B"/>
    <w:rsid w:val="001A3494"/>
    <w:rsid w:val="00211BA9"/>
    <w:rsid w:val="00234468"/>
    <w:rsid w:val="00292289"/>
    <w:rsid w:val="0034758B"/>
    <w:rsid w:val="00403053"/>
    <w:rsid w:val="00434A76"/>
    <w:rsid w:val="005A0F97"/>
    <w:rsid w:val="005C01D3"/>
    <w:rsid w:val="005C2C78"/>
    <w:rsid w:val="005C5715"/>
    <w:rsid w:val="006129A9"/>
    <w:rsid w:val="006412EC"/>
    <w:rsid w:val="00733787"/>
    <w:rsid w:val="008C4622"/>
    <w:rsid w:val="008F68A7"/>
    <w:rsid w:val="00944364"/>
    <w:rsid w:val="00953D79"/>
    <w:rsid w:val="00B00EE9"/>
    <w:rsid w:val="00B436E1"/>
    <w:rsid w:val="00B60FC4"/>
    <w:rsid w:val="00B64F97"/>
    <w:rsid w:val="00C65C02"/>
    <w:rsid w:val="00CB1559"/>
    <w:rsid w:val="00CF10A4"/>
    <w:rsid w:val="00D01D32"/>
    <w:rsid w:val="00D509A7"/>
    <w:rsid w:val="00DC2352"/>
    <w:rsid w:val="00E05C20"/>
    <w:rsid w:val="00EB109E"/>
    <w:rsid w:val="00F205A1"/>
    <w:rsid w:val="00F23281"/>
    <w:rsid w:val="00FF62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873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559"/>
    <w:pPr>
      <w:jc w:val="both"/>
    </w:pPr>
    <w:rPr>
      <w:rFonts w:ascii="Times New Roman" w:hAnsi="Times New Roman"/>
      <w:sz w:val="24"/>
      <w:lang w:val="en-GB"/>
    </w:rPr>
  </w:style>
  <w:style w:type="paragraph" w:styleId="Heading1">
    <w:name w:val="heading 1"/>
    <w:basedOn w:val="Normal"/>
    <w:next w:val="Normal"/>
    <w:link w:val="Heading1Char"/>
    <w:uiPriority w:val="9"/>
    <w:qFormat/>
    <w:rsid w:val="006412EC"/>
    <w:pPr>
      <w:keepNext/>
      <w:keepLines/>
      <w:spacing w:before="240" w:after="0"/>
      <w:outlineLvl w:val="0"/>
    </w:pPr>
    <w:rPr>
      <w:rFonts w:eastAsiaTheme="majorEastAsia" w:cstheme="majorBidi"/>
      <w:b/>
      <w:i/>
      <w:szCs w:val="32"/>
    </w:rPr>
  </w:style>
  <w:style w:type="paragraph" w:styleId="Heading2">
    <w:name w:val="heading 2"/>
    <w:basedOn w:val="Normal"/>
    <w:link w:val="Heading2Char"/>
    <w:uiPriority w:val="9"/>
    <w:unhideWhenUsed/>
    <w:qFormat/>
    <w:rsid w:val="00F23281"/>
    <w:pPr>
      <w:widowControl w:val="0"/>
      <w:autoSpaceDE w:val="0"/>
      <w:autoSpaceDN w:val="0"/>
      <w:spacing w:after="0" w:line="360" w:lineRule="auto"/>
      <w:outlineLvl w:val="1"/>
    </w:pPr>
    <w:rPr>
      <w:rFonts w:eastAsia="Times New Roman" w:cs="Times New Roman"/>
      <w:bCs/>
      <w:i/>
      <w:iCs/>
      <w:kern w:val="0"/>
      <w:szCs w:val="24"/>
      <w:lang w:val="en-US"/>
      <w14:ligatures w14:val="none"/>
    </w:rPr>
  </w:style>
  <w:style w:type="paragraph" w:styleId="Heading3">
    <w:name w:val="heading 3"/>
    <w:basedOn w:val="Normal"/>
    <w:link w:val="Heading3Char"/>
    <w:uiPriority w:val="9"/>
    <w:unhideWhenUsed/>
    <w:qFormat/>
    <w:rsid w:val="005C2C78"/>
    <w:pPr>
      <w:widowControl w:val="0"/>
      <w:autoSpaceDE w:val="0"/>
      <w:autoSpaceDN w:val="0"/>
      <w:spacing w:before="243" w:after="0" w:line="360" w:lineRule="auto"/>
      <w:ind w:left="720"/>
      <w:jc w:val="center"/>
      <w:outlineLvl w:val="2"/>
    </w:pPr>
    <w:rPr>
      <w:rFonts w:eastAsia="Times New Roman" w:cs="Times New Roman"/>
      <w:bCs/>
      <w:iCs/>
      <w:kern w:val="0"/>
      <w:szCs w:val="24"/>
      <w:lang w:val="en-US"/>
      <w14:ligatures w14:val="none"/>
    </w:rPr>
  </w:style>
  <w:style w:type="paragraph" w:styleId="Heading4">
    <w:name w:val="heading 4"/>
    <w:basedOn w:val="Normal"/>
    <w:next w:val="Normal"/>
    <w:link w:val="Heading4Char"/>
    <w:uiPriority w:val="9"/>
    <w:semiHidden/>
    <w:unhideWhenUsed/>
    <w:qFormat/>
    <w:rsid w:val="005A0F9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0F9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A0F9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A0F9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A0F9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A0F9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2EC"/>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F23281"/>
    <w:rPr>
      <w:rFonts w:ascii="Times New Roman" w:eastAsia="Times New Roman" w:hAnsi="Times New Roman" w:cs="Times New Roman"/>
      <w:bCs/>
      <w:i/>
      <w:iCs/>
      <w:kern w:val="0"/>
      <w:sz w:val="24"/>
      <w:szCs w:val="24"/>
      <w14:ligatures w14:val="none"/>
    </w:rPr>
  </w:style>
  <w:style w:type="character" w:customStyle="1" w:styleId="Heading3Char">
    <w:name w:val="Heading 3 Char"/>
    <w:basedOn w:val="DefaultParagraphFont"/>
    <w:link w:val="Heading3"/>
    <w:uiPriority w:val="9"/>
    <w:rsid w:val="005C2C78"/>
    <w:rPr>
      <w:rFonts w:ascii="Times New Roman" w:eastAsia="Times New Roman" w:hAnsi="Times New Roman" w:cs="Times New Roman"/>
      <w:bCs/>
      <w:iCs/>
      <w:kern w:val="0"/>
      <w:sz w:val="24"/>
      <w:szCs w:val="24"/>
      <w14:ligatures w14:val="none"/>
    </w:rPr>
  </w:style>
  <w:style w:type="character" w:customStyle="1" w:styleId="Heading4Char">
    <w:name w:val="Heading 4 Char"/>
    <w:basedOn w:val="DefaultParagraphFont"/>
    <w:link w:val="Heading4"/>
    <w:uiPriority w:val="9"/>
    <w:semiHidden/>
    <w:rsid w:val="005A0F97"/>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5A0F97"/>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5A0F97"/>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5A0F97"/>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5A0F97"/>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5A0F97"/>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A0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F9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A0F9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F9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A0F97"/>
    <w:pPr>
      <w:spacing w:before="160"/>
      <w:jc w:val="center"/>
    </w:pPr>
    <w:rPr>
      <w:i/>
      <w:iCs/>
      <w:color w:val="404040" w:themeColor="text1" w:themeTint="BF"/>
    </w:rPr>
  </w:style>
  <w:style w:type="character" w:customStyle="1" w:styleId="QuoteChar">
    <w:name w:val="Quote Char"/>
    <w:basedOn w:val="DefaultParagraphFont"/>
    <w:link w:val="Quote"/>
    <w:uiPriority w:val="29"/>
    <w:rsid w:val="005A0F97"/>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5A0F97"/>
    <w:pPr>
      <w:ind w:left="720"/>
      <w:contextualSpacing/>
    </w:pPr>
  </w:style>
  <w:style w:type="character" w:styleId="IntenseEmphasis">
    <w:name w:val="Intense Emphasis"/>
    <w:basedOn w:val="DefaultParagraphFont"/>
    <w:uiPriority w:val="21"/>
    <w:qFormat/>
    <w:rsid w:val="005A0F97"/>
    <w:rPr>
      <w:i/>
      <w:iCs/>
      <w:color w:val="2F5496" w:themeColor="accent1" w:themeShade="BF"/>
    </w:rPr>
  </w:style>
  <w:style w:type="paragraph" w:styleId="IntenseQuote">
    <w:name w:val="Intense Quote"/>
    <w:basedOn w:val="Normal"/>
    <w:next w:val="Normal"/>
    <w:link w:val="IntenseQuoteChar"/>
    <w:uiPriority w:val="30"/>
    <w:qFormat/>
    <w:rsid w:val="005A0F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0F97"/>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5A0F97"/>
    <w:rPr>
      <w:b/>
      <w:bCs/>
      <w:smallCaps/>
      <w:color w:val="2F5496" w:themeColor="accent1" w:themeShade="BF"/>
      <w:spacing w:val="5"/>
    </w:rPr>
  </w:style>
  <w:style w:type="paragraph" w:styleId="TOCHeading">
    <w:name w:val="TOC Heading"/>
    <w:basedOn w:val="Heading1"/>
    <w:next w:val="Normal"/>
    <w:uiPriority w:val="39"/>
    <w:unhideWhenUsed/>
    <w:qFormat/>
    <w:rsid w:val="00B64F97"/>
    <w:pPr>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64F97"/>
    <w:pPr>
      <w:spacing w:after="100"/>
    </w:pPr>
  </w:style>
  <w:style w:type="character" w:styleId="Hyperlink">
    <w:name w:val="Hyperlink"/>
    <w:basedOn w:val="DefaultParagraphFont"/>
    <w:uiPriority w:val="99"/>
    <w:unhideWhenUsed/>
    <w:rsid w:val="00B64F97"/>
    <w:rPr>
      <w:color w:val="0563C1" w:themeColor="hyperlink"/>
      <w:u w:val="single"/>
    </w:rPr>
  </w:style>
  <w:style w:type="paragraph" w:styleId="Header">
    <w:name w:val="header"/>
    <w:basedOn w:val="Normal"/>
    <w:link w:val="HeaderChar"/>
    <w:uiPriority w:val="99"/>
    <w:unhideWhenUsed/>
    <w:rsid w:val="00B64F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F97"/>
    <w:rPr>
      <w:rFonts w:ascii="Times New Roman" w:hAnsi="Times New Roman"/>
      <w:sz w:val="24"/>
      <w:lang w:val="en-GB"/>
    </w:rPr>
  </w:style>
  <w:style w:type="paragraph" w:styleId="Footer">
    <w:name w:val="footer"/>
    <w:basedOn w:val="Normal"/>
    <w:link w:val="FooterChar"/>
    <w:uiPriority w:val="99"/>
    <w:unhideWhenUsed/>
    <w:rsid w:val="00B64F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F97"/>
    <w:rPr>
      <w:rFonts w:ascii="Times New Roman" w:hAnsi="Times New Roman"/>
      <w:sz w:val="24"/>
      <w:lang w:val="en-GB"/>
    </w:rPr>
  </w:style>
  <w:style w:type="character" w:styleId="UnresolvedMention">
    <w:name w:val="Unresolved Mention"/>
    <w:basedOn w:val="DefaultParagraphFont"/>
    <w:uiPriority w:val="99"/>
    <w:semiHidden/>
    <w:unhideWhenUsed/>
    <w:rsid w:val="000F3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562511">
      <w:bodyDiv w:val="1"/>
      <w:marLeft w:val="0"/>
      <w:marRight w:val="0"/>
      <w:marTop w:val="0"/>
      <w:marBottom w:val="0"/>
      <w:divBdr>
        <w:top w:val="none" w:sz="0" w:space="0" w:color="auto"/>
        <w:left w:val="none" w:sz="0" w:space="0" w:color="auto"/>
        <w:bottom w:val="none" w:sz="0" w:space="0" w:color="auto"/>
        <w:right w:val="none" w:sz="0" w:space="0" w:color="auto"/>
      </w:divBdr>
      <w:divsChild>
        <w:div w:id="346714335">
          <w:marLeft w:val="0"/>
          <w:marRight w:val="0"/>
          <w:marTop w:val="0"/>
          <w:marBottom w:val="0"/>
          <w:divBdr>
            <w:top w:val="none" w:sz="0" w:space="0" w:color="auto"/>
            <w:left w:val="none" w:sz="0" w:space="0" w:color="auto"/>
            <w:bottom w:val="none" w:sz="0" w:space="0" w:color="auto"/>
            <w:right w:val="none" w:sz="0" w:space="0" w:color="auto"/>
          </w:divBdr>
          <w:divsChild>
            <w:div w:id="771165195">
              <w:marLeft w:val="0"/>
              <w:marRight w:val="0"/>
              <w:marTop w:val="0"/>
              <w:marBottom w:val="0"/>
              <w:divBdr>
                <w:top w:val="none" w:sz="0" w:space="0" w:color="auto"/>
                <w:left w:val="none" w:sz="0" w:space="0" w:color="auto"/>
                <w:bottom w:val="none" w:sz="0" w:space="0" w:color="auto"/>
                <w:right w:val="none" w:sz="0" w:space="0" w:color="auto"/>
              </w:divBdr>
              <w:divsChild>
                <w:div w:id="1518228760">
                  <w:marLeft w:val="0"/>
                  <w:marRight w:val="0"/>
                  <w:marTop w:val="0"/>
                  <w:marBottom w:val="0"/>
                  <w:divBdr>
                    <w:top w:val="none" w:sz="0" w:space="0" w:color="auto"/>
                    <w:left w:val="none" w:sz="0" w:space="0" w:color="auto"/>
                    <w:bottom w:val="none" w:sz="0" w:space="0" w:color="auto"/>
                    <w:right w:val="none" w:sz="0" w:space="0" w:color="auto"/>
                  </w:divBdr>
                  <w:divsChild>
                    <w:div w:id="329454379">
                      <w:marLeft w:val="0"/>
                      <w:marRight w:val="0"/>
                      <w:marTop w:val="0"/>
                      <w:marBottom w:val="0"/>
                      <w:divBdr>
                        <w:top w:val="none" w:sz="0" w:space="0" w:color="auto"/>
                        <w:left w:val="none" w:sz="0" w:space="0" w:color="auto"/>
                        <w:bottom w:val="none" w:sz="0" w:space="0" w:color="auto"/>
                        <w:right w:val="none" w:sz="0" w:space="0" w:color="auto"/>
                      </w:divBdr>
                      <w:divsChild>
                        <w:div w:id="1805076165">
                          <w:marLeft w:val="0"/>
                          <w:marRight w:val="0"/>
                          <w:marTop w:val="0"/>
                          <w:marBottom w:val="0"/>
                          <w:divBdr>
                            <w:top w:val="none" w:sz="0" w:space="0" w:color="auto"/>
                            <w:left w:val="none" w:sz="0" w:space="0" w:color="auto"/>
                            <w:bottom w:val="none" w:sz="0" w:space="0" w:color="auto"/>
                            <w:right w:val="none" w:sz="0" w:space="0" w:color="auto"/>
                          </w:divBdr>
                          <w:divsChild>
                            <w:div w:id="2016836436">
                              <w:marLeft w:val="0"/>
                              <w:marRight w:val="0"/>
                              <w:marTop w:val="0"/>
                              <w:marBottom w:val="0"/>
                              <w:divBdr>
                                <w:top w:val="none" w:sz="0" w:space="0" w:color="auto"/>
                                <w:left w:val="none" w:sz="0" w:space="0" w:color="auto"/>
                                <w:bottom w:val="none" w:sz="0" w:space="0" w:color="auto"/>
                                <w:right w:val="none" w:sz="0" w:space="0" w:color="auto"/>
                              </w:divBdr>
                              <w:divsChild>
                                <w:div w:id="105545667">
                                  <w:marLeft w:val="0"/>
                                  <w:marRight w:val="0"/>
                                  <w:marTop w:val="0"/>
                                  <w:marBottom w:val="0"/>
                                  <w:divBdr>
                                    <w:top w:val="none" w:sz="0" w:space="0" w:color="auto"/>
                                    <w:left w:val="none" w:sz="0" w:space="0" w:color="auto"/>
                                    <w:bottom w:val="none" w:sz="0" w:space="0" w:color="auto"/>
                                    <w:right w:val="none" w:sz="0" w:space="0" w:color="auto"/>
                                  </w:divBdr>
                                  <w:divsChild>
                                    <w:div w:id="1875385463">
                                      <w:marLeft w:val="0"/>
                                      <w:marRight w:val="0"/>
                                      <w:marTop w:val="0"/>
                                      <w:marBottom w:val="0"/>
                                      <w:divBdr>
                                        <w:top w:val="none" w:sz="0" w:space="0" w:color="auto"/>
                                        <w:left w:val="none" w:sz="0" w:space="0" w:color="auto"/>
                                        <w:bottom w:val="none" w:sz="0" w:space="0" w:color="auto"/>
                                        <w:right w:val="none" w:sz="0" w:space="0" w:color="auto"/>
                                      </w:divBdr>
                                      <w:divsChild>
                                        <w:div w:id="1009255771">
                                          <w:marLeft w:val="0"/>
                                          <w:marRight w:val="0"/>
                                          <w:marTop w:val="0"/>
                                          <w:marBottom w:val="0"/>
                                          <w:divBdr>
                                            <w:top w:val="none" w:sz="0" w:space="0" w:color="auto"/>
                                            <w:left w:val="none" w:sz="0" w:space="0" w:color="auto"/>
                                            <w:bottom w:val="none" w:sz="0" w:space="0" w:color="auto"/>
                                            <w:right w:val="none" w:sz="0" w:space="0" w:color="auto"/>
                                          </w:divBdr>
                                          <w:divsChild>
                                            <w:div w:id="437598991">
                                              <w:marLeft w:val="0"/>
                                              <w:marRight w:val="0"/>
                                              <w:marTop w:val="0"/>
                                              <w:marBottom w:val="0"/>
                                              <w:divBdr>
                                                <w:top w:val="none" w:sz="0" w:space="0" w:color="auto"/>
                                                <w:left w:val="none" w:sz="0" w:space="0" w:color="auto"/>
                                                <w:bottom w:val="none" w:sz="0" w:space="0" w:color="auto"/>
                                                <w:right w:val="none" w:sz="0" w:space="0" w:color="auto"/>
                                              </w:divBdr>
                                              <w:divsChild>
                                                <w:div w:id="1531141714">
                                                  <w:marLeft w:val="0"/>
                                                  <w:marRight w:val="0"/>
                                                  <w:marTop w:val="0"/>
                                                  <w:marBottom w:val="0"/>
                                                  <w:divBdr>
                                                    <w:top w:val="none" w:sz="0" w:space="0" w:color="auto"/>
                                                    <w:left w:val="none" w:sz="0" w:space="0" w:color="auto"/>
                                                    <w:bottom w:val="none" w:sz="0" w:space="0" w:color="auto"/>
                                                    <w:right w:val="none" w:sz="0" w:space="0" w:color="auto"/>
                                                  </w:divBdr>
                                                  <w:divsChild>
                                                    <w:div w:id="437260725">
                                                      <w:marLeft w:val="0"/>
                                                      <w:marRight w:val="0"/>
                                                      <w:marTop w:val="0"/>
                                                      <w:marBottom w:val="0"/>
                                                      <w:divBdr>
                                                        <w:top w:val="none" w:sz="0" w:space="0" w:color="auto"/>
                                                        <w:left w:val="none" w:sz="0" w:space="0" w:color="auto"/>
                                                        <w:bottom w:val="none" w:sz="0" w:space="0" w:color="auto"/>
                                                        <w:right w:val="none" w:sz="0" w:space="0" w:color="auto"/>
                                                      </w:divBdr>
                                                      <w:divsChild>
                                                        <w:div w:id="526405001">
                                                          <w:marLeft w:val="0"/>
                                                          <w:marRight w:val="0"/>
                                                          <w:marTop w:val="0"/>
                                                          <w:marBottom w:val="0"/>
                                                          <w:divBdr>
                                                            <w:top w:val="none" w:sz="0" w:space="0" w:color="auto"/>
                                                            <w:left w:val="none" w:sz="0" w:space="0" w:color="auto"/>
                                                            <w:bottom w:val="none" w:sz="0" w:space="0" w:color="auto"/>
                                                            <w:right w:val="none" w:sz="0" w:space="0" w:color="auto"/>
                                                          </w:divBdr>
                                                          <w:divsChild>
                                                            <w:div w:id="2111973113">
                                                              <w:marLeft w:val="0"/>
                                                              <w:marRight w:val="0"/>
                                                              <w:marTop w:val="0"/>
                                                              <w:marBottom w:val="0"/>
                                                              <w:divBdr>
                                                                <w:top w:val="none" w:sz="0" w:space="0" w:color="auto"/>
                                                                <w:left w:val="none" w:sz="0" w:space="0" w:color="auto"/>
                                                                <w:bottom w:val="none" w:sz="0" w:space="0" w:color="auto"/>
                                                                <w:right w:val="none" w:sz="0" w:space="0" w:color="auto"/>
                                                              </w:divBdr>
                                                              <w:divsChild>
                                                                <w:div w:id="1546061270">
                                                                  <w:marLeft w:val="0"/>
                                                                  <w:marRight w:val="0"/>
                                                                  <w:marTop w:val="0"/>
                                                                  <w:marBottom w:val="0"/>
                                                                  <w:divBdr>
                                                                    <w:top w:val="none" w:sz="0" w:space="0" w:color="auto"/>
                                                                    <w:left w:val="none" w:sz="0" w:space="0" w:color="auto"/>
                                                                    <w:bottom w:val="none" w:sz="0" w:space="0" w:color="auto"/>
                                                                    <w:right w:val="none" w:sz="0" w:space="0" w:color="auto"/>
                                                                  </w:divBdr>
                                                                  <w:divsChild>
                                                                    <w:div w:id="154371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26574124">
          <w:marLeft w:val="0"/>
          <w:marRight w:val="0"/>
          <w:marTop w:val="0"/>
          <w:marBottom w:val="0"/>
          <w:divBdr>
            <w:top w:val="none" w:sz="0" w:space="0" w:color="auto"/>
            <w:left w:val="none" w:sz="0" w:space="0" w:color="auto"/>
            <w:bottom w:val="none" w:sz="0" w:space="0" w:color="auto"/>
            <w:right w:val="none" w:sz="0" w:space="0" w:color="auto"/>
          </w:divBdr>
          <w:divsChild>
            <w:div w:id="1502311220">
              <w:marLeft w:val="0"/>
              <w:marRight w:val="0"/>
              <w:marTop w:val="0"/>
              <w:marBottom w:val="0"/>
              <w:divBdr>
                <w:top w:val="none" w:sz="0" w:space="0" w:color="auto"/>
                <w:left w:val="none" w:sz="0" w:space="0" w:color="auto"/>
                <w:bottom w:val="none" w:sz="0" w:space="0" w:color="auto"/>
                <w:right w:val="none" w:sz="0" w:space="0" w:color="auto"/>
              </w:divBdr>
              <w:divsChild>
                <w:div w:id="1580864876">
                  <w:marLeft w:val="0"/>
                  <w:marRight w:val="0"/>
                  <w:marTop w:val="0"/>
                  <w:marBottom w:val="0"/>
                  <w:divBdr>
                    <w:top w:val="none" w:sz="0" w:space="0" w:color="auto"/>
                    <w:left w:val="none" w:sz="0" w:space="0" w:color="auto"/>
                    <w:bottom w:val="none" w:sz="0" w:space="0" w:color="auto"/>
                    <w:right w:val="none" w:sz="0" w:space="0" w:color="auto"/>
                  </w:divBdr>
                  <w:divsChild>
                    <w:div w:id="1830704443">
                      <w:marLeft w:val="0"/>
                      <w:marRight w:val="0"/>
                      <w:marTop w:val="0"/>
                      <w:marBottom w:val="0"/>
                      <w:divBdr>
                        <w:top w:val="none" w:sz="0" w:space="0" w:color="auto"/>
                        <w:left w:val="none" w:sz="0" w:space="0" w:color="auto"/>
                        <w:bottom w:val="none" w:sz="0" w:space="0" w:color="auto"/>
                        <w:right w:val="none" w:sz="0" w:space="0" w:color="auto"/>
                      </w:divBdr>
                      <w:divsChild>
                        <w:div w:id="1844123172">
                          <w:marLeft w:val="0"/>
                          <w:marRight w:val="0"/>
                          <w:marTop w:val="0"/>
                          <w:marBottom w:val="0"/>
                          <w:divBdr>
                            <w:top w:val="none" w:sz="0" w:space="0" w:color="auto"/>
                            <w:left w:val="none" w:sz="0" w:space="0" w:color="auto"/>
                            <w:bottom w:val="none" w:sz="0" w:space="0" w:color="auto"/>
                            <w:right w:val="none" w:sz="0" w:space="0" w:color="auto"/>
                          </w:divBdr>
                          <w:divsChild>
                            <w:div w:id="1735425669">
                              <w:marLeft w:val="0"/>
                              <w:marRight w:val="0"/>
                              <w:marTop w:val="0"/>
                              <w:marBottom w:val="0"/>
                              <w:divBdr>
                                <w:top w:val="none" w:sz="0" w:space="0" w:color="auto"/>
                                <w:left w:val="none" w:sz="0" w:space="0" w:color="auto"/>
                                <w:bottom w:val="none" w:sz="0" w:space="0" w:color="auto"/>
                                <w:right w:val="none" w:sz="0" w:space="0" w:color="auto"/>
                              </w:divBdr>
                              <w:divsChild>
                                <w:div w:id="1916235089">
                                  <w:marLeft w:val="0"/>
                                  <w:marRight w:val="0"/>
                                  <w:marTop w:val="0"/>
                                  <w:marBottom w:val="0"/>
                                  <w:divBdr>
                                    <w:top w:val="none" w:sz="0" w:space="0" w:color="auto"/>
                                    <w:left w:val="none" w:sz="0" w:space="0" w:color="auto"/>
                                    <w:bottom w:val="none" w:sz="0" w:space="0" w:color="auto"/>
                                    <w:right w:val="none" w:sz="0" w:space="0" w:color="auto"/>
                                  </w:divBdr>
                                  <w:divsChild>
                                    <w:div w:id="780226065">
                                      <w:marLeft w:val="0"/>
                                      <w:marRight w:val="0"/>
                                      <w:marTop w:val="0"/>
                                      <w:marBottom w:val="0"/>
                                      <w:divBdr>
                                        <w:top w:val="none" w:sz="0" w:space="0" w:color="auto"/>
                                        <w:left w:val="none" w:sz="0" w:space="0" w:color="auto"/>
                                        <w:bottom w:val="none" w:sz="0" w:space="0" w:color="auto"/>
                                        <w:right w:val="none" w:sz="0" w:space="0" w:color="auto"/>
                                      </w:divBdr>
                                      <w:divsChild>
                                        <w:div w:id="1644850485">
                                          <w:marLeft w:val="0"/>
                                          <w:marRight w:val="0"/>
                                          <w:marTop w:val="0"/>
                                          <w:marBottom w:val="0"/>
                                          <w:divBdr>
                                            <w:top w:val="none" w:sz="0" w:space="0" w:color="auto"/>
                                            <w:left w:val="none" w:sz="0" w:space="0" w:color="auto"/>
                                            <w:bottom w:val="none" w:sz="0" w:space="0" w:color="auto"/>
                                            <w:right w:val="none" w:sz="0" w:space="0" w:color="auto"/>
                                          </w:divBdr>
                                          <w:divsChild>
                                            <w:div w:id="428357635">
                                              <w:marLeft w:val="0"/>
                                              <w:marRight w:val="0"/>
                                              <w:marTop w:val="0"/>
                                              <w:marBottom w:val="0"/>
                                              <w:divBdr>
                                                <w:top w:val="none" w:sz="0" w:space="0" w:color="auto"/>
                                                <w:left w:val="none" w:sz="0" w:space="0" w:color="auto"/>
                                                <w:bottom w:val="none" w:sz="0" w:space="0" w:color="auto"/>
                                                <w:right w:val="none" w:sz="0" w:space="0" w:color="auto"/>
                                              </w:divBdr>
                                              <w:divsChild>
                                                <w:div w:id="1198658845">
                                                  <w:marLeft w:val="0"/>
                                                  <w:marRight w:val="0"/>
                                                  <w:marTop w:val="0"/>
                                                  <w:marBottom w:val="0"/>
                                                  <w:divBdr>
                                                    <w:top w:val="none" w:sz="0" w:space="0" w:color="auto"/>
                                                    <w:left w:val="none" w:sz="0" w:space="0" w:color="auto"/>
                                                    <w:bottom w:val="none" w:sz="0" w:space="0" w:color="auto"/>
                                                    <w:right w:val="none" w:sz="0" w:space="0" w:color="auto"/>
                                                  </w:divBdr>
                                                  <w:divsChild>
                                                    <w:div w:id="1064597064">
                                                      <w:marLeft w:val="0"/>
                                                      <w:marRight w:val="0"/>
                                                      <w:marTop w:val="0"/>
                                                      <w:marBottom w:val="0"/>
                                                      <w:divBdr>
                                                        <w:top w:val="none" w:sz="0" w:space="0" w:color="auto"/>
                                                        <w:left w:val="none" w:sz="0" w:space="0" w:color="auto"/>
                                                        <w:bottom w:val="none" w:sz="0" w:space="0" w:color="auto"/>
                                                        <w:right w:val="none" w:sz="0" w:space="0" w:color="auto"/>
                                                      </w:divBdr>
                                                      <w:divsChild>
                                                        <w:div w:id="845559073">
                                                          <w:marLeft w:val="0"/>
                                                          <w:marRight w:val="0"/>
                                                          <w:marTop w:val="0"/>
                                                          <w:marBottom w:val="0"/>
                                                          <w:divBdr>
                                                            <w:top w:val="none" w:sz="0" w:space="0" w:color="auto"/>
                                                            <w:left w:val="none" w:sz="0" w:space="0" w:color="auto"/>
                                                            <w:bottom w:val="none" w:sz="0" w:space="0" w:color="auto"/>
                                                            <w:right w:val="none" w:sz="0" w:space="0" w:color="auto"/>
                                                          </w:divBdr>
                                                          <w:divsChild>
                                                            <w:div w:id="1102919325">
                                                              <w:marLeft w:val="0"/>
                                                              <w:marRight w:val="0"/>
                                                              <w:marTop w:val="0"/>
                                                              <w:marBottom w:val="0"/>
                                                              <w:divBdr>
                                                                <w:top w:val="none" w:sz="0" w:space="0" w:color="auto"/>
                                                                <w:left w:val="none" w:sz="0" w:space="0" w:color="auto"/>
                                                                <w:bottom w:val="none" w:sz="0" w:space="0" w:color="auto"/>
                                                                <w:right w:val="none" w:sz="0" w:space="0" w:color="auto"/>
                                                              </w:divBdr>
                                                              <w:divsChild>
                                                                <w:div w:id="842860396">
                                                                  <w:marLeft w:val="0"/>
                                                                  <w:marRight w:val="0"/>
                                                                  <w:marTop w:val="0"/>
                                                                  <w:marBottom w:val="0"/>
                                                                  <w:divBdr>
                                                                    <w:top w:val="none" w:sz="0" w:space="0" w:color="auto"/>
                                                                    <w:left w:val="none" w:sz="0" w:space="0" w:color="auto"/>
                                                                    <w:bottom w:val="none" w:sz="0" w:space="0" w:color="auto"/>
                                                                    <w:right w:val="none" w:sz="0" w:space="0" w:color="auto"/>
                                                                  </w:divBdr>
                                                                  <w:divsChild>
                                                                    <w:div w:id="9174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24398822">
          <w:marLeft w:val="0"/>
          <w:marRight w:val="0"/>
          <w:marTop w:val="0"/>
          <w:marBottom w:val="0"/>
          <w:divBdr>
            <w:top w:val="none" w:sz="0" w:space="0" w:color="auto"/>
            <w:left w:val="none" w:sz="0" w:space="0" w:color="auto"/>
            <w:bottom w:val="none" w:sz="0" w:space="0" w:color="auto"/>
            <w:right w:val="none" w:sz="0" w:space="0" w:color="auto"/>
          </w:divBdr>
          <w:divsChild>
            <w:div w:id="918756188">
              <w:marLeft w:val="0"/>
              <w:marRight w:val="0"/>
              <w:marTop w:val="0"/>
              <w:marBottom w:val="0"/>
              <w:divBdr>
                <w:top w:val="none" w:sz="0" w:space="0" w:color="auto"/>
                <w:left w:val="none" w:sz="0" w:space="0" w:color="auto"/>
                <w:bottom w:val="none" w:sz="0" w:space="0" w:color="auto"/>
                <w:right w:val="none" w:sz="0" w:space="0" w:color="auto"/>
              </w:divBdr>
              <w:divsChild>
                <w:div w:id="764888120">
                  <w:marLeft w:val="0"/>
                  <w:marRight w:val="0"/>
                  <w:marTop w:val="0"/>
                  <w:marBottom w:val="0"/>
                  <w:divBdr>
                    <w:top w:val="none" w:sz="0" w:space="0" w:color="auto"/>
                    <w:left w:val="none" w:sz="0" w:space="0" w:color="auto"/>
                    <w:bottom w:val="none" w:sz="0" w:space="0" w:color="auto"/>
                    <w:right w:val="none" w:sz="0" w:space="0" w:color="auto"/>
                  </w:divBdr>
                  <w:divsChild>
                    <w:div w:id="405297436">
                      <w:marLeft w:val="0"/>
                      <w:marRight w:val="0"/>
                      <w:marTop w:val="0"/>
                      <w:marBottom w:val="0"/>
                      <w:divBdr>
                        <w:top w:val="none" w:sz="0" w:space="0" w:color="auto"/>
                        <w:left w:val="none" w:sz="0" w:space="0" w:color="auto"/>
                        <w:bottom w:val="none" w:sz="0" w:space="0" w:color="auto"/>
                        <w:right w:val="none" w:sz="0" w:space="0" w:color="auto"/>
                      </w:divBdr>
                      <w:divsChild>
                        <w:div w:id="1928879735">
                          <w:marLeft w:val="0"/>
                          <w:marRight w:val="0"/>
                          <w:marTop w:val="0"/>
                          <w:marBottom w:val="0"/>
                          <w:divBdr>
                            <w:top w:val="none" w:sz="0" w:space="0" w:color="auto"/>
                            <w:left w:val="none" w:sz="0" w:space="0" w:color="auto"/>
                            <w:bottom w:val="none" w:sz="0" w:space="0" w:color="auto"/>
                            <w:right w:val="none" w:sz="0" w:space="0" w:color="auto"/>
                          </w:divBdr>
                          <w:divsChild>
                            <w:div w:id="477841823">
                              <w:marLeft w:val="0"/>
                              <w:marRight w:val="0"/>
                              <w:marTop w:val="0"/>
                              <w:marBottom w:val="0"/>
                              <w:divBdr>
                                <w:top w:val="none" w:sz="0" w:space="0" w:color="auto"/>
                                <w:left w:val="none" w:sz="0" w:space="0" w:color="auto"/>
                                <w:bottom w:val="none" w:sz="0" w:space="0" w:color="auto"/>
                                <w:right w:val="none" w:sz="0" w:space="0" w:color="auto"/>
                              </w:divBdr>
                              <w:divsChild>
                                <w:div w:id="516621673">
                                  <w:marLeft w:val="0"/>
                                  <w:marRight w:val="0"/>
                                  <w:marTop w:val="0"/>
                                  <w:marBottom w:val="0"/>
                                  <w:divBdr>
                                    <w:top w:val="none" w:sz="0" w:space="0" w:color="auto"/>
                                    <w:left w:val="none" w:sz="0" w:space="0" w:color="auto"/>
                                    <w:bottom w:val="none" w:sz="0" w:space="0" w:color="auto"/>
                                    <w:right w:val="none" w:sz="0" w:space="0" w:color="auto"/>
                                  </w:divBdr>
                                  <w:divsChild>
                                    <w:div w:id="844175733">
                                      <w:marLeft w:val="0"/>
                                      <w:marRight w:val="0"/>
                                      <w:marTop w:val="0"/>
                                      <w:marBottom w:val="0"/>
                                      <w:divBdr>
                                        <w:top w:val="none" w:sz="0" w:space="0" w:color="auto"/>
                                        <w:left w:val="none" w:sz="0" w:space="0" w:color="auto"/>
                                        <w:bottom w:val="none" w:sz="0" w:space="0" w:color="auto"/>
                                        <w:right w:val="none" w:sz="0" w:space="0" w:color="auto"/>
                                      </w:divBdr>
                                      <w:divsChild>
                                        <w:div w:id="196747151">
                                          <w:marLeft w:val="0"/>
                                          <w:marRight w:val="0"/>
                                          <w:marTop w:val="0"/>
                                          <w:marBottom w:val="0"/>
                                          <w:divBdr>
                                            <w:top w:val="none" w:sz="0" w:space="0" w:color="auto"/>
                                            <w:left w:val="none" w:sz="0" w:space="0" w:color="auto"/>
                                            <w:bottom w:val="none" w:sz="0" w:space="0" w:color="auto"/>
                                            <w:right w:val="none" w:sz="0" w:space="0" w:color="auto"/>
                                          </w:divBdr>
                                          <w:divsChild>
                                            <w:div w:id="1354769017">
                                              <w:marLeft w:val="0"/>
                                              <w:marRight w:val="0"/>
                                              <w:marTop w:val="0"/>
                                              <w:marBottom w:val="0"/>
                                              <w:divBdr>
                                                <w:top w:val="none" w:sz="0" w:space="0" w:color="auto"/>
                                                <w:left w:val="none" w:sz="0" w:space="0" w:color="auto"/>
                                                <w:bottom w:val="none" w:sz="0" w:space="0" w:color="auto"/>
                                                <w:right w:val="none" w:sz="0" w:space="0" w:color="auto"/>
                                              </w:divBdr>
                                              <w:divsChild>
                                                <w:div w:id="2025278958">
                                                  <w:marLeft w:val="0"/>
                                                  <w:marRight w:val="0"/>
                                                  <w:marTop w:val="0"/>
                                                  <w:marBottom w:val="0"/>
                                                  <w:divBdr>
                                                    <w:top w:val="none" w:sz="0" w:space="0" w:color="auto"/>
                                                    <w:left w:val="none" w:sz="0" w:space="0" w:color="auto"/>
                                                    <w:bottom w:val="none" w:sz="0" w:space="0" w:color="auto"/>
                                                    <w:right w:val="none" w:sz="0" w:space="0" w:color="auto"/>
                                                  </w:divBdr>
                                                  <w:divsChild>
                                                    <w:div w:id="670835227">
                                                      <w:marLeft w:val="0"/>
                                                      <w:marRight w:val="0"/>
                                                      <w:marTop w:val="0"/>
                                                      <w:marBottom w:val="0"/>
                                                      <w:divBdr>
                                                        <w:top w:val="none" w:sz="0" w:space="0" w:color="auto"/>
                                                        <w:left w:val="none" w:sz="0" w:space="0" w:color="auto"/>
                                                        <w:bottom w:val="none" w:sz="0" w:space="0" w:color="auto"/>
                                                        <w:right w:val="none" w:sz="0" w:space="0" w:color="auto"/>
                                                      </w:divBdr>
                                                      <w:divsChild>
                                                        <w:div w:id="2111000376">
                                                          <w:marLeft w:val="0"/>
                                                          <w:marRight w:val="0"/>
                                                          <w:marTop w:val="0"/>
                                                          <w:marBottom w:val="0"/>
                                                          <w:divBdr>
                                                            <w:top w:val="none" w:sz="0" w:space="0" w:color="auto"/>
                                                            <w:left w:val="none" w:sz="0" w:space="0" w:color="auto"/>
                                                            <w:bottom w:val="none" w:sz="0" w:space="0" w:color="auto"/>
                                                            <w:right w:val="none" w:sz="0" w:space="0" w:color="auto"/>
                                                          </w:divBdr>
                                                          <w:divsChild>
                                                            <w:div w:id="374156571">
                                                              <w:marLeft w:val="0"/>
                                                              <w:marRight w:val="0"/>
                                                              <w:marTop w:val="0"/>
                                                              <w:marBottom w:val="0"/>
                                                              <w:divBdr>
                                                                <w:top w:val="none" w:sz="0" w:space="0" w:color="auto"/>
                                                                <w:left w:val="none" w:sz="0" w:space="0" w:color="auto"/>
                                                                <w:bottom w:val="none" w:sz="0" w:space="0" w:color="auto"/>
                                                                <w:right w:val="none" w:sz="0" w:space="0" w:color="auto"/>
                                                              </w:divBdr>
                                                              <w:divsChild>
                                                                <w:div w:id="129445675">
                                                                  <w:marLeft w:val="0"/>
                                                                  <w:marRight w:val="0"/>
                                                                  <w:marTop w:val="0"/>
                                                                  <w:marBottom w:val="0"/>
                                                                  <w:divBdr>
                                                                    <w:top w:val="none" w:sz="0" w:space="0" w:color="auto"/>
                                                                    <w:left w:val="none" w:sz="0" w:space="0" w:color="auto"/>
                                                                    <w:bottom w:val="none" w:sz="0" w:space="0" w:color="auto"/>
                                                                    <w:right w:val="none" w:sz="0" w:space="0" w:color="auto"/>
                                                                  </w:divBdr>
                                                                  <w:divsChild>
                                                                    <w:div w:id="168481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23832146">
          <w:marLeft w:val="0"/>
          <w:marRight w:val="0"/>
          <w:marTop w:val="0"/>
          <w:marBottom w:val="0"/>
          <w:divBdr>
            <w:top w:val="none" w:sz="0" w:space="0" w:color="auto"/>
            <w:left w:val="none" w:sz="0" w:space="0" w:color="auto"/>
            <w:bottom w:val="none" w:sz="0" w:space="0" w:color="auto"/>
            <w:right w:val="none" w:sz="0" w:space="0" w:color="auto"/>
          </w:divBdr>
          <w:divsChild>
            <w:div w:id="1250384973">
              <w:marLeft w:val="0"/>
              <w:marRight w:val="0"/>
              <w:marTop w:val="0"/>
              <w:marBottom w:val="0"/>
              <w:divBdr>
                <w:top w:val="none" w:sz="0" w:space="0" w:color="auto"/>
                <w:left w:val="none" w:sz="0" w:space="0" w:color="auto"/>
                <w:bottom w:val="none" w:sz="0" w:space="0" w:color="auto"/>
                <w:right w:val="none" w:sz="0" w:space="0" w:color="auto"/>
              </w:divBdr>
              <w:divsChild>
                <w:div w:id="55396562">
                  <w:marLeft w:val="0"/>
                  <w:marRight w:val="0"/>
                  <w:marTop w:val="0"/>
                  <w:marBottom w:val="0"/>
                  <w:divBdr>
                    <w:top w:val="none" w:sz="0" w:space="0" w:color="auto"/>
                    <w:left w:val="none" w:sz="0" w:space="0" w:color="auto"/>
                    <w:bottom w:val="none" w:sz="0" w:space="0" w:color="auto"/>
                    <w:right w:val="none" w:sz="0" w:space="0" w:color="auto"/>
                  </w:divBdr>
                  <w:divsChild>
                    <w:div w:id="348263185">
                      <w:marLeft w:val="0"/>
                      <w:marRight w:val="0"/>
                      <w:marTop w:val="0"/>
                      <w:marBottom w:val="0"/>
                      <w:divBdr>
                        <w:top w:val="none" w:sz="0" w:space="0" w:color="auto"/>
                        <w:left w:val="none" w:sz="0" w:space="0" w:color="auto"/>
                        <w:bottom w:val="none" w:sz="0" w:space="0" w:color="auto"/>
                        <w:right w:val="none" w:sz="0" w:space="0" w:color="auto"/>
                      </w:divBdr>
                      <w:divsChild>
                        <w:div w:id="1439762767">
                          <w:marLeft w:val="0"/>
                          <w:marRight w:val="0"/>
                          <w:marTop w:val="0"/>
                          <w:marBottom w:val="0"/>
                          <w:divBdr>
                            <w:top w:val="none" w:sz="0" w:space="0" w:color="auto"/>
                            <w:left w:val="none" w:sz="0" w:space="0" w:color="auto"/>
                            <w:bottom w:val="none" w:sz="0" w:space="0" w:color="auto"/>
                            <w:right w:val="none" w:sz="0" w:space="0" w:color="auto"/>
                          </w:divBdr>
                          <w:divsChild>
                            <w:div w:id="2053573091">
                              <w:marLeft w:val="0"/>
                              <w:marRight w:val="0"/>
                              <w:marTop w:val="0"/>
                              <w:marBottom w:val="0"/>
                              <w:divBdr>
                                <w:top w:val="none" w:sz="0" w:space="0" w:color="auto"/>
                                <w:left w:val="none" w:sz="0" w:space="0" w:color="auto"/>
                                <w:bottom w:val="none" w:sz="0" w:space="0" w:color="auto"/>
                                <w:right w:val="none" w:sz="0" w:space="0" w:color="auto"/>
                              </w:divBdr>
                              <w:divsChild>
                                <w:div w:id="792986007">
                                  <w:marLeft w:val="0"/>
                                  <w:marRight w:val="0"/>
                                  <w:marTop w:val="0"/>
                                  <w:marBottom w:val="0"/>
                                  <w:divBdr>
                                    <w:top w:val="none" w:sz="0" w:space="0" w:color="auto"/>
                                    <w:left w:val="none" w:sz="0" w:space="0" w:color="auto"/>
                                    <w:bottom w:val="none" w:sz="0" w:space="0" w:color="auto"/>
                                    <w:right w:val="none" w:sz="0" w:space="0" w:color="auto"/>
                                  </w:divBdr>
                                  <w:divsChild>
                                    <w:div w:id="938490185">
                                      <w:marLeft w:val="0"/>
                                      <w:marRight w:val="0"/>
                                      <w:marTop w:val="0"/>
                                      <w:marBottom w:val="0"/>
                                      <w:divBdr>
                                        <w:top w:val="none" w:sz="0" w:space="0" w:color="auto"/>
                                        <w:left w:val="none" w:sz="0" w:space="0" w:color="auto"/>
                                        <w:bottom w:val="none" w:sz="0" w:space="0" w:color="auto"/>
                                        <w:right w:val="none" w:sz="0" w:space="0" w:color="auto"/>
                                      </w:divBdr>
                                      <w:divsChild>
                                        <w:div w:id="1051198262">
                                          <w:marLeft w:val="0"/>
                                          <w:marRight w:val="0"/>
                                          <w:marTop w:val="0"/>
                                          <w:marBottom w:val="0"/>
                                          <w:divBdr>
                                            <w:top w:val="none" w:sz="0" w:space="0" w:color="auto"/>
                                            <w:left w:val="none" w:sz="0" w:space="0" w:color="auto"/>
                                            <w:bottom w:val="none" w:sz="0" w:space="0" w:color="auto"/>
                                            <w:right w:val="none" w:sz="0" w:space="0" w:color="auto"/>
                                          </w:divBdr>
                                          <w:divsChild>
                                            <w:div w:id="404912835">
                                              <w:marLeft w:val="0"/>
                                              <w:marRight w:val="0"/>
                                              <w:marTop w:val="0"/>
                                              <w:marBottom w:val="0"/>
                                              <w:divBdr>
                                                <w:top w:val="none" w:sz="0" w:space="0" w:color="auto"/>
                                                <w:left w:val="none" w:sz="0" w:space="0" w:color="auto"/>
                                                <w:bottom w:val="none" w:sz="0" w:space="0" w:color="auto"/>
                                                <w:right w:val="none" w:sz="0" w:space="0" w:color="auto"/>
                                              </w:divBdr>
                                              <w:divsChild>
                                                <w:div w:id="535578890">
                                                  <w:marLeft w:val="0"/>
                                                  <w:marRight w:val="0"/>
                                                  <w:marTop w:val="0"/>
                                                  <w:marBottom w:val="0"/>
                                                  <w:divBdr>
                                                    <w:top w:val="none" w:sz="0" w:space="0" w:color="auto"/>
                                                    <w:left w:val="none" w:sz="0" w:space="0" w:color="auto"/>
                                                    <w:bottom w:val="none" w:sz="0" w:space="0" w:color="auto"/>
                                                    <w:right w:val="none" w:sz="0" w:space="0" w:color="auto"/>
                                                  </w:divBdr>
                                                  <w:divsChild>
                                                    <w:div w:id="1325670463">
                                                      <w:marLeft w:val="0"/>
                                                      <w:marRight w:val="0"/>
                                                      <w:marTop w:val="0"/>
                                                      <w:marBottom w:val="0"/>
                                                      <w:divBdr>
                                                        <w:top w:val="none" w:sz="0" w:space="0" w:color="auto"/>
                                                        <w:left w:val="none" w:sz="0" w:space="0" w:color="auto"/>
                                                        <w:bottom w:val="none" w:sz="0" w:space="0" w:color="auto"/>
                                                        <w:right w:val="none" w:sz="0" w:space="0" w:color="auto"/>
                                                      </w:divBdr>
                                                      <w:divsChild>
                                                        <w:div w:id="1077440141">
                                                          <w:marLeft w:val="0"/>
                                                          <w:marRight w:val="0"/>
                                                          <w:marTop w:val="0"/>
                                                          <w:marBottom w:val="0"/>
                                                          <w:divBdr>
                                                            <w:top w:val="none" w:sz="0" w:space="0" w:color="auto"/>
                                                            <w:left w:val="none" w:sz="0" w:space="0" w:color="auto"/>
                                                            <w:bottom w:val="none" w:sz="0" w:space="0" w:color="auto"/>
                                                            <w:right w:val="none" w:sz="0" w:space="0" w:color="auto"/>
                                                          </w:divBdr>
                                                          <w:divsChild>
                                                            <w:div w:id="1201019504">
                                                              <w:marLeft w:val="0"/>
                                                              <w:marRight w:val="0"/>
                                                              <w:marTop w:val="0"/>
                                                              <w:marBottom w:val="0"/>
                                                              <w:divBdr>
                                                                <w:top w:val="none" w:sz="0" w:space="0" w:color="auto"/>
                                                                <w:left w:val="none" w:sz="0" w:space="0" w:color="auto"/>
                                                                <w:bottom w:val="none" w:sz="0" w:space="0" w:color="auto"/>
                                                                <w:right w:val="none" w:sz="0" w:space="0" w:color="auto"/>
                                                              </w:divBdr>
                                                              <w:divsChild>
                                                                <w:div w:id="954285115">
                                                                  <w:marLeft w:val="0"/>
                                                                  <w:marRight w:val="0"/>
                                                                  <w:marTop w:val="0"/>
                                                                  <w:marBottom w:val="0"/>
                                                                  <w:divBdr>
                                                                    <w:top w:val="none" w:sz="0" w:space="0" w:color="auto"/>
                                                                    <w:left w:val="none" w:sz="0" w:space="0" w:color="auto"/>
                                                                    <w:bottom w:val="none" w:sz="0" w:space="0" w:color="auto"/>
                                                                    <w:right w:val="none" w:sz="0" w:space="0" w:color="auto"/>
                                                                  </w:divBdr>
                                                                  <w:divsChild>
                                                                    <w:div w:id="127370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5447174">
      <w:bodyDiv w:val="1"/>
      <w:marLeft w:val="0"/>
      <w:marRight w:val="0"/>
      <w:marTop w:val="0"/>
      <w:marBottom w:val="0"/>
      <w:divBdr>
        <w:top w:val="none" w:sz="0" w:space="0" w:color="auto"/>
        <w:left w:val="none" w:sz="0" w:space="0" w:color="auto"/>
        <w:bottom w:val="none" w:sz="0" w:space="0" w:color="auto"/>
        <w:right w:val="none" w:sz="0" w:space="0" w:color="auto"/>
      </w:divBdr>
      <w:divsChild>
        <w:div w:id="1361012227">
          <w:marLeft w:val="0"/>
          <w:marRight w:val="0"/>
          <w:marTop w:val="0"/>
          <w:marBottom w:val="0"/>
          <w:divBdr>
            <w:top w:val="none" w:sz="0" w:space="0" w:color="auto"/>
            <w:left w:val="none" w:sz="0" w:space="0" w:color="auto"/>
            <w:bottom w:val="none" w:sz="0" w:space="0" w:color="auto"/>
            <w:right w:val="none" w:sz="0" w:space="0" w:color="auto"/>
          </w:divBdr>
          <w:divsChild>
            <w:div w:id="2004966428">
              <w:marLeft w:val="0"/>
              <w:marRight w:val="0"/>
              <w:marTop w:val="0"/>
              <w:marBottom w:val="0"/>
              <w:divBdr>
                <w:top w:val="none" w:sz="0" w:space="0" w:color="auto"/>
                <w:left w:val="none" w:sz="0" w:space="0" w:color="auto"/>
                <w:bottom w:val="none" w:sz="0" w:space="0" w:color="auto"/>
                <w:right w:val="none" w:sz="0" w:space="0" w:color="auto"/>
              </w:divBdr>
              <w:divsChild>
                <w:div w:id="713313639">
                  <w:marLeft w:val="0"/>
                  <w:marRight w:val="0"/>
                  <w:marTop w:val="0"/>
                  <w:marBottom w:val="0"/>
                  <w:divBdr>
                    <w:top w:val="none" w:sz="0" w:space="0" w:color="auto"/>
                    <w:left w:val="none" w:sz="0" w:space="0" w:color="auto"/>
                    <w:bottom w:val="none" w:sz="0" w:space="0" w:color="auto"/>
                    <w:right w:val="none" w:sz="0" w:space="0" w:color="auto"/>
                  </w:divBdr>
                  <w:divsChild>
                    <w:div w:id="595015371">
                      <w:marLeft w:val="0"/>
                      <w:marRight w:val="0"/>
                      <w:marTop w:val="0"/>
                      <w:marBottom w:val="0"/>
                      <w:divBdr>
                        <w:top w:val="none" w:sz="0" w:space="0" w:color="auto"/>
                        <w:left w:val="none" w:sz="0" w:space="0" w:color="auto"/>
                        <w:bottom w:val="none" w:sz="0" w:space="0" w:color="auto"/>
                        <w:right w:val="none" w:sz="0" w:space="0" w:color="auto"/>
                      </w:divBdr>
                      <w:divsChild>
                        <w:div w:id="1897934779">
                          <w:marLeft w:val="0"/>
                          <w:marRight w:val="0"/>
                          <w:marTop w:val="0"/>
                          <w:marBottom w:val="0"/>
                          <w:divBdr>
                            <w:top w:val="none" w:sz="0" w:space="0" w:color="auto"/>
                            <w:left w:val="none" w:sz="0" w:space="0" w:color="auto"/>
                            <w:bottom w:val="none" w:sz="0" w:space="0" w:color="auto"/>
                            <w:right w:val="none" w:sz="0" w:space="0" w:color="auto"/>
                          </w:divBdr>
                          <w:divsChild>
                            <w:div w:id="1354460694">
                              <w:marLeft w:val="0"/>
                              <w:marRight w:val="0"/>
                              <w:marTop w:val="0"/>
                              <w:marBottom w:val="0"/>
                              <w:divBdr>
                                <w:top w:val="none" w:sz="0" w:space="0" w:color="auto"/>
                                <w:left w:val="none" w:sz="0" w:space="0" w:color="auto"/>
                                <w:bottom w:val="none" w:sz="0" w:space="0" w:color="auto"/>
                                <w:right w:val="none" w:sz="0" w:space="0" w:color="auto"/>
                              </w:divBdr>
                              <w:divsChild>
                                <w:div w:id="1896810969">
                                  <w:marLeft w:val="0"/>
                                  <w:marRight w:val="0"/>
                                  <w:marTop w:val="0"/>
                                  <w:marBottom w:val="0"/>
                                  <w:divBdr>
                                    <w:top w:val="none" w:sz="0" w:space="0" w:color="auto"/>
                                    <w:left w:val="none" w:sz="0" w:space="0" w:color="auto"/>
                                    <w:bottom w:val="none" w:sz="0" w:space="0" w:color="auto"/>
                                    <w:right w:val="none" w:sz="0" w:space="0" w:color="auto"/>
                                  </w:divBdr>
                                  <w:divsChild>
                                    <w:div w:id="1452439460">
                                      <w:marLeft w:val="0"/>
                                      <w:marRight w:val="0"/>
                                      <w:marTop w:val="0"/>
                                      <w:marBottom w:val="0"/>
                                      <w:divBdr>
                                        <w:top w:val="none" w:sz="0" w:space="0" w:color="auto"/>
                                        <w:left w:val="none" w:sz="0" w:space="0" w:color="auto"/>
                                        <w:bottom w:val="none" w:sz="0" w:space="0" w:color="auto"/>
                                        <w:right w:val="none" w:sz="0" w:space="0" w:color="auto"/>
                                      </w:divBdr>
                                      <w:divsChild>
                                        <w:div w:id="1039624261">
                                          <w:marLeft w:val="0"/>
                                          <w:marRight w:val="0"/>
                                          <w:marTop w:val="0"/>
                                          <w:marBottom w:val="0"/>
                                          <w:divBdr>
                                            <w:top w:val="none" w:sz="0" w:space="0" w:color="auto"/>
                                            <w:left w:val="none" w:sz="0" w:space="0" w:color="auto"/>
                                            <w:bottom w:val="none" w:sz="0" w:space="0" w:color="auto"/>
                                            <w:right w:val="none" w:sz="0" w:space="0" w:color="auto"/>
                                          </w:divBdr>
                                          <w:divsChild>
                                            <w:div w:id="2043238855">
                                              <w:marLeft w:val="0"/>
                                              <w:marRight w:val="0"/>
                                              <w:marTop w:val="0"/>
                                              <w:marBottom w:val="0"/>
                                              <w:divBdr>
                                                <w:top w:val="none" w:sz="0" w:space="0" w:color="auto"/>
                                                <w:left w:val="none" w:sz="0" w:space="0" w:color="auto"/>
                                                <w:bottom w:val="none" w:sz="0" w:space="0" w:color="auto"/>
                                                <w:right w:val="none" w:sz="0" w:space="0" w:color="auto"/>
                                              </w:divBdr>
                                              <w:divsChild>
                                                <w:div w:id="1514034">
                                                  <w:marLeft w:val="0"/>
                                                  <w:marRight w:val="0"/>
                                                  <w:marTop w:val="0"/>
                                                  <w:marBottom w:val="0"/>
                                                  <w:divBdr>
                                                    <w:top w:val="none" w:sz="0" w:space="0" w:color="auto"/>
                                                    <w:left w:val="none" w:sz="0" w:space="0" w:color="auto"/>
                                                    <w:bottom w:val="none" w:sz="0" w:space="0" w:color="auto"/>
                                                    <w:right w:val="none" w:sz="0" w:space="0" w:color="auto"/>
                                                  </w:divBdr>
                                                  <w:divsChild>
                                                    <w:div w:id="223955196">
                                                      <w:marLeft w:val="0"/>
                                                      <w:marRight w:val="0"/>
                                                      <w:marTop w:val="0"/>
                                                      <w:marBottom w:val="0"/>
                                                      <w:divBdr>
                                                        <w:top w:val="none" w:sz="0" w:space="0" w:color="auto"/>
                                                        <w:left w:val="none" w:sz="0" w:space="0" w:color="auto"/>
                                                        <w:bottom w:val="none" w:sz="0" w:space="0" w:color="auto"/>
                                                        <w:right w:val="none" w:sz="0" w:space="0" w:color="auto"/>
                                                      </w:divBdr>
                                                      <w:divsChild>
                                                        <w:div w:id="1379359457">
                                                          <w:marLeft w:val="0"/>
                                                          <w:marRight w:val="0"/>
                                                          <w:marTop w:val="0"/>
                                                          <w:marBottom w:val="0"/>
                                                          <w:divBdr>
                                                            <w:top w:val="none" w:sz="0" w:space="0" w:color="auto"/>
                                                            <w:left w:val="none" w:sz="0" w:space="0" w:color="auto"/>
                                                            <w:bottom w:val="none" w:sz="0" w:space="0" w:color="auto"/>
                                                            <w:right w:val="none" w:sz="0" w:space="0" w:color="auto"/>
                                                          </w:divBdr>
                                                          <w:divsChild>
                                                            <w:div w:id="1311322848">
                                                              <w:marLeft w:val="0"/>
                                                              <w:marRight w:val="0"/>
                                                              <w:marTop w:val="0"/>
                                                              <w:marBottom w:val="0"/>
                                                              <w:divBdr>
                                                                <w:top w:val="none" w:sz="0" w:space="0" w:color="auto"/>
                                                                <w:left w:val="none" w:sz="0" w:space="0" w:color="auto"/>
                                                                <w:bottom w:val="none" w:sz="0" w:space="0" w:color="auto"/>
                                                                <w:right w:val="none" w:sz="0" w:space="0" w:color="auto"/>
                                                              </w:divBdr>
                                                              <w:divsChild>
                                                                <w:div w:id="1393312331">
                                                                  <w:marLeft w:val="0"/>
                                                                  <w:marRight w:val="0"/>
                                                                  <w:marTop w:val="0"/>
                                                                  <w:marBottom w:val="0"/>
                                                                  <w:divBdr>
                                                                    <w:top w:val="none" w:sz="0" w:space="0" w:color="auto"/>
                                                                    <w:left w:val="none" w:sz="0" w:space="0" w:color="auto"/>
                                                                    <w:bottom w:val="none" w:sz="0" w:space="0" w:color="auto"/>
                                                                    <w:right w:val="none" w:sz="0" w:space="0" w:color="auto"/>
                                                                  </w:divBdr>
                                                                  <w:divsChild>
                                                                    <w:div w:id="52521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6173166">
          <w:marLeft w:val="0"/>
          <w:marRight w:val="0"/>
          <w:marTop w:val="0"/>
          <w:marBottom w:val="0"/>
          <w:divBdr>
            <w:top w:val="none" w:sz="0" w:space="0" w:color="auto"/>
            <w:left w:val="none" w:sz="0" w:space="0" w:color="auto"/>
            <w:bottom w:val="none" w:sz="0" w:space="0" w:color="auto"/>
            <w:right w:val="none" w:sz="0" w:space="0" w:color="auto"/>
          </w:divBdr>
          <w:divsChild>
            <w:div w:id="448746709">
              <w:marLeft w:val="0"/>
              <w:marRight w:val="0"/>
              <w:marTop w:val="0"/>
              <w:marBottom w:val="0"/>
              <w:divBdr>
                <w:top w:val="none" w:sz="0" w:space="0" w:color="auto"/>
                <w:left w:val="none" w:sz="0" w:space="0" w:color="auto"/>
                <w:bottom w:val="none" w:sz="0" w:space="0" w:color="auto"/>
                <w:right w:val="none" w:sz="0" w:space="0" w:color="auto"/>
              </w:divBdr>
              <w:divsChild>
                <w:div w:id="1195849649">
                  <w:marLeft w:val="0"/>
                  <w:marRight w:val="0"/>
                  <w:marTop w:val="0"/>
                  <w:marBottom w:val="0"/>
                  <w:divBdr>
                    <w:top w:val="none" w:sz="0" w:space="0" w:color="auto"/>
                    <w:left w:val="none" w:sz="0" w:space="0" w:color="auto"/>
                    <w:bottom w:val="none" w:sz="0" w:space="0" w:color="auto"/>
                    <w:right w:val="none" w:sz="0" w:space="0" w:color="auto"/>
                  </w:divBdr>
                  <w:divsChild>
                    <w:div w:id="818157451">
                      <w:marLeft w:val="0"/>
                      <w:marRight w:val="0"/>
                      <w:marTop w:val="0"/>
                      <w:marBottom w:val="0"/>
                      <w:divBdr>
                        <w:top w:val="none" w:sz="0" w:space="0" w:color="auto"/>
                        <w:left w:val="none" w:sz="0" w:space="0" w:color="auto"/>
                        <w:bottom w:val="none" w:sz="0" w:space="0" w:color="auto"/>
                        <w:right w:val="none" w:sz="0" w:space="0" w:color="auto"/>
                      </w:divBdr>
                      <w:divsChild>
                        <w:div w:id="1839348371">
                          <w:marLeft w:val="0"/>
                          <w:marRight w:val="0"/>
                          <w:marTop w:val="0"/>
                          <w:marBottom w:val="0"/>
                          <w:divBdr>
                            <w:top w:val="none" w:sz="0" w:space="0" w:color="auto"/>
                            <w:left w:val="none" w:sz="0" w:space="0" w:color="auto"/>
                            <w:bottom w:val="none" w:sz="0" w:space="0" w:color="auto"/>
                            <w:right w:val="none" w:sz="0" w:space="0" w:color="auto"/>
                          </w:divBdr>
                          <w:divsChild>
                            <w:div w:id="236986606">
                              <w:marLeft w:val="0"/>
                              <w:marRight w:val="0"/>
                              <w:marTop w:val="0"/>
                              <w:marBottom w:val="0"/>
                              <w:divBdr>
                                <w:top w:val="none" w:sz="0" w:space="0" w:color="auto"/>
                                <w:left w:val="none" w:sz="0" w:space="0" w:color="auto"/>
                                <w:bottom w:val="none" w:sz="0" w:space="0" w:color="auto"/>
                                <w:right w:val="none" w:sz="0" w:space="0" w:color="auto"/>
                              </w:divBdr>
                              <w:divsChild>
                                <w:div w:id="148257610">
                                  <w:marLeft w:val="0"/>
                                  <w:marRight w:val="0"/>
                                  <w:marTop w:val="0"/>
                                  <w:marBottom w:val="0"/>
                                  <w:divBdr>
                                    <w:top w:val="none" w:sz="0" w:space="0" w:color="auto"/>
                                    <w:left w:val="none" w:sz="0" w:space="0" w:color="auto"/>
                                    <w:bottom w:val="none" w:sz="0" w:space="0" w:color="auto"/>
                                    <w:right w:val="none" w:sz="0" w:space="0" w:color="auto"/>
                                  </w:divBdr>
                                  <w:divsChild>
                                    <w:div w:id="206569699">
                                      <w:marLeft w:val="0"/>
                                      <w:marRight w:val="0"/>
                                      <w:marTop w:val="0"/>
                                      <w:marBottom w:val="0"/>
                                      <w:divBdr>
                                        <w:top w:val="none" w:sz="0" w:space="0" w:color="auto"/>
                                        <w:left w:val="none" w:sz="0" w:space="0" w:color="auto"/>
                                        <w:bottom w:val="none" w:sz="0" w:space="0" w:color="auto"/>
                                        <w:right w:val="none" w:sz="0" w:space="0" w:color="auto"/>
                                      </w:divBdr>
                                      <w:divsChild>
                                        <w:div w:id="1474642669">
                                          <w:marLeft w:val="0"/>
                                          <w:marRight w:val="0"/>
                                          <w:marTop w:val="0"/>
                                          <w:marBottom w:val="0"/>
                                          <w:divBdr>
                                            <w:top w:val="none" w:sz="0" w:space="0" w:color="auto"/>
                                            <w:left w:val="none" w:sz="0" w:space="0" w:color="auto"/>
                                            <w:bottom w:val="none" w:sz="0" w:space="0" w:color="auto"/>
                                            <w:right w:val="none" w:sz="0" w:space="0" w:color="auto"/>
                                          </w:divBdr>
                                          <w:divsChild>
                                            <w:div w:id="858394427">
                                              <w:marLeft w:val="0"/>
                                              <w:marRight w:val="0"/>
                                              <w:marTop w:val="0"/>
                                              <w:marBottom w:val="0"/>
                                              <w:divBdr>
                                                <w:top w:val="none" w:sz="0" w:space="0" w:color="auto"/>
                                                <w:left w:val="none" w:sz="0" w:space="0" w:color="auto"/>
                                                <w:bottom w:val="none" w:sz="0" w:space="0" w:color="auto"/>
                                                <w:right w:val="none" w:sz="0" w:space="0" w:color="auto"/>
                                              </w:divBdr>
                                              <w:divsChild>
                                                <w:div w:id="661472662">
                                                  <w:marLeft w:val="0"/>
                                                  <w:marRight w:val="0"/>
                                                  <w:marTop w:val="0"/>
                                                  <w:marBottom w:val="0"/>
                                                  <w:divBdr>
                                                    <w:top w:val="none" w:sz="0" w:space="0" w:color="auto"/>
                                                    <w:left w:val="none" w:sz="0" w:space="0" w:color="auto"/>
                                                    <w:bottom w:val="none" w:sz="0" w:space="0" w:color="auto"/>
                                                    <w:right w:val="none" w:sz="0" w:space="0" w:color="auto"/>
                                                  </w:divBdr>
                                                  <w:divsChild>
                                                    <w:div w:id="1968654642">
                                                      <w:marLeft w:val="0"/>
                                                      <w:marRight w:val="0"/>
                                                      <w:marTop w:val="0"/>
                                                      <w:marBottom w:val="0"/>
                                                      <w:divBdr>
                                                        <w:top w:val="none" w:sz="0" w:space="0" w:color="auto"/>
                                                        <w:left w:val="none" w:sz="0" w:space="0" w:color="auto"/>
                                                        <w:bottom w:val="none" w:sz="0" w:space="0" w:color="auto"/>
                                                        <w:right w:val="none" w:sz="0" w:space="0" w:color="auto"/>
                                                      </w:divBdr>
                                                      <w:divsChild>
                                                        <w:div w:id="1351253511">
                                                          <w:marLeft w:val="0"/>
                                                          <w:marRight w:val="0"/>
                                                          <w:marTop w:val="0"/>
                                                          <w:marBottom w:val="0"/>
                                                          <w:divBdr>
                                                            <w:top w:val="none" w:sz="0" w:space="0" w:color="auto"/>
                                                            <w:left w:val="none" w:sz="0" w:space="0" w:color="auto"/>
                                                            <w:bottom w:val="none" w:sz="0" w:space="0" w:color="auto"/>
                                                            <w:right w:val="none" w:sz="0" w:space="0" w:color="auto"/>
                                                          </w:divBdr>
                                                          <w:divsChild>
                                                            <w:div w:id="45112021">
                                                              <w:marLeft w:val="0"/>
                                                              <w:marRight w:val="0"/>
                                                              <w:marTop w:val="0"/>
                                                              <w:marBottom w:val="0"/>
                                                              <w:divBdr>
                                                                <w:top w:val="none" w:sz="0" w:space="0" w:color="auto"/>
                                                                <w:left w:val="none" w:sz="0" w:space="0" w:color="auto"/>
                                                                <w:bottom w:val="none" w:sz="0" w:space="0" w:color="auto"/>
                                                                <w:right w:val="none" w:sz="0" w:space="0" w:color="auto"/>
                                                              </w:divBdr>
                                                              <w:divsChild>
                                                                <w:div w:id="1613054564">
                                                                  <w:marLeft w:val="0"/>
                                                                  <w:marRight w:val="0"/>
                                                                  <w:marTop w:val="0"/>
                                                                  <w:marBottom w:val="0"/>
                                                                  <w:divBdr>
                                                                    <w:top w:val="none" w:sz="0" w:space="0" w:color="auto"/>
                                                                    <w:left w:val="none" w:sz="0" w:space="0" w:color="auto"/>
                                                                    <w:bottom w:val="none" w:sz="0" w:space="0" w:color="auto"/>
                                                                    <w:right w:val="none" w:sz="0" w:space="0" w:color="auto"/>
                                                                  </w:divBdr>
                                                                  <w:divsChild>
                                                                    <w:div w:id="74403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63401980">
          <w:marLeft w:val="0"/>
          <w:marRight w:val="0"/>
          <w:marTop w:val="0"/>
          <w:marBottom w:val="0"/>
          <w:divBdr>
            <w:top w:val="none" w:sz="0" w:space="0" w:color="auto"/>
            <w:left w:val="none" w:sz="0" w:space="0" w:color="auto"/>
            <w:bottom w:val="none" w:sz="0" w:space="0" w:color="auto"/>
            <w:right w:val="none" w:sz="0" w:space="0" w:color="auto"/>
          </w:divBdr>
          <w:divsChild>
            <w:div w:id="246036438">
              <w:marLeft w:val="0"/>
              <w:marRight w:val="0"/>
              <w:marTop w:val="0"/>
              <w:marBottom w:val="0"/>
              <w:divBdr>
                <w:top w:val="none" w:sz="0" w:space="0" w:color="auto"/>
                <w:left w:val="none" w:sz="0" w:space="0" w:color="auto"/>
                <w:bottom w:val="none" w:sz="0" w:space="0" w:color="auto"/>
                <w:right w:val="none" w:sz="0" w:space="0" w:color="auto"/>
              </w:divBdr>
              <w:divsChild>
                <w:div w:id="461266944">
                  <w:marLeft w:val="0"/>
                  <w:marRight w:val="0"/>
                  <w:marTop w:val="0"/>
                  <w:marBottom w:val="0"/>
                  <w:divBdr>
                    <w:top w:val="none" w:sz="0" w:space="0" w:color="auto"/>
                    <w:left w:val="none" w:sz="0" w:space="0" w:color="auto"/>
                    <w:bottom w:val="none" w:sz="0" w:space="0" w:color="auto"/>
                    <w:right w:val="none" w:sz="0" w:space="0" w:color="auto"/>
                  </w:divBdr>
                  <w:divsChild>
                    <w:div w:id="785387585">
                      <w:marLeft w:val="0"/>
                      <w:marRight w:val="0"/>
                      <w:marTop w:val="0"/>
                      <w:marBottom w:val="0"/>
                      <w:divBdr>
                        <w:top w:val="none" w:sz="0" w:space="0" w:color="auto"/>
                        <w:left w:val="none" w:sz="0" w:space="0" w:color="auto"/>
                        <w:bottom w:val="none" w:sz="0" w:space="0" w:color="auto"/>
                        <w:right w:val="none" w:sz="0" w:space="0" w:color="auto"/>
                      </w:divBdr>
                      <w:divsChild>
                        <w:div w:id="1102263694">
                          <w:marLeft w:val="0"/>
                          <w:marRight w:val="0"/>
                          <w:marTop w:val="0"/>
                          <w:marBottom w:val="0"/>
                          <w:divBdr>
                            <w:top w:val="none" w:sz="0" w:space="0" w:color="auto"/>
                            <w:left w:val="none" w:sz="0" w:space="0" w:color="auto"/>
                            <w:bottom w:val="none" w:sz="0" w:space="0" w:color="auto"/>
                            <w:right w:val="none" w:sz="0" w:space="0" w:color="auto"/>
                          </w:divBdr>
                          <w:divsChild>
                            <w:div w:id="1100024487">
                              <w:marLeft w:val="0"/>
                              <w:marRight w:val="0"/>
                              <w:marTop w:val="0"/>
                              <w:marBottom w:val="0"/>
                              <w:divBdr>
                                <w:top w:val="none" w:sz="0" w:space="0" w:color="auto"/>
                                <w:left w:val="none" w:sz="0" w:space="0" w:color="auto"/>
                                <w:bottom w:val="none" w:sz="0" w:space="0" w:color="auto"/>
                                <w:right w:val="none" w:sz="0" w:space="0" w:color="auto"/>
                              </w:divBdr>
                              <w:divsChild>
                                <w:div w:id="426584666">
                                  <w:marLeft w:val="0"/>
                                  <w:marRight w:val="0"/>
                                  <w:marTop w:val="0"/>
                                  <w:marBottom w:val="0"/>
                                  <w:divBdr>
                                    <w:top w:val="none" w:sz="0" w:space="0" w:color="auto"/>
                                    <w:left w:val="none" w:sz="0" w:space="0" w:color="auto"/>
                                    <w:bottom w:val="none" w:sz="0" w:space="0" w:color="auto"/>
                                    <w:right w:val="none" w:sz="0" w:space="0" w:color="auto"/>
                                  </w:divBdr>
                                  <w:divsChild>
                                    <w:div w:id="950624900">
                                      <w:marLeft w:val="0"/>
                                      <w:marRight w:val="0"/>
                                      <w:marTop w:val="0"/>
                                      <w:marBottom w:val="0"/>
                                      <w:divBdr>
                                        <w:top w:val="none" w:sz="0" w:space="0" w:color="auto"/>
                                        <w:left w:val="none" w:sz="0" w:space="0" w:color="auto"/>
                                        <w:bottom w:val="none" w:sz="0" w:space="0" w:color="auto"/>
                                        <w:right w:val="none" w:sz="0" w:space="0" w:color="auto"/>
                                      </w:divBdr>
                                      <w:divsChild>
                                        <w:div w:id="1463575497">
                                          <w:marLeft w:val="0"/>
                                          <w:marRight w:val="0"/>
                                          <w:marTop w:val="0"/>
                                          <w:marBottom w:val="0"/>
                                          <w:divBdr>
                                            <w:top w:val="none" w:sz="0" w:space="0" w:color="auto"/>
                                            <w:left w:val="none" w:sz="0" w:space="0" w:color="auto"/>
                                            <w:bottom w:val="none" w:sz="0" w:space="0" w:color="auto"/>
                                            <w:right w:val="none" w:sz="0" w:space="0" w:color="auto"/>
                                          </w:divBdr>
                                          <w:divsChild>
                                            <w:div w:id="2018263731">
                                              <w:marLeft w:val="0"/>
                                              <w:marRight w:val="0"/>
                                              <w:marTop w:val="0"/>
                                              <w:marBottom w:val="0"/>
                                              <w:divBdr>
                                                <w:top w:val="none" w:sz="0" w:space="0" w:color="auto"/>
                                                <w:left w:val="none" w:sz="0" w:space="0" w:color="auto"/>
                                                <w:bottom w:val="none" w:sz="0" w:space="0" w:color="auto"/>
                                                <w:right w:val="none" w:sz="0" w:space="0" w:color="auto"/>
                                              </w:divBdr>
                                              <w:divsChild>
                                                <w:div w:id="1350595415">
                                                  <w:marLeft w:val="0"/>
                                                  <w:marRight w:val="0"/>
                                                  <w:marTop w:val="0"/>
                                                  <w:marBottom w:val="0"/>
                                                  <w:divBdr>
                                                    <w:top w:val="none" w:sz="0" w:space="0" w:color="auto"/>
                                                    <w:left w:val="none" w:sz="0" w:space="0" w:color="auto"/>
                                                    <w:bottom w:val="none" w:sz="0" w:space="0" w:color="auto"/>
                                                    <w:right w:val="none" w:sz="0" w:space="0" w:color="auto"/>
                                                  </w:divBdr>
                                                  <w:divsChild>
                                                    <w:div w:id="1901668093">
                                                      <w:marLeft w:val="0"/>
                                                      <w:marRight w:val="0"/>
                                                      <w:marTop w:val="0"/>
                                                      <w:marBottom w:val="0"/>
                                                      <w:divBdr>
                                                        <w:top w:val="none" w:sz="0" w:space="0" w:color="auto"/>
                                                        <w:left w:val="none" w:sz="0" w:space="0" w:color="auto"/>
                                                        <w:bottom w:val="none" w:sz="0" w:space="0" w:color="auto"/>
                                                        <w:right w:val="none" w:sz="0" w:space="0" w:color="auto"/>
                                                      </w:divBdr>
                                                      <w:divsChild>
                                                        <w:div w:id="1694957838">
                                                          <w:marLeft w:val="0"/>
                                                          <w:marRight w:val="0"/>
                                                          <w:marTop w:val="0"/>
                                                          <w:marBottom w:val="0"/>
                                                          <w:divBdr>
                                                            <w:top w:val="none" w:sz="0" w:space="0" w:color="auto"/>
                                                            <w:left w:val="none" w:sz="0" w:space="0" w:color="auto"/>
                                                            <w:bottom w:val="none" w:sz="0" w:space="0" w:color="auto"/>
                                                            <w:right w:val="none" w:sz="0" w:space="0" w:color="auto"/>
                                                          </w:divBdr>
                                                          <w:divsChild>
                                                            <w:div w:id="1258099689">
                                                              <w:marLeft w:val="0"/>
                                                              <w:marRight w:val="0"/>
                                                              <w:marTop w:val="0"/>
                                                              <w:marBottom w:val="0"/>
                                                              <w:divBdr>
                                                                <w:top w:val="none" w:sz="0" w:space="0" w:color="auto"/>
                                                                <w:left w:val="none" w:sz="0" w:space="0" w:color="auto"/>
                                                                <w:bottom w:val="none" w:sz="0" w:space="0" w:color="auto"/>
                                                                <w:right w:val="none" w:sz="0" w:space="0" w:color="auto"/>
                                                              </w:divBdr>
                                                              <w:divsChild>
                                                                <w:div w:id="621158821">
                                                                  <w:marLeft w:val="0"/>
                                                                  <w:marRight w:val="0"/>
                                                                  <w:marTop w:val="0"/>
                                                                  <w:marBottom w:val="0"/>
                                                                  <w:divBdr>
                                                                    <w:top w:val="none" w:sz="0" w:space="0" w:color="auto"/>
                                                                    <w:left w:val="none" w:sz="0" w:space="0" w:color="auto"/>
                                                                    <w:bottom w:val="none" w:sz="0" w:space="0" w:color="auto"/>
                                                                    <w:right w:val="none" w:sz="0" w:space="0" w:color="auto"/>
                                                                  </w:divBdr>
                                                                  <w:divsChild>
                                                                    <w:div w:id="122548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1998533">
          <w:marLeft w:val="0"/>
          <w:marRight w:val="0"/>
          <w:marTop w:val="0"/>
          <w:marBottom w:val="0"/>
          <w:divBdr>
            <w:top w:val="none" w:sz="0" w:space="0" w:color="auto"/>
            <w:left w:val="none" w:sz="0" w:space="0" w:color="auto"/>
            <w:bottom w:val="none" w:sz="0" w:space="0" w:color="auto"/>
            <w:right w:val="none" w:sz="0" w:space="0" w:color="auto"/>
          </w:divBdr>
          <w:divsChild>
            <w:div w:id="964311404">
              <w:marLeft w:val="0"/>
              <w:marRight w:val="0"/>
              <w:marTop w:val="0"/>
              <w:marBottom w:val="0"/>
              <w:divBdr>
                <w:top w:val="none" w:sz="0" w:space="0" w:color="auto"/>
                <w:left w:val="none" w:sz="0" w:space="0" w:color="auto"/>
                <w:bottom w:val="none" w:sz="0" w:space="0" w:color="auto"/>
                <w:right w:val="none" w:sz="0" w:space="0" w:color="auto"/>
              </w:divBdr>
              <w:divsChild>
                <w:div w:id="1089351011">
                  <w:marLeft w:val="0"/>
                  <w:marRight w:val="0"/>
                  <w:marTop w:val="0"/>
                  <w:marBottom w:val="0"/>
                  <w:divBdr>
                    <w:top w:val="none" w:sz="0" w:space="0" w:color="auto"/>
                    <w:left w:val="none" w:sz="0" w:space="0" w:color="auto"/>
                    <w:bottom w:val="none" w:sz="0" w:space="0" w:color="auto"/>
                    <w:right w:val="none" w:sz="0" w:space="0" w:color="auto"/>
                  </w:divBdr>
                  <w:divsChild>
                    <w:div w:id="529269478">
                      <w:marLeft w:val="0"/>
                      <w:marRight w:val="0"/>
                      <w:marTop w:val="0"/>
                      <w:marBottom w:val="0"/>
                      <w:divBdr>
                        <w:top w:val="none" w:sz="0" w:space="0" w:color="auto"/>
                        <w:left w:val="none" w:sz="0" w:space="0" w:color="auto"/>
                        <w:bottom w:val="none" w:sz="0" w:space="0" w:color="auto"/>
                        <w:right w:val="none" w:sz="0" w:space="0" w:color="auto"/>
                      </w:divBdr>
                      <w:divsChild>
                        <w:div w:id="2074816543">
                          <w:marLeft w:val="0"/>
                          <w:marRight w:val="0"/>
                          <w:marTop w:val="0"/>
                          <w:marBottom w:val="0"/>
                          <w:divBdr>
                            <w:top w:val="none" w:sz="0" w:space="0" w:color="auto"/>
                            <w:left w:val="none" w:sz="0" w:space="0" w:color="auto"/>
                            <w:bottom w:val="none" w:sz="0" w:space="0" w:color="auto"/>
                            <w:right w:val="none" w:sz="0" w:space="0" w:color="auto"/>
                          </w:divBdr>
                          <w:divsChild>
                            <w:div w:id="1574319314">
                              <w:marLeft w:val="0"/>
                              <w:marRight w:val="0"/>
                              <w:marTop w:val="0"/>
                              <w:marBottom w:val="0"/>
                              <w:divBdr>
                                <w:top w:val="none" w:sz="0" w:space="0" w:color="auto"/>
                                <w:left w:val="none" w:sz="0" w:space="0" w:color="auto"/>
                                <w:bottom w:val="none" w:sz="0" w:space="0" w:color="auto"/>
                                <w:right w:val="none" w:sz="0" w:space="0" w:color="auto"/>
                              </w:divBdr>
                              <w:divsChild>
                                <w:div w:id="722600409">
                                  <w:marLeft w:val="0"/>
                                  <w:marRight w:val="0"/>
                                  <w:marTop w:val="0"/>
                                  <w:marBottom w:val="0"/>
                                  <w:divBdr>
                                    <w:top w:val="none" w:sz="0" w:space="0" w:color="auto"/>
                                    <w:left w:val="none" w:sz="0" w:space="0" w:color="auto"/>
                                    <w:bottom w:val="none" w:sz="0" w:space="0" w:color="auto"/>
                                    <w:right w:val="none" w:sz="0" w:space="0" w:color="auto"/>
                                  </w:divBdr>
                                  <w:divsChild>
                                    <w:div w:id="299269767">
                                      <w:marLeft w:val="0"/>
                                      <w:marRight w:val="0"/>
                                      <w:marTop w:val="0"/>
                                      <w:marBottom w:val="0"/>
                                      <w:divBdr>
                                        <w:top w:val="none" w:sz="0" w:space="0" w:color="auto"/>
                                        <w:left w:val="none" w:sz="0" w:space="0" w:color="auto"/>
                                        <w:bottom w:val="none" w:sz="0" w:space="0" w:color="auto"/>
                                        <w:right w:val="none" w:sz="0" w:space="0" w:color="auto"/>
                                      </w:divBdr>
                                      <w:divsChild>
                                        <w:div w:id="528296276">
                                          <w:marLeft w:val="0"/>
                                          <w:marRight w:val="0"/>
                                          <w:marTop w:val="0"/>
                                          <w:marBottom w:val="0"/>
                                          <w:divBdr>
                                            <w:top w:val="none" w:sz="0" w:space="0" w:color="auto"/>
                                            <w:left w:val="none" w:sz="0" w:space="0" w:color="auto"/>
                                            <w:bottom w:val="none" w:sz="0" w:space="0" w:color="auto"/>
                                            <w:right w:val="none" w:sz="0" w:space="0" w:color="auto"/>
                                          </w:divBdr>
                                          <w:divsChild>
                                            <w:div w:id="995034190">
                                              <w:marLeft w:val="0"/>
                                              <w:marRight w:val="0"/>
                                              <w:marTop w:val="0"/>
                                              <w:marBottom w:val="0"/>
                                              <w:divBdr>
                                                <w:top w:val="none" w:sz="0" w:space="0" w:color="auto"/>
                                                <w:left w:val="none" w:sz="0" w:space="0" w:color="auto"/>
                                                <w:bottom w:val="none" w:sz="0" w:space="0" w:color="auto"/>
                                                <w:right w:val="none" w:sz="0" w:space="0" w:color="auto"/>
                                              </w:divBdr>
                                              <w:divsChild>
                                                <w:div w:id="762991236">
                                                  <w:marLeft w:val="0"/>
                                                  <w:marRight w:val="0"/>
                                                  <w:marTop w:val="0"/>
                                                  <w:marBottom w:val="0"/>
                                                  <w:divBdr>
                                                    <w:top w:val="none" w:sz="0" w:space="0" w:color="auto"/>
                                                    <w:left w:val="none" w:sz="0" w:space="0" w:color="auto"/>
                                                    <w:bottom w:val="none" w:sz="0" w:space="0" w:color="auto"/>
                                                    <w:right w:val="none" w:sz="0" w:space="0" w:color="auto"/>
                                                  </w:divBdr>
                                                  <w:divsChild>
                                                    <w:div w:id="1974208837">
                                                      <w:marLeft w:val="0"/>
                                                      <w:marRight w:val="0"/>
                                                      <w:marTop w:val="0"/>
                                                      <w:marBottom w:val="0"/>
                                                      <w:divBdr>
                                                        <w:top w:val="none" w:sz="0" w:space="0" w:color="auto"/>
                                                        <w:left w:val="none" w:sz="0" w:space="0" w:color="auto"/>
                                                        <w:bottom w:val="none" w:sz="0" w:space="0" w:color="auto"/>
                                                        <w:right w:val="none" w:sz="0" w:space="0" w:color="auto"/>
                                                      </w:divBdr>
                                                      <w:divsChild>
                                                        <w:div w:id="1373459768">
                                                          <w:marLeft w:val="0"/>
                                                          <w:marRight w:val="0"/>
                                                          <w:marTop w:val="0"/>
                                                          <w:marBottom w:val="0"/>
                                                          <w:divBdr>
                                                            <w:top w:val="none" w:sz="0" w:space="0" w:color="auto"/>
                                                            <w:left w:val="none" w:sz="0" w:space="0" w:color="auto"/>
                                                            <w:bottom w:val="none" w:sz="0" w:space="0" w:color="auto"/>
                                                            <w:right w:val="none" w:sz="0" w:space="0" w:color="auto"/>
                                                          </w:divBdr>
                                                          <w:divsChild>
                                                            <w:div w:id="592320989">
                                                              <w:marLeft w:val="0"/>
                                                              <w:marRight w:val="0"/>
                                                              <w:marTop w:val="0"/>
                                                              <w:marBottom w:val="0"/>
                                                              <w:divBdr>
                                                                <w:top w:val="none" w:sz="0" w:space="0" w:color="auto"/>
                                                                <w:left w:val="none" w:sz="0" w:space="0" w:color="auto"/>
                                                                <w:bottom w:val="none" w:sz="0" w:space="0" w:color="auto"/>
                                                                <w:right w:val="none" w:sz="0" w:space="0" w:color="auto"/>
                                                              </w:divBdr>
                                                              <w:divsChild>
                                                                <w:div w:id="108740059">
                                                                  <w:marLeft w:val="0"/>
                                                                  <w:marRight w:val="0"/>
                                                                  <w:marTop w:val="0"/>
                                                                  <w:marBottom w:val="0"/>
                                                                  <w:divBdr>
                                                                    <w:top w:val="none" w:sz="0" w:space="0" w:color="auto"/>
                                                                    <w:left w:val="none" w:sz="0" w:space="0" w:color="auto"/>
                                                                    <w:bottom w:val="none" w:sz="0" w:space="0" w:color="auto"/>
                                                                    <w:right w:val="none" w:sz="0" w:space="0" w:color="auto"/>
                                                                  </w:divBdr>
                                                                  <w:divsChild>
                                                                    <w:div w:id="7880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3390/app1204192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86/s12913-018-3757-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pharmacy601001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97/TLD.0000000000000136" TargetMode="External"/><Relationship Id="rId4" Type="http://schemas.openxmlformats.org/officeDocument/2006/relationships/webSettings" Target="webSettings.xml"/><Relationship Id="rId9" Type="http://schemas.openxmlformats.org/officeDocument/2006/relationships/hyperlink" Target="https://doi.org/10.1002/nop2.1894" TargetMode="External"/><Relationship Id="rId14" Type="http://schemas.openxmlformats.org/officeDocument/2006/relationships/hyperlink" Target="https://doi.org/10.1016/j.archger.2021.1044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5CCFF-1D05-479A-A1D3-7DCE6C10B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2026-08-20T22:16:00Z</dcterms:created>
  <dcterms:modified xsi:type="dcterms:W3CDTF">2026-08-20T22:16:00Z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fef539ae-3e69-41a0-82bb-edd9ce0ece90</vt:lpwstr>
  </property>
</Properties>
</file>