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014360862"/>
        <w:docPartObj>
          <w:docPartGallery w:val="Cover Pages"/>
          <w:docPartUnique/>
        </w:docPartObj>
      </w:sdtPr>
      <w:sdtEndPr>
        <w:rPr>
          <w:rFonts w:ascii="Times New Roman" w:hAnsi="Times New Roman" w:cs="Times New Roman"/>
          <w:color w:val="auto"/>
          <w:sz w:val="24"/>
          <w:szCs w:val="24"/>
        </w:rPr>
      </w:sdtEndPr>
      <w:sdtContent>
        <w:p w14:paraId="4D4D2540" w14:textId="7BC3E948" w:rsidR="00F96F9E" w:rsidRDefault="00F96F9E">
          <w:pPr>
            <w:pStyle w:val="NoSpacing"/>
            <w:spacing w:before="1540" w:after="240"/>
            <w:jc w:val="center"/>
            <w:rPr>
              <w:color w:val="4472C4" w:themeColor="accent1"/>
            </w:rPr>
          </w:pPr>
        </w:p>
        <w:sdt>
          <w:sdtPr>
            <w:rPr>
              <w:rFonts w:ascii="Times New Roman" w:hAnsi="Times New Roman" w:cs="Times New Roman"/>
              <w:b/>
              <w:bCs/>
              <w:sz w:val="48"/>
              <w:szCs w:val="48"/>
              <w:u w:val="single"/>
            </w:rPr>
            <w:alias w:val="Title"/>
            <w:tag w:val=""/>
            <w:id w:val="1735040861"/>
            <w:placeholder>
              <w:docPart w:val="7A96EA4172FF4446ABA595BCC54A52D6"/>
            </w:placeholder>
            <w:dataBinding w:prefixMappings="xmlns:ns0='http://purl.org/dc/elements/1.1/' xmlns:ns1='http://schemas.openxmlformats.org/package/2006/metadata/core-properties' " w:xpath="/ns1:coreProperties[1]/ns0:title[1]" w:storeItemID="{6C3C8BC8-F283-45AE-878A-BAB7291924A1}"/>
            <w:text/>
          </w:sdtPr>
          <w:sdtEndPr/>
          <w:sdtContent>
            <w:p w14:paraId="239AF8F2" w14:textId="4D0DC43F" w:rsidR="00F96F9E" w:rsidRPr="00060B79" w:rsidRDefault="00060B79">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sz w:val="160"/>
                  <w:szCs w:val="80"/>
                </w:rPr>
              </w:pPr>
              <w:r w:rsidRPr="00060B79">
                <w:rPr>
                  <w:rFonts w:ascii="Times New Roman" w:hAnsi="Times New Roman" w:cs="Times New Roman"/>
                  <w:b/>
                  <w:bCs/>
                  <w:sz w:val="48"/>
                  <w:szCs w:val="48"/>
                  <w:u w:val="single"/>
                </w:rPr>
                <w:t xml:space="preserve">Once Upon a Time: How is the </w:t>
              </w:r>
              <w:r w:rsidR="0054763A" w:rsidRPr="00060B79">
                <w:rPr>
                  <w:rFonts w:ascii="Times New Roman" w:hAnsi="Times New Roman" w:cs="Times New Roman"/>
                  <w:b/>
                  <w:bCs/>
                  <w:sz w:val="48"/>
                  <w:szCs w:val="48"/>
                  <w:u w:val="single"/>
                </w:rPr>
                <w:t>Representation of</w:t>
              </w:r>
              <w:r w:rsidRPr="00060B79">
                <w:rPr>
                  <w:rFonts w:ascii="Times New Roman" w:hAnsi="Times New Roman" w:cs="Times New Roman"/>
                  <w:b/>
                  <w:bCs/>
                  <w:sz w:val="48"/>
                  <w:szCs w:val="48"/>
                  <w:u w:val="single"/>
                </w:rPr>
                <w:t xml:space="preserve"> the Damsel and the Witch in Greek </w:t>
              </w:r>
              <w:r w:rsidR="002A1ABE" w:rsidRPr="00060B79">
                <w:rPr>
                  <w:rFonts w:ascii="Times New Roman" w:hAnsi="Times New Roman" w:cs="Times New Roman"/>
                  <w:b/>
                  <w:bCs/>
                  <w:sz w:val="48"/>
                  <w:szCs w:val="48"/>
                  <w:u w:val="single"/>
                </w:rPr>
                <w:t>Mythology Comparable</w:t>
              </w:r>
              <w:r w:rsidRPr="00060B79">
                <w:rPr>
                  <w:rFonts w:ascii="Times New Roman" w:hAnsi="Times New Roman" w:cs="Times New Roman"/>
                  <w:b/>
                  <w:bCs/>
                  <w:sz w:val="48"/>
                  <w:szCs w:val="48"/>
                  <w:u w:val="single"/>
                </w:rPr>
                <w:t xml:space="preserve"> to the Works of Hans Christian Andersen  and Brothers’ Grimm?</w:t>
              </w:r>
            </w:p>
          </w:sdtContent>
        </w:sdt>
        <w:sdt>
          <w:sdtPr>
            <w:rPr>
              <w:rFonts w:ascii="Times New Roman" w:hAnsi="Times New Roman" w:cs="Times New Roman"/>
              <w:sz w:val="28"/>
              <w:szCs w:val="28"/>
            </w:rPr>
            <w:alias w:val="Subtitle"/>
            <w:tag w:val=""/>
            <w:id w:val="328029620"/>
            <w:placeholder>
              <w:docPart w:val="2447A784E39D447CA21F44C2286FC2E1"/>
            </w:placeholder>
            <w:dataBinding w:prefixMappings="xmlns:ns0='http://purl.org/dc/elements/1.1/' xmlns:ns1='http://schemas.openxmlformats.org/package/2006/metadata/core-properties' " w:xpath="/ns1:coreProperties[1]/ns0:subject[1]" w:storeItemID="{6C3C8BC8-F283-45AE-878A-BAB7291924A1}"/>
            <w:text/>
          </w:sdtPr>
          <w:sdtEndPr/>
          <w:sdtContent>
            <w:p w14:paraId="0B4D1696" w14:textId="61BB2425" w:rsidR="00F96F9E" w:rsidRPr="00F96F9E" w:rsidRDefault="00F96F9E">
              <w:pPr>
                <w:pStyle w:val="NoSpacing"/>
                <w:jc w:val="center"/>
                <w:rPr>
                  <w:rFonts w:ascii="Times New Roman" w:hAnsi="Times New Roman" w:cs="Times New Roman"/>
                  <w:sz w:val="28"/>
                  <w:szCs w:val="28"/>
                </w:rPr>
              </w:pPr>
              <w:r w:rsidRPr="00F96F9E">
                <w:rPr>
                  <w:rFonts w:ascii="Times New Roman" w:hAnsi="Times New Roman" w:cs="Times New Roman"/>
                  <w:sz w:val="28"/>
                  <w:szCs w:val="28"/>
                </w:rPr>
                <w:t>Carolyn Duggan</w:t>
              </w:r>
            </w:p>
          </w:sdtContent>
        </w:sdt>
        <w:p w14:paraId="7F5FFFD8" w14:textId="2CC0C275" w:rsidR="007519D2" w:rsidRDefault="007519D2" w:rsidP="007519D2">
          <w:pPr>
            <w:pStyle w:val="NoSpacing"/>
            <w:keepNext/>
            <w:spacing w:before="480"/>
            <w:jc w:val="center"/>
          </w:pPr>
        </w:p>
        <w:p w14:paraId="7A0A04CD" w14:textId="723B11BB" w:rsidR="00384B88" w:rsidRPr="00384B88" w:rsidRDefault="00E87018" w:rsidP="00384B88">
          <w:pPr>
            <w:pStyle w:val="NoSpacing"/>
            <w:spacing w:before="480"/>
            <w:jc w:val="center"/>
            <w:rPr>
              <w:color w:val="4472C4" w:themeColor="accent1"/>
            </w:rPr>
            <w:sectPr w:rsidR="00384B88" w:rsidRPr="00384B88" w:rsidSect="00F96F9E">
              <w:footerReference w:type="default" r:id="rId8"/>
              <w:pgSz w:w="11906" w:h="16838"/>
              <w:pgMar w:top="1440" w:right="1440" w:bottom="1440" w:left="1440" w:header="708" w:footer="708" w:gutter="0"/>
              <w:pgNumType w:start="0"/>
              <w:cols w:space="708"/>
              <w:titlePg/>
              <w:docGrid w:linePitch="360"/>
            </w:sectPr>
          </w:pPr>
          <w:bookmarkStart w:id="0" w:name="_GoBack"/>
          <w:bookmarkEnd w:id="0"/>
          <w:r>
            <w:rPr>
              <w:noProof/>
            </w:rPr>
            <mc:AlternateContent>
              <mc:Choice Requires="wps">
                <w:drawing>
                  <wp:anchor distT="0" distB="0" distL="114300" distR="114300" simplePos="0" relativeHeight="251662336" behindDoc="1" locked="0" layoutInCell="1" allowOverlap="1" wp14:anchorId="5F241B9B" wp14:editId="7D59499B">
                    <wp:simplePos x="0" y="0"/>
                    <wp:positionH relativeFrom="column">
                      <wp:posOffset>1762125</wp:posOffset>
                    </wp:positionH>
                    <wp:positionV relativeFrom="paragraph">
                      <wp:posOffset>3660775</wp:posOffset>
                    </wp:positionV>
                    <wp:extent cx="220980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wps:spPr>
                          <wps:txbx>
                            <w:txbxContent>
                              <w:p w14:paraId="4B72BF8C" w14:textId="31AE1D20" w:rsidR="00E87018" w:rsidRPr="002902AE" w:rsidRDefault="00E87018" w:rsidP="00E87018">
                                <w:pPr>
                                  <w:pStyle w:val="Caption"/>
                                  <w:jc w:val="center"/>
                                  <w:rPr>
                                    <w:color w:val="4472C4" w:themeColor="accent1"/>
                                  </w:rPr>
                                </w:pPr>
                                <w:r>
                                  <w:t xml:space="preserve">Figure </w:t>
                                </w:r>
                                <w:fldSimple w:instr=" SEQ Figure \* ARABIC ">
                                  <w:r w:rsidR="005E5E39">
                                    <w:rPr>
                                      <w:noProof/>
                                    </w:rPr>
                                    <w:t>1</w:t>
                                  </w:r>
                                </w:fldSimple>
                                <w:r>
                                  <w:t>: Arthur Rackham's 'The Little Mermaid' 1921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F241B9B" id="_x0000_t202" coordsize="21600,21600" o:spt="202" path="m,l,21600r21600,l21600,xe">
                    <v:stroke joinstyle="miter"/>
                    <v:path gradientshapeok="t" o:connecttype="rect"/>
                  </v:shapetype>
                  <v:shape id="Text Box 2" o:spid="_x0000_s1026" type="#_x0000_t202" style="position:absolute;left:0;text-align:left;margin-left:138.75pt;margin-top:288.25pt;width:174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" stroked="f">
                    <v:textbox style="mso-fit-shape-to-text:t" inset="0,0,0,0">
                      <w:txbxContent>
                        <w:p w14:paraId="4B72BF8C" w14:textId="31AE1D20" w:rsidR="00E87018" w:rsidRPr="002902AE" w:rsidRDefault="00E87018" w:rsidP="00E87018">
                          <w:pPr>
                            <w:pStyle w:val="Caption"/>
                            <w:jc w:val="center"/>
                            <w:rPr>
                              <w:color w:val="4472C4" w:themeColor="accent1"/>
                            </w:rPr>
                          </w:pPr>
                          <w:r>
                            <w:t xml:space="preserve">Figure </w:t>
                          </w:r>
                          <w:fldSimple w:instr=" SEQ Figure \* ARABIC ">
                            <w:r w:rsidR="005E5E39">
                              <w:rPr>
                                <w:noProof/>
                              </w:rPr>
                              <w:t>1</w:t>
                            </w:r>
                          </w:fldSimple>
                          <w:r>
                            <w:t>: Arthur Rackham's 'The Little Mermaid' 1921</w:t>
                          </w:r>
                        </w:p>
                      </w:txbxContent>
                    </v:textbox>
                    <w10:wrap type="tight"/>
                  </v:shape>
                </w:pict>
              </mc:Fallback>
            </mc:AlternateContent>
          </w:r>
          <w:r w:rsidRPr="00E87018">
            <w:rPr>
              <w:color w:val="4472C4" w:themeColor="accent1"/>
              <w:lang w:val="en-GB"/>
            </w:rPr>
            <w:drawing>
              <wp:anchor distT="0" distB="0" distL="114300" distR="114300" simplePos="0" relativeHeight="251660288" behindDoc="1" locked="0" layoutInCell="1" allowOverlap="1" wp14:anchorId="091DC06D" wp14:editId="0764881D">
                <wp:simplePos x="0" y="0"/>
                <wp:positionH relativeFrom="column">
                  <wp:posOffset>1762125</wp:posOffset>
                </wp:positionH>
                <wp:positionV relativeFrom="paragraph">
                  <wp:posOffset>117665</wp:posOffset>
                </wp:positionV>
                <wp:extent cx="2209800" cy="3486150"/>
                <wp:effectExtent l="0" t="0" r="0" b="0"/>
                <wp:wrapTight wrapText="bothSides">
                  <wp:wrapPolygon edited="0">
                    <wp:start x="0" y="0"/>
                    <wp:lineTo x="0" y="21482"/>
                    <wp:lineTo x="21414" y="21482"/>
                    <wp:lineTo x="21414" y="0"/>
                    <wp:lineTo x="0" y="0"/>
                  </wp:wrapPolygon>
                </wp:wrapTight>
                <wp:docPr id="1" name="Picture 1" descr="Image result for arthur rackham the little mermaid">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rthur rackham the little mermaid">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09800" cy="3486150"/>
                        </a:xfrm>
                        <a:prstGeom prst="rect">
                          <a:avLst/>
                        </a:prstGeom>
                        <a:noFill/>
                        <a:ln>
                          <a:noFill/>
                        </a:ln>
                      </pic:spPr>
                    </pic:pic>
                  </a:graphicData>
                </a:graphic>
              </wp:anchor>
            </w:drawing>
          </w:r>
          <w:r w:rsidR="00F96F9E">
            <w:rPr>
              <w:noProof/>
              <w:color w:val="4472C4" w:themeColor="accent1"/>
            </w:rPr>
            <mc:AlternateContent>
              <mc:Choice Requires="wps">
                <w:drawing>
                  <wp:anchor distT="0" distB="0" distL="114300" distR="114300" simplePos="0" relativeHeight="251659264" behindDoc="0" locked="0" layoutInCell="1" allowOverlap="1" wp14:anchorId="563FDEC3" wp14:editId="6B51BB9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caps/>
                                    <w:sz w:val="28"/>
                                    <w:szCs w:val="28"/>
                                  </w:rPr>
                                  <w:alias w:val="Date"/>
                                  <w:tag w:val=""/>
                                  <w:id w:val="-27788172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9C8F877" w14:textId="5848E46F" w:rsidR="002C456D" w:rsidRPr="00384B88" w:rsidRDefault="002C456D">
                                    <w:pPr>
                                      <w:pStyle w:val="NoSpacing"/>
                                      <w:spacing w:after="40"/>
                                      <w:jc w:val="center"/>
                                      <w:rPr>
                                        <w:rFonts w:ascii="Times New Roman" w:hAnsi="Times New Roman" w:cs="Times New Roman"/>
                                        <w:b/>
                                        <w:caps/>
                                        <w:sz w:val="28"/>
                                        <w:szCs w:val="28"/>
                                      </w:rPr>
                                    </w:pPr>
                                    <w:r w:rsidRPr="00384B88">
                                      <w:rPr>
                                        <w:rFonts w:ascii="Times New Roman" w:hAnsi="Times New Roman" w:cs="Times New Roman"/>
                                        <w:b/>
                                        <w:caps/>
                                        <w:sz w:val="28"/>
                                        <w:szCs w:val="28"/>
                                      </w:rPr>
                                      <w:t>BA Classical studies</w:t>
                                    </w:r>
                                  </w:p>
                                </w:sdtContent>
                              </w:sdt>
                              <w:p w14:paraId="6DF0C4E5" w14:textId="14B9ABDD" w:rsidR="002C456D" w:rsidRPr="00384B88" w:rsidRDefault="001E3596">
                                <w:pPr>
                                  <w:pStyle w:val="NoSpacing"/>
                                  <w:jc w:val="center"/>
                                  <w:rPr>
                                    <w:rFonts w:ascii="Times New Roman" w:hAnsi="Times New Roman" w:cs="Times New Roman"/>
                                  </w:rPr>
                                </w:pPr>
                                <w:sdt>
                                  <w:sdtPr>
                                    <w:rPr>
                                      <w:rFonts w:ascii="Times New Roman" w:hAnsi="Times New Roman" w:cs="Times New Roman"/>
                                      <w:caps/>
                                    </w:rPr>
                                    <w:alias w:val="Company"/>
                                    <w:tag w:val=""/>
                                    <w:id w:val="1396164685"/>
                                    <w:dataBinding w:prefixMappings="xmlns:ns0='http://schemas.openxmlformats.org/officeDocument/2006/extended-properties' " w:xpath="/ns0:Properties[1]/ns0:Company[1]" w:storeItemID="{6668398D-A668-4E3E-A5EB-62B293D839F1}"/>
                                    <w:text/>
                                  </w:sdtPr>
                                  <w:sdtEndPr/>
                                  <w:sdtContent>
                                    <w:r w:rsidR="002C456D" w:rsidRPr="00384B88">
                                      <w:rPr>
                                        <w:rFonts w:ascii="Times New Roman" w:hAnsi="Times New Roman" w:cs="Times New Roman"/>
                                        <w:caps/>
                                      </w:rPr>
                                      <w:t>1500587</w:t>
                                    </w:r>
                                  </w:sdtContent>
                                </w:sdt>
                              </w:p>
                              <w:p w14:paraId="48BE72F6" w14:textId="3BE1CCA6" w:rsidR="002C456D" w:rsidRDefault="001E3596">
                                <w:pPr>
                                  <w:pStyle w:val="NoSpacing"/>
                                  <w:jc w:val="center"/>
                                  <w:rPr>
                                    <w:rFonts w:ascii="Times New Roman" w:hAnsi="Times New Roman" w:cs="Times New Roman"/>
                                  </w:rPr>
                                </w:pPr>
                                <w:sdt>
                                  <w:sdtPr>
                                    <w:rPr>
                                      <w:rFonts w:ascii="Times New Roman" w:hAnsi="Times New Roman" w:cs="Times New Roman"/>
                                    </w:rPr>
                                    <w:alias w:val="Address"/>
                                    <w:tag w:val=""/>
                                    <w:id w:val="-1582979301"/>
                                    <w:dataBinding w:prefixMappings="xmlns:ns0='http://schemas.microsoft.com/office/2006/coverPageProps' " w:xpath="/ns0:CoverPageProperties[1]/ns0:CompanyAddress[1]" w:storeItemID="{55AF091B-3C7A-41E3-B477-F2FDAA23CFDA}"/>
                                    <w:text/>
                                  </w:sdtPr>
                                  <w:sdtEndPr/>
                                  <w:sdtContent>
                                    <w:r w:rsidR="002C456D" w:rsidRPr="00384B88">
                                      <w:rPr>
                                        <w:rFonts w:ascii="Times New Roman" w:hAnsi="Times New Roman" w:cs="Times New Roman"/>
                                      </w:rPr>
                                      <w:t>Word Count:</w:t>
                                    </w:r>
                                    <w:r w:rsidR="00501052">
                                      <w:rPr>
                                        <w:rFonts w:ascii="Times New Roman" w:hAnsi="Times New Roman" w:cs="Times New Roman"/>
                                      </w:rPr>
                                      <w:t xml:space="preserve"> 10655</w:t>
                                    </w:r>
                                  </w:sdtContent>
                                </w:sdt>
                              </w:p>
                              <w:p w14:paraId="6074BF4A" w14:textId="59DB32A4" w:rsidR="00501052" w:rsidRPr="00384B88" w:rsidRDefault="00501052">
                                <w:pPr>
                                  <w:pStyle w:val="NoSpacing"/>
                                  <w:jc w:val="center"/>
                                  <w:rPr>
                                    <w:rFonts w:ascii="Times New Roman" w:hAnsi="Times New Roman" w:cs="Times New Roman"/>
                                  </w:rPr>
                                </w:pPr>
                                <w:r>
                                  <w:rPr>
                                    <w:rFonts w:ascii="Times New Roman" w:hAnsi="Times New Roman" w:cs="Times New Roman"/>
                                  </w:rPr>
                                  <w:t>9</w:t>
                                </w:r>
                                <w:r w:rsidRPr="00501052">
                                  <w:rPr>
                                    <w:rFonts w:ascii="Times New Roman" w:hAnsi="Times New Roman" w:cs="Times New Roman"/>
                                    <w:vertAlign w:val="superscript"/>
                                  </w:rPr>
                                  <w:t>th</w:t>
                                </w:r>
                                <w:r>
                                  <w:rPr>
                                    <w:rFonts w:ascii="Times New Roman" w:hAnsi="Times New Roman" w:cs="Times New Roman"/>
                                  </w:rPr>
                                  <w:t xml:space="preserve"> May 2018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563FDEC3"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rFonts w:ascii="Times New Roman" w:hAnsi="Times New Roman" w:cs="Times New Roman"/>
                              <w:b/>
                              <w:caps/>
                              <w:sz w:val="28"/>
                              <w:szCs w:val="28"/>
                            </w:rPr>
                            <w:alias w:val="Date"/>
                            <w:tag w:val=""/>
                            <w:id w:val="-27788172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9C8F877" w14:textId="5848E46F" w:rsidR="002C456D" w:rsidRPr="00384B88" w:rsidRDefault="002C456D">
                              <w:pPr>
                                <w:pStyle w:val="NoSpacing"/>
                                <w:spacing w:after="40"/>
                                <w:jc w:val="center"/>
                                <w:rPr>
                                  <w:rFonts w:ascii="Times New Roman" w:hAnsi="Times New Roman" w:cs="Times New Roman"/>
                                  <w:b/>
                                  <w:caps/>
                                  <w:sz w:val="28"/>
                                  <w:szCs w:val="28"/>
                                </w:rPr>
                              </w:pPr>
                              <w:r w:rsidRPr="00384B88">
                                <w:rPr>
                                  <w:rFonts w:ascii="Times New Roman" w:hAnsi="Times New Roman" w:cs="Times New Roman"/>
                                  <w:b/>
                                  <w:caps/>
                                  <w:sz w:val="28"/>
                                  <w:szCs w:val="28"/>
                                </w:rPr>
                                <w:t>BA Classical studies</w:t>
                              </w:r>
                            </w:p>
                          </w:sdtContent>
                        </w:sdt>
                        <w:p w14:paraId="6DF0C4E5" w14:textId="14B9ABDD" w:rsidR="002C456D" w:rsidRPr="00384B88" w:rsidRDefault="001E3596">
                          <w:pPr>
                            <w:pStyle w:val="NoSpacing"/>
                            <w:jc w:val="center"/>
                            <w:rPr>
                              <w:rFonts w:ascii="Times New Roman" w:hAnsi="Times New Roman" w:cs="Times New Roman"/>
                            </w:rPr>
                          </w:pPr>
                          <w:sdt>
                            <w:sdtPr>
                              <w:rPr>
                                <w:rFonts w:ascii="Times New Roman" w:hAnsi="Times New Roman" w:cs="Times New Roman"/>
                                <w:caps/>
                              </w:rPr>
                              <w:alias w:val="Company"/>
                              <w:tag w:val=""/>
                              <w:id w:val="1396164685"/>
                              <w:dataBinding w:prefixMappings="xmlns:ns0='http://schemas.openxmlformats.org/officeDocument/2006/extended-properties' " w:xpath="/ns0:Properties[1]/ns0:Company[1]" w:storeItemID="{6668398D-A668-4E3E-A5EB-62B293D839F1}"/>
                              <w:text/>
                            </w:sdtPr>
                            <w:sdtEndPr/>
                            <w:sdtContent>
                              <w:r w:rsidR="002C456D" w:rsidRPr="00384B88">
                                <w:rPr>
                                  <w:rFonts w:ascii="Times New Roman" w:hAnsi="Times New Roman" w:cs="Times New Roman"/>
                                  <w:caps/>
                                </w:rPr>
                                <w:t>1500587</w:t>
                              </w:r>
                            </w:sdtContent>
                          </w:sdt>
                        </w:p>
                        <w:p w14:paraId="48BE72F6" w14:textId="3BE1CCA6" w:rsidR="002C456D" w:rsidRDefault="001E3596">
                          <w:pPr>
                            <w:pStyle w:val="NoSpacing"/>
                            <w:jc w:val="center"/>
                            <w:rPr>
                              <w:rFonts w:ascii="Times New Roman" w:hAnsi="Times New Roman" w:cs="Times New Roman"/>
                            </w:rPr>
                          </w:pPr>
                          <w:sdt>
                            <w:sdtPr>
                              <w:rPr>
                                <w:rFonts w:ascii="Times New Roman" w:hAnsi="Times New Roman" w:cs="Times New Roman"/>
                              </w:rPr>
                              <w:alias w:val="Address"/>
                              <w:tag w:val=""/>
                              <w:id w:val="-1582979301"/>
                              <w:dataBinding w:prefixMappings="xmlns:ns0='http://schemas.microsoft.com/office/2006/coverPageProps' " w:xpath="/ns0:CoverPageProperties[1]/ns0:CompanyAddress[1]" w:storeItemID="{55AF091B-3C7A-41E3-B477-F2FDAA23CFDA}"/>
                              <w:text/>
                            </w:sdtPr>
                            <w:sdtEndPr/>
                            <w:sdtContent>
                              <w:r w:rsidR="002C456D" w:rsidRPr="00384B88">
                                <w:rPr>
                                  <w:rFonts w:ascii="Times New Roman" w:hAnsi="Times New Roman" w:cs="Times New Roman"/>
                                </w:rPr>
                                <w:t>Word Count:</w:t>
                              </w:r>
                              <w:r w:rsidR="00501052">
                                <w:rPr>
                                  <w:rFonts w:ascii="Times New Roman" w:hAnsi="Times New Roman" w:cs="Times New Roman"/>
                                </w:rPr>
                                <w:t xml:space="preserve"> 10655</w:t>
                              </w:r>
                            </w:sdtContent>
                          </w:sdt>
                        </w:p>
                        <w:p w14:paraId="6074BF4A" w14:textId="59DB32A4" w:rsidR="00501052" w:rsidRPr="00384B88" w:rsidRDefault="00501052">
                          <w:pPr>
                            <w:pStyle w:val="NoSpacing"/>
                            <w:jc w:val="center"/>
                            <w:rPr>
                              <w:rFonts w:ascii="Times New Roman" w:hAnsi="Times New Roman" w:cs="Times New Roman"/>
                            </w:rPr>
                          </w:pPr>
                          <w:r>
                            <w:rPr>
                              <w:rFonts w:ascii="Times New Roman" w:hAnsi="Times New Roman" w:cs="Times New Roman"/>
                            </w:rPr>
                            <w:t>9</w:t>
                          </w:r>
                          <w:r w:rsidRPr="00501052">
                            <w:rPr>
                              <w:rFonts w:ascii="Times New Roman" w:hAnsi="Times New Roman" w:cs="Times New Roman"/>
                              <w:vertAlign w:val="superscript"/>
                            </w:rPr>
                            <w:t>th</w:t>
                          </w:r>
                          <w:r>
                            <w:rPr>
                              <w:rFonts w:ascii="Times New Roman" w:hAnsi="Times New Roman" w:cs="Times New Roman"/>
                            </w:rPr>
                            <w:t xml:space="preserve"> May 2018</w:t>
                          </w:r>
                        </w:p>
                      </w:txbxContent>
                    </v:textbox>
                    <w10:wrap anchorx="margin" anchory="page"/>
                  </v:shape>
                </w:pict>
              </mc:Fallback>
            </mc:AlternateContent>
          </w:r>
        </w:p>
        <w:p w14:paraId="27A69E87" w14:textId="77777777" w:rsidR="00384B88" w:rsidRDefault="001E3596" w:rsidP="00384B88">
          <w:pPr>
            <w:rPr>
              <w:rFonts w:ascii="Times New Roman" w:hAnsi="Times New Roman" w:cs="Times New Roman"/>
              <w:sz w:val="24"/>
              <w:szCs w:val="24"/>
            </w:rPr>
          </w:pPr>
        </w:p>
      </w:sdtContent>
    </w:sdt>
    <w:p w14:paraId="74D97FE8" w14:textId="570CCC6F" w:rsidR="00700C02" w:rsidRDefault="00700C02" w:rsidP="00F06B14">
      <w:pPr>
        <w:spacing w:line="480" w:lineRule="auto"/>
        <w:jc w:val="center"/>
        <w:rPr>
          <w:rFonts w:ascii="Times New Roman" w:hAnsi="Times New Roman" w:cs="Times New Roman"/>
          <w:b/>
          <w:sz w:val="24"/>
          <w:szCs w:val="24"/>
          <w:u w:val="single"/>
        </w:rPr>
      </w:pPr>
    </w:p>
    <w:p w14:paraId="210BA08F" w14:textId="561B4672" w:rsidR="00700C02" w:rsidRDefault="00700C02" w:rsidP="00F06B14">
      <w:pPr>
        <w:spacing w:line="480" w:lineRule="auto"/>
        <w:jc w:val="center"/>
        <w:rPr>
          <w:rFonts w:ascii="Times New Roman" w:hAnsi="Times New Roman" w:cs="Times New Roman"/>
          <w:b/>
          <w:sz w:val="24"/>
          <w:szCs w:val="24"/>
          <w:u w:val="single"/>
        </w:rPr>
      </w:pPr>
    </w:p>
    <w:p w14:paraId="6F6A5B9A" w14:textId="5E491B21" w:rsidR="00700C02" w:rsidRDefault="00700C02" w:rsidP="00F06B14">
      <w:pPr>
        <w:spacing w:line="480" w:lineRule="auto"/>
        <w:jc w:val="center"/>
        <w:rPr>
          <w:rFonts w:ascii="Times New Roman" w:hAnsi="Times New Roman" w:cs="Times New Roman"/>
          <w:b/>
          <w:sz w:val="24"/>
          <w:szCs w:val="24"/>
          <w:u w:val="single"/>
        </w:rPr>
      </w:pPr>
    </w:p>
    <w:sdt>
      <w:sdtPr>
        <w:rPr>
          <w:rFonts w:asciiTheme="minorHAnsi" w:eastAsiaTheme="minorHAnsi" w:hAnsiTheme="minorHAnsi" w:cstheme="minorBidi"/>
          <w:color w:val="auto"/>
          <w:sz w:val="22"/>
          <w:szCs w:val="22"/>
          <w:lang w:val="en-GB"/>
        </w:rPr>
        <w:id w:val="2070375970"/>
        <w:docPartObj>
          <w:docPartGallery w:val="Table of Contents"/>
          <w:docPartUnique/>
        </w:docPartObj>
      </w:sdtPr>
      <w:sdtEndPr>
        <w:rPr>
          <w:b/>
          <w:bCs/>
          <w:noProof/>
        </w:rPr>
      </w:sdtEndPr>
      <w:sdtContent>
        <w:p w14:paraId="5251CAC6" w14:textId="33AAE22E" w:rsidR="00F6255D" w:rsidRDefault="00F6255D">
          <w:pPr>
            <w:pStyle w:val="TOCHeading"/>
          </w:pPr>
          <w:r>
            <w:t>Table of Contents</w:t>
          </w:r>
        </w:p>
        <w:p w14:paraId="658F3EC8" w14:textId="31CE5557" w:rsidR="00C72907" w:rsidRDefault="00F6255D" w:rsidP="00C72907">
          <w:pPr>
            <w:pStyle w:val="TOC2"/>
            <w:tabs>
              <w:tab w:val="right" w:leader="dot" w:pos="9016"/>
            </w:tabs>
            <w:ind w:left="0"/>
            <w:rPr>
              <w:rFonts w:eastAsiaTheme="minorEastAsia"/>
              <w:noProof/>
              <w:lang w:eastAsia="en-GB"/>
            </w:rPr>
          </w:pPr>
          <w:r>
            <w:fldChar w:fldCharType="begin"/>
          </w:r>
          <w:r>
            <w:instrText xml:space="preserve"> TOC \o "1-3" \h \z \u </w:instrText>
          </w:r>
          <w:r>
            <w:fldChar w:fldCharType="separate"/>
          </w:r>
          <w:hyperlink w:anchor="_Toc513493336" w:history="1">
            <w:r w:rsidR="00C72907" w:rsidRPr="00306B2C">
              <w:rPr>
                <w:rStyle w:val="Hyperlink"/>
                <w:noProof/>
              </w:rPr>
              <w:t>Acknowledgements</w:t>
            </w:r>
            <w:r w:rsidR="00C72907">
              <w:rPr>
                <w:noProof/>
                <w:webHidden/>
              </w:rPr>
              <w:tab/>
            </w:r>
            <w:r w:rsidR="00C72907">
              <w:rPr>
                <w:noProof/>
                <w:webHidden/>
              </w:rPr>
              <w:fldChar w:fldCharType="begin"/>
            </w:r>
            <w:r w:rsidR="00C72907">
              <w:rPr>
                <w:noProof/>
                <w:webHidden/>
              </w:rPr>
              <w:instrText xml:space="preserve"> PAGEREF _Toc513493336 \h </w:instrText>
            </w:r>
            <w:r w:rsidR="00C72907">
              <w:rPr>
                <w:noProof/>
                <w:webHidden/>
              </w:rPr>
            </w:r>
            <w:r w:rsidR="00C72907">
              <w:rPr>
                <w:noProof/>
                <w:webHidden/>
              </w:rPr>
              <w:fldChar w:fldCharType="separate"/>
            </w:r>
            <w:r w:rsidR="005E5E39">
              <w:rPr>
                <w:noProof/>
                <w:webHidden/>
              </w:rPr>
              <w:t>1</w:t>
            </w:r>
            <w:r w:rsidR="00C72907">
              <w:rPr>
                <w:noProof/>
                <w:webHidden/>
              </w:rPr>
              <w:fldChar w:fldCharType="end"/>
            </w:r>
          </w:hyperlink>
        </w:p>
        <w:p w14:paraId="43687DCF" w14:textId="09B89C56" w:rsidR="00C72907" w:rsidRDefault="001E3596">
          <w:pPr>
            <w:pStyle w:val="TOC1"/>
            <w:tabs>
              <w:tab w:val="right" w:leader="dot" w:pos="9016"/>
            </w:tabs>
            <w:rPr>
              <w:rFonts w:eastAsiaTheme="minorEastAsia"/>
              <w:noProof/>
              <w:lang w:eastAsia="en-GB"/>
            </w:rPr>
          </w:pPr>
          <w:hyperlink w:anchor="_Toc513493337" w:history="1">
            <w:r w:rsidR="00C72907" w:rsidRPr="00306B2C">
              <w:rPr>
                <w:rStyle w:val="Hyperlink"/>
                <w:noProof/>
              </w:rPr>
              <w:t>Abstract</w:t>
            </w:r>
            <w:r w:rsidR="00C72907">
              <w:rPr>
                <w:noProof/>
                <w:webHidden/>
              </w:rPr>
              <w:tab/>
            </w:r>
            <w:r w:rsidR="00C72907">
              <w:rPr>
                <w:noProof/>
                <w:webHidden/>
              </w:rPr>
              <w:fldChar w:fldCharType="begin"/>
            </w:r>
            <w:r w:rsidR="00C72907">
              <w:rPr>
                <w:noProof/>
                <w:webHidden/>
              </w:rPr>
              <w:instrText xml:space="preserve"> PAGEREF _Toc513493337 \h </w:instrText>
            </w:r>
            <w:r w:rsidR="00C72907">
              <w:rPr>
                <w:noProof/>
                <w:webHidden/>
              </w:rPr>
            </w:r>
            <w:r w:rsidR="00C72907">
              <w:rPr>
                <w:noProof/>
                <w:webHidden/>
              </w:rPr>
              <w:fldChar w:fldCharType="separate"/>
            </w:r>
            <w:r w:rsidR="005E5E39">
              <w:rPr>
                <w:noProof/>
                <w:webHidden/>
              </w:rPr>
              <w:t>2</w:t>
            </w:r>
            <w:r w:rsidR="00C72907">
              <w:rPr>
                <w:noProof/>
                <w:webHidden/>
              </w:rPr>
              <w:fldChar w:fldCharType="end"/>
            </w:r>
          </w:hyperlink>
        </w:p>
        <w:p w14:paraId="1AAF5168" w14:textId="11045C73" w:rsidR="00C72907" w:rsidRDefault="001E3596">
          <w:pPr>
            <w:pStyle w:val="TOC1"/>
            <w:tabs>
              <w:tab w:val="right" w:leader="dot" w:pos="9016"/>
            </w:tabs>
            <w:rPr>
              <w:rFonts w:eastAsiaTheme="minorEastAsia"/>
              <w:noProof/>
              <w:lang w:eastAsia="en-GB"/>
            </w:rPr>
          </w:pPr>
          <w:hyperlink w:anchor="_Toc513493338" w:history="1">
            <w:r w:rsidR="00C72907" w:rsidRPr="00306B2C">
              <w:rPr>
                <w:rStyle w:val="Hyperlink"/>
                <w:rFonts w:eastAsia="Times New Roman"/>
                <w:noProof/>
              </w:rPr>
              <w:t>Introduction</w:t>
            </w:r>
            <w:r w:rsidR="00C72907">
              <w:rPr>
                <w:noProof/>
                <w:webHidden/>
              </w:rPr>
              <w:tab/>
            </w:r>
            <w:r w:rsidR="00C72907">
              <w:rPr>
                <w:noProof/>
                <w:webHidden/>
              </w:rPr>
              <w:fldChar w:fldCharType="begin"/>
            </w:r>
            <w:r w:rsidR="00C72907">
              <w:rPr>
                <w:noProof/>
                <w:webHidden/>
              </w:rPr>
              <w:instrText xml:space="preserve"> PAGEREF _Toc513493338 \h </w:instrText>
            </w:r>
            <w:r w:rsidR="00C72907">
              <w:rPr>
                <w:noProof/>
                <w:webHidden/>
              </w:rPr>
            </w:r>
            <w:r w:rsidR="00C72907">
              <w:rPr>
                <w:noProof/>
                <w:webHidden/>
              </w:rPr>
              <w:fldChar w:fldCharType="separate"/>
            </w:r>
            <w:r w:rsidR="005E5E39">
              <w:rPr>
                <w:noProof/>
                <w:webHidden/>
              </w:rPr>
              <w:t>3</w:t>
            </w:r>
            <w:r w:rsidR="00C72907">
              <w:rPr>
                <w:noProof/>
                <w:webHidden/>
              </w:rPr>
              <w:fldChar w:fldCharType="end"/>
            </w:r>
          </w:hyperlink>
        </w:p>
        <w:p w14:paraId="52D2C923" w14:textId="20554C71" w:rsidR="00C72907" w:rsidRDefault="001E3596" w:rsidP="00C72907">
          <w:pPr>
            <w:pStyle w:val="TOC2"/>
            <w:tabs>
              <w:tab w:val="right" w:leader="dot" w:pos="9016"/>
            </w:tabs>
            <w:ind w:left="0"/>
            <w:rPr>
              <w:rFonts w:eastAsiaTheme="minorEastAsia"/>
              <w:noProof/>
              <w:lang w:eastAsia="en-GB"/>
            </w:rPr>
          </w:pPr>
          <w:hyperlink w:anchor="_Toc513493339" w:history="1">
            <w:r w:rsidR="00C72907" w:rsidRPr="00306B2C">
              <w:rPr>
                <w:rStyle w:val="Hyperlink"/>
                <w:noProof/>
              </w:rPr>
              <w:t>The Damsel</w:t>
            </w:r>
            <w:r w:rsidR="00C72907">
              <w:rPr>
                <w:noProof/>
                <w:webHidden/>
              </w:rPr>
              <w:tab/>
            </w:r>
            <w:r w:rsidR="00C72907">
              <w:rPr>
                <w:noProof/>
                <w:webHidden/>
              </w:rPr>
              <w:fldChar w:fldCharType="begin"/>
            </w:r>
            <w:r w:rsidR="00C72907">
              <w:rPr>
                <w:noProof/>
                <w:webHidden/>
              </w:rPr>
              <w:instrText xml:space="preserve"> PAGEREF _Toc513493339 \h </w:instrText>
            </w:r>
            <w:r w:rsidR="00C72907">
              <w:rPr>
                <w:noProof/>
                <w:webHidden/>
              </w:rPr>
            </w:r>
            <w:r w:rsidR="00C72907">
              <w:rPr>
                <w:noProof/>
                <w:webHidden/>
              </w:rPr>
              <w:fldChar w:fldCharType="separate"/>
            </w:r>
            <w:r w:rsidR="005E5E39">
              <w:rPr>
                <w:noProof/>
                <w:webHidden/>
              </w:rPr>
              <w:t>7</w:t>
            </w:r>
            <w:r w:rsidR="00C72907">
              <w:rPr>
                <w:noProof/>
                <w:webHidden/>
              </w:rPr>
              <w:fldChar w:fldCharType="end"/>
            </w:r>
          </w:hyperlink>
        </w:p>
        <w:p w14:paraId="7B7B330E" w14:textId="6BF707D9" w:rsidR="00C72907" w:rsidRDefault="001E3596" w:rsidP="00C72907">
          <w:pPr>
            <w:pStyle w:val="TOC3"/>
            <w:tabs>
              <w:tab w:val="right" w:leader="dot" w:pos="9016"/>
            </w:tabs>
            <w:ind w:left="0"/>
            <w:rPr>
              <w:rFonts w:eastAsiaTheme="minorEastAsia"/>
              <w:noProof/>
              <w:lang w:eastAsia="en-GB"/>
            </w:rPr>
          </w:pPr>
          <w:hyperlink w:anchor="_Toc513493340" w:history="1">
            <w:r w:rsidR="00C72907" w:rsidRPr="00306B2C">
              <w:rPr>
                <w:rStyle w:val="Hyperlink"/>
                <w:noProof/>
              </w:rPr>
              <w:t>The Witch</w:t>
            </w:r>
            <w:r w:rsidR="00C72907">
              <w:rPr>
                <w:noProof/>
                <w:webHidden/>
              </w:rPr>
              <w:tab/>
            </w:r>
            <w:r w:rsidR="00C72907">
              <w:rPr>
                <w:noProof/>
                <w:webHidden/>
              </w:rPr>
              <w:fldChar w:fldCharType="begin"/>
            </w:r>
            <w:r w:rsidR="00C72907">
              <w:rPr>
                <w:noProof/>
                <w:webHidden/>
              </w:rPr>
              <w:instrText xml:space="preserve"> PAGEREF _Toc513493340 \h </w:instrText>
            </w:r>
            <w:r w:rsidR="00C72907">
              <w:rPr>
                <w:noProof/>
                <w:webHidden/>
              </w:rPr>
            </w:r>
            <w:r w:rsidR="00C72907">
              <w:rPr>
                <w:noProof/>
                <w:webHidden/>
              </w:rPr>
              <w:fldChar w:fldCharType="separate"/>
            </w:r>
            <w:r w:rsidR="005E5E39">
              <w:rPr>
                <w:noProof/>
                <w:webHidden/>
              </w:rPr>
              <w:t>16</w:t>
            </w:r>
            <w:r w:rsidR="00C72907">
              <w:rPr>
                <w:noProof/>
                <w:webHidden/>
              </w:rPr>
              <w:fldChar w:fldCharType="end"/>
            </w:r>
          </w:hyperlink>
        </w:p>
        <w:p w14:paraId="40629D24" w14:textId="1A413D59" w:rsidR="00C72907" w:rsidRDefault="001E3596" w:rsidP="00C72907">
          <w:pPr>
            <w:pStyle w:val="TOC3"/>
            <w:tabs>
              <w:tab w:val="right" w:leader="dot" w:pos="9016"/>
            </w:tabs>
            <w:ind w:left="0"/>
            <w:rPr>
              <w:rFonts w:eastAsiaTheme="minorEastAsia"/>
              <w:noProof/>
              <w:lang w:eastAsia="en-GB"/>
            </w:rPr>
          </w:pPr>
          <w:hyperlink w:anchor="_Toc513493341" w:history="1">
            <w:r w:rsidR="00C72907" w:rsidRPr="00306B2C">
              <w:rPr>
                <w:rStyle w:val="Hyperlink"/>
                <w:noProof/>
              </w:rPr>
              <w:t>The Link Between the Damsel and the Witch</w:t>
            </w:r>
            <w:r w:rsidR="00C72907">
              <w:rPr>
                <w:noProof/>
                <w:webHidden/>
              </w:rPr>
              <w:tab/>
            </w:r>
            <w:r w:rsidR="00C72907">
              <w:rPr>
                <w:noProof/>
                <w:webHidden/>
              </w:rPr>
              <w:fldChar w:fldCharType="begin"/>
            </w:r>
            <w:r w:rsidR="00C72907">
              <w:rPr>
                <w:noProof/>
                <w:webHidden/>
              </w:rPr>
              <w:instrText xml:space="preserve"> PAGEREF _Toc513493341 \h </w:instrText>
            </w:r>
            <w:r w:rsidR="00C72907">
              <w:rPr>
                <w:noProof/>
                <w:webHidden/>
              </w:rPr>
            </w:r>
            <w:r w:rsidR="00C72907">
              <w:rPr>
                <w:noProof/>
                <w:webHidden/>
              </w:rPr>
              <w:fldChar w:fldCharType="separate"/>
            </w:r>
            <w:r w:rsidR="005E5E39">
              <w:rPr>
                <w:noProof/>
                <w:webHidden/>
              </w:rPr>
              <w:t>26</w:t>
            </w:r>
            <w:r w:rsidR="00C72907">
              <w:rPr>
                <w:noProof/>
                <w:webHidden/>
              </w:rPr>
              <w:fldChar w:fldCharType="end"/>
            </w:r>
          </w:hyperlink>
        </w:p>
        <w:p w14:paraId="22334E10" w14:textId="1BD439E4" w:rsidR="00C72907" w:rsidRDefault="001E3596">
          <w:pPr>
            <w:pStyle w:val="TOC1"/>
            <w:tabs>
              <w:tab w:val="right" w:leader="dot" w:pos="9016"/>
            </w:tabs>
            <w:rPr>
              <w:rFonts w:eastAsiaTheme="minorEastAsia"/>
              <w:noProof/>
              <w:lang w:eastAsia="en-GB"/>
            </w:rPr>
          </w:pPr>
          <w:hyperlink w:anchor="_Toc513493342" w:history="1">
            <w:r w:rsidR="00C72907" w:rsidRPr="00306B2C">
              <w:rPr>
                <w:rStyle w:val="Hyperlink"/>
                <w:noProof/>
              </w:rPr>
              <w:t>Conclusion</w:t>
            </w:r>
            <w:r w:rsidR="00C72907">
              <w:rPr>
                <w:noProof/>
                <w:webHidden/>
              </w:rPr>
              <w:tab/>
            </w:r>
            <w:r w:rsidR="00C72907">
              <w:rPr>
                <w:noProof/>
                <w:webHidden/>
              </w:rPr>
              <w:fldChar w:fldCharType="begin"/>
            </w:r>
            <w:r w:rsidR="00C72907">
              <w:rPr>
                <w:noProof/>
                <w:webHidden/>
              </w:rPr>
              <w:instrText xml:space="preserve"> PAGEREF _Toc513493342 \h </w:instrText>
            </w:r>
            <w:r w:rsidR="00C72907">
              <w:rPr>
                <w:noProof/>
                <w:webHidden/>
              </w:rPr>
            </w:r>
            <w:r w:rsidR="00C72907">
              <w:rPr>
                <w:noProof/>
                <w:webHidden/>
              </w:rPr>
              <w:fldChar w:fldCharType="separate"/>
            </w:r>
            <w:r w:rsidR="005E5E39">
              <w:rPr>
                <w:noProof/>
                <w:webHidden/>
              </w:rPr>
              <w:t>33</w:t>
            </w:r>
            <w:r w:rsidR="00C72907">
              <w:rPr>
                <w:noProof/>
                <w:webHidden/>
              </w:rPr>
              <w:fldChar w:fldCharType="end"/>
            </w:r>
          </w:hyperlink>
        </w:p>
        <w:p w14:paraId="25468971" w14:textId="7FDCDC97" w:rsidR="00C72907" w:rsidRDefault="001E3596">
          <w:pPr>
            <w:pStyle w:val="TOC1"/>
            <w:tabs>
              <w:tab w:val="right" w:leader="dot" w:pos="9016"/>
            </w:tabs>
            <w:rPr>
              <w:rFonts w:eastAsiaTheme="minorEastAsia"/>
              <w:noProof/>
              <w:lang w:eastAsia="en-GB"/>
            </w:rPr>
          </w:pPr>
          <w:hyperlink w:anchor="_Toc513493343" w:history="1">
            <w:r w:rsidR="00C72907" w:rsidRPr="00306B2C">
              <w:rPr>
                <w:rStyle w:val="Hyperlink"/>
                <w:noProof/>
              </w:rPr>
              <w:t>Bibliography</w:t>
            </w:r>
            <w:r w:rsidR="00C72907">
              <w:rPr>
                <w:noProof/>
                <w:webHidden/>
              </w:rPr>
              <w:tab/>
            </w:r>
            <w:r w:rsidR="00C72907">
              <w:rPr>
                <w:noProof/>
                <w:webHidden/>
              </w:rPr>
              <w:fldChar w:fldCharType="begin"/>
            </w:r>
            <w:r w:rsidR="00C72907">
              <w:rPr>
                <w:noProof/>
                <w:webHidden/>
              </w:rPr>
              <w:instrText xml:space="preserve"> PAGEREF _Toc513493343 \h </w:instrText>
            </w:r>
            <w:r w:rsidR="00C72907">
              <w:rPr>
                <w:noProof/>
                <w:webHidden/>
              </w:rPr>
            </w:r>
            <w:r w:rsidR="00C72907">
              <w:rPr>
                <w:noProof/>
                <w:webHidden/>
              </w:rPr>
              <w:fldChar w:fldCharType="separate"/>
            </w:r>
            <w:r w:rsidR="005E5E39">
              <w:rPr>
                <w:noProof/>
                <w:webHidden/>
              </w:rPr>
              <w:t>37</w:t>
            </w:r>
            <w:r w:rsidR="00C72907">
              <w:rPr>
                <w:noProof/>
                <w:webHidden/>
              </w:rPr>
              <w:fldChar w:fldCharType="end"/>
            </w:r>
          </w:hyperlink>
        </w:p>
        <w:p w14:paraId="26DCFC13" w14:textId="7807FD59" w:rsidR="00F6255D" w:rsidRDefault="00F6255D">
          <w:r>
            <w:rPr>
              <w:b/>
              <w:bCs/>
              <w:noProof/>
            </w:rPr>
            <w:fldChar w:fldCharType="end"/>
          </w:r>
        </w:p>
      </w:sdtContent>
    </w:sdt>
    <w:p w14:paraId="35A2A851" w14:textId="3C1FF169" w:rsidR="00700C02" w:rsidRDefault="00700C02" w:rsidP="00F06B14">
      <w:pPr>
        <w:spacing w:line="480" w:lineRule="auto"/>
        <w:jc w:val="center"/>
        <w:rPr>
          <w:rFonts w:ascii="Times New Roman" w:hAnsi="Times New Roman" w:cs="Times New Roman"/>
          <w:b/>
          <w:sz w:val="24"/>
          <w:szCs w:val="24"/>
          <w:u w:val="single"/>
        </w:rPr>
      </w:pPr>
    </w:p>
    <w:p w14:paraId="307D15A6" w14:textId="49B4463D" w:rsidR="00700C02" w:rsidRDefault="00700C02" w:rsidP="00F06B14">
      <w:pPr>
        <w:spacing w:line="480" w:lineRule="auto"/>
        <w:jc w:val="center"/>
        <w:rPr>
          <w:rFonts w:ascii="Times New Roman" w:hAnsi="Times New Roman" w:cs="Times New Roman"/>
          <w:b/>
          <w:sz w:val="24"/>
          <w:szCs w:val="24"/>
          <w:u w:val="single"/>
        </w:rPr>
      </w:pPr>
    </w:p>
    <w:p w14:paraId="23F77032" w14:textId="6698066D" w:rsidR="00700C02" w:rsidRDefault="00700C02" w:rsidP="00F06B14">
      <w:pPr>
        <w:spacing w:line="480" w:lineRule="auto"/>
        <w:jc w:val="center"/>
        <w:rPr>
          <w:rFonts w:ascii="Times New Roman" w:hAnsi="Times New Roman" w:cs="Times New Roman"/>
          <w:b/>
          <w:sz w:val="24"/>
          <w:szCs w:val="24"/>
          <w:u w:val="single"/>
        </w:rPr>
      </w:pPr>
    </w:p>
    <w:p w14:paraId="713B82C0" w14:textId="1313E2F5" w:rsidR="00700C02" w:rsidRDefault="00700C02" w:rsidP="00F06B14">
      <w:pPr>
        <w:spacing w:line="480" w:lineRule="auto"/>
        <w:jc w:val="center"/>
        <w:rPr>
          <w:rFonts w:ascii="Times New Roman" w:hAnsi="Times New Roman" w:cs="Times New Roman"/>
          <w:b/>
          <w:sz w:val="24"/>
          <w:szCs w:val="24"/>
          <w:u w:val="single"/>
        </w:rPr>
      </w:pPr>
    </w:p>
    <w:p w14:paraId="7CF6975C" w14:textId="1B1993C5" w:rsidR="00700C02" w:rsidRDefault="00700C02" w:rsidP="00F06B14">
      <w:pPr>
        <w:spacing w:line="480" w:lineRule="auto"/>
        <w:jc w:val="center"/>
        <w:rPr>
          <w:rFonts w:ascii="Times New Roman" w:hAnsi="Times New Roman" w:cs="Times New Roman"/>
          <w:b/>
          <w:sz w:val="24"/>
          <w:szCs w:val="24"/>
          <w:u w:val="single"/>
        </w:rPr>
      </w:pPr>
    </w:p>
    <w:p w14:paraId="3F469D0C" w14:textId="13039CD8" w:rsidR="00700C02" w:rsidRDefault="00700C02" w:rsidP="00F06B14">
      <w:pPr>
        <w:spacing w:line="480" w:lineRule="auto"/>
        <w:jc w:val="center"/>
        <w:rPr>
          <w:rFonts w:ascii="Times New Roman" w:hAnsi="Times New Roman" w:cs="Times New Roman"/>
          <w:b/>
          <w:sz w:val="24"/>
          <w:szCs w:val="24"/>
          <w:u w:val="single"/>
        </w:rPr>
      </w:pPr>
    </w:p>
    <w:p w14:paraId="0CA4C8E3" w14:textId="28BB6BB5" w:rsidR="00700C02" w:rsidRDefault="00700C02" w:rsidP="00F06B14">
      <w:pPr>
        <w:spacing w:line="480" w:lineRule="auto"/>
        <w:jc w:val="center"/>
        <w:rPr>
          <w:rFonts w:ascii="Times New Roman" w:hAnsi="Times New Roman" w:cs="Times New Roman"/>
          <w:b/>
          <w:sz w:val="24"/>
          <w:szCs w:val="24"/>
          <w:u w:val="single"/>
        </w:rPr>
      </w:pPr>
    </w:p>
    <w:p w14:paraId="391FBDEB" w14:textId="11C5BEEF" w:rsidR="00700C02" w:rsidRDefault="00700C02" w:rsidP="00F06B14">
      <w:pPr>
        <w:spacing w:line="480" w:lineRule="auto"/>
        <w:jc w:val="center"/>
        <w:rPr>
          <w:rFonts w:ascii="Times New Roman" w:hAnsi="Times New Roman" w:cs="Times New Roman"/>
          <w:b/>
          <w:sz w:val="24"/>
          <w:szCs w:val="24"/>
          <w:u w:val="single"/>
        </w:rPr>
      </w:pPr>
    </w:p>
    <w:p w14:paraId="6A3A9324" w14:textId="642BAE62" w:rsidR="00700C02" w:rsidRDefault="00700C02" w:rsidP="00F06B14">
      <w:pPr>
        <w:spacing w:line="480" w:lineRule="auto"/>
        <w:jc w:val="center"/>
        <w:rPr>
          <w:rFonts w:ascii="Times New Roman" w:hAnsi="Times New Roman" w:cs="Times New Roman"/>
          <w:b/>
          <w:sz w:val="24"/>
          <w:szCs w:val="24"/>
          <w:u w:val="single"/>
        </w:rPr>
      </w:pPr>
    </w:p>
    <w:p w14:paraId="7ACDCB6D" w14:textId="44020F08" w:rsidR="00700C02" w:rsidRDefault="00700C02" w:rsidP="00F06B14">
      <w:pPr>
        <w:spacing w:line="480" w:lineRule="auto"/>
        <w:jc w:val="center"/>
        <w:rPr>
          <w:rFonts w:ascii="Times New Roman" w:hAnsi="Times New Roman" w:cs="Times New Roman"/>
          <w:b/>
          <w:sz w:val="24"/>
          <w:szCs w:val="24"/>
          <w:u w:val="single"/>
        </w:rPr>
      </w:pPr>
    </w:p>
    <w:p w14:paraId="74B76713" w14:textId="77777777" w:rsidR="007D239B" w:rsidRDefault="007D239B" w:rsidP="00384B88">
      <w:pPr>
        <w:pStyle w:val="Heading2"/>
        <w:rPr>
          <w:rFonts w:ascii="Times New Roman" w:eastAsiaTheme="minorHAnsi" w:hAnsi="Times New Roman" w:cs="Times New Roman"/>
          <w:b/>
          <w:color w:val="auto"/>
          <w:sz w:val="24"/>
          <w:szCs w:val="24"/>
          <w:u w:val="single"/>
        </w:rPr>
      </w:pPr>
    </w:p>
    <w:p w14:paraId="0B1BF527" w14:textId="3852FAFB" w:rsidR="00700C02" w:rsidRPr="00F6255D" w:rsidRDefault="00EB5C4E" w:rsidP="00384B88">
      <w:pPr>
        <w:pStyle w:val="Heading2"/>
        <w:rPr>
          <w:sz w:val="28"/>
          <w:szCs w:val="28"/>
        </w:rPr>
      </w:pPr>
      <w:bookmarkStart w:id="1" w:name="_Toc513493336"/>
      <w:r>
        <w:rPr>
          <w:sz w:val="28"/>
          <w:szCs w:val="28"/>
        </w:rPr>
        <w:t>Acknowledgements</w:t>
      </w:r>
      <w:bookmarkEnd w:id="1"/>
      <w:r w:rsidR="00133994">
        <w:rPr>
          <w:sz w:val="28"/>
          <w:szCs w:val="28"/>
        </w:rPr>
        <w:br/>
      </w:r>
    </w:p>
    <w:p w14:paraId="6D6DA785" w14:textId="17050BAB" w:rsidR="00F06B14" w:rsidRPr="006B3FA8" w:rsidRDefault="007D239B" w:rsidP="00F06B14">
      <w:pPr>
        <w:spacing w:line="480" w:lineRule="auto"/>
        <w:rPr>
          <w:rFonts w:ascii="Times New Roman" w:hAnsi="Times New Roman" w:cs="Times New Roman"/>
          <w:sz w:val="24"/>
          <w:szCs w:val="24"/>
        </w:rPr>
      </w:pPr>
      <w:r w:rsidRPr="006B3FA8">
        <w:rPr>
          <w:rFonts w:ascii="Times New Roman" w:hAnsi="Times New Roman" w:cs="Times New Roman"/>
          <w:sz w:val="24"/>
          <w:szCs w:val="24"/>
        </w:rPr>
        <w:t>I wo</w:t>
      </w:r>
      <w:r w:rsidR="006D2E50" w:rsidRPr="006B3FA8">
        <w:rPr>
          <w:rFonts w:ascii="Times New Roman" w:hAnsi="Times New Roman" w:cs="Times New Roman"/>
          <w:sz w:val="24"/>
          <w:szCs w:val="24"/>
        </w:rPr>
        <w:t xml:space="preserve">uld like to give </w:t>
      </w:r>
      <w:r w:rsidR="0039659A">
        <w:rPr>
          <w:rFonts w:ascii="Times New Roman" w:hAnsi="Times New Roman" w:cs="Times New Roman"/>
          <w:sz w:val="24"/>
          <w:szCs w:val="24"/>
        </w:rPr>
        <w:t>thanks</w:t>
      </w:r>
      <w:r w:rsidR="006D2E50" w:rsidRPr="006B3FA8">
        <w:rPr>
          <w:rFonts w:ascii="Times New Roman" w:hAnsi="Times New Roman" w:cs="Times New Roman"/>
          <w:sz w:val="24"/>
          <w:szCs w:val="24"/>
        </w:rPr>
        <w:t xml:space="preserve"> to Fiona Mitchell (</w:t>
      </w:r>
      <w:r w:rsidR="000A24B1">
        <w:rPr>
          <w:rFonts w:ascii="Times New Roman" w:hAnsi="Times New Roman" w:cs="Times New Roman"/>
          <w:sz w:val="24"/>
          <w:szCs w:val="24"/>
        </w:rPr>
        <w:t>m</w:t>
      </w:r>
      <w:r w:rsidR="006D2E50" w:rsidRPr="006B3FA8">
        <w:rPr>
          <w:rFonts w:ascii="Times New Roman" w:hAnsi="Times New Roman" w:cs="Times New Roman"/>
          <w:sz w:val="24"/>
          <w:szCs w:val="24"/>
        </w:rPr>
        <w:t>y lecturer of three years and Dissertation supervisor this past year) and Nikki Mason (</w:t>
      </w:r>
      <w:r w:rsidR="000A24B1">
        <w:rPr>
          <w:rFonts w:ascii="Times New Roman" w:hAnsi="Times New Roman" w:cs="Times New Roman"/>
          <w:sz w:val="24"/>
          <w:szCs w:val="24"/>
        </w:rPr>
        <w:t>m</w:t>
      </w:r>
      <w:r w:rsidR="006D2E50" w:rsidRPr="006B3FA8">
        <w:rPr>
          <w:rFonts w:ascii="Times New Roman" w:hAnsi="Times New Roman" w:cs="Times New Roman"/>
          <w:sz w:val="24"/>
          <w:szCs w:val="24"/>
        </w:rPr>
        <w:t xml:space="preserve">y </w:t>
      </w:r>
      <w:r w:rsidR="00E45749" w:rsidRPr="006B3FA8">
        <w:rPr>
          <w:rFonts w:ascii="Times New Roman" w:hAnsi="Times New Roman" w:cs="Times New Roman"/>
          <w:sz w:val="24"/>
          <w:szCs w:val="24"/>
        </w:rPr>
        <w:t>one-to-one</w:t>
      </w:r>
      <w:r w:rsidR="006D2E50" w:rsidRPr="006B3FA8">
        <w:rPr>
          <w:rFonts w:ascii="Times New Roman" w:hAnsi="Times New Roman" w:cs="Times New Roman"/>
          <w:sz w:val="24"/>
          <w:szCs w:val="24"/>
        </w:rPr>
        <w:t xml:space="preserve"> support) for </w:t>
      </w:r>
      <w:r w:rsidR="00E45749" w:rsidRPr="006B3FA8">
        <w:rPr>
          <w:rFonts w:ascii="Times New Roman" w:hAnsi="Times New Roman" w:cs="Times New Roman"/>
          <w:sz w:val="24"/>
          <w:szCs w:val="24"/>
        </w:rPr>
        <w:t>guiding me through my dissertation and helping me compose a thesis about myth and fairy tale in ten thousand words.</w:t>
      </w:r>
    </w:p>
    <w:p w14:paraId="6520B1D4" w14:textId="3607238D" w:rsidR="00E45749" w:rsidRPr="006B3FA8" w:rsidRDefault="00E45749" w:rsidP="00F06B14">
      <w:pPr>
        <w:spacing w:line="480" w:lineRule="auto"/>
        <w:rPr>
          <w:rFonts w:ascii="Times New Roman" w:hAnsi="Times New Roman" w:cs="Times New Roman"/>
          <w:sz w:val="24"/>
          <w:szCs w:val="24"/>
        </w:rPr>
      </w:pPr>
      <w:r w:rsidRPr="006B3FA8">
        <w:rPr>
          <w:rFonts w:ascii="Times New Roman" w:hAnsi="Times New Roman" w:cs="Times New Roman"/>
          <w:sz w:val="24"/>
          <w:szCs w:val="24"/>
        </w:rPr>
        <w:t>I would also like to thank my family (</w:t>
      </w:r>
      <w:r w:rsidR="000A24B1">
        <w:rPr>
          <w:rFonts w:ascii="Times New Roman" w:hAnsi="Times New Roman" w:cs="Times New Roman"/>
          <w:sz w:val="24"/>
          <w:szCs w:val="24"/>
        </w:rPr>
        <w:t>t</w:t>
      </w:r>
      <w:r w:rsidRPr="006B3FA8">
        <w:rPr>
          <w:rFonts w:ascii="Times New Roman" w:hAnsi="Times New Roman" w:cs="Times New Roman"/>
          <w:sz w:val="24"/>
          <w:szCs w:val="24"/>
        </w:rPr>
        <w:t xml:space="preserve">he fellow Dugganators) and </w:t>
      </w:r>
      <w:r w:rsidR="00DC3D8D">
        <w:rPr>
          <w:rFonts w:ascii="Times New Roman" w:hAnsi="Times New Roman" w:cs="Times New Roman"/>
          <w:sz w:val="24"/>
          <w:szCs w:val="24"/>
        </w:rPr>
        <w:t>Zach Bridges</w:t>
      </w:r>
      <w:r w:rsidR="00973F7F" w:rsidRPr="006B3FA8">
        <w:rPr>
          <w:rFonts w:ascii="Times New Roman" w:hAnsi="Times New Roman" w:cs="Times New Roman"/>
          <w:sz w:val="24"/>
          <w:szCs w:val="24"/>
        </w:rPr>
        <w:t xml:space="preserve"> for providing me with great company through many days in the library.</w:t>
      </w:r>
    </w:p>
    <w:p w14:paraId="3DB50EE9" w14:textId="1D3D8B4F" w:rsidR="00973F7F" w:rsidRPr="006B3FA8" w:rsidRDefault="00973F7F" w:rsidP="00F06B14">
      <w:pPr>
        <w:spacing w:line="480" w:lineRule="auto"/>
        <w:rPr>
          <w:rFonts w:ascii="Times New Roman" w:hAnsi="Times New Roman" w:cs="Times New Roman"/>
          <w:sz w:val="24"/>
          <w:szCs w:val="24"/>
        </w:rPr>
      </w:pPr>
      <w:r w:rsidRPr="006B3FA8">
        <w:rPr>
          <w:rFonts w:ascii="Times New Roman" w:hAnsi="Times New Roman" w:cs="Times New Roman"/>
          <w:sz w:val="24"/>
          <w:szCs w:val="24"/>
        </w:rPr>
        <w:t>Finally, an acknowledgement to the works of Homer, Euripides, Apollonius, Hans Christian Andersen and Brothers Grimm. Without their work this dissertation would not exist.</w:t>
      </w:r>
    </w:p>
    <w:p w14:paraId="5064255C" w14:textId="2CFA08F3" w:rsidR="00F06B14" w:rsidRPr="006B3FA8" w:rsidRDefault="00F06B14" w:rsidP="00F06B14">
      <w:pPr>
        <w:spacing w:line="480" w:lineRule="auto"/>
        <w:rPr>
          <w:rFonts w:ascii="Times New Roman" w:hAnsi="Times New Roman" w:cs="Times New Roman"/>
          <w:sz w:val="24"/>
          <w:szCs w:val="24"/>
        </w:rPr>
      </w:pPr>
    </w:p>
    <w:p w14:paraId="0F36138B" w14:textId="289876FE" w:rsidR="00F06B14" w:rsidRPr="006B3FA8" w:rsidRDefault="00F06B14" w:rsidP="00F06B14">
      <w:pPr>
        <w:spacing w:line="480" w:lineRule="auto"/>
        <w:rPr>
          <w:rFonts w:ascii="Times New Roman" w:hAnsi="Times New Roman" w:cs="Times New Roman"/>
          <w:sz w:val="24"/>
          <w:szCs w:val="24"/>
        </w:rPr>
      </w:pPr>
    </w:p>
    <w:p w14:paraId="7C19AA4A" w14:textId="7FA6C5AD" w:rsidR="00F06B14" w:rsidRPr="006B3FA8" w:rsidRDefault="00F06B14" w:rsidP="00F06B14">
      <w:pPr>
        <w:spacing w:line="480" w:lineRule="auto"/>
        <w:rPr>
          <w:rFonts w:ascii="Times New Roman" w:hAnsi="Times New Roman" w:cs="Times New Roman"/>
          <w:sz w:val="24"/>
          <w:szCs w:val="24"/>
        </w:rPr>
      </w:pPr>
    </w:p>
    <w:p w14:paraId="3BFA7429" w14:textId="12471B8B" w:rsidR="00F06B14" w:rsidRPr="006B3FA8" w:rsidRDefault="00F06B14" w:rsidP="00F06B14">
      <w:pPr>
        <w:spacing w:line="480" w:lineRule="auto"/>
        <w:rPr>
          <w:rFonts w:ascii="Times New Roman" w:hAnsi="Times New Roman" w:cs="Times New Roman"/>
          <w:sz w:val="24"/>
          <w:szCs w:val="24"/>
        </w:rPr>
      </w:pPr>
    </w:p>
    <w:p w14:paraId="4CF86462" w14:textId="702FE8FA" w:rsidR="00F06B14" w:rsidRPr="006B3FA8" w:rsidRDefault="00F06B14" w:rsidP="00F06B14">
      <w:pPr>
        <w:spacing w:line="480" w:lineRule="auto"/>
        <w:rPr>
          <w:rFonts w:ascii="Times New Roman" w:hAnsi="Times New Roman" w:cs="Times New Roman"/>
          <w:sz w:val="24"/>
          <w:szCs w:val="24"/>
        </w:rPr>
      </w:pPr>
    </w:p>
    <w:p w14:paraId="7909B5CE" w14:textId="04908AC3" w:rsidR="00F06B14" w:rsidRPr="006B3FA8" w:rsidRDefault="00F06B14" w:rsidP="00F06B14">
      <w:pPr>
        <w:spacing w:line="480" w:lineRule="auto"/>
        <w:rPr>
          <w:rFonts w:ascii="Times New Roman" w:hAnsi="Times New Roman" w:cs="Times New Roman"/>
          <w:sz w:val="24"/>
          <w:szCs w:val="24"/>
        </w:rPr>
      </w:pPr>
    </w:p>
    <w:p w14:paraId="3828161C" w14:textId="74E4FDA5" w:rsidR="00F06B14" w:rsidRPr="006B3FA8" w:rsidRDefault="00F06B14" w:rsidP="00F06B14">
      <w:pPr>
        <w:spacing w:line="480" w:lineRule="auto"/>
        <w:rPr>
          <w:rFonts w:ascii="Times New Roman" w:hAnsi="Times New Roman" w:cs="Times New Roman"/>
          <w:sz w:val="24"/>
          <w:szCs w:val="24"/>
        </w:rPr>
      </w:pPr>
    </w:p>
    <w:p w14:paraId="0FE39C1B" w14:textId="29E86059" w:rsidR="00F06B14" w:rsidRPr="006B3FA8" w:rsidRDefault="00F06B14" w:rsidP="00F06B14">
      <w:pPr>
        <w:spacing w:line="480" w:lineRule="auto"/>
        <w:rPr>
          <w:rFonts w:ascii="Times New Roman" w:hAnsi="Times New Roman" w:cs="Times New Roman"/>
          <w:sz w:val="24"/>
          <w:szCs w:val="24"/>
        </w:rPr>
      </w:pPr>
    </w:p>
    <w:p w14:paraId="52C4F412" w14:textId="68D44A27" w:rsidR="00F06B14" w:rsidRPr="006B3FA8" w:rsidRDefault="00F06B14" w:rsidP="00F06B14">
      <w:pPr>
        <w:spacing w:line="480" w:lineRule="auto"/>
        <w:rPr>
          <w:rFonts w:ascii="Times New Roman" w:hAnsi="Times New Roman" w:cs="Times New Roman"/>
          <w:sz w:val="24"/>
          <w:szCs w:val="24"/>
        </w:rPr>
      </w:pPr>
    </w:p>
    <w:p w14:paraId="029CBB40" w14:textId="32CF86D7" w:rsidR="00F06B14" w:rsidRPr="006B3FA8" w:rsidRDefault="00F06B14" w:rsidP="00F06B14">
      <w:pPr>
        <w:spacing w:line="480" w:lineRule="auto"/>
        <w:rPr>
          <w:rFonts w:ascii="Times New Roman" w:hAnsi="Times New Roman" w:cs="Times New Roman"/>
          <w:sz w:val="24"/>
          <w:szCs w:val="24"/>
        </w:rPr>
      </w:pPr>
    </w:p>
    <w:p w14:paraId="5E74C663" w14:textId="609628A2" w:rsidR="00F06B14" w:rsidRDefault="00F160B5" w:rsidP="00F160B5">
      <w:pPr>
        <w:pStyle w:val="Heading1"/>
        <w:rPr>
          <w:sz w:val="28"/>
          <w:szCs w:val="28"/>
        </w:rPr>
      </w:pPr>
      <w:bookmarkStart w:id="2" w:name="_Toc513493337"/>
      <w:r>
        <w:rPr>
          <w:sz w:val="28"/>
          <w:szCs w:val="28"/>
        </w:rPr>
        <w:lastRenderedPageBreak/>
        <w:t>Abstract</w:t>
      </w:r>
      <w:bookmarkEnd w:id="2"/>
      <w:r w:rsidR="00133994">
        <w:rPr>
          <w:sz w:val="28"/>
          <w:szCs w:val="28"/>
        </w:rPr>
        <w:br/>
      </w:r>
    </w:p>
    <w:p w14:paraId="0AEBF456" w14:textId="379D4D81" w:rsidR="00F160B5" w:rsidRPr="006B3FA8" w:rsidRDefault="00F160B5" w:rsidP="00F160B5">
      <w:pPr>
        <w:spacing w:line="480" w:lineRule="auto"/>
        <w:rPr>
          <w:rFonts w:ascii="Times New Roman" w:hAnsi="Times New Roman" w:cs="Times New Roman"/>
          <w:b/>
          <w:sz w:val="24"/>
          <w:szCs w:val="24"/>
        </w:rPr>
      </w:pPr>
      <w:r w:rsidRPr="006B3FA8">
        <w:rPr>
          <w:rFonts w:ascii="Times New Roman" w:hAnsi="Times New Roman" w:cs="Times New Roman"/>
          <w:sz w:val="24"/>
          <w:szCs w:val="24"/>
        </w:rPr>
        <w:t xml:space="preserve">Myth and fairy tales are stories that have been told over the decades and centuries before existing as a composed piece of written work for all to access. </w:t>
      </w:r>
      <w:r w:rsidR="00EA418F" w:rsidRPr="006B3FA8">
        <w:rPr>
          <w:rFonts w:ascii="Times New Roman" w:hAnsi="Times New Roman" w:cs="Times New Roman"/>
          <w:sz w:val="24"/>
          <w:szCs w:val="24"/>
        </w:rPr>
        <w:t xml:space="preserve">What connects the myth and fairy tale together is characterisation; the structure of a myth and fairy tale may differ in each narrative, but the Damsel and the Witch remain as prominent characters to the story. People know about the stories concerning the Hero who goes on adventures and saves the Damsel in distress; but this dissertation </w:t>
      </w:r>
      <w:r w:rsidR="006B3FA8" w:rsidRPr="006B3FA8">
        <w:rPr>
          <w:rFonts w:ascii="Times New Roman" w:hAnsi="Times New Roman" w:cs="Times New Roman"/>
          <w:sz w:val="24"/>
          <w:szCs w:val="24"/>
        </w:rPr>
        <w:t>explores</w:t>
      </w:r>
      <w:r w:rsidR="00EA418F" w:rsidRPr="006B3FA8">
        <w:rPr>
          <w:rFonts w:ascii="Times New Roman" w:hAnsi="Times New Roman" w:cs="Times New Roman"/>
          <w:sz w:val="24"/>
          <w:szCs w:val="24"/>
        </w:rPr>
        <w:t xml:space="preserve"> the Damsel and the Witch, who are just as important and argue</w:t>
      </w:r>
      <w:r w:rsidR="0039659A">
        <w:rPr>
          <w:rFonts w:ascii="Times New Roman" w:hAnsi="Times New Roman" w:cs="Times New Roman"/>
          <w:sz w:val="24"/>
          <w:szCs w:val="24"/>
        </w:rPr>
        <w:t>s</w:t>
      </w:r>
      <w:r w:rsidR="00EA418F" w:rsidRPr="006B3FA8">
        <w:rPr>
          <w:rFonts w:ascii="Times New Roman" w:hAnsi="Times New Roman" w:cs="Times New Roman"/>
          <w:sz w:val="24"/>
          <w:szCs w:val="24"/>
        </w:rPr>
        <w:t xml:space="preserve"> the significance of women in literature.</w:t>
      </w:r>
      <w:r w:rsidR="00A55F25" w:rsidRPr="006B3FA8">
        <w:rPr>
          <w:rFonts w:ascii="Times New Roman" w:hAnsi="Times New Roman" w:cs="Times New Roman"/>
          <w:sz w:val="24"/>
          <w:szCs w:val="24"/>
        </w:rPr>
        <w:br/>
        <w:t xml:space="preserve">    </w:t>
      </w:r>
      <w:r w:rsidR="00A55F25">
        <w:rPr>
          <w:rFonts w:ascii="Times New Roman" w:hAnsi="Times New Roman" w:cs="Times New Roman"/>
          <w:sz w:val="24"/>
          <w:szCs w:val="24"/>
        </w:rPr>
        <w:t xml:space="preserve">The Damsel represents all that is good, whilst a Witch is seen as the villain of the story. </w:t>
      </w:r>
      <w:r w:rsidR="00A55F25" w:rsidRPr="006B3FA8">
        <w:rPr>
          <w:rFonts w:ascii="Times New Roman" w:hAnsi="Times New Roman" w:cs="Times New Roman"/>
          <w:sz w:val="24"/>
          <w:szCs w:val="24"/>
        </w:rPr>
        <w:t xml:space="preserve">Both follow the stereotype that society has given them over the years; but there are cases in both myth and fairy tale, where </w:t>
      </w:r>
      <w:r w:rsidR="00204DC4" w:rsidRPr="006B3FA8">
        <w:rPr>
          <w:rFonts w:ascii="Times New Roman" w:hAnsi="Times New Roman" w:cs="Times New Roman"/>
          <w:sz w:val="24"/>
          <w:szCs w:val="24"/>
        </w:rPr>
        <w:t xml:space="preserve">these characters subvert this stereotype. This </w:t>
      </w:r>
      <w:r w:rsidR="00DE2E60" w:rsidRPr="006B3FA8">
        <w:rPr>
          <w:rFonts w:ascii="Times New Roman" w:hAnsi="Times New Roman" w:cs="Times New Roman"/>
          <w:sz w:val="24"/>
          <w:szCs w:val="24"/>
        </w:rPr>
        <w:t>lends itself towards a</w:t>
      </w:r>
      <w:r w:rsidR="00204DC4" w:rsidRPr="006B3FA8">
        <w:rPr>
          <w:rFonts w:ascii="Times New Roman" w:hAnsi="Times New Roman" w:cs="Times New Roman"/>
          <w:sz w:val="24"/>
          <w:szCs w:val="24"/>
        </w:rPr>
        <w:t>n interesting</w:t>
      </w:r>
      <w:r w:rsidR="00DE2E60" w:rsidRPr="006B3FA8">
        <w:rPr>
          <w:rFonts w:ascii="Times New Roman" w:hAnsi="Times New Roman" w:cs="Times New Roman"/>
          <w:sz w:val="24"/>
          <w:szCs w:val="24"/>
        </w:rPr>
        <w:t xml:space="preserve"> study about how the characteristics</w:t>
      </w:r>
      <w:r w:rsidR="006B3FA8" w:rsidRPr="006B3FA8">
        <w:rPr>
          <w:rFonts w:ascii="Times New Roman" w:hAnsi="Times New Roman" w:cs="Times New Roman"/>
          <w:sz w:val="24"/>
          <w:szCs w:val="24"/>
        </w:rPr>
        <w:t xml:space="preserve"> of the</w:t>
      </w:r>
      <w:r w:rsidR="00DE2E60" w:rsidRPr="006B3FA8">
        <w:rPr>
          <w:rFonts w:ascii="Times New Roman" w:hAnsi="Times New Roman" w:cs="Times New Roman"/>
          <w:sz w:val="24"/>
          <w:szCs w:val="24"/>
        </w:rPr>
        <w:t xml:space="preserve"> Damsel and the Witch can differ in myth and </w:t>
      </w:r>
      <w:r w:rsidR="006B3FA8" w:rsidRPr="006B3FA8">
        <w:rPr>
          <w:rFonts w:ascii="Times New Roman" w:hAnsi="Times New Roman" w:cs="Times New Roman"/>
          <w:sz w:val="24"/>
          <w:szCs w:val="24"/>
        </w:rPr>
        <w:t xml:space="preserve">in </w:t>
      </w:r>
      <w:r w:rsidR="00DE2E60" w:rsidRPr="006B3FA8">
        <w:rPr>
          <w:rFonts w:ascii="Times New Roman" w:hAnsi="Times New Roman" w:cs="Times New Roman"/>
          <w:sz w:val="24"/>
          <w:szCs w:val="24"/>
        </w:rPr>
        <w:t>the fairy tales of Hans Christian Andersen and Brothers Grimm; they stand apart as two distinct forms of literature. But the qualities of these two characters is also comparable between the myth and the fairy tale</w:t>
      </w:r>
      <w:r w:rsidR="006B3FA8" w:rsidRPr="006B3FA8">
        <w:rPr>
          <w:rFonts w:ascii="Times New Roman" w:hAnsi="Times New Roman" w:cs="Times New Roman"/>
          <w:sz w:val="24"/>
          <w:szCs w:val="24"/>
        </w:rPr>
        <w:t xml:space="preserve">; </w:t>
      </w:r>
      <w:r w:rsidR="00DE2E60" w:rsidRPr="006B3FA8">
        <w:rPr>
          <w:rFonts w:ascii="Times New Roman" w:hAnsi="Times New Roman" w:cs="Times New Roman"/>
          <w:sz w:val="24"/>
          <w:szCs w:val="24"/>
        </w:rPr>
        <w:t>they reflect the attitudes towards women and witchcraft in ancient Greece and in early modern Europe.</w:t>
      </w:r>
    </w:p>
    <w:p w14:paraId="6680AC30" w14:textId="715AAAF1" w:rsidR="00133994" w:rsidRDefault="00133994" w:rsidP="00F6255D">
      <w:pPr>
        <w:pStyle w:val="Heading1"/>
        <w:rPr>
          <w:rFonts w:eastAsia="Times New Roman"/>
        </w:rPr>
      </w:pPr>
      <w:bookmarkStart w:id="3" w:name="_Toc513493338"/>
    </w:p>
    <w:p w14:paraId="3E5CC2E8" w14:textId="07AE12BB" w:rsidR="00133994" w:rsidRDefault="00133994" w:rsidP="00133994"/>
    <w:p w14:paraId="3C11383F" w14:textId="7BA79815" w:rsidR="00133994" w:rsidRDefault="00133994" w:rsidP="00133994"/>
    <w:p w14:paraId="67825D9B" w14:textId="0F4DE671" w:rsidR="00133994" w:rsidRDefault="00133994" w:rsidP="00133994"/>
    <w:p w14:paraId="3A8E3C71" w14:textId="7DB18826" w:rsidR="00133994" w:rsidRDefault="00133994" w:rsidP="00133994"/>
    <w:p w14:paraId="1EC1167D" w14:textId="70887679" w:rsidR="00133994" w:rsidRDefault="00133994" w:rsidP="00133994"/>
    <w:p w14:paraId="01F2BBF6" w14:textId="77777777" w:rsidR="001B07D6" w:rsidRDefault="001B07D6" w:rsidP="00133994">
      <w:pPr>
        <w:pStyle w:val="Heading1"/>
        <w:rPr>
          <w:rFonts w:asciiTheme="minorHAnsi" w:eastAsiaTheme="minorHAnsi" w:hAnsiTheme="minorHAnsi" w:cstheme="minorBidi"/>
          <w:color w:val="auto"/>
          <w:sz w:val="22"/>
          <w:szCs w:val="22"/>
        </w:rPr>
      </w:pPr>
    </w:p>
    <w:p w14:paraId="1A37D572" w14:textId="04A9D23A" w:rsidR="00133994" w:rsidRPr="00133994" w:rsidRDefault="00E85EBD" w:rsidP="00133994">
      <w:pPr>
        <w:pStyle w:val="Heading1"/>
        <w:rPr>
          <w:rFonts w:eastAsia="Times New Roman"/>
        </w:rPr>
      </w:pPr>
      <w:r w:rsidRPr="006B3FA8">
        <w:rPr>
          <w:rFonts w:eastAsia="Times New Roman"/>
        </w:rPr>
        <w:t>Int</w:t>
      </w:r>
      <w:r w:rsidR="00133994">
        <w:rPr>
          <w:rFonts w:eastAsia="Times New Roman"/>
        </w:rPr>
        <w:t>r</w:t>
      </w:r>
      <w:r w:rsidRPr="006B3FA8">
        <w:rPr>
          <w:rFonts w:eastAsia="Times New Roman"/>
        </w:rPr>
        <w:t>oduction</w:t>
      </w:r>
      <w:bookmarkStart w:id="4" w:name="_Hlk512947045"/>
      <w:bookmarkEnd w:id="3"/>
      <w:r w:rsidR="00133994">
        <w:rPr>
          <w:rFonts w:eastAsia="Times New Roman"/>
        </w:rPr>
        <w:br/>
      </w:r>
    </w:p>
    <w:p w14:paraId="5D5DAAFC" w14:textId="36A97535" w:rsidR="00A13C98" w:rsidRPr="00D2444C" w:rsidRDefault="002C456D" w:rsidP="00A13C98">
      <w:pPr>
        <w:spacing w:line="480" w:lineRule="auto"/>
        <w:rPr>
          <w:rFonts w:ascii="Times New Roman" w:eastAsia="Times New Roman" w:hAnsi="Times New Roman" w:cs="Times New Roman"/>
          <w:sz w:val="24"/>
          <w:szCs w:val="24"/>
        </w:rPr>
      </w:pPr>
      <w:r w:rsidRPr="00133994">
        <w:rPr>
          <w:rFonts w:ascii="Times New Roman" w:eastAsia="Times New Roman" w:hAnsi="Times New Roman" w:cs="Times New Roman"/>
          <w:sz w:val="24"/>
          <w:szCs w:val="24"/>
        </w:rPr>
        <w:t>T</w:t>
      </w:r>
      <w:r w:rsidR="00A13C98" w:rsidRPr="00133994">
        <w:rPr>
          <w:rFonts w:ascii="Times New Roman" w:eastAsia="Times New Roman" w:hAnsi="Times New Roman" w:cs="Times New Roman"/>
          <w:sz w:val="24"/>
          <w:szCs w:val="24"/>
        </w:rPr>
        <w:t xml:space="preserve">he art of telling stories and the repetition of narrative is a practice that has lived through the test of time, from the ancient world to </w:t>
      </w:r>
      <w:r w:rsidR="00D46443" w:rsidRPr="00133994">
        <w:rPr>
          <w:rFonts w:ascii="Times New Roman" w:eastAsia="Times New Roman" w:hAnsi="Times New Roman" w:cs="Times New Roman"/>
          <w:sz w:val="24"/>
          <w:szCs w:val="24"/>
        </w:rPr>
        <w:t xml:space="preserve">the </w:t>
      </w:r>
      <w:r w:rsidR="00A13C98" w:rsidRPr="00133994">
        <w:rPr>
          <w:rFonts w:ascii="Times New Roman" w:eastAsia="Times New Roman" w:hAnsi="Times New Roman" w:cs="Times New Roman"/>
          <w:sz w:val="24"/>
          <w:szCs w:val="24"/>
        </w:rPr>
        <w:t xml:space="preserve">modern </w:t>
      </w:r>
      <w:r w:rsidR="00D46443" w:rsidRPr="00133994">
        <w:rPr>
          <w:rFonts w:ascii="Times New Roman" w:eastAsia="Times New Roman" w:hAnsi="Times New Roman" w:cs="Times New Roman"/>
          <w:sz w:val="24"/>
          <w:szCs w:val="24"/>
        </w:rPr>
        <w:t>age</w:t>
      </w:r>
      <w:r w:rsidR="00A13C98" w:rsidRPr="00133994">
        <w:rPr>
          <w:rFonts w:ascii="Times New Roman" w:eastAsia="Times New Roman" w:hAnsi="Times New Roman" w:cs="Times New Roman"/>
          <w:sz w:val="24"/>
          <w:szCs w:val="24"/>
        </w:rPr>
        <w:t>. Greek mythology is a key example of how such stories were told, from the</w:t>
      </w:r>
      <w:r w:rsidR="00786930" w:rsidRPr="00133994">
        <w:rPr>
          <w:rFonts w:ascii="Times New Roman" w:eastAsia="Times New Roman" w:hAnsi="Times New Roman" w:cs="Times New Roman"/>
          <w:sz w:val="24"/>
          <w:szCs w:val="24"/>
        </w:rPr>
        <w:t xml:space="preserve"> </w:t>
      </w:r>
      <w:r w:rsidR="00A13C98" w:rsidRPr="00133994">
        <w:rPr>
          <w:rFonts w:ascii="Times New Roman" w:eastAsia="Times New Roman" w:hAnsi="Times New Roman" w:cs="Times New Roman"/>
          <w:sz w:val="24"/>
          <w:szCs w:val="24"/>
        </w:rPr>
        <w:t>oral tradition in Archaic Greece; the performance of Greek tragedy in the Classical period</w:t>
      </w:r>
      <w:r w:rsidR="007733C7">
        <w:rPr>
          <w:rFonts w:ascii="Times New Roman" w:eastAsia="Times New Roman" w:hAnsi="Times New Roman" w:cs="Times New Roman"/>
          <w:sz w:val="24"/>
          <w:szCs w:val="24"/>
        </w:rPr>
        <w:t xml:space="preserve">, to </w:t>
      </w:r>
      <w:r w:rsidR="00A13C98" w:rsidRPr="00133994">
        <w:rPr>
          <w:rFonts w:ascii="Times New Roman" w:eastAsia="Times New Roman" w:hAnsi="Times New Roman" w:cs="Times New Roman"/>
          <w:sz w:val="24"/>
          <w:szCs w:val="24"/>
        </w:rPr>
        <w:t xml:space="preserve">the written word in the Hellenistic </w:t>
      </w:r>
      <w:r w:rsidR="00D46443" w:rsidRPr="00133994">
        <w:rPr>
          <w:rFonts w:ascii="Times New Roman" w:eastAsia="Times New Roman" w:hAnsi="Times New Roman" w:cs="Times New Roman"/>
          <w:sz w:val="24"/>
          <w:szCs w:val="24"/>
        </w:rPr>
        <w:t>era</w:t>
      </w:r>
      <w:r w:rsidR="00A13C98" w:rsidRPr="00133994">
        <w:rPr>
          <w:rFonts w:ascii="Times New Roman" w:eastAsia="Times New Roman" w:hAnsi="Times New Roman" w:cs="Times New Roman"/>
          <w:sz w:val="24"/>
          <w:szCs w:val="24"/>
        </w:rPr>
        <w:t xml:space="preserve">. Although different stories were told throughout ancient Greece and the performance varied over the years, </w:t>
      </w:r>
      <w:r w:rsidR="00786930" w:rsidRPr="00133994">
        <w:rPr>
          <w:rFonts w:ascii="Times New Roman" w:eastAsia="Times New Roman" w:hAnsi="Times New Roman" w:cs="Times New Roman"/>
          <w:sz w:val="24"/>
          <w:szCs w:val="24"/>
        </w:rPr>
        <w:t xml:space="preserve">telling stories </w:t>
      </w:r>
      <w:r w:rsidR="00FB15E3" w:rsidRPr="00133994">
        <w:rPr>
          <w:rFonts w:ascii="Times New Roman" w:eastAsia="Times New Roman" w:hAnsi="Times New Roman" w:cs="Times New Roman"/>
          <w:sz w:val="24"/>
          <w:szCs w:val="24"/>
        </w:rPr>
        <w:t xml:space="preserve">was of great importance to society as it was able to enrapture its audience and </w:t>
      </w:r>
      <w:r w:rsidR="001F54F5" w:rsidRPr="00133994">
        <w:rPr>
          <w:rFonts w:ascii="Times New Roman" w:eastAsia="Times New Roman" w:hAnsi="Times New Roman" w:cs="Times New Roman"/>
          <w:sz w:val="24"/>
          <w:szCs w:val="24"/>
        </w:rPr>
        <w:t>teach those about the world.</w:t>
      </w:r>
      <w:r w:rsidR="00786930" w:rsidRPr="00133994">
        <w:rPr>
          <w:rFonts w:ascii="Times New Roman" w:eastAsia="Times New Roman" w:hAnsi="Times New Roman" w:cs="Times New Roman"/>
          <w:sz w:val="24"/>
          <w:szCs w:val="24"/>
        </w:rPr>
        <w:br/>
        <w:t xml:space="preserve">    </w:t>
      </w:r>
      <w:r w:rsidR="00BF6047" w:rsidRPr="00133994">
        <w:rPr>
          <w:rFonts w:ascii="Times New Roman" w:eastAsia="Times New Roman" w:hAnsi="Times New Roman" w:cs="Times New Roman"/>
          <w:sz w:val="24"/>
          <w:szCs w:val="24"/>
        </w:rPr>
        <w:t>There are several definitions of a ‘myth’.</w:t>
      </w:r>
      <w:r w:rsidR="00A13C98" w:rsidRPr="00133994">
        <w:rPr>
          <w:rFonts w:ascii="Times New Roman" w:eastAsia="Times New Roman" w:hAnsi="Times New Roman" w:cs="Times New Roman"/>
          <w:sz w:val="24"/>
          <w:szCs w:val="24"/>
        </w:rPr>
        <w:t xml:space="preserve"> Bascom argues that a myth is a sacred story and the characters are usually heroes, animals or deities.</w:t>
      </w:r>
      <w:r w:rsidR="00A13C98" w:rsidRPr="00133994">
        <w:rPr>
          <w:rStyle w:val="FootnoteReference"/>
          <w:rFonts w:ascii="Times New Roman" w:eastAsia="Times New Roman" w:hAnsi="Times New Roman" w:cs="Times New Roman"/>
          <w:sz w:val="24"/>
          <w:szCs w:val="24"/>
        </w:rPr>
        <w:footnoteReference w:id="1"/>
      </w:r>
      <w:r w:rsidR="00A13C98" w:rsidRPr="00133994">
        <w:rPr>
          <w:rFonts w:ascii="Times New Roman" w:eastAsia="Times New Roman" w:hAnsi="Times New Roman" w:cs="Times New Roman"/>
          <w:sz w:val="24"/>
          <w:szCs w:val="24"/>
        </w:rPr>
        <w:t xml:space="preserve"> This definition is plausible, as a mythological narrative revolves around the actions of a hero, such as the wanderings of Odysseus and Jason’s quest for the Golden Fleece. However, female characters in Greek mythology </w:t>
      </w:r>
      <w:r w:rsidR="00D46443" w:rsidRPr="00133994">
        <w:rPr>
          <w:rFonts w:ascii="Times New Roman" w:eastAsia="Times New Roman" w:hAnsi="Times New Roman" w:cs="Times New Roman"/>
          <w:sz w:val="24"/>
          <w:szCs w:val="24"/>
        </w:rPr>
        <w:t>also prove their importance in</w:t>
      </w:r>
      <w:r w:rsidR="00A13C98" w:rsidRPr="00133994">
        <w:rPr>
          <w:rFonts w:ascii="Times New Roman" w:eastAsia="Times New Roman" w:hAnsi="Times New Roman" w:cs="Times New Roman"/>
          <w:sz w:val="24"/>
          <w:szCs w:val="24"/>
        </w:rPr>
        <w:t xml:space="preserve"> the narrative, therefore arguing that a mythological narrative can also be </w:t>
      </w:r>
      <w:r w:rsidR="00E85EBD" w:rsidRPr="00133994">
        <w:rPr>
          <w:rFonts w:ascii="Times New Roman" w:eastAsia="Times New Roman" w:hAnsi="Times New Roman" w:cs="Times New Roman"/>
          <w:sz w:val="24"/>
          <w:szCs w:val="24"/>
        </w:rPr>
        <w:t>centred</w:t>
      </w:r>
      <w:r w:rsidR="00A13C98" w:rsidRPr="00133994">
        <w:rPr>
          <w:rFonts w:ascii="Times New Roman" w:eastAsia="Times New Roman" w:hAnsi="Times New Roman" w:cs="Times New Roman"/>
          <w:sz w:val="24"/>
          <w:szCs w:val="24"/>
        </w:rPr>
        <w:t xml:space="preserve"> around the women. </w:t>
      </w:r>
      <w:r w:rsidR="006361A6" w:rsidRPr="00133994">
        <w:rPr>
          <w:rFonts w:ascii="Times New Roman" w:eastAsia="Times New Roman" w:hAnsi="Times New Roman" w:cs="Times New Roman"/>
          <w:sz w:val="24"/>
          <w:szCs w:val="24"/>
        </w:rPr>
        <w:t>For example,</w:t>
      </w:r>
      <w:r w:rsidR="00A13C98" w:rsidRPr="00133994">
        <w:rPr>
          <w:rFonts w:ascii="Times New Roman" w:eastAsia="Times New Roman" w:hAnsi="Times New Roman" w:cs="Times New Roman"/>
          <w:sz w:val="24"/>
          <w:szCs w:val="24"/>
        </w:rPr>
        <w:t xml:space="preserve"> Penelope living under the pressure of her suitors; Medea helping Jason retrieve the Golden Fleece and running away with him. Homer’s </w:t>
      </w:r>
      <w:r w:rsidR="00A13C98" w:rsidRPr="00133994">
        <w:rPr>
          <w:rFonts w:ascii="Times New Roman" w:eastAsia="Times New Roman" w:hAnsi="Times New Roman" w:cs="Times New Roman"/>
          <w:i/>
          <w:sz w:val="24"/>
          <w:szCs w:val="24"/>
        </w:rPr>
        <w:t xml:space="preserve">Odyssey, </w:t>
      </w:r>
      <w:r w:rsidR="00A13C98" w:rsidRPr="00133994">
        <w:rPr>
          <w:rFonts w:ascii="Times New Roman" w:eastAsia="Times New Roman" w:hAnsi="Times New Roman" w:cs="Times New Roman"/>
          <w:sz w:val="24"/>
          <w:szCs w:val="24"/>
        </w:rPr>
        <w:t xml:space="preserve">Euripides </w:t>
      </w:r>
      <w:r w:rsidR="00A13C98" w:rsidRPr="00133994">
        <w:rPr>
          <w:rFonts w:ascii="Times New Roman" w:eastAsia="Times New Roman" w:hAnsi="Times New Roman" w:cs="Times New Roman"/>
          <w:i/>
          <w:sz w:val="24"/>
          <w:szCs w:val="24"/>
        </w:rPr>
        <w:t>Medea</w:t>
      </w:r>
      <w:r w:rsidR="00A13C98" w:rsidRPr="00133994">
        <w:rPr>
          <w:rFonts w:ascii="Times New Roman" w:eastAsia="Times New Roman" w:hAnsi="Times New Roman" w:cs="Times New Roman"/>
          <w:sz w:val="24"/>
          <w:szCs w:val="24"/>
        </w:rPr>
        <w:t xml:space="preserve"> and Apollonius’ </w:t>
      </w:r>
      <w:r w:rsidR="00A13C98" w:rsidRPr="00133994">
        <w:rPr>
          <w:rFonts w:ascii="Times New Roman" w:eastAsia="Times New Roman" w:hAnsi="Times New Roman" w:cs="Times New Roman"/>
          <w:i/>
          <w:sz w:val="24"/>
          <w:szCs w:val="24"/>
        </w:rPr>
        <w:t xml:space="preserve">Argonautica </w:t>
      </w:r>
      <w:r w:rsidR="00A13C98" w:rsidRPr="00133994">
        <w:rPr>
          <w:rFonts w:ascii="Times New Roman" w:eastAsia="Times New Roman" w:hAnsi="Times New Roman" w:cs="Times New Roman"/>
          <w:sz w:val="24"/>
          <w:szCs w:val="24"/>
        </w:rPr>
        <w:t>are the texts that are studied throughout this dissertation; these three texts indicat</w:t>
      </w:r>
      <w:r w:rsidR="006361A6" w:rsidRPr="00133994">
        <w:rPr>
          <w:rFonts w:ascii="Times New Roman" w:eastAsia="Times New Roman" w:hAnsi="Times New Roman" w:cs="Times New Roman"/>
          <w:sz w:val="24"/>
          <w:szCs w:val="24"/>
        </w:rPr>
        <w:t>e</w:t>
      </w:r>
      <w:r w:rsidR="00A13C98" w:rsidRPr="00133994">
        <w:rPr>
          <w:rFonts w:ascii="Times New Roman" w:eastAsia="Times New Roman" w:hAnsi="Times New Roman" w:cs="Times New Roman"/>
          <w:sz w:val="24"/>
          <w:szCs w:val="24"/>
        </w:rPr>
        <w:t xml:space="preserve"> how a myth was told and how the characterization differs in each narrative</w:t>
      </w:r>
      <w:r w:rsidR="006361A6" w:rsidRPr="00133994">
        <w:rPr>
          <w:rFonts w:ascii="Times New Roman" w:eastAsia="Times New Roman" w:hAnsi="Times New Roman" w:cs="Times New Roman"/>
          <w:sz w:val="24"/>
          <w:szCs w:val="24"/>
        </w:rPr>
        <w:t>.</w:t>
      </w:r>
      <w:r w:rsidR="00A13C98" w:rsidRPr="00133994">
        <w:rPr>
          <w:rFonts w:ascii="Times New Roman" w:eastAsia="Times New Roman" w:hAnsi="Times New Roman" w:cs="Times New Roman"/>
          <w:sz w:val="24"/>
          <w:szCs w:val="24"/>
        </w:rPr>
        <w:br/>
        <w:t xml:space="preserve">    Bascom’s definition of myth can be applied to the content of mythology. </w:t>
      </w:r>
      <w:r w:rsidR="00EE057D">
        <w:rPr>
          <w:rFonts w:ascii="Times New Roman" w:eastAsia="Times New Roman" w:hAnsi="Times New Roman" w:cs="Times New Roman"/>
          <w:sz w:val="24"/>
          <w:szCs w:val="24"/>
        </w:rPr>
        <w:t>This</w:t>
      </w:r>
      <w:r w:rsidR="009F40E1" w:rsidRPr="00133994">
        <w:rPr>
          <w:rFonts w:ascii="Times New Roman" w:eastAsia="Times New Roman" w:hAnsi="Times New Roman" w:cs="Times New Roman"/>
          <w:sz w:val="24"/>
          <w:szCs w:val="24"/>
        </w:rPr>
        <w:t xml:space="preserve"> is a useful statement when looking at the idea of myth as it </w:t>
      </w:r>
      <w:r w:rsidR="00391402" w:rsidRPr="00133994">
        <w:rPr>
          <w:rFonts w:ascii="Times New Roman" w:eastAsia="Times New Roman" w:hAnsi="Times New Roman" w:cs="Times New Roman"/>
          <w:sz w:val="24"/>
          <w:szCs w:val="24"/>
        </w:rPr>
        <w:t xml:space="preserve">can be applied to </w:t>
      </w:r>
      <w:r w:rsidR="00286210" w:rsidRPr="00133994">
        <w:rPr>
          <w:rFonts w:ascii="Times New Roman" w:eastAsia="Times New Roman" w:hAnsi="Times New Roman" w:cs="Times New Roman"/>
          <w:sz w:val="24"/>
          <w:szCs w:val="24"/>
        </w:rPr>
        <w:t>any myth</w:t>
      </w:r>
      <w:r w:rsidR="00133994">
        <w:rPr>
          <w:rFonts w:ascii="Times New Roman" w:eastAsia="Times New Roman" w:hAnsi="Times New Roman" w:cs="Times New Roman"/>
          <w:sz w:val="24"/>
          <w:szCs w:val="24"/>
        </w:rPr>
        <w:t>ological narrative</w:t>
      </w:r>
      <w:r w:rsidR="00286210" w:rsidRPr="00133994">
        <w:rPr>
          <w:rFonts w:ascii="Times New Roman" w:eastAsia="Times New Roman" w:hAnsi="Times New Roman" w:cs="Times New Roman"/>
          <w:sz w:val="24"/>
          <w:szCs w:val="24"/>
        </w:rPr>
        <w:t>.</w:t>
      </w:r>
      <w:r w:rsidR="009F40E1" w:rsidRPr="00133994">
        <w:rPr>
          <w:rFonts w:ascii="Times New Roman" w:eastAsia="Times New Roman" w:hAnsi="Times New Roman" w:cs="Times New Roman"/>
          <w:sz w:val="24"/>
          <w:szCs w:val="24"/>
        </w:rPr>
        <w:t xml:space="preserve"> </w:t>
      </w:r>
      <w:r w:rsidR="007733C7">
        <w:rPr>
          <w:rFonts w:ascii="Times New Roman" w:eastAsia="Times New Roman" w:hAnsi="Times New Roman" w:cs="Times New Roman"/>
          <w:sz w:val="24"/>
          <w:szCs w:val="24"/>
        </w:rPr>
        <w:t xml:space="preserve">However, </w:t>
      </w:r>
      <w:r w:rsidR="009F40E1" w:rsidRPr="00133994">
        <w:rPr>
          <w:rFonts w:ascii="Times New Roman" w:eastAsia="Times New Roman" w:hAnsi="Times New Roman" w:cs="Times New Roman"/>
          <w:sz w:val="24"/>
          <w:szCs w:val="24"/>
        </w:rPr>
        <w:t>Harrison</w:t>
      </w:r>
      <w:r w:rsidR="00A13C98" w:rsidRPr="00133994">
        <w:rPr>
          <w:rFonts w:ascii="Times New Roman" w:eastAsia="Times New Roman" w:hAnsi="Times New Roman" w:cs="Times New Roman"/>
          <w:sz w:val="24"/>
          <w:szCs w:val="24"/>
        </w:rPr>
        <w:t xml:space="preserve"> </w:t>
      </w:r>
      <w:r w:rsidR="00286210" w:rsidRPr="00133994">
        <w:rPr>
          <w:rFonts w:ascii="Times New Roman" w:eastAsia="Times New Roman" w:hAnsi="Times New Roman" w:cs="Times New Roman"/>
          <w:sz w:val="24"/>
          <w:szCs w:val="24"/>
        </w:rPr>
        <w:t xml:space="preserve">argues that </w:t>
      </w:r>
      <w:r w:rsidR="00A13C98" w:rsidRPr="00133994">
        <w:rPr>
          <w:rFonts w:ascii="Times New Roman" w:eastAsia="Times New Roman" w:hAnsi="Times New Roman" w:cs="Times New Roman"/>
          <w:sz w:val="24"/>
          <w:szCs w:val="24"/>
        </w:rPr>
        <w:t>a</w:t>
      </w:r>
      <w:r w:rsidR="00286210" w:rsidRPr="00133994">
        <w:rPr>
          <w:rFonts w:ascii="Times New Roman" w:eastAsia="Times New Roman" w:hAnsi="Times New Roman" w:cs="Times New Roman"/>
          <w:sz w:val="24"/>
          <w:szCs w:val="24"/>
        </w:rPr>
        <w:t xml:space="preserve"> myth</w:t>
      </w:r>
      <w:r w:rsidR="00A13C98" w:rsidRPr="00133994">
        <w:rPr>
          <w:rFonts w:ascii="Times New Roman" w:eastAsia="Times New Roman" w:hAnsi="Times New Roman" w:cs="Times New Roman"/>
          <w:sz w:val="24"/>
          <w:szCs w:val="24"/>
        </w:rPr>
        <w:t xml:space="preserve"> as a narrative that is linked with ritual activity in the ancient world.</w:t>
      </w:r>
      <w:r w:rsidR="00A13C98" w:rsidRPr="00D2444C">
        <w:rPr>
          <w:rStyle w:val="FootnoteReference"/>
          <w:rFonts w:ascii="Times New Roman" w:eastAsia="Times New Roman" w:hAnsi="Times New Roman" w:cs="Times New Roman"/>
          <w:sz w:val="24"/>
          <w:szCs w:val="24"/>
        </w:rPr>
        <w:footnoteReference w:id="2"/>
      </w:r>
      <w:r w:rsidR="00A13C98" w:rsidRPr="00D2444C">
        <w:rPr>
          <w:rFonts w:ascii="Times New Roman" w:eastAsia="Times New Roman" w:hAnsi="Times New Roman" w:cs="Times New Roman"/>
          <w:sz w:val="24"/>
          <w:szCs w:val="24"/>
        </w:rPr>
        <w:t xml:space="preserve"> This can be applied to the context </w:t>
      </w:r>
      <w:r w:rsidR="007733C7">
        <w:rPr>
          <w:rFonts w:ascii="Times New Roman" w:eastAsia="Times New Roman" w:hAnsi="Times New Roman" w:cs="Times New Roman"/>
          <w:sz w:val="24"/>
          <w:szCs w:val="24"/>
        </w:rPr>
        <w:t xml:space="preserve">of myth; both </w:t>
      </w:r>
      <w:r w:rsidR="00A13C98" w:rsidRPr="00D2444C">
        <w:rPr>
          <w:rFonts w:ascii="Times New Roman" w:eastAsia="Times New Roman" w:hAnsi="Times New Roman" w:cs="Times New Roman"/>
          <w:sz w:val="24"/>
          <w:szCs w:val="24"/>
        </w:rPr>
        <w:t xml:space="preserve">definitions are plausible </w:t>
      </w:r>
      <w:r w:rsidR="00A13C98" w:rsidRPr="00D2444C">
        <w:rPr>
          <w:rFonts w:ascii="Times New Roman" w:eastAsia="Times New Roman" w:hAnsi="Times New Roman" w:cs="Times New Roman"/>
          <w:sz w:val="24"/>
          <w:szCs w:val="24"/>
        </w:rPr>
        <w:lastRenderedPageBreak/>
        <w:t>when exploring the idea of myth; however, Bascom’s definition is more dependable in this case</w:t>
      </w:r>
      <w:r w:rsidR="001F413B" w:rsidRPr="00D2444C">
        <w:rPr>
          <w:rFonts w:ascii="Times New Roman" w:eastAsia="Times New Roman" w:hAnsi="Times New Roman" w:cs="Times New Roman"/>
          <w:sz w:val="24"/>
          <w:szCs w:val="24"/>
        </w:rPr>
        <w:t xml:space="preserve"> as</w:t>
      </w:r>
      <w:r w:rsidR="00A13C98" w:rsidRPr="00D2444C">
        <w:rPr>
          <w:rFonts w:ascii="Times New Roman" w:eastAsia="Times New Roman" w:hAnsi="Times New Roman" w:cs="Times New Roman"/>
          <w:sz w:val="24"/>
          <w:szCs w:val="24"/>
        </w:rPr>
        <w:t xml:space="preserve"> </w:t>
      </w:r>
      <w:r w:rsidR="003C6D9A" w:rsidRPr="00D2444C">
        <w:rPr>
          <w:rFonts w:ascii="Times New Roman" w:eastAsia="Times New Roman" w:hAnsi="Times New Roman" w:cs="Times New Roman"/>
          <w:sz w:val="24"/>
          <w:szCs w:val="24"/>
        </w:rPr>
        <w:t xml:space="preserve">it focuses on the characters that </w:t>
      </w:r>
      <w:r w:rsidR="00B44168" w:rsidRPr="00D2444C">
        <w:rPr>
          <w:rFonts w:ascii="Times New Roman" w:eastAsia="Times New Roman" w:hAnsi="Times New Roman" w:cs="Times New Roman"/>
          <w:sz w:val="24"/>
          <w:szCs w:val="24"/>
        </w:rPr>
        <w:t>define a myth</w:t>
      </w:r>
      <w:r w:rsidR="001F413B" w:rsidRPr="00D2444C">
        <w:rPr>
          <w:rFonts w:ascii="Times New Roman" w:eastAsia="Times New Roman" w:hAnsi="Times New Roman" w:cs="Times New Roman"/>
          <w:sz w:val="24"/>
          <w:szCs w:val="24"/>
        </w:rPr>
        <w:t xml:space="preserve">, which is the </w:t>
      </w:r>
      <w:r w:rsidR="00343AA2">
        <w:rPr>
          <w:rFonts w:ascii="Times New Roman" w:eastAsia="Times New Roman" w:hAnsi="Times New Roman" w:cs="Times New Roman"/>
          <w:sz w:val="24"/>
          <w:szCs w:val="24"/>
        </w:rPr>
        <w:t>focus</w:t>
      </w:r>
      <w:r w:rsidR="00260BC4" w:rsidRPr="00D2444C">
        <w:rPr>
          <w:rFonts w:ascii="Times New Roman" w:eastAsia="Times New Roman" w:hAnsi="Times New Roman" w:cs="Times New Roman"/>
          <w:sz w:val="24"/>
          <w:szCs w:val="24"/>
        </w:rPr>
        <w:t xml:space="preserve"> of this dissertation.</w:t>
      </w:r>
    </w:p>
    <w:p w14:paraId="6D757C9B" w14:textId="50FEE0F7" w:rsidR="00A13C98" w:rsidRPr="00D2444C" w:rsidRDefault="00A13C98" w:rsidP="00A13C98">
      <w:pPr>
        <w:spacing w:line="480" w:lineRule="auto"/>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In addition to the study of Greek mythology, </w:t>
      </w:r>
      <w:r w:rsidR="00D46443" w:rsidRPr="00D2444C">
        <w:rPr>
          <w:rFonts w:ascii="Times New Roman" w:eastAsia="Times New Roman" w:hAnsi="Times New Roman" w:cs="Times New Roman"/>
          <w:sz w:val="24"/>
          <w:szCs w:val="24"/>
        </w:rPr>
        <w:t>fairy tales are another form of literature that follow a tradition of storytelling.</w:t>
      </w:r>
      <w:r w:rsidRPr="00D2444C">
        <w:rPr>
          <w:rFonts w:ascii="Times New Roman" w:eastAsia="Times New Roman" w:hAnsi="Times New Roman" w:cs="Times New Roman"/>
          <w:sz w:val="24"/>
          <w:szCs w:val="24"/>
        </w:rPr>
        <w:t xml:space="preserve"> Von Franz argues that there is a parallel between myth and fairy tale</w:t>
      </w:r>
      <w:r w:rsidRPr="00D2444C">
        <w:rPr>
          <w:rStyle w:val="FootnoteReference"/>
          <w:rFonts w:ascii="Times New Roman" w:eastAsia="Times New Roman" w:hAnsi="Times New Roman" w:cs="Times New Roman"/>
          <w:sz w:val="24"/>
          <w:szCs w:val="24"/>
        </w:rPr>
        <w:footnoteReference w:id="3"/>
      </w:r>
      <w:r w:rsidRPr="00D2444C">
        <w:rPr>
          <w:rFonts w:ascii="Times New Roman" w:eastAsia="Times New Roman" w:hAnsi="Times New Roman" w:cs="Times New Roman"/>
          <w:sz w:val="24"/>
          <w:szCs w:val="24"/>
        </w:rPr>
        <w:t xml:space="preserve"> and </w:t>
      </w:r>
      <w:r w:rsidR="00E74676" w:rsidRPr="00D2444C">
        <w:rPr>
          <w:rFonts w:ascii="Times New Roman" w:eastAsia="Times New Roman" w:hAnsi="Times New Roman" w:cs="Times New Roman"/>
          <w:sz w:val="24"/>
          <w:szCs w:val="24"/>
        </w:rPr>
        <w:t>this can be agreed wit</w:t>
      </w:r>
      <w:r w:rsidR="00600640" w:rsidRPr="00D2444C">
        <w:rPr>
          <w:rFonts w:ascii="Times New Roman" w:eastAsia="Times New Roman" w:hAnsi="Times New Roman" w:cs="Times New Roman"/>
          <w:sz w:val="24"/>
          <w:szCs w:val="24"/>
        </w:rPr>
        <w:t>h</w:t>
      </w:r>
      <w:r w:rsidR="00E74676" w:rsidRPr="00D2444C">
        <w:rPr>
          <w:rFonts w:ascii="Times New Roman" w:eastAsia="Times New Roman" w:hAnsi="Times New Roman" w:cs="Times New Roman"/>
          <w:sz w:val="24"/>
          <w:szCs w:val="24"/>
        </w:rPr>
        <w:t xml:space="preserve">; both myth and fairy tale </w:t>
      </w:r>
      <w:r w:rsidR="00600640" w:rsidRPr="00D2444C">
        <w:rPr>
          <w:rFonts w:ascii="Times New Roman" w:eastAsia="Times New Roman" w:hAnsi="Times New Roman" w:cs="Times New Roman"/>
          <w:sz w:val="24"/>
          <w:szCs w:val="24"/>
        </w:rPr>
        <w:t>have similar characters and events throughout the narrative</w:t>
      </w:r>
      <w:r w:rsidR="00E4277B" w:rsidRPr="00D2444C">
        <w:rPr>
          <w:rFonts w:ascii="Times New Roman" w:eastAsia="Times New Roman" w:hAnsi="Times New Roman" w:cs="Times New Roman"/>
          <w:sz w:val="24"/>
          <w:szCs w:val="24"/>
        </w:rPr>
        <w:t xml:space="preserve">. </w:t>
      </w:r>
      <w:r w:rsidR="00600640" w:rsidRPr="00D2444C">
        <w:rPr>
          <w:rFonts w:ascii="Times New Roman" w:eastAsia="Times New Roman" w:hAnsi="Times New Roman" w:cs="Times New Roman"/>
          <w:sz w:val="24"/>
          <w:szCs w:val="24"/>
        </w:rPr>
        <w:t>W</w:t>
      </w:r>
      <w:r w:rsidRPr="00D2444C">
        <w:rPr>
          <w:rFonts w:ascii="Times New Roman" w:eastAsia="Times New Roman" w:hAnsi="Times New Roman" w:cs="Times New Roman"/>
          <w:sz w:val="24"/>
          <w:szCs w:val="24"/>
        </w:rPr>
        <w:t xml:space="preserve">hilst the Hero </w:t>
      </w:r>
      <w:r w:rsidR="00167CAC" w:rsidRPr="00D2444C">
        <w:rPr>
          <w:rFonts w:ascii="Times New Roman" w:eastAsia="Times New Roman" w:hAnsi="Times New Roman" w:cs="Times New Roman"/>
          <w:sz w:val="24"/>
          <w:szCs w:val="24"/>
        </w:rPr>
        <w:t xml:space="preserve">is the one who saves the Damsel in distress, the fairy tale narrative </w:t>
      </w:r>
      <w:r w:rsidR="00E4277B" w:rsidRPr="00D2444C">
        <w:rPr>
          <w:rFonts w:ascii="Times New Roman" w:eastAsia="Times New Roman" w:hAnsi="Times New Roman" w:cs="Times New Roman"/>
          <w:sz w:val="24"/>
          <w:szCs w:val="24"/>
        </w:rPr>
        <w:t>follows the life</w:t>
      </w:r>
      <w:r w:rsidR="00167CAC" w:rsidRPr="00D2444C">
        <w:rPr>
          <w:rFonts w:ascii="Times New Roman" w:eastAsia="Times New Roman" w:hAnsi="Times New Roman" w:cs="Times New Roman"/>
          <w:sz w:val="24"/>
          <w:szCs w:val="24"/>
        </w:rPr>
        <w:t xml:space="preserve"> the Damsel wh</w:t>
      </w:r>
      <w:r w:rsidR="007733C7">
        <w:rPr>
          <w:rFonts w:ascii="Times New Roman" w:eastAsia="Times New Roman" w:hAnsi="Times New Roman" w:cs="Times New Roman"/>
          <w:sz w:val="24"/>
          <w:szCs w:val="24"/>
        </w:rPr>
        <w:t xml:space="preserve">o falls victim to the Witch. </w:t>
      </w:r>
      <w:r w:rsidRPr="00D2444C">
        <w:rPr>
          <w:rFonts w:ascii="Times New Roman" w:eastAsia="Times New Roman" w:hAnsi="Times New Roman" w:cs="Times New Roman"/>
          <w:sz w:val="24"/>
          <w:szCs w:val="24"/>
        </w:rPr>
        <w:t xml:space="preserve">Their characteristics </w:t>
      </w:r>
      <w:r w:rsidR="00167CAC" w:rsidRPr="00D2444C">
        <w:rPr>
          <w:rFonts w:ascii="Times New Roman" w:eastAsia="Times New Roman" w:hAnsi="Times New Roman" w:cs="Times New Roman"/>
          <w:sz w:val="24"/>
          <w:szCs w:val="24"/>
        </w:rPr>
        <w:t xml:space="preserve">endorse the idea of </w:t>
      </w:r>
      <w:r w:rsidRPr="00D2444C">
        <w:rPr>
          <w:rFonts w:ascii="Times New Roman" w:eastAsia="Times New Roman" w:hAnsi="Times New Roman" w:cs="Times New Roman"/>
          <w:sz w:val="24"/>
          <w:szCs w:val="24"/>
        </w:rPr>
        <w:t>what is good and evil</w:t>
      </w:r>
      <w:r w:rsidRPr="00D2444C">
        <w:rPr>
          <w:rStyle w:val="FootnoteReference"/>
          <w:rFonts w:ascii="Times New Roman" w:eastAsia="Times New Roman" w:hAnsi="Times New Roman" w:cs="Times New Roman"/>
          <w:sz w:val="24"/>
          <w:szCs w:val="24"/>
        </w:rPr>
        <w:footnoteReference w:id="4"/>
      </w:r>
      <w:r w:rsidR="00E4277B" w:rsidRPr="00D2444C">
        <w:rPr>
          <w:rFonts w:ascii="Times New Roman" w:eastAsia="Times New Roman" w:hAnsi="Times New Roman" w:cs="Times New Roman"/>
          <w:sz w:val="24"/>
          <w:szCs w:val="24"/>
        </w:rPr>
        <w:t xml:space="preserve"> through their actions, attitude and intentions; b</w:t>
      </w:r>
      <w:r w:rsidRPr="00D2444C">
        <w:rPr>
          <w:rFonts w:ascii="Times New Roman" w:eastAsia="Times New Roman" w:hAnsi="Times New Roman" w:cs="Times New Roman"/>
          <w:sz w:val="24"/>
          <w:szCs w:val="24"/>
        </w:rPr>
        <w:t>oth</w:t>
      </w:r>
      <w:r w:rsidR="00E4277B" w:rsidRPr="00D2444C">
        <w:rPr>
          <w:rFonts w:ascii="Times New Roman" w:eastAsia="Times New Roman" w:hAnsi="Times New Roman" w:cs="Times New Roman"/>
          <w:sz w:val="24"/>
          <w:szCs w:val="24"/>
        </w:rPr>
        <w:t xml:space="preserve"> the Damsel and the Witch</w:t>
      </w:r>
      <w:r w:rsidRPr="00D2444C">
        <w:rPr>
          <w:rFonts w:ascii="Times New Roman" w:eastAsia="Times New Roman" w:hAnsi="Times New Roman" w:cs="Times New Roman"/>
          <w:sz w:val="24"/>
          <w:szCs w:val="24"/>
        </w:rPr>
        <w:t xml:space="preserve"> share</w:t>
      </w:r>
      <w:r w:rsidR="00E4277B" w:rsidRPr="00D2444C">
        <w:rPr>
          <w:rFonts w:ascii="Times New Roman" w:eastAsia="Times New Roman" w:hAnsi="Times New Roman" w:cs="Times New Roman"/>
          <w:sz w:val="24"/>
          <w:szCs w:val="24"/>
        </w:rPr>
        <w:t xml:space="preserve"> the same</w:t>
      </w:r>
      <w:r w:rsidRPr="00D2444C">
        <w:rPr>
          <w:rFonts w:ascii="Times New Roman" w:eastAsia="Times New Roman" w:hAnsi="Times New Roman" w:cs="Times New Roman"/>
          <w:sz w:val="24"/>
          <w:szCs w:val="24"/>
        </w:rPr>
        <w:t xml:space="preserve"> </w:t>
      </w:r>
      <w:r w:rsidR="00E4277B" w:rsidRPr="00D2444C">
        <w:rPr>
          <w:rFonts w:ascii="Times New Roman" w:eastAsia="Times New Roman" w:hAnsi="Times New Roman" w:cs="Times New Roman"/>
          <w:sz w:val="24"/>
          <w:szCs w:val="24"/>
        </w:rPr>
        <w:t>traits</w:t>
      </w:r>
      <w:r w:rsidRPr="00D2444C">
        <w:rPr>
          <w:rFonts w:ascii="Times New Roman" w:eastAsia="Times New Roman" w:hAnsi="Times New Roman" w:cs="Times New Roman"/>
          <w:sz w:val="24"/>
          <w:szCs w:val="24"/>
        </w:rPr>
        <w:t xml:space="preserve"> </w:t>
      </w:r>
      <w:r w:rsidR="00167CAC" w:rsidRPr="00D2444C">
        <w:rPr>
          <w:rFonts w:ascii="Times New Roman" w:eastAsia="Times New Roman" w:hAnsi="Times New Roman" w:cs="Times New Roman"/>
          <w:sz w:val="24"/>
          <w:szCs w:val="24"/>
        </w:rPr>
        <w:t>in</w:t>
      </w:r>
      <w:r w:rsidRPr="00D2444C">
        <w:rPr>
          <w:rFonts w:ascii="Times New Roman" w:eastAsia="Times New Roman" w:hAnsi="Times New Roman" w:cs="Times New Roman"/>
          <w:sz w:val="24"/>
          <w:szCs w:val="24"/>
        </w:rPr>
        <w:t xml:space="preserve"> Greek mythology and the fairy tales from Hans Christian Andersen and Brothers Grimm. </w:t>
      </w:r>
      <w:r w:rsidRPr="00D2444C">
        <w:rPr>
          <w:rFonts w:ascii="Times New Roman" w:eastAsia="Times New Roman" w:hAnsi="Times New Roman" w:cs="Times New Roman"/>
          <w:i/>
          <w:sz w:val="24"/>
          <w:szCs w:val="24"/>
        </w:rPr>
        <w:t xml:space="preserve">The Little Mermaid, Rapunzel </w:t>
      </w:r>
      <w:r w:rsidRPr="00D2444C">
        <w:rPr>
          <w:rFonts w:ascii="Times New Roman" w:eastAsia="Times New Roman" w:hAnsi="Times New Roman" w:cs="Times New Roman"/>
          <w:sz w:val="24"/>
          <w:szCs w:val="24"/>
        </w:rPr>
        <w:t xml:space="preserve">and </w:t>
      </w:r>
      <w:r w:rsidRPr="00D2444C">
        <w:rPr>
          <w:rFonts w:ascii="Times New Roman" w:eastAsia="Times New Roman" w:hAnsi="Times New Roman" w:cs="Times New Roman"/>
          <w:i/>
          <w:sz w:val="24"/>
          <w:szCs w:val="24"/>
        </w:rPr>
        <w:t xml:space="preserve">Hansel and Gretel </w:t>
      </w:r>
      <w:r w:rsidRPr="00D2444C">
        <w:rPr>
          <w:rFonts w:ascii="Times New Roman" w:eastAsia="Times New Roman" w:hAnsi="Times New Roman" w:cs="Times New Roman"/>
          <w:sz w:val="24"/>
          <w:szCs w:val="24"/>
        </w:rPr>
        <w:t>are the fairy tales that are studied in this dissertation as they give emphasis towards characterization and have similarities with the Damsel and the Witch in Greek mythology.</w:t>
      </w:r>
      <w:r w:rsidRPr="00D2444C">
        <w:rPr>
          <w:rFonts w:ascii="Times New Roman" w:eastAsia="Times New Roman" w:hAnsi="Times New Roman" w:cs="Times New Roman"/>
          <w:sz w:val="24"/>
          <w:szCs w:val="24"/>
        </w:rPr>
        <w:br/>
        <w:t xml:space="preserve">    Bascom contrasts the mythological narrative with a fairy tale; the fairy tale is a narrative which is set in any time and place, and recounts the </w:t>
      </w:r>
      <w:r w:rsidR="00D46443" w:rsidRPr="00D2444C">
        <w:rPr>
          <w:rFonts w:ascii="Times New Roman" w:eastAsia="Times New Roman" w:hAnsi="Times New Roman" w:cs="Times New Roman"/>
          <w:sz w:val="24"/>
          <w:szCs w:val="24"/>
        </w:rPr>
        <w:t>lives</w:t>
      </w:r>
      <w:r w:rsidRPr="00D2444C">
        <w:rPr>
          <w:rFonts w:ascii="Times New Roman" w:eastAsia="Times New Roman" w:hAnsi="Times New Roman" w:cs="Times New Roman"/>
          <w:sz w:val="24"/>
          <w:szCs w:val="24"/>
        </w:rPr>
        <w:t xml:space="preserve"> of the </w:t>
      </w:r>
      <w:r w:rsidR="00481354" w:rsidRPr="00D2444C">
        <w:rPr>
          <w:rFonts w:ascii="Times New Roman" w:eastAsia="Times New Roman" w:hAnsi="Times New Roman" w:cs="Times New Roman"/>
          <w:sz w:val="24"/>
          <w:szCs w:val="24"/>
        </w:rPr>
        <w:t>local people</w:t>
      </w:r>
      <w:r w:rsidRPr="00D2444C">
        <w:rPr>
          <w:rFonts w:ascii="Times New Roman" w:eastAsia="Times New Roman" w:hAnsi="Times New Roman" w:cs="Times New Roman"/>
          <w:sz w:val="24"/>
          <w:szCs w:val="24"/>
        </w:rPr>
        <w:t>.</w:t>
      </w:r>
      <w:r w:rsidRPr="00D2444C">
        <w:rPr>
          <w:rStyle w:val="FootnoteReference"/>
          <w:rFonts w:ascii="Times New Roman" w:eastAsia="Times New Roman" w:hAnsi="Times New Roman" w:cs="Times New Roman"/>
          <w:sz w:val="24"/>
          <w:szCs w:val="24"/>
        </w:rPr>
        <w:footnoteReference w:id="5"/>
      </w:r>
      <w:r w:rsidRPr="00D2444C">
        <w:rPr>
          <w:rFonts w:ascii="Times New Roman" w:eastAsia="Times New Roman" w:hAnsi="Times New Roman" w:cs="Times New Roman"/>
          <w:sz w:val="24"/>
          <w:szCs w:val="24"/>
        </w:rPr>
        <w:t xml:space="preserve"> This is a </w:t>
      </w:r>
      <w:r w:rsidR="00167CAC" w:rsidRPr="00D2444C">
        <w:rPr>
          <w:rFonts w:ascii="Times New Roman" w:eastAsia="Times New Roman" w:hAnsi="Times New Roman" w:cs="Times New Roman"/>
          <w:sz w:val="24"/>
          <w:szCs w:val="24"/>
        </w:rPr>
        <w:t>plausible idea</w:t>
      </w:r>
      <w:r w:rsidRPr="00D2444C">
        <w:rPr>
          <w:rFonts w:ascii="Times New Roman" w:eastAsia="Times New Roman" w:hAnsi="Times New Roman" w:cs="Times New Roman"/>
          <w:sz w:val="24"/>
          <w:szCs w:val="24"/>
        </w:rPr>
        <w:t xml:space="preserve"> </w:t>
      </w:r>
      <w:r w:rsidR="00167CAC" w:rsidRPr="00D2444C">
        <w:rPr>
          <w:rFonts w:ascii="Times New Roman" w:eastAsia="Times New Roman" w:hAnsi="Times New Roman" w:cs="Times New Roman"/>
          <w:sz w:val="24"/>
          <w:szCs w:val="24"/>
        </w:rPr>
        <w:t>as</w:t>
      </w:r>
      <w:r w:rsidRPr="00D2444C">
        <w:rPr>
          <w:rFonts w:ascii="Times New Roman" w:eastAsia="Times New Roman" w:hAnsi="Times New Roman" w:cs="Times New Roman"/>
          <w:sz w:val="24"/>
          <w:szCs w:val="24"/>
        </w:rPr>
        <w:t xml:space="preserve"> characters such as the Damsel and the Witch are seen as everyday characters in the world of the fairy tale, unlike kings and queens who are of royalty.</w:t>
      </w:r>
      <w:r w:rsidRPr="00D2444C">
        <w:rPr>
          <w:rStyle w:val="FootnoteReference"/>
          <w:rFonts w:ascii="Times New Roman" w:eastAsia="Times New Roman" w:hAnsi="Times New Roman" w:cs="Times New Roman"/>
          <w:sz w:val="24"/>
          <w:szCs w:val="24"/>
        </w:rPr>
        <w:footnoteReference w:id="6"/>
      </w:r>
      <w:r w:rsidRPr="00D2444C">
        <w:rPr>
          <w:rFonts w:ascii="Times New Roman" w:eastAsia="Times New Roman" w:hAnsi="Times New Roman" w:cs="Times New Roman"/>
          <w:sz w:val="24"/>
          <w:szCs w:val="24"/>
        </w:rPr>
        <w:t xml:space="preserve"> However, </w:t>
      </w:r>
      <w:r w:rsidR="00D46443" w:rsidRPr="00D2444C">
        <w:rPr>
          <w:rFonts w:ascii="Times New Roman" w:eastAsia="Times New Roman" w:hAnsi="Times New Roman" w:cs="Times New Roman"/>
          <w:sz w:val="24"/>
          <w:szCs w:val="24"/>
        </w:rPr>
        <w:t xml:space="preserve">Luthi argues that </w:t>
      </w:r>
      <w:r w:rsidRPr="00D2444C">
        <w:rPr>
          <w:rFonts w:ascii="Times New Roman" w:eastAsia="Times New Roman" w:hAnsi="Times New Roman" w:cs="Times New Roman"/>
          <w:sz w:val="24"/>
          <w:szCs w:val="24"/>
        </w:rPr>
        <w:t xml:space="preserve">a fairy tale </w:t>
      </w:r>
      <w:r w:rsidR="00D46443" w:rsidRPr="00D2444C">
        <w:rPr>
          <w:rFonts w:ascii="Times New Roman" w:eastAsia="Times New Roman" w:hAnsi="Times New Roman" w:cs="Times New Roman"/>
          <w:sz w:val="24"/>
          <w:szCs w:val="24"/>
        </w:rPr>
        <w:t>is</w:t>
      </w:r>
      <w:r w:rsidRPr="00D2444C">
        <w:rPr>
          <w:rFonts w:ascii="Times New Roman" w:eastAsia="Times New Roman" w:hAnsi="Times New Roman" w:cs="Times New Roman"/>
          <w:sz w:val="24"/>
          <w:szCs w:val="24"/>
        </w:rPr>
        <w:t xml:space="preserve"> a universe in miniature.</w:t>
      </w:r>
      <w:r w:rsidRPr="00D2444C">
        <w:rPr>
          <w:rStyle w:val="FootnoteReference"/>
          <w:rFonts w:ascii="Times New Roman" w:eastAsia="Times New Roman" w:hAnsi="Times New Roman" w:cs="Times New Roman"/>
          <w:sz w:val="24"/>
          <w:szCs w:val="24"/>
        </w:rPr>
        <w:footnoteReference w:id="7"/>
      </w:r>
      <w:r w:rsidRPr="00D2444C">
        <w:rPr>
          <w:rFonts w:ascii="Times New Roman" w:eastAsia="Times New Roman" w:hAnsi="Times New Roman" w:cs="Times New Roman"/>
          <w:sz w:val="24"/>
          <w:szCs w:val="24"/>
        </w:rPr>
        <w:t xml:space="preserve"> </w:t>
      </w:r>
      <w:r w:rsidR="007733C7">
        <w:rPr>
          <w:rFonts w:ascii="Times New Roman" w:eastAsia="Times New Roman" w:hAnsi="Times New Roman" w:cs="Times New Roman"/>
          <w:sz w:val="24"/>
          <w:szCs w:val="24"/>
        </w:rPr>
        <w:t>A</w:t>
      </w:r>
      <w:r w:rsidR="007733C7" w:rsidRPr="00D2444C">
        <w:rPr>
          <w:rFonts w:ascii="Times New Roman" w:eastAsia="Times New Roman" w:hAnsi="Times New Roman" w:cs="Times New Roman"/>
          <w:sz w:val="24"/>
          <w:szCs w:val="24"/>
        </w:rPr>
        <w:t xml:space="preserve">ll the characters that feature in a fairy tale narrative are collectively resided in a restricted community, therefore </w:t>
      </w:r>
      <w:r w:rsidR="007733C7">
        <w:rPr>
          <w:rFonts w:ascii="Times New Roman" w:eastAsia="Times New Roman" w:hAnsi="Times New Roman" w:cs="Times New Roman"/>
          <w:sz w:val="24"/>
          <w:szCs w:val="24"/>
        </w:rPr>
        <w:t>the</w:t>
      </w:r>
      <w:r w:rsidR="007733C7" w:rsidRPr="00D2444C">
        <w:rPr>
          <w:rFonts w:ascii="Times New Roman" w:eastAsia="Times New Roman" w:hAnsi="Times New Roman" w:cs="Times New Roman"/>
          <w:sz w:val="24"/>
          <w:szCs w:val="24"/>
        </w:rPr>
        <w:t xml:space="preserve"> entire fairy tale universe is condensed into one space</w:t>
      </w:r>
      <w:r w:rsidR="007733C7">
        <w:rPr>
          <w:rFonts w:ascii="Times New Roman" w:eastAsia="Times New Roman" w:hAnsi="Times New Roman" w:cs="Times New Roman"/>
          <w:sz w:val="24"/>
          <w:szCs w:val="24"/>
        </w:rPr>
        <w:t>; t</w:t>
      </w:r>
      <w:r w:rsidRPr="00D2444C">
        <w:rPr>
          <w:rFonts w:ascii="Times New Roman" w:eastAsia="Times New Roman" w:hAnsi="Times New Roman" w:cs="Times New Roman"/>
          <w:sz w:val="24"/>
          <w:szCs w:val="24"/>
        </w:rPr>
        <w:t>his definition is also plausible as the location of the fairy tale narrative is limited to a certain space (Rapunzel’s tower, the domain of the Little Mermaid)</w:t>
      </w:r>
      <w:r w:rsidR="007733C7">
        <w:rPr>
          <w:rFonts w:ascii="Times New Roman" w:eastAsia="Times New Roman" w:hAnsi="Times New Roman" w:cs="Times New Roman"/>
          <w:sz w:val="24"/>
          <w:szCs w:val="24"/>
        </w:rPr>
        <w:t xml:space="preserve">. </w:t>
      </w:r>
      <w:r w:rsidR="00D46443" w:rsidRPr="00D2444C">
        <w:rPr>
          <w:rFonts w:ascii="Times New Roman" w:eastAsia="Times New Roman" w:hAnsi="Times New Roman" w:cs="Times New Roman"/>
          <w:sz w:val="24"/>
          <w:szCs w:val="24"/>
        </w:rPr>
        <w:t>The difference in definition</w:t>
      </w:r>
      <w:r w:rsidR="007733C7">
        <w:rPr>
          <w:rFonts w:ascii="Times New Roman" w:eastAsia="Times New Roman" w:hAnsi="Times New Roman" w:cs="Times New Roman"/>
          <w:sz w:val="24"/>
          <w:szCs w:val="24"/>
        </w:rPr>
        <w:t>s</w:t>
      </w:r>
      <w:r w:rsidR="00D46443" w:rsidRPr="00D2444C">
        <w:rPr>
          <w:rFonts w:ascii="Times New Roman" w:eastAsia="Times New Roman" w:hAnsi="Times New Roman" w:cs="Times New Roman"/>
          <w:sz w:val="24"/>
          <w:szCs w:val="24"/>
        </w:rPr>
        <w:t xml:space="preserve"> portrays how a fairy tale can be observed.</w:t>
      </w:r>
      <w:r w:rsidR="00167CAC" w:rsidRPr="00D2444C">
        <w:rPr>
          <w:rFonts w:ascii="Times New Roman" w:eastAsia="Times New Roman" w:hAnsi="Times New Roman" w:cs="Times New Roman"/>
          <w:sz w:val="24"/>
          <w:szCs w:val="24"/>
        </w:rPr>
        <w:t xml:space="preserve"> O</w:t>
      </w:r>
      <w:r w:rsidRPr="00D2444C">
        <w:rPr>
          <w:rFonts w:ascii="Times New Roman" w:eastAsia="Times New Roman" w:hAnsi="Times New Roman" w:cs="Times New Roman"/>
          <w:sz w:val="24"/>
          <w:szCs w:val="24"/>
        </w:rPr>
        <w:t xml:space="preserve">nce </w:t>
      </w:r>
      <w:r w:rsidRPr="00D2444C">
        <w:rPr>
          <w:rFonts w:ascii="Times New Roman" w:eastAsia="Times New Roman" w:hAnsi="Times New Roman" w:cs="Times New Roman"/>
          <w:sz w:val="24"/>
          <w:szCs w:val="24"/>
        </w:rPr>
        <w:lastRenderedPageBreak/>
        <w:t>again, Bascom’s definition is more reliable when looking at the characteristics of fairy tales, whereas Luthi view</w:t>
      </w:r>
      <w:r w:rsidR="00481354" w:rsidRPr="00D2444C">
        <w:rPr>
          <w:rFonts w:ascii="Times New Roman" w:eastAsia="Times New Roman" w:hAnsi="Times New Roman" w:cs="Times New Roman"/>
          <w:sz w:val="24"/>
          <w:szCs w:val="24"/>
        </w:rPr>
        <w:t>s</w:t>
      </w:r>
      <w:r w:rsidRPr="00D2444C">
        <w:rPr>
          <w:rFonts w:ascii="Times New Roman" w:eastAsia="Times New Roman" w:hAnsi="Times New Roman" w:cs="Times New Roman"/>
          <w:sz w:val="24"/>
          <w:szCs w:val="24"/>
        </w:rPr>
        <w:t xml:space="preserve"> the idea of a fairy tale through location. </w:t>
      </w:r>
    </w:p>
    <w:p w14:paraId="4F3A3833" w14:textId="5D094223" w:rsidR="00A13C98" w:rsidRPr="00D2444C" w:rsidRDefault="00D46443" w:rsidP="00A13C98">
      <w:pPr>
        <w:spacing w:line="480" w:lineRule="auto"/>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Although myth and fairy tale stand apart as two forms of storytelling</w:t>
      </w:r>
      <w:r w:rsidR="00A13C98" w:rsidRPr="00D2444C">
        <w:rPr>
          <w:rFonts w:ascii="Times New Roman" w:eastAsia="Times New Roman" w:hAnsi="Times New Roman" w:cs="Times New Roman"/>
          <w:sz w:val="24"/>
          <w:szCs w:val="24"/>
        </w:rPr>
        <w:t xml:space="preserve"> there is still evidence from the primary texts as well as modern scholarship to argue a parallel between the two forms of literature. </w:t>
      </w:r>
      <w:r w:rsidR="00EF3883" w:rsidRPr="00D2444C">
        <w:rPr>
          <w:rFonts w:ascii="Times New Roman" w:eastAsia="Times New Roman" w:hAnsi="Times New Roman" w:cs="Times New Roman"/>
          <w:sz w:val="24"/>
          <w:szCs w:val="24"/>
        </w:rPr>
        <w:t xml:space="preserve">As well as Von Franz arguing this statement, </w:t>
      </w:r>
      <w:r w:rsidR="00E6635F" w:rsidRPr="00D2444C">
        <w:rPr>
          <w:rFonts w:ascii="Times New Roman" w:eastAsia="Times New Roman" w:hAnsi="Times New Roman" w:cs="Times New Roman"/>
          <w:sz w:val="24"/>
          <w:szCs w:val="24"/>
        </w:rPr>
        <w:t xml:space="preserve">Morford and Lenardon argue that there are </w:t>
      </w:r>
      <w:r w:rsidR="00A51E0F" w:rsidRPr="00D2444C">
        <w:rPr>
          <w:rFonts w:ascii="Times New Roman" w:eastAsia="Times New Roman" w:hAnsi="Times New Roman" w:cs="Times New Roman"/>
          <w:sz w:val="24"/>
          <w:szCs w:val="24"/>
        </w:rPr>
        <w:t>many recurring themes for the Damsel in myth and fairy tale, such as: the girl being seduced, is made pregnant, suffers punishment and is rescued.</w:t>
      </w:r>
      <w:r w:rsidR="00A51E0F" w:rsidRPr="00D2444C">
        <w:rPr>
          <w:rStyle w:val="FootnoteReference"/>
          <w:rFonts w:ascii="Times New Roman" w:eastAsia="Times New Roman" w:hAnsi="Times New Roman" w:cs="Times New Roman"/>
          <w:sz w:val="24"/>
          <w:szCs w:val="24"/>
        </w:rPr>
        <w:footnoteReference w:id="8"/>
      </w:r>
      <w:r w:rsidR="00A51E0F" w:rsidRPr="00D2444C">
        <w:rPr>
          <w:rFonts w:ascii="Times New Roman" w:eastAsia="Times New Roman" w:hAnsi="Times New Roman" w:cs="Times New Roman"/>
          <w:sz w:val="24"/>
          <w:szCs w:val="24"/>
        </w:rPr>
        <w:t xml:space="preserve"> Some themes and events in the narrative can be applied to Medea when she runs away with Jason</w:t>
      </w:r>
      <w:r w:rsidR="00C64B8D" w:rsidRPr="00D2444C">
        <w:rPr>
          <w:rFonts w:ascii="Times New Roman" w:eastAsia="Times New Roman" w:hAnsi="Times New Roman" w:cs="Times New Roman"/>
          <w:sz w:val="24"/>
          <w:szCs w:val="24"/>
        </w:rPr>
        <w:t>;</w:t>
      </w:r>
      <w:r w:rsidR="00A51E0F" w:rsidRPr="00D2444C">
        <w:rPr>
          <w:rFonts w:ascii="Times New Roman" w:eastAsia="Times New Roman" w:hAnsi="Times New Roman" w:cs="Times New Roman"/>
          <w:sz w:val="24"/>
          <w:szCs w:val="24"/>
        </w:rPr>
        <w:t xml:space="preserve"> or when the Little Mermaid falls in love with the Prince and suffers a tragic fate. </w:t>
      </w:r>
      <w:r w:rsidRPr="00D2444C">
        <w:rPr>
          <w:rFonts w:ascii="Times New Roman" w:eastAsia="Times New Roman" w:hAnsi="Times New Roman" w:cs="Times New Roman"/>
          <w:sz w:val="24"/>
          <w:szCs w:val="24"/>
        </w:rPr>
        <w:t xml:space="preserve">The Damsel and the Witch are characters that feature in both narratives. </w:t>
      </w:r>
      <w:r w:rsidR="00A13C98" w:rsidRPr="00D2444C">
        <w:rPr>
          <w:rFonts w:ascii="Times New Roman" w:eastAsia="Times New Roman" w:hAnsi="Times New Roman" w:cs="Times New Roman"/>
          <w:sz w:val="24"/>
          <w:szCs w:val="24"/>
        </w:rPr>
        <w:t xml:space="preserve">This is shown through similar themes and </w:t>
      </w:r>
      <w:r w:rsidR="00D2444C">
        <w:rPr>
          <w:rFonts w:ascii="Times New Roman" w:eastAsia="Times New Roman" w:hAnsi="Times New Roman" w:cs="Times New Roman"/>
          <w:sz w:val="24"/>
          <w:szCs w:val="24"/>
        </w:rPr>
        <w:t>qualities in character</w:t>
      </w:r>
      <w:r w:rsidR="00A13C98" w:rsidRPr="00D2444C">
        <w:rPr>
          <w:rFonts w:ascii="Times New Roman" w:eastAsia="Times New Roman" w:hAnsi="Times New Roman" w:cs="Times New Roman"/>
          <w:sz w:val="24"/>
          <w:szCs w:val="24"/>
        </w:rPr>
        <w:t xml:space="preserve">, which </w:t>
      </w:r>
      <w:r w:rsidR="00481354" w:rsidRPr="00D2444C">
        <w:rPr>
          <w:rFonts w:ascii="Times New Roman" w:eastAsia="Times New Roman" w:hAnsi="Times New Roman" w:cs="Times New Roman"/>
          <w:sz w:val="24"/>
          <w:szCs w:val="24"/>
        </w:rPr>
        <w:t>is</w:t>
      </w:r>
      <w:r w:rsidR="00A13C98" w:rsidRPr="00D2444C">
        <w:rPr>
          <w:rFonts w:ascii="Times New Roman" w:eastAsia="Times New Roman" w:hAnsi="Times New Roman" w:cs="Times New Roman"/>
          <w:sz w:val="24"/>
          <w:szCs w:val="24"/>
        </w:rPr>
        <w:t xml:space="preserve"> the focus of this dissertation.</w:t>
      </w:r>
      <w:r w:rsidRPr="00D2444C">
        <w:rPr>
          <w:rFonts w:ascii="Times New Roman" w:eastAsia="Times New Roman" w:hAnsi="Times New Roman" w:cs="Times New Roman"/>
          <w:sz w:val="24"/>
          <w:szCs w:val="24"/>
        </w:rPr>
        <w:t xml:space="preserve"> </w:t>
      </w:r>
    </w:p>
    <w:p w14:paraId="078AD9F7" w14:textId="0C38A268" w:rsidR="00A13C98" w:rsidRPr="00D2444C" w:rsidRDefault="00A13C98" w:rsidP="00A13C98">
      <w:pPr>
        <w:spacing w:line="480" w:lineRule="auto"/>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Whilst looking at the </w:t>
      </w:r>
      <w:r w:rsidR="00343AA2">
        <w:rPr>
          <w:rFonts w:ascii="Times New Roman" w:eastAsia="Times New Roman" w:hAnsi="Times New Roman" w:cs="Times New Roman"/>
          <w:sz w:val="24"/>
          <w:szCs w:val="24"/>
        </w:rPr>
        <w:t xml:space="preserve">overall structure </w:t>
      </w:r>
      <w:r w:rsidRPr="00D2444C">
        <w:rPr>
          <w:rFonts w:ascii="Times New Roman" w:eastAsia="Times New Roman" w:hAnsi="Times New Roman" w:cs="Times New Roman"/>
          <w:sz w:val="24"/>
          <w:szCs w:val="24"/>
        </w:rPr>
        <w:t>of a myth and fairy tale, the Damsel and the Witch are important characters to the narrative</w:t>
      </w:r>
      <w:r w:rsidR="00C64B8D" w:rsidRPr="00D2444C">
        <w:rPr>
          <w:rFonts w:ascii="Times New Roman" w:eastAsia="Times New Roman" w:hAnsi="Times New Roman" w:cs="Times New Roman"/>
          <w:sz w:val="24"/>
          <w:szCs w:val="24"/>
        </w:rPr>
        <w:t xml:space="preserve">; </w:t>
      </w:r>
      <w:r w:rsidR="00524689" w:rsidRPr="00D2444C">
        <w:rPr>
          <w:rFonts w:ascii="Times New Roman" w:eastAsia="Times New Roman" w:hAnsi="Times New Roman" w:cs="Times New Roman"/>
          <w:sz w:val="24"/>
          <w:szCs w:val="24"/>
        </w:rPr>
        <w:t>they help the</w:t>
      </w:r>
      <w:r w:rsidR="00D2444C">
        <w:rPr>
          <w:rFonts w:ascii="Times New Roman" w:eastAsia="Times New Roman" w:hAnsi="Times New Roman" w:cs="Times New Roman"/>
          <w:sz w:val="24"/>
          <w:szCs w:val="24"/>
        </w:rPr>
        <w:t xml:space="preserve"> drive of the</w:t>
      </w:r>
      <w:r w:rsidR="00524689" w:rsidRPr="00D2444C">
        <w:rPr>
          <w:rFonts w:ascii="Times New Roman" w:eastAsia="Times New Roman" w:hAnsi="Times New Roman" w:cs="Times New Roman"/>
          <w:sz w:val="24"/>
          <w:szCs w:val="24"/>
        </w:rPr>
        <w:t xml:space="preserve"> </w:t>
      </w:r>
      <w:r w:rsidR="00D2444C">
        <w:rPr>
          <w:rFonts w:ascii="Times New Roman" w:eastAsia="Times New Roman" w:hAnsi="Times New Roman" w:cs="Times New Roman"/>
          <w:sz w:val="24"/>
          <w:szCs w:val="24"/>
        </w:rPr>
        <w:t>story</w:t>
      </w:r>
      <w:r w:rsidR="00524689" w:rsidRPr="00D2444C">
        <w:rPr>
          <w:rFonts w:ascii="Times New Roman" w:eastAsia="Times New Roman" w:hAnsi="Times New Roman" w:cs="Times New Roman"/>
          <w:sz w:val="24"/>
          <w:szCs w:val="24"/>
        </w:rPr>
        <w:t xml:space="preserve"> and reflect the perceptions of women and witchcraft in ancient Greece and in early modern Europe. The </w:t>
      </w:r>
      <w:r w:rsidRPr="00D2444C">
        <w:rPr>
          <w:rFonts w:ascii="Times New Roman" w:eastAsia="Times New Roman" w:hAnsi="Times New Roman" w:cs="Times New Roman"/>
          <w:sz w:val="24"/>
          <w:szCs w:val="24"/>
        </w:rPr>
        <w:t xml:space="preserve">Damsel in myth and fairy tale plays on the idea that she is a helpless female and needs her heroic man to rescue her from whatever problem. </w:t>
      </w:r>
      <w:r w:rsidR="00524689" w:rsidRPr="00D2444C">
        <w:rPr>
          <w:rFonts w:ascii="Times New Roman" w:eastAsia="Times New Roman" w:hAnsi="Times New Roman" w:cs="Times New Roman"/>
          <w:sz w:val="24"/>
          <w:szCs w:val="24"/>
        </w:rPr>
        <w:t xml:space="preserve">Qualities of the Damsel include: </w:t>
      </w:r>
      <w:r w:rsidR="00F04984" w:rsidRPr="00D2444C">
        <w:rPr>
          <w:rFonts w:ascii="Times New Roman" w:eastAsia="Times New Roman" w:hAnsi="Times New Roman" w:cs="Times New Roman"/>
          <w:sz w:val="24"/>
          <w:szCs w:val="24"/>
        </w:rPr>
        <w:t>lamenting for her male hero</w:t>
      </w:r>
      <w:r w:rsidR="00AB31DE" w:rsidRPr="00D2444C">
        <w:rPr>
          <w:rFonts w:ascii="Times New Roman" w:eastAsia="Times New Roman" w:hAnsi="Times New Roman" w:cs="Times New Roman"/>
          <w:sz w:val="24"/>
          <w:szCs w:val="24"/>
        </w:rPr>
        <w:t>, falling under the pressure of a powerful authority and</w:t>
      </w:r>
      <w:r w:rsidR="0031321E" w:rsidRPr="00D2444C">
        <w:rPr>
          <w:rFonts w:ascii="Times New Roman" w:eastAsia="Times New Roman" w:hAnsi="Times New Roman" w:cs="Times New Roman"/>
          <w:sz w:val="24"/>
          <w:szCs w:val="24"/>
        </w:rPr>
        <w:t xml:space="preserve"> lacking opinion and voice.</w:t>
      </w:r>
      <w:r w:rsidR="00AB31DE" w:rsidRPr="00D2444C">
        <w:rPr>
          <w:rFonts w:ascii="Times New Roman" w:eastAsia="Times New Roman" w:hAnsi="Times New Roman" w:cs="Times New Roman"/>
          <w:sz w:val="24"/>
          <w:szCs w:val="24"/>
        </w:rPr>
        <w:t xml:space="preserve"> </w:t>
      </w:r>
      <w:r w:rsidRPr="00D2444C">
        <w:rPr>
          <w:rFonts w:ascii="Times New Roman" w:eastAsia="Times New Roman" w:hAnsi="Times New Roman" w:cs="Times New Roman"/>
          <w:sz w:val="24"/>
          <w:szCs w:val="24"/>
        </w:rPr>
        <w:t>Nanda argues that the Damsel in fairy tales is a passive character,</w:t>
      </w:r>
      <w:r w:rsidR="00D46443" w:rsidRPr="00D2444C">
        <w:rPr>
          <w:rStyle w:val="FootnoteReference"/>
          <w:rFonts w:ascii="Times New Roman" w:eastAsia="Times New Roman" w:hAnsi="Times New Roman" w:cs="Times New Roman"/>
          <w:sz w:val="24"/>
          <w:szCs w:val="24"/>
        </w:rPr>
        <w:footnoteReference w:id="9"/>
      </w:r>
      <w:r w:rsidR="0031321E" w:rsidRPr="00D2444C">
        <w:rPr>
          <w:rFonts w:ascii="Times New Roman" w:eastAsia="Times New Roman" w:hAnsi="Times New Roman" w:cs="Times New Roman"/>
          <w:sz w:val="24"/>
          <w:szCs w:val="24"/>
        </w:rPr>
        <w:t xml:space="preserve"> and this can be agreed when looking at the characteristics of Rapunzel, the Little Mermaid and Glauce.</w:t>
      </w:r>
      <w:r w:rsidRPr="00D2444C">
        <w:rPr>
          <w:rFonts w:ascii="Times New Roman" w:eastAsia="Times New Roman" w:hAnsi="Times New Roman" w:cs="Times New Roman"/>
          <w:sz w:val="24"/>
          <w:szCs w:val="24"/>
        </w:rPr>
        <w:t xml:space="preserve"> </w:t>
      </w:r>
      <w:r w:rsidR="0031321E" w:rsidRPr="00D2444C">
        <w:rPr>
          <w:rFonts w:ascii="Times New Roman" w:eastAsia="Times New Roman" w:hAnsi="Times New Roman" w:cs="Times New Roman"/>
          <w:sz w:val="24"/>
          <w:szCs w:val="24"/>
        </w:rPr>
        <w:t>However,</w:t>
      </w:r>
      <w:r w:rsidRPr="00D2444C">
        <w:rPr>
          <w:rFonts w:ascii="Times New Roman" w:eastAsia="Times New Roman" w:hAnsi="Times New Roman" w:cs="Times New Roman"/>
          <w:sz w:val="24"/>
          <w:szCs w:val="24"/>
        </w:rPr>
        <w:t xml:space="preserve"> sometimes she can challenge that stereotype</w:t>
      </w:r>
      <w:r w:rsidR="0031321E" w:rsidRPr="00D2444C">
        <w:rPr>
          <w:rFonts w:ascii="Times New Roman" w:eastAsia="Times New Roman" w:hAnsi="Times New Roman" w:cs="Times New Roman"/>
          <w:sz w:val="24"/>
          <w:szCs w:val="24"/>
        </w:rPr>
        <w:t xml:space="preserve"> through using intellect, challenging </w:t>
      </w:r>
      <w:r w:rsidR="007733C7">
        <w:rPr>
          <w:rFonts w:ascii="Times New Roman" w:eastAsia="Times New Roman" w:hAnsi="Times New Roman" w:cs="Times New Roman"/>
          <w:sz w:val="24"/>
          <w:szCs w:val="24"/>
        </w:rPr>
        <w:t xml:space="preserve">the </w:t>
      </w:r>
      <w:r w:rsidR="0031321E" w:rsidRPr="00D2444C">
        <w:rPr>
          <w:rFonts w:ascii="Times New Roman" w:eastAsia="Times New Roman" w:hAnsi="Times New Roman" w:cs="Times New Roman"/>
          <w:sz w:val="24"/>
          <w:szCs w:val="24"/>
        </w:rPr>
        <w:t>male authority and playing on the idea of the helpless female to get what she wants</w:t>
      </w:r>
      <w:r w:rsidRPr="00D2444C">
        <w:rPr>
          <w:rFonts w:ascii="Times New Roman" w:eastAsia="Times New Roman" w:hAnsi="Times New Roman" w:cs="Times New Roman"/>
          <w:sz w:val="24"/>
          <w:szCs w:val="24"/>
        </w:rPr>
        <w:t>. Not only is there evidence for this</w:t>
      </w:r>
      <w:r w:rsidR="00D46443" w:rsidRPr="00D2444C">
        <w:rPr>
          <w:rFonts w:ascii="Times New Roman" w:eastAsia="Times New Roman" w:hAnsi="Times New Roman" w:cs="Times New Roman"/>
          <w:sz w:val="24"/>
          <w:szCs w:val="24"/>
        </w:rPr>
        <w:t xml:space="preserve"> in fairy tales</w:t>
      </w:r>
      <w:r w:rsidRPr="00D2444C">
        <w:rPr>
          <w:rFonts w:ascii="Times New Roman" w:eastAsia="Times New Roman" w:hAnsi="Times New Roman" w:cs="Times New Roman"/>
          <w:sz w:val="24"/>
          <w:szCs w:val="24"/>
        </w:rPr>
        <w:t>, but this statement can also be applied to the Damsel in mythology as well</w:t>
      </w:r>
      <w:r w:rsidR="0031321E" w:rsidRPr="00D2444C">
        <w:rPr>
          <w:rFonts w:ascii="Times New Roman" w:eastAsia="Times New Roman" w:hAnsi="Times New Roman" w:cs="Times New Roman"/>
          <w:sz w:val="24"/>
          <w:szCs w:val="24"/>
        </w:rPr>
        <w:t>, such as Penelope</w:t>
      </w:r>
      <w:r w:rsidR="00D2444C">
        <w:rPr>
          <w:rFonts w:ascii="Times New Roman" w:eastAsia="Times New Roman" w:hAnsi="Times New Roman" w:cs="Times New Roman"/>
          <w:sz w:val="24"/>
          <w:szCs w:val="24"/>
        </w:rPr>
        <w:t xml:space="preserve"> and Medea</w:t>
      </w:r>
      <w:r w:rsidR="0031321E" w:rsidRPr="00D2444C">
        <w:rPr>
          <w:rFonts w:ascii="Times New Roman" w:eastAsia="Times New Roman" w:hAnsi="Times New Roman" w:cs="Times New Roman"/>
          <w:sz w:val="24"/>
          <w:szCs w:val="24"/>
        </w:rPr>
        <w:t>.</w:t>
      </w:r>
      <w:r w:rsidRPr="00D2444C">
        <w:rPr>
          <w:rFonts w:ascii="Times New Roman" w:eastAsia="Times New Roman" w:hAnsi="Times New Roman" w:cs="Times New Roman"/>
          <w:sz w:val="24"/>
          <w:szCs w:val="24"/>
        </w:rPr>
        <w:t xml:space="preserve"> What links the Damsel in myth </w:t>
      </w:r>
      <w:r w:rsidRPr="00D2444C">
        <w:rPr>
          <w:rFonts w:ascii="Times New Roman" w:eastAsia="Times New Roman" w:hAnsi="Times New Roman" w:cs="Times New Roman"/>
          <w:sz w:val="24"/>
          <w:szCs w:val="24"/>
        </w:rPr>
        <w:lastRenderedPageBreak/>
        <w:t>and fairy tale i</w:t>
      </w:r>
      <w:r w:rsidR="0031321E" w:rsidRPr="00D2444C">
        <w:rPr>
          <w:rFonts w:ascii="Times New Roman" w:eastAsia="Times New Roman" w:hAnsi="Times New Roman" w:cs="Times New Roman"/>
          <w:sz w:val="24"/>
          <w:szCs w:val="24"/>
        </w:rPr>
        <w:t>s not by the specific trait she follows, but by the way she</w:t>
      </w:r>
      <w:r w:rsidRPr="00D2444C">
        <w:rPr>
          <w:rFonts w:ascii="Times New Roman" w:eastAsia="Times New Roman" w:hAnsi="Times New Roman" w:cs="Times New Roman"/>
          <w:sz w:val="24"/>
          <w:szCs w:val="24"/>
        </w:rPr>
        <w:t xml:space="preserve"> acts and </w:t>
      </w:r>
      <w:r w:rsidR="0031321E" w:rsidRPr="00D2444C">
        <w:rPr>
          <w:rFonts w:ascii="Times New Roman" w:eastAsia="Times New Roman" w:hAnsi="Times New Roman" w:cs="Times New Roman"/>
          <w:sz w:val="24"/>
          <w:szCs w:val="24"/>
        </w:rPr>
        <w:t xml:space="preserve">how she (mostly) </w:t>
      </w:r>
      <w:r w:rsidR="00167CAC" w:rsidRPr="00D2444C">
        <w:rPr>
          <w:rFonts w:ascii="Times New Roman" w:eastAsia="Times New Roman" w:hAnsi="Times New Roman" w:cs="Times New Roman"/>
          <w:sz w:val="24"/>
          <w:szCs w:val="24"/>
        </w:rPr>
        <w:t>prevails from</w:t>
      </w:r>
      <w:r w:rsidRPr="00D2444C">
        <w:rPr>
          <w:rFonts w:ascii="Times New Roman" w:eastAsia="Times New Roman" w:hAnsi="Times New Roman" w:cs="Times New Roman"/>
          <w:sz w:val="24"/>
          <w:szCs w:val="24"/>
        </w:rPr>
        <w:t xml:space="preserve"> the pressure of a powerful figure</w:t>
      </w:r>
      <w:r w:rsidR="0031321E" w:rsidRPr="00D2444C">
        <w:rPr>
          <w:rFonts w:ascii="Times New Roman" w:eastAsia="Times New Roman" w:hAnsi="Times New Roman" w:cs="Times New Roman"/>
          <w:sz w:val="24"/>
          <w:szCs w:val="24"/>
        </w:rPr>
        <w:t xml:space="preserve">; </w:t>
      </w:r>
      <w:r w:rsidRPr="00D2444C">
        <w:rPr>
          <w:rFonts w:ascii="Times New Roman" w:eastAsia="Times New Roman" w:hAnsi="Times New Roman" w:cs="Times New Roman"/>
          <w:sz w:val="24"/>
          <w:szCs w:val="24"/>
        </w:rPr>
        <w:t>whether that is mankind, or a Witch.</w:t>
      </w:r>
    </w:p>
    <w:p w14:paraId="5DB4E06B" w14:textId="69C1A898" w:rsidR="003047FD" w:rsidRPr="00D2444C" w:rsidRDefault="00D2444C" w:rsidP="00A13C98">
      <w:pPr>
        <w:spacing w:line="480" w:lineRule="auto"/>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T</w:t>
      </w:r>
      <w:r w:rsidR="00A13C98" w:rsidRPr="00D2444C">
        <w:rPr>
          <w:rFonts w:ascii="Times New Roman" w:eastAsia="Times New Roman" w:hAnsi="Times New Roman" w:cs="Times New Roman"/>
          <w:sz w:val="24"/>
          <w:szCs w:val="24"/>
        </w:rPr>
        <w:t>he Witch also plays an important role as a villain in myth and fairy tale. The characteristics of the Witch differs with</w:t>
      </w:r>
      <w:r w:rsidR="00D46443" w:rsidRPr="00D2444C">
        <w:rPr>
          <w:rFonts w:ascii="Times New Roman" w:eastAsia="Times New Roman" w:hAnsi="Times New Roman" w:cs="Times New Roman"/>
          <w:sz w:val="24"/>
          <w:szCs w:val="24"/>
        </w:rPr>
        <w:t>in</w:t>
      </w:r>
      <w:r w:rsidR="00A13C98" w:rsidRPr="00D2444C">
        <w:rPr>
          <w:rFonts w:ascii="Times New Roman" w:eastAsia="Times New Roman" w:hAnsi="Times New Roman" w:cs="Times New Roman"/>
          <w:sz w:val="24"/>
          <w:szCs w:val="24"/>
        </w:rPr>
        <w:t xml:space="preserve"> each </w:t>
      </w:r>
      <w:r w:rsidR="002D4289" w:rsidRPr="00D2444C">
        <w:rPr>
          <w:rFonts w:ascii="Times New Roman" w:eastAsia="Times New Roman" w:hAnsi="Times New Roman" w:cs="Times New Roman"/>
          <w:sz w:val="24"/>
          <w:szCs w:val="24"/>
        </w:rPr>
        <w:t>narrative</w:t>
      </w:r>
      <w:r w:rsidR="00A90255" w:rsidRPr="00D2444C">
        <w:rPr>
          <w:rFonts w:ascii="Times New Roman" w:eastAsia="Times New Roman" w:hAnsi="Times New Roman" w:cs="Times New Roman"/>
          <w:sz w:val="24"/>
          <w:szCs w:val="24"/>
        </w:rPr>
        <w:t>, b</w:t>
      </w:r>
      <w:r w:rsidR="00A13C98" w:rsidRPr="00D2444C">
        <w:rPr>
          <w:rFonts w:ascii="Times New Roman" w:eastAsia="Times New Roman" w:hAnsi="Times New Roman" w:cs="Times New Roman"/>
          <w:sz w:val="24"/>
          <w:szCs w:val="24"/>
        </w:rPr>
        <w:t xml:space="preserve">ut what connects the narratives together is </w:t>
      </w:r>
      <w:r w:rsidR="002D4289" w:rsidRPr="00D2444C">
        <w:rPr>
          <w:rFonts w:ascii="Times New Roman" w:eastAsia="Times New Roman" w:hAnsi="Times New Roman" w:cs="Times New Roman"/>
          <w:sz w:val="24"/>
          <w:szCs w:val="24"/>
        </w:rPr>
        <w:t>how she</w:t>
      </w:r>
      <w:r w:rsidR="00A13C98" w:rsidRPr="00D2444C">
        <w:rPr>
          <w:rFonts w:ascii="Times New Roman" w:eastAsia="Times New Roman" w:hAnsi="Times New Roman" w:cs="Times New Roman"/>
          <w:sz w:val="24"/>
          <w:szCs w:val="24"/>
        </w:rPr>
        <w:t xml:space="preserve"> has power and intention over vulnerable figures, whether the victim is aware of it or not. Luthi argues </w:t>
      </w:r>
      <w:r w:rsidR="00BE28E5" w:rsidRPr="00D2444C">
        <w:rPr>
          <w:rFonts w:ascii="Times New Roman" w:eastAsia="Times New Roman" w:hAnsi="Times New Roman" w:cs="Times New Roman"/>
          <w:sz w:val="24"/>
          <w:szCs w:val="24"/>
        </w:rPr>
        <w:t xml:space="preserve">that </w:t>
      </w:r>
      <w:r w:rsidR="00A13C98" w:rsidRPr="00D2444C">
        <w:rPr>
          <w:rFonts w:ascii="Times New Roman" w:eastAsia="Times New Roman" w:hAnsi="Times New Roman" w:cs="Times New Roman"/>
          <w:sz w:val="24"/>
          <w:szCs w:val="24"/>
        </w:rPr>
        <w:t>the Witch is a symbol of evil</w:t>
      </w:r>
      <w:r w:rsidR="00A13C98" w:rsidRPr="00D2444C">
        <w:rPr>
          <w:rStyle w:val="FootnoteReference"/>
          <w:rFonts w:ascii="Times New Roman" w:eastAsia="Times New Roman" w:hAnsi="Times New Roman" w:cs="Times New Roman"/>
          <w:sz w:val="24"/>
          <w:szCs w:val="24"/>
        </w:rPr>
        <w:footnoteReference w:id="10"/>
      </w:r>
      <w:r w:rsidR="00A13C98" w:rsidRPr="00D2444C">
        <w:rPr>
          <w:rFonts w:ascii="Times New Roman" w:eastAsia="Times New Roman" w:hAnsi="Times New Roman" w:cs="Times New Roman"/>
          <w:sz w:val="24"/>
          <w:szCs w:val="24"/>
        </w:rPr>
        <w:t xml:space="preserve"> and this definition can be applied to the chosen texts</w:t>
      </w:r>
      <w:r w:rsidR="002D4289" w:rsidRPr="00D2444C">
        <w:rPr>
          <w:rFonts w:ascii="Times New Roman" w:eastAsia="Times New Roman" w:hAnsi="Times New Roman" w:cs="Times New Roman"/>
          <w:sz w:val="24"/>
          <w:szCs w:val="24"/>
        </w:rPr>
        <w:t xml:space="preserve">. </w:t>
      </w:r>
      <w:r w:rsidR="00A13C98" w:rsidRPr="00D2444C">
        <w:rPr>
          <w:rFonts w:ascii="Times New Roman" w:eastAsia="Times New Roman" w:hAnsi="Times New Roman" w:cs="Times New Roman"/>
          <w:sz w:val="24"/>
          <w:szCs w:val="24"/>
        </w:rPr>
        <w:t xml:space="preserve">The Witch has elements of evil </w:t>
      </w:r>
      <w:r w:rsidR="00BE28E5" w:rsidRPr="00D2444C">
        <w:rPr>
          <w:rFonts w:ascii="Times New Roman" w:eastAsia="Times New Roman" w:hAnsi="Times New Roman" w:cs="Times New Roman"/>
          <w:sz w:val="24"/>
          <w:szCs w:val="24"/>
        </w:rPr>
        <w:t>in</w:t>
      </w:r>
      <w:r w:rsidR="00A13C98" w:rsidRPr="00D2444C">
        <w:rPr>
          <w:rFonts w:ascii="Times New Roman" w:eastAsia="Times New Roman" w:hAnsi="Times New Roman" w:cs="Times New Roman"/>
          <w:sz w:val="24"/>
          <w:szCs w:val="24"/>
        </w:rPr>
        <w:t xml:space="preserve"> her character, as she only commits</w:t>
      </w:r>
      <w:r w:rsidR="00167CAC" w:rsidRPr="00D2444C">
        <w:rPr>
          <w:rFonts w:ascii="Times New Roman" w:eastAsia="Times New Roman" w:hAnsi="Times New Roman" w:cs="Times New Roman"/>
          <w:sz w:val="24"/>
          <w:szCs w:val="24"/>
        </w:rPr>
        <w:t xml:space="preserve"> to</w:t>
      </w:r>
      <w:r w:rsidR="00A13C98" w:rsidRPr="00D2444C">
        <w:rPr>
          <w:rFonts w:ascii="Times New Roman" w:eastAsia="Times New Roman" w:hAnsi="Times New Roman" w:cs="Times New Roman"/>
          <w:sz w:val="24"/>
          <w:szCs w:val="24"/>
        </w:rPr>
        <w:t xml:space="preserve"> her actions </w:t>
      </w:r>
      <w:r w:rsidR="00BE28E5" w:rsidRPr="00D2444C">
        <w:rPr>
          <w:rFonts w:ascii="Times New Roman" w:eastAsia="Times New Roman" w:hAnsi="Times New Roman" w:cs="Times New Roman"/>
          <w:sz w:val="24"/>
          <w:szCs w:val="24"/>
        </w:rPr>
        <w:t>for</w:t>
      </w:r>
      <w:r w:rsidR="00A13C98" w:rsidRPr="00D2444C">
        <w:rPr>
          <w:rFonts w:ascii="Times New Roman" w:eastAsia="Times New Roman" w:hAnsi="Times New Roman" w:cs="Times New Roman"/>
          <w:sz w:val="24"/>
          <w:szCs w:val="24"/>
        </w:rPr>
        <w:t xml:space="preserve"> her own gain</w:t>
      </w:r>
      <w:r w:rsidR="00BE28E5" w:rsidRPr="00D2444C">
        <w:rPr>
          <w:rFonts w:ascii="Times New Roman" w:eastAsia="Times New Roman" w:hAnsi="Times New Roman" w:cs="Times New Roman"/>
          <w:sz w:val="24"/>
          <w:szCs w:val="24"/>
        </w:rPr>
        <w:t>,</w:t>
      </w:r>
      <w:r w:rsidR="00A13C98" w:rsidRPr="00D2444C">
        <w:rPr>
          <w:rFonts w:ascii="Times New Roman" w:eastAsia="Times New Roman" w:hAnsi="Times New Roman" w:cs="Times New Roman"/>
          <w:sz w:val="24"/>
          <w:szCs w:val="24"/>
        </w:rPr>
        <w:t xml:space="preserve"> leading </w:t>
      </w:r>
      <w:r w:rsidR="00BE28E5" w:rsidRPr="00D2444C">
        <w:rPr>
          <w:rFonts w:ascii="Times New Roman" w:eastAsia="Times New Roman" w:hAnsi="Times New Roman" w:cs="Times New Roman"/>
          <w:sz w:val="24"/>
          <w:szCs w:val="24"/>
        </w:rPr>
        <w:t xml:space="preserve">to </w:t>
      </w:r>
      <w:r w:rsidR="00A13C98" w:rsidRPr="00D2444C">
        <w:rPr>
          <w:rFonts w:ascii="Times New Roman" w:eastAsia="Times New Roman" w:hAnsi="Times New Roman" w:cs="Times New Roman"/>
          <w:sz w:val="24"/>
          <w:szCs w:val="24"/>
        </w:rPr>
        <w:t xml:space="preserve">tragic consequences </w:t>
      </w:r>
      <w:r w:rsidR="00BE28E5" w:rsidRPr="00D2444C">
        <w:rPr>
          <w:rFonts w:ascii="Times New Roman" w:eastAsia="Times New Roman" w:hAnsi="Times New Roman" w:cs="Times New Roman"/>
          <w:sz w:val="24"/>
          <w:szCs w:val="24"/>
        </w:rPr>
        <w:t>for</w:t>
      </w:r>
      <w:r w:rsidR="00A13C98" w:rsidRPr="00D2444C">
        <w:rPr>
          <w:rFonts w:ascii="Times New Roman" w:eastAsia="Times New Roman" w:hAnsi="Times New Roman" w:cs="Times New Roman"/>
          <w:sz w:val="24"/>
          <w:szCs w:val="24"/>
        </w:rPr>
        <w:t xml:space="preserve"> the victims. </w:t>
      </w:r>
      <w:r w:rsidR="00A13C98" w:rsidRPr="00D2444C">
        <w:rPr>
          <w:rFonts w:ascii="Times New Roman" w:eastAsia="Times New Roman" w:hAnsi="Times New Roman" w:cs="Times New Roman"/>
          <w:sz w:val="24"/>
          <w:szCs w:val="24"/>
        </w:rPr>
        <w:br/>
        <w:t xml:space="preserve">    The levels of evil and deception in the </w:t>
      </w:r>
      <w:r w:rsidR="00E609F0" w:rsidRPr="00D2444C">
        <w:rPr>
          <w:rFonts w:ascii="Times New Roman" w:eastAsia="Times New Roman" w:hAnsi="Times New Roman" w:cs="Times New Roman"/>
          <w:sz w:val="24"/>
          <w:szCs w:val="24"/>
        </w:rPr>
        <w:t xml:space="preserve">characteristics of the </w:t>
      </w:r>
      <w:r w:rsidR="00A13C98" w:rsidRPr="00D2444C">
        <w:rPr>
          <w:rFonts w:ascii="Times New Roman" w:eastAsia="Times New Roman" w:hAnsi="Times New Roman" w:cs="Times New Roman"/>
          <w:sz w:val="24"/>
          <w:szCs w:val="24"/>
        </w:rPr>
        <w:t>Witch differs to an extent in each narrative</w:t>
      </w:r>
      <w:r w:rsidR="00E609F0" w:rsidRPr="00D2444C">
        <w:rPr>
          <w:rFonts w:ascii="Times New Roman" w:eastAsia="Times New Roman" w:hAnsi="Times New Roman" w:cs="Times New Roman"/>
          <w:sz w:val="24"/>
          <w:szCs w:val="24"/>
        </w:rPr>
        <w:t xml:space="preserve">; </w:t>
      </w:r>
      <w:r w:rsidR="00575472" w:rsidRPr="00D2444C">
        <w:rPr>
          <w:rFonts w:ascii="Times New Roman" w:eastAsia="Times New Roman" w:hAnsi="Times New Roman" w:cs="Times New Roman"/>
          <w:sz w:val="24"/>
          <w:szCs w:val="24"/>
        </w:rPr>
        <w:t>what defines a Witch as ‘evil’ is how extreme her actions are, causing misery for her victims. The ‘evil’ Witch can be applied to Medea, the Sea-Witch</w:t>
      </w:r>
      <w:r w:rsidR="00142188" w:rsidRPr="00D2444C">
        <w:rPr>
          <w:rFonts w:ascii="Times New Roman" w:eastAsia="Times New Roman" w:hAnsi="Times New Roman" w:cs="Times New Roman"/>
          <w:sz w:val="24"/>
          <w:szCs w:val="24"/>
        </w:rPr>
        <w:t xml:space="preserve">, and the Witch from </w:t>
      </w:r>
      <w:r w:rsidR="00142188" w:rsidRPr="00D2444C">
        <w:rPr>
          <w:rFonts w:ascii="Times New Roman" w:eastAsia="Times New Roman" w:hAnsi="Times New Roman" w:cs="Times New Roman"/>
          <w:i/>
          <w:sz w:val="24"/>
          <w:szCs w:val="24"/>
        </w:rPr>
        <w:t>Rapunzel</w:t>
      </w:r>
      <w:r w:rsidR="007733C7">
        <w:rPr>
          <w:rFonts w:ascii="Times New Roman" w:eastAsia="Times New Roman" w:hAnsi="Times New Roman" w:cs="Times New Roman"/>
          <w:i/>
          <w:sz w:val="24"/>
          <w:szCs w:val="24"/>
        </w:rPr>
        <w:t xml:space="preserve"> </w:t>
      </w:r>
      <w:r w:rsidR="007733C7">
        <w:rPr>
          <w:rFonts w:ascii="Times New Roman" w:eastAsia="Times New Roman" w:hAnsi="Times New Roman" w:cs="Times New Roman"/>
          <w:sz w:val="24"/>
          <w:szCs w:val="24"/>
        </w:rPr>
        <w:t xml:space="preserve">and </w:t>
      </w:r>
      <w:r w:rsidR="007733C7">
        <w:rPr>
          <w:rFonts w:ascii="Times New Roman" w:eastAsia="Times New Roman" w:hAnsi="Times New Roman" w:cs="Times New Roman"/>
          <w:i/>
          <w:sz w:val="24"/>
          <w:szCs w:val="24"/>
        </w:rPr>
        <w:t>Hansel and Gretel</w:t>
      </w:r>
      <w:r w:rsidR="00142188" w:rsidRPr="00D2444C">
        <w:rPr>
          <w:rFonts w:ascii="Times New Roman" w:eastAsia="Times New Roman" w:hAnsi="Times New Roman" w:cs="Times New Roman"/>
          <w:i/>
          <w:sz w:val="24"/>
          <w:szCs w:val="24"/>
        </w:rPr>
        <w:t xml:space="preserve">. </w:t>
      </w:r>
      <w:r w:rsidR="00C06FC5" w:rsidRPr="00D2444C">
        <w:rPr>
          <w:rFonts w:ascii="Times New Roman" w:eastAsia="Times New Roman" w:hAnsi="Times New Roman" w:cs="Times New Roman"/>
          <w:sz w:val="24"/>
          <w:szCs w:val="24"/>
        </w:rPr>
        <w:t>Other characteristics of the Witch</w:t>
      </w:r>
      <w:r>
        <w:rPr>
          <w:rFonts w:ascii="Times New Roman" w:eastAsia="Times New Roman" w:hAnsi="Times New Roman" w:cs="Times New Roman"/>
          <w:sz w:val="24"/>
          <w:szCs w:val="24"/>
        </w:rPr>
        <w:t xml:space="preserve"> also</w:t>
      </w:r>
      <w:r w:rsidR="00C06FC5" w:rsidRPr="00D2444C">
        <w:rPr>
          <w:rFonts w:ascii="Times New Roman" w:eastAsia="Times New Roman" w:hAnsi="Times New Roman" w:cs="Times New Roman"/>
          <w:sz w:val="24"/>
          <w:szCs w:val="24"/>
        </w:rPr>
        <w:t xml:space="preserve"> includ</w:t>
      </w:r>
      <w:r>
        <w:rPr>
          <w:rFonts w:ascii="Times New Roman" w:eastAsia="Times New Roman" w:hAnsi="Times New Roman" w:cs="Times New Roman"/>
          <w:sz w:val="24"/>
          <w:szCs w:val="24"/>
        </w:rPr>
        <w:t>e</w:t>
      </w:r>
      <w:r w:rsidR="00C06FC5" w:rsidRPr="00D2444C">
        <w:rPr>
          <w:rFonts w:ascii="Times New Roman" w:eastAsia="Times New Roman" w:hAnsi="Times New Roman" w:cs="Times New Roman"/>
          <w:sz w:val="24"/>
          <w:szCs w:val="24"/>
        </w:rPr>
        <w:t xml:space="preserve"> seducing and tempting her victims to a tragic fate. Whilst some Witches are not always ‘evil’, their actions can still cause despair onto others</w:t>
      </w:r>
      <w:r w:rsidR="00A05C9B" w:rsidRPr="00D2444C">
        <w:rPr>
          <w:rFonts w:ascii="Times New Roman" w:eastAsia="Times New Roman" w:hAnsi="Times New Roman" w:cs="Times New Roman"/>
          <w:sz w:val="24"/>
          <w:szCs w:val="24"/>
        </w:rPr>
        <w:t>; this is a recurring theme regarding the Witch in myth and fairy tale.</w:t>
      </w:r>
    </w:p>
    <w:p w14:paraId="35701D6E" w14:textId="0180EBFE" w:rsidR="00A13C98" w:rsidRPr="00395A04" w:rsidRDefault="00A13C98" w:rsidP="00A13C98">
      <w:pPr>
        <w:spacing w:line="480" w:lineRule="auto"/>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Therefore, this dissertation argues how there is a parallel </w:t>
      </w:r>
      <w:r w:rsidR="00D2444C">
        <w:rPr>
          <w:rFonts w:ascii="Times New Roman" w:eastAsia="Times New Roman" w:hAnsi="Times New Roman" w:cs="Times New Roman"/>
          <w:sz w:val="24"/>
          <w:szCs w:val="24"/>
        </w:rPr>
        <w:t>between</w:t>
      </w:r>
      <w:r w:rsidRPr="00D2444C">
        <w:rPr>
          <w:rFonts w:ascii="Times New Roman" w:eastAsia="Times New Roman" w:hAnsi="Times New Roman" w:cs="Times New Roman"/>
          <w:sz w:val="24"/>
          <w:szCs w:val="24"/>
        </w:rPr>
        <w:t xml:space="preserve"> Greek mythology and the fairy tales of Hans Christian Andersen and Brothers Grimm</w:t>
      </w:r>
      <w:r w:rsidR="00BE28E5" w:rsidRPr="00D2444C">
        <w:rPr>
          <w:rFonts w:ascii="Times New Roman" w:eastAsia="Times New Roman" w:hAnsi="Times New Roman" w:cs="Times New Roman"/>
          <w:sz w:val="24"/>
          <w:szCs w:val="24"/>
        </w:rPr>
        <w:t>,</w:t>
      </w:r>
      <w:r w:rsidRPr="00D2444C">
        <w:rPr>
          <w:rFonts w:ascii="Times New Roman" w:eastAsia="Times New Roman" w:hAnsi="Times New Roman" w:cs="Times New Roman"/>
          <w:sz w:val="24"/>
          <w:szCs w:val="24"/>
        </w:rPr>
        <w:t xml:space="preserve"> through the</w:t>
      </w:r>
      <w:r w:rsidR="00D2444C">
        <w:rPr>
          <w:rFonts w:ascii="Times New Roman" w:eastAsia="Times New Roman" w:hAnsi="Times New Roman" w:cs="Times New Roman"/>
          <w:sz w:val="24"/>
          <w:szCs w:val="24"/>
        </w:rPr>
        <w:t>se two</w:t>
      </w:r>
      <w:r w:rsidRPr="00D2444C">
        <w:rPr>
          <w:rFonts w:ascii="Times New Roman" w:eastAsia="Times New Roman" w:hAnsi="Times New Roman" w:cs="Times New Roman"/>
          <w:sz w:val="24"/>
          <w:szCs w:val="24"/>
        </w:rPr>
        <w:t xml:space="preserve"> </w:t>
      </w:r>
      <w:r w:rsidR="00D2444C">
        <w:rPr>
          <w:rFonts w:ascii="Times New Roman" w:eastAsia="Times New Roman" w:hAnsi="Times New Roman" w:cs="Times New Roman"/>
          <w:sz w:val="24"/>
          <w:szCs w:val="24"/>
        </w:rPr>
        <w:t xml:space="preserve">characters: </w:t>
      </w:r>
      <w:r w:rsidR="00343AA2" w:rsidRPr="00D2444C">
        <w:rPr>
          <w:rFonts w:ascii="Times New Roman" w:eastAsia="Times New Roman" w:hAnsi="Times New Roman" w:cs="Times New Roman"/>
          <w:sz w:val="24"/>
          <w:szCs w:val="24"/>
        </w:rPr>
        <w:t>The</w:t>
      </w:r>
      <w:r w:rsidR="00167CAC" w:rsidRPr="00D2444C">
        <w:rPr>
          <w:rFonts w:ascii="Times New Roman" w:eastAsia="Times New Roman" w:hAnsi="Times New Roman" w:cs="Times New Roman"/>
          <w:sz w:val="24"/>
          <w:szCs w:val="24"/>
        </w:rPr>
        <w:t xml:space="preserve"> </w:t>
      </w:r>
      <w:r w:rsidRPr="00D2444C">
        <w:rPr>
          <w:rFonts w:ascii="Times New Roman" w:eastAsia="Times New Roman" w:hAnsi="Times New Roman" w:cs="Times New Roman"/>
          <w:sz w:val="24"/>
          <w:szCs w:val="24"/>
        </w:rPr>
        <w:t xml:space="preserve">Damsel and the Witch. </w:t>
      </w:r>
      <w:r w:rsidR="00916713">
        <w:rPr>
          <w:rFonts w:ascii="Times New Roman" w:eastAsia="Times New Roman" w:hAnsi="Times New Roman" w:cs="Times New Roman"/>
          <w:sz w:val="24"/>
          <w:szCs w:val="24"/>
        </w:rPr>
        <w:t>Although not all traits apply to the Damsel and the Witch</w:t>
      </w:r>
      <w:r w:rsidR="00EB3BAB">
        <w:rPr>
          <w:rFonts w:ascii="Times New Roman" w:eastAsia="Times New Roman" w:hAnsi="Times New Roman" w:cs="Times New Roman"/>
          <w:sz w:val="24"/>
          <w:szCs w:val="24"/>
        </w:rPr>
        <w:t>, there is a distin</w:t>
      </w:r>
      <w:r w:rsidR="00CA1E04">
        <w:rPr>
          <w:rFonts w:ascii="Times New Roman" w:eastAsia="Times New Roman" w:hAnsi="Times New Roman" w:cs="Times New Roman"/>
          <w:sz w:val="24"/>
          <w:szCs w:val="24"/>
        </w:rPr>
        <w:t xml:space="preserve">ct </w:t>
      </w:r>
      <w:r w:rsidR="003E6B04">
        <w:rPr>
          <w:rFonts w:ascii="Times New Roman" w:eastAsia="Times New Roman" w:hAnsi="Times New Roman" w:cs="Times New Roman"/>
          <w:sz w:val="24"/>
          <w:szCs w:val="24"/>
        </w:rPr>
        <w:t>representation that these figures follow to an extent.</w:t>
      </w:r>
      <w:r w:rsidRPr="00395A04">
        <w:rPr>
          <w:rFonts w:ascii="Times New Roman" w:eastAsia="Times New Roman" w:hAnsi="Times New Roman" w:cs="Times New Roman"/>
          <w:sz w:val="24"/>
          <w:szCs w:val="24"/>
        </w:rPr>
        <w:t xml:space="preserve"> </w:t>
      </w:r>
      <w:r w:rsidR="002D4289" w:rsidRPr="00395A04">
        <w:rPr>
          <w:rFonts w:ascii="Times New Roman" w:eastAsia="Times New Roman" w:hAnsi="Times New Roman" w:cs="Times New Roman"/>
          <w:sz w:val="24"/>
          <w:szCs w:val="24"/>
        </w:rPr>
        <w:t>The next chapter will focus on the Damsel.</w:t>
      </w:r>
    </w:p>
    <w:p w14:paraId="07F05EE7" w14:textId="77777777" w:rsidR="00E1294F" w:rsidRPr="00E1294F" w:rsidRDefault="00E1294F" w:rsidP="00E1294F">
      <w:bookmarkStart w:id="5" w:name="_Toc512780931"/>
      <w:bookmarkEnd w:id="4"/>
    </w:p>
    <w:p w14:paraId="206FFC68" w14:textId="7FE7682B" w:rsidR="00915ED9" w:rsidRPr="00915ED9" w:rsidRDefault="00F06B14" w:rsidP="00915ED9">
      <w:pPr>
        <w:pStyle w:val="Heading2"/>
        <w:rPr>
          <w:sz w:val="28"/>
        </w:rPr>
      </w:pPr>
      <w:bookmarkStart w:id="6" w:name="_Toc513493339"/>
      <w:r w:rsidRPr="00395A04">
        <w:rPr>
          <w:sz w:val="28"/>
        </w:rPr>
        <w:lastRenderedPageBreak/>
        <w:t>The Damsel</w:t>
      </w:r>
      <w:bookmarkEnd w:id="5"/>
      <w:bookmarkEnd w:id="6"/>
      <w:r w:rsidR="00133994">
        <w:rPr>
          <w:sz w:val="28"/>
        </w:rPr>
        <w:br/>
      </w:r>
    </w:p>
    <w:p w14:paraId="35E32D19" w14:textId="0E42F0B8" w:rsidR="00133994" w:rsidRPr="00D2444C" w:rsidRDefault="00F06B14" w:rsidP="00133994">
      <w:pPr>
        <w:spacing w:after="0" w:line="480" w:lineRule="auto"/>
        <w:rPr>
          <w:rFonts w:ascii="Times New Roman" w:hAnsi="Times New Roman" w:cs="Times New Roman"/>
          <w:sz w:val="24"/>
          <w:szCs w:val="24"/>
        </w:rPr>
      </w:pPr>
      <w:r w:rsidRPr="00D2444C">
        <w:rPr>
          <w:rFonts w:ascii="Times New Roman" w:hAnsi="Times New Roman" w:cs="Times New Roman"/>
          <w:sz w:val="24"/>
          <w:szCs w:val="24"/>
        </w:rPr>
        <w:t xml:space="preserve">The Damsel in myth and fairy tale represents the female heroine; she also reflects the attitudes </w:t>
      </w:r>
      <w:r w:rsidR="003F2365" w:rsidRPr="00D2444C">
        <w:rPr>
          <w:rFonts w:ascii="Times New Roman" w:hAnsi="Times New Roman" w:cs="Times New Roman"/>
          <w:sz w:val="24"/>
          <w:szCs w:val="24"/>
        </w:rPr>
        <w:t xml:space="preserve">of society </w:t>
      </w:r>
      <w:r w:rsidRPr="00D2444C">
        <w:rPr>
          <w:rFonts w:ascii="Times New Roman" w:hAnsi="Times New Roman" w:cs="Times New Roman"/>
          <w:sz w:val="24"/>
          <w:szCs w:val="24"/>
        </w:rPr>
        <w:t>towards women and how they should behave in ancient Greek antiquity and in early modern Europe. Jones states that in oral literature, women were referred to as the inferior sex</w:t>
      </w:r>
      <w:r w:rsidRPr="00D2444C">
        <w:rPr>
          <w:rStyle w:val="FootnoteReference"/>
          <w:rFonts w:ascii="Times New Roman" w:hAnsi="Times New Roman" w:cs="Times New Roman"/>
          <w:sz w:val="24"/>
          <w:szCs w:val="24"/>
        </w:rPr>
        <w:footnoteReference w:id="11"/>
      </w:r>
      <w:r w:rsidRPr="00D2444C">
        <w:rPr>
          <w:rFonts w:ascii="Times New Roman" w:hAnsi="Times New Roman" w:cs="Times New Roman"/>
          <w:sz w:val="24"/>
          <w:szCs w:val="24"/>
        </w:rPr>
        <w:t xml:space="preserve"> and</w:t>
      </w:r>
      <w:r w:rsidR="002D4289" w:rsidRPr="00D2444C">
        <w:rPr>
          <w:rFonts w:ascii="Times New Roman" w:hAnsi="Times New Roman" w:cs="Times New Roman"/>
          <w:sz w:val="24"/>
          <w:szCs w:val="24"/>
        </w:rPr>
        <w:t xml:space="preserve"> alongside Nanda claiming that the Damsel is a passive character,</w:t>
      </w:r>
      <w:r w:rsidR="002D4289" w:rsidRPr="00D2444C">
        <w:rPr>
          <w:rStyle w:val="FootnoteReference"/>
          <w:rFonts w:ascii="Times New Roman" w:hAnsi="Times New Roman" w:cs="Times New Roman"/>
          <w:sz w:val="24"/>
          <w:szCs w:val="24"/>
        </w:rPr>
        <w:footnoteReference w:id="12"/>
      </w:r>
      <w:r w:rsidRPr="00D2444C">
        <w:rPr>
          <w:rFonts w:ascii="Times New Roman" w:hAnsi="Times New Roman" w:cs="Times New Roman"/>
          <w:sz w:val="24"/>
          <w:szCs w:val="24"/>
        </w:rPr>
        <w:t xml:space="preserve"> this can be agreed with to an extent</w:t>
      </w:r>
      <w:r w:rsidR="009838FA">
        <w:rPr>
          <w:rFonts w:ascii="Times New Roman" w:hAnsi="Times New Roman" w:cs="Times New Roman"/>
          <w:sz w:val="24"/>
          <w:szCs w:val="24"/>
        </w:rPr>
        <w:t>.</w:t>
      </w:r>
      <w:r w:rsidRPr="00D2444C">
        <w:rPr>
          <w:rFonts w:ascii="Times New Roman" w:hAnsi="Times New Roman" w:cs="Times New Roman"/>
          <w:sz w:val="24"/>
          <w:szCs w:val="24"/>
        </w:rPr>
        <w:t xml:space="preserve"> </w:t>
      </w:r>
      <w:r w:rsidR="009838FA">
        <w:rPr>
          <w:rFonts w:ascii="Times New Roman" w:hAnsi="Times New Roman" w:cs="Times New Roman"/>
          <w:sz w:val="24"/>
          <w:szCs w:val="24"/>
        </w:rPr>
        <w:t>I</w:t>
      </w:r>
      <w:r w:rsidRPr="00D2444C">
        <w:rPr>
          <w:rFonts w:ascii="Times New Roman" w:hAnsi="Times New Roman" w:cs="Times New Roman"/>
          <w:sz w:val="24"/>
          <w:szCs w:val="24"/>
        </w:rPr>
        <w:t xml:space="preserve">n the beginning of Homer’s </w:t>
      </w:r>
      <w:r w:rsidRPr="00D2444C">
        <w:rPr>
          <w:rFonts w:ascii="Times New Roman" w:hAnsi="Times New Roman" w:cs="Times New Roman"/>
          <w:i/>
          <w:sz w:val="24"/>
          <w:szCs w:val="24"/>
        </w:rPr>
        <w:t xml:space="preserve">Odyssey, </w:t>
      </w:r>
      <w:r w:rsidRPr="00D2444C">
        <w:rPr>
          <w:rFonts w:ascii="Times New Roman" w:hAnsi="Times New Roman" w:cs="Times New Roman"/>
          <w:sz w:val="24"/>
          <w:szCs w:val="24"/>
        </w:rPr>
        <w:t>the characterization of Penelope portrays her as a Damsel in distress. However, throughout the epic, she challenges this stereotype by tricking her suitors and postponing the idea of her remarrying. Therefore, Penelope is a prime example of how the figure of the Damsel engages with the stereotypical qualities that make up her character, whilst defying this idea to an extent and undermining the stronger, male characters</w:t>
      </w:r>
      <w:r w:rsidR="002D4289" w:rsidRPr="00D2444C">
        <w:rPr>
          <w:rFonts w:ascii="Times New Roman" w:hAnsi="Times New Roman" w:cs="Times New Roman"/>
          <w:sz w:val="24"/>
          <w:szCs w:val="24"/>
        </w:rPr>
        <w:t>.</w:t>
      </w:r>
    </w:p>
    <w:p w14:paraId="12977CFE" w14:textId="1BE410E1" w:rsidR="009E33D2" w:rsidRPr="00D2444C" w:rsidRDefault="00F06B14" w:rsidP="00133994">
      <w:pPr>
        <w:spacing w:after="0" w:line="480" w:lineRule="auto"/>
        <w:rPr>
          <w:rFonts w:ascii="Times New Roman" w:hAnsi="Times New Roman" w:cs="Times New Roman"/>
          <w:sz w:val="24"/>
          <w:szCs w:val="24"/>
        </w:rPr>
      </w:pPr>
      <w:r w:rsidRPr="00D2444C">
        <w:rPr>
          <w:rFonts w:ascii="Times New Roman" w:hAnsi="Times New Roman" w:cs="Times New Roman"/>
          <w:sz w:val="24"/>
          <w:szCs w:val="24"/>
        </w:rPr>
        <w:t xml:space="preserve">In Book one of Homer’s </w:t>
      </w:r>
      <w:r w:rsidRPr="00D2444C">
        <w:rPr>
          <w:rFonts w:ascii="Times New Roman" w:hAnsi="Times New Roman" w:cs="Times New Roman"/>
          <w:i/>
          <w:sz w:val="24"/>
          <w:szCs w:val="24"/>
        </w:rPr>
        <w:t xml:space="preserve">Odyssey, </w:t>
      </w:r>
      <w:r w:rsidRPr="00D2444C">
        <w:rPr>
          <w:rFonts w:ascii="Times New Roman" w:hAnsi="Times New Roman" w:cs="Times New Roman"/>
          <w:sz w:val="24"/>
          <w:szCs w:val="24"/>
        </w:rPr>
        <w:t xml:space="preserve">Penelope identifies with the qualities of </w:t>
      </w:r>
      <w:r w:rsidR="002D4289" w:rsidRPr="00D2444C">
        <w:rPr>
          <w:rFonts w:ascii="Times New Roman" w:hAnsi="Times New Roman" w:cs="Times New Roman"/>
          <w:sz w:val="24"/>
          <w:szCs w:val="24"/>
        </w:rPr>
        <w:t>a</w:t>
      </w:r>
      <w:r w:rsidRPr="00D2444C">
        <w:rPr>
          <w:rFonts w:ascii="Times New Roman" w:hAnsi="Times New Roman" w:cs="Times New Roman"/>
          <w:sz w:val="24"/>
          <w:szCs w:val="24"/>
        </w:rPr>
        <w:t xml:space="preserve"> Damsel in distress as she laments for her husband’s return. </w:t>
      </w:r>
      <w:r w:rsidR="002D4289" w:rsidRPr="00D2444C">
        <w:rPr>
          <w:rFonts w:ascii="Times New Roman" w:hAnsi="Times New Roman" w:cs="Times New Roman"/>
          <w:sz w:val="24"/>
          <w:szCs w:val="24"/>
        </w:rPr>
        <w:t>The Damsel has the qualities</w:t>
      </w:r>
      <w:r w:rsidR="009E33D2" w:rsidRPr="00D2444C">
        <w:rPr>
          <w:rFonts w:ascii="Times New Roman" w:hAnsi="Times New Roman" w:cs="Times New Roman"/>
          <w:sz w:val="24"/>
          <w:szCs w:val="24"/>
        </w:rPr>
        <w:t xml:space="preserve"> of a powerless </w:t>
      </w:r>
      <w:r w:rsidR="00395A04" w:rsidRPr="00D2444C">
        <w:rPr>
          <w:rFonts w:ascii="Times New Roman" w:hAnsi="Times New Roman" w:cs="Times New Roman"/>
          <w:sz w:val="24"/>
          <w:szCs w:val="24"/>
        </w:rPr>
        <w:t>figure and</w:t>
      </w:r>
      <w:r w:rsidR="009E33D2" w:rsidRPr="00D2444C">
        <w:rPr>
          <w:rFonts w:ascii="Times New Roman" w:hAnsi="Times New Roman" w:cs="Times New Roman"/>
          <w:sz w:val="24"/>
          <w:szCs w:val="24"/>
        </w:rPr>
        <w:t xml:space="preserve"> </w:t>
      </w:r>
      <w:r w:rsidR="00395A04" w:rsidRPr="00D2444C">
        <w:rPr>
          <w:rFonts w:ascii="Times New Roman" w:hAnsi="Times New Roman" w:cs="Times New Roman"/>
          <w:sz w:val="24"/>
          <w:szCs w:val="24"/>
        </w:rPr>
        <w:t>needs</w:t>
      </w:r>
      <w:r w:rsidR="009E33D2" w:rsidRPr="00D2444C">
        <w:rPr>
          <w:rFonts w:ascii="Times New Roman" w:hAnsi="Times New Roman" w:cs="Times New Roman"/>
          <w:sz w:val="24"/>
          <w:szCs w:val="24"/>
        </w:rPr>
        <w:t xml:space="preserve"> a man to rescue her. </w:t>
      </w:r>
      <w:r w:rsidRPr="00D2444C">
        <w:rPr>
          <w:rFonts w:ascii="Times New Roman" w:hAnsi="Times New Roman" w:cs="Times New Roman"/>
          <w:sz w:val="24"/>
          <w:szCs w:val="24"/>
        </w:rPr>
        <w:t>This is represented when: ‘…the great lady drew a fold of her shining veil across her cheeks.’</w:t>
      </w:r>
      <w:r w:rsidRPr="00D2444C">
        <w:rPr>
          <w:rStyle w:val="FootnoteReference"/>
          <w:rFonts w:ascii="Times New Roman" w:hAnsi="Times New Roman" w:cs="Times New Roman"/>
          <w:sz w:val="24"/>
          <w:szCs w:val="24"/>
        </w:rPr>
        <w:footnoteReference w:id="13"/>
      </w:r>
      <w:r w:rsidRPr="00D2444C">
        <w:rPr>
          <w:rFonts w:ascii="Times New Roman" w:hAnsi="Times New Roman" w:cs="Times New Roman"/>
          <w:sz w:val="24"/>
          <w:szCs w:val="24"/>
        </w:rPr>
        <w:t xml:space="preserve"> The depiction of the veil symbolizes that Penelope hides her face as she cries for Odysseus. </w:t>
      </w:r>
      <w:r w:rsidRPr="00D2444C">
        <w:rPr>
          <w:rFonts w:ascii="Times New Roman" w:eastAsia="Times New Roman" w:hAnsi="Times New Roman" w:cs="Times New Roman"/>
          <w:sz w:val="24"/>
          <w:szCs w:val="24"/>
        </w:rPr>
        <w:t>Penelope is characterized as a Damsel through her emotional representation; her sadness dominates the narrative.</w:t>
      </w:r>
      <w:r w:rsidRPr="00D2444C">
        <w:rPr>
          <w:rStyle w:val="FootnoteReference"/>
          <w:rFonts w:ascii="Times New Roman" w:eastAsia="Times New Roman" w:hAnsi="Times New Roman" w:cs="Times New Roman"/>
          <w:sz w:val="24"/>
          <w:szCs w:val="24"/>
        </w:rPr>
        <w:footnoteReference w:id="14"/>
      </w:r>
      <w:r w:rsidRPr="00D2444C">
        <w:rPr>
          <w:rFonts w:ascii="Times New Roman" w:eastAsia="Times New Roman" w:hAnsi="Times New Roman" w:cs="Times New Roman"/>
          <w:sz w:val="24"/>
          <w:szCs w:val="24"/>
        </w:rPr>
        <w:t xml:space="preserve"> This not only evokes sympathy </w:t>
      </w:r>
      <w:r w:rsidR="003F2365" w:rsidRPr="00D2444C">
        <w:rPr>
          <w:rFonts w:ascii="Times New Roman" w:eastAsia="Times New Roman" w:hAnsi="Times New Roman" w:cs="Times New Roman"/>
          <w:sz w:val="24"/>
          <w:szCs w:val="24"/>
        </w:rPr>
        <w:t>for</w:t>
      </w:r>
      <w:r w:rsidRPr="00D2444C">
        <w:rPr>
          <w:rFonts w:ascii="Times New Roman" w:eastAsia="Times New Roman" w:hAnsi="Times New Roman" w:cs="Times New Roman"/>
          <w:sz w:val="24"/>
          <w:szCs w:val="24"/>
        </w:rPr>
        <w:t xml:space="preserve"> Penelope’s character, but this also suggests that a Damsel in Greek mythology laments throughout the narrative for her male companion. Whilst Rutherford argues that Penelope’s sadness dominates the narrative, Woodhouse states that it is Penelope’s loyalty instead</w:t>
      </w:r>
      <w:r w:rsidRPr="00D2444C">
        <w:rPr>
          <w:rFonts w:ascii="Times New Roman" w:hAnsi="Times New Roman" w:cs="Times New Roman"/>
          <w:sz w:val="24"/>
          <w:szCs w:val="24"/>
        </w:rPr>
        <w:t>.</w:t>
      </w:r>
      <w:r w:rsidRPr="00D2444C">
        <w:rPr>
          <w:rStyle w:val="FootnoteReference"/>
          <w:rFonts w:ascii="Times New Roman" w:hAnsi="Times New Roman" w:cs="Times New Roman"/>
          <w:sz w:val="24"/>
          <w:szCs w:val="24"/>
        </w:rPr>
        <w:footnoteReference w:id="15"/>
      </w:r>
      <w:r w:rsidRPr="00D2444C">
        <w:rPr>
          <w:rFonts w:ascii="Times New Roman" w:eastAsia="Times New Roman" w:hAnsi="Times New Roman" w:cs="Times New Roman"/>
          <w:sz w:val="24"/>
          <w:szCs w:val="24"/>
        </w:rPr>
        <w:t xml:space="preserve"> Both statements can be applied to the characteristics of Penelope; however, Penelope’s loyalty for Odysseus shows more prominence throughout the narrative.</w:t>
      </w:r>
      <w:r w:rsidRPr="00D2444C">
        <w:rPr>
          <w:rFonts w:ascii="Times New Roman" w:eastAsia="Times New Roman" w:hAnsi="Times New Roman" w:cs="Times New Roman"/>
          <w:b/>
          <w:sz w:val="24"/>
          <w:szCs w:val="24"/>
        </w:rPr>
        <w:t xml:space="preserve"> </w:t>
      </w:r>
      <w:r w:rsidRPr="00D2444C">
        <w:rPr>
          <w:rFonts w:ascii="Times New Roman" w:eastAsia="Times New Roman" w:hAnsi="Times New Roman" w:cs="Times New Roman"/>
          <w:sz w:val="24"/>
          <w:szCs w:val="24"/>
        </w:rPr>
        <w:t xml:space="preserve">The theme </w:t>
      </w:r>
      <w:r w:rsidRPr="00D2444C">
        <w:rPr>
          <w:rFonts w:ascii="Times New Roman" w:eastAsia="Times New Roman" w:hAnsi="Times New Roman" w:cs="Times New Roman"/>
          <w:sz w:val="24"/>
          <w:szCs w:val="24"/>
        </w:rPr>
        <w:lastRenderedPageBreak/>
        <w:t>of loyalty is heightened in Penelope’s character; not only when she laments in the beginning of the poem for her husband, but throughout the narrative in Ithaca when she fools her suitors.</w:t>
      </w:r>
      <w:r w:rsidRPr="00D2444C">
        <w:rPr>
          <w:rStyle w:val="FootnoteReference"/>
          <w:rFonts w:ascii="Times New Roman" w:hAnsi="Times New Roman" w:cs="Times New Roman"/>
          <w:sz w:val="24"/>
          <w:szCs w:val="24"/>
        </w:rPr>
        <w:t xml:space="preserve"> </w:t>
      </w:r>
      <w:r w:rsidRPr="00D2444C">
        <w:rPr>
          <w:rStyle w:val="FootnoteReference"/>
          <w:rFonts w:ascii="Times New Roman" w:hAnsi="Times New Roman" w:cs="Times New Roman"/>
          <w:sz w:val="24"/>
          <w:szCs w:val="24"/>
        </w:rPr>
        <w:footnoteReference w:id="16"/>
      </w:r>
      <w:r w:rsidRPr="00D2444C">
        <w:rPr>
          <w:rFonts w:ascii="Times New Roman" w:eastAsia="Times New Roman" w:hAnsi="Times New Roman" w:cs="Times New Roman"/>
          <w:sz w:val="24"/>
          <w:szCs w:val="24"/>
        </w:rPr>
        <w:br/>
        <w:t xml:space="preserve">    </w:t>
      </w:r>
      <w:r w:rsidRPr="00D2444C">
        <w:rPr>
          <w:rFonts w:ascii="Times New Roman" w:hAnsi="Times New Roman" w:cs="Times New Roman"/>
          <w:sz w:val="24"/>
          <w:szCs w:val="24"/>
        </w:rPr>
        <w:t>This idea from Woodhouse that Penelope embodies the glory of loyalty can be agreed with; her loyalty for Odysseus carries on until the end of the narrative when Penelope and Odysseus are reunited.</w:t>
      </w:r>
      <w:r w:rsidR="009E33D2" w:rsidRPr="00D2444C">
        <w:rPr>
          <w:rFonts w:ascii="Times New Roman" w:hAnsi="Times New Roman" w:cs="Times New Roman"/>
          <w:sz w:val="24"/>
          <w:szCs w:val="24"/>
        </w:rPr>
        <w:t xml:space="preserve"> </w:t>
      </w:r>
      <w:r w:rsidR="009E33D2" w:rsidRPr="00D2444C">
        <w:rPr>
          <w:rFonts w:ascii="Times New Roman" w:hAnsi="Times New Roman" w:cs="Times New Roman"/>
          <w:sz w:val="24"/>
        </w:rPr>
        <w:t xml:space="preserve">Woodhouse is a useful scholar when looking at the composition of Homer’s </w:t>
      </w:r>
      <w:r w:rsidR="009E33D2" w:rsidRPr="00D2444C">
        <w:rPr>
          <w:rFonts w:ascii="Times New Roman" w:hAnsi="Times New Roman" w:cs="Times New Roman"/>
          <w:i/>
          <w:sz w:val="24"/>
        </w:rPr>
        <w:t xml:space="preserve">Odyssey. </w:t>
      </w:r>
      <w:r w:rsidR="009E33D2" w:rsidRPr="00D2444C">
        <w:rPr>
          <w:rFonts w:ascii="Times New Roman" w:hAnsi="Times New Roman" w:cs="Times New Roman"/>
          <w:sz w:val="24"/>
        </w:rPr>
        <w:t>Although his focus is predominantly on the characteristics of Odysseus, he does show some analysis on the characterization of Penelope, therefore emphasising her</w:t>
      </w:r>
      <w:r w:rsidR="00D2444C">
        <w:rPr>
          <w:rFonts w:ascii="Times New Roman" w:hAnsi="Times New Roman" w:cs="Times New Roman"/>
          <w:sz w:val="24"/>
        </w:rPr>
        <w:t xml:space="preserve"> as</w:t>
      </w:r>
      <w:r w:rsidR="009E33D2" w:rsidRPr="00D2444C">
        <w:rPr>
          <w:rFonts w:ascii="Times New Roman" w:hAnsi="Times New Roman" w:cs="Times New Roman"/>
          <w:sz w:val="24"/>
        </w:rPr>
        <w:t xml:space="preserve"> a Damsel in distress.</w:t>
      </w:r>
    </w:p>
    <w:p w14:paraId="499D2B9F" w14:textId="508FB54D" w:rsidR="00F06B14" w:rsidRPr="002C1FBD" w:rsidRDefault="00F06B14" w:rsidP="009E33D2">
      <w:pPr>
        <w:spacing w:after="0" w:line="480" w:lineRule="auto"/>
        <w:rPr>
          <w:rFonts w:ascii="Times New Roman" w:eastAsia="Times New Roman" w:hAnsi="Times New Roman" w:cs="Times New Roman"/>
          <w:sz w:val="24"/>
          <w:szCs w:val="24"/>
        </w:rPr>
      </w:pPr>
      <w:r w:rsidRPr="00D2444C">
        <w:rPr>
          <w:rFonts w:ascii="Times New Roman" w:hAnsi="Times New Roman" w:cs="Times New Roman"/>
          <w:sz w:val="24"/>
          <w:szCs w:val="24"/>
        </w:rPr>
        <w:t xml:space="preserve"> </w:t>
      </w:r>
      <w:r w:rsidR="009E33D2" w:rsidRPr="00D2444C">
        <w:rPr>
          <w:rFonts w:ascii="Times New Roman" w:hAnsi="Times New Roman" w:cs="Times New Roman"/>
          <w:sz w:val="24"/>
          <w:szCs w:val="24"/>
        </w:rPr>
        <w:t xml:space="preserve">    </w:t>
      </w:r>
      <w:r w:rsidRPr="00D2444C">
        <w:rPr>
          <w:rFonts w:ascii="Times New Roman" w:hAnsi="Times New Roman" w:cs="Times New Roman"/>
          <w:sz w:val="24"/>
          <w:szCs w:val="24"/>
        </w:rPr>
        <w:t xml:space="preserve">In Book </w:t>
      </w:r>
      <w:r w:rsidR="00962D5A" w:rsidRPr="00D2444C">
        <w:rPr>
          <w:rFonts w:ascii="Times New Roman" w:hAnsi="Times New Roman" w:cs="Times New Roman"/>
          <w:sz w:val="24"/>
          <w:szCs w:val="24"/>
        </w:rPr>
        <w:t>t</w:t>
      </w:r>
      <w:r w:rsidRPr="00D2444C">
        <w:rPr>
          <w:rFonts w:ascii="Times New Roman" w:hAnsi="Times New Roman" w:cs="Times New Roman"/>
          <w:sz w:val="24"/>
          <w:szCs w:val="24"/>
        </w:rPr>
        <w:t>wenty-three, Penelope says to her husband: ‘“…</w:t>
      </w:r>
      <w:r w:rsidRPr="00D2444C">
        <w:rPr>
          <w:rFonts w:ascii="Times New Roman" w:eastAsia="Times New Roman" w:hAnsi="Times New Roman" w:cs="Times New Roman"/>
          <w:sz w:val="24"/>
          <w:szCs w:val="24"/>
        </w:rPr>
        <w:t>But don’t be cross with me now or hurt because I did not give you this loving welcome the moment I first saw you. For I had always had the cold fear in my heart that somebody might come here and deceive me with his talk.”</w:t>
      </w:r>
      <w:r w:rsidRPr="00395A04">
        <w:rPr>
          <w:rFonts w:ascii="Times New Roman" w:eastAsia="Times New Roman" w:hAnsi="Times New Roman" w:cs="Times New Roman"/>
          <w:sz w:val="24"/>
          <w:szCs w:val="24"/>
        </w:rPr>
        <w:t>’</w:t>
      </w:r>
      <w:r w:rsidRPr="00395A04">
        <w:rPr>
          <w:rStyle w:val="FootnoteReference"/>
          <w:rFonts w:ascii="Times New Roman" w:eastAsia="Times New Roman" w:hAnsi="Times New Roman" w:cs="Times New Roman"/>
          <w:sz w:val="24"/>
          <w:szCs w:val="24"/>
        </w:rPr>
        <w:footnoteReference w:id="17"/>
      </w:r>
      <w:r w:rsidRPr="00395A04">
        <w:rPr>
          <w:rFonts w:ascii="Times New Roman" w:eastAsia="Times New Roman" w:hAnsi="Times New Roman" w:cs="Times New Roman"/>
          <w:sz w:val="24"/>
          <w:szCs w:val="24"/>
        </w:rPr>
        <w:t xml:space="preserve"> This idea that Penelope was concerned about the hidden identity of Odysseus not only highlights her loyalty as a wife, but also her ability to follow her instincts; her speech to Odysseus also indicates the pressure she was put under by her </w:t>
      </w:r>
      <w:r w:rsidR="00962D5A" w:rsidRPr="00395A04">
        <w:rPr>
          <w:rFonts w:ascii="Times New Roman" w:eastAsia="Times New Roman" w:hAnsi="Times New Roman" w:cs="Times New Roman"/>
          <w:sz w:val="24"/>
          <w:szCs w:val="24"/>
        </w:rPr>
        <w:t>suitors</w:t>
      </w:r>
      <w:r w:rsidRPr="00395A04">
        <w:rPr>
          <w:rFonts w:ascii="Times New Roman" w:eastAsia="Times New Roman" w:hAnsi="Times New Roman" w:cs="Times New Roman"/>
          <w:sz w:val="24"/>
          <w:szCs w:val="24"/>
        </w:rPr>
        <w:t xml:space="preserve">. </w:t>
      </w:r>
      <w:r w:rsidRPr="00D2444C">
        <w:rPr>
          <w:rFonts w:ascii="Times New Roman" w:eastAsia="Times New Roman" w:hAnsi="Times New Roman" w:cs="Times New Roman"/>
          <w:sz w:val="24"/>
          <w:szCs w:val="24"/>
        </w:rPr>
        <w:t xml:space="preserve">Penelope’s suitors are immoral through their deceiving behaviour to trick Penelope away from her husband. The idea that Penelope was able to stay faithful to Odysseus, despite temptation, reflects how a woman should behave in Archaic Greece; it also highlights </w:t>
      </w:r>
      <w:r w:rsidR="00962D5A" w:rsidRPr="00D2444C">
        <w:rPr>
          <w:rFonts w:ascii="Times New Roman" w:eastAsia="Times New Roman" w:hAnsi="Times New Roman" w:cs="Times New Roman"/>
          <w:sz w:val="24"/>
          <w:szCs w:val="24"/>
        </w:rPr>
        <w:t>how Penelope</w:t>
      </w:r>
      <w:r w:rsidRPr="00D2444C">
        <w:rPr>
          <w:rFonts w:ascii="Times New Roman" w:eastAsia="Times New Roman" w:hAnsi="Times New Roman" w:cs="Times New Roman"/>
          <w:sz w:val="24"/>
          <w:szCs w:val="24"/>
        </w:rPr>
        <w:t xml:space="preserve"> acts as a ‘perfect wife’ regarding the problems she endures throughout the epic poem. </w:t>
      </w:r>
      <w:r w:rsidRPr="00D2444C">
        <w:rPr>
          <w:rFonts w:ascii="Times New Roman" w:eastAsia="Times New Roman" w:hAnsi="Times New Roman" w:cs="Times New Roman"/>
          <w:sz w:val="24"/>
          <w:szCs w:val="24"/>
        </w:rPr>
        <w:br/>
        <w:t xml:space="preserve">    Marriage in Archaic Greece was a </w:t>
      </w:r>
      <w:r w:rsidR="00962D5A" w:rsidRPr="00D2444C">
        <w:rPr>
          <w:rFonts w:ascii="Times New Roman" w:eastAsia="Times New Roman" w:hAnsi="Times New Roman" w:cs="Times New Roman"/>
          <w:sz w:val="24"/>
          <w:szCs w:val="24"/>
        </w:rPr>
        <w:t>solemn</w:t>
      </w:r>
      <w:r w:rsidRPr="00D2444C">
        <w:rPr>
          <w:rFonts w:ascii="Times New Roman" w:eastAsia="Times New Roman" w:hAnsi="Times New Roman" w:cs="Times New Roman"/>
          <w:sz w:val="24"/>
          <w:szCs w:val="24"/>
        </w:rPr>
        <w:t xml:space="preserve"> promise towards one another;</w:t>
      </w:r>
      <w:r w:rsidRPr="00D2444C">
        <w:rPr>
          <w:rStyle w:val="FootnoteReference"/>
          <w:rFonts w:ascii="Times New Roman" w:eastAsia="Times New Roman" w:hAnsi="Times New Roman" w:cs="Times New Roman"/>
          <w:sz w:val="24"/>
          <w:szCs w:val="24"/>
        </w:rPr>
        <w:footnoteReference w:id="18"/>
      </w:r>
      <w:r w:rsidRPr="00D2444C">
        <w:rPr>
          <w:rFonts w:ascii="Times New Roman" w:eastAsia="Times New Roman" w:hAnsi="Times New Roman" w:cs="Times New Roman"/>
          <w:sz w:val="24"/>
          <w:szCs w:val="24"/>
        </w:rPr>
        <w:t xml:space="preserve"> this is reflected in Homer’s </w:t>
      </w:r>
      <w:r w:rsidRPr="00D2444C">
        <w:rPr>
          <w:rFonts w:ascii="Times New Roman" w:eastAsia="Times New Roman" w:hAnsi="Times New Roman" w:cs="Times New Roman"/>
          <w:i/>
          <w:sz w:val="24"/>
          <w:szCs w:val="24"/>
        </w:rPr>
        <w:t xml:space="preserve">Odyssey </w:t>
      </w:r>
      <w:r w:rsidRPr="00D2444C">
        <w:rPr>
          <w:rFonts w:ascii="Times New Roman" w:eastAsia="Times New Roman" w:hAnsi="Times New Roman" w:cs="Times New Roman"/>
          <w:sz w:val="24"/>
          <w:szCs w:val="24"/>
        </w:rPr>
        <w:t>as Penelope’s marriage to Odysseus highlights how a wife should remain loyal to her husband whilst he is gone. Although women in Greek antiquity were the inferior sex,</w:t>
      </w:r>
      <w:r w:rsidRPr="00D2444C">
        <w:rPr>
          <w:rStyle w:val="FootnoteReference"/>
          <w:rFonts w:ascii="Times New Roman" w:eastAsia="Times New Roman" w:hAnsi="Times New Roman" w:cs="Times New Roman"/>
          <w:sz w:val="24"/>
          <w:szCs w:val="24"/>
        </w:rPr>
        <w:footnoteReference w:id="19"/>
      </w:r>
      <w:r w:rsidRPr="00D2444C">
        <w:rPr>
          <w:rFonts w:ascii="Times New Roman" w:eastAsia="Times New Roman" w:hAnsi="Times New Roman" w:cs="Times New Roman"/>
          <w:sz w:val="24"/>
          <w:szCs w:val="24"/>
        </w:rPr>
        <w:t xml:space="preserve"> Penelope’s position in the </w:t>
      </w:r>
      <w:r w:rsidRPr="00D2444C">
        <w:rPr>
          <w:rFonts w:ascii="Times New Roman" w:eastAsia="Times New Roman" w:hAnsi="Times New Roman" w:cs="Times New Roman"/>
          <w:i/>
          <w:sz w:val="24"/>
          <w:szCs w:val="24"/>
        </w:rPr>
        <w:t xml:space="preserve">oikos </w:t>
      </w:r>
      <w:r w:rsidRPr="00D2444C">
        <w:rPr>
          <w:rFonts w:ascii="Times New Roman" w:eastAsia="Times New Roman" w:hAnsi="Times New Roman" w:cs="Times New Roman"/>
          <w:sz w:val="24"/>
          <w:szCs w:val="24"/>
        </w:rPr>
        <w:t xml:space="preserve">and tending to her loom suggests that she does </w:t>
      </w:r>
      <w:r w:rsidRPr="00D2444C">
        <w:rPr>
          <w:rFonts w:ascii="Times New Roman" w:eastAsia="Times New Roman" w:hAnsi="Times New Roman" w:cs="Times New Roman"/>
          <w:sz w:val="24"/>
          <w:szCs w:val="24"/>
        </w:rPr>
        <w:lastRenderedPageBreak/>
        <w:t>have some sense of authority; Penelope then uses her own skills as a woman to trick her suitors, as well as showing that a woman’s place is in the home.</w:t>
      </w:r>
      <w:r w:rsidRPr="00D2444C">
        <w:rPr>
          <w:rFonts w:ascii="Times New Roman" w:eastAsia="Times New Roman" w:hAnsi="Times New Roman" w:cs="Times New Roman"/>
          <w:sz w:val="24"/>
          <w:szCs w:val="24"/>
        </w:rPr>
        <w:br/>
        <w:t xml:space="preserve">    </w:t>
      </w:r>
      <w:r w:rsidRPr="00395A04">
        <w:rPr>
          <w:rFonts w:ascii="Times New Roman" w:eastAsia="Times New Roman" w:hAnsi="Times New Roman" w:cs="Times New Roman"/>
          <w:sz w:val="24"/>
          <w:szCs w:val="24"/>
        </w:rPr>
        <w:t xml:space="preserve">To an extent, Penelope’s character fits in with the definition of a Damsel as a female character who needs a man to rescue her. </w:t>
      </w:r>
      <w:r w:rsidRPr="00D2444C">
        <w:rPr>
          <w:rFonts w:ascii="Times New Roman" w:eastAsia="Times New Roman" w:hAnsi="Times New Roman" w:cs="Times New Roman"/>
          <w:sz w:val="24"/>
          <w:szCs w:val="24"/>
        </w:rPr>
        <w:t xml:space="preserve">However, Nanda </w:t>
      </w:r>
      <w:r w:rsidR="009E33D2" w:rsidRPr="00D2444C">
        <w:rPr>
          <w:rFonts w:ascii="Times New Roman" w:eastAsia="Times New Roman" w:hAnsi="Times New Roman" w:cs="Times New Roman"/>
          <w:sz w:val="24"/>
          <w:szCs w:val="24"/>
        </w:rPr>
        <w:t xml:space="preserve">also </w:t>
      </w:r>
      <w:r w:rsidRPr="00D2444C">
        <w:rPr>
          <w:rFonts w:ascii="Times New Roman" w:eastAsia="Times New Roman" w:hAnsi="Times New Roman" w:cs="Times New Roman"/>
          <w:sz w:val="24"/>
          <w:szCs w:val="24"/>
        </w:rPr>
        <w:t>argues that this female stereotype can be challenged.</w:t>
      </w:r>
      <w:r w:rsidRPr="00D2444C">
        <w:rPr>
          <w:rStyle w:val="FootnoteReference"/>
          <w:rFonts w:ascii="Times New Roman" w:eastAsia="Times New Roman" w:hAnsi="Times New Roman" w:cs="Times New Roman"/>
          <w:sz w:val="24"/>
          <w:szCs w:val="24"/>
        </w:rPr>
        <w:footnoteReference w:id="20"/>
      </w:r>
      <w:r w:rsidRPr="00D2444C">
        <w:rPr>
          <w:rFonts w:ascii="Times New Roman" w:eastAsia="Times New Roman" w:hAnsi="Times New Roman" w:cs="Times New Roman"/>
          <w:sz w:val="24"/>
          <w:szCs w:val="24"/>
        </w:rPr>
        <w:t xml:space="preserve"> This statement can also be agreed with, as Penelope’s loyalty for Odysseus also shows how she is a cunning Damsel as well as a Damsel in distress. An example of this is in Book nineteen, where Penelope announces to her suitors that: ‘My lords, now that noble Odysseus is dead, restrain your </w:t>
      </w:r>
      <w:r w:rsidR="00E85EBD" w:rsidRPr="00D2444C">
        <w:rPr>
          <w:rFonts w:ascii="Times New Roman" w:eastAsia="Times New Roman" w:hAnsi="Times New Roman" w:cs="Times New Roman"/>
          <w:sz w:val="24"/>
          <w:szCs w:val="24"/>
        </w:rPr>
        <w:t>ardour</w:t>
      </w:r>
      <w:r w:rsidRPr="00D2444C">
        <w:rPr>
          <w:rFonts w:ascii="Times New Roman" w:eastAsia="Times New Roman" w:hAnsi="Times New Roman" w:cs="Times New Roman"/>
          <w:sz w:val="24"/>
          <w:szCs w:val="24"/>
        </w:rPr>
        <w:t>, do not urge on this marriage till I have done this work’</w:t>
      </w:r>
      <w:r w:rsidRPr="00D2444C">
        <w:rPr>
          <w:rStyle w:val="FootnoteReference"/>
          <w:rFonts w:ascii="Times New Roman" w:eastAsia="Times New Roman" w:hAnsi="Times New Roman" w:cs="Times New Roman"/>
          <w:sz w:val="24"/>
          <w:szCs w:val="24"/>
        </w:rPr>
        <w:footnoteReference w:id="21"/>
      </w:r>
      <w:r w:rsidRPr="00D2444C">
        <w:rPr>
          <w:rFonts w:ascii="Times New Roman" w:eastAsia="Times New Roman" w:hAnsi="Times New Roman" w:cs="Times New Roman"/>
          <w:sz w:val="24"/>
          <w:szCs w:val="24"/>
        </w:rPr>
        <w:t xml:space="preserve"> only then to state later on in the text that: ‘So by day I used to weave the great web, but every night I had torches set beside it and undid the work. For three years, I too</w:t>
      </w:r>
      <w:r w:rsidR="00962D5A" w:rsidRPr="00D2444C">
        <w:rPr>
          <w:rFonts w:ascii="Times New Roman" w:eastAsia="Times New Roman" w:hAnsi="Times New Roman" w:cs="Times New Roman"/>
          <w:sz w:val="24"/>
          <w:szCs w:val="24"/>
        </w:rPr>
        <w:t>k</w:t>
      </w:r>
      <w:r w:rsidRPr="00D2444C">
        <w:rPr>
          <w:rFonts w:ascii="Times New Roman" w:eastAsia="Times New Roman" w:hAnsi="Times New Roman" w:cs="Times New Roman"/>
          <w:sz w:val="24"/>
          <w:szCs w:val="24"/>
        </w:rPr>
        <w:t xml:space="preserve"> them in by this stratagem.’</w:t>
      </w:r>
      <w:r w:rsidRPr="00D2444C">
        <w:rPr>
          <w:rStyle w:val="FootnoteReference"/>
          <w:rFonts w:ascii="Times New Roman" w:eastAsia="Times New Roman" w:hAnsi="Times New Roman" w:cs="Times New Roman"/>
          <w:sz w:val="24"/>
          <w:szCs w:val="24"/>
        </w:rPr>
        <w:footnoteReference w:id="22"/>
      </w:r>
      <w:r w:rsidRPr="00D2444C">
        <w:rPr>
          <w:rFonts w:ascii="Times New Roman" w:eastAsia="Times New Roman" w:hAnsi="Times New Roman" w:cs="Times New Roman"/>
          <w:sz w:val="24"/>
          <w:szCs w:val="24"/>
        </w:rPr>
        <w:t xml:space="preserve">   By beginning her speech with ‘My lords’ immediately shows how Penelope is trying to win over her suitors with respect and she draws on how a wife in </w:t>
      </w:r>
      <w:r w:rsidR="00962D5A" w:rsidRPr="00D2444C">
        <w:rPr>
          <w:rFonts w:ascii="Times New Roman" w:eastAsia="Times New Roman" w:hAnsi="Times New Roman" w:cs="Times New Roman"/>
          <w:sz w:val="24"/>
          <w:szCs w:val="24"/>
        </w:rPr>
        <w:t>A</w:t>
      </w:r>
      <w:r w:rsidRPr="00D2444C">
        <w:rPr>
          <w:rFonts w:ascii="Times New Roman" w:eastAsia="Times New Roman" w:hAnsi="Times New Roman" w:cs="Times New Roman"/>
          <w:sz w:val="24"/>
          <w:szCs w:val="24"/>
        </w:rPr>
        <w:t>rchaic Greece should act in the presence of a man. When Penelope eventually admits her cunning plan, it contrasts to how she act</w:t>
      </w:r>
      <w:r w:rsidR="00962D5A" w:rsidRPr="00D2444C">
        <w:rPr>
          <w:rFonts w:ascii="Times New Roman" w:eastAsia="Times New Roman" w:hAnsi="Times New Roman" w:cs="Times New Roman"/>
          <w:sz w:val="24"/>
          <w:szCs w:val="24"/>
        </w:rPr>
        <w:t>ed</w:t>
      </w:r>
      <w:r w:rsidRPr="00D2444C">
        <w:rPr>
          <w:rFonts w:ascii="Times New Roman" w:eastAsia="Times New Roman" w:hAnsi="Times New Roman" w:cs="Times New Roman"/>
          <w:sz w:val="24"/>
          <w:szCs w:val="24"/>
        </w:rPr>
        <w:t xml:space="preserve"> towards her suitors earlier; she fools them with the feminine activity of weaving at her loom. </w:t>
      </w:r>
      <w:r w:rsidR="009E33D2" w:rsidRPr="00D2444C">
        <w:rPr>
          <w:rFonts w:ascii="Times New Roman" w:hAnsi="Times New Roman" w:cs="Times New Roman"/>
          <w:sz w:val="24"/>
        </w:rPr>
        <w:t>Penelope’s web can also be argued as a metaphor</w:t>
      </w:r>
      <w:r w:rsidR="009E33D2" w:rsidRPr="00D2444C">
        <w:rPr>
          <w:rStyle w:val="FootnoteReference"/>
          <w:rFonts w:ascii="Times New Roman" w:hAnsi="Times New Roman" w:cs="Times New Roman"/>
          <w:sz w:val="24"/>
        </w:rPr>
        <w:footnoteReference w:id="23"/>
      </w:r>
      <w:r w:rsidR="009E33D2" w:rsidRPr="00D2444C">
        <w:rPr>
          <w:rFonts w:ascii="Times New Roman" w:hAnsi="Times New Roman" w:cs="Times New Roman"/>
          <w:sz w:val="24"/>
        </w:rPr>
        <w:t xml:space="preserve"> for the great </w:t>
      </w:r>
      <w:r w:rsidR="00395A04" w:rsidRPr="00D2444C">
        <w:rPr>
          <w:rFonts w:ascii="Times New Roman" w:hAnsi="Times New Roman" w:cs="Times New Roman"/>
          <w:sz w:val="24"/>
        </w:rPr>
        <w:t>composition</w:t>
      </w:r>
      <w:r w:rsidR="009E33D2" w:rsidRPr="00D2444C">
        <w:rPr>
          <w:rFonts w:ascii="Times New Roman" w:hAnsi="Times New Roman" w:cs="Times New Roman"/>
          <w:sz w:val="24"/>
        </w:rPr>
        <w:t xml:space="preserve"> of Homer’s </w:t>
      </w:r>
      <w:r w:rsidR="009E33D2" w:rsidRPr="00D2444C">
        <w:rPr>
          <w:rFonts w:ascii="Times New Roman" w:hAnsi="Times New Roman" w:cs="Times New Roman"/>
          <w:i/>
          <w:sz w:val="24"/>
        </w:rPr>
        <w:t xml:space="preserve">Odyssey. </w:t>
      </w:r>
      <w:r w:rsidR="009E33D2" w:rsidRPr="00D2444C">
        <w:rPr>
          <w:rFonts w:ascii="Times New Roman" w:hAnsi="Times New Roman" w:cs="Times New Roman"/>
          <w:sz w:val="24"/>
        </w:rPr>
        <w:t>In the oral tradition, Homer uses a simple plot but on a large composition</w:t>
      </w:r>
      <w:r w:rsidR="00BD14B0" w:rsidRPr="00D2444C">
        <w:rPr>
          <w:rStyle w:val="FootnoteReference"/>
          <w:rFonts w:ascii="Times New Roman" w:hAnsi="Times New Roman" w:cs="Times New Roman"/>
          <w:sz w:val="24"/>
        </w:rPr>
        <w:footnoteReference w:id="24"/>
      </w:r>
      <w:r w:rsidR="009E33D2" w:rsidRPr="00D2444C">
        <w:rPr>
          <w:rFonts w:ascii="Times New Roman" w:hAnsi="Times New Roman" w:cs="Times New Roman"/>
          <w:sz w:val="24"/>
        </w:rPr>
        <w:t xml:space="preserve"> and this can be applied to Homer’s </w:t>
      </w:r>
      <w:r w:rsidR="009E33D2" w:rsidRPr="00D2444C">
        <w:rPr>
          <w:rFonts w:ascii="Times New Roman" w:hAnsi="Times New Roman" w:cs="Times New Roman"/>
          <w:i/>
          <w:sz w:val="24"/>
        </w:rPr>
        <w:t xml:space="preserve">Odyssey </w:t>
      </w:r>
      <w:r w:rsidR="009E33D2" w:rsidRPr="00D2444C">
        <w:rPr>
          <w:rFonts w:ascii="Times New Roman" w:hAnsi="Times New Roman" w:cs="Times New Roman"/>
          <w:sz w:val="24"/>
        </w:rPr>
        <w:t>regarding location and time</w:t>
      </w:r>
      <w:r w:rsidR="00395A04" w:rsidRPr="00D2444C">
        <w:rPr>
          <w:rFonts w:ascii="Times New Roman" w:hAnsi="Times New Roman" w:cs="Times New Roman"/>
          <w:sz w:val="24"/>
        </w:rPr>
        <w:t>; whilst Odysseus wanders the known world trying to get home, Penelope stays put. This emphasises the idea of time and space in the Homeric epics.</w:t>
      </w:r>
      <w:r w:rsidR="00395A04" w:rsidRPr="00D2444C">
        <w:rPr>
          <w:rFonts w:ascii="Times New Roman" w:hAnsi="Times New Roman" w:cs="Times New Roman"/>
          <w:sz w:val="24"/>
        </w:rPr>
        <w:br/>
        <w:t xml:space="preserve">    </w:t>
      </w:r>
      <w:r w:rsidRPr="002C1FBD">
        <w:rPr>
          <w:rFonts w:ascii="Times New Roman" w:eastAsia="Times New Roman" w:hAnsi="Times New Roman" w:cs="Times New Roman"/>
          <w:sz w:val="24"/>
          <w:szCs w:val="24"/>
        </w:rPr>
        <w:t xml:space="preserve">Even though Penelope yearns for Odysseus, she still challenges this stereotype of the Damsel portrayed as a helpless figure, as her character suggests that a Damsel can also be </w:t>
      </w:r>
      <w:r w:rsidR="00BD14B0" w:rsidRPr="002C1FBD">
        <w:rPr>
          <w:rFonts w:ascii="Times New Roman" w:eastAsia="Times New Roman" w:hAnsi="Times New Roman" w:cs="Times New Roman"/>
          <w:sz w:val="24"/>
          <w:szCs w:val="24"/>
        </w:rPr>
        <w:t>intelligent</w:t>
      </w:r>
      <w:r w:rsidRPr="002C1FBD">
        <w:rPr>
          <w:rFonts w:ascii="Times New Roman" w:eastAsia="Times New Roman" w:hAnsi="Times New Roman" w:cs="Times New Roman"/>
          <w:sz w:val="24"/>
          <w:szCs w:val="24"/>
        </w:rPr>
        <w:t xml:space="preserve"> and she is able to help herself in difficult situations.</w:t>
      </w:r>
    </w:p>
    <w:p w14:paraId="615C240D" w14:textId="77777777" w:rsidR="00BD14B0" w:rsidRDefault="00BD14B0" w:rsidP="008B75BF">
      <w:pPr>
        <w:spacing w:after="0" w:line="480" w:lineRule="auto"/>
        <w:ind w:left="720" w:hanging="720"/>
        <w:rPr>
          <w:rFonts w:ascii="Times New Roman" w:eastAsia="Times New Roman" w:hAnsi="Times New Roman" w:cs="Times New Roman"/>
          <w:sz w:val="24"/>
          <w:szCs w:val="24"/>
        </w:rPr>
      </w:pPr>
    </w:p>
    <w:p w14:paraId="2D9F59B7" w14:textId="3B6308FA"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This idea of challenging the stereotype of the Damsel can also be found in the characteristics</w:t>
      </w:r>
    </w:p>
    <w:p w14:paraId="55418AFC" w14:textId="77777777" w:rsidR="00F06B14" w:rsidRPr="00D2444C" w:rsidRDefault="00F06B14" w:rsidP="008B75BF">
      <w:pPr>
        <w:spacing w:after="0" w:line="480" w:lineRule="auto"/>
        <w:ind w:left="720" w:hanging="720"/>
        <w:rPr>
          <w:rFonts w:ascii="Times New Roman" w:eastAsia="Times New Roman" w:hAnsi="Times New Roman" w:cs="Times New Roman"/>
          <w:i/>
          <w:sz w:val="24"/>
          <w:szCs w:val="24"/>
        </w:rPr>
      </w:pPr>
      <w:r w:rsidRPr="00D2444C">
        <w:rPr>
          <w:rFonts w:ascii="Times New Roman" w:eastAsia="Times New Roman" w:hAnsi="Times New Roman" w:cs="Times New Roman"/>
          <w:sz w:val="24"/>
          <w:szCs w:val="24"/>
        </w:rPr>
        <w:t xml:space="preserve">of Medea in Apollonius’ </w:t>
      </w:r>
      <w:r w:rsidRPr="00D2444C">
        <w:rPr>
          <w:rFonts w:ascii="Times New Roman" w:eastAsia="Times New Roman" w:hAnsi="Times New Roman" w:cs="Times New Roman"/>
          <w:i/>
          <w:sz w:val="24"/>
          <w:szCs w:val="24"/>
        </w:rPr>
        <w:t>Argonautica.</w:t>
      </w:r>
      <w:r w:rsidRPr="00D2444C">
        <w:rPr>
          <w:rFonts w:ascii="Times New Roman" w:eastAsia="Times New Roman" w:hAnsi="Times New Roman" w:cs="Times New Roman"/>
          <w:sz w:val="24"/>
          <w:szCs w:val="24"/>
        </w:rPr>
        <w:t xml:space="preserve"> By the time Apollonius composed his </w:t>
      </w:r>
      <w:r w:rsidRPr="00D2444C">
        <w:rPr>
          <w:rFonts w:ascii="Times New Roman" w:eastAsia="Times New Roman" w:hAnsi="Times New Roman" w:cs="Times New Roman"/>
          <w:i/>
          <w:sz w:val="24"/>
          <w:szCs w:val="24"/>
        </w:rPr>
        <w:t>Argonautica,</w:t>
      </w:r>
    </w:p>
    <w:p w14:paraId="62875F0D" w14:textId="77777777" w:rsidR="00BD14B0"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stories were told through the written word</w:t>
      </w:r>
      <w:r w:rsidR="00BD14B0" w:rsidRPr="00D2444C">
        <w:rPr>
          <w:rFonts w:ascii="Times New Roman" w:eastAsia="Times New Roman" w:hAnsi="Times New Roman" w:cs="Times New Roman"/>
          <w:sz w:val="24"/>
          <w:szCs w:val="24"/>
        </w:rPr>
        <w:t xml:space="preserve">, therefore showing a progression in storytelling </w:t>
      </w:r>
    </w:p>
    <w:p w14:paraId="4E7DC6A7" w14:textId="0412DBD0" w:rsidR="00F06B14" w:rsidRPr="00D2444C" w:rsidRDefault="00BD14B0"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and how popular mythology had become.</w:t>
      </w:r>
      <w:r w:rsidR="00F06B14" w:rsidRPr="00D2444C">
        <w:rPr>
          <w:rFonts w:ascii="Times New Roman" w:eastAsia="Times New Roman" w:hAnsi="Times New Roman" w:cs="Times New Roman"/>
          <w:sz w:val="24"/>
          <w:szCs w:val="24"/>
        </w:rPr>
        <w:t xml:space="preserve"> Apollonius experiments with the narrative of the</w:t>
      </w:r>
    </w:p>
    <w:p w14:paraId="4A3ADE17" w14:textId="6BC17B6D"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i/>
          <w:sz w:val="24"/>
          <w:szCs w:val="24"/>
        </w:rPr>
        <w:t>Argonautica;</w:t>
      </w:r>
      <w:r w:rsidRPr="00D2444C">
        <w:rPr>
          <w:rStyle w:val="FootnoteReference"/>
          <w:rFonts w:ascii="Times New Roman" w:eastAsia="Times New Roman" w:hAnsi="Times New Roman" w:cs="Times New Roman"/>
          <w:sz w:val="24"/>
          <w:szCs w:val="24"/>
        </w:rPr>
        <w:footnoteReference w:id="25"/>
      </w:r>
      <w:r w:rsidRPr="00D2444C">
        <w:rPr>
          <w:rFonts w:ascii="Times New Roman" w:eastAsia="Times New Roman" w:hAnsi="Times New Roman" w:cs="Times New Roman"/>
          <w:sz w:val="24"/>
          <w:szCs w:val="24"/>
        </w:rPr>
        <w:t>one way in which this is achieved is by evoking the Euripidean tragedy. The</w:t>
      </w:r>
    </w:p>
    <w:p w14:paraId="4F6707FF"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relationship between Jason and Medea highlights Jason as an anti-hero; Jason appears as the </w:t>
      </w:r>
    </w:p>
    <w:p w14:paraId="3EAAB434"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hero of the epic, but not without Medea.</w:t>
      </w:r>
      <w:r w:rsidRPr="00D2444C">
        <w:rPr>
          <w:rStyle w:val="FootnoteReference"/>
          <w:rFonts w:ascii="Times New Roman" w:eastAsia="Times New Roman" w:hAnsi="Times New Roman" w:cs="Times New Roman"/>
          <w:sz w:val="24"/>
          <w:szCs w:val="24"/>
        </w:rPr>
        <w:footnoteReference w:id="26"/>
      </w:r>
      <w:r w:rsidRPr="00D2444C">
        <w:rPr>
          <w:rFonts w:ascii="Times New Roman" w:eastAsia="Times New Roman" w:hAnsi="Times New Roman" w:cs="Times New Roman"/>
          <w:sz w:val="24"/>
          <w:szCs w:val="24"/>
        </w:rPr>
        <w:t xml:space="preserve"> In Book three</w:t>
      </w:r>
      <w:r w:rsidRPr="00D2444C">
        <w:rPr>
          <w:rFonts w:ascii="Times New Roman" w:eastAsia="Times New Roman" w:hAnsi="Times New Roman" w:cs="Times New Roman"/>
          <w:i/>
          <w:sz w:val="24"/>
          <w:szCs w:val="24"/>
        </w:rPr>
        <w:t xml:space="preserve">, </w:t>
      </w:r>
      <w:r w:rsidRPr="00D2444C">
        <w:rPr>
          <w:rFonts w:ascii="Times New Roman" w:eastAsia="Times New Roman" w:hAnsi="Times New Roman" w:cs="Times New Roman"/>
          <w:sz w:val="24"/>
          <w:szCs w:val="24"/>
        </w:rPr>
        <w:t xml:space="preserve">she helps Jason with defeating the </w:t>
      </w:r>
    </w:p>
    <w:p w14:paraId="35CFFE51"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dragon and obtaining the golden fleece: ‘Without hesitation she took the drug from her </w:t>
      </w:r>
    </w:p>
    <w:p w14:paraId="075C3196"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fragrant breast-band, and his hands grasped it quickly and joyfully. She would have drawn off</w:t>
      </w:r>
    </w:p>
    <w:p w14:paraId="76E6F7E5"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her whole soul from her chest and granted it to him in the thrill of his need for her.’</w:t>
      </w:r>
      <w:r w:rsidRPr="00D2444C">
        <w:rPr>
          <w:rStyle w:val="FootnoteReference"/>
          <w:rFonts w:ascii="Times New Roman" w:eastAsia="Times New Roman" w:hAnsi="Times New Roman" w:cs="Times New Roman"/>
          <w:sz w:val="24"/>
          <w:szCs w:val="24"/>
        </w:rPr>
        <w:footnoteReference w:id="27"/>
      </w:r>
      <w:r w:rsidRPr="00D2444C">
        <w:rPr>
          <w:rFonts w:ascii="Times New Roman" w:eastAsia="Times New Roman" w:hAnsi="Times New Roman" w:cs="Times New Roman"/>
          <w:sz w:val="24"/>
          <w:szCs w:val="24"/>
        </w:rPr>
        <w:t xml:space="preserve"> This </w:t>
      </w:r>
    </w:p>
    <w:p w14:paraId="15C0F312"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depicts the enthusiasm that Medea has for helping Jason as she goes without hesitation and </w:t>
      </w:r>
    </w:p>
    <w:p w14:paraId="2639BC27"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her positive attitude towards Jason’s plan ultimately goes against her family’s permission. </w:t>
      </w:r>
    </w:p>
    <w:p w14:paraId="0FF3EA01"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Although Medea’s mindset to help Jason argues that a hero needs the help from a Damsel, </w:t>
      </w:r>
    </w:p>
    <w:p w14:paraId="1B64E6EE" w14:textId="0AD452D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which therefore challen</w:t>
      </w:r>
      <w:r w:rsidR="00962D5A" w:rsidRPr="00D2444C">
        <w:rPr>
          <w:rFonts w:ascii="Times New Roman" w:eastAsia="Times New Roman" w:hAnsi="Times New Roman" w:cs="Times New Roman"/>
          <w:sz w:val="24"/>
          <w:szCs w:val="24"/>
        </w:rPr>
        <w:t>ges</w:t>
      </w:r>
      <w:r w:rsidRPr="00D2444C">
        <w:rPr>
          <w:rFonts w:ascii="Times New Roman" w:eastAsia="Times New Roman" w:hAnsi="Times New Roman" w:cs="Times New Roman"/>
          <w:sz w:val="24"/>
          <w:szCs w:val="24"/>
        </w:rPr>
        <w:t xml:space="preserve"> the stereotype of the Damsel as a helpless figure, she</w:t>
      </w:r>
    </w:p>
    <w:p w14:paraId="08FC05A4"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ultimately helps Jason out of love. The narrative in Book three of the </w:t>
      </w:r>
      <w:r w:rsidRPr="00D2444C">
        <w:rPr>
          <w:rFonts w:ascii="Times New Roman" w:eastAsia="Times New Roman" w:hAnsi="Times New Roman" w:cs="Times New Roman"/>
          <w:i/>
          <w:sz w:val="24"/>
          <w:szCs w:val="24"/>
        </w:rPr>
        <w:t xml:space="preserve">Argonautica </w:t>
      </w:r>
      <w:r w:rsidRPr="00D2444C">
        <w:rPr>
          <w:rFonts w:ascii="Times New Roman" w:eastAsia="Times New Roman" w:hAnsi="Times New Roman" w:cs="Times New Roman"/>
          <w:sz w:val="24"/>
          <w:szCs w:val="24"/>
        </w:rPr>
        <w:t>is central</w:t>
      </w:r>
    </w:p>
    <w:p w14:paraId="47711B80"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to Jason and Medea, and how Medea falls in love with Jason;</w:t>
      </w:r>
      <w:r w:rsidRPr="00D2444C">
        <w:rPr>
          <w:rStyle w:val="FootnoteReference"/>
          <w:rFonts w:ascii="Times New Roman" w:eastAsia="Times New Roman" w:hAnsi="Times New Roman" w:cs="Times New Roman"/>
          <w:sz w:val="24"/>
          <w:szCs w:val="24"/>
        </w:rPr>
        <w:footnoteReference w:id="28"/>
      </w:r>
      <w:r w:rsidRPr="00D2444C">
        <w:rPr>
          <w:rFonts w:ascii="Times New Roman" w:eastAsia="Times New Roman" w:hAnsi="Times New Roman" w:cs="Times New Roman"/>
          <w:sz w:val="24"/>
          <w:szCs w:val="24"/>
        </w:rPr>
        <w:t xml:space="preserve"> this idea that Medea would </w:t>
      </w:r>
    </w:p>
    <w:p w14:paraId="5938DCCF"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risk everything to help and be with Jason, stresses that Medea has forgotten the significance </w:t>
      </w:r>
    </w:p>
    <w:p w14:paraId="757BCCD5"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of her family. Medea challenges the stereotype of the Damsel by helping a hero, but she is </w:t>
      </w:r>
    </w:p>
    <w:p w14:paraId="296E0D34"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also a victim of love as she is torn between the duty to her Father and her passion for Jason;</w:t>
      </w:r>
      <w:r w:rsidRPr="00D2444C">
        <w:rPr>
          <w:rStyle w:val="FootnoteReference"/>
          <w:rFonts w:ascii="Times New Roman" w:eastAsia="Times New Roman" w:hAnsi="Times New Roman" w:cs="Times New Roman"/>
          <w:sz w:val="24"/>
          <w:szCs w:val="24"/>
        </w:rPr>
        <w:footnoteReference w:id="29"/>
      </w:r>
      <w:r w:rsidRPr="00D2444C">
        <w:rPr>
          <w:rFonts w:ascii="Times New Roman" w:eastAsia="Times New Roman" w:hAnsi="Times New Roman" w:cs="Times New Roman"/>
          <w:sz w:val="24"/>
          <w:szCs w:val="24"/>
        </w:rPr>
        <w:t xml:space="preserve"> </w:t>
      </w:r>
    </w:p>
    <w:p w14:paraId="7DFD473F"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much like Penelope, they follow the stereotype of the Damsel by falling under the pressure of </w:t>
      </w:r>
    </w:p>
    <w:p w14:paraId="78A34766" w14:textId="77777777" w:rsidR="00F06B14" w:rsidRPr="00D2444C" w:rsidRDefault="00F06B14" w:rsidP="008B75BF">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a powerful authority. </w:t>
      </w:r>
    </w:p>
    <w:p w14:paraId="2AF71CA7" w14:textId="6FC138CB" w:rsidR="00F06B14" w:rsidRPr="00D2444C" w:rsidRDefault="00F06B14" w:rsidP="004E16AA">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lastRenderedPageBreak/>
        <w:t xml:space="preserve">Medea’s character </w:t>
      </w:r>
      <w:r w:rsidR="007251CD" w:rsidRPr="00D2444C">
        <w:rPr>
          <w:rFonts w:ascii="Times New Roman" w:eastAsia="Times New Roman" w:hAnsi="Times New Roman" w:cs="Times New Roman"/>
          <w:sz w:val="24"/>
          <w:szCs w:val="24"/>
        </w:rPr>
        <w:t>evokes</w:t>
      </w:r>
      <w:r w:rsidRPr="00D2444C">
        <w:rPr>
          <w:rFonts w:ascii="Times New Roman" w:eastAsia="Times New Roman" w:hAnsi="Times New Roman" w:cs="Times New Roman"/>
          <w:sz w:val="24"/>
          <w:szCs w:val="24"/>
        </w:rPr>
        <w:t xml:space="preserve"> admiration for the Damsel, proving that she is more than just a </w:t>
      </w:r>
    </w:p>
    <w:p w14:paraId="6512EB3D" w14:textId="77777777" w:rsidR="00F06B14" w:rsidRPr="00D2444C" w:rsidRDefault="00F06B14" w:rsidP="004E16AA">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helpless female character in need of her male hero. Therefore, the Damsel stereotype in </w:t>
      </w:r>
    </w:p>
    <w:p w14:paraId="6579DA9A" w14:textId="77777777" w:rsidR="00D4014D" w:rsidRPr="00D2444C" w:rsidRDefault="00F06B14" w:rsidP="004E16AA">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Greek mythology can be challenged through her </w:t>
      </w:r>
      <w:r w:rsidR="00E85EBD" w:rsidRPr="00D2444C">
        <w:rPr>
          <w:rFonts w:ascii="Times New Roman" w:eastAsia="Times New Roman" w:hAnsi="Times New Roman" w:cs="Times New Roman"/>
          <w:sz w:val="24"/>
          <w:szCs w:val="24"/>
        </w:rPr>
        <w:t>behaviour</w:t>
      </w:r>
      <w:r w:rsidRPr="00D2444C">
        <w:rPr>
          <w:rFonts w:ascii="Times New Roman" w:eastAsia="Times New Roman" w:hAnsi="Times New Roman" w:cs="Times New Roman"/>
          <w:sz w:val="24"/>
          <w:szCs w:val="24"/>
        </w:rPr>
        <w:t xml:space="preserve"> and attitude. Medea’s actions in</w:t>
      </w:r>
    </w:p>
    <w:p w14:paraId="0648A1FF" w14:textId="62ACC60B" w:rsidR="00D4014D" w:rsidRPr="00D2444C" w:rsidRDefault="00F06B14" w:rsidP="004E16AA">
      <w:pPr>
        <w:spacing w:after="0" w:line="480" w:lineRule="auto"/>
        <w:ind w:left="720" w:hanging="720"/>
        <w:rPr>
          <w:rFonts w:ascii="Times New Roman" w:eastAsia="Times New Roman" w:hAnsi="Times New Roman" w:cs="Times New Roman"/>
          <w:sz w:val="24"/>
          <w:szCs w:val="24"/>
        </w:rPr>
      </w:pPr>
      <w:r w:rsidRPr="00D2444C">
        <w:rPr>
          <w:rFonts w:ascii="Times New Roman" w:eastAsia="Times New Roman" w:hAnsi="Times New Roman" w:cs="Times New Roman"/>
          <w:sz w:val="24"/>
          <w:szCs w:val="24"/>
        </w:rPr>
        <w:t xml:space="preserve">the </w:t>
      </w:r>
      <w:r w:rsidRPr="00D2444C">
        <w:rPr>
          <w:rFonts w:ascii="Times New Roman" w:eastAsia="Times New Roman" w:hAnsi="Times New Roman" w:cs="Times New Roman"/>
          <w:i/>
          <w:sz w:val="24"/>
          <w:szCs w:val="24"/>
        </w:rPr>
        <w:t xml:space="preserve">Argonautica </w:t>
      </w:r>
      <w:r w:rsidRPr="00D2444C">
        <w:rPr>
          <w:rFonts w:ascii="Times New Roman" w:eastAsia="Times New Roman" w:hAnsi="Times New Roman" w:cs="Times New Roman"/>
          <w:sz w:val="24"/>
          <w:szCs w:val="24"/>
        </w:rPr>
        <w:t>reflects her character in the Euripidean tragedy when she argues to Jason</w:t>
      </w:r>
    </w:p>
    <w:p w14:paraId="4038F2DB" w14:textId="77777777" w:rsidR="00D4014D" w:rsidRPr="00D2444C" w:rsidRDefault="00F06B14" w:rsidP="004E16AA">
      <w:pPr>
        <w:spacing w:after="0" w:line="480" w:lineRule="auto"/>
        <w:ind w:left="720" w:hanging="720"/>
        <w:rPr>
          <w:rFonts w:ascii="Georgia" w:hAnsi="Georgia"/>
        </w:rPr>
      </w:pPr>
      <w:r w:rsidRPr="00D2444C">
        <w:rPr>
          <w:rFonts w:ascii="Times New Roman" w:eastAsia="Times New Roman" w:hAnsi="Times New Roman" w:cs="Times New Roman"/>
          <w:sz w:val="24"/>
          <w:szCs w:val="24"/>
        </w:rPr>
        <w:t>that: ‘</w:t>
      </w:r>
      <w:r w:rsidRPr="00D2444C">
        <w:rPr>
          <w:rFonts w:ascii="Georgia" w:hAnsi="Georgia"/>
        </w:rPr>
        <w:t>The dragon who kept watch over the Golden Fleece, sleeplessly guarding it with his</w:t>
      </w:r>
      <w:r w:rsidR="00D4014D" w:rsidRPr="00D2444C">
        <w:rPr>
          <w:rFonts w:ascii="Georgia" w:hAnsi="Georgia"/>
        </w:rPr>
        <w:t xml:space="preserve"> </w:t>
      </w:r>
    </w:p>
    <w:p w14:paraId="4863D0FE" w14:textId="77777777" w:rsidR="00D4014D" w:rsidRPr="00D2444C" w:rsidRDefault="00F06B14" w:rsidP="004E16AA">
      <w:pPr>
        <w:spacing w:after="0" w:line="480" w:lineRule="auto"/>
        <w:ind w:left="720" w:hanging="720"/>
        <w:rPr>
          <w:rFonts w:ascii="Georgia" w:hAnsi="Georgia"/>
        </w:rPr>
      </w:pPr>
      <w:r w:rsidRPr="00D2444C">
        <w:rPr>
          <w:rFonts w:ascii="Georgia" w:hAnsi="Georgia"/>
        </w:rPr>
        <w:t>sinuous coils, I killed, and I raised aloft for you the fair light of escape from death.’</w:t>
      </w:r>
      <w:r w:rsidRPr="00D2444C">
        <w:rPr>
          <w:rStyle w:val="FootnoteReference"/>
          <w:rFonts w:ascii="Georgia" w:hAnsi="Georgia"/>
        </w:rPr>
        <w:footnoteReference w:id="30"/>
      </w:r>
      <w:r w:rsidRPr="00D2444C">
        <w:rPr>
          <w:rFonts w:ascii="Georgia" w:hAnsi="Georgia"/>
        </w:rPr>
        <w:t xml:space="preserve"> This </w:t>
      </w:r>
    </w:p>
    <w:p w14:paraId="48E92499" w14:textId="77777777" w:rsidR="00D4014D" w:rsidRPr="00395A04" w:rsidRDefault="00F06B14" w:rsidP="004E16AA">
      <w:pPr>
        <w:spacing w:after="0" w:line="480" w:lineRule="auto"/>
        <w:ind w:left="720" w:hanging="720"/>
        <w:rPr>
          <w:rFonts w:ascii="Georgia" w:hAnsi="Georgia"/>
        </w:rPr>
      </w:pPr>
      <w:r w:rsidRPr="00395A04">
        <w:rPr>
          <w:rFonts w:ascii="Georgia" w:hAnsi="Georgia"/>
        </w:rPr>
        <w:t xml:space="preserve">then shows how Apollonius is using the theme of </w:t>
      </w:r>
      <w:r w:rsidR="00E85EBD" w:rsidRPr="00395A04">
        <w:rPr>
          <w:rFonts w:ascii="Georgia" w:hAnsi="Georgia"/>
        </w:rPr>
        <w:t>honour</w:t>
      </w:r>
      <w:r w:rsidRPr="00395A04">
        <w:rPr>
          <w:rFonts w:ascii="Georgia" w:hAnsi="Georgia"/>
        </w:rPr>
        <w:t xml:space="preserve"> from the Euripidean tragedy into </w:t>
      </w:r>
    </w:p>
    <w:p w14:paraId="085C8874" w14:textId="77777777" w:rsidR="00D4014D" w:rsidRPr="00395A04" w:rsidRDefault="00F06B14" w:rsidP="004E16AA">
      <w:pPr>
        <w:spacing w:after="0" w:line="480" w:lineRule="auto"/>
        <w:ind w:left="720" w:hanging="720"/>
        <w:rPr>
          <w:rFonts w:ascii="Georgia" w:hAnsi="Georgia"/>
        </w:rPr>
      </w:pPr>
      <w:r w:rsidRPr="00395A04">
        <w:rPr>
          <w:rFonts w:ascii="Georgia" w:hAnsi="Georgia"/>
        </w:rPr>
        <w:t>his own work,</w:t>
      </w:r>
      <w:r w:rsidR="00D4014D" w:rsidRPr="00395A04">
        <w:rPr>
          <w:rFonts w:ascii="Times New Roman" w:eastAsia="Times New Roman" w:hAnsi="Times New Roman" w:cs="Times New Roman"/>
          <w:sz w:val="24"/>
          <w:szCs w:val="24"/>
        </w:rPr>
        <w:t xml:space="preserve"> </w:t>
      </w:r>
      <w:r w:rsidRPr="00395A04">
        <w:rPr>
          <w:rFonts w:ascii="Georgia" w:hAnsi="Georgia"/>
        </w:rPr>
        <w:t xml:space="preserve">then highlighting the credit that Medea should have in the narrative of Jason’s </w:t>
      </w:r>
    </w:p>
    <w:p w14:paraId="692C6836" w14:textId="60EB7AEB" w:rsidR="00F06B14" w:rsidRPr="00395A04" w:rsidRDefault="00F06B14" w:rsidP="004E16AA">
      <w:pPr>
        <w:spacing w:after="0" w:line="480" w:lineRule="auto"/>
        <w:ind w:left="720" w:hanging="720"/>
        <w:rPr>
          <w:rFonts w:ascii="Times New Roman" w:eastAsia="Times New Roman" w:hAnsi="Times New Roman" w:cs="Times New Roman"/>
          <w:sz w:val="24"/>
          <w:szCs w:val="24"/>
        </w:rPr>
      </w:pPr>
      <w:r w:rsidRPr="00395A04">
        <w:rPr>
          <w:rFonts w:ascii="Georgia" w:hAnsi="Georgia"/>
        </w:rPr>
        <w:t xml:space="preserve">quest to find the golden fleece. </w:t>
      </w:r>
    </w:p>
    <w:p w14:paraId="67A6C3F2" w14:textId="071C6260" w:rsidR="00F06B14" w:rsidRPr="004E16AA" w:rsidRDefault="00F06B14" w:rsidP="008B75BF">
      <w:pPr>
        <w:spacing w:after="0" w:line="480" w:lineRule="auto"/>
        <w:ind w:left="720" w:hanging="720"/>
        <w:rPr>
          <w:rFonts w:ascii="Times New Roman" w:eastAsia="Times New Roman" w:hAnsi="Times New Roman" w:cs="Times New Roman"/>
          <w:sz w:val="24"/>
          <w:szCs w:val="24"/>
        </w:rPr>
      </w:pPr>
      <w:r w:rsidRPr="004E16AA">
        <w:rPr>
          <w:rFonts w:ascii="Georgia" w:hAnsi="Georgia"/>
        </w:rPr>
        <w:t>Apollonius evoking the works of Euripides also shows the</w:t>
      </w:r>
      <w:r w:rsidRPr="004E16AA">
        <w:rPr>
          <w:rFonts w:ascii="Times New Roman" w:eastAsia="Times New Roman" w:hAnsi="Times New Roman" w:cs="Times New Roman"/>
          <w:sz w:val="24"/>
          <w:szCs w:val="24"/>
        </w:rPr>
        <w:t xml:space="preserve"> progression in the telling </w:t>
      </w:r>
      <w:r w:rsidR="00395A04" w:rsidRPr="004E16AA">
        <w:rPr>
          <w:rFonts w:ascii="Times New Roman" w:eastAsia="Times New Roman" w:hAnsi="Times New Roman" w:cs="Times New Roman"/>
          <w:sz w:val="24"/>
          <w:szCs w:val="24"/>
        </w:rPr>
        <w:t xml:space="preserve">of </w:t>
      </w:r>
      <w:r w:rsidRPr="004E16AA">
        <w:rPr>
          <w:rFonts w:ascii="Times New Roman" w:eastAsia="Times New Roman" w:hAnsi="Times New Roman" w:cs="Times New Roman"/>
          <w:sz w:val="24"/>
          <w:szCs w:val="24"/>
        </w:rPr>
        <w:t xml:space="preserve">Greek </w:t>
      </w:r>
    </w:p>
    <w:p w14:paraId="03B7FD13" w14:textId="77777777" w:rsidR="00F06B14" w:rsidRPr="004E16AA" w:rsidRDefault="00F06B14" w:rsidP="008B75BF">
      <w:pPr>
        <w:spacing w:after="0" w:line="480" w:lineRule="auto"/>
        <w:ind w:left="720" w:hanging="720"/>
        <w:rPr>
          <w:rFonts w:ascii="Times New Roman" w:eastAsia="Times New Roman" w:hAnsi="Times New Roman" w:cs="Times New Roman"/>
          <w:sz w:val="24"/>
          <w:szCs w:val="24"/>
        </w:rPr>
      </w:pPr>
      <w:r w:rsidRPr="004E16AA">
        <w:rPr>
          <w:rFonts w:ascii="Times New Roman" w:eastAsia="Times New Roman" w:hAnsi="Times New Roman" w:cs="Times New Roman"/>
          <w:sz w:val="24"/>
          <w:szCs w:val="24"/>
        </w:rPr>
        <w:t xml:space="preserve">mythology; even though these mythological narratives were composed centuries apart, </w:t>
      </w:r>
    </w:p>
    <w:p w14:paraId="4474736E" w14:textId="730D0465" w:rsidR="00F06B14" w:rsidRPr="004E16AA" w:rsidRDefault="00F06B14" w:rsidP="008B75BF">
      <w:pPr>
        <w:spacing w:after="0" w:line="480" w:lineRule="auto"/>
        <w:ind w:left="720" w:hanging="720"/>
        <w:rPr>
          <w:rFonts w:ascii="Times New Roman" w:eastAsia="Times New Roman" w:hAnsi="Times New Roman" w:cs="Times New Roman"/>
          <w:sz w:val="24"/>
          <w:szCs w:val="24"/>
        </w:rPr>
      </w:pPr>
      <w:r w:rsidRPr="004E16AA">
        <w:rPr>
          <w:rFonts w:ascii="Times New Roman" w:eastAsia="Times New Roman" w:hAnsi="Times New Roman" w:cs="Times New Roman"/>
          <w:sz w:val="24"/>
          <w:szCs w:val="24"/>
        </w:rPr>
        <w:t xml:space="preserve">evidence </w:t>
      </w:r>
      <w:r w:rsidR="00CE651A" w:rsidRPr="004E16AA">
        <w:rPr>
          <w:rFonts w:ascii="Times New Roman" w:eastAsia="Times New Roman" w:hAnsi="Times New Roman" w:cs="Times New Roman"/>
          <w:sz w:val="24"/>
          <w:szCs w:val="24"/>
        </w:rPr>
        <w:t>from the</w:t>
      </w:r>
      <w:r w:rsidRPr="004E16AA">
        <w:rPr>
          <w:rFonts w:ascii="Times New Roman" w:eastAsia="Times New Roman" w:hAnsi="Times New Roman" w:cs="Times New Roman"/>
          <w:sz w:val="24"/>
          <w:szCs w:val="24"/>
        </w:rPr>
        <w:t xml:space="preserve"> mythological tales further suggests that these</w:t>
      </w:r>
      <w:r w:rsidR="00CE651A" w:rsidRPr="004E16AA">
        <w:rPr>
          <w:rFonts w:ascii="Times New Roman" w:eastAsia="Times New Roman" w:hAnsi="Times New Roman" w:cs="Times New Roman"/>
          <w:sz w:val="24"/>
          <w:szCs w:val="24"/>
        </w:rPr>
        <w:t xml:space="preserve"> particular</w:t>
      </w:r>
      <w:r w:rsidRPr="004E16AA">
        <w:rPr>
          <w:rFonts w:ascii="Times New Roman" w:eastAsia="Times New Roman" w:hAnsi="Times New Roman" w:cs="Times New Roman"/>
          <w:sz w:val="24"/>
          <w:szCs w:val="24"/>
        </w:rPr>
        <w:t xml:space="preserve"> stories were</w:t>
      </w:r>
    </w:p>
    <w:p w14:paraId="427D1F46" w14:textId="556E7FF7" w:rsidR="00F06B14" w:rsidRPr="004E16AA" w:rsidRDefault="00F06B14" w:rsidP="008B75BF">
      <w:pPr>
        <w:spacing w:after="0" w:line="480" w:lineRule="auto"/>
        <w:ind w:left="720" w:hanging="720"/>
        <w:rPr>
          <w:rFonts w:ascii="Times New Roman" w:eastAsia="Times New Roman" w:hAnsi="Times New Roman" w:cs="Times New Roman"/>
          <w:sz w:val="24"/>
          <w:szCs w:val="24"/>
        </w:rPr>
      </w:pPr>
      <w:r w:rsidRPr="004E16AA">
        <w:rPr>
          <w:rFonts w:ascii="Times New Roman" w:eastAsia="Times New Roman" w:hAnsi="Times New Roman" w:cs="Times New Roman"/>
          <w:sz w:val="24"/>
          <w:szCs w:val="24"/>
        </w:rPr>
        <w:t xml:space="preserve">popular throughout time. Medea is depicted as a Damsel, as she is faithful to Jason when </w:t>
      </w:r>
      <w:r w:rsidR="00CE651A" w:rsidRPr="004E16AA">
        <w:rPr>
          <w:rFonts w:ascii="Times New Roman" w:eastAsia="Times New Roman" w:hAnsi="Times New Roman" w:cs="Times New Roman"/>
          <w:sz w:val="24"/>
          <w:szCs w:val="24"/>
        </w:rPr>
        <w:t>s</w:t>
      </w:r>
      <w:r w:rsidRPr="004E16AA">
        <w:rPr>
          <w:rFonts w:ascii="Times New Roman" w:eastAsia="Times New Roman" w:hAnsi="Times New Roman" w:cs="Times New Roman"/>
          <w:sz w:val="24"/>
          <w:szCs w:val="24"/>
        </w:rPr>
        <w:t>he</w:t>
      </w:r>
    </w:p>
    <w:p w14:paraId="61A80DA9" w14:textId="0CE6B21A" w:rsidR="00CE651A" w:rsidRPr="004E16AA" w:rsidRDefault="00CE651A" w:rsidP="008B75BF">
      <w:pPr>
        <w:spacing w:after="0" w:line="480" w:lineRule="auto"/>
        <w:ind w:left="720" w:hanging="720"/>
        <w:rPr>
          <w:rFonts w:ascii="Times New Roman" w:eastAsia="Times New Roman" w:hAnsi="Times New Roman" w:cs="Times New Roman"/>
          <w:sz w:val="24"/>
          <w:szCs w:val="24"/>
        </w:rPr>
      </w:pPr>
      <w:r w:rsidRPr="004E16AA">
        <w:rPr>
          <w:rFonts w:ascii="Times New Roman" w:eastAsia="Times New Roman" w:hAnsi="Times New Roman" w:cs="Times New Roman"/>
          <w:sz w:val="24"/>
          <w:szCs w:val="24"/>
        </w:rPr>
        <w:t>chooses to leave her home and travel with him.</w:t>
      </w:r>
      <w:r w:rsidR="00F06B14" w:rsidRPr="004E16AA">
        <w:rPr>
          <w:rFonts w:ascii="Times New Roman" w:eastAsia="Times New Roman" w:hAnsi="Times New Roman" w:cs="Times New Roman"/>
          <w:sz w:val="24"/>
          <w:szCs w:val="24"/>
        </w:rPr>
        <w:t xml:space="preserve"> </w:t>
      </w:r>
      <w:r w:rsidR="004E16AA" w:rsidRPr="004E16AA">
        <w:rPr>
          <w:rFonts w:ascii="Times New Roman" w:eastAsia="Times New Roman" w:hAnsi="Times New Roman" w:cs="Times New Roman"/>
          <w:sz w:val="24"/>
          <w:szCs w:val="24"/>
        </w:rPr>
        <w:t>H</w:t>
      </w:r>
      <w:r w:rsidR="00F06B14" w:rsidRPr="004E16AA">
        <w:rPr>
          <w:rFonts w:ascii="Times New Roman" w:eastAsia="Times New Roman" w:hAnsi="Times New Roman" w:cs="Times New Roman"/>
          <w:sz w:val="24"/>
          <w:szCs w:val="24"/>
        </w:rPr>
        <w:t>owever, her earlier and later depictions i</w:t>
      </w:r>
      <w:r w:rsidRPr="004E16AA">
        <w:rPr>
          <w:rFonts w:ascii="Times New Roman" w:eastAsia="Times New Roman" w:hAnsi="Times New Roman" w:cs="Times New Roman"/>
          <w:sz w:val="24"/>
          <w:szCs w:val="24"/>
        </w:rPr>
        <w:t xml:space="preserve">n </w:t>
      </w:r>
    </w:p>
    <w:p w14:paraId="17016670" w14:textId="77777777" w:rsidR="00CE651A" w:rsidRPr="004E16AA" w:rsidRDefault="00F06B14" w:rsidP="00CE651A">
      <w:pPr>
        <w:spacing w:after="0" w:line="480" w:lineRule="auto"/>
        <w:ind w:left="720" w:hanging="720"/>
        <w:rPr>
          <w:rFonts w:ascii="Times New Roman" w:eastAsia="Times New Roman" w:hAnsi="Times New Roman" w:cs="Times New Roman"/>
          <w:sz w:val="24"/>
          <w:szCs w:val="24"/>
        </w:rPr>
      </w:pPr>
      <w:r w:rsidRPr="004E16AA">
        <w:rPr>
          <w:rFonts w:ascii="Times New Roman" w:eastAsia="Times New Roman" w:hAnsi="Times New Roman" w:cs="Times New Roman"/>
          <w:sz w:val="24"/>
          <w:szCs w:val="24"/>
        </w:rPr>
        <w:t xml:space="preserve">literature demonstrates that she opposes the way in which a Damsel should behave; through </w:t>
      </w:r>
    </w:p>
    <w:p w14:paraId="0792D14B" w14:textId="1A990D82" w:rsidR="00CE651A" w:rsidRPr="004E16AA" w:rsidRDefault="00F06B14" w:rsidP="00CE651A">
      <w:pPr>
        <w:spacing w:after="0" w:line="480" w:lineRule="auto"/>
        <w:ind w:left="720" w:hanging="720"/>
        <w:rPr>
          <w:rFonts w:ascii="Times New Roman" w:eastAsia="Times New Roman" w:hAnsi="Times New Roman" w:cs="Times New Roman"/>
          <w:sz w:val="24"/>
          <w:szCs w:val="24"/>
        </w:rPr>
      </w:pPr>
      <w:r w:rsidRPr="004E16AA">
        <w:rPr>
          <w:rFonts w:ascii="Times New Roman" w:eastAsia="Times New Roman" w:hAnsi="Times New Roman" w:cs="Times New Roman"/>
          <w:sz w:val="24"/>
          <w:szCs w:val="24"/>
        </w:rPr>
        <w:t xml:space="preserve">her need for </w:t>
      </w:r>
      <w:r w:rsidR="00D4014D" w:rsidRPr="004E16AA">
        <w:rPr>
          <w:rFonts w:ascii="Times New Roman" w:eastAsia="Times New Roman" w:hAnsi="Times New Roman" w:cs="Times New Roman"/>
          <w:sz w:val="24"/>
          <w:szCs w:val="24"/>
        </w:rPr>
        <w:t>honour</w:t>
      </w:r>
      <w:r w:rsidRPr="004E16AA">
        <w:rPr>
          <w:rFonts w:ascii="Times New Roman" w:eastAsia="Times New Roman" w:hAnsi="Times New Roman" w:cs="Times New Roman"/>
          <w:sz w:val="24"/>
          <w:szCs w:val="24"/>
        </w:rPr>
        <w:t xml:space="preserve"> </w:t>
      </w:r>
      <w:r w:rsidR="00CE651A" w:rsidRPr="004E16AA">
        <w:rPr>
          <w:rFonts w:ascii="Times New Roman" w:eastAsia="Times New Roman" w:hAnsi="Times New Roman" w:cs="Times New Roman"/>
          <w:sz w:val="24"/>
          <w:szCs w:val="24"/>
        </w:rPr>
        <w:t>and going out</w:t>
      </w:r>
      <w:r w:rsidR="00395A04" w:rsidRPr="004E16AA">
        <w:rPr>
          <w:rFonts w:ascii="Times New Roman" w:eastAsia="Times New Roman" w:hAnsi="Times New Roman" w:cs="Times New Roman"/>
          <w:sz w:val="24"/>
          <w:szCs w:val="24"/>
        </w:rPr>
        <w:t>side</w:t>
      </w:r>
      <w:r w:rsidR="00CE651A" w:rsidRPr="004E16AA">
        <w:rPr>
          <w:rFonts w:ascii="Times New Roman" w:eastAsia="Times New Roman" w:hAnsi="Times New Roman" w:cs="Times New Roman"/>
          <w:sz w:val="24"/>
          <w:szCs w:val="24"/>
        </w:rPr>
        <w:t xml:space="preserve"> of her responsibilities within the </w:t>
      </w:r>
      <w:r w:rsidR="00CE651A" w:rsidRPr="004E16AA">
        <w:rPr>
          <w:rFonts w:ascii="Times New Roman" w:eastAsia="Times New Roman" w:hAnsi="Times New Roman" w:cs="Times New Roman"/>
          <w:i/>
          <w:sz w:val="24"/>
          <w:szCs w:val="24"/>
        </w:rPr>
        <w:t xml:space="preserve">oikos </w:t>
      </w:r>
      <w:r w:rsidR="00CE651A" w:rsidRPr="004E16AA">
        <w:rPr>
          <w:rFonts w:ascii="Times New Roman" w:eastAsia="Times New Roman" w:hAnsi="Times New Roman" w:cs="Times New Roman"/>
          <w:sz w:val="24"/>
          <w:szCs w:val="24"/>
        </w:rPr>
        <w:t xml:space="preserve">in helping Jason </w:t>
      </w:r>
    </w:p>
    <w:p w14:paraId="1C3CFF97" w14:textId="77777777" w:rsidR="00133994" w:rsidRPr="004E16AA" w:rsidRDefault="00CE651A" w:rsidP="00133994">
      <w:pPr>
        <w:spacing w:after="0" w:line="480" w:lineRule="auto"/>
        <w:ind w:left="720" w:hanging="720"/>
        <w:rPr>
          <w:rFonts w:ascii="Times New Roman" w:eastAsia="Times New Roman" w:hAnsi="Times New Roman" w:cs="Times New Roman"/>
          <w:sz w:val="24"/>
          <w:szCs w:val="24"/>
        </w:rPr>
      </w:pPr>
      <w:r w:rsidRPr="004E16AA">
        <w:rPr>
          <w:rFonts w:ascii="Times New Roman" w:eastAsia="Times New Roman" w:hAnsi="Times New Roman" w:cs="Times New Roman"/>
          <w:sz w:val="24"/>
          <w:szCs w:val="24"/>
        </w:rPr>
        <w:t>retrieve the Golden Fleece</w:t>
      </w:r>
    </w:p>
    <w:p w14:paraId="41DACAB4" w14:textId="4ECCA75A" w:rsidR="00F06B14" w:rsidRPr="004E16AA" w:rsidRDefault="00F06B14" w:rsidP="00133994">
      <w:pPr>
        <w:spacing w:after="0" w:line="480" w:lineRule="auto"/>
        <w:ind w:left="720" w:hanging="720"/>
        <w:rPr>
          <w:rFonts w:ascii="Times New Roman" w:eastAsia="Times New Roman" w:hAnsi="Times New Roman" w:cs="Times New Roman"/>
          <w:sz w:val="24"/>
          <w:szCs w:val="24"/>
        </w:rPr>
      </w:pPr>
      <w:r w:rsidRPr="004E16AA">
        <w:rPr>
          <w:rFonts w:ascii="Times New Roman" w:eastAsia="Times New Roman" w:hAnsi="Times New Roman" w:cs="Times New Roman"/>
          <w:sz w:val="24"/>
          <w:szCs w:val="24"/>
        </w:rPr>
        <w:t xml:space="preserve">Medea’s actions in the </w:t>
      </w:r>
      <w:r w:rsidRPr="004E16AA">
        <w:rPr>
          <w:rFonts w:ascii="Times New Roman" w:eastAsia="Times New Roman" w:hAnsi="Times New Roman" w:cs="Times New Roman"/>
          <w:i/>
          <w:sz w:val="24"/>
          <w:szCs w:val="24"/>
        </w:rPr>
        <w:t xml:space="preserve">Argonautica </w:t>
      </w:r>
      <w:r w:rsidRPr="004E16AA">
        <w:rPr>
          <w:rFonts w:ascii="Times New Roman" w:eastAsia="Times New Roman" w:hAnsi="Times New Roman" w:cs="Times New Roman"/>
          <w:sz w:val="24"/>
          <w:szCs w:val="24"/>
        </w:rPr>
        <w:t xml:space="preserve">have similarities to Andersen’s </w:t>
      </w:r>
      <w:r w:rsidRPr="004E16AA">
        <w:rPr>
          <w:rFonts w:ascii="Times New Roman" w:eastAsia="Times New Roman" w:hAnsi="Times New Roman" w:cs="Times New Roman"/>
          <w:i/>
          <w:sz w:val="24"/>
          <w:szCs w:val="24"/>
        </w:rPr>
        <w:t xml:space="preserve">The Little Mermaid. </w:t>
      </w:r>
    </w:p>
    <w:p w14:paraId="0D56BD28" w14:textId="77777777" w:rsidR="007251CD" w:rsidRPr="004E16AA" w:rsidRDefault="00F06B14" w:rsidP="007251CD">
      <w:pPr>
        <w:spacing w:after="0" w:line="480" w:lineRule="auto"/>
        <w:ind w:left="720" w:hanging="720"/>
        <w:rPr>
          <w:rFonts w:ascii="Times New Roman" w:hAnsi="Times New Roman" w:cs="Times New Roman"/>
          <w:sz w:val="24"/>
          <w:szCs w:val="24"/>
        </w:rPr>
      </w:pPr>
      <w:r w:rsidRPr="004E16AA">
        <w:rPr>
          <w:rFonts w:ascii="Times New Roman" w:eastAsia="Times New Roman" w:hAnsi="Times New Roman" w:cs="Times New Roman"/>
          <w:sz w:val="24"/>
          <w:szCs w:val="24"/>
        </w:rPr>
        <w:t>The Little Mermaid rescuing her Prince also resembles how Medea helped Jason.</w:t>
      </w:r>
      <w:r w:rsidRPr="004E16AA">
        <w:t xml:space="preserve"> </w:t>
      </w:r>
      <w:r w:rsidRPr="004E16AA">
        <w:rPr>
          <w:rFonts w:ascii="Times New Roman" w:hAnsi="Times New Roman" w:cs="Times New Roman"/>
          <w:sz w:val="24"/>
          <w:szCs w:val="24"/>
        </w:rPr>
        <w:t xml:space="preserve">An </w:t>
      </w:r>
    </w:p>
    <w:p w14:paraId="193A4FE1" w14:textId="77777777" w:rsidR="004E16AA" w:rsidRDefault="00F06B14" w:rsidP="004E16AA">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 xml:space="preserve">example of this is: ‘…when the ship parted, she had seen him sink into the </w:t>
      </w:r>
      <w:r w:rsidRPr="00395A04">
        <w:rPr>
          <w:rFonts w:ascii="Times New Roman" w:hAnsi="Times New Roman" w:cs="Times New Roman"/>
          <w:sz w:val="24"/>
          <w:szCs w:val="24"/>
        </w:rPr>
        <w:t>deep waves… So,</w:t>
      </w:r>
      <w:r w:rsidR="004E16AA">
        <w:rPr>
          <w:rFonts w:ascii="Times New Roman" w:hAnsi="Times New Roman" w:cs="Times New Roman"/>
          <w:sz w:val="24"/>
          <w:szCs w:val="24"/>
        </w:rPr>
        <w:t xml:space="preserve"> </w:t>
      </w:r>
    </w:p>
    <w:p w14:paraId="753F3ABD" w14:textId="77777777" w:rsidR="004E16AA" w:rsidRDefault="00F06B14" w:rsidP="004E16AA">
      <w:pPr>
        <w:spacing w:after="0" w:line="480" w:lineRule="auto"/>
        <w:ind w:left="720" w:hanging="720"/>
        <w:rPr>
          <w:rFonts w:ascii="Times New Roman" w:hAnsi="Times New Roman" w:cs="Times New Roman"/>
          <w:sz w:val="24"/>
          <w:szCs w:val="24"/>
        </w:rPr>
      </w:pPr>
      <w:r w:rsidRPr="00395A04">
        <w:rPr>
          <w:rFonts w:ascii="Times New Roman" w:hAnsi="Times New Roman" w:cs="Times New Roman"/>
          <w:sz w:val="24"/>
          <w:szCs w:val="24"/>
        </w:rPr>
        <w:t xml:space="preserve">she swam about among the beams and planks which strewed the surface of the sea, forgetting </w:t>
      </w:r>
    </w:p>
    <w:p w14:paraId="04730237" w14:textId="77777777" w:rsidR="004E16AA" w:rsidRDefault="00F06B14" w:rsidP="004E16AA">
      <w:pPr>
        <w:spacing w:after="0" w:line="480" w:lineRule="auto"/>
        <w:ind w:left="720" w:hanging="720"/>
        <w:rPr>
          <w:rFonts w:ascii="Times New Roman" w:hAnsi="Times New Roman" w:cs="Times New Roman"/>
          <w:sz w:val="24"/>
          <w:szCs w:val="24"/>
        </w:rPr>
      </w:pPr>
      <w:r w:rsidRPr="00395A04">
        <w:rPr>
          <w:rFonts w:ascii="Times New Roman" w:hAnsi="Times New Roman" w:cs="Times New Roman"/>
          <w:sz w:val="24"/>
          <w:szCs w:val="24"/>
        </w:rPr>
        <w:t>that they could crush her to pieces</w:t>
      </w:r>
      <w:r w:rsidRPr="00395A04">
        <w:rPr>
          <w:rStyle w:val="FootnoteReference"/>
          <w:rFonts w:ascii="Times New Roman" w:hAnsi="Times New Roman" w:cs="Times New Roman"/>
          <w:sz w:val="24"/>
          <w:szCs w:val="24"/>
        </w:rPr>
        <w:footnoteReference w:id="31"/>
      </w:r>
      <w:r w:rsidRPr="00395A04">
        <w:rPr>
          <w:rFonts w:ascii="Times New Roman" w:hAnsi="Times New Roman" w:cs="Times New Roman"/>
          <w:sz w:val="24"/>
          <w:szCs w:val="24"/>
        </w:rPr>
        <w:t xml:space="preserve">.’ The Little Mermaid saving the Prince from death </w:t>
      </w:r>
    </w:p>
    <w:p w14:paraId="0C4D4DD8" w14:textId="77777777" w:rsidR="004E16AA" w:rsidRDefault="00F06B14" w:rsidP="004E16AA">
      <w:pPr>
        <w:spacing w:after="0" w:line="480" w:lineRule="auto"/>
        <w:ind w:left="720" w:hanging="720"/>
        <w:rPr>
          <w:rFonts w:ascii="Times New Roman" w:hAnsi="Times New Roman" w:cs="Times New Roman"/>
          <w:sz w:val="24"/>
          <w:szCs w:val="24"/>
        </w:rPr>
      </w:pPr>
      <w:r w:rsidRPr="00395A04">
        <w:rPr>
          <w:rFonts w:ascii="Times New Roman" w:hAnsi="Times New Roman" w:cs="Times New Roman"/>
          <w:sz w:val="24"/>
          <w:szCs w:val="24"/>
        </w:rPr>
        <w:t xml:space="preserve">identifies her importance to the narrative; her actions to save the Prince, leads to her choice to </w:t>
      </w:r>
    </w:p>
    <w:p w14:paraId="2720CCDF" w14:textId="77777777" w:rsidR="004E16AA" w:rsidRPr="004E16AA" w:rsidRDefault="00F06B14" w:rsidP="004E16AA">
      <w:pPr>
        <w:spacing w:after="0" w:line="480" w:lineRule="auto"/>
        <w:ind w:left="720" w:hanging="720"/>
        <w:rPr>
          <w:rFonts w:ascii="Times New Roman" w:hAnsi="Times New Roman" w:cs="Times New Roman"/>
          <w:sz w:val="24"/>
          <w:szCs w:val="24"/>
        </w:rPr>
      </w:pPr>
      <w:r w:rsidRPr="00395A04">
        <w:rPr>
          <w:rFonts w:ascii="Times New Roman" w:hAnsi="Times New Roman" w:cs="Times New Roman"/>
          <w:sz w:val="24"/>
          <w:szCs w:val="24"/>
        </w:rPr>
        <w:t xml:space="preserve">become a human. </w:t>
      </w:r>
      <w:r w:rsidRPr="004E16AA">
        <w:rPr>
          <w:rFonts w:ascii="Times New Roman" w:hAnsi="Times New Roman" w:cs="Times New Roman"/>
          <w:sz w:val="24"/>
          <w:szCs w:val="24"/>
        </w:rPr>
        <w:t>The Damsel in fairy tales is then portrayed as an important character as her</w:t>
      </w:r>
    </w:p>
    <w:p w14:paraId="79D9C1E8" w14:textId="77777777" w:rsidR="004E16AA" w:rsidRPr="004E16AA" w:rsidRDefault="00F06B14" w:rsidP="004E16AA">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lastRenderedPageBreak/>
        <w:t xml:space="preserve">actions give direction to the narrative, which is comparable to Medea giving Jason direction </w:t>
      </w:r>
    </w:p>
    <w:p w14:paraId="2D682F53" w14:textId="77777777" w:rsidR="004E16AA" w:rsidRPr="004E16AA" w:rsidRDefault="00F06B14" w:rsidP="004E16AA">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in his quest. The depiction of the</w:t>
      </w:r>
      <w:r w:rsidR="00395A04" w:rsidRPr="004E16AA">
        <w:rPr>
          <w:rFonts w:ascii="Times New Roman" w:hAnsi="Times New Roman" w:cs="Times New Roman"/>
          <w:sz w:val="24"/>
          <w:szCs w:val="24"/>
        </w:rPr>
        <w:t xml:space="preserve"> </w:t>
      </w:r>
      <w:r w:rsidRPr="004E16AA">
        <w:rPr>
          <w:rFonts w:ascii="Times New Roman" w:hAnsi="Times New Roman" w:cs="Times New Roman"/>
          <w:sz w:val="24"/>
          <w:szCs w:val="24"/>
        </w:rPr>
        <w:t xml:space="preserve">drowning Prince also portrays </w:t>
      </w:r>
      <w:r w:rsidR="00395A04" w:rsidRPr="004E16AA">
        <w:rPr>
          <w:rFonts w:ascii="Times New Roman" w:hAnsi="Times New Roman" w:cs="Times New Roman"/>
          <w:sz w:val="24"/>
          <w:szCs w:val="24"/>
        </w:rPr>
        <w:t xml:space="preserve">how </w:t>
      </w:r>
      <w:r w:rsidRPr="004E16AA">
        <w:rPr>
          <w:rFonts w:ascii="Times New Roman" w:hAnsi="Times New Roman" w:cs="Times New Roman"/>
          <w:sz w:val="24"/>
          <w:szCs w:val="24"/>
        </w:rPr>
        <w:t xml:space="preserve">vulnerable he is, when </w:t>
      </w:r>
    </w:p>
    <w:p w14:paraId="34C95282" w14:textId="77777777" w:rsidR="004E16AA" w:rsidRPr="004E16AA" w:rsidRDefault="00F06B14" w:rsidP="004E16AA">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he is in the realm of the Little</w:t>
      </w:r>
      <w:r w:rsidR="00395A04" w:rsidRPr="004E16AA">
        <w:rPr>
          <w:rFonts w:ascii="Times New Roman" w:hAnsi="Times New Roman" w:cs="Times New Roman"/>
          <w:sz w:val="24"/>
          <w:szCs w:val="24"/>
        </w:rPr>
        <w:t xml:space="preserve"> </w:t>
      </w:r>
      <w:r w:rsidRPr="004E16AA">
        <w:rPr>
          <w:rFonts w:ascii="Times New Roman" w:hAnsi="Times New Roman" w:cs="Times New Roman"/>
          <w:sz w:val="24"/>
          <w:szCs w:val="24"/>
        </w:rPr>
        <w:t>Mermaid. This contrasts later in th</w:t>
      </w:r>
      <w:r w:rsidR="00395A04" w:rsidRPr="004E16AA">
        <w:rPr>
          <w:rFonts w:ascii="Times New Roman" w:hAnsi="Times New Roman" w:cs="Times New Roman"/>
          <w:sz w:val="24"/>
          <w:szCs w:val="24"/>
        </w:rPr>
        <w:t xml:space="preserve">e </w:t>
      </w:r>
      <w:r w:rsidRPr="004E16AA">
        <w:rPr>
          <w:rFonts w:ascii="Times New Roman" w:hAnsi="Times New Roman" w:cs="Times New Roman"/>
          <w:sz w:val="24"/>
          <w:szCs w:val="24"/>
        </w:rPr>
        <w:t xml:space="preserve">narrative when she is in the </w:t>
      </w:r>
    </w:p>
    <w:p w14:paraId="4F3F5604" w14:textId="40BCB4DF" w:rsidR="004E16AA" w:rsidRPr="004E16AA" w:rsidRDefault="00F06B14" w:rsidP="004E16AA">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human world and falls susceptible to her tragic fate. The Damsel in the myth and fairy tal</w:t>
      </w:r>
      <w:r w:rsidR="004E16AA" w:rsidRPr="004E16AA">
        <w:rPr>
          <w:rFonts w:ascii="Times New Roman" w:hAnsi="Times New Roman" w:cs="Times New Roman"/>
          <w:sz w:val="24"/>
          <w:szCs w:val="24"/>
        </w:rPr>
        <w:t xml:space="preserve">e </w:t>
      </w:r>
    </w:p>
    <w:p w14:paraId="138C6BA2" w14:textId="77777777" w:rsidR="004E16AA" w:rsidRPr="004E16AA" w:rsidRDefault="00F06B14" w:rsidP="004E16AA">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narrative depicts that she can be a helpless and helpful figure;</w:t>
      </w:r>
      <w:r w:rsidR="004E16AA" w:rsidRPr="004E16AA">
        <w:rPr>
          <w:rFonts w:ascii="Times New Roman" w:eastAsia="Times New Roman" w:hAnsi="Times New Roman" w:cs="Times New Roman"/>
          <w:sz w:val="24"/>
          <w:szCs w:val="24"/>
        </w:rPr>
        <w:t xml:space="preserve"> </w:t>
      </w:r>
      <w:r w:rsidRPr="004E16AA">
        <w:rPr>
          <w:rFonts w:ascii="Times New Roman" w:hAnsi="Times New Roman" w:cs="Times New Roman"/>
          <w:sz w:val="24"/>
          <w:szCs w:val="24"/>
        </w:rPr>
        <w:t>therefore, it is plausible in</w:t>
      </w:r>
    </w:p>
    <w:p w14:paraId="3B429468" w14:textId="77777777" w:rsidR="004E16AA" w:rsidRDefault="00F06B14" w:rsidP="004E16AA">
      <w:pPr>
        <w:spacing w:after="0" w:line="480" w:lineRule="auto"/>
        <w:ind w:left="720" w:hanging="720"/>
        <w:rPr>
          <w:rFonts w:ascii="Times New Roman" w:hAnsi="Times New Roman" w:cs="Times New Roman"/>
          <w:sz w:val="24"/>
          <w:szCs w:val="24"/>
        </w:rPr>
      </w:pPr>
      <w:r w:rsidRPr="00A41D56">
        <w:rPr>
          <w:rFonts w:ascii="Times New Roman" w:hAnsi="Times New Roman" w:cs="Times New Roman"/>
          <w:sz w:val="24"/>
          <w:szCs w:val="24"/>
        </w:rPr>
        <w:t>Nanda’s argument that the stereotype of the Damsel can be challenged.</w:t>
      </w:r>
      <w:r w:rsidRPr="00A41D56">
        <w:rPr>
          <w:rStyle w:val="FootnoteReference"/>
          <w:rFonts w:ascii="Times New Roman" w:hAnsi="Times New Roman" w:cs="Times New Roman"/>
          <w:sz w:val="24"/>
          <w:szCs w:val="24"/>
        </w:rPr>
        <w:footnoteReference w:id="32"/>
      </w:r>
      <w:r w:rsidRPr="00A41D56">
        <w:rPr>
          <w:rFonts w:ascii="Times New Roman" w:hAnsi="Times New Roman" w:cs="Times New Roman"/>
          <w:sz w:val="24"/>
          <w:szCs w:val="24"/>
        </w:rPr>
        <w:t xml:space="preserve"> The figure of the </w:t>
      </w:r>
    </w:p>
    <w:p w14:paraId="0B0F4376" w14:textId="77777777" w:rsidR="004E16AA" w:rsidRDefault="00F06B14" w:rsidP="004E16AA">
      <w:pPr>
        <w:spacing w:after="0" w:line="480" w:lineRule="auto"/>
        <w:ind w:left="720" w:hanging="720"/>
        <w:rPr>
          <w:rFonts w:ascii="Times New Roman" w:hAnsi="Times New Roman" w:cs="Times New Roman"/>
          <w:sz w:val="24"/>
          <w:szCs w:val="24"/>
        </w:rPr>
      </w:pPr>
      <w:r w:rsidRPr="00A41D56">
        <w:rPr>
          <w:rFonts w:ascii="Times New Roman" w:hAnsi="Times New Roman" w:cs="Times New Roman"/>
          <w:sz w:val="24"/>
          <w:szCs w:val="24"/>
        </w:rPr>
        <w:t>Damsel is more than just a woman who needs to be rescued b</w:t>
      </w:r>
      <w:r w:rsidR="00395A04" w:rsidRPr="00A41D56">
        <w:rPr>
          <w:rFonts w:ascii="Times New Roman" w:hAnsi="Times New Roman" w:cs="Times New Roman"/>
          <w:sz w:val="24"/>
          <w:szCs w:val="24"/>
        </w:rPr>
        <w:t xml:space="preserve">y </w:t>
      </w:r>
      <w:r w:rsidRPr="00A41D56">
        <w:rPr>
          <w:rFonts w:ascii="Times New Roman" w:hAnsi="Times New Roman" w:cs="Times New Roman"/>
          <w:sz w:val="24"/>
          <w:szCs w:val="24"/>
        </w:rPr>
        <w:t xml:space="preserve">her </w:t>
      </w:r>
      <w:r w:rsidR="007251CD" w:rsidRPr="00A41D56">
        <w:rPr>
          <w:rFonts w:ascii="Times New Roman" w:hAnsi="Times New Roman" w:cs="Times New Roman"/>
          <w:sz w:val="24"/>
          <w:szCs w:val="24"/>
        </w:rPr>
        <w:t>male</w:t>
      </w:r>
      <w:r w:rsidRPr="00A41D56">
        <w:rPr>
          <w:rFonts w:ascii="Times New Roman" w:hAnsi="Times New Roman" w:cs="Times New Roman"/>
          <w:sz w:val="24"/>
          <w:szCs w:val="24"/>
        </w:rPr>
        <w:t xml:space="preserve"> companion; she is</w:t>
      </w:r>
    </w:p>
    <w:p w14:paraId="023DDBE9" w14:textId="78318649" w:rsidR="007251CD" w:rsidRPr="004E16AA" w:rsidRDefault="00F06B14" w:rsidP="004E16AA">
      <w:pPr>
        <w:spacing w:after="0" w:line="480" w:lineRule="auto"/>
        <w:ind w:left="720" w:hanging="720"/>
        <w:rPr>
          <w:rFonts w:ascii="Times New Roman" w:eastAsia="Times New Roman" w:hAnsi="Times New Roman" w:cs="Times New Roman"/>
          <w:sz w:val="24"/>
          <w:szCs w:val="24"/>
        </w:rPr>
      </w:pPr>
      <w:r w:rsidRPr="00A41D56">
        <w:rPr>
          <w:rFonts w:ascii="Times New Roman" w:hAnsi="Times New Roman" w:cs="Times New Roman"/>
          <w:sz w:val="24"/>
          <w:szCs w:val="24"/>
        </w:rPr>
        <w:t xml:space="preserve">proven </w:t>
      </w:r>
      <w:r w:rsidR="009838FA">
        <w:rPr>
          <w:rFonts w:ascii="Times New Roman" w:hAnsi="Times New Roman" w:cs="Times New Roman"/>
          <w:sz w:val="24"/>
          <w:szCs w:val="24"/>
        </w:rPr>
        <w:t xml:space="preserve">in her </w:t>
      </w:r>
      <w:r w:rsidR="00A41D56" w:rsidRPr="00A41D56">
        <w:rPr>
          <w:rFonts w:ascii="Times New Roman" w:hAnsi="Times New Roman" w:cs="Times New Roman"/>
          <w:sz w:val="24"/>
          <w:szCs w:val="24"/>
        </w:rPr>
        <w:t>narrative</w:t>
      </w:r>
      <w:r w:rsidRPr="00A41D56">
        <w:rPr>
          <w:rFonts w:ascii="Times New Roman" w:hAnsi="Times New Roman" w:cs="Times New Roman"/>
          <w:sz w:val="24"/>
          <w:szCs w:val="24"/>
        </w:rPr>
        <w:t xml:space="preserve"> as being intelligent, brave and resourceful. </w:t>
      </w:r>
    </w:p>
    <w:p w14:paraId="19C73432" w14:textId="58544EED" w:rsidR="00F06B14" w:rsidRPr="004E16AA" w:rsidRDefault="00F06B14" w:rsidP="007251CD">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 xml:space="preserve">    However, even though the Little Mermaid has </w:t>
      </w:r>
      <w:r w:rsidR="00540890" w:rsidRPr="004E16AA">
        <w:rPr>
          <w:rFonts w:ascii="Times New Roman" w:hAnsi="Times New Roman" w:cs="Times New Roman"/>
          <w:sz w:val="24"/>
          <w:szCs w:val="24"/>
        </w:rPr>
        <w:t>this</w:t>
      </w:r>
      <w:r w:rsidRPr="004E16AA">
        <w:rPr>
          <w:rFonts w:ascii="Times New Roman" w:hAnsi="Times New Roman" w:cs="Times New Roman"/>
          <w:sz w:val="24"/>
          <w:szCs w:val="24"/>
        </w:rPr>
        <w:t xml:space="preserve"> moment of courage in the narrative, this </w:t>
      </w:r>
    </w:p>
    <w:p w14:paraId="0A2A0F59" w14:textId="77777777" w:rsidR="00F06B14" w:rsidRPr="004E16AA" w:rsidRDefault="00F06B14" w:rsidP="008B75BF">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 xml:space="preserve">is juxtaposed when she yearns for the Prince in the rest of the story. When she states: ‘“He is </w:t>
      </w:r>
    </w:p>
    <w:p w14:paraId="0A9B911E" w14:textId="46F3D6E8" w:rsidR="00F06B14" w:rsidRPr="004E16AA" w:rsidRDefault="006361A6" w:rsidP="008B75BF">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certainly</w:t>
      </w:r>
      <w:r w:rsidR="00F06B14" w:rsidRPr="004E16AA">
        <w:rPr>
          <w:rFonts w:ascii="Times New Roman" w:hAnsi="Times New Roman" w:cs="Times New Roman"/>
          <w:sz w:val="24"/>
          <w:szCs w:val="24"/>
        </w:rPr>
        <w:t xml:space="preserve"> sailing above, he on whom my wishes depend, and in whose hands, I should like to </w:t>
      </w:r>
    </w:p>
    <w:p w14:paraId="0D1ADFD4" w14:textId="77777777" w:rsidR="00F06B14" w:rsidRPr="004E16AA" w:rsidRDefault="00F06B14" w:rsidP="008B75BF">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place the happiness of my life. I will venture all for him, and to win an immortal soul…”’</w:t>
      </w:r>
      <w:r w:rsidRPr="004E16AA">
        <w:rPr>
          <w:rStyle w:val="FootnoteReference"/>
          <w:rFonts w:ascii="Times New Roman" w:hAnsi="Times New Roman" w:cs="Times New Roman"/>
          <w:sz w:val="24"/>
          <w:szCs w:val="24"/>
        </w:rPr>
        <w:footnoteReference w:id="33"/>
      </w:r>
      <w:r w:rsidRPr="004E16AA">
        <w:rPr>
          <w:rFonts w:ascii="Times New Roman" w:hAnsi="Times New Roman" w:cs="Times New Roman"/>
          <w:sz w:val="24"/>
          <w:szCs w:val="24"/>
        </w:rPr>
        <w:t xml:space="preserve"> </w:t>
      </w:r>
    </w:p>
    <w:p w14:paraId="5B0976C5" w14:textId="6C6F1FB3" w:rsidR="00F06B14" w:rsidRPr="004E16AA" w:rsidRDefault="00F06B14" w:rsidP="008B75BF">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 xml:space="preserve">she pictures the ideal scenario, which contrasts to what happens </w:t>
      </w:r>
      <w:r w:rsidR="007251CD" w:rsidRPr="004E16AA">
        <w:rPr>
          <w:rFonts w:ascii="Times New Roman" w:hAnsi="Times New Roman" w:cs="Times New Roman"/>
          <w:sz w:val="24"/>
          <w:szCs w:val="24"/>
        </w:rPr>
        <w:t>at</w:t>
      </w:r>
      <w:r w:rsidRPr="004E16AA">
        <w:rPr>
          <w:rFonts w:ascii="Times New Roman" w:hAnsi="Times New Roman" w:cs="Times New Roman"/>
          <w:sz w:val="24"/>
          <w:szCs w:val="24"/>
        </w:rPr>
        <w:t xml:space="preserve"> the end of the story.</w:t>
      </w:r>
      <w:r w:rsidR="00CE651A" w:rsidRPr="004E16AA">
        <w:rPr>
          <w:rFonts w:ascii="Times New Roman" w:hAnsi="Times New Roman" w:cs="Times New Roman"/>
          <w:sz w:val="24"/>
          <w:szCs w:val="24"/>
        </w:rPr>
        <w:t xml:space="preserve"> </w:t>
      </w:r>
      <w:r w:rsidRPr="004E16AA">
        <w:rPr>
          <w:rFonts w:ascii="Times New Roman" w:hAnsi="Times New Roman" w:cs="Times New Roman"/>
          <w:sz w:val="24"/>
          <w:szCs w:val="24"/>
        </w:rPr>
        <w:t xml:space="preserve"> This </w:t>
      </w:r>
    </w:p>
    <w:p w14:paraId="151E4A99" w14:textId="77777777" w:rsidR="00F06B14" w:rsidRPr="004E16AA" w:rsidRDefault="00F06B14" w:rsidP="008B75BF">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 xml:space="preserve">then portrays the Little Mermaid as a Damsel who is naïve and unaware of her fate. Much </w:t>
      </w:r>
    </w:p>
    <w:p w14:paraId="462079B1" w14:textId="42539116" w:rsidR="00F06B14" w:rsidRPr="004E16AA" w:rsidRDefault="00F06B14" w:rsidP="008B75BF">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 xml:space="preserve">like Penelope, her yearning for a better life evokes sympathy </w:t>
      </w:r>
      <w:r w:rsidR="007251CD" w:rsidRPr="004E16AA">
        <w:rPr>
          <w:rFonts w:ascii="Times New Roman" w:hAnsi="Times New Roman" w:cs="Times New Roman"/>
          <w:sz w:val="24"/>
          <w:szCs w:val="24"/>
        </w:rPr>
        <w:t>for</w:t>
      </w:r>
      <w:r w:rsidRPr="004E16AA">
        <w:rPr>
          <w:rFonts w:ascii="Times New Roman" w:hAnsi="Times New Roman" w:cs="Times New Roman"/>
          <w:sz w:val="24"/>
          <w:szCs w:val="24"/>
        </w:rPr>
        <w:t xml:space="preserve"> her character, and this is </w:t>
      </w:r>
    </w:p>
    <w:p w14:paraId="58523E83" w14:textId="7D14C486" w:rsidR="00C40953" w:rsidRPr="004E16AA" w:rsidRDefault="00F06B14" w:rsidP="00C40953">
      <w:pPr>
        <w:pStyle w:val="FootnoteText"/>
        <w:tabs>
          <w:tab w:val="left" w:pos="7320"/>
        </w:tabs>
        <w:spacing w:line="480" w:lineRule="auto"/>
        <w:rPr>
          <w:rFonts w:ascii="Times New Roman" w:hAnsi="Times New Roman" w:cs="Times New Roman"/>
          <w:sz w:val="24"/>
          <w:lang w:val="en-GB"/>
        </w:rPr>
      </w:pPr>
      <w:r w:rsidRPr="004E16AA">
        <w:rPr>
          <w:rFonts w:ascii="Times New Roman" w:hAnsi="Times New Roman" w:cs="Times New Roman"/>
          <w:sz w:val="24"/>
          <w:szCs w:val="24"/>
        </w:rPr>
        <w:t>stressed further when she does not reach her happy ending.</w:t>
      </w:r>
      <w:r w:rsidR="00C40953" w:rsidRPr="004E16AA">
        <w:rPr>
          <w:rFonts w:ascii="Times New Roman" w:hAnsi="Times New Roman" w:cs="Times New Roman"/>
          <w:sz w:val="24"/>
          <w:szCs w:val="24"/>
        </w:rPr>
        <w:br/>
        <w:t xml:space="preserve">     </w:t>
      </w:r>
      <w:r w:rsidR="00C40953" w:rsidRPr="00C40953">
        <w:rPr>
          <w:rFonts w:ascii="Times New Roman" w:hAnsi="Times New Roman" w:cs="Times New Roman"/>
          <w:sz w:val="24"/>
          <w:lang w:val="en-GB"/>
        </w:rPr>
        <w:t>The Little Mermaid also reflects women in early modern Europe; they were perceived as the weaker sex</w:t>
      </w:r>
      <w:r w:rsidR="00C40953">
        <w:rPr>
          <w:rFonts w:ascii="Times New Roman" w:hAnsi="Times New Roman" w:cs="Times New Roman"/>
          <w:sz w:val="24"/>
          <w:lang w:val="en-GB"/>
        </w:rPr>
        <w:t>.</w:t>
      </w:r>
      <w:r w:rsidR="00C40953">
        <w:rPr>
          <w:rStyle w:val="FootnoteReference"/>
          <w:rFonts w:ascii="Times New Roman" w:hAnsi="Times New Roman" w:cs="Times New Roman"/>
          <w:sz w:val="24"/>
          <w:lang w:val="en-GB"/>
        </w:rPr>
        <w:footnoteReference w:id="34"/>
      </w:r>
      <w:r w:rsidR="00C40953" w:rsidRPr="00C40953">
        <w:rPr>
          <w:rFonts w:ascii="Times New Roman" w:hAnsi="Times New Roman" w:cs="Times New Roman"/>
          <w:sz w:val="24"/>
          <w:lang w:val="en-GB"/>
        </w:rPr>
        <w:t xml:space="preserve"> </w:t>
      </w:r>
      <w:r w:rsidR="00C40953" w:rsidRPr="004E16AA">
        <w:rPr>
          <w:rFonts w:ascii="Times New Roman" w:hAnsi="Times New Roman" w:cs="Times New Roman"/>
          <w:sz w:val="24"/>
          <w:lang w:val="en-GB"/>
        </w:rPr>
        <w:t xml:space="preserve">The Little Mermaid portrays this by falling in love with the Prince and she therefore becomes vulnerable to her tragic fate. This </w:t>
      </w:r>
      <w:r w:rsidR="009D1F9E" w:rsidRPr="004E16AA">
        <w:rPr>
          <w:rFonts w:ascii="Times New Roman" w:hAnsi="Times New Roman" w:cs="Times New Roman"/>
          <w:sz w:val="24"/>
          <w:lang w:val="en-GB"/>
        </w:rPr>
        <w:t>idea of the weak Damsel in both the narrative and the context surrounding it</w:t>
      </w:r>
      <w:r w:rsidR="00284E92" w:rsidRPr="004E16AA">
        <w:rPr>
          <w:rFonts w:ascii="Times New Roman" w:hAnsi="Times New Roman" w:cs="Times New Roman"/>
          <w:sz w:val="24"/>
          <w:lang w:val="en-GB"/>
        </w:rPr>
        <w:t xml:space="preserve"> argues the significance of this quality and how mankind perceived this female stereotype.</w:t>
      </w:r>
    </w:p>
    <w:p w14:paraId="20ECD252" w14:textId="77777777" w:rsidR="00F06B14" w:rsidRPr="004E16AA" w:rsidRDefault="00F06B14" w:rsidP="00A41D56">
      <w:pPr>
        <w:spacing w:after="0" w:line="480" w:lineRule="auto"/>
        <w:rPr>
          <w:rFonts w:ascii="Times New Roman" w:hAnsi="Times New Roman" w:cs="Times New Roman"/>
          <w:sz w:val="24"/>
          <w:szCs w:val="24"/>
        </w:rPr>
      </w:pPr>
      <w:r w:rsidRPr="004E16AA">
        <w:rPr>
          <w:rFonts w:ascii="Times New Roman" w:hAnsi="Times New Roman" w:cs="Times New Roman"/>
          <w:sz w:val="24"/>
          <w:szCs w:val="24"/>
        </w:rPr>
        <w:t xml:space="preserve">    The definition of the Damsel goes beyond this idea that she needs to be rescued by her </w:t>
      </w:r>
    </w:p>
    <w:p w14:paraId="384D598C" w14:textId="532DEA68" w:rsidR="00F06B14" w:rsidRPr="004E16AA" w:rsidRDefault="00F06B14" w:rsidP="008B75BF">
      <w:pPr>
        <w:spacing w:after="0" w:line="480" w:lineRule="auto"/>
        <w:ind w:left="720" w:hanging="720"/>
        <w:rPr>
          <w:rFonts w:ascii="Times New Roman" w:hAnsi="Times New Roman" w:cs="Times New Roman"/>
          <w:sz w:val="24"/>
          <w:szCs w:val="24"/>
        </w:rPr>
      </w:pPr>
      <w:r w:rsidRPr="004E16AA">
        <w:rPr>
          <w:rFonts w:ascii="Times New Roman" w:hAnsi="Times New Roman" w:cs="Times New Roman"/>
          <w:sz w:val="24"/>
          <w:szCs w:val="24"/>
        </w:rPr>
        <w:t xml:space="preserve">male companion; her predicament and her emotional state evokes sympathy </w:t>
      </w:r>
      <w:r w:rsidR="00540890" w:rsidRPr="004E16AA">
        <w:rPr>
          <w:rFonts w:ascii="Times New Roman" w:hAnsi="Times New Roman" w:cs="Times New Roman"/>
          <w:sz w:val="24"/>
          <w:szCs w:val="24"/>
        </w:rPr>
        <w:t>for</w:t>
      </w:r>
      <w:r w:rsidRPr="004E16AA">
        <w:rPr>
          <w:rFonts w:ascii="Times New Roman" w:hAnsi="Times New Roman" w:cs="Times New Roman"/>
          <w:sz w:val="24"/>
          <w:szCs w:val="24"/>
        </w:rPr>
        <w:t xml:space="preserve"> her </w:t>
      </w:r>
    </w:p>
    <w:p w14:paraId="709503AE" w14:textId="77777777" w:rsidR="00133994" w:rsidRPr="004E16AA" w:rsidRDefault="00F06B14" w:rsidP="00133994">
      <w:pPr>
        <w:spacing w:after="0" w:line="480" w:lineRule="auto"/>
        <w:ind w:left="720" w:hanging="720"/>
        <w:rPr>
          <w:rFonts w:ascii="Times New Roman" w:eastAsia="Times New Roman" w:hAnsi="Times New Roman" w:cs="Times New Roman"/>
          <w:b/>
          <w:sz w:val="24"/>
          <w:szCs w:val="24"/>
        </w:rPr>
      </w:pPr>
      <w:r w:rsidRPr="004E16AA">
        <w:rPr>
          <w:rFonts w:ascii="Times New Roman" w:hAnsi="Times New Roman" w:cs="Times New Roman"/>
          <w:sz w:val="24"/>
          <w:szCs w:val="24"/>
        </w:rPr>
        <w:lastRenderedPageBreak/>
        <w:t xml:space="preserve">character, which </w:t>
      </w:r>
      <w:r w:rsidR="00284E92" w:rsidRPr="004E16AA">
        <w:rPr>
          <w:rFonts w:ascii="Times New Roman" w:hAnsi="Times New Roman" w:cs="Times New Roman"/>
          <w:sz w:val="24"/>
          <w:szCs w:val="24"/>
        </w:rPr>
        <w:t>can</w:t>
      </w:r>
      <w:r w:rsidRPr="004E16AA">
        <w:rPr>
          <w:rFonts w:ascii="Times New Roman" w:hAnsi="Times New Roman" w:cs="Times New Roman"/>
          <w:sz w:val="24"/>
          <w:szCs w:val="24"/>
        </w:rPr>
        <w:t xml:space="preserve"> lead her, delicate and vulnerable, to a tragic fate.</w:t>
      </w:r>
    </w:p>
    <w:p w14:paraId="61253167" w14:textId="4039483C" w:rsidR="00F06B14" w:rsidRPr="004E16AA" w:rsidRDefault="00F06B14" w:rsidP="00133994">
      <w:pPr>
        <w:spacing w:after="0" w:line="480" w:lineRule="auto"/>
        <w:ind w:left="720" w:hanging="720"/>
        <w:rPr>
          <w:rFonts w:ascii="Times New Roman" w:eastAsia="Times New Roman" w:hAnsi="Times New Roman" w:cs="Times New Roman"/>
          <w:b/>
          <w:sz w:val="24"/>
          <w:szCs w:val="24"/>
        </w:rPr>
      </w:pPr>
      <w:r w:rsidRPr="004E16AA">
        <w:rPr>
          <w:rFonts w:ascii="Times New Roman" w:hAnsi="Times New Roman" w:cs="Times New Roman"/>
          <w:sz w:val="24"/>
          <w:szCs w:val="24"/>
        </w:rPr>
        <w:t>The Little Mermaid’s character also has similarities with Glauce in Euripides</w:t>
      </w:r>
      <w:r w:rsidR="00540890" w:rsidRPr="004E16AA">
        <w:rPr>
          <w:rFonts w:ascii="Times New Roman" w:hAnsi="Times New Roman" w:cs="Times New Roman"/>
          <w:sz w:val="24"/>
          <w:szCs w:val="24"/>
        </w:rPr>
        <w:t>’</w:t>
      </w:r>
      <w:r w:rsidRPr="004E16AA">
        <w:rPr>
          <w:rFonts w:ascii="Times New Roman" w:hAnsi="Times New Roman" w:cs="Times New Roman"/>
          <w:sz w:val="24"/>
          <w:szCs w:val="24"/>
        </w:rPr>
        <w:t xml:space="preserve"> </w:t>
      </w:r>
      <w:r w:rsidRPr="004E16AA">
        <w:rPr>
          <w:rFonts w:ascii="Times New Roman" w:hAnsi="Times New Roman" w:cs="Times New Roman"/>
          <w:i/>
          <w:sz w:val="24"/>
          <w:szCs w:val="24"/>
        </w:rPr>
        <w:t xml:space="preserve">Medea. </w:t>
      </w:r>
      <w:r w:rsidRPr="004E16AA">
        <w:rPr>
          <w:rFonts w:ascii="Times New Roman" w:hAnsi="Times New Roman" w:cs="Times New Roman"/>
          <w:sz w:val="24"/>
          <w:szCs w:val="24"/>
        </w:rPr>
        <w:t xml:space="preserve">Much </w:t>
      </w:r>
    </w:p>
    <w:p w14:paraId="6AE51F3F" w14:textId="4320859B" w:rsidR="00F06B14" w:rsidRPr="004E16AA" w:rsidRDefault="00F06B14" w:rsidP="008B75BF">
      <w:pPr>
        <w:spacing w:after="0" w:line="480" w:lineRule="auto"/>
        <w:rPr>
          <w:rFonts w:ascii="Times New Roman" w:hAnsi="Times New Roman" w:cs="Times New Roman"/>
          <w:sz w:val="24"/>
          <w:szCs w:val="24"/>
        </w:rPr>
      </w:pPr>
      <w:r w:rsidRPr="004E16AA">
        <w:rPr>
          <w:rFonts w:ascii="Times New Roman" w:hAnsi="Times New Roman" w:cs="Times New Roman"/>
          <w:sz w:val="24"/>
          <w:szCs w:val="24"/>
        </w:rPr>
        <w:t xml:space="preserve">like the Little Mermaid tempted by the idea of becoming a human, Glauce is tempted by </w:t>
      </w:r>
    </w:p>
    <w:p w14:paraId="72ECA420" w14:textId="77777777" w:rsidR="00F06B14" w:rsidRPr="004E16AA" w:rsidRDefault="00F06B14" w:rsidP="008B75BF">
      <w:pPr>
        <w:spacing w:after="0" w:line="480" w:lineRule="auto"/>
        <w:rPr>
          <w:rFonts w:ascii="Times New Roman" w:hAnsi="Times New Roman" w:cs="Times New Roman"/>
          <w:sz w:val="24"/>
          <w:szCs w:val="24"/>
        </w:rPr>
      </w:pPr>
      <w:r w:rsidRPr="004E16AA">
        <w:rPr>
          <w:rFonts w:ascii="Times New Roman" w:hAnsi="Times New Roman" w:cs="Times New Roman"/>
          <w:sz w:val="24"/>
          <w:szCs w:val="24"/>
        </w:rPr>
        <w:t xml:space="preserve">the gifts that Medea gives her. Glauce’s death is depicted through a messenger speech, which </w:t>
      </w:r>
    </w:p>
    <w:p w14:paraId="6C646FED" w14:textId="6CE84E59" w:rsidR="00133994" w:rsidRPr="00AF557A" w:rsidRDefault="00F06B14" w:rsidP="00133994">
      <w:pPr>
        <w:pStyle w:val="FootnoteText"/>
        <w:spacing w:line="480" w:lineRule="auto"/>
        <w:rPr>
          <w:rFonts w:ascii="Times New Roman" w:hAnsi="Times New Roman" w:cs="Times New Roman"/>
          <w:sz w:val="24"/>
          <w:lang w:val="en-GB"/>
        </w:rPr>
      </w:pPr>
      <w:r w:rsidRPr="004E16AA">
        <w:rPr>
          <w:rFonts w:ascii="Times New Roman" w:hAnsi="Times New Roman" w:cs="Times New Roman"/>
          <w:sz w:val="24"/>
          <w:szCs w:val="24"/>
        </w:rPr>
        <w:t>was a common feature of Greek tragedy in the fifth century BC.</w:t>
      </w:r>
      <w:r w:rsidR="00AF557A">
        <w:rPr>
          <w:rFonts w:ascii="Times New Roman" w:hAnsi="Times New Roman" w:cs="Times New Roman"/>
          <w:sz w:val="24"/>
          <w:szCs w:val="24"/>
        </w:rPr>
        <w:t xml:space="preserve"> </w:t>
      </w:r>
      <w:r w:rsidRPr="004E16AA">
        <w:rPr>
          <w:rFonts w:ascii="Times New Roman" w:hAnsi="Times New Roman" w:cs="Times New Roman"/>
          <w:sz w:val="24"/>
          <w:szCs w:val="24"/>
        </w:rPr>
        <w:t>Messenger speeches were used to describe the events off stage</w:t>
      </w:r>
      <w:r w:rsidRPr="004E16AA">
        <w:rPr>
          <w:rStyle w:val="FootnoteReference"/>
          <w:rFonts w:ascii="Times New Roman" w:hAnsi="Times New Roman" w:cs="Times New Roman"/>
          <w:sz w:val="24"/>
          <w:szCs w:val="24"/>
        </w:rPr>
        <w:footnoteReference w:id="35"/>
      </w:r>
      <w:r w:rsidRPr="004E16AA">
        <w:rPr>
          <w:rFonts w:ascii="Times New Roman" w:hAnsi="Times New Roman" w:cs="Times New Roman"/>
          <w:sz w:val="24"/>
          <w:szCs w:val="24"/>
        </w:rPr>
        <w:t xml:space="preserve"> which then means that the audience would have to use their imagination to depict the death of Glauce. This draws attention to the tragedy of Glauce’s death and sympathy from the audience is given to her character. Although Glauce is adamant about rejecting the gifts from Medea’s children, Jason states that: ‘“Look upon your husband’s gifts as your own. Accept these gifts and beg your father to remit the sentence of exile on these boys for my sake.” And when she saw the garments she could not resist but promised her husband all he asked…’</w:t>
      </w:r>
      <w:r w:rsidRPr="004E16AA">
        <w:rPr>
          <w:rStyle w:val="FootnoteReference"/>
          <w:rFonts w:ascii="Times New Roman" w:hAnsi="Times New Roman" w:cs="Times New Roman"/>
          <w:sz w:val="24"/>
          <w:szCs w:val="24"/>
        </w:rPr>
        <w:footnoteReference w:id="36"/>
      </w:r>
      <w:r w:rsidRPr="004E16AA">
        <w:rPr>
          <w:rFonts w:ascii="Times New Roman" w:hAnsi="Times New Roman" w:cs="Times New Roman"/>
          <w:sz w:val="24"/>
          <w:szCs w:val="24"/>
        </w:rPr>
        <w:t xml:space="preserve"> Glauce is tempted by material possessions and is therefore susceptible to what her husband orders her to do. Her character then adheres to the stereotypical qualities of the Damsel; she lives under the commandment of her husband and can be tempted by beautiful possessions. Her actions to keep the garments leads to her tragic death, heightening commiseration </w:t>
      </w:r>
      <w:r w:rsidR="00B8746F" w:rsidRPr="004E16AA">
        <w:rPr>
          <w:rFonts w:ascii="Times New Roman" w:hAnsi="Times New Roman" w:cs="Times New Roman"/>
          <w:sz w:val="24"/>
          <w:szCs w:val="24"/>
        </w:rPr>
        <w:t>for</w:t>
      </w:r>
      <w:r w:rsidRPr="004E16AA">
        <w:rPr>
          <w:rFonts w:ascii="Times New Roman" w:hAnsi="Times New Roman" w:cs="Times New Roman"/>
          <w:sz w:val="24"/>
          <w:szCs w:val="24"/>
        </w:rPr>
        <w:t xml:space="preserve"> her</w:t>
      </w:r>
      <w:r w:rsidR="00B8746F" w:rsidRPr="004E16AA">
        <w:rPr>
          <w:rFonts w:ascii="Times New Roman" w:hAnsi="Times New Roman" w:cs="Times New Roman"/>
          <w:sz w:val="24"/>
          <w:szCs w:val="24"/>
        </w:rPr>
        <w:t xml:space="preserve"> flawed</w:t>
      </w:r>
      <w:r w:rsidRPr="004E16AA">
        <w:rPr>
          <w:rFonts w:ascii="Times New Roman" w:hAnsi="Times New Roman" w:cs="Times New Roman"/>
          <w:sz w:val="24"/>
          <w:szCs w:val="24"/>
        </w:rPr>
        <w:t xml:space="preserve"> character. The messenger states that: ‘She arranged her hair as if she looked in a shining mirror, laughing at the lifeless picture of her own body.’</w:t>
      </w:r>
      <w:r w:rsidRPr="004E16AA">
        <w:rPr>
          <w:rStyle w:val="FootnoteReference"/>
          <w:rFonts w:ascii="Times New Roman" w:hAnsi="Times New Roman" w:cs="Times New Roman"/>
          <w:sz w:val="24"/>
          <w:szCs w:val="24"/>
        </w:rPr>
        <w:footnoteReference w:id="37"/>
      </w:r>
      <w:r w:rsidRPr="004E16AA">
        <w:rPr>
          <w:rFonts w:ascii="Times New Roman" w:hAnsi="Times New Roman" w:cs="Times New Roman"/>
          <w:sz w:val="24"/>
          <w:szCs w:val="24"/>
        </w:rPr>
        <w:t xml:space="preserve"> This juxtaposes the situation that Glauce is in; when Glauce is delighted with her garments and the depiction of ‘the lifeless picture of her own body’</w:t>
      </w:r>
      <w:r w:rsidRPr="004E16AA">
        <w:rPr>
          <w:rStyle w:val="FootnoteReference"/>
          <w:rFonts w:ascii="Times New Roman" w:hAnsi="Times New Roman" w:cs="Times New Roman"/>
          <w:sz w:val="24"/>
          <w:szCs w:val="24"/>
        </w:rPr>
        <w:footnoteReference w:id="38"/>
      </w:r>
      <w:r w:rsidRPr="004E16AA">
        <w:rPr>
          <w:rFonts w:ascii="Times New Roman" w:hAnsi="Times New Roman" w:cs="Times New Roman"/>
          <w:sz w:val="24"/>
          <w:szCs w:val="24"/>
        </w:rPr>
        <w:t xml:space="preserve"> foreshadows her tragic death. Even though Glauce is hardly present in the play, her limited characterization as a naïve Damsel argues that when she listens to the orders of her husband, it can lead to disastrous consequences.</w:t>
      </w:r>
      <w:r w:rsidRPr="004E16AA">
        <w:rPr>
          <w:rFonts w:ascii="Times New Roman" w:hAnsi="Times New Roman" w:cs="Times New Roman"/>
          <w:sz w:val="24"/>
          <w:szCs w:val="24"/>
        </w:rPr>
        <w:br/>
        <w:t xml:space="preserve">    </w:t>
      </w:r>
      <w:r>
        <w:rPr>
          <w:rFonts w:ascii="Times New Roman" w:hAnsi="Times New Roman" w:cs="Times New Roman"/>
          <w:sz w:val="24"/>
          <w:szCs w:val="24"/>
        </w:rPr>
        <w:t xml:space="preserve">Glauce’s character also parallels the </w:t>
      </w:r>
      <w:r w:rsidR="00B8746F">
        <w:rPr>
          <w:rFonts w:ascii="Times New Roman" w:hAnsi="Times New Roman" w:cs="Times New Roman"/>
          <w:sz w:val="24"/>
          <w:szCs w:val="24"/>
        </w:rPr>
        <w:t>behaviour</w:t>
      </w:r>
      <w:r>
        <w:rPr>
          <w:rFonts w:ascii="Times New Roman" w:hAnsi="Times New Roman" w:cs="Times New Roman"/>
          <w:sz w:val="24"/>
          <w:szCs w:val="24"/>
        </w:rPr>
        <w:t xml:space="preserve"> of women in classical Athenian society. </w:t>
      </w:r>
      <w:r w:rsidRPr="004E16AA">
        <w:rPr>
          <w:rFonts w:ascii="Times New Roman" w:hAnsi="Times New Roman" w:cs="Times New Roman"/>
          <w:sz w:val="24"/>
          <w:szCs w:val="24"/>
        </w:rPr>
        <w:lastRenderedPageBreak/>
        <w:t>Women were expected to be passive entities</w:t>
      </w:r>
      <w:r w:rsidRPr="004E16AA">
        <w:rPr>
          <w:rStyle w:val="FootnoteReference"/>
          <w:rFonts w:ascii="Times New Roman" w:hAnsi="Times New Roman" w:cs="Times New Roman"/>
          <w:sz w:val="24"/>
          <w:szCs w:val="24"/>
        </w:rPr>
        <w:footnoteReference w:id="39"/>
      </w:r>
      <w:r w:rsidRPr="004E16AA">
        <w:rPr>
          <w:rFonts w:ascii="Times New Roman" w:hAnsi="Times New Roman" w:cs="Times New Roman"/>
          <w:sz w:val="24"/>
          <w:szCs w:val="24"/>
        </w:rPr>
        <w:t xml:space="preserve"> and Levick argues that Athenian women were seen to be ordered.</w:t>
      </w:r>
      <w:r w:rsidRPr="004E16AA">
        <w:rPr>
          <w:rStyle w:val="FootnoteReference"/>
          <w:rFonts w:ascii="Times New Roman" w:hAnsi="Times New Roman" w:cs="Times New Roman"/>
          <w:sz w:val="24"/>
          <w:szCs w:val="24"/>
        </w:rPr>
        <w:footnoteReference w:id="40"/>
      </w:r>
      <w:r w:rsidRPr="004E16AA">
        <w:rPr>
          <w:rFonts w:ascii="Times New Roman" w:hAnsi="Times New Roman" w:cs="Times New Roman"/>
          <w:sz w:val="24"/>
          <w:szCs w:val="24"/>
        </w:rPr>
        <w:t xml:space="preserve"> This reflects Glauce’s character and how a Damsel should behave, as she obeys her husband’s orders without any opinion of her own. Glauce is only mentioned throughout the entire play in the messenger speech; she does not speak, and her characterization is limited to </w:t>
      </w:r>
      <w:r w:rsidR="00AF557A">
        <w:rPr>
          <w:rFonts w:ascii="Times New Roman" w:hAnsi="Times New Roman" w:cs="Times New Roman"/>
          <w:sz w:val="24"/>
          <w:szCs w:val="24"/>
        </w:rPr>
        <w:t>being ordered by her husband</w:t>
      </w:r>
      <w:r w:rsidRPr="004E16AA">
        <w:rPr>
          <w:rFonts w:ascii="Times New Roman" w:hAnsi="Times New Roman" w:cs="Times New Roman"/>
          <w:sz w:val="24"/>
          <w:szCs w:val="24"/>
        </w:rPr>
        <w:t>. This then further illustrates how a Damsel living under the force of male authority are only need</w:t>
      </w:r>
      <w:r w:rsidR="00AF557A">
        <w:rPr>
          <w:rFonts w:ascii="Times New Roman" w:hAnsi="Times New Roman" w:cs="Times New Roman"/>
          <w:sz w:val="24"/>
          <w:szCs w:val="24"/>
        </w:rPr>
        <w:t>ed</w:t>
      </w:r>
      <w:r w:rsidRPr="004E16AA">
        <w:rPr>
          <w:rFonts w:ascii="Times New Roman" w:hAnsi="Times New Roman" w:cs="Times New Roman"/>
          <w:sz w:val="24"/>
          <w:szCs w:val="24"/>
        </w:rPr>
        <w:t xml:space="preserve"> to please their husbands. </w:t>
      </w:r>
      <w:r w:rsidR="00284E92" w:rsidRPr="004E16AA">
        <w:rPr>
          <w:rFonts w:ascii="Times New Roman" w:hAnsi="Times New Roman" w:cs="Times New Roman"/>
          <w:sz w:val="24"/>
          <w:szCs w:val="24"/>
        </w:rPr>
        <w:t xml:space="preserve">Although </w:t>
      </w:r>
      <w:r w:rsidR="00284E92" w:rsidRPr="004E16AA">
        <w:rPr>
          <w:rFonts w:ascii="Times New Roman" w:hAnsi="Times New Roman" w:cs="Times New Roman"/>
          <w:sz w:val="24"/>
          <w:szCs w:val="24"/>
          <w:lang w:val="en-GB"/>
        </w:rPr>
        <w:t>Levick is a useful scholar when exploring women in Athenian antiquity and literature, he uses the Athenian man as an example to illustrates the treatment of women, and therefore his idea of female behaviour is very masculine</w:t>
      </w:r>
    </w:p>
    <w:p w14:paraId="623B9309" w14:textId="69ECE499" w:rsidR="00F06B14" w:rsidRPr="004E16AA" w:rsidRDefault="00F06B14" w:rsidP="00133994">
      <w:pPr>
        <w:pStyle w:val="FootnoteText"/>
        <w:spacing w:line="480" w:lineRule="auto"/>
        <w:rPr>
          <w:rFonts w:ascii="Times New Roman" w:hAnsi="Times New Roman" w:cs="Times New Roman"/>
          <w:sz w:val="24"/>
          <w:szCs w:val="24"/>
          <w:lang w:val="en-GB"/>
        </w:rPr>
      </w:pPr>
      <w:r w:rsidRPr="004E16AA">
        <w:rPr>
          <w:rFonts w:ascii="Times New Roman" w:hAnsi="Times New Roman" w:cs="Times New Roman"/>
          <w:sz w:val="24"/>
          <w:szCs w:val="24"/>
        </w:rPr>
        <w:t xml:space="preserve">Rapunzel is another example of how a Damsel adheres to the stereotype of being naïve and helpless. The characteristics of Rapunzel has similarities to Glauce, as she has a </w:t>
      </w:r>
      <w:r w:rsidR="00B8746F" w:rsidRPr="004E16AA">
        <w:rPr>
          <w:rFonts w:ascii="Times New Roman" w:hAnsi="Times New Roman" w:cs="Times New Roman"/>
          <w:sz w:val="24"/>
          <w:szCs w:val="24"/>
        </w:rPr>
        <w:t>two-dimensional</w:t>
      </w:r>
      <w:r w:rsidRPr="004E16AA">
        <w:rPr>
          <w:rFonts w:ascii="Times New Roman" w:hAnsi="Times New Roman" w:cs="Times New Roman"/>
          <w:sz w:val="24"/>
          <w:szCs w:val="24"/>
        </w:rPr>
        <w:t xml:space="preserve"> personality and suffers </w:t>
      </w:r>
      <w:r w:rsidR="00AF557A">
        <w:rPr>
          <w:rFonts w:ascii="Times New Roman" w:hAnsi="Times New Roman" w:cs="Times New Roman"/>
          <w:sz w:val="24"/>
          <w:szCs w:val="24"/>
        </w:rPr>
        <w:t>from</w:t>
      </w:r>
      <w:r w:rsidRPr="004E16AA">
        <w:rPr>
          <w:rFonts w:ascii="Times New Roman" w:hAnsi="Times New Roman" w:cs="Times New Roman"/>
          <w:sz w:val="24"/>
          <w:szCs w:val="24"/>
        </w:rPr>
        <w:t xml:space="preserve"> the authority of a powerful figure. Nanda argues that beauty in fairy tales is associated with intelligence and kindness;</w:t>
      </w:r>
      <w:r w:rsidRPr="004E16AA">
        <w:rPr>
          <w:rStyle w:val="FootnoteReference"/>
          <w:rFonts w:ascii="Times New Roman" w:hAnsi="Times New Roman" w:cs="Times New Roman"/>
          <w:sz w:val="24"/>
          <w:szCs w:val="24"/>
        </w:rPr>
        <w:footnoteReference w:id="41"/>
      </w:r>
      <w:r w:rsidRPr="004E16AA">
        <w:rPr>
          <w:rFonts w:ascii="Times New Roman" w:hAnsi="Times New Roman" w:cs="Times New Roman"/>
          <w:sz w:val="24"/>
          <w:szCs w:val="24"/>
        </w:rPr>
        <w:t xml:space="preserve"> however, this statement for the </w:t>
      </w:r>
      <w:r w:rsidRPr="004E16AA">
        <w:rPr>
          <w:rFonts w:ascii="Times New Roman" w:hAnsi="Times New Roman" w:cs="Times New Roman"/>
          <w:i/>
          <w:sz w:val="24"/>
          <w:szCs w:val="24"/>
        </w:rPr>
        <w:t xml:space="preserve">Rapunzel </w:t>
      </w:r>
      <w:r w:rsidRPr="004E16AA">
        <w:rPr>
          <w:rFonts w:ascii="Times New Roman" w:hAnsi="Times New Roman" w:cs="Times New Roman"/>
          <w:sz w:val="24"/>
          <w:szCs w:val="24"/>
        </w:rPr>
        <w:t>narrative can be disagreed with. When Rapunzel asks the Witch: ‘Mother Gothel, how is it that you’re much heavier than the Prince? When I pull him up, he’s here in a second.’</w:t>
      </w:r>
      <w:r w:rsidRPr="004E16AA">
        <w:rPr>
          <w:rStyle w:val="FootnoteReference"/>
          <w:rFonts w:ascii="Times New Roman" w:hAnsi="Times New Roman" w:cs="Times New Roman"/>
          <w:sz w:val="24"/>
          <w:szCs w:val="24"/>
        </w:rPr>
        <w:footnoteReference w:id="42"/>
      </w:r>
      <w:r w:rsidRPr="004E16AA">
        <w:rPr>
          <w:rFonts w:ascii="Times New Roman" w:hAnsi="Times New Roman" w:cs="Times New Roman"/>
          <w:sz w:val="24"/>
          <w:szCs w:val="24"/>
        </w:rPr>
        <w:t xml:space="preserve"> This does not characterize Rapunzel as an intelligent figure, as she had one job which was to keep the Prince a secret. Also, Rapunzel does not show acts of kindness, as her life consists of being locked away in a tower, under the influence of the Witch. Her beauty is depicted in the text as: ‘the most beautiful child under the Sun.’</w:t>
      </w:r>
      <w:r w:rsidRPr="004E16AA">
        <w:rPr>
          <w:rStyle w:val="FootnoteReference"/>
          <w:rFonts w:ascii="Times New Roman" w:hAnsi="Times New Roman" w:cs="Times New Roman"/>
          <w:sz w:val="24"/>
          <w:szCs w:val="24"/>
        </w:rPr>
        <w:footnoteReference w:id="43"/>
      </w:r>
      <w:r w:rsidRPr="004E16AA">
        <w:rPr>
          <w:rFonts w:ascii="Times New Roman" w:hAnsi="Times New Roman" w:cs="Times New Roman"/>
          <w:sz w:val="24"/>
          <w:szCs w:val="24"/>
        </w:rPr>
        <w:t xml:space="preserve"> However, her beauty is a practical feature to the story; Rapunzel’s hair is how the Witch climbs up to her tower. Rapunzel’s lack of characterization then portrays her as a Damsel who is only present when she is needed to please her authority, much like Glauce is with </w:t>
      </w:r>
      <w:r w:rsidRPr="004E16AA">
        <w:rPr>
          <w:rFonts w:ascii="Times New Roman" w:hAnsi="Times New Roman" w:cs="Times New Roman"/>
          <w:sz w:val="24"/>
          <w:szCs w:val="24"/>
        </w:rPr>
        <w:lastRenderedPageBreak/>
        <w:t xml:space="preserve">Jason. Whilst Nanda is a useful scholar when depicting the idea of women in fairy tales, her feminist </w:t>
      </w:r>
      <w:r w:rsidR="00AF557A" w:rsidRPr="004E16AA">
        <w:rPr>
          <w:rFonts w:ascii="Times New Roman" w:hAnsi="Times New Roman" w:cs="Times New Roman"/>
          <w:sz w:val="24"/>
          <w:szCs w:val="24"/>
        </w:rPr>
        <w:t>study</w:t>
      </w:r>
      <w:r w:rsidRPr="004E16AA">
        <w:rPr>
          <w:rFonts w:ascii="Times New Roman" w:hAnsi="Times New Roman" w:cs="Times New Roman"/>
          <w:sz w:val="24"/>
          <w:szCs w:val="24"/>
        </w:rPr>
        <w:t xml:space="preserve"> can be criticized for being too general when </w:t>
      </w:r>
      <w:r w:rsidR="00B8746F" w:rsidRPr="004E16AA">
        <w:rPr>
          <w:rFonts w:ascii="Times New Roman" w:hAnsi="Times New Roman" w:cs="Times New Roman"/>
          <w:sz w:val="24"/>
          <w:szCs w:val="24"/>
        </w:rPr>
        <w:t>analysing</w:t>
      </w:r>
      <w:r w:rsidRPr="004E16AA">
        <w:rPr>
          <w:rFonts w:ascii="Times New Roman" w:hAnsi="Times New Roman" w:cs="Times New Roman"/>
          <w:sz w:val="24"/>
          <w:szCs w:val="24"/>
        </w:rPr>
        <w:t xml:space="preserve"> female characters. Her argument of beauty in fairy tales being associated with intelligence and kindness can be applied to </w:t>
      </w:r>
      <w:r w:rsidRPr="004E16AA">
        <w:rPr>
          <w:rFonts w:ascii="Times New Roman" w:hAnsi="Times New Roman" w:cs="Times New Roman"/>
          <w:i/>
          <w:sz w:val="24"/>
          <w:szCs w:val="24"/>
        </w:rPr>
        <w:t xml:space="preserve">The Little Mermaid, </w:t>
      </w:r>
      <w:r w:rsidRPr="004E16AA">
        <w:rPr>
          <w:rFonts w:ascii="Times New Roman" w:hAnsi="Times New Roman" w:cs="Times New Roman"/>
          <w:sz w:val="24"/>
          <w:szCs w:val="24"/>
        </w:rPr>
        <w:t xml:space="preserve">as the Little Mermaid was a beautiful child who, out of compassion, saves the Prince from drowning; whilst this can be applied to some fairy tales, it cannot be applied to all of them. </w:t>
      </w:r>
    </w:p>
    <w:p w14:paraId="2284B097" w14:textId="12BDC644" w:rsidR="00F06B14" w:rsidRPr="004E16AA" w:rsidRDefault="00F06B14" w:rsidP="008B75BF">
      <w:pPr>
        <w:spacing w:after="0" w:line="480" w:lineRule="auto"/>
        <w:rPr>
          <w:rFonts w:ascii="Times New Roman" w:hAnsi="Times New Roman" w:cs="Times New Roman"/>
          <w:sz w:val="24"/>
          <w:szCs w:val="24"/>
        </w:rPr>
      </w:pPr>
      <w:r w:rsidRPr="004E16AA">
        <w:rPr>
          <w:rFonts w:ascii="Times New Roman" w:hAnsi="Times New Roman" w:cs="Times New Roman"/>
          <w:sz w:val="24"/>
          <w:szCs w:val="24"/>
        </w:rPr>
        <w:t xml:space="preserve">Ultimately, the Damsel in Greek mythology and fairy tales can </w:t>
      </w:r>
      <w:r w:rsidR="00B8746F" w:rsidRPr="004E16AA">
        <w:rPr>
          <w:rFonts w:ascii="Times New Roman" w:hAnsi="Times New Roman" w:cs="Times New Roman"/>
          <w:sz w:val="24"/>
          <w:szCs w:val="24"/>
        </w:rPr>
        <w:t>support</w:t>
      </w:r>
      <w:r w:rsidRPr="004E16AA">
        <w:rPr>
          <w:rFonts w:ascii="Times New Roman" w:hAnsi="Times New Roman" w:cs="Times New Roman"/>
          <w:sz w:val="24"/>
          <w:szCs w:val="24"/>
        </w:rPr>
        <w:t xml:space="preserve"> but also oppose the stereotype that she is helpless and needs to be rescued by her male companion. The Damsel that lives under the pressure of powerful authority (Penelope, Glauce, Rapunzel) reflects the attitudes towards women, in ancient Greek society and in early modern Europe. Scholars </w:t>
      </w:r>
      <w:r w:rsidR="00AF557A">
        <w:rPr>
          <w:rFonts w:ascii="Times New Roman" w:hAnsi="Times New Roman" w:cs="Times New Roman"/>
          <w:sz w:val="24"/>
          <w:szCs w:val="24"/>
        </w:rPr>
        <w:t xml:space="preserve">such as Jones and Levick </w:t>
      </w:r>
      <w:r w:rsidRPr="004E16AA">
        <w:rPr>
          <w:rFonts w:ascii="Times New Roman" w:hAnsi="Times New Roman" w:cs="Times New Roman"/>
          <w:sz w:val="24"/>
          <w:szCs w:val="24"/>
        </w:rPr>
        <w:t>argue that women throughout history were perceived as the weaker sex and to an extent, this transcends into the myth and fairy tale narrative. However, Penelope challenges the male authority by using her cunning wit and feminine ability. The way that she uses her intelligence against her suitors tests the idea that a woman can override her male authority. Whereas Medea and the Little Mermaid challenge the stereotype of the Damsel; by helping the male hero, it then suggests that a Damsel can be of some use to the male characters, when usually it is the men who are the ones that help the females.</w:t>
      </w:r>
      <w:r w:rsidR="003D0F32" w:rsidRPr="004E16AA">
        <w:rPr>
          <w:rFonts w:ascii="Times New Roman" w:hAnsi="Times New Roman" w:cs="Times New Roman"/>
          <w:sz w:val="24"/>
          <w:szCs w:val="24"/>
        </w:rPr>
        <w:t xml:space="preserve"> However, the Witch in myth and fairy tale contrasts with the characterisation of the Damsel, as she is also a powerful figure in the narrative.</w:t>
      </w:r>
    </w:p>
    <w:p w14:paraId="1720500F" w14:textId="77777777" w:rsidR="00F06B14" w:rsidRPr="009256F5" w:rsidRDefault="00F06B14" w:rsidP="00F06B14">
      <w:pPr>
        <w:spacing w:line="480" w:lineRule="auto"/>
        <w:rPr>
          <w:rFonts w:ascii="Times New Roman" w:hAnsi="Times New Roman" w:cs="Times New Roman"/>
          <w:sz w:val="24"/>
          <w:szCs w:val="24"/>
        </w:rPr>
      </w:pPr>
      <w:r w:rsidRPr="009256F5">
        <w:rPr>
          <w:rFonts w:ascii="Times New Roman" w:hAnsi="Times New Roman" w:cs="Times New Roman"/>
          <w:sz w:val="24"/>
          <w:szCs w:val="24"/>
        </w:rPr>
        <w:t xml:space="preserve">  </w:t>
      </w:r>
    </w:p>
    <w:p w14:paraId="5BA3F686" w14:textId="77777777" w:rsidR="00F06B14" w:rsidRPr="009256F5" w:rsidRDefault="00F06B14" w:rsidP="00F06B14">
      <w:pPr>
        <w:spacing w:line="480" w:lineRule="auto"/>
        <w:rPr>
          <w:rFonts w:ascii="Times New Roman" w:hAnsi="Times New Roman" w:cs="Times New Roman"/>
          <w:sz w:val="24"/>
          <w:szCs w:val="24"/>
        </w:rPr>
      </w:pPr>
    </w:p>
    <w:p w14:paraId="524846ED" w14:textId="77777777" w:rsidR="00874140" w:rsidRPr="009256F5" w:rsidRDefault="00874140" w:rsidP="00700C02">
      <w:pPr>
        <w:rPr>
          <w:rFonts w:ascii="Times New Roman" w:hAnsi="Times New Roman" w:cs="Times New Roman"/>
          <w:sz w:val="24"/>
          <w:szCs w:val="24"/>
        </w:rPr>
      </w:pPr>
    </w:p>
    <w:p w14:paraId="7F1BC983" w14:textId="5F776F83" w:rsidR="00700C02" w:rsidRPr="009256F5" w:rsidRDefault="00700C02" w:rsidP="00700C02">
      <w:pPr>
        <w:rPr>
          <w:rFonts w:ascii="Times New Roman" w:hAnsi="Times New Roman" w:cs="Times New Roman"/>
          <w:sz w:val="24"/>
          <w:szCs w:val="24"/>
        </w:rPr>
      </w:pPr>
    </w:p>
    <w:p w14:paraId="460300CA" w14:textId="7964F8A0" w:rsidR="002020ED" w:rsidRDefault="002020ED" w:rsidP="00F6255D">
      <w:pPr>
        <w:pStyle w:val="Heading3"/>
        <w:rPr>
          <w:rFonts w:ascii="Times New Roman" w:eastAsiaTheme="minorHAnsi" w:hAnsi="Times New Roman" w:cs="Times New Roman"/>
          <w:color w:val="auto"/>
        </w:rPr>
      </w:pPr>
    </w:p>
    <w:p w14:paraId="31A30285" w14:textId="77777777" w:rsidR="00462423" w:rsidRPr="00462423" w:rsidRDefault="00462423" w:rsidP="00462423"/>
    <w:p w14:paraId="36E510E1" w14:textId="58AF9C71" w:rsidR="008B75BF" w:rsidRDefault="008B75BF" w:rsidP="00F6255D">
      <w:pPr>
        <w:pStyle w:val="Heading3"/>
        <w:rPr>
          <w:sz w:val="28"/>
        </w:rPr>
      </w:pPr>
      <w:bookmarkStart w:id="7" w:name="_Toc513493340"/>
      <w:r w:rsidRPr="009256F5">
        <w:rPr>
          <w:sz w:val="28"/>
        </w:rPr>
        <w:lastRenderedPageBreak/>
        <w:t>The Witch</w:t>
      </w:r>
      <w:bookmarkEnd w:id="7"/>
    </w:p>
    <w:p w14:paraId="5394D952" w14:textId="77777777" w:rsidR="00E1294F" w:rsidRPr="00E1294F" w:rsidRDefault="00E1294F" w:rsidP="00E1294F"/>
    <w:p w14:paraId="4ABDADEA" w14:textId="55A46D79" w:rsidR="008B75BF" w:rsidRPr="009256F5" w:rsidRDefault="008B75BF" w:rsidP="008B75BF">
      <w:pPr>
        <w:spacing w:line="480" w:lineRule="auto"/>
        <w:rPr>
          <w:rFonts w:ascii="Times New Roman" w:hAnsi="Times New Roman" w:cs="Times New Roman"/>
          <w:sz w:val="24"/>
          <w:szCs w:val="24"/>
        </w:rPr>
      </w:pPr>
      <w:r w:rsidRPr="009256F5">
        <w:rPr>
          <w:rFonts w:ascii="Times New Roman" w:eastAsia="Times New Roman" w:hAnsi="Times New Roman" w:cs="Times New Roman"/>
          <w:sz w:val="24"/>
          <w:szCs w:val="24"/>
        </w:rPr>
        <w:t>When discussing the depiction of the Witch in Greek mythology and fairy tales, there are different, yet significant ways in how the Witch can be portrayed as an evil</w:t>
      </w:r>
      <w:r w:rsidR="002020ED" w:rsidRPr="009256F5">
        <w:rPr>
          <w:rFonts w:ascii="Times New Roman" w:eastAsia="Times New Roman" w:hAnsi="Times New Roman" w:cs="Times New Roman"/>
          <w:sz w:val="24"/>
          <w:szCs w:val="24"/>
        </w:rPr>
        <w:t xml:space="preserve"> and</w:t>
      </w:r>
      <w:r w:rsidRPr="009256F5">
        <w:rPr>
          <w:rFonts w:ascii="Times New Roman" w:eastAsia="Times New Roman" w:hAnsi="Times New Roman" w:cs="Times New Roman"/>
          <w:sz w:val="24"/>
          <w:szCs w:val="24"/>
        </w:rPr>
        <w:t xml:space="preserve"> cunning character. Her characteristics adheres </w:t>
      </w:r>
      <w:r w:rsidR="00AB7363" w:rsidRPr="009256F5">
        <w:rPr>
          <w:rFonts w:ascii="Times New Roman" w:eastAsia="Times New Roman" w:hAnsi="Times New Roman" w:cs="Times New Roman"/>
          <w:sz w:val="24"/>
          <w:szCs w:val="24"/>
        </w:rPr>
        <w:t xml:space="preserve">to </w:t>
      </w:r>
      <w:r w:rsidRPr="009256F5">
        <w:rPr>
          <w:rFonts w:ascii="Times New Roman" w:eastAsia="Times New Roman" w:hAnsi="Times New Roman" w:cs="Times New Roman"/>
          <w:sz w:val="24"/>
          <w:szCs w:val="24"/>
        </w:rPr>
        <w:t>the perceptions of Witchcraft in Greek antiquity and in the sixteenth century Witch persecution throughout Europe. Luthi’s definition of a Witch as a symbol of evil</w:t>
      </w:r>
      <w:r w:rsidRPr="009256F5">
        <w:rPr>
          <w:rStyle w:val="FootnoteReference"/>
          <w:rFonts w:ascii="Times New Roman" w:eastAsia="Times New Roman" w:hAnsi="Times New Roman" w:cs="Times New Roman"/>
          <w:sz w:val="24"/>
          <w:szCs w:val="24"/>
        </w:rPr>
        <w:footnoteReference w:id="44"/>
      </w:r>
      <w:r w:rsidRPr="009256F5">
        <w:rPr>
          <w:rFonts w:ascii="Times New Roman" w:eastAsia="Times New Roman" w:hAnsi="Times New Roman" w:cs="Times New Roman"/>
          <w:sz w:val="24"/>
          <w:szCs w:val="24"/>
        </w:rPr>
        <w:t xml:space="preserve"> can be applied to the Witch in myth as</w:t>
      </w:r>
      <w:r w:rsidR="00AB7363" w:rsidRPr="009256F5">
        <w:rPr>
          <w:rFonts w:ascii="Times New Roman" w:eastAsia="Times New Roman" w:hAnsi="Times New Roman" w:cs="Times New Roman"/>
          <w:sz w:val="24"/>
          <w:szCs w:val="24"/>
        </w:rPr>
        <w:t xml:space="preserve"> well as</w:t>
      </w:r>
      <w:r w:rsidRPr="009256F5">
        <w:rPr>
          <w:rFonts w:ascii="Times New Roman" w:eastAsia="Times New Roman" w:hAnsi="Times New Roman" w:cs="Times New Roman"/>
          <w:sz w:val="24"/>
          <w:szCs w:val="24"/>
        </w:rPr>
        <w:t xml:space="preserve"> fairy tale. She is seen as more of a villainous character in fairy tales as her actions lead to the misery of others. </w:t>
      </w:r>
      <w:r w:rsidR="002020ED" w:rsidRPr="009256F5">
        <w:rPr>
          <w:rFonts w:ascii="Times New Roman" w:eastAsia="Times New Roman" w:hAnsi="Times New Roman" w:cs="Times New Roman"/>
          <w:sz w:val="24"/>
          <w:szCs w:val="24"/>
        </w:rPr>
        <w:t xml:space="preserve">What is decided as ‘evil’ differs in each </w:t>
      </w:r>
      <w:r w:rsidR="00132A02" w:rsidRPr="009256F5">
        <w:rPr>
          <w:rFonts w:ascii="Times New Roman" w:eastAsia="Times New Roman" w:hAnsi="Times New Roman" w:cs="Times New Roman"/>
          <w:sz w:val="24"/>
          <w:szCs w:val="24"/>
        </w:rPr>
        <w:t>character</w:t>
      </w:r>
      <w:r w:rsidR="009D111F" w:rsidRPr="009256F5">
        <w:rPr>
          <w:rFonts w:ascii="Times New Roman" w:eastAsia="Times New Roman" w:hAnsi="Times New Roman" w:cs="Times New Roman"/>
          <w:sz w:val="24"/>
          <w:szCs w:val="24"/>
        </w:rPr>
        <w:t>;</w:t>
      </w:r>
      <w:r w:rsidR="00132A02" w:rsidRPr="009256F5">
        <w:rPr>
          <w:rFonts w:ascii="Times New Roman" w:eastAsia="Times New Roman" w:hAnsi="Times New Roman" w:cs="Times New Roman"/>
          <w:sz w:val="24"/>
          <w:szCs w:val="24"/>
        </w:rPr>
        <w:t xml:space="preserve"> their actions </w:t>
      </w:r>
      <w:r w:rsidR="009D111F" w:rsidRPr="009256F5">
        <w:rPr>
          <w:rFonts w:ascii="Times New Roman" w:eastAsia="Times New Roman" w:hAnsi="Times New Roman" w:cs="Times New Roman"/>
          <w:sz w:val="24"/>
          <w:szCs w:val="24"/>
        </w:rPr>
        <w:t xml:space="preserve">can then determine how ‘evil’ the Witch in the narrative can be. </w:t>
      </w:r>
      <w:r w:rsidRPr="009256F5">
        <w:rPr>
          <w:rFonts w:ascii="Times New Roman" w:eastAsia="Times New Roman" w:hAnsi="Times New Roman" w:cs="Times New Roman"/>
          <w:sz w:val="24"/>
          <w:szCs w:val="24"/>
        </w:rPr>
        <w:t xml:space="preserve">However, in Greek mythology, the Witch </w:t>
      </w:r>
      <w:r w:rsidR="00AB7363" w:rsidRPr="009256F5">
        <w:rPr>
          <w:rFonts w:ascii="Times New Roman" w:eastAsia="Times New Roman" w:hAnsi="Times New Roman" w:cs="Times New Roman"/>
          <w:sz w:val="24"/>
          <w:szCs w:val="24"/>
        </w:rPr>
        <w:t xml:space="preserve">is </w:t>
      </w:r>
      <w:r w:rsidRPr="009256F5">
        <w:rPr>
          <w:rFonts w:ascii="Times New Roman" w:eastAsia="Times New Roman" w:hAnsi="Times New Roman" w:cs="Times New Roman"/>
          <w:sz w:val="24"/>
          <w:szCs w:val="24"/>
        </w:rPr>
        <w:t xml:space="preserve">perceived as more than ‘evil’; she can trick others to their impending doom by using her femininity or intellect. In Greek mythology, the Witch is given reason for why she acts the way she does; this then argues that the Witch can have other characteristics and </w:t>
      </w:r>
      <w:r w:rsidRPr="009256F5">
        <w:rPr>
          <w:rFonts w:ascii="Times New Roman" w:hAnsi="Times New Roman" w:cs="Times New Roman"/>
          <w:sz w:val="24"/>
          <w:szCs w:val="24"/>
        </w:rPr>
        <w:t>justification for her ruthless behaviours.</w:t>
      </w:r>
    </w:p>
    <w:p w14:paraId="2F9EEBF3" w14:textId="712F3451" w:rsidR="005E0B68" w:rsidRPr="00115D25" w:rsidRDefault="008B75BF" w:rsidP="005E0B68">
      <w:pPr>
        <w:pStyle w:val="FootnoteText"/>
        <w:spacing w:line="480" w:lineRule="auto"/>
        <w:rPr>
          <w:rFonts w:ascii="Times New Roman" w:hAnsi="Times New Roman" w:cs="Times New Roman"/>
          <w:sz w:val="24"/>
          <w:szCs w:val="24"/>
        </w:rPr>
      </w:pPr>
      <w:r w:rsidRPr="00115D25">
        <w:rPr>
          <w:rFonts w:ascii="Times New Roman" w:hAnsi="Times New Roman" w:cs="Times New Roman"/>
          <w:sz w:val="24"/>
          <w:szCs w:val="24"/>
        </w:rPr>
        <w:t>In Euripides</w:t>
      </w:r>
      <w:r w:rsidR="00AB7363" w:rsidRPr="00115D25">
        <w:rPr>
          <w:rFonts w:ascii="Times New Roman" w:hAnsi="Times New Roman" w:cs="Times New Roman"/>
          <w:sz w:val="24"/>
          <w:szCs w:val="24"/>
        </w:rPr>
        <w:t>’</w:t>
      </w:r>
      <w:r w:rsidRPr="00115D25">
        <w:rPr>
          <w:rFonts w:ascii="Times New Roman" w:hAnsi="Times New Roman" w:cs="Times New Roman"/>
          <w:sz w:val="24"/>
          <w:szCs w:val="24"/>
        </w:rPr>
        <w:t xml:space="preserve"> </w:t>
      </w:r>
      <w:r w:rsidRPr="00115D25">
        <w:rPr>
          <w:rFonts w:ascii="Times New Roman" w:hAnsi="Times New Roman" w:cs="Times New Roman"/>
          <w:i/>
          <w:sz w:val="24"/>
          <w:szCs w:val="24"/>
        </w:rPr>
        <w:t xml:space="preserve">Medea, </w:t>
      </w:r>
      <w:r w:rsidRPr="00115D25">
        <w:rPr>
          <w:rFonts w:ascii="Times New Roman" w:hAnsi="Times New Roman" w:cs="Times New Roman"/>
          <w:sz w:val="24"/>
          <w:szCs w:val="24"/>
        </w:rPr>
        <w:t>the characteristics of Medea has qualities that brand her as an ‘evil’ Witch. Throughout the play, Medea explore</w:t>
      </w:r>
      <w:r w:rsidR="009D111F" w:rsidRPr="00115D25">
        <w:rPr>
          <w:rFonts w:ascii="Times New Roman" w:hAnsi="Times New Roman" w:cs="Times New Roman"/>
          <w:sz w:val="24"/>
          <w:szCs w:val="24"/>
        </w:rPr>
        <w:t>s</w:t>
      </w:r>
      <w:r w:rsidRPr="00115D25">
        <w:rPr>
          <w:rFonts w:ascii="Times New Roman" w:hAnsi="Times New Roman" w:cs="Times New Roman"/>
          <w:sz w:val="24"/>
          <w:szCs w:val="24"/>
        </w:rPr>
        <w:t xml:space="preserve"> how she will go about committing her revenge o</w:t>
      </w:r>
      <w:r w:rsidR="00AB7363" w:rsidRPr="00115D25">
        <w:rPr>
          <w:rFonts w:ascii="Times New Roman" w:hAnsi="Times New Roman" w:cs="Times New Roman"/>
          <w:sz w:val="24"/>
          <w:szCs w:val="24"/>
        </w:rPr>
        <w:t>n</w:t>
      </w:r>
      <w:r w:rsidRPr="00115D25">
        <w:rPr>
          <w:rFonts w:ascii="Times New Roman" w:hAnsi="Times New Roman" w:cs="Times New Roman"/>
          <w:sz w:val="24"/>
          <w:szCs w:val="24"/>
        </w:rPr>
        <w:t xml:space="preserve"> Jason which is evident in her speech that she gives to the </w:t>
      </w:r>
      <w:r w:rsidR="00AB7363" w:rsidRPr="00115D25">
        <w:rPr>
          <w:rFonts w:ascii="Times New Roman" w:hAnsi="Times New Roman" w:cs="Times New Roman"/>
          <w:sz w:val="24"/>
          <w:szCs w:val="24"/>
        </w:rPr>
        <w:t>C</w:t>
      </w:r>
      <w:r w:rsidRPr="00115D25">
        <w:rPr>
          <w:rFonts w:ascii="Times New Roman" w:hAnsi="Times New Roman" w:cs="Times New Roman"/>
          <w:sz w:val="24"/>
          <w:szCs w:val="24"/>
        </w:rPr>
        <w:t>horus of Corinthian Women.</w:t>
      </w:r>
      <w:r w:rsidRPr="00115D25">
        <w:rPr>
          <w:rStyle w:val="FootnoteReference"/>
          <w:rFonts w:ascii="Times New Roman" w:hAnsi="Times New Roman" w:cs="Times New Roman"/>
          <w:sz w:val="24"/>
          <w:szCs w:val="24"/>
        </w:rPr>
        <w:footnoteReference w:id="45"/>
      </w:r>
      <w:r w:rsidRPr="00115D25">
        <w:rPr>
          <w:rFonts w:ascii="Times New Roman" w:hAnsi="Times New Roman" w:cs="Times New Roman"/>
          <w:sz w:val="24"/>
          <w:szCs w:val="24"/>
        </w:rPr>
        <w:t xml:space="preserve"> This speech indicates how her vengeance against Jason is excessive but also self-destructive;</w:t>
      </w:r>
      <w:r w:rsidRPr="00115D25">
        <w:rPr>
          <w:rStyle w:val="FootnoteReference"/>
          <w:rFonts w:ascii="Times New Roman" w:hAnsi="Times New Roman" w:cs="Times New Roman"/>
          <w:sz w:val="24"/>
          <w:szCs w:val="24"/>
        </w:rPr>
        <w:footnoteReference w:id="46"/>
      </w:r>
      <w:r w:rsidRPr="00115D25">
        <w:rPr>
          <w:rFonts w:ascii="Times New Roman" w:hAnsi="Times New Roman" w:cs="Times New Roman"/>
          <w:sz w:val="24"/>
          <w:szCs w:val="24"/>
        </w:rPr>
        <w:t xml:space="preserve"> by the end of the play, she is able to get her revenge on Jason but it has led to disastrous consequences. An example of her excessiveness is when she states that: ‘a day in which I shall make three of my enemies’ corpses, father, the daughter, and my husband.</w:t>
      </w:r>
      <w:r w:rsidRPr="00115D25">
        <w:rPr>
          <w:rStyle w:val="FootnoteReference"/>
          <w:rFonts w:ascii="Times New Roman" w:hAnsi="Times New Roman" w:cs="Times New Roman"/>
          <w:sz w:val="24"/>
          <w:szCs w:val="24"/>
        </w:rPr>
        <w:footnoteReference w:id="47"/>
      </w:r>
      <w:r w:rsidRPr="00115D25">
        <w:rPr>
          <w:rFonts w:ascii="Times New Roman" w:hAnsi="Times New Roman" w:cs="Times New Roman"/>
          <w:sz w:val="24"/>
          <w:szCs w:val="24"/>
        </w:rPr>
        <w:t xml:space="preserve"> As Medea has been dishonoured by both Jason and Creon, she </w:t>
      </w:r>
      <w:r w:rsidR="00AB7363" w:rsidRPr="00115D25">
        <w:rPr>
          <w:rFonts w:ascii="Times New Roman" w:hAnsi="Times New Roman" w:cs="Times New Roman"/>
          <w:sz w:val="24"/>
          <w:szCs w:val="24"/>
        </w:rPr>
        <w:t>feels</w:t>
      </w:r>
      <w:r w:rsidRPr="00115D25">
        <w:rPr>
          <w:rFonts w:ascii="Times New Roman" w:hAnsi="Times New Roman" w:cs="Times New Roman"/>
          <w:sz w:val="24"/>
          <w:szCs w:val="24"/>
        </w:rPr>
        <w:t xml:space="preserve"> justified in the actions she takes against them. However, the play does not show an interaction between Medea and </w:t>
      </w:r>
      <w:r w:rsidRPr="00115D25">
        <w:rPr>
          <w:rFonts w:ascii="Times New Roman" w:hAnsi="Times New Roman" w:cs="Times New Roman"/>
          <w:sz w:val="24"/>
          <w:szCs w:val="24"/>
        </w:rPr>
        <w:lastRenderedPageBreak/>
        <w:t>Glauce; Glauce does not deserve her tragic fate, despite Medea’s reason for doing so. By speaking her plans to the Chorus, the audience are also aware that Medea is</w:t>
      </w:r>
      <w:r w:rsidR="00115D25" w:rsidRPr="00115D25">
        <w:rPr>
          <w:rFonts w:ascii="Times New Roman" w:hAnsi="Times New Roman" w:cs="Times New Roman"/>
          <w:sz w:val="24"/>
          <w:szCs w:val="24"/>
        </w:rPr>
        <w:t xml:space="preserve"> a</w:t>
      </w:r>
      <w:r w:rsidRPr="00115D25">
        <w:rPr>
          <w:rFonts w:ascii="Times New Roman" w:hAnsi="Times New Roman" w:cs="Times New Roman"/>
          <w:sz w:val="24"/>
          <w:szCs w:val="24"/>
        </w:rPr>
        <w:t xml:space="preserve"> ruthless character. The audience in Greek antiquity would have been shocked by Medea’s behaviour,</w:t>
      </w:r>
      <w:r w:rsidRPr="00115D25">
        <w:rPr>
          <w:rStyle w:val="FootnoteReference"/>
          <w:rFonts w:ascii="Times New Roman" w:hAnsi="Times New Roman" w:cs="Times New Roman"/>
          <w:sz w:val="24"/>
          <w:szCs w:val="24"/>
        </w:rPr>
        <w:footnoteReference w:id="48"/>
      </w:r>
      <w:r w:rsidRPr="00115D25">
        <w:rPr>
          <w:rFonts w:ascii="Times New Roman" w:hAnsi="Times New Roman" w:cs="Times New Roman"/>
          <w:sz w:val="24"/>
          <w:szCs w:val="24"/>
        </w:rPr>
        <w:t xml:space="preserve"> as she does not adhere to what a woman should be like in ancient Greece. At this point in the play, Medea is no longer a Damsel in distress, but an evil Witch; this is shown by her not succumbing to the orders of mankind, but by defying them to get her revenge. This then argues that a Witch is a figure in Greek mythology who goes against the stereotype of the Damsel by acting evil and leading </w:t>
      </w:r>
      <w:r w:rsidR="00AB7363" w:rsidRPr="00115D25">
        <w:rPr>
          <w:rFonts w:ascii="Times New Roman" w:hAnsi="Times New Roman" w:cs="Times New Roman"/>
          <w:sz w:val="24"/>
          <w:szCs w:val="24"/>
        </w:rPr>
        <w:t>others</w:t>
      </w:r>
      <w:r w:rsidRPr="00115D25">
        <w:rPr>
          <w:rFonts w:ascii="Times New Roman" w:hAnsi="Times New Roman" w:cs="Times New Roman"/>
          <w:sz w:val="24"/>
          <w:szCs w:val="24"/>
        </w:rPr>
        <w:t xml:space="preserve"> to tragic consequences. </w:t>
      </w:r>
      <w:r w:rsidRPr="00115D25">
        <w:rPr>
          <w:rFonts w:ascii="Times New Roman" w:hAnsi="Times New Roman" w:cs="Times New Roman"/>
          <w:sz w:val="24"/>
          <w:szCs w:val="24"/>
        </w:rPr>
        <w:br/>
        <w:t xml:space="preserve">    When Medea states to the Chorus how she will go about killing her enemies, it gives indication regarding how a Witch goes about </w:t>
      </w:r>
      <w:r w:rsidR="00AB7363" w:rsidRPr="00115D25">
        <w:rPr>
          <w:rFonts w:ascii="Times New Roman" w:hAnsi="Times New Roman" w:cs="Times New Roman"/>
          <w:sz w:val="24"/>
          <w:szCs w:val="24"/>
        </w:rPr>
        <w:t>inflicting</w:t>
      </w:r>
      <w:r w:rsidRPr="00115D25">
        <w:rPr>
          <w:rFonts w:ascii="Times New Roman" w:hAnsi="Times New Roman" w:cs="Times New Roman"/>
          <w:sz w:val="24"/>
          <w:szCs w:val="24"/>
        </w:rPr>
        <w:t xml:space="preserve"> misery onto others. Medea states: ‘…should I set fire to the bridal house or go silently into the room where the bridal bed is laid and drive a sharpened sword through their hearts? … it is best to take direct route – here I am the supreme expert – and kill them with poison.’</w:t>
      </w:r>
      <w:r w:rsidRPr="00115D25">
        <w:rPr>
          <w:rStyle w:val="FootnoteReference"/>
          <w:rFonts w:ascii="Times New Roman" w:hAnsi="Times New Roman" w:cs="Times New Roman"/>
          <w:sz w:val="24"/>
          <w:szCs w:val="24"/>
        </w:rPr>
        <w:footnoteReference w:id="49"/>
      </w:r>
      <w:r w:rsidRPr="00115D25">
        <w:rPr>
          <w:rFonts w:ascii="Times New Roman" w:hAnsi="Times New Roman" w:cs="Times New Roman"/>
          <w:sz w:val="24"/>
          <w:szCs w:val="24"/>
        </w:rPr>
        <w:t xml:space="preserve"> The different ways that Medea wants to destroy her enemies emphasizes her desire for revenge. The use of murder through fire and by the sword suggests a masculine way of defeating your enemies</w:t>
      </w:r>
      <w:r w:rsidR="009D111F" w:rsidRPr="00115D25">
        <w:rPr>
          <w:rFonts w:ascii="Times New Roman" w:hAnsi="Times New Roman" w:cs="Times New Roman"/>
          <w:sz w:val="24"/>
          <w:szCs w:val="24"/>
        </w:rPr>
        <w:t>.</w:t>
      </w:r>
      <w:r w:rsidR="009D111F" w:rsidRPr="00115D25">
        <w:rPr>
          <w:rFonts w:ascii="Times New Roman" w:hAnsi="Times New Roman" w:cs="Times New Roman"/>
          <w:sz w:val="32"/>
          <w:szCs w:val="24"/>
        </w:rPr>
        <w:t xml:space="preserve"> </w:t>
      </w:r>
      <w:r w:rsidR="009D111F" w:rsidRPr="00115D25">
        <w:rPr>
          <w:rFonts w:ascii="Times New Roman" w:hAnsi="Times New Roman" w:cs="Times New Roman"/>
          <w:sz w:val="24"/>
        </w:rPr>
        <w:t xml:space="preserve">It also argues that Medea is challenging the female stereotype by playing on masculine traits. Such as: her need for honor and how she spells out her revenge on others; </w:t>
      </w:r>
      <w:r w:rsidRPr="00115D25">
        <w:rPr>
          <w:rFonts w:ascii="Times New Roman" w:hAnsi="Times New Roman" w:cs="Times New Roman"/>
          <w:sz w:val="24"/>
          <w:szCs w:val="24"/>
        </w:rPr>
        <w:t>however, by using poison, Medea is adhering to the stereotype of a Witch with her use of magic.</w:t>
      </w:r>
      <w:r w:rsidR="006840E6" w:rsidRPr="00115D25">
        <w:rPr>
          <w:rFonts w:ascii="Times New Roman" w:hAnsi="Times New Roman" w:cs="Times New Roman"/>
          <w:sz w:val="24"/>
          <w:szCs w:val="24"/>
        </w:rPr>
        <w:t xml:space="preserve"> </w:t>
      </w:r>
      <w:r w:rsidR="006840E6" w:rsidRPr="00115D25">
        <w:rPr>
          <w:rFonts w:ascii="Times New Roman" w:hAnsi="Times New Roman" w:cs="Times New Roman"/>
          <w:sz w:val="24"/>
        </w:rPr>
        <w:t>Furthermore, Glauce’s death is described as a ‘a stream of all-consuming fire’.</w:t>
      </w:r>
      <w:r w:rsidR="006840E6" w:rsidRPr="00115D25">
        <w:rPr>
          <w:rStyle w:val="FootnoteReference"/>
          <w:rFonts w:ascii="Times New Roman" w:hAnsi="Times New Roman" w:cs="Times New Roman"/>
          <w:sz w:val="24"/>
        </w:rPr>
        <w:footnoteReference w:id="50"/>
      </w:r>
      <w:r w:rsidR="006840E6" w:rsidRPr="00115D25">
        <w:rPr>
          <w:rFonts w:ascii="Times New Roman" w:hAnsi="Times New Roman" w:cs="Times New Roman"/>
          <w:sz w:val="24"/>
        </w:rPr>
        <w:t xml:space="preserve"> So, the idea of Medea using fire foreshadows her revenge later in the play.</w:t>
      </w:r>
      <w:r w:rsidRPr="00115D25">
        <w:rPr>
          <w:rFonts w:ascii="Times New Roman" w:hAnsi="Times New Roman" w:cs="Times New Roman"/>
          <w:sz w:val="32"/>
          <w:szCs w:val="24"/>
        </w:rPr>
        <w:t xml:space="preserve"> </w:t>
      </w:r>
      <w:r w:rsidRPr="00115D25">
        <w:rPr>
          <w:rFonts w:ascii="Times New Roman" w:hAnsi="Times New Roman" w:cs="Times New Roman"/>
          <w:sz w:val="24"/>
          <w:szCs w:val="24"/>
        </w:rPr>
        <w:t>In this speech, Medea’s character is heightened as an evil Witch with justification of her actions. This is a typical trait in Euripidean plays as Euripides blends the qualities of good and bad, so his characters are neither.</w:t>
      </w:r>
      <w:r w:rsidRPr="00115D25">
        <w:rPr>
          <w:rStyle w:val="FootnoteReference"/>
          <w:rFonts w:ascii="Times New Roman" w:hAnsi="Times New Roman" w:cs="Times New Roman"/>
          <w:sz w:val="24"/>
          <w:szCs w:val="24"/>
        </w:rPr>
        <w:footnoteReference w:id="51"/>
      </w:r>
      <w:r w:rsidRPr="00115D25">
        <w:rPr>
          <w:rFonts w:ascii="Times New Roman" w:hAnsi="Times New Roman" w:cs="Times New Roman"/>
          <w:sz w:val="24"/>
          <w:szCs w:val="24"/>
        </w:rPr>
        <w:t xml:space="preserve"> Although Medea’s actions of revenge and filicide are upsetting, she gives her reason for it, whether the </w:t>
      </w:r>
      <w:r w:rsidRPr="00115D25">
        <w:rPr>
          <w:rFonts w:ascii="Times New Roman" w:hAnsi="Times New Roman" w:cs="Times New Roman"/>
          <w:sz w:val="24"/>
          <w:szCs w:val="24"/>
        </w:rPr>
        <w:lastRenderedPageBreak/>
        <w:t>Athenian audience would agree with her intentions</w:t>
      </w:r>
      <w:r w:rsidR="00AB7363" w:rsidRPr="00115D25">
        <w:rPr>
          <w:rFonts w:ascii="Times New Roman" w:hAnsi="Times New Roman" w:cs="Times New Roman"/>
          <w:sz w:val="24"/>
          <w:szCs w:val="24"/>
        </w:rPr>
        <w:t xml:space="preserve"> or not</w:t>
      </w:r>
      <w:r w:rsidRPr="00115D25">
        <w:rPr>
          <w:rFonts w:ascii="Times New Roman" w:hAnsi="Times New Roman" w:cs="Times New Roman"/>
          <w:sz w:val="24"/>
          <w:szCs w:val="24"/>
        </w:rPr>
        <w:t>.</w:t>
      </w:r>
      <w:r w:rsidR="00775E31">
        <w:rPr>
          <w:rFonts w:ascii="Times New Roman" w:hAnsi="Times New Roman" w:cs="Times New Roman"/>
          <w:sz w:val="24"/>
          <w:szCs w:val="24"/>
        </w:rPr>
        <w:t xml:space="preserve"> </w:t>
      </w:r>
      <w:r w:rsidR="005E0B68" w:rsidRPr="00115D25">
        <w:rPr>
          <w:rFonts w:ascii="Times New Roman" w:hAnsi="Times New Roman" w:cs="Times New Roman"/>
          <w:sz w:val="24"/>
          <w:szCs w:val="24"/>
        </w:rPr>
        <w:t>This idea of the evil Witch can be applied to Medea in the actions she takes throughout the play. However, she is not seen as the villain as she gives reason for what she does.</w:t>
      </w:r>
    </w:p>
    <w:p w14:paraId="69C5BE13" w14:textId="0300BC6D" w:rsidR="008B75BF" w:rsidRPr="00115D25" w:rsidRDefault="008B75BF" w:rsidP="009D111F">
      <w:pPr>
        <w:pStyle w:val="FootnoteText"/>
        <w:spacing w:line="480" w:lineRule="auto"/>
        <w:rPr>
          <w:rFonts w:ascii="Times New Roman" w:hAnsi="Times New Roman" w:cs="Times New Roman"/>
          <w:sz w:val="24"/>
        </w:rPr>
      </w:pPr>
      <w:r w:rsidRPr="00115D25">
        <w:rPr>
          <w:rFonts w:ascii="Times New Roman" w:hAnsi="Times New Roman" w:cs="Times New Roman"/>
          <w:sz w:val="24"/>
          <w:szCs w:val="24"/>
        </w:rPr>
        <w:t>The use of sneaking poison to her enemies shows how Medea can manipulate others in the narrative;</w:t>
      </w:r>
      <w:r w:rsidRPr="00115D25">
        <w:rPr>
          <w:rStyle w:val="FootnoteReference"/>
          <w:rFonts w:ascii="Times New Roman" w:hAnsi="Times New Roman" w:cs="Times New Roman"/>
          <w:sz w:val="24"/>
          <w:szCs w:val="24"/>
        </w:rPr>
        <w:footnoteReference w:id="52"/>
      </w:r>
      <w:r w:rsidRPr="00115D25">
        <w:rPr>
          <w:rFonts w:ascii="Times New Roman" w:hAnsi="Times New Roman" w:cs="Times New Roman"/>
          <w:sz w:val="24"/>
          <w:szCs w:val="24"/>
        </w:rPr>
        <w:t xml:space="preserve"> this then shows how a woman can have power over mankind, which challenges the way that men would perceive women in Classical Athens. </w:t>
      </w:r>
      <w:r w:rsidRPr="00115D25">
        <w:rPr>
          <w:rFonts w:ascii="Times New Roman" w:hAnsi="Times New Roman" w:cs="Times New Roman"/>
          <w:sz w:val="24"/>
          <w:szCs w:val="24"/>
        </w:rPr>
        <w:br/>
        <w:t xml:space="preserve">    Medea’s use of magic through drugs highlights the idea of magic in Athens in the fifth century BC. The use of the term </w:t>
      </w:r>
      <w:r w:rsidRPr="00115D25">
        <w:rPr>
          <w:rFonts w:ascii="Times New Roman" w:hAnsi="Times New Roman" w:cs="Times New Roman"/>
          <w:i/>
          <w:sz w:val="24"/>
          <w:szCs w:val="24"/>
        </w:rPr>
        <w:t xml:space="preserve">magos </w:t>
      </w:r>
      <w:r w:rsidRPr="00115D25">
        <w:rPr>
          <w:rFonts w:ascii="Times New Roman" w:hAnsi="Times New Roman" w:cs="Times New Roman"/>
          <w:sz w:val="24"/>
          <w:szCs w:val="24"/>
        </w:rPr>
        <w:t>refers to a non-Greek society,</w:t>
      </w:r>
      <w:r w:rsidRPr="00115D25">
        <w:rPr>
          <w:rStyle w:val="FootnoteReference"/>
          <w:rFonts w:ascii="Times New Roman" w:hAnsi="Times New Roman" w:cs="Times New Roman"/>
          <w:sz w:val="24"/>
          <w:szCs w:val="24"/>
        </w:rPr>
        <w:footnoteReference w:id="53"/>
      </w:r>
      <w:r w:rsidRPr="00115D25">
        <w:rPr>
          <w:rFonts w:ascii="Times New Roman" w:hAnsi="Times New Roman" w:cs="Times New Roman"/>
          <w:sz w:val="24"/>
          <w:szCs w:val="24"/>
        </w:rPr>
        <w:t xml:space="preserve"> the Athenians related the concept of </w:t>
      </w:r>
      <w:r w:rsidRPr="00115D25">
        <w:rPr>
          <w:rFonts w:ascii="Times New Roman" w:hAnsi="Times New Roman" w:cs="Times New Roman"/>
          <w:i/>
          <w:sz w:val="24"/>
          <w:szCs w:val="24"/>
        </w:rPr>
        <w:t xml:space="preserve">magos </w:t>
      </w:r>
      <w:r w:rsidRPr="00115D25">
        <w:rPr>
          <w:rFonts w:ascii="Times New Roman" w:hAnsi="Times New Roman" w:cs="Times New Roman"/>
          <w:sz w:val="24"/>
          <w:szCs w:val="24"/>
        </w:rPr>
        <w:t>with the Persians, so magic was an exotic and barbarous practice.</w:t>
      </w:r>
      <w:r w:rsidRPr="00115D25">
        <w:rPr>
          <w:rStyle w:val="FootnoteReference"/>
          <w:rFonts w:ascii="Times New Roman" w:hAnsi="Times New Roman" w:cs="Times New Roman"/>
          <w:sz w:val="24"/>
          <w:szCs w:val="24"/>
        </w:rPr>
        <w:footnoteReference w:id="54"/>
      </w:r>
      <w:r w:rsidRPr="00115D25">
        <w:rPr>
          <w:rFonts w:ascii="Times New Roman" w:hAnsi="Times New Roman" w:cs="Times New Roman"/>
          <w:sz w:val="24"/>
          <w:szCs w:val="24"/>
        </w:rPr>
        <w:t xml:space="preserve"> This relates to the characteristics of Medea as she is not Greek, and therefore a barbarian towards the other characters. This would heighten the perception of Medea as a Witch to the Athenian audience; not only is she an evil Witch in her excessive actions against Jason, but she is also a figure from a non-Greek land equipped with magic. </w:t>
      </w:r>
      <w:r w:rsidRPr="00115D25">
        <w:rPr>
          <w:rFonts w:ascii="Times New Roman" w:hAnsi="Times New Roman" w:cs="Times New Roman"/>
          <w:sz w:val="24"/>
          <w:szCs w:val="24"/>
        </w:rPr>
        <w:br/>
        <w:t xml:space="preserve">    Medea’s use of poison on Glauce depicts the tragic events that are revealed towards the end of the play. Whilst the first half of the messenger speech foreshadows the tragic events that will occur for Glauce, the rest of the speech is drawn out to depict Glauce’s horrific death; this also shows the contrast of the beautiful maiden before and after her death. </w:t>
      </w:r>
      <w:r w:rsidR="00115D25" w:rsidRPr="00115D25">
        <w:rPr>
          <w:rFonts w:ascii="Times New Roman" w:hAnsi="Times New Roman" w:cs="Times New Roman"/>
          <w:sz w:val="24"/>
          <w:szCs w:val="24"/>
        </w:rPr>
        <w:t>N</w:t>
      </w:r>
      <w:r w:rsidRPr="00115D25">
        <w:rPr>
          <w:rFonts w:ascii="Times New Roman" w:hAnsi="Times New Roman" w:cs="Times New Roman"/>
          <w:sz w:val="24"/>
          <w:szCs w:val="24"/>
        </w:rPr>
        <w:t xml:space="preserve">ot only </w:t>
      </w:r>
      <w:r w:rsidR="00115D25" w:rsidRPr="00115D25">
        <w:rPr>
          <w:rFonts w:ascii="Times New Roman" w:hAnsi="Times New Roman" w:cs="Times New Roman"/>
          <w:sz w:val="24"/>
          <w:szCs w:val="24"/>
        </w:rPr>
        <w:t xml:space="preserve">does this </w:t>
      </w:r>
      <w:r w:rsidRPr="00115D25">
        <w:rPr>
          <w:rFonts w:ascii="Times New Roman" w:hAnsi="Times New Roman" w:cs="Times New Roman"/>
          <w:sz w:val="24"/>
          <w:szCs w:val="24"/>
        </w:rPr>
        <w:t>evok</w:t>
      </w:r>
      <w:r w:rsidR="00115D25" w:rsidRPr="00115D25">
        <w:rPr>
          <w:rFonts w:ascii="Times New Roman" w:hAnsi="Times New Roman" w:cs="Times New Roman"/>
          <w:sz w:val="24"/>
          <w:szCs w:val="24"/>
        </w:rPr>
        <w:t xml:space="preserve">e </w:t>
      </w:r>
      <w:r w:rsidRPr="00115D25">
        <w:rPr>
          <w:rFonts w:ascii="Times New Roman" w:hAnsi="Times New Roman" w:cs="Times New Roman"/>
          <w:sz w:val="24"/>
          <w:szCs w:val="24"/>
        </w:rPr>
        <w:t xml:space="preserve">sympathy </w:t>
      </w:r>
      <w:r w:rsidR="006D78A9" w:rsidRPr="00115D25">
        <w:rPr>
          <w:rFonts w:ascii="Times New Roman" w:hAnsi="Times New Roman" w:cs="Times New Roman"/>
          <w:sz w:val="24"/>
          <w:szCs w:val="24"/>
        </w:rPr>
        <w:t>for</w:t>
      </w:r>
      <w:r w:rsidRPr="00115D25">
        <w:rPr>
          <w:rFonts w:ascii="Times New Roman" w:hAnsi="Times New Roman" w:cs="Times New Roman"/>
          <w:sz w:val="24"/>
          <w:szCs w:val="24"/>
        </w:rPr>
        <w:t xml:space="preserve"> her character but gives emphasis on how powerful Medea is as a Witch as she is able to manipulate others to a tragic fate. When the messenger states: ‘Overcome by calamity she </w:t>
      </w:r>
      <w:r w:rsidR="006D78A9" w:rsidRPr="00115D25">
        <w:rPr>
          <w:rFonts w:ascii="Times New Roman" w:hAnsi="Times New Roman" w:cs="Times New Roman"/>
          <w:sz w:val="24"/>
          <w:szCs w:val="24"/>
        </w:rPr>
        <w:t xml:space="preserve">[Glauce] </w:t>
      </w:r>
      <w:r w:rsidRPr="00115D25">
        <w:rPr>
          <w:rFonts w:ascii="Times New Roman" w:hAnsi="Times New Roman" w:cs="Times New Roman"/>
          <w:sz w:val="24"/>
          <w:szCs w:val="24"/>
        </w:rPr>
        <w:t>fell to the ground, so misshapen that only a loving parent would find it easy to recognise her.’</w:t>
      </w:r>
      <w:r w:rsidRPr="00115D25">
        <w:rPr>
          <w:rStyle w:val="FootnoteReference"/>
          <w:rFonts w:ascii="Times New Roman" w:hAnsi="Times New Roman" w:cs="Times New Roman"/>
          <w:sz w:val="24"/>
          <w:szCs w:val="24"/>
        </w:rPr>
        <w:footnoteReference w:id="55"/>
      </w:r>
      <w:r w:rsidRPr="00115D25">
        <w:rPr>
          <w:rFonts w:ascii="Times New Roman" w:hAnsi="Times New Roman" w:cs="Times New Roman"/>
          <w:sz w:val="24"/>
          <w:szCs w:val="24"/>
        </w:rPr>
        <w:t xml:space="preserve"> It shows the drastic effects that Medea’s poison had on an innocent character and how Glauce transformed from being young and beautiful, to a </w:t>
      </w:r>
      <w:r w:rsidR="006D78A9" w:rsidRPr="00115D25">
        <w:rPr>
          <w:rFonts w:ascii="Times New Roman" w:hAnsi="Times New Roman" w:cs="Times New Roman"/>
          <w:sz w:val="24"/>
          <w:szCs w:val="24"/>
        </w:rPr>
        <w:t>misshapen</w:t>
      </w:r>
      <w:r w:rsidRPr="00115D25">
        <w:rPr>
          <w:rFonts w:ascii="Times New Roman" w:hAnsi="Times New Roman" w:cs="Times New Roman"/>
          <w:sz w:val="24"/>
          <w:szCs w:val="24"/>
        </w:rPr>
        <w:t xml:space="preserve"> corpse.</w:t>
      </w:r>
      <w:r w:rsidR="00A907D6" w:rsidRPr="00115D25">
        <w:rPr>
          <w:rFonts w:ascii="Times New Roman" w:hAnsi="Times New Roman" w:cs="Times New Roman"/>
          <w:sz w:val="24"/>
          <w:szCs w:val="24"/>
        </w:rPr>
        <w:t xml:space="preserve"> </w:t>
      </w:r>
      <w:r w:rsidRPr="00115D25">
        <w:rPr>
          <w:rFonts w:ascii="Times New Roman" w:hAnsi="Times New Roman" w:cs="Times New Roman"/>
          <w:sz w:val="24"/>
          <w:szCs w:val="24"/>
        </w:rPr>
        <w:t xml:space="preserve">Although Medea has achieved her act of revenge upon those who have </w:t>
      </w:r>
      <w:r w:rsidRPr="00115D25">
        <w:rPr>
          <w:rFonts w:ascii="Times New Roman" w:hAnsi="Times New Roman" w:cs="Times New Roman"/>
          <w:sz w:val="24"/>
          <w:szCs w:val="24"/>
        </w:rPr>
        <w:lastRenderedPageBreak/>
        <w:t>dishonoured her, it is still regarded as a tragic result; therefore, greater sympathy from the audience is given to the characters that suffered,</w:t>
      </w:r>
      <w:r w:rsidR="00115D25" w:rsidRPr="00115D25">
        <w:rPr>
          <w:rFonts w:ascii="Times New Roman" w:hAnsi="Times New Roman" w:cs="Times New Roman"/>
          <w:sz w:val="24"/>
          <w:szCs w:val="24"/>
        </w:rPr>
        <w:t xml:space="preserve"> rather</w:t>
      </w:r>
      <w:r w:rsidRPr="00115D25">
        <w:rPr>
          <w:rFonts w:ascii="Times New Roman" w:hAnsi="Times New Roman" w:cs="Times New Roman"/>
          <w:sz w:val="24"/>
          <w:szCs w:val="24"/>
        </w:rPr>
        <w:t xml:space="preserve"> than in celebration for Medea’s ‘success’.</w:t>
      </w:r>
      <w:r w:rsidRPr="00115D25">
        <w:rPr>
          <w:rFonts w:ascii="Times New Roman" w:hAnsi="Times New Roman" w:cs="Times New Roman"/>
          <w:sz w:val="24"/>
          <w:szCs w:val="24"/>
        </w:rPr>
        <w:br/>
      </w:r>
      <w:r w:rsidR="006D78A9" w:rsidRPr="00115D25">
        <w:rPr>
          <w:rFonts w:ascii="Times New Roman" w:hAnsi="Times New Roman" w:cs="Times New Roman"/>
          <w:sz w:val="24"/>
          <w:szCs w:val="24"/>
        </w:rPr>
        <w:t xml:space="preserve">    </w:t>
      </w:r>
      <w:r w:rsidRPr="00115D25">
        <w:rPr>
          <w:rFonts w:ascii="Times New Roman" w:hAnsi="Times New Roman" w:cs="Times New Roman"/>
          <w:sz w:val="24"/>
          <w:szCs w:val="24"/>
        </w:rPr>
        <w:t>As well as deciding the tragic fate of other characters, Zimmermann argues that Medea is the mistress of her own destiny.</w:t>
      </w:r>
      <w:r w:rsidRPr="00115D25">
        <w:rPr>
          <w:rStyle w:val="FootnoteReference"/>
          <w:rFonts w:ascii="Times New Roman" w:hAnsi="Times New Roman" w:cs="Times New Roman"/>
          <w:sz w:val="24"/>
          <w:szCs w:val="24"/>
        </w:rPr>
        <w:footnoteReference w:id="56"/>
      </w:r>
      <w:r w:rsidRPr="00115D25">
        <w:rPr>
          <w:rFonts w:ascii="Times New Roman" w:hAnsi="Times New Roman" w:cs="Times New Roman"/>
          <w:sz w:val="24"/>
          <w:szCs w:val="24"/>
        </w:rPr>
        <w:t xml:space="preserve"> This can be interpreted from her own tragic fate, as once she has destroyed Glauce and Creon, she complete</w:t>
      </w:r>
      <w:r w:rsidR="00115D25" w:rsidRPr="00115D25">
        <w:rPr>
          <w:rFonts w:ascii="Times New Roman" w:hAnsi="Times New Roman" w:cs="Times New Roman"/>
          <w:sz w:val="24"/>
          <w:szCs w:val="24"/>
        </w:rPr>
        <w:t>s</w:t>
      </w:r>
      <w:r w:rsidRPr="00115D25">
        <w:rPr>
          <w:rFonts w:ascii="Times New Roman" w:hAnsi="Times New Roman" w:cs="Times New Roman"/>
          <w:sz w:val="24"/>
          <w:szCs w:val="24"/>
        </w:rPr>
        <w:t xml:space="preserve"> her revenge on Jason by killing their children. </w:t>
      </w:r>
      <w:r w:rsidR="00115D25">
        <w:rPr>
          <w:rFonts w:ascii="Times New Roman" w:hAnsi="Times New Roman" w:cs="Times New Roman"/>
          <w:sz w:val="24"/>
          <w:szCs w:val="24"/>
        </w:rPr>
        <w:t>E</w:t>
      </w:r>
      <w:r w:rsidRPr="00115D25">
        <w:rPr>
          <w:rFonts w:ascii="Times New Roman" w:hAnsi="Times New Roman" w:cs="Times New Roman"/>
          <w:sz w:val="24"/>
          <w:szCs w:val="24"/>
        </w:rPr>
        <w:t>ven though Medea is successful in her revenge, her act of filicide results in her downfall. An example of this is when she says: ‘…with all haste I shall kill my children and leave this country.’</w:t>
      </w:r>
      <w:r w:rsidRPr="00115D25">
        <w:rPr>
          <w:rStyle w:val="FootnoteReference"/>
          <w:rFonts w:ascii="Times New Roman" w:hAnsi="Times New Roman" w:cs="Times New Roman"/>
          <w:sz w:val="24"/>
          <w:szCs w:val="24"/>
        </w:rPr>
        <w:footnoteReference w:id="57"/>
      </w:r>
      <w:r w:rsidRPr="00115D25">
        <w:rPr>
          <w:rFonts w:ascii="Times New Roman" w:hAnsi="Times New Roman" w:cs="Times New Roman"/>
          <w:sz w:val="24"/>
          <w:szCs w:val="24"/>
        </w:rPr>
        <w:t xml:space="preserve"> Although Medea is determined to go ahead with the full scheme of her </w:t>
      </w:r>
      <w:r w:rsidR="006D78A9" w:rsidRPr="00115D25">
        <w:rPr>
          <w:rFonts w:ascii="Times New Roman" w:hAnsi="Times New Roman" w:cs="Times New Roman"/>
          <w:sz w:val="24"/>
          <w:szCs w:val="24"/>
        </w:rPr>
        <w:t xml:space="preserve">shocking </w:t>
      </w:r>
      <w:r w:rsidRPr="00115D25">
        <w:rPr>
          <w:rFonts w:ascii="Times New Roman" w:hAnsi="Times New Roman" w:cs="Times New Roman"/>
          <w:sz w:val="24"/>
          <w:szCs w:val="24"/>
        </w:rPr>
        <w:t xml:space="preserve">revenge, it emphasises how she causes destruction on all the other characters in the play; Medea’s excessive need for revenge leads to her own self-destruction; she </w:t>
      </w:r>
      <w:r w:rsidR="00A907D6" w:rsidRPr="00115D25">
        <w:rPr>
          <w:rFonts w:ascii="Times New Roman" w:hAnsi="Times New Roman" w:cs="Times New Roman"/>
          <w:sz w:val="24"/>
          <w:szCs w:val="24"/>
        </w:rPr>
        <w:t>takes pleasure</w:t>
      </w:r>
      <w:r w:rsidRPr="00115D25">
        <w:rPr>
          <w:rFonts w:ascii="Times New Roman" w:hAnsi="Times New Roman" w:cs="Times New Roman"/>
          <w:sz w:val="24"/>
          <w:szCs w:val="24"/>
        </w:rPr>
        <w:t xml:space="preserve"> in the idea that Glauce and Creon die</w:t>
      </w:r>
      <w:r w:rsidR="006D78A9" w:rsidRPr="00115D25">
        <w:rPr>
          <w:rFonts w:ascii="Times New Roman" w:hAnsi="Times New Roman" w:cs="Times New Roman"/>
          <w:sz w:val="24"/>
          <w:szCs w:val="24"/>
        </w:rPr>
        <w:t>d</w:t>
      </w:r>
      <w:r w:rsidRPr="00115D25">
        <w:rPr>
          <w:rFonts w:ascii="Times New Roman" w:hAnsi="Times New Roman" w:cs="Times New Roman"/>
          <w:sz w:val="24"/>
          <w:szCs w:val="24"/>
        </w:rPr>
        <w:t xml:space="preserve"> a horrific death, but she mourns the knowledge that she will have to kill her children in order to completely destroy Jason.</w:t>
      </w:r>
      <w:r w:rsidRPr="00115D25">
        <w:rPr>
          <w:rFonts w:ascii="Times New Roman" w:hAnsi="Times New Roman" w:cs="Times New Roman"/>
          <w:sz w:val="24"/>
          <w:szCs w:val="24"/>
        </w:rPr>
        <w:br/>
      </w:r>
      <w:r>
        <w:rPr>
          <w:rFonts w:ascii="Times New Roman" w:hAnsi="Times New Roman" w:cs="Times New Roman"/>
          <w:sz w:val="24"/>
          <w:szCs w:val="24"/>
        </w:rPr>
        <w:t xml:space="preserve">Therefore, Medea in the Euripidean tragedy is depicted as a Witch through her manipulative attitude and how she goes about seeking her revenge on those who have wronged her. </w:t>
      </w:r>
      <w:r w:rsidRPr="00115D25">
        <w:rPr>
          <w:rFonts w:ascii="Times New Roman" w:hAnsi="Times New Roman" w:cs="Times New Roman"/>
          <w:sz w:val="24"/>
          <w:szCs w:val="24"/>
        </w:rPr>
        <w:t>Although she gives her reason for what she does, it still indicates that she is an evil Witch for causing misery onto others.</w:t>
      </w:r>
    </w:p>
    <w:p w14:paraId="0FF1468D" w14:textId="488CE1AD" w:rsidR="003E5ECB" w:rsidRPr="00FC759D" w:rsidRDefault="008B75BF" w:rsidP="00FC759D">
      <w:pPr>
        <w:pStyle w:val="FootnoteText"/>
        <w:spacing w:line="480" w:lineRule="auto"/>
        <w:rPr>
          <w:rFonts w:ascii="Times New Roman" w:hAnsi="Times New Roman" w:cs="Times New Roman"/>
          <w:sz w:val="24"/>
        </w:rPr>
      </w:pPr>
      <w:r w:rsidRPr="00115D25">
        <w:rPr>
          <w:rFonts w:ascii="Times New Roman" w:hAnsi="Times New Roman" w:cs="Times New Roman"/>
          <w:sz w:val="24"/>
          <w:szCs w:val="24"/>
        </w:rPr>
        <w:t xml:space="preserve">The Witch from </w:t>
      </w:r>
      <w:r w:rsidRPr="00115D25">
        <w:rPr>
          <w:rFonts w:ascii="Times New Roman" w:hAnsi="Times New Roman" w:cs="Times New Roman"/>
          <w:i/>
          <w:sz w:val="24"/>
          <w:szCs w:val="24"/>
        </w:rPr>
        <w:t xml:space="preserve">Hansel and Gretel </w:t>
      </w:r>
      <w:r w:rsidRPr="00115D25">
        <w:rPr>
          <w:rFonts w:ascii="Times New Roman" w:hAnsi="Times New Roman" w:cs="Times New Roman"/>
          <w:sz w:val="24"/>
          <w:szCs w:val="24"/>
        </w:rPr>
        <w:t xml:space="preserve">is also depicted as an evil Witch as her characterisation reflects the perception of witchcraft during the persecution of </w:t>
      </w:r>
      <w:r w:rsidR="006D78A9" w:rsidRPr="00115D25">
        <w:rPr>
          <w:rFonts w:ascii="Times New Roman" w:hAnsi="Times New Roman" w:cs="Times New Roman"/>
          <w:sz w:val="24"/>
          <w:szCs w:val="24"/>
        </w:rPr>
        <w:t>W</w:t>
      </w:r>
      <w:r w:rsidRPr="00115D25">
        <w:rPr>
          <w:rFonts w:ascii="Times New Roman" w:hAnsi="Times New Roman" w:cs="Times New Roman"/>
          <w:sz w:val="24"/>
          <w:szCs w:val="24"/>
        </w:rPr>
        <w:t>itches in the sixteenth century. Witches in early modern Europe were believed to be cannibals who offered children to the Devil as a sacrifice.</w:t>
      </w:r>
      <w:r w:rsidRPr="00115D25">
        <w:rPr>
          <w:rStyle w:val="FootnoteReference"/>
          <w:rFonts w:ascii="Times New Roman" w:hAnsi="Times New Roman" w:cs="Times New Roman"/>
          <w:sz w:val="24"/>
          <w:szCs w:val="24"/>
        </w:rPr>
        <w:footnoteReference w:id="58"/>
      </w:r>
      <w:r w:rsidRPr="00115D25">
        <w:rPr>
          <w:rFonts w:ascii="Times New Roman" w:hAnsi="Times New Roman" w:cs="Times New Roman"/>
          <w:sz w:val="24"/>
          <w:szCs w:val="24"/>
        </w:rPr>
        <w:t xml:space="preserve"> The Witch in </w:t>
      </w:r>
      <w:r w:rsidRPr="00115D25">
        <w:rPr>
          <w:rFonts w:ascii="Times New Roman" w:hAnsi="Times New Roman" w:cs="Times New Roman"/>
          <w:i/>
          <w:sz w:val="24"/>
          <w:szCs w:val="24"/>
        </w:rPr>
        <w:t xml:space="preserve">Hansel and Gretel </w:t>
      </w:r>
      <w:r w:rsidRPr="00115D25">
        <w:rPr>
          <w:rFonts w:ascii="Times New Roman" w:hAnsi="Times New Roman" w:cs="Times New Roman"/>
          <w:sz w:val="24"/>
          <w:szCs w:val="24"/>
        </w:rPr>
        <w:t>echoes this through her relationship with the children. An example of this is: ‘“He’s [Hansel] sitting outside in a pen, and we’ve got to fatten him up. Then, when he’s fat enough, I’m going to eat him.”</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This </w:t>
      </w:r>
      <w:r>
        <w:rPr>
          <w:rFonts w:ascii="Times New Roman" w:hAnsi="Times New Roman" w:cs="Times New Roman"/>
          <w:sz w:val="24"/>
          <w:szCs w:val="24"/>
        </w:rPr>
        <w:lastRenderedPageBreak/>
        <w:t xml:space="preserve">idea that the Witch has Hansel entrapped and will fatten him up, shows that she is treating him like an animal and not a child. </w:t>
      </w:r>
      <w:r w:rsidRPr="00115D25">
        <w:rPr>
          <w:rFonts w:ascii="Times New Roman" w:hAnsi="Times New Roman" w:cs="Times New Roman"/>
          <w:sz w:val="24"/>
          <w:szCs w:val="24"/>
        </w:rPr>
        <w:t>Her treatment of the children accentuates her as an evil Witch; her power over vulnerable mindsets and her attitude towards the innocence highlights her character as a symbol of evil.</w:t>
      </w:r>
      <w:r w:rsidRPr="00115D25">
        <w:rPr>
          <w:rStyle w:val="FootnoteReference"/>
          <w:rFonts w:ascii="Times New Roman" w:hAnsi="Times New Roman" w:cs="Times New Roman"/>
          <w:sz w:val="24"/>
          <w:szCs w:val="24"/>
        </w:rPr>
        <w:footnoteReference w:id="60"/>
      </w:r>
      <w:r w:rsidRPr="00115D25">
        <w:rPr>
          <w:rFonts w:ascii="Times New Roman" w:hAnsi="Times New Roman" w:cs="Times New Roman"/>
          <w:sz w:val="24"/>
          <w:szCs w:val="24"/>
        </w:rPr>
        <w:t xml:space="preserve"> The theme of cannibalism also reflects how Witches were perceived in the sixteenth century; the use of cannibalism argues that the Witch in fairy tales is a barbaric creature as her actions contrast with that of the moral man. Like Medea, her actions cause misery </w:t>
      </w:r>
      <w:r w:rsidR="006D78A9" w:rsidRPr="00115D25">
        <w:rPr>
          <w:rFonts w:ascii="Times New Roman" w:hAnsi="Times New Roman" w:cs="Times New Roman"/>
          <w:sz w:val="24"/>
          <w:szCs w:val="24"/>
        </w:rPr>
        <w:t>for</w:t>
      </w:r>
      <w:r w:rsidRPr="00115D25">
        <w:rPr>
          <w:rFonts w:ascii="Times New Roman" w:hAnsi="Times New Roman" w:cs="Times New Roman"/>
          <w:sz w:val="24"/>
          <w:szCs w:val="24"/>
        </w:rPr>
        <w:t xml:space="preserve"> others and </w:t>
      </w:r>
      <w:r w:rsidR="006D78A9" w:rsidRPr="00115D25">
        <w:rPr>
          <w:rFonts w:ascii="Times New Roman" w:hAnsi="Times New Roman" w:cs="Times New Roman"/>
          <w:sz w:val="24"/>
          <w:szCs w:val="24"/>
        </w:rPr>
        <w:t>she</w:t>
      </w:r>
      <w:r w:rsidRPr="00115D25">
        <w:rPr>
          <w:rFonts w:ascii="Times New Roman" w:hAnsi="Times New Roman" w:cs="Times New Roman"/>
          <w:sz w:val="24"/>
          <w:szCs w:val="24"/>
        </w:rPr>
        <w:t xml:space="preserve"> </w:t>
      </w:r>
      <w:r w:rsidR="006D78A9" w:rsidRPr="00115D25">
        <w:rPr>
          <w:rFonts w:ascii="Times New Roman" w:hAnsi="Times New Roman" w:cs="Times New Roman"/>
          <w:sz w:val="24"/>
          <w:szCs w:val="24"/>
        </w:rPr>
        <w:t>has</w:t>
      </w:r>
      <w:r w:rsidRPr="00115D25">
        <w:rPr>
          <w:rFonts w:ascii="Times New Roman" w:hAnsi="Times New Roman" w:cs="Times New Roman"/>
          <w:sz w:val="24"/>
          <w:szCs w:val="24"/>
        </w:rPr>
        <w:t xml:space="preserve"> </w:t>
      </w:r>
      <w:r w:rsidR="006D78A9" w:rsidRPr="00115D25">
        <w:rPr>
          <w:rFonts w:ascii="Times New Roman" w:hAnsi="Times New Roman" w:cs="Times New Roman"/>
          <w:sz w:val="24"/>
          <w:szCs w:val="24"/>
        </w:rPr>
        <w:t>her</w:t>
      </w:r>
      <w:r w:rsidRPr="00115D25">
        <w:rPr>
          <w:rFonts w:ascii="Times New Roman" w:hAnsi="Times New Roman" w:cs="Times New Roman"/>
          <w:sz w:val="24"/>
          <w:szCs w:val="24"/>
        </w:rPr>
        <w:t xml:space="preserve"> reasons for doing so, whether you agree with it</w:t>
      </w:r>
      <w:r w:rsidR="00EA7047" w:rsidRPr="00115D25">
        <w:rPr>
          <w:rFonts w:ascii="Times New Roman" w:hAnsi="Times New Roman" w:cs="Times New Roman"/>
          <w:sz w:val="24"/>
          <w:szCs w:val="24"/>
        </w:rPr>
        <w:t xml:space="preserve"> or not</w:t>
      </w:r>
      <w:r w:rsidRPr="00115D25">
        <w:rPr>
          <w:rFonts w:ascii="Times New Roman" w:hAnsi="Times New Roman" w:cs="Times New Roman"/>
          <w:sz w:val="24"/>
          <w:szCs w:val="24"/>
        </w:rPr>
        <w:t xml:space="preserve">. The Witch in </w:t>
      </w:r>
      <w:r w:rsidRPr="00115D25">
        <w:rPr>
          <w:rFonts w:ascii="Times New Roman" w:hAnsi="Times New Roman" w:cs="Times New Roman"/>
          <w:i/>
          <w:sz w:val="24"/>
          <w:szCs w:val="24"/>
        </w:rPr>
        <w:t xml:space="preserve">Hansel and Gretel </w:t>
      </w:r>
      <w:r w:rsidRPr="00115D25">
        <w:rPr>
          <w:rFonts w:ascii="Times New Roman" w:hAnsi="Times New Roman" w:cs="Times New Roman"/>
          <w:sz w:val="24"/>
          <w:szCs w:val="24"/>
        </w:rPr>
        <w:t>wants to eat Hansel for her own satisfaction; this then shows that the evil Witch in myth and fairy tale only considers herself. Von Franz argues that the Witch represent the Great Mother;</w:t>
      </w:r>
      <w:r w:rsidRPr="00115D25">
        <w:rPr>
          <w:rStyle w:val="FootnoteReference"/>
          <w:rFonts w:ascii="Times New Roman" w:hAnsi="Times New Roman" w:cs="Times New Roman"/>
          <w:sz w:val="24"/>
          <w:szCs w:val="24"/>
        </w:rPr>
        <w:footnoteReference w:id="61"/>
      </w:r>
      <w:r w:rsidRPr="00115D25">
        <w:rPr>
          <w:rFonts w:ascii="Times New Roman" w:hAnsi="Times New Roman" w:cs="Times New Roman"/>
          <w:sz w:val="24"/>
          <w:szCs w:val="24"/>
        </w:rPr>
        <w:t xml:space="preserve"> this can be agreed with to an extent. The idea that a Witch is like a goddess is a plausible idea as both Medea and the Witch from </w:t>
      </w:r>
      <w:r w:rsidRPr="00115D25">
        <w:rPr>
          <w:rFonts w:ascii="Times New Roman" w:hAnsi="Times New Roman" w:cs="Times New Roman"/>
          <w:i/>
          <w:sz w:val="24"/>
          <w:szCs w:val="24"/>
        </w:rPr>
        <w:t>Hansel and Gretel</w:t>
      </w:r>
      <w:r w:rsidRPr="00115D25">
        <w:rPr>
          <w:rFonts w:ascii="Times New Roman" w:hAnsi="Times New Roman" w:cs="Times New Roman"/>
          <w:sz w:val="24"/>
          <w:szCs w:val="24"/>
        </w:rPr>
        <w:t xml:space="preserve"> </w:t>
      </w:r>
      <w:r w:rsidR="00EA7047" w:rsidRPr="00115D25">
        <w:rPr>
          <w:rFonts w:ascii="Times New Roman" w:hAnsi="Times New Roman" w:cs="Times New Roman"/>
          <w:sz w:val="24"/>
          <w:szCs w:val="24"/>
        </w:rPr>
        <w:t>hav</w:t>
      </w:r>
      <w:r w:rsidR="00115D25" w:rsidRPr="00115D25">
        <w:rPr>
          <w:rFonts w:ascii="Times New Roman" w:hAnsi="Times New Roman" w:cs="Times New Roman"/>
          <w:sz w:val="24"/>
          <w:szCs w:val="24"/>
        </w:rPr>
        <w:t>e</w:t>
      </w:r>
      <w:r w:rsidRPr="00115D25">
        <w:rPr>
          <w:rFonts w:ascii="Times New Roman" w:hAnsi="Times New Roman" w:cs="Times New Roman"/>
          <w:sz w:val="24"/>
          <w:szCs w:val="24"/>
        </w:rPr>
        <w:t xml:space="preserve"> power over others. </w:t>
      </w:r>
      <w:r w:rsidR="00317181" w:rsidRPr="00115D25">
        <w:rPr>
          <w:rFonts w:ascii="Times New Roman" w:hAnsi="Times New Roman" w:cs="Times New Roman"/>
          <w:sz w:val="24"/>
          <w:szCs w:val="24"/>
        </w:rPr>
        <w:t xml:space="preserve">Medea is a Mother to two children and in the beginning of her characterization, the Witch in </w:t>
      </w:r>
      <w:r w:rsidR="00317181" w:rsidRPr="00115D25">
        <w:rPr>
          <w:rFonts w:ascii="Times New Roman" w:hAnsi="Times New Roman" w:cs="Times New Roman"/>
          <w:i/>
          <w:sz w:val="24"/>
          <w:szCs w:val="24"/>
        </w:rPr>
        <w:t xml:space="preserve">Hansel and Gretel </w:t>
      </w:r>
      <w:r w:rsidR="00317181" w:rsidRPr="00115D25">
        <w:rPr>
          <w:rFonts w:ascii="Times New Roman" w:hAnsi="Times New Roman" w:cs="Times New Roman"/>
          <w:sz w:val="24"/>
          <w:szCs w:val="24"/>
        </w:rPr>
        <w:t xml:space="preserve">shows motherly traits by enticing the children to her home made of baked goods. </w:t>
      </w:r>
      <w:r w:rsidRPr="00115D25">
        <w:rPr>
          <w:rFonts w:ascii="Times New Roman" w:hAnsi="Times New Roman" w:cs="Times New Roman"/>
          <w:sz w:val="24"/>
          <w:szCs w:val="24"/>
        </w:rPr>
        <w:t xml:space="preserve">However, both examples of Witches are not like the Great Mother as depicted in how they </w:t>
      </w:r>
      <w:r w:rsidR="00317181" w:rsidRPr="00115D25">
        <w:rPr>
          <w:rFonts w:ascii="Times New Roman" w:hAnsi="Times New Roman" w:cs="Times New Roman"/>
          <w:sz w:val="24"/>
          <w:szCs w:val="24"/>
        </w:rPr>
        <w:t>abuse</w:t>
      </w:r>
      <w:r w:rsidRPr="00115D25">
        <w:rPr>
          <w:rFonts w:ascii="Times New Roman" w:hAnsi="Times New Roman" w:cs="Times New Roman"/>
          <w:sz w:val="24"/>
          <w:szCs w:val="24"/>
        </w:rPr>
        <w:t xml:space="preserve"> the children in the narrative. Despite Medea being a Mother herself, both Witches </w:t>
      </w:r>
      <w:r w:rsidR="00EA7047" w:rsidRPr="00115D25">
        <w:rPr>
          <w:rFonts w:ascii="Times New Roman" w:hAnsi="Times New Roman" w:cs="Times New Roman"/>
          <w:sz w:val="24"/>
          <w:szCs w:val="24"/>
        </w:rPr>
        <w:t>have</w:t>
      </w:r>
      <w:r w:rsidRPr="00115D25">
        <w:rPr>
          <w:rFonts w:ascii="Times New Roman" w:hAnsi="Times New Roman" w:cs="Times New Roman"/>
          <w:sz w:val="24"/>
          <w:szCs w:val="24"/>
        </w:rPr>
        <w:t xml:space="preserve"> cruel intentions </w:t>
      </w:r>
      <w:r w:rsidR="00EA7047" w:rsidRPr="00115D25">
        <w:rPr>
          <w:rFonts w:ascii="Times New Roman" w:hAnsi="Times New Roman" w:cs="Times New Roman"/>
          <w:sz w:val="24"/>
          <w:szCs w:val="24"/>
        </w:rPr>
        <w:t>for the</w:t>
      </w:r>
      <w:r w:rsidRPr="00115D25">
        <w:rPr>
          <w:rFonts w:ascii="Times New Roman" w:hAnsi="Times New Roman" w:cs="Times New Roman"/>
          <w:sz w:val="24"/>
          <w:szCs w:val="24"/>
        </w:rPr>
        <w:t xml:space="preserve"> children and the Witch does not fully represent the Great Mother.</w:t>
      </w:r>
      <w:r w:rsidR="00A907D6" w:rsidRPr="00115D25">
        <w:rPr>
          <w:rFonts w:ascii="Times New Roman" w:hAnsi="Times New Roman" w:cs="Times New Roman"/>
          <w:sz w:val="24"/>
          <w:szCs w:val="24"/>
        </w:rPr>
        <w:t xml:space="preserve"> </w:t>
      </w:r>
      <w:r w:rsidR="00A907D6" w:rsidRPr="00115D25">
        <w:rPr>
          <w:rFonts w:ascii="Times New Roman" w:hAnsi="Times New Roman" w:cs="Times New Roman"/>
          <w:sz w:val="24"/>
        </w:rPr>
        <w:t>Von Franz is a useful scholar when exploring the idea of the With. Her focus is mainly on the theme of evil behavior which is useful when studying the idea of the ‘evil’ Witch. Her work is also aimed at Witches i</w:t>
      </w:r>
      <w:r w:rsidR="00115D25" w:rsidRPr="00115D25">
        <w:rPr>
          <w:rFonts w:ascii="Times New Roman" w:hAnsi="Times New Roman" w:cs="Times New Roman"/>
          <w:sz w:val="24"/>
        </w:rPr>
        <w:t>n</w:t>
      </w:r>
      <w:r w:rsidR="00A907D6" w:rsidRPr="00115D25">
        <w:rPr>
          <w:rFonts w:ascii="Times New Roman" w:hAnsi="Times New Roman" w:cs="Times New Roman"/>
          <w:sz w:val="24"/>
        </w:rPr>
        <w:t xml:space="preserve"> fairy tales, howeve</w:t>
      </w:r>
      <w:r w:rsidR="00115D25">
        <w:rPr>
          <w:rFonts w:ascii="Times New Roman" w:hAnsi="Times New Roman" w:cs="Times New Roman"/>
          <w:sz w:val="24"/>
        </w:rPr>
        <w:t xml:space="preserve">r this </w:t>
      </w:r>
      <w:r w:rsidR="00A907D6" w:rsidRPr="00115D25">
        <w:rPr>
          <w:rFonts w:ascii="Times New Roman" w:hAnsi="Times New Roman" w:cs="Times New Roman"/>
          <w:sz w:val="24"/>
        </w:rPr>
        <w:t xml:space="preserve">can </w:t>
      </w:r>
      <w:r w:rsidR="00115D25">
        <w:rPr>
          <w:rFonts w:ascii="Times New Roman" w:hAnsi="Times New Roman" w:cs="Times New Roman"/>
          <w:sz w:val="24"/>
        </w:rPr>
        <w:t>also</w:t>
      </w:r>
      <w:r w:rsidR="00A907D6" w:rsidRPr="00115D25">
        <w:rPr>
          <w:rFonts w:ascii="Times New Roman" w:hAnsi="Times New Roman" w:cs="Times New Roman"/>
          <w:sz w:val="24"/>
        </w:rPr>
        <w:t xml:space="preserve"> be applied to mythology as well.</w:t>
      </w:r>
      <w:r w:rsidRPr="00115D25">
        <w:rPr>
          <w:rFonts w:ascii="Times New Roman" w:hAnsi="Times New Roman" w:cs="Times New Roman"/>
          <w:sz w:val="24"/>
          <w:szCs w:val="24"/>
        </w:rPr>
        <w:br/>
        <w:t xml:space="preserve">Although the attitudes of the Witch in </w:t>
      </w:r>
      <w:r w:rsidRPr="00115D25">
        <w:rPr>
          <w:rFonts w:ascii="Times New Roman" w:hAnsi="Times New Roman" w:cs="Times New Roman"/>
          <w:i/>
          <w:sz w:val="24"/>
          <w:szCs w:val="24"/>
        </w:rPr>
        <w:t>Hansel and Gretel</w:t>
      </w:r>
      <w:r w:rsidRPr="00115D25">
        <w:rPr>
          <w:rFonts w:ascii="Times New Roman" w:hAnsi="Times New Roman" w:cs="Times New Roman"/>
          <w:sz w:val="24"/>
          <w:szCs w:val="24"/>
        </w:rPr>
        <w:t xml:space="preserve"> reflects the perception of Witchcraft in the sixteenth century, her appearance also adheres to this. In the text, the Witch is described as: ‘The old woman, however, had only pretended to be friendly. She was really a </w:t>
      </w:r>
      <w:r w:rsidRPr="00115D25">
        <w:rPr>
          <w:rFonts w:ascii="Times New Roman" w:hAnsi="Times New Roman" w:cs="Times New Roman"/>
          <w:sz w:val="24"/>
          <w:szCs w:val="24"/>
        </w:rPr>
        <w:lastRenderedPageBreak/>
        <w:t>wicked witch on the lookout for children…’</w:t>
      </w:r>
      <w:r w:rsidRPr="00115D25">
        <w:rPr>
          <w:rStyle w:val="FootnoteReference"/>
          <w:rFonts w:ascii="Times New Roman" w:hAnsi="Times New Roman" w:cs="Times New Roman"/>
          <w:sz w:val="24"/>
          <w:szCs w:val="24"/>
        </w:rPr>
        <w:footnoteReference w:id="62"/>
      </w:r>
      <w:r w:rsidRPr="00115D25">
        <w:rPr>
          <w:rFonts w:ascii="Times New Roman" w:hAnsi="Times New Roman" w:cs="Times New Roman"/>
          <w:sz w:val="24"/>
          <w:szCs w:val="24"/>
        </w:rPr>
        <w:t xml:space="preserve"> The Witch depicted as an old woman reflects how female spinsters and widows were accused of Witchcraft. This then shows that the Witch in </w:t>
      </w:r>
      <w:r w:rsidRPr="00115D25">
        <w:rPr>
          <w:rFonts w:ascii="Times New Roman" w:hAnsi="Times New Roman" w:cs="Times New Roman"/>
          <w:i/>
          <w:sz w:val="24"/>
          <w:szCs w:val="24"/>
        </w:rPr>
        <w:t xml:space="preserve">Hansel and Gretel </w:t>
      </w:r>
      <w:r w:rsidRPr="00115D25">
        <w:rPr>
          <w:rFonts w:ascii="Times New Roman" w:hAnsi="Times New Roman" w:cs="Times New Roman"/>
          <w:sz w:val="24"/>
          <w:szCs w:val="24"/>
        </w:rPr>
        <w:t xml:space="preserve">adheres to the stereotype that a Witch is completely evil, which is shown in her attitudes and appearance. Furthermore, this argues that the Witch in fairy tales is depicted as evil through her appearance and intentions, whereas the Witch in myth is depicted through her actions and intentions. </w:t>
      </w:r>
      <w:r w:rsidRPr="00CB5ED0">
        <w:rPr>
          <w:rFonts w:ascii="Times New Roman" w:hAnsi="Times New Roman" w:cs="Times New Roman"/>
          <w:sz w:val="24"/>
          <w:szCs w:val="24"/>
        </w:rPr>
        <w:t>Although the evil Witch is present in myth and fairy tale, the way that evil is symbolised, differs from each narrative.</w:t>
      </w:r>
    </w:p>
    <w:p w14:paraId="146BADAD" w14:textId="6300C025" w:rsidR="008B75BF" w:rsidRDefault="00CB5ED0" w:rsidP="003E5ECB">
      <w:pPr>
        <w:spacing w:line="480" w:lineRule="auto"/>
        <w:rPr>
          <w:rFonts w:ascii="Times New Roman" w:hAnsi="Times New Roman" w:cs="Times New Roman"/>
          <w:sz w:val="24"/>
          <w:szCs w:val="24"/>
        </w:rPr>
      </w:pPr>
      <w:r w:rsidRPr="00CB5ED0">
        <w:rPr>
          <w:rFonts w:ascii="Times New Roman" w:hAnsi="Times New Roman" w:cs="Times New Roman"/>
          <w:sz w:val="24"/>
          <w:szCs w:val="24"/>
        </w:rPr>
        <w:t>The</w:t>
      </w:r>
      <w:r w:rsidR="008B75BF" w:rsidRPr="00CB5ED0">
        <w:rPr>
          <w:rFonts w:ascii="Times New Roman" w:hAnsi="Times New Roman" w:cs="Times New Roman"/>
          <w:sz w:val="24"/>
          <w:szCs w:val="24"/>
        </w:rPr>
        <w:t xml:space="preserve"> </w:t>
      </w:r>
      <w:r w:rsidRPr="00CB5ED0">
        <w:rPr>
          <w:rFonts w:ascii="Times New Roman" w:hAnsi="Times New Roman" w:cs="Times New Roman"/>
          <w:sz w:val="24"/>
          <w:szCs w:val="24"/>
        </w:rPr>
        <w:t>characterization</w:t>
      </w:r>
      <w:r w:rsidR="008B75BF" w:rsidRPr="00CB5ED0">
        <w:rPr>
          <w:rFonts w:ascii="Times New Roman" w:hAnsi="Times New Roman" w:cs="Times New Roman"/>
          <w:sz w:val="24"/>
          <w:szCs w:val="24"/>
        </w:rPr>
        <w:t xml:space="preserve"> of Circe in Book ten of Homer’s </w:t>
      </w:r>
      <w:r w:rsidR="008B75BF" w:rsidRPr="00CB5ED0">
        <w:rPr>
          <w:rFonts w:ascii="Times New Roman" w:hAnsi="Times New Roman" w:cs="Times New Roman"/>
          <w:i/>
          <w:sz w:val="24"/>
          <w:szCs w:val="24"/>
        </w:rPr>
        <w:t xml:space="preserve">Odyssey, </w:t>
      </w:r>
      <w:r w:rsidR="008B75BF" w:rsidRPr="00CB5ED0">
        <w:rPr>
          <w:rFonts w:ascii="Times New Roman" w:hAnsi="Times New Roman" w:cs="Times New Roman"/>
          <w:sz w:val="24"/>
          <w:szCs w:val="24"/>
        </w:rPr>
        <w:t>argues that an ancient Witch has other qualities as well. This then argues that even though the qualities of a Witch may differ, the character still adheres to her connection with magic and how she manipulates others towards a tragic fate.</w:t>
      </w:r>
      <w:r w:rsidR="008B75BF" w:rsidRPr="00CB5ED0">
        <w:rPr>
          <w:rFonts w:ascii="Times New Roman" w:hAnsi="Times New Roman" w:cs="Times New Roman"/>
          <w:sz w:val="24"/>
          <w:szCs w:val="24"/>
        </w:rPr>
        <w:br/>
        <w:t xml:space="preserve">    </w:t>
      </w:r>
      <w:r w:rsidR="008B75BF">
        <w:rPr>
          <w:rFonts w:ascii="Times New Roman" w:hAnsi="Times New Roman" w:cs="Times New Roman"/>
          <w:sz w:val="24"/>
          <w:szCs w:val="24"/>
        </w:rPr>
        <w:t xml:space="preserve">Circe uses female seduction and magic to characterise her as a Witch, as both traits are used to lure Odysseus and his men towards a catastrophic outcome. </w:t>
      </w:r>
      <w:r w:rsidR="008B75BF" w:rsidRPr="00CB5ED0">
        <w:rPr>
          <w:rFonts w:ascii="Times New Roman" w:hAnsi="Times New Roman" w:cs="Times New Roman"/>
          <w:sz w:val="24"/>
          <w:szCs w:val="24"/>
        </w:rPr>
        <w:t>This idea of a seductive Witch reflects the ancient view of Witchcraft in Archaic Greece. This perception was very different to the idea of Witches in the sixteenth century; the Witch</w:t>
      </w:r>
      <w:r w:rsidR="0022497E">
        <w:rPr>
          <w:rFonts w:ascii="Times New Roman" w:hAnsi="Times New Roman" w:cs="Times New Roman"/>
          <w:sz w:val="24"/>
          <w:szCs w:val="24"/>
        </w:rPr>
        <w:t xml:space="preserve"> in Greek antiquity</w:t>
      </w:r>
      <w:r w:rsidR="008B75BF" w:rsidRPr="00CB5ED0">
        <w:rPr>
          <w:rFonts w:ascii="Times New Roman" w:hAnsi="Times New Roman" w:cs="Times New Roman"/>
          <w:sz w:val="24"/>
          <w:szCs w:val="24"/>
        </w:rPr>
        <w:t xml:space="preserve"> had erotic attributes</w:t>
      </w:r>
      <w:r w:rsidR="008B75BF" w:rsidRPr="00CB5ED0">
        <w:rPr>
          <w:rStyle w:val="FootnoteReference"/>
          <w:rFonts w:ascii="Times New Roman" w:hAnsi="Times New Roman" w:cs="Times New Roman"/>
          <w:sz w:val="24"/>
          <w:szCs w:val="24"/>
        </w:rPr>
        <w:footnoteReference w:id="63"/>
      </w:r>
      <w:r w:rsidR="008B75BF" w:rsidRPr="00CB5ED0">
        <w:rPr>
          <w:rFonts w:ascii="Times New Roman" w:hAnsi="Times New Roman" w:cs="Times New Roman"/>
          <w:sz w:val="24"/>
          <w:szCs w:val="24"/>
        </w:rPr>
        <w:t xml:space="preserve"> and the characteristics of Circe follow this in the text. Circe’s seduction is </w:t>
      </w:r>
      <w:r w:rsidR="0022497E" w:rsidRPr="00CB5ED0">
        <w:rPr>
          <w:rFonts w:ascii="Times New Roman" w:hAnsi="Times New Roman" w:cs="Times New Roman"/>
          <w:sz w:val="24"/>
          <w:szCs w:val="24"/>
        </w:rPr>
        <w:t>parallel</w:t>
      </w:r>
      <w:r w:rsidR="0022497E">
        <w:rPr>
          <w:rFonts w:ascii="Times New Roman" w:hAnsi="Times New Roman" w:cs="Times New Roman"/>
          <w:sz w:val="24"/>
          <w:szCs w:val="24"/>
        </w:rPr>
        <w:t>ed</w:t>
      </w:r>
      <w:r w:rsidR="008B75BF" w:rsidRPr="00CB5ED0">
        <w:rPr>
          <w:rFonts w:ascii="Times New Roman" w:hAnsi="Times New Roman" w:cs="Times New Roman"/>
          <w:sz w:val="24"/>
          <w:szCs w:val="24"/>
        </w:rPr>
        <w:t xml:space="preserve"> through her appearance and her magic. An example of this is: ‘…singing her beautiful voice as she wanders to and fro at her great everlasting loom, on which she was weaving one of those delicate graceful and dazzling fabric that goddesses make.’</w:t>
      </w:r>
      <w:r w:rsidR="008B75BF" w:rsidRPr="00CB5ED0">
        <w:rPr>
          <w:rStyle w:val="FootnoteReference"/>
          <w:rFonts w:ascii="Times New Roman" w:hAnsi="Times New Roman" w:cs="Times New Roman"/>
          <w:sz w:val="24"/>
          <w:szCs w:val="24"/>
        </w:rPr>
        <w:footnoteReference w:id="64"/>
      </w:r>
      <w:r w:rsidR="008B75BF" w:rsidRPr="00CB5ED0">
        <w:rPr>
          <w:rFonts w:ascii="Times New Roman" w:hAnsi="Times New Roman" w:cs="Times New Roman"/>
          <w:sz w:val="24"/>
          <w:szCs w:val="24"/>
        </w:rPr>
        <w:t xml:space="preserve"> Circe’s singing voice indicates how she can use seduction through her voice, rather than her looks. Homer defines his characters without physically describing them;</w:t>
      </w:r>
      <w:r w:rsidRPr="00CB5ED0">
        <w:rPr>
          <w:rFonts w:ascii="Times New Roman" w:hAnsi="Times New Roman" w:cs="Times New Roman"/>
          <w:sz w:val="24"/>
          <w:szCs w:val="24"/>
        </w:rPr>
        <w:t xml:space="preserve"> this is a technique used in oral poetry, so the audience would have to use their imagination.</w:t>
      </w:r>
      <w:r w:rsidR="008B75BF" w:rsidRPr="00CB5ED0">
        <w:rPr>
          <w:rStyle w:val="FootnoteReference"/>
          <w:rFonts w:ascii="Times New Roman" w:hAnsi="Times New Roman" w:cs="Times New Roman"/>
          <w:sz w:val="24"/>
          <w:szCs w:val="24"/>
        </w:rPr>
        <w:footnoteReference w:id="65"/>
      </w:r>
      <w:r w:rsidR="008B75BF" w:rsidRPr="00CB5ED0">
        <w:rPr>
          <w:rFonts w:ascii="Times New Roman" w:hAnsi="Times New Roman" w:cs="Times New Roman"/>
          <w:sz w:val="24"/>
          <w:szCs w:val="24"/>
        </w:rPr>
        <w:t xml:space="preserve"> </w:t>
      </w:r>
      <w:r w:rsidRPr="00CB5ED0">
        <w:rPr>
          <w:rFonts w:ascii="Times New Roman" w:hAnsi="Times New Roman" w:cs="Times New Roman"/>
          <w:sz w:val="24"/>
          <w:szCs w:val="24"/>
        </w:rPr>
        <w:t>T</w:t>
      </w:r>
      <w:r w:rsidR="008B75BF" w:rsidRPr="00CB5ED0">
        <w:rPr>
          <w:rFonts w:ascii="Times New Roman" w:hAnsi="Times New Roman" w:cs="Times New Roman"/>
          <w:sz w:val="24"/>
          <w:szCs w:val="24"/>
        </w:rPr>
        <w:t xml:space="preserve">his further </w:t>
      </w:r>
      <w:r w:rsidRPr="00CB5ED0">
        <w:rPr>
          <w:rFonts w:ascii="Times New Roman" w:hAnsi="Times New Roman" w:cs="Times New Roman"/>
          <w:sz w:val="24"/>
          <w:szCs w:val="24"/>
        </w:rPr>
        <w:t>emphasizes</w:t>
      </w:r>
      <w:r w:rsidR="008B75BF" w:rsidRPr="00CB5ED0">
        <w:rPr>
          <w:rFonts w:ascii="Times New Roman" w:hAnsi="Times New Roman" w:cs="Times New Roman"/>
          <w:sz w:val="24"/>
          <w:szCs w:val="24"/>
        </w:rPr>
        <w:t xml:space="preserve"> how Circe is capable of manipulating Odysseus and his companions, bringing emphasis on </w:t>
      </w:r>
      <w:r w:rsidR="008B75BF" w:rsidRPr="00CB5ED0">
        <w:rPr>
          <w:rFonts w:ascii="Times New Roman" w:hAnsi="Times New Roman" w:cs="Times New Roman"/>
          <w:sz w:val="24"/>
          <w:szCs w:val="24"/>
        </w:rPr>
        <w:lastRenderedPageBreak/>
        <w:t xml:space="preserve">her voice. Circe weaving at her loom also signifies how she uses her femininity to her advantage. By engaging with a feminine activity, she can trick mankind into believing she is nothing more than a </w:t>
      </w:r>
      <w:r w:rsidR="0022497E">
        <w:rPr>
          <w:rFonts w:ascii="Times New Roman" w:hAnsi="Times New Roman" w:cs="Times New Roman"/>
          <w:sz w:val="24"/>
          <w:szCs w:val="24"/>
        </w:rPr>
        <w:t xml:space="preserve">domestic, </w:t>
      </w:r>
      <w:r w:rsidR="008B75BF" w:rsidRPr="00CB5ED0">
        <w:rPr>
          <w:rFonts w:ascii="Times New Roman" w:hAnsi="Times New Roman" w:cs="Times New Roman"/>
          <w:sz w:val="24"/>
          <w:szCs w:val="24"/>
        </w:rPr>
        <w:t>helpless woman.</w:t>
      </w:r>
      <w:r w:rsidR="0086001E" w:rsidRPr="00CB5ED0">
        <w:rPr>
          <w:rFonts w:ascii="Times New Roman" w:hAnsi="Times New Roman" w:cs="Times New Roman"/>
          <w:sz w:val="24"/>
          <w:szCs w:val="24"/>
        </w:rPr>
        <w:t xml:space="preserve"> This idea of Circe weaving at her loom is also comparable to Penelope. Both women use this pastime to fool their male opposition; however, Penelope does this so she can stay loyal to Odysseus. Circe acts this way, so mankind will fall under her power. This shows that a woman engaging with a </w:t>
      </w:r>
      <w:r w:rsidR="0022497E">
        <w:rPr>
          <w:rFonts w:ascii="Times New Roman" w:hAnsi="Times New Roman" w:cs="Times New Roman"/>
          <w:sz w:val="24"/>
          <w:szCs w:val="24"/>
        </w:rPr>
        <w:t>domestic</w:t>
      </w:r>
      <w:r w:rsidR="0086001E" w:rsidRPr="00CB5ED0">
        <w:rPr>
          <w:rFonts w:ascii="Times New Roman" w:hAnsi="Times New Roman" w:cs="Times New Roman"/>
          <w:sz w:val="24"/>
          <w:szCs w:val="24"/>
        </w:rPr>
        <w:t xml:space="preserve"> activity has different outcomes, giving a distinction between the Damsel and the Witch. </w:t>
      </w:r>
      <w:r w:rsidR="008B75BF" w:rsidRPr="00CB5ED0">
        <w:rPr>
          <w:rFonts w:ascii="Times New Roman" w:hAnsi="Times New Roman" w:cs="Times New Roman"/>
          <w:sz w:val="24"/>
          <w:szCs w:val="24"/>
        </w:rPr>
        <w:t xml:space="preserve">Whilst Circe does not adhere to the idea of the evil Witch, she still has power and determination to cause misery onto others. </w:t>
      </w:r>
      <w:r w:rsidR="008B75BF" w:rsidRPr="00CB5ED0">
        <w:rPr>
          <w:rFonts w:ascii="Times New Roman" w:hAnsi="Times New Roman" w:cs="Times New Roman"/>
          <w:sz w:val="24"/>
          <w:szCs w:val="24"/>
        </w:rPr>
        <w:br/>
        <w:t xml:space="preserve">    Circe’s magic also emphasises seduction. It is depicted that: ‘Prowling about the place were mountain wolves and lions that Circe has bewitched with her magic drugs.’</w:t>
      </w:r>
      <w:r w:rsidR="008B75BF" w:rsidRPr="00CB5ED0">
        <w:rPr>
          <w:rStyle w:val="FootnoteReference"/>
          <w:rFonts w:ascii="Times New Roman" w:hAnsi="Times New Roman" w:cs="Times New Roman"/>
          <w:sz w:val="24"/>
          <w:szCs w:val="24"/>
        </w:rPr>
        <w:footnoteReference w:id="66"/>
      </w:r>
      <w:r w:rsidR="008B75BF" w:rsidRPr="00CB5ED0">
        <w:rPr>
          <w:rFonts w:ascii="Times New Roman" w:hAnsi="Times New Roman" w:cs="Times New Roman"/>
          <w:sz w:val="24"/>
          <w:szCs w:val="24"/>
        </w:rPr>
        <w:t xml:space="preserve"> The use of wild animals under the power of Circe portrays how she has control </w:t>
      </w:r>
      <w:r w:rsidRPr="00CB5ED0">
        <w:rPr>
          <w:rFonts w:ascii="Times New Roman" w:hAnsi="Times New Roman" w:cs="Times New Roman"/>
          <w:sz w:val="24"/>
          <w:szCs w:val="24"/>
        </w:rPr>
        <w:t xml:space="preserve">over </w:t>
      </w:r>
      <w:r w:rsidR="008B75BF" w:rsidRPr="00CB5ED0">
        <w:rPr>
          <w:rFonts w:ascii="Times New Roman" w:hAnsi="Times New Roman" w:cs="Times New Roman"/>
          <w:sz w:val="24"/>
          <w:szCs w:val="24"/>
        </w:rPr>
        <w:t>man and beasts</w:t>
      </w:r>
      <w:r w:rsidRPr="00CB5ED0">
        <w:rPr>
          <w:rFonts w:ascii="Times New Roman" w:hAnsi="Times New Roman" w:cs="Times New Roman"/>
          <w:sz w:val="24"/>
          <w:szCs w:val="24"/>
        </w:rPr>
        <w:t xml:space="preserve">; this </w:t>
      </w:r>
      <w:r w:rsidR="008B75BF" w:rsidRPr="00CB5ED0">
        <w:rPr>
          <w:rFonts w:ascii="Times New Roman" w:hAnsi="Times New Roman" w:cs="Times New Roman"/>
          <w:sz w:val="24"/>
          <w:szCs w:val="24"/>
        </w:rPr>
        <w:t xml:space="preserve">also foreshadows how she was able to </w:t>
      </w:r>
      <w:r w:rsidR="00193F76">
        <w:rPr>
          <w:rFonts w:ascii="Times New Roman" w:hAnsi="Times New Roman" w:cs="Times New Roman"/>
          <w:sz w:val="24"/>
          <w:szCs w:val="24"/>
        </w:rPr>
        <w:t>turn</w:t>
      </w:r>
      <w:r w:rsidR="008B75BF" w:rsidRPr="00CB5ED0">
        <w:rPr>
          <w:rFonts w:ascii="Times New Roman" w:hAnsi="Times New Roman" w:cs="Times New Roman"/>
          <w:sz w:val="24"/>
          <w:szCs w:val="24"/>
        </w:rPr>
        <w:t xml:space="preserve"> Odysseus’ companions into pigs later in the book. Jenkyns argues that Circe has aspects of wildness and sophistication in her character;</w:t>
      </w:r>
      <w:r w:rsidR="008B75BF" w:rsidRPr="00CB5ED0">
        <w:rPr>
          <w:rStyle w:val="FootnoteReference"/>
          <w:rFonts w:ascii="Times New Roman" w:hAnsi="Times New Roman" w:cs="Times New Roman"/>
          <w:sz w:val="24"/>
          <w:szCs w:val="24"/>
        </w:rPr>
        <w:footnoteReference w:id="67"/>
      </w:r>
      <w:r w:rsidR="008B75BF" w:rsidRPr="00CB5ED0">
        <w:rPr>
          <w:rFonts w:ascii="Times New Roman" w:hAnsi="Times New Roman" w:cs="Times New Roman"/>
          <w:sz w:val="24"/>
          <w:szCs w:val="24"/>
        </w:rPr>
        <w:t xml:space="preserve"> this can be agreed with, as Circe’s sophistication is shown through her seductive </w:t>
      </w:r>
      <w:r w:rsidR="00193F76">
        <w:rPr>
          <w:rFonts w:ascii="Times New Roman" w:hAnsi="Times New Roman" w:cs="Times New Roman"/>
          <w:sz w:val="24"/>
          <w:szCs w:val="24"/>
        </w:rPr>
        <w:t>singing</w:t>
      </w:r>
      <w:r w:rsidR="008B75BF" w:rsidRPr="00CB5ED0">
        <w:rPr>
          <w:rFonts w:ascii="Times New Roman" w:hAnsi="Times New Roman" w:cs="Times New Roman"/>
          <w:sz w:val="24"/>
          <w:szCs w:val="24"/>
        </w:rPr>
        <w:t xml:space="preserve"> voice and sitting at her loom, whilst this is juxtaposed by the wild animals she has under her control.</w:t>
      </w:r>
      <w:r w:rsidR="0086001E" w:rsidRPr="00CB5ED0">
        <w:rPr>
          <w:rFonts w:ascii="Times New Roman" w:hAnsi="Times New Roman" w:cs="Times New Roman"/>
          <w:sz w:val="24"/>
          <w:szCs w:val="24"/>
        </w:rPr>
        <w:t xml:space="preserve"> Jenkyns is a useful scholar when analyzing different characters in myth. However, his focus is about the male characters in Homer’s </w:t>
      </w:r>
      <w:r w:rsidR="0086001E" w:rsidRPr="00CB5ED0">
        <w:rPr>
          <w:rFonts w:ascii="Times New Roman" w:hAnsi="Times New Roman" w:cs="Times New Roman"/>
          <w:i/>
          <w:sz w:val="24"/>
          <w:szCs w:val="24"/>
        </w:rPr>
        <w:t xml:space="preserve">Odyssey </w:t>
      </w:r>
      <w:r w:rsidR="0086001E" w:rsidRPr="00CB5ED0">
        <w:rPr>
          <w:rFonts w:ascii="Times New Roman" w:hAnsi="Times New Roman" w:cs="Times New Roman"/>
          <w:sz w:val="24"/>
          <w:szCs w:val="24"/>
        </w:rPr>
        <w:t xml:space="preserve">and how they relate to female characters. When studying the characteristics of Circe, it is useful to see this from a female perspective. </w:t>
      </w:r>
      <w:r w:rsidR="008B75BF" w:rsidRPr="00CB5ED0">
        <w:rPr>
          <w:rFonts w:ascii="Times New Roman" w:hAnsi="Times New Roman" w:cs="Times New Roman"/>
          <w:sz w:val="24"/>
          <w:szCs w:val="24"/>
        </w:rPr>
        <w:br/>
        <w:t xml:space="preserve">    Circe’s use of magic is comparable to Medea in the Euripidean tragedy. Both characters use drugs to manipulate their opposition; however, Medea’s use of magic is more drastic tha</w:t>
      </w:r>
      <w:r w:rsidRPr="00CB5ED0">
        <w:rPr>
          <w:rFonts w:ascii="Times New Roman" w:hAnsi="Times New Roman" w:cs="Times New Roman"/>
          <w:sz w:val="24"/>
          <w:szCs w:val="24"/>
        </w:rPr>
        <w:t xml:space="preserve">n </w:t>
      </w:r>
      <w:r w:rsidR="008B75BF" w:rsidRPr="00CB5ED0">
        <w:rPr>
          <w:rFonts w:ascii="Times New Roman" w:hAnsi="Times New Roman" w:cs="Times New Roman"/>
          <w:sz w:val="24"/>
          <w:szCs w:val="24"/>
        </w:rPr>
        <w:t xml:space="preserve">Circe, suggesting that Medea is more immoral as a Witch than Circe is. Medea’s use of drugs </w:t>
      </w:r>
      <w:r w:rsidR="008B75BF" w:rsidRPr="00CB5ED0">
        <w:rPr>
          <w:rFonts w:ascii="Times New Roman" w:hAnsi="Times New Roman" w:cs="Times New Roman"/>
          <w:sz w:val="24"/>
          <w:szCs w:val="24"/>
        </w:rPr>
        <w:lastRenderedPageBreak/>
        <w:t xml:space="preserve">leads to the death of Glauce and Creon, whereas Circe uses her magic to achieve power over mankind. Both characters use their magic for personal satisfaction; however, the extremity of the outcome determines the </w:t>
      </w:r>
      <w:r w:rsidR="00193F76">
        <w:rPr>
          <w:rFonts w:ascii="Times New Roman" w:hAnsi="Times New Roman" w:cs="Times New Roman"/>
          <w:sz w:val="24"/>
          <w:szCs w:val="24"/>
        </w:rPr>
        <w:t xml:space="preserve">level of </w:t>
      </w:r>
      <w:r w:rsidR="008B75BF" w:rsidRPr="00CB5ED0">
        <w:rPr>
          <w:rFonts w:ascii="Times New Roman" w:hAnsi="Times New Roman" w:cs="Times New Roman"/>
          <w:sz w:val="24"/>
          <w:szCs w:val="24"/>
        </w:rPr>
        <w:t xml:space="preserve">immorality of </w:t>
      </w:r>
      <w:r w:rsidR="00193F76">
        <w:rPr>
          <w:rFonts w:ascii="Times New Roman" w:hAnsi="Times New Roman" w:cs="Times New Roman"/>
          <w:sz w:val="24"/>
          <w:szCs w:val="24"/>
        </w:rPr>
        <w:t>both</w:t>
      </w:r>
      <w:r w:rsidR="008B75BF" w:rsidRPr="00CB5ED0">
        <w:rPr>
          <w:rFonts w:ascii="Times New Roman" w:hAnsi="Times New Roman" w:cs="Times New Roman"/>
          <w:sz w:val="24"/>
          <w:szCs w:val="24"/>
        </w:rPr>
        <w:t xml:space="preserve"> Medea </w:t>
      </w:r>
      <w:r w:rsidR="00193F76">
        <w:rPr>
          <w:rFonts w:ascii="Times New Roman" w:hAnsi="Times New Roman" w:cs="Times New Roman"/>
          <w:sz w:val="24"/>
          <w:szCs w:val="24"/>
        </w:rPr>
        <w:t>and</w:t>
      </w:r>
      <w:r w:rsidR="008B75BF" w:rsidRPr="00CB5ED0">
        <w:rPr>
          <w:rFonts w:ascii="Times New Roman" w:hAnsi="Times New Roman" w:cs="Times New Roman"/>
          <w:sz w:val="24"/>
          <w:szCs w:val="24"/>
        </w:rPr>
        <w:t xml:space="preserve"> Circe. An example of Circe usi</w:t>
      </w:r>
      <w:r w:rsidRPr="00CB5ED0">
        <w:rPr>
          <w:rFonts w:ascii="Times New Roman" w:hAnsi="Times New Roman" w:cs="Times New Roman"/>
          <w:sz w:val="24"/>
          <w:szCs w:val="24"/>
        </w:rPr>
        <w:t>n</w:t>
      </w:r>
      <w:r w:rsidR="008B75BF" w:rsidRPr="00CB5ED0">
        <w:rPr>
          <w:rFonts w:ascii="Times New Roman" w:hAnsi="Times New Roman" w:cs="Times New Roman"/>
          <w:sz w:val="24"/>
          <w:szCs w:val="24"/>
        </w:rPr>
        <w:t>g her magic is when: ‘But into the dish she introduced a noxious drug, to make them lose all memory of their native land. And when they had emptied t</w:t>
      </w:r>
      <w:r w:rsidR="00193F76">
        <w:rPr>
          <w:rFonts w:ascii="Times New Roman" w:hAnsi="Times New Roman" w:cs="Times New Roman"/>
          <w:sz w:val="24"/>
          <w:szCs w:val="24"/>
        </w:rPr>
        <w:t>w</w:t>
      </w:r>
      <w:r w:rsidR="008B75BF" w:rsidRPr="00CB5ED0">
        <w:rPr>
          <w:rFonts w:ascii="Times New Roman" w:hAnsi="Times New Roman" w:cs="Times New Roman"/>
          <w:sz w:val="24"/>
          <w:szCs w:val="24"/>
        </w:rPr>
        <w:t>o bowls which she had handed to them, she drove them with blows of a stick into pigsties.’</w:t>
      </w:r>
      <w:r w:rsidR="008B75BF" w:rsidRPr="00CB5ED0">
        <w:rPr>
          <w:rStyle w:val="FootnoteReference"/>
          <w:rFonts w:ascii="Times New Roman" w:hAnsi="Times New Roman" w:cs="Times New Roman"/>
          <w:sz w:val="24"/>
          <w:szCs w:val="24"/>
        </w:rPr>
        <w:footnoteReference w:id="68"/>
      </w:r>
      <w:r w:rsidR="008B75BF" w:rsidRPr="00CB5ED0">
        <w:rPr>
          <w:rFonts w:ascii="Times New Roman" w:hAnsi="Times New Roman" w:cs="Times New Roman"/>
          <w:sz w:val="24"/>
          <w:szCs w:val="24"/>
        </w:rPr>
        <w:t xml:space="preserve"> This is a similar scenario to Circe weaving at her loom earlier in the text; by using her magic in food, it shows how Circe is able to use </w:t>
      </w:r>
      <w:r w:rsidR="00193F76">
        <w:rPr>
          <w:rFonts w:ascii="Times New Roman" w:hAnsi="Times New Roman" w:cs="Times New Roman"/>
          <w:sz w:val="24"/>
          <w:szCs w:val="24"/>
        </w:rPr>
        <w:t>domestic</w:t>
      </w:r>
      <w:r w:rsidR="008B75BF" w:rsidRPr="00CB5ED0">
        <w:rPr>
          <w:rFonts w:ascii="Times New Roman" w:hAnsi="Times New Roman" w:cs="Times New Roman"/>
          <w:sz w:val="24"/>
          <w:szCs w:val="24"/>
        </w:rPr>
        <w:t xml:space="preserve"> act</w:t>
      </w:r>
      <w:r w:rsidR="00193F76">
        <w:rPr>
          <w:rFonts w:ascii="Times New Roman" w:hAnsi="Times New Roman" w:cs="Times New Roman"/>
          <w:sz w:val="24"/>
          <w:szCs w:val="24"/>
        </w:rPr>
        <w:t>s</w:t>
      </w:r>
      <w:r w:rsidR="008B75BF" w:rsidRPr="00CB5ED0">
        <w:rPr>
          <w:rFonts w:ascii="Times New Roman" w:hAnsi="Times New Roman" w:cs="Times New Roman"/>
          <w:sz w:val="24"/>
          <w:szCs w:val="24"/>
        </w:rPr>
        <w:t>, such as cooking, to indicate how a female can have power over men. When Circe’s victims have lost their memory of their native land, it symbolises how they have lost their identity; the fact that Odysseus’ men were turned into pigs indicates that men act like pigs, so they should be treated like them.</w:t>
      </w:r>
      <w:r w:rsidR="008B75BF" w:rsidRPr="00CB5ED0">
        <w:rPr>
          <w:rFonts w:ascii="Times New Roman" w:hAnsi="Times New Roman" w:cs="Times New Roman"/>
          <w:sz w:val="24"/>
          <w:szCs w:val="24"/>
        </w:rPr>
        <w:br/>
        <w:t xml:space="preserve">    </w:t>
      </w:r>
      <w:r w:rsidR="008B75BF">
        <w:rPr>
          <w:rFonts w:ascii="Times New Roman" w:hAnsi="Times New Roman" w:cs="Times New Roman"/>
          <w:sz w:val="24"/>
          <w:szCs w:val="24"/>
        </w:rPr>
        <w:t>Circe may not be depicted as an evil Witch, so Luthi’s definition of Witchkind as a symbol of evil</w:t>
      </w:r>
      <w:r w:rsidR="008B75BF">
        <w:rPr>
          <w:rStyle w:val="FootnoteReference"/>
          <w:rFonts w:ascii="Times New Roman" w:hAnsi="Times New Roman" w:cs="Times New Roman"/>
          <w:sz w:val="24"/>
          <w:szCs w:val="24"/>
        </w:rPr>
        <w:footnoteReference w:id="69"/>
      </w:r>
      <w:r w:rsidR="008B75BF">
        <w:rPr>
          <w:rFonts w:ascii="Times New Roman" w:hAnsi="Times New Roman" w:cs="Times New Roman"/>
          <w:sz w:val="24"/>
          <w:szCs w:val="24"/>
        </w:rPr>
        <w:t xml:space="preserve"> cannot be applied here. </w:t>
      </w:r>
      <w:r w:rsidR="008B75BF" w:rsidRPr="00CB5ED0">
        <w:rPr>
          <w:rFonts w:ascii="Times New Roman" w:hAnsi="Times New Roman" w:cs="Times New Roman"/>
          <w:sz w:val="24"/>
          <w:szCs w:val="24"/>
        </w:rPr>
        <w:t xml:space="preserve">However, she is still able </w:t>
      </w:r>
      <w:r w:rsidRPr="00CB5ED0">
        <w:rPr>
          <w:rFonts w:ascii="Times New Roman" w:hAnsi="Times New Roman" w:cs="Times New Roman"/>
          <w:sz w:val="24"/>
          <w:szCs w:val="24"/>
        </w:rPr>
        <w:t xml:space="preserve">to </w:t>
      </w:r>
      <w:r w:rsidR="008B75BF" w:rsidRPr="00CB5ED0">
        <w:rPr>
          <w:rFonts w:ascii="Times New Roman" w:hAnsi="Times New Roman" w:cs="Times New Roman"/>
          <w:sz w:val="24"/>
          <w:szCs w:val="24"/>
        </w:rPr>
        <w:t xml:space="preserve">seek power over mankind and cause misery </w:t>
      </w:r>
      <w:r>
        <w:rPr>
          <w:rFonts w:ascii="Times New Roman" w:hAnsi="Times New Roman" w:cs="Times New Roman"/>
          <w:sz w:val="24"/>
          <w:szCs w:val="24"/>
        </w:rPr>
        <w:t>for</w:t>
      </w:r>
      <w:r w:rsidR="008B75BF" w:rsidRPr="00CB5ED0">
        <w:rPr>
          <w:rFonts w:ascii="Times New Roman" w:hAnsi="Times New Roman" w:cs="Times New Roman"/>
          <w:sz w:val="24"/>
          <w:szCs w:val="24"/>
        </w:rPr>
        <w:t xml:space="preserve"> others. Circe’s characteristics adhere to the perception of Witchcraft in Archaic Greece; this then argues that a Witch in myth and fairy tale is arguably more than just ‘evil’. </w:t>
      </w:r>
    </w:p>
    <w:p w14:paraId="01F2773B" w14:textId="6A3337D1" w:rsidR="008B75BF" w:rsidRPr="003E1267" w:rsidRDefault="008B75BF" w:rsidP="005E6BC6">
      <w:pPr>
        <w:pStyle w:val="FootnoteText"/>
        <w:spacing w:line="480" w:lineRule="auto"/>
        <w:rPr>
          <w:rFonts w:ascii="Times New Roman" w:eastAsia="Times New Roman" w:hAnsi="Times New Roman" w:cs="Times New Roman"/>
          <w:sz w:val="24"/>
          <w:szCs w:val="24"/>
        </w:rPr>
      </w:pPr>
      <w:r w:rsidRPr="00CB5ED0">
        <w:rPr>
          <w:rFonts w:ascii="Times New Roman" w:hAnsi="Times New Roman" w:cs="Times New Roman"/>
          <w:sz w:val="24"/>
          <w:szCs w:val="24"/>
        </w:rPr>
        <w:t xml:space="preserve">The Sea-Witch in </w:t>
      </w:r>
      <w:r w:rsidRPr="00CB5ED0">
        <w:rPr>
          <w:rFonts w:ascii="Times New Roman" w:hAnsi="Times New Roman" w:cs="Times New Roman"/>
          <w:i/>
          <w:sz w:val="24"/>
          <w:szCs w:val="24"/>
        </w:rPr>
        <w:t xml:space="preserve">The Little Mermaid </w:t>
      </w:r>
      <w:r w:rsidRPr="00CB5ED0">
        <w:rPr>
          <w:rFonts w:ascii="Times New Roman" w:hAnsi="Times New Roman" w:cs="Times New Roman"/>
          <w:sz w:val="24"/>
          <w:szCs w:val="24"/>
        </w:rPr>
        <w:t>is comparable to Circe in how she uses her magic over vulnerable others. The use of magic is arguabl</w:t>
      </w:r>
      <w:r w:rsidR="0054240E">
        <w:rPr>
          <w:rFonts w:ascii="Times New Roman" w:hAnsi="Times New Roman" w:cs="Times New Roman"/>
          <w:sz w:val="24"/>
          <w:szCs w:val="24"/>
        </w:rPr>
        <w:t>y</w:t>
      </w:r>
      <w:r w:rsidRPr="00CB5ED0">
        <w:rPr>
          <w:rFonts w:ascii="Times New Roman" w:hAnsi="Times New Roman" w:cs="Times New Roman"/>
          <w:sz w:val="24"/>
          <w:szCs w:val="24"/>
        </w:rPr>
        <w:t xml:space="preserve"> to play a vital role when depicting the role of the Witch; her immorality is distinguished by what she uses her magic for. The Sea-Witch </w:t>
      </w:r>
      <w:r w:rsidR="00CB5ED0" w:rsidRPr="00CB5ED0">
        <w:rPr>
          <w:rFonts w:ascii="Times New Roman" w:hAnsi="Times New Roman" w:cs="Times New Roman"/>
          <w:sz w:val="24"/>
          <w:szCs w:val="24"/>
        </w:rPr>
        <w:t>has</w:t>
      </w:r>
      <w:r w:rsidRPr="00CB5ED0">
        <w:rPr>
          <w:rFonts w:ascii="Times New Roman" w:hAnsi="Times New Roman" w:cs="Times New Roman"/>
          <w:sz w:val="24"/>
          <w:szCs w:val="24"/>
        </w:rPr>
        <w:t xml:space="preserve"> ‘evil’ qualities as well as the qualities of seduction. Her wickedness comes in the form of her physical appearance; her ugly appearance indicates that she is evil. Nanda a</w:t>
      </w:r>
      <w:r w:rsidR="00CB5ED0" w:rsidRPr="00CB5ED0">
        <w:rPr>
          <w:rFonts w:ascii="Times New Roman" w:hAnsi="Times New Roman" w:cs="Times New Roman"/>
          <w:sz w:val="24"/>
          <w:szCs w:val="24"/>
        </w:rPr>
        <w:t>r</w:t>
      </w:r>
      <w:r w:rsidRPr="00CB5ED0">
        <w:rPr>
          <w:rFonts w:ascii="Times New Roman" w:hAnsi="Times New Roman" w:cs="Times New Roman"/>
          <w:sz w:val="24"/>
          <w:szCs w:val="24"/>
        </w:rPr>
        <w:t>gues that there is a link between beauty and goodness, and ugliness and evil</w:t>
      </w:r>
      <w:r w:rsidRPr="00CB5ED0">
        <w:rPr>
          <w:rStyle w:val="FootnoteReference"/>
          <w:rFonts w:ascii="Times New Roman" w:hAnsi="Times New Roman" w:cs="Times New Roman"/>
          <w:sz w:val="24"/>
          <w:szCs w:val="24"/>
        </w:rPr>
        <w:footnoteReference w:id="70"/>
      </w:r>
      <w:r w:rsidRPr="00CB5ED0">
        <w:rPr>
          <w:rFonts w:ascii="Times New Roman" w:hAnsi="Times New Roman" w:cs="Times New Roman"/>
          <w:sz w:val="24"/>
          <w:szCs w:val="24"/>
        </w:rPr>
        <w:t xml:space="preserve"> and this can be agreed with regarding the Sea-Witch. </w:t>
      </w:r>
      <w:r w:rsidR="00CB5ED0" w:rsidRPr="00CB5ED0">
        <w:rPr>
          <w:rFonts w:ascii="Times New Roman" w:hAnsi="Times New Roman" w:cs="Times New Roman"/>
          <w:sz w:val="24"/>
          <w:szCs w:val="24"/>
        </w:rPr>
        <w:t>This</w:t>
      </w:r>
      <w:r w:rsidRPr="00CB5ED0">
        <w:rPr>
          <w:rFonts w:ascii="Times New Roman" w:hAnsi="Times New Roman" w:cs="Times New Roman"/>
          <w:sz w:val="24"/>
          <w:szCs w:val="24"/>
        </w:rPr>
        <w:t xml:space="preserve"> is shown when: </w:t>
      </w:r>
      <w:r w:rsidRPr="00CB5ED0">
        <w:rPr>
          <w:rFonts w:ascii="Times New Roman" w:eastAsia="Times New Roman" w:hAnsi="Times New Roman" w:cs="Times New Roman"/>
          <w:sz w:val="24"/>
          <w:szCs w:val="24"/>
        </w:rPr>
        <w:t xml:space="preserve">‘There the sea-witch sat letting a toad eat </w:t>
      </w:r>
      <w:r w:rsidRPr="00CB5ED0">
        <w:rPr>
          <w:rFonts w:ascii="Times New Roman" w:eastAsia="Times New Roman" w:hAnsi="Times New Roman" w:cs="Times New Roman"/>
          <w:sz w:val="24"/>
          <w:szCs w:val="24"/>
        </w:rPr>
        <w:lastRenderedPageBreak/>
        <w:t>out of her mouth, just as people will let a little canary eat sugar. The ugly fat water-snakes she called her little chickens, and she let them roll about on her great spongy breasts.’</w:t>
      </w:r>
      <w:r w:rsidRPr="00CB5ED0">
        <w:rPr>
          <w:rStyle w:val="FootnoteReference"/>
          <w:rFonts w:ascii="Times New Roman" w:eastAsia="Times New Roman" w:hAnsi="Times New Roman" w:cs="Times New Roman"/>
          <w:sz w:val="24"/>
          <w:szCs w:val="24"/>
        </w:rPr>
        <w:footnoteReference w:id="71"/>
      </w:r>
      <w:r w:rsidRPr="00CB5ED0">
        <w:rPr>
          <w:rFonts w:ascii="Times New Roman" w:eastAsia="Times New Roman" w:hAnsi="Times New Roman" w:cs="Times New Roman"/>
          <w:sz w:val="24"/>
          <w:szCs w:val="24"/>
        </w:rPr>
        <w:t xml:space="preserve"> This hideous depiction of the Sea-Witch immediately shows that her characterisation adheres to being evil as her appearance does not seem appealing to look at, as shown by her ‘spongy breasts’ and letting a toad eat from her mouth. </w:t>
      </w:r>
      <w:r w:rsidRPr="00CB5ED0">
        <w:rPr>
          <w:rFonts w:ascii="Times New Roman" w:eastAsia="Times New Roman" w:hAnsi="Times New Roman" w:cs="Times New Roman"/>
          <w:sz w:val="24"/>
          <w:szCs w:val="24"/>
        </w:rPr>
        <w:br/>
        <w:t xml:space="preserve">    However, the Sea-Witch </w:t>
      </w:r>
      <w:r w:rsidR="0054240E">
        <w:rPr>
          <w:rFonts w:ascii="Times New Roman" w:eastAsia="Times New Roman" w:hAnsi="Times New Roman" w:cs="Times New Roman"/>
          <w:sz w:val="24"/>
          <w:szCs w:val="24"/>
        </w:rPr>
        <w:t>also exudes</w:t>
      </w:r>
      <w:r w:rsidRPr="00CB5ED0">
        <w:rPr>
          <w:rFonts w:ascii="Times New Roman" w:eastAsia="Times New Roman" w:hAnsi="Times New Roman" w:cs="Times New Roman"/>
          <w:sz w:val="24"/>
          <w:szCs w:val="24"/>
        </w:rPr>
        <w:t xml:space="preserve"> seduction and temptation in what she has to offer for the Little Mermaid. This then shows that even though the Sea-Witch is not </w:t>
      </w:r>
      <w:r w:rsidR="0054240E">
        <w:rPr>
          <w:rFonts w:ascii="Times New Roman" w:eastAsia="Times New Roman" w:hAnsi="Times New Roman" w:cs="Times New Roman"/>
          <w:sz w:val="24"/>
          <w:szCs w:val="24"/>
        </w:rPr>
        <w:t xml:space="preserve">physically </w:t>
      </w:r>
      <w:r w:rsidRPr="00CB5ED0">
        <w:rPr>
          <w:rFonts w:ascii="Times New Roman" w:eastAsia="Times New Roman" w:hAnsi="Times New Roman" w:cs="Times New Roman"/>
          <w:sz w:val="24"/>
          <w:szCs w:val="24"/>
        </w:rPr>
        <w:t xml:space="preserve">seductive, her attitude is. She </w:t>
      </w:r>
      <w:r w:rsidR="0086001E" w:rsidRPr="00CB5ED0">
        <w:rPr>
          <w:rFonts w:ascii="Times New Roman" w:eastAsia="Times New Roman" w:hAnsi="Times New Roman" w:cs="Times New Roman"/>
          <w:sz w:val="24"/>
          <w:szCs w:val="24"/>
        </w:rPr>
        <w:t>can</w:t>
      </w:r>
      <w:r w:rsidRPr="00CB5ED0">
        <w:rPr>
          <w:rFonts w:ascii="Times New Roman" w:eastAsia="Times New Roman" w:hAnsi="Times New Roman" w:cs="Times New Roman"/>
          <w:sz w:val="24"/>
          <w:szCs w:val="24"/>
        </w:rPr>
        <w:t xml:space="preserve"> give the Little Mermaid exactly what she desires by portraying the ideal situation: ‘“You’d like to get rid of your fishtail and have two stumps in place of it so that you can walk like a human! Then the young prince will fall in love with you, and you’ll be able to get him and an immortal soul as well!”</w:t>
      </w:r>
      <w:r w:rsidRPr="00CB5ED0">
        <w:rPr>
          <w:rStyle w:val="FootnoteReference"/>
          <w:rFonts w:ascii="Times New Roman" w:eastAsia="Times New Roman" w:hAnsi="Times New Roman" w:cs="Times New Roman"/>
          <w:sz w:val="24"/>
          <w:szCs w:val="24"/>
        </w:rPr>
        <w:footnoteReference w:id="72"/>
      </w:r>
      <w:r w:rsidRPr="00CB5ED0">
        <w:rPr>
          <w:rFonts w:ascii="Times New Roman" w:eastAsia="Times New Roman" w:hAnsi="Times New Roman" w:cs="Times New Roman"/>
          <w:sz w:val="24"/>
          <w:szCs w:val="24"/>
        </w:rPr>
        <w:t xml:space="preserve"> This then entices the Little Mermaid, but contrasts to what actually happens at the end of the narrative. By tempting the Little Mermaid into what she wants, the Sea-Witch produc</w:t>
      </w:r>
      <w:r w:rsidR="0054240E">
        <w:rPr>
          <w:rFonts w:ascii="Times New Roman" w:eastAsia="Times New Roman" w:hAnsi="Times New Roman" w:cs="Times New Roman"/>
          <w:sz w:val="24"/>
          <w:szCs w:val="24"/>
        </w:rPr>
        <w:t>es</w:t>
      </w:r>
      <w:r w:rsidRPr="00CB5ED0">
        <w:rPr>
          <w:rFonts w:ascii="Times New Roman" w:eastAsia="Times New Roman" w:hAnsi="Times New Roman" w:cs="Times New Roman"/>
          <w:sz w:val="24"/>
          <w:szCs w:val="24"/>
        </w:rPr>
        <w:t xml:space="preserve"> a chain reaction</w:t>
      </w:r>
      <w:r w:rsidRPr="00CB5ED0">
        <w:rPr>
          <w:rStyle w:val="FootnoteReference"/>
          <w:rFonts w:ascii="Times New Roman" w:eastAsia="Times New Roman" w:hAnsi="Times New Roman" w:cs="Times New Roman"/>
          <w:sz w:val="24"/>
          <w:szCs w:val="24"/>
        </w:rPr>
        <w:footnoteReference w:id="73"/>
      </w:r>
      <w:r w:rsidRPr="00CB5ED0">
        <w:rPr>
          <w:rFonts w:ascii="Times New Roman" w:eastAsia="Times New Roman" w:hAnsi="Times New Roman" w:cs="Times New Roman"/>
          <w:sz w:val="24"/>
          <w:szCs w:val="24"/>
        </w:rPr>
        <w:t xml:space="preserve"> leading the death of the Little Mermaid. This is comparable with the actions of Medea; Medea’s use of drugs on others leads to ill-fated consequences. This further argues the idea that the way a Witch will use her magic indicates the extremity of her characterisation.</w:t>
      </w:r>
      <w:r w:rsidRPr="00CB5ED0">
        <w:rPr>
          <w:rFonts w:ascii="Times New Roman" w:eastAsia="Times New Roman" w:hAnsi="Times New Roman" w:cs="Times New Roman"/>
          <w:sz w:val="24"/>
          <w:szCs w:val="24"/>
        </w:rPr>
        <w:br/>
        <w:t xml:space="preserve">     </w:t>
      </w:r>
      <w:r>
        <w:rPr>
          <w:rFonts w:ascii="Times New Roman" w:eastAsia="Times New Roman" w:hAnsi="Times New Roman" w:cs="Times New Roman"/>
          <w:sz w:val="24"/>
          <w:szCs w:val="24"/>
        </w:rPr>
        <w:t xml:space="preserve">This ideal situation that the Sea-Witch </w:t>
      </w:r>
      <w:r w:rsidR="0054240E">
        <w:rPr>
          <w:rFonts w:ascii="Times New Roman" w:eastAsia="Times New Roman" w:hAnsi="Times New Roman" w:cs="Times New Roman"/>
          <w:sz w:val="24"/>
          <w:szCs w:val="24"/>
        </w:rPr>
        <w:t>offers</w:t>
      </w:r>
      <w:r>
        <w:rPr>
          <w:rFonts w:ascii="Times New Roman" w:eastAsia="Times New Roman" w:hAnsi="Times New Roman" w:cs="Times New Roman"/>
          <w:sz w:val="24"/>
          <w:szCs w:val="24"/>
        </w:rPr>
        <w:t xml:space="preserve"> to the Little Mermaid contrasts with what will happen. </w:t>
      </w:r>
      <w:r w:rsidRPr="00CB5ED0">
        <w:rPr>
          <w:rFonts w:ascii="Times New Roman" w:eastAsia="Times New Roman" w:hAnsi="Times New Roman" w:cs="Times New Roman"/>
          <w:sz w:val="24"/>
          <w:szCs w:val="24"/>
        </w:rPr>
        <w:t>When the Sea-Witch states: ‘Then your tail will divide and shrink into what men call a lovely pair of legs. But it will hurt: It will be like a sharp sword going through you.’</w:t>
      </w:r>
      <w:r w:rsidRPr="00CB5ED0">
        <w:rPr>
          <w:rStyle w:val="FootnoteReference"/>
          <w:rFonts w:ascii="Times New Roman" w:eastAsia="Times New Roman" w:hAnsi="Times New Roman" w:cs="Times New Roman"/>
          <w:sz w:val="24"/>
          <w:szCs w:val="24"/>
        </w:rPr>
        <w:footnoteReference w:id="74"/>
      </w:r>
      <w:r w:rsidRPr="00CB5ED0">
        <w:rPr>
          <w:rFonts w:ascii="Times New Roman" w:eastAsia="Times New Roman" w:hAnsi="Times New Roman" w:cs="Times New Roman"/>
          <w:sz w:val="24"/>
          <w:szCs w:val="24"/>
        </w:rPr>
        <w:t xml:space="preserve"> Despite this painful articulation, the fact that the Little Mermaid goes through with this idea, shows how </w:t>
      </w:r>
      <w:r w:rsidR="0054240E">
        <w:rPr>
          <w:rFonts w:ascii="Times New Roman" w:eastAsia="Times New Roman" w:hAnsi="Times New Roman" w:cs="Times New Roman"/>
          <w:sz w:val="24"/>
          <w:szCs w:val="24"/>
        </w:rPr>
        <w:t>persuasive and tempting</w:t>
      </w:r>
      <w:r w:rsidRPr="00CB5ED0">
        <w:rPr>
          <w:rFonts w:ascii="Times New Roman" w:eastAsia="Times New Roman" w:hAnsi="Times New Roman" w:cs="Times New Roman"/>
          <w:sz w:val="24"/>
          <w:szCs w:val="24"/>
        </w:rPr>
        <w:t xml:space="preserve"> the Sea-Witch can be. </w:t>
      </w:r>
      <w:r w:rsidRPr="003E5ECB">
        <w:rPr>
          <w:rFonts w:ascii="Times New Roman" w:eastAsia="Times New Roman" w:hAnsi="Times New Roman" w:cs="Times New Roman"/>
          <w:sz w:val="24"/>
          <w:szCs w:val="24"/>
        </w:rPr>
        <w:t xml:space="preserve">It also suggests to the audience that nothing can ever be too good without an outcome. </w:t>
      </w:r>
      <w:r w:rsidR="0054240E">
        <w:rPr>
          <w:rFonts w:ascii="Times New Roman" w:eastAsia="Times New Roman" w:hAnsi="Times New Roman" w:cs="Times New Roman"/>
          <w:sz w:val="24"/>
          <w:szCs w:val="24"/>
        </w:rPr>
        <w:br/>
        <w:t xml:space="preserve">    </w:t>
      </w:r>
      <w:r w:rsidR="003E1267" w:rsidRPr="003E5ECB">
        <w:rPr>
          <w:rFonts w:ascii="Times New Roman" w:eastAsia="Times New Roman" w:hAnsi="Times New Roman" w:cs="Times New Roman"/>
          <w:sz w:val="24"/>
          <w:szCs w:val="24"/>
        </w:rPr>
        <w:t>The</w:t>
      </w:r>
      <w:r w:rsidR="003E1267">
        <w:rPr>
          <w:rFonts w:ascii="Times New Roman" w:eastAsia="Times New Roman" w:hAnsi="Times New Roman" w:cs="Times New Roman"/>
          <w:sz w:val="24"/>
          <w:szCs w:val="24"/>
        </w:rPr>
        <w:t xml:space="preserve"> suggestions of the fairy tale narrative could have been exacerbated by its production. </w:t>
      </w:r>
      <w:r w:rsidR="003E1267">
        <w:rPr>
          <w:rFonts w:ascii="Times New Roman" w:eastAsia="Times New Roman" w:hAnsi="Times New Roman" w:cs="Times New Roman"/>
          <w:sz w:val="24"/>
          <w:szCs w:val="24"/>
        </w:rPr>
        <w:lastRenderedPageBreak/>
        <w:t>F</w:t>
      </w:r>
      <w:r w:rsidRPr="003E5ECB">
        <w:rPr>
          <w:rFonts w:ascii="Times New Roman" w:eastAsia="Times New Roman" w:hAnsi="Times New Roman" w:cs="Times New Roman"/>
          <w:sz w:val="24"/>
          <w:szCs w:val="24"/>
        </w:rPr>
        <w:t>airy tales came from a product of imagination</w:t>
      </w:r>
      <w:r w:rsidRPr="003E5ECB">
        <w:rPr>
          <w:rStyle w:val="FootnoteReference"/>
          <w:rFonts w:ascii="Times New Roman" w:eastAsia="Times New Roman" w:hAnsi="Times New Roman" w:cs="Times New Roman"/>
          <w:sz w:val="24"/>
          <w:szCs w:val="24"/>
        </w:rPr>
        <w:footnoteReference w:id="75"/>
      </w:r>
      <w:r w:rsidRPr="003E5ECB">
        <w:rPr>
          <w:rFonts w:ascii="Times New Roman" w:eastAsia="Times New Roman" w:hAnsi="Times New Roman" w:cs="Times New Roman"/>
          <w:sz w:val="24"/>
          <w:szCs w:val="24"/>
        </w:rPr>
        <w:t xml:space="preserve"> before they were recorded in the nineteenth century</w:t>
      </w:r>
      <w:r w:rsidR="003E5ECB" w:rsidRPr="003E5ECB">
        <w:rPr>
          <w:rFonts w:ascii="Times New Roman" w:eastAsia="Times New Roman" w:hAnsi="Times New Roman" w:cs="Times New Roman"/>
          <w:sz w:val="24"/>
          <w:szCs w:val="24"/>
        </w:rPr>
        <w:t>;</w:t>
      </w:r>
      <w:r w:rsidRPr="003E5ECB">
        <w:rPr>
          <w:rStyle w:val="FootnoteReference"/>
          <w:rFonts w:ascii="Times New Roman" w:eastAsia="Times New Roman" w:hAnsi="Times New Roman" w:cs="Times New Roman"/>
          <w:sz w:val="24"/>
          <w:szCs w:val="24"/>
        </w:rPr>
        <w:footnoteReference w:id="76"/>
      </w:r>
      <w:r w:rsidRPr="003E5ECB">
        <w:rPr>
          <w:rFonts w:ascii="Times New Roman" w:eastAsia="Times New Roman" w:hAnsi="Times New Roman" w:cs="Times New Roman"/>
          <w:sz w:val="24"/>
          <w:szCs w:val="24"/>
        </w:rPr>
        <w:t xml:space="preserve"> th</w:t>
      </w:r>
      <w:r w:rsidR="003E5ECB" w:rsidRPr="003E5ECB">
        <w:rPr>
          <w:rFonts w:ascii="Times New Roman" w:eastAsia="Times New Roman" w:hAnsi="Times New Roman" w:cs="Times New Roman"/>
          <w:sz w:val="24"/>
          <w:szCs w:val="24"/>
        </w:rPr>
        <w:t>is</w:t>
      </w:r>
      <w:r w:rsidRPr="003E5ECB">
        <w:rPr>
          <w:rFonts w:ascii="Times New Roman" w:eastAsia="Times New Roman" w:hAnsi="Times New Roman" w:cs="Times New Roman"/>
          <w:sz w:val="24"/>
          <w:szCs w:val="24"/>
        </w:rPr>
        <w:t xml:space="preserve"> indicates how fairy tale narratives were widely known</w:t>
      </w:r>
      <w:r w:rsidR="003E5ECB" w:rsidRPr="003E5ECB">
        <w:rPr>
          <w:rFonts w:ascii="Times New Roman" w:eastAsia="Times New Roman" w:hAnsi="Times New Roman" w:cs="Times New Roman"/>
          <w:sz w:val="24"/>
          <w:szCs w:val="24"/>
        </w:rPr>
        <w:t xml:space="preserve"> as an oral tradition for hundreds of years</w:t>
      </w:r>
      <w:r w:rsidRPr="003E5ECB">
        <w:rPr>
          <w:rFonts w:ascii="Times New Roman" w:eastAsia="Times New Roman" w:hAnsi="Times New Roman" w:cs="Times New Roman"/>
          <w:sz w:val="24"/>
          <w:szCs w:val="24"/>
        </w:rPr>
        <w:t>. The idea that fairy tales were told orally shows that they were used to teach about the world.</w:t>
      </w:r>
      <w:r w:rsidR="0086001E" w:rsidRPr="003E5ECB">
        <w:rPr>
          <w:rFonts w:ascii="Times New Roman" w:eastAsia="Times New Roman" w:hAnsi="Times New Roman" w:cs="Times New Roman"/>
          <w:sz w:val="24"/>
          <w:szCs w:val="24"/>
        </w:rPr>
        <w:t xml:space="preserve"> </w:t>
      </w:r>
      <w:r w:rsidR="0086001E" w:rsidRPr="003E5ECB">
        <w:rPr>
          <w:rFonts w:ascii="Times New Roman" w:hAnsi="Times New Roman" w:cs="Times New Roman"/>
          <w:sz w:val="24"/>
        </w:rPr>
        <w:t xml:space="preserve">However, Zipes also states that there is little evidence in </w:t>
      </w:r>
      <w:r w:rsidR="00B94717">
        <w:rPr>
          <w:rFonts w:ascii="Times New Roman" w:hAnsi="Times New Roman" w:cs="Times New Roman"/>
          <w:sz w:val="24"/>
        </w:rPr>
        <w:t xml:space="preserve">just </w:t>
      </w:r>
      <w:r w:rsidR="0086001E" w:rsidRPr="003E5ECB">
        <w:rPr>
          <w:rFonts w:ascii="Times New Roman" w:hAnsi="Times New Roman" w:cs="Times New Roman"/>
          <w:sz w:val="24"/>
        </w:rPr>
        <w:t>how fairy tales were told</w:t>
      </w:r>
      <w:r w:rsidR="005E6BC6" w:rsidRPr="003E5ECB">
        <w:rPr>
          <w:rFonts w:ascii="Times New Roman" w:hAnsi="Times New Roman" w:cs="Times New Roman"/>
          <w:sz w:val="24"/>
        </w:rPr>
        <w:t>.</w:t>
      </w:r>
      <w:r w:rsidR="005E6BC6" w:rsidRPr="003E5ECB">
        <w:rPr>
          <w:rStyle w:val="FootnoteReference"/>
          <w:rFonts w:ascii="Times New Roman" w:hAnsi="Times New Roman" w:cs="Times New Roman"/>
          <w:sz w:val="24"/>
        </w:rPr>
        <w:footnoteReference w:id="77"/>
      </w:r>
      <w:r w:rsidR="0086001E" w:rsidRPr="003E5ECB">
        <w:rPr>
          <w:rFonts w:ascii="Times New Roman" w:hAnsi="Times New Roman" w:cs="Times New Roman"/>
          <w:sz w:val="24"/>
        </w:rPr>
        <w:t xml:space="preserve"> This </w:t>
      </w:r>
      <w:r w:rsidR="003E5ECB" w:rsidRPr="003E5ECB">
        <w:rPr>
          <w:rFonts w:ascii="Times New Roman" w:hAnsi="Times New Roman" w:cs="Times New Roman"/>
          <w:sz w:val="24"/>
        </w:rPr>
        <w:t xml:space="preserve">is </w:t>
      </w:r>
      <w:r w:rsidR="0086001E" w:rsidRPr="003E5ECB">
        <w:rPr>
          <w:rFonts w:ascii="Times New Roman" w:hAnsi="Times New Roman" w:cs="Times New Roman"/>
          <w:sz w:val="24"/>
        </w:rPr>
        <w:t xml:space="preserve">problematic when </w:t>
      </w:r>
      <w:r w:rsidR="003E5ECB" w:rsidRPr="003E5ECB">
        <w:rPr>
          <w:rFonts w:ascii="Times New Roman" w:hAnsi="Times New Roman" w:cs="Times New Roman"/>
          <w:sz w:val="24"/>
        </w:rPr>
        <w:t>exploring</w:t>
      </w:r>
      <w:r w:rsidR="0086001E" w:rsidRPr="003E5ECB">
        <w:rPr>
          <w:rFonts w:ascii="Times New Roman" w:hAnsi="Times New Roman" w:cs="Times New Roman"/>
          <w:sz w:val="24"/>
        </w:rPr>
        <w:t xml:space="preserve"> how the telling of stories throughout time can alter the perception of the Damsel and the Witch.</w:t>
      </w:r>
    </w:p>
    <w:p w14:paraId="3A8720B7" w14:textId="49F132E7" w:rsidR="008B75BF" w:rsidRPr="003E5ECB" w:rsidRDefault="003E5ECB" w:rsidP="008B75BF">
      <w:pPr>
        <w:spacing w:line="480" w:lineRule="auto"/>
        <w:rPr>
          <w:rFonts w:ascii="Times New Roman" w:hAnsi="Times New Roman" w:cs="Times New Roman"/>
          <w:sz w:val="24"/>
          <w:szCs w:val="24"/>
        </w:rPr>
      </w:pPr>
      <w:r w:rsidRPr="003E5ECB">
        <w:rPr>
          <w:rFonts w:ascii="Times New Roman" w:hAnsi="Times New Roman" w:cs="Times New Roman"/>
          <w:sz w:val="24"/>
          <w:szCs w:val="24"/>
        </w:rPr>
        <w:t>T</w:t>
      </w:r>
      <w:r w:rsidR="008B75BF" w:rsidRPr="003E5ECB">
        <w:rPr>
          <w:rFonts w:ascii="Times New Roman" w:hAnsi="Times New Roman" w:cs="Times New Roman"/>
          <w:sz w:val="24"/>
          <w:szCs w:val="24"/>
        </w:rPr>
        <w:t xml:space="preserve">he figure of the Witch in myth and fairy tales vary from whether she is ‘evil’ or seductive. This depends on the context of the narrative; the ancient Witch was more seductive, whereas Witches in </w:t>
      </w:r>
      <w:r>
        <w:rPr>
          <w:rFonts w:ascii="Times New Roman" w:hAnsi="Times New Roman" w:cs="Times New Roman"/>
          <w:sz w:val="24"/>
          <w:szCs w:val="24"/>
        </w:rPr>
        <w:t>early modern Europe</w:t>
      </w:r>
      <w:r w:rsidR="008B75BF" w:rsidRPr="003E5ECB">
        <w:rPr>
          <w:rFonts w:ascii="Times New Roman" w:hAnsi="Times New Roman" w:cs="Times New Roman"/>
          <w:sz w:val="24"/>
          <w:szCs w:val="24"/>
        </w:rPr>
        <w:t xml:space="preserve"> were perceived as ugly and demonic. However, the Witch in both myth and fairy tale has access to magic and her role in the narrative is to provide misery for the protagonist.</w:t>
      </w:r>
    </w:p>
    <w:p w14:paraId="1FDDFC8C" w14:textId="3AF6F832" w:rsidR="00384B88" w:rsidRDefault="00384B88" w:rsidP="0031431C">
      <w:pPr>
        <w:tabs>
          <w:tab w:val="left" w:pos="915"/>
        </w:tabs>
        <w:spacing w:line="480" w:lineRule="auto"/>
        <w:jc w:val="center"/>
        <w:rPr>
          <w:rFonts w:ascii="Times New Roman" w:hAnsi="Times New Roman" w:cs="Times New Roman"/>
          <w:b/>
          <w:sz w:val="24"/>
          <w:szCs w:val="24"/>
          <w:u w:val="single"/>
        </w:rPr>
      </w:pPr>
    </w:p>
    <w:p w14:paraId="2F9C57E1" w14:textId="1BE411AE" w:rsidR="00775E31" w:rsidRDefault="00775E31" w:rsidP="0031431C">
      <w:pPr>
        <w:tabs>
          <w:tab w:val="left" w:pos="915"/>
        </w:tabs>
        <w:spacing w:line="480" w:lineRule="auto"/>
        <w:jc w:val="center"/>
        <w:rPr>
          <w:rFonts w:ascii="Times New Roman" w:hAnsi="Times New Roman" w:cs="Times New Roman"/>
          <w:b/>
          <w:sz w:val="24"/>
          <w:szCs w:val="24"/>
          <w:u w:val="single"/>
        </w:rPr>
      </w:pPr>
    </w:p>
    <w:p w14:paraId="178709DE" w14:textId="32925254" w:rsidR="00775E31" w:rsidRDefault="00775E31" w:rsidP="0031431C">
      <w:pPr>
        <w:tabs>
          <w:tab w:val="left" w:pos="915"/>
        </w:tabs>
        <w:spacing w:line="480" w:lineRule="auto"/>
        <w:jc w:val="center"/>
        <w:rPr>
          <w:rFonts w:ascii="Times New Roman" w:hAnsi="Times New Roman" w:cs="Times New Roman"/>
          <w:b/>
          <w:sz w:val="24"/>
          <w:szCs w:val="24"/>
          <w:u w:val="single"/>
        </w:rPr>
      </w:pPr>
    </w:p>
    <w:p w14:paraId="326D41B3" w14:textId="247E3A0F" w:rsidR="00775E31" w:rsidRDefault="00775E31" w:rsidP="0031431C">
      <w:pPr>
        <w:tabs>
          <w:tab w:val="left" w:pos="915"/>
        </w:tabs>
        <w:spacing w:line="480" w:lineRule="auto"/>
        <w:jc w:val="center"/>
        <w:rPr>
          <w:rFonts w:ascii="Times New Roman" w:hAnsi="Times New Roman" w:cs="Times New Roman"/>
          <w:b/>
          <w:sz w:val="24"/>
          <w:szCs w:val="24"/>
          <w:u w:val="single"/>
        </w:rPr>
      </w:pPr>
    </w:p>
    <w:p w14:paraId="1986169C" w14:textId="481E2B40" w:rsidR="00775E31" w:rsidRDefault="00775E31" w:rsidP="0031431C">
      <w:pPr>
        <w:tabs>
          <w:tab w:val="left" w:pos="915"/>
        </w:tabs>
        <w:spacing w:line="480" w:lineRule="auto"/>
        <w:jc w:val="center"/>
        <w:rPr>
          <w:rFonts w:ascii="Times New Roman" w:hAnsi="Times New Roman" w:cs="Times New Roman"/>
          <w:b/>
          <w:sz w:val="24"/>
          <w:szCs w:val="24"/>
          <w:u w:val="single"/>
        </w:rPr>
      </w:pPr>
    </w:p>
    <w:p w14:paraId="486E0227" w14:textId="3F556C15" w:rsidR="00775E31" w:rsidRDefault="00775E31" w:rsidP="0031431C">
      <w:pPr>
        <w:tabs>
          <w:tab w:val="left" w:pos="915"/>
        </w:tabs>
        <w:spacing w:line="480" w:lineRule="auto"/>
        <w:jc w:val="center"/>
        <w:rPr>
          <w:rFonts w:ascii="Times New Roman" w:hAnsi="Times New Roman" w:cs="Times New Roman"/>
          <w:b/>
          <w:sz w:val="24"/>
          <w:szCs w:val="24"/>
          <w:u w:val="single"/>
        </w:rPr>
      </w:pPr>
    </w:p>
    <w:p w14:paraId="4B203A45" w14:textId="2E683E56" w:rsidR="00775E31" w:rsidRDefault="00775E31" w:rsidP="0031431C">
      <w:pPr>
        <w:tabs>
          <w:tab w:val="left" w:pos="915"/>
        </w:tabs>
        <w:spacing w:line="480" w:lineRule="auto"/>
        <w:jc w:val="center"/>
        <w:rPr>
          <w:rFonts w:ascii="Times New Roman" w:hAnsi="Times New Roman" w:cs="Times New Roman"/>
          <w:b/>
          <w:sz w:val="24"/>
          <w:szCs w:val="24"/>
          <w:u w:val="single"/>
        </w:rPr>
      </w:pPr>
    </w:p>
    <w:p w14:paraId="702C37D7" w14:textId="6B6721B3" w:rsidR="00775E31" w:rsidRDefault="00775E31" w:rsidP="0031431C">
      <w:pPr>
        <w:tabs>
          <w:tab w:val="left" w:pos="915"/>
        </w:tabs>
        <w:spacing w:line="480" w:lineRule="auto"/>
        <w:jc w:val="center"/>
        <w:rPr>
          <w:rFonts w:ascii="Times New Roman" w:hAnsi="Times New Roman" w:cs="Times New Roman"/>
          <w:b/>
          <w:sz w:val="24"/>
          <w:szCs w:val="24"/>
          <w:u w:val="single"/>
        </w:rPr>
      </w:pPr>
    </w:p>
    <w:p w14:paraId="2CAE09B1" w14:textId="4B0BC5BF" w:rsidR="00F6255D" w:rsidRDefault="0031431C" w:rsidP="00F6255D">
      <w:pPr>
        <w:pStyle w:val="Heading3"/>
        <w:rPr>
          <w:sz w:val="28"/>
        </w:rPr>
      </w:pPr>
      <w:bookmarkStart w:id="8" w:name="_Toc513493341"/>
      <w:r w:rsidRPr="003E5ECB">
        <w:rPr>
          <w:sz w:val="28"/>
        </w:rPr>
        <w:lastRenderedPageBreak/>
        <w:t>The Link Between the Damsel and the Witch</w:t>
      </w:r>
      <w:bookmarkEnd w:id="8"/>
      <w:r w:rsidR="00133994">
        <w:rPr>
          <w:sz w:val="28"/>
        </w:rPr>
        <w:br/>
      </w:r>
    </w:p>
    <w:p w14:paraId="2F21747F" w14:textId="273D9151" w:rsidR="0031431C" w:rsidRPr="003E5ECB" w:rsidRDefault="0031431C" w:rsidP="0031431C">
      <w:pPr>
        <w:tabs>
          <w:tab w:val="left" w:pos="915"/>
        </w:tabs>
        <w:spacing w:line="480" w:lineRule="auto"/>
        <w:rPr>
          <w:rFonts w:ascii="Times New Roman" w:hAnsi="Times New Roman" w:cs="Times New Roman"/>
          <w:sz w:val="24"/>
          <w:szCs w:val="24"/>
        </w:rPr>
      </w:pPr>
      <w:r w:rsidRPr="003E5ECB">
        <w:rPr>
          <w:rFonts w:ascii="Times New Roman" w:hAnsi="Times New Roman" w:cs="Times New Roman"/>
          <w:sz w:val="24"/>
          <w:szCs w:val="24"/>
        </w:rPr>
        <w:t xml:space="preserve">From the evidence shown in the literature of myth and fairy tales, the Damsel symbolizes good </w:t>
      </w:r>
      <w:r w:rsidR="005E6BC6" w:rsidRPr="003E5ECB">
        <w:rPr>
          <w:rFonts w:ascii="Times New Roman" w:hAnsi="Times New Roman" w:cs="Times New Roman"/>
          <w:sz w:val="24"/>
          <w:szCs w:val="24"/>
        </w:rPr>
        <w:t xml:space="preserve">whilst the Witch </w:t>
      </w:r>
      <w:r w:rsidRPr="003E5ECB">
        <w:rPr>
          <w:rFonts w:ascii="Times New Roman" w:hAnsi="Times New Roman" w:cs="Times New Roman"/>
          <w:sz w:val="24"/>
          <w:szCs w:val="24"/>
        </w:rPr>
        <w:t>is bad;</w:t>
      </w:r>
      <w:r w:rsidRPr="003E5ECB">
        <w:rPr>
          <w:rStyle w:val="FootnoteReference"/>
          <w:rFonts w:ascii="Times New Roman" w:hAnsi="Times New Roman" w:cs="Times New Roman"/>
          <w:sz w:val="24"/>
          <w:szCs w:val="24"/>
        </w:rPr>
        <w:footnoteReference w:id="78"/>
      </w:r>
      <w:r w:rsidRPr="003E5ECB">
        <w:rPr>
          <w:rFonts w:ascii="Times New Roman" w:hAnsi="Times New Roman" w:cs="Times New Roman"/>
          <w:sz w:val="24"/>
          <w:szCs w:val="24"/>
        </w:rPr>
        <w:t xml:space="preserve"> although certain characters break these individual stereotypes</w:t>
      </w:r>
      <w:r w:rsidR="00B94717">
        <w:rPr>
          <w:rFonts w:ascii="Times New Roman" w:hAnsi="Times New Roman" w:cs="Times New Roman"/>
          <w:sz w:val="24"/>
          <w:szCs w:val="24"/>
        </w:rPr>
        <w:t>. T</w:t>
      </w:r>
      <w:r w:rsidRPr="003E5ECB">
        <w:rPr>
          <w:rFonts w:ascii="Times New Roman" w:hAnsi="Times New Roman" w:cs="Times New Roman"/>
          <w:sz w:val="24"/>
          <w:szCs w:val="24"/>
        </w:rPr>
        <w:t xml:space="preserve">here is more evidence to suggest the contrast in characteristics when exploring the Damsel and the Witch. Whilst both stand out as distinct characters in their own narrative, the relationship between the Damsel and the Witch is also an interesting notion to explore. </w:t>
      </w:r>
      <w:r w:rsidR="005E6BC6" w:rsidRPr="003E5ECB">
        <w:rPr>
          <w:rFonts w:ascii="Times New Roman" w:hAnsi="Times New Roman" w:cs="Times New Roman"/>
          <w:sz w:val="24"/>
          <w:szCs w:val="24"/>
        </w:rPr>
        <w:t>Their</w:t>
      </w:r>
      <w:r w:rsidRPr="003E5ECB">
        <w:rPr>
          <w:rFonts w:ascii="Times New Roman" w:hAnsi="Times New Roman" w:cs="Times New Roman"/>
          <w:sz w:val="24"/>
          <w:szCs w:val="24"/>
        </w:rPr>
        <w:t xml:space="preserve"> relationship in myth and fairy tale heightens the characteristics of the Damsel and the Witch, through events in the narrative, language and attitudes towards each other. In fairy tales, the relationship between the Damsel and the Witch can be portrayed through their physical interaction; however, through</w:t>
      </w:r>
      <w:r w:rsidR="005E6BC6" w:rsidRPr="003E5ECB">
        <w:rPr>
          <w:rFonts w:ascii="Times New Roman" w:hAnsi="Times New Roman" w:cs="Times New Roman"/>
          <w:sz w:val="24"/>
          <w:szCs w:val="24"/>
        </w:rPr>
        <w:t xml:space="preserve"> her</w:t>
      </w:r>
      <w:r w:rsidRPr="003E5ECB">
        <w:rPr>
          <w:rFonts w:ascii="Times New Roman" w:hAnsi="Times New Roman" w:cs="Times New Roman"/>
          <w:sz w:val="24"/>
          <w:szCs w:val="24"/>
        </w:rPr>
        <w:t xml:space="preserve"> dialect</w:t>
      </w:r>
      <w:r w:rsidR="005E6BC6" w:rsidRPr="003E5ECB">
        <w:rPr>
          <w:rFonts w:ascii="Times New Roman" w:hAnsi="Times New Roman" w:cs="Times New Roman"/>
          <w:sz w:val="24"/>
          <w:szCs w:val="24"/>
        </w:rPr>
        <w:t xml:space="preserve"> and impending actions</w:t>
      </w:r>
      <w:r w:rsidRPr="003E5ECB">
        <w:rPr>
          <w:rFonts w:ascii="Times New Roman" w:hAnsi="Times New Roman" w:cs="Times New Roman"/>
          <w:sz w:val="24"/>
          <w:szCs w:val="24"/>
        </w:rPr>
        <w:t xml:space="preserve"> in Euripides </w:t>
      </w:r>
      <w:r w:rsidRPr="003E5ECB">
        <w:rPr>
          <w:rFonts w:ascii="Times New Roman" w:hAnsi="Times New Roman" w:cs="Times New Roman"/>
          <w:i/>
          <w:sz w:val="24"/>
          <w:szCs w:val="24"/>
        </w:rPr>
        <w:t xml:space="preserve">Medea, </w:t>
      </w:r>
      <w:r w:rsidRPr="003E5ECB">
        <w:rPr>
          <w:rFonts w:ascii="Times New Roman" w:hAnsi="Times New Roman" w:cs="Times New Roman"/>
          <w:sz w:val="24"/>
          <w:szCs w:val="24"/>
        </w:rPr>
        <w:t>Medea characteristically transforms from a Damsel to a Witch, through her intentions of revenge.</w:t>
      </w:r>
    </w:p>
    <w:p w14:paraId="74021364" w14:textId="17E55233" w:rsidR="003E5ECB" w:rsidRDefault="0031431C" w:rsidP="0031431C">
      <w:pPr>
        <w:tabs>
          <w:tab w:val="left" w:pos="915"/>
        </w:tabs>
        <w:spacing w:line="480" w:lineRule="auto"/>
        <w:rPr>
          <w:rFonts w:ascii="Times New Roman" w:hAnsi="Times New Roman" w:cs="Times New Roman"/>
          <w:sz w:val="24"/>
          <w:szCs w:val="24"/>
        </w:rPr>
      </w:pPr>
      <w:r w:rsidRPr="003E5ECB">
        <w:rPr>
          <w:rFonts w:ascii="Times New Roman" w:hAnsi="Times New Roman" w:cs="Times New Roman"/>
          <w:sz w:val="24"/>
          <w:szCs w:val="24"/>
        </w:rPr>
        <w:t>Luthi argues that the characteristics in fairy tales are represented through actions and relationships.</w:t>
      </w:r>
      <w:r w:rsidRPr="003E5ECB">
        <w:rPr>
          <w:rStyle w:val="FootnoteReference"/>
          <w:rFonts w:ascii="Times New Roman" w:hAnsi="Times New Roman" w:cs="Times New Roman"/>
          <w:sz w:val="24"/>
          <w:szCs w:val="24"/>
        </w:rPr>
        <w:footnoteReference w:id="79"/>
      </w:r>
      <w:r w:rsidRPr="003E5ECB">
        <w:rPr>
          <w:rFonts w:ascii="Times New Roman" w:hAnsi="Times New Roman" w:cs="Times New Roman"/>
          <w:sz w:val="24"/>
          <w:szCs w:val="24"/>
        </w:rPr>
        <w:t xml:space="preserve"> </w:t>
      </w:r>
      <w:r w:rsidRPr="003E5ECB">
        <w:rPr>
          <w:rFonts w:ascii="Times New Roman" w:hAnsi="Times New Roman" w:cs="Times New Roman"/>
          <w:i/>
          <w:sz w:val="24"/>
          <w:szCs w:val="24"/>
        </w:rPr>
        <w:t xml:space="preserve">The Little Mermaid </w:t>
      </w:r>
      <w:r w:rsidRPr="003E5ECB">
        <w:rPr>
          <w:rFonts w:ascii="Times New Roman" w:hAnsi="Times New Roman" w:cs="Times New Roman"/>
          <w:sz w:val="24"/>
          <w:szCs w:val="24"/>
        </w:rPr>
        <w:t>achieves this by illustrating the stereotypical qualities of an evil Witch and a Damsel in distress, through their interaction. The Little Mermaid adheres to the idea that a Damsel is a figure who needs to be rescued by a man; the appearance and actions of the Sea-Witch portray her as symbol of evil.</w:t>
      </w:r>
      <w:r w:rsidRPr="003E5ECB">
        <w:rPr>
          <w:rStyle w:val="FootnoteReference"/>
          <w:rFonts w:ascii="Times New Roman" w:hAnsi="Times New Roman" w:cs="Times New Roman"/>
          <w:sz w:val="24"/>
          <w:szCs w:val="24"/>
        </w:rPr>
        <w:footnoteReference w:id="80"/>
      </w:r>
      <w:r w:rsidRPr="003E5ECB">
        <w:rPr>
          <w:rFonts w:ascii="Times New Roman" w:hAnsi="Times New Roman" w:cs="Times New Roman"/>
          <w:sz w:val="24"/>
          <w:szCs w:val="24"/>
        </w:rPr>
        <w:t xml:space="preserve"> The Little Mermaid hardly speaks during the</w:t>
      </w:r>
      <w:r w:rsidR="003E5ECB" w:rsidRPr="003E5ECB">
        <w:rPr>
          <w:rFonts w:ascii="Times New Roman" w:hAnsi="Times New Roman" w:cs="Times New Roman"/>
          <w:sz w:val="24"/>
          <w:szCs w:val="24"/>
        </w:rPr>
        <w:t>ir</w:t>
      </w:r>
      <w:r w:rsidRPr="003E5ECB">
        <w:rPr>
          <w:rFonts w:ascii="Times New Roman" w:hAnsi="Times New Roman" w:cs="Times New Roman"/>
          <w:sz w:val="24"/>
          <w:szCs w:val="24"/>
        </w:rPr>
        <w:t xml:space="preserve"> interaction, her presence in the text shows more significance. When the Sea-Witch states: ‘</w:t>
      </w:r>
      <w:r w:rsidRPr="003E5ECB">
        <w:rPr>
          <w:rFonts w:ascii="Times New Roman" w:eastAsia="Times New Roman" w:hAnsi="Times New Roman" w:cs="Times New Roman"/>
          <w:sz w:val="24"/>
          <w:szCs w:val="24"/>
        </w:rPr>
        <w:t>“You’re acting like a fool! However, you shall have your way, for it will bring you misfortune, my lovely princess!”</w:t>
      </w:r>
      <w:r>
        <w:rPr>
          <w:rFonts w:ascii="Times New Roman" w:eastAsia="Times New Roman" w:hAnsi="Times New Roman" w:cs="Times New Roman"/>
          <w:sz w:val="24"/>
          <w:szCs w:val="24"/>
        </w:rPr>
        <w:t>’</w:t>
      </w:r>
      <w:r>
        <w:rPr>
          <w:rStyle w:val="FootnoteReference"/>
          <w:rFonts w:ascii="Times New Roman" w:eastAsia="Times New Roman" w:hAnsi="Times New Roman" w:cs="Times New Roman"/>
          <w:sz w:val="24"/>
          <w:szCs w:val="24"/>
        </w:rPr>
        <w:footnoteReference w:id="81"/>
      </w:r>
      <w:r>
        <w:rPr>
          <w:rFonts w:ascii="Times New Roman" w:eastAsia="Times New Roman" w:hAnsi="Times New Roman" w:cs="Times New Roman"/>
          <w:sz w:val="24"/>
          <w:szCs w:val="24"/>
        </w:rPr>
        <w:t xml:space="preserve"> she uses a juxtaposition of insults and compliments on the Little Mermaid. </w:t>
      </w:r>
      <w:r w:rsidRPr="003E5ECB">
        <w:rPr>
          <w:rFonts w:ascii="Times New Roman" w:eastAsia="Times New Roman" w:hAnsi="Times New Roman" w:cs="Times New Roman"/>
          <w:sz w:val="24"/>
          <w:szCs w:val="24"/>
        </w:rPr>
        <w:t xml:space="preserve">The Little Mermaid is arguably a fool in wanting to become a human; however, by calling her a “lovely princess” the Sea-Witch can entice the Little Mermaid into what she wants straightaway. </w:t>
      </w:r>
      <w:r w:rsidRPr="003E5ECB">
        <w:rPr>
          <w:rFonts w:ascii="Times New Roman" w:hAnsi="Times New Roman" w:cs="Times New Roman"/>
          <w:sz w:val="24"/>
          <w:szCs w:val="24"/>
        </w:rPr>
        <w:t xml:space="preserve">Therefore, the Sea-Witch’s speech automatically argues how </w:t>
      </w:r>
      <w:r w:rsidRPr="003E5ECB">
        <w:rPr>
          <w:rFonts w:ascii="Times New Roman" w:hAnsi="Times New Roman" w:cs="Times New Roman"/>
          <w:sz w:val="24"/>
          <w:szCs w:val="24"/>
        </w:rPr>
        <w:lastRenderedPageBreak/>
        <w:t>she can gain power over the vulnerable Damsel. The significance of the Little</w:t>
      </w:r>
      <w:r w:rsidR="003E5ECB" w:rsidRPr="003E5ECB">
        <w:rPr>
          <w:rFonts w:ascii="Times New Roman" w:hAnsi="Times New Roman" w:cs="Times New Roman"/>
          <w:sz w:val="24"/>
          <w:szCs w:val="24"/>
        </w:rPr>
        <w:t xml:space="preserve"> </w:t>
      </w:r>
      <w:r w:rsidRPr="003E5ECB">
        <w:rPr>
          <w:rFonts w:ascii="Times New Roman" w:hAnsi="Times New Roman" w:cs="Times New Roman"/>
          <w:sz w:val="24"/>
          <w:szCs w:val="24"/>
        </w:rPr>
        <w:t>Mermaid</w:t>
      </w:r>
      <w:r w:rsidR="003E5ECB" w:rsidRPr="003E5ECB">
        <w:rPr>
          <w:rFonts w:ascii="Times New Roman" w:hAnsi="Times New Roman" w:cs="Times New Roman"/>
          <w:sz w:val="24"/>
          <w:szCs w:val="24"/>
        </w:rPr>
        <w:t>’s</w:t>
      </w:r>
      <w:r w:rsidRPr="003E5ECB">
        <w:rPr>
          <w:rFonts w:ascii="Times New Roman" w:hAnsi="Times New Roman" w:cs="Times New Roman"/>
          <w:sz w:val="24"/>
          <w:szCs w:val="24"/>
        </w:rPr>
        <w:t xml:space="preserve"> presence over her voice, foreshadows</w:t>
      </w:r>
      <w:r w:rsidR="005E6BC6" w:rsidRPr="003E5ECB">
        <w:rPr>
          <w:rFonts w:ascii="Times New Roman" w:hAnsi="Times New Roman" w:cs="Times New Roman"/>
          <w:sz w:val="24"/>
          <w:szCs w:val="24"/>
        </w:rPr>
        <w:t xml:space="preserve"> later</w:t>
      </w:r>
      <w:r w:rsidRPr="003E5ECB">
        <w:rPr>
          <w:rFonts w:ascii="Times New Roman" w:hAnsi="Times New Roman" w:cs="Times New Roman"/>
          <w:sz w:val="24"/>
          <w:szCs w:val="24"/>
        </w:rPr>
        <w:t xml:space="preserve"> when she becomes mute and gives her voice over to the Sea-Witch. When the Sea-Witch states: ‘</w:t>
      </w:r>
      <w:r w:rsidRPr="003E5ECB">
        <w:rPr>
          <w:rFonts w:ascii="Times New Roman" w:eastAsia="Times New Roman" w:hAnsi="Times New Roman" w:cs="Times New Roman"/>
          <w:sz w:val="24"/>
          <w:szCs w:val="24"/>
        </w:rPr>
        <w:t xml:space="preserve">“But you must pay me too!” said the </w:t>
      </w:r>
      <w:r w:rsidR="003E5ECB">
        <w:rPr>
          <w:rFonts w:ascii="Times New Roman" w:eastAsia="Times New Roman" w:hAnsi="Times New Roman" w:cs="Times New Roman"/>
          <w:sz w:val="24"/>
          <w:szCs w:val="24"/>
        </w:rPr>
        <w:t>W</w:t>
      </w:r>
      <w:r w:rsidRPr="003E5ECB">
        <w:rPr>
          <w:rFonts w:ascii="Times New Roman" w:eastAsia="Times New Roman" w:hAnsi="Times New Roman" w:cs="Times New Roman"/>
          <w:sz w:val="24"/>
          <w:szCs w:val="24"/>
        </w:rPr>
        <w:t>itch. “And it is no small thing I am asking for. You have the loveliest voice of all down here upon the bottom of the sea, and no doubt you think you will be able to bewitch him with it…”’</w:t>
      </w:r>
      <w:r w:rsidRPr="003E5ECB">
        <w:rPr>
          <w:rStyle w:val="FootnoteReference"/>
          <w:rFonts w:ascii="Times New Roman" w:eastAsia="Times New Roman" w:hAnsi="Times New Roman" w:cs="Times New Roman"/>
          <w:sz w:val="24"/>
          <w:szCs w:val="24"/>
        </w:rPr>
        <w:footnoteReference w:id="82"/>
      </w:r>
      <w:r w:rsidRPr="003E5ECB">
        <w:rPr>
          <w:rFonts w:ascii="Times New Roman" w:eastAsia="Times New Roman" w:hAnsi="Times New Roman" w:cs="Times New Roman"/>
          <w:sz w:val="24"/>
          <w:szCs w:val="24"/>
        </w:rPr>
        <w:t xml:space="preserve"> By complimenting her “lovely voice”, the Sea-Witch is able to use temptation against the vulnerable Mermaid. </w:t>
      </w:r>
      <w:r w:rsidR="00B94717">
        <w:rPr>
          <w:rFonts w:ascii="Times New Roman" w:eastAsia="Times New Roman" w:hAnsi="Times New Roman" w:cs="Times New Roman"/>
          <w:sz w:val="24"/>
          <w:szCs w:val="24"/>
        </w:rPr>
        <w:br/>
        <w:t xml:space="preserve">    </w:t>
      </w:r>
      <w:r w:rsidRPr="003E5ECB">
        <w:rPr>
          <w:rFonts w:ascii="Times New Roman" w:eastAsia="Times New Roman" w:hAnsi="Times New Roman" w:cs="Times New Roman"/>
          <w:sz w:val="24"/>
          <w:szCs w:val="24"/>
        </w:rPr>
        <w:t>Temptation is a key distinguishing feature in the Witch’s characterization; she lures vulnerable minds to a tragic fate. The Sea-Witch using this technique on the Little Mermaid is a prime example of not only her power, but what defines their relationship.</w:t>
      </w:r>
      <w:r w:rsidRPr="003E5ECB">
        <w:rPr>
          <w:rFonts w:ascii="Times New Roman" w:hAnsi="Times New Roman" w:cs="Times New Roman"/>
          <w:sz w:val="24"/>
          <w:szCs w:val="24"/>
        </w:rPr>
        <w:t xml:space="preserve"> Therefore, although her occurrence in the narrative is limited to her dealings with the Little Mermaid, the Sea-Witch has control over the Damsel throughout the rest of the narrative; She dominates the Little Mermaid’s fate by keeping a part of her identity. The Little Mermaid’s voice (or lack of) proves to be significant throughout the narrative and depicts how the female voice </w:t>
      </w:r>
      <w:r w:rsidR="005E6BC6" w:rsidRPr="003E5ECB">
        <w:rPr>
          <w:rFonts w:ascii="Times New Roman" w:hAnsi="Times New Roman" w:cs="Times New Roman"/>
          <w:sz w:val="24"/>
          <w:szCs w:val="24"/>
        </w:rPr>
        <w:t>can easily be</w:t>
      </w:r>
      <w:r w:rsidRPr="003E5ECB">
        <w:rPr>
          <w:rFonts w:ascii="Times New Roman" w:hAnsi="Times New Roman" w:cs="Times New Roman"/>
          <w:sz w:val="24"/>
          <w:szCs w:val="24"/>
        </w:rPr>
        <w:t xml:space="preserve"> restricted.</w:t>
      </w:r>
      <w:r w:rsidRPr="003E5ECB">
        <w:rPr>
          <w:rFonts w:ascii="Times New Roman" w:hAnsi="Times New Roman" w:cs="Times New Roman"/>
          <w:sz w:val="24"/>
          <w:szCs w:val="24"/>
        </w:rPr>
        <w:br/>
        <w:t xml:space="preserve">    </w:t>
      </w:r>
      <w:r w:rsidR="005E6BC6">
        <w:rPr>
          <w:rFonts w:ascii="Times New Roman" w:hAnsi="Times New Roman" w:cs="Times New Roman"/>
          <w:sz w:val="24"/>
          <w:szCs w:val="24"/>
        </w:rPr>
        <w:t xml:space="preserve">The </w:t>
      </w:r>
      <w:r>
        <w:rPr>
          <w:rFonts w:ascii="Times New Roman" w:hAnsi="Times New Roman" w:cs="Times New Roman"/>
          <w:sz w:val="24"/>
          <w:szCs w:val="24"/>
        </w:rPr>
        <w:t xml:space="preserve">relationship between the Little Mermaid and the Sea-Witch has a predominant focus on how the Witch has power over the vulnerable Damsel. </w:t>
      </w:r>
      <w:r w:rsidRPr="003E5ECB">
        <w:rPr>
          <w:rFonts w:ascii="Times New Roman" w:hAnsi="Times New Roman" w:cs="Times New Roman"/>
          <w:sz w:val="24"/>
          <w:szCs w:val="24"/>
        </w:rPr>
        <w:t>Furthermore, the actions of the Sea-Witch also determine the relationship between the Damsel and the Witch. The Sea-Witch: ‘</w:t>
      </w:r>
      <w:r w:rsidRPr="003E5ECB">
        <w:rPr>
          <w:rFonts w:ascii="Times New Roman" w:eastAsia="Times New Roman" w:hAnsi="Times New Roman" w:cs="Times New Roman"/>
          <w:sz w:val="24"/>
          <w:szCs w:val="24"/>
        </w:rPr>
        <w:t>…scratched herself on the breast and let her black blood drip into it.’</w:t>
      </w:r>
      <w:r w:rsidRPr="003E5ECB">
        <w:rPr>
          <w:rStyle w:val="FootnoteReference"/>
          <w:rFonts w:ascii="Times New Roman" w:eastAsia="Times New Roman" w:hAnsi="Times New Roman" w:cs="Times New Roman"/>
          <w:sz w:val="24"/>
          <w:szCs w:val="24"/>
        </w:rPr>
        <w:footnoteReference w:id="83"/>
      </w:r>
      <w:r w:rsidRPr="003E5ECB">
        <w:rPr>
          <w:rFonts w:ascii="Times New Roman" w:eastAsia="Times New Roman" w:hAnsi="Times New Roman" w:cs="Times New Roman"/>
          <w:sz w:val="24"/>
          <w:szCs w:val="24"/>
        </w:rPr>
        <w:t xml:space="preserve"> This highlights her femininity through the mentioning of her breasts but contrasting it then afterwards with her black blood. The Sea-Witch is depicted as a woman, like the Little Mermaid; but the idea of black blood also suggest</w:t>
      </w:r>
      <w:r w:rsidR="00B94717">
        <w:rPr>
          <w:rFonts w:ascii="Times New Roman" w:eastAsia="Times New Roman" w:hAnsi="Times New Roman" w:cs="Times New Roman"/>
          <w:sz w:val="24"/>
          <w:szCs w:val="24"/>
        </w:rPr>
        <w:t>s</w:t>
      </w:r>
      <w:r w:rsidRPr="003E5ECB">
        <w:rPr>
          <w:rFonts w:ascii="Times New Roman" w:eastAsia="Times New Roman" w:hAnsi="Times New Roman" w:cs="Times New Roman"/>
          <w:sz w:val="24"/>
          <w:szCs w:val="24"/>
        </w:rPr>
        <w:t xml:space="preserve"> that she is an evil creature, unlike the Little Mermaid. Von Franz’s argument that the Witch represents the Great Mother</w:t>
      </w:r>
      <w:r w:rsidRPr="003E5ECB">
        <w:rPr>
          <w:rStyle w:val="FootnoteReference"/>
          <w:rFonts w:ascii="Times New Roman" w:eastAsia="Times New Roman" w:hAnsi="Times New Roman" w:cs="Times New Roman"/>
          <w:sz w:val="24"/>
          <w:szCs w:val="24"/>
        </w:rPr>
        <w:footnoteReference w:id="84"/>
      </w:r>
      <w:r w:rsidRPr="003E5ECB">
        <w:rPr>
          <w:rFonts w:ascii="Times New Roman" w:eastAsia="Times New Roman" w:hAnsi="Times New Roman" w:cs="Times New Roman"/>
          <w:sz w:val="24"/>
          <w:szCs w:val="24"/>
        </w:rPr>
        <w:t xml:space="preserve"> can then </w:t>
      </w:r>
      <w:r w:rsidRPr="003E5ECB">
        <w:rPr>
          <w:rFonts w:ascii="Times New Roman" w:eastAsia="Times New Roman" w:hAnsi="Times New Roman" w:cs="Times New Roman"/>
          <w:sz w:val="24"/>
          <w:szCs w:val="24"/>
        </w:rPr>
        <w:lastRenderedPageBreak/>
        <w:t>be applied to</w:t>
      </w:r>
      <w:r w:rsidR="003E5ECB" w:rsidRPr="003E5ECB">
        <w:rPr>
          <w:rFonts w:ascii="Times New Roman" w:eastAsia="Times New Roman" w:hAnsi="Times New Roman" w:cs="Times New Roman"/>
          <w:sz w:val="24"/>
          <w:szCs w:val="24"/>
        </w:rPr>
        <w:t xml:space="preserve"> the</w:t>
      </w:r>
      <w:r w:rsidRPr="003E5ECB">
        <w:rPr>
          <w:rFonts w:ascii="Times New Roman" w:eastAsia="Times New Roman" w:hAnsi="Times New Roman" w:cs="Times New Roman"/>
          <w:sz w:val="24"/>
          <w:szCs w:val="24"/>
        </w:rPr>
        <w:t xml:space="preserve"> Sea-Witch; she is able to grant the </w:t>
      </w:r>
      <w:r w:rsidRPr="003E5ECB">
        <w:rPr>
          <w:rFonts w:ascii="Times New Roman" w:hAnsi="Times New Roman" w:cs="Times New Roman"/>
          <w:sz w:val="24"/>
          <w:szCs w:val="24"/>
        </w:rPr>
        <w:t>Little Mermaid what she wants, even though it ends tragically for her. Whereas, the Little Mermaid’s grandmother denies the Little Mermaid this idea. The Grandmother states: ‘Only if a human should fall in love with you so deeply that you would be more to him than Mother and Father…’</w:t>
      </w:r>
      <w:r w:rsidRPr="003E5ECB">
        <w:rPr>
          <w:rStyle w:val="FootnoteReference"/>
          <w:rFonts w:ascii="Times New Roman" w:hAnsi="Times New Roman" w:cs="Times New Roman"/>
          <w:sz w:val="24"/>
          <w:szCs w:val="24"/>
        </w:rPr>
        <w:footnoteReference w:id="85"/>
      </w:r>
      <w:r w:rsidRPr="003E5ECB">
        <w:rPr>
          <w:rFonts w:ascii="Times New Roman" w:hAnsi="Times New Roman" w:cs="Times New Roman"/>
          <w:sz w:val="24"/>
          <w:szCs w:val="24"/>
        </w:rPr>
        <w:t xml:space="preserve"> </w:t>
      </w:r>
      <w:r w:rsidR="005E6BC6" w:rsidRPr="003E5ECB">
        <w:rPr>
          <w:rFonts w:ascii="Times New Roman" w:hAnsi="Times New Roman" w:cs="Times New Roman"/>
          <w:sz w:val="24"/>
          <w:szCs w:val="24"/>
        </w:rPr>
        <w:t>The</w:t>
      </w:r>
      <w:r w:rsidRPr="003E5ECB">
        <w:rPr>
          <w:rFonts w:ascii="Times New Roman" w:hAnsi="Times New Roman" w:cs="Times New Roman"/>
          <w:sz w:val="24"/>
          <w:szCs w:val="24"/>
        </w:rPr>
        <w:t xml:space="preserve"> Grandmother is trying to </w:t>
      </w:r>
      <w:r w:rsidR="00B94717">
        <w:rPr>
          <w:rFonts w:ascii="Times New Roman" w:hAnsi="Times New Roman" w:cs="Times New Roman"/>
          <w:sz w:val="24"/>
          <w:szCs w:val="24"/>
        </w:rPr>
        <w:t>turn</w:t>
      </w:r>
      <w:r w:rsidRPr="003E5ECB">
        <w:rPr>
          <w:rFonts w:ascii="Times New Roman" w:hAnsi="Times New Roman" w:cs="Times New Roman"/>
          <w:sz w:val="24"/>
          <w:szCs w:val="24"/>
        </w:rPr>
        <w:t xml:space="preserve"> the Little Mermaid away from the idea of becoming a human</w:t>
      </w:r>
      <w:r w:rsidR="003E5ECB">
        <w:rPr>
          <w:rFonts w:ascii="Times New Roman" w:hAnsi="Times New Roman" w:cs="Times New Roman"/>
          <w:sz w:val="24"/>
          <w:szCs w:val="24"/>
        </w:rPr>
        <w:t xml:space="preserve"> and</w:t>
      </w:r>
      <w:r w:rsidRPr="003E5ECB">
        <w:rPr>
          <w:rFonts w:ascii="Times New Roman" w:hAnsi="Times New Roman" w:cs="Times New Roman"/>
          <w:sz w:val="24"/>
          <w:szCs w:val="24"/>
        </w:rPr>
        <w:t xml:space="preserve"> </w:t>
      </w:r>
      <w:r w:rsidR="005E6BC6" w:rsidRPr="003E5ECB">
        <w:rPr>
          <w:rFonts w:ascii="Times New Roman" w:hAnsi="Times New Roman" w:cs="Times New Roman"/>
          <w:sz w:val="24"/>
          <w:szCs w:val="24"/>
        </w:rPr>
        <w:t>foreshadowing that</w:t>
      </w:r>
      <w:r w:rsidRPr="003E5ECB">
        <w:rPr>
          <w:rFonts w:ascii="Times New Roman" w:hAnsi="Times New Roman" w:cs="Times New Roman"/>
          <w:sz w:val="24"/>
          <w:szCs w:val="24"/>
        </w:rPr>
        <w:t xml:space="preserve"> it would only end in disaster. The Grandmother acts as a great motherly figure towards the Little Mermaid by not allowing her to make such decisions out of consideration</w:t>
      </w:r>
      <w:r w:rsidR="00B94717">
        <w:rPr>
          <w:rFonts w:ascii="Times New Roman" w:hAnsi="Times New Roman" w:cs="Times New Roman"/>
          <w:sz w:val="24"/>
          <w:szCs w:val="24"/>
        </w:rPr>
        <w:t xml:space="preserve"> for her granddaughter’s fate</w:t>
      </w:r>
      <w:r w:rsidRPr="003E5ECB">
        <w:rPr>
          <w:rFonts w:ascii="Times New Roman" w:hAnsi="Times New Roman" w:cs="Times New Roman"/>
          <w:sz w:val="24"/>
          <w:szCs w:val="24"/>
        </w:rPr>
        <w:t xml:space="preserve">; however, the Sea-Witch grants what the Little Mermaid wants to foreshadow the tragedy that is to come. The contrast between these two relationships, not only accentuates the abuse of power </w:t>
      </w:r>
      <w:r w:rsidR="00076C16" w:rsidRPr="003E5ECB">
        <w:rPr>
          <w:rFonts w:ascii="Times New Roman" w:hAnsi="Times New Roman" w:cs="Times New Roman"/>
          <w:sz w:val="24"/>
          <w:szCs w:val="24"/>
        </w:rPr>
        <w:t xml:space="preserve">that </w:t>
      </w:r>
      <w:r w:rsidRPr="003E5ECB">
        <w:rPr>
          <w:rFonts w:ascii="Times New Roman" w:hAnsi="Times New Roman" w:cs="Times New Roman"/>
          <w:sz w:val="24"/>
          <w:szCs w:val="24"/>
        </w:rPr>
        <w:t xml:space="preserve">the Sea Witch has over the Little Mermaid, but also indicates the Damsel’s naivety. By placing her trust with the Sea-Witch, the Little Mermaid ignores her Grandmother’s concerns as </w:t>
      </w:r>
      <w:r w:rsidR="00076C16" w:rsidRPr="003E5ECB">
        <w:rPr>
          <w:rFonts w:ascii="Times New Roman" w:hAnsi="Times New Roman" w:cs="Times New Roman"/>
          <w:sz w:val="24"/>
          <w:szCs w:val="24"/>
        </w:rPr>
        <w:t xml:space="preserve">another </w:t>
      </w:r>
      <w:r w:rsidRPr="003E5ECB">
        <w:rPr>
          <w:rFonts w:ascii="Times New Roman" w:hAnsi="Times New Roman" w:cs="Times New Roman"/>
          <w:sz w:val="24"/>
          <w:szCs w:val="24"/>
        </w:rPr>
        <w:t>maternal figure can give her what she wants.</w:t>
      </w:r>
    </w:p>
    <w:p w14:paraId="7EB3AAE9" w14:textId="738FCE17" w:rsidR="0031431C" w:rsidRPr="00514EBD" w:rsidRDefault="0031431C" w:rsidP="0031431C">
      <w:pPr>
        <w:tabs>
          <w:tab w:val="left" w:pos="915"/>
        </w:tabs>
        <w:spacing w:line="480" w:lineRule="auto"/>
        <w:rPr>
          <w:rFonts w:ascii="Times New Roman" w:hAnsi="Times New Roman" w:cs="Times New Roman"/>
          <w:sz w:val="24"/>
          <w:szCs w:val="24"/>
        </w:rPr>
      </w:pPr>
      <w:r w:rsidRPr="00514EBD">
        <w:rPr>
          <w:rFonts w:ascii="Times New Roman" w:hAnsi="Times New Roman" w:cs="Times New Roman"/>
          <w:sz w:val="24"/>
          <w:szCs w:val="24"/>
        </w:rPr>
        <w:t xml:space="preserve">In accord with the relationship between the Little Mermaid and the Sea-Witch, the affiliation between </w:t>
      </w:r>
      <w:r w:rsidR="00514EBD">
        <w:rPr>
          <w:rFonts w:ascii="Times New Roman" w:hAnsi="Times New Roman" w:cs="Times New Roman"/>
          <w:sz w:val="24"/>
          <w:szCs w:val="24"/>
        </w:rPr>
        <w:t xml:space="preserve">the </w:t>
      </w:r>
      <w:r w:rsidRPr="00514EBD">
        <w:rPr>
          <w:rFonts w:ascii="Times New Roman" w:hAnsi="Times New Roman" w:cs="Times New Roman"/>
          <w:sz w:val="24"/>
          <w:szCs w:val="24"/>
        </w:rPr>
        <w:t xml:space="preserve">Witch and Rapunzel also enhances the </w:t>
      </w:r>
      <w:r w:rsidR="003A4E99">
        <w:rPr>
          <w:rFonts w:ascii="Times New Roman" w:hAnsi="Times New Roman" w:cs="Times New Roman"/>
          <w:sz w:val="24"/>
          <w:szCs w:val="24"/>
        </w:rPr>
        <w:t>relationship</w:t>
      </w:r>
      <w:r w:rsidRPr="00514EBD">
        <w:rPr>
          <w:rFonts w:ascii="Times New Roman" w:hAnsi="Times New Roman" w:cs="Times New Roman"/>
          <w:sz w:val="24"/>
          <w:szCs w:val="24"/>
        </w:rPr>
        <w:t xml:space="preserve"> of the Damsel and the Witch. As discussed </w:t>
      </w:r>
      <w:r w:rsidR="003A4E99">
        <w:rPr>
          <w:rFonts w:ascii="Times New Roman" w:hAnsi="Times New Roman" w:cs="Times New Roman"/>
          <w:sz w:val="24"/>
          <w:szCs w:val="24"/>
        </w:rPr>
        <w:t>previously</w:t>
      </w:r>
      <w:r w:rsidRPr="00514EBD">
        <w:rPr>
          <w:rFonts w:ascii="Times New Roman" w:hAnsi="Times New Roman" w:cs="Times New Roman"/>
          <w:sz w:val="24"/>
          <w:szCs w:val="24"/>
        </w:rPr>
        <w:t>, Rapunzel is characterized as incompetent by telling Mother Gothel: ‘…how is it that you’re much heavier than the Prince? When I pull him up, he’s here in a second!’</w:t>
      </w:r>
      <w:r w:rsidRPr="00514EBD">
        <w:rPr>
          <w:rStyle w:val="FootnoteReference"/>
          <w:rFonts w:ascii="Times New Roman" w:hAnsi="Times New Roman" w:cs="Times New Roman"/>
          <w:sz w:val="24"/>
          <w:szCs w:val="24"/>
        </w:rPr>
        <w:footnoteReference w:id="86"/>
      </w:r>
      <w:r w:rsidRPr="00514EBD">
        <w:rPr>
          <w:rFonts w:ascii="Times New Roman" w:hAnsi="Times New Roman" w:cs="Times New Roman"/>
          <w:sz w:val="24"/>
          <w:szCs w:val="24"/>
        </w:rPr>
        <w:t xml:space="preserve"> However, Gothel’s reaction further explores how she is characterized as an ‘evil</w:t>
      </w:r>
      <w:r w:rsidR="003A4E99">
        <w:rPr>
          <w:rFonts w:ascii="Times New Roman" w:hAnsi="Times New Roman" w:cs="Times New Roman"/>
          <w:sz w:val="24"/>
          <w:szCs w:val="24"/>
        </w:rPr>
        <w:t>’</w:t>
      </w:r>
      <w:r w:rsidRPr="00514EBD">
        <w:rPr>
          <w:rFonts w:ascii="Times New Roman" w:hAnsi="Times New Roman" w:cs="Times New Roman"/>
          <w:sz w:val="24"/>
          <w:szCs w:val="24"/>
        </w:rPr>
        <w:t xml:space="preserve"> Witch. The Witch: ‘In her</w:t>
      </w:r>
      <w:r w:rsidR="00076C16" w:rsidRPr="00514EBD">
        <w:rPr>
          <w:rFonts w:ascii="Times New Roman" w:hAnsi="Times New Roman" w:cs="Times New Roman"/>
          <w:sz w:val="24"/>
          <w:szCs w:val="24"/>
        </w:rPr>
        <w:t xml:space="preserve"> [The Witch’s]</w:t>
      </w:r>
      <w:r w:rsidRPr="00514EBD">
        <w:rPr>
          <w:rFonts w:ascii="Times New Roman" w:hAnsi="Times New Roman" w:cs="Times New Roman"/>
          <w:sz w:val="24"/>
          <w:szCs w:val="24"/>
        </w:rPr>
        <w:t xml:space="preserve"> fury, seized Rapunzel’s beautiful hair, wrapped it around her left hand several times, grabbed a pair of scissors with her right hand, and </w:t>
      </w:r>
      <w:r w:rsidRPr="00514EBD">
        <w:rPr>
          <w:rFonts w:ascii="Times New Roman" w:hAnsi="Times New Roman" w:cs="Times New Roman"/>
          <w:i/>
          <w:sz w:val="24"/>
          <w:szCs w:val="24"/>
        </w:rPr>
        <w:t xml:space="preserve">snip, snap </w:t>
      </w:r>
      <w:r w:rsidRPr="00514EBD">
        <w:rPr>
          <w:rFonts w:ascii="Times New Roman" w:hAnsi="Times New Roman" w:cs="Times New Roman"/>
          <w:sz w:val="24"/>
          <w:szCs w:val="24"/>
        </w:rPr>
        <w:t xml:space="preserve">the hair was cut off…’ </w:t>
      </w:r>
      <w:r w:rsidRPr="00514EBD">
        <w:rPr>
          <w:rStyle w:val="FootnoteReference"/>
          <w:rFonts w:ascii="Times New Roman" w:hAnsi="Times New Roman" w:cs="Times New Roman"/>
          <w:sz w:val="24"/>
          <w:szCs w:val="24"/>
        </w:rPr>
        <w:footnoteReference w:id="87"/>
      </w:r>
      <w:r w:rsidRPr="00514EBD">
        <w:rPr>
          <w:rFonts w:ascii="Times New Roman" w:hAnsi="Times New Roman" w:cs="Times New Roman"/>
          <w:sz w:val="24"/>
          <w:szCs w:val="24"/>
        </w:rPr>
        <w:t xml:space="preserve"> By this use of violent action, the Witch is evil in how she treats Rapunzel. Therefore, the link between the Damsel and the Witch in fairy tales is indicated through their relationship and treatment of one another. By having the Damsel and </w:t>
      </w:r>
      <w:r w:rsidRPr="00514EBD">
        <w:rPr>
          <w:rFonts w:ascii="Times New Roman" w:hAnsi="Times New Roman" w:cs="Times New Roman"/>
          <w:sz w:val="24"/>
          <w:szCs w:val="24"/>
        </w:rPr>
        <w:lastRenderedPageBreak/>
        <w:t xml:space="preserve">the Witch interact with each other, it characterizes and </w:t>
      </w:r>
      <w:r w:rsidR="00076C16" w:rsidRPr="00514EBD">
        <w:rPr>
          <w:rFonts w:ascii="Times New Roman" w:hAnsi="Times New Roman" w:cs="Times New Roman"/>
          <w:sz w:val="24"/>
          <w:szCs w:val="24"/>
        </w:rPr>
        <w:t>enhances</w:t>
      </w:r>
      <w:r w:rsidRPr="00514EBD">
        <w:rPr>
          <w:rFonts w:ascii="Times New Roman" w:hAnsi="Times New Roman" w:cs="Times New Roman"/>
          <w:sz w:val="24"/>
          <w:szCs w:val="24"/>
        </w:rPr>
        <w:t xml:space="preserve"> the qualities that make up a Damsel and a Witch.</w:t>
      </w:r>
    </w:p>
    <w:p w14:paraId="4DB0B34A" w14:textId="38E04048" w:rsidR="0031431C" w:rsidRPr="00C832DB" w:rsidRDefault="0031431C" w:rsidP="0031431C">
      <w:pPr>
        <w:tabs>
          <w:tab w:val="left" w:pos="915"/>
        </w:tabs>
        <w:spacing w:line="480" w:lineRule="auto"/>
        <w:rPr>
          <w:rFonts w:ascii="Times New Roman" w:eastAsia="Times New Roman" w:hAnsi="Times New Roman" w:cs="Times New Roman"/>
          <w:sz w:val="24"/>
          <w:szCs w:val="24"/>
        </w:rPr>
      </w:pPr>
      <w:r w:rsidRPr="00514EBD">
        <w:rPr>
          <w:rFonts w:ascii="Times New Roman" w:hAnsi="Times New Roman" w:cs="Times New Roman"/>
          <w:sz w:val="24"/>
          <w:szCs w:val="24"/>
        </w:rPr>
        <w:t xml:space="preserve">What </w:t>
      </w:r>
      <w:r w:rsidR="00076C16" w:rsidRPr="00514EBD">
        <w:rPr>
          <w:rFonts w:ascii="Times New Roman" w:hAnsi="Times New Roman" w:cs="Times New Roman"/>
          <w:sz w:val="24"/>
          <w:szCs w:val="24"/>
        </w:rPr>
        <w:t xml:space="preserve">can </w:t>
      </w:r>
      <w:r w:rsidRPr="00514EBD">
        <w:rPr>
          <w:rFonts w:ascii="Times New Roman" w:hAnsi="Times New Roman" w:cs="Times New Roman"/>
          <w:sz w:val="24"/>
          <w:szCs w:val="24"/>
        </w:rPr>
        <w:t xml:space="preserve">define </w:t>
      </w:r>
      <w:r w:rsidR="00076C16" w:rsidRPr="00514EBD">
        <w:rPr>
          <w:rFonts w:ascii="Times New Roman" w:hAnsi="Times New Roman" w:cs="Times New Roman"/>
          <w:sz w:val="24"/>
          <w:szCs w:val="24"/>
        </w:rPr>
        <w:t>a</w:t>
      </w:r>
      <w:r w:rsidRPr="00514EBD">
        <w:rPr>
          <w:rFonts w:ascii="Times New Roman" w:hAnsi="Times New Roman" w:cs="Times New Roman"/>
          <w:sz w:val="24"/>
          <w:szCs w:val="24"/>
        </w:rPr>
        <w:t xml:space="preserve"> relationship between the Damsel and the Witch in myth and fairy tale is the link between them. In fairy tales, this is represented by the Damsel falling under the power of the Witch; in Euripides </w:t>
      </w:r>
      <w:r w:rsidRPr="00514EBD">
        <w:rPr>
          <w:rFonts w:ascii="Times New Roman" w:hAnsi="Times New Roman" w:cs="Times New Roman"/>
          <w:i/>
          <w:sz w:val="24"/>
          <w:szCs w:val="24"/>
        </w:rPr>
        <w:t xml:space="preserve">Medea, </w:t>
      </w:r>
      <w:r w:rsidRPr="00514EBD">
        <w:rPr>
          <w:rFonts w:ascii="Times New Roman" w:hAnsi="Times New Roman" w:cs="Times New Roman"/>
          <w:sz w:val="24"/>
          <w:szCs w:val="24"/>
        </w:rPr>
        <w:t>the audience see</w:t>
      </w:r>
      <w:r w:rsidR="007F3807">
        <w:rPr>
          <w:rFonts w:ascii="Times New Roman" w:hAnsi="Times New Roman" w:cs="Times New Roman"/>
          <w:sz w:val="24"/>
          <w:szCs w:val="24"/>
        </w:rPr>
        <w:t>s</w:t>
      </w:r>
      <w:r w:rsidRPr="00514EBD">
        <w:rPr>
          <w:rFonts w:ascii="Times New Roman" w:hAnsi="Times New Roman" w:cs="Times New Roman"/>
          <w:sz w:val="24"/>
          <w:szCs w:val="24"/>
        </w:rPr>
        <w:t xml:space="preserve"> Medea representationally transform from </w:t>
      </w:r>
      <w:r w:rsidR="00076C16" w:rsidRPr="00514EBD">
        <w:rPr>
          <w:rFonts w:ascii="Times New Roman" w:hAnsi="Times New Roman" w:cs="Times New Roman"/>
          <w:sz w:val="24"/>
          <w:szCs w:val="24"/>
        </w:rPr>
        <w:t>one to the other.</w:t>
      </w:r>
      <w:r w:rsidRPr="00514EBD">
        <w:rPr>
          <w:rFonts w:ascii="Times New Roman" w:hAnsi="Times New Roman" w:cs="Times New Roman"/>
          <w:sz w:val="24"/>
          <w:szCs w:val="24"/>
        </w:rPr>
        <w:t xml:space="preserve"> In the beginning of the play, Medea is a Damsel in distress as she </w:t>
      </w:r>
      <w:r w:rsidR="007F3807">
        <w:rPr>
          <w:rFonts w:ascii="Times New Roman" w:hAnsi="Times New Roman" w:cs="Times New Roman"/>
          <w:sz w:val="24"/>
          <w:szCs w:val="24"/>
        </w:rPr>
        <w:t>mourns</w:t>
      </w:r>
      <w:r w:rsidRPr="00514EBD">
        <w:rPr>
          <w:rFonts w:ascii="Times New Roman" w:hAnsi="Times New Roman" w:cs="Times New Roman"/>
          <w:sz w:val="24"/>
          <w:szCs w:val="24"/>
        </w:rPr>
        <w:t xml:space="preserve"> over Jason’s abandonment of her. This is depicted when she repeatedly says: ‘Aiai’</w:t>
      </w:r>
      <w:r w:rsidRPr="00514EBD">
        <w:rPr>
          <w:rStyle w:val="FootnoteReference"/>
          <w:rFonts w:ascii="Times New Roman" w:hAnsi="Times New Roman" w:cs="Times New Roman"/>
          <w:sz w:val="24"/>
          <w:szCs w:val="24"/>
        </w:rPr>
        <w:footnoteReference w:id="88"/>
      </w:r>
      <w:r w:rsidRPr="00514EBD">
        <w:rPr>
          <w:rFonts w:ascii="Times New Roman" w:hAnsi="Times New Roman" w:cs="Times New Roman"/>
          <w:sz w:val="24"/>
          <w:szCs w:val="24"/>
        </w:rPr>
        <w:t xml:space="preserve"> as a cry of lamentation. This contrasts at the end of the play, where Medea is accomplished in her revenge over Jason. This conversion from </w:t>
      </w:r>
      <w:r w:rsidR="00514EBD">
        <w:rPr>
          <w:rFonts w:ascii="Times New Roman" w:hAnsi="Times New Roman" w:cs="Times New Roman"/>
          <w:sz w:val="24"/>
          <w:szCs w:val="24"/>
        </w:rPr>
        <w:t xml:space="preserve">a </w:t>
      </w:r>
      <w:r w:rsidR="00076C16" w:rsidRPr="00514EBD">
        <w:rPr>
          <w:rFonts w:ascii="Times New Roman" w:hAnsi="Times New Roman" w:cs="Times New Roman"/>
          <w:sz w:val="24"/>
          <w:szCs w:val="24"/>
        </w:rPr>
        <w:t>one-character</w:t>
      </w:r>
      <w:r w:rsidRPr="00514EBD">
        <w:rPr>
          <w:rFonts w:ascii="Times New Roman" w:hAnsi="Times New Roman" w:cs="Times New Roman"/>
          <w:sz w:val="24"/>
          <w:szCs w:val="24"/>
        </w:rPr>
        <w:t xml:space="preserve"> representative to another is portrayed in her first speech to the Chorus. This speech is split into two: Where Medea has qualities of a Damsel and when she has qualities of a</w:t>
      </w:r>
      <w:r w:rsidR="00514EBD">
        <w:rPr>
          <w:rFonts w:ascii="Times New Roman" w:hAnsi="Times New Roman" w:cs="Times New Roman"/>
          <w:sz w:val="24"/>
          <w:szCs w:val="24"/>
        </w:rPr>
        <w:t xml:space="preserve"> </w:t>
      </w:r>
      <w:r w:rsidRPr="00514EBD">
        <w:rPr>
          <w:rFonts w:ascii="Times New Roman" w:hAnsi="Times New Roman" w:cs="Times New Roman"/>
          <w:sz w:val="24"/>
          <w:szCs w:val="24"/>
        </w:rPr>
        <w:t>Witch. In the beginning, Medea evokes the idea of a ‘wretched woman’ which not only she can relate to, but so can the Chorus of Corinthian</w:t>
      </w:r>
      <w:r w:rsidR="00514EBD">
        <w:rPr>
          <w:rFonts w:ascii="Times New Roman" w:hAnsi="Times New Roman" w:cs="Times New Roman"/>
          <w:sz w:val="24"/>
          <w:szCs w:val="24"/>
        </w:rPr>
        <w:t xml:space="preserve"> Women</w:t>
      </w:r>
      <w:r w:rsidR="00076C16" w:rsidRPr="00514EBD">
        <w:rPr>
          <w:rFonts w:ascii="Times New Roman" w:hAnsi="Times New Roman" w:cs="Times New Roman"/>
          <w:sz w:val="24"/>
          <w:szCs w:val="24"/>
        </w:rPr>
        <w:t xml:space="preserve">. </w:t>
      </w:r>
      <w:r w:rsidRPr="00514EBD">
        <w:rPr>
          <w:rFonts w:ascii="Times New Roman" w:hAnsi="Times New Roman" w:cs="Times New Roman"/>
          <w:sz w:val="24"/>
          <w:szCs w:val="24"/>
        </w:rPr>
        <w:t>When Medea says: ‘</w:t>
      </w:r>
      <w:r w:rsidRPr="00514EBD">
        <w:rPr>
          <w:rFonts w:ascii="Times New Roman" w:eastAsia="Times New Roman" w:hAnsi="Times New Roman" w:cs="Times New Roman"/>
          <w:sz w:val="24"/>
          <w:szCs w:val="24"/>
        </w:rPr>
        <w:t>…we women are the most wretched creatures. First of all, we have to buy a husband with a vast outlay of money – we have to take a master for our body…’</w:t>
      </w:r>
      <w:r w:rsidRPr="00514EBD">
        <w:rPr>
          <w:rStyle w:val="FootnoteReference"/>
          <w:rFonts w:ascii="Times New Roman" w:eastAsia="Times New Roman" w:hAnsi="Times New Roman" w:cs="Times New Roman"/>
          <w:sz w:val="24"/>
          <w:szCs w:val="24"/>
        </w:rPr>
        <w:footnoteReference w:id="89"/>
      </w:r>
      <w:r w:rsidRPr="00514EBD">
        <w:rPr>
          <w:rFonts w:ascii="Times New Roman" w:eastAsia="Times New Roman" w:hAnsi="Times New Roman" w:cs="Times New Roman"/>
          <w:sz w:val="24"/>
          <w:szCs w:val="24"/>
        </w:rPr>
        <w:t xml:space="preserve"> it suggests how women in Athens were subjected to their husbands and were seen to be ordered.</w:t>
      </w:r>
      <w:r w:rsidRPr="00514EBD">
        <w:rPr>
          <w:rStyle w:val="FootnoteReference"/>
          <w:rFonts w:ascii="Times New Roman" w:eastAsia="Times New Roman" w:hAnsi="Times New Roman" w:cs="Times New Roman"/>
          <w:sz w:val="24"/>
          <w:szCs w:val="24"/>
        </w:rPr>
        <w:footnoteReference w:id="90"/>
      </w:r>
      <w:r w:rsidRPr="00514EBD">
        <w:rPr>
          <w:rFonts w:ascii="Times New Roman" w:eastAsia="Times New Roman" w:hAnsi="Times New Roman" w:cs="Times New Roman"/>
          <w:sz w:val="24"/>
          <w:szCs w:val="24"/>
        </w:rPr>
        <w:t xml:space="preserve"> Medea personifies women through objectification; by arguing that women are seen as possessions to their husbands and are only used for their bodies, Medea is deliberately drawing attention to the idea of women as vulnerable creatures. This also puts a negative perspective on men, which then evokes a </w:t>
      </w:r>
      <w:r w:rsidR="007F3807">
        <w:rPr>
          <w:rFonts w:ascii="Times New Roman" w:eastAsia="Times New Roman" w:hAnsi="Times New Roman" w:cs="Times New Roman"/>
          <w:sz w:val="24"/>
          <w:szCs w:val="24"/>
        </w:rPr>
        <w:t>negative</w:t>
      </w:r>
      <w:r w:rsidRPr="00514EBD">
        <w:rPr>
          <w:rFonts w:ascii="Times New Roman" w:eastAsia="Times New Roman" w:hAnsi="Times New Roman" w:cs="Times New Roman"/>
          <w:sz w:val="24"/>
          <w:szCs w:val="24"/>
        </w:rPr>
        <w:t xml:space="preserve"> attitude towards Jason </w:t>
      </w:r>
      <w:r w:rsidR="00076C16" w:rsidRPr="00514EBD">
        <w:rPr>
          <w:rFonts w:ascii="Times New Roman" w:eastAsia="Times New Roman" w:hAnsi="Times New Roman" w:cs="Times New Roman"/>
          <w:sz w:val="24"/>
          <w:szCs w:val="24"/>
        </w:rPr>
        <w:t>before</w:t>
      </w:r>
      <w:r w:rsidRPr="00514EBD">
        <w:rPr>
          <w:rFonts w:ascii="Times New Roman" w:eastAsia="Times New Roman" w:hAnsi="Times New Roman" w:cs="Times New Roman"/>
          <w:sz w:val="24"/>
          <w:szCs w:val="24"/>
        </w:rPr>
        <w:t xml:space="preserve"> he first appears</w:t>
      </w:r>
      <w:r w:rsidR="00076C16" w:rsidRPr="00514EBD">
        <w:rPr>
          <w:rFonts w:ascii="Times New Roman" w:eastAsia="Times New Roman" w:hAnsi="Times New Roman" w:cs="Times New Roman"/>
          <w:sz w:val="24"/>
          <w:szCs w:val="24"/>
        </w:rPr>
        <w:t xml:space="preserve"> on stage</w:t>
      </w:r>
      <w:r w:rsidRPr="00514EBD">
        <w:rPr>
          <w:rFonts w:ascii="Times New Roman" w:eastAsia="Times New Roman" w:hAnsi="Times New Roman" w:cs="Times New Roman"/>
          <w:sz w:val="24"/>
          <w:szCs w:val="24"/>
        </w:rPr>
        <w:t xml:space="preserve">. But by exaggerating the pessimistic aspects of being a woman, Medea has the characteristics of a Damsel in distress who needs to be rescued from the </w:t>
      </w:r>
      <w:r w:rsidR="007F3807" w:rsidRPr="00514EBD">
        <w:rPr>
          <w:rFonts w:ascii="Times New Roman" w:eastAsia="Times New Roman" w:hAnsi="Times New Roman" w:cs="Times New Roman"/>
          <w:sz w:val="24"/>
          <w:szCs w:val="24"/>
        </w:rPr>
        <w:t>patriarch</w:t>
      </w:r>
      <w:r w:rsidR="007F3807">
        <w:rPr>
          <w:rFonts w:ascii="Times New Roman" w:eastAsia="Times New Roman" w:hAnsi="Times New Roman" w:cs="Times New Roman"/>
          <w:sz w:val="24"/>
          <w:szCs w:val="24"/>
        </w:rPr>
        <w:t>a</w:t>
      </w:r>
      <w:r w:rsidR="007F3807" w:rsidRPr="00514EBD">
        <w:rPr>
          <w:rFonts w:ascii="Times New Roman" w:eastAsia="Times New Roman" w:hAnsi="Times New Roman" w:cs="Times New Roman"/>
          <w:sz w:val="24"/>
          <w:szCs w:val="24"/>
        </w:rPr>
        <w:t>l</w:t>
      </w:r>
      <w:r w:rsidRPr="00514EBD">
        <w:rPr>
          <w:rFonts w:ascii="Times New Roman" w:eastAsia="Times New Roman" w:hAnsi="Times New Roman" w:cs="Times New Roman"/>
          <w:sz w:val="24"/>
          <w:szCs w:val="24"/>
        </w:rPr>
        <w:t xml:space="preserve"> view on women. </w:t>
      </w:r>
      <w:r w:rsidR="00076C16" w:rsidRPr="00514EBD">
        <w:rPr>
          <w:rFonts w:ascii="Times New Roman" w:eastAsia="Times New Roman" w:hAnsi="Times New Roman" w:cs="Times New Roman"/>
          <w:sz w:val="24"/>
          <w:szCs w:val="24"/>
        </w:rPr>
        <w:t>Furthermore, this would highlight the use of irony, as she would need a man to rescue her in the first place.</w:t>
      </w:r>
      <w:r w:rsidRPr="00514EBD">
        <w:rPr>
          <w:rFonts w:ascii="Times New Roman" w:eastAsia="Times New Roman" w:hAnsi="Times New Roman" w:cs="Times New Roman"/>
          <w:sz w:val="24"/>
          <w:szCs w:val="24"/>
        </w:rPr>
        <w:br/>
      </w:r>
      <w:r w:rsidRPr="00514EBD">
        <w:rPr>
          <w:rFonts w:ascii="Times New Roman" w:eastAsia="Times New Roman" w:hAnsi="Times New Roman" w:cs="Times New Roman"/>
          <w:sz w:val="24"/>
          <w:szCs w:val="24"/>
        </w:rPr>
        <w:lastRenderedPageBreak/>
        <w:t xml:space="preserve">    </w:t>
      </w:r>
      <w:r>
        <w:rPr>
          <w:rFonts w:ascii="Times New Roman" w:eastAsia="Times New Roman" w:hAnsi="Times New Roman" w:cs="Times New Roman"/>
          <w:sz w:val="24"/>
          <w:szCs w:val="24"/>
        </w:rPr>
        <w:t xml:space="preserve">This idea of Medea as a Damsel in distress in the beginning of her speech then contrasts with her plans of revenge, </w:t>
      </w:r>
      <w:r w:rsidR="00076C16">
        <w:rPr>
          <w:rFonts w:ascii="Times New Roman" w:eastAsia="Times New Roman" w:hAnsi="Times New Roman" w:cs="Times New Roman"/>
          <w:sz w:val="24"/>
          <w:szCs w:val="24"/>
        </w:rPr>
        <w:t xml:space="preserve">which </w:t>
      </w:r>
      <w:r>
        <w:rPr>
          <w:rFonts w:ascii="Times New Roman" w:eastAsia="Times New Roman" w:hAnsi="Times New Roman" w:cs="Times New Roman"/>
          <w:sz w:val="24"/>
          <w:szCs w:val="24"/>
        </w:rPr>
        <w:t>then distinguish</w:t>
      </w:r>
      <w:r w:rsidR="00076C16">
        <w:rPr>
          <w:rFonts w:ascii="Times New Roman" w:eastAsia="Times New Roman" w:hAnsi="Times New Roman" w:cs="Times New Roman"/>
          <w:sz w:val="24"/>
          <w:szCs w:val="24"/>
        </w:rPr>
        <w:t>es</w:t>
      </w:r>
      <w:r>
        <w:rPr>
          <w:rFonts w:ascii="Times New Roman" w:eastAsia="Times New Roman" w:hAnsi="Times New Roman" w:cs="Times New Roman"/>
          <w:sz w:val="24"/>
          <w:szCs w:val="24"/>
        </w:rPr>
        <w:t xml:space="preserve"> her as the figure of a Witch. </w:t>
      </w:r>
      <w:r w:rsidRPr="00514EBD">
        <w:rPr>
          <w:rFonts w:ascii="Times New Roman" w:eastAsia="Times New Roman" w:hAnsi="Times New Roman" w:cs="Times New Roman"/>
          <w:sz w:val="24"/>
          <w:szCs w:val="24"/>
        </w:rPr>
        <w:t xml:space="preserve">This section of her speech is crucial to the rest of the narrative; this initial characterization is what distinguishes Medea as a Witch throughout the forthcoming events </w:t>
      </w:r>
      <w:r w:rsidR="00514EBD">
        <w:rPr>
          <w:rFonts w:ascii="Times New Roman" w:eastAsia="Times New Roman" w:hAnsi="Times New Roman" w:cs="Times New Roman"/>
          <w:sz w:val="24"/>
          <w:szCs w:val="24"/>
        </w:rPr>
        <w:t>of</w:t>
      </w:r>
      <w:r w:rsidRPr="00514EBD">
        <w:rPr>
          <w:rFonts w:ascii="Times New Roman" w:eastAsia="Times New Roman" w:hAnsi="Times New Roman" w:cs="Times New Roman"/>
          <w:sz w:val="24"/>
          <w:szCs w:val="24"/>
        </w:rPr>
        <w:t xml:space="preserve"> the play. Medea states: ‘If I can find some means, some scheme to take a just revenge for these evils on my husband and the man who gave his daughter to him and the daughter whom he married, I ask you to keep silence.’</w:t>
      </w:r>
      <w:r w:rsidRPr="00514EBD">
        <w:rPr>
          <w:rStyle w:val="FootnoteReference"/>
          <w:rFonts w:ascii="Times New Roman" w:eastAsia="Times New Roman" w:hAnsi="Times New Roman" w:cs="Times New Roman"/>
          <w:sz w:val="24"/>
          <w:szCs w:val="24"/>
        </w:rPr>
        <w:footnoteReference w:id="91"/>
      </w:r>
      <w:r w:rsidRPr="00514EBD">
        <w:rPr>
          <w:rFonts w:ascii="Times New Roman" w:eastAsia="Times New Roman" w:hAnsi="Times New Roman" w:cs="Times New Roman"/>
          <w:sz w:val="24"/>
          <w:szCs w:val="24"/>
        </w:rPr>
        <w:t xml:space="preserve"> By referring to Jason’s actions as ‘evil’ Medea gives reason for her revenge; however, this can also be contradictory as Medea’s eventual revenge on Jason is what brands her as an ‘evil’ Witch. Medea also states that she will extend her revenge onto ‘the man who gave his daughter to him and the daughter whom he married.’</w:t>
      </w:r>
      <w:r w:rsidRPr="00514EBD">
        <w:rPr>
          <w:rStyle w:val="FootnoteReference"/>
          <w:rFonts w:ascii="Times New Roman" w:eastAsia="Times New Roman" w:hAnsi="Times New Roman" w:cs="Times New Roman"/>
          <w:sz w:val="24"/>
          <w:szCs w:val="24"/>
        </w:rPr>
        <w:footnoteReference w:id="92"/>
      </w:r>
      <w:r w:rsidRPr="00514EBD">
        <w:rPr>
          <w:rFonts w:ascii="Times New Roman" w:eastAsia="Times New Roman" w:hAnsi="Times New Roman" w:cs="Times New Roman"/>
          <w:sz w:val="24"/>
          <w:szCs w:val="24"/>
        </w:rPr>
        <w:t xml:space="preserve"> This shows the beginning of her </w:t>
      </w:r>
      <w:r w:rsidR="007F3807">
        <w:rPr>
          <w:rFonts w:ascii="Times New Roman" w:eastAsia="Times New Roman" w:hAnsi="Times New Roman" w:cs="Times New Roman"/>
          <w:sz w:val="24"/>
          <w:szCs w:val="24"/>
        </w:rPr>
        <w:t>disproportionate</w:t>
      </w:r>
      <w:r w:rsidR="007F3807" w:rsidRPr="00514EBD">
        <w:rPr>
          <w:rFonts w:ascii="Times New Roman" w:eastAsia="Times New Roman" w:hAnsi="Times New Roman" w:cs="Times New Roman"/>
          <w:sz w:val="24"/>
          <w:szCs w:val="24"/>
        </w:rPr>
        <w:t xml:space="preserve"> </w:t>
      </w:r>
      <w:r w:rsidR="00514EBD" w:rsidRPr="00514EBD">
        <w:rPr>
          <w:rFonts w:ascii="Times New Roman" w:eastAsia="Times New Roman" w:hAnsi="Times New Roman" w:cs="Times New Roman"/>
          <w:sz w:val="24"/>
          <w:szCs w:val="24"/>
        </w:rPr>
        <w:t>behaviour</w:t>
      </w:r>
      <w:r w:rsidRPr="00514EBD">
        <w:rPr>
          <w:rFonts w:ascii="Times New Roman" w:eastAsia="Times New Roman" w:hAnsi="Times New Roman" w:cs="Times New Roman"/>
          <w:sz w:val="24"/>
          <w:szCs w:val="24"/>
        </w:rPr>
        <w:t>. This not only foreshadows the downfall of Glauce, Creon and Jason, but Medea also; her transgressive actions to seek revenge leads to her killing her children.</w:t>
      </w:r>
      <w:r w:rsidRPr="00514EBD">
        <w:rPr>
          <w:rFonts w:ascii="Times New Roman" w:eastAsia="Times New Roman" w:hAnsi="Times New Roman" w:cs="Times New Roman"/>
          <w:sz w:val="24"/>
          <w:szCs w:val="24"/>
        </w:rPr>
        <w:br/>
        <w:t xml:space="preserve">    </w:t>
      </w:r>
      <w:r>
        <w:rPr>
          <w:rFonts w:ascii="Times New Roman" w:eastAsia="Times New Roman" w:hAnsi="Times New Roman" w:cs="Times New Roman"/>
          <w:sz w:val="24"/>
          <w:szCs w:val="24"/>
        </w:rPr>
        <w:t xml:space="preserve">Medea also wishes the Chorus to keep silent of her plans. </w:t>
      </w:r>
      <w:r w:rsidRPr="00514EBD">
        <w:rPr>
          <w:rFonts w:ascii="Times New Roman" w:eastAsia="Times New Roman" w:hAnsi="Times New Roman" w:cs="Times New Roman"/>
          <w:sz w:val="24"/>
          <w:szCs w:val="24"/>
        </w:rPr>
        <w:t xml:space="preserve">This is comparable to the interaction between the Little Mermaid and the Sea-Witch through the theme of the female voice. The Little Mermaid’s presence is significant in the fairy tale narrative, even though her voice is limited, this is </w:t>
      </w:r>
      <w:r w:rsidR="00076C16" w:rsidRPr="00514EBD">
        <w:rPr>
          <w:rFonts w:ascii="Times New Roman" w:eastAsia="Times New Roman" w:hAnsi="Times New Roman" w:cs="Times New Roman"/>
          <w:sz w:val="24"/>
          <w:szCs w:val="24"/>
        </w:rPr>
        <w:t>comparable</w:t>
      </w:r>
      <w:r w:rsidRPr="00514EBD">
        <w:rPr>
          <w:rFonts w:ascii="Times New Roman" w:eastAsia="Times New Roman" w:hAnsi="Times New Roman" w:cs="Times New Roman"/>
          <w:sz w:val="24"/>
          <w:szCs w:val="24"/>
        </w:rPr>
        <w:t xml:space="preserve"> to the Chorus made up of Corinthian women. Although the Chorus have their moment to speak throughout the play, they do not </w:t>
      </w:r>
      <w:r w:rsidR="00A5676F">
        <w:rPr>
          <w:rFonts w:ascii="Times New Roman" w:eastAsia="Times New Roman" w:hAnsi="Times New Roman" w:cs="Times New Roman"/>
          <w:sz w:val="24"/>
          <w:szCs w:val="24"/>
        </w:rPr>
        <w:t>tell others</w:t>
      </w:r>
      <w:r w:rsidRPr="00514EBD">
        <w:rPr>
          <w:rFonts w:ascii="Times New Roman" w:eastAsia="Times New Roman" w:hAnsi="Times New Roman" w:cs="Times New Roman"/>
          <w:sz w:val="24"/>
          <w:szCs w:val="24"/>
        </w:rPr>
        <w:t xml:space="preserve"> the idea of Medea’s revenge, then suggesting that they are put under pressure of Medea’s power as a Witch. An example of this is when the Chorus respond</w:t>
      </w:r>
      <w:r w:rsidR="007F3807">
        <w:rPr>
          <w:rFonts w:ascii="Times New Roman" w:eastAsia="Times New Roman" w:hAnsi="Times New Roman" w:cs="Times New Roman"/>
          <w:sz w:val="24"/>
          <w:szCs w:val="24"/>
        </w:rPr>
        <w:t>s</w:t>
      </w:r>
      <w:r w:rsidRPr="00514EBD">
        <w:rPr>
          <w:rFonts w:ascii="Times New Roman" w:eastAsia="Times New Roman" w:hAnsi="Times New Roman" w:cs="Times New Roman"/>
          <w:sz w:val="24"/>
          <w:szCs w:val="24"/>
        </w:rPr>
        <w:t xml:space="preserve"> to Medea’s speech with: ‘I shall do what you ask, since you will be right to exact vengeance from your husband, Medea. I do not wonder that you grieve over what has happened.’</w:t>
      </w:r>
      <w:r w:rsidRPr="00514EBD">
        <w:rPr>
          <w:rStyle w:val="FootnoteReference"/>
          <w:rFonts w:ascii="Times New Roman" w:eastAsia="Times New Roman" w:hAnsi="Times New Roman" w:cs="Times New Roman"/>
          <w:sz w:val="24"/>
          <w:szCs w:val="24"/>
        </w:rPr>
        <w:footnoteReference w:id="93"/>
      </w:r>
      <w:r w:rsidRPr="00514EBD">
        <w:rPr>
          <w:rFonts w:ascii="Times New Roman" w:eastAsia="Times New Roman" w:hAnsi="Times New Roman" w:cs="Times New Roman"/>
          <w:sz w:val="24"/>
          <w:szCs w:val="24"/>
        </w:rPr>
        <w:t xml:space="preserve"> The Chorus think that Medea is a Damsel in distress, </w:t>
      </w:r>
      <w:r w:rsidR="00D0031E" w:rsidRPr="00514EBD">
        <w:rPr>
          <w:rFonts w:ascii="Times New Roman" w:eastAsia="Times New Roman" w:hAnsi="Times New Roman" w:cs="Times New Roman"/>
          <w:sz w:val="24"/>
          <w:szCs w:val="24"/>
        </w:rPr>
        <w:t>but</w:t>
      </w:r>
      <w:r w:rsidRPr="00514EBD">
        <w:rPr>
          <w:rFonts w:ascii="Times New Roman" w:eastAsia="Times New Roman" w:hAnsi="Times New Roman" w:cs="Times New Roman"/>
          <w:sz w:val="24"/>
          <w:szCs w:val="24"/>
        </w:rPr>
        <w:t xml:space="preserve"> her future intentions </w:t>
      </w:r>
      <w:r w:rsidR="00514EBD">
        <w:rPr>
          <w:rFonts w:ascii="Times New Roman" w:eastAsia="Times New Roman" w:hAnsi="Times New Roman" w:cs="Times New Roman"/>
          <w:sz w:val="24"/>
          <w:szCs w:val="24"/>
        </w:rPr>
        <w:t xml:space="preserve">is what </w:t>
      </w:r>
      <w:r w:rsidRPr="00514EBD">
        <w:rPr>
          <w:rFonts w:ascii="Times New Roman" w:eastAsia="Times New Roman" w:hAnsi="Times New Roman" w:cs="Times New Roman"/>
          <w:sz w:val="24"/>
          <w:szCs w:val="24"/>
        </w:rPr>
        <w:t>characterize</w:t>
      </w:r>
      <w:r w:rsidR="00514EBD">
        <w:rPr>
          <w:rFonts w:ascii="Times New Roman" w:eastAsia="Times New Roman" w:hAnsi="Times New Roman" w:cs="Times New Roman"/>
          <w:sz w:val="24"/>
          <w:szCs w:val="24"/>
        </w:rPr>
        <w:t>s</w:t>
      </w:r>
      <w:r w:rsidRPr="00514EBD">
        <w:rPr>
          <w:rFonts w:ascii="Times New Roman" w:eastAsia="Times New Roman" w:hAnsi="Times New Roman" w:cs="Times New Roman"/>
          <w:sz w:val="24"/>
          <w:szCs w:val="24"/>
        </w:rPr>
        <w:t xml:space="preserve"> her as a Witch. The Chorus in </w:t>
      </w:r>
      <w:r w:rsidRPr="00514EBD">
        <w:rPr>
          <w:rFonts w:ascii="Times New Roman" w:eastAsia="Times New Roman" w:hAnsi="Times New Roman" w:cs="Times New Roman"/>
          <w:sz w:val="24"/>
          <w:szCs w:val="24"/>
        </w:rPr>
        <w:lastRenderedPageBreak/>
        <w:t>Greek tragedy was a collective entity with no individual Chorus members</w:t>
      </w:r>
      <w:r w:rsidR="006F6B06">
        <w:rPr>
          <w:rFonts w:ascii="Times New Roman" w:eastAsia="Times New Roman" w:hAnsi="Times New Roman" w:cs="Times New Roman"/>
          <w:sz w:val="24"/>
          <w:szCs w:val="24"/>
        </w:rPr>
        <w:t>.</w:t>
      </w:r>
      <w:r w:rsidRPr="00514EBD">
        <w:rPr>
          <w:rStyle w:val="FootnoteReference"/>
          <w:rFonts w:ascii="Times New Roman" w:eastAsia="Times New Roman" w:hAnsi="Times New Roman" w:cs="Times New Roman"/>
          <w:sz w:val="24"/>
          <w:szCs w:val="24"/>
        </w:rPr>
        <w:footnoteReference w:id="94"/>
      </w:r>
      <w:r w:rsidRPr="00514EBD">
        <w:rPr>
          <w:rFonts w:ascii="Times New Roman" w:eastAsia="Times New Roman" w:hAnsi="Times New Roman" w:cs="Times New Roman"/>
          <w:sz w:val="24"/>
          <w:szCs w:val="24"/>
        </w:rPr>
        <w:t xml:space="preserve"> </w:t>
      </w:r>
      <w:r w:rsidR="008F7006">
        <w:rPr>
          <w:rFonts w:ascii="Times New Roman" w:eastAsia="Times New Roman" w:hAnsi="Times New Roman" w:cs="Times New Roman"/>
          <w:sz w:val="24"/>
          <w:szCs w:val="24"/>
        </w:rPr>
        <w:br/>
        <w:t xml:space="preserve">    </w:t>
      </w:r>
      <w:r w:rsidRPr="00514EBD">
        <w:rPr>
          <w:rFonts w:ascii="Times New Roman" w:eastAsia="Times New Roman" w:hAnsi="Times New Roman" w:cs="Times New Roman"/>
          <w:sz w:val="24"/>
          <w:szCs w:val="24"/>
        </w:rPr>
        <w:t>Rutherford argues that the Chorus stand apart from the events in the play, although they share their hopes and fears, they rarely get involved with the narrative.</w:t>
      </w:r>
      <w:r w:rsidRPr="00514EBD">
        <w:rPr>
          <w:rStyle w:val="FootnoteReference"/>
          <w:rFonts w:ascii="Times New Roman" w:eastAsia="Times New Roman" w:hAnsi="Times New Roman" w:cs="Times New Roman"/>
          <w:sz w:val="24"/>
          <w:szCs w:val="24"/>
        </w:rPr>
        <w:footnoteReference w:id="95"/>
      </w:r>
      <w:r w:rsidRPr="00514EBD">
        <w:rPr>
          <w:rFonts w:ascii="Times New Roman" w:eastAsia="Times New Roman" w:hAnsi="Times New Roman" w:cs="Times New Roman"/>
          <w:sz w:val="24"/>
          <w:szCs w:val="24"/>
        </w:rPr>
        <w:t xml:space="preserve"> This can be applied to the Chorus of Corinthian women in </w:t>
      </w:r>
      <w:r w:rsidRPr="00514EBD">
        <w:rPr>
          <w:rFonts w:ascii="Times New Roman" w:eastAsia="Times New Roman" w:hAnsi="Times New Roman" w:cs="Times New Roman"/>
          <w:i/>
          <w:sz w:val="24"/>
          <w:szCs w:val="24"/>
        </w:rPr>
        <w:t>Medea</w:t>
      </w:r>
      <w:r w:rsidRPr="00514EBD">
        <w:rPr>
          <w:rFonts w:ascii="Times New Roman" w:eastAsia="Times New Roman" w:hAnsi="Times New Roman" w:cs="Times New Roman"/>
          <w:sz w:val="24"/>
          <w:szCs w:val="24"/>
        </w:rPr>
        <w:t>; the Chorus follow Medea in her plans and when her revenge is finally revealed, the Chorus are shocked at Medea’s actions. An example of this is: ‘Cruel woman, you must be stone or iron – for you will kill your children, the fruit your womb bore.’</w:t>
      </w:r>
      <w:r w:rsidRPr="00514EBD">
        <w:rPr>
          <w:rStyle w:val="FootnoteReference"/>
          <w:rFonts w:ascii="Times New Roman" w:eastAsia="Times New Roman" w:hAnsi="Times New Roman" w:cs="Times New Roman"/>
          <w:sz w:val="24"/>
          <w:szCs w:val="24"/>
        </w:rPr>
        <w:footnoteReference w:id="96"/>
      </w:r>
      <w:r w:rsidRPr="00514EBD">
        <w:rPr>
          <w:rFonts w:ascii="Times New Roman" w:eastAsia="Times New Roman" w:hAnsi="Times New Roman" w:cs="Times New Roman"/>
          <w:sz w:val="24"/>
          <w:szCs w:val="24"/>
        </w:rPr>
        <w:t xml:space="preserve"> </w:t>
      </w:r>
      <w:r w:rsidR="00D0031E" w:rsidRPr="00514EBD">
        <w:rPr>
          <w:rFonts w:ascii="Times New Roman" w:eastAsia="Times New Roman" w:hAnsi="Times New Roman" w:cs="Times New Roman"/>
          <w:sz w:val="24"/>
          <w:szCs w:val="24"/>
        </w:rPr>
        <w:t xml:space="preserve">The response from the Chorus heightens the shock that Medea has just killed her own children and is no longer a Damsel, but a Witch. </w:t>
      </w:r>
      <w:r w:rsidRPr="00514EBD">
        <w:rPr>
          <w:rFonts w:ascii="Times New Roman" w:eastAsia="Times New Roman" w:hAnsi="Times New Roman" w:cs="Times New Roman"/>
          <w:sz w:val="24"/>
          <w:szCs w:val="24"/>
        </w:rPr>
        <w:t>Although this shows how unaware the Chorus were of Medea plans, Zimmermann also argues that the Chorus embellish the composition of the tragedy.</w:t>
      </w:r>
      <w:r w:rsidRPr="00514EBD">
        <w:rPr>
          <w:rStyle w:val="FootnoteReference"/>
          <w:rFonts w:ascii="Times New Roman" w:eastAsia="Times New Roman" w:hAnsi="Times New Roman" w:cs="Times New Roman"/>
          <w:sz w:val="24"/>
          <w:szCs w:val="24"/>
        </w:rPr>
        <w:footnoteReference w:id="97"/>
      </w:r>
      <w:r w:rsidRPr="00514EBD">
        <w:rPr>
          <w:rFonts w:ascii="Times New Roman" w:eastAsia="Times New Roman" w:hAnsi="Times New Roman" w:cs="Times New Roman"/>
          <w:sz w:val="24"/>
          <w:szCs w:val="24"/>
        </w:rPr>
        <w:t xml:space="preserve"> This can be agreed with, as the Chorus were so horrified at what Medea has done, it emphasizes the barbarity of </w:t>
      </w:r>
      <w:r w:rsidR="00D0031E" w:rsidRPr="00514EBD">
        <w:rPr>
          <w:rFonts w:ascii="Times New Roman" w:eastAsia="Times New Roman" w:hAnsi="Times New Roman" w:cs="Times New Roman"/>
          <w:sz w:val="24"/>
          <w:szCs w:val="24"/>
        </w:rPr>
        <w:t>her</w:t>
      </w:r>
      <w:r w:rsidRPr="00514EBD">
        <w:rPr>
          <w:rFonts w:ascii="Times New Roman" w:eastAsia="Times New Roman" w:hAnsi="Times New Roman" w:cs="Times New Roman"/>
          <w:sz w:val="24"/>
          <w:szCs w:val="24"/>
        </w:rPr>
        <w:t xml:space="preserve"> revenge which is what characterizes her as a</w:t>
      </w:r>
      <w:r w:rsidR="00D0031E" w:rsidRPr="00514EBD">
        <w:rPr>
          <w:rFonts w:ascii="Times New Roman" w:eastAsia="Times New Roman" w:hAnsi="Times New Roman" w:cs="Times New Roman"/>
          <w:sz w:val="24"/>
          <w:szCs w:val="24"/>
        </w:rPr>
        <w:t xml:space="preserve"> </w:t>
      </w:r>
      <w:r w:rsidRPr="00514EBD">
        <w:rPr>
          <w:rFonts w:ascii="Times New Roman" w:eastAsia="Times New Roman" w:hAnsi="Times New Roman" w:cs="Times New Roman"/>
          <w:sz w:val="24"/>
          <w:szCs w:val="24"/>
        </w:rPr>
        <w:t xml:space="preserve">Witch. Rutherford is a useful scholar </w:t>
      </w:r>
      <w:r w:rsidR="00D0031E" w:rsidRPr="00514EBD">
        <w:rPr>
          <w:rFonts w:ascii="Times New Roman" w:eastAsia="Times New Roman" w:hAnsi="Times New Roman" w:cs="Times New Roman"/>
          <w:sz w:val="24"/>
          <w:szCs w:val="24"/>
        </w:rPr>
        <w:t xml:space="preserve">as </w:t>
      </w:r>
      <w:r w:rsidRPr="00514EBD">
        <w:rPr>
          <w:rFonts w:ascii="Times New Roman" w:eastAsia="Times New Roman" w:hAnsi="Times New Roman" w:cs="Times New Roman"/>
          <w:sz w:val="24"/>
          <w:szCs w:val="24"/>
        </w:rPr>
        <w:t xml:space="preserve">he explores the main features that make up a Greek tragedy, such as the use of the Chorus and messenger speeches. Although his work covers tragedy </w:t>
      </w:r>
      <w:r w:rsidR="00D0031E" w:rsidRPr="00514EBD">
        <w:rPr>
          <w:rFonts w:ascii="Times New Roman" w:eastAsia="Times New Roman" w:hAnsi="Times New Roman" w:cs="Times New Roman"/>
          <w:sz w:val="24"/>
          <w:szCs w:val="24"/>
        </w:rPr>
        <w:t>throughout</w:t>
      </w:r>
      <w:r w:rsidRPr="00514EBD">
        <w:rPr>
          <w:rFonts w:ascii="Times New Roman" w:eastAsia="Times New Roman" w:hAnsi="Times New Roman" w:cs="Times New Roman"/>
          <w:sz w:val="24"/>
          <w:szCs w:val="24"/>
        </w:rPr>
        <w:t xml:space="preserve"> the </w:t>
      </w:r>
      <w:r w:rsidR="003336D6" w:rsidRPr="00514EBD">
        <w:rPr>
          <w:rFonts w:ascii="Times New Roman" w:eastAsia="Times New Roman" w:hAnsi="Times New Roman" w:cs="Times New Roman"/>
          <w:sz w:val="24"/>
          <w:szCs w:val="24"/>
        </w:rPr>
        <w:t xml:space="preserve">entire </w:t>
      </w:r>
      <w:r w:rsidRPr="00514EBD">
        <w:rPr>
          <w:rFonts w:ascii="Times New Roman" w:eastAsia="Times New Roman" w:hAnsi="Times New Roman" w:cs="Times New Roman"/>
          <w:sz w:val="24"/>
          <w:szCs w:val="24"/>
        </w:rPr>
        <w:t xml:space="preserve">Classical period, </w:t>
      </w:r>
      <w:r w:rsidR="008A479B" w:rsidRPr="00514EBD">
        <w:rPr>
          <w:rFonts w:ascii="Times New Roman" w:eastAsia="Times New Roman" w:hAnsi="Times New Roman" w:cs="Times New Roman"/>
          <w:sz w:val="24"/>
          <w:szCs w:val="24"/>
        </w:rPr>
        <w:t xml:space="preserve">the </w:t>
      </w:r>
      <w:r w:rsidRPr="00514EBD">
        <w:rPr>
          <w:rFonts w:ascii="Times New Roman" w:eastAsia="Times New Roman" w:hAnsi="Times New Roman" w:cs="Times New Roman"/>
          <w:sz w:val="24"/>
          <w:szCs w:val="24"/>
        </w:rPr>
        <w:t xml:space="preserve">themes and techniques that he brings attention to can be applied to Euripides </w:t>
      </w:r>
      <w:r w:rsidRPr="00514EBD">
        <w:rPr>
          <w:rFonts w:ascii="Times New Roman" w:eastAsia="Times New Roman" w:hAnsi="Times New Roman" w:cs="Times New Roman"/>
          <w:i/>
          <w:sz w:val="24"/>
          <w:szCs w:val="24"/>
        </w:rPr>
        <w:t xml:space="preserve">Medea. </w:t>
      </w:r>
      <w:r w:rsidRPr="00514EBD">
        <w:rPr>
          <w:rFonts w:ascii="Times New Roman" w:eastAsia="Times New Roman" w:hAnsi="Times New Roman" w:cs="Times New Roman"/>
          <w:sz w:val="24"/>
          <w:szCs w:val="24"/>
        </w:rPr>
        <w:t>Whereas Zimmermann is a useful scholar when specifically studying the work of Euripides as he mentions specific plays and characters within his work, such as Medea and the Chorus of Corinthian women.</w:t>
      </w:r>
      <w:r w:rsidRPr="00514EBD">
        <w:rPr>
          <w:rFonts w:ascii="Times New Roman" w:eastAsia="Times New Roman" w:hAnsi="Times New Roman" w:cs="Times New Roman"/>
          <w:sz w:val="24"/>
          <w:szCs w:val="24"/>
        </w:rPr>
        <w:br/>
        <w:t xml:space="preserve">    </w:t>
      </w:r>
      <w:r>
        <w:rPr>
          <w:rFonts w:ascii="Times New Roman" w:eastAsia="Times New Roman" w:hAnsi="Times New Roman" w:cs="Times New Roman"/>
          <w:sz w:val="24"/>
          <w:szCs w:val="24"/>
        </w:rPr>
        <w:t>Therefore, the characterization of Medea portrays how one can symbolically transform from a Damsel to a Witch through attitudes</w:t>
      </w:r>
      <w:r w:rsidR="008A479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intention</w:t>
      </w:r>
      <w:r w:rsidR="008A479B">
        <w:rPr>
          <w:rFonts w:ascii="Times New Roman" w:eastAsia="Times New Roman" w:hAnsi="Times New Roman" w:cs="Times New Roman"/>
          <w:sz w:val="24"/>
          <w:szCs w:val="24"/>
        </w:rPr>
        <w:t xml:space="preserve"> and response from other characters</w:t>
      </w:r>
      <w:r>
        <w:rPr>
          <w:rFonts w:ascii="Times New Roman" w:eastAsia="Times New Roman" w:hAnsi="Times New Roman" w:cs="Times New Roman"/>
          <w:sz w:val="24"/>
          <w:szCs w:val="24"/>
        </w:rPr>
        <w:t xml:space="preserve">. </w:t>
      </w:r>
      <w:r w:rsidRPr="00514EBD">
        <w:rPr>
          <w:rFonts w:ascii="Times New Roman" w:eastAsia="Times New Roman" w:hAnsi="Times New Roman" w:cs="Times New Roman"/>
          <w:sz w:val="24"/>
          <w:szCs w:val="24"/>
        </w:rPr>
        <w:t xml:space="preserve">Her speech begins with her as a Damsel and ends with her beginning to be characterized as a Witch. </w:t>
      </w:r>
      <w:r w:rsidRPr="00C832DB">
        <w:rPr>
          <w:rFonts w:ascii="Times New Roman" w:eastAsia="Times New Roman" w:hAnsi="Times New Roman" w:cs="Times New Roman"/>
          <w:sz w:val="24"/>
          <w:szCs w:val="24"/>
        </w:rPr>
        <w:t xml:space="preserve">Her relationship with the Chorus also indicates a link between the Damsel and the </w:t>
      </w:r>
      <w:r w:rsidRPr="00C832DB">
        <w:rPr>
          <w:rFonts w:ascii="Times New Roman" w:eastAsia="Times New Roman" w:hAnsi="Times New Roman" w:cs="Times New Roman"/>
          <w:sz w:val="24"/>
          <w:szCs w:val="24"/>
        </w:rPr>
        <w:lastRenderedPageBreak/>
        <w:t xml:space="preserve">Witch; when Medea </w:t>
      </w:r>
      <w:r w:rsidR="008F7006">
        <w:rPr>
          <w:rFonts w:ascii="Times New Roman" w:eastAsia="Times New Roman" w:hAnsi="Times New Roman" w:cs="Times New Roman"/>
          <w:sz w:val="24"/>
          <w:szCs w:val="24"/>
        </w:rPr>
        <w:t>exhibits</w:t>
      </w:r>
      <w:r w:rsidRPr="00C832DB">
        <w:rPr>
          <w:rFonts w:ascii="Times New Roman" w:eastAsia="Times New Roman" w:hAnsi="Times New Roman" w:cs="Times New Roman"/>
          <w:sz w:val="24"/>
          <w:szCs w:val="24"/>
        </w:rPr>
        <w:t xml:space="preserve"> qualities as a Witch throughout the play, the Chorus still think she is a Damsel in distress, therefore letting Medea plot her revenge.</w:t>
      </w:r>
    </w:p>
    <w:p w14:paraId="0EDB0776" w14:textId="72034E16" w:rsidR="0031431C" w:rsidRPr="00C832DB" w:rsidRDefault="008F7006" w:rsidP="0031431C">
      <w:pPr>
        <w:tabs>
          <w:tab w:val="left" w:pos="915"/>
        </w:tabs>
        <w:spacing w:line="480" w:lineRule="auto"/>
        <w:rPr>
          <w:rFonts w:ascii="Times New Roman" w:hAnsi="Times New Roman" w:cs="Times New Roman"/>
          <w:sz w:val="24"/>
          <w:szCs w:val="24"/>
        </w:rPr>
      </w:pPr>
      <w:r>
        <w:rPr>
          <w:rFonts w:ascii="Times New Roman" w:hAnsi="Times New Roman" w:cs="Times New Roman"/>
          <w:sz w:val="24"/>
          <w:szCs w:val="24"/>
        </w:rPr>
        <w:t>W</w:t>
      </w:r>
      <w:r w:rsidR="0031431C" w:rsidRPr="00C832DB">
        <w:rPr>
          <w:rFonts w:ascii="Times New Roman" w:hAnsi="Times New Roman" w:cs="Times New Roman"/>
          <w:sz w:val="24"/>
          <w:szCs w:val="24"/>
        </w:rPr>
        <w:t xml:space="preserve">hilst the characteristics of the Damsel and the Witch are enhanced through the mythological and fairy tale narrative, the link between the two characters </w:t>
      </w:r>
      <w:r w:rsidR="008A479B" w:rsidRPr="00C832DB">
        <w:rPr>
          <w:rFonts w:ascii="Times New Roman" w:hAnsi="Times New Roman" w:cs="Times New Roman"/>
          <w:sz w:val="24"/>
          <w:szCs w:val="24"/>
        </w:rPr>
        <w:t>enhance</w:t>
      </w:r>
      <w:r w:rsidR="0031431C" w:rsidRPr="00C832DB">
        <w:rPr>
          <w:rFonts w:ascii="Times New Roman" w:hAnsi="Times New Roman" w:cs="Times New Roman"/>
          <w:sz w:val="24"/>
          <w:szCs w:val="24"/>
        </w:rPr>
        <w:t xml:space="preserve"> their </w:t>
      </w:r>
      <w:r w:rsidR="00C832DB">
        <w:rPr>
          <w:rFonts w:ascii="Times New Roman" w:hAnsi="Times New Roman" w:cs="Times New Roman"/>
          <w:sz w:val="24"/>
          <w:szCs w:val="24"/>
        </w:rPr>
        <w:t>traits as well</w:t>
      </w:r>
      <w:r w:rsidR="0031431C" w:rsidRPr="00C832DB">
        <w:rPr>
          <w:rFonts w:ascii="Times New Roman" w:hAnsi="Times New Roman" w:cs="Times New Roman"/>
          <w:sz w:val="24"/>
          <w:szCs w:val="24"/>
        </w:rPr>
        <w:t xml:space="preserve">. In fairy tales, this is achieved by the characters interacting; whereas </w:t>
      </w:r>
      <w:r w:rsidR="0031431C" w:rsidRPr="00C832DB">
        <w:rPr>
          <w:rFonts w:ascii="Times New Roman" w:hAnsi="Times New Roman" w:cs="Times New Roman"/>
          <w:i/>
          <w:sz w:val="24"/>
          <w:szCs w:val="24"/>
        </w:rPr>
        <w:t xml:space="preserve">Medea </w:t>
      </w:r>
      <w:r w:rsidR="0031431C" w:rsidRPr="00C832DB">
        <w:rPr>
          <w:rFonts w:ascii="Times New Roman" w:hAnsi="Times New Roman" w:cs="Times New Roman"/>
          <w:sz w:val="24"/>
          <w:szCs w:val="24"/>
        </w:rPr>
        <w:t>portrays the progression of a single character transgressing from a Damsel to a Witch. Both the Damsel and the Witch are characterized profoundly as individual characters, but the link between them highlights the contrast between good and bad.</w:t>
      </w:r>
    </w:p>
    <w:p w14:paraId="139FE708" w14:textId="786EE4EF" w:rsidR="001A1346" w:rsidRPr="00C832DB" w:rsidRDefault="001A1346" w:rsidP="0031431C">
      <w:pPr>
        <w:tabs>
          <w:tab w:val="left" w:pos="915"/>
        </w:tabs>
        <w:spacing w:line="480" w:lineRule="auto"/>
        <w:rPr>
          <w:rFonts w:ascii="Times New Roman" w:hAnsi="Times New Roman" w:cs="Times New Roman"/>
          <w:sz w:val="24"/>
          <w:szCs w:val="24"/>
        </w:rPr>
      </w:pPr>
    </w:p>
    <w:p w14:paraId="5151AC85" w14:textId="468DAAE7" w:rsidR="001A1346" w:rsidRPr="00C832DB" w:rsidRDefault="001A1346" w:rsidP="0031431C">
      <w:pPr>
        <w:tabs>
          <w:tab w:val="left" w:pos="915"/>
        </w:tabs>
        <w:spacing w:line="480" w:lineRule="auto"/>
        <w:rPr>
          <w:rFonts w:ascii="Times New Roman" w:hAnsi="Times New Roman" w:cs="Times New Roman"/>
          <w:sz w:val="24"/>
          <w:szCs w:val="24"/>
        </w:rPr>
      </w:pPr>
    </w:p>
    <w:p w14:paraId="43E24B84" w14:textId="5B77DA7F" w:rsidR="001A1346" w:rsidRPr="00C832DB" w:rsidRDefault="001A1346" w:rsidP="0031431C">
      <w:pPr>
        <w:tabs>
          <w:tab w:val="left" w:pos="915"/>
        </w:tabs>
        <w:spacing w:line="480" w:lineRule="auto"/>
        <w:rPr>
          <w:rFonts w:ascii="Times New Roman" w:hAnsi="Times New Roman" w:cs="Times New Roman"/>
          <w:sz w:val="24"/>
          <w:szCs w:val="24"/>
        </w:rPr>
      </w:pPr>
    </w:p>
    <w:p w14:paraId="20062849" w14:textId="27442C72" w:rsidR="001A1346" w:rsidRPr="00C832DB" w:rsidRDefault="001A1346" w:rsidP="0031431C">
      <w:pPr>
        <w:tabs>
          <w:tab w:val="left" w:pos="915"/>
        </w:tabs>
        <w:spacing w:line="480" w:lineRule="auto"/>
        <w:rPr>
          <w:rFonts w:ascii="Times New Roman" w:hAnsi="Times New Roman" w:cs="Times New Roman"/>
          <w:sz w:val="24"/>
          <w:szCs w:val="24"/>
        </w:rPr>
      </w:pPr>
    </w:p>
    <w:p w14:paraId="7D69E687" w14:textId="62BDD66E" w:rsidR="001A1346" w:rsidRPr="00C832DB" w:rsidRDefault="001A1346" w:rsidP="0031431C">
      <w:pPr>
        <w:tabs>
          <w:tab w:val="left" w:pos="915"/>
        </w:tabs>
        <w:spacing w:line="480" w:lineRule="auto"/>
        <w:rPr>
          <w:rFonts w:ascii="Times New Roman" w:hAnsi="Times New Roman" w:cs="Times New Roman"/>
          <w:sz w:val="24"/>
          <w:szCs w:val="24"/>
        </w:rPr>
      </w:pPr>
    </w:p>
    <w:p w14:paraId="27D830E0" w14:textId="2BD7BEF8" w:rsidR="001A1346" w:rsidRPr="00C832DB" w:rsidRDefault="001A1346" w:rsidP="0031431C">
      <w:pPr>
        <w:tabs>
          <w:tab w:val="left" w:pos="915"/>
        </w:tabs>
        <w:spacing w:line="480" w:lineRule="auto"/>
        <w:rPr>
          <w:rFonts w:ascii="Times New Roman" w:hAnsi="Times New Roman" w:cs="Times New Roman"/>
          <w:sz w:val="24"/>
          <w:szCs w:val="24"/>
        </w:rPr>
      </w:pPr>
    </w:p>
    <w:p w14:paraId="0EC5EF69" w14:textId="5A7E5547" w:rsidR="001A1346" w:rsidRPr="00C832DB" w:rsidRDefault="001A1346" w:rsidP="0031431C">
      <w:pPr>
        <w:tabs>
          <w:tab w:val="left" w:pos="915"/>
        </w:tabs>
        <w:spacing w:line="480" w:lineRule="auto"/>
        <w:rPr>
          <w:rFonts w:ascii="Times New Roman" w:hAnsi="Times New Roman" w:cs="Times New Roman"/>
          <w:sz w:val="24"/>
          <w:szCs w:val="24"/>
        </w:rPr>
      </w:pPr>
    </w:p>
    <w:p w14:paraId="3B9A5F3B" w14:textId="2C443D7E" w:rsidR="001A1346" w:rsidRPr="00C832DB" w:rsidRDefault="001A1346" w:rsidP="0031431C">
      <w:pPr>
        <w:tabs>
          <w:tab w:val="left" w:pos="915"/>
        </w:tabs>
        <w:spacing w:line="480" w:lineRule="auto"/>
        <w:rPr>
          <w:rFonts w:ascii="Times New Roman" w:hAnsi="Times New Roman" w:cs="Times New Roman"/>
          <w:sz w:val="24"/>
          <w:szCs w:val="24"/>
        </w:rPr>
      </w:pPr>
    </w:p>
    <w:p w14:paraId="50F7C332" w14:textId="4C082663" w:rsidR="001A1346" w:rsidRPr="00C832DB" w:rsidRDefault="001A1346" w:rsidP="0031431C">
      <w:pPr>
        <w:tabs>
          <w:tab w:val="left" w:pos="915"/>
        </w:tabs>
        <w:spacing w:line="480" w:lineRule="auto"/>
        <w:rPr>
          <w:rFonts w:ascii="Times New Roman" w:hAnsi="Times New Roman" w:cs="Times New Roman"/>
          <w:sz w:val="24"/>
          <w:szCs w:val="24"/>
        </w:rPr>
      </w:pPr>
    </w:p>
    <w:p w14:paraId="73960884" w14:textId="5DD1A2D1" w:rsidR="009F2B9A" w:rsidRDefault="009F2B9A" w:rsidP="00F6255D">
      <w:pPr>
        <w:pStyle w:val="Heading1"/>
      </w:pPr>
      <w:bookmarkStart w:id="9" w:name="_Toc512780932"/>
      <w:bookmarkStart w:id="10" w:name="_Toc513493342"/>
    </w:p>
    <w:p w14:paraId="4E60174C" w14:textId="576AA39D" w:rsidR="009F2B9A" w:rsidRDefault="009F2B9A" w:rsidP="009F2B9A"/>
    <w:p w14:paraId="3113922E" w14:textId="56DBC7E0" w:rsidR="009F2B9A" w:rsidRDefault="009F2B9A" w:rsidP="009F2B9A"/>
    <w:p w14:paraId="488FBC0F" w14:textId="4D2E6390" w:rsidR="009F2B9A" w:rsidRDefault="009F2B9A" w:rsidP="009F2B9A"/>
    <w:p w14:paraId="07AE7C88" w14:textId="77777777" w:rsidR="009F2B9A" w:rsidRPr="009F2B9A" w:rsidRDefault="009F2B9A" w:rsidP="009F2B9A"/>
    <w:p w14:paraId="6B8ACDE0" w14:textId="1F35F21D" w:rsidR="001A1346" w:rsidRDefault="001A1346" w:rsidP="00F6255D">
      <w:pPr>
        <w:pStyle w:val="Heading1"/>
      </w:pPr>
      <w:r w:rsidRPr="00F6255D">
        <w:lastRenderedPageBreak/>
        <w:t>Conclusion</w:t>
      </w:r>
      <w:bookmarkEnd w:id="9"/>
      <w:bookmarkEnd w:id="10"/>
    </w:p>
    <w:p w14:paraId="6BBAE5E7" w14:textId="77777777" w:rsidR="008F7006" w:rsidRPr="008F7006" w:rsidRDefault="008F7006" w:rsidP="008F7006"/>
    <w:p w14:paraId="7331056A" w14:textId="181B22C1" w:rsidR="008A33AC" w:rsidRDefault="008A33AC" w:rsidP="001A1346">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Archaic Greece to the modern times, myth and fairy tales stand out as two distinct forms of literature, but also share similarities through narrative and characterisation. </w:t>
      </w:r>
      <w:r w:rsidR="00CE6FC3">
        <w:rPr>
          <w:rFonts w:ascii="Times New Roman" w:hAnsi="Times New Roman" w:cs="Times New Roman"/>
          <w:sz w:val="24"/>
          <w:szCs w:val="24"/>
        </w:rPr>
        <w:t>The oral tradition of telling stories</w:t>
      </w:r>
      <w:r w:rsidR="004D764E">
        <w:rPr>
          <w:rFonts w:ascii="Times New Roman" w:hAnsi="Times New Roman" w:cs="Times New Roman"/>
          <w:sz w:val="24"/>
          <w:szCs w:val="24"/>
        </w:rPr>
        <w:t xml:space="preserve"> in the seventh century BC </w:t>
      </w:r>
      <w:r>
        <w:rPr>
          <w:rFonts w:ascii="Times New Roman" w:hAnsi="Times New Roman" w:cs="Times New Roman"/>
          <w:sz w:val="24"/>
          <w:szCs w:val="24"/>
        </w:rPr>
        <w:t xml:space="preserve">is comparable </w:t>
      </w:r>
      <w:r w:rsidR="004D764E">
        <w:rPr>
          <w:rFonts w:ascii="Times New Roman" w:hAnsi="Times New Roman" w:cs="Times New Roman"/>
          <w:sz w:val="24"/>
          <w:szCs w:val="24"/>
        </w:rPr>
        <w:t>with how fairy tales were told</w:t>
      </w:r>
      <w:r>
        <w:rPr>
          <w:rFonts w:ascii="Times New Roman" w:hAnsi="Times New Roman" w:cs="Times New Roman"/>
          <w:sz w:val="24"/>
          <w:szCs w:val="24"/>
        </w:rPr>
        <w:t>; both were told orally to an audience before being composed</w:t>
      </w:r>
      <w:r w:rsidR="001E036E">
        <w:rPr>
          <w:rFonts w:ascii="Times New Roman" w:hAnsi="Times New Roman" w:cs="Times New Roman"/>
          <w:sz w:val="24"/>
          <w:szCs w:val="24"/>
        </w:rPr>
        <w:t xml:space="preserve"> as a written piece of work</w:t>
      </w:r>
      <w:r w:rsidR="001A1346" w:rsidRPr="009D0965">
        <w:rPr>
          <w:rFonts w:ascii="Times New Roman" w:hAnsi="Times New Roman" w:cs="Times New Roman"/>
          <w:sz w:val="24"/>
          <w:szCs w:val="24"/>
        </w:rPr>
        <w:t xml:space="preserve">. </w:t>
      </w:r>
      <w:r w:rsidR="00CE3F8F">
        <w:rPr>
          <w:rFonts w:ascii="Times New Roman" w:hAnsi="Times New Roman" w:cs="Times New Roman"/>
          <w:sz w:val="24"/>
          <w:szCs w:val="24"/>
        </w:rPr>
        <w:t>The impact that these stories had for</w:t>
      </w:r>
      <w:r>
        <w:rPr>
          <w:rFonts w:ascii="Times New Roman" w:hAnsi="Times New Roman" w:cs="Times New Roman"/>
          <w:sz w:val="24"/>
          <w:szCs w:val="24"/>
        </w:rPr>
        <w:t xml:space="preserve"> hundreds of years </w:t>
      </w:r>
      <w:r w:rsidR="001E036E">
        <w:rPr>
          <w:rFonts w:ascii="Times New Roman" w:hAnsi="Times New Roman" w:cs="Times New Roman"/>
          <w:sz w:val="24"/>
          <w:szCs w:val="24"/>
        </w:rPr>
        <w:t>indicates</w:t>
      </w:r>
      <w:r>
        <w:rPr>
          <w:rFonts w:ascii="Times New Roman" w:hAnsi="Times New Roman" w:cs="Times New Roman"/>
          <w:sz w:val="24"/>
          <w:szCs w:val="24"/>
        </w:rPr>
        <w:t xml:space="preserve"> how popular they were and are to this day</w:t>
      </w:r>
      <w:r w:rsidR="00CE3F8F">
        <w:rPr>
          <w:rFonts w:ascii="Times New Roman" w:hAnsi="Times New Roman" w:cs="Times New Roman"/>
          <w:sz w:val="24"/>
          <w:szCs w:val="24"/>
        </w:rPr>
        <w:t xml:space="preserve">; </w:t>
      </w:r>
      <w:r w:rsidR="00972903">
        <w:rPr>
          <w:rFonts w:ascii="Times New Roman" w:hAnsi="Times New Roman" w:cs="Times New Roman"/>
          <w:sz w:val="24"/>
          <w:szCs w:val="24"/>
        </w:rPr>
        <w:t>they reflect and challenge the way people thought of women and Witches at the time</w:t>
      </w:r>
      <w:r>
        <w:rPr>
          <w:rFonts w:ascii="Times New Roman" w:hAnsi="Times New Roman" w:cs="Times New Roman"/>
          <w:sz w:val="24"/>
          <w:szCs w:val="24"/>
        </w:rPr>
        <w:t xml:space="preserve">. </w:t>
      </w:r>
      <w:r w:rsidR="000E3546">
        <w:rPr>
          <w:rFonts w:ascii="Times New Roman" w:hAnsi="Times New Roman" w:cs="Times New Roman"/>
          <w:sz w:val="24"/>
          <w:szCs w:val="24"/>
        </w:rPr>
        <w:t>One of the main differences between myth and fairy tale is the narrative structure; Greek mythology was a story composed on a much larger geographical composition,</w:t>
      </w:r>
      <w:r w:rsidR="000E3546" w:rsidRPr="000E3546">
        <w:rPr>
          <w:rStyle w:val="FootnoteReference"/>
          <w:rFonts w:ascii="Times New Roman" w:hAnsi="Times New Roman" w:cs="Times New Roman"/>
          <w:sz w:val="24"/>
          <w:szCs w:val="24"/>
        </w:rPr>
        <w:t xml:space="preserve"> </w:t>
      </w:r>
      <w:r w:rsidR="000E3546" w:rsidRPr="0006664B">
        <w:rPr>
          <w:rStyle w:val="FootnoteReference"/>
          <w:rFonts w:ascii="Times New Roman" w:hAnsi="Times New Roman" w:cs="Times New Roman"/>
          <w:sz w:val="24"/>
          <w:szCs w:val="24"/>
        </w:rPr>
        <w:footnoteReference w:id="98"/>
      </w:r>
      <w:r w:rsidR="000E3546">
        <w:rPr>
          <w:rFonts w:ascii="Times New Roman" w:hAnsi="Times New Roman" w:cs="Times New Roman"/>
          <w:sz w:val="24"/>
          <w:szCs w:val="24"/>
        </w:rPr>
        <w:t xml:space="preserve"> in comparison to the fairy tales which were subjected to a limited area. This then shows that Greek mythology was able to teach its audience about the world,</w:t>
      </w:r>
      <w:r w:rsidR="00AB4A12">
        <w:rPr>
          <w:rStyle w:val="FootnoteReference"/>
          <w:rFonts w:ascii="Times New Roman" w:hAnsi="Times New Roman" w:cs="Times New Roman"/>
          <w:sz w:val="24"/>
          <w:szCs w:val="24"/>
        </w:rPr>
        <w:footnoteReference w:id="99"/>
      </w:r>
      <w:r w:rsidR="000E3546">
        <w:rPr>
          <w:rFonts w:ascii="Times New Roman" w:hAnsi="Times New Roman" w:cs="Times New Roman"/>
          <w:sz w:val="24"/>
          <w:szCs w:val="24"/>
        </w:rPr>
        <w:t xml:space="preserve"> as it had </w:t>
      </w:r>
      <w:r w:rsidR="00AB4A12">
        <w:rPr>
          <w:rFonts w:ascii="Times New Roman" w:hAnsi="Times New Roman" w:cs="Times New Roman"/>
          <w:sz w:val="24"/>
          <w:szCs w:val="24"/>
        </w:rPr>
        <w:t>more locations to explore; the fairy tale narrative does not venture outside the one location it is set in</w:t>
      </w:r>
      <w:r w:rsidR="0083202D">
        <w:rPr>
          <w:rFonts w:ascii="Times New Roman" w:hAnsi="Times New Roman" w:cs="Times New Roman"/>
          <w:sz w:val="24"/>
          <w:szCs w:val="24"/>
        </w:rPr>
        <w:t xml:space="preserve"> </w:t>
      </w:r>
      <w:r w:rsidR="00AB4A12">
        <w:rPr>
          <w:rFonts w:ascii="Times New Roman" w:hAnsi="Times New Roman" w:cs="Times New Roman"/>
          <w:sz w:val="24"/>
          <w:szCs w:val="24"/>
        </w:rPr>
        <w:t>but has more of a focus</w:t>
      </w:r>
      <w:r w:rsidR="0083202D">
        <w:rPr>
          <w:rFonts w:ascii="Times New Roman" w:hAnsi="Times New Roman" w:cs="Times New Roman"/>
          <w:sz w:val="24"/>
          <w:szCs w:val="24"/>
        </w:rPr>
        <w:t xml:space="preserve"> on its characters and their story. Whilst this</w:t>
      </w:r>
      <w:r w:rsidR="00A31D09">
        <w:rPr>
          <w:rFonts w:ascii="Times New Roman" w:hAnsi="Times New Roman" w:cs="Times New Roman"/>
          <w:sz w:val="24"/>
          <w:szCs w:val="24"/>
        </w:rPr>
        <w:t xml:space="preserve"> is one way in how myth and fairy tales can differ, </w:t>
      </w:r>
      <w:r w:rsidR="001E1D1F">
        <w:rPr>
          <w:rFonts w:ascii="Times New Roman" w:hAnsi="Times New Roman" w:cs="Times New Roman"/>
          <w:sz w:val="24"/>
          <w:szCs w:val="24"/>
        </w:rPr>
        <w:t>what makes these stories comparable is how the Damsel and the Witch are characterised.</w:t>
      </w:r>
    </w:p>
    <w:p w14:paraId="73EFF1A4" w14:textId="0D19F813" w:rsidR="007F5439" w:rsidRDefault="001A1346" w:rsidP="001A1346">
      <w:pPr>
        <w:spacing w:line="480" w:lineRule="auto"/>
        <w:rPr>
          <w:rFonts w:ascii="Times New Roman" w:hAnsi="Times New Roman" w:cs="Times New Roman"/>
          <w:sz w:val="24"/>
          <w:szCs w:val="24"/>
        </w:rPr>
      </w:pPr>
      <w:r w:rsidRPr="00A516A3">
        <w:rPr>
          <w:rFonts w:ascii="Times New Roman" w:hAnsi="Times New Roman" w:cs="Times New Roman"/>
          <w:sz w:val="24"/>
          <w:szCs w:val="24"/>
        </w:rPr>
        <w:t xml:space="preserve">Bascom’s definition of a myth as a sacred story where the main character is usually a </w:t>
      </w:r>
      <w:r w:rsidR="0006664B" w:rsidRPr="00A516A3">
        <w:rPr>
          <w:rFonts w:ascii="Times New Roman" w:hAnsi="Times New Roman" w:cs="Times New Roman"/>
          <w:sz w:val="24"/>
          <w:szCs w:val="24"/>
        </w:rPr>
        <w:t>H</w:t>
      </w:r>
      <w:r w:rsidRPr="00A516A3">
        <w:rPr>
          <w:rFonts w:ascii="Times New Roman" w:hAnsi="Times New Roman" w:cs="Times New Roman"/>
          <w:sz w:val="24"/>
          <w:szCs w:val="24"/>
        </w:rPr>
        <w:t>ero</w:t>
      </w:r>
      <w:r w:rsidRPr="00A516A3">
        <w:rPr>
          <w:rStyle w:val="FootnoteReference"/>
          <w:rFonts w:ascii="Times New Roman" w:hAnsi="Times New Roman" w:cs="Times New Roman"/>
          <w:sz w:val="24"/>
          <w:szCs w:val="24"/>
        </w:rPr>
        <w:footnoteReference w:id="100"/>
      </w:r>
      <w:r w:rsidRPr="00A516A3">
        <w:rPr>
          <w:rFonts w:ascii="Times New Roman" w:hAnsi="Times New Roman" w:cs="Times New Roman"/>
          <w:sz w:val="24"/>
          <w:szCs w:val="24"/>
        </w:rPr>
        <w:t xml:space="preserve"> can be applied to narratives discussed throughout this dissertation. </w:t>
      </w:r>
      <w:r w:rsidR="001E1D1F">
        <w:rPr>
          <w:rFonts w:ascii="Times New Roman" w:hAnsi="Times New Roman" w:cs="Times New Roman"/>
          <w:sz w:val="24"/>
          <w:szCs w:val="24"/>
        </w:rPr>
        <w:t xml:space="preserve">A mythological narrative follows the story of a Hero on his adventures such as Odysseus and Jason; however, from the composed works of Homer, Euripides and Apollonius, the Damsel and the Witch also play an important part in the text. </w:t>
      </w:r>
      <w:r w:rsidRPr="00A516A3">
        <w:rPr>
          <w:rFonts w:ascii="Times New Roman" w:hAnsi="Times New Roman" w:cs="Times New Roman"/>
          <w:sz w:val="24"/>
          <w:szCs w:val="24"/>
        </w:rPr>
        <w:t>Character</w:t>
      </w:r>
      <w:r w:rsidR="00A516A3" w:rsidRPr="00A516A3">
        <w:rPr>
          <w:rFonts w:ascii="Times New Roman" w:hAnsi="Times New Roman" w:cs="Times New Roman"/>
          <w:sz w:val="24"/>
          <w:szCs w:val="24"/>
        </w:rPr>
        <w:t>s</w:t>
      </w:r>
      <w:r w:rsidRPr="00A516A3">
        <w:rPr>
          <w:rFonts w:ascii="Times New Roman" w:hAnsi="Times New Roman" w:cs="Times New Roman"/>
          <w:sz w:val="24"/>
          <w:szCs w:val="24"/>
        </w:rPr>
        <w:t xml:space="preserve"> such as Medea</w:t>
      </w:r>
      <w:r w:rsidR="001E1D1F">
        <w:rPr>
          <w:rFonts w:ascii="Times New Roman" w:hAnsi="Times New Roman" w:cs="Times New Roman"/>
          <w:sz w:val="24"/>
          <w:szCs w:val="24"/>
        </w:rPr>
        <w:t>,</w:t>
      </w:r>
      <w:r w:rsidRPr="00A516A3">
        <w:rPr>
          <w:rFonts w:ascii="Times New Roman" w:hAnsi="Times New Roman" w:cs="Times New Roman"/>
          <w:sz w:val="24"/>
          <w:szCs w:val="24"/>
        </w:rPr>
        <w:t xml:space="preserve"> Penelope</w:t>
      </w:r>
      <w:r w:rsidR="001E1D1F">
        <w:rPr>
          <w:rFonts w:ascii="Times New Roman" w:hAnsi="Times New Roman" w:cs="Times New Roman"/>
          <w:sz w:val="24"/>
          <w:szCs w:val="24"/>
        </w:rPr>
        <w:t xml:space="preserve"> and Circe</w:t>
      </w:r>
      <w:r w:rsidRPr="00A516A3">
        <w:rPr>
          <w:rFonts w:ascii="Times New Roman" w:hAnsi="Times New Roman" w:cs="Times New Roman"/>
          <w:sz w:val="24"/>
          <w:szCs w:val="24"/>
        </w:rPr>
        <w:t xml:space="preserve"> </w:t>
      </w:r>
      <w:r w:rsidR="001E036E">
        <w:rPr>
          <w:rFonts w:ascii="Times New Roman" w:hAnsi="Times New Roman" w:cs="Times New Roman"/>
          <w:sz w:val="24"/>
          <w:szCs w:val="24"/>
        </w:rPr>
        <w:t xml:space="preserve">help </w:t>
      </w:r>
      <w:r w:rsidR="001E1D1F">
        <w:rPr>
          <w:rFonts w:ascii="Times New Roman" w:hAnsi="Times New Roman" w:cs="Times New Roman"/>
          <w:sz w:val="24"/>
          <w:szCs w:val="24"/>
        </w:rPr>
        <w:t xml:space="preserve">drive </w:t>
      </w:r>
      <w:r w:rsidR="001E036E">
        <w:rPr>
          <w:rFonts w:ascii="Times New Roman" w:hAnsi="Times New Roman" w:cs="Times New Roman"/>
          <w:sz w:val="24"/>
          <w:szCs w:val="24"/>
        </w:rPr>
        <w:t>the</w:t>
      </w:r>
      <w:r w:rsidR="001E1D1F">
        <w:rPr>
          <w:rFonts w:ascii="Times New Roman" w:hAnsi="Times New Roman" w:cs="Times New Roman"/>
          <w:sz w:val="24"/>
          <w:szCs w:val="24"/>
        </w:rPr>
        <w:t xml:space="preserve"> narrative by </w:t>
      </w:r>
      <w:r w:rsidR="005B658D">
        <w:rPr>
          <w:rFonts w:ascii="Times New Roman" w:hAnsi="Times New Roman" w:cs="Times New Roman"/>
          <w:sz w:val="24"/>
          <w:szCs w:val="24"/>
        </w:rPr>
        <w:t xml:space="preserve">helping the hero along his journey proving that she is more than just a helpless figure in need of a man </w:t>
      </w:r>
      <w:r w:rsidR="007F5439">
        <w:rPr>
          <w:rFonts w:ascii="Times New Roman" w:hAnsi="Times New Roman" w:cs="Times New Roman"/>
          <w:sz w:val="24"/>
          <w:szCs w:val="24"/>
        </w:rPr>
        <w:t xml:space="preserve">to rescue her. </w:t>
      </w:r>
      <w:r w:rsidRPr="00A516A3">
        <w:rPr>
          <w:rFonts w:ascii="Times New Roman" w:hAnsi="Times New Roman" w:cs="Times New Roman"/>
          <w:sz w:val="24"/>
          <w:szCs w:val="24"/>
        </w:rPr>
        <w:t xml:space="preserve">Even though the Damsel or the Witch do not own the </w:t>
      </w:r>
      <w:r w:rsidRPr="00A516A3">
        <w:rPr>
          <w:rFonts w:ascii="Times New Roman" w:hAnsi="Times New Roman" w:cs="Times New Roman"/>
          <w:sz w:val="24"/>
          <w:szCs w:val="24"/>
        </w:rPr>
        <w:lastRenderedPageBreak/>
        <w:t xml:space="preserve">narrative in the way that a Hero does, her significance to the narrative should not be </w:t>
      </w:r>
      <w:r w:rsidR="00370FC3">
        <w:rPr>
          <w:rFonts w:ascii="Times New Roman" w:hAnsi="Times New Roman" w:cs="Times New Roman"/>
          <w:sz w:val="24"/>
          <w:szCs w:val="24"/>
        </w:rPr>
        <w:t>underestimated</w:t>
      </w:r>
      <w:r w:rsidRPr="00A516A3">
        <w:rPr>
          <w:rFonts w:ascii="Times New Roman" w:hAnsi="Times New Roman" w:cs="Times New Roman"/>
          <w:sz w:val="24"/>
          <w:szCs w:val="24"/>
        </w:rPr>
        <w:t>.</w:t>
      </w:r>
      <w:r w:rsidR="007F5439">
        <w:rPr>
          <w:rFonts w:ascii="Times New Roman" w:hAnsi="Times New Roman" w:cs="Times New Roman"/>
          <w:sz w:val="24"/>
          <w:szCs w:val="24"/>
        </w:rPr>
        <w:br/>
        <w:t xml:space="preserve">A fairy tale </w:t>
      </w:r>
      <w:r w:rsidR="004476B9">
        <w:rPr>
          <w:rFonts w:ascii="Times New Roman" w:hAnsi="Times New Roman" w:cs="Times New Roman"/>
          <w:sz w:val="24"/>
          <w:szCs w:val="24"/>
        </w:rPr>
        <w:t xml:space="preserve">does not always follow the narrative of the Hero. </w:t>
      </w:r>
      <w:r w:rsidR="00363665">
        <w:rPr>
          <w:rFonts w:ascii="Times New Roman" w:hAnsi="Times New Roman" w:cs="Times New Roman"/>
          <w:i/>
          <w:sz w:val="24"/>
          <w:szCs w:val="24"/>
        </w:rPr>
        <w:t xml:space="preserve">The Little Mermaid </w:t>
      </w:r>
      <w:r w:rsidR="00363665">
        <w:rPr>
          <w:rFonts w:ascii="Times New Roman" w:hAnsi="Times New Roman" w:cs="Times New Roman"/>
          <w:sz w:val="24"/>
          <w:szCs w:val="24"/>
        </w:rPr>
        <w:t xml:space="preserve">and </w:t>
      </w:r>
      <w:r w:rsidR="00363665">
        <w:rPr>
          <w:rFonts w:ascii="Times New Roman" w:hAnsi="Times New Roman" w:cs="Times New Roman"/>
          <w:i/>
          <w:sz w:val="24"/>
          <w:szCs w:val="24"/>
        </w:rPr>
        <w:t>Rapunzel</w:t>
      </w:r>
      <w:r w:rsidR="00424A08">
        <w:rPr>
          <w:rFonts w:ascii="Times New Roman" w:hAnsi="Times New Roman" w:cs="Times New Roman"/>
          <w:i/>
          <w:sz w:val="24"/>
          <w:szCs w:val="24"/>
        </w:rPr>
        <w:t xml:space="preserve"> </w:t>
      </w:r>
      <w:r w:rsidR="00424A08">
        <w:rPr>
          <w:rFonts w:ascii="Times New Roman" w:hAnsi="Times New Roman" w:cs="Times New Roman"/>
          <w:sz w:val="24"/>
          <w:szCs w:val="24"/>
        </w:rPr>
        <w:t xml:space="preserve">follow the </w:t>
      </w:r>
      <w:r w:rsidR="001E036E">
        <w:rPr>
          <w:rFonts w:ascii="Times New Roman" w:hAnsi="Times New Roman" w:cs="Times New Roman"/>
          <w:sz w:val="24"/>
          <w:szCs w:val="24"/>
        </w:rPr>
        <w:t xml:space="preserve">life of the </w:t>
      </w:r>
      <w:r w:rsidR="00424A08">
        <w:rPr>
          <w:rFonts w:ascii="Times New Roman" w:hAnsi="Times New Roman" w:cs="Times New Roman"/>
          <w:sz w:val="24"/>
          <w:szCs w:val="24"/>
        </w:rPr>
        <w:t>Damsel and her relationship with the Hero and the Witch.</w:t>
      </w:r>
      <w:r w:rsidR="007D6EEF">
        <w:rPr>
          <w:rFonts w:ascii="Times New Roman" w:hAnsi="Times New Roman" w:cs="Times New Roman"/>
          <w:sz w:val="24"/>
          <w:szCs w:val="24"/>
        </w:rPr>
        <w:t xml:space="preserve"> Therefore, the protagonist in myth and fairy tale differs in each narrative, yet the Damsel and the Witch </w:t>
      </w:r>
      <w:r w:rsidR="00363665">
        <w:rPr>
          <w:rFonts w:ascii="Times New Roman" w:hAnsi="Times New Roman" w:cs="Times New Roman"/>
          <w:sz w:val="24"/>
          <w:szCs w:val="24"/>
        </w:rPr>
        <w:t>as still</w:t>
      </w:r>
      <w:r w:rsidR="007D6EEF">
        <w:rPr>
          <w:rFonts w:ascii="Times New Roman" w:hAnsi="Times New Roman" w:cs="Times New Roman"/>
          <w:sz w:val="24"/>
          <w:szCs w:val="24"/>
        </w:rPr>
        <w:t xml:space="preserve"> very important characters in the literature.</w:t>
      </w:r>
      <w:r w:rsidR="00CE3F8F">
        <w:rPr>
          <w:rFonts w:ascii="Times New Roman" w:hAnsi="Times New Roman" w:cs="Times New Roman"/>
          <w:sz w:val="24"/>
          <w:szCs w:val="24"/>
        </w:rPr>
        <w:t xml:space="preserve"> This then achieves the idea from Bascom that a fairy tale revolves around</w:t>
      </w:r>
      <w:r w:rsidR="00355411">
        <w:rPr>
          <w:rFonts w:ascii="Times New Roman" w:hAnsi="Times New Roman" w:cs="Times New Roman"/>
          <w:sz w:val="24"/>
          <w:szCs w:val="24"/>
        </w:rPr>
        <w:t xml:space="preserve"> the local people</w:t>
      </w:r>
      <w:r w:rsidR="002B0139">
        <w:rPr>
          <w:rStyle w:val="FootnoteReference"/>
          <w:rFonts w:ascii="Times New Roman" w:hAnsi="Times New Roman" w:cs="Times New Roman"/>
          <w:sz w:val="24"/>
          <w:szCs w:val="24"/>
        </w:rPr>
        <w:footnoteReference w:id="101"/>
      </w:r>
      <w:r w:rsidR="00DF7CD3">
        <w:rPr>
          <w:rFonts w:ascii="Times New Roman" w:hAnsi="Times New Roman" w:cs="Times New Roman"/>
          <w:sz w:val="24"/>
          <w:szCs w:val="24"/>
        </w:rPr>
        <w:t xml:space="preserve"> and gives significance to the many characters that feature in the fairy tale narrative.</w:t>
      </w:r>
      <w:r w:rsidR="00F74866">
        <w:rPr>
          <w:rFonts w:ascii="Times New Roman" w:hAnsi="Times New Roman" w:cs="Times New Roman"/>
          <w:sz w:val="24"/>
          <w:szCs w:val="24"/>
        </w:rPr>
        <w:t xml:space="preserve"> </w:t>
      </w:r>
    </w:p>
    <w:p w14:paraId="0689D602" w14:textId="1801C984" w:rsidR="001A1346" w:rsidRPr="00A516A3" w:rsidRDefault="00F74866" w:rsidP="001A134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Witch in myth and fairy tale is usually </w:t>
      </w:r>
      <w:r w:rsidR="00041E62">
        <w:rPr>
          <w:rFonts w:ascii="Times New Roman" w:hAnsi="Times New Roman" w:cs="Times New Roman"/>
          <w:sz w:val="24"/>
          <w:szCs w:val="24"/>
        </w:rPr>
        <w:t xml:space="preserve">an evil figure, who causes misery for others and for her own personal gain. </w:t>
      </w:r>
      <w:r w:rsidR="001A1346" w:rsidRPr="00A516A3">
        <w:rPr>
          <w:rFonts w:ascii="Times New Roman" w:hAnsi="Times New Roman" w:cs="Times New Roman"/>
          <w:sz w:val="24"/>
          <w:szCs w:val="24"/>
        </w:rPr>
        <w:t>This is where Luthi’s definition of a Witch as the symbol of evil</w:t>
      </w:r>
      <w:r w:rsidR="002B0139" w:rsidRPr="00A516A3">
        <w:rPr>
          <w:rStyle w:val="FootnoteReference"/>
          <w:rFonts w:ascii="Times New Roman" w:hAnsi="Times New Roman" w:cs="Times New Roman"/>
          <w:sz w:val="24"/>
          <w:szCs w:val="24"/>
        </w:rPr>
        <w:footnoteReference w:id="102"/>
      </w:r>
      <w:r w:rsidR="002B0139" w:rsidRPr="00A516A3">
        <w:rPr>
          <w:rFonts w:ascii="Times New Roman" w:hAnsi="Times New Roman" w:cs="Times New Roman"/>
          <w:sz w:val="24"/>
          <w:szCs w:val="24"/>
        </w:rPr>
        <w:t xml:space="preserve"> </w:t>
      </w:r>
      <w:r w:rsidR="001A1346" w:rsidRPr="00A516A3">
        <w:rPr>
          <w:rFonts w:ascii="Times New Roman" w:hAnsi="Times New Roman" w:cs="Times New Roman"/>
          <w:sz w:val="24"/>
          <w:szCs w:val="24"/>
        </w:rPr>
        <w:t xml:space="preserve"> comes in useful</w:t>
      </w:r>
      <w:r w:rsidR="002B0139">
        <w:rPr>
          <w:rFonts w:ascii="Times New Roman" w:hAnsi="Times New Roman" w:cs="Times New Roman"/>
          <w:sz w:val="24"/>
          <w:szCs w:val="24"/>
        </w:rPr>
        <w:t>;</w:t>
      </w:r>
      <w:r w:rsidR="001A1346" w:rsidRPr="00A516A3">
        <w:rPr>
          <w:rFonts w:ascii="Times New Roman" w:hAnsi="Times New Roman" w:cs="Times New Roman"/>
          <w:sz w:val="24"/>
          <w:szCs w:val="24"/>
        </w:rPr>
        <w:t xml:space="preserve"> a Witch’s actions </w:t>
      </w:r>
      <w:r w:rsidR="002B0139" w:rsidRPr="00A516A3">
        <w:rPr>
          <w:rFonts w:ascii="Times New Roman" w:hAnsi="Times New Roman" w:cs="Times New Roman"/>
          <w:sz w:val="24"/>
          <w:szCs w:val="24"/>
        </w:rPr>
        <w:t>are</w:t>
      </w:r>
      <w:r w:rsidR="001A1346" w:rsidRPr="00A516A3">
        <w:rPr>
          <w:rFonts w:ascii="Times New Roman" w:hAnsi="Times New Roman" w:cs="Times New Roman"/>
          <w:sz w:val="24"/>
          <w:szCs w:val="24"/>
        </w:rPr>
        <w:t xml:space="preserve"> what defines her as evil, but the outcome and</w:t>
      </w:r>
      <w:r w:rsidR="002B0139">
        <w:rPr>
          <w:rFonts w:ascii="Times New Roman" w:hAnsi="Times New Roman" w:cs="Times New Roman"/>
          <w:sz w:val="24"/>
          <w:szCs w:val="24"/>
        </w:rPr>
        <w:t xml:space="preserve"> her</w:t>
      </w:r>
      <w:r w:rsidR="001A1346" w:rsidRPr="00A516A3">
        <w:rPr>
          <w:rFonts w:ascii="Times New Roman" w:hAnsi="Times New Roman" w:cs="Times New Roman"/>
          <w:sz w:val="24"/>
          <w:szCs w:val="24"/>
        </w:rPr>
        <w:t xml:space="preserve"> reason for it can also play a part in this as well.</w:t>
      </w:r>
      <w:r w:rsidR="002B0139">
        <w:rPr>
          <w:rFonts w:ascii="Times New Roman" w:hAnsi="Times New Roman" w:cs="Times New Roman"/>
          <w:sz w:val="24"/>
          <w:szCs w:val="24"/>
        </w:rPr>
        <w:t xml:space="preserve"> However, Circe is not regarded as an ‘evil’ Witch in Homer’s </w:t>
      </w:r>
      <w:r w:rsidR="002B0139" w:rsidRPr="002B0139">
        <w:rPr>
          <w:rFonts w:ascii="Times New Roman" w:hAnsi="Times New Roman" w:cs="Times New Roman"/>
          <w:sz w:val="24"/>
          <w:szCs w:val="24"/>
        </w:rPr>
        <w:t>Odyssey</w:t>
      </w:r>
      <w:r w:rsidR="002B0139">
        <w:rPr>
          <w:rFonts w:ascii="Times New Roman" w:hAnsi="Times New Roman" w:cs="Times New Roman"/>
          <w:sz w:val="24"/>
          <w:szCs w:val="24"/>
        </w:rPr>
        <w:t xml:space="preserve">; </w:t>
      </w:r>
      <w:r w:rsidR="001A1346" w:rsidRPr="00A516A3">
        <w:rPr>
          <w:rFonts w:ascii="Times New Roman" w:hAnsi="Times New Roman" w:cs="Times New Roman"/>
          <w:sz w:val="24"/>
          <w:szCs w:val="24"/>
        </w:rPr>
        <w:t xml:space="preserve">she uses her seduction to trick Odysseus and </w:t>
      </w:r>
      <w:r w:rsidR="00A516A3">
        <w:rPr>
          <w:rFonts w:ascii="Times New Roman" w:hAnsi="Times New Roman" w:cs="Times New Roman"/>
          <w:sz w:val="24"/>
          <w:szCs w:val="24"/>
        </w:rPr>
        <w:t>his</w:t>
      </w:r>
      <w:r w:rsidR="001A1346" w:rsidRPr="00A516A3">
        <w:rPr>
          <w:rFonts w:ascii="Times New Roman" w:hAnsi="Times New Roman" w:cs="Times New Roman"/>
          <w:sz w:val="24"/>
          <w:szCs w:val="24"/>
        </w:rPr>
        <w:t xml:space="preserve"> </w:t>
      </w:r>
      <w:r w:rsidR="00A516A3">
        <w:rPr>
          <w:rFonts w:ascii="Times New Roman" w:hAnsi="Times New Roman" w:cs="Times New Roman"/>
          <w:sz w:val="24"/>
          <w:szCs w:val="24"/>
        </w:rPr>
        <w:t>companions</w:t>
      </w:r>
      <w:r w:rsidR="001A1346" w:rsidRPr="00A516A3">
        <w:rPr>
          <w:rFonts w:ascii="Times New Roman" w:hAnsi="Times New Roman" w:cs="Times New Roman"/>
          <w:sz w:val="24"/>
          <w:szCs w:val="24"/>
        </w:rPr>
        <w:t>. So, she is not as evil as Medea or any of the Witches in fairy tales, but she</w:t>
      </w:r>
      <w:r w:rsidR="002B0139">
        <w:rPr>
          <w:rFonts w:ascii="Times New Roman" w:hAnsi="Times New Roman" w:cs="Times New Roman"/>
          <w:sz w:val="24"/>
          <w:szCs w:val="24"/>
        </w:rPr>
        <w:t xml:space="preserve"> still</w:t>
      </w:r>
      <w:r w:rsidR="001A1346" w:rsidRPr="00A516A3">
        <w:rPr>
          <w:rFonts w:ascii="Times New Roman" w:hAnsi="Times New Roman" w:cs="Times New Roman"/>
          <w:sz w:val="24"/>
          <w:szCs w:val="24"/>
        </w:rPr>
        <w:t xml:space="preserve"> manipulates </w:t>
      </w:r>
      <w:r w:rsidR="002B0139">
        <w:rPr>
          <w:rFonts w:ascii="Times New Roman" w:hAnsi="Times New Roman" w:cs="Times New Roman"/>
          <w:sz w:val="24"/>
          <w:szCs w:val="24"/>
        </w:rPr>
        <w:t>her victims</w:t>
      </w:r>
      <w:r w:rsidR="001A1346" w:rsidRPr="00A516A3">
        <w:rPr>
          <w:rFonts w:ascii="Times New Roman" w:hAnsi="Times New Roman" w:cs="Times New Roman"/>
          <w:sz w:val="24"/>
          <w:szCs w:val="24"/>
        </w:rPr>
        <w:t xml:space="preserve"> for her own personal gain. </w:t>
      </w:r>
      <w:r w:rsidR="00363665">
        <w:rPr>
          <w:rFonts w:ascii="Times New Roman" w:hAnsi="Times New Roman" w:cs="Times New Roman"/>
          <w:sz w:val="24"/>
          <w:szCs w:val="24"/>
        </w:rPr>
        <w:t xml:space="preserve">Furthermore, the Sea-Witch, who tempts and lures the Little Mermaid, portrays how a Witch can show qualities of ‘evil’ as well as seduction. </w:t>
      </w:r>
      <w:r w:rsidR="00423610">
        <w:rPr>
          <w:rFonts w:ascii="Times New Roman" w:hAnsi="Times New Roman" w:cs="Times New Roman"/>
          <w:sz w:val="24"/>
          <w:szCs w:val="24"/>
        </w:rPr>
        <w:t xml:space="preserve">Witches in myth and fairy tale can also </w:t>
      </w:r>
      <w:r w:rsidR="00E85A59">
        <w:rPr>
          <w:rFonts w:ascii="Times New Roman" w:hAnsi="Times New Roman" w:cs="Times New Roman"/>
          <w:sz w:val="24"/>
          <w:szCs w:val="24"/>
        </w:rPr>
        <w:t>be defined by their magic and relationship with the Damsel; by mistreating others with cruelty</w:t>
      </w:r>
      <w:r w:rsidR="00F424C3">
        <w:rPr>
          <w:rFonts w:ascii="Times New Roman" w:hAnsi="Times New Roman" w:cs="Times New Roman"/>
          <w:sz w:val="24"/>
          <w:szCs w:val="24"/>
        </w:rPr>
        <w:t>, it enhances the idea that a Witch in myth and fairy tale is ‘evil’. Additionally, the fact that she uses magic for her own personal gain, argues that she only thinks of herself and the misery of others.</w:t>
      </w:r>
      <w:r w:rsidR="00E85A59">
        <w:rPr>
          <w:rFonts w:ascii="Times New Roman" w:hAnsi="Times New Roman" w:cs="Times New Roman"/>
          <w:sz w:val="24"/>
          <w:szCs w:val="24"/>
        </w:rPr>
        <w:t xml:space="preserve"> </w:t>
      </w:r>
      <w:r w:rsidR="00F424C3">
        <w:rPr>
          <w:rFonts w:ascii="Times New Roman" w:hAnsi="Times New Roman" w:cs="Times New Roman"/>
          <w:sz w:val="24"/>
          <w:szCs w:val="24"/>
        </w:rPr>
        <w:t>N</w:t>
      </w:r>
      <w:r w:rsidR="001A1346" w:rsidRPr="00A516A3">
        <w:rPr>
          <w:rFonts w:ascii="Times New Roman" w:hAnsi="Times New Roman" w:cs="Times New Roman"/>
          <w:sz w:val="24"/>
          <w:szCs w:val="24"/>
        </w:rPr>
        <w:t>ot all Witches in myth and fairy tale are ‘evil’; however, the Witch will only commit to her actions for her own personal gain</w:t>
      </w:r>
      <w:r w:rsidR="00363665">
        <w:rPr>
          <w:rFonts w:ascii="Times New Roman" w:hAnsi="Times New Roman" w:cs="Times New Roman"/>
          <w:sz w:val="24"/>
          <w:szCs w:val="24"/>
        </w:rPr>
        <w:t xml:space="preserve"> and </w:t>
      </w:r>
      <w:r w:rsidR="001A1346" w:rsidRPr="00A516A3">
        <w:rPr>
          <w:rFonts w:ascii="Times New Roman" w:hAnsi="Times New Roman" w:cs="Times New Roman"/>
          <w:sz w:val="24"/>
          <w:szCs w:val="24"/>
        </w:rPr>
        <w:t>leading her victims to tragic consequences.</w:t>
      </w:r>
    </w:p>
    <w:p w14:paraId="77A2455A" w14:textId="34082FA2" w:rsidR="002B0139" w:rsidRPr="000244F9" w:rsidRDefault="00363665" w:rsidP="001A134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Finally</w:t>
      </w:r>
      <w:r w:rsidR="002B0139">
        <w:rPr>
          <w:rFonts w:ascii="Times New Roman" w:hAnsi="Times New Roman" w:cs="Times New Roman"/>
          <w:sz w:val="24"/>
          <w:szCs w:val="24"/>
        </w:rPr>
        <w:t xml:space="preserve">, the Damsel in fairy tales is regarded as a helpless figure in need of her male Hero, such as Rapunzel and the Little Mermaid. </w:t>
      </w:r>
      <w:r w:rsidR="00B26DB8">
        <w:rPr>
          <w:rFonts w:ascii="Times New Roman" w:hAnsi="Times New Roman" w:cs="Times New Roman"/>
          <w:sz w:val="24"/>
          <w:szCs w:val="24"/>
        </w:rPr>
        <w:t>Nanda’s argument that a Damsel is a passive figure</w:t>
      </w:r>
      <w:r w:rsidR="00B26DB8">
        <w:rPr>
          <w:rStyle w:val="FootnoteReference"/>
          <w:rFonts w:ascii="Times New Roman" w:hAnsi="Times New Roman" w:cs="Times New Roman"/>
          <w:sz w:val="24"/>
          <w:szCs w:val="24"/>
        </w:rPr>
        <w:footnoteReference w:id="103"/>
      </w:r>
      <w:r w:rsidR="00B26DB8">
        <w:rPr>
          <w:rFonts w:ascii="Times New Roman" w:hAnsi="Times New Roman" w:cs="Times New Roman"/>
          <w:sz w:val="24"/>
          <w:szCs w:val="24"/>
        </w:rPr>
        <w:t xml:space="preserve"> can be</w:t>
      </w:r>
      <w:r w:rsidR="003A598B">
        <w:rPr>
          <w:rFonts w:ascii="Times New Roman" w:hAnsi="Times New Roman" w:cs="Times New Roman"/>
          <w:sz w:val="24"/>
          <w:szCs w:val="24"/>
        </w:rPr>
        <w:t xml:space="preserve"> applied not only to fairy tales, but </w:t>
      </w:r>
      <w:r w:rsidR="000244F9">
        <w:rPr>
          <w:rFonts w:ascii="Times New Roman" w:hAnsi="Times New Roman" w:cs="Times New Roman"/>
          <w:sz w:val="24"/>
          <w:szCs w:val="24"/>
        </w:rPr>
        <w:t xml:space="preserve">also to Glauce in Euripides </w:t>
      </w:r>
      <w:r w:rsidR="000244F9">
        <w:rPr>
          <w:rFonts w:ascii="Times New Roman" w:hAnsi="Times New Roman" w:cs="Times New Roman"/>
          <w:i/>
          <w:sz w:val="24"/>
          <w:szCs w:val="24"/>
        </w:rPr>
        <w:t xml:space="preserve">Medea. </w:t>
      </w:r>
      <w:r w:rsidR="000244F9">
        <w:rPr>
          <w:rFonts w:ascii="Times New Roman" w:hAnsi="Times New Roman" w:cs="Times New Roman"/>
          <w:sz w:val="24"/>
          <w:szCs w:val="24"/>
        </w:rPr>
        <w:t xml:space="preserve">However, the Damsel in Greek mythology challenges this theory </w:t>
      </w:r>
      <w:r w:rsidR="00146896">
        <w:rPr>
          <w:rFonts w:ascii="Times New Roman" w:hAnsi="Times New Roman" w:cs="Times New Roman"/>
          <w:sz w:val="24"/>
          <w:szCs w:val="24"/>
        </w:rPr>
        <w:t>as she plays on the qualities of a helpless Damsel to get what she wants; or, by helping her Hero on her quest proves that she is not always a helpless character.</w:t>
      </w:r>
      <w:r w:rsidR="005458EE">
        <w:rPr>
          <w:rFonts w:ascii="Times New Roman" w:hAnsi="Times New Roman" w:cs="Times New Roman"/>
          <w:sz w:val="24"/>
          <w:szCs w:val="24"/>
        </w:rPr>
        <w:t xml:space="preserve"> </w:t>
      </w:r>
      <w:r>
        <w:rPr>
          <w:rFonts w:ascii="Times New Roman" w:hAnsi="Times New Roman" w:cs="Times New Roman"/>
          <w:sz w:val="24"/>
          <w:szCs w:val="24"/>
        </w:rPr>
        <w:t xml:space="preserve">This is where Nanda’s other argument that the characteristics of the Damsel can be challenged is appropriate. </w:t>
      </w:r>
      <w:r w:rsidR="00206FC1">
        <w:rPr>
          <w:rFonts w:ascii="Times New Roman" w:hAnsi="Times New Roman" w:cs="Times New Roman"/>
          <w:sz w:val="24"/>
          <w:szCs w:val="24"/>
        </w:rPr>
        <w:t xml:space="preserve">Scholars, unlike Nanda, argue that a Damsel is an inferior character, such as Jones and Levick; Jones focuses on the female body and not what defines them, therefore giving a masculine view on women in Greek mythology. However, Nanda’s definitions of the Damsel </w:t>
      </w:r>
      <w:r w:rsidR="001B07D6">
        <w:rPr>
          <w:rFonts w:ascii="Times New Roman" w:hAnsi="Times New Roman" w:cs="Times New Roman"/>
          <w:sz w:val="24"/>
          <w:szCs w:val="24"/>
        </w:rPr>
        <w:t>prove</w:t>
      </w:r>
      <w:r w:rsidR="00423610">
        <w:rPr>
          <w:rFonts w:ascii="Times New Roman" w:hAnsi="Times New Roman" w:cs="Times New Roman"/>
          <w:sz w:val="24"/>
          <w:szCs w:val="24"/>
        </w:rPr>
        <w:t xml:space="preserve"> that this character is more than just a helpless figure and myth and fairy tales prove that sometime</w:t>
      </w:r>
      <w:r w:rsidR="001B07D6">
        <w:rPr>
          <w:rFonts w:ascii="Times New Roman" w:hAnsi="Times New Roman" w:cs="Times New Roman"/>
          <w:sz w:val="24"/>
          <w:szCs w:val="24"/>
        </w:rPr>
        <w:t>s</w:t>
      </w:r>
      <w:r w:rsidR="00423610">
        <w:rPr>
          <w:rFonts w:ascii="Times New Roman" w:hAnsi="Times New Roman" w:cs="Times New Roman"/>
          <w:sz w:val="24"/>
          <w:szCs w:val="24"/>
        </w:rPr>
        <w:t xml:space="preserve"> she is the one who helps the Hero. </w:t>
      </w:r>
      <w:r>
        <w:rPr>
          <w:rFonts w:ascii="Times New Roman" w:hAnsi="Times New Roman" w:cs="Times New Roman"/>
          <w:sz w:val="24"/>
          <w:szCs w:val="24"/>
        </w:rPr>
        <w:t>A</w:t>
      </w:r>
      <w:r w:rsidR="005458EE">
        <w:rPr>
          <w:rFonts w:ascii="Times New Roman" w:hAnsi="Times New Roman" w:cs="Times New Roman"/>
          <w:sz w:val="24"/>
          <w:szCs w:val="24"/>
        </w:rPr>
        <w:t xml:space="preserve">lthough the Damsel is a very feminine character, she is still able </w:t>
      </w:r>
      <w:r>
        <w:rPr>
          <w:rFonts w:ascii="Times New Roman" w:hAnsi="Times New Roman" w:cs="Times New Roman"/>
          <w:sz w:val="24"/>
          <w:szCs w:val="24"/>
        </w:rPr>
        <w:t>possess</w:t>
      </w:r>
      <w:r w:rsidR="005458EE">
        <w:rPr>
          <w:rFonts w:ascii="Times New Roman" w:hAnsi="Times New Roman" w:cs="Times New Roman"/>
          <w:sz w:val="24"/>
          <w:szCs w:val="24"/>
        </w:rPr>
        <w:t xml:space="preserve"> the qualities of intelligence and kindness in her character.</w:t>
      </w:r>
    </w:p>
    <w:p w14:paraId="07F1D6B4" w14:textId="7F261606" w:rsidR="00B90F48" w:rsidRDefault="001A1346" w:rsidP="008B75BF">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Therefore, it is important to see </w:t>
      </w:r>
      <w:r w:rsidR="00F003F2">
        <w:rPr>
          <w:rFonts w:ascii="Times New Roman" w:hAnsi="Times New Roman" w:cs="Times New Roman"/>
          <w:sz w:val="24"/>
          <w:szCs w:val="24"/>
        </w:rPr>
        <w:t>the</w:t>
      </w:r>
      <w:r>
        <w:rPr>
          <w:rFonts w:ascii="Times New Roman" w:hAnsi="Times New Roman" w:cs="Times New Roman"/>
          <w:sz w:val="24"/>
          <w:szCs w:val="24"/>
        </w:rPr>
        <w:t xml:space="preserve"> </w:t>
      </w:r>
      <w:r w:rsidR="00B90F48">
        <w:rPr>
          <w:rFonts w:ascii="Times New Roman" w:hAnsi="Times New Roman" w:cs="Times New Roman"/>
          <w:sz w:val="24"/>
          <w:szCs w:val="24"/>
        </w:rPr>
        <w:t>progression</w:t>
      </w:r>
      <w:r>
        <w:rPr>
          <w:rFonts w:ascii="Times New Roman" w:hAnsi="Times New Roman" w:cs="Times New Roman"/>
          <w:sz w:val="24"/>
          <w:szCs w:val="24"/>
        </w:rPr>
        <w:t xml:space="preserve"> in storytelling </w:t>
      </w:r>
      <w:r w:rsidR="00B90F48">
        <w:rPr>
          <w:rFonts w:ascii="Times New Roman" w:hAnsi="Times New Roman" w:cs="Times New Roman"/>
          <w:sz w:val="24"/>
          <w:szCs w:val="24"/>
        </w:rPr>
        <w:t>and</w:t>
      </w:r>
      <w:r>
        <w:rPr>
          <w:rFonts w:ascii="Times New Roman" w:hAnsi="Times New Roman" w:cs="Times New Roman"/>
          <w:sz w:val="24"/>
          <w:szCs w:val="24"/>
        </w:rPr>
        <w:t xml:space="preserve"> well-known </w:t>
      </w:r>
      <w:r w:rsidR="00F77300">
        <w:rPr>
          <w:rFonts w:ascii="Times New Roman" w:hAnsi="Times New Roman" w:cs="Times New Roman"/>
          <w:sz w:val="24"/>
          <w:szCs w:val="24"/>
        </w:rPr>
        <w:t>narratives</w:t>
      </w:r>
      <w:r>
        <w:rPr>
          <w:rFonts w:ascii="Times New Roman" w:hAnsi="Times New Roman" w:cs="Times New Roman"/>
          <w:sz w:val="24"/>
          <w:szCs w:val="24"/>
        </w:rPr>
        <w:t xml:space="preserve"> in Greek mythology and the fairy tales of Hans Christian Andersen and Brothers Grimm. These stories</w:t>
      </w:r>
      <w:r w:rsidR="00B90F48">
        <w:rPr>
          <w:rFonts w:ascii="Times New Roman" w:hAnsi="Times New Roman" w:cs="Times New Roman"/>
          <w:sz w:val="24"/>
          <w:szCs w:val="24"/>
        </w:rPr>
        <w:t xml:space="preserve"> not only</w:t>
      </w:r>
      <w:r>
        <w:rPr>
          <w:rFonts w:ascii="Times New Roman" w:hAnsi="Times New Roman" w:cs="Times New Roman"/>
          <w:sz w:val="24"/>
          <w:szCs w:val="24"/>
        </w:rPr>
        <w:t xml:space="preserve"> reflect the context of their time,</w:t>
      </w:r>
      <w:r w:rsidR="00B90F48">
        <w:rPr>
          <w:rFonts w:ascii="Times New Roman" w:hAnsi="Times New Roman" w:cs="Times New Roman"/>
          <w:sz w:val="24"/>
          <w:szCs w:val="24"/>
        </w:rPr>
        <w:t xml:space="preserve"> but also explores how the Damsel and the Witch are just as</w:t>
      </w:r>
      <w:r w:rsidR="00F424C3">
        <w:rPr>
          <w:rFonts w:ascii="Times New Roman" w:hAnsi="Times New Roman" w:cs="Times New Roman"/>
          <w:sz w:val="24"/>
          <w:szCs w:val="24"/>
        </w:rPr>
        <w:t xml:space="preserve"> important</w:t>
      </w:r>
      <w:r w:rsidR="00B90F48">
        <w:rPr>
          <w:rFonts w:ascii="Times New Roman" w:hAnsi="Times New Roman" w:cs="Times New Roman"/>
          <w:sz w:val="24"/>
          <w:szCs w:val="24"/>
        </w:rPr>
        <w:t xml:space="preserve"> to the narrative as the Hero.</w:t>
      </w:r>
      <w:r w:rsidR="00F77300">
        <w:rPr>
          <w:rFonts w:ascii="Times New Roman" w:hAnsi="Times New Roman" w:cs="Times New Roman"/>
          <w:sz w:val="24"/>
          <w:szCs w:val="24"/>
        </w:rPr>
        <w:t xml:space="preserve"> The Damsel and the Witch stand out in the narrative as two distinct characters, but their </w:t>
      </w:r>
      <w:r w:rsidR="006343C7">
        <w:rPr>
          <w:rFonts w:ascii="Times New Roman" w:hAnsi="Times New Roman" w:cs="Times New Roman"/>
          <w:sz w:val="24"/>
          <w:szCs w:val="24"/>
        </w:rPr>
        <w:t xml:space="preserve">relationship also </w:t>
      </w:r>
      <w:r w:rsidR="00F424C3">
        <w:rPr>
          <w:rFonts w:ascii="Times New Roman" w:hAnsi="Times New Roman" w:cs="Times New Roman"/>
          <w:sz w:val="24"/>
          <w:szCs w:val="24"/>
        </w:rPr>
        <w:t>brings</w:t>
      </w:r>
      <w:r w:rsidR="006343C7">
        <w:rPr>
          <w:rFonts w:ascii="Times New Roman" w:hAnsi="Times New Roman" w:cs="Times New Roman"/>
          <w:sz w:val="24"/>
          <w:szCs w:val="24"/>
        </w:rPr>
        <w:t xml:space="preserve"> out the qualities that </w:t>
      </w:r>
      <w:r w:rsidR="00501052">
        <w:rPr>
          <w:rFonts w:ascii="Times New Roman" w:hAnsi="Times New Roman" w:cs="Times New Roman"/>
          <w:sz w:val="24"/>
          <w:szCs w:val="24"/>
        </w:rPr>
        <w:t>define</w:t>
      </w:r>
      <w:r w:rsidR="006343C7">
        <w:rPr>
          <w:rFonts w:ascii="Times New Roman" w:hAnsi="Times New Roman" w:cs="Times New Roman"/>
          <w:sz w:val="24"/>
          <w:szCs w:val="24"/>
        </w:rPr>
        <w:t xml:space="preserve"> their character.</w:t>
      </w:r>
      <w:r w:rsidR="006343C7">
        <w:rPr>
          <w:rFonts w:ascii="Times New Roman" w:hAnsi="Times New Roman" w:cs="Times New Roman"/>
          <w:sz w:val="24"/>
          <w:szCs w:val="24"/>
        </w:rPr>
        <w:br/>
        <w:t xml:space="preserve">    </w:t>
      </w:r>
      <w:r w:rsidR="00B90F48">
        <w:rPr>
          <w:rFonts w:ascii="Times New Roman" w:hAnsi="Times New Roman" w:cs="Times New Roman"/>
          <w:sz w:val="24"/>
          <w:szCs w:val="24"/>
        </w:rPr>
        <w:t xml:space="preserve"> This idea that stories were told orally throughout the centuries proves how important they were to history and how the</w:t>
      </w:r>
      <w:r w:rsidR="00501052">
        <w:rPr>
          <w:rFonts w:ascii="Times New Roman" w:hAnsi="Times New Roman" w:cs="Times New Roman"/>
          <w:sz w:val="24"/>
          <w:szCs w:val="24"/>
        </w:rPr>
        <w:t xml:space="preserve">y </w:t>
      </w:r>
      <w:r w:rsidR="00B90F48">
        <w:rPr>
          <w:rFonts w:ascii="Times New Roman" w:hAnsi="Times New Roman" w:cs="Times New Roman"/>
          <w:sz w:val="24"/>
          <w:szCs w:val="24"/>
        </w:rPr>
        <w:t>were a part of an everyday culture.</w:t>
      </w:r>
      <w:r w:rsidR="00F77300">
        <w:rPr>
          <w:rFonts w:ascii="Times New Roman" w:hAnsi="Times New Roman" w:cs="Times New Roman"/>
          <w:sz w:val="24"/>
          <w:szCs w:val="24"/>
        </w:rPr>
        <w:t xml:space="preserve"> Stories have been accessible </w:t>
      </w:r>
      <w:r w:rsidR="00501052">
        <w:rPr>
          <w:rFonts w:ascii="Times New Roman" w:hAnsi="Times New Roman" w:cs="Times New Roman"/>
          <w:sz w:val="24"/>
          <w:szCs w:val="24"/>
        </w:rPr>
        <w:t xml:space="preserve">to all, </w:t>
      </w:r>
      <w:r w:rsidR="00F77300">
        <w:rPr>
          <w:rFonts w:ascii="Times New Roman" w:hAnsi="Times New Roman" w:cs="Times New Roman"/>
          <w:sz w:val="24"/>
          <w:szCs w:val="24"/>
        </w:rPr>
        <w:t>in various ways</w:t>
      </w:r>
      <w:r w:rsidR="00501052">
        <w:rPr>
          <w:rFonts w:ascii="Times New Roman" w:hAnsi="Times New Roman" w:cs="Times New Roman"/>
          <w:sz w:val="24"/>
          <w:szCs w:val="24"/>
        </w:rPr>
        <w:t>,</w:t>
      </w:r>
      <w:r w:rsidR="00F77300">
        <w:rPr>
          <w:rFonts w:ascii="Times New Roman" w:hAnsi="Times New Roman" w:cs="Times New Roman"/>
          <w:sz w:val="24"/>
          <w:szCs w:val="24"/>
        </w:rPr>
        <w:t xml:space="preserve"> for so many years; m</w:t>
      </w:r>
      <w:r w:rsidR="00B90F48">
        <w:rPr>
          <w:rFonts w:ascii="Times New Roman" w:hAnsi="Times New Roman" w:cs="Times New Roman"/>
          <w:sz w:val="24"/>
          <w:szCs w:val="24"/>
        </w:rPr>
        <w:t xml:space="preserve">yth and fairy tales teach its audience about the </w:t>
      </w:r>
      <w:r w:rsidR="00B90F48">
        <w:rPr>
          <w:rFonts w:ascii="Times New Roman" w:hAnsi="Times New Roman" w:cs="Times New Roman"/>
          <w:sz w:val="24"/>
          <w:szCs w:val="24"/>
        </w:rPr>
        <w:lastRenderedPageBreak/>
        <w:t>world and communicate its wisdom and morals through its use of characters, narrative structure</w:t>
      </w:r>
      <w:r w:rsidR="00501052">
        <w:rPr>
          <w:rFonts w:ascii="Times New Roman" w:hAnsi="Times New Roman" w:cs="Times New Roman"/>
          <w:sz w:val="24"/>
          <w:szCs w:val="24"/>
        </w:rPr>
        <w:t>, literary techniques</w:t>
      </w:r>
      <w:r w:rsidR="00B90F48">
        <w:rPr>
          <w:rFonts w:ascii="Times New Roman" w:hAnsi="Times New Roman" w:cs="Times New Roman"/>
          <w:sz w:val="24"/>
          <w:szCs w:val="24"/>
        </w:rPr>
        <w:t xml:space="preserve"> and themes.</w:t>
      </w:r>
      <w:r w:rsidR="00501052">
        <w:rPr>
          <w:rFonts w:ascii="Times New Roman" w:hAnsi="Times New Roman" w:cs="Times New Roman"/>
          <w:sz w:val="24"/>
          <w:szCs w:val="24"/>
        </w:rPr>
        <w:t xml:space="preserve"> </w:t>
      </w:r>
    </w:p>
    <w:p w14:paraId="37BD1E57" w14:textId="77777777" w:rsidR="00D8761D" w:rsidRDefault="00D8761D" w:rsidP="008B75BF">
      <w:pPr>
        <w:spacing w:line="480" w:lineRule="auto"/>
        <w:jc w:val="center"/>
        <w:rPr>
          <w:rFonts w:ascii="Times New Roman" w:hAnsi="Times New Roman" w:cs="Times New Roman"/>
          <w:b/>
          <w:sz w:val="24"/>
          <w:szCs w:val="24"/>
          <w:u w:val="single"/>
        </w:rPr>
      </w:pPr>
    </w:p>
    <w:p w14:paraId="0CF73AF7" w14:textId="77777777" w:rsidR="00D8761D" w:rsidRDefault="00D8761D" w:rsidP="008B75BF">
      <w:pPr>
        <w:spacing w:line="480" w:lineRule="auto"/>
        <w:jc w:val="center"/>
        <w:rPr>
          <w:rFonts w:ascii="Times New Roman" w:hAnsi="Times New Roman" w:cs="Times New Roman"/>
          <w:b/>
          <w:sz w:val="24"/>
          <w:szCs w:val="24"/>
          <w:u w:val="single"/>
        </w:rPr>
      </w:pPr>
    </w:p>
    <w:p w14:paraId="5542DEB0" w14:textId="77777777" w:rsidR="00D8761D" w:rsidRDefault="00D8761D" w:rsidP="008B75BF">
      <w:pPr>
        <w:spacing w:line="480" w:lineRule="auto"/>
        <w:jc w:val="center"/>
        <w:rPr>
          <w:rFonts w:ascii="Times New Roman" w:hAnsi="Times New Roman" w:cs="Times New Roman"/>
          <w:b/>
          <w:sz w:val="24"/>
          <w:szCs w:val="24"/>
          <w:u w:val="single"/>
        </w:rPr>
      </w:pPr>
    </w:p>
    <w:p w14:paraId="3BAB6DF3" w14:textId="77777777" w:rsidR="00D8761D" w:rsidRDefault="00D8761D" w:rsidP="008B75BF">
      <w:pPr>
        <w:spacing w:line="480" w:lineRule="auto"/>
        <w:jc w:val="center"/>
        <w:rPr>
          <w:rFonts w:ascii="Times New Roman" w:hAnsi="Times New Roman" w:cs="Times New Roman"/>
          <w:b/>
          <w:sz w:val="24"/>
          <w:szCs w:val="24"/>
          <w:u w:val="single"/>
        </w:rPr>
      </w:pPr>
    </w:p>
    <w:p w14:paraId="06EA3301" w14:textId="77777777" w:rsidR="00D8761D" w:rsidRDefault="00D8761D" w:rsidP="008B75BF">
      <w:pPr>
        <w:spacing w:line="480" w:lineRule="auto"/>
        <w:jc w:val="center"/>
        <w:rPr>
          <w:rFonts w:ascii="Times New Roman" w:hAnsi="Times New Roman" w:cs="Times New Roman"/>
          <w:b/>
          <w:sz w:val="24"/>
          <w:szCs w:val="24"/>
          <w:u w:val="single"/>
        </w:rPr>
      </w:pPr>
    </w:p>
    <w:p w14:paraId="3BC7708F" w14:textId="77777777" w:rsidR="00D8761D" w:rsidRDefault="00D8761D" w:rsidP="008B75BF">
      <w:pPr>
        <w:spacing w:line="480" w:lineRule="auto"/>
        <w:jc w:val="center"/>
        <w:rPr>
          <w:rFonts w:ascii="Times New Roman" w:hAnsi="Times New Roman" w:cs="Times New Roman"/>
          <w:b/>
          <w:sz w:val="24"/>
          <w:szCs w:val="24"/>
          <w:u w:val="single"/>
        </w:rPr>
      </w:pPr>
    </w:p>
    <w:p w14:paraId="4AAC2F57" w14:textId="77777777" w:rsidR="00D8761D" w:rsidRDefault="00D8761D" w:rsidP="008B75BF">
      <w:pPr>
        <w:spacing w:line="480" w:lineRule="auto"/>
        <w:jc w:val="center"/>
        <w:rPr>
          <w:rFonts w:ascii="Times New Roman" w:hAnsi="Times New Roman" w:cs="Times New Roman"/>
          <w:b/>
          <w:sz w:val="24"/>
          <w:szCs w:val="24"/>
          <w:u w:val="single"/>
        </w:rPr>
      </w:pPr>
    </w:p>
    <w:p w14:paraId="1A9456AD" w14:textId="77777777" w:rsidR="00D8761D" w:rsidRDefault="00D8761D" w:rsidP="008B75BF">
      <w:pPr>
        <w:spacing w:line="480" w:lineRule="auto"/>
        <w:jc w:val="center"/>
        <w:rPr>
          <w:rFonts w:ascii="Times New Roman" w:hAnsi="Times New Roman" w:cs="Times New Roman"/>
          <w:b/>
          <w:sz w:val="24"/>
          <w:szCs w:val="24"/>
          <w:u w:val="single"/>
        </w:rPr>
      </w:pPr>
    </w:p>
    <w:p w14:paraId="43468040" w14:textId="77777777" w:rsidR="00D8761D" w:rsidRDefault="00D8761D" w:rsidP="008B75BF">
      <w:pPr>
        <w:spacing w:line="480" w:lineRule="auto"/>
        <w:jc w:val="center"/>
        <w:rPr>
          <w:rFonts w:ascii="Times New Roman" w:hAnsi="Times New Roman" w:cs="Times New Roman"/>
          <w:b/>
          <w:sz w:val="24"/>
          <w:szCs w:val="24"/>
          <w:u w:val="single"/>
        </w:rPr>
      </w:pPr>
    </w:p>
    <w:p w14:paraId="26844945" w14:textId="77777777" w:rsidR="00D8761D" w:rsidRDefault="00D8761D" w:rsidP="008B75BF">
      <w:pPr>
        <w:spacing w:line="480" w:lineRule="auto"/>
        <w:jc w:val="center"/>
        <w:rPr>
          <w:rFonts w:ascii="Times New Roman" w:hAnsi="Times New Roman" w:cs="Times New Roman"/>
          <w:b/>
          <w:sz w:val="24"/>
          <w:szCs w:val="24"/>
          <w:u w:val="single"/>
        </w:rPr>
      </w:pPr>
    </w:p>
    <w:p w14:paraId="169F0E10" w14:textId="2EBAFC50" w:rsidR="00D8761D" w:rsidRDefault="00D8761D" w:rsidP="00C54BB3">
      <w:pPr>
        <w:spacing w:line="480" w:lineRule="auto"/>
        <w:rPr>
          <w:rFonts w:ascii="Times New Roman" w:hAnsi="Times New Roman" w:cs="Times New Roman"/>
          <w:b/>
          <w:sz w:val="24"/>
          <w:szCs w:val="24"/>
          <w:u w:val="single"/>
        </w:rPr>
      </w:pPr>
    </w:p>
    <w:p w14:paraId="41B6FA51" w14:textId="77777777" w:rsidR="00501052" w:rsidRDefault="00501052" w:rsidP="00C1414D">
      <w:pPr>
        <w:pStyle w:val="Heading1"/>
      </w:pPr>
      <w:bookmarkStart w:id="11" w:name="_Toc513493343"/>
    </w:p>
    <w:p w14:paraId="5B6E7279" w14:textId="77777777" w:rsidR="00501052" w:rsidRDefault="00501052" w:rsidP="00C1414D">
      <w:pPr>
        <w:pStyle w:val="Heading1"/>
      </w:pPr>
    </w:p>
    <w:p w14:paraId="7178EA4E" w14:textId="77777777" w:rsidR="00501052" w:rsidRDefault="00501052" w:rsidP="00C1414D">
      <w:pPr>
        <w:pStyle w:val="Heading1"/>
      </w:pPr>
    </w:p>
    <w:p w14:paraId="0BD1F929" w14:textId="77777777" w:rsidR="00501052" w:rsidRDefault="00501052" w:rsidP="00C1414D">
      <w:pPr>
        <w:pStyle w:val="Heading1"/>
      </w:pPr>
    </w:p>
    <w:p w14:paraId="53EE0211" w14:textId="77777777" w:rsidR="00501052" w:rsidRDefault="00501052" w:rsidP="00C1414D">
      <w:pPr>
        <w:pStyle w:val="Heading1"/>
      </w:pPr>
    </w:p>
    <w:p w14:paraId="3DBF3BF9" w14:textId="6C6C9CBE" w:rsidR="00501052" w:rsidRDefault="00501052" w:rsidP="00C1414D">
      <w:pPr>
        <w:pStyle w:val="Heading1"/>
      </w:pPr>
    </w:p>
    <w:p w14:paraId="1DC60456" w14:textId="77777777" w:rsidR="00501052" w:rsidRPr="00501052" w:rsidRDefault="00501052" w:rsidP="00501052"/>
    <w:p w14:paraId="4DD4BA72" w14:textId="43B6253C" w:rsidR="008B75BF" w:rsidRDefault="008B75BF" w:rsidP="00C1414D">
      <w:pPr>
        <w:pStyle w:val="Heading1"/>
      </w:pPr>
      <w:r>
        <w:lastRenderedPageBreak/>
        <w:t>Bibliography</w:t>
      </w:r>
      <w:bookmarkEnd w:id="11"/>
    </w:p>
    <w:p w14:paraId="3A29C351" w14:textId="13AC036B" w:rsidR="008B75BF" w:rsidRDefault="008B75BF" w:rsidP="008B75BF">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Ancient Sources:</w:t>
      </w:r>
    </w:p>
    <w:p w14:paraId="21E2F635" w14:textId="3F7D457D" w:rsidR="008B75BF" w:rsidRPr="008B75BF" w:rsidRDefault="008B75BF" w:rsidP="008B75B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Apollonius of Rhodes, </w:t>
      </w:r>
      <w:r>
        <w:rPr>
          <w:rFonts w:ascii="Times New Roman" w:hAnsi="Times New Roman" w:cs="Times New Roman"/>
          <w:i/>
          <w:sz w:val="24"/>
          <w:szCs w:val="24"/>
          <w:lang w:val="en-US"/>
        </w:rPr>
        <w:t xml:space="preserve">The Argonautica. </w:t>
      </w:r>
      <w:r w:rsidR="002E04A8">
        <w:rPr>
          <w:rFonts w:ascii="Times New Roman" w:hAnsi="Times New Roman" w:cs="Times New Roman"/>
          <w:sz w:val="24"/>
          <w:szCs w:val="24"/>
          <w:lang w:val="en-US"/>
        </w:rPr>
        <w:t>R. Hunter (Trans). 2009. Oxford: Oxford University Press</w:t>
      </w:r>
    </w:p>
    <w:p w14:paraId="0BEA8F06" w14:textId="7CD210FF" w:rsidR="008B75BF" w:rsidRPr="008B75BF" w:rsidRDefault="008B75BF" w:rsidP="008B75BF">
      <w:pPr>
        <w:spacing w:line="480" w:lineRule="auto"/>
        <w:rPr>
          <w:rFonts w:ascii="Times New Roman" w:hAnsi="Times New Roman" w:cs="Times New Roman"/>
          <w:sz w:val="24"/>
          <w:szCs w:val="24"/>
        </w:rPr>
      </w:pPr>
      <w:r w:rsidRPr="008B75BF">
        <w:rPr>
          <w:rFonts w:ascii="Times New Roman" w:hAnsi="Times New Roman" w:cs="Times New Roman"/>
          <w:sz w:val="24"/>
          <w:szCs w:val="24"/>
          <w:lang w:val="en-US"/>
        </w:rPr>
        <w:t xml:space="preserve">Euripides, </w:t>
      </w:r>
      <w:r w:rsidRPr="008B75BF">
        <w:rPr>
          <w:rFonts w:ascii="Times New Roman" w:hAnsi="Times New Roman" w:cs="Times New Roman"/>
          <w:i/>
          <w:iCs/>
          <w:sz w:val="24"/>
          <w:szCs w:val="24"/>
          <w:lang w:val="en-US"/>
        </w:rPr>
        <w:t xml:space="preserve">Medea and Other Plays. </w:t>
      </w:r>
      <w:r w:rsidRPr="008B75BF">
        <w:rPr>
          <w:rFonts w:ascii="Times New Roman" w:hAnsi="Times New Roman" w:cs="Times New Roman"/>
          <w:sz w:val="24"/>
          <w:szCs w:val="24"/>
          <w:lang w:val="en-US"/>
        </w:rPr>
        <w:t>J. Morwood (Trans). 2008. Oxford: Oxford University Press</w:t>
      </w:r>
    </w:p>
    <w:p w14:paraId="407D919A" w14:textId="77777777" w:rsidR="008B75BF" w:rsidRPr="008B75BF" w:rsidRDefault="008B75BF" w:rsidP="008B75BF">
      <w:pPr>
        <w:spacing w:line="480" w:lineRule="auto"/>
        <w:rPr>
          <w:rFonts w:ascii="Times New Roman" w:hAnsi="Times New Roman" w:cs="Times New Roman"/>
          <w:sz w:val="24"/>
          <w:szCs w:val="24"/>
        </w:rPr>
      </w:pPr>
      <w:r w:rsidRPr="008B75BF">
        <w:rPr>
          <w:rFonts w:ascii="Times New Roman" w:hAnsi="Times New Roman" w:cs="Times New Roman"/>
          <w:sz w:val="24"/>
          <w:szCs w:val="24"/>
          <w:lang w:val="en-US"/>
        </w:rPr>
        <w:t xml:space="preserve">Homer, </w:t>
      </w:r>
      <w:r w:rsidRPr="008B75BF">
        <w:rPr>
          <w:rFonts w:ascii="Times New Roman" w:hAnsi="Times New Roman" w:cs="Times New Roman"/>
          <w:i/>
          <w:iCs/>
          <w:sz w:val="24"/>
          <w:szCs w:val="24"/>
          <w:lang w:val="en-US"/>
        </w:rPr>
        <w:t xml:space="preserve">The Odyssey. </w:t>
      </w:r>
      <w:r w:rsidRPr="008B75BF">
        <w:rPr>
          <w:rFonts w:ascii="Times New Roman" w:hAnsi="Times New Roman" w:cs="Times New Roman"/>
          <w:sz w:val="24"/>
          <w:szCs w:val="24"/>
          <w:lang w:val="en-US"/>
        </w:rPr>
        <w:t>E.V. Rieu (Trans). 2003. London: Penguin Group</w:t>
      </w:r>
    </w:p>
    <w:p w14:paraId="490BE39B" w14:textId="5C69815C" w:rsidR="008B75BF" w:rsidRDefault="008B75BF" w:rsidP="008B75BF">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Other Sources:</w:t>
      </w:r>
    </w:p>
    <w:p w14:paraId="3319B573" w14:textId="77777777" w:rsidR="008B75BF" w:rsidRPr="008B75BF" w:rsidRDefault="008B75BF" w:rsidP="008B75BF">
      <w:pPr>
        <w:spacing w:line="480" w:lineRule="auto"/>
        <w:rPr>
          <w:rFonts w:ascii="Times New Roman" w:hAnsi="Times New Roman" w:cs="Times New Roman"/>
          <w:sz w:val="24"/>
          <w:szCs w:val="24"/>
        </w:rPr>
      </w:pPr>
      <w:r w:rsidRPr="008B75BF">
        <w:rPr>
          <w:rFonts w:ascii="Times New Roman" w:hAnsi="Times New Roman" w:cs="Times New Roman"/>
          <w:sz w:val="24"/>
          <w:szCs w:val="24"/>
          <w:lang w:val="en-US"/>
        </w:rPr>
        <w:t xml:space="preserve">Andersen, Hans Christian. </w:t>
      </w:r>
      <w:r w:rsidRPr="008B75BF">
        <w:rPr>
          <w:rFonts w:ascii="Times New Roman" w:hAnsi="Times New Roman" w:cs="Times New Roman"/>
          <w:i/>
          <w:iCs/>
          <w:sz w:val="24"/>
          <w:szCs w:val="24"/>
          <w:lang w:val="en-US"/>
        </w:rPr>
        <w:t xml:space="preserve">Fairy Tales: A Selection. </w:t>
      </w:r>
      <w:r w:rsidRPr="008B75BF">
        <w:rPr>
          <w:rFonts w:ascii="Times New Roman" w:hAnsi="Times New Roman" w:cs="Times New Roman"/>
          <w:sz w:val="24"/>
          <w:szCs w:val="24"/>
          <w:lang w:val="en-US"/>
        </w:rPr>
        <w:t>L.W Kingsland (Trans). 1998. Oxford: Oxford University Press</w:t>
      </w:r>
    </w:p>
    <w:p w14:paraId="7C52BABD" w14:textId="66C6B4F1" w:rsidR="008B75BF" w:rsidRDefault="008B75BF" w:rsidP="008B75BF">
      <w:pPr>
        <w:spacing w:line="480" w:lineRule="auto"/>
        <w:rPr>
          <w:rFonts w:ascii="Times New Roman" w:hAnsi="Times New Roman" w:cs="Times New Roman"/>
          <w:sz w:val="24"/>
          <w:szCs w:val="24"/>
          <w:lang w:val="en-US"/>
        </w:rPr>
      </w:pPr>
      <w:r w:rsidRPr="008B75BF">
        <w:rPr>
          <w:rFonts w:ascii="Times New Roman" w:hAnsi="Times New Roman" w:cs="Times New Roman"/>
          <w:sz w:val="24"/>
          <w:szCs w:val="24"/>
          <w:lang w:val="en-US"/>
        </w:rPr>
        <w:t xml:space="preserve">Brothers Grimm. </w:t>
      </w:r>
      <w:r w:rsidRPr="008B75BF">
        <w:rPr>
          <w:rFonts w:ascii="Times New Roman" w:hAnsi="Times New Roman" w:cs="Times New Roman"/>
          <w:i/>
          <w:iCs/>
          <w:sz w:val="24"/>
          <w:szCs w:val="24"/>
          <w:lang w:val="en-US"/>
        </w:rPr>
        <w:t xml:space="preserve">The Complete Fairy Tales. </w:t>
      </w:r>
      <w:r w:rsidRPr="008B75BF">
        <w:rPr>
          <w:rFonts w:ascii="Times New Roman" w:hAnsi="Times New Roman" w:cs="Times New Roman"/>
          <w:sz w:val="24"/>
          <w:szCs w:val="24"/>
          <w:lang w:val="en-US"/>
        </w:rPr>
        <w:t>Jack Zipes (Trans). 2007. London: Vintage</w:t>
      </w:r>
    </w:p>
    <w:p w14:paraId="70187935" w14:textId="75EEE986" w:rsidR="002A0EEE" w:rsidRDefault="002A0EEE" w:rsidP="008B75BF">
      <w:pPr>
        <w:spacing w:line="480" w:lineRule="auto"/>
        <w:rPr>
          <w:rFonts w:ascii="Times New Roman" w:hAnsi="Times New Roman" w:cs="Times New Roman"/>
          <w:sz w:val="24"/>
          <w:szCs w:val="24"/>
        </w:rPr>
      </w:pPr>
    </w:p>
    <w:p w14:paraId="6981C2DF" w14:textId="321DD555" w:rsidR="002A0EEE" w:rsidRDefault="002A0EEE" w:rsidP="008B75BF">
      <w:pPr>
        <w:spacing w:line="480" w:lineRule="auto"/>
        <w:rPr>
          <w:rFonts w:ascii="Times New Roman" w:hAnsi="Times New Roman" w:cs="Times New Roman"/>
          <w:sz w:val="24"/>
          <w:szCs w:val="24"/>
        </w:rPr>
      </w:pPr>
    </w:p>
    <w:p w14:paraId="3D8DDC12" w14:textId="06406F3E" w:rsidR="002A0EEE" w:rsidRDefault="002A0EEE" w:rsidP="008B75BF">
      <w:pPr>
        <w:spacing w:line="480" w:lineRule="auto"/>
        <w:rPr>
          <w:rFonts w:ascii="Times New Roman" w:hAnsi="Times New Roman" w:cs="Times New Roman"/>
          <w:sz w:val="24"/>
          <w:szCs w:val="24"/>
        </w:rPr>
      </w:pPr>
    </w:p>
    <w:p w14:paraId="3C61B3C9" w14:textId="77777777" w:rsidR="00C1414D" w:rsidRDefault="00C1414D" w:rsidP="00C54BB3">
      <w:pPr>
        <w:spacing w:line="480" w:lineRule="auto"/>
        <w:rPr>
          <w:rFonts w:ascii="Times New Roman" w:hAnsi="Times New Roman" w:cs="Times New Roman"/>
          <w:b/>
          <w:sz w:val="24"/>
          <w:szCs w:val="24"/>
          <w:u w:val="single"/>
        </w:rPr>
      </w:pPr>
    </w:p>
    <w:p w14:paraId="602ED39E" w14:textId="77777777" w:rsidR="00C54BB3" w:rsidRDefault="00C54BB3" w:rsidP="002A0EEE">
      <w:pPr>
        <w:spacing w:line="480" w:lineRule="auto"/>
        <w:jc w:val="center"/>
        <w:rPr>
          <w:rFonts w:ascii="Times New Roman" w:hAnsi="Times New Roman" w:cs="Times New Roman"/>
          <w:b/>
          <w:sz w:val="24"/>
          <w:szCs w:val="24"/>
          <w:u w:val="single"/>
        </w:rPr>
      </w:pPr>
    </w:p>
    <w:p w14:paraId="6C1CD036" w14:textId="77777777" w:rsidR="00C54BB3" w:rsidRDefault="00C54BB3" w:rsidP="002A0EEE">
      <w:pPr>
        <w:spacing w:line="480" w:lineRule="auto"/>
        <w:jc w:val="center"/>
        <w:rPr>
          <w:rFonts w:ascii="Times New Roman" w:hAnsi="Times New Roman" w:cs="Times New Roman"/>
          <w:b/>
          <w:sz w:val="24"/>
          <w:szCs w:val="24"/>
          <w:u w:val="single"/>
        </w:rPr>
      </w:pPr>
    </w:p>
    <w:p w14:paraId="68611836" w14:textId="77777777" w:rsidR="00C54BB3" w:rsidRDefault="00C54BB3" w:rsidP="002A0EEE">
      <w:pPr>
        <w:spacing w:line="480" w:lineRule="auto"/>
        <w:jc w:val="center"/>
        <w:rPr>
          <w:rFonts w:ascii="Times New Roman" w:hAnsi="Times New Roman" w:cs="Times New Roman"/>
          <w:b/>
          <w:sz w:val="24"/>
          <w:szCs w:val="24"/>
          <w:u w:val="single"/>
        </w:rPr>
      </w:pPr>
    </w:p>
    <w:p w14:paraId="1AAFC571" w14:textId="77777777" w:rsidR="00C54BB3" w:rsidRDefault="00C54BB3" w:rsidP="002A0EEE">
      <w:pPr>
        <w:spacing w:line="480" w:lineRule="auto"/>
        <w:jc w:val="center"/>
        <w:rPr>
          <w:rFonts w:ascii="Times New Roman" w:hAnsi="Times New Roman" w:cs="Times New Roman"/>
          <w:b/>
          <w:sz w:val="24"/>
          <w:szCs w:val="24"/>
          <w:u w:val="single"/>
        </w:rPr>
      </w:pPr>
    </w:p>
    <w:p w14:paraId="11EA2B1C" w14:textId="77777777" w:rsidR="00C54BB3" w:rsidRDefault="00C54BB3" w:rsidP="002A0EEE">
      <w:pPr>
        <w:spacing w:line="480" w:lineRule="auto"/>
        <w:jc w:val="center"/>
        <w:rPr>
          <w:rFonts w:ascii="Times New Roman" w:hAnsi="Times New Roman" w:cs="Times New Roman"/>
          <w:b/>
          <w:sz w:val="24"/>
          <w:szCs w:val="24"/>
          <w:u w:val="single"/>
        </w:rPr>
      </w:pPr>
    </w:p>
    <w:p w14:paraId="7B5D14E7" w14:textId="77777777" w:rsidR="00C54BB3" w:rsidRDefault="00C54BB3" w:rsidP="002A0EEE">
      <w:pPr>
        <w:spacing w:line="480" w:lineRule="auto"/>
        <w:jc w:val="center"/>
        <w:rPr>
          <w:rFonts w:ascii="Times New Roman" w:hAnsi="Times New Roman" w:cs="Times New Roman"/>
          <w:b/>
          <w:sz w:val="24"/>
          <w:szCs w:val="24"/>
          <w:u w:val="single"/>
        </w:rPr>
      </w:pPr>
    </w:p>
    <w:p w14:paraId="482508D3" w14:textId="5F848E89" w:rsidR="002A0EEE" w:rsidRDefault="002A0EEE" w:rsidP="002A0EEE">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Modern Scholarship:</w:t>
      </w:r>
    </w:p>
    <w:p w14:paraId="41C4D182" w14:textId="028FD978" w:rsidR="004E3E5B" w:rsidRDefault="004E3E5B"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Allan, A. Storey, I.C. 2005. </w:t>
      </w:r>
      <w:r>
        <w:rPr>
          <w:rFonts w:ascii="Times New Roman" w:hAnsi="Times New Roman" w:cs="Times New Roman"/>
          <w:i/>
          <w:sz w:val="24"/>
          <w:szCs w:val="24"/>
        </w:rPr>
        <w:t xml:space="preserve">A Guide to Ancient Greek Drama. </w:t>
      </w:r>
      <w:r>
        <w:rPr>
          <w:rFonts w:ascii="Times New Roman" w:hAnsi="Times New Roman" w:cs="Times New Roman"/>
          <w:sz w:val="24"/>
          <w:szCs w:val="24"/>
        </w:rPr>
        <w:t>Oxford: Blackwell</w:t>
      </w:r>
    </w:p>
    <w:p w14:paraId="6396718F" w14:textId="035B35E8" w:rsidR="009F40E1" w:rsidRPr="009F40E1" w:rsidRDefault="009F40E1"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Bascom, W. 1965. ‘The Forms of Folklore: Prose Narrative’, </w:t>
      </w:r>
      <w:r>
        <w:rPr>
          <w:rFonts w:ascii="Times New Roman" w:hAnsi="Times New Roman" w:cs="Times New Roman"/>
          <w:i/>
          <w:sz w:val="24"/>
          <w:szCs w:val="24"/>
        </w:rPr>
        <w:t xml:space="preserve">The Journal of American Folklore. </w:t>
      </w:r>
      <w:r>
        <w:rPr>
          <w:rFonts w:ascii="Times New Roman" w:hAnsi="Times New Roman" w:cs="Times New Roman"/>
          <w:sz w:val="24"/>
          <w:szCs w:val="24"/>
        </w:rPr>
        <w:t>78, 307, 3-20</w:t>
      </w:r>
    </w:p>
    <w:p w14:paraId="57473AD2" w14:textId="19DEC3D5" w:rsidR="00FD12B1" w:rsidRDefault="00FD12B1"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Beye, C.R. 1968. </w:t>
      </w:r>
      <w:r>
        <w:rPr>
          <w:rFonts w:ascii="Times New Roman" w:hAnsi="Times New Roman" w:cs="Times New Roman"/>
          <w:i/>
          <w:sz w:val="24"/>
          <w:szCs w:val="24"/>
        </w:rPr>
        <w:t xml:space="preserve">Epic and Romance in the Argonautica. </w:t>
      </w:r>
      <w:r>
        <w:rPr>
          <w:rFonts w:ascii="Times New Roman" w:hAnsi="Times New Roman" w:cs="Times New Roman"/>
          <w:sz w:val="24"/>
          <w:szCs w:val="24"/>
        </w:rPr>
        <w:t>London: Macmillan</w:t>
      </w:r>
    </w:p>
    <w:p w14:paraId="120B8298" w14:textId="0BD6DB4E" w:rsidR="00FD12B1" w:rsidRPr="00FD12B1" w:rsidRDefault="00FD12B1"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Blamires, A. 1993. ‘The Case for Women in Medieval Culture’, in M.E. Wiesner (ed.), </w:t>
      </w:r>
      <w:r>
        <w:rPr>
          <w:rFonts w:ascii="Times New Roman" w:hAnsi="Times New Roman" w:cs="Times New Roman"/>
          <w:i/>
          <w:sz w:val="24"/>
          <w:szCs w:val="24"/>
        </w:rPr>
        <w:t xml:space="preserve">Women and Gender in Early Modern Europe. </w:t>
      </w:r>
      <w:r>
        <w:rPr>
          <w:rFonts w:ascii="Times New Roman" w:hAnsi="Times New Roman" w:cs="Times New Roman"/>
          <w:sz w:val="24"/>
          <w:szCs w:val="24"/>
        </w:rPr>
        <w:t>Cambridge: Cambridge University Press</w:t>
      </w:r>
      <w:r w:rsidR="00F86514">
        <w:rPr>
          <w:rFonts w:ascii="Times New Roman" w:hAnsi="Times New Roman" w:cs="Times New Roman"/>
          <w:sz w:val="24"/>
          <w:szCs w:val="24"/>
        </w:rPr>
        <w:t>, 96-137</w:t>
      </w:r>
    </w:p>
    <w:p w14:paraId="25C6CC5F" w14:textId="32F8671A" w:rsidR="00CD1D37" w:rsidRPr="00CD1D37" w:rsidRDefault="00CD1D37"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Flint, V. Gordon, R. Luck, G. Ogden, D. 1999. </w:t>
      </w:r>
      <w:r>
        <w:rPr>
          <w:rFonts w:ascii="Times New Roman" w:hAnsi="Times New Roman" w:cs="Times New Roman"/>
          <w:i/>
          <w:sz w:val="24"/>
          <w:szCs w:val="24"/>
        </w:rPr>
        <w:t xml:space="preserve">Witchcraft and Magic in Europe: Ancient Greece and Rome. </w:t>
      </w:r>
      <w:r>
        <w:rPr>
          <w:rFonts w:ascii="Times New Roman" w:hAnsi="Times New Roman" w:cs="Times New Roman"/>
          <w:sz w:val="24"/>
          <w:szCs w:val="24"/>
        </w:rPr>
        <w:t>London: Athlone Press</w:t>
      </w:r>
    </w:p>
    <w:p w14:paraId="4949C5D5" w14:textId="7A2ED8D9" w:rsidR="00F86514" w:rsidRPr="00F86514" w:rsidRDefault="00F86514"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Graf, F. 2001. ‘Excluding the Charming: The Development of the Greek Concept of Magic’, in M. Meyer. P. Micki (ed.), </w:t>
      </w:r>
      <w:r>
        <w:rPr>
          <w:rFonts w:ascii="Times New Roman" w:hAnsi="Times New Roman" w:cs="Times New Roman"/>
          <w:i/>
          <w:sz w:val="24"/>
          <w:szCs w:val="24"/>
        </w:rPr>
        <w:t xml:space="preserve">Ancient Magic and Ritual Power. </w:t>
      </w:r>
      <w:r>
        <w:rPr>
          <w:rFonts w:ascii="Times New Roman" w:hAnsi="Times New Roman" w:cs="Times New Roman"/>
          <w:sz w:val="24"/>
          <w:szCs w:val="24"/>
        </w:rPr>
        <w:t>Boston: Brill Academic Publishers, 30-36</w:t>
      </w:r>
    </w:p>
    <w:p w14:paraId="5579252B" w14:textId="5C25C2FF" w:rsidR="00F86514" w:rsidRDefault="00F86514"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Grube, G.M.A. 1941. </w:t>
      </w:r>
      <w:r>
        <w:rPr>
          <w:rFonts w:ascii="Times New Roman" w:hAnsi="Times New Roman" w:cs="Times New Roman"/>
          <w:i/>
          <w:sz w:val="24"/>
          <w:szCs w:val="24"/>
        </w:rPr>
        <w:t xml:space="preserve">The Drama of Euripides. </w:t>
      </w:r>
      <w:r>
        <w:rPr>
          <w:rFonts w:ascii="Times New Roman" w:hAnsi="Times New Roman" w:cs="Times New Roman"/>
          <w:sz w:val="24"/>
          <w:szCs w:val="24"/>
        </w:rPr>
        <w:t>London: Methuen</w:t>
      </w:r>
    </w:p>
    <w:p w14:paraId="2FB6AAFF" w14:textId="2032C537" w:rsidR="006C3F94" w:rsidRPr="006C3F94" w:rsidRDefault="006C3F94"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Harrison, J. 1963. </w:t>
      </w:r>
      <w:r>
        <w:rPr>
          <w:rFonts w:ascii="Times New Roman" w:hAnsi="Times New Roman" w:cs="Times New Roman"/>
          <w:i/>
          <w:sz w:val="24"/>
          <w:szCs w:val="24"/>
        </w:rPr>
        <w:t xml:space="preserve">Themis: A Study of the Social Origins of Greek Religion. </w:t>
      </w:r>
      <w:r>
        <w:rPr>
          <w:rFonts w:ascii="Times New Roman" w:hAnsi="Times New Roman" w:cs="Times New Roman"/>
          <w:sz w:val="24"/>
          <w:szCs w:val="24"/>
        </w:rPr>
        <w:t>Cambridge: Cambridge University Press</w:t>
      </w:r>
    </w:p>
    <w:p w14:paraId="7B79EFB6" w14:textId="2B327B0E" w:rsidR="00FD12B1" w:rsidRPr="00FD12B1" w:rsidRDefault="00FD12B1"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Jenkyns, R. 2015. </w:t>
      </w:r>
      <w:r>
        <w:rPr>
          <w:rFonts w:ascii="Times New Roman" w:hAnsi="Times New Roman" w:cs="Times New Roman"/>
          <w:i/>
          <w:sz w:val="24"/>
          <w:szCs w:val="24"/>
        </w:rPr>
        <w:t xml:space="preserve">Classical Literature. </w:t>
      </w:r>
      <w:r>
        <w:rPr>
          <w:rFonts w:ascii="Times New Roman" w:hAnsi="Times New Roman" w:cs="Times New Roman"/>
          <w:sz w:val="24"/>
          <w:szCs w:val="24"/>
        </w:rPr>
        <w:t>United Kingdom: Basic Books</w:t>
      </w:r>
    </w:p>
    <w:p w14:paraId="05F9E2D8" w14:textId="05E3403E" w:rsidR="001855C5" w:rsidRDefault="001855C5"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Jones, L.D. 1991. ‘Female Body in Classical Greek Science’, in S.B. Pomeroy (ed.), </w:t>
      </w:r>
      <w:r>
        <w:rPr>
          <w:rFonts w:ascii="Times New Roman" w:hAnsi="Times New Roman" w:cs="Times New Roman"/>
          <w:i/>
          <w:sz w:val="24"/>
          <w:szCs w:val="24"/>
        </w:rPr>
        <w:t xml:space="preserve">Women’s History and Ancient History. </w:t>
      </w:r>
      <w:r>
        <w:rPr>
          <w:rFonts w:ascii="Times New Roman" w:hAnsi="Times New Roman" w:cs="Times New Roman"/>
          <w:sz w:val="24"/>
          <w:szCs w:val="24"/>
        </w:rPr>
        <w:t>Chapel Hill, NC: University of North Carolina Press</w:t>
      </w:r>
      <w:r w:rsidR="00F86514">
        <w:rPr>
          <w:rFonts w:ascii="Times New Roman" w:hAnsi="Times New Roman" w:cs="Times New Roman"/>
          <w:sz w:val="24"/>
          <w:szCs w:val="24"/>
        </w:rPr>
        <w:t>, 111-129</w:t>
      </w:r>
    </w:p>
    <w:p w14:paraId="3C7CB9A2" w14:textId="38D14658" w:rsidR="001855C5" w:rsidRPr="001855C5" w:rsidRDefault="001855C5"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Lenardon, R.J. Morford, P.O. 2007. </w:t>
      </w:r>
      <w:r>
        <w:rPr>
          <w:rFonts w:ascii="Times New Roman" w:hAnsi="Times New Roman" w:cs="Times New Roman"/>
          <w:i/>
          <w:sz w:val="24"/>
          <w:szCs w:val="24"/>
        </w:rPr>
        <w:t xml:space="preserve">Classical Mythology. </w:t>
      </w:r>
      <w:r>
        <w:rPr>
          <w:rFonts w:ascii="Times New Roman" w:hAnsi="Times New Roman" w:cs="Times New Roman"/>
          <w:sz w:val="24"/>
          <w:szCs w:val="24"/>
        </w:rPr>
        <w:t>Oxford: Oxford University Press</w:t>
      </w:r>
    </w:p>
    <w:p w14:paraId="2F6272E1" w14:textId="3E17DCD0" w:rsidR="007F056F" w:rsidRPr="007F056F" w:rsidRDefault="007F056F" w:rsidP="002A0EE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Levick, B. 2015. ‘Women and Law’, in S. Dillon. S.L James (ed.), </w:t>
      </w:r>
      <w:r>
        <w:rPr>
          <w:rFonts w:ascii="Times New Roman" w:hAnsi="Times New Roman" w:cs="Times New Roman"/>
          <w:i/>
          <w:sz w:val="24"/>
          <w:szCs w:val="24"/>
        </w:rPr>
        <w:t xml:space="preserve">A Companion to Women in the Ancient World. </w:t>
      </w:r>
      <w:r>
        <w:rPr>
          <w:rFonts w:ascii="Times New Roman" w:hAnsi="Times New Roman" w:cs="Times New Roman"/>
          <w:sz w:val="24"/>
          <w:szCs w:val="24"/>
        </w:rPr>
        <w:t>West Sussex: Blackwell Pub</w:t>
      </w:r>
      <w:r w:rsidR="001855C5">
        <w:rPr>
          <w:rFonts w:ascii="Times New Roman" w:hAnsi="Times New Roman" w:cs="Times New Roman"/>
          <w:sz w:val="24"/>
          <w:szCs w:val="24"/>
        </w:rPr>
        <w:t>, 97-103</w:t>
      </w:r>
    </w:p>
    <w:p w14:paraId="569E5AB2" w14:textId="05C241C6" w:rsidR="007F056F" w:rsidRPr="007F056F" w:rsidRDefault="007F056F"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Luthi, M. 1976. </w:t>
      </w:r>
      <w:r>
        <w:rPr>
          <w:rFonts w:ascii="Times New Roman" w:hAnsi="Times New Roman" w:cs="Times New Roman"/>
          <w:i/>
          <w:sz w:val="24"/>
          <w:szCs w:val="24"/>
        </w:rPr>
        <w:t xml:space="preserve">Once Upon a Time: On the Nature of Fairy Tales. </w:t>
      </w:r>
      <w:r>
        <w:rPr>
          <w:rFonts w:ascii="Times New Roman" w:hAnsi="Times New Roman" w:cs="Times New Roman"/>
          <w:sz w:val="24"/>
          <w:szCs w:val="24"/>
        </w:rPr>
        <w:t>Bloomington: Indiana University Press</w:t>
      </w:r>
    </w:p>
    <w:p w14:paraId="02BDDEC2" w14:textId="4F845F15" w:rsidR="004E3E5B" w:rsidRDefault="004E3E5B"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Nanda, S. 2014. ‘The Portrayal of Women in the Fairy Tales’, </w:t>
      </w:r>
      <w:r w:rsidRPr="004E3E5B">
        <w:rPr>
          <w:rFonts w:ascii="Times New Roman" w:hAnsi="Times New Roman" w:cs="Times New Roman"/>
          <w:i/>
          <w:sz w:val="24"/>
          <w:szCs w:val="24"/>
        </w:rPr>
        <w:t>The International Journal of Social Sciences and Humanities Invention</w:t>
      </w:r>
      <w:r>
        <w:rPr>
          <w:rFonts w:ascii="Times New Roman" w:hAnsi="Times New Roman" w:cs="Times New Roman"/>
          <w:i/>
          <w:sz w:val="24"/>
          <w:szCs w:val="24"/>
        </w:rPr>
        <w:t xml:space="preserve"> </w:t>
      </w:r>
      <w:r>
        <w:rPr>
          <w:rFonts w:ascii="Times New Roman" w:hAnsi="Times New Roman" w:cs="Times New Roman"/>
          <w:sz w:val="24"/>
          <w:szCs w:val="24"/>
        </w:rPr>
        <w:t>1, 4, 246-250</w:t>
      </w:r>
    </w:p>
    <w:p w14:paraId="24407C8D" w14:textId="20089828" w:rsidR="001855C5" w:rsidRDefault="001855C5"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Patterson, C.B. 1991. ‘Marriage and Married Women in Athenian Law’, in S.B. Pomeroy (ed.), </w:t>
      </w:r>
      <w:r>
        <w:rPr>
          <w:rFonts w:ascii="Times New Roman" w:hAnsi="Times New Roman" w:cs="Times New Roman"/>
          <w:i/>
          <w:sz w:val="24"/>
          <w:szCs w:val="24"/>
        </w:rPr>
        <w:t xml:space="preserve">Women’s History and Ancient History. </w:t>
      </w:r>
      <w:r>
        <w:rPr>
          <w:rFonts w:ascii="Times New Roman" w:hAnsi="Times New Roman" w:cs="Times New Roman"/>
          <w:sz w:val="24"/>
          <w:szCs w:val="24"/>
        </w:rPr>
        <w:t>Chapel Hill NC: University of North Carolina Press</w:t>
      </w:r>
      <w:r w:rsidR="00F86514">
        <w:rPr>
          <w:rFonts w:ascii="Times New Roman" w:hAnsi="Times New Roman" w:cs="Times New Roman"/>
          <w:sz w:val="24"/>
          <w:szCs w:val="24"/>
        </w:rPr>
        <w:t>, 49-60</w:t>
      </w:r>
    </w:p>
    <w:p w14:paraId="04C1ED02" w14:textId="2E2B6841" w:rsidR="00F86514" w:rsidRPr="00F86514" w:rsidRDefault="00F86514"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Russell, J.B. 2007. </w:t>
      </w:r>
      <w:r>
        <w:rPr>
          <w:rFonts w:ascii="Times New Roman" w:hAnsi="Times New Roman" w:cs="Times New Roman"/>
          <w:i/>
          <w:sz w:val="24"/>
          <w:szCs w:val="24"/>
        </w:rPr>
        <w:t xml:space="preserve">A History of Witchcraft: Sorcerers, Heretics and Pagans. </w:t>
      </w:r>
      <w:r>
        <w:rPr>
          <w:rFonts w:ascii="Times New Roman" w:hAnsi="Times New Roman" w:cs="Times New Roman"/>
          <w:sz w:val="24"/>
          <w:szCs w:val="24"/>
        </w:rPr>
        <w:t>London: Thames and Hudson</w:t>
      </w:r>
    </w:p>
    <w:p w14:paraId="4D4D8C4D" w14:textId="0EF4D925" w:rsidR="001855C5" w:rsidRDefault="001855C5"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Rutherford, R.B. 2005. </w:t>
      </w:r>
      <w:r>
        <w:rPr>
          <w:rFonts w:ascii="Times New Roman" w:hAnsi="Times New Roman" w:cs="Times New Roman"/>
          <w:i/>
          <w:sz w:val="24"/>
          <w:szCs w:val="24"/>
        </w:rPr>
        <w:t xml:space="preserve">Classical Literature. </w:t>
      </w:r>
      <w:r>
        <w:rPr>
          <w:rFonts w:ascii="Times New Roman" w:hAnsi="Times New Roman" w:cs="Times New Roman"/>
          <w:sz w:val="24"/>
          <w:szCs w:val="24"/>
        </w:rPr>
        <w:t>Oxford: Blackwell</w:t>
      </w:r>
    </w:p>
    <w:p w14:paraId="623B29A5" w14:textId="7E982230" w:rsidR="00FD12B1" w:rsidRDefault="00FD12B1"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Rutherford, R.B. 2014. </w:t>
      </w:r>
      <w:r>
        <w:rPr>
          <w:rFonts w:ascii="Times New Roman" w:hAnsi="Times New Roman" w:cs="Times New Roman"/>
          <w:i/>
          <w:sz w:val="24"/>
          <w:szCs w:val="24"/>
        </w:rPr>
        <w:t xml:space="preserve">Greek Tragic Style. </w:t>
      </w:r>
      <w:r>
        <w:rPr>
          <w:rFonts w:ascii="Times New Roman" w:hAnsi="Times New Roman" w:cs="Times New Roman"/>
          <w:sz w:val="24"/>
          <w:szCs w:val="24"/>
        </w:rPr>
        <w:t>Cambridge: Cambridge University Press</w:t>
      </w:r>
    </w:p>
    <w:p w14:paraId="2D649229" w14:textId="5DBDC53E" w:rsidR="00CD1D37" w:rsidRPr="00CD1D37" w:rsidRDefault="00CD1D37"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Scodel, R. 2004. ‘The Story-Teller and his Audience’, in R. Fowler (ed.), </w:t>
      </w:r>
      <w:r>
        <w:rPr>
          <w:rFonts w:ascii="Times New Roman" w:hAnsi="Times New Roman" w:cs="Times New Roman"/>
          <w:i/>
          <w:sz w:val="24"/>
          <w:szCs w:val="24"/>
        </w:rPr>
        <w:t xml:space="preserve">The Cambridge Companion to Homer. </w:t>
      </w:r>
      <w:r>
        <w:rPr>
          <w:rFonts w:ascii="Times New Roman" w:hAnsi="Times New Roman" w:cs="Times New Roman"/>
          <w:sz w:val="24"/>
          <w:szCs w:val="24"/>
        </w:rPr>
        <w:t>Cambridge: Cambridge University Press, 45-52</w:t>
      </w:r>
    </w:p>
    <w:p w14:paraId="3F6AE57A" w14:textId="4D992069" w:rsidR="001855C5" w:rsidRDefault="001855C5"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Woodhouse, W.J. 1969. </w:t>
      </w:r>
      <w:r>
        <w:rPr>
          <w:rFonts w:ascii="Times New Roman" w:hAnsi="Times New Roman" w:cs="Times New Roman"/>
          <w:i/>
          <w:sz w:val="24"/>
          <w:szCs w:val="24"/>
        </w:rPr>
        <w:t xml:space="preserve">The Composition of Homer’s Odyssey. </w:t>
      </w:r>
      <w:r>
        <w:rPr>
          <w:rFonts w:ascii="Times New Roman" w:hAnsi="Times New Roman" w:cs="Times New Roman"/>
          <w:sz w:val="24"/>
          <w:szCs w:val="24"/>
        </w:rPr>
        <w:t>Oxford: Clarendon Press</w:t>
      </w:r>
    </w:p>
    <w:p w14:paraId="067D3AC8" w14:textId="22E9FB6C" w:rsidR="00972903" w:rsidRPr="00C54BB3" w:rsidRDefault="00972903" w:rsidP="002A0EEE">
      <w:pPr>
        <w:spacing w:line="480" w:lineRule="auto"/>
        <w:rPr>
          <w:rFonts w:ascii="Times New Roman" w:hAnsi="Times New Roman" w:cs="Times New Roman"/>
          <w:sz w:val="24"/>
          <w:szCs w:val="24"/>
        </w:rPr>
      </w:pPr>
      <w:r>
        <w:rPr>
          <w:rFonts w:ascii="Times New Roman" w:hAnsi="Times New Roman" w:cs="Times New Roman"/>
          <w:sz w:val="24"/>
          <w:szCs w:val="24"/>
        </w:rPr>
        <w:t>Vivante</w:t>
      </w:r>
      <w:r w:rsidR="00C54BB3">
        <w:rPr>
          <w:rFonts w:ascii="Times New Roman" w:hAnsi="Times New Roman" w:cs="Times New Roman"/>
          <w:sz w:val="24"/>
          <w:szCs w:val="24"/>
        </w:rPr>
        <w:t xml:space="preserve">, P. 1985. </w:t>
      </w:r>
      <w:r w:rsidR="00C54BB3">
        <w:rPr>
          <w:rFonts w:ascii="Times New Roman" w:hAnsi="Times New Roman" w:cs="Times New Roman"/>
          <w:i/>
          <w:sz w:val="24"/>
          <w:szCs w:val="24"/>
        </w:rPr>
        <w:t xml:space="preserve">Homer. </w:t>
      </w:r>
      <w:r w:rsidR="00C54BB3">
        <w:rPr>
          <w:rFonts w:ascii="Times New Roman" w:hAnsi="Times New Roman" w:cs="Times New Roman"/>
          <w:sz w:val="24"/>
          <w:szCs w:val="24"/>
        </w:rPr>
        <w:t>London: Yale University Press</w:t>
      </w:r>
    </w:p>
    <w:p w14:paraId="627DBF77" w14:textId="29D28246" w:rsidR="00CD1D37" w:rsidRPr="00CD1D37" w:rsidRDefault="00CD1D37"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Von Franz, M.L. 1995. </w:t>
      </w:r>
      <w:r>
        <w:rPr>
          <w:rFonts w:ascii="Times New Roman" w:hAnsi="Times New Roman" w:cs="Times New Roman"/>
          <w:i/>
          <w:sz w:val="24"/>
          <w:szCs w:val="24"/>
        </w:rPr>
        <w:t xml:space="preserve">Shadow and Evil in Fairy Tales. </w:t>
      </w:r>
      <w:r>
        <w:rPr>
          <w:rFonts w:ascii="Times New Roman" w:hAnsi="Times New Roman" w:cs="Times New Roman"/>
          <w:sz w:val="24"/>
          <w:szCs w:val="24"/>
        </w:rPr>
        <w:t>London: Shambhala</w:t>
      </w:r>
    </w:p>
    <w:p w14:paraId="5282416E" w14:textId="59C381D9" w:rsidR="004E3E5B" w:rsidRDefault="004E3E5B"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Von Franz, M. L. 1996. </w:t>
      </w:r>
      <w:r>
        <w:rPr>
          <w:rFonts w:ascii="Times New Roman" w:hAnsi="Times New Roman" w:cs="Times New Roman"/>
          <w:i/>
          <w:sz w:val="24"/>
          <w:szCs w:val="24"/>
        </w:rPr>
        <w:t xml:space="preserve">The Interpretation of Fairy tales. </w:t>
      </w:r>
      <w:r>
        <w:rPr>
          <w:rFonts w:ascii="Times New Roman" w:hAnsi="Times New Roman" w:cs="Times New Roman"/>
          <w:sz w:val="24"/>
          <w:szCs w:val="24"/>
        </w:rPr>
        <w:t>London: Shambhala</w:t>
      </w:r>
    </w:p>
    <w:p w14:paraId="3C593C45" w14:textId="5444BAAE" w:rsidR="00FD12B1" w:rsidRDefault="00FD12B1"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Zimmermann, B. 1991. </w:t>
      </w:r>
      <w:r>
        <w:rPr>
          <w:rFonts w:ascii="Times New Roman" w:hAnsi="Times New Roman" w:cs="Times New Roman"/>
          <w:i/>
          <w:sz w:val="24"/>
          <w:szCs w:val="24"/>
        </w:rPr>
        <w:t xml:space="preserve">Greek Tragedy. </w:t>
      </w:r>
      <w:r>
        <w:rPr>
          <w:rFonts w:ascii="Times New Roman" w:hAnsi="Times New Roman" w:cs="Times New Roman"/>
          <w:sz w:val="24"/>
          <w:szCs w:val="24"/>
        </w:rPr>
        <w:t>London: John Hopkins University Press</w:t>
      </w:r>
    </w:p>
    <w:p w14:paraId="6BBA9946" w14:textId="3C3D4FBD" w:rsidR="00CD1D37" w:rsidRPr="00CD1D37" w:rsidRDefault="00CD1D37" w:rsidP="002A0EEE">
      <w:pPr>
        <w:spacing w:line="480" w:lineRule="auto"/>
        <w:rPr>
          <w:rFonts w:ascii="Times New Roman" w:hAnsi="Times New Roman" w:cs="Times New Roman"/>
          <w:sz w:val="24"/>
          <w:szCs w:val="24"/>
        </w:rPr>
      </w:pPr>
      <w:r>
        <w:rPr>
          <w:rFonts w:ascii="Times New Roman" w:hAnsi="Times New Roman" w:cs="Times New Roman"/>
          <w:sz w:val="24"/>
          <w:szCs w:val="24"/>
        </w:rPr>
        <w:t xml:space="preserve">Zipes, J. 1979. </w:t>
      </w:r>
      <w:r>
        <w:rPr>
          <w:rFonts w:ascii="Times New Roman" w:hAnsi="Times New Roman" w:cs="Times New Roman"/>
          <w:i/>
          <w:sz w:val="24"/>
          <w:szCs w:val="24"/>
        </w:rPr>
        <w:t xml:space="preserve">Breaking the Magic Spell. </w:t>
      </w:r>
      <w:r>
        <w:rPr>
          <w:rFonts w:ascii="Times New Roman" w:hAnsi="Times New Roman" w:cs="Times New Roman"/>
          <w:sz w:val="24"/>
          <w:szCs w:val="24"/>
        </w:rPr>
        <w:t>London: Heinemann Educational</w:t>
      </w:r>
    </w:p>
    <w:p w14:paraId="40F81822" w14:textId="150D9819" w:rsidR="007F056F" w:rsidRDefault="007F056F" w:rsidP="002A0EE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Zipes, J. 1988. </w:t>
      </w:r>
      <w:r>
        <w:rPr>
          <w:rFonts w:ascii="Times New Roman" w:hAnsi="Times New Roman" w:cs="Times New Roman"/>
          <w:i/>
          <w:sz w:val="24"/>
          <w:szCs w:val="24"/>
        </w:rPr>
        <w:t>The Brothers Grimm: From Enchanted Forests to the Modern World.</w:t>
      </w:r>
      <w:r>
        <w:rPr>
          <w:rFonts w:ascii="Times New Roman" w:hAnsi="Times New Roman" w:cs="Times New Roman"/>
          <w:sz w:val="24"/>
          <w:szCs w:val="24"/>
        </w:rPr>
        <w:t xml:space="preserve"> London: Routledge</w:t>
      </w:r>
    </w:p>
    <w:p w14:paraId="4590B832" w14:textId="1BBA9489" w:rsidR="007F056F" w:rsidRPr="007F056F" w:rsidRDefault="007F056F" w:rsidP="002A0EEE">
      <w:pPr>
        <w:spacing w:line="480" w:lineRule="auto"/>
        <w:rPr>
          <w:rFonts w:ascii="Times New Roman" w:hAnsi="Times New Roman" w:cs="Times New Roman"/>
          <w:sz w:val="24"/>
          <w:szCs w:val="24"/>
        </w:rPr>
      </w:pPr>
    </w:p>
    <w:p w14:paraId="56949145" w14:textId="77777777" w:rsidR="008B75BF" w:rsidRPr="008B75BF" w:rsidRDefault="008B75BF" w:rsidP="008B75BF">
      <w:pPr>
        <w:spacing w:line="480" w:lineRule="auto"/>
        <w:rPr>
          <w:rFonts w:ascii="Times New Roman" w:hAnsi="Times New Roman" w:cs="Times New Roman"/>
          <w:sz w:val="24"/>
          <w:szCs w:val="24"/>
        </w:rPr>
      </w:pPr>
    </w:p>
    <w:p w14:paraId="4A3317A1" w14:textId="77777777" w:rsidR="008B75BF" w:rsidRPr="008B75BF" w:rsidRDefault="008B75BF" w:rsidP="008B75BF">
      <w:pPr>
        <w:spacing w:line="480" w:lineRule="auto"/>
        <w:rPr>
          <w:rFonts w:ascii="Times New Roman" w:hAnsi="Times New Roman" w:cs="Times New Roman"/>
          <w:sz w:val="24"/>
          <w:szCs w:val="24"/>
        </w:rPr>
      </w:pPr>
    </w:p>
    <w:sectPr w:rsidR="008B75BF" w:rsidRPr="008B75BF" w:rsidSect="00F96F9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3CDEF1" w14:textId="77777777" w:rsidR="001E3596" w:rsidRDefault="001E3596" w:rsidP="00BA0406">
      <w:pPr>
        <w:spacing w:after="0" w:line="240" w:lineRule="auto"/>
      </w:pPr>
      <w:r>
        <w:separator/>
      </w:r>
    </w:p>
  </w:endnote>
  <w:endnote w:type="continuationSeparator" w:id="0">
    <w:p w14:paraId="78ADC01F" w14:textId="77777777" w:rsidR="001E3596" w:rsidRDefault="001E3596" w:rsidP="00BA0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4670093"/>
      <w:docPartObj>
        <w:docPartGallery w:val="Page Numbers (Bottom of Page)"/>
        <w:docPartUnique/>
      </w:docPartObj>
    </w:sdtPr>
    <w:sdtEndPr>
      <w:rPr>
        <w:noProof/>
      </w:rPr>
    </w:sdtEndPr>
    <w:sdtContent>
      <w:p w14:paraId="4B1F8430" w14:textId="373DAD66" w:rsidR="002C456D" w:rsidRDefault="002C456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9EF24A5" w14:textId="77777777" w:rsidR="002C456D" w:rsidRDefault="002C4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BA4FD0" w14:textId="77777777" w:rsidR="001E3596" w:rsidRDefault="001E3596" w:rsidP="00BA0406">
      <w:pPr>
        <w:spacing w:after="0" w:line="240" w:lineRule="auto"/>
      </w:pPr>
      <w:r>
        <w:separator/>
      </w:r>
    </w:p>
  </w:footnote>
  <w:footnote w:type="continuationSeparator" w:id="0">
    <w:p w14:paraId="164D63C1" w14:textId="77777777" w:rsidR="001E3596" w:rsidRDefault="001E3596" w:rsidP="00BA0406">
      <w:pPr>
        <w:spacing w:after="0" w:line="240" w:lineRule="auto"/>
      </w:pPr>
      <w:r>
        <w:continuationSeparator/>
      </w:r>
    </w:p>
  </w:footnote>
  <w:footnote w:id="1">
    <w:p w14:paraId="2925E53F" w14:textId="24C0F898" w:rsidR="002C456D" w:rsidRPr="00F3208E" w:rsidRDefault="002C456D" w:rsidP="00A13C98">
      <w:pPr>
        <w:pStyle w:val="FootnoteText"/>
        <w:rPr>
          <w:lang w:val="en-GB"/>
        </w:rPr>
      </w:pPr>
      <w:r>
        <w:rPr>
          <w:rStyle w:val="FootnoteReference"/>
        </w:rPr>
        <w:footnoteRef/>
      </w:r>
      <w:r>
        <w:t xml:space="preserve"> Bascom.1965.4</w:t>
      </w:r>
    </w:p>
  </w:footnote>
  <w:footnote w:id="2">
    <w:p w14:paraId="2DD86506" w14:textId="483CB62D" w:rsidR="002C456D" w:rsidRPr="00C87563" w:rsidRDefault="002C456D" w:rsidP="00A13C98">
      <w:pPr>
        <w:pStyle w:val="FootnoteText"/>
        <w:rPr>
          <w:lang w:val="en-GB"/>
        </w:rPr>
      </w:pPr>
      <w:r>
        <w:rPr>
          <w:rStyle w:val="FootnoteReference"/>
        </w:rPr>
        <w:footnoteRef/>
      </w:r>
      <w:r>
        <w:t xml:space="preserve"> Harrison.1963</w:t>
      </w:r>
      <w:r>
        <w:rPr>
          <w:lang w:val="en-GB"/>
        </w:rPr>
        <w:t>.331</w:t>
      </w:r>
    </w:p>
  </w:footnote>
  <w:footnote w:id="3">
    <w:p w14:paraId="1494AF0C" w14:textId="77777777" w:rsidR="002C456D" w:rsidRPr="009154EB" w:rsidRDefault="002C456D" w:rsidP="00A13C98">
      <w:pPr>
        <w:pStyle w:val="FootnoteText"/>
        <w:rPr>
          <w:lang w:val="en-GB"/>
        </w:rPr>
      </w:pPr>
      <w:r>
        <w:rPr>
          <w:rStyle w:val="FootnoteReference"/>
        </w:rPr>
        <w:footnoteRef/>
      </w:r>
      <w:r>
        <w:t xml:space="preserve"> </w:t>
      </w:r>
      <w:r>
        <w:rPr>
          <w:lang w:val="en-GB"/>
        </w:rPr>
        <w:t>Von Franz.1996.28</w:t>
      </w:r>
    </w:p>
  </w:footnote>
  <w:footnote w:id="4">
    <w:p w14:paraId="270C08CC" w14:textId="77777777" w:rsidR="002C456D" w:rsidRPr="009A6066" w:rsidRDefault="002C456D" w:rsidP="00A13C98">
      <w:pPr>
        <w:pStyle w:val="FootnoteText"/>
        <w:rPr>
          <w:lang w:val="en-GB"/>
        </w:rPr>
      </w:pPr>
      <w:r>
        <w:rPr>
          <w:rStyle w:val="FootnoteReference"/>
        </w:rPr>
        <w:footnoteRef/>
      </w:r>
      <w:r>
        <w:t xml:space="preserve"> </w:t>
      </w:r>
      <w:r>
        <w:rPr>
          <w:lang w:val="en-GB"/>
        </w:rPr>
        <w:t>Nanda.2014.246</w:t>
      </w:r>
    </w:p>
  </w:footnote>
  <w:footnote w:id="5">
    <w:p w14:paraId="13BA3EBF" w14:textId="7CA42136" w:rsidR="002C456D" w:rsidRPr="00E2020F" w:rsidRDefault="002C456D" w:rsidP="00A13C98">
      <w:pPr>
        <w:pStyle w:val="FootnoteText"/>
        <w:rPr>
          <w:lang w:val="en-GB"/>
        </w:rPr>
      </w:pPr>
      <w:r>
        <w:rPr>
          <w:rStyle w:val="FootnoteReference"/>
        </w:rPr>
        <w:footnoteRef/>
      </w:r>
      <w:r>
        <w:t xml:space="preserve"> </w:t>
      </w:r>
      <w:r w:rsidR="007733C7">
        <w:rPr>
          <w:lang w:val="en-GB"/>
        </w:rPr>
        <w:t>Bascom.1965.2</w:t>
      </w:r>
    </w:p>
  </w:footnote>
  <w:footnote w:id="6">
    <w:p w14:paraId="6B05E78C" w14:textId="77777777" w:rsidR="002C456D" w:rsidRPr="00DC1938" w:rsidRDefault="002C456D" w:rsidP="00A13C98">
      <w:pPr>
        <w:pStyle w:val="FootnoteText"/>
        <w:rPr>
          <w:lang w:val="en-GB"/>
        </w:rPr>
      </w:pPr>
      <w:r>
        <w:rPr>
          <w:rStyle w:val="FootnoteReference"/>
        </w:rPr>
        <w:footnoteRef/>
      </w:r>
      <w:r>
        <w:t xml:space="preserve"> </w:t>
      </w:r>
      <w:r>
        <w:rPr>
          <w:lang w:val="en-GB"/>
        </w:rPr>
        <w:t>Zipes.1988.64</w:t>
      </w:r>
    </w:p>
  </w:footnote>
  <w:footnote w:id="7">
    <w:p w14:paraId="5C90CE9C" w14:textId="77777777" w:rsidR="002C456D" w:rsidRPr="006605BD" w:rsidRDefault="002C456D" w:rsidP="00A13C98">
      <w:pPr>
        <w:pStyle w:val="FootnoteText"/>
        <w:rPr>
          <w:lang w:val="en-GB"/>
        </w:rPr>
      </w:pPr>
      <w:r>
        <w:rPr>
          <w:rStyle w:val="FootnoteReference"/>
        </w:rPr>
        <w:footnoteRef/>
      </w:r>
      <w:r>
        <w:t xml:space="preserve"> </w:t>
      </w:r>
      <w:r>
        <w:rPr>
          <w:lang w:val="en-GB"/>
        </w:rPr>
        <w:t>Luthi.1976.25</w:t>
      </w:r>
    </w:p>
  </w:footnote>
  <w:footnote w:id="8">
    <w:p w14:paraId="03667F12" w14:textId="767F1AEF" w:rsidR="002C456D" w:rsidRPr="00A51E0F" w:rsidRDefault="002C456D">
      <w:pPr>
        <w:pStyle w:val="FootnoteText"/>
        <w:rPr>
          <w:lang w:val="en-GB"/>
        </w:rPr>
      </w:pPr>
      <w:r>
        <w:rPr>
          <w:rStyle w:val="FootnoteReference"/>
        </w:rPr>
        <w:footnoteRef/>
      </w:r>
      <w:r>
        <w:t xml:space="preserve"> </w:t>
      </w:r>
      <w:r>
        <w:rPr>
          <w:lang w:val="en-GB"/>
        </w:rPr>
        <w:t>Lenardon.Morford.2007.395</w:t>
      </w:r>
    </w:p>
  </w:footnote>
  <w:footnote w:id="9">
    <w:p w14:paraId="734B4279" w14:textId="1E2B7A6D" w:rsidR="002C456D" w:rsidRPr="00D46443" w:rsidRDefault="002C456D">
      <w:pPr>
        <w:pStyle w:val="FootnoteText"/>
        <w:rPr>
          <w:lang w:val="en-GB"/>
        </w:rPr>
      </w:pPr>
      <w:r>
        <w:rPr>
          <w:rStyle w:val="FootnoteReference"/>
        </w:rPr>
        <w:footnoteRef/>
      </w:r>
      <w:r>
        <w:t xml:space="preserve"> </w:t>
      </w:r>
      <w:r>
        <w:rPr>
          <w:lang w:val="en-GB"/>
        </w:rPr>
        <w:t>Nanda.2014.247</w:t>
      </w:r>
    </w:p>
  </w:footnote>
  <w:footnote w:id="10">
    <w:p w14:paraId="3A530E1D" w14:textId="77777777" w:rsidR="002C456D" w:rsidRPr="000133B2" w:rsidRDefault="002C456D" w:rsidP="00A13C98">
      <w:pPr>
        <w:pStyle w:val="FootnoteText"/>
        <w:rPr>
          <w:lang w:val="en-GB"/>
        </w:rPr>
      </w:pPr>
      <w:r>
        <w:rPr>
          <w:rStyle w:val="FootnoteReference"/>
        </w:rPr>
        <w:footnoteRef/>
      </w:r>
      <w:r>
        <w:t xml:space="preserve"> </w:t>
      </w:r>
      <w:r>
        <w:rPr>
          <w:lang w:val="en-GB"/>
        </w:rPr>
        <w:t>Luthi.1976.114</w:t>
      </w:r>
    </w:p>
  </w:footnote>
  <w:footnote w:id="11">
    <w:p w14:paraId="4DAC1AFA" w14:textId="77777777" w:rsidR="002C456D" w:rsidRPr="00FF3740" w:rsidRDefault="002C456D" w:rsidP="00F06B14">
      <w:pPr>
        <w:pStyle w:val="FootnoteText"/>
        <w:rPr>
          <w:lang w:val="en-GB"/>
        </w:rPr>
      </w:pPr>
      <w:r>
        <w:rPr>
          <w:rStyle w:val="FootnoteReference"/>
        </w:rPr>
        <w:footnoteRef/>
      </w:r>
      <w:r>
        <w:t xml:space="preserve"> </w:t>
      </w:r>
      <w:r>
        <w:rPr>
          <w:lang w:val="en-GB"/>
        </w:rPr>
        <w:t>Jones.1991.129</w:t>
      </w:r>
    </w:p>
  </w:footnote>
  <w:footnote w:id="12">
    <w:p w14:paraId="688B7261" w14:textId="508C87E3" w:rsidR="002C456D" w:rsidRPr="002D4289" w:rsidRDefault="002C456D">
      <w:pPr>
        <w:pStyle w:val="FootnoteText"/>
        <w:rPr>
          <w:lang w:val="en-GB"/>
        </w:rPr>
      </w:pPr>
      <w:r>
        <w:rPr>
          <w:rStyle w:val="FootnoteReference"/>
        </w:rPr>
        <w:footnoteRef/>
      </w:r>
      <w:r>
        <w:t xml:space="preserve"> </w:t>
      </w:r>
      <w:r>
        <w:rPr>
          <w:lang w:val="en-GB"/>
        </w:rPr>
        <w:t>Nanda.2014,247</w:t>
      </w:r>
    </w:p>
  </w:footnote>
  <w:footnote w:id="13">
    <w:p w14:paraId="5E93C641" w14:textId="77777777" w:rsidR="002C456D" w:rsidRPr="00453F38" w:rsidRDefault="002C456D" w:rsidP="00F06B14">
      <w:pPr>
        <w:pStyle w:val="FootnoteText"/>
        <w:rPr>
          <w:lang w:val="en-GB"/>
        </w:rPr>
      </w:pPr>
      <w:r>
        <w:rPr>
          <w:rStyle w:val="FootnoteReference"/>
        </w:rPr>
        <w:footnoteRef/>
      </w:r>
      <w:r>
        <w:t xml:space="preserve"> </w:t>
      </w:r>
      <w:r>
        <w:rPr>
          <w:lang w:val="en-GB"/>
        </w:rPr>
        <w:t>Homer.</w:t>
      </w:r>
      <w:r>
        <w:rPr>
          <w:i/>
          <w:lang w:val="en-GB"/>
        </w:rPr>
        <w:t>The Odyssey.</w:t>
      </w:r>
      <w:r>
        <w:rPr>
          <w:lang w:val="en-GB"/>
        </w:rPr>
        <w:t>1.332-335</w:t>
      </w:r>
    </w:p>
  </w:footnote>
  <w:footnote w:id="14">
    <w:p w14:paraId="662998DB" w14:textId="77777777" w:rsidR="002C456D" w:rsidRPr="00112F85" w:rsidRDefault="002C456D" w:rsidP="00F06B14">
      <w:pPr>
        <w:pStyle w:val="FootnoteText"/>
        <w:rPr>
          <w:lang w:val="en-GB"/>
        </w:rPr>
      </w:pPr>
      <w:r>
        <w:rPr>
          <w:rStyle w:val="FootnoteReference"/>
        </w:rPr>
        <w:footnoteRef/>
      </w:r>
      <w:r>
        <w:t xml:space="preserve"> </w:t>
      </w:r>
      <w:r>
        <w:rPr>
          <w:lang w:val="en-GB"/>
        </w:rPr>
        <w:t>Rutherford.2005.27</w:t>
      </w:r>
    </w:p>
  </w:footnote>
  <w:footnote w:id="15">
    <w:p w14:paraId="64DA0351" w14:textId="77777777" w:rsidR="002C456D" w:rsidRPr="00473233" w:rsidRDefault="002C456D" w:rsidP="00F06B14">
      <w:pPr>
        <w:pStyle w:val="FootnoteText"/>
        <w:rPr>
          <w:lang w:val="en-GB"/>
        </w:rPr>
      </w:pPr>
      <w:r>
        <w:rPr>
          <w:rStyle w:val="FootnoteReference"/>
        </w:rPr>
        <w:footnoteRef/>
      </w:r>
      <w:r>
        <w:t xml:space="preserve"> </w:t>
      </w:r>
      <w:r>
        <w:rPr>
          <w:lang w:val="en-GB"/>
        </w:rPr>
        <w:t>Woodhouse.1969.206</w:t>
      </w:r>
    </w:p>
  </w:footnote>
  <w:footnote w:id="16">
    <w:p w14:paraId="1ABE1AA3" w14:textId="77777777" w:rsidR="002C456D" w:rsidRPr="00636759" w:rsidRDefault="002C456D" w:rsidP="00F06B14">
      <w:pPr>
        <w:pStyle w:val="FootnoteText"/>
        <w:rPr>
          <w:lang w:val="en-GB"/>
        </w:rPr>
      </w:pPr>
      <w:r>
        <w:rPr>
          <w:rStyle w:val="FootnoteReference"/>
        </w:rPr>
        <w:footnoteRef/>
      </w:r>
      <w:r>
        <w:t xml:space="preserve"> </w:t>
      </w:r>
      <w:r>
        <w:rPr>
          <w:lang w:val="en-GB"/>
        </w:rPr>
        <w:t>Lenardon.Morford.2014.535</w:t>
      </w:r>
    </w:p>
  </w:footnote>
  <w:footnote w:id="17">
    <w:p w14:paraId="3A25D2F9" w14:textId="77777777" w:rsidR="002C456D" w:rsidRPr="00473233" w:rsidRDefault="002C456D" w:rsidP="00F06B14">
      <w:pPr>
        <w:pStyle w:val="FootnoteText"/>
        <w:rPr>
          <w:lang w:val="en-GB"/>
        </w:rPr>
      </w:pPr>
      <w:r>
        <w:rPr>
          <w:rStyle w:val="FootnoteReference"/>
        </w:rPr>
        <w:footnoteRef/>
      </w:r>
      <w:r>
        <w:t xml:space="preserve"> </w:t>
      </w:r>
      <w:r>
        <w:rPr>
          <w:lang w:val="en-GB"/>
        </w:rPr>
        <w:t>Homer.</w:t>
      </w:r>
      <w:r>
        <w:rPr>
          <w:i/>
          <w:lang w:val="en-GB"/>
        </w:rPr>
        <w:t>The Odyssey.</w:t>
      </w:r>
      <w:r>
        <w:rPr>
          <w:lang w:val="en-GB"/>
        </w:rPr>
        <w:t>23.213-216</w:t>
      </w:r>
    </w:p>
  </w:footnote>
  <w:footnote w:id="18">
    <w:p w14:paraId="581B622A" w14:textId="77777777" w:rsidR="002C456D" w:rsidRPr="00E12637" w:rsidRDefault="002C456D" w:rsidP="00F06B14">
      <w:pPr>
        <w:pStyle w:val="FootnoteText"/>
        <w:rPr>
          <w:lang w:val="en-GB"/>
        </w:rPr>
      </w:pPr>
      <w:r>
        <w:rPr>
          <w:rStyle w:val="FootnoteReference"/>
        </w:rPr>
        <w:footnoteRef/>
      </w:r>
      <w:r>
        <w:t xml:space="preserve"> </w:t>
      </w:r>
      <w:r>
        <w:rPr>
          <w:lang w:val="en-GB"/>
        </w:rPr>
        <w:t>Patterson.1991.49</w:t>
      </w:r>
    </w:p>
  </w:footnote>
  <w:footnote w:id="19">
    <w:p w14:paraId="2D91B894" w14:textId="77777777" w:rsidR="002C456D" w:rsidRPr="00555416" w:rsidRDefault="002C456D" w:rsidP="00F06B14">
      <w:pPr>
        <w:pStyle w:val="FootnoteText"/>
        <w:rPr>
          <w:lang w:val="en-GB"/>
        </w:rPr>
      </w:pPr>
      <w:r>
        <w:rPr>
          <w:rStyle w:val="FootnoteReference"/>
        </w:rPr>
        <w:footnoteRef/>
      </w:r>
      <w:r>
        <w:t xml:space="preserve"> </w:t>
      </w:r>
      <w:r>
        <w:rPr>
          <w:lang w:val="en-GB"/>
        </w:rPr>
        <w:t>Jones.1991.129</w:t>
      </w:r>
    </w:p>
  </w:footnote>
  <w:footnote w:id="20">
    <w:p w14:paraId="4A62DF01" w14:textId="77777777" w:rsidR="002C456D" w:rsidRPr="00896BF5" w:rsidRDefault="002C456D" w:rsidP="00F06B14">
      <w:pPr>
        <w:pStyle w:val="FootnoteText"/>
        <w:rPr>
          <w:lang w:val="en-GB"/>
        </w:rPr>
      </w:pPr>
      <w:r>
        <w:rPr>
          <w:rStyle w:val="FootnoteReference"/>
        </w:rPr>
        <w:footnoteRef/>
      </w:r>
      <w:r>
        <w:t xml:space="preserve"> </w:t>
      </w:r>
      <w:r>
        <w:rPr>
          <w:lang w:val="en-GB"/>
        </w:rPr>
        <w:t>Nanda.2014.247</w:t>
      </w:r>
    </w:p>
  </w:footnote>
  <w:footnote w:id="21">
    <w:p w14:paraId="4E121004" w14:textId="77777777" w:rsidR="002C456D" w:rsidRPr="00334818" w:rsidRDefault="002C456D" w:rsidP="00F06B14">
      <w:pPr>
        <w:pStyle w:val="FootnoteText"/>
        <w:rPr>
          <w:lang w:val="en-GB"/>
        </w:rPr>
      </w:pPr>
      <w:r>
        <w:rPr>
          <w:rStyle w:val="FootnoteReference"/>
        </w:rPr>
        <w:footnoteRef/>
      </w:r>
      <w:r>
        <w:t xml:space="preserve"> </w:t>
      </w:r>
      <w:r>
        <w:rPr>
          <w:lang w:val="en-GB"/>
        </w:rPr>
        <w:t>Homer.</w:t>
      </w:r>
      <w:r>
        <w:rPr>
          <w:i/>
          <w:lang w:val="en-GB"/>
        </w:rPr>
        <w:t>The Odyssey.</w:t>
      </w:r>
      <w:r>
        <w:rPr>
          <w:lang w:val="en-GB"/>
        </w:rPr>
        <w:t>19.140</w:t>
      </w:r>
    </w:p>
  </w:footnote>
  <w:footnote w:id="22">
    <w:p w14:paraId="25FD3D73" w14:textId="77777777" w:rsidR="002C456D" w:rsidRPr="00334818" w:rsidRDefault="002C456D" w:rsidP="00F06B14">
      <w:pPr>
        <w:pStyle w:val="FootnoteText"/>
        <w:rPr>
          <w:lang w:val="en-GB"/>
        </w:rPr>
      </w:pPr>
      <w:r>
        <w:rPr>
          <w:rStyle w:val="FootnoteReference"/>
        </w:rPr>
        <w:footnoteRef/>
      </w:r>
      <w:r>
        <w:t xml:space="preserve"> </w:t>
      </w:r>
      <w:r>
        <w:rPr>
          <w:lang w:val="en-GB"/>
        </w:rPr>
        <w:t>Homer.</w:t>
      </w:r>
      <w:r>
        <w:rPr>
          <w:i/>
          <w:lang w:val="en-GB"/>
        </w:rPr>
        <w:t>The Odyssey.</w:t>
      </w:r>
      <w:r>
        <w:rPr>
          <w:lang w:val="en-GB"/>
        </w:rPr>
        <w:t>19.151-152</w:t>
      </w:r>
    </w:p>
  </w:footnote>
  <w:footnote w:id="23">
    <w:p w14:paraId="381C1313" w14:textId="5002FE38" w:rsidR="002C456D" w:rsidRPr="009E33D2" w:rsidRDefault="002C456D">
      <w:pPr>
        <w:pStyle w:val="FootnoteText"/>
        <w:rPr>
          <w:lang w:val="en-GB"/>
        </w:rPr>
      </w:pPr>
      <w:r>
        <w:rPr>
          <w:rStyle w:val="FootnoteReference"/>
        </w:rPr>
        <w:footnoteRef/>
      </w:r>
      <w:r>
        <w:t xml:space="preserve"> </w:t>
      </w:r>
      <w:r>
        <w:rPr>
          <w:lang w:val="en-GB"/>
        </w:rPr>
        <w:t>Woodhouse.1985.85</w:t>
      </w:r>
    </w:p>
  </w:footnote>
  <w:footnote w:id="24">
    <w:p w14:paraId="507AF6BD" w14:textId="4E8271CD" w:rsidR="002C456D" w:rsidRPr="00BD14B0" w:rsidRDefault="002C456D">
      <w:pPr>
        <w:pStyle w:val="FootnoteText"/>
        <w:rPr>
          <w:lang w:val="en-GB"/>
        </w:rPr>
      </w:pPr>
      <w:r>
        <w:rPr>
          <w:rStyle w:val="FootnoteReference"/>
        </w:rPr>
        <w:footnoteRef/>
      </w:r>
      <w:r>
        <w:t xml:space="preserve"> </w:t>
      </w:r>
      <w:r>
        <w:rPr>
          <w:lang w:val="en-GB"/>
        </w:rPr>
        <w:t>Vivante.1985.44</w:t>
      </w:r>
    </w:p>
  </w:footnote>
  <w:footnote w:id="25">
    <w:p w14:paraId="36DD7E4A" w14:textId="77777777" w:rsidR="002C456D" w:rsidRPr="007350CC" w:rsidRDefault="002C456D" w:rsidP="00F06B14">
      <w:pPr>
        <w:pStyle w:val="FootnoteText"/>
        <w:rPr>
          <w:lang w:val="en-GB"/>
        </w:rPr>
      </w:pPr>
      <w:r>
        <w:rPr>
          <w:rStyle w:val="FootnoteReference"/>
        </w:rPr>
        <w:footnoteRef/>
      </w:r>
      <w:r>
        <w:t xml:space="preserve"> </w:t>
      </w:r>
      <w:r>
        <w:rPr>
          <w:lang w:val="en-GB"/>
        </w:rPr>
        <w:t>Beye.1982.143</w:t>
      </w:r>
    </w:p>
  </w:footnote>
  <w:footnote w:id="26">
    <w:p w14:paraId="6A42B452" w14:textId="77777777" w:rsidR="002C456D" w:rsidRPr="009614BD" w:rsidRDefault="002C456D" w:rsidP="00F06B14">
      <w:pPr>
        <w:pStyle w:val="FootnoteText"/>
        <w:rPr>
          <w:lang w:val="en-GB"/>
        </w:rPr>
      </w:pPr>
      <w:r>
        <w:rPr>
          <w:rStyle w:val="FootnoteReference"/>
        </w:rPr>
        <w:footnoteRef/>
      </w:r>
      <w:r>
        <w:t xml:space="preserve"> </w:t>
      </w:r>
      <w:r>
        <w:rPr>
          <w:lang w:val="en-GB"/>
        </w:rPr>
        <w:t>Beye.1982.124</w:t>
      </w:r>
    </w:p>
  </w:footnote>
  <w:footnote w:id="27">
    <w:p w14:paraId="1C0CAD05" w14:textId="77777777" w:rsidR="002C456D" w:rsidRPr="00882E80" w:rsidRDefault="002C456D" w:rsidP="00F06B14">
      <w:pPr>
        <w:pStyle w:val="FootnoteText"/>
        <w:rPr>
          <w:lang w:val="en-GB"/>
        </w:rPr>
      </w:pPr>
      <w:r>
        <w:rPr>
          <w:rStyle w:val="FootnoteReference"/>
        </w:rPr>
        <w:footnoteRef/>
      </w:r>
      <w:r>
        <w:t xml:space="preserve"> </w:t>
      </w:r>
      <w:r>
        <w:rPr>
          <w:lang w:val="en-GB"/>
        </w:rPr>
        <w:t xml:space="preserve">Apollonius. </w:t>
      </w:r>
      <w:r>
        <w:rPr>
          <w:i/>
          <w:lang w:val="en-GB"/>
        </w:rPr>
        <w:t>Argonautica.</w:t>
      </w:r>
      <w:r>
        <w:rPr>
          <w:lang w:val="en-GB"/>
        </w:rPr>
        <w:t>3.1016-1020</w:t>
      </w:r>
    </w:p>
  </w:footnote>
  <w:footnote w:id="28">
    <w:p w14:paraId="2D565CA1" w14:textId="77777777" w:rsidR="002C456D" w:rsidRPr="00C71D42" w:rsidRDefault="002C456D" w:rsidP="00F06B14">
      <w:pPr>
        <w:pStyle w:val="FootnoteText"/>
        <w:rPr>
          <w:lang w:val="en-GB"/>
        </w:rPr>
      </w:pPr>
      <w:r>
        <w:rPr>
          <w:rStyle w:val="FootnoteReference"/>
        </w:rPr>
        <w:footnoteRef/>
      </w:r>
      <w:r>
        <w:t xml:space="preserve"> </w:t>
      </w:r>
      <w:r>
        <w:rPr>
          <w:lang w:val="en-GB"/>
        </w:rPr>
        <w:t>Beye.1982.124</w:t>
      </w:r>
    </w:p>
  </w:footnote>
  <w:footnote w:id="29">
    <w:p w14:paraId="652C4EB9" w14:textId="77777777" w:rsidR="002C456D" w:rsidRPr="00E3476E" w:rsidRDefault="002C456D" w:rsidP="00F06B14">
      <w:pPr>
        <w:pStyle w:val="FootnoteText"/>
        <w:rPr>
          <w:lang w:val="en-GB"/>
        </w:rPr>
      </w:pPr>
      <w:r>
        <w:rPr>
          <w:rStyle w:val="FootnoteReference"/>
        </w:rPr>
        <w:footnoteRef/>
      </w:r>
      <w:r>
        <w:t xml:space="preserve"> </w:t>
      </w:r>
      <w:r>
        <w:rPr>
          <w:lang w:val="en-GB"/>
        </w:rPr>
        <w:t>Jenkyns.2015.143</w:t>
      </w:r>
    </w:p>
  </w:footnote>
  <w:footnote w:id="30">
    <w:p w14:paraId="6FD4FEEC" w14:textId="77777777" w:rsidR="002C456D" w:rsidRPr="00FF1E18" w:rsidRDefault="002C456D" w:rsidP="00F06B14">
      <w:pPr>
        <w:pStyle w:val="FootnoteText"/>
        <w:rPr>
          <w:lang w:val="en-GB"/>
        </w:rPr>
      </w:pPr>
      <w:r>
        <w:rPr>
          <w:rStyle w:val="FootnoteReference"/>
        </w:rPr>
        <w:footnoteRef/>
      </w:r>
      <w:r>
        <w:t xml:space="preserve"> </w:t>
      </w:r>
      <w:r>
        <w:rPr>
          <w:lang w:val="en-GB"/>
        </w:rPr>
        <w:t>Euripides.</w:t>
      </w:r>
      <w:r>
        <w:rPr>
          <w:i/>
          <w:lang w:val="en-GB"/>
        </w:rPr>
        <w:t>Medea.</w:t>
      </w:r>
      <w:r>
        <w:rPr>
          <w:lang w:val="en-GB"/>
        </w:rPr>
        <w:t>480-483</w:t>
      </w:r>
    </w:p>
  </w:footnote>
  <w:footnote w:id="31">
    <w:p w14:paraId="59449D44" w14:textId="77777777" w:rsidR="002C456D" w:rsidRPr="00DB0DAA" w:rsidRDefault="002C456D" w:rsidP="00F06B14">
      <w:pPr>
        <w:pStyle w:val="FootnoteText"/>
        <w:rPr>
          <w:lang w:val="en-GB"/>
        </w:rPr>
      </w:pPr>
      <w:r>
        <w:rPr>
          <w:rStyle w:val="FootnoteReference"/>
        </w:rPr>
        <w:footnoteRef/>
      </w:r>
      <w:r>
        <w:t xml:space="preserve"> </w:t>
      </w:r>
      <w:r>
        <w:rPr>
          <w:lang w:val="en-GB"/>
        </w:rPr>
        <w:t xml:space="preserve">Andersen. </w:t>
      </w:r>
      <w:r>
        <w:rPr>
          <w:i/>
          <w:lang w:val="en-GB"/>
        </w:rPr>
        <w:t>The Little Mermaid.</w:t>
      </w:r>
      <w:r>
        <w:rPr>
          <w:lang w:val="en-GB"/>
        </w:rPr>
        <w:t>86</w:t>
      </w:r>
    </w:p>
  </w:footnote>
  <w:footnote w:id="32">
    <w:p w14:paraId="38522B85" w14:textId="77777777" w:rsidR="002C456D" w:rsidRPr="001401FD" w:rsidRDefault="002C456D" w:rsidP="00F06B14">
      <w:pPr>
        <w:pStyle w:val="FootnoteText"/>
        <w:rPr>
          <w:lang w:val="en-GB"/>
        </w:rPr>
      </w:pPr>
      <w:r>
        <w:rPr>
          <w:rStyle w:val="FootnoteReference"/>
        </w:rPr>
        <w:footnoteRef/>
      </w:r>
      <w:r>
        <w:t xml:space="preserve"> </w:t>
      </w:r>
      <w:r>
        <w:rPr>
          <w:lang w:val="en-GB"/>
        </w:rPr>
        <w:t>Nanda.2014.247</w:t>
      </w:r>
    </w:p>
  </w:footnote>
  <w:footnote w:id="33">
    <w:p w14:paraId="435C63C9" w14:textId="77777777" w:rsidR="002C456D" w:rsidRPr="00DB0DAA" w:rsidRDefault="002C456D" w:rsidP="00F06B14">
      <w:pPr>
        <w:pStyle w:val="FootnoteText"/>
        <w:rPr>
          <w:lang w:val="en-GB"/>
        </w:rPr>
      </w:pPr>
      <w:r>
        <w:rPr>
          <w:rStyle w:val="FootnoteReference"/>
        </w:rPr>
        <w:footnoteRef/>
      </w:r>
      <w:r>
        <w:t xml:space="preserve"> </w:t>
      </w:r>
      <w:r>
        <w:rPr>
          <w:lang w:val="en-GB"/>
        </w:rPr>
        <w:t xml:space="preserve">Andersen. </w:t>
      </w:r>
      <w:r>
        <w:rPr>
          <w:i/>
          <w:lang w:val="en-GB"/>
        </w:rPr>
        <w:t>The Little Mermaid.</w:t>
      </w:r>
      <w:r>
        <w:rPr>
          <w:lang w:val="en-GB"/>
        </w:rPr>
        <w:t>92</w:t>
      </w:r>
    </w:p>
  </w:footnote>
  <w:footnote w:id="34">
    <w:p w14:paraId="33BFB42B" w14:textId="75F96467" w:rsidR="002C456D" w:rsidRPr="00C40953" w:rsidRDefault="002C456D">
      <w:pPr>
        <w:pStyle w:val="FootnoteText"/>
        <w:rPr>
          <w:lang w:val="en-GB"/>
        </w:rPr>
      </w:pPr>
      <w:r>
        <w:rPr>
          <w:rStyle w:val="FootnoteReference"/>
        </w:rPr>
        <w:footnoteRef/>
      </w:r>
      <w:r>
        <w:t xml:space="preserve"> </w:t>
      </w:r>
      <w:r>
        <w:rPr>
          <w:lang w:val="en-GB"/>
        </w:rPr>
        <w:t>Blamires.1997.101</w:t>
      </w:r>
    </w:p>
  </w:footnote>
  <w:footnote w:id="35">
    <w:p w14:paraId="5AFFC2BF" w14:textId="77777777" w:rsidR="002C456D" w:rsidRPr="00C55B55" w:rsidRDefault="002C456D" w:rsidP="00F06B14">
      <w:pPr>
        <w:pStyle w:val="FootnoteText"/>
        <w:rPr>
          <w:lang w:val="en-GB"/>
        </w:rPr>
      </w:pPr>
      <w:r>
        <w:rPr>
          <w:rStyle w:val="FootnoteReference"/>
        </w:rPr>
        <w:footnoteRef/>
      </w:r>
      <w:r>
        <w:t xml:space="preserve"> </w:t>
      </w:r>
      <w:r>
        <w:rPr>
          <w:lang w:val="en-GB"/>
        </w:rPr>
        <w:t>Rutherford.2014.200</w:t>
      </w:r>
    </w:p>
  </w:footnote>
  <w:footnote w:id="36">
    <w:p w14:paraId="20DF1240" w14:textId="77777777" w:rsidR="002C456D" w:rsidRPr="00891004" w:rsidRDefault="002C456D" w:rsidP="00F06B14">
      <w:pPr>
        <w:pStyle w:val="FootnoteText"/>
        <w:rPr>
          <w:lang w:val="en-GB"/>
        </w:rPr>
      </w:pPr>
      <w:r>
        <w:rPr>
          <w:rStyle w:val="FootnoteReference"/>
        </w:rPr>
        <w:footnoteRef/>
      </w:r>
      <w:r>
        <w:t xml:space="preserve"> Euripides.</w:t>
      </w:r>
      <w:r>
        <w:rPr>
          <w:i/>
        </w:rPr>
        <w:t>Medea.</w:t>
      </w:r>
      <w:r>
        <w:t>1152-1155</w:t>
      </w:r>
    </w:p>
  </w:footnote>
  <w:footnote w:id="37">
    <w:p w14:paraId="28CBD434" w14:textId="77777777" w:rsidR="002C456D" w:rsidRPr="00104E2B" w:rsidRDefault="002C456D" w:rsidP="00F06B14">
      <w:pPr>
        <w:pStyle w:val="FootnoteText"/>
        <w:rPr>
          <w:lang w:val="en-GB"/>
        </w:rPr>
      </w:pPr>
      <w:r>
        <w:rPr>
          <w:rStyle w:val="FootnoteReference"/>
        </w:rPr>
        <w:footnoteRef/>
      </w:r>
      <w:r>
        <w:t xml:space="preserve"> </w:t>
      </w:r>
      <w:r>
        <w:rPr>
          <w:lang w:val="en-GB"/>
        </w:rPr>
        <w:t>Euripides.</w:t>
      </w:r>
      <w:r>
        <w:rPr>
          <w:i/>
          <w:lang w:val="en-GB"/>
        </w:rPr>
        <w:t>Medea.</w:t>
      </w:r>
      <w:r>
        <w:rPr>
          <w:lang w:val="en-GB"/>
        </w:rPr>
        <w:t>1160-1162</w:t>
      </w:r>
    </w:p>
  </w:footnote>
  <w:footnote w:id="38">
    <w:p w14:paraId="2E989626" w14:textId="77777777" w:rsidR="002C456D" w:rsidRPr="00104E2B" w:rsidRDefault="002C456D" w:rsidP="00F06B14">
      <w:pPr>
        <w:pStyle w:val="FootnoteText"/>
        <w:rPr>
          <w:lang w:val="en-GB"/>
        </w:rPr>
      </w:pPr>
      <w:r>
        <w:rPr>
          <w:rStyle w:val="FootnoteReference"/>
        </w:rPr>
        <w:footnoteRef/>
      </w:r>
      <w:r>
        <w:t xml:space="preserve"> </w:t>
      </w:r>
      <w:r>
        <w:rPr>
          <w:lang w:val="en-GB"/>
        </w:rPr>
        <w:t>Euripides.</w:t>
      </w:r>
      <w:r>
        <w:rPr>
          <w:i/>
          <w:lang w:val="en-GB"/>
        </w:rPr>
        <w:t>Medea.</w:t>
      </w:r>
      <w:r>
        <w:rPr>
          <w:lang w:val="en-GB"/>
        </w:rPr>
        <w:t>1162</w:t>
      </w:r>
    </w:p>
  </w:footnote>
  <w:footnote w:id="39">
    <w:p w14:paraId="2EC4FFAE" w14:textId="77777777" w:rsidR="002C456D" w:rsidRPr="004A2958" w:rsidRDefault="002C456D" w:rsidP="00F06B14">
      <w:pPr>
        <w:pStyle w:val="FootnoteText"/>
        <w:rPr>
          <w:lang w:val="en-GB"/>
        </w:rPr>
      </w:pPr>
      <w:r>
        <w:rPr>
          <w:rStyle w:val="FootnoteReference"/>
        </w:rPr>
        <w:footnoteRef/>
      </w:r>
      <w:r>
        <w:t xml:space="preserve"> </w:t>
      </w:r>
      <w:r>
        <w:rPr>
          <w:lang w:val="en-GB"/>
        </w:rPr>
        <w:t>Storey.Allan.2013.144</w:t>
      </w:r>
    </w:p>
  </w:footnote>
  <w:footnote w:id="40">
    <w:p w14:paraId="272DECF8" w14:textId="77777777" w:rsidR="002C456D" w:rsidRPr="00932FDE" w:rsidRDefault="002C456D" w:rsidP="00F06B14">
      <w:pPr>
        <w:pStyle w:val="FootnoteText"/>
        <w:rPr>
          <w:lang w:val="en-GB"/>
        </w:rPr>
      </w:pPr>
      <w:r>
        <w:rPr>
          <w:rStyle w:val="FootnoteReference"/>
        </w:rPr>
        <w:footnoteRef/>
      </w:r>
      <w:r>
        <w:t xml:space="preserve"> </w:t>
      </w:r>
      <w:r>
        <w:rPr>
          <w:lang w:val="en-GB"/>
        </w:rPr>
        <w:t>Levick.2015.97</w:t>
      </w:r>
    </w:p>
  </w:footnote>
  <w:footnote w:id="41">
    <w:p w14:paraId="27E8A8DB" w14:textId="77777777" w:rsidR="002C456D" w:rsidRPr="00787566" w:rsidRDefault="002C456D" w:rsidP="00F06B14">
      <w:pPr>
        <w:pStyle w:val="FootnoteText"/>
        <w:rPr>
          <w:lang w:val="en-GB"/>
        </w:rPr>
      </w:pPr>
      <w:r>
        <w:rPr>
          <w:rStyle w:val="FootnoteReference"/>
        </w:rPr>
        <w:footnoteRef/>
      </w:r>
      <w:r>
        <w:t xml:space="preserve"> </w:t>
      </w:r>
      <w:r>
        <w:rPr>
          <w:lang w:val="en-GB"/>
        </w:rPr>
        <w:t>Nanda.2014.248</w:t>
      </w:r>
    </w:p>
  </w:footnote>
  <w:footnote w:id="42">
    <w:p w14:paraId="23A2AD55" w14:textId="77777777" w:rsidR="002C456D" w:rsidRPr="00766150" w:rsidRDefault="002C456D" w:rsidP="00F06B14">
      <w:pPr>
        <w:pStyle w:val="FootnoteText"/>
        <w:rPr>
          <w:lang w:val="en-GB"/>
        </w:rPr>
      </w:pPr>
      <w:r>
        <w:rPr>
          <w:rStyle w:val="FootnoteReference"/>
        </w:rPr>
        <w:footnoteRef/>
      </w:r>
      <w:r>
        <w:t xml:space="preserve"> </w:t>
      </w:r>
      <w:r>
        <w:rPr>
          <w:lang w:val="en-GB"/>
        </w:rPr>
        <w:t>Grimms.</w:t>
      </w:r>
      <w:r>
        <w:rPr>
          <w:i/>
          <w:lang w:val="en-GB"/>
        </w:rPr>
        <w:t>Rapunzel.</w:t>
      </w:r>
      <w:r>
        <w:rPr>
          <w:lang w:val="en-GB"/>
        </w:rPr>
        <w:t>60</w:t>
      </w:r>
    </w:p>
  </w:footnote>
  <w:footnote w:id="43">
    <w:p w14:paraId="32E04C34" w14:textId="77777777" w:rsidR="002C456D" w:rsidRPr="00DB0DAA" w:rsidRDefault="002C456D" w:rsidP="00F06B14">
      <w:pPr>
        <w:pStyle w:val="FootnoteText"/>
        <w:rPr>
          <w:lang w:val="en-GB"/>
        </w:rPr>
      </w:pPr>
      <w:r>
        <w:rPr>
          <w:rStyle w:val="FootnoteReference"/>
        </w:rPr>
        <w:footnoteRef/>
      </w:r>
      <w:r>
        <w:t xml:space="preserve"> </w:t>
      </w:r>
      <w:r>
        <w:rPr>
          <w:lang w:val="en-GB"/>
        </w:rPr>
        <w:t>Grimms.</w:t>
      </w:r>
      <w:r>
        <w:rPr>
          <w:i/>
          <w:lang w:val="en-GB"/>
        </w:rPr>
        <w:t>Rapunzel.</w:t>
      </w:r>
      <w:r>
        <w:rPr>
          <w:lang w:val="en-GB"/>
        </w:rPr>
        <w:t>58</w:t>
      </w:r>
    </w:p>
  </w:footnote>
  <w:footnote w:id="44">
    <w:p w14:paraId="7501811A" w14:textId="77777777" w:rsidR="002C456D" w:rsidRDefault="002C456D" w:rsidP="008B75BF">
      <w:pPr>
        <w:pStyle w:val="FootnoteText"/>
      </w:pPr>
      <w:r>
        <w:rPr>
          <w:rStyle w:val="FootnoteReference"/>
        </w:rPr>
        <w:footnoteRef/>
      </w:r>
      <w:r>
        <w:t xml:space="preserve"> Luthi.1976.114</w:t>
      </w:r>
    </w:p>
  </w:footnote>
  <w:footnote w:id="45">
    <w:p w14:paraId="55C2C38C" w14:textId="77777777" w:rsidR="002C456D" w:rsidRPr="008F5D2E" w:rsidRDefault="002C456D" w:rsidP="008B75BF">
      <w:pPr>
        <w:pStyle w:val="FootnoteText"/>
      </w:pPr>
      <w:r>
        <w:rPr>
          <w:rStyle w:val="FootnoteReference"/>
        </w:rPr>
        <w:footnoteRef/>
      </w:r>
      <w:r>
        <w:t xml:space="preserve"> Euripides.</w:t>
      </w:r>
      <w:r>
        <w:rPr>
          <w:i/>
        </w:rPr>
        <w:t>Medea.</w:t>
      </w:r>
      <w:r>
        <w:t>365-385</w:t>
      </w:r>
    </w:p>
  </w:footnote>
  <w:footnote w:id="46">
    <w:p w14:paraId="2BD4AA80" w14:textId="77777777" w:rsidR="002C456D" w:rsidRDefault="002C456D" w:rsidP="008B75BF">
      <w:pPr>
        <w:pStyle w:val="FootnoteText"/>
      </w:pPr>
      <w:r>
        <w:rPr>
          <w:rStyle w:val="FootnoteReference"/>
        </w:rPr>
        <w:footnoteRef/>
      </w:r>
      <w:r>
        <w:t xml:space="preserve"> Jenkyns.2015.98</w:t>
      </w:r>
    </w:p>
  </w:footnote>
  <w:footnote w:id="47">
    <w:p w14:paraId="189DC5C5" w14:textId="77777777" w:rsidR="002C456D" w:rsidRPr="00121218" w:rsidRDefault="002C456D" w:rsidP="008B75BF">
      <w:pPr>
        <w:pStyle w:val="FootnoteText"/>
      </w:pPr>
      <w:r>
        <w:rPr>
          <w:rStyle w:val="FootnoteReference"/>
        </w:rPr>
        <w:footnoteRef/>
      </w:r>
      <w:r>
        <w:t xml:space="preserve"> Euripides.</w:t>
      </w:r>
      <w:r>
        <w:rPr>
          <w:i/>
        </w:rPr>
        <w:t>Medea.</w:t>
      </w:r>
      <w:r>
        <w:t>375</w:t>
      </w:r>
    </w:p>
  </w:footnote>
  <w:footnote w:id="48">
    <w:p w14:paraId="77B8E52A" w14:textId="77777777" w:rsidR="002C456D" w:rsidRDefault="002C456D" w:rsidP="008B75BF">
      <w:pPr>
        <w:pStyle w:val="FootnoteText"/>
      </w:pPr>
      <w:r>
        <w:rPr>
          <w:rStyle w:val="FootnoteReference"/>
        </w:rPr>
        <w:footnoteRef/>
      </w:r>
      <w:r>
        <w:t xml:space="preserve"> Zimmermann.1991.97</w:t>
      </w:r>
    </w:p>
  </w:footnote>
  <w:footnote w:id="49">
    <w:p w14:paraId="0B3C6ADB" w14:textId="77777777" w:rsidR="002C456D" w:rsidRPr="00DC1B8A" w:rsidRDefault="002C456D" w:rsidP="008B75BF">
      <w:pPr>
        <w:pStyle w:val="FootnoteText"/>
      </w:pPr>
      <w:r>
        <w:rPr>
          <w:rStyle w:val="FootnoteReference"/>
        </w:rPr>
        <w:footnoteRef/>
      </w:r>
      <w:r>
        <w:t xml:space="preserve"> Euripides.</w:t>
      </w:r>
      <w:r>
        <w:rPr>
          <w:i/>
        </w:rPr>
        <w:t>Medea.</w:t>
      </w:r>
      <w:r>
        <w:t>379-385</w:t>
      </w:r>
    </w:p>
  </w:footnote>
  <w:footnote w:id="50">
    <w:p w14:paraId="6E49C385" w14:textId="764227F9" w:rsidR="002C456D" w:rsidRPr="006840E6" w:rsidRDefault="002C456D">
      <w:pPr>
        <w:pStyle w:val="FootnoteText"/>
        <w:rPr>
          <w:lang w:val="en-GB"/>
        </w:rPr>
      </w:pPr>
      <w:r>
        <w:rPr>
          <w:rStyle w:val="FootnoteReference"/>
        </w:rPr>
        <w:footnoteRef/>
      </w:r>
      <w:r>
        <w:t xml:space="preserve"> </w:t>
      </w:r>
      <w:r>
        <w:rPr>
          <w:lang w:val="en-GB"/>
        </w:rPr>
        <w:t>Euripides.</w:t>
      </w:r>
      <w:r>
        <w:rPr>
          <w:i/>
          <w:lang w:val="en-GB"/>
        </w:rPr>
        <w:t>Medea.</w:t>
      </w:r>
      <w:r>
        <w:rPr>
          <w:lang w:val="en-GB"/>
        </w:rPr>
        <w:t>1188</w:t>
      </w:r>
    </w:p>
  </w:footnote>
  <w:footnote w:id="51">
    <w:p w14:paraId="65CC3A41" w14:textId="77777777" w:rsidR="002C456D" w:rsidRDefault="002C456D" w:rsidP="006840E6">
      <w:pPr>
        <w:pStyle w:val="FootnoteText"/>
      </w:pPr>
      <w:r>
        <w:rPr>
          <w:rStyle w:val="FootnoteReference"/>
        </w:rPr>
        <w:footnoteRef/>
      </w:r>
      <w:r>
        <w:t xml:space="preserve"> Grube.1973.8</w:t>
      </w:r>
    </w:p>
  </w:footnote>
  <w:footnote w:id="52">
    <w:p w14:paraId="48166B3C" w14:textId="77777777" w:rsidR="002C456D" w:rsidRDefault="002C456D" w:rsidP="006840E6">
      <w:pPr>
        <w:pStyle w:val="FootnoteText"/>
      </w:pPr>
      <w:r>
        <w:rPr>
          <w:rStyle w:val="FootnoteReference"/>
        </w:rPr>
        <w:footnoteRef/>
      </w:r>
      <w:r>
        <w:t xml:space="preserve"> Morford.Lenardon.2007.638</w:t>
      </w:r>
    </w:p>
  </w:footnote>
  <w:footnote w:id="53">
    <w:p w14:paraId="1F1CAB79" w14:textId="77777777" w:rsidR="002C456D" w:rsidRDefault="002C456D" w:rsidP="006840E6">
      <w:pPr>
        <w:pStyle w:val="FootnoteText"/>
      </w:pPr>
      <w:r>
        <w:rPr>
          <w:rStyle w:val="FootnoteReference"/>
        </w:rPr>
        <w:footnoteRef/>
      </w:r>
      <w:r>
        <w:t xml:space="preserve"> Graf.2012.30</w:t>
      </w:r>
    </w:p>
  </w:footnote>
  <w:footnote w:id="54">
    <w:p w14:paraId="29EB1028" w14:textId="77777777" w:rsidR="002C456D" w:rsidRDefault="002C456D" w:rsidP="006840E6">
      <w:pPr>
        <w:pStyle w:val="FootnoteText"/>
      </w:pPr>
      <w:r>
        <w:rPr>
          <w:rStyle w:val="FootnoteReference"/>
        </w:rPr>
        <w:footnoteRef/>
      </w:r>
      <w:r>
        <w:t xml:space="preserve"> Graf.2012.36</w:t>
      </w:r>
    </w:p>
  </w:footnote>
  <w:footnote w:id="55">
    <w:p w14:paraId="39D7A825" w14:textId="77777777" w:rsidR="002C456D" w:rsidRPr="00674863" w:rsidRDefault="002C456D" w:rsidP="006840E6">
      <w:pPr>
        <w:pStyle w:val="FootnoteText"/>
      </w:pPr>
      <w:r>
        <w:rPr>
          <w:rStyle w:val="FootnoteReference"/>
        </w:rPr>
        <w:footnoteRef/>
      </w:r>
      <w:r>
        <w:t xml:space="preserve"> Euripides.</w:t>
      </w:r>
      <w:r>
        <w:rPr>
          <w:i/>
        </w:rPr>
        <w:t>Medea.</w:t>
      </w:r>
      <w:r>
        <w:t>1195-1196</w:t>
      </w:r>
    </w:p>
  </w:footnote>
  <w:footnote w:id="56">
    <w:p w14:paraId="2683A4CB" w14:textId="77777777" w:rsidR="002C456D" w:rsidRDefault="002C456D" w:rsidP="006840E6">
      <w:pPr>
        <w:pStyle w:val="FootnoteText"/>
      </w:pPr>
      <w:r>
        <w:rPr>
          <w:rStyle w:val="FootnoteReference"/>
        </w:rPr>
        <w:footnoteRef/>
      </w:r>
      <w:r>
        <w:t xml:space="preserve"> Zimmermann.1991.97</w:t>
      </w:r>
    </w:p>
  </w:footnote>
  <w:footnote w:id="57">
    <w:p w14:paraId="2355CCD9" w14:textId="77777777" w:rsidR="002C456D" w:rsidRPr="00EA4903" w:rsidRDefault="002C456D" w:rsidP="006840E6">
      <w:pPr>
        <w:pStyle w:val="FootnoteText"/>
      </w:pPr>
      <w:r>
        <w:rPr>
          <w:rStyle w:val="FootnoteReference"/>
        </w:rPr>
        <w:footnoteRef/>
      </w:r>
      <w:r>
        <w:t xml:space="preserve"> Euripides.</w:t>
      </w:r>
      <w:r>
        <w:rPr>
          <w:i/>
        </w:rPr>
        <w:t>Medea.</w:t>
      </w:r>
      <w:r>
        <w:t>1238</w:t>
      </w:r>
    </w:p>
  </w:footnote>
  <w:footnote w:id="58">
    <w:p w14:paraId="2DA07727" w14:textId="77777777" w:rsidR="002C456D" w:rsidRDefault="002C456D" w:rsidP="006840E6">
      <w:pPr>
        <w:pStyle w:val="FootnoteText"/>
      </w:pPr>
      <w:r>
        <w:rPr>
          <w:rStyle w:val="FootnoteReference"/>
        </w:rPr>
        <w:footnoteRef/>
      </w:r>
      <w:r>
        <w:t xml:space="preserve"> Russell.2007.37</w:t>
      </w:r>
    </w:p>
  </w:footnote>
  <w:footnote w:id="59">
    <w:p w14:paraId="0007D03D" w14:textId="77777777" w:rsidR="002C456D" w:rsidRPr="00A72707" w:rsidRDefault="002C456D" w:rsidP="006840E6">
      <w:pPr>
        <w:pStyle w:val="FootnoteText"/>
        <w:rPr>
          <w:i/>
        </w:rPr>
      </w:pPr>
      <w:r>
        <w:rPr>
          <w:rStyle w:val="FootnoteReference"/>
        </w:rPr>
        <w:footnoteRef/>
      </w:r>
      <w:r>
        <w:t xml:space="preserve"> Grimms.</w:t>
      </w:r>
      <w:r>
        <w:rPr>
          <w:i/>
        </w:rPr>
        <w:t>Hansel and Gretel.76</w:t>
      </w:r>
    </w:p>
  </w:footnote>
  <w:footnote w:id="60">
    <w:p w14:paraId="46CC690F" w14:textId="77777777" w:rsidR="002C456D" w:rsidRDefault="002C456D" w:rsidP="006840E6">
      <w:pPr>
        <w:pStyle w:val="FootnoteText"/>
      </w:pPr>
      <w:r>
        <w:rPr>
          <w:rStyle w:val="FootnoteReference"/>
        </w:rPr>
        <w:footnoteRef/>
      </w:r>
      <w:r>
        <w:t xml:space="preserve"> Luthi.1976.114</w:t>
      </w:r>
    </w:p>
  </w:footnote>
  <w:footnote w:id="61">
    <w:p w14:paraId="2AE7476F" w14:textId="77777777" w:rsidR="002C456D" w:rsidRDefault="002C456D" w:rsidP="006840E6">
      <w:pPr>
        <w:pStyle w:val="FootnoteText"/>
      </w:pPr>
      <w:r>
        <w:rPr>
          <w:rStyle w:val="FootnoteReference"/>
        </w:rPr>
        <w:footnoteRef/>
      </w:r>
      <w:r>
        <w:t xml:space="preserve"> Von Franz.1995.196</w:t>
      </w:r>
    </w:p>
  </w:footnote>
  <w:footnote w:id="62">
    <w:p w14:paraId="3930B61A" w14:textId="77777777" w:rsidR="002C456D" w:rsidRPr="00ED2001" w:rsidRDefault="002C456D" w:rsidP="006840E6">
      <w:pPr>
        <w:pStyle w:val="FootnoteText"/>
      </w:pPr>
      <w:r>
        <w:rPr>
          <w:rStyle w:val="FootnoteReference"/>
        </w:rPr>
        <w:footnoteRef/>
      </w:r>
      <w:r>
        <w:t xml:space="preserve"> Grimms.</w:t>
      </w:r>
      <w:r>
        <w:rPr>
          <w:i/>
        </w:rPr>
        <w:t>Hansel and Gretel.</w:t>
      </w:r>
      <w:r>
        <w:t>76</w:t>
      </w:r>
    </w:p>
  </w:footnote>
  <w:footnote w:id="63">
    <w:p w14:paraId="1CC6C3E3" w14:textId="77777777" w:rsidR="002C456D" w:rsidRDefault="002C456D" w:rsidP="006840E6">
      <w:pPr>
        <w:pStyle w:val="FootnoteText"/>
      </w:pPr>
      <w:r>
        <w:rPr>
          <w:rStyle w:val="FootnoteReference"/>
        </w:rPr>
        <w:footnoteRef/>
      </w:r>
      <w:r>
        <w:t xml:space="preserve"> Flint.Gordon.Luck.Odgen.1999.63</w:t>
      </w:r>
    </w:p>
  </w:footnote>
  <w:footnote w:id="64">
    <w:p w14:paraId="10559709" w14:textId="77777777" w:rsidR="002C456D" w:rsidRPr="001F5D5C" w:rsidRDefault="002C456D" w:rsidP="006840E6">
      <w:pPr>
        <w:pStyle w:val="FootnoteText"/>
      </w:pPr>
      <w:r>
        <w:rPr>
          <w:rStyle w:val="FootnoteReference"/>
        </w:rPr>
        <w:footnoteRef/>
      </w:r>
      <w:r>
        <w:t xml:space="preserve"> Homer.</w:t>
      </w:r>
      <w:r>
        <w:rPr>
          <w:i/>
        </w:rPr>
        <w:t>Odyssey.</w:t>
      </w:r>
      <w:r>
        <w:t>10.222-223</w:t>
      </w:r>
    </w:p>
  </w:footnote>
  <w:footnote w:id="65">
    <w:p w14:paraId="3E8FF741" w14:textId="77777777" w:rsidR="002C456D" w:rsidRDefault="002C456D" w:rsidP="006840E6">
      <w:pPr>
        <w:pStyle w:val="FootnoteText"/>
      </w:pPr>
      <w:r>
        <w:rPr>
          <w:rStyle w:val="FootnoteReference"/>
        </w:rPr>
        <w:footnoteRef/>
      </w:r>
      <w:r>
        <w:t xml:space="preserve"> Scodel.2004.51</w:t>
      </w:r>
    </w:p>
  </w:footnote>
  <w:footnote w:id="66">
    <w:p w14:paraId="005A2436" w14:textId="77777777" w:rsidR="002C456D" w:rsidRPr="00E924F4" w:rsidRDefault="002C456D" w:rsidP="006840E6">
      <w:pPr>
        <w:pStyle w:val="FootnoteText"/>
      </w:pPr>
      <w:r>
        <w:rPr>
          <w:rStyle w:val="FootnoteReference"/>
        </w:rPr>
        <w:footnoteRef/>
      </w:r>
      <w:r>
        <w:t xml:space="preserve"> Homer.</w:t>
      </w:r>
      <w:r>
        <w:rPr>
          <w:i/>
        </w:rPr>
        <w:t>Odyssey.</w:t>
      </w:r>
      <w:r>
        <w:t>10.211-212</w:t>
      </w:r>
    </w:p>
  </w:footnote>
  <w:footnote w:id="67">
    <w:p w14:paraId="1D2BD44E" w14:textId="77777777" w:rsidR="002C456D" w:rsidRDefault="002C456D" w:rsidP="006840E6">
      <w:pPr>
        <w:pStyle w:val="FootnoteText"/>
      </w:pPr>
      <w:r>
        <w:rPr>
          <w:rStyle w:val="FootnoteReference"/>
        </w:rPr>
        <w:footnoteRef/>
      </w:r>
      <w:r>
        <w:t xml:space="preserve"> Jenkyns.2015.23</w:t>
      </w:r>
    </w:p>
  </w:footnote>
  <w:footnote w:id="68">
    <w:p w14:paraId="0447ECDA" w14:textId="77777777" w:rsidR="002C456D" w:rsidRPr="0000194F" w:rsidRDefault="002C456D" w:rsidP="006840E6">
      <w:pPr>
        <w:pStyle w:val="FootnoteText"/>
      </w:pPr>
      <w:r>
        <w:rPr>
          <w:rStyle w:val="FootnoteReference"/>
        </w:rPr>
        <w:footnoteRef/>
      </w:r>
      <w:r>
        <w:t xml:space="preserve"> Homer.</w:t>
      </w:r>
      <w:r>
        <w:rPr>
          <w:i/>
        </w:rPr>
        <w:t>Odyssey.</w:t>
      </w:r>
      <w:r>
        <w:t>10.236-239</w:t>
      </w:r>
    </w:p>
  </w:footnote>
  <w:footnote w:id="69">
    <w:p w14:paraId="5656210A" w14:textId="77777777" w:rsidR="002C456D" w:rsidRDefault="002C456D" w:rsidP="006840E6">
      <w:pPr>
        <w:pStyle w:val="FootnoteText"/>
      </w:pPr>
      <w:r>
        <w:rPr>
          <w:rStyle w:val="FootnoteReference"/>
        </w:rPr>
        <w:footnoteRef/>
      </w:r>
      <w:r>
        <w:t xml:space="preserve"> Luthi.1976.114</w:t>
      </w:r>
    </w:p>
  </w:footnote>
  <w:footnote w:id="70">
    <w:p w14:paraId="413E5F2A" w14:textId="77777777" w:rsidR="002C456D" w:rsidRDefault="002C456D" w:rsidP="006840E6">
      <w:pPr>
        <w:pStyle w:val="FootnoteText"/>
      </w:pPr>
      <w:r>
        <w:rPr>
          <w:rStyle w:val="FootnoteReference"/>
        </w:rPr>
        <w:footnoteRef/>
      </w:r>
      <w:r>
        <w:t xml:space="preserve"> Nanda.2015.248</w:t>
      </w:r>
    </w:p>
  </w:footnote>
  <w:footnote w:id="71">
    <w:p w14:paraId="10D5A2A1" w14:textId="77777777" w:rsidR="002C456D" w:rsidRPr="0020444B" w:rsidRDefault="002C456D" w:rsidP="006840E6">
      <w:pPr>
        <w:pStyle w:val="FootnoteText"/>
      </w:pPr>
      <w:r>
        <w:rPr>
          <w:rStyle w:val="FootnoteReference"/>
        </w:rPr>
        <w:footnoteRef/>
      </w:r>
      <w:r>
        <w:t xml:space="preserve"> Andersen.</w:t>
      </w:r>
      <w:r>
        <w:rPr>
          <w:i/>
        </w:rPr>
        <w:t>The Little Mermaid.</w:t>
      </w:r>
      <w:r>
        <w:t>93</w:t>
      </w:r>
    </w:p>
  </w:footnote>
  <w:footnote w:id="72">
    <w:p w14:paraId="6ECCC231" w14:textId="77777777" w:rsidR="002C456D" w:rsidRPr="00705234" w:rsidRDefault="002C456D" w:rsidP="006840E6">
      <w:pPr>
        <w:pStyle w:val="FootnoteText"/>
      </w:pPr>
      <w:r>
        <w:rPr>
          <w:rStyle w:val="FootnoteReference"/>
        </w:rPr>
        <w:footnoteRef/>
      </w:r>
      <w:r>
        <w:t xml:space="preserve"> Andersen.</w:t>
      </w:r>
      <w:r>
        <w:rPr>
          <w:i/>
        </w:rPr>
        <w:t>The Little Mermaid</w:t>
      </w:r>
      <w:r>
        <w:t>.94</w:t>
      </w:r>
    </w:p>
  </w:footnote>
  <w:footnote w:id="73">
    <w:p w14:paraId="4042CB7C" w14:textId="77777777" w:rsidR="002C456D" w:rsidRDefault="002C456D" w:rsidP="006840E6">
      <w:pPr>
        <w:pStyle w:val="FootnoteText"/>
      </w:pPr>
      <w:r>
        <w:rPr>
          <w:rStyle w:val="FootnoteReference"/>
        </w:rPr>
        <w:footnoteRef/>
      </w:r>
      <w:r>
        <w:t xml:space="preserve"> Von Franz.1995.206</w:t>
      </w:r>
    </w:p>
  </w:footnote>
  <w:footnote w:id="74">
    <w:p w14:paraId="5D852D49" w14:textId="77777777" w:rsidR="002C456D" w:rsidRPr="005516F4" w:rsidRDefault="002C456D" w:rsidP="006840E6">
      <w:pPr>
        <w:pStyle w:val="FootnoteText"/>
      </w:pPr>
      <w:r>
        <w:rPr>
          <w:rStyle w:val="FootnoteReference"/>
        </w:rPr>
        <w:footnoteRef/>
      </w:r>
      <w:r>
        <w:t xml:space="preserve"> Andersen. </w:t>
      </w:r>
      <w:r>
        <w:rPr>
          <w:i/>
        </w:rPr>
        <w:t>The Little Mermaid.</w:t>
      </w:r>
      <w:r>
        <w:t>94</w:t>
      </w:r>
    </w:p>
  </w:footnote>
  <w:footnote w:id="75">
    <w:p w14:paraId="5927302C" w14:textId="77777777" w:rsidR="002C456D" w:rsidRDefault="002C456D" w:rsidP="006840E6">
      <w:pPr>
        <w:pStyle w:val="FootnoteText"/>
      </w:pPr>
      <w:r>
        <w:rPr>
          <w:rStyle w:val="FootnoteReference"/>
        </w:rPr>
        <w:footnoteRef/>
      </w:r>
      <w:r>
        <w:t xml:space="preserve"> Zipes.1976.2</w:t>
      </w:r>
    </w:p>
  </w:footnote>
  <w:footnote w:id="76">
    <w:p w14:paraId="4F6FDBFA" w14:textId="77777777" w:rsidR="002C456D" w:rsidRDefault="002C456D" w:rsidP="006840E6">
      <w:pPr>
        <w:pStyle w:val="FootnoteText"/>
      </w:pPr>
      <w:r>
        <w:rPr>
          <w:rStyle w:val="FootnoteReference"/>
        </w:rPr>
        <w:footnoteRef/>
      </w:r>
      <w:r>
        <w:t xml:space="preserve"> Zipes.1976.15</w:t>
      </w:r>
    </w:p>
  </w:footnote>
  <w:footnote w:id="77">
    <w:p w14:paraId="7EFDCB7B" w14:textId="224C68E8" w:rsidR="002C456D" w:rsidRPr="005E6BC6" w:rsidRDefault="002C456D">
      <w:pPr>
        <w:pStyle w:val="FootnoteText"/>
        <w:rPr>
          <w:lang w:val="en-GB"/>
        </w:rPr>
      </w:pPr>
      <w:r>
        <w:rPr>
          <w:rStyle w:val="FootnoteReference"/>
        </w:rPr>
        <w:footnoteRef/>
      </w:r>
      <w:r>
        <w:t xml:space="preserve"> </w:t>
      </w:r>
      <w:r>
        <w:rPr>
          <w:lang w:val="en-GB"/>
        </w:rPr>
        <w:t>Zipes.1976.5</w:t>
      </w:r>
    </w:p>
  </w:footnote>
  <w:footnote w:id="78">
    <w:p w14:paraId="03B9EAB9" w14:textId="77777777" w:rsidR="002C456D" w:rsidRPr="005718CE" w:rsidRDefault="002C456D" w:rsidP="006840E6">
      <w:pPr>
        <w:pStyle w:val="FootnoteText"/>
        <w:rPr>
          <w:lang w:val="en-GB"/>
        </w:rPr>
      </w:pPr>
      <w:r>
        <w:rPr>
          <w:rStyle w:val="FootnoteReference"/>
        </w:rPr>
        <w:footnoteRef/>
      </w:r>
      <w:r>
        <w:t xml:space="preserve"> </w:t>
      </w:r>
      <w:r>
        <w:rPr>
          <w:lang w:val="en-GB"/>
        </w:rPr>
        <w:t>Nanda.2014.246</w:t>
      </w:r>
    </w:p>
  </w:footnote>
  <w:footnote w:id="79">
    <w:p w14:paraId="0E6E7F2C" w14:textId="77777777" w:rsidR="002C456D" w:rsidRPr="00E2019B" w:rsidRDefault="002C456D" w:rsidP="006840E6">
      <w:pPr>
        <w:pStyle w:val="FootnoteText"/>
        <w:rPr>
          <w:lang w:val="en-GB"/>
        </w:rPr>
      </w:pPr>
      <w:r>
        <w:rPr>
          <w:rStyle w:val="FootnoteReference"/>
        </w:rPr>
        <w:footnoteRef/>
      </w:r>
      <w:r>
        <w:t xml:space="preserve"> </w:t>
      </w:r>
      <w:r>
        <w:rPr>
          <w:lang w:val="en-GB"/>
        </w:rPr>
        <w:t>Luthi.1976.56</w:t>
      </w:r>
    </w:p>
  </w:footnote>
  <w:footnote w:id="80">
    <w:p w14:paraId="401164CB" w14:textId="77777777" w:rsidR="002C456D" w:rsidRPr="005B0985" w:rsidRDefault="002C456D" w:rsidP="006840E6">
      <w:pPr>
        <w:pStyle w:val="FootnoteText"/>
        <w:rPr>
          <w:lang w:val="en-GB"/>
        </w:rPr>
      </w:pPr>
      <w:r>
        <w:rPr>
          <w:rStyle w:val="FootnoteReference"/>
        </w:rPr>
        <w:footnoteRef/>
      </w:r>
      <w:r>
        <w:t xml:space="preserve"> </w:t>
      </w:r>
      <w:r>
        <w:rPr>
          <w:lang w:val="en-GB"/>
        </w:rPr>
        <w:t>Luthi.1976.114</w:t>
      </w:r>
    </w:p>
  </w:footnote>
  <w:footnote w:id="81">
    <w:p w14:paraId="7654A738" w14:textId="77777777" w:rsidR="002C456D" w:rsidRPr="003309EA" w:rsidRDefault="002C456D" w:rsidP="006840E6">
      <w:pPr>
        <w:pStyle w:val="FootnoteText"/>
        <w:rPr>
          <w:lang w:val="en-GB"/>
        </w:rPr>
      </w:pPr>
      <w:r>
        <w:rPr>
          <w:rStyle w:val="FootnoteReference"/>
        </w:rPr>
        <w:footnoteRef/>
      </w:r>
      <w:r>
        <w:t xml:space="preserve"> </w:t>
      </w:r>
      <w:r>
        <w:rPr>
          <w:lang w:val="en-GB"/>
        </w:rPr>
        <w:t>Andersen.</w:t>
      </w:r>
      <w:r>
        <w:rPr>
          <w:i/>
          <w:lang w:val="en-GB"/>
        </w:rPr>
        <w:t>The Little Mermaid.</w:t>
      </w:r>
      <w:r>
        <w:rPr>
          <w:lang w:val="en-GB"/>
        </w:rPr>
        <w:t>93</w:t>
      </w:r>
    </w:p>
  </w:footnote>
  <w:footnote w:id="82">
    <w:p w14:paraId="28A009A1" w14:textId="77777777" w:rsidR="002C456D" w:rsidRPr="008E6595" w:rsidRDefault="002C456D" w:rsidP="006840E6">
      <w:pPr>
        <w:pStyle w:val="FootnoteText"/>
        <w:rPr>
          <w:lang w:val="en-GB"/>
        </w:rPr>
      </w:pPr>
      <w:r>
        <w:rPr>
          <w:rStyle w:val="FootnoteReference"/>
        </w:rPr>
        <w:footnoteRef/>
      </w:r>
      <w:r>
        <w:t xml:space="preserve"> </w:t>
      </w:r>
      <w:r>
        <w:rPr>
          <w:lang w:val="en-GB"/>
        </w:rPr>
        <w:t>Andersen.</w:t>
      </w:r>
      <w:r>
        <w:rPr>
          <w:i/>
          <w:lang w:val="en-GB"/>
        </w:rPr>
        <w:t>The Little Mermaid.</w:t>
      </w:r>
      <w:r>
        <w:rPr>
          <w:lang w:val="en-GB"/>
        </w:rPr>
        <w:t>95</w:t>
      </w:r>
    </w:p>
  </w:footnote>
  <w:footnote w:id="83">
    <w:p w14:paraId="34B4706F" w14:textId="77777777" w:rsidR="002C456D" w:rsidRPr="007463B5" w:rsidRDefault="002C456D" w:rsidP="006840E6">
      <w:pPr>
        <w:pStyle w:val="FootnoteText"/>
        <w:rPr>
          <w:lang w:val="en-GB"/>
        </w:rPr>
      </w:pPr>
      <w:r>
        <w:rPr>
          <w:rStyle w:val="FootnoteReference"/>
        </w:rPr>
        <w:footnoteRef/>
      </w:r>
      <w:r>
        <w:t xml:space="preserve"> </w:t>
      </w:r>
      <w:r>
        <w:rPr>
          <w:lang w:val="en-GB"/>
        </w:rPr>
        <w:t>Andersen.</w:t>
      </w:r>
      <w:r>
        <w:rPr>
          <w:i/>
          <w:lang w:val="en-GB"/>
        </w:rPr>
        <w:t>The Little Mermaid.</w:t>
      </w:r>
      <w:r>
        <w:rPr>
          <w:lang w:val="en-GB"/>
        </w:rPr>
        <w:t>95</w:t>
      </w:r>
    </w:p>
  </w:footnote>
  <w:footnote w:id="84">
    <w:p w14:paraId="094A2952" w14:textId="77777777" w:rsidR="002C456D" w:rsidRPr="007463B5" w:rsidRDefault="002C456D" w:rsidP="006840E6">
      <w:pPr>
        <w:pStyle w:val="FootnoteText"/>
        <w:rPr>
          <w:lang w:val="en-GB"/>
        </w:rPr>
      </w:pPr>
      <w:r>
        <w:rPr>
          <w:rStyle w:val="FootnoteReference"/>
        </w:rPr>
        <w:footnoteRef/>
      </w:r>
      <w:r>
        <w:t xml:space="preserve"> Von Franz.1995.96</w:t>
      </w:r>
    </w:p>
  </w:footnote>
  <w:footnote w:id="85">
    <w:p w14:paraId="7D1FDDD7" w14:textId="77777777" w:rsidR="002C456D" w:rsidRPr="00FD4A4D" w:rsidRDefault="002C456D" w:rsidP="006840E6">
      <w:pPr>
        <w:pStyle w:val="FootnoteText"/>
        <w:rPr>
          <w:lang w:val="en-GB"/>
        </w:rPr>
      </w:pPr>
      <w:r>
        <w:rPr>
          <w:rStyle w:val="FootnoteReference"/>
        </w:rPr>
        <w:footnoteRef/>
      </w:r>
      <w:r>
        <w:t xml:space="preserve"> </w:t>
      </w:r>
      <w:r>
        <w:rPr>
          <w:lang w:val="en-GB"/>
        </w:rPr>
        <w:t>Andersen.</w:t>
      </w:r>
      <w:r>
        <w:rPr>
          <w:i/>
          <w:lang w:val="en-GB"/>
        </w:rPr>
        <w:t>The Little Mermaid.</w:t>
      </w:r>
      <w:r>
        <w:rPr>
          <w:lang w:val="en-GB"/>
        </w:rPr>
        <w:t>90</w:t>
      </w:r>
    </w:p>
  </w:footnote>
  <w:footnote w:id="86">
    <w:p w14:paraId="4A8E8401" w14:textId="77777777" w:rsidR="002C456D" w:rsidRPr="006E6E5E" w:rsidRDefault="002C456D" w:rsidP="006840E6">
      <w:pPr>
        <w:pStyle w:val="FootnoteText"/>
        <w:rPr>
          <w:lang w:val="en-GB"/>
        </w:rPr>
      </w:pPr>
      <w:r>
        <w:rPr>
          <w:rStyle w:val="FootnoteReference"/>
        </w:rPr>
        <w:footnoteRef/>
      </w:r>
      <w:r>
        <w:t xml:space="preserve"> </w:t>
      </w:r>
      <w:r>
        <w:rPr>
          <w:lang w:val="en-GB"/>
        </w:rPr>
        <w:t>Grimms.</w:t>
      </w:r>
      <w:r>
        <w:rPr>
          <w:i/>
          <w:lang w:val="en-GB"/>
        </w:rPr>
        <w:t>Rapunzel.</w:t>
      </w:r>
      <w:r>
        <w:rPr>
          <w:lang w:val="en-GB"/>
        </w:rPr>
        <w:t>60</w:t>
      </w:r>
    </w:p>
  </w:footnote>
  <w:footnote w:id="87">
    <w:p w14:paraId="586B00CA" w14:textId="77777777" w:rsidR="002C456D" w:rsidRPr="006E6E5E" w:rsidRDefault="002C456D" w:rsidP="006840E6">
      <w:pPr>
        <w:pStyle w:val="FootnoteText"/>
        <w:rPr>
          <w:lang w:val="en-GB"/>
        </w:rPr>
      </w:pPr>
      <w:r>
        <w:rPr>
          <w:rStyle w:val="FootnoteReference"/>
        </w:rPr>
        <w:footnoteRef/>
      </w:r>
      <w:r>
        <w:t xml:space="preserve"> </w:t>
      </w:r>
      <w:r>
        <w:rPr>
          <w:lang w:val="en-GB"/>
        </w:rPr>
        <w:t>Grimms.</w:t>
      </w:r>
      <w:r>
        <w:rPr>
          <w:i/>
          <w:lang w:val="en-GB"/>
        </w:rPr>
        <w:t>Rapunzel.</w:t>
      </w:r>
      <w:r>
        <w:rPr>
          <w:lang w:val="en-GB"/>
        </w:rPr>
        <w:t>60</w:t>
      </w:r>
    </w:p>
  </w:footnote>
  <w:footnote w:id="88">
    <w:p w14:paraId="1C0A2AD7" w14:textId="77777777" w:rsidR="002C456D" w:rsidRPr="00E77DD1" w:rsidRDefault="002C456D" w:rsidP="006840E6">
      <w:pPr>
        <w:pStyle w:val="FootnoteText"/>
        <w:rPr>
          <w:lang w:val="en-GB"/>
        </w:rPr>
      </w:pPr>
      <w:r>
        <w:rPr>
          <w:rStyle w:val="FootnoteReference"/>
        </w:rPr>
        <w:footnoteRef/>
      </w:r>
      <w:r>
        <w:t xml:space="preserve"> </w:t>
      </w:r>
      <w:r>
        <w:rPr>
          <w:lang w:val="en-GB"/>
        </w:rPr>
        <w:t>Euripides.</w:t>
      </w:r>
      <w:r>
        <w:rPr>
          <w:i/>
          <w:lang w:val="en-GB"/>
        </w:rPr>
        <w:t>Medea.</w:t>
      </w:r>
      <w:r>
        <w:rPr>
          <w:lang w:val="en-GB"/>
        </w:rPr>
        <w:t>111,144</w:t>
      </w:r>
    </w:p>
  </w:footnote>
  <w:footnote w:id="89">
    <w:p w14:paraId="4D1A2B55" w14:textId="77777777" w:rsidR="002C456D" w:rsidRPr="00404AFC" w:rsidRDefault="002C456D" w:rsidP="006840E6">
      <w:pPr>
        <w:pStyle w:val="FootnoteText"/>
        <w:rPr>
          <w:lang w:val="en-GB"/>
        </w:rPr>
      </w:pPr>
      <w:r>
        <w:rPr>
          <w:rStyle w:val="FootnoteReference"/>
        </w:rPr>
        <w:footnoteRef/>
      </w:r>
      <w:r>
        <w:t xml:space="preserve"> </w:t>
      </w:r>
      <w:r>
        <w:rPr>
          <w:lang w:val="en-GB"/>
        </w:rPr>
        <w:t>Euripides.</w:t>
      </w:r>
      <w:r>
        <w:rPr>
          <w:i/>
          <w:lang w:val="en-GB"/>
        </w:rPr>
        <w:t>Medea.</w:t>
      </w:r>
      <w:r>
        <w:rPr>
          <w:lang w:val="en-GB"/>
        </w:rPr>
        <w:t>230-232</w:t>
      </w:r>
    </w:p>
  </w:footnote>
  <w:footnote w:id="90">
    <w:p w14:paraId="7FFD42AD" w14:textId="77777777" w:rsidR="002C456D" w:rsidRPr="000F78FF" w:rsidRDefault="002C456D" w:rsidP="006840E6">
      <w:pPr>
        <w:pStyle w:val="FootnoteText"/>
        <w:rPr>
          <w:lang w:val="en-GB"/>
        </w:rPr>
      </w:pPr>
      <w:r>
        <w:rPr>
          <w:rStyle w:val="FootnoteReference"/>
        </w:rPr>
        <w:footnoteRef/>
      </w:r>
      <w:r>
        <w:t xml:space="preserve"> </w:t>
      </w:r>
      <w:r>
        <w:rPr>
          <w:lang w:val="en-GB"/>
        </w:rPr>
        <w:t>Levick.2015.97</w:t>
      </w:r>
    </w:p>
  </w:footnote>
  <w:footnote w:id="91">
    <w:p w14:paraId="31F3EF25" w14:textId="77777777" w:rsidR="002C456D" w:rsidRPr="00C56D63" w:rsidRDefault="002C456D" w:rsidP="006840E6">
      <w:pPr>
        <w:pStyle w:val="FootnoteText"/>
        <w:rPr>
          <w:lang w:val="en-GB"/>
        </w:rPr>
      </w:pPr>
      <w:r>
        <w:rPr>
          <w:rStyle w:val="FootnoteReference"/>
        </w:rPr>
        <w:footnoteRef/>
      </w:r>
      <w:r>
        <w:t xml:space="preserve"> </w:t>
      </w:r>
      <w:r>
        <w:rPr>
          <w:lang w:val="en-GB"/>
        </w:rPr>
        <w:t>Euripides.</w:t>
      </w:r>
      <w:r>
        <w:rPr>
          <w:i/>
          <w:lang w:val="en-GB"/>
        </w:rPr>
        <w:t>Medea.</w:t>
      </w:r>
      <w:r>
        <w:rPr>
          <w:lang w:val="en-GB"/>
        </w:rPr>
        <w:t>260-264</w:t>
      </w:r>
    </w:p>
  </w:footnote>
  <w:footnote w:id="92">
    <w:p w14:paraId="762A2180" w14:textId="77777777" w:rsidR="002C456D" w:rsidRPr="00F7766E" w:rsidRDefault="002C456D" w:rsidP="006840E6">
      <w:pPr>
        <w:pStyle w:val="FootnoteText"/>
        <w:rPr>
          <w:lang w:val="en-GB"/>
        </w:rPr>
      </w:pPr>
      <w:r>
        <w:rPr>
          <w:rStyle w:val="FootnoteReference"/>
        </w:rPr>
        <w:footnoteRef/>
      </w:r>
      <w:r>
        <w:t xml:space="preserve"> </w:t>
      </w:r>
      <w:r>
        <w:rPr>
          <w:lang w:val="en-GB"/>
        </w:rPr>
        <w:t>Ibid.263-264</w:t>
      </w:r>
    </w:p>
  </w:footnote>
  <w:footnote w:id="93">
    <w:p w14:paraId="49541B25" w14:textId="77777777" w:rsidR="002C456D" w:rsidRPr="00520A52" w:rsidRDefault="002C456D" w:rsidP="006840E6">
      <w:pPr>
        <w:pStyle w:val="FootnoteText"/>
        <w:rPr>
          <w:lang w:val="en-GB"/>
        </w:rPr>
      </w:pPr>
      <w:r>
        <w:rPr>
          <w:rStyle w:val="FootnoteReference"/>
        </w:rPr>
        <w:footnoteRef/>
      </w:r>
      <w:r>
        <w:t xml:space="preserve"> </w:t>
      </w:r>
      <w:r>
        <w:rPr>
          <w:lang w:val="en-GB"/>
        </w:rPr>
        <w:t>Euripides.</w:t>
      </w:r>
      <w:r>
        <w:rPr>
          <w:i/>
          <w:lang w:val="en-GB"/>
        </w:rPr>
        <w:t>Medea.</w:t>
      </w:r>
      <w:r>
        <w:rPr>
          <w:lang w:val="en-GB"/>
        </w:rPr>
        <w:t>267-269</w:t>
      </w:r>
    </w:p>
  </w:footnote>
  <w:footnote w:id="94">
    <w:p w14:paraId="3AA226CB" w14:textId="77777777" w:rsidR="002C456D" w:rsidRPr="007719DD" w:rsidRDefault="002C456D" w:rsidP="006840E6">
      <w:pPr>
        <w:pStyle w:val="FootnoteText"/>
        <w:rPr>
          <w:lang w:val="en-GB"/>
        </w:rPr>
      </w:pPr>
      <w:r>
        <w:rPr>
          <w:rStyle w:val="FootnoteReference"/>
        </w:rPr>
        <w:footnoteRef/>
      </w:r>
      <w:r>
        <w:t xml:space="preserve"> </w:t>
      </w:r>
      <w:r>
        <w:rPr>
          <w:lang w:val="en-GB"/>
        </w:rPr>
        <w:t>Rutherford.2012.221</w:t>
      </w:r>
    </w:p>
  </w:footnote>
  <w:footnote w:id="95">
    <w:p w14:paraId="79B7171B" w14:textId="77777777" w:rsidR="002C456D" w:rsidRPr="007719DD" w:rsidRDefault="002C456D" w:rsidP="006840E6">
      <w:pPr>
        <w:pStyle w:val="FootnoteText"/>
        <w:rPr>
          <w:lang w:val="en-GB"/>
        </w:rPr>
      </w:pPr>
      <w:r>
        <w:rPr>
          <w:rStyle w:val="FootnoteReference"/>
        </w:rPr>
        <w:footnoteRef/>
      </w:r>
      <w:r>
        <w:t xml:space="preserve"> </w:t>
      </w:r>
      <w:r>
        <w:rPr>
          <w:lang w:val="en-GB"/>
        </w:rPr>
        <w:t>Rutherford.2012.221-222</w:t>
      </w:r>
    </w:p>
  </w:footnote>
  <w:footnote w:id="96">
    <w:p w14:paraId="7FFE4D15" w14:textId="77777777" w:rsidR="002C456D" w:rsidRPr="00930A3A" w:rsidRDefault="002C456D" w:rsidP="006840E6">
      <w:pPr>
        <w:pStyle w:val="FootnoteText"/>
        <w:rPr>
          <w:lang w:val="en-GB"/>
        </w:rPr>
      </w:pPr>
      <w:r>
        <w:rPr>
          <w:rStyle w:val="FootnoteReference"/>
        </w:rPr>
        <w:footnoteRef/>
      </w:r>
      <w:r>
        <w:t xml:space="preserve"> </w:t>
      </w:r>
      <w:r>
        <w:rPr>
          <w:lang w:val="en-GB"/>
        </w:rPr>
        <w:t>Euripides.</w:t>
      </w:r>
      <w:r>
        <w:rPr>
          <w:i/>
          <w:lang w:val="en-GB"/>
        </w:rPr>
        <w:t>Medea.</w:t>
      </w:r>
      <w:r>
        <w:rPr>
          <w:lang w:val="en-GB"/>
        </w:rPr>
        <w:t xml:space="preserve">1279-2181 </w:t>
      </w:r>
    </w:p>
  </w:footnote>
  <w:footnote w:id="97">
    <w:p w14:paraId="59E01C95" w14:textId="77777777" w:rsidR="002C456D" w:rsidRPr="00551B79" w:rsidRDefault="002C456D" w:rsidP="006840E6">
      <w:pPr>
        <w:pStyle w:val="FootnoteText"/>
        <w:rPr>
          <w:lang w:val="en-GB"/>
        </w:rPr>
      </w:pPr>
      <w:r>
        <w:rPr>
          <w:rStyle w:val="FootnoteReference"/>
        </w:rPr>
        <w:footnoteRef/>
      </w:r>
      <w:r>
        <w:t xml:space="preserve"> </w:t>
      </w:r>
      <w:r>
        <w:rPr>
          <w:lang w:val="en-GB"/>
        </w:rPr>
        <w:t>Zimmermann.1991.20</w:t>
      </w:r>
    </w:p>
  </w:footnote>
  <w:footnote w:id="98">
    <w:p w14:paraId="73EF6E35" w14:textId="77777777" w:rsidR="002C456D" w:rsidRDefault="002C456D" w:rsidP="000E3546">
      <w:pPr>
        <w:pStyle w:val="FootnoteText"/>
      </w:pPr>
      <w:r>
        <w:rPr>
          <w:rStyle w:val="FootnoteReference"/>
        </w:rPr>
        <w:footnoteRef/>
      </w:r>
      <w:r>
        <w:t xml:space="preserve"> Vivante.1985.44</w:t>
      </w:r>
    </w:p>
  </w:footnote>
  <w:footnote w:id="99">
    <w:p w14:paraId="3AF91980" w14:textId="5A620337" w:rsidR="002C456D" w:rsidRPr="00AB4A12" w:rsidRDefault="002C456D">
      <w:pPr>
        <w:pStyle w:val="FootnoteText"/>
        <w:rPr>
          <w:lang w:val="en-GB"/>
        </w:rPr>
      </w:pPr>
      <w:r>
        <w:rPr>
          <w:rStyle w:val="FootnoteReference"/>
        </w:rPr>
        <w:footnoteRef/>
      </w:r>
      <w:r>
        <w:t xml:space="preserve"> </w:t>
      </w:r>
      <w:r>
        <w:rPr>
          <w:lang w:val="en-GB"/>
        </w:rPr>
        <w:t>Von Franz.1996.6</w:t>
      </w:r>
    </w:p>
  </w:footnote>
  <w:footnote w:id="100">
    <w:p w14:paraId="071F9F58" w14:textId="775E1C7A" w:rsidR="002C456D" w:rsidRDefault="002C456D" w:rsidP="006840E6">
      <w:pPr>
        <w:pStyle w:val="FootnoteText"/>
      </w:pPr>
      <w:r>
        <w:rPr>
          <w:rStyle w:val="FootnoteReference"/>
        </w:rPr>
        <w:footnoteRef/>
      </w:r>
      <w:r>
        <w:t xml:space="preserve"> Bascom.1965.4</w:t>
      </w:r>
    </w:p>
  </w:footnote>
  <w:footnote w:id="101">
    <w:p w14:paraId="46BBB295" w14:textId="6774BAB1" w:rsidR="002C456D" w:rsidRPr="002B0139" w:rsidRDefault="002C456D">
      <w:pPr>
        <w:pStyle w:val="FootnoteText"/>
        <w:rPr>
          <w:lang w:val="en-GB"/>
        </w:rPr>
      </w:pPr>
      <w:r>
        <w:rPr>
          <w:rStyle w:val="FootnoteReference"/>
        </w:rPr>
        <w:footnoteRef/>
      </w:r>
      <w:r>
        <w:t xml:space="preserve"> </w:t>
      </w:r>
      <w:r>
        <w:rPr>
          <w:lang w:val="en-GB"/>
        </w:rPr>
        <w:t>Bascom.1965.2</w:t>
      </w:r>
    </w:p>
  </w:footnote>
  <w:footnote w:id="102">
    <w:p w14:paraId="526D1DA0" w14:textId="77777777" w:rsidR="002C456D" w:rsidRDefault="002C456D" w:rsidP="002B0139">
      <w:pPr>
        <w:pStyle w:val="FootnoteText"/>
      </w:pPr>
      <w:r>
        <w:rPr>
          <w:rStyle w:val="FootnoteReference"/>
        </w:rPr>
        <w:footnoteRef/>
      </w:r>
      <w:r>
        <w:t xml:space="preserve"> Luthi.1976.114</w:t>
      </w:r>
    </w:p>
  </w:footnote>
  <w:footnote w:id="103">
    <w:p w14:paraId="6BA6DF6B" w14:textId="00F7B721" w:rsidR="002C456D" w:rsidRPr="00B26DB8" w:rsidRDefault="002C456D">
      <w:pPr>
        <w:pStyle w:val="FootnoteText"/>
        <w:rPr>
          <w:lang w:val="en-GB"/>
        </w:rPr>
      </w:pPr>
      <w:r>
        <w:rPr>
          <w:rStyle w:val="FootnoteReference"/>
        </w:rPr>
        <w:footnoteRef/>
      </w:r>
      <w:r>
        <w:t xml:space="preserve"> </w:t>
      </w:r>
      <w:r>
        <w:rPr>
          <w:lang w:val="en-GB"/>
        </w:rPr>
        <w:t>Nanda.2014.247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778"/>
    <w:rsid w:val="00001ABF"/>
    <w:rsid w:val="00006319"/>
    <w:rsid w:val="000244F9"/>
    <w:rsid w:val="00036BEC"/>
    <w:rsid w:val="00041E62"/>
    <w:rsid w:val="00060B79"/>
    <w:rsid w:val="0006664B"/>
    <w:rsid w:val="00076C16"/>
    <w:rsid w:val="000A24B1"/>
    <w:rsid w:val="000E3546"/>
    <w:rsid w:val="000E5C27"/>
    <w:rsid w:val="00115D25"/>
    <w:rsid w:val="00132A02"/>
    <w:rsid w:val="00133994"/>
    <w:rsid w:val="00142188"/>
    <w:rsid w:val="00146896"/>
    <w:rsid w:val="001534F4"/>
    <w:rsid w:val="00167CAC"/>
    <w:rsid w:val="0017439B"/>
    <w:rsid w:val="00175E68"/>
    <w:rsid w:val="001855C5"/>
    <w:rsid w:val="00190E9C"/>
    <w:rsid w:val="00193F76"/>
    <w:rsid w:val="001A1346"/>
    <w:rsid w:val="001B07D6"/>
    <w:rsid w:val="001E036E"/>
    <w:rsid w:val="001E1D1F"/>
    <w:rsid w:val="001E3596"/>
    <w:rsid w:val="001F413B"/>
    <w:rsid w:val="001F54F5"/>
    <w:rsid w:val="002020ED"/>
    <w:rsid w:val="00204DC4"/>
    <w:rsid w:val="00206FC1"/>
    <w:rsid w:val="0022497E"/>
    <w:rsid w:val="00260BC4"/>
    <w:rsid w:val="00284E92"/>
    <w:rsid w:val="00286210"/>
    <w:rsid w:val="002A0EEE"/>
    <w:rsid w:val="002A1ABE"/>
    <w:rsid w:val="002B0139"/>
    <w:rsid w:val="002B6F2B"/>
    <w:rsid w:val="002C456D"/>
    <w:rsid w:val="002D4289"/>
    <w:rsid w:val="002E04A8"/>
    <w:rsid w:val="002E08A9"/>
    <w:rsid w:val="003047FD"/>
    <w:rsid w:val="0031321E"/>
    <w:rsid w:val="0031431C"/>
    <w:rsid w:val="00317181"/>
    <w:rsid w:val="003301AC"/>
    <w:rsid w:val="003336D6"/>
    <w:rsid w:val="00343AA2"/>
    <w:rsid w:val="003508DB"/>
    <w:rsid w:val="00355411"/>
    <w:rsid w:val="00363665"/>
    <w:rsid w:val="00370FC3"/>
    <w:rsid w:val="00384B88"/>
    <w:rsid w:val="00391402"/>
    <w:rsid w:val="00395A04"/>
    <w:rsid w:val="0039659A"/>
    <w:rsid w:val="003A4E99"/>
    <w:rsid w:val="003A598B"/>
    <w:rsid w:val="003B6268"/>
    <w:rsid w:val="003C2118"/>
    <w:rsid w:val="003C6D9A"/>
    <w:rsid w:val="003D0F32"/>
    <w:rsid w:val="003E1267"/>
    <w:rsid w:val="003E5ECB"/>
    <w:rsid w:val="003E6B04"/>
    <w:rsid w:val="003F2365"/>
    <w:rsid w:val="0040027F"/>
    <w:rsid w:val="00400B79"/>
    <w:rsid w:val="00423610"/>
    <w:rsid w:val="00424A08"/>
    <w:rsid w:val="00445162"/>
    <w:rsid w:val="004476B9"/>
    <w:rsid w:val="00462423"/>
    <w:rsid w:val="00481354"/>
    <w:rsid w:val="004A166E"/>
    <w:rsid w:val="004C79AC"/>
    <w:rsid w:val="004D764E"/>
    <w:rsid w:val="004E16AA"/>
    <w:rsid w:val="004E3E5B"/>
    <w:rsid w:val="004E6B74"/>
    <w:rsid w:val="00501052"/>
    <w:rsid w:val="005107F0"/>
    <w:rsid w:val="00514EBD"/>
    <w:rsid w:val="00524689"/>
    <w:rsid w:val="00540890"/>
    <w:rsid w:val="0054240E"/>
    <w:rsid w:val="005458EE"/>
    <w:rsid w:val="0054763A"/>
    <w:rsid w:val="00575472"/>
    <w:rsid w:val="005B658D"/>
    <w:rsid w:val="005E0B68"/>
    <w:rsid w:val="005E5E39"/>
    <w:rsid w:val="005E6BC6"/>
    <w:rsid w:val="00600640"/>
    <w:rsid w:val="006343C7"/>
    <w:rsid w:val="006361A6"/>
    <w:rsid w:val="0065276D"/>
    <w:rsid w:val="00655E44"/>
    <w:rsid w:val="006840E6"/>
    <w:rsid w:val="006B3FA8"/>
    <w:rsid w:val="006C3F94"/>
    <w:rsid w:val="006D2E50"/>
    <w:rsid w:val="006D78A9"/>
    <w:rsid w:val="006F6B06"/>
    <w:rsid w:val="00700C02"/>
    <w:rsid w:val="007251CD"/>
    <w:rsid w:val="007519D2"/>
    <w:rsid w:val="0075200A"/>
    <w:rsid w:val="00760F2F"/>
    <w:rsid w:val="007617DA"/>
    <w:rsid w:val="007733C7"/>
    <w:rsid w:val="00774EDE"/>
    <w:rsid w:val="00775E31"/>
    <w:rsid w:val="00785E27"/>
    <w:rsid w:val="00786930"/>
    <w:rsid w:val="00791BC8"/>
    <w:rsid w:val="007D239B"/>
    <w:rsid w:val="007D6EEF"/>
    <w:rsid w:val="007F056F"/>
    <w:rsid w:val="007F3807"/>
    <w:rsid w:val="007F5439"/>
    <w:rsid w:val="00800E6B"/>
    <w:rsid w:val="00814867"/>
    <w:rsid w:val="0083202D"/>
    <w:rsid w:val="0086001E"/>
    <w:rsid w:val="00874140"/>
    <w:rsid w:val="008A3113"/>
    <w:rsid w:val="008A33AC"/>
    <w:rsid w:val="008A479B"/>
    <w:rsid w:val="008B75BF"/>
    <w:rsid w:val="008C0B7E"/>
    <w:rsid w:val="008D53E5"/>
    <w:rsid w:val="008E50A4"/>
    <w:rsid w:val="008F7006"/>
    <w:rsid w:val="00915ED9"/>
    <w:rsid w:val="00916713"/>
    <w:rsid w:val="00917AC5"/>
    <w:rsid w:val="009256F5"/>
    <w:rsid w:val="00962D5A"/>
    <w:rsid w:val="00972903"/>
    <w:rsid w:val="00973F7F"/>
    <w:rsid w:val="009838FA"/>
    <w:rsid w:val="009D0965"/>
    <w:rsid w:val="009D111F"/>
    <w:rsid w:val="009D1F9E"/>
    <w:rsid w:val="009E33D2"/>
    <w:rsid w:val="009E452C"/>
    <w:rsid w:val="009F2B9A"/>
    <w:rsid w:val="009F40E1"/>
    <w:rsid w:val="00A0523A"/>
    <w:rsid w:val="00A05C9B"/>
    <w:rsid w:val="00A13C98"/>
    <w:rsid w:val="00A31D09"/>
    <w:rsid w:val="00A41D56"/>
    <w:rsid w:val="00A516A3"/>
    <w:rsid w:val="00A51E0F"/>
    <w:rsid w:val="00A55F25"/>
    <w:rsid w:val="00A5676F"/>
    <w:rsid w:val="00A70B60"/>
    <w:rsid w:val="00A765FD"/>
    <w:rsid w:val="00A77689"/>
    <w:rsid w:val="00A90255"/>
    <w:rsid w:val="00A907D6"/>
    <w:rsid w:val="00AB31DE"/>
    <w:rsid w:val="00AB4A12"/>
    <w:rsid w:val="00AB7363"/>
    <w:rsid w:val="00AD6B0B"/>
    <w:rsid w:val="00AF557A"/>
    <w:rsid w:val="00B26DB8"/>
    <w:rsid w:val="00B44168"/>
    <w:rsid w:val="00B8746F"/>
    <w:rsid w:val="00B90F48"/>
    <w:rsid w:val="00B94717"/>
    <w:rsid w:val="00BA0406"/>
    <w:rsid w:val="00BA4835"/>
    <w:rsid w:val="00BD14B0"/>
    <w:rsid w:val="00BE28E5"/>
    <w:rsid w:val="00BF5F36"/>
    <w:rsid w:val="00BF6047"/>
    <w:rsid w:val="00C06FC5"/>
    <w:rsid w:val="00C137BC"/>
    <w:rsid w:val="00C1414D"/>
    <w:rsid w:val="00C40953"/>
    <w:rsid w:val="00C45125"/>
    <w:rsid w:val="00C54BB3"/>
    <w:rsid w:val="00C559B8"/>
    <w:rsid w:val="00C64B8D"/>
    <w:rsid w:val="00C72907"/>
    <w:rsid w:val="00C764DF"/>
    <w:rsid w:val="00C832DB"/>
    <w:rsid w:val="00C9413F"/>
    <w:rsid w:val="00CA1E04"/>
    <w:rsid w:val="00CB5ED0"/>
    <w:rsid w:val="00CD1D37"/>
    <w:rsid w:val="00CE3F8F"/>
    <w:rsid w:val="00CE4F2E"/>
    <w:rsid w:val="00CE651A"/>
    <w:rsid w:val="00CE6FC3"/>
    <w:rsid w:val="00D0031E"/>
    <w:rsid w:val="00D12EC7"/>
    <w:rsid w:val="00D2444C"/>
    <w:rsid w:val="00D4014D"/>
    <w:rsid w:val="00D46443"/>
    <w:rsid w:val="00D8761D"/>
    <w:rsid w:val="00DC3D8D"/>
    <w:rsid w:val="00DE2E60"/>
    <w:rsid w:val="00DF0BE5"/>
    <w:rsid w:val="00DF7CD3"/>
    <w:rsid w:val="00E0123E"/>
    <w:rsid w:val="00E1294F"/>
    <w:rsid w:val="00E4277B"/>
    <w:rsid w:val="00E44A07"/>
    <w:rsid w:val="00E45749"/>
    <w:rsid w:val="00E609F0"/>
    <w:rsid w:val="00E6635F"/>
    <w:rsid w:val="00E74676"/>
    <w:rsid w:val="00E85A59"/>
    <w:rsid w:val="00E85EBD"/>
    <w:rsid w:val="00E87018"/>
    <w:rsid w:val="00EA418F"/>
    <w:rsid w:val="00EA7047"/>
    <w:rsid w:val="00EB3BAB"/>
    <w:rsid w:val="00EB5C4E"/>
    <w:rsid w:val="00EC3780"/>
    <w:rsid w:val="00EE057D"/>
    <w:rsid w:val="00EF3883"/>
    <w:rsid w:val="00F003F2"/>
    <w:rsid w:val="00F033EE"/>
    <w:rsid w:val="00F04984"/>
    <w:rsid w:val="00F06B14"/>
    <w:rsid w:val="00F11700"/>
    <w:rsid w:val="00F14778"/>
    <w:rsid w:val="00F160B5"/>
    <w:rsid w:val="00F21534"/>
    <w:rsid w:val="00F251A1"/>
    <w:rsid w:val="00F27C85"/>
    <w:rsid w:val="00F424C3"/>
    <w:rsid w:val="00F457B8"/>
    <w:rsid w:val="00F6255D"/>
    <w:rsid w:val="00F74866"/>
    <w:rsid w:val="00F77300"/>
    <w:rsid w:val="00F80E99"/>
    <w:rsid w:val="00F842E2"/>
    <w:rsid w:val="00F86514"/>
    <w:rsid w:val="00F96F9E"/>
    <w:rsid w:val="00FB09FA"/>
    <w:rsid w:val="00FB15E3"/>
    <w:rsid w:val="00FC158C"/>
    <w:rsid w:val="00FC759D"/>
    <w:rsid w:val="00FD12B1"/>
    <w:rsid w:val="00FD1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7650F"/>
  <w15:chartTrackingRefBased/>
  <w15:docId w15:val="{31BCBB70-30D7-4E18-A7E4-C48C9D3F6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B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4B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4B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84B8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84B8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84B88"/>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6255D"/>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0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406"/>
  </w:style>
  <w:style w:type="paragraph" w:styleId="Footer">
    <w:name w:val="footer"/>
    <w:basedOn w:val="Normal"/>
    <w:link w:val="FooterChar"/>
    <w:uiPriority w:val="99"/>
    <w:unhideWhenUsed/>
    <w:rsid w:val="00BA0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406"/>
  </w:style>
  <w:style w:type="paragraph" w:styleId="FootnoteText">
    <w:name w:val="footnote text"/>
    <w:basedOn w:val="Normal"/>
    <w:link w:val="FootnoteTextChar"/>
    <w:uiPriority w:val="99"/>
    <w:unhideWhenUsed/>
    <w:rsid w:val="00F06B14"/>
    <w:pPr>
      <w:pBdr>
        <w:top w:val="nil"/>
        <w:left w:val="nil"/>
        <w:bottom w:val="nil"/>
        <w:right w:val="nil"/>
        <w:between w:val="nil"/>
      </w:pBdr>
      <w:spacing w:after="0" w:line="240" w:lineRule="auto"/>
    </w:pPr>
    <w:rPr>
      <w:rFonts w:ascii="Arial" w:eastAsia="Arial" w:hAnsi="Arial" w:cs="Arial"/>
      <w:color w:val="000000"/>
      <w:sz w:val="20"/>
      <w:szCs w:val="20"/>
      <w:lang w:val="en" w:eastAsia="en-GB"/>
    </w:rPr>
  </w:style>
  <w:style w:type="character" w:customStyle="1" w:styleId="FootnoteTextChar">
    <w:name w:val="Footnote Text Char"/>
    <w:basedOn w:val="DefaultParagraphFont"/>
    <w:link w:val="FootnoteText"/>
    <w:uiPriority w:val="99"/>
    <w:rsid w:val="00F06B14"/>
    <w:rPr>
      <w:rFonts w:ascii="Arial" w:eastAsia="Arial" w:hAnsi="Arial" w:cs="Arial"/>
      <w:color w:val="000000"/>
      <w:sz w:val="20"/>
      <w:szCs w:val="20"/>
      <w:lang w:val="en" w:eastAsia="en-GB"/>
    </w:rPr>
  </w:style>
  <w:style w:type="character" w:styleId="FootnoteReference">
    <w:name w:val="footnote reference"/>
    <w:basedOn w:val="DefaultParagraphFont"/>
    <w:uiPriority w:val="99"/>
    <w:semiHidden/>
    <w:unhideWhenUsed/>
    <w:rsid w:val="00F06B14"/>
    <w:rPr>
      <w:vertAlign w:val="superscript"/>
    </w:rPr>
  </w:style>
  <w:style w:type="paragraph" w:styleId="NoSpacing">
    <w:name w:val="No Spacing"/>
    <w:link w:val="NoSpacingChar"/>
    <w:uiPriority w:val="1"/>
    <w:qFormat/>
    <w:rsid w:val="00F96F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6F9E"/>
    <w:rPr>
      <w:rFonts w:eastAsiaTheme="minorEastAsia"/>
      <w:lang w:val="en-US"/>
    </w:rPr>
  </w:style>
  <w:style w:type="character" w:customStyle="1" w:styleId="Heading1Char">
    <w:name w:val="Heading 1 Char"/>
    <w:basedOn w:val="DefaultParagraphFont"/>
    <w:link w:val="Heading1"/>
    <w:uiPriority w:val="9"/>
    <w:rsid w:val="00384B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4B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4B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84B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84B8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84B8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6255D"/>
    <w:rPr>
      <w:rFonts w:asciiTheme="majorHAnsi" w:eastAsiaTheme="majorEastAsia" w:hAnsiTheme="majorHAnsi" w:cstheme="majorBidi"/>
      <w:i/>
      <w:iCs/>
      <w:color w:val="1F3763" w:themeColor="accent1" w:themeShade="7F"/>
    </w:rPr>
  </w:style>
  <w:style w:type="paragraph" w:styleId="BalloonText">
    <w:name w:val="Balloon Text"/>
    <w:basedOn w:val="Normal"/>
    <w:link w:val="BalloonTextChar"/>
    <w:uiPriority w:val="99"/>
    <w:semiHidden/>
    <w:unhideWhenUsed/>
    <w:rsid w:val="00F625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255D"/>
    <w:rPr>
      <w:rFonts w:ascii="Segoe UI" w:hAnsi="Segoe UI" w:cs="Segoe UI"/>
      <w:sz w:val="18"/>
      <w:szCs w:val="18"/>
    </w:rPr>
  </w:style>
  <w:style w:type="paragraph" w:styleId="TOCHeading">
    <w:name w:val="TOC Heading"/>
    <w:basedOn w:val="Heading1"/>
    <w:next w:val="Normal"/>
    <w:uiPriority w:val="39"/>
    <w:unhideWhenUsed/>
    <w:qFormat/>
    <w:rsid w:val="00F6255D"/>
    <w:pPr>
      <w:outlineLvl w:val="9"/>
    </w:pPr>
    <w:rPr>
      <w:lang w:val="en-US"/>
    </w:rPr>
  </w:style>
  <w:style w:type="paragraph" w:styleId="TOC1">
    <w:name w:val="toc 1"/>
    <w:basedOn w:val="Normal"/>
    <w:next w:val="Normal"/>
    <w:autoRedefine/>
    <w:uiPriority w:val="39"/>
    <w:unhideWhenUsed/>
    <w:rsid w:val="00F6255D"/>
    <w:pPr>
      <w:spacing w:after="100"/>
    </w:pPr>
  </w:style>
  <w:style w:type="paragraph" w:styleId="TOC2">
    <w:name w:val="toc 2"/>
    <w:basedOn w:val="Normal"/>
    <w:next w:val="Normal"/>
    <w:autoRedefine/>
    <w:uiPriority w:val="39"/>
    <w:unhideWhenUsed/>
    <w:rsid w:val="00F6255D"/>
    <w:pPr>
      <w:spacing w:after="100"/>
      <w:ind w:left="220"/>
    </w:pPr>
  </w:style>
  <w:style w:type="paragraph" w:styleId="TOC3">
    <w:name w:val="toc 3"/>
    <w:basedOn w:val="Normal"/>
    <w:next w:val="Normal"/>
    <w:autoRedefine/>
    <w:uiPriority w:val="39"/>
    <w:unhideWhenUsed/>
    <w:rsid w:val="00F6255D"/>
    <w:pPr>
      <w:spacing w:after="100"/>
      <w:ind w:left="440"/>
    </w:pPr>
  </w:style>
  <w:style w:type="character" w:styleId="Hyperlink">
    <w:name w:val="Hyperlink"/>
    <w:basedOn w:val="DefaultParagraphFont"/>
    <w:uiPriority w:val="99"/>
    <w:unhideWhenUsed/>
    <w:rsid w:val="00F6255D"/>
    <w:rPr>
      <w:color w:val="0563C1" w:themeColor="hyperlink"/>
      <w:u w:val="single"/>
    </w:rPr>
  </w:style>
  <w:style w:type="character" w:styleId="CommentReference">
    <w:name w:val="annotation reference"/>
    <w:basedOn w:val="DefaultParagraphFont"/>
    <w:uiPriority w:val="99"/>
    <w:semiHidden/>
    <w:unhideWhenUsed/>
    <w:rsid w:val="003E1267"/>
    <w:rPr>
      <w:sz w:val="16"/>
      <w:szCs w:val="16"/>
    </w:rPr>
  </w:style>
  <w:style w:type="paragraph" w:styleId="CommentText">
    <w:name w:val="annotation text"/>
    <w:basedOn w:val="Normal"/>
    <w:link w:val="CommentTextChar"/>
    <w:uiPriority w:val="99"/>
    <w:semiHidden/>
    <w:unhideWhenUsed/>
    <w:rsid w:val="003E1267"/>
    <w:pPr>
      <w:spacing w:line="240" w:lineRule="auto"/>
    </w:pPr>
    <w:rPr>
      <w:sz w:val="20"/>
      <w:szCs w:val="20"/>
    </w:rPr>
  </w:style>
  <w:style w:type="character" w:customStyle="1" w:styleId="CommentTextChar">
    <w:name w:val="Comment Text Char"/>
    <w:basedOn w:val="DefaultParagraphFont"/>
    <w:link w:val="CommentText"/>
    <w:uiPriority w:val="99"/>
    <w:semiHidden/>
    <w:rsid w:val="003E1267"/>
    <w:rPr>
      <w:sz w:val="20"/>
      <w:szCs w:val="20"/>
    </w:rPr>
  </w:style>
  <w:style w:type="paragraph" w:styleId="CommentSubject">
    <w:name w:val="annotation subject"/>
    <w:basedOn w:val="CommentText"/>
    <w:next w:val="CommentText"/>
    <w:link w:val="CommentSubjectChar"/>
    <w:uiPriority w:val="99"/>
    <w:semiHidden/>
    <w:unhideWhenUsed/>
    <w:rsid w:val="003E1267"/>
    <w:rPr>
      <w:b/>
      <w:bCs/>
    </w:rPr>
  </w:style>
  <w:style w:type="character" w:customStyle="1" w:styleId="CommentSubjectChar">
    <w:name w:val="Comment Subject Char"/>
    <w:basedOn w:val="CommentTextChar"/>
    <w:link w:val="CommentSubject"/>
    <w:uiPriority w:val="99"/>
    <w:semiHidden/>
    <w:rsid w:val="003E1267"/>
    <w:rPr>
      <w:b/>
      <w:bCs/>
      <w:sz w:val="20"/>
      <w:szCs w:val="20"/>
    </w:rPr>
  </w:style>
  <w:style w:type="paragraph" w:styleId="Caption">
    <w:name w:val="caption"/>
    <w:basedOn w:val="Normal"/>
    <w:next w:val="Normal"/>
    <w:uiPriority w:val="35"/>
    <w:unhideWhenUsed/>
    <w:qFormat/>
    <w:rsid w:val="007519D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4085116">
      <w:bodyDiv w:val="1"/>
      <w:marLeft w:val="0"/>
      <w:marRight w:val="0"/>
      <w:marTop w:val="0"/>
      <w:marBottom w:val="0"/>
      <w:divBdr>
        <w:top w:val="none" w:sz="0" w:space="0" w:color="auto"/>
        <w:left w:val="none" w:sz="0" w:space="0" w:color="auto"/>
        <w:bottom w:val="none" w:sz="0" w:space="0" w:color="auto"/>
        <w:right w:val="none" w:sz="0" w:space="0" w:color="auto"/>
      </w:divBdr>
    </w:div>
    <w:div w:id="1395351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google.co.uk/url?sa=i&amp;source=images&amp;cd=&amp;cad=rja&amp;uact=8&amp;ved=2ahUKEwjYzsqTm_jaAhVFuRQKHfMzD-AQjRx6BAgBEAU&amp;url=http%3A%2F%2Fwww.tonnascakes.com%2Farthur-rackham-mermaid%2F&amp;psig=AOvVaw3_7RFFk2jzrC2ubdmr115H&amp;ust=152594094562959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A96EA4172FF4446ABA595BCC54A52D6"/>
        <w:category>
          <w:name w:val="General"/>
          <w:gallery w:val="placeholder"/>
        </w:category>
        <w:types>
          <w:type w:val="bbPlcHdr"/>
        </w:types>
        <w:behaviors>
          <w:behavior w:val="content"/>
        </w:behaviors>
        <w:guid w:val="{FD25B398-6911-468A-842B-61B1F27C6E0D}"/>
      </w:docPartPr>
      <w:docPartBody>
        <w:p w:rsidR="00BE1F3D" w:rsidRDefault="00FE7A7A" w:rsidP="00FE7A7A">
          <w:pPr>
            <w:pStyle w:val="7A96EA4172FF4446ABA595BCC54A52D6"/>
          </w:pPr>
          <w:r>
            <w:rPr>
              <w:rFonts w:asciiTheme="majorHAnsi" w:eastAsiaTheme="majorEastAsia" w:hAnsiTheme="majorHAnsi" w:cstheme="majorBidi"/>
              <w:caps/>
              <w:color w:val="4472C4" w:themeColor="accent1"/>
              <w:sz w:val="80"/>
              <w:szCs w:val="80"/>
            </w:rPr>
            <w:t>[Document title]</w:t>
          </w:r>
        </w:p>
      </w:docPartBody>
    </w:docPart>
    <w:docPart>
      <w:docPartPr>
        <w:name w:val="2447A784E39D447CA21F44C2286FC2E1"/>
        <w:category>
          <w:name w:val="General"/>
          <w:gallery w:val="placeholder"/>
        </w:category>
        <w:types>
          <w:type w:val="bbPlcHdr"/>
        </w:types>
        <w:behaviors>
          <w:behavior w:val="content"/>
        </w:behaviors>
        <w:guid w:val="{8547CB31-C82B-4906-9EF4-EE69679F3B60}"/>
      </w:docPartPr>
      <w:docPartBody>
        <w:p w:rsidR="00BE1F3D" w:rsidRDefault="00FE7A7A" w:rsidP="00FE7A7A">
          <w:pPr>
            <w:pStyle w:val="2447A784E39D447CA21F44C2286FC2E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A7A"/>
    <w:rsid w:val="00043005"/>
    <w:rsid w:val="000C63EF"/>
    <w:rsid w:val="00197102"/>
    <w:rsid w:val="002755F5"/>
    <w:rsid w:val="002C3187"/>
    <w:rsid w:val="006554C3"/>
    <w:rsid w:val="008130EE"/>
    <w:rsid w:val="00943039"/>
    <w:rsid w:val="00AD366A"/>
    <w:rsid w:val="00AE3522"/>
    <w:rsid w:val="00BD3224"/>
    <w:rsid w:val="00BE1F3D"/>
    <w:rsid w:val="00CB1E6D"/>
    <w:rsid w:val="00D0284C"/>
    <w:rsid w:val="00EB0EDC"/>
    <w:rsid w:val="00EC4851"/>
    <w:rsid w:val="00EF72E6"/>
    <w:rsid w:val="00F364D2"/>
    <w:rsid w:val="00FB4143"/>
    <w:rsid w:val="00FD01DE"/>
    <w:rsid w:val="00FE7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96EA4172FF4446ABA595BCC54A52D6">
    <w:name w:val="7A96EA4172FF4446ABA595BCC54A52D6"/>
    <w:rsid w:val="00FE7A7A"/>
  </w:style>
  <w:style w:type="paragraph" w:customStyle="1" w:styleId="2447A784E39D447CA21F44C2286FC2E1">
    <w:name w:val="2447A784E39D447CA21F44C2286FC2E1"/>
    <w:rsid w:val="00FE7A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BA Classical studies</PublishDate>
  <Abstract/>
  <CompanyAddress>Word Count: 10655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4BE4A5-7272-4FEA-A5B5-C19597677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1</Pages>
  <Words>10155</Words>
  <Characters>57889</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Once Upon a Time: How is the Representation of the Damsel and the Witch in Greek Mythology Comparable to the Works of Hans Christian Andersen  and Brothers’ Grimm?</vt:lpstr>
    </vt:vector>
  </TitlesOfParts>
  <Company>1500587</Company>
  <LinksUpToDate>false</LinksUpToDate>
  <CharactersWithSpaces>67909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Once Upon a Time: How is the Representation of the Damsel and the Witch in Greek Mythology Comparable to the Works of Hans Christian Andersen  and Brothers’ Grimm?</dc:title>
  <dc:subject>Carolyn Duggan</dc:subject>
  <dc:creator>Carolyn Duggan (1500587)</dc:creator>
  <cp:keywords/>
  <dc:description/>
  <cp:lastModifiedBy>Carolyn Duggan (1500587)</cp:lastModifiedBy>
  <cp:revision>249</cp:revision>
  <cp:lastPrinted>2018-05-09T08:31:00Z</cp:lastPrinted>
  <dcterms:created xsi:type="dcterms:W3CDTF">2018-03-05T20:48:00Z</dcterms:created>
  <dcterms:modified xsi:type="dcterms:W3CDTF">2018-05-09T08:37:00Z</dcterms:modified>
</cp:coreProperties>
</file>