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82BA1" w14:textId="77777777" w:rsidR="003048B9" w:rsidRPr="00371F9E" w:rsidRDefault="003048B9" w:rsidP="00371F9E">
      <w:pPr>
        <w:spacing w:line="276" w:lineRule="auto"/>
        <w:jc w:val="center"/>
        <w:rPr>
          <w:rFonts w:cs="Times New Roman"/>
          <w:sz w:val="24"/>
          <w:szCs w:val="24"/>
        </w:rPr>
      </w:pPr>
    </w:p>
    <w:p w14:paraId="0E73A0E2" w14:textId="77777777" w:rsidR="003048B9" w:rsidRPr="00371F9E" w:rsidRDefault="003048B9" w:rsidP="00371F9E">
      <w:pPr>
        <w:spacing w:line="276" w:lineRule="auto"/>
        <w:jc w:val="center"/>
        <w:rPr>
          <w:rFonts w:cs="Times New Roman"/>
          <w:sz w:val="24"/>
          <w:szCs w:val="24"/>
        </w:rPr>
      </w:pPr>
    </w:p>
    <w:sdt>
      <w:sdtPr>
        <w:rPr>
          <w:rFonts w:asciiTheme="minorHAnsi" w:eastAsiaTheme="minorHAnsi" w:hAnsiTheme="minorHAnsi" w:cstheme="minorBidi"/>
          <w:color w:val="auto"/>
          <w:sz w:val="24"/>
          <w:szCs w:val="24"/>
          <w:lang w:val="en-GB"/>
        </w:rPr>
        <w:id w:val="-849639016"/>
        <w:docPartObj>
          <w:docPartGallery w:val="Table of Contents"/>
          <w:docPartUnique/>
        </w:docPartObj>
      </w:sdtPr>
      <w:sdtEndPr>
        <w:rPr>
          <w:b/>
          <w:bCs/>
          <w:noProof/>
        </w:rPr>
      </w:sdtEndPr>
      <w:sdtContent>
        <w:p w14:paraId="79415AA4" w14:textId="77777777" w:rsidR="005517F0" w:rsidRPr="00371F9E" w:rsidRDefault="005517F0" w:rsidP="00371F9E">
          <w:pPr>
            <w:pStyle w:val="TOCHeading"/>
            <w:spacing w:line="276" w:lineRule="auto"/>
            <w:rPr>
              <w:rFonts w:asciiTheme="minorHAnsi" w:hAnsiTheme="minorHAnsi"/>
              <w:sz w:val="24"/>
              <w:szCs w:val="24"/>
            </w:rPr>
          </w:pPr>
          <w:r w:rsidRPr="00371F9E">
            <w:rPr>
              <w:rFonts w:asciiTheme="minorHAnsi" w:hAnsiTheme="minorHAnsi"/>
              <w:sz w:val="24"/>
              <w:szCs w:val="24"/>
            </w:rPr>
            <w:t>Table of Contents</w:t>
          </w:r>
        </w:p>
        <w:p w14:paraId="3A100211" w14:textId="77777777" w:rsidR="005517F0" w:rsidRPr="00371F9E" w:rsidRDefault="005517F0" w:rsidP="00371F9E">
          <w:pPr>
            <w:spacing w:line="276" w:lineRule="auto"/>
            <w:rPr>
              <w:b/>
              <w:bCs/>
              <w:noProof/>
              <w:sz w:val="24"/>
              <w:szCs w:val="24"/>
            </w:rPr>
          </w:pPr>
        </w:p>
        <w:p w14:paraId="34AB9CF3" w14:textId="36B0DCB6" w:rsidR="005517F0" w:rsidRPr="00371F9E" w:rsidRDefault="002A5034" w:rsidP="00371F9E">
          <w:pPr>
            <w:spacing w:line="276" w:lineRule="auto"/>
            <w:rPr>
              <w:b/>
              <w:bCs/>
              <w:noProof/>
              <w:sz w:val="24"/>
              <w:szCs w:val="24"/>
            </w:rPr>
          </w:pPr>
        </w:p>
      </w:sdtContent>
    </w:sdt>
    <w:bookmarkStart w:id="0" w:name="_Toc535718561" w:displacedByCustomXml="prev"/>
    <w:p w14:paraId="132C18C0" w14:textId="77777777" w:rsidR="005517F0" w:rsidRPr="00371F9E" w:rsidRDefault="005517F0" w:rsidP="00371F9E">
      <w:pPr>
        <w:spacing w:line="276" w:lineRule="auto"/>
        <w:rPr>
          <w:sz w:val="24"/>
          <w:szCs w:val="24"/>
        </w:rPr>
      </w:pPr>
    </w:p>
    <w:p w14:paraId="1DBE37AC" w14:textId="77777777" w:rsidR="005517F0" w:rsidRPr="00371F9E" w:rsidRDefault="005517F0" w:rsidP="00371F9E">
      <w:pPr>
        <w:spacing w:line="276" w:lineRule="auto"/>
        <w:rPr>
          <w:sz w:val="24"/>
          <w:szCs w:val="24"/>
        </w:rPr>
      </w:pPr>
    </w:p>
    <w:p w14:paraId="2F6EE457" w14:textId="0868B9C6" w:rsidR="00760EEE" w:rsidRPr="00371F9E" w:rsidRDefault="00760EEE" w:rsidP="00371F9E">
      <w:pPr>
        <w:spacing w:line="276" w:lineRule="auto"/>
        <w:rPr>
          <w:b/>
          <w:bCs/>
          <w:noProof/>
          <w:sz w:val="24"/>
          <w:szCs w:val="24"/>
          <w:u w:val="single"/>
        </w:rPr>
      </w:pPr>
      <w:r w:rsidRPr="00371F9E">
        <w:rPr>
          <w:b/>
          <w:bCs/>
          <w:sz w:val="24"/>
          <w:szCs w:val="24"/>
          <w:u w:val="single"/>
        </w:rPr>
        <w:t>Introduction.</w:t>
      </w:r>
      <w:bookmarkEnd w:id="0"/>
      <w:r w:rsidRPr="00371F9E">
        <w:rPr>
          <w:b/>
          <w:bCs/>
          <w:sz w:val="24"/>
          <w:szCs w:val="24"/>
          <w:u w:val="single"/>
        </w:rPr>
        <w:t xml:space="preserve"> </w:t>
      </w:r>
    </w:p>
    <w:p w14:paraId="4C3ABAD1" w14:textId="77777777" w:rsidR="00760EEE" w:rsidRPr="00371F9E" w:rsidRDefault="00760EEE" w:rsidP="00371F9E">
      <w:pPr>
        <w:pStyle w:val="Heading2"/>
        <w:spacing w:line="276" w:lineRule="auto"/>
        <w:rPr>
          <w:rFonts w:asciiTheme="minorHAnsi" w:hAnsiTheme="minorHAnsi"/>
          <w:b/>
          <w:bCs/>
          <w:sz w:val="24"/>
          <w:szCs w:val="24"/>
          <w:u w:val="single"/>
        </w:rPr>
      </w:pPr>
      <w:bookmarkStart w:id="1" w:name="_Toc535718562"/>
      <w:r w:rsidRPr="00371F9E">
        <w:rPr>
          <w:rFonts w:asciiTheme="minorHAnsi" w:hAnsiTheme="minorHAnsi"/>
          <w:b/>
          <w:bCs/>
          <w:sz w:val="24"/>
          <w:szCs w:val="24"/>
          <w:u w:val="single"/>
        </w:rPr>
        <w:t>Background of the study</w:t>
      </w:r>
      <w:bookmarkEnd w:id="1"/>
    </w:p>
    <w:p w14:paraId="041DBC45" w14:textId="77777777" w:rsidR="00760EEE" w:rsidRPr="00371F9E" w:rsidRDefault="00760EEE" w:rsidP="00371F9E">
      <w:pPr>
        <w:spacing w:line="276" w:lineRule="auto"/>
        <w:ind w:firstLine="720"/>
        <w:rPr>
          <w:rFonts w:cs="Times New Roman"/>
          <w:sz w:val="24"/>
          <w:szCs w:val="24"/>
        </w:rPr>
      </w:pPr>
      <w:r w:rsidRPr="00371F9E">
        <w:rPr>
          <w:rFonts w:cs="Times New Roman"/>
          <w:sz w:val="24"/>
          <w:szCs w:val="24"/>
        </w:rPr>
        <w:t xml:space="preserve">Over the past, there has been a considerable increase in the demand for housing, and yet still a considerably larger demand for performance in the construction industry, (Pan, Gibb, &amp; Dainty, 2007). Nevertheless, the construction industry seems oblivious to the offsite technologies to improve on the construction. A considerable literature has been dedicated to understanding the barriers to sustainable construction methods by the various construction companies. Still, the issues surrounding environmental dissatisfaction with the construction projects keep on hitting hard many countries. As noted by </w:t>
      </w:r>
      <w:proofErr w:type="spellStart"/>
      <w:r w:rsidRPr="00371F9E">
        <w:rPr>
          <w:rFonts w:cs="Times New Roman"/>
          <w:sz w:val="24"/>
          <w:szCs w:val="24"/>
        </w:rPr>
        <w:t>Zainul</w:t>
      </w:r>
      <w:proofErr w:type="spellEnd"/>
      <w:r w:rsidRPr="00371F9E">
        <w:rPr>
          <w:rFonts w:cs="Times New Roman"/>
          <w:sz w:val="24"/>
          <w:szCs w:val="24"/>
        </w:rPr>
        <w:t xml:space="preserve"> </w:t>
      </w:r>
      <w:proofErr w:type="spellStart"/>
      <w:r w:rsidRPr="00371F9E">
        <w:rPr>
          <w:rFonts w:cs="Times New Roman"/>
          <w:sz w:val="24"/>
          <w:szCs w:val="24"/>
        </w:rPr>
        <w:t>Abidin</w:t>
      </w:r>
      <w:proofErr w:type="spellEnd"/>
      <w:r w:rsidRPr="00371F9E">
        <w:rPr>
          <w:rFonts w:cs="Times New Roman"/>
          <w:sz w:val="24"/>
          <w:szCs w:val="24"/>
        </w:rPr>
        <w:t xml:space="preserve"> (2010), the issues surrounding environmental dissatisfaction especially with the construction projects have been a significant debate. Most governments are continually urging the construction bodies to put in place measures that will enable promote sustainability in the construction domain and ensure that the environment is protected. This is a clear indication that the government and the construction industry has become aware of the environmental impacts that it dictates. </w:t>
      </w:r>
    </w:p>
    <w:p w14:paraId="03CC5C77" w14:textId="77777777" w:rsidR="00760EEE" w:rsidRPr="00371F9E" w:rsidRDefault="00760EEE" w:rsidP="00371F9E">
      <w:pPr>
        <w:spacing w:line="276" w:lineRule="auto"/>
        <w:ind w:firstLine="720"/>
        <w:rPr>
          <w:rFonts w:cs="Times New Roman"/>
          <w:sz w:val="24"/>
          <w:szCs w:val="24"/>
        </w:rPr>
      </w:pPr>
      <w:r w:rsidRPr="00371F9E">
        <w:rPr>
          <w:rFonts w:cs="Times New Roman"/>
          <w:sz w:val="24"/>
          <w:szCs w:val="24"/>
        </w:rPr>
        <w:t>Even so, there has been no significant achievement in the actions addressing these impacts. In 2014 the government planned for a new non-domestic building to be zero carbon by 2019. However, one year later these plans were dropped. The government announced that they do not intend to proceed with the zero carbon Allowable Solutions carbon offsetting scheme, but will keep energy efficiency standards under review, recognizing that existing measures to increase the energy efficiency of new buildings should be allowed time to become established. Without pressure or support from the government, it falls on companies to take their initiative to incorporate more sustainable development and methods into their projects. However, the research proposes that industry is slow to respond to changes in government regulation.  It comes down to the fact that without pressure, developers will unlikely to follow sustainable routes.</w:t>
      </w:r>
    </w:p>
    <w:p w14:paraId="5203F9F3" w14:textId="77777777" w:rsidR="00760EEE" w:rsidRPr="00371F9E" w:rsidRDefault="00760EEE" w:rsidP="00371F9E">
      <w:pPr>
        <w:spacing w:line="276" w:lineRule="auto"/>
        <w:rPr>
          <w:rFonts w:cs="Times New Roman"/>
          <w:sz w:val="24"/>
          <w:szCs w:val="24"/>
        </w:rPr>
      </w:pPr>
    </w:p>
    <w:p w14:paraId="7D98CC5F" w14:textId="77777777" w:rsidR="00760EEE" w:rsidRPr="00371F9E" w:rsidRDefault="00760EEE" w:rsidP="00371F9E">
      <w:pPr>
        <w:pStyle w:val="Heading2"/>
        <w:spacing w:line="276" w:lineRule="auto"/>
        <w:rPr>
          <w:rFonts w:asciiTheme="minorHAnsi" w:hAnsiTheme="minorHAnsi"/>
          <w:b/>
          <w:bCs/>
          <w:sz w:val="24"/>
          <w:szCs w:val="24"/>
          <w:u w:val="single"/>
        </w:rPr>
      </w:pPr>
      <w:bookmarkStart w:id="2" w:name="_Toc535718563"/>
      <w:r w:rsidRPr="00371F9E">
        <w:rPr>
          <w:rFonts w:asciiTheme="minorHAnsi" w:hAnsiTheme="minorHAnsi"/>
          <w:b/>
          <w:bCs/>
          <w:sz w:val="24"/>
          <w:szCs w:val="24"/>
          <w:u w:val="single"/>
        </w:rPr>
        <w:lastRenderedPageBreak/>
        <w:t>Problem statement</w:t>
      </w:r>
      <w:bookmarkEnd w:id="2"/>
    </w:p>
    <w:p w14:paraId="162BECD1" w14:textId="205FEFEB" w:rsidR="00B409EA" w:rsidRPr="00371F9E" w:rsidRDefault="00760EEE" w:rsidP="00371F9E">
      <w:pPr>
        <w:pStyle w:val="Heading2"/>
        <w:spacing w:line="276" w:lineRule="auto"/>
        <w:rPr>
          <w:rFonts w:asciiTheme="minorHAnsi" w:hAnsiTheme="minorHAnsi"/>
          <w:sz w:val="24"/>
          <w:szCs w:val="24"/>
        </w:rPr>
      </w:pPr>
      <w:r w:rsidRPr="00371F9E">
        <w:rPr>
          <w:rFonts w:asciiTheme="minorHAnsi" w:hAnsiTheme="minorHAnsi" w:cs="Times New Roman"/>
          <w:sz w:val="24"/>
          <w:szCs w:val="24"/>
        </w:rPr>
        <w:t xml:space="preserve">In the quest to cement a more ecological approach to the construction industry, enormous pressure has been put onto leading companies, by the Government and public to improve the current unsustainable method of project delivery.  Therefore, the industry will have to change its current practice in </w:t>
      </w:r>
      <w:r w:rsidR="003048B9" w:rsidRPr="00371F9E">
        <w:rPr>
          <w:rFonts w:asciiTheme="minorHAnsi" w:hAnsiTheme="minorHAnsi" w:cs="Times New Roman"/>
          <w:sz w:val="24"/>
          <w:szCs w:val="24"/>
        </w:rPr>
        <w:t>favour</w:t>
      </w:r>
      <w:r w:rsidRPr="00371F9E">
        <w:rPr>
          <w:rFonts w:asciiTheme="minorHAnsi" w:hAnsiTheme="minorHAnsi" w:cs="Times New Roman"/>
          <w:sz w:val="24"/>
          <w:szCs w:val="24"/>
        </w:rPr>
        <w:t xml:space="preserve"> of a more sustainable one. This can be done through such as embracing recycling, and the re-use of materials, with a reduction in energy and earth’s natural resources.  The construction industry is a crucial pillar to ensuring that we transition into a more sustainable economy. This goal will rely on participation, innovation and a willingness from organizations to shape a more sustainable industry. Instead of </w:t>
      </w:r>
      <w:r w:rsidR="003048B9" w:rsidRPr="00371F9E">
        <w:rPr>
          <w:rFonts w:asciiTheme="minorHAnsi" w:hAnsiTheme="minorHAnsi" w:cs="Times New Roman"/>
          <w:sz w:val="24"/>
          <w:szCs w:val="24"/>
        </w:rPr>
        <w:t>favouring</w:t>
      </w:r>
      <w:r w:rsidRPr="00371F9E">
        <w:rPr>
          <w:rFonts w:asciiTheme="minorHAnsi" w:hAnsiTheme="minorHAnsi" w:cs="Times New Roman"/>
          <w:sz w:val="24"/>
          <w:szCs w:val="24"/>
        </w:rPr>
        <w:t xml:space="preserve"> the more profitable route, the focus needs to be highlighted more on sustainable and ecological factors.  The construction industry has substantial responsibility in reducing the damage its creations have on the environment. Still, government involvement to ensure the industry complies with changes is vital. Introduction of a new policy, to tackle this problem.   </w:t>
      </w:r>
    </w:p>
    <w:p w14:paraId="6621AD2A" w14:textId="00537A0D" w:rsidR="00760EEE" w:rsidRPr="00371F9E" w:rsidRDefault="00760EEE" w:rsidP="00371F9E">
      <w:pPr>
        <w:spacing w:line="276" w:lineRule="auto"/>
        <w:ind w:firstLine="720"/>
        <w:rPr>
          <w:rFonts w:cs="Times New Roman"/>
          <w:sz w:val="24"/>
          <w:szCs w:val="24"/>
        </w:rPr>
      </w:pPr>
    </w:p>
    <w:p w14:paraId="6993BD2E" w14:textId="77777777" w:rsidR="00BC136F" w:rsidRPr="00371F9E" w:rsidRDefault="00BC136F" w:rsidP="00371F9E">
      <w:pPr>
        <w:tabs>
          <w:tab w:val="left" w:pos="540"/>
        </w:tabs>
        <w:spacing w:before="240" w:line="276" w:lineRule="auto"/>
        <w:jc w:val="both"/>
        <w:rPr>
          <w:rFonts w:cs="Times New Roman"/>
          <w:b/>
          <w:sz w:val="24"/>
          <w:szCs w:val="24"/>
        </w:rPr>
      </w:pPr>
      <w:bookmarkStart w:id="3" w:name="_Toc535718564"/>
    </w:p>
    <w:p w14:paraId="0712255D" w14:textId="77777777" w:rsidR="00BC136F" w:rsidRPr="00371F9E" w:rsidRDefault="00BC136F" w:rsidP="00371F9E">
      <w:pPr>
        <w:tabs>
          <w:tab w:val="left" w:pos="540"/>
        </w:tabs>
        <w:spacing w:before="240" w:line="276" w:lineRule="auto"/>
        <w:ind w:left="360"/>
        <w:jc w:val="both"/>
        <w:rPr>
          <w:rFonts w:cs="Times New Roman"/>
          <w:b/>
          <w:sz w:val="24"/>
          <w:szCs w:val="24"/>
        </w:rPr>
      </w:pPr>
      <w:r w:rsidRPr="00371F9E">
        <w:rPr>
          <w:rFonts w:cs="Times New Roman"/>
          <w:b/>
          <w:sz w:val="24"/>
          <w:szCs w:val="24"/>
        </w:rPr>
        <w:t>Justification</w:t>
      </w:r>
    </w:p>
    <w:p w14:paraId="34CF91CF" w14:textId="1B83C797" w:rsidR="00BC136F" w:rsidRPr="00371F9E" w:rsidRDefault="00BC136F" w:rsidP="00371F9E">
      <w:pPr>
        <w:pStyle w:val="Heading2"/>
        <w:spacing w:line="276" w:lineRule="auto"/>
        <w:rPr>
          <w:rFonts w:asciiTheme="minorHAnsi" w:hAnsiTheme="minorHAnsi"/>
          <w:sz w:val="24"/>
          <w:szCs w:val="24"/>
        </w:rPr>
      </w:pPr>
      <w:r w:rsidRPr="00371F9E">
        <w:rPr>
          <w:rFonts w:asciiTheme="minorHAnsi" w:hAnsiTheme="minorHAnsi" w:cs="Times New Roman"/>
          <w:sz w:val="24"/>
          <w:szCs w:val="24"/>
        </w:rPr>
        <w:t>S</w:t>
      </w:r>
      <w:r w:rsidR="00D32BDE" w:rsidRPr="00371F9E">
        <w:rPr>
          <w:rFonts w:asciiTheme="minorHAnsi" w:hAnsiTheme="minorHAnsi" w:cs="Times New Roman"/>
          <w:sz w:val="24"/>
          <w:szCs w:val="24"/>
        </w:rPr>
        <w:t>ustainability is becoming more of an</w:t>
      </w:r>
      <w:r w:rsidRPr="00371F9E">
        <w:rPr>
          <w:rFonts w:asciiTheme="minorHAnsi" w:hAnsiTheme="minorHAnsi" w:cs="Times New Roman"/>
          <w:sz w:val="24"/>
          <w:szCs w:val="24"/>
        </w:rPr>
        <w:t xml:space="preserve"> issue in the modern economy and environment</w:t>
      </w:r>
      <w:r w:rsidR="00D32BDE" w:rsidRPr="00371F9E">
        <w:rPr>
          <w:rFonts w:asciiTheme="minorHAnsi" w:hAnsiTheme="minorHAnsi" w:cs="Times New Roman"/>
          <w:sz w:val="24"/>
          <w:szCs w:val="24"/>
        </w:rPr>
        <w:t>al</w:t>
      </w:r>
      <w:r w:rsidRPr="00371F9E">
        <w:rPr>
          <w:rFonts w:asciiTheme="minorHAnsi" w:hAnsiTheme="minorHAnsi" w:cs="Times New Roman"/>
          <w:sz w:val="24"/>
          <w:szCs w:val="24"/>
        </w:rPr>
        <w:t xml:space="preserve"> concerns are becoming more common and strong</w:t>
      </w:r>
      <w:r w:rsidR="00B409EA" w:rsidRPr="00371F9E">
        <w:rPr>
          <w:rFonts w:asciiTheme="minorHAnsi" w:hAnsiTheme="minorHAnsi" w:cs="Times New Roman"/>
          <w:sz w:val="24"/>
          <w:szCs w:val="24"/>
        </w:rPr>
        <w:t>er</w:t>
      </w:r>
      <w:r w:rsidRPr="00371F9E">
        <w:rPr>
          <w:rFonts w:asciiTheme="minorHAnsi" w:hAnsiTheme="minorHAnsi" w:cs="Times New Roman"/>
          <w:sz w:val="24"/>
          <w:szCs w:val="24"/>
        </w:rPr>
        <w:t xml:space="preserve"> globally. Determining how committed</w:t>
      </w:r>
      <w:r w:rsidR="00B409EA" w:rsidRPr="00371F9E">
        <w:rPr>
          <w:rFonts w:asciiTheme="minorHAnsi" w:hAnsiTheme="minorHAnsi" w:cs="Times New Roman"/>
          <w:sz w:val="24"/>
          <w:szCs w:val="24"/>
        </w:rPr>
        <w:t xml:space="preserve"> industry’s leaders</w:t>
      </w:r>
      <w:r w:rsidRPr="00371F9E">
        <w:rPr>
          <w:rFonts w:asciiTheme="minorHAnsi" w:hAnsiTheme="minorHAnsi" w:cs="Times New Roman"/>
          <w:sz w:val="24"/>
          <w:szCs w:val="24"/>
        </w:rPr>
        <w:t xml:space="preserve"> are to incorporate </w:t>
      </w:r>
      <w:r w:rsidR="00B409EA" w:rsidRPr="00371F9E">
        <w:rPr>
          <w:rFonts w:asciiTheme="minorHAnsi" w:hAnsiTheme="minorHAnsi" w:cs="Times New Roman"/>
          <w:sz w:val="24"/>
          <w:szCs w:val="24"/>
        </w:rPr>
        <w:t>sustainability</w:t>
      </w:r>
      <w:r w:rsidRPr="00371F9E">
        <w:rPr>
          <w:rFonts w:asciiTheme="minorHAnsi" w:hAnsiTheme="minorHAnsi" w:cs="Times New Roman"/>
          <w:sz w:val="24"/>
          <w:szCs w:val="24"/>
        </w:rPr>
        <w:t xml:space="preserve"> in their business plan as well as t</w:t>
      </w:r>
      <w:r w:rsidR="00B409EA" w:rsidRPr="00371F9E">
        <w:rPr>
          <w:rFonts w:asciiTheme="minorHAnsi" w:hAnsiTheme="minorHAnsi" w:cs="Times New Roman"/>
          <w:sz w:val="24"/>
          <w:szCs w:val="24"/>
        </w:rPr>
        <w:t>he level of government commitment</w:t>
      </w:r>
      <w:r w:rsidRPr="00371F9E">
        <w:rPr>
          <w:rFonts w:asciiTheme="minorHAnsi" w:hAnsiTheme="minorHAnsi" w:cs="Times New Roman"/>
          <w:sz w:val="24"/>
          <w:szCs w:val="24"/>
        </w:rPr>
        <w:t xml:space="preserve"> through </w:t>
      </w:r>
      <w:r w:rsidR="00B409EA" w:rsidRPr="00371F9E">
        <w:rPr>
          <w:rFonts w:asciiTheme="minorHAnsi" w:hAnsiTheme="minorHAnsi" w:cs="Times New Roman"/>
          <w:sz w:val="24"/>
          <w:szCs w:val="24"/>
        </w:rPr>
        <w:t>its</w:t>
      </w:r>
      <w:r w:rsidRPr="00371F9E">
        <w:rPr>
          <w:rFonts w:asciiTheme="minorHAnsi" w:hAnsiTheme="minorHAnsi" w:cs="Times New Roman"/>
          <w:sz w:val="24"/>
          <w:szCs w:val="24"/>
        </w:rPr>
        <w:t xml:space="preserve"> policies an</w:t>
      </w:r>
      <w:r w:rsidR="00B409EA" w:rsidRPr="00371F9E">
        <w:rPr>
          <w:rFonts w:asciiTheme="minorHAnsi" w:hAnsiTheme="minorHAnsi" w:cs="Times New Roman"/>
          <w:sz w:val="24"/>
          <w:szCs w:val="24"/>
        </w:rPr>
        <w:t>d enforcement of these policies. Also taking into consideration how Brexit might affect polices that aim to incorporate sustainable</w:t>
      </w:r>
      <w:r w:rsidRPr="00371F9E">
        <w:rPr>
          <w:rFonts w:asciiTheme="minorHAnsi" w:hAnsiTheme="minorHAnsi" w:cs="Times New Roman"/>
          <w:sz w:val="24"/>
          <w:szCs w:val="24"/>
        </w:rPr>
        <w:t xml:space="preserve"> </w:t>
      </w:r>
      <w:r w:rsidR="00B409EA" w:rsidRPr="00371F9E">
        <w:rPr>
          <w:rFonts w:asciiTheme="minorHAnsi" w:hAnsiTheme="minorHAnsi" w:cs="Times New Roman"/>
          <w:sz w:val="24"/>
          <w:szCs w:val="24"/>
        </w:rPr>
        <w:t>construction in the U</w:t>
      </w:r>
      <w:r w:rsidRPr="00371F9E">
        <w:rPr>
          <w:rFonts w:asciiTheme="minorHAnsi" w:hAnsiTheme="minorHAnsi" w:cs="Times New Roman"/>
          <w:sz w:val="24"/>
          <w:szCs w:val="24"/>
        </w:rPr>
        <w:t xml:space="preserve">nited </w:t>
      </w:r>
      <w:r w:rsidR="00B409EA" w:rsidRPr="00371F9E">
        <w:rPr>
          <w:rFonts w:asciiTheme="minorHAnsi" w:hAnsiTheme="minorHAnsi" w:cs="Times New Roman"/>
          <w:sz w:val="24"/>
          <w:szCs w:val="24"/>
        </w:rPr>
        <w:t>K</w:t>
      </w:r>
      <w:r w:rsidRPr="00371F9E">
        <w:rPr>
          <w:rFonts w:asciiTheme="minorHAnsi" w:hAnsiTheme="minorHAnsi" w:cs="Times New Roman"/>
          <w:sz w:val="24"/>
          <w:szCs w:val="24"/>
        </w:rPr>
        <w:t>ingdom</w:t>
      </w:r>
      <w:r w:rsidR="00B409EA" w:rsidRPr="00371F9E">
        <w:rPr>
          <w:rFonts w:asciiTheme="minorHAnsi" w:hAnsiTheme="minorHAnsi" w:cs="Times New Roman"/>
          <w:sz w:val="24"/>
          <w:szCs w:val="24"/>
        </w:rPr>
        <w:t>. This research aims to outline aid</w:t>
      </w:r>
      <w:r w:rsidRPr="00371F9E">
        <w:rPr>
          <w:rFonts w:asciiTheme="minorHAnsi" w:hAnsiTheme="minorHAnsi" w:cs="Times New Roman"/>
          <w:sz w:val="24"/>
          <w:szCs w:val="24"/>
        </w:rPr>
        <w:t xml:space="preserve"> both public and private stakeholders to understand the state of sustainability in the construction industry</w:t>
      </w:r>
      <w:r w:rsidR="00B409EA" w:rsidRPr="00371F9E">
        <w:rPr>
          <w:rFonts w:asciiTheme="minorHAnsi" w:hAnsiTheme="minorHAnsi" w:cs="Times New Roman"/>
          <w:sz w:val="24"/>
          <w:szCs w:val="24"/>
        </w:rPr>
        <w:t xml:space="preserve">. </w:t>
      </w:r>
      <w:r w:rsidRPr="00371F9E">
        <w:rPr>
          <w:rFonts w:asciiTheme="minorHAnsi" w:hAnsiTheme="minorHAnsi" w:cs="Times New Roman"/>
          <w:sz w:val="24"/>
          <w:szCs w:val="24"/>
        </w:rPr>
        <w:t xml:space="preserve"> </w:t>
      </w:r>
    </w:p>
    <w:p w14:paraId="1A19922F" w14:textId="77777777" w:rsidR="00BC136F" w:rsidRPr="00371F9E" w:rsidRDefault="00BC136F" w:rsidP="00371F9E">
      <w:pPr>
        <w:pStyle w:val="Heading2"/>
        <w:spacing w:line="276" w:lineRule="auto"/>
        <w:rPr>
          <w:rFonts w:asciiTheme="minorHAnsi" w:hAnsiTheme="minorHAnsi"/>
          <w:sz w:val="24"/>
          <w:szCs w:val="24"/>
        </w:rPr>
      </w:pPr>
    </w:p>
    <w:p w14:paraId="6209E2B3" w14:textId="77777777" w:rsidR="00BC136F" w:rsidRPr="00371F9E" w:rsidRDefault="00BC136F" w:rsidP="00371F9E">
      <w:pPr>
        <w:pStyle w:val="Heading2"/>
        <w:spacing w:line="276" w:lineRule="auto"/>
        <w:rPr>
          <w:rFonts w:asciiTheme="minorHAnsi" w:hAnsiTheme="minorHAnsi"/>
          <w:sz w:val="24"/>
          <w:szCs w:val="24"/>
        </w:rPr>
      </w:pPr>
    </w:p>
    <w:p w14:paraId="304ACDC3" w14:textId="77777777" w:rsidR="00BC136F" w:rsidRDefault="00BC136F" w:rsidP="00371F9E">
      <w:pPr>
        <w:pStyle w:val="Heading2"/>
        <w:spacing w:line="276" w:lineRule="auto"/>
        <w:rPr>
          <w:rFonts w:asciiTheme="minorHAnsi" w:hAnsiTheme="minorHAnsi"/>
          <w:sz w:val="24"/>
          <w:szCs w:val="24"/>
        </w:rPr>
      </w:pPr>
    </w:p>
    <w:p w14:paraId="30B94297" w14:textId="77777777" w:rsidR="00371F9E" w:rsidRDefault="00371F9E" w:rsidP="00371F9E"/>
    <w:p w14:paraId="4E3C7392" w14:textId="77777777" w:rsidR="00371F9E" w:rsidRDefault="00371F9E" w:rsidP="00371F9E"/>
    <w:p w14:paraId="002A8448" w14:textId="77777777" w:rsidR="00371F9E" w:rsidRDefault="00371F9E" w:rsidP="00371F9E"/>
    <w:p w14:paraId="7A216245" w14:textId="77777777" w:rsidR="00371F9E" w:rsidRDefault="00371F9E" w:rsidP="00371F9E"/>
    <w:p w14:paraId="6DC3E009" w14:textId="77777777" w:rsidR="00371F9E" w:rsidRDefault="00371F9E" w:rsidP="00371F9E"/>
    <w:p w14:paraId="0E76A1F3" w14:textId="77777777" w:rsidR="00371F9E" w:rsidRDefault="00371F9E" w:rsidP="00371F9E"/>
    <w:p w14:paraId="782F914F" w14:textId="77777777" w:rsidR="00371F9E" w:rsidRDefault="00371F9E" w:rsidP="00371F9E"/>
    <w:p w14:paraId="53E68014" w14:textId="77777777" w:rsidR="00371F9E" w:rsidRPr="00371F9E" w:rsidRDefault="00371F9E" w:rsidP="00371F9E"/>
    <w:p w14:paraId="097DD4C8" w14:textId="77777777" w:rsidR="00EB7170" w:rsidRPr="00371F9E" w:rsidRDefault="00EB7170" w:rsidP="00371F9E">
      <w:pPr>
        <w:pStyle w:val="ListParagraph"/>
        <w:numPr>
          <w:ilvl w:val="1"/>
          <w:numId w:val="3"/>
        </w:numPr>
        <w:tabs>
          <w:tab w:val="left" w:pos="540"/>
        </w:tabs>
        <w:spacing w:before="240" w:line="276" w:lineRule="auto"/>
        <w:ind w:left="360"/>
        <w:jc w:val="both"/>
        <w:rPr>
          <w:rFonts w:cs="Times New Roman"/>
          <w:b/>
          <w:sz w:val="24"/>
          <w:szCs w:val="24"/>
        </w:rPr>
      </w:pPr>
      <w:r w:rsidRPr="00371F9E">
        <w:rPr>
          <w:rFonts w:cs="Times New Roman"/>
          <w:b/>
          <w:sz w:val="24"/>
          <w:szCs w:val="24"/>
        </w:rPr>
        <w:t>Objectives</w:t>
      </w:r>
    </w:p>
    <w:p w14:paraId="3B58C018" w14:textId="77777777" w:rsidR="00EB7170" w:rsidRPr="00371F9E" w:rsidRDefault="00EB7170" w:rsidP="00371F9E">
      <w:pPr>
        <w:pStyle w:val="ListParagraph"/>
        <w:numPr>
          <w:ilvl w:val="2"/>
          <w:numId w:val="3"/>
        </w:numPr>
        <w:tabs>
          <w:tab w:val="left" w:pos="540"/>
        </w:tabs>
        <w:spacing w:before="240" w:line="276" w:lineRule="auto"/>
        <w:ind w:left="720"/>
        <w:jc w:val="both"/>
        <w:rPr>
          <w:rFonts w:cs="Times New Roman"/>
          <w:b/>
          <w:sz w:val="24"/>
          <w:szCs w:val="24"/>
        </w:rPr>
      </w:pPr>
      <w:r w:rsidRPr="00371F9E">
        <w:rPr>
          <w:rFonts w:cs="Times New Roman"/>
          <w:b/>
          <w:sz w:val="24"/>
          <w:szCs w:val="24"/>
        </w:rPr>
        <w:t>General objectives</w:t>
      </w:r>
    </w:p>
    <w:p w14:paraId="56CE1E7A" w14:textId="2E461A0A" w:rsidR="00EB7170" w:rsidRPr="00371F9E" w:rsidRDefault="00EB7170" w:rsidP="00371F9E">
      <w:pPr>
        <w:tabs>
          <w:tab w:val="left" w:pos="540"/>
        </w:tabs>
        <w:spacing w:before="240" w:line="276" w:lineRule="auto"/>
        <w:jc w:val="both"/>
        <w:rPr>
          <w:rFonts w:cs="Times New Roman"/>
          <w:sz w:val="24"/>
          <w:szCs w:val="24"/>
        </w:rPr>
      </w:pPr>
      <w:r w:rsidRPr="00371F9E">
        <w:rPr>
          <w:rFonts w:cs="Times New Roman"/>
          <w:sz w:val="24"/>
          <w:szCs w:val="24"/>
        </w:rPr>
        <w:t xml:space="preserve">The principal objective this research is to determine the commitment and application of sustainable construction in the UK by the government and industry leaders. </w:t>
      </w:r>
    </w:p>
    <w:p w14:paraId="40C4786C" w14:textId="52726447" w:rsidR="00BC136F" w:rsidRPr="00371F9E" w:rsidRDefault="00BC136F" w:rsidP="00371F9E">
      <w:pPr>
        <w:pStyle w:val="Heading2"/>
        <w:spacing w:line="276" w:lineRule="auto"/>
        <w:rPr>
          <w:rFonts w:asciiTheme="minorHAnsi" w:hAnsiTheme="minorHAnsi"/>
          <w:sz w:val="24"/>
          <w:szCs w:val="24"/>
        </w:rPr>
      </w:pPr>
    </w:p>
    <w:bookmarkEnd w:id="3"/>
    <w:p w14:paraId="7978708C" w14:textId="77777777" w:rsidR="00EB7170" w:rsidRPr="00371F9E" w:rsidRDefault="00EB7170" w:rsidP="00371F9E">
      <w:pPr>
        <w:tabs>
          <w:tab w:val="left" w:pos="540"/>
        </w:tabs>
        <w:spacing w:before="240" w:line="276" w:lineRule="auto"/>
        <w:jc w:val="both"/>
        <w:rPr>
          <w:rFonts w:cs="Times New Roman"/>
          <w:b/>
          <w:sz w:val="24"/>
          <w:szCs w:val="24"/>
        </w:rPr>
      </w:pPr>
      <w:r w:rsidRPr="00371F9E">
        <w:rPr>
          <w:rFonts w:cs="Times New Roman"/>
          <w:b/>
          <w:sz w:val="24"/>
          <w:szCs w:val="24"/>
        </w:rPr>
        <w:t>Specific objectives</w:t>
      </w:r>
    </w:p>
    <w:p w14:paraId="1C82987B" w14:textId="70641963" w:rsidR="00EB7170" w:rsidRPr="00371F9E" w:rsidRDefault="00EB7170" w:rsidP="00371F9E">
      <w:pPr>
        <w:tabs>
          <w:tab w:val="left" w:pos="540"/>
        </w:tabs>
        <w:spacing w:before="240" w:line="276" w:lineRule="auto"/>
        <w:jc w:val="both"/>
        <w:rPr>
          <w:rFonts w:cs="Times New Roman"/>
          <w:sz w:val="24"/>
          <w:szCs w:val="24"/>
        </w:rPr>
      </w:pPr>
      <w:r w:rsidRPr="00371F9E">
        <w:rPr>
          <w:rFonts w:cs="Times New Roman"/>
          <w:sz w:val="24"/>
          <w:szCs w:val="24"/>
        </w:rPr>
        <w:t>To achieve the main objective or goal, specific objectives need to be targeted in the research, these include:</w:t>
      </w:r>
    </w:p>
    <w:p w14:paraId="13D06750" w14:textId="1516970B" w:rsidR="00760EEE" w:rsidRPr="00371F9E" w:rsidRDefault="00760EEE" w:rsidP="00371F9E">
      <w:pPr>
        <w:pStyle w:val="ListParagraph"/>
        <w:numPr>
          <w:ilvl w:val="0"/>
          <w:numId w:val="1"/>
        </w:numPr>
        <w:spacing w:line="276" w:lineRule="auto"/>
        <w:rPr>
          <w:rFonts w:cs="Times New Roman"/>
          <w:sz w:val="24"/>
          <w:szCs w:val="24"/>
        </w:rPr>
      </w:pPr>
      <w:r w:rsidRPr="00371F9E">
        <w:rPr>
          <w:rFonts w:cs="Times New Roman"/>
          <w:sz w:val="24"/>
          <w:szCs w:val="24"/>
        </w:rPr>
        <w:t>To determine</w:t>
      </w:r>
      <w:r w:rsidR="00B409EA" w:rsidRPr="00371F9E">
        <w:rPr>
          <w:rFonts w:cs="Times New Roman"/>
          <w:sz w:val="24"/>
          <w:szCs w:val="24"/>
        </w:rPr>
        <w:t xml:space="preserve"> how committed the government are</w:t>
      </w:r>
      <w:r w:rsidRPr="00371F9E">
        <w:rPr>
          <w:rFonts w:cs="Times New Roman"/>
          <w:sz w:val="24"/>
          <w:szCs w:val="24"/>
        </w:rPr>
        <w:t xml:space="preserve"> in putting policies on sustainable construction into action</w:t>
      </w:r>
      <w:r w:rsidR="00440CC3" w:rsidRPr="00371F9E">
        <w:rPr>
          <w:rFonts w:cs="Times New Roman"/>
          <w:sz w:val="24"/>
          <w:szCs w:val="24"/>
        </w:rPr>
        <w:t>.</w:t>
      </w:r>
    </w:p>
    <w:p w14:paraId="08056551" w14:textId="7591F9D3" w:rsidR="00760EEE" w:rsidRPr="00371F9E" w:rsidRDefault="00760EEE" w:rsidP="00371F9E">
      <w:pPr>
        <w:pStyle w:val="ListParagraph"/>
        <w:numPr>
          <w:ilvl w:val="0"/>
          <w:numId w:val="1"/>
        </w:numPr>
        <w:spacing w:line="276" w:lineRule="auto"/>
        <w:rPr>
          <w:rFonts w:cs="Times New Roman"/>
          <w:sz w:val="24"/>
          <w:szCs w:val="24"/>
        </w:rPr>
      </w:pPr>
      <w:r w:rsidRPr="00371F9E">
        <w:rPr>
          <w:rFonts w:cs="Times New Roman"/>
          <w:sz w:val="24"/>
          <w:szCs w:val="24"/>
        </w:rPr>
        <w:t xml:space="preserve">To determine how well </w:t>
      </w:r>
      <w:r w:rsidR="00440CC3" w:rsidRPr="00371F9E">
        <w:rPr>
          <w:rFonts w:cs="Times New Roman"/>
          <w:sz w:val="24"/>
          <w:szCs w:val="24"/>
        </w:rPr>
        <w:t xml:space="preserve">industry leaders </w:t>
      </w:r>
      <w:r w:rsidR="00B409EA" w:rsidRPr="00371F9E">
        <w:rPr>
          <w:rFonts w:cs="Times New Roman"/>
          <w:sz w:val="24"/>
          <w:szCs w:val="24"/>
        </w:rPr>
        <w:t>embrace</w:t>
      </w:r>
      <w:r w:rsidRPr="00371F9E">
        <w:rPr>
          <w:rFonts w:cs="Times New Roman"/>
          <w:sz w:val="24"/>
          <w:szCs w:val="24"/>
        </w:rPr>
        <w:t xml:space="preserve"> the policies that </w:t>
      </w:r>
      <w:r w:rsidR="00440CC3" w:rsidRPr="00371F9E">
        <w:rPr>
          <w:rFonts w:cs="Times New Roman"/>
          <w:sz w:val="24"/>
          <w:szCs w:val="24"/>
        </w:rPr>
        <w:t>the government has put in place.</w:t>
      </w:r>
    </w:p>
    <w:p w14:paraId="2058B350" w14:textId="183C127B" w:rsidR="00760EEE" w:rsidRPr="00371F9E" w:rsidRDefault="00760EEE" w:rsidP="00371F9E">
      <w:pPr>
        <w:pStyle w:val="ListParagraph"/>
        <w:numPr>
          <w:ilvl w:val="0"/>
          <w:numId w:val="1"/>
        </w:numPr>
        <w:spacing w:line="276" w:lineRule="auto"/>
        <w:rPr>
          <w:rFonts w:cs="Times New Roman"/>
          <w:sz w:val="24"/>
          <w:szCs w:val="24"/>
        </w:rPr>
      </w:pPr>
      <w:r w:rsidRPr="00371F9E">
        <w:rPr>
          <w:rFonts w:cs="Times New Roman"/>
          <w:sz w:val="24"/>
          <w:szCs w:val="24"/>
        </w:rPr>
        <w:t>To understand why the issues affecting sustainable construction have not been addressed as of yet</w:t>
      </w:r>
      <w:r w:rsidR="00440CC3" w:rsidRPr="00371F9E">
        <w:rPr>
          <w:rFonts w:cs="Times New Roman"/>
          <w:sz w:val="24"/>
          <w:szCs w:val="24"/>
        </w:rPr>
        <w:t>.</w:t>
      </w:r>
    </w:p>
    <w:p w14:paraId="4A26FB86" w14:textId="7C2A0CBC" w:rsidR="00440CC3" w:rsidRPr="00371F9E" w:rsidRDefault="00B409EA" w:rsidP="00371F9E">
      <w:pPr>
        <w:pStyle w:val="ListParagraph"/>
        <w:numPr>
          <w:ilvl w:val="0"/>
          <w:numId w:val="1"/>
        </w:numPr>
        <w:tabs>
          <w:tab w:val="left" w:pos="540"/>
        </w:tabs>
        <w:spacing w:before="240" w:line="276" w:lineRule="auto"/>
        <w:jc w:val="both"/>
        <w:rPr>
          <w:rFonts w:cs="Times New Roman"/>
          <w:sz w:val="24"/>
          <w:szCs w:val="24"/>
        </w:rPr>
      </w:pPr>
      <w:r w:rsidRPr="00371F9E">
        <w:rPr>
          <w:rFonts w:cs="Times New Roman"/>
          <w:sz w:val="24"/>
          <w:szCs w:val="24"/>
        </w:rPr>
        <w:t xml:space="preserve"> </w:t>
      </w:r>
      <w:r w:rsidR="00440CC3" w:rsidRPr="00371F9E">
        <w:rPr>
          <w:rFonts w:cs="Times New Roman"/>
          <w:sz w:val="24"/>
          <w:szCs w:val="24"/>
        </w:rPr>
        <w:t xml:space="preserve">To explore the potential impact that Brexit could have on these policy’s, as the EU sustainable development strategy played a role in pushing theme forward.  </w:t>
      </w:r>
    </w:p>
    <w:p w14:paraId="58D79035" w14:textId="77777777" w:rsidR="00440CC3" w:rsidRPr="00371F9E" w:rsidRDefault="00440CC3" w:rsidP="00371F9E">
      <w:pPr>
        <w:pStyle w:val="ListParagraph"/>
        <w:spacing w:line="276" w:lineRule="auto"/>
        <w:rPr>
          <w:rFonts w:cs="Times New Roman"/>
          <w:sz w:val="24"/>
          <w:szCs w:val="24"/>
        </w:rPr>
      </w:pPr>
    </w:p>
    <w:p w14:paraId="0B653F25" w14:textId="77777777" w:rsidR="00BC136F" w:rsidRPr="00371F9E" w:rsidRDefault="00BC136F" w:rsidP="00371F9E">
      <w:pPr>
        <w:spacing w:line="276" w:lineRule="auto"/>
        <w:rPr>
          <w:rFonts w:cs="Times New Roman"/>
          <w:sz w:val="24"/>
          <w:szCs w:val="24"/>
        </w:rPr>
      </w:pPr>
    </w:p>
    <w:p w14:paraId="4F03A3EC" w14:textId="77777777" w:rsidR="00371F9E" w:rsidRPr="00371F9E" w:rsidRDefault="00371F9E" w:rsidP="00371F9E">
      <w:pPr>
        <w:spacing w:line="276" w:lineRule="auto"/>
        <w:rPr>
          <w:rFonts w:cs="Times New Roman"/>
          <w:sz w:val="24"/>
          <w:szCs w:val="24"/>
        </w:rPr>
      </w:pPr>
    </w:p>
    <w:p w14:paraId="4D0DA08D" w14:textId="77777777" w:rsidR="00371F9E" w:rsidRPr="00371F9E" w:rsidRDefault="00371F9E" w:rsidP="00371F9E">
      <w:pPr>
        <w:pStyle w:val="ListParagraph"/>
        <w:numPr>
          <w:ilvl w:val="0"/>
          <w:numId w:val="3"/>
        </w:numPr>
        <w:tabs>
          <w:tab w:val="left" w:pos="540"/>
        </w:tabs>
        <w:spacing w:before="240" w:line="276" w:lineRule="auto"/>
        <w:ind w:left="360"/>
        <w:rPr>
          <w:rFonts w:cs="Times New Roman"/>
          <w:b/>
          <w:sz w:val="24"/>
          <w:szCs w:val="24"/>
        </w:rPr>
      </w:pPr>
      <w:r w:rsidRPr="00371F9E">
        <w:rPr>
          <w:rFonts w:cs="Times New Roman"/>
          <w:b/>
          <w:sz w:val="24"/>
          <w:szCs w:val="24"/>
        </w:rPr>
        <w:t>Literature review</w:t>
      </w:r>
    </w:p>
    <w:p w14:paraId="1ED51705" w14:textId="77777777" w:rsidR="00371F9E" w:rsidRPr="00371F9E" w:rsidRDefault="00371F9E" w:rsidP="00371F9E">
      <w:pPr>
        <w:tabs>
          <w:tab w:val="left" w:pos="540"/>
        </w:tabs>
        <w:spacing w:before="240" w:line="276" w:lineRule="auto"/>
        <w:rPr>
          <w:rFonts w:cs="Times New Roman"/>
          <w:b/>
          <w:sz w:val="24"/>
          <w:szCs w:val="24"/>
        </w:rPr>
      </w:pPr>
      <w:r w:rsidRPr="00371F9E">
        <w:rPr>
          <w:rFonts w:cs="Times New Roman"/>
          <w:b/>
          <w:sz w:val="24"/>
          <w:szCs w:val="24"/>
        </w:rPr>
        <w:t>2.1. Introduction</w:t>
      </w:r>
    </w:p>
    <w:p w14:paraId="01679E03" w14:textId="2F798153" w:rsidR="002A5034" w:rsidRDefault="00371F9E" w:rsidP="002A5034">
      <w:pPr>
        <w:tabs>
          <w:tab w:val="left" w:pos="540"/>
        </w:tabs>
        <w:spacing w:before="240" w:line="276" w:lineRule="auto"/>
        <w:jc w:val="both"/>
        <w:rPr>
          <w:rFonts w:cs="Times New Roman"/>
          <w:sz w:val="24"/>
          <w:szCs w:val="24"/>
        </w:rPr>
      </w:pPr>
      <w:r w:rsidRPr="00371F9E">
        <w:rPr>
          <w:rFonts w:cs="Times New Roman"/>
          <w:sz w:val="24"/>
          <w:szCs w:val="24"/>
        </w:rPr>
        <w:t>The government of the UK has an objective to reduce environmental degradation from various activities including the construction industry, known as sustainable construction.</w:t>
      </w:r>
      <w:r w:rsidR="002A5034">
        <w:rPr>
          <w:rFonts w:cs="Times New Roman"/>
          <w:sz w:val="24"/>
          <w:szCs w:val="24"/>
        </w:rPr>
        <w:t xml:space="preserve"> Policy that effect </w:t>
      </w:r>
    </w:p>
    <w:p w14:paraId="5D40F759" w14:textId="77777777" w:rsidR="002A5034" w:rsidRDefault="002A5034" w:rsidP="002A5034">
      <w:pPr>
        <w:tabs>
          <w:tab w:val="left" w:pos="540"/>
        </w:tabs>
        <w:spacing w:before="240" w:line="276" w:lineRule="auto"/>
        <w:jc w:val="both"/>
        <w:rPr>
          <w:rFonts w:cs="Times New Roman"/>
          <w:sz w:val="24"/>
          <w:szCs w:val="24"/>
        </w:rPr>
      </w:pPr>
    </w:p>
    <w:p w14:paraId="6FE0CD77" w14:textId="292D7D77" w:rsidR="00371F9E" w:rsidRDefault="00371F9E" w:rsidP="002A5034">
      <w:pPr>
        <w:tabs>
          <w:tab w:val="left" w:pos="540"/>
        </w:tabs>
        <w:spacing w:before="240" w:line="276" w:lineRule="auto"/>
        <w:jc w:val="both"/>
        <w:rPr>
          <w:rFonts w:cs="Times New Roman"/>
          <w:sz w:val="24"/>
          <w:szCs w:val="24"/>
        </w:rPr>
      </w:pPr>
      <w:r w:rsidRPr="00371F9E">
        <w:rPr>
          <w:rFonts w:cs="Times New Roman"/>
          <w:sz w:val="24"/>
          <w:szCs w:val="24"/>
        </w:rPr>
        <w:t xml:space="preserve"> This literature focuses in bringing out the phenomenon of sustainability, its</w:t>
      </w:r>
      <w:r w:rsidR="002A5034">
        <w:rPr>
          <w:rFonts w:cs="Times New Roman"/>
          <w:sz w:val="24"/>
          <w:szCs w:val="24"/>
        </w:rPr>
        <w:t xml:space="preserve"> policies and the incorporation of sustainably in the </w:t>
      </w:r>
      <w:r w:rsidRPr="00371F9E">
        <w:rPr>
          <w:rFonts w:cs="Times New Roman"/>
          <w:sz w:val="24"/>
          <w:szCs w:val="24"/>
        </w:rPr>
        <w:t xml:space="preserve">construction industry and </w:t>
      </w:r>
      <w:r w:rsidR="002A5034">
        <w:rPr>
          <w:rFonts w:cs="Times New Roman"/>
          <w:sz w:val="24"/>
          <w:szCs w:val="24"/>
        </w:rPr>
        <w:t xml:space="preserve">what </w:t>
      </w:r>
      <w:proofErr w:type="spellStart"/>
      <w:r w:rsidR="002A5034">
        <w:rPr>
          <w:rFonts w:cs="Times New Roman"/>
          <w:sz w:val="24"/>
          <w:szCs w:val="24"/>
        </w:rPr>
        <w:t>comapn</w:t>
      </w:r>
      <w:bookmarkStart w:id="4" w:name="_GoBack"/>
      <w:bookmarkEnd w:id="4"/>
      <w:proofErr w:type="spellEnd"/>
    </w:p>
    <w:p w14:paraId="4CCC6D2F" w14:textId="77777777" w:rsidR="00371F9E" w:rsidRDefault="00371F9E" w:rsidP="00371F9E">
      <w:pPr>
        <w:tabs>
          <w:tab w:val="left" w:pos="540"/>
        </w:tabs>
        <w:spacing w:before="240" w:line="276" w:lineRule="auto"/>
        <w:jc w:val="both"/>
        <w:rPr>
          <w:rFonts w:cs="Times New Roman"/>
          <w:sz w:val="24"/>
          <w:szCs w:val="24"/>
        </w:rPr>
      </w:pPr>
    </w:p>
    <w:p w14:paraId="59858FD2" w14:textId="77777777" w:rsidR="00371F9E" w:rsidRDefault="00371F9E" w:rsidP="00371F9E">
      <w:pPr>
        <w:tabs>
          <w:tab w:val="left" w:pos="540"/>
        </w:tabs>
        <w:spacing w:before="240" w:line="276" w:lineRule="auto"/>
        <w:jc w:val="both"/>
        <w:rPr>
          <w:rFonts w:cs="Times New Roman"/>
          <w:sz w:val="24"/>
          <w:szCs w:val="24"/>
        </w:rPr>
      </w:pPr>
    </w:p>
    <w:p w14:paraId="73EB4CC5" w14:textId="77777777" w:rsidR="00371F9E" w:rsidRDefault="00371F9E" w:rsidP="00371F9E">
      <w:pPr>
        <w:tabs>
          <w:tab w:val="left" w:pos="540"/>
        </w:tabs>
        <w:spacing w:before="240" w:line="276" w:lineRule="auto"/>
        <w:jc w:val="both"/>
        <w:rPr>
          <w:rFonts w:cs="Times New Roman"/>
          <w:sz w:val="24"/>
          <w:szCs w:val="24"/>
        </w:rPr>
      </w:pPr>
    </w:p>
    <w:p w14:paraId="24ED0779" w14:textId="77777777" w:rsidR="00371F9E" w:rsidRPr="00371F9E" w:rsidRDefault="00371F9E" w:rsidP="00371F9E">
      <w:pPr>
        <w:tabs>
          <w:tab w:val="left" w:pos="540"/>
        </w:tabs>
        <w:spacing w:before="240" w:line="276" w:lineRule="auto"/>
        <w:jc w:val="both"/>
        <w:rPr>
          <w:rFonts w:cs="Times New Roman"/>
          <w:sz w:val="24"/>
          <w:szCs w:val="24"/>
        </w:rPr>
      </w:pPr>
    </w:p>
    <w:p w14:paraId="1E374658" w14:textId="77777777" w:rsidR="00371F9E" w:rsidRPr="00371F9E" w:rsidRDefault="00371F9E" w:rsidP="00371F9E">
      <w:pPr>
        <w:tabs>
          <w:tab w:val="left" w:pos="540"/>
        </w:tabs>
        <w:spacing w:before="240" w:line="276" w:lineRule="auto"/>
        <w:jc w:val="both"/>
        <w:rPr>
          <w:rFonts w:cs="Times New Roman"/>
          <w:b/>
          <w:sz w:val="24"/>
          <w:szCs w:val="24"/>
        </w:rPr>
      </w:pPr>
      <w:r w:rsidRPr="00371F9E">
        <w:rPr>
          <w:rFonts w:cs="Times New Roman"/>
          <w:b/>
          <w:sz w:val="24"/>
          <w:szCs w:val="24"/>
        </w:rPr>
        <w:t>2.2 Sustainable development and international policies</w:t>
      </w:r>
    </w:p>
    <w:p w14:paraId="4992580A" w14:textId="7E8F0AAD" w:rsidR="00371F9E" w:rsidRPr="00371F9E" w:rsidRDefault="00371F9E" w:rsidP="00E825B6">
      <w:pPr>
        <w:spacing w:line="276" w:lineRule="auto"/>
        <w:jc w:val="both"/>
        <w:rPr>
          <w:rFonts w:cs="Times New Roman"/>
          <w:sz w:val="24"/>
          <w:szCs w:val="24"/>
        </w:rPr>
      </w:pPr>
      <w:r>
        <w:rPr>
          <w:rFonts w:cs="Times New Roman"/>
          <w:color w:val="000000" w:themeColor="text1"/>
          <w:sz w:val="24"/>
          <w:szCs w:val="24"/>
        </w:rPr>
        <w:t>Although having no specific nor standard definition,</w:t>
      </w:r>
      <w:r>
        <w:rPr>
          <w:rFonts w:cs="Times New Roman"/>
          <w:color w:val="FF0000"/>
          <w:sz w:val="24"/>
          <w:szCs w:val="24"/>
        </w:rPr>
        <w:t xml:space="preserve"> </w:t>
      </w:r>
      <w:r>
        <w:rPr>
          <w:rFonts w:cs="Times New Roman"/>
          <w:sz w:val="24"/>
          <w:szCs w:val="24"/>
        </w:rPr>
        <w:t>s</w:t>
      </w:r>
      <w:r w:rsidRPr="00371F9E">
        <w:rPr>
          <w:rFonts w:cs="Times New Roman"/>
          <w:sz w:val="24"/>
          <w:szCs w:val="24"/>
        </w:rPr>
        <w:t xml:space="preserve">ustainability </w:t>
      </w:r>
      <w:r>
        <w:rPr>
          <w:rFonts w:cs="Times New Roman"/>
          <w:sz w:val="24"/>
          <w:szCs w:val="24"/>
        </w:rPr>
        <w:t xml:space="preserve">in construction </w:t>
      </w:r>
      <w:r w:rsidR="005C68BE">
        <w:rPr>
          <w:rFonts w:cs="Times New Roman"/>
          <w:sz w:val="24"/>
          <w:szCs w:val="24"/>
        </w:rPr>
        <w:t xml:space="preserve">is the method in which little impact is done to the environment and natural resources are not depleted.  The </w:t>
      </w:r>
      <w:proofErr w:type="spellStart"/>
      <w:r w:rsidR="005C68BE">
        <w:rPr>
          <w:rFonts w:cs="Times New Roman"/>
          <w:sz w:val="24"/>
          <w:szCs w:val="24"/>
        </w:rPr>
        <w:t>Brundtland</w:t>
      </w:r>
      <w:proofErr w:type="spellEnd"/>
      <w:r w:rsidR="005C68BE">
        <w:rPr>
          <w:rFonts w:cs="Times New Roman"/>
          <w:sz w:val="24"/>
          <w:szCs w:val="24"/>
        </w:rPr>
        <w:t xml:space="preserve"> Commission define it as ‘meeting the needs of the present without compromising the ability of future generation to meet their own needs’. (</w:t>
      </w:r>
      <w:r w:rsidR="00E825B6">
        <w:rPr>
          <w:rFonts w:cs="Times New Roman"/>
          <w:sz w:val="24"/>
          <w:szCs w:val="24"/>
        </w:rPr>
        <w:t>Kates, 2005).</w:t>
      </w:r>
      <w:r>
        <w:rPr>
          <w:rFonts w:cs="Times New Roman"/>
          <w:sz w:val="24"/>
          <w:szCs w:val="24"/>
        </w:rPr>
        <w:t xml:space="preserve">This will ensure that construction projects can still progress </w:t>
      </w:r>
      <w:r w:rsidRPr="00371F9E">
        <w:rPr>
          <w:rFonts w:cs="Times New Roman"/>
          <w:sz w:val="24"/>
          <w:szCs w:val="24"/>
        </w:rPr>
        <w:t xml:space="preserve">while protecting the natural environment </w:t>
      </w:r>
    </w:p>
    <w:p w14:paraId="0E4848B5" w14:textId="037E67CB" w:rsidR="00371F9E" w:rsidRPr="00371F9E" w:rsidRDefault="00371F9E" w:rsidP="00E825B6">
      <w:pPr>
        <w:tabs>
          <w:tab w:val="left" w:pos="540"/>
        </w:tabs>
        <w:spacing w:before="240" w:line="276" w:lineRule="auto"/>
        <w:jc w:val="both"/>
        <w:rPr>
          <w:rFonts w:cs="Times New Roman"/>
          <w:sz w:val="24"/>
          <w:szCs w:val="24"/>
        </w:rPr>
      </w:pPr>
      <w:r w:rsidRPr="00371F9E">
        <w:rPr>
          <w:rFonts w:cs="Times New Roman"/>
          <w:sz w:val="24"/>
          <w:szCs w:val="24"/>
        </w:rPr>
        <w:t xml:space="preserve">Sustainability is going through an evolution with economies around the world </w:t>
      </w:r>
      <w:r w:rsidR="00E825B6">
        <w:rPr>
          <w:rFonts w:cs="Times New Roman"/>
          <w:sz w:val="24"/>
          <w:szCs w:val="24"/>
        </w:rPr>
        <w:t xml:space="preserve">whom instead are opting to convert towards low carbon production, </w:t>
      </w:r>
      <w:r w:rsidRPr="00371F9E">
        <w:rPr>
          <w:rFonts w:cs="Times New Roman"/>
          <w:sz w:val="24"/>
          <w:szCs w:val="24"/>
        </w:rPr>
        <w:t xml:space="preserve">environment protection production and operation practices. </w:t>
      </w:r>
      <w:r w:rsidR="00E825B6">
        <w:rPr>
          <w:rFonts w:cs="Times New Roman"/>
          <w:sz w:val="24"/>
          <w:szCs w:val="24"/>
        </w:rPr>
        <w:t xml:space="preserve"> These s</w:t>
      </w:r>
      <w:r w:rsidRPr="00371F9E">
        <w:rPr>
          <w:rFonts w:cs="Times New Roman"/>
          <w:sz w:val="24"/>
          <w:szCs w:val="24"/>
        </w:rPr>
        <w:t xml:space="preserve">ustainable enterprises and companies are becoming the new norm in </w:t>
      </w:r>
      <w:r w:rsidR="00E825B6">
        <w:rPr>
          <w:rFonts w:cs="Times New Roman"/>
          <w:sz w:val="24"/>
          <w:szCs w:val="24"/>
        </w:rPr>
        <w:t>the modern economy</w:t>
      </w:r>
      <w:r w:rsidRPr="00371F9E">
        <w:rPr>
          <w:rFonts w:cs="Times New Roman"/>
          <w:sz w:val="24"/>
          <w:szCs w:val="24"/>
        </w:rPr>
        <w:t>. International organisation such</w:t>
      </w:r>
      <w:r w:rsidR="00E825B6">
        <w:rPr>
          <w:rFonts w:cs="Times New Roman"/>
          <w:sz w:val="24"/>
          <w:szCs w:val="24"/>
        </w:rPr>
        <w:t xml:space="preserve"> as,</w:t>
      </w:r>
      <w:r w:rsidRPr="00371F9E">
        <w:rPr>
          <w:rFonts w:cs="Times New Roman"/>
          <w:sz w:val="24"/>
          <w:szCs w:val="24"/>
        </w:rPr>
        <w:t xml:space="preserve"> the EU and UN amongst others have developed </w:t>
      </w:r>
      <w:r w:rsidR="00E825B6">
        <w:rPr>
          <w:rFonts w:cs="Times New Roman"/>
          <w:sz w:val="24"/>
          <w:szCs w:val="24"/>
        </w:rPr>
        <w:t xml:space="preserve">and </w:t>
      </w:r>
      <w:r w:rsidRPr="00371F9E">
        <w:rPr>
          <w:rFonts w:cs="Times New Roman"/>
          <w:sz w:val="24"/>
          <w:szCs w:val="24"/>
        </w:rPr>
        <w:t>put fo</w:t>
      </w:r>
      <w:r w:rsidR="00E825B6">
        <w:rPr>
          <w:rFonts w:cs="Times New Roman"/>
          <w:sz w:val="24"/>
          <w:szCs w:val="24"/>
        </w:rPr>
        <w:t>rward various policies for its Member S</w:t>
      </w:r>
      <w:r w:rsidRPr="00371F9E">
        <w:rPr>
          <w:rFonts w:cs="Times New Roman"/>
          <w:sz w:val="24"/>
          <w:szCs w:val="24"/>
        </w:rPr>
        <w:t xml:space="preserve">tates and in some instance global adoption. For example the sustainable development goals (SDGs), and many governments are </w:t>
      </w:r>
      <w:r w:rsidR="00E825B6">
        <w:rPr>
          <w:rFonts w:cs="Times New Roman"/>
          <w:sz w:val="24"/>
          <w:szCs w:val="24"/>
        </w:rPr>
        <w:t>taking these SDGs vary serious.</w:t>
      </w:r>
      <w:r w:rsidRPr="00371F9E">
        <w:rPr>
          <w:rFonts w:cs="Times New Roman"/>
          <w:sz w:val="24"/>
          <w:szCs w:val="24"/>
        </w:rPr>
        <w:t xml:space="preserve"> </w:t>
      </w:r>
    </w:p>
    <w:p w14:paraId="5DE6F2E4" w14:textId="77777777" w:rsidR="00371F9E" w:rsidRPr="00371F9E" w:rsidRDefault="00371F9E" w:rsidP="00371F9E">
      <w:pPr>
        <w:tabs>
          <w:tab w:val="left" w:pos="540"/>
        </w:tabs>
        <w:spacing w:before="240" w:line="276" w:lineRule="auto"/>
        <w:jc w:val="both"/>
        <w:rPr>
          <w:rFonts w:cs="Times New Roman"/>
          <w:sz w:val="24"/>
          <w:szCs w:val="24"/>
        </w:rPr>
      </w:pPr>
    </w:p>
    <w:p w14:paraId="061A0FC4" w14:textId="77777777" w:rsidR="00371F9E" w:rsidRPr="00371F9E" w:rsidRDefault="00371F9E" w:rsidP="00371F9E">
      <w:pPr>
        <w:tabs>
          <w:tab w:val="left" w:pos="540"/>
        </w:tabs>
        <w:spacing w:before="240" w:line="276" w:lineRule="auto"/>
        <w:jc w:val="both"/>
        <w:rPr>
          <w:rFonts w:cs="Times New Roman"/>
          <w:b/>
          <w:sz w:val="24"/>
          <w:szCs w:val="24"/>
        </w:rPr>
      </w:pPr>
      <w:r w:rsidRPr="00371F9E">
        <w:rPr>
          <w:rFonts w:cs="Times New Roman"/>
          <w:b/>
          <w:sz w:val="24"/>
          <w:szCs w:val="24"/>
        </w:rPr>
        <w:t>2.3. Construction industry and Sustainability in construction</w:t>
      </w:r>
    </w:p>
    <w:p w14:paraId="30DB74AC" w14:textId="1198B638" w:rsidR="00371F9E" w:rsidRPr="00371F9E" w:rsidRDefault="00E825B6" w:rsidP="00E825B6">
      <w:pPr>
        <w:tabs>
          <w:tab w:val="left" w:pos="540"/>
        </w:tabs>
        <w:spacing w:before="240" w:line="276" w:lineRule="auto"/>
        <w:jc w:val="both"/>
        <w:rPr>
          <w:rFonts w:cs="Times New Roman"/>
          <w:sz w:val="24"/>
          <w:szCs w:val="24"/>
        </w:rPr>
      </w:pPr>
      <w:r>
        <w:rPr>
          <w:rFonts w:cs="Times New Roman"/>
          <w:sz w:val="24"/>
          <w:szCs w:val="24"/>
        </w:rPr>
        <w:t>Construction, due to its rather vague and complex nature, tends not have a specific definition.</w:t>
      </w:r>
      <w:r w:rsidR="00371F9E" w:rsidRPr="00371F9E">
        <w:rPr>
          <w:rFonts w:cs="Times New Roman"/>
          <w:sz w:val="24"/>
          <w:szCs w:val="24"/>
        </w:rPr>
        <w:t xml:space="preserve"> One interpretation of construction is that presented by ‘Agenda 21 for SC in </w:t>
      </w:r>
      <w:r>
        <w:rPr>
          <w:rFonts w:cs="Times New Roman"/>
          <w:sz w:val="24"/>
          <w:szCs w:val="24"/>
        </w:rPr>
        <w:t>developing countries’, which describes construction to</w:t>
      </w:r>
      <w:r w:rsidRPr="00371F9E">
        <w:rPr>
          <w:rFonts w:cs="Times New Roman"/>
          <w:sz w:val="24"/>
          <w:szCs w:val="24"/>
        </w:rPr>
        <w:t xml:space="preserve"> involve</w:t>
      </w:r>
      <w:r w:rsidR="00371F9E" w:rsidRPr="00371F9E">
        <w:rPr>
          <w:rFonts w:cs="Times New Roman"/>
          <w:sz w:val="24"/>
          <w:szCs w:val="24"/>
        </w:rPr>
        <w:t xml:space="preserve"> all the activities that involves the creation of settlement and other infrastructural </w:t>
      </w:r>
      <w:r>
        <w:rPr>
          <w:rFonts w:cs="Times New Roman"/>
          <w:sz w:val="24"/>
          <w:szCs w:val="24"/>
        </w:rPr>
        <w:t>that aid in</w:t>
      </w:r>
      <w:r w:rsidR="00371F9E" w:rsidRPr="00371F9E">
        <w:rPr>
          <w:rFonts w:cs="Times New Roman"/>
          <w:sz w:val="24"/>
          <w:szCs w:val="24"/>
        </w:rPr>
        <w:t xml:space="preserve"> development. (Du Plessis, 2002 cited by </w:t>
      </w:r>
      <w:proofErr w:type="spellStart"/>
      <w:r w:rsidR="00371F9E" w:rsidRPr="00371F9E">
        <w:rPr>
          <w:rFonts w:cs="Times New Roman"/>
          <w:sz w:val="24"/>
          <w:szCs w:val="24"/>
        </w:rPr>
        <w:t>Gunatilake</w:t>
      </w:r>
      <w:proofErr w:type="spellEnd"/>
      <w:r w:rsidR="00371F9E" w:rsidRPr="00371F9E">
        <w:rPr>
          <w:rFonts w:cs="Times New Roman"/>
          <w:sz w:val="24"/>
          <w:szCs w:val="24"/>
        </w:rPr>
        <w:t xml:space="preserve">, 2013). </w:t>
      </w:r>
    </w:p>
    <w:p w14:paraId="6E17B33D" w14:textId="77777777" w:rsidR="00371F9E" w:rsidRPr="00371F9E" w:rsidRDefault="00371F9E" w:rsidP="00371F9E">
      <w:pPr>
        <w:tabs>
          <w:tab w:val="left" w:pos="540"/>
        </w:tabs>
        <w:spacing w:before="240" w:line="276" w:lineRule="auto"/>
        <w:jc w:val="both"/>
        <w:rPr>
          <w:rFonts w:cs="Times New Roman"/>
          <w:sz w:val="24"/>
          <w:szCs w:val="24"/>
        </w:rPr>
      </w:pPr>
      <w:r w:rsidRPr="00371F9E">
        <w:rPr>
          <w:rFonts w:cs="Times New Roman"/>
          <w:sz w:val="24"/>
          <w:szCs w:val="24"/>
        </w:rPr>
        <w:t>Sustainable construction in other words is referred to as green building or high performance building or sustainable building. However these different names have different connotation however all this boil down to environmental protection and ensuring construction process or the final product does not have any adverse environmental impact (</w:t>
      </w:r>
      <w:proofErr w:type="spellStart"/>
      <w:r w:rsidRPr="00371F9E">
        <w:rPr>
          <w:rFonts w:cs="Times New Roman"/>
          <w:sz w:val="24"/>
          <w:szCs w:val="24"/>
        </w:rPr>
        <w:t>Gunatilake</w:t>
      </w:r>
      <w:proofErr w:type="spellEnd"/>
      <w:r w:rsidRPr="00371F9E">
        <w:rPr>
          <w:rFonts w:cs="Times New Roman"/>
          <w:sz w:val="24"/>
          <w:szCs w:val="24"/>
        </w:rPr>
        <w:t>, 2013).</w:t>
      </w:r>
    </w:p>
    <w:p w14:paraId="7483C23A" w14:textId="77777777" w:rsidR="00371F9E" w:rsidRPr="00371F9E" w:rsidRDefault="00371F9E" w:rsidP="00371F9E">
      <w:pPr>
        <w:tabs>
          <w:tab w:val="left" w:pos="540"/>
        </w:tabs>
        <w:spacing w:before="240" w:line="276" w:lineRule="auto"/>
        <w:jc w:val="both"/>
        <w:rPr>
          <w:rFonts w:cs="Times New Roman"/>
          <w:sz w:val="24"/>
          <w:szCs w:val="24"/>
        </w:rPr>
      </w:pPr>
    </w:p>
    <w:p w14:paraId="1E441350" w14:textId="77777777" w:rsidR="00371F9E" w:rsidRPr="00371F9E" w:rsidRDefault="00371F9E" w:rsidP="00371F9E">
      <w:pPr>
        <w:pStyle w:val="ListParagraph"/>
        <w:numPr>
          <w:ilvl w:val="0"/>
          <w:numId w:val="3"/>
        </w:numPr>
        <w:spacing w:before="240" w:line="276" w:lineRule="auto"/>
        <w:ind w:left="360"/>
        <w:jc w:val="both"/>
        <w:rPr>
          <w:rFonts w:cs="Times New Roman"/>
          <w:b/>
          <w:sz w:val="24"/>
          <w:szCs w:val="24"/>
        </w:rPr>
      </w:pPr>
      <w:r w:rsidRPr="00371F9E">
        <w:rPr>
          <w:rFonts w:cs="Times New Roman"/>
          <w:b/>
          <w:sz w:val="24"/>
          <w:szCs w:val="24"/>
        </w:rPr>
        <w:t>Methodology</w:t>
      </w:r>
    </w:p>
    <w:p w14:paraId="34A5AA1F" w14:textId="77777777" w:rsidR="00371F9E" w:rsidRPr="00371F9E" w:rsidRDefault="00371F9E" w:rsidP="00371F9E">
      <w:pPr>
        <w:spacing w:before="240" w:line="276" w:lineRule="auto"/>
        <w:jc w:val="both"/>
        <w:rPr>
          <w:rFonts w:cs="Times New Roman"/>
          <w:b/>
          <w:color w:val="000000" w:themeColor="text1"/>
          <w:sz w:val="24"/>
          <w:szCs w:val="24"/>
        </w:rPr>
      </w:pPr>
      <w:r w:rsidRPr="00371F9E">
        <w:rPr>
          <w:rFonts w:cs="Times New Roman"/>
          <w:b/>
          <w:sz w:val="24"/>
          <w:szCs w:val="24"/>
        </w:rPr>
        <w:t>3.1</w:t>
      </w:r>
      <w:bookmarkStart w:id="5" w:name="_Toc507053310"/>
      <w:r w:rsidRPr="00371F9E">
        <w:rPr>
          <w:rFonts w:cs="Times New Roman"/>
          <w:b/>
          <w:color w:val="000000" w:themeColor="text1"/>
          <w:sz w:val="24"/>
          <w:szCs w:val="24"/>
        </w:rPr>
        <w:t xml:space="preserve">. Research design </w:t>
      </w:r>
    </w:p>
    <w:p w14:paraId="527C3ABB" w14:textId="77777777" w:rsidR="00371F9E" w:rsidRPr="00371F9E" w:rsidRDefault="00371F9E" w:rsidP="00371F9E">
      <w:pPr>
        <w:spacing w:before="240" w:line="276" w:lineRule="auto"/>
        <w:jc w:val="both"/>
        <w:rPr>
          <w:rFonts w:cs="Times New Roman"/>
          <w:color w:val="000000" w:themeColor="text1"/>
          <w:sz w:val="24"/>
          <w:szCs w:val="24"/>
        </w:rPr>
      </w:pPr>
      <w:r w:rsidRPr="00371F9E">
        <w:rPr>
          <w:rFonts w:cs="Times New Roman"/>
          <w:color w:val="000000" w:themeColor="text1"/>
          <w:sz w:val="24"/>
          <w:szCs w:val="24"/>
        </w:rPr>
        <w:lastRenderedPageBreak/>
        <w:t xml:space="preserve">To meet the objective of this research, we will use the mixed research design made up of qualitative and quantitative data collection. According to </w:t>
      </w:r>
      <w:r w:rsidRPr="00371F9E">
        <w:rPr>
          <w:rFonts w:cs="Times New Roman"/>
          <w:sz w:val="24"/>
          <w:szCs w:val="24"/>
        </w:rPr>
        <w:t xml:space="preserve">Pradhan (2012), </w:t>
      </w:r>
      <w:r w:rsidRPr="00371F9E">
        <w:rPr>
          <w:rFonts w:cs="Times New Roman"/>
          <w:color w:val="000000" w:themeColor="text1"/>
          <w:sz w:val="24"/>
          <w:szCs w:val="24"/>
        </w:rPr>
        <w:t xml:space="preserve">qualitative data will show how deep the research phenomenon is and the quantitative will show valid and reliable the results are </w:t>
      </w:r>
    </w:p>
    <w:p w14:paraId="02E5FF1D" w14:textId="77777777" w:rsidR="00371F9E" w:rsidRPr="00371F9E" w:rsidRDefault="00371F9E" w:rsidP="00371F9E">
      <w:pPr>
        <w:spacing w:before="240" w:line="276" w:lineRule="auto"/>
        <w:jc w:val="both"/>
        <w:rPr>
          <w:rFonts w:cs="Times New Roman"/>
          <w:b/>
          <w:color w:val="000000" w:themeColor="text1"/>
          <w:sz w:val="24"/>
          <w:szCs w:val="24"/>
        </w:rPr>
      </w:pPr>
      <w:r w:rsidRPr="00371F9E">
        <w:rPr>
          <w:rFonts w:cs="Times New Roman"/>
          <w:b/>
          <w:color w:val="000000" w:themeColor="text1"/>
          <w:sz w:val="24"/>
          <w:szCs w:val="24"/>
        </w:rPr>
        <w:t>3.2. Data collection methods</w:t>
      </w:r>
    </w:p>
    <w:p w14:paraId="4C78B395" w14:textId="77777777" w:rsidR="00371F9E" w:rsidRPr="00371F9E" w:rsidRDefault="00371F9E" w:rsidP="00371F9E">
      <w:pPr>
        <w:spacing w:before="240" w:line="276" w:lineRule="auto"/>
        <w:jc w:val="both"/>
        <w:rPr>
          <w:rFonts w:cs="Times New Roman"/>
          <w:color w:val="000000" w:themeColor="text1"/>
          <w:sz w:val="24"/>
          <w:szCs w:val="24"/>
        </w:rPr>
      </w:pPr>
      <w:r w:rsidRPr="00371F9E">
        <w:rPr>
          <w:rFonts w:cs="Times New Roman"/>
          <w:color w:val="000000" w:themeColor="text1"/>
          <w:sz w:val="24"/>
          <w:szCs w:val="24"/>
        </w:rPr>
        <w:t xml:space="preserve">To answer the research questions, </w:t>
      </w:r>
      <w:proofErr w:type="spellStart"/>
      <w:r w:rsidRPr="00371F9E">
        <w:rPr>
          <w:rFonts w:cs="Times New Roman"/>
          <w:color w:val="000000" w:themeColor="text1"/>
          <w:sz w:val="24"/>
          <w:szCs w:val="24"/>
        </w:rPr>
        <w:t>well structured</w:t>
      </w:r>
      <w:proofErr w:type="spellEnd"/>
      <w:r w:rsidRPr="00371F9E">
        <w:rPr>
          <w:rFonts w:cs="Times New Roman"/>
          <w:color w:val="000000" w:themeColor="text1"/>
          <w:sz w:val="24"/>
          <w:szCs w:val="24"/>
        </w:rPr>
        <w:t xml:space="preserve"> questionnaire with open ends will be administered to stakeholder in the UK construction industries, government stakeholders and other stakeholders such as environmental protection NGOs. Construction stakeholder will include employees in charge of environment protection in construction industry while government stakeholders will include public workers in government offices in charge of environment protection. The questions will try to find out their commitment, policies implemented level of implementation and how these policies are enforced and also how Brexit will affect the functioning of such policies. Questionnaires will be administered in person or online depending on respondent preference. </w:t>
      </w:r>
    </w:p>
    <w:p w14:paraId="7DBF19A9" w14:textId="77777777" w:rsidR="00371F9E" w:rsidRPr="00371F9E" w:rsidRDefault="00371F9E" w:rsidP="00371F9E">
      <w:pPr>
        <w:spacing w:before="240" w:line="276" w:lineRule="auto"/>
        <w:jc w:val="both"/>
        <w:rPr>
          <w:rFonts w:cs="Times New Roman"/>
          <w:color w:val="000000" w:themeColor="text1"/>
          <w:sz w:val="24"/>
          <w:szCs w:val="24"/>
        </w:rPr>
      </w:pPr>
    </w:p>
    <w:p w14:paraId="27486C7F" w14:textId="77777777" w:rsidR="00371F9E" w:rsidRPr="00371F9E" w:rsidRDefault="00371F9E" w:rsidP="00371F9E">
      <w:pPr>
        <w:spacing w:before="240" w:line="276" w:lineRule="auto"/>
        <w:jc w:val="both"/>
        <w:rPr>
          <w:rFonts w:cs="Times New Roman"/>
          <w:color w:val="000000" w:themeColor="text1"/>
          <w:sz w:val="24"/>
          <w:szCs w:val="24"/>
        </w:rPr>
      </w:pPr>
    </w:p>
    <w:p w14:paraId="2077009B" w14:textId="77777777" w:rsidR="00371F9E" w:rsidRPr="00371F9E" w:rsidRDefault="00371F9E" w:rsidP="00371F9E">
      <w:pPr>
        <w:spacing w:before="240" w:line="276" w:lineRule="auto"/>
        <w:jc w:val="both"/>
        <w:rPr>
          <w:rFonts w:cs="Times New Roman"/>
          <w:color w:val="000000" w:themeColor="text1"/>
          <w:sz w:val="24"/>
          <w:szCs w:val="24"/>
        </w:rPr>
      </w:pPr>
    </w:p>
    <w:p w14:paraId="105F0431" w14:textId="77777777" w:rsidR="00371F9E" w:rsidRPr="00371F9E" w:rsidRDefault="00371F9E" w:rsidP="00371F9E">
      <w:pPr>
        <w:spacing w:before="240" w:line="276" w:lineRule="auto"/>
        <w:jc w:val="both"/>
        <w:rPr>
          <w:rFonts w:cs="Times New Roman"/>
          <w:color w:val="000000" w:themeColor="text1"/>
          <w:sz w:val="24"/>
          <w:szCs w:val="24"/>
        </w:rPr>
      </w:pPr>
    </w:p>
    <w:p w14:paraId="4D8E2FE0" w14:textId="77777777" w:rsidR="00371F9E" w:rsidRPr="00371F9E" w:rsidRDefault="00371F9E" w:rsidP="00371F9E">
      <w:pPr>
        <w:spacing w:before="240" w:line="276" w:lineRule="auto"/>
        <w:jc w:val="both"/>
        <w:rPr>
          <w:rFonts w:cs="Times New Roman"/>
          <w:b/>
          <w:color w:val="000000" w:themeColor="text1"/>
          <w:sz w:val="24"/>
          <w:szCs w:val="24"/>
        </w:rPr>
      </w:pPr>
      <w:r w:rsidRPr="00371F9E">
        <w:rPr>
          <w:rFonts w:cs="Times New Roman"/>
          <w:b/>
          <w:color w:val="000000" w:themeColor="text1"/>
          <w:sz w:val="24"/>
          <w:szCs w:val="24"/>
        </w:rPr>
        <w:t>3.3 Sampling size and technique</w:t>
      </w:r>
    </w:p>
    <w:p w14:paraId="62CF7F90" w14:textId="77777777" w:rsidR="00371F9E" w:rsidRPr="00371F9E" w:rsidRDefault="00371F9E" w:rsidP="00371F9E">
      <w:pPr>
        <w:spacing w:before="240" w:line="276" w:lineRule="auto"/>
        <w:jc w:val="both"/>
        <w:rPr>
          <w:rFonts w:cs="Times New Roman"/>
          <w:color w:val="000000" w:themeColor="text1"/>
          <w:sz w:val="24"/>
          <w:szCs w:val="24"/>
        </w:rPr>
      </w:pPr>
      <w:r w:rsidRPr="00371F9E">
        <w:rPr>
          <w:rFonts w:cs="Times New Roman"/>
          <w:color w:val="000000" w:themeColor="text1"/>
          <w:sz w:val="24"/>
          <w:szCs w:val="24"/>
        </w:rPr>
        <w:t xml:space="preserve">This research study will be completed with 15 respondents; 5 government officials, 5 construction company workers and 5 environmental protection NGO workers. The respondent will be made up of equal male and female. Respondent with made the research criteria will be selected at random to ensure every respondent have equal opportunity to participate in the research. </w:t>
      </w:r>
    </w:p>
    <w:p w14:paraId="4D5D9353" w14:textId="77777777" w:rsidR="00371F9E" w:rsidRPr="00371F9E" w:rsidRDefault="00371F9E" w:rsidP="00371F9E">
      <w:pPr>
        <w:spacing w:before="240" w:line="276" w:lineRule="auto"/>
        <w:jc w:val="both"/>
        <w:rPr>
          <w:rFonts w:cs="Times New Roman"/>
          <w:b/>
          <w:color w:val="000000" w:themeColor="text1"/>
          <w:sz w:val="24"/>
          <w:szCs w:val="24"/>
        </w:rPr>
      </w:pPr>
      <w:r w:rsidRPr="00371F9E">
        <w:rPr>
          <w:rFonts w:cs="Times New Roman"/>
          <w:b/>
          <w:color w:val="000000" w:themeColor="text1"/>
          <w:sz w:val="24"/>
          <w:szCs w:val="24"/>
        </w:rPr>
        <w:t>3.4 Data analysis</w:t>
      </w:r>
    </w:p>
    <w:p w14:paraId="19E9B318" w14:textId="14DFD988" w:rsidR="00371F9E" w:rsidRPr="00371F9E" w:rsidRDefault="00371F9E" w:rsidP="00371F9E">
      <w:pPr>
        <w:spacing w:line="276" w:lineRule="auto"/>
        <w:jc w:val="both"/>
        <w:rPr>
          <w:rFonts w:cs="Times New Roman"/>
          <w:sz w:val="24"/>
          <w:szCs w:val="24"/>
        </w:rPr>
      </w:pPr>
      <w:r w:rsidRPr="00371F9E">
        <w:rPr>
          <w:rFonts w:cs="Times New Roman"/>
          <w:sz w:val="24"/>
          <w:szCs w:val="24"/>
        </w:rPr>
        <w:t xml:space="preserve">To </w:t>
      </w:r>
      <w:r w:rsidRPr="00371F9E">
        <w:rPr>
          <w:rFonts w:cs="Times New Roman"/>
          <w:sz w:val="24"/>
          <w:szCs w:val="24"/>
        </w:rPr>
        <w:t>analyse</w:t>
      </w:r>
      <w:r w:rsidRPr="00371F9E">
        <w:rPr>
          <w:rFonts w:cs="Times New Roman"/>
          <w:sz w:val="24"/>
          <w:szCs w:val="24"/>
        </w:rPr>
        <w:t xml:space="preserve"> the data, firstly qualitative data will be separated under research objectives and decoded to determine its answer and thus determine its result to each objective. Quantitative data will be </w:t>
      </w:r>
      <w:proofErr w:type="spellStart"/>
      <w:r w:rsidRPr="00371F9E">
        <w:rPr>
          <w:rFonts w:cs="Times New Roman"/>
          <w:sz w:val="24"/>
          <w:szCs w:val="24"/>
        </w:rPr>
        <w:t>analyzed</w:t>
      </w:r>
      <w:proofErr w:type="spellEnd"/>
      <w:r w:rsidRPr="00371F9E">
        <w:rPr>
          <w:rFonts w:cs="Times New Roman"/>
          <w:sz w:val="24"/>
          <w:szCs w:val="24"/>
        </w:rPr>
        <w:t xml:space="preserve"> through descriptive statistics and displayed in figure and/or chats for clarity (Sauder et al, 2012). </w:t>
      </w:r>
    </w:p>
    <w:bookmarkEnd w:id="5"/>
    <w:p w14:paraId="35884E53" w14:textId="77777777" w:rsidR="00371F9E" w:rsidRPr="00371F9E" w:rsidRDefault="00371F9E" w:rsidP="00371F9E">
      <w:pPr>
        <w:tabs>
          <w:tab w:val="left" w:pos="540"/>
        </w:tabs>
        <w:spacing w:before="240" w:line="276" w:lineRule="auto"/>
        <w:rPr>
          <w:sz w:val="24"/>
          <w:szCs w:val="24"/>
        </w:rPr>
      </w:pPr>
    </w:p>
    <w:p w14:paraId="28308306" w14:textId="77777777" w:rsidR="00371F9E" w:rsidRPr="00371F9E" w:rsidRDefault="00371F9E" w:rsidP="00371F9E">
      <w:pPr>
        <w:tabs>
          <w:tab w:val="left" w:pos="540"/>
        </w:tabs>
        <w:spacing w:before="240" w:line="276" w:lineRule="auto"/>
        <w:rPr>
          <w:sz w:val="24"/>
          <w:szCs w:val="24"/>
        </w:rPr>
      </w:pPr>
    </w:p>
    <w:p w14:paraId="681F51FF" w14:textId="77777777" w:rsidR="00371F9E" w:rsidRPr="00371F9E" w:rsidRDefault="00371F9E" w:rsidP="00371F9E">
      <w:pPr>
        <w:tabs>
          <w:tab w:val="left" w:pos="540"/>
        </w:tabs>
        <w:spacing w:before="240" w:line="276" w:lineRule="auto"/>
        <w:rPr>
          <w:sz w:val="24"/>
          <w:szCs w:val="24"/>
        </w:rPr>
      </w:pPr>
    </w:p>
    <w:p w14:paraId="14999528" w14:textId="77777777" w:rsidR="00371F9E" w:rsidRPr="00371F9E" w:rsidRDefault="00371F9E" w:rsidP="00371F9E">
      <w:pPr>
        <w:tabs>
          <w:tab w:val="left" w:pos="540"/>
        </w:tabs>
        <w:spacing w:before="240" w:line="276" w:lineRule="auto"/>
        <w:rPr>
          <w:sz w:val="24"/>
          <w:szCs w:val="24"/>
        </w:rPr>
      </w:pPr>
    </w:p>
    <w:p w14:paraId="62FBDA20" w14:textId="77777777" w:rsidR="00371F9E" w:rsidRPr="00371F9E" w:rsidRDefault="00371F9E" w:rsidP="00371F9E">
      <w:pPr>
        <w:tabs>
          <w:tab w:val="left" w:pos="540"/>
        </w:tabs>
        <w:spacing w:before="240" w:line="276" w:lineRule="auto"/>
        <w:rPr>
          <w:sz w:val="24"/>
          <w:szCs w:val="24"/>
        </w:rPr>
      </w:pPr>
    </w:p>
    <w:p w14:paraId="72EBD91C" w14:textId="77777777" w:rsidR="00371F9E" w:rsidRPr="00371F9E" w:rsidRDefault="00371F9E" w:rsidP="00371F9E">
      <w:pPr>
        <w:tabs>
          <w:tab w:val="left" w:pos="540"/>
        </w:tabs>
        <w:spacing w:before="240" w:line="276" w:lineRule="auto"/>
        <w:rPr>
          <w:sz w:val="24"/>
          <w:szCs w:val="24"/>
        </w:rPr>
      </w:pPr>
    </w:p>
    <w:p w14:paraId="5CF4FF0E" w14:textId="77777777" w:rsidR="00371F9E" w:rsidRPr="00371F9E" w:rsidRDefault="00371F9E" w:rsidP="00371F9E">
      <w:pPr>
        <w:tabs>
          <w:tab w:val="left" w:pos="540"/>
        </w:tabs>
        <w:spacing w:before="240" w:line="276" w:lineRule="auto"/>
        <w:rPr>
          <w:sz w:val="24"/>
          <w:szCs w:val="24"/>
        </w:rPr>
      </w:pPr>
    </w:p>
    <w:p w14:paraId="3DE9ADE7" w14:textId="77777777" w:rsidR="00371F9E" w:rsidRPr="00371F9E" w:rsidRDefault="00371F9E" w:rsidP="00371F9E">
      <w:pPr>
        <w:tabs>
          <w:tab w:val="left" w:pos="540"/>
        </w:tabs>
        <w:spacing w:before="240" w:line="276" w:lineRule="auto"/>
        <w:rPr>
          <w:sz w:val="24"/>
          <w:szCs w:val="24"/>
        </w:rPr>
      </w:pPr>
    </w:p>
    <w:p w14:paraId="48C14D63" w14:textId="77777777" w:rsidR="00371F9E" w:rsidRPr="00371F9E" w:rsidRDefault="00371F9E" w:rsidP="00371F9E">
      <w:pPr>
        <w:tabs>
          <w:tab w:val="left" w:pos="540"/>
        </w:tabs>
        <w:spacing w:before="240" w:line="276" w:lineRule="auto"/>
        <w:rPr>
          <w:sz w:val="24"/>
          <w:szCs w:val="24"/>
        </w:rPr>
      </w:pPr>
    </w:p>
    <w:p w14:paraId="3AC299F8" w14:textId="77777777" w:rsidR="00371F9E" w:rsidRPr="00371F9E" w:rsidRDefault="00371F9E" w:rsidP="00371F9E">
      <w:pPr>
        <w:tabs>
          <w:tab w:val="left" w:pos="540"/>
        </w:tabs>
        <w:spacing w:before="240" w:line="276" w:lineRule="auto"/>
        <w:rPr>
          <w:sz w:val="24"/>
          <w:szCs w:val="24"/>
        </w:rPr>
      </w:pPr>
    </w:p>
    <w:p w14:paraId="5699921D" w14:textId="77777777" w:rsidR="00371F9E" w:rsidRPr="00371F9E" w:rsidRDefault="00371F9E" w:rsidP="00371F9E">
      <w:pPr>
        <w:tabs>
          <w:tab w:val="left" w:pos="540"/>
        </w:tabs>
        <w:spacing w:before="240" w:line="276" w:lineRule="auto"/>
        <w:rPr>
          <w:sz w:val="24"/>
          <w:szCs w:val="24"/>
        </w:rPr>
      </w:pPr>
    </w:p>
    <w:p w14:paraId="5C874643" w14:textId="77777777" w:rsidR="00371F9E" w:rsidRPr="00371F9E" w:rsidRDefault="00371F9E" w:rsidP="00371F9E">
      <w:pPr>
        <w:tabs>
          <w:tab w:val="left" w:pos="540"/>
        </w:tabs>
        <w:spacing w:before="240" w:line="276" w:lineRule="auto"/>
        <w:rPr>
          <w:sz w:val="24"/>
          <w:szCs w:val="24"/>
        </w:rPr>
      </w:pPr>
    </w:p>
    <w:p w14:paraId="4C9F6F7A" w14:textId="77777777" w:rsidR="00371F9E" w:rsidRPr="00371F9E" w:rsidRDefault="00371F9E" w:rsidP="00371F9E">
      <w:pPr>
        <w:tabs>
          <w:tab w:val="left" w:pos="540"/>
        </w:tabs>
        <w:spacing w:before="240" w:line="276" w:lineRule="auto"/>
        <w:rPr>
          <w:sz w:val="24"/>
          <w:szCs w:val="24"/>
        </w:rPr>
      </w:pPr>
    </w:p>
    <w:p w14:paraId="1B846DD2" w14:textId="77777777" w:rsidR="00371F9E" w:rsidRPr="00371F9E" w:rsidRDefault="00371F9E" w:rsidP="00371F9E">
      <w:pPr>
        <w:tabs>
          <w:tab w:val="left" w:pos="540"/>
        </w:tabs>
        <w:spacing w:before="240" w:line="276" w:lineRule="auto"/>
        <w:rPr>
          <w:sz w:val="24"/>
          <w:szCs w:val="24"/>
        </w:rPr>
      </w:pPr>
    </w:p>
    <w:p w14:paraId="4275C43E" w14:textId="77777777" w:rsidR="00371F9E" w:rsidRPr="00371F9E" w:rsidRDefault="00371F9E" w:rsidP="00371F9E">
      <w:pPr>
        <w:tabs>
          <w:tab w:val="left" w:pos="540"/>
        </w:tabs>
        <w:spacing w:before="240" w:line="276" w:lineRule="auto"/>
        <w:rPr>
          <w:sz w:val="24"/>
          <w:szCs w:val="24"/>
        </w:rPr>
      </w:pPr>
    </w:p>
    <w:p w14:paraId="49319F3E" w14:textId="77777777" w:rsidR="00371F9E" w:rsidRPr="00371F9E" w:rsidRDefault="00371F9E" w:rsidP="00371F9E">
      <w:pPr>
        <w:tabs>
          <w:tab w:val="left" w:pos="540"/>
        </w:tabs>
        <w:spacing w:before="240" w:line="276" w:lineRule="auto"/>
        <w:jc w:val="both"/>
        <w:rPr>
          <w:rFonts w:cs="Times New Roman"/>
          <w:b/>
          <w:sz w:val="24"/>
          <w:szCs w:val="24"/>
        </w:rPr>
      </w:pPr>
      <w:r w:rsidRPr="00371F9E">
        <w:rPr>
          <w:rFonts w:cs="Times New Roman"/>
          <w:b/>
          <w:sz w:val="24"/>
          <w:szCs w:val="24"/>
        </w:rPr>
        <w:t>References</w:t>
      </w:r>
    </w:p>
    <w:p w14:paraId="0FB6E63E" w14:textId="77777777" w:rsidR="00371F9E" w:rsidRPr="00371F9E" w:rsidRDefault="00371F9E" w:rsidP="00371F9E">
      <w:pPr>
        <w:spacing w:line="276" w:lineRule="auto"/>
        <w:jc w:val="both"/>
        <w:rPr>
          <w:rFonts w:cs="Times New Roman"/>
          <w:sz w:val="24"/>
          <w:szCs w:val="24"/>
        </w:rPr>
      </w:pPr>
      <w:r w:rsidRPr="00371F9E">
        <w:rPr>
          <w:rFonts w:cs="Times New Roman"/>
          <w:sz w:val="24"/>
          <w:szCs w:val="24"/>
        </w:rPr>
        <w:t>Du Plessis, C., 2002. Agenda 21 for sustainable construction in developing countries: a discussion document. Pretoria, South Africa: The International Council for Research and Innovation in Building Construction (CIB) and United Nations Environmental Programme International Environmental Technology Centre (UNEP-IETC).</w:t>
      </w:r>
    </w:p>
    <w:p w14:paraId="76AB8E65" w14:textId="77777777" w:rsidR="00371F9E" w:rsidRPr="00371F9E" w:rsidRDefault="00371F9E" w:rsidP="00371F9E">
      <w:pPr>
        <w:spacing w:before="240" w:line="276" w:lineRule="auto"/>
        <w:jc w:val="both"/>
        <w:rPr>
          <w:rFonts w:cs="Times New Roman"/>
          <w:sz w:val="24"/>
          <w:szCs w:val="24"/>
        </w:rPr>
      </w:pPr>
      <w:r w:rsidRPr="00371F9E">
        <w:rPr>
          <w:rFonts w:cs="Times New Roman"/>
          <w:sz w:val="24"/>
          <w:szCs w:val="24"/>
        </w:rPr>
        <w:t xml:space="preserve">James Nixon (2009). SUSTAINABLE ECONOMIC DEVELOPMENT: INITIATIVES, PROGRAMS, </w:t>
      </w:r>
      <w:proofErr w:type="gramStart"/>
      <w:r w:rsidRPr="00371F9E">
        <w:rPr>
          <w:rFonts w:cs="Times New Roman"/>
          <w:sz w:val="24"/>
          <w:szCs w:val="24"/>
        </w:rPr>
        <w:t>And</w:t>
      </w:r>
      <w:proofErr w:type="gramEnd"/>
      <w:r w:rsidRPr="00371F9E">
        <w:rPr>
          <w:rFonts w:cs="Times New Roman"/>
          <w:sz w:val="24"/>
          <w:szCs w:val="24"/>
        </w:rPr>
        <w:t xml:space="preserve"> STRATEGIES For CITIES AND REGIONS. Retrieved on 18</w:t>
      </w:r>
      <w:r w:rsidRPr="00371F9E">
        <w:rPr>
          <w:rFonts w:cs="Times New Roman"/>
          <w:sz w:val="24"/>
          <w:szCs w:val="24"/>
          <w:vertAlign w:val="superscript"/>
        </w:rPr>
        <w:t>th</w:t>
      </w:r>
      <w:r w:rsidRPr="00371F9E">
        <w:rPr>
          <w:rFonts w:cs="Times New Roman"/>
          <w:sz w:val="24"/>
          <w:szCs w:val="24"/>
        </w:rPr>
        <w:t xml:space="preserve"> January 2019 from </w:t>
      </w:r>
      <w:hyperlink r:id="rId6" w:history="1">
        <w:r w:rsidRPr="00371F9E">
          <w:rPr>
            <w:rStyle w:val="Hyperlink"/>
            <w:rFonts w:cs="Times New Roman"/>
            <w:sz w:val="24"/>
            <w:szCs w:val="24"/>
          </w:rPr>
          <w:t>http://www.globalurban.org/Sustainable%20Economic%20Development.pdf</w:t>
        </w:r>
      </w:hyperlink>
    </w:p>
    <w:p w14:paraId="2E82A989" w14:textId="77777777" w:rsidR="00371F9E" w:rsidRPr="00371F9E" w:rsidRDefault="00371F9E" w:rsidP="00371F9E">
      <w:pPr>
        <w:spacing w:line="276" w:lineRule="auto"/>
        <w:jc w:val="both"/>
        <w:rPr>
          <w:rFonts w:cs="Times New Roman"/>
          <w:color w:val="222222"/>
          <w:sz w:val="24"/>
          <w:szCs w:val="24"/>
          <w:shd w:val="clear" w:color="auto" w:fill="FFFFFF"/>
        </w:rPr>
      </w:pPr>
      <w:r w:rsidRPr="00371F9E">
        <w:rPr>
          <w:rFonts w:cs="Times New Roman"/>
          <w:color w:val="222222"/>
          <w:sz w:val="24"/>
          <w:szCs w:val="24"/>
          <w:shd w:val="clear" w:color="auto" w:fill="FFFFFF"/>
        </w:rPr>
        <w:t xml:space="preserve">Lynn R. </w:t>
      </w:r>
      <w:proofErr w:type="spellStart"/>
      <w:r w:rsidRPr="00371F9E">
        <w:rPr>
          <w:rFonts w:cs="Times New Roman"/>
          <w:color w:val="222222"/>
          <w:sz w:val="24"/>
          <w:szCs w:val="24"/>
          <w:shd w:val="clear" w:color="auto" w:fill="FFFFFF"/>
        </w:rPr>
        <w:t>Kahle</w:t>
      </w:r>
      <w:proofErr w:type="spellEnd"/>
      <w:r w:rsidRPr="00371F9E">
        <w:rPr>
          <w:rFonts w:cs="Times New Roman"/>
          <w:color w:val="222222"/>
          <w:sz w:val="24"/>
          <w:szCs w:val="24"/>
          <w:shd w:val="clear" w:color="auto" w:fill="FFFFFF"/>
        </w:rPr>
        <w:t xml:space="preserve">, </w:t>
      </w:r>
      <w:proofErr w:type="spellStart"/>
      <w:r w:rsidRPr="00371F9E">
        <w:rPr>
          <w:rFonts w:cs="Times New Roman"/>
          <w:color w:val="222222"/>
          <w:sz w:val="24"/>
          <w:szCs w:val="24"/>
          <w:shd w:val="clear" w:color="auto" w:fill="FFFFFF"/>
        </w:rPr>
        <w:t>EdaGurel-Atay</w:t>
      </w:r>
      <w:proofErr w:type="spellEnd"/>
      <w:r w:rsidRPr="00371F9E">
        <w:rPr>
          <w:rFonts w:cs="Times New Roman"/>
          <w:color w:val="222222"/>
          <w:sz w:val="24"/>
          <w:szCs w:val="24"/>
          <w:shd w:val="clear" w:color="auto" w:fill="FFFFFF"/>
        </w:rPr>
        <w:t xml:space="preserve">, </w:t>
      </w:r>
      <w:proofErr w:type="spellStart"/>
      <w:r w:rsidRPr="00371F9E">
        <w:rPr>
          <w:rFonts w:cs="Times New Roman"/>
          <w:color w:val="222222"/>
          <w:sz w:val="24"/>
          <w:szCs w:val="24"/>
          <w:shd w:val="clear" w:color="auto" w:fill="FFFFFF"/>
        </w:rPr>
        <w:t>Eds</w:t>
      </w:r>
      <w:proofErr w:type="spellEnd"/>
      <w:r w:rsidRPr="00371F9E">
        <w:rPr>
          <w:rFonts w:cs="Times New Roman"/>
          <w:color w:val="222222"/>
          <w:sz w:val="24"/>
          <w:szCs w:val="24"/>
          <w:shd w:val="clear" w:color="auto" w:fill="FFFFFF"/>
        </w:rPr>
        <w:t xml:space="preserve"> (2014).</w:t>
      </w:r>
      <w:r w:rsidRPr="00371F9E">
        <w:rPr>
          <w:rStyle w:val="apple-converted-space"/>
          <w:rFonts w:cs="Times New Roman"/>
          <w:color w:val="222222"/>
          <w:sz w:val="24"/>
          <w:szCs w:val="24"/>
          <w:shd w:val="clear" w:color="auto" w:fill="FFFFFF"/>
        </w:rPr>
        <w:t> </w:t>
      </w:r>
      <w:r w:rsidRPr="00371F9E">
        <w:rPr>
          <w:rFonts w:cs="Times New Roman"/>
          <w:i/>
          <w:iCs/>
          <w:color w:val="222222"/>
          <w:sz w:val="24"/>
          <w:szCs w:val="24"/>
          <w:shd w:val="clear" w:color="auto" w:fill="FFFFFF"/>
        </w:rPr>
        <w:t>Communicating Sustainability for the Green Economy</w:t>
      </w:r>
      <w:r w:rsidRPr="00371F9E">
        <w:rPr>
          <w:rFonts w:cs="Times New Roman"/>
          <w:color w:val="222222"/>
          <w:sz w:val="24"/>
          <w:szCs w:val="24"/>
          <w:shd w:val="clear" w:color="auto" w:fill="FFFFFF"/>
        </w:rPr>
        <w:t>. New York: M.E. Sharpe.</w:t>
      </w:r>
      <w:r w:rsidRPr="00371F9E">
        <w:rPr>
          <w:rStyle w:val="apple-converted-space"/>
          <w:rFonts w:cs="Times New Roman"/>
          <w:color w:val="222222"/>
          <w:sz w:val="24"/>
          <w:szCs w:val="24"/>
          <w:shd w:val="clear" w:color="auto" w:fill="FFFFFF"/>
        </w:rPr>
        <w:t> </w:t>
      </w:r>
      <w:hyperlink r:id="rId7" w:tooltip="International Standard Book Number" w:history="1">
        <w:r w:rsidRPr="00371F9E">
          <w:rPr>
            <w:rStyle w:val="Hyperlink"/>
            <w:rFonts w:cs="Times New Roman"/>
            <w:color w:val="0B0080"/>
            <w:sz w:val="24"/>
            <w:szCs w:val="24"/>
            <w:shd w:val="clear" w:color="auto" w:fill="FFFFFF"/>
          </w:rPr>
          <w:t>ISBN</w:t>
        </w:r>
      </w:hyperlink>
      <w:r w:rsidRPr="00371F9E">
        <w:rPr>
          <w:rFonts w:cs="Times New Roman"/>
          <w:color w:val="222222"/>
          <w:sz w:val="24"/>
          <w:szCs w:val="24"/>
          <w:shd w:val="clear" w:color="auto" w:fill="FFFFFF"/>
        </w:rPr>
        <w:t> </w:t>
      </w:r>
      <w:hyperlink r:id="rId8" w:tooltip="Special:BookSources/978-0-7656-3680-5" w:history="1">
        <w:r w:rsidRPr="00371F9E">
          <w:rPr>
            <w:rStyle w:val="Hyperlink"/>
            <w:rFonts w:cs="Times New Roman"/>
            <w:color w:val="0B0080"/>
            <w:sz w:val="24"/>
            <w:szCs w:val="24"/>
            <w:shd w:val="clear" w:color="auto" w:fill="FFFFFF"/>
          </w:rPr>
          <w:t>978-0-7656-3680-5</w:t>
        </w:r>
      </w:hyperlink>
      <w:r w:rsidRPr="00371F9E">
        <w:rPr>
          <w:rFonts w:cs="Times New Roman"/>
          <w:color w:val="222222"/>
          <w:sz w:val="24"/>
          <w:szCs w:val="24"/>
          <w:shd w:val="clear" w:color="auto" w:fill="FFFFFF"/>
        </w:rPr>
        <w:t>.</w:t>
      </w:r>
    </w:p>
    <w:p w14:paraId="65AEB586" w14:textId="77777777" w:rsidR="00371F9E" w:rsidRPr="00371F9E" w:rsidRDefault="00371F9E" w:rsidP="00371F9E">
      <w:pPr>
        <w:spacing w:before="240" w:line="276" w:lineRule="auto"/>
        <w:jc w:val="both"/>
        <w:rPr>
          <w:rFonts w:cs="Times New Roman"/>
          <w:sz w:val="24"/>
          <w:szCs w:val="24"/>
        </w:rPr>
      </w:pPr>
      <w:r w:rsidRPr="00371F9E">
        <w:rPr>
          <w:rFonts w:cs="Times New Roman"/>
          <w:sz w:val="24"/>
          <w:szCs w:val="24"/>
        </w:rPr>
        <w:t xml:space="preserve">Pradhan, </w:t>
      </w:r>
      <w:proofErr w:type="spellStart"/>
      <w:r w:rsidRPr="00371F9E">
        <w:rPr>
          <w:rFonts w:cs="Times New Roman"/>
          <w:sz w:val="24"/>
          <w:szCs w:val="24"/>
        </w:rPr>
        <w:t>Saroj</w:t>
      </w:r>
      <w:proofErr w:type="spellEnd"/>
      <w:r w:rsidRPr="00371F9E">
        <w:rPr>
          <w:rFonts w:cs="Times New Roman"/>
          <w:sz w:val="24"/>
          <w:szCs w:val="24"/>
        </w:rPr>
        <w:t xml:space="preserve"> (2012) Internet Marketing in Tourism Case: The quality of Helsinki City Tourism Bureau’s website from tourism perspective</w:t>
      </w:r>
    </w:p>
    <w:p w14:paraId="7A76BDD4" w14:textId="77777777" w:rsidR="00371F9E" w:rsidRPr="00371F9E" w:rsidRDefault="00371F9E" w:rsidP="00371F9E">
      <w:pPr>
        <w:spacing w:before="240" w:line="276" w:lineRule="auto"/>
        <w:jc w:val="both"/>
        <w:rPr>
          <w:rFonts w:cs="Times New Roman"/>
          <w:sz w:val="24"/>
          <w:szCs w:val="24"/>
        </w:rPr>
      </w:pPr>
      <w:proofErr w:type="spellStart"/>
      <w:r w:rsidRPr="00371F9E">
        <w:rPr>
          <w:rFonts w:cs="Times New Roman"/>
          <w:sz w:val="24"/>
          <w:szCs w:val="24"/>
        </w:rPr>
        <w:lastRenderedPageBreak/>
        <w:t>Pwc</w:t>
      </w:r>
      <w:proofErr w:type="spellEnd"/>
      <w:r w:rsidRPr="00371F9E">
        <w:rPr>
          <w:rFonts w:cs="Times New Roman"/>
          <w:sz w:val="24"/>
          <w:szCs w:val="24"/>
        </w:rPr>
        <w:t xml:space="preserve"> (</w:t>
      </w:r>
      <w:proofErr w:type="spellStart"/>
      <w:r w:rsidRPr="00371F9E">
        <w:rPr>
          <w:rFonts w:cs="Times New Roman"/>
          <w:sz w:val="24"/>
          <w:szCs w:val="24"/>
        </w:rPr>
        <w:t>n.d.</w:t>
      </w:r>
      <w:proofErr w:type="spellEnd"/>
      <w:r w:rsidRPr="00371F9E">
        <w:rPr>
          <w:rFonts w:cs="Times New Roman"/>
          <w:sz w:val="24"/>
          <w:szCs w:val="24"/>
        </w:rPr>
        <w:t>). Delivering the Sustainable Development Goals; seizing the opportunity in global manufacturing. Retrieved on 18</w:t>
      </w:r>
      <w:r w:rsidRPr="00371F9E">
        <w:rPr>
          <w:rFonts w:cs="Times New Roman"/>
          <w:sz w:val="24"/>
          <w:szCs w:val="24"/>
          <w:vertAlign w:val="superscript"/>
        </w:rPr>
        <w:t>th</w:t>
      </w:r>
      <w:r w:rsidRPr="00371F9E">
        <w:rPr>
          <w:rFonts w:cs="Times New Roman"/>
          <w:sz w:val="24"/>
          <w:szCs w:val="24"/>
        </w:rPr>
        <w:t xml:space="preserve"> January 2019 from </w:t>
      </w:r>
      <w:hyperlink r:id="rId9" w:history="1">
        <w:r w:rsidRPr="00371F9E">
          <w:rPr>
            <w:rStyle w:val="Hyperlink"/>
            <w:rFonts w:cs="Times New Roman"/>
            <w:sz w:val="24"/>
            <w:szCs w:val="24"/>
          </w:rPr>
          <w:t>https://www.pwc.com/co/es/assets/document/delivering-sustainable-development-goals.pdf</w:t>
        </w:r>
      </w:hyperlink>
      <w:r w:rsidRPr="00371F9E">
        <w:rPr>
          <w:rFonts w:cs="Times New Roman"/>
          <w:sz w:val="24"/>
          <w:szCs w:val="24"/>
        </w:rPr>
        <w:t xml:space="preserve"> </w:t>
      </w:r>
    </w:p>
    <w:p w14:paraId="385D5A4A" w14:textId="77777777" w:rsidR="00371F9E" w:rsidRPr="00371F9E" w:rsidRDefault="00371F9E" w:rsidP="00371F9E">
      <w:pPr>
        <w:spacing w:line="276" w:lineRule="auto"/>
        <w:jc w:val="both"/>
        <w:rPr>
          <w:rFonts w:cs="Times New Roman"/>
          <w:sz w:val="24"/>
          <w:szCs w:val="24"/>
        </w:rPr>
      </w:pPr>
      <w:r w:rsidRPr="00371F9E">
        <w:rPr>
          <w:rFonts w:cs="Times New Roman"/>
          <w:sz w:val="24"/>
          <w:szCs w:val="24"/>
        </w:rPr>
        <w:t xml:space="preserve">Robert W. Kates, Thomas M. Parris and Anthony A. </w:t>
      </w:r>
      <w:proofErr w:type="spellStart"/>
      <w:r w:rsidRPr="00371F9E">
        <w:rPr>
          <w:rFonts w:cs="Times New Roman"/>
          <w:sz w:val="24"/>
          <w:szCs w:val="24"/>
        </w:rPr>
        <w:t>Leiserowitz</w:t>
      </w:r>
      <w:proofErr w:type="spellEnd"/>
      <w:r w:rsidRPr="00371F9E">
        <w:rPr>
          <w:rFonts w:cs="Times New Roman"/>
          <w:sz w:val="24"/>
          <w:szCs w:val="24"/>
        </w:rPr>
        <w:t xml:space="preserve"> (2005). WHAT IS SUSTAINABLE DEVELOPMENT? GOALS, INDICATORS, VALUES, AND PRACTICE Retrieved on 18</w:t>
      </w:r>
      <w:r w:rsidRPr="00371F9E">
        <w:rPr>
          <w:rFonts w:cs="Times New Roman"/>
          <w:sz w:val="24"/>
          <w:szCs w:val="24"/>
          <w:vertAlign w:val="superscript"/>
        </w:rPr>
        <w:t>th</w:t>
      </w:r>
      <w:r w:rsidRPr="00371F9E">
        <w:rPr>
          <w:rFonts w:cs="Times New Roman"/>
          <w:sz w:val="24"/>
          <w:szCs w:val="24"/>
        </w:rPr>
        <w:t xml:space="preserve"> January 2019 from </w:t>
      </w:r>
      <w:hyperlink r:id="rId10" w:history="1">
        <w:r w:rsidRPr="00371F9E">
          <w:rPr>
            <w:rStyle w:val="Hyperlink"/>
            <w:rFonts w:cs="Times New Roman"/>
            <w:sz w:val="24"/>
            <w:szCs w:val="24"/>
          </w:rPr>
          <w:t>https://sites.hks.harvard.edu/sustsci/ists/docs/whatisSD_env_kates_0504.pdf</w:t>
        </w:r>
      </w:hyperlink>
      <w:r w:rsidRPr="00371F9E">
        <w:rPr>
          <w:rFonts w:cs="Times New Roman"/>
          <w:sz w:val="24"/>
          <w:szCs w:val="24"/>
        </w:rPr>
        <w:t xml:space="preserve">  </w:t>
      </w:r>
    </w:p>
    <w:p w14:paraId="705D8E7D" w14:textId="77777777" w:rsidR="00371F9E" w:rsidRPr="00371F9E" w:rsidRDefault="00371F9E" w:rsidP="00371F9E">
      <w:pPr>
        <w:spacing w:before="240" w:line="276" w:lineRule="auto"/>
        <w:jc w:val="both"/>
        <w:rPr>
          <w:rFonts w:cs="Times New Roman"/>
          <w:sz w:val="24"/>
          <w:szCs w:val="24"/>
        </w:rPr>
      </w:pPr>
      <w:proofErr w:type="spellStart"/>
      <w:r w:rsidRPr="00371F9E">
        <w:rPr>
          <w:rFonts w:cs="Times New Roman"/>
          <w:sz w:val="24"/>
          <w:szCs w:val="24"/>
        </w:rPr>
        <w:t>Sachie</w:t>
      </w:r>
      <w:proofErr w:type="spellEnd"/>
      <w:r w:rsidRPr="00371F9E">
        <w:rPr>
          <w:rFonts w:cs="Times New Roman"/>
          <w:sz w:val="24"/>
          <w:szCs w:val="24"/>
        </w:rPr>
        <w:t xml:space="preserve"> </w:t>
      </w:r>
      <w:proofErr w:type="spellStart"/>
      <w:r w:rsidRPr="00371F9E">
        <w:rPr>
          <w:rFonts w:cs="Times New Roman"/>
          <w:sz w:val="24"/>
          <w:szCs w:val="24"/>
        </w:rPr>
        <w:t>Gunatilake</w:t>
      </w:r>
      <w:proofErr w:type="spellEnd"/>
      <w:r w:rsidRPr="00371F9E">
        <w:rPr>
          <w:rFonts w:cs="Times New Roman"/>
          <w:sz w:val="24"/>
          <w:szCs w:val="24"/>
        </w:rPr>
        <w:t xml:space="preserve"> (2013). The Uptake and Implementation of Sustainable Construction: Transforming Policy into Practice. Retrieved on 18</w:t>
      </w:r>
      <w:r w:rsidRPr="00371F9E">
        <w:rPr>
          <w:rFonts w:cs="Times New Roman"/>
          <w:sz w:val="24"/>
          <w:szCs w:val="24"/>
          <w:vertAlign w:val="superscript"/>
        </w:rPr>
        <w:t>th</w:t>
      </w:r>
      <w:r w:rsidRPr="00371F9E">
        <w:rPr>
          <w:rFonts w:cs="Times New Roman"/>
          <w:sz w:val="24"/>
          <w:szCs w:val="24"/>
        </w:rPr>
        <w:t xml:space="preserve"> January 2019 from </w:t>
      </w:r>
      <w:hyperlink r:id="rId11" w:history="1">
        <w:r w:rsidRPr="00371F9E">
          <w:rPr>
            <w:rStyle w:val="Hyperlink"/>
            <w:rFonts w:cs="Times New Roman"/>
            <w:sz w:val="24"/>
            <w:szCs w:val="24"/>
          </w:rPr>
          <w:t>http://clok.uclan.ac.uk/9247/2/Gunatilake%20Sachie%20Final%20e-Thesis%20%28Master%20Copy%29.pdf</w:t>
        </w:r>
      </w:hyperlink>
    </w:p>
    <w:p w14:paraId="503047CC" w14:textId="77777777" w:rsidR="00371F9E" w:rsidRPr="00371F9E" w:rsidRDefault="00371F9E" w:rsidP="00371F9E">
      <w:pPr>
        <w:spacing w:before="240" w:line="276" w:lineRule="auto"/>
        <w:jc w:val="both"/>
        <w:rPr>
          <w:rFonts w:cs="Times New Roman"/>
          <w:sz w:val="24"/>
          <w:szCs w:val="24"/>
        </w:rPr>
      </w:pPr>
      <w:r w:rsidRPr="00371F9E">
        <w:rPr>
          <w:rFonts w:cs="Times New Roman"/>
          <w:sz w:val="24"/>
          <w:szCs w:val="24"/>
        </w:rPr>
        <w:t xml:space="preserve">Sauder, M. and </w:t>
      </w:r>
      <w:proofErr w:type="spellStart"/>
      <w:r w:rsidRPr="00371F9E">
        <w:rPr>
          <w:rFonts w:cs="Times New Roman"/>
          <w:sz w:val="24"/>
          <w:szCs w:val="24"/>
        </w:rPr>
        <w:t>Tashchan</w:t>
      </w:r>
      <w:proofErr w:type="spellEnd"/>
      <w:r w:rsidRPr="00371F9E">
        <w:rPr>
          <w:rFonts w:cs="Times New Roman"/>
          <w:sz w:val="24"/>
          <w:szCs w:val="24"/>
        </w:rPr>
        <w:t>, A (2012) research methods for business students: 6</w:t>
      </w:r>
      <w:r w:rsidRPr="00371F9E">
        <w:rPr>
          <w:rFonts w:cs="Times New Roman"/>
          <w:sz w:val="24"/>
          <w:szCs w:val="24"/>
          <w:vertAlign w:val="superscript"/>
        </w:rPr>
        <w:t>th</w:t>
      </w:r>
      <w:r w:rsidRPr="00371F9E">
        <w:rPr>
          <w:rFonts w:cs="Times New Roman"/>
          <w:sz w:val="24"/>
          <w:szCs w:val="24"/>
        </w:rPr>
        <w:t xml:space="preserve"> edition Harlow Person Education ltd.</w:t>
      </w:r>
    </w:p>
    <w:p w14:paraId="673F36A6" w14:textId="77777777" w:rsidR="00371F9E" w:rsidRPr="00371F9E" w:rsidRDefault="00371F9E" w:rsidP="00371F9E">
      <w:pPr>
        <w:spacing w:before="240" w:line="276" w:lineRule="auto"/>
        <w:jc w:val="both"/>
        <w:rPr>
          <w:rFonts w:cs="Times New Roman"/>
          <w:sz w:val="24"/>
          <w:szCs w:val="24"/>
        </w:rPr>
      </w:pPr>
      <w:r w:rsidRPr="00371F9E">
        <w:rPr>
          <w:rFonts w:cs="Times New Roman"/>
          <w:sz w:val="24"/>
          <w:szCs w:val="24"/>
        </w:rPr>
        <w:t xml:space="preserve"> The Chartered Institute of Building (CIOB) (</w:t>
      </w:r>
      <w:proofErr w:type="spellStart"/>
      <w:r w:rsidRPr="00371F9E">
        <w:rPr>
          <w:rFonts w:cs="Times New Roman"/>
          <w:sz w:val="24"/>
          <w:szCs w:val="24"/>
        </w:rPr>
        <w:t>n.d.</w:t>
      </w:r>
      <w:proofErr w:type="spellEnd"/>
      <w:r w:rsidRPr="00371F9E">
        <w:rPr>
          <w:rFonts w:cs="Times New Roman"/>
          <w:sz w:val="24"/>
          <w:szCs w:val="24"/>
        </w:rPr>
        <w:t>). Environmental Legislation and Incentives in the Retrieved on 18</w:t>
      </w:r>
      <w:r w:rsidRPr="00371F9E">
        <w:rPr>
          <w:rFonts w:cs="Times New Roman"/>
          <w:sz w:val="24"/>
          <w:szCs w:val="24"/>
          <w:vertAlign w:val="superscript"/>
        </w:rPr>
        <w:t>th</w:t>
      </w:r>
      <w:r w:rsidRPr="00371F9E">
        <w:rPr>
          <w:rFonts w:cs="Times New Roman"/>
          <w:sz w:val="24"/>
          <w:szCs w:val="24"/>
        </w:rPr>
        <w:t xml:space="preserve"> January 2019 from. </w:t>
      </w:r>
      <w:hyperlink r:id="rId12" w:history="1">
        <w:r w:rsidRPr="00371F9E">
          <w:rPr>
            <w:rStyle w:val="Hyperlink"/>
            <w:rFonts w:cs="Times New Roman"/>
            <w:sz w:val="24"/>
            <w:szCs w:val="24"/>
          </w:rPr>
          <w:t>http://www.carbonaction2050.com/sites/carbonaction.ciobrebuild.io1dev.com/files/document-attachment/4%20-%20Environmental%20Legislation%20and%20Incentives%20in%20the%20UK.pdf</w:t>
        </w:r>
      </w:hyperlink>
      <w:r w:rsidRPr="00371F9E">
        <w:rPr>
          <w:rFonts w:cs="Times New Roman"/>
          <w:sz w:val="24"/>
          <w:szCs w:val="24"/>
        </w:rPr>
        <w:t xml:space="preserve"> </w:t>
      </w:r>
    </w:p>
    <w:p w14:paraId="7F205A77" w14:textId="77777777" w:rsidR="00371F9E" w:rsidRPr="00371F9E" w:rsidRDefault="00371F9E" w:rsidP="00371F9E">
      <w:pPr>
        <w:spacing w:before="240" w:line="276" w:lineRule="auto"/>
        <w:jc w:val="both"/>
        <w:rPr>
          <w:rFonts w:cs="Times New Roman"/>
          <w:sz w:val="24"/>
          <w:szCs w:val="24"/>
        </w:rPr>
      </w:pPr>
      <w:r w:rsidRPr="00371F9E">
        <w:rPr>
          <w:rFonts w:cs="Times New Roman"/>
          <w:sz w:val="24"/>
          <w:szCs w:val="24"/>
        </w:rPr>
        <w:t xml:space="preserve">UK Green Building Council, 2009. Making the case for a Code for Sustainable Buildings. Available from: </w:t>
      </w:r>
      <w:hyperlink r:id="rId13" w:history="1">
        <w:r w:rsidRPr="00371F9E">
          <w:rPr>
            <w:rStyle w:val="Hyperlink"/>
            <w:rFonts w:cs="Times New Roman"/>
            <w:sz w:val="24"/>
            <w:szCs w:val="24"/>
          </w:rPr>
          <w:t>http://www.ukgbc.org/site/resources/show-resourcedetails?id=405</w:t>
        </w:r>
      </w:hyperlink>
    </w:p>
    <w:p w14:paraId="173B711B" w14:textId="77777777" w:rsidR="00371F9E" w:rsidRDefault="00371F9E" w:rsidP="00371F9E">
      <w:pPr>
        <w:tabs>
          <w:tab w:val="left" w:pos="540"/>
        </w:tabs>
        <w:spacing w:before="240"/>
      </w:pPr>
    </w:p>
    <w:p w14:paraId="0EEB9E6B" w14:textId="77777777" w:rsidR="00BC136F" w:rsidRDefault="00BC136F" w:rsidP="00BC136F">
      <w:pPr>
        <w:spacing w:line="480" w:lineRule="auto"/>
        <w:rPr>
          <w:rFonts w:ascii="Times New Roman" w:hAnsi="Times New Roman" w:cs="Times New Roman"/>
          <w:sz w:val="24"/>
          <w:szCs w:val="24"/>
        </w:rPr>
      </w:pPr>
    </w:p>
    <w:p w14:paraId="470D40AC" w14:textId="77777777" w:rsidR="00BC136F" w:rsidRDefault="00BC136F" w:rsidP="00BC136F">
      <w:pPr>
        <w:spacing w:line="480" w:lineRule="auto"/>
        <w:rPr>
          <w:rFonts w:ascii="Times New Roman" w:hAnsi="Times New Roman" w:cs="Times New Roman"/>
          <w:sz w:val="24"/>
          <w:szCs w:val="24"/>
        </w:rPr>
      </w:pPr>
    </w:p>
    <w:p w14:paraId="03A2D7AF" w14:textId="77777777" w:rsidR="00BC136F" w:rsidRDefault="00BC136F" w:rsidP="00BC136F">
      <w:pPr>
        <w:spacing w:line="480" w:lineRule="auto"/>
        <w:rPr>
          <w:rFonts w:ascii="Times New Roman" w:hAnsi="Times New Roman" w:cs="Times New Roman"/>
          <w:sz w:val="24"/>
          <w:szCs w:val="24"/>
        </w:rPr>
      </w:pPr>
    </w:p>
    <w:p w14:paraId="74377683" w14:textId="77777777" w:rsidR="00B409EA" w:rsidRDefault="00B409EA" w:rsidP="00BC136F">
      <w:pPr>
        <w:spacing w:line="480" w:lineRule="auto"/>
        <w:rPr>
          <w:rFonts w:ascii="Times New Roman" w:hAnsi="Times New Roman" w:cs="Times New Roman"/>
          <w:sz w:val="24"/>
          <w:szCs w:val="24"/>
        </w:rPr>
      </w:pPr>
    </w:p>
    <w:p w14:paraId="0ECA874A" w14:textId="77777777" w:rsidR="00B409EA" w:rsidRDefault="00B409EA" w:rsidP="00BC136F">
      <w:pPr>
        <w:spacing w:line="480" w:lineRule="auto"/>
        <w:rPr>
          <w:rFonts w:ascii="Times New Roman" w:hAnsi="Times New Roman" w:cs="Times New Roman"/>
          <w:sz w:val="24"/>
          <w:szCs w:val="24"/>
        </w:rPr>
      </w:pPr>
    </w:p>
    <w:p w14:paraId="0AB4D390" w14:textId="77777777" w:rsidR="00B409EA" w:rsidRDefault="00B409EA" w:rsidP="00BC136F">
      <w:pPr>
        <w:spacing w:line="480" w:lineRule="auto"/>
        <w:rPr>
          <w:rFonts w:ascii="Times New Roman" w:hAnsi="Times New Roman" w:cs="Times New Roman"/>
          <w:sz w:val="24"/>
          <w:szCs w:val="24"/>
        </w:rPr>
      </w:pPr>
    </w:p>
    <w:p w14:paraId="5624FF32" w14:textId="77777777" w:rsidR="00B409EA" w:rsidRDefault="00B409EA" w:rsidP="00BC136F">
      <w:pPr>
        <w:spacing w:line="480" w:lineRule="auto"/>
        <w:rPr>
          <w:rFonts w:ascii="Times New Roman" w:hAnsi="Times New Roman" w:cs="Times New Roman"/>
          <w:sz w:val="24"/>
          <w:szCs w:val="24"/>
        </w:rPr>
      </w:pPr>
    </w:p>
    <w:p w14:paraId="645F10BB" w14:textId="77777777" w:rsidR="00B409EA" w:rsidRDefault="00B409EA" w:rsidP="00BC136F">
      <w:pPr>
        <w:spacing w:line="480" w:lineRule="auto"/>
        <w:rPr>
          <w:rFonts w:ascii="Times New Roman" w:hAnsi="Times New Roman" w:cs="Times New Roman"/>
          <w:sz w:val="24"/>
          <w:szCs w:val="24"/>
        </w:rPr>
      </w:pPr>
    </w:p>
    <w:p w14:paraId="2E11C188" w14:textId="77777777" w:rsidR="00B409EA" w:rsidRDefault="00B409EA" w:rsidP="00BC136F">
      <w:pPr>
        <w:spacing w:line="480" w:lineRule="auto"/>
        <w:rPr>
          <w:rFonts w:ascii="Times New Roman" w:hAnsi="Times New Roman" w:cs="Times New Roman"/>
          <w:sz w:val="24"/>
          <w:szCs w:val="24"/>
        </w:rPr>
      </w:pPr>
    </w:p>
    <w:p w14:paraId="7A3A51F3" w14:textId="77777777" w:rsidR="00B409EA" w:rsidRDefault="00B409EA" w:rsidP="00BC136F">
      <w:pPr>
        <w:spacing w:line="480" w:lineRule="auto"/>
        <w:rPr>
          <w:rFonts w:ascii="Times New Roman" w:hAnsi="Times New Roman" w:cs="Times New Roman"/>
          <w:sz w:val="24"/>
          <w:szCs w:val="24"/>
        </w:rPr>
      </w:pPr>
    </w:p>
    <w:p w14:paraId="2A66C56C" w14:textId="77777777" w:rsidR="00B409EA" w:rsidRDefault="00B409EA" w:rsidP="00BC136F">
      <w:pPr>
        <w:spacing w:line="480" w:lineRule="auto"/>
        <w:rPr>
          <w:rFonts w:ascii="Times New Roman" w:hAnsi="Times New Roman" w:cs="Times New Roman"/>
          <w:sz w:val="24"/>
          <w:szCs w:val="24"/>
        </w:rPr>
      </w:pPr>
    </w:p>
    <w:p w14:paraId="43B09AAC" w14:textId="77777777" w:rsidR="00B409EA" w:rsidRDefault="00B409EA" w:rsidP="00BC136F">
      <w:pPr>
        <w:spacing w:line="480" w:lineRule="auto"/>
        <w:rPr>
          <w:rFonts w:ascii="Times New Roman" w:hAnsi="Times New Roman" w:cs="Times New Roman"/>
          <w:sz w:val="24"/>
          <w:szCs w:val="24"/>
        </w:rPr>
      </w:pPr>
    </w:p>
    <w:p w14:paraId="692A9B8A" w14:textId="77777777" w:rsidR="00B409EA" w:rsidRDefault="00B409EA" w:rsidP="00BC136F">
      <w:pPr>
        <w:spacing w:line="480" w:lineRule="auto"/>
        <w:rPr>
          <w:rFonts w:ascii="Times New Roman" w:hAnsi="Times New Roman" w:cs="Times New Roman"/>
          <w:sz w:val="24"/>
          <w:szCs w:val="24"/>
        </w:rPr>
      </w:pPr>
    </w:p>
    <w:p w14:paraId="229DDBEB" w14:textId="77777777" w:rsidR="00B409EA" w:rsidRDefault="00B409EA" w:rsidP="00BC136F">
      <w:pPr>
        <w:spacing w:line="480" w:lineRule="auto"/>
        <w:rPr>
          <w:rFonts w:ascii="Times New Roman" w:hAnsi="Times New Roman" w:cs="Times New Roman"/>
          <w:sz w:val="24"/>
          <w:szCs w:val="24"/>
        </w:rPr>
      </w:pPr>
    </w:p>
    <w:p w14:paraId="1D0A9799" w14:textId="77777777" w:rsidR="00B409EA" w:rsidRDefault="00B409EA" w:rsidP="00BC136F">
      <w:pPr>
        <w:spacing w:line="480" w:lineRule="auto"/>
        <w:rPr>
          <w:rFonts w:ascii="Times New Roman" w:hAnsi="Times New Roman" w:cs="Times New Roman"/>
          <w:sz w:val="24"/>
          <w:szCs w:val="24"/>
        </w:rPr>
      </w:pPr>
    </w:p>
    <w:p w14:paraId="3A66782A" w14:textId="77777777" w:rsidR="00B409EA" w:rsidRDefault="00B409EA" w:rsidP="00BC136F">
      <w:pPr>
        <w:spacing w:line="480" w:lineRule="auto"/>
        <w:rPr>
          <w:rFonts w:ascii="Times New Roman" w:hAnsi="Times New Roman" w:cs="Times New Roman"/>
          <w:sz w:val="24"/>
          <w:szCs w:val="24"/>
        </w:rPr>
      </w:pPr>
    </w:p>
    <w:p w14:paraId="081CA3DA" w14:textId="77777777" w:rsidR="00B409EA" w:rsidRDefault="00B409EA" w:rsidP="00BC136F">
      <w:pPr>
        <w:spacing w:line="480" w:lineRule="auto"/>
        <w:rPr>
          <w:rFonts w:ascii="Times New Roman" w:hAnsi="Times New Roman" w:cs="Times New Roman"/>
          <w:sz w:val="24"/>
          <w:szCs w:val="24"/>
        </w:rPr>
      </w:pPr>
    </w:p>
    <w:p w14:paraId="4DC68556" w14:textId="77777777" w:rsidR="00B409EA" w:rsidRDefault="00B409EA" w:rsidP="00BC136F">
      <w:pPr>
        <w:spacing w:line="480" w:lineRule="auto"/>
        <w:rPr>
          <w:rFonts w:ascii="Times New Roman" w:hAnsi="Times New Roman" w:cs="Times New Roman"/>
          <w:sz w:val="24"/>
          <w:szCs w:val="24"/>
        </w:rPr>
      </w:pPr>
    </w:p>
    <w:p w14:paraId="53F61559" w14:textId="77777777" w:rsidR="00B409EA" w:rsidRDefault="00B409EA" w:rsidP="00BC136F">
      <w:pPr>
        <w:spacing w:line="480" w:lineRule="auto"/>
        <w:rPr>
          <w:rFonts w:ascii="Times New Roman" w:hAnsi="Times New Roman" w:cs="Times New Roman"/>
          <w:sz w:val="24"/>
          <w:szCs w:val="24"/>
        </w:rPr>
      </w:pPr>
    </w:p>
    <w:p w14:paraId="229DE0C2" w14:textId="77777777" w:rsidR="00B409EA" w:rsidRDefault="00B409EA" w:rsidP="00BC136F">
      <w:pPr>
        <w:spacing w:line="480" w:lineRule="auto"/>
        <w:rPr>
          <w:rFonts w:ascii="Times New Roman" w:hAnsi="Times New Roman" w:cs="Times New Roman"/>
          <w:sz w:val="24"/>
          <w:szCs w:val="24"/>
        </w:rPr>
      </w:pPr>
    </w:p>
    <w:p w14:paraId="1DC43BC2" w14:textId="77777777" w:rsidR="00B409EA" w:rsidRDefault="00B409EA" w:rsidP="00BC136F">
      <w:pPr>
        <w:spacing w:line="480" w:lineRule="auto"/>
        <w:rPr>
          <w:rFonts w:ascii="Times New Roman" w:hAnsi="Times New Roman" w:cs="Times New Roman"/>
          <w:sz w:val="24"/>
          <w:szCs w:val="24"/>
        </w:rPr>
      </w:pPr>
    </w:p>
    <w:p w14:paraId="0C354DAF" w14:textId="77777777" w:rsidR="00B409EA" w:rsidRDefault="00B409EA" w:rsidP="00BC136F">
      <w:pPr>
        <w:spacing w:line="480" w:lineRule="auto"/>
        <w:rPr>
          <w:rFonts w:ascii="Times New Roman" w:hAnsi="Times New Roman" w:cs="Times New Roman"/>
          <w:sz w:val="24"/>
          <w:szCs w:val="24"/>
        </w:rPr>
      </w:pPr>
    </w:p>
    <w:p w14:paraId="73F1DBA2" w14:textId="77777777" w:rsidR="00B409EA" w:rsidRPr="00BC136F" w:rsidRDefault="00B409EA" w:rsidP="00BC136F">
      <w:pPr>
        <w:spacing w:line="480" w:lineRule="auto"/>
        <w:rPr>
          <w:rFonts w:ascii="Times New Roman" w:hAnsi="Times New Roman" w:cs="Times New Roman"/>
          <w:sz w:val="24"/>
          <w:szCs w:val="24"/>
        </w:rPr>
      </w:pPr>
    </w:p>
    <w:p w14:paraId="70ABD6DF" w14:textId="51607905" w:rsidR="00760EEE" w:rsidRPr="003048B9" w:rsidRDefault="00760EEE" w:rsidP="003048B9">
      <w:pPr>
        <w:pStyle w:val="Heading2"/>
      </w:pPr>
      <w:bookmarkStart w:id="6" w:name="_Toc535718565"/>
      <w:r w:rsidRPr="003048B9">
        <w:t>Research questions</w:t>
      </w:r>
      <w:bookmarkEnd w:id="6"/>
    </w:p>
    <w:p w14:paraId="7D0F836A" w14:textId="18BF65E7" w:rsidR="00760EEE" w:rsidRPr="003048B9" w:rsidRDefault="00760EEE" w:rsidP="003048B9">
      <w:pPr>
        <w:spacing w:line="480" w:lineRule="auto"/>
        <w:rPr>
          <w:rFonts w:ascii="Times New Roman" w:hAnsi="Times New Roman" w:cs="Times New Roman"/>
          <w:sz w:val="24"/>
          <w:szCs w:val="24"/>
        </w:rPr>
      </w:pPr>
      <w:r w:rsidRPr="003048B9">
        <w:rPr>
          <w:rFonts w:ascii="Times New Roman" w:hAnsi="Times New Roman" w:cs="Times New Roman"/>
          <w:sz w:val="24"/>
          <w:szCs w:val="24"/>
        </w:rPr>
        <w:t>The study will be aimed at answering the following research questions.</w:t>
      </w:r>
    </w:p>
    <w:p w14:paraId="01B50E9C" w14:textId="34BCA852" w:rsidR="00760EEE" w:rsidRPr="003048B9" w:rsidRDefault="00760EEE" w:rsidP="003048B9">
      <w:pPr>
        <w:pStyle w:val="ListParagraph"/>
        <w:numPr>
          <w:ilvl w:val="0"/>
          <w:numId w:val="2"/>
        </w:numPr>
        <w:spacing w:line="480" w:lineRule="auto"/>
        <w:rPr>
          <w:rFonts w:ascii="Times New Roman" w:hAnsi="Times New Roman" w:cs="Times New Roman"/>
          <w:sz w:val="24"/>
          <w:szCs w:val="24"/>
        </w:rPr>
      </w:pPr>
      <w:r w:rsidRPr="003048B9">
        <w:rPr>
          <w:rFonts w:ascii="Times New Roman" w:hAnsi="Times New Roman" w:cs="Times New Roman"/>
          <w:sz w:val="24"/>
          <w:szCs w:val="24"/>
        </w:rPr>
        <w:t>Why are the issues that are surrounding sustainable construction been not addressed yet?</w:t>
      </w:r>
    </w:p>
    <w:p w14:paraId="44922E2D" w14:textId="7BDD3407" w:rsidR="00760EEE" w:rsidRPr="003048B9" w:rsidRDefault="00760EEE" w:rsidP="003048B9">
      <w:pPr>
        <w:pStyle w:val="ListParagraph"/>
        <w:numPr>
          <w:ilvl w:val="0"/>
          <w:numId w:val="2"/>
        </w:numPr>
        <w:spacing w:line="480" w:lineRule="auto"/>
        <w:rPr>
          <w:rFonts w:ascii="Times New Roman" w:hAnsi="Times New Roman" w:cs="Times New Roman"/>
          <w:sz w:val="24"/>
          <w:szCs w:val="24"/>
        </w:rPr>
      </w:pPr>
      <w:r w:rsidRPr="003048B9">
        <w:rPr>
          <w:rFonts w:ascii="Times New Roman" w:hAnsi="Times New Roman" w:cs="Times New Roman"/>
          <w:sz w:val="24"/>
          <w:szCs w:val="24"/>
        </w:rPr>
        <w:lastRenderedPageBreak/>
        <w:t>How committed is the government in formulating policies regarding sustainable construction into place?</w:t>
      </w:r>
    </w:p>
    <w:p w14:paraId="7021D7EF" w14:textId="1D7DFA4C" w:rsidR="00760EEE" w:rsidRDefault="00760EEE" w:rsidP="003048B9">
      <w:pPr>
        <w:pStyle w:val="ListParagraph"/>
        <w:numPr>
          <w:ilvl w:val="0"/>
          <w:numId w:val="2"/>
        </w:numPr>
        <w:spacing w:line="480" w:lineRule="auto"/>
        <w:rPr>
          <w:rFonts w:ascii="Times New Roman" w:hAnsi="Times New Roman" w:cs="Times New Roman"/>
          <w:sz w:val="24"/>
          <w:szCs w:val="24"/>
        </w:rPr>
      </w:pPr>
      <w:r w:rsidRPr="003048B9">
        <w:rPr>
          <w:rFonts w:ascii="Times New Roman" w:hAnsi="Times New Roman" w:cs="Times New Roman"/>
          <w:sz w:val="24"/>
          <w:szCs w:val="24"/>
        </w:rPr>
        <w:t xml:space="preserve">What is the reaction of the stakeholders in the construction industry regarding the policies for sustainable construction formulated by the government? </w:t>
      </w:r>
    </w:p>
    <w:p w14:paraId="4E76B5CE" w14:textId="77777777" w:rsidR="005517F0" w:rsidRDefault="005517F0" w:rsidP="005517F0">
      <w:pPr>
        <w:rPr>
          <w:rFonts w:ascii="Times New Roman" w:hAnsi="Times New Roman" w:cs="Times New Roman"/>
          <w:sz w:val="24"/>
          <w:szCs w:val="24"/>
        </w:rPr>
      </w:pPr>
      <w:bookmarkStart w:id="7" w:name="_Toc535718567"/>
    </w:p>
    <w:p w14:paraId="3B297B8C" w14:textId="77777777" w:rsidR="005517F0" w:rsidRDefault="005517F0" w:rsidP="005517F0">
      <w:pPr>
        <w:rPr>
          <w:rFonts w:ascii="Times New Roman" w:hAnsi="Times New Roman" w:cs="Times New Roman"/>
          <w:sz w:val="24"/>
          <w:szCs w:val="24"/>
        </w:rPr>
      </w:pPr>
    </w:p>
    <w:p w14:paraId="41759049" w14:textId="77777777" w:rsidR="005517F0" w:rsidRDefault="005517F0" w:rsidP="005517F0">
      <w:pPr>
        <w:rPr>
          <w:rFonts w:ascii="Times New Roman" w:hAnsi="Times New Roman" w:cs="Times New Roman"/>
          <w:sz w:val="24"/>
          <w:szCs w:val="24"/>
        </w:rPr>
      </w:pPr>
    </w:p>
    <w:p w14:paraId="562D25F9" w14:textId="77777777" w:rsidR="005517F0" w:rsidRDefault="005517F0" w:rsidP="005517F0">
      <w:pPr>
        <w:rPr>
          <w:rFonts w:ascii="Times New Roman" w:hAnsi="Times New Roman" w:cs="Times New Roman"/>
          <w:sz w:val="24"/>
          <w:szCs w:val="24"/>
        </w:rPr>
      </w:pPr>
    </w:p>
    <w:p w14:paraId="1D16990D" w14:textId="77777777" w:rsidR="005517F0" w:rsidRDefault="005517F0" w:rsidP="005517F0">
      <w:pPr>
        <w:rPr>
          <w:rFonts w:ascii="Times New Roman" w:hAnsi="Times New Roman" w:cs="Times New Roman"/>
          <w:sz w:val="24"/>
          <w:szCs w:val="24"/>
        </w:rPr>
      </w:pPr>
    </w:p>
    <w:p w14:paraId="06FA482A" w14:textId="77777777" w:rsidR="005517F0" w:rsidRDefault="005517F0" w:rsidP="005517F0">
      <w:pPr>
        <w:rPr>
          <w:rFonts w:ascii="Times New Roman" w:hAnsi="Times New Roman" w:cs="Times New Roman"/>
          <w:sz w:val="24"/>
          <w:szCs w:val="24"/>
        </w:rPr>
      </w:pPr>
    </w:p>
    <w:p w14:paraId="4AAF2ED3" w14:textId="77777777" w:rsidR="005517F0" w:rsidRDefault="005517F0" w:rsidP="005517F0">
      <w:pPr>
        <w:rPr>
          <w:rFonts w:ascii="Times New Roman" w:hAnsi="Times New Roman" w:cs="Times New Roman"/>
          <w:sz w:val="24"/>
          <w:szCs w:val="24"/>
        </w:rPr>
      </w:pPr>
    </w:p>
    <w:p w14:paraId="3DA43E01" w14:textId="77777777" w:rsidR="005517F0" w:rsidRDefault="005517F0" w:rsidP="005517F0">
      <w:pPr>
        <w:rPr>
          <w:rFonts w:ascii="Times New Roman" w:hAnsi="Times New Roman" w:cs="Times New Roman"/>
          <w:sz w:val="24"/>
          <w:szCs w:val="24"/>
        </w:rPr>
      </w:pPr>
    </w:p>
    <w:p w14:paraId="60EB6EAC" w14:textId="77777777" w:rsidR="005517F0" w:rsidRDefault="005517F0" w:rsidP="005517F0">
      <w:pPr>
        <w:rPr>
          <w:rFonts w:ascii="Times New Roman" w:hAnsi="Times New Roman" w:cs="Times New Roman"/>
          <w:sz w:val="24"/>
          <w:szCs w:val="24"/>
        </w:rPr>
      </w:pPr>
    </w:p>
    <w:p w14:paraId="4301B32C" w14:textId="77777777" w:rsidR="005517F0" w:rsidRDefault="005517F0" w:rsidP="005517F0">
      <w:pPr>
        <w:rPr>
          <w:rFonts w:ascii="Times New Roman" w:hAnsi="Times New Roman" w:cs="Times New Roman"/>
          <w:sz w:val="24"/>
          <w:szCs w:val="24"/>
        </w:rPr>
      </w:pPr>
    </w:p>
    <w:p w14:paraId="016DFB2F" w14:textId="08F0A379" w:rsidR="002B5F66" w:rsidRPr="005517F0" w:rsidRDefault="002B5F66" w:rsidP="005517F0">
      <w:pPr>
        <w:rPr>
          <w:rFonts w:ascii="Times New Roman" w:hAnsi="Times New Roman" w:cs="Times New Roman"/>
          <w:sz w:val="24"/>
          <w:szCs w:val="24"/>
        </w:rPr>
      </w:pPr>
      <w:r w:rsidRPr="002B5F66">
        <w:rPr>
          <w:rFonts w:eastAsia="Times New Roman"/>
          <w:lang w:val="en-US"/>
        </w:rPr>
        <w:t>References</w:t>
      </w:r>
      <w:bookmarkEnd w:id="7"/>
    </w:p>
    <w:p w14:paraId="7349F856" w14:textId="77777777" w:rsidR="002B5F66" w:rsidRPr="002B5F66" w:rsidRDefault="002B5F66" w:rsidP="002B5F66">
      <w:pPr>
        <w:shd w:val="clear" w:color="auto" w:fill="FFFFFF"/>
        <w:spacing w:after="0" w:line="550" w:lineRule="atLeast"/>
        <w:ind w:left="720" w:right="75" w:hanging="720"/>
        <w:rPr>
          <w:rFonts w:ascii="Times New Roman" w:eastAsia="Times New Roman" w:hAnsi="Times New Roman" w:cs="Times New Roman"/>
          <w:color w:val="000000"/>
          <w:sz w:val="24"/>
          <w:szCs w:val="24"/>
          <w:lang w:val="en-US"/>
        </w:rPr>
      </w:pPr>
      <w:r w:rsidRPr="002B5F66">
        <w:rPr>
          <w:rFonts w:ascii="Times New Roman" w:eastAsia="Times New Roman" w:hAnsi="Times New Roman" w:cs="Times New Roman"/>
          <w:color w:val="000000"/>
          <w:sz w:val="24"/>
          <w:szCs w:val="24"/>
          <w:lang w:val="en-US"/>
        </w:rPr>
        <w:t>The Chartered Institute of Building. (n.d.). Basics of Sustainability: Environmental Legislation and Incentives in the UK. </w:t>
      </w:r>
      <w:r w:rsidRPr="002B5F66">
        <w:rPr>
          <w:rFonts w:ascii="Times New Roman" w:eastAsia="Times New Roman" w:hAnsi="Times New Roman" w:cs="Times New Roman"/>
          <w:i/>
          <w:iCs/>
          <w:color w:val="000000"/>
          <w:sz w:val="24"/>
          <w:szCs w:val="24"/>
          <w:lang w:val="en-US"/>
        </w:rPr>
        <w:t>Carbon Action 2050</w:t>
      </w:r>
      <w:r w:rsidRPr="002B5F66">
        <w:rPr>
          <w:rFonts w:ascii="Times New Roman" w:eastAsia="Times New Roman" w:hAnsi="Times New Roman" w:cs="Times New Roman"/>
          <w:color w:val="000000"/>
          <w:sz w:val="24"/>
          <w:szCs w:val="24"/>
          <w:lang w:val="en-US"/>
        </w:rPr>
        <w:t>. Retrieved from http://www.carbonaction2050.com/sites/carbonaction.ciobrebuild.io1dev.com/files/document-attachment/4%20-%20Environmental%20Legislation%20and%20Incentives%20in%20the%20UK.pdf</w:t>
      </w:r>
    </w:p>
    <w:p w14:paraId="77C8F945" w14:textId="77777777" w:rsidR="002B5F66" w:rsidRPr="002B5F66" w:rsidRDefault="002B5F66" w:rsidP="002B5F66">
      <w:pPr>
        <w:shd w:val="clear" w:color="auto" w:fill="FFFFFF"/>
        <w:spacing w:after="0" w:line="550" w:lineRule="atLeast"/>
        <w:ind w:left="720" w:right="75" w:hanging="720"/>
        <w:rPr>
          <w:rFonts w:ascii="Times New Roman" w:eastAsia="Times New Roman" w:hAnsi="Times New Roman" w:cs="Times New Roman"/>
          <w:color w:val="000000"/>
          <w:sz w:val="24"/>
          <w:szCs w:val="24"/>
          <w:lang w:val="en-US"/>
        </w:rPr>
      </w:pPr>
      <w:proofErr w:type="spellStart"/>
      <w:r w:rsidRPr="002B5F66">
        <w:rPr>
          <w:rFonts w:ascii="Times New Roman" w:eastAsia="Times New Roman" w:hAnsi="Times New Roman" w:cs="Times New Roman"/>
          <w:color w:val="000000"/>
          <w:sz w:val="24"/>
          <w:szCs w:val="24"/>
          <w:lang w:val="en-US"/>
        </w:rPr>
        <w:t>Gunatilake</w:t>
      </w:r>
      <w:proofErr w:type="spellEnd"/>
      <w:r w:rsidRPr="002B5F66">
        <w:rPr>
          <w:rFonts w:ascii="Times New Roman" w:eastAsia="Times New Roman" w:hAnsi="Times New Roman" w:cs="Times New Roman"/>
          <w:color w:val="000000"/>
          <w:sz w:val="24"/>
          <w:szCs w:val="24"/>
          <w:lang w:val="en-US"/>
        </w:rPr>
        <w:t>, S. (2013). </w:t>
      </w:r>
      <w:r w:rsidRPr="002B5F66">
        <w:rPr>
          <w:rFonts w:ascii="Times New Roman" w:eastAsia="Times New Roman" w:hAnsi="Times New Roman" w:cs="Times New Roman"/>
          <w:i/>
          <w:iCs/>
          <w:color w:val="000000"/>
          <w:sz w:val="24"/>
          <w:szCs w:val="24"/>
          <w:lang w:val="en-US"/>
        </w:rPr>
        <w:t>The Uptake and Implementation of Sustainable Construction: Transforming Policy into Practice</w:t>
      </w:r>
      <w:r w:rsidRPr="002B5F66">
        <w:rPr>
          <w:rFonts w:ascii="Times New Roman" w:eastAsia="Times New Roman" w:hAnsi="Times New Roman" w:cs="Times New Roman"/>
          <w:color w:val="000000"/>
          <w:sz w:val="24"/>
          <w:szCs w:val="24"/>
          <w:lang w:val="en-US"/>
        </w:rPr>
        <w:t> (Unpublished doctoral dissertation). University of Central Lancashire, Preston, Lancashire, England.</w:t>
      </w:r>
    </w:p>
    <w:p w14:paraId="740FC55F" w14:textId="77777777" w:rsidR="002B5F66" w:rsidRPr="002B5F66" w:rsidRDefault="002B5F66" w:rsidP="002B5F66">
      <w:pPr>
        <w:shd w:val="clear" w:color="auto" w:fill="FFFFFF"/>
        <w:spacing w:after="0" w:line="550" w:lineRule="atLeast"/>
        <w:ind w:left="720" w:right="75" w:hanging="720"/>
        <w:rPr>
          <w:rFonts w:ascii="Times New Roman" w:eastAsia="Times New Roman" w:hAnsi="Times New Roman" w:cs="Times New Roman"/>
          <w:color w:val="000000"/>
          <w:sz w:val="24"/>
          <w:szCs w:val="24"/>
          <w:lang w:val="en-US"/>
        </w:rPr>
      </w:pPr>
      <w:r w:rsidRPr="002B5F66">
        <w:rPr>
          <w:rFonts w:ascii="Times New Roman" w:eastAsia="Times New Roman" w:hAnsi="Times New Roman" w:cs="Times New Roman"/>
          <w:color w:val="000000"/>
          <w:sz w:val="24"/>
          <w:szCs w:val="24"/>
          <w:lang w:val="en-US"/>
        </w:rPr>
        <w:t xml:space="preserve">James, M. (2018, June 22). How sustainable construction is key to government’s Clean Growth Strategy - UK Construction Online. Retrieved from </w:t>
      </w:r>
      <w:r w:rsidRPr="002B5F66">
        <w:rPr>
          <w:rFonts w:ascii="Times New Roman" w:eastAsia="Times New Roman" w:hAnsi="Times New Roman" w:cs="Times New Roman"/>
          <w:color w:val="000000"/>
          <w:sz w:val="24"/>
          <w:szCs w:val="24"/>
          <w:lang w:val="en-US"/>
        </w:rPr>
        <w:lastRenderedPageBreak/>
        <w:t>https://www.ukconstructionmedia.co.uk/features/sustainable-construction-key-governments-clean-growth-strategy/</w:t>
      </w:r>
    </w:p>
    <w:p w14:paraId="1C13D0B7" w14:textId="77777777" w:rsidR="002B5F66" w:rsidRPr="002B5F66" w:rsidRDefault="002B5F66" w:rsidP="002B5F66">
      <w:pPr>
        <w:shd w:val="clear" w:color="auto" w:fill="FFFFFF"/>
        <w:spacing w:after="0" w:line="550" w:lineRule="atLeast"/>
        <w:ind w:left="720" w:right="75" w:hanging="720"/>
        <w:rPr>
          <w:rFonts w:ascii="Times New Roman" w:eastAsia="Times New Roman" w:hAnsi="Times New Roman" w:cs="Times New Roman"/>
          <w:color w:val="000000"/>
          <w:sz w:val="24"/>
          <w:szCs w:val="24"/>
          <w:lang w:val="en-US"/>
        </w:rPr>
      </w:pPr>
      <w:r w:rsidRPr="002B5F66">
        <w:rPr>
          <w:rFonts w:ascii="Times New Roman" w:eastAsia="Times New Roman" w:hAnsi="Times New Roman" w:cs="Times New Roman"/>
          <w:color w:val="000000"/>
          <w:sz w:val="24"/>
          <w:szCs w:val="24"/>
          <w:lang w:val="en-US"/>
        </w:rPr>
        <w:t>Pan, W., Gibb, A. G., &amp; Dainty, A. R. (2007). Perspectives of UK housebuilders on the use of offsite modern methods of construction. </w:t>
      </w:r>
      <w:r w:rsidRPr="002B5F66">
        <w:rPr>
          <w:rFonts w:ascii="Times New Roman" w:eastAsia="Times New Roman" w:hAnsi="Times New Roman" w:cs="Times New Roman"/>
          <w:i/>
          <w:iCs/>
          <w:color w:val="000000"/>
          <w:sz w:val="24"/>
          <w:szCs w:val="24"/>
          <w:lang w:val="en-US"/>
        </w:rPr>
        <w:t>Construction Management and Economics</w:t>
      </w:r>
      <w:r w:rsidRPr="002B5F66">
        <w:rPr>
          <w:rFonts w:ascii="Times New Roman" w:eastAsia="Times New Roman" w:hAnsi="Times New Roman" w:cs="Times New Roman"/>
          <w:color w:val="000000"/>
          <w:sz w:val="24"/>
          <w:szCs w:val="24"/>
          <w:lang w:val="en-US"/>
        </w:rPr>
        <w:t>, </w:t>
      </w:r>
      <w:r w:rsidRPr="002B5F66">
        <w:rPr>
          <w:rFonts w:ascii="Times New Roman" w:eastAsia="Times New Roman" w:hAnsi="Times New Roman" w:cs="Times New Roman"/>
          <w:i/>
          <w:iCs/>
          <w:color w:val="000000"/>
          <w:sz w:val="24"/>
          <w:szCs w:val="24"/>
          <w:lang w:val="en-US"/>
        </w:rPr>
        <w:t>25</w:t>
      </w:r>
      <w:r w:rsidRPr="002B5F66">
        <w:rPr>
          <w:rFonts w:ascii="Times New Roman" w:eastAsia="Times New Roman" w:hAnsi="Times New Roman" w:cs="Times New Roman"/>
          <w:color w:val="000000"/>
          <w:sz w:val="24"/>
          <w:szCs w:val="24"/>
          <w:lang w:val="en-US"/>
        </w:rPr>
        <w:t>(2), 183-194. doi:10.1080/01446190600827058</w:t>
      </w:r>
    </w:p>
    <w:p w14:paraId="3F3AB20E" w14:textId="77777777" w:rsidR="002B5F66" w:rsidRPr="002B5F66" w:rsidRDefault="002B5F66" w:rsidP="002B5F66">
      <w:pPr>
        <w:shd w:val="clear" w:color="auto" w:fill="FFFFFF"/>
        <w:spacing w:after="0" w:line="550" w:lineRule="atLeast"/>
        <w:ind w:left="720" w:right="75" w:hanging="720"/>
        <w:rPr>
          <w:rFonts w:ascii="Times New Roman" w:eastAsia="Times New Roman" w:hAnsi="Times New Roman" w:cs="Times New Roman"/>
          <w:color w:val="000000"/>
          <w:sz w:val="24"/>
          <w:szCs w:val="24"/>
          <w:lang w:val="en-US"/>
        </w:rPr>
      </w:pPr>
      <w:proofErr w:type="spellStart"/>
      <w:r w:rsidRPr="002B5F66">
        <w:rPr>
          <w:rFonts w:ascii="Times New Roman" w:eastAsia="Times New Roman" w:hAnsi="Times New Roman" w:cs="Times New Roman"/>
          <w:color w:val="000000"/>
          <w:sz w:val="24"/>
          <w:szCs w:val="24"/>
          <w:lang w:val="en-US"/>
        </w:rPr>
        <w:t>Zainul</w:t>
      </w:r>
      <w:proofErr w:type="spellEnd"/>
      <w:r w:rsidRPr="002B5F66">
        <w:rPr>
          <w:rFonts w:ascii="Times New Roman" w:eastAsia="Times New Roman" w:hAnsi="Times New Roman" w:cs="Times New Roman"/>
          <w:color w:val="000000"/>
          <w:sz w:val="24"/>
          <w:szCs w:val="24"/>
          <w:lang w:val="en-US"/>
        </w:rPr>
        <w:t xml:space="preserve"> </w:t>
      </w:r>
      <w:proofErr w:type="spellStart"/>
      <w:r w:rsidRPr="002B5F66">
        <w:rPr>
          <w:rFonts w:ascii="Times New Roman" w:eastAsia="Times New Roman" w:hAnsi="Times New Roman" w:cs="Times New Roman"/>
          <w:color w:val="000000"/>
          <w:sz w:val="24"/>
          <w:szCs w:val="24"/>
          <w:lang w:val="en-US"/>
        </w:rPr>
        <w:t>Abidin</w:t>
      </w:r>
      <w:proofErr w:type="spellEnd"/>
      <w:r w:rsidRPr="002B5F66">
        <w:rPr>
          <w:rFonts w:ascii="Times New Roman" w:eastAsia="Times New Roman" w:hAnsi="Times New Roman" w:cs="Times New Roman"/>
          <w:color w:val="000000"/>
          <w:sz w:val="24"/>
          <w:szCs w:val="24"/>
          <w:lang w:val="en-US"/>
        </w:rPr>
        <w:t>, N. (2010). Investigating the awareness and application of sustainable construction concept by Malaysian developers. </w:t>
      </w:r>
      <w:r w:rsidRPr="002B5F66">
        <w:rPr>
          <w:rFonts w:ascii="Times New Roman" w:eastAsia="Times New Roman" w:hAnsi="Times New Roman" w:cs="Times New Roman"/>
          <w:i/>
          <w:iCs/>
          <w:color w:val="000000"/>
          <w:sz w:val="24"/>
          <w:szCs w:val="24"/>
          <w:lang w:val="en-US"/>
        </w:rPr>
        <w:t>Habitat International</w:t>
      </w:r>
      <w:r w:rsidRPr="002B5F66">
        <w:rPr>
          <w:rFonts w:ascii="Times New Roman" w:eastAsia="Times New Roman" w:hAnsi="Times New Roman" w:cs="Times New Roman"/>
          <w:color w:val="000000"/>
          <w:sz w:val="24"/>
          <w:szCs w:val="24"/>
          <w:lang w:val="en-US"/>
        </w:rPr>
        <w:t>, </w:t>
      </w:r>
      <w:r w:rsidRPr="002B5F66">
        <w:rPr>
          <w:rFonts w:ascii="Times New Roman" w:eastAsia="Times New Roman" w:hAnsi="Times New Roman" w:cs="Times New Roman"/>
          <w:i/>
          <w:iCs/>
          <w:color w:val="000000"/>
          <w:sz w:val="24"/>
          <w:szCs w:val="24"/>
          <w:lang w:val="en-US"/>
        </w:rPr>
        <w:t>34</w:t>
      </w:r>
      <w:r w:rsidRPr="002B5F66">
        <w:rPr>
          <w:rFonts w:ascii="Times New Roman" w:eastAsia="Times New Roman" w:hAnsi="Times New Roman" w:cs="Times New Roman"/>
          <w:color w:val="000000"/>
          <w:sz w:val="24"/>
          <w:szCs w:val="24"/>
          <w:lang w:val="en-US"/>
        </w:rPr>
        <w:t>(4), 421-426. doi:10.1016/j.habitatint.2009.11.011</w:t>
      </w:r>
    </w:p>
    <w:p w14:paraId="650C1664" w14:textId="77777777" w:rsidR="003048B9" w:rsidRPr="003048B9" w:rsidRDefault="003048B9" w:rsidP="003048B9">
      <w:pPr>
        <w:pStyle w:val="Heading1"/>
      </w:pPr>
    </w:p>
    <w:p w14:paraId="231B5224" w14:textId="77777777" w:rsidR="00760EEE" w:rsidRPr="003048B9" w:rsidRDefault="00760EEE" w:rsidP="003048B9">
      <w:pPr>
        <w:spacing w:line="480" w:lineRule="auto"/>
        <w:rPr>
          <w:rFonts w:ascii="Times New Roman" w:hAnsi="Times New Roman" w:cs="Times New Roman"/>
          <w:sz w:val="24"/>
          <w:szCs w:val="24"/>
        </w:rPr>
      </w:pPr>
    </w:p>
    <w:p w14:paraId="2D565D20" w14:textId="77777777" w:rsidR="00F75057" w:rsidRPr="003048B9" w:rsidRDefault="00F75057" w:rsidP="003048B9">
      <w:pPr>
        <w:spacing w:line="480" w:lineRule="auto"/>
        <w:rPr>
          <w:rFonts w:ascii="Times New Roman" w:hAnsi="Times New Roman" w:cs="Times New Roman"/>
          <w:sz w:val="24"/>
          <w:szCs w:val="24"/>
        </w:rPr>
      </w:pPr>
    </w:p>
    <w:sectPr w:rsidR="00F75057" w:rsidRPr="003048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SimSun"/>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DengXian">
    <w:altName w:val="等线"/>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A367D"/>
    <w:multiLevelType w:val="multilevel"/>
    <w:tmpl w:val="81FAC3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52D44BF8"/>
    <w:multiLevelType w:val="hybridMultilevel"/>
    <w:tmpl w:val="BD2A9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591D6E"/>
    <w:multiLevelType w:val="hybridMultilevel"/>
    <w:tmpl w:val="DA30F1A0"/>
    <w:lvl w:ilvl="0" w:tplc="1EDAEC10">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375A4"/>
    <w:multiLevelType w:val="hybridMultilevel"/>
    <w:tmpl w:val="7A42D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057"/>
    <w:rsid w:val="0000166B"/>
    <w:rsid w:val="001C128F"/>
    <w:rsid w:val="002A5034"/>
    <w:rsid w:val="002B5F66"/>
    <w:rsid w:val="003048B9"/>
    <w:rsid w:val="00371F9E"/>
    <w:rsid w:val="003A01A2"/>
    <w:rsid w:val="00440CC3"/>
    <w:rsid w:val="005517F0"/>
    <w:rsid w:val="005C68BE"/>
    <w:rsid w:val="00760EEE"/>
    <w:rsid w:val="007B2910"/>
    <w:rsid w:val="00820F52"/>
    <w:rsid w:val="0084440E"/>
    <w:rsid w:val="00B409EA"/>
    <w:rsid w:val="00BC136F"/>
    <w:rsid w:val="00CF6E7E"/>
    <w:rsid w:val="00D32BDE"/>
    <w:rsid w:val="00E825B6"/>
    <w:rsid w:val="00EB7170"/>
    <w:rsid w:val="00F750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127E1"/>
  <w15:chartTrackingRefBased/>
  <w15:docId w15:val="{29E0F0E6-DC66-4C18-B5C8-9A5E86B26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057"/>
    <w:rPr>
      <w:lang w:val="en-GB"/>
    </w:rPr>
  </w:style>
  <w:style w:type="paragraph" w:styleId="Heading1">
    <w:name w:val="heading 1"/>
    <w:basedOn w:val="Normal"/>
    <w:next w:val="Normal"/>
    <w:link w:val="Heading1Char"/>
    <w:uiPriority w:val="9"/>
    <w:qFormat/>
    <w:rsid w:val="003048B9"/>
    <w:pPr>
      <w:keepNext/>
      <w:keepLines/>
      <w:spacing w:before="240" w:after="0"/>
      <w:outlineLvl w:val="0"/>
    </w:pPr>
    <w:rPr>
      <w:rFonts w:ascii="Times New Roman" w:eastAsiaTheme="majorEastAsia" w:hAnsi="Times New Roman" w:cstheme="majorBidi"/>
      <w:sz w:val="28"/>
      <w:szCs w:val="32"/>
    </w:rPr>
  </w:style>
  <w:style w:type="paragraph" w:styleId="Heading2">
    <w:name w:val="heading 2"/>
    <w:basedOn w:val="Normal"/>
    <w:next w:val="Normal"/>
    <w:link w:val="Heading2Char"/>
    <w:uiPriority w:val="9"/>
    <w:unhideWhenUsed/>
    <w:qFormat/>
    <w:rsid w:val="003048B9"/>
    <w:pPr>
      <w:keepNext/>
      <w:keepLines/>
      <w:spacing w:before="40" w:after="0"/>
      <w:outlineLvl w:val="1"/>
    </w:pPr>
    <w:rPr>
      <w:rFonts w:ascii="Times New Roman" w:eastAsiaTheme="majorEastAsia" w:hAnsi="Times New Roman"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EEE"/>
    <w:pPr>
      <w:ind w:left="720"/>
      <w:contextualSpacing/>
    </w:pPr>
  </w:style>
  <w:style w:type="character" w:customStyle="1" w:styleId="Heading1Char">
    <w:name w:val="Heading 1 Char"/>
    <w:basedOn w:val="DefaultParagraphFont"/>
    <w:link w:val="Heading1"/>
    <w:uiPriority w:val="9"/>
    <w:rsid w:val="003048B9"/>
    <w:rPr>
      <w:rFonts w:ascii="Times New Roman" w:eastAsiaTheme="majorEastAsia" w:hAnsi="Times New Roman" w:cstheme="majorBidi"/>
      <w:sz w:val="28"/>
      <w:szCs w:val="32"/>
      <w:lang w:val="en-GB"/>
    </w:rPr>
  </w:style>
  <w:style w:type="character" w:customStyle="1" w:styleId="Heading2Char">
    <w:name w:val="Heading 2 Char"/>
    <w:basedOn w:val="DefaultParagraphFont"/>
    <w:link w:val="Heading2"/>
    <w:uiPriority w:val="9"/>
    <w:rsid w:val="003048B9"/>
    <w:rPr>
      <w:rFonts w:ascii="Times New Roman" w:eastAsiaTheme="majorEastAsia" w:hAnsi="Times New Roman" w:cstheme="majorBidi"/>
      <w:sz w:val="26"/>
      <w:szCs w:val="26"/>
      <w:lang w:val="en-GB"/>
    </w:rPr>
  </w:style>
  <w:style w:type="paragraph" w:styleId="TOCHeading">
    <w:name w:val="TOC Heading"/>
    <w:basedOn w:val="Heading1"/>
    <w:next w:val="Normal"/>
    <w:uiPriority w:val="39"/>
    <w:unhideWhenUsed/>
    <w:qFormat/>
    <w:rsid w:val="003048B9"/>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3048B9"/>
    <w:pPr>
      <w:spacing w:after="100"/>
    </w:pPr>
  </w:style>
  <w:style w:type="paragraph" w:styleId="TOC2">
    <w:name w:val="toc 2"/>
    <w:basedOn w:val="Normal"/>
    <w:next w:val="Normal"/>
    <w:autoRedefine/>
    <w:uiPriority w:val="39"/>
    <w:unhideWhenUsed/>
    <w:rsid w:val="003048B9"/>
    <w:pPr>
      <w:spacing w:after="100"/>
      <w:ind w:left="220"/>
    </w:pPr>
  </w:style>
  <w:style w:type="character" w:styleId="Hyperlink">
    <w:name w:val="Hyperlink"/>
    <w:basedOn w:val="DefaultParagraphFont"/>
    <w:uiPriority w:val="99"/>
    <w:unhideWhenUsed/>
    <w:rsid w:val="003048B9"/>
    <w:rPr>
      <w:color w:val="0563C1" w:themeColor="hyperlink"/>
      <w:u w:val="single"/>
    </w:rPr>
  </w:style>
  <w:style w:type="paragraph" w:customStyle="1" w:styleId="cpformat">
    <w:name w:val="cpformat"/>
    <w:basedOn w:val="Normal"/>
    <w:rsid w:val="002B5F6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2B5F66"/>
    <w:rPr>
      <w:i/>
      <w:iCs/>
    </w:rPr>
  </w:style>
  <w:style w:type="paragraph" w:styleId="BalloonText">
    <w:name w:val="Balloon Text"/>
    <w:basedOn w:val="Normal"/>
    <w:link w:val="BalloonTextChar"/>
    <w:uiPriority w:val="99"/>
    <w:semiHidden/>
    <w:unhideWhenUsed/>
    <w:rsid w:val="005517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F0"/>
    <w:rPr>
      <w:rFonts w:ascii="Segoe UI" w:hAnsi="Segoe UI" w:cs="Segoe UI"/>
      <w:sz w:val="18"/>
      <w:szCs w:val="18"/>
      <w:lang w:val="en-GB"/>
    </w:rPr>
  </w:style>
  <w:style w:type="character" w:customStyle="1" w:styleId="apple-converted-space">
    <w:name w:val="apple-converted-space"/>
    <w:basedOn w:val="DefaultParagraphFont"/>
    <w:rsid w:val="00371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41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pecial:BookSources/978-0-7656-3680-5" TargetMode="External"/><Relationship Id="rId13" Type="http://schemas.openxmlformats.org/officeDocument/2006/relationships/hyperlink" Target="http://www.ukgbc.org/site/resources/show-resourcedetails?id=405" TargetMode="External"/><Relationship Id="rId3" Type="http://schemas.openxmlformats.org/officeDocument/2006/relationships/styles" Target="styles.xml"/><Relationship Id="rId7" Type="http://schemas.openxmlformats.org/officeDocument/2006/relationships/hyperlink" Target="https://en.wikipedia.org/wiki/International_Standard_Book_Number" TargetMode="External"/><Relationship Id="rId12" Type="http://schemas.openxmlformats.org/officeDocument/2006/relationships/hyperlink" Target="http://www.carbonaction2050.com/sites/carbonaction.ciobrebuild.io1dev.com/files/document-attachment/4%20-%20Environmental%20Legislation%20and%20Incentives%20in%20the%20UK.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lobalurban.org/Sustainable%20Economic%20Development.pdf" TargetMode="External"/><Relationship Id="rId11" Type="http://schemas.openxmlformats.org/officeDocument/2006/relationships/hyperlink" Target="http://clok.uclan.ac.uk/9247/2/Gunatilake%20Sachie%20Final%20e-Thesis%20%28Master%20Copy%29.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tes.hks.harvard.edu/sustsci/ists/docs/whatisSD_env_kates_0504.pdf" TargetMode="External"/><Relationship Id="rId4" Type="http://schemas.openxmlformats.org/officeDocument/2006/relationships/settings" Target="settings.xml"/><Relationship Id="rId9" Type="http://schemas.openxmlformats.org/officeDocument/2006/relationships/hyperlink" Target="https://www.pwc.com/co/es/assets/document/delivering-sustainable-development-goal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AA1F-EE94-4D45-B9E9-F3AA33EC1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sw463191</dc:creator>
  <cp:keywords/>
  <dc:description/>
  <cp:lastModifiedBy>sw463191</cp:lastModifiedBy>
  <cp:revision>8</cp:revision>
  <cp:lastPrinted>2019-01-22T11:34:00Z</cp:lastPrinted>
  <dcterms:created xsi:type="dcterms:W3CDTF">2019-01-20T07:29:00Z</dcterms:created>
  <dcterms:modified xsi:type="dcterms:W3CDTF">2019-01-23T14:19:00Z</dcterms:modified>
</cp:coreProperties>
</file>