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005A4279"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067788" w:rsidRPr="004505F0">
        <w:rPr>
          <w:rFonts w:cs="Arial"/>
          <w:b/>
          <w:bCs/>
          <w:color w:val="92D050"/>
          <w:sz w:val="22"/>
          <w:szCs w:val="22"/>
        </w:rPr>
        <w:t>This is the project option I will be undertaking</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09"/>
        <w:gridCol w:w="3274"/>
      </w:tblGrid>
      <w:tr w:rsidR="005C6CD8" w:rsidRPr="00B61956" w14:paraId="26BA44B1" w14:textId="77777777" w:rsidTr="00D4485A">
        <w:tc>
          <w:tcPr>
            <w:tcW w:w="6242" w:type="dxa"/>
            <w:tcMar>
              <w:top w:w="0" w:type="dxa"/>
              <w:left w:w="108" w:type="dxa"/>
              <w:bottom w:w="0" w:type="dxa"/>
              <w:right w:w="108" w:type="dxa"/>
            </w:tcMar>
          </w:tcPr>
          <w:p w14:paraId="6CF2ABE3" w14:textId="46EDF2B8" w:rsidR="005C6CD8" w:rsidRDefault="005C6CD8" w:rsidP="00D4485A">
            <w:pPr>
              <w:pStyle w:val="BodyText"/>
              <w:jc w:val="both"/>
              <w:rPr>
                <w:rFonts w:cs="Arial"/>
                <w:b/>
                <w:bCs/>
                <w:sz w:val="22"/>
                <w:szCs w:val="22"/>
              </w:rPr>
            </w:pPr>
            <w:r w:rsidRPr="00D012E7">
              <w:rPr>
                <w:rFonts w:cs="Arial"/>
                <w:b/>
                <w:bCs/>
                <w:sz w:val="22"/>
                <w:szCs w:val="22"/>
              </w:rPr>
              <w:t xml:space="preserve">NAME: </w:t>
            </w:r>
            <w:r w:rsidR="002F1EE3">
              <w:rPr>
                <w:rFonts w:cs="Arial"/>
                <w:b/>
                <w:bCs/>
                <w:sz w:val="22"/>
                <w:szCs w:val="22"/>
              </w:rPr>
              <w:t>Luke Phillips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5F13C07"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FB6306" w:rsidRPr="00FB6306">
              <w:rPr>
                <w:rFonts w:cs="Arial"/>
                <w:b/>
                <w:bCs/>
                <w:sz w:val="22"/>
                <w:szCs w:val="22"/>
              </w:rPr>
              <w:t>2029459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16AFE806" w:rsidR="005C6CD8" w:rsidRDefault="005C6CD8" w:rsidP="004505F0">
            <w:pPr>
              <w:spacing w:before="24" w:after="24"/>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4F2ADA">
              <w:rPr>
                <w:rFonts w:cs="Arial"/>
                <w:b/>
                <w:bCs/>
                <w:sz w:val="22"/>
                <w:szCs w:val="22"/>
              </w:rPr>
              <w:t xml:space="preserve"> </w:t>
            </w:r>
          </w:p>
          <w:p w14:paraId="7564DF54" w14:textId="39D89FB7" w:rsidR="004F2ADA" w:rsidRDefault="004F2ADA" w:rsidP="004505F0">
            <w:pPr>
              <w:spacing w:before="24" w:after="24"/>
              <w:jc w:val="both"/>
              <w:rPr>
                <w:rFonts w:cs="Arial"/>
                <w:b/>
                <w:bCs/>
                <w:sz w:val="22"/>
                <w:szCs w:val="22"/>
              </w:rPr>
            </w:pPr>
          </w:p>
          <w:p w14:paraId="68AE0D77" w14:textId="67A47095" w:rsidR="004F2ADA" w:rsidRPr="002F1EE3" w:rsidRDefault="002F1EE3" w:rsidP="004505F0">
            <w:pPr>
              <w:spacing w:before="24" w:after="24"/>
              <w:jc w:val="both"/>
              <w:rPr>
                <w:rFonts w:cs="Arial"/>
                <w:sz w:val="22"/>
                <w:szCs w:val="22"/>
              </w:rPr>
            </w:pPr>
            <w:r w:rsidRPr="002F1EE3">
              <w:rPr>
                <w:rFonts w:cs="Arial"/>
                <w:sz w:val="22"/>
                <w:szCs w:val="22"/>
              </w:rPr>
              <w:t>Research on how P</w:t>
            </w:r>
            <w:r w:rsidR="004F2ADA" w:rsidRPr="002F1EE3">
              <w:rPr>
                <w:rFonts w:cs="Arial"/>
                <w:sz w:val="22"/>
                <w:szCs w:val="22"/>
              </w:rPr>
              <w:t>olice Officers respon</w:t>
            </w:r>
            <w:r w:rsidRPr="002F1EE3">
              <w:rPr>
                <w:rFonts w:cs="Arial"/>
                <w:sz w:val="22"/>
                <w:szCs w:val="22"/>
              </w:rPr>
              <w:t>d</w:t>
            </w:r>
            <w:r w:rsidR="004F2ADA" w:rsidRPr="002F1EE3">
              <w:rPr>
                <w:rFonts w:cs="Arial"/>
                <w:sz w:val="22"/>
                <w:szCs w:val="22"/>
              </w:rPr>
              <w:t xml:space="preserve"> to Domestic Violence: Analysing the types of safeguarding and support provided to victims of Domestic Violence </w:t>
            </w:r>
          </w:p>
          <w:p w14:paraId="4673EF3F" w14:textId="77777777" w:rsidR="004F2ADA" w:rsidRDefault="004F2ADA" w:rsidP="004505F0">
            <w:pPr>
              <w:spacing w:before="24" w:after="24"/>
              <w:jc w:val="both"/>
              <w:rPr>
                <w:rFonts w:cs="Arial"/>
                <w:b/>
                <w:bCs/>
                <w:sz w:val="22"/>
                <w:szCs w:val="22"/>
              </w:rPr>
            </w:pPr>
          </w:p>
          <w:p w14:paraId="461E49DA" w14:textId="2510FD18" w:rsidR="002D0EF0" w:rsidRDefault="002D0EF0" w:rsidP="004505F0">
            <w:pPr>
              <w:spacing w:before="24" w:after="24"/>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7CA4130" w14:textId="7847764E" w:rsidR="001856B5" w:rsidRDefault="001856B5" w:rsidP="004505F0">
            <w:pPr>
              <w:spacing w:before="24" w:after="24"/>
              <w:jc w:val="both"/>
              <w:rPr>
                <w:rFonts w:cs="Arial"/>
                <w:b/>
                <w:bCs/>
                <w:sz w:val="22"/>
                <w:szCs w:val="22"/>
              </w:rPr>
            </w:pPr>
          </w:p>
          <w:p w14:paraId="689273A3" w14:textId="372F32EB" w:rsidR="004F2ADA" w:rsidRPr="002F1EE3" w:rsidRDefault="004F2ADA" w:rsidP="004505F0">
            <w:pPr>
              <w:spacing w:before="24" w:after="24"/>
              <w:jc w:val="both"/>
              <w:rPr>
                <w:rFonts w:cs="Arial"/>
                <w:sz w:val="22"/>
                <w:szCs w:val="22"/>
              </w:rPr>
            </w:pPr>
            <w:r w:rsidRPr="002F1EE3">
              <w:rPr>
                <w:rFonts w:cs="Arial"/>
                <w:sz w:val="22"/>
                <w:szCs w:val="22"/>
              </w:rPr>
              <w:t xml:space="preserve">This proposal will identify what types of safeguarding and support are currently in place for victims of domestic violence, as well as analysing the effectiveness of them. </w:t>
            </w:r>
            <w:r w:rsidR="00CE1C35" w:rsidRPr="002F1EE3">
              <w:rPr>
                <w:rFonts w:cs="Arial"/>
                <w:sz w:val="22"/>
                <w:szCs w:val="22"/>
              </w:rPr>
              <w:t xml:space="preserve">The research will also explore the initial response of police officers to domestic violence incidents, acknowledging the training they are provided to deal with the incidents effectively. </w:t>
            </w:r>
            <w:r w:rsidR="00570466" w:rsidRPr="002F1EE3">
              <w:rPr>
                <w:rFonts w:cs="Arial"/>
                <w:sz w:val="22"/>
                <w:szCs w:val="22"/>
              </w:rPr>
              <w:t xml:space="preserve">The research will also identify the types of victims and perpetrators of domestic violence, including their gender, </w:t>
            </w:r>
            <w:proofErr w:type="gramStart"/>
            <w:r w:rsidR="00570466" w:rsidRPr="002F1EE3">
              <w:rPr>
                <w:rFonts w:cs="Arial"/>
                <w:sz w:val="22"/>
                <w:szCs w:val="22"/>
              </w:rPr>
              <w:t>personalities</w:t>
            </w:r>
            <w:proofErr w:type="gramEnd"/>
            <w:r w:rsidR="00570466" w:rsidRPr="002F1EE3">
              <w:rPr>
                <w:rFonts w:cs="Arial"/>
                <w:sz w:val="22"/>
                <w:szCs w:val="22"/>
              </w:rPr>
              <w:t xml:space="preserve"> and the types of behaviour they can present.</w:t>
            </w:r>
          </w:p>
          <w:p w14:paraId="5606BDAB" w14:textId="5BA73504" w:rsidR="00CE1C35" w:rsidRPr="002F1EE3" w:rsidRDefault="00CE1C35" w:rsidP="004505F0">
            <w:pPr>
              <w:spacing w:before="24" w:after="24"/>
              <w:jc w:val="both"/>
              <w:rPr>
                <w:rFonts w:cs="Arial"/>
                <w:sz w:val="22"/>
                <w:szCs w:val="22"/>
              </w:rPr>
            </w:pPr>
          </w:p>
          <w:p w14:paraId="38A9C9DF" w14:textId="791F06C8" w:rsidR="00CE1C35" w:rsidRPr="002F1EE3" w:rsidRDefault="00CE1C35" w:rsidP="004505F0">
            <w:pPr>
              <w:spacing w:before="24" w:after="24"/>
              <w:jc w:val="both"/>
              <w:rPr>
                <w:rFonts w:cs="Arial"/>
                <w:sz w:val="22"/>
                <w:szCs w:val="22"/>
              </w:rPr>
            </w:pPr>
            <w:r w:rsidRPr="002F1EE3">
              <w:rPr>
                <w:rFonts w:cs="Arial"/>
                <w:sz w:val="22"/>
                <w:szCs w:val="22"/>
              </w:rPr>
              <w:t>Domestic Violence has always been a focussed topic within response policing</w:t>
            </w:r>
            <w:r w:rsidR="00570466" w:rsidRPr="002F1EE3">
              <w:rPr>
                <w:rFonts w:cs="Arial"/>
                <w:sz w:val="22"/>
                <w:szCs w:val="22"/>
              </w:rPr>
              <w:t xml:space="preserve"> and has perceived adverse opinions</w:t>
            </w:r>
            <w:r w:rsidRPr="002F1EE3">
              <w:rPr>
                <w:rFonts w:cs="Arial"/>
                <w:sz w:val="22"/>
                <w:szCs w:val="22"/>
              </w:rPr>
              <w:t xml:space="preserve">, as there are many cases where the police and other agencies dealing with domestic violence have failed in providing sufficient support. </w:t>
            </w:r>
            <w:r w:rsidR="00570466" w:rsidRPr="002F1EE3">
              <w:rPr>
                <w:rFonts w:cs="Arial"/>
                <w:sz w:val="22"/>
                <w:szCs w:val="22"/>
              </w:rPr>
              <w:t>However, there</w:t>
            </w:r>
            <w:r w:rsidRPr="002F1EE3">
              <w:rPr>
                <w:rFonts w:cs="Arial"/>
                <w:sz w:val="22"/>
                <w:szCs w:val="22"/>
              </w:rPr>
              <w:t xml:space="preserve"> have also been many positive cases, proving the effectiveness of the police and agencies working alongside victims of domestic violence.</w:t>
            </w:r>
            <w:r w:rsidR="00570466" w:rsidRPr="002F1EE3">
              <w:rPr>
                <w:rFonts w:cs="Arial"/>
                <w:sz w:val="22"/>
                <w:szCs w:val="22"/>
              </w:rPr>
              <w:t xml:space="preserve"> </w:t>
            </w:r>
          </w:p>
          <w:p w14:paraId="2063D25E" w14:textId="1203106C" w:rsidR="00570466" w:rsidRPr="002F1EE3" w:rsidRDefault="00570466" w:rsidP="004505F0">
            <w:pPr>
              <w:spacing w:before="24" w:after="24"/>
              <w:jc w:val="both"/>
              <w:rPr>
                <w:rFonts w:cs="Arial"/>
                <w:sz w:val="22"/>
                <w:szCs w:val="22"/>
              </w:rPr>
            </w:pPr>
          </w:p>
          <w:p w14:paraId="1A99B363" w14:textId="493D3C24" w:rsidR="00241028" w:rsidRPr="002F1EE3" w:rsidRDefault="00241028" w:rsidP="004505F0">
            <w:pPr>
              <w:spacing w:before="24" w:after="24"/>
              <w:jc w:val="both"/>
              <w:rPr>
                <w:rFonts w:cs="Arial"/>
                <w:sz w:val="22"/>
                <w:szCs w:val="22"/>
              </w:rPr>
            </w:pPr>
            <w:r w:rsidRPr="002F1EE3">
              <w:rPr>
                <w:rFonts w:cs="Arial"/>
                <w:sz w:val="22"/>
                <w:szCs w:val="22"/>
              </w:rPr>
              <w:t xml:space="preserve">Domestic Violence as an incident or pattern of incidents can involve a partner, ex-partner, family member or carer, whereby the perpetrator can carry out a type of abuse. </w:t>
            </w:r>
            <w:r w:rsidR="002F1EE3" w:rsidRPr="002F1EE3">
              <w:rPr>
                <w:rFonts w:cs="Arial"/>
                <w:sz w:val="22"/>
                <w:szCs w:val="22"/>
              </w:rPr>
              <w:t>These types</w:t>
            </w:r>
            <w:r w:rsidRPr="002F1EE3">
              <w:rPr>
                <w:rFonts w:cs="Arial"/>
                <w:sz w:val="22"/>
                <w:szCs w:val="22"/>
              </w:rPr>
              <w:t xml:space="preserve"> can include controlling, coercive, threatening, degrading and violent behaviour, </w:t>
            </w:r>
            <w:r w:rsidR="002F1EE3" w:rsidRPr="002F1EE3">
              <w:rPr>
                <w:rFonts w:cs="Arial"/>
                <w:sz w:val="22"/>
                <w:szCs w:val="22"/>
              </w:rPr>
              <w:t>harassment,</w:t>
            </w:r>
            <w:r w:rsidRPr="002F1EE3">
              <w:rPr>
                <w:rFonts w:cs="Arial"/>
                <w:sz w:val="22"/>
                <w:szCs w:val="22"/>
              </w:rPr>
              <w:t xml:space="preserve"> and stalking, financial or economic abuse.</w:t>
            </w:r>
          </w:p>
          <w:p w14:paraId="17144294" w14:textId="7F4AF22A" w:rsidR="002F1EE3" w:rsidRPr="002F1EE3" w:rsidRDefault="002F1EE3" w:rsidP="004505F0">
            <w:pPr>
              <w:spacing w:before="24" w:after="24"/>
              <w:jc w:val="both"/>
              <w:rPr>
                <w:rFonts w:cs="Arial"/>
                <w:sz w:val="22"/>
                <w:szCs w:val="22"/>
              </w:rPr>
            </w:pPr>
          </w:p>
          <w:p w14:paraId="4823A536" w14:textId="1449C095" w:rsidR="005C6CD8" w:rsidRPr="002F1EE3" w:rsidRDefault="002F1EE3" w:rsidP="004505F0">
            <w:pPr>
              <w:spacing w:before="24" w:after="24"/>
              <w:jc w:val="both"/>
              <w:rPr>
                <w:rFonts w:cs="Arial"/>
                <w:sz w:val="22"/>
                <w:szCs w:val="22"/>
              </w:rPr>
            </w:pPr>
            <w:r w:rsidRPr="002F1EE3">
              <w:rPr>
                <w:rFonts w:cs="Arial"/>
                <w:sz w:val="22"/>
                <w:szCs w:val="22"/>
              </w:rPr>
              <w:t xml:space="preserve">However, domestic abuse is often a hidden crime that is not reported to the police, as the victim can face many obstacles when coming forward to report an incident. According to National Crime Victimization Survey, about half of all domestic violence incidents are reported </w:t>
            </w:r>
            <w:r w:rsidRPr="002F1EE3">
              <w:rPr>
                <w:rFonts w:cs="Arial"/>
                <w:sz w:val="22"/>
                <w:szCs w:val="22"/>
              </w:rPr>
              <w:lastRenderedPageBreak/>
              <w:t xml:space="preserve">to law enforcement </w:t>
            </w:r>
            <w:sdt>
              <w:sdtPr>
                <w:rPr>
                  <w:rFonts w:cs="Arial"/>
                  <w:sz w:val="22"/>
                  <w:szCs w:val="22"/>
                </w:rPr>
                <w:id w:val="792633995"/>
                <w:citation/>
              </w:sdtPr>
              <w:sdtContent>
                <w:r w:rsidRPr="002F1EE3">
                  <w:rPr>
                    <w:rFonts w:cs="Arial"/>
                    <w:sz w:val="22"/>
                    <w:szCs w:val="22"/>
                  </w:rPr>
                  <w:fldChar w:fldCharType="begin"/>
                </w:r>
                <w:r w:rsidRPr="002F1EE3">
                  <w:rPr>
                    <w:rFonts w:cs="Arial"/>
                    <w:sz w:val="22"/>
                    <w:szCs w:val="22"/>
                  </w:rPr>
                  <w:instrText xml:space="preserve">CITATION Tal22 \l 2057 </w:instrText>
                </w:r>
                <w:r w:rsidRPr="002F1EE3">
                  <w:rPr>
                    <w:rFonts w:cs="Arial"/>
                    <w:sz w:val="22"/>
                    <w:szCs w:val="22"/>
                  </w:rPr>
                  <w:fldChar w:fldCharType="separate"/>
                </w:r>
                <w:r w:rsidR="004505F0" w:rsidRPr="004505F0">
                  <w:rPr>
                    <w:rFonts w:cs="Arial"/>
                    <w:noProof/>
                    <w:sz w:val="22"/>
                    <w:szCs w:val="22"/>
                  </w:rPr>
                  <w:t>(Talking Parents, 2022)</w:t>
                </w:r>
                <w:r w:rsidRPr="002F1EE3">
                  <w:rPr>
                    <w:rFonts w:cs="Arial"/>
                    <w:sz w:val="22"/>
                    <w:szCs w:val="22"/>
                  </w:rPr>
                  <w:fldChar w:fldCharType="end"/>
                </w:r>
              </w:sdtContent>
            </w:sdt>
            <w:r w:rsidRPr="002F1EE3">
              <w:rPr>
                <w:rFonts w:cs="Arial"/>
                <w:sz w:val="22"/>
                <w:szCs w:val="22"/>
              </w:rPr>
              <w:t xml:space="preserve">. This could be </w:t>
            </w:r>
            <w:proofErr w:type="gramStart"/>
            <w:r w:rsidRPr="002F1EE3">
              <w:rPr>
                <w:rFonts w:cs="Arial"/>
                <w:sz w:val="22"/>
                <w:szCs w:val="22"/>
              </w:rPr>
              <w:t>based on the fact that</w:t>
            </w:r>
            <w:proofErr w:type="gramEnd"/>
            <w:r w:rsidRPr="002F1EE3">
              <w:rPr>
                <w:rFonts w:cs="Arial"/>
                <w:sz w:val="22"/>
                <w:szCs w:val="22"/>
              </w:rPr>
              <w:t xml:space="preserve"> the victims are uneducated on reporting the incidents, manipulated in thinking that it is normal what they are going through or other research which shows that they have been failed by the police and other agencies support from previous incidents. If a victim of domestic abuse has not received an effective response from police or not enough support from agencies, will this affect their decision on the</w:t>
            </w:r>
            <w:r w:rsidR="001C433D">
              <w:rPr>
                <w:rFonts w:cs="Arial"/>
                <w:sz w:val="22"/>
                <w:szCs w:val="22"/>
              </w:rPr>
              <w:t>m</w:t>
            </w:r>
            <w:r w:rsidRPr="002F1EE3">
              <w:rPr>
                <w:rFonts w:cs="Arial"/>
                <w:sz w:val="22"/>
                <w:szCs w:val="22"/>
              </w:rPr>
              <w:t xml:space="preserve"> reporting further incidents to the police?</w:t>
            </w:r>
          </w:p>
          <w:p w14:paraId="1A85E4DB" w14:textId="77777777" w:rsidR="005C6CD8" w:rsidRPr="00D012E7" w:rsidRDefault="005C6CD8" w:rsidP="004505F0">
            <w:pPr>
              <w:tabs>
                <w:tab w:val="left" w:pos="1860"/>
              </w:tabs>
              <w:spacing w:before="24" w:after="24"/>
              <w:jc w:val="both"/>
              <w:rPr>
                <w:rFonts w:cs="Arial"/>
                <w:sz w:val="22"/>
                <w:szCs w:val="22"/>
                <w:highlight w:val="yellow"/>
              </w:rPr>
            </w:pPr>
          </w:p>
          <w:p w14:paraId="7AFA2F06" w14:textId="77777777" w:rsidR="005C6CD8" w:rsidRPr="00D012E7" w:rsidRDefault="005C6CD8" w:rsidP="004505F0">
            <w:pPr>
              <w:tabs>
                <w:tab w:val="left" w:pos="1860"/>
              </w:tabs>
              <w:spacing w:before="24" w:after="24"/>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F76728D" w14:textId="2049AB2B" w:rsidR="002F1EE3" w:rsidRDefault="005C6CD8" w:rsidP="004505F0">
            <w:pPr>
              <w:spacing w:before="24" w:after="24"/>
              <w:jc w:val="both"/>
              <w:rPr>
                <w:rFonts w:cs="Arial"/>
                <w:b/>
                <w:bCs/>
                <w:sz w:val="22"/>
                <w:szCs w:val="22"/>
              </w:rPr>
            </w:pPr>
            <w:r w:rsidRPr="00D012E7">
              <w:rPr>
                <w:rFonts w:cs="Arial"/>
                <w:b/>
                <w:bCs/>
                <w:sz w:val="22"/>
                <w:szCs w:val="22"/>
              </w:rPr>
              <w:lastRenderedPageBreak/>
              <w:t xml:space="preserve">SUMMARY OF RESEARCH OBJECTIVES: </w:t>
            </w:r>
          </w:p>
          <w:p w14:paraId="191A42CC" w14:textId="1F815E75" w:rsidR="002F1EE3" w:rsidRDefault="002F1EE3" w:rsidP="004505F0">
            <w:pPr>
              <w:spacing w:before="24" w:after="24"/>
              <w:jc w:val="both"/>
              <w:rPr>
                <w:rFonts w:cs="Arial"/>
                <w:b/>
                <w:bCs/>
                <w:sz w:val="22"/>
                <w:szCs w:val="22"/>
              </w:rPr>
            </w:pPr>
          </w:p>
          <w:p w14:paraId="79592CC9" w14:textId="0305EAD7" w:rsidR="002F1EE3" w:rsidRPr="002F1EE3" w:rsidRDefault="002F1EE3" w:rsidP="004505F0">
            <w:pPr>
              <w:spacing w:before="24" w:after="24"/>
              <w:jc w:val="both"/>
              <w:rPr>
                <w:rFonts w:cs="Arial"/>
                <w:sz w:val="22"/>
                <w:szCs w:val="22"/>
              </w:rPr>
            </w:pPr>
            <w:r w:rsidRPr="002F1EE3">
              <w:rPr>
                <w:rFonts w:cs="Arial"/>
                <w:sz w:val="22"/>
                <w:szCs w:val="22"/>
              </w:rPr>
              <w:t xml:space="preserve">There has been many researchers investigating on how response police officers respond to domestic violence incidents and how effective they are. There are also many case studies from victims of domestic violence who have been failed by the law enforcement and the agencies supposedly supporting them. There does not seem to be much research into how effective the initial police response is, as well what safeguarding measures they can put in place and the effectiveness of partner agencies roles in supporting the victim. Therefore, the objective of this research is to investigate how victims of domestic violence perceive the support provided from the initial police responders and the partner agencies they are referred to. The research will also ascertain the views from current police responders who are dealing with domestic violence </w:t>
            </w:r>
            <w:proofErr w:type="gramStart"/>
            <w:r w:rsidRPr="002F1EE3">
              <w:rPr>
                <w:rFonts w:cs="Arial"/>
                <w:sz w:val="22"/>
                <w:szCs w:val="22"/>
              </w:rPr>
              <w:t>on a daily basis</w:t>
            </w:r>
            <w:proofErr w:type="gramEnd"/>
            <w:r w:rsidRPr="002F1EE3">
              <w:rPr>
                <w:rFonts w:cs="Arial"/>
                <w:sz w:val="22"/>
                <w:szCs w:val="22"/>
              </w:rPr>
              <w:t xml:space="preserve">, analysing whether they believe that victims of domestic violence receive enough support. </w:t>
            </w:r>
          </w:p>
          <w:p w14:paraId="510169A4" w14:textId="77777777" w:rsidR="002F1EE3" w:rsidRPr="002F1EE3" w:rsidRDefault="002F1EE3" w:rsidP="004505F0">
            <w:pPr>
              <w:spacing w:before="24" w:after="24"/>
              <w:jc w:val="both"/>
              <w:rPr>
                <w:rFonts w:cs="Arial"/>
                <w:sz w:val="22"/>
                <w:szCs w:val="22"/>
              </w:rPr>
            </w:pPr>
          </w:p>
          <w:p w14:paraId="411179E2" w14:textId="3E3EAC0B" w:rsidR="002F1EE3" w:rsidRPr="002F1EE3" w:rsidRDefault="002F1EE3" w:rsidP="004505F0">
            <w:pPr>
              <w:spacing w:before="24" w:after="24"/>
              <w:jc w:val="both"/>
              <w:rPr>
                <w:rFonts w:cs="Arial"/>
                <w:sz w:val="22"/>
                <w:szCs w:val="22"/>
              </w:rPr>
            </w:pPr>
            <w:r w:rsidRPr="002F1EE3">
              <w:rPr>
                <w:rFonts w:cs="Arial"/>
                <w:sz w:val="22"/>
                <w:szCs w:val="22"/>
              </w:rPr>
              <w:t>The main objective of this research is to answer the question:</w:t>
            </w:r>
          </w:p>
          <w:p w14:paraId="055AF851" w14:textId="59277811" w:rsidR="002F1EE3" w:rsidRDefault="002F1EE3" w:rsidP="004505F0">
            <w:pPr>
              <w:spacing w:before="24" w:after="24"/>
              <w:jc w:val="both"/>
              <w:rPr>
                <w:rFonts w:cs="Arial"/>
                <w:b/>
                <w:bCs/>
                <w:sz w:val="22"/>
                <w:szCs w:val="22"/>
              </w:rPr>
            </w:pPr>
          </w:p>
          <w:p w14:paraId="5A35F985" w14:textId="2616BCC7" w:rsidR="002F1EE3" w:rsidRDefault="002F1EE3" w:rsidP="004505F0">
            <w:pPr>
              <w:spacing w:before="24" w:after="24"/>
              <w:jc w:val="both"/>
              <w:rPr>
                <w:rFonts w:cs="Arial"/>
                <w:sz w:val="22"/>
                <w:szCs w:val="22"/>
              </w:rPr>
            </w:pPr>
            <w:r>
              <w:rPr>
                <w:rFonts w:cs="Arial"/>
                <w:sz w:val="22"/>
                <w:szCs w:val="22"/>
              </w:rPr>
              <w:t>Does</w:t>
            </w:r>
            <w:r w:rsidRPr="002F1EE3">
              <w:rPr>
                <w:rFonts w:cs="Arial"/>
                <w:sz w:val="22"/>
                <w:szCs w:val="22"/>
              </w:rPr>
              <w:t xml:space="preserve"> a victim of domestic abuse receive an effective response from police</w:t>
            </w:r>
            <w:r>
              <w:rPr>
                <w:rFonts w:cs="Arial"/>
                <w:sz w:val="22"/>
                <w:szCs w:val="22"/>
              </w:rPr>
              <w:t xml:space="preserve"> and enough support from partner agencies?</w:t>
            </w:r>
          </w:p>
          <w:p w14:paraId="5154EC11" w14:textId="41F136D8" w:rsidR="002F1EE3" w:rsidRDefault="002F1EE3" w:rsidP="004505F0">
            <w:pPr>
              <w:spacing w:before="24" w:after="24"/>
              <w:jc w:val="both"/>
              <w:rPr>
                <w:rFonts w:cs="Arial"/>
                <w:b/>
                <w:bCs/>
                <w:sz w:val="22"/>
                <w:szCs w:val="22"/>
              </w:rPr>
            </w:pPr>
          </w:p>
          <w:p w14:paraId="5DD1E12C" w14:textId="4AED0C83" w:rsidR="002F1EE3" w:rsidRPr="002F1EE3" w:rsidRDefault="002F1EE3" w:rsidP="004505F0">
            <w:pPr>
              <w:spacing w:before="24" w:after="24"/>
              <w:jc w:val="both"/>
              <w:rPr>
                <w:rFonts w:cs="Arial"/>
                <w:sz w:val="22"/>
                <w:szCs w:val="22"/>
              </w:rPr>
            </w:pPr>
            <w:r w:rsidRPr="002F1EE3">
              <w:rPr>
                <w:rFonts w:cs="Arial"/>
                <w:sz w:val="22"/>
                <w:szCs w:val="22"/>
              </w:rPr>
              <w:t xml:space="preserve">This will also interlink the questions of what types of safeguarding are </w:t>
            </w:r>
            <w:r>
              <w:rPr>
                <w:rFonts w:cs="Arial"/>
                <w:sz w:val="22"/>
                <w:szCs w:val="22"/>
              </w:rPr>
              <w:t xml:space="preserve">currently </w:t>
            </w:r>
            <w:r w:rsidRPr="002F1EE3">
              <w:rPr>
                <w:rFonts w:cs="Arial"/>
                <w:sz w:val="22"/>
                <w:szCs w:val="22"/>
              </w:rPr>
              <w:t>in place? What are the types of personalities of domestic abuse victims and perpetrators? What makes a victim less likely to engage with the police and partner agencies?</w:t>
            </w:r>
          </w:p>
          <w:p w14:paraId="669899F4" w14:textId="77777777" w:rsidR="005C6CD8" w:rsidRPr="00D012E7" w:rsidRDefault="005C6CD8" w:rsidP="004505F0">
            <w:pPr>
              <w:spacing w:before="24" w:after="24"/>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2C23D53D" w:rsidR="005C6CD8" w:rsidRDefault="002D0EF0" w:rsidP="004505F0">
            <w:pPr>
              <w:spacing w:before="24" w:after="24"/>
              <w:rPr>
                <w:rFonts w:cs="Arial"/>
                <w:b/>
                <w:bCs/>
                <w:sz w:val="22"/>
                <w:szCs w:val="22"/>
              </w:rPr>
            </w:pPr>
            <w:r>
              <w:rPr>
                <w:rFonts w:cs="Arial"/>
                <w:b/>
                <w:bCs/>
                <w:sz w:val="22"/>
                <w:szCs w:val="22"/>
              </w:rPr>
              <w:t>LITERATURE REVIEW</w:t>
            </w:r>
            <w:r w:rsidR="005C6CD8" w:rsidRPr="00D012E7">
              <w:rPr>
                <w:rFonts w:cs="Arial"/>
                <w:b/>
                <w:bCs/>
                <w:sz w:val="22"/>
                <w:szCs w:val="22"/>
              </w:rPr>
              <w:t>:</w:t>
            </w:r>
          </w:p>
          <w:p w14:paraId="75B848BE" w14:textId="39CB9B15" w:rsidR="00CB343C" w:rsidRDefault="00CB343C" w:rsidP="004505F0">
            <w:pPr>
              <w:spacing w:before="24" w:after="24"/>
              <w:rPr>
                <w:rFonts w:cs="Arial"/>
                <w:b/>
                <w:bCs/>
                <w:sz w:val="22"/>
                <w:szCs w:val="22"/>
              </w:rPr>
            </w:pPr>
          </w:p>
          <w:p w14:paraId="72A2045C" w14:textId="0A78BE02" w:rsidR="004505F0" w:rsidRDefault="004505F0" w:rsidP="004505F0">
            <w:pPr>
              <w:spacing w:before="24" w:after="24"/>
              <w:rPr>
                <w:rFonts w:cs="Arial"/>
                <w:b/>
                <w:bCs/>
                <w:sz w:val="22"/>
                <w:szCs w:val="22"/>
              </w:rPr>
            </w:pPr>
            <w:r w:rsidRPr="004505F0">
              <w:rPr>
                <w:rFonts w:cs="Arial"/>
                <w:sz w:val="22"/>
                <w:szCs w:val="22"/>
              </w:rPr>
              <w:t>There has been a substantial amount of research conducted on the topic of domestic violence. This research would include the number of victims of domestic abuse that refused to make a formal complaint against the perpetrator or would withdraw their statement during the investigation process. It was found that respondents to domestic violence are less likely to call the police when the antagonist is a partner or other family member, rather than reporting a stranger which is more likely</w:t>
            </w:r>
            <w:r>
              <w:rPr>
                <w:rFonts w:cs="Arial"/>
                <w:b/>
                <w:bCs/>
                <w:sz w:val="22"/>
                <w:szCs w:val="22"/>
              </w:rPr>
              <w:t xml:space="preserve"> </w:t>
            </w:r>
            <w:sdt>
              <w:sdtPr>
                <w:rPr>
                  <w:rFonts w:cs="Arial"/>
                  <w:b/>
                  <w:bCs/>
                  <w:sz w:val="22"/>
                  <w:szCs w:val="22"/>
                </w:rPr>
                <w:id w:val="1899620794"/>
                <w:citation/>
              </w:sdtPr>
              <w:sdtContent>
                <w:r>
                  <w:rPr>
                    <w:rFonts w:cs="Arial"/>
                    <w:b/>
                    <w:bCs/>
                    <w:sz w:val="22"/>
                    <w:szCs w:val="22"/>
                  </w:rPr>
                  <w:fldChar w:fldCharType="begin"/>
                </w:r>
                <w:r>
                  <w:rPr>
                    <w:rFonts w:cs="Arial"/>
                    <w:b/>
                    <w:bCs/>
                    <w:sz w:val="22"/>
                    <w:szCs w:val="22"/>
                  </w:rPr>
                  <w:instrText xml:space="preserve"> CITATION Ric74 \l 2057 </w:instrText>
                </w:r>
                <w:r>
                  <w:rPr>
                    <w:rFonts w:cs="Arial"/>
                    <w:b/>
                    <w:bCs/>
                    <w:sz w:val="22"/>
                    <w:szCs w:val="22"/>
                  </w:rPr>
                  <w:fldChar w:fldCharType="separate"/>
                </w:r>
                <w:r w:rsidRPr="004505F0">
                  <w:rPr>
                    <w:rFonts w:cs="Arial"/>
                    <w:noProof/>
                    <w:sz w:val="22"/>
                    <w:szCs w:val="22"/>
                  </w:rPr>
                  <w:t>(Block, 1974)</w:t>
                </w:r>
                <w:r>
                  <w:rPr>
                    <w:rFonts w:cs="Arial"/>
                    <w:b/>
                    <w:bCs/>
                    <w:sz w:val="22"/>
                    <w:szCs w:val="22"/>
                  </w:rPr>
                  <w:fldChar w:fldCharType="end"/>
                </w:r>
              </w:sdtContent>
            </w:sdt>
            <w:r>
              <w:rPr>
                <w:rFonts w:cs="Arial"/>
                <w:b/>
                <w:bCs/>
                <w:sz w:val="22"/>
                <w:szCs w:val="22"/>
              </w:rPr>
              <w:t xml:space="preserve">. </w:t>
            </w:r>
          </w:p>
          <w:p w14:paraId="04FC3630" w14:textId="77777777" w:rsidR="004505F0" w:rsidRDefault="004505F0" w:rsidP="004505F0">
            <w:pPr>
              <w:spacing w:before="24" w:after="24"/>
              <w:rPr>
                <w:rFonts w:cs="Arial"/>
                <w:sz w:val="22"/>
                <w:szCs w:val="22"/>
              </w:rPr>
            </w:pPr>
          </w:p>
          <w:p w14:paraId="13A505EA" w14:textId="4F8F3802" w:rsidR="004505F0" w:rsidRDefault="004505F0" w:rsidP="004505F0">
            <w:pPr>
              <w:spacing w:before="24" w:after="24"/>
              <w:rPr>
                <w:rFonts w:cs="Arial"/>
                <w:sz w:val="22"/>
                <w:szCs w:val="22"/>
              </w:rPr>
            </w:pPr>
            <w:r>
              <w:rPr>
                <w:rFonts w:cs="Arial"/>
                <w:sz w:val="22"/>
                <w:szCs w:val="22"/>
              </w:rPr>
              <w:t xml:space="preserve">The police recorded 1,500,369 domestic abuse-related incidents and crimes in England and Wales in the ending March 2022, which is an increase of 7.7% compared to the previous year </w:t>
            </w:r>
            <w:sdt>
              <w:sdtPr>
                <w:rPr>
                  <w:rFonts w:cs="Arial"/>
                  <w:sz w:val="22"/>
                  <w:szCs w:val="22"/>
                </w:rPr>
                <w:id w:val="-901059738"/>
                <w:citation/>
              </w:sdtPr>
              <w:sdtContent>
                <w:r>
                  <w:rPr>
                    <w:rFonts w:cs="Arial"/>
                    <w:sz w:val="22"/>
                    <w:szCs w:val="22"/>
                  </w:rPr>
                  <w:fldChar w:fldCharType="begin"/>
                </w:r>
                <w:r>
                  <w:rPr>
                    <w:rFonts w:cs="Arial"/>
                    <w:sz w:val="22"/>
                    <w:szCs w:val="22"/>
                  </w:rPr>
                  <w:instrText xml:space="preserve"> CITATION NCD23 \l 2057 </w:instrText>
                </w:r>
                <w:r>
                  <w:rPr>
                    <w:rFonts w:cs="Arial"/>
                    <w:sz w:val="22"/>
                    <w:szCs w:val="22"/>
                  </w:rPr>
                  <w:fldChar w:fldCharType="separate"/>
                </w:r>
                <w:r w:rsidRPr="004505F0">
                  <w:rPr>
                    <w:rFonts w:cs="Arial"/>
                    <w:noProof/>
                    <w:sz w:val="22"/>
                    <w:szCs w:val="22"/>
                  </w:rPr>
                  <w:t>(NCDV, 2023)</w:t>
                </w:r>
                <w:r>
                  <w:rPr>
                    <w:rFonts w:cs="Arial"/>
                    <w:sz w:val="22"/>
                    <w:szCs w:val="22"/>
                  </w:rPr>
                  <w:fldChar w:fldCharType="end"/>
                </w:r>
              </w:sdtContent>
            </w:sdt>
            <w:r w:rsidRPr="004505F0">
              <w:rPr>
                <w:rFonts w:cs="Arial"/>
                <w:sz w:val="22"/>
                <w:szCs w:val="22"/>
              </w:rPr>
              <w:t xml:space="preserve">. </w:t>
            </w:r>
          </w:p>
          <w:p w14:paraId="1C7BA0F8" w14:textId="77777777" w:rsidR="004505F0" w:rsidRDefault="004505F0" w:rsidP="004505F0">
            <w:pPr>
              <w:spacing w:before="24" w:after="24"/>
              <w:rPr>
                <w:rFonts w:cs="Arial"/>
                <w:sz w:val="22"/>
                <w:szCs w:val="22"/>
              </w:rPr>
            </w:pPr>
          </w:p>
          <w:p w14:paraId="2E2A1E28" w14:textId="5EC1E4BF" w:rsidR="004505F0" w:rsidRDefault="004505F0" w:rsidP="004505F0">
            <w:pPr>
              <w:spacing w:before="24" w:after="24"/>
              <w:rPr>
                <w:rFonts w:cs="Arial"/>
                <w:sz w:val="22"/>
                <w:szCs w:val="22"/>
              </w:rPr>
            </w:pPr>
            <w:r>
              <w:rPr>
                <w:rFonts w:cs="Arial"/>
                <w:sz w:val="22"/>
                <w:szCs w:val="22"/>
              </w:rPr>
              <w:t xml:space="preserve">Victims of domestic abuse access multiple agencies which include social services, police, housing programmes, health and social care, advocacy which often require services to stay safe and rebuild their lives </w:t>
            </w:r>
            <w:sdt>
              <w:sdtPr>
                <w:rPr>
                  <w:rFonts w:cs="Arial"/>
                  <w:sz w:val="22"/>
                  <w:szCs w:val="22"/>
                </w:rPr>
                <w:id w:val="1306968679"/>
                <w:citation/>
              </w:sdtPr>
              <w:sdtContent>
                <w:r>
                  <w:rPr>
                    <w:rFonts w:cs="Arial"/>
                    <w:sz w:val="22"/>
                    <w:szCs w:val="22"/>
                  </w:rPr>
                  <w:fldChar w:fldCharType="begin"/>
                </w:r>
                <w:r>
                  <w:rPr>
                    <w:rFonts w:cs="Arial"/>
                    <w:sz w:val="22"/>
                    <w:szCs w:val="22"/>
                  </w:rPr>
                  <w:instrText xml:space="preserve"> CITATION Atk07 \l 2057 </w:instrText>
                </w:r>
                <w:r>
                  <w:rPr>
                    <w:rFonts w:cs="Arial"/>
                    <w:sz w:val="22"/>
                    <w:szCs w:val="22"/>
                  </w:rPr>
                  <w:fldChar w:fldCharType="separate"/>
                </w:r>
                <w:r w:rsidRPr="004505F0">
                  <w:rPr>
                    <w:rFonts w:cs="Arial"/>
                    <w:noProof/>
                    <w:sz w:val="22"/>
                    <w:szCs w:val="22"/>
                  </w:rPr>
                  <w:t>(Atkinson, et al., 2007)</w:t>
                </w:r>
                <w:r>
                  <w:rPr>
                    <w:rFonts w:cs="Arial"/>
                    <w:sz w:val="22"/>
                    <w:szCs w:val="22"/>
                  </w:rPr>
                  <w:fldChar w:fldCharType="end"/>
                </w:r>
              </w:sdtContent>
            </w:sdt>
            <w:r>
              <w:rPr>
                <w:rFonts w:cs="Arial"/>
                <w:sz w:val="22"/>
                <w:szCs w:val="22"/>
              </w:rPr>
              <w:t xml:space="preserve">. These multi agencies are viewed to be the most effective way to approach domestic abuse at both an operational and strategic level </w:t>
            </w:r>
            <w:sdt>
              <w:sdtPr>
                <w:rPr>
                  <w:rFonts w:cs="Arial"/>
                  <w:sz w:val="22"/>
                  <w:szCs w:val="22"/>
                </w:rPr>
                <w:id w:val="-226681119"/>
                <w:citation/>
              </w:sdtPr>
              <w:sdtContent>
                <w:r>
                  <w:rPr>
                    <w:rFonts w:cs="Arial"/>
                    <w:sz w:val="22"/>
                    <w:szCs w:val="22"/>
                  </w:rPr>
                  <w:fldChar w:fldCharType="begin"/>
                </w:r>
                <w:r>
                  <w:rPr>
                    <w:rFonts w:cs="Arial"/>
                    <w:sz w:val="22"/>
                    <w:szCs w:val="22"/>
                  </w:rPr>
                  <w:instrText xml:space="preserve"> CITATION Atk05 \l 2057 </w:instrText>
                </w:r>
                <w:r>
                  <w:rPr>
                    <w:rFonts w:cs="Arial"/>
                    <w:sz w:val="22"/>
                    <w:szCs w:val="22"/>
                  </w:rPr>
                  <w:fldChar w:fldCharType="separate"/>
                </w:r>
                <w:r w:rsidRPr="004505F0">
                  <w:rPr>
                    <w:rFonts w:cs="Arial"/>
                    <w:noProof/>
                    <w:sz w:val="22"/>
                    <w:szCs w:val="22"/>
                  </w:rPr>
                  <w:t>(Atkinson, et al., 2005)</w:t>
                </w:r>
                <w:r>
                  <w:rPr>
                    <w:rFonts w:cs="Arial"/>
                    <w:sz w:val="22"/>
                    <w:szCs w:val="22"/>
                  </w:rPr>
                  <w:fldChar w:fldCharType="end"/>
                </w:r>
              </w:sdtContent>
            </w:sdt>
            <w:r>
              <w:rPr>
                <w:rFonts w:cs="Arial"/>
                <w:sz w:val="22"/>
                <w:szCs w:val="22"/>
              </w:rPr>
              <w:t xml:space="preserve">. Research from (Atkinson et al 2002, 2005) shows that there are </w:t>
            </w:r>
            <w:r>
              <w:rPr>
                <w:rFonts w:cs="Arial"/>
                <w:sz w:val="22"/>
                <w:szCs w:val="22"/>
              </w:rPr>
              <w:lastRenderedPageBreak/>
              <w:t xml:space="preserve">numerous challenges that multi-agency is put through, this includes issues around funding, resources, communication, management, and the lack of training across the workforce </w:t>
            </w:r>
            <w:sdt>
              <w:sdtPr>
                <w:rPr>
                  <w:rFonts w:cs="Arial"/>
                  <w:sz w:val="22"/>
                  <w:szCs w:val="22"/>
                </w:rPr>
                <w:id w:val="1353538392"/>
                <w:citation/>
              </w:sdtPr>
              <w:sdtContent>
                <w:r>
                  <w:rPr>
                    <w:rFonts w:cs="Arial"/>
                    <w:sz w:val="22"/>
                    <w:szCs w:val="22"/>
                  </w:rPr>
                  <w:fldChar w:fldCharType="begin"/>
                </w:r>
                <w:r>
                  <w:rPr>
                    <w:rFonts w:cs="Arial"/>
                    <w:sz w:val="22"/>
                    <w:szCs w:val="22"/>
                  </w:rPr>
                  <w:instrText xml:space="preserve"> CITATION Atk07 \l 2057 </w:instrText>
                </w:r>
                <w:r>
                  <w:rPr>
                    <w:rFonts w:cs="Arial"/>
                    <w:sz w:val="22"/>
                    <w:szCs w:val="22"/>
                  </w:rPr>
                  <w:fldChar w:fldCharType="separate"/>
                </w:r>
                <w:r w:rsidRPr="004505F0">
                  <w:rPr>
                    <w:rFonts w:cs="Arial"/>
                    <w:noProof/>
                    <w:sz w:val="22"/>
                    <w:szCs w:val="22"/>
                  </w:rPr>
                  <w:t>(Atkinson, et al., 2007)</w:t>
                </w:r>
                <w:r>
                  <w:rPr>
                    <w:rFonts w:cs="Arial"/>
                    <w:sz w:val="22"/>
                    <w:szCs w:val="22"/>
                  </w:rPr>
                  <w:fldChar w:fldCharType="end"/>
                </w:r>
              </w:sdtContent>
            </w:sdt>
            <w:r>
              <w:rPr>
                <w:rFonts w:cs="Arial"/>
                <w:sz w:val="22"/>
                <w:szCs w:val="22"/>
              </w:rPr>
              <w:t>. These issues will affect the way these agencies respond to domestic violence incidents and how much support they can provide their victims.</w:t>
            </w:r>
          </w:p>
          <w:p w14:paraId="6DB11A93" w14:textId="77777777" w:rsidR="004505F0" w:rsidRDefault="004505F0" w:rsidP="004505F0">
            <w:pPr>
              <w:spacing w:before="24" w:after="24"/>
              <w:rPr>
                <w:rFonts w:cs="Arial"/>
                <w:sz w:val="22"/>
                <w:szCs w:val="22"/>
              </w:rPr>
            </w:pPr>
          </w:p>
          <w:p w14:paraId="6E275813" w14:textId="5719FE9B" w:rsidR="004505F0" w:rsidRDefault="004505F0" w:rsidP="004505F0">
            <w:pPr>
              <w:spacing w:before="24" w:after="24"/>
              <w:rPr>
                <w:rFonts w:cs="Arial"/>
                <w:sz w:val="22"/>
                <w:szCs w:val="22"/>
              </w:rPr>
            </w:pPr>
            <w:r>
              <w:rPr>
                <w:rFonts w:cs="Arial"/>
                <w:sz w:val="22"/>
                <w:szCs w:val="22"/>
              </w:rPr>
              <w:t xml:space="preserve">There have since been new reforms that were implemented in the UK to support and enhance these multi-agency responses to domestic abuse </w:t>
            </w:r>
            <w:sdt>
              <w:sdtPr>
                <w:rPr>
                  <w:rFonts w:cs="Arial"/>
                  <w:sz w:val="22"/>
                  <w:szCs w:val="22"/>
                </w:rPr>
                <w:id w:val="-1182727848"/>
                <w:citation/>
              </w:sdtPr>
              <w:sdtContent>
                <w:r>
                  <w:rPr>
                    <w:rFonts w:cs="Arial"/>
                    <w:sz w:val="22"/>
                    <w:szCs w:val="22"/>
                  </w:rPr>
                  <w:fldChar w:fldCharType="begin"/>
                </w:r>
                <w:r>
                  <w:rPr>
                    <w:rFonts w:cs="Arial"/>
                    <w:sz w:val="22"/>
                    <w:szCs w:val="22"/>
                  </w:rPr>
                  <w:instrText xml:space="preserve"> CITATION UKG09 \l 2057 </w:instrText>
                </w:r>
                <w:r>
                  <w:rPr>
                    <w:rFonts w:cs="Arial"/>
                    <w:sz w:val="22"/>
                    <w:szCs w:val="22"/>
                  </w:rPr>
                  <w:fldChar w:fldCharType="separate"/>
                </w:r>
                <w:r w:rsidRPr="004505F0">
                  <w:rPr>
                    <w:rFonts w:cs="Arial"/>
                    <w:noProof/>
                    <w:sz w:val="22"/>
                    <w:szCs w:val="22"/>
                  </w:rPr>
                  <w:t>(UK Government, 2009)</w:t>
                </w:r>
                <w:r>
                  <w:rPr>
                    <w:rFonts w:cs="Arial"/>
                    <w:sz w:val="22"/>
                    <w:szCs w:val="22"/>
                  </w:rPr>
                  <w:fldChar w:fldCharType="end"/>
                </w:r>
              </w:sdtContent>
            </w:sdt>
            <w:r>
              <w:rPr>
                <w:rFonts w:cs="Arial"/>
                <w:sz w:val="22"/>
                <w:szCs w:val="22"/>
              </w:rPr>
              <w:t xml:space="preserve">. These include the establishment of Multi-agency Risk Assessment Conferences (MARAC), Specialist Domestic Violence Courts (SDVC) which are tasked to bring together statutory and non-statutory agencies to coordinate community responses to domestic abuse incidents, as well as Independent Domestic Violence Advocates (IDVAs), which support high-risk victims of domestic abuse </w:t>
            </w:r>
            <w:sdt>
              <w:sdtPr>
                <w:rPr>
                  <w:rFonts w:cs="Arial"/>
                  <w:sz w:val="22"/>
                  <w:szCs w:val="22"/>
                </w:rPr>
                <w:id w:val="-104187210"/>
                <w:citation/>
              </w:sdtPr>
              <w:sdtContent>
                <w:r>
                  <w:rPr>
                    <w:rFonts w:cs="Arial"/>
                    <w:sz w:val="22"/>
                    <w:szCs w:val="22"/>
                  </w:rPr>
                  <w:fldChar w:fldCharType="begin"/>
                </w:r>
                <w:r>
                  <w:rPr>
                    <w:rFonts w:cs="Arial"/>
                    <w:sz w:val="22"/>
                    <w:szCs w:val="22"/>
                  </w:rPr>
                  <w:instrText xml:space="preserve"> CITATION Saf16 \l 2057 </w:instrText>
                </w:r>
                <w:r>
                  <w:rPr>
                    <w:rFonts w:cs="Arial"/>
                    <w:sz w:val="22"/>
                    <w:szCs w:val="22"/>
                  </w:rPr>
                  <w:fldChar w:fldCharType="separate"/>
                </w:r>
                <w:r w:rsidRPr="004505F0">
                  <w:rPr>
                    <w:rFonts w:cs="Arial"/>
                    <w:noProof/>
                    <w:sz w:val="22"/>
                    <w:szCs w:val="22"/>
                  </w:rPr>
                  <w:t>(SafeLives, 2016)</w:t>
                </w:r>
                <w:r>
                  <w:rPr>
                    <w:rFonts w:cs="Arial"/>
                    <w:sz w:val="22"/>
                    <w:szCs w:val="22"/>
                  </w:rPr>
                  <w:fldChar w:fldCharType="end"/>
                </w:r>
              </w:sdtContent>
            </w:sdt>
            <w:r>
              <w:rPr>
                <w:rFonts w:cs="Arial"/>
                <w:sz w:val="22"/>
                <w:szCs w:val="22"/>
              </w:rPr>
              <w:t>.</w:t>
            </w:r>
          </w:p>
          <w:p w14:paraId="4DAAB060" w14:textId="77777777" w:rsidR="004505F0" w:rsidRDefault="004505F0" w:rsidP="004505F0">
            <w:pPr>
              <w:spacing w:before="24" w:after="24"/>
              <w:rPr>
                <w:rFonts w:cs="Arial"/>
                <w:sz w:val="22"/>
                <w:szCs w:val="22"/>
              </w:rPr>
            </w:pPr>
          </w:p>
          <w:p w14:paraId="3C73BE41" w14:textId="77777777" w:rsidR="005C6CD8" w:rsidRDefault="004505F0" w:rsidP="004505F0">
            <w:pPr>
              <w:spacing w:before="24" w:after="24"/>
              <w:rPr>
                <w:rFonts w:cs="Arial"/>
                <w:sz w:val="22"/>
                <w:szCs w:val="22"/>
              </w:rPr>
            </w:pPr>
            <w:r>
              <w:rPr>
                <w:rFonts w:cs="Arial"/>
                <w:sz w:val="22"/>
                <w:szCs w:val="22"/>
              </w:rPr>
              <w:t>However, there is slight gap in research as to whether the effectiveness of these new reforms and partner agencies are dealing with domestic violence incidents, as there seems to be little analysis on whether it is effective or not hence why the target for this study is to fulfil the gap.</w:t>
            </w:r>
          </w:p>
          <w:p w14:paraId="4964BE3B" w14:textId="6198C2BD" w:rsidR="004505F0" w:rsidRPr="004505F0" w:rsidRDefault="004505F0" w:rsidP="004505F0">
            <w:pPr>
              <w:spacing w:before="24" w:after="24"/>
              <w:rPr>
                <w:rFonts w:cs="Arial"/>
                <w:color w:val="FF0000"/>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4505F0">
            <w:pPr>
              <w:spacing w:before="24" w:after="24"/>
              <w:rPr>
                <w:rFonts w:cs="Arial"/>
                <w:b/>
                <w:bCs/>
                <w:sz w:val="22"/>
                <w:szCs w:val="22"/>
              </w:rPr>
            </w:pPr>
            <w:r w:rsidRPr="00B5610A">
              <w:rPr>
                <w:rFonts w:cs="Arial"/>
                <w:b/>
                <w:bCs/>
                <w:sz w:val="22"/>
                <w:szCs w:val="22"/>
              </w:rPr>
              <w:lastRenderedPageBreak/>
              <w:t xml:space="preserve">SUMMARY OF RESEARCH –SURVEY METHOD: </w:t>
            </w:r>
          </w:p>
          <w:p w14:paraId="2423824E" w14:textId="77777777" w:rsidR="004505F0" w:rsidRDefault="004505F0" w:rsidP="004505F0">
            <w:pPr>
              <w:spacing w:before="24" w:after="24"/>
              <w:rPr>
                <w:rFonts w:cs="Arial"/>
                <w:b/>
                <w:bCs/>
                <w:sz w:val="22"/>
                <w:szCs w:val="22"/>
              </w:rPr>
            </w:pPr>
          </w:p>
          <w:p w14:paraId="28EDCB35" w14:textId="38588012" w:rsidR="004505F0" w:rsidRDefault="004505F0" w:rsidP="004505F0">
            <w:pPr>
              <w:spacing w:before="24" w:after="24"/>
              <w:rPr>
                <w:rFonts w:cs="Arial"/>
                <w:sz w:val="22"/>
                <w:szCs w:val="22"/>
              </w:rPr>
            </w:pPr>
            <w:r w:rsidRPr="004505F0">
              <w:rPr>
                <w:rFonts w:cs="Arial"/>
                <w:sz w:val="22"/>
                <w:szCs w:val="22"/>
              </w:rPr>
              <w:t>The research methods utilised in this proposal will evolve around current case studies of domestic violence, obtaining the views from the victims on whether the initial response from the police was effective, as well as the effectiveness of partner agencies support.</w:t>
            </w:r>
            <w:r>
              <w:rPr>
                <w:rFonts w:cs="Arial"/>
                <w:sz w:val="22"/>
                <w:szCs w:val="22"/>
              </w:rPr>
              <w:t xml:space="preserve"> </w:t>
            </w:r>
          </w:p>
          <w:p w14:paraId="51215DF3" w14:textId="77777777" w:rsidR="004505F0" w:rsidRDefault="004505F0" w:rsidP="004505F0">
            <w:pPr>
              <w:spacing w:before="24" w:after="24"/>
              <w:rPr>
                <w:rFonts w:cs="Arial"/>
                <w:sz w:val="22"/>
                <w:szCs w:val="22"/>
              </w:rPr>
            </w:pPr>
          </w:p>
          <w:p w14:paraId="045464CA" w14:textId="027AD886" w:rsidR="004505F0" w:rsidRDefault="004505F0" w:rsidP="004505F0">
            <w:pPr>
              <w:spacing w:before="24" w:after="24"/>
              <w:rPr>
                <w:rFonts w:cs="Arial"/>
                <w:sz w:val="22"/>
                <w:szCs w:val="22"/>
              </w:rPr>
            </w:pPr>
            <w:r>
              <w:rPr>
                <w:rFonts w:cs="Arial"/>
                <w:sz w:val="22"/>
                <w:szCs w:val="22"/>
              </w:rPr>
              <w:t xml:space="preserve">The study will also gather information from a questionnaire, where the participants would be current response police officers or previous response officers. Gathering their views on how effective domestic violence incidents are being dealt with and if anything could be done differently. Also obtaining their views on partner agencies who work with domestic abuse victims and how effective their support is towards the victim. This will be an interesting factor to see whether police officers who are responding to domestic violence incidents daily have a positive or negative view on the way they are trained in dealing with domestic incidents, as well as whether they feel they get enough training for these types of incidents. </w:t>
            </w:r>
          </w:p>
          <w:p w14:paraId="184962E6" w14:textId="77777777" w:rsidR="004505F0" w:rsidRDefault="004505F0" w:rsidP="004505F0">
            <w:pPr>
              <w:spacing w:before="24" w:after="24"/>
              <w:rPr>
                <w:rFonts w:cs="Arial"/>
                <w:sz w:val="22"/>
                <w:szCs w:val="22"/>
              </w:rPr>
            </w:pPr>
          </w:p>
          <w:p w14:paraId="6E5435BE" w14:textId="7AB3B5BA" w:rsidR="005C6CD8" w:rsidRPr="00B5610A" w:rsidRDefault="004505F0" w:rsidP="004505F0">
            <w:pPr>
              <w:spacing w:before="24" w:after="24"/>
              <w:rPr>
                <w:rFonts w:cs="Arial"/>
                <w:sz w:val="22"/>
                <w:szCs w:val="22"/>
              </w:rPr>
            </w:pPr>
            <w:r>
              <w:rPr>
                <w:rFonts w:cs="Arial"/>
                <w:sz w:val="22"/>
                <w:szCs w:val="22"/>
              </w:rPr>
              <w:t xml:space="preserve">Ultimately, the research around this study will gather current views on domestic violence incidents that are being dealt with by police officers and partner agencies, linking other case studies views together and analysing whether improvement can be made or not. </w:t>
            </w:r>
          </w:p>
          <w:p w14:paraId="36BA90C9" w14:textId="77777777" w:rsidR="005C6CD8" w:rsidRPr="00B61956" w:rsidRDefault="005C6CD8" w:rsidP="004505F0">
            <w:pPr>
              <w:spacing w:before="24" w:after="24"/>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567DA299" w:rsidR="00B5610A" w:rsidRDefault="005C6CD8" w:rsidP="004505F0">
            <w:pPr>
              <w:spacing w:before="24" w:after="24"/>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CD3BD12" w14:textId="52092E2F" w:rsidR="002F1EE3" w:rsidRDefault="002F1EE3" w:rsidP="004505F0">
            <w:pPr>
              <w:spacing w:before="24" w:after="24"/>
              <w:rPr>
                <w:rFonts w:asciiTheme="minorHAnsi" w:hAnsiTheme="minorHAnsi" w:cstheme="minorHAnsi"/>
                <w:sz w:val="22"/>
                <w:szCs w:val="22"/>
              </w:rPr>
            </w:pPr>
          </w:p>
          <w:p w14:paraId="5CB95C36" w14:textId="276ECCC5" w:rsidR="005C6CD8" w:rsidRPr="002F1EE3" w:rsidRDefault="002F1EE3" w:rsidP="004505F0">
            <w:pPr>
              <w:spacing w:before="24" w:after="24"/>
              <w:rPr>
                <w:rFonts w:cs="Arial"/>
                <w:sz w:val="22"/>
                <w:szCs w:val="22"/>
              </w:rPr>
            </w:pPr>
            <w:r w:rsidRPr="002F1EE3">
              <w:rPr>
                <w:rFonts w:cs="Arial"/>
                <w:sz w:val="22"/>
                <w:szCs w:val="22"/>
              </w:rPr>
              <w:t xml:space="preserve">During this research, there will be a questionnaire involving the analysis of the effectiveness of safeguarding and support provided to victims of domestic violence, whether more support could be offered or if there could better ways to improve the initial response to domestic incidents. The answers will be received from current response police officers who are responding to many types of domestic violence incidents almost </w:t>
            </w:r>
            <w:proofErr w:type="gramStart"/>
            <w:r w:rsidRPr="002F1EE3">
              <w:rPr>
                <w:rFonts w:cs="Arial"/>
                <w:sz w:val="22"/>
                <w:szCs w:val="22"/>
              </w:rPr>
              <w:t>on a daily basis</w:t>
            </w:r>
            <w:proofErr w:type="gramEnd"/>
            <w:r w:rsidRPr="002F1EE3">
              <w:rPr>
                <w:rFonts w:cs="Arial"/>
                <w:sz w:val="22"/>
                <w:szCs w:val="22"/>
              </w:rPr>
              <w:t>. This will provide an interesting perception, as the data will be coming from police officers responding to domestic violence, ascertaining whether they feel that the current practice for dealing domestic incidents is effective or if improvements could be made when responding to them.</w:t>
            </w:r>
          </w:p>
          <w:p w14:paraId="2CCDF4D4" w14:textId="77777777" w:rsidR="005C6CD8" w:rsidRPr="00B61956" w:rsidRDefault="005C6CD8" w:rsidP="004505F0">
            <w:pPr>
              <w:spacing w:before="24" w:after="24"/>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4505F0">
            <w:pPr>
              <w:spacing w:before="24" w:after="24"/>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21B937A3" w14:textId="77777777" w:rsidR="004505F0" w:rsidRDefault="004505F0" w:rsidP="004505F0">
            <w:pPr>
              <w:spacing w:before="24" w:after="24"/>
              <w:jc w:val="both"/>
              <w:rPr>
                <w:rFonts w:cs="Arial"/>
                <w:b/>
                <w:bCs/>
                <w:sz w:val="22"/>
                <w:szCs w:val="22"/>
              </w:rPr>
            </w:pPr>
          </w:p>
          <w:p w14:paraId="325D0B89" w14:textId="4A7D4D15" w:rsidR="004505F0" w:rsidRPr="004505F0" w:rsidRDefault="004505F0" w:rsidP="004505F0">
            <w:pPr>
              <w:spacing w:before="24" w:after="24"/>
              <w:jc w:val="both"/>
              <w:rPr>
                <w:rFonts w:cs="Arial"/>
                <w:sz w:val="22"/>
                <w:szCs w:val="22"/>
              </w:rPr>
            </w:pPr>
            <w:r w:rsidRPr="004505F0">
              <w:rPr>
                <w:rFonts w:cs="Arial"/>
                <w:sz w:val="22"/>
                <w:szCs w:val="22"/>
              </w:rPr>
              <w:t xml:space="preserve">All ethical principles and preventative measures will be followed in accordance with the Data Protection Act (2018) and the University of Wales Trinity Saint David (UWTSD). </w:t>
            </w:r>
          </w:p>
          <w:p w14:paraId="42225855" w14:textId="77777777" w:rsidR="004505F0" w:rsidRPr="004505F0" w:rsidRDefault="004505F0" w:rsidP="004505F0">
            <w:pPr>
              <w:spacing w:before="24" w:after="24"/>
              <w:jc w:val="both"/>
              <w:rPr>
                <w:rFonts w:cs="Arial"/>
                <w:sz w:val="22"/>
                <w:szCs w:val="22"/>
              </w:rPr>
            </w:pPr>
          </w:p>
          <w:p w14:paraId="31112A39" w14:textId="0AAF11B4" w:rsidR="004505F0" w:rsidRPr="004505F0" w:rsidRDefault="004505F0" w:rsidP="004505F0">
            <w:pPr>
              <w:spacing w:before="24" w:after="24"/>
              <w:jc w:val="both"/>
              <w:rPr>
                <w:rFonts w:cs="Arial"/>
                <w:sz w:val="22"/>
                <w:szCs w:val="22"/>
              </w:rPr>
            </w:pPr>
            <w:r w:rsidRPr="004505F0">
              <w:rPr>
                <w:rFonts w:cs="Arial"/>
                <w:sz w:val="22"/>
                <w:szCs w:val="22"/>
              </w:rPr>
              <w:t xml:space="preserve">The information sourced from other case studies and websites will not be used in a plagiarism manner. </w:t>
            </w:r>
          </w:p>
          <w:p w14:paraId="307110AE" w14:textId="77777777" w:rsidR="004505F0" w:rsidRPr="004505F0" w:rsidRDefault="004505F0" w:rsidP="004505F0">
            <w:pPr>
              <w:spacing w:before="24" w:after="24"/>
              <w:jc w:val="both"/>
              <w:rPr>
                <w:rFonts w:cs="Arial"/>
                <w:sz w:val="22"/>
                <w:szCs w:val="22"/>
              </w:rPr>
            </w:pPr>
          </w:p>
          <w:p w14:paraId="3A8D2F69" w14:textId="6BEFCCFC" w:rsidR="00D4485A" w:rsidRPr="004505F0" w:rsidRDefault="004505F0" w:rsidP="004505F0">
            <w:pPr>
              <w:spacing w:before="24" w:after="24"/>
              <w:jc w:val="both"/>
              <w:rPr>
                <w:rFonts w:cs="Arial"/>
                <w:sz w:val="22"/>
                <w:szCs w:val="22"/>
              </w:rPr>
            </w:pPr>
            <w:r w:rsidRPr="004505F0">
              <w:rPr>
                <w:rFonts w:cs="Arial"/>
                <w:sz w:val="22"/>
                <w:szCs w:val="22"/>
              </w:rPr>
              <w:t xml:space="preserve">When obtaining the collection of data from the questionnaire set out for the participants, there details will be restricted and only the answers given will be used in the study.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F3F07CA" w14:textId="77777777" w:rsidR="004505F0" w:rsidRDefault="00D4485A" w:rsidP="004505F0">
            <w:pPr>
              <w:spacing w:before="24" w:after="24"/>
              <w:jc w:val="both"/>
              <w:rPr>
                <w:rFonts w:cs="Arial"/>
                <w:b/>
                <w:bCs/>
                <w:sz w:val="22"/>
                <w:szCs w:val="22"/>
              </w:rPr>
            </w:pPr>
            <w:r w:rsidRPr="00D4485A">
              <w:rPr>
                <w:rFonts w:cs="Arial"/>
                <w:b/>
                <w:bCs/>
                <w:sz w:val="22"/>
                <w:szCs w:val="22"/>
              </w:rPr>
              <w:t>T</w:t>
            </w:r>
            <w:r>
              <w:rPr>
                <w:rFonts w:cs="Arial"/>
                <w:b/>
                <w:bCs/>
                <w:sz w:val="22"/>
                <w:szCs w:val="22"/>
              </w:rPr>
              <w:t>IME SCALE:</w:t>
            </w:r>
          </w:p>
          <w:p w14:paraId="63E6746E" w14:textId="77777777" w:rsidR="004505F0" w:rsidRDefault="004505F0" w:rsidP="004505F0">
            <w:pPr>
              <w:spacing w:before="24" w:after="24"/>
              <w:jc w:val="both"/>
              <w:rPr>
                <w:rFonts w:cs="Arial"/>
                <w:color w:val="FF0000"/>
                <w:sz w:val="22"/>
                <w:szCs w:val="22"/>
              </w:rPr>
            </w:pPr>
          </w:p>
          <w:p w14:paraId="5652837C" w14:textId="753FE6B6" w:rsidR="00D4485A" w:rsidRPr="004505F0" w:rsidRDefault="004505F0" w:rsidP="004505F0">
            <w:pPr>
              <w:spacing w:before="24" w:after="24"/>
              <w:jc w:val="both"/>
              <w:rPr>
                <w:rFonts w:cs="Arial"/>
                <w:b/>
                <w:bCs/>
                <w:color w:val="000000" w:themeColor="text1"/>
                <w:sz w:val="22"/>
                <w:szCs w:val="22"/>
              </w:rPr>
            </w:pPr>
            <w:r w:rsidRPr="004505F0">
              <w:rPr>
                <w:rFonts w:cs="Arial"/>
                <w:color w:val="000000" w:themeColor="text1"/>
                <w:sz w:val="22"/>
                <w:szCs w:val="22"/>
              </w:rPr>
              <w:t xml:space="preserve">The time scale of the research gathered throughout this study </w:t>
            </w:r>
            <w:r>
              <w:rPr>
                <w:rFonts w:cs="Arial"/>
                <w:color w:val="000000" w:themeColor="text1"/>
                <w:sz w:val="22"/>
                <w:szCs w:val="22"/>
              </w:rPr>
              <w:t xml:space="preserve">and the data collected from participants in the questionnaire </w:t>
            </w:r>
            <w:r w:rsidRPr="004505F0">
              <w:rPr>
                <w:rFonts w:cs="Arial"/>
                <w:color w:val="000000" w:themeColor="text1"/>
                <w:sz w:val="22"/>
                <w:szCs w:val="22"/>
              </w:rPr>
              <w:t>is short, as the writer has limited time due to work commitments</w:t>
            </w:r>
            <w:r w:rsidR="00D4485A" w:rsidRPr="004505F0">
              <w:rPr>
                <w:rFonts w:cs="Arial"/>
                <w:color w:val="000000" w:themeColor="text1"/>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4505F0">
            <w:pPr>
              <w:spacing w:before="24" w:after="24"/>
              <w:jc w:val="both"/>
              <w:rPr>
                <w:rFonts w:cs="Arial"/>
                <w:b/>
                <w:bCs/>
                <w:sz w:val="22"/>
                <w:szCs w:val="22"/>
              </w:rPr>
            </w:pPr>
            <w:r w:rsidRPr="00D4485A">
              <w:rPr>
                <w:rFonts w:cs="Arial"/>
                <w:b/>
                <w:bCs/>
                <w:sz w:val="22"/>
                <w:szCs w:val="22"/>
              </w:rPr>
              <w:t>REFERENCE LIST:</w:t>
            </w:r>
          </w:p>
          <w:sdt>
            <w:sdtPr>
              <w:id w:val="1831326958"/>
              <w:docPartObj>
                <w:docPartGallery w:val="Bibliographies"/>
                <w:docPartUnique/>
              </w:docPartObj>
            </w:sdtPr>
            <w:sdtEndPr>
              <w:rPr>
                <w:rFonts w:cs="Times New Roman"/>
                <w:b w:val="0"/>
                <w:bCs w:val="0"/>
                <w:kern w:val="0"/>
                <w:sz w:val="24"/>
                <w:szCs w:val="20"/>
              </w:rPr>
            </w:sdtEndPr>
            <w:sdtContent>
              <w:p w14:paraId="74E5AA82" w14:textId="6C313390" w:rsidR="004505F0" w:rsidRDefault="004505F0" w:rsidP="004505F0">
                <w:pPr>
                  <w:pStyle w:val="Heading1"/>
                  <w:spacing w:before="24" w:after="24"/>
                </w:pPr>
                <w:r>
                  <w:t>References</w:t>
                </w:r>
              </w:p>
              <w:sdt>
                <w:sdtPr>
                  <w:id w:val="-573587230"/>
                  <w:bibliography/>
                </w:sdtPr>
                <w:sdtContent>
                  <w:p w14:paraId="6A32A14D" w14:textId="77777777" w:rsidR="004505F0" w:rsidRDefault="004505F0" w:rsidP="004505F0">
                    <w:pPr>
                      <w:pStyle w:val="Bibliography"/>
                      <w:spacing w:before="24" w:after="24"/>
                      <w:rPr>
                        <w:noProof/>
                        <w:szCs w:val="24"/>
                      </w:rPr>
                    </w:pPr>
                    <w:r>
                      <w:fldChar w:fldCharType="begin"/>
                    </w:r>
                    <w:r>
                      <w:instrText xml:space="preserve"> BIBLIOGRAPHY </w:instrText>
                    </w:r>
                    <w:r>
                      <w:fldChar w:fldCharType="separate"/>
                    </w:r>
                    <w:r>
                      <w:rPr>
                        <w:noProof/>
                      </w:rPr>
                      <w:t xml:space="preserve">Atkinson, M., Doherty , P. &amp; Kinder, K., 2005. Multi-Agency working models, challenges and key factors for success. </w:t>
                    </w:r>
                    <w:r>
                      <w:rPr>
                        <w:i/>
                        <w:iCs/>
                        <w:noProof/>
                      </w:rPr>
                      <w:t xml:space="preserve">Journal of Early Childhood Research, </w:t>
                    </w:r>
                    <w:r>
                      <w:rPr>
                        <w:noProof/>
                      </w:rPr>
                      <w:t>1(3), pp. 7-17.</w:t>
                    </w:r>
                  </w:p>
                  <w:p w14:paraId="3362FD6F" w14:textId="77777777" w:rsidR="004505F0" w:rsidRDefault="004505F0" w:rsidP="004505F0">
                    <w:pPr>
                      <w:pStyle w:val="Bibliography"/>
                      <w:spacing w:before="24" w:after="24"/>
                      <w:rPr>
                        <w:noProof/>
                      </w:rPr>
                    </w:pPr>
                    <w:r>
                      <w:rPr>
                        <w:noProof/>
                      </w:rPr>
                      <w:t xml:space="preserve">Atkinson, M., Jones, M. &amp; Lamont, E., 2007. </w:t>
                    </w:r>
                    <w:r>
                      <w:rPr>
                        <w:i/>
                        <w:iCs/>
                        <w:noProof/>
                      </w:rPr>
                      <w:t xml:space="preserve">Multi-agency working and its implications for practice, </w:t>
                    </w:r>
                    <w:r>
                      <w:rPr>
                        <w:noProof/>
                      </w:rPr>
                      <w:t>s.l.: CFBT Education Trust.</w:t>
                    </w:r>
                  </w:p>
                  <w:p w14:paraId="77A16BD4" w14:textId="77777777" w:rsidR="004505F0" w:rsidRDefault="004505F0" w:rsidP="004505F0">
                    <w:pPr>
                      <w:pStyle w:val="Bibliography"/>
                      <w:spacing w:before="24" w:after="24"/>
                      <w:rPr>
                        <w:noProof/>
                      </w:rPr>
                    </w:pPr>
                    <w:r>
                      <w:rPr>
                        <w:noProof/>
                      </w:rPr>
                      <w:t xml:space="preserve">Block, R., 1974. Why notify the police: The victim's decision to notify the police of an assault. </w:t>
                    </w:r>
                    <w:r>
                      <w:rPr>
                        <w:i/>
                        <w:iCs/>
                        <w:noProof/>
                      </w:rPr>
                      <w:t xml:space="preserve">Criminology, </w:t>
                    </w:r>
                    <w:r>
                      <w:rPr>
                        <w:noProof/>
                      </w:rPr>
                      <w:t>Issue 11, pp. 555-569.</w:t>
                    </w:r>
                  </w:p>
                  <w:p w14:paraId="06B2A26C" w14:textId="77777777" w:rsidR="004505F0" w:rsidRDefault="004505F0" w:rsidP="004505F0">
                    <w:pPr>
                      <w:pStyle w:val="Bibliography"/>
                      <w:spacing w:before="24" w:after="24"/>
                      <w:rPr>
                        <w:noProof/>
                      </w:rPr>
                    </w:pPr>
                    <w:r>
                      <w:rPr>
                        <w:noProof/>
                      </w:rPr>
                      <w:t xml:space="preserve">NCDV, 2023. </w:t>
                    </w:r>
                    <w:r>
                      <w:rPr>
                        <w:i/>
                        <w:iCs/>
                        <w:noProof/>
                      </w:rPr>
                      <w:t xml:space="preserve">Domestic Abuse Statisitcs UK. </w:t>
                    </w:r>
                    <w:r>
                      <w:rPr>
                        <w:noProof/>
                      </w:rPr>
                      <w:t xml:space="preserve">[Online] </w:t>
                    </w:r>
                    <w:r>
                      <w:rPr>
                        <w:noProof/>
                      </w:rPr>
                      <w:br/>
                      <w:t xml:space="preserve">Available at: </w:t>
                    </w:r>
                    <w:r>
                      <w:rPr>
                        <w:noProof/>
                        <w:u w:val="single"/>
                      </w:rPr>
                      <w:t>https://www.ncdv.org.uk/domestic-abuse-statistics-uk/</w:t>
                    </w:r>
                    <w:r>
                      <w:rPr>
                        <w:noProof/>
                      </w:rPr>
                      <w:br/>
                      <w:t>[Accessed 17 May 2023].</w:t>
                    </w:r>
                  </w:p>
                  <w:p w14:paraId="0E0DCD33" w14:textId="77777777" w:rsidR="004505F0" w:rsidRDefault="004505F0" w:rsidP="004505F0">
                    <w:pPr>
                      <w:pStyle w:val="Bibliography"/>
                      <w:spacing w:before="24" w:after="24"/>
                      <w:rPr>
                        <w:noProof/>
                      </w:rPr>
                    </w:pPr>
                    <w:r>
                      <w:rPr>
                        <w:noProof/>
                      </w:rPr>
                      <w:t xml:space="preserve">SafeLives, 2016. </w:t>
                    </w:r>
                    <w:r>
                      <w:rPr>
                        <w:i/>
                        <w:iCs/>
                        <w:noProof/>
                      </w:rPr>
                      <w:t xml:space="preserve">Early Intervention is key to reducing domestic abuse. </w:t>
                    </w:r>
                    <w:r>
                      <w:rPr>
                        <w:noProof/>
                      </w:rPr>
                      <w:t xml:space="preserve">[Online] </w:t>
                    </w:r>
                    <w:r>
                      <w:rPr>
                        <w:noProof/>
                      </w:rPr>
                      <w:br/>
                      <w:t xml:space="preserve">Available at: </w:t>
                    </w:r>
                    <w:r>
                      <w:rPr>
                        <w:noProof/>
                        <w:u w:val="single"/>
                      </w:rPr>
                      <w:t>http://www.safelives.org.uk/policy_blog/early-intervention-key-reducing-domestic-abuse</w:t>
                    </w:r>
                    <w:r>
                      <w:rPr>
                        <w:noProof/>
                      </w:rPr>
                      <w:br/>
                      <w:t>[Accessed 17 May 2023].</w:t>
                    </w:r>
                  </w:p>
                  <w:p w14:paraId="4285C756" w14:textId="77777777" w:rsidR="004505F0" w:rsidRDefault="004505F0" w:rsidP="004505F0">
                    <w:pPr>
                      <w:pStyle w:val="Bibliography"/>
                      <w:spacing w:before="24" w:after="24"/>
                      <w:rPr>
                        <w:noProof/>
                      </w:rPr>
                    </w:pPr>
                    <w:r>
                      <w:rPr>
                        <w:noProof/>
                      </w:rPr>
                      <w:t xml:space="preserve">Talking Parents, 2022. </w:t>
                    </w:r>
                    <w:r>
                      <w:rPr>
                        <w:i/>
                        <w:iCs/>
                        <w:noProof/>
                      </w:rPr>
                      <w:t xml:space="preserve">Why Domestic Violence Goes unreported. </w:t>
                    </w:r>
                    <w:r>
                      <w:rPr>
                        <w:noProof/>
                      </w:rPr>
                      <w:t xml:space="preserve">[Online] </w:t>
                    </w:r>
                    <w:r>
                      <w:rPr>
                        <w:noProof/>
                      </w:rPr>
                      <w:br/>
                      <w:t xml:space="preserve">Available at: </w:t>
                    </w:r>
                    <w:r>
                      <w:rPr>
                        <w:noProof/>
                        <w:u w:val="single"/>
                      </w:rPr>
                      <w:t>https://talkingparents.com/parenting-resources/unreported-domestic-violence#:~:text=Domestic%20violence%20often%20goes%20unreported%20due%20to%20emotional,mental%20abuse%2C%20fear%2C%20and%20lack%20of%20financial%20resources.</w:t>
                    </w:r>
                    <w:r>
                      <w:rPr>
                        <w:noProof/>
                      </w:rPr>
                      <w:br/>
                      <w:t>[Accessed 16 May 2023].</w:t>
                    </w:r>
                  </w:p>
                  <w:p w14:paraId="213D15B8" w14:textId="77777777" w:rsidR="004505F0" w:rsidRDefault="004505F0" w:rsidP="004505F0">
                    <w:pPr>
                      <w:pStyle w:val="Bibliography"/>
                      <w:spacing w:before="24" w:after="24"/>
                      <w:rPr>
                        <w:noProof/>
                      </w:rPr>
                    </w:pPr>
                    <w:r>
                      <w:rPr>
                        <w:noProof/>
                      </w:rPr>
                      <w:t xml:space="preserve">UK Government, 2009. </w:t>
                    </w:r>
                    <w:r>
                      <w:rPr>
                        <w:i/>
                        <w:iCs/>
                        <w:noProof/>
                      </w:rPr>
                      <w:t xml:space="preserve">The cost of domestic violence. </w:t>
                    </w:r>
                    <w:r>
                      <w:rPr>
                        <w:noProof/>
                      </w:rPr>
                      <w:t xml:space="preserve">[Online] </w:t>
                    </w:r>
                    <w:r>
                      <w:rPr>
                        <w:noProof/>
                      </w:rPr>
                      <w:br/>
                      <w:t xml:space="preserve">Available at: </w:t>
                    </w:r>
                    <w:r>
                      <w:rPr>
                        <w:noProof/>
                        <w:u w:val="single"/>
                      </w:rPr>
                      <w:t>http://www.legislation.gov.uk/ukpga/2004/28/contents</w:t>
                    </w:r>
                    <w:r>
                      <w:rPr>
                        <w:noProof/>
                      </w:rPr>
                      <w:br/>
                      <w:t>[Accessed 17 May 2023].</w:t>
                    </w:r>
                  </w:p>
                  <w:p w14:paraId="29CB3BB5" w14:textId="67B37F8D" w:rsidR="004505F0" w:rsidRDefault="004505F0" w:rsidP="004505F0">
                    <w:pPr>
                      <w:spacing w:before="24" w:after="24"/>
                    </w:pPr>
                    <w:r>
                      <w:rPr>
                        <w:b/>
                        <w:bCs/>
                        <w:noProof/>
                      </w:rPr>
                      <w:fldChar w:fldCharType="end"/>
                    </w:r>
                  </w:p>
                </w:sdtContent>
              </w:sdt>
            </w:sdtContent>
          </w:sdt>
          <w:p w14:paraId="74269233" w14:textId="77777777" w:rsidR="00D4485A" w:rsidRDefault="00D4485A" w:rsidP="004505F0">
            <w:pPr>
              <w:spacing w:before="24" w:after="24"/>
              <w:jc w:val="both"/>
              <w:rPr>
                <w:rFonts w:asciiTheme="minorHAnsi" w:hAnsiTheme="minorHAnsi" w:cstheme="minorHAnsi"/>
                <w:b/>
                <w:bCs/>
                <w:sz w:val="22"/>
                <w:szCs w:val="22"/>
              </w:rPr>
            </w:pPr>
          </w:p>
        </w:tc>
      </w:tr>
    </w:tbl>
    <w:p w14:paraId="751501B0" w14:textId="0C8E0715" w:rsidR="005C6CD8" w:rsidRPr="00B61956" w:rsidRDefault="004505F0" w:rsidP="00D4485A">
      <w:pPr>
        <w:pBdr>
          <w:bottom w:val="single" w:sz="4" w:space="1" w:color="auto"/>
        </w:pBdr>
        <w:jc w:val="both"/>
        <w:rPr>
          <w:rFonts w:asciiTheme="minorHAnsi" w:hAnsiTheme="minorHAnsi" w:cstheme="minorHAnsi"/>
          <w:b/>
          <w:bCs/>
          <w:sz w:val="22"/>
          <w:szCs w:val="22"/>
        </w:rPr>
      </w:pPr>
      <w:r>
        <w:rPr>
          <w:rFonts w:asciiTheme="minorHAnsi" w:hAnsiTheme="minorHAnsi" w:cstheme="minorHAnsi"/>
          <w:b/>
          <w:bCs/>
          <w:sz w:val="22"/>
          <w:szCs w:val="22"/>
        </w:rPr>
        <w:t>Word Count - 1349</w:t>
      </w:r>
    </w:p>
    <w:sectPr w:rsidR="005C6CD8" w:rsidRPr="00B61956" w:rsidSect="00D977FF">
      <w:headerReference w:type="even" r:id="rId12"/>
      <w:headerReference w:type="default" r:id="rId13"/>
      <w:footerReference w:type="even" r:id="rId14"/>
      <w:footerReference w:type="default" r:id="rId15"/>
      <w:headerReference w:type="first" r:id="rId16"/>
      <w:footerReference w:type="first" r:id="rId17"/>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DFF96C" w14:textId="77777777" w:rsidR="007B241E" w:rsidRDefault="007B241E">
      <w:r>
        <w:separator/>
      </w:r>
    </w:p>
  </w:endnote>
  <w:endnote w:type="continuationSeparator" w:id="0">
    <w:p w14:paraId="1D64BC46" w14:textId="77777777" w:rsidR="007B241E" w:rsidRDefault="007B24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E7E8A3" w14:textId="77777777" w:rsidR="002F1EE3" w:rsidRDefault="002F1E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869D80" w14:textId="77777777" w:rsidR="002F1EE3" w:rsidRDefault="002F1E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AA4CC2" w14:textId="77777777" w:rsidR="007B241E" w:rsidRDefault="007B241E">
      <w:r>
        <w:separator/>
      </w:r>
    </w:p>
  </w:footnote>
  <w:footnote w:type="continuationSeparator" w:id="0">
    <w:p w14:paraId="76D9D556" w14:textId="77777777" w:rsidR="007B241E" w:rsidRDefault="007B24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16701D" w14:textId="77777777" w:rsidR="002F1EE3" w:rsidRDefault="002F1E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9E4AE" w14:textId="77777777" w:rsidR="002F1EE3" w:rsidRDefault="002F1E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399748" w14:textId="77777777" w:rsidR="002F1EE3" w:rsidRDefault="002F1E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doNotDisplayPageBoundarie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67788"/>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6B5"/>
    <w:rsid w:val="00185804"/>
    <w:rsid w:val="0019020F"/>
    <w:rsid w:val="00190F47"/>
    <w:rsid w:val="001918BD"/>
    <w:rsid w:val="001A0C0E"/>
    <w:rsid w:val="001A1EB1"/>
    <w:rsid w:val="001C2579"/>
    <w:rsid w:val="001C3E99"/>
    <w:rsid w:val="001C4320"/>
    <w:rsid w:val="001C433D"/>
    <w:rsid w:val="001D2996"/>
    <w:rsid w:val="001D7DBD"/>
    <w:rsid w:val="001F7DB8"/>
    <w:rsid w:val="002013D1"/>
    <w:rsid w:val="002036BE"/>
    <w:rsid w:val="00205D73"/>
    <w:rsid w:val="002107C5"/>
    <w:rsid w:val="00212E76"/>
    <w:rsid w:val="002168BF"/>
    <w:rsid w:val="00217764"/>
    <w:rsid w:val="00221A5D"/>
    <w:rsid w:val="0022272B"/>
    <w:rsid w:val="002232D0"/>
    <w:rsid w:val="00224B24"/>
    <w:rsid w:val="002406D2"/>
    <w:rsid w:val="00241028"/>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2F1EE3"/>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5F0"/>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4F2ADA"/>
    <w:rsid w:val="00507638"/>
    <w:rsid w:val="00515963"/>
    <w:rsid w:val="00516F07"/>
    <w:rsid w:val="005237D2"/>
    <w:rsid w:val="00533528"/>
    <w:rsid w:val="00541151"/>
    <w:rsid w:val="00542222"/>
    <w:rsid w:val="00557E08"/>
    <w:rsid w:val="00560AB9"/>
    <w:rsid w:val="00563D06"/>
    <w:rsid w:val="00566209"/>
    <w:rsid w:val="00566254"/>
    <w:rsid w:val="005673F0"/>
    <w:rsid w:val="00570466"/>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241E"/>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B6091"/>
    <w:rsid w:val="008C0F91"/>
    <w:rsid w:val="008C7C35"/>
    <w:rsid w:val="008D2EB6"/>
    <w:rsid w:val="008E294A"/>
    <w:rsid w:val="008E4548"/>
    <w:rsid w:val="008F0D87"/>
    <w:rsid w:val="008F4E4E"/>
    <w:rsid w:val="008F66F9"/>
    <w:rsid w:val="00902808"/>
    <w:rsid w:val="009135B2"/>
    <w:rsid w:val="009203E0"/>
    <w:rsid w:val="0092702B"/>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8190E"/>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43C"/>
    <w:rsid w:val="00CB3F13"/>
    <w:rsid w:val="00CC2603"/>
    <w:rsid w:val="00CC3DD7"/>
    <w:rsid w:val="00CD06CE"/>
    <w:rsid w:val="00CE1C35"/>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5B23"/>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B6306"/>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3ABC818"/>
  <w15:docId w15:val="{57D9A1C3-F217-41F8-BC38-BCBE5DDC8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505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5160">
      <w:bodyDiv w:val="1"/>
      <w:marLeft w:val="0"/>
      <w:marRight w:val="0"/>
      <w:marTop w:val="0"/>
      <w:marBottom w:val="0"/>
      <w:divBdr>
        <w:top w:val="none" w:sz="0" w:space="0" w:color="auto"/>
        <w:left w:val="none" w:sz="0" w:space="0" w:color="auto"/>
        <w:bottom w:val="none" w:sz="0" w:space="0" w:color="auto"/>
        <w:right w:val="none" w:sz="0" w:space="0" w:color="auto"/>
      </w:divBdr>
    </w:div>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80569279">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428160625">
      <w:bodyDiv w:val="1"/>
      <w:marLeft w:val="0"/>
      <w:marRight w:val="0"/>
      <w:marTop w:val="0"/>
      <w:marBottom w:val="0"/>
      <w:divBdr>
        <w:top w:val="none" w:sz="0" w:space="0" w:color="auto"/>
        <w:left w:val="none" w:sz="0" w:space="0" w:color="auto"/>
        <w:bottom w:val="none" w:sz="0" w:space="0" w:color="auto"/>
        <w:right w:val="none" w:sz="0" w:space="0" w:color="auto"/>
      </w:divBdr>
    </w:div>
    <w:div w:id="445274648">
      <w:bodyDiv w:val="1"/>
      <w:marLeft w:val="0"/>
      <w:marRight w:val="0"/>
      <w:marTop w:val="0"/>
      <w:marBottom w:val="0"/>
      <w:divBdr>
        <w:top w:val="none" w:sz="0" w:space="0" w:color="auto"/>
        <w:left w:val="none" w:sz="0" w:space="0" w:color="auto"/>
        <w:bottom w:val="none" w:sz="0" w:space="0" w:color="auto"/>
        <w:right w:val="none" w:sz="0" w:space="0" w:color="auto"/>
      </w:divBdr>
    </w:div>
    <w:div w:id="574898674">
      <w:bodyDiv w:val="1"/>
      <w:marLeft w:val="0"/>
      <w:marRight w:val="0"/>
      <w:marTop w:val="0"/>
      <w:marBottom w:val="0"/>
      <w:divBdr>
        <w:top w:val="none" w:sz="0" w:space="0" w:color="auto"/>
        <w:left w:val="none" w:sz="0" w:space="0" w:color="auto"/>
        <w:bottom w:val="none" w:sz="0" w:space="0" w:color="auto"/>
        <w:right w:val="none" w:sz="0" w:space="0" w:color="auto"/>
      </w:divBdr>
    </w:div>
    <w:div w:id="591354985">
      <w:bodyDiv w:val="1"/>
      <w:marLeft w:val="0"/>
      <w:marRight w:val="0"/>
      <w:marTop w:val="0"/>
      <w:marBottom w:val="0"/>
      <w:divBdr>
        <w:top w:val="none" w:sz="0" w:space="0" w:color="auto"/>
        <w:left w:val="none" w:sz="0" w:space="0" w:color="auto"/>
        <w:bottom w:val="none" w:sz="0" w:space="0" w:color="auto"/>
        <w:right w:val="none" w:sz="0" w:space="0" w:color="auto"/>
      </w:divBdr>
    </w:div>
    <w:div w:id="690839202">
      <w:bodyDiv w:val="1"/>
      <w:marLeft w:val="0"/>
      <w:marRight w:val="0"/>
      <w:marTop w:val="0"/>
      <w:marBottom w:val="0"/>
      <w:divBdr>
        <w:top w:val="none" w:sz="0" w:space="0" w:color="auto"/>
        <w:left w:val="none" w:sz="0" w:space="0" w:color="auto"/>
        <w:bottom w:val="none" w:sz="0" w:space="0" w:color="auto"/>
        <w:right w:val="none" w:sz="0" w:space="0" w:color="auto"/>
      </w:divBdr>
    </w:div>
    <w:div w:id="695428534">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2062554500">
          <w:marLeft w:val="475"/>
          <w:marRight w:val="0"/>
          <w:marTop w:val="240"/>
          <w:marBottom w:val="40"/>
          <w:divBdr>
            <w:top w:val="none" w:sz="0" w:space="0" w:color="auto"/>
            <w:left w:val="none" w:sz="0" w:space="0" w:color="auto"/>
            <w:bottom w:val="none" w:sz="0" w:space="0" w:color="auto"/>
            <w:right w:val="none" w:sz="0" w:space="0" w:color="auto"/>
          </w:divBdr>
        </w:div>
      </w:divsChild>
    </w:div>
    <w:div w:id="739909203">
      <w:bodyDiv w:val="1"/>
      <w:marLeft w:val="0"/>
      <w:marRight w:val="0"/>
      <w:marTop w:val="0"/>
      <w:marBottom w:val="0"/>
      <w:divBdr>
        <w:top w:val="none" w:sz="0" w:space="0" w:color="auto"/>
        <w:left w:val="none" w:sz="0" w:space="0" w:color="auto"/>
        <w:bottom w:val="none" w:sz="0" w:space="0" w:color="auto"/>
        <w:right w:val="none" w:sz="0" w:space="0" w:color="auto"/>
      </w:divBdr>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02065237">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64275376">
      <w:bodyDiv w:val="1"/>
      <w:marLeft w:val="0"/>
      <w:marRight w:val="0"/>
      <w:marTop w:val="0"/>
      <w:marBottom w:val="0"/>
      <w:divBdr>
        <w:top w:val="none" w:sz="0" w:space="0" w:color="auto"/>
        <w:left w:val="none" w:sz="0" w:space="0" w:color="auto"/>
        <w:bottom w:val="none" w:sz="0" w:space="0" w:color="auto"/>
        <w:right w:val="none" w:sz="0" w:space="0" w:color="auto"/>
      </w:divBdr>
    </w:div>
    <w:div w:id="1187060699">
      <w:bodyDiv w:val="1"/>
      <w:marLeft w:val="0"/>
      <w:marRight w:val="0"/>
      <w:marTop w:val="0"/>
      <w:marBottom w:val="0"/>
      <w:divBdr>
        <w:top w:val="none" w:sz="0" w:space="0" w:color="auto"/>
        <w:left w:val="none" w:sz="0" w:space="0" w:color="auto"/>
        <w:bottom w:val="none" w:sz="0" w:space="0" w:color="auto"/>
        <w:right w:val="none" w:sz="0" w:space="0" w:color="auto"/>
      </w:divBdr>
    </w:div>
    <w:div w:id="1194416205">
      <w:bodyDiv w:val="1"/>
      <w:marLeft w:val="0"/>
      <w:marRight w:val="0"/>
      <w:marTop w:val="0"/>
      <w:marBottom w:val="0"/>
      <w:divBdr>
        <w:top w:val="none" w:sz="0" w:space="0" w:color="auto"/>
        <w:left w:val="none" w:sz="0" w:space="0" w:color="auto"/>
        <w:bottom w:val="none" w:sz="0" w:space="0" w:color="auto"/>
        <w:right w:val="none" w:sz="0" w:space="0" w:color="auto"/>
      </w:divBdr>
    </w:div>
    <w:div w:id="1357662004">
      <w:bodyDiv w:val="1"/>
      <w:marLeft w:val="0"/>
      <w:marRight w:val="0"/>
      <w:marTop w:val="0"/>
      <w:marBottom w:val="0"/>
      <w:divBdr>
        <w:top w:val="none" w:sz="0" w:space="0" w:color="auto"/>
        <w:left w:val="none" w:sz="0" w:space="0" w:color="auto"/>
        <w:bottom w:val="none" w:sz="0" w:space="0" w:color="auto"/>
        <w:right w:val="none" w:sz="0" w:space="0" w:color="auto"/>
      </w:divBdr>
    </w:div>
    <w:div w:id="1378967168">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421024956">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981643742">
          <w:marLeft w:val="547"/>
          <w:marRight w:val="0"/>
          <w:marTop w:val="144"/>
          <w:marBottom w:val="0"/>
          <w:divBdr>
            <w:top w:val="none" w:sz="0" w:space="0" w:color="auto"/>
            <w:left w:val="none" w:sz="0" w:space="0" w:color="auto"/>
            <w:bottom w:val="none" w:sz="0" w:space="0" w:color="auto"/>
            <w:right w:val="none" w:sz="0" w:space="0" w:color="auto"/>
          </w:divBdr>
        </w:div>
      </w:divsChild>
    </w:div>
    <w:div w:id="1523399103">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sChild>
    </w:div>
    <w:div w:id="1742287408">
      <w:bodyDiv w:val="1"/>
      <w:marLeft w:val="0"/>
      <w:marRight w:val="0"/>
      <w:marTop w:val="0"/>
      <w:marBottom w:val="0"/>
      <w:divBdr>
        <w:top w:val="none" w:sz="0" w:space="0" w:color="auto"/>
        <w:left w:val="none" w:sz="0" w:space="0" w:color="auto"/>
        <w:bottom w:val="none" w:sz="0" w:space="0" w:color="auto"/>
        <w:right w:val="none" w:sz="0" w:space="0" w:color="auto"/>
      </w:divBdr>
    </w:div>
    <w:div w:id="1747603020">
      <w:bodyDiv w:val="1"/>
      <w:marLeft w:val="0"/>
      <w:marRight w:val="0"/>
      <w:marTop w:val="0"/>
      <w:marBottom w:val="0"/>
      <w:divBdr>
        <w:top w:val="none" w:sz="0" w:space="0" w:color="auto"/>
        <w:left w:val="none" w:sz="0" w:space="0" w:color="auto"/>
        <w:bottom w:val="none" w:sz="0" w:space="0" w:color="auto"/>
        <w:right w:val="none" w:sz="0" w:space="0" w:color="auto"/>
      </w:divBdr>
    </w:div>
    <w:div w:id="1961256788">
      <w:bodyDiv w:val="1"/>
      <w:marLeft w:val="0"/>
      <w:marRight w:val="0"/>
      <w:marTop w:val="0"/>
      <w:marBottom w:val="0"/>
      <w:divBdr>
        <w:top w:val="none" w:sz="0" w:space="0" w:color="auto"/>
        <w:left w:val="none" w:sz="0" w:space="0" w:color="auto"/>
        <w:bottom w:val="none" w:sz="0" w:space="0" w:color="auto"/>
        <w:right w:val="none" w:sz="0" w:space="0" w:color="auto"/>
      </w:divBdr>
    </w:div>
    <w:div w:id="1984192054">
      <w:bodyDiv w:val="1"/>
      <w:marLeft w:val="0"/>
      <w:marRight w:val="0"/>
      <w:marTop w:val="0"/>
      <w:marBottom w:val="0"/>
      <w:divBdr>
        <w:top w:val="none" w:sz="0" w:space="0" w:color="auto"/>
        <w:left w:val="none" w:sz="0" w:space="0" w:color="auto"/>
        <w:bottom w:val="none" w:sz="0" w:space="0" w:color="auto"/>
        <w:right w:val="none" w:sz="0" w:space="0" w:color="auto"/>
      </w:divBdr>
    </w:div>
    <w:div w:id="1994791866">
      <w:bodyDiv w:val="1"/>
      <w:marLeft w:val="0"/>
      <w:marRight w:val="0"/>
      <w:marTop w:val="0"/>
      <w:marBottom w:val="0"/>
      <w:divBdr>
        <w:top w:val="none" w:sz="0" w:space="0" w:color="auto"/>
        <w:left w:val="none" w:sz="0" w:space="0" w:color="auto"/>
        <w:bottom w:val="none" w:sz="0" w:space="0" w:color="auto"/>
        <w:right w:val="none" w:sz="0" w:space="0" w:color="auto"/>
      </w:divBdr>
    </w:div>
    <w:div w:id="21417297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Tal22</b:Tag>
    <b:SourceType>InternetSite</b:SourceType>
    <b:Guid>{C57E6BD1-D2BD-4DC9-9059-88BFBA90CE5C}</b:Guid>
    <b:Title>Why Domestic Violence Goes unreported</b:Title>
    <b:Year>2022</b:Year>
    <b:Author>
      <b:Author>
        <b:Corporate>Talking Parents</b:Corporate>
      </b:Author>
    </b:Author>
    <b:InternetSiteTitle>Talking Parents</b:InternetSiteTitle>
    <b:Month>September</b:Month>
    <b:Day>28</b:Day>
    <b:URL>https://talkingparents.com/parenting-resources/unreported-domestic-violence#:~:text=Domestic%20violence%20often%20goes%20unreported%20due%20to%20emotional,mental%20abuse%2C%20fear%2C%20and%20lack%20of%20financial%20resources.</b:URL>
    <b:YearAccessed>2023</b:YearAccessed>
    <b:MonthAccessed>May</b:MonthAccessed>
    <b:DayAccessed>16</b:DayAccessed>
    <b:RefOrder>1</b:RefOrder>
  </b:Source>
  <b:Source>
    <b:Tag>Ric74</b:Tag>
    <b:SourceType>JournalArticle</b:SourceType>
    <b:Guid>{60DD6664-07A9-40D5-8707-57A374273D6F}</b:Guid>
    <b:Title>Why notify the police: The victim's decision to notify the police  of an assault</b:Title>
    <b:Year>1974</b:Year>
    <b:Author>
      <b:Author>
        <b:NameList>
          <b:Person>
            <b:Last>Block</b:Last>
            <b:First>Richard</b:First>
          </b:Person>
        </b:NameList>
      </b:Author>
    </b:Author>
    <b:JournalName>Criminology</b:JournalName>
    <b:Pages>555-569</b:Pages>
    <b:Issue>11</b:Issue>
    <b:RefOrder>2</b:RefOrder>
  </b:Source>
  <b:Source>
    <b:Tag>NCD23</b:Tag>
    <b:SourceType>InternetSite</b:SourceType>
    <b:Guid>{BD307FE8-6CFC-4B7B-96DD-11B86F4AA82B}</b:Guid>
    <b:Title>Domestic Abuse Statisitcs UK</b:Title>
    <b:Year>2023</b:Year>
    <b:Author>
      <b:Author>
        <b:Corporate>NCDV</b:Corporate>
      </b:Author>
    </b:Author>
    <b:YearAccessed>2023</b:YearAccessed>
    <b:MonthAccessed>May </b:MonthAccessed>
    <b:DayAccessed>17</b:DayAccessed>
    <b:URL>https://www.ncdv.org.uk/domestic-abuse-statistics-uk/</b:URL>
    <b:RefOrder>3</b:RefOrder>
  </b:Source>
  <b:Source>
    <b:Tag>Atk07</b:Tag>
    <b:SourceType>Report</b:SourceType>
    <b:Guid>{287DFE4C-1DE2-4D5A-9719-45AE0CE4BE6B}</b:Guid>
    <b:Title>Multi-agency working and its implications for practice</b:Title>
    <b:Year>2007</b:Year>
    <b:Author>
      <b:Author>
        <b:NameList>
          <b:Person>
            <b:Last>Atkinson</b:Last>
            <b:First>M</b:First>
          </b:Person>
          <b:Person>
            <b:Last>Jones</b:Last>
            <b:First>M</b:First>
          </b:Person>
          <b:Person>
            <b:Last>Lamont</b:Last>
            <b:First>E</b:First>
          </b:Person>
        </b:NameList>
      </b:Author>
    </b:Author>
    <b:JournalName>CFBT Education Trust</b:JournalName>
    <b:Publisher>CFBT Education Trust</b:Publisher>
    <b:RefOrder>4</b:RefOrder>
  </b:Source>
  <b:Source>
    <b:Tag>Atk05</b:Tag>
    <b:SourceType>JournalArticle</b:SourceType>
    <b:Guid>{9C6D0A4A-EE02-4A08-B39B-3D0D5E16416A}</b:Guid>
    <b:Author>
      <b:Author>
        <b:NameList>
          <b:Person>
            <b:Last>Atkinson</b:Last>
            <b:First>M</b:First>
          </b:Person>
          <b:Person>
            <b:Last>Doherty </b:Last>
            <b:First>P</b:First>
          </b:Person>
          <b:Person>
            <b:Last>Kinder</b:Last>
            <b:First>K</b:First>
          </b:Person>
        </b:NameList>
      </b:Author>
    </b:Author>
    <b:Title>Multi-Agency working models, challenges and key factors for success</b:Title>
    <b:Year>2005</b:Year>
    <b:JournalName>Journal of Early Childhood Research</b:JournalName>
    <b:Pages>7-17</b:Pages>
    <b:Volume>1</b:Volume>
    <b:Issue>3</b:Issue>
    <b:RefOrder>5</b:RefOrder>
  </b:Source>
  <b:Source>
    <b:Tag>UKG09</b:Tag>
    <b:SourceType>InternetSite</b:SourceType>
    <b:Guid>{C185DB27-28AE-4FDA-ACEC-8AF17431C51D}</b:Guid>
    <b:Title>The cost of domestic violence</b:Title>
    <b:Year>2009</b:Year>
    <b:Author>
      <b:Author>
        <b:Corporate>UK Government</b:Corporate>
      </b:Author>
    </b:Author>
    <b:YearAccessed>2023</b:YearAccessed>
    <b:MonthAccessed>May</b:MonthAccessed>
    <b:DayAccessed>17</b:DayAccessed>
    <b:URL>http://www.legislation.gov.uk/ukpga/2004/28/contents</b:URL>
    <b:RefOrder>6</b:RefOrder>
  </b:Source>
  <b:Source>
    <b:Tag>Saf16</b:Tag>
    <b:SourceType>InternetSite</b:SourceType>
    <b:Guid>{0739C236-E0C8-4E05-A8B9-6DB6B0F6B8E9}</b:Guid>
    <b:Author>
      <b:Author>
        <b:Corporate>SafeLives</b:Corporate>
      </b:Author>
    </b:Author>
    <b:Title>Early Intervention is key to reducing domestic abuse</b:Title>
    <b:Year>2016</b:Year>
    <b:YearAccessed>2023</b:YearAccessed>
    <b:MonthAccessed>May</b:MonthAccessed>
    <b:DayAccessed>17</b:DayAccessed>
    <b:URL>http://www.safelives.org.uk/policy_blog/early-intervention-key-reducing-domestic-abuse</b:URL>
    <b:RefOrder>7</b:RefOrder>
  </b:Source>
</b:Sources>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F9DDC46-099F-4F31-A39D-7DEA5A87D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1602</Words>
  <Characters>9134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10715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dc:description/>
  <cp:lastModifiedBy>Phillips,Luke swp6960</cp:lastModifiedBy>
  <cp:revision>2</cp:revision>
  <cp:lastPrinted>2022-03-21T13:46:00Z</cp:lastPrinted>
  <dcterms:created xsi:type="dcterms:W3CDTF">2023-05-22T22:00:00Z</dcterms:created>
  <dcterms:modified xsi:type="dcterms:W3CDTF">2023-05-22T22:00:00Z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2023-05-16T12:49:06Z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8632d08a-2931-4240-8565-bf1dd0964e43</vt:lpwstr>
  </property>
  <property fmtid="{D5CDD505-2E9C-101B-9397-08002B2CF9AE}" pid="9" name="MSIP_Label_66cf8fe5-b7b7-4df7-b38d-1c61ac2f6639_ContentBits">
    <vt:lpwstr>0</vt:lpwstr>
  </property>
</Properties>
</file>