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F74150" w14:textId="171B0F9D" w:rsidR="000972AD" w:rsidRPr="006D098E" w:rsidRDefault="006D098E" w:rsidP="0071117E">
      <w:pPr>
        <w:rPr>
          <w:b/>
          <w:bCs/>
          <w:sz w:val="32"/>
          <w:szCs w:val="32"/>
          <w:u w:val="single"/>
        </w:rPr>
      </w:pPr>
      <w:r w:rsidRPr="006D098E">
        <w:rPr>
          <w:b/>
          <w:bCs/>
          <w:sz w:val="32"/>
          <w:szCs w:val="32"/>
          <w:u w:val="single"/>
        </w:rPr>
        <w:t xml:space="preserve">Lesson plan </w:t>
      </w:r>
      <w:r>
        <w:rPr>
          <w:b/>
          <w:bCs/>
          <w:sz w:val="32"/>
          <w:szCs w:val="32"/>
          <w:u w:val="single"/>
        </w:rPr>
        <w:t xml:space="preserve">                                                         </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641"/>
        <w:gridCol w:w="796"/>
        <w:gridCol w:w="338"/>
        <w:gridCol w:w="851"/>
        <w:gridCol w:w="1248"/>
        <w:gridCol w:w="1303"/>
        <w:gridCol w:w="1134"/>
      </w:tblGrid>
      <w:tr w:rsidR="0071117E" w:rsidRPr="008622D6" w14:paraId="22D8F0DF" w14:textId="77777777">
        <w:tc>
          <w:tcPr>
            <w:tcW w:w="8613" w:type="dxa"/>
            <w:gridSpan w:val="9"/>
          </w:tcPr>
          <w:p w14:paraId="10A3762E" w14:textId="6125A925" w:rsidR="0071117E" w:rsidRDefault="0071117E" w:rsidP="0071117E">
            <w:pPr>
              <w:pStyle w:val="Heading2"/>
              <w:jc w:val="center"/>
            </w:pPr>
          </w:p>
        </w:tc>
        <w:tc>
          <w:tcPr>
            <w:tcW w:w="1134" w:type="dxa"/>
            <w:shd w:val="clear" w:color="auto" w:fill="BFBFBF"/>
          </w:tcPr>
          <w:p w14:paraId="69F97A62" w14:textId="5A9055FF" w:rsidR="0071117E" w:rsidRPr="00514C0E" w:rsidRDefault="0071117E" w:rsidP="0071117E">
            <w:pPr>
              <w:pStyle w:val="Heading2"/>
              <w:jc w:val="center"/>
              <w:rPr>
                <w:rFonts w:ascii="Arial" w:hAnsi="Arial"/>
                <w:b w:val="0"/>
                <w:color w:val="auto"/>
                <w:sz w:val="20"/>
              </w:rPr>
            </w:pPr>
          </w:p>
        </w:tc>
      </w:tr>
      <w:tr w:rsidR="0071117E" w:rsidRPr="008622D6" w14:paraId="6D149253" w14:textId="77777777">
        <w:tc>
          <w:tcPr>
            <w:tcW w:w="9747" w:type="dxa"/>
            <w:gridSpan w:val="10"/>
          </w:tcPr>
          <w:p w14:paraId="779D6ABB" w14:textId="77777777" w:rsidR="0071117E" w:rsidRPr="00514C0E" w:rsidRDefault="0071117E" w:rsidP="0071117E">
            <w:pPr>
              <w:pStyle w:val="Heading2"/>
              <w:jc w:val="center"/>
              <w:rPr>
                <w:color w:val="auto"/>
              </w:rPr>
            </w:pPr>
            <w:r w:rsidRPr="008D6F8C">
              <w:rPr>
                <w:color w:val="auto"/>
                <w:sz w:val="32"/>
              </w:rPr>
              <w:t>Session Plan – Key Stage 2</w:t>
            </w:r>
          </w:p>
        </w:tc>
      </w:tr>
      <w:tr w:rsidR="00836D03" w:rsidRPr="008622D6" w14:paraId="45C2ACB3" w14:textId="77777777" w:rsidTr="00836D03">
        <w:tc>
          <w:tcPr>
            <w:tcW w:w="1809" w:type="dxa"/>
            <w:gridSpan w:val="2"/>
            <w:tcBorders>
              <w:right w:val="nil"/>
            </w:tcBorders>
          </w:tcPr>
          <w:p w14:paraId="493E66E0" w14:textId="77777777" w:rsidR="00836D03" w:rsidRPr="008622D6" w:rsidRDefault="00836D03" w:rsidP="0071117E">
            <w:pPr>
              <w:spacing w:after="0" w:line="240" w:lineRule="auto"/>
              <w:rPr>
                <w:rFonts w:ascii="Arial" w:hAnsi="Arial" w:cs="Arial"/>
                <w:sz w:val="20"/>
              </w:rPr>
            </w:pPr>
            <w:r w:rsidRPr="00D24548">
              <w:rPr>
                <w:rFonts w:ascii="Arial" w:hAnsi="Arial" w:cs="Arial"/>
                <w:sz w:val="20"/>
              </w:rPr>
              <w:t>Name of trainee:</w:t>
            </w:r>
          </w:p>
        </w:tc>
        <w:tc>
          <w:tcPr>
            <w:tcW w:w="3064" w:type="dxa"/>
            <w:gridSpan w:val="3"/>
            <w:tcBorders>
              <w:left w:val="nil"/>
            </w:tcBorders>
          </w:tcPr>
          <w:p w14:paraId="79FD686D" w14:textId="5A8F7F27" w:rsidR="00836D03" w:rsidRPr="008622D6" w:rsidRDefault="00836D03" w:rsidP="0071117E">
            <w:pPr>
              <w:spacing w:after="0" w:line="240" w:lineRule="auto"/>
              <w:rPr>
                <w:rFonts w:ascii="Arial" w:hAnsi="Arial" w:cs="Arial"/>
                <w:sz w:val="20"/>
              </w:rPr>
            </w:pPr>
            <w:r w:rsidRPr="008622D6">
              <w:rPr>
                <w:rFonts w:ascii="Arial" w:hAnsi="Arial" w:cs="Arial"/>
                <w:sz w:val="20"/>
              </w:rPr>
              <w:t xml:space="preserve">    </w:t>
            </w:r>
            <w:r w:rsidR="004F7BCD">
              <w:rPr>
                <w:rFonts w:ascii="Arial" w:hAnsi="Arial" w:cs="Arial"/>
                <w:sz w:val="20"/>
              </w:rPr>
              <w:t xml:space="preserve">Niki Jones </w:t>
            </w:r>
            <w:r w:rsidRPr="008622D6">
              <w:rPr>
                <w:rFonts w:ascii="Arial" w:hAnsi="Arial" w:cs="Arial"/>
                <w:sz w:val="20"/>
              </w:rPr>
              <w:t xml:space="preserve">                     </w:t>
            </w:r>
          </w:p>
        </w:tc>
        <w:tc>
          <w:tcPr>
            <w:tcW w:w="4874" w:type="dxa"/>
            <w:gridSpan w:val="5"/>
          </w:tcPr>
          <w:p w14:paraId="099C21A0" w14:textId="5F550CE3" w:rsidR="00836D03" w:rsidRPr="008622D6" w:rsidRDefault="00836D03" w:rsidP="0071117E">
            <w:pPr>
              <w:spacing w:after="0" w:line="240" w:lineRule="auto"/>
              <w:rPr>
                <w:rFonts w:ascii="Arial" w:hAnsi="Arial" w:cs="Arial"/>
                <w:sz w:val="20"/>
              </w:rPr>
            </w:pPr>
            <w:r w:rsidRPr="00D24548">
              <w:rPr>
                <w:rFonts w:ascii="Arial" w:hAnsi="Arial" w:cs="Arial"/>
                <w:sz w:val="20"/>
              </w:rPr>
              <w:t>Session ref:</w:t>
            </w:r>
            <w:r>
              <w:rPr>
                <w:rFonts w:ascii="Arial" w:hAnsi="Arial" w:cs="Arial"/>
                <w:sz w:val="20"/>
              </w:rPr>
              <w:t xml:space="preserve"> </w:t>
            </w:r>
            <w:r w:rsidR="00CB0AA3">
              <w:rPr>
                <w:rFonts w:ascii="Arial" w:hAnsi="Arial" w:cs="Arial"/>
                <w:sz w:val="20"/>
              </w:rPr>
              <w:t>1860951</w:t>
            </w:r>
          </w:p>
        </w:tc>
      </w:tr>
      <w:tr w:rsidR="002278B8" w:rsidRPr="008622D6" w14:paraId="7989A648" w14:textId="77777777" w:rsidTr="0059093E">
        <w:tc>
          <w:tcPr>
            <w:tcW w:w="9747" w:type="dxa"/>
            <w:gridSpan w:val="10"/>
            <w:tcBorders>
              <w:bottom w:val="single" w:sz="4" w:space="0" w:color="auto"/>
            </w:tcBorders>
          </w:tcPr>
          <w:p w14:paraId="2E39C6BA" w14:textId="499802DF" w:rsidR="002278B8" w:rsidRPr="008622D6" w:rsidRDefault="002278B8" w:rsidP="0071117E">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r w:rsidR="00CB0AA3">
              <w:rPr>
                <w:rFonts w:ascii="Arial" w:hAnsi="Arial" w:cs="Arial"/>
                <w:sz w:val="20"/>
              </w:rPr>
              <w:t xml:space="preserve">reflect on my teaching </w:t>
            </w:r>
            <w:r w:rsidR="00DC7A3D">
              <w:rPr>
                <w:rFonts w:ascii="Arial" w:hAnsi="Arial" w:cs="Arial"/>
                <w:sz w:val="20"/>
              </w:rPr>
              <w:t>and ask children feedback on lesson</w:t>
            </w:r>
          </w:p>
        </w:tc>
      </w:tr>
      <w:tr w:rsidR="0071117E" w:rsidRPr="008622D6" w14:paraId="2325DAF9" w14:textId="77777777">
        <w:tc>
          <w:tcPr>
            <w:tcW w:w="1384" w:type="dxa"/>
            <w:tcBorders>
              <w:left w:val="single" w:sz="4" w:space="0" w:color="auto"/>
              <w:right w:val="nil"/>
            </w:tcBorders>
            <w:shd w:val="clear" w:color="auto" w:fill="auto"/>
          </w:tcPr>
          <w:p w14:paraId="30BD1AC2" w14:textId="77777777" w:rsidR="0071117E" w:rsidRPr="008622D6" w:rsidRDefault="0071117E" w:rsidP="0071117E">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61B84F07" w14:textId="08DFC250" w:rsidR="0071117E" w:rsidRPr="008622D6" w:rsidRDefault="00CB0AA3" w:rsidP="0071117E">
            <w:pPr>
              <w:spacing w:after="0" w:line="240" w:lineRule="auto"/>
              <w:rPr>
                <w:rFonts w:ascii="Arial" w:hAnsi="Arial" w:cs="Arial"/>
                <w:sz w:val="20"/>
              </w:rPr>
            </w:pPr>
            <w:r>
              <w:rPr>
                <w:rFonts w:ascii="Arial" w:hAnsi="Arial" w:cs="Arial"/>
                <w:sz w:val="20"/>
              </w:rPr>
              <w:t>Year 3</w:t>
            </w:r>
          </w:p>
        </w:tc>
        <w:tc>
          <w:tcPr>
            <w:tcW w:w="1641" w:type="dxa"/>
            <w:tcBorders>
              <w:right w:val="nil"/>
            </w:tcBorders>
            <w:shd w:val="clear" w:color="auto" w:fill="auto"/>
          </w:tcPr>
          <w:p w14:paraId="76BCB57A" w14:textId="77777777" w:rsidR="0071117E" w:rsidRPr="008622D6" w:rsidRDefault="0071117E" w:rsidP="0071117E">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408B05C7" w14:textId="5754FB85" w:rsidR="0071117E" w:rsidRPr="008622D6" w:rsidRDefault="00CF31BE" w:rsidP="0071117E">
            <w:pPr>
              <w:spacing w:after="0" w:line="240" w:lineRule="auto"/>
              <w:rPr>
                <w:rFonts w:ascii="Arial" w:hAnsi="Arial" w:cs="Arial"/>
                <w:sz w:val="20"/>
              </w:rPr>
            </w:pPr>
            <w:r>
              <w:rPr>
                <w:rFonts w:ascii="Arial" w:hAnsi="Arial" w:cs="Arial"/>
                <w:sz w:val="20"/>
              </w:rPr>
              <w:t>30</w:t>
            </w:r>
          </w:p>
        </w:tc>
        <w:tc>
          <w:tcPr>
            <w:tcW w:w="851" w:type="dxa"/>
            <w:tcBorders>
              <w:right w:val="nil"/>
            </w:tcBorders>
            <w:shd w:val="clear" w:color="auto" w:fill="auto"/>
          </w:tcPr>
          <w:p w14:paraId="306971E5" w14:textId="77777777" w:rsidR="0071117E" w:rsidRPr="008622D6" w:rsidRDefault="0071117E" w:rsidP="0071117E">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3"/>
            <w:tcBorders>
              <w:left w:val="nil"/>
            </w:tcBorders>
            <w:shd w:val="clear" w:color="auto" w:fill="auto"/>
          </w:tcPr>
          <w:p w14:paraId="5843266C" w14:textId="77777777" w:rsidR="0071117E" w:rsidRPr="008622D6" w:rsidRDefault="00836D03" w:rsidP="0071117E">
            <w:pPr>
              <w:spacing w:after="0" w:line="240" w:lineRule="auto"/>
              <w:rPr>
                <w:rFonts w:ascii="Arial" w:hAnsi="Arial" w:cs="Arial"/>
                <w:sz w:val="20"/>
              </w:rPr>
            </w:pPr>
            <w:r>
              <w:rPr>
                <w:rFonts w:ascii="Arial" w:hAnsi="Arial" w:cs="Arial"/>
                <w:sz w:val="20"/>
              </w:rPr>
              <w:t>N/A</w:t>
            </w:r>
          </w:p>
        </w:tc>
      </w:tr>
      <w:tr w:rsidR="0071117E" w:rsidRPr="008622D6" w14:paraId="6A1A9196" w14:textId="77777777">
        <w:tc>
          <w:tcPr>
            <w:tcW w:w="2436" w:type="dxa"/>
            <w:gridSpan w:val="3"/>
            <w:shd w:val="clear" w:color="auto" w:fill="auto"/>
          </w:tcPr>
          <w:p w14:paraId="7E4E3ED9" w14:textId="2607165C" w:rsidR="0071117E" w:rsidRPr="008622D6" w:rsidRDefault="0071117E" w:rsidP="0071117E">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r w:rsidR="00CF31BE">
              <w:rPr>
                <w:rFonts w:ascii="Arial" w:hAnsi="Arial" w:cs="Arial"/>
                <w:sz w:val="20"/>
              </w:rPr>
              <w:t>2</w:t>
            </w:r>
            <w:r w:rsidR="00E81706">
              <w:rPr>
                <w:rFonts w:ascii="Arial" w:hAnsi="Arial" w:cs="Arial"/>
                <w:sz w:val="20"/>
              </w:rPr>
              <w:t xml:space="preserve"> </w:t>
            </w:r>
          </w:p>
        </w:tc>
        <w:tc>
          <w:tcPr>
            <w:tcW w:w="7311" w:type="dxa"/>
            <w:gridSpan w:val="7"/>
            <w:shd w:val="clear" w:color="auto" w:fill="auto"/>
          </w:tcPr>
          <w:p w14:paraId="1ACDF41C" w14:textId="585C1981" w:rsidR="0071117E" w:rsidRPr="008622D6" w:rsidRDefault="00EE1D66" w:rsidP="0071117E">
            <w:pPr>
              <w:spacing w:after="0" w:line="240" w:lineRule="auto"/>
              <w:rPr>
                <w:rFonts w:ascii="Arial" w:hAnsi="Arial" w:cs="Arial"/>
                <w:sz w:val="20"/>
              </w:rPr>
            </w:pPr>
            <w:r>
              <w:rPr>
                <w:rFonts w:ascii="Arial" w:hAnsi="Arial" w:cs="Arial"/>
                <w:sz w:val="20"/>
              </w:rPr>
              <w:t>Teaching assistants</w:t>
            </w:r>
            <w:r w:rsidR="003262A2">
              <w:rPr>
                <w:rFonts w:ascii="Arial" w:hAnsi="Arial" w:cs="Arial"/>
                <w:sz w:val="20"/>
              </w:rPr>
              <w:t xml:space="preserve">  </w:t>
            </w:r>
            <w:r w:rsidR="00943B81">
              <w:rPr>
                <w:rFonts w:ascii="Arial" w:hAnsi="Arial" w:cs="Arial"/>
                <w:sz w:val="20"/>
              </w:rPr>
              <w:t xml:space="preserve">  </w:t>
            </w:r>
            <w:r w:rsidR="006C7AE8">
              <w:rPr>
                <w:rFonts w:ascii="Arial" w:hAnsi="Arial" w:cs="Arial"/>
                <w:sz w:val="20"/>
              </w:rPr>
              <w:t>2</w:t>
            </w:r>
          </w:p>
        </w:tc>
      </w:tr>
      <w:tr w:rsidR="0071117E" w:rsidRPr="008622D6" w14:paraId="3C154BDF" w14:textId="77777777">
        <w:tc>
          <w:tcPr>
            <w:tcW w:w="5211" w:type="dxa"/>
            <w:gridSpan w:val="6"/>
          </w:tcPr>
          <w:p w14:paraId="6F997944" w14:textId="77777777" w:rsidR="00B21389" w:rsidRDefault="0071117E" w:rsidP="00E03726">
            <w:pPr>
              <w:spacing w:after="0" w:line="240" w:lineRule="auto"/>
              <w:rPr>
                <w:rFonts w:ascii="Arial" w:hAnsi="Arial" w:cs="Arial"/>
                <w:sz w:val="20"/>
              </w:rPr>
            </w:pPr>
            <w:r w:rsidRPr="00D24548">
              <w:rPr>
                <w:rFonts w:ascii="Arial" w:hAnsi="Arial" w:cs="Arial"/>
                <w:sz w:val="20"/>
              </w:rPr>
              <w:t>Learning objective(s):</w:t>
            </w:r>
            <w:r w:rsidR="00E43971">
              <w:rPr>
                <w:rFonts w:ascii="Arial" w:hAnsi="Arial" w:cs="Arial"/>
                <w:sz w:val="20"/>
              </w:rPr>
              <w:t xml:space="preserve"> </w:t>
            </w:r>
          </w:p>
          <w:p w14:paraId="65BF7B52" w14:textId="51DCEB9B" w:rsidR="009B16DB" w:rsidRDefault="00B21389" w:rsidP="00B21389">
            <w:pPr>
              <w:numPr>
                <w:ilvl w:val="0"/>
                <w:numId w:val="11"/>
              </w:numPr>
              <w:spacing w:after="0" w:line="240" w:lineRule="auto"/>
              <w:rPr>
                <w:rFonts w:ascii="Arial" w:hAnsi="Arial" w:cs="Arial"/>
                <w:sz w:val="20"/>
              </w:rPr>
            </w:pPr>
            <w:r>
              <w:rPr>
                <w:rFonts w:ascii="Arial" w:hAnsi="Arial" w:cs="Arial"/>
                <w:sz w:val="20"/>
              </w:rPr>
              <w:t xml:space="preserve">To use language, to imagine and </w:t>
            </w:r>
            <w:r w:rsidR="00BE43B7">
              <w:rPr>
                <w:rFonts w:ascii="Arial" w:hAnsi="Arial" w:cs="Arial"/>
                <w:sz w:val="20"/>
              </w:rPr>
              <w:t>recreate</w:t>
            </w:r>
            <w:r>
              <w:rPr>
                <w:rFonts w:ascii="Arial" w:hAnsi="Arial" w:cs="Arial"/>
                <w:sz w:val="20"/>
              </w:rPr>
              <w:t xml:space="preserve"> roles and experiences.</w:t>
            </w:r>
          </w:p>
          <w:p w14:paraId="716EF145" w14:textId="3372A94A" w:rsidR="00B21389" w:rsidRDefault="00B21389" w:rsidP="00B21389">
            <w:pPr>
              <w:numPr>
                <w:ilvl w:val="0"/>
                <w:numId w:val="11"/>
              </w:numPr>
              <w:spacing w:after="0" w:line="240" w:lineRule="auto"/>
              <w:rPr>
                <w:rFonts w:ascii="Arial" w:hAnsi="Arial" w:cs="Arial"/>
                <w:sz w:val="20"/>
              </w:rPr>
            </w:pPr>
            <w:r>
              <w:rPr>
                <w:rFonts w:ascii="Arial" w:hAnsi="Arial" w:cs="Arial"/>
                <w:sz w:val="20"/>
              </w:rPr>
              <w:t xml:space="preserve">Learning and understand </w:t>
            </w:r>
            <w:r w:rsidR="00BE43B7">
              <w:rPr>
                <w:rFonts w:ascii="Arial" w:hAnsi="Arial" w:cs="Arial"/>
                <w:sz w:val="20"/>
              </w:rPr>
              <w:t>structure</w:t>
            </w:r>
            <w:r>
              <w:rPr>
                <w:rFonts w:ascii="Arial" w:hAnsi="Arial" w:cs="Arial"/>
                <w:sz w:val="20"/>
              </w:rPr>
              <w:t xml:space="preserve"> of </w:t>
            </w:r>
            <w:r w:rsidR="009C13C4">
              <w:rPr>
                <w:rFonts w:ascii="Arial" w:hAnsi="Arial" w:cs="Arial"/>
                <w:sz w:val="20"/>
              </w:rPr>
              <w:t>character</w:t>
            </w:r>
            <w:r w:rsidR="00411994">
              <w:rPr>
                <w:rFonts w:ascii="Arial" w:hAnsi="Arial" w:cs="Arial"/>
                <w:sz w:val="20"/>
              </w:rPr>
              <w:t>.(larger than life insect)</w:t>
            </w:r>
          </w:p>
          <w:p w14:paraId="4B6B288C" w14:textId="3E884E5D" w:rsidR="00B21389" w:rsidRDefault="00B21389" w:rsidP="00B21389">
            <w:pPr>
              <w:numPr>
                <w:ilvl w:val="0"/>
                <w:numId w:val="11"/>
              </w:numPr>
              <w:spacing w:after="0" w:line="240" w:lineRule="auto"/>
              <w:rPr>
                <w:rFonts w:ascii="Arial" w:hAnsi="Arial" w:cs="Arial"/>
                <w:sz w:val="20"/>
              </w:rPr>
            </w:pPr>
            <w:r>
              <w:rPr>
                <w:rFonts w:ascii="Arial" w:hAnsi="Arial" w:cs="Arial"/>
                <w:sz w:val="20"/>
              </w:rPr>
              <w:t xml:space="preserve">To develop a character, through </w:t>
            </w:r>
            <w:r w:rsidR="00BE43B7">
              <w:rPr>
                <w:rFonts w:ascii="Arial" w:hAnsi="Arial" w:cs="Arial"/>
                <w:sz w:val="20"/>
              </w:rPr>
              <w:t>description, dialogue</w:t>
            </w:r>
            <w:r>
              <w:rPr>
                <w:rFonts w:ascii="Arial" w:hAnsi="Arial" w:cs="Arial"/>
                <w:sz w:val="20"/>
              </w:rPr>
              <w:t xml:space="preserve"> and action.</w:t>
            </w:r>
          </w:p>
          <w:p w14:paraId="643ABBC5" w14:textId="65CF49AB" w:rsidR="00B21389" w:rsidRDefault="00BE43B7" w:rsidP="00B21389">
            <w:pPr>
              <w:numPr>
                <w:ilvl w:val="0"/>
                <w:numId w:val="11"/>
              </w:numPr>
              <w:spacing w:after="0" w:line="240" w:lineRule="auto"/>
              <w:rPr>
                <w:rFonts w:ascii="Arial" w:hAnsi="Arial" w:cs="Arial"/>
                <w:sz w:val="20"/>
              </w:rPr>
            </w:pPr>
            <w:r>
              <w:rPr>
                <w:rFonts w:ascii="Arial" w:hAnsi="Arial" w:cs="Arial"/>
                <w:sz w:val="20"/>
              </w:rPr>
              <w:t xml:space="preserve">Use the knowledge to draft, plan and compose their own </w:t>
            </w:r>
            <w:r w:rsidR="009B3D68">
              <w:rPr>
                <w:rFonts w:ascii="Arial" w:hAnsi="Arial" w:cs="Arial"/>
                <w:sz w:val="20"/>
              </w:rPr>
              <w:t>character</w:t>
            </w:r>
            <w:r w:rsidR="009B7E30">
              <w:rPr>
                <w:rFonts w:ascii="Arial" w:hAnsi="Arial" w:cs="Arial"/>
                <w:sz w:val="20"/>
              </w:rPr>
              <w:t xml:space="preserve"> </w:t>
            </w:r>
            <w:r>
              <w:rPr>
                <w:rFonts w:ascii="Arial" w:hAnsi="Arial" w:cs="Arial"/>
                <w:sz w:val="20"/>
              </w:rPr>
              <w:t>.</w:t>
            </w:r>
          </w:p>
          <w:p w14:paraId="7D5D5410" w14:textId="63251B2C" w:rsidR="00E31A39" w:rsidRDefault="00E31A39" w:rsidP="00B21389">
            <w:pPr>
              <w:numPr>
                <w:ilvl w:val="0"/>
                <w:numId w:val="11"/>
              </w:numPr>
              <w:spacing w:after="0" w:line="240" w:lineRule="auto"/>
              <w:rPr>
                <w:rFonts w:ascii="Arial" w:hAnsi="Arial" w:cs="Arial"/>
                <w:sz w:val="20"/>
              </w:rPr>
            </w:pPr>
            <w:r>
              <w:rPr>
                <w:rFonts w:ascii="Arial" w:hAnsi="Arial" w:cs="Arial"/>
                <w:sz w:val="20"/>
              </w:rPr>
              <w:t xml:space="preserve">A description of </w:t>
            </w:r>
            <w:r w:rsidR="009B7E30">
              <w:rPr>
                <w:rFonts w:ascii="Arial" w:hAnsi="Arial" w:cs="Arial"/>
                <w:sz w:val="20"/>
              </w:rPr>
              <w:t xml:space="preserve">new characters using metaphors and </w:t>
            </w:r>
            <w:r w:rsidR="00952BDA">
              <w:rPr>
                <w:rFonts w:ascii="Arial" w:hAnsi="Arial" w:cs="Arial"/>
                <w:sz w:val="20"/>
              </w:rPr>
              <w:t>similes</w:t>
            </w:r>
            <w:r w:rsidR="009B7E30">
              <w:rPr>
                <w:rFonts w:ascii="Arial" w:hAnsi="Arial" w:cs="Arial"/>
                <w:sz w:val="20"/>
              </w:rPr>
              <w:t>.</w:t>
            </w:r>
          </w:p>
          <w:p w14:paraId="21904CAA" w14:textId="751D923B" w:rsidR="00411994" w:rsidRDefault="00411994" w:rsidP="00B21389">
            <w:pPr>
              <w:numPr>
                <w:ilvl w:val="0"/>
                <w:numId w:val="11"/>
              </w:numPr>
              <w:spacing w:after="0" w:line="240" w:lineRule="auto"/>
              <w:rPr>
                <w:rFonts w:ascii="Arial" w:hAnsi="Arial" w:cs="Arial"/>
                <w:sz w:val="20"/>
              </w:rPr>
            </w:pPr>
            <w:r>
              <w:rPr>
                <w:rFonts w:ascii="Arial" w:hAnsi="Arial" w:cs="Arial"/>
                <w:sz w:val="20"/>
              </w:rPr>
              <w:t xml:space="preserve">Creation life size character </w:t>
            </w:r>
            <w:r w:rsidR="009B3D68">
              <w:rPr>
                <w:rFonts w:ascii="Arial" w:hAnsi="Arial" w:cs="Arial"/>
                <w:sz w:val="20"/>
              </w:rPr>
              <w:t>in pairs</w:t>
            </w:r>
          </w:p>
          <w:p w14:paraId="4DFB7619" w14:textId="50D55A11" w:rsidR="00411994" w:rsidRDefault="00411994" w:rsidP="00B21389">
            <w:pPr>
              <w:numPr>
                <w:ilvl w:val="0"/>
                <w:numId w:val="11"/>
              </w:numPr>
              <w:spacing w:after="0" w:line="240" w:lineRule="auto"/>
              <w:rPr>
                <w:rFonts w:ascii="Arial" w:hAnsi="Arial" w:cs="Arial"/>
                <w:sz w:val="20"/>
              </w:rPr>
            </w:pPr>
            <w:r>
              <w:rPr>
                <w:rFonts w:ascii="Arial" w:hAnsi="Arial" w:cs="Arial"/>
                <w:sz w:val="20"/>
              </w:rPr>
              <w:t>Organise own ideas.</w:t>
            </w:r>
          </w:p>
          <w:p w14:paraId="18502945" w14:textId="4C354882" w:rsidR="00BE43B7" w:rsidRPr="00DC7A3D" w:rsidRDefault="009C13C4" w:rsidP="00DC7A3D">
            <w:pPr>
              <w:numPr>
                <w:ilvl w:val="0"/>
                <w:numId w:val="11"/>
              </w:numPr>
              <w:spacing w:after="0" w:line="240" w:lineRule="auto"/>
              <w:rPr>
                <w:rFonts w:ascii="Arial" w:hAnsi="Arial" w:cs="Arial"/>
                <w:sz w:val="20"/>
              </w:rPr>
            </w:pPr>
            <w:r>
              <w:rPr>
                <w:rFonts w:ascii="Arial" w:hAnsi="Arial" w:cs="Arial"/>
                <w:sz w:val="20"/>
              </w:rPr>
              <w:t xml:space="preserve">Sentence structure. </w:t>
            </w:r>
          </w:p>
        </w:tc>
        <w:tc>
          <w:tcPr>
            <w:tcW w:w="4536" w:type="dxa"/>
            <w:gridSpan w:val="4"/>
          </w:tcPr>
          <w:p w14:paraId="564C069E" w14:textId="77777777" w:rsidR="0071117E" w:rsidRDefault="0071117E" w:rsidP="0071117E">
            <w:pPr>
              <w:spacing w:after="0" w:line="240" w:lineRule="auto"/>
              <w:rPr>
                <w:rFonts w:ascii="Arial" w:hAnsi="Arial" w:cs="Arial"/>
                <w:sz w:val="20"/>
              </w:rPr>
            </w:pPr>
            <w:r w:rsidRPr="00D24548">
              <w:rPr>
                <w:rFonts w:ascii="Arial" w:hAnsi="Arial" w:cs="Arial"/>
                <w:sz w:val="20"/>
              </w:rPr>
              <w:t>Success criteria:</w:t>
            </w:r>
          </w:p>
          <w:p w14:paraId="3DA6D156" w14:textId="194D1ED1" w:rsidR="00E03726" w:rsidRDefault="009C13C4" w:rsidP="00E03726">
            <w:pPr>
              <w:numPr>
                <w:ilvl w:val="0"/>
                <w:numId w:val="6"/>
              </w:numPr>
              <w:spacing w:after="0" w:line="240" w:lineRule="auto"/>
              <w:rPr>
                <w:rFonts w:ascii="Arial" w:hAnsi="Arial" w:cs="Arial"/>
                <w:sz w:val="20"/>
              </w:rPr>
            </w:pPr>
            <w:r>
              <w:rPr>
                <w:rFonts w:ascii="Arial" w:hAnsi="Arial" w:cs="Arial"/>
                <w:sz w:val="20"/>
              </w:rPr>
              <w:t xml:space="preserve">Pair </w:t>
            </w:r>
            <w:r w:rsidR="00952BDA">
              <w:rPr>
                <w:rFonts w:ascii="Arial" w:hAnsi="Arial" w:cs="Arial"/>
                <w:sz w:val="20"/>
              </w:rPr>
              <w:t>discussion child led</w:t>
            </w:r>
          </w:p>
          <w:p w14:paraId="43B9A656" w14:textId="32BBAA65" w:rsidR="00E03726" w:rsidRDefault="00E03726" w:rsidP="00E03726">
            <w:pPr>
              <w:numPr>
                <w:ilvl w:val="0"/>
                <w:numId w:val="6"/>
              </w:numPr>
              <w:spacing w:after="0" w:line="240" w:lineRule="auto"/>
              <w:rPr>
                <w:rFonts w:ascii="Arial" w:hAnsi="Arial" w:cs="Arial"/>
                <w:sz w:val="20"/>
              </w:rPr>
            </w:pPr>
            <w:r>
              <w:rPr>
                <w:rFonts w:ascii="Arial" w:hAnsi="Arial" w:cs="Arial"/>
                <w:sz w:val="20"/>
              </w:rPr>
              <w:t>Peer assessment</w:t>
            </w:r>
            <w:r w:rsidR="004D141B">
              <w:rPr>
                <w:rFonts w:ascii="Arial" w:hAnsi="Arial" w:cs="Arial"/>
                <w:sz w:val="20"/>
              </w:rPr>
              <w:t xml:space="preserve"> and feedback</w:t>
            </w:r>
            <w:r>
              <w:rPr>
                <w:rFonts w:ascii="Arial" w:hAnsi="Arial" w:cs="Arial"/>
                <w:sz w:val="20"/>
              </w:rPr>
              <w:t xml:space="preserve"> </w:t>
            </w:r>
          </w:p>
          <w:p w14:paraId="6484A3C7" w14:textId="0C4D7E86" w:rsidR="009B7E30" w:rsidRDefault="00952BDA" w:rsidP="00E03726">
            <w:pPr>
              <w:numPr>
                <w:ilvl w:val="0"/>
                <w:numId w:val="6"/>
              </w:numPr>
              <w:spacing w:after="0" w:line="240" w:lineRule="auto"/>
              <w:rPr>
                <w:rFonts w:ascii="Arial" w:hAnsi="Arial" w:cs="Arial"/>
                <w:sz w:val="20"/>
              </w:rPr>
            </w:pPr>
            <w:r>
              <w:rPr>
                <w:rFonts w:ascii="Arial" w:hAnsi="Arial" w:cs="Arial"/>
                <w:sz w:val="20"/>
              </w:rPr>
              <w:t>Reading literature</w:t>
            </w:r>
          </w:p>
          <w:p w14:paraId="315A5AAC" w14:textId="75FC3F51" w:rsidR="00952BDA" w:rsidRDefault="00952BDA" w:rsidP="00E03726">
            <w:pPr>
              <w:numPr>
                <w:ilvl w:val="0"/>
                <w:numId w:val="6"/>
              </w:numPr>
              <w:spacing w:after="0" w:line="240" w:lineRule="auto"/>
              <w:rPr>
                <w:rFonts w:ascii="Arial" w:hAnsi="Arial" w:cs="Arial"/>
                <w:sz w:val="20"/>
              </w:rPr>
            </w:pPr>
            <w:r>
              <w:rPr>
                <w:rFonts w:ascii="Arial" w:hAnsi="Arial" w:cs="Arial"/>
                <w:sz w:val="20"/>
              </w:rPr>
              <w:t>Create character on own</w:t>
            </w:r>
          </w:p>
          <w:p w14:paraId="691602BB" w14:textId="6757867D" w:rsidR="00952BDA" w:rsidRDefault="00952BDA" w:rsidP="00E03726">
            <w:pPr>
              <w:numPr>
                <w:ilvl w:val="0"/>
                <w:numId w:val="6"/>
              </w:numPr>
              <w:spacing w:after="0" w:line="240" w:lineRule="auto"/>
              <w:rPr>
                <w:rFonts w:ascii="Arial" w:hAnsi="Arial" w:cs="Arial"/>
                <w:sz w:val="20"/>
              </w:rPr>
            </w:pPr>
            <w:r>
              <w:rPr>
                <w:rFonts w:ascii="Arial" w:hAnsi="Arial" w:cs="Arial"/>
                <w:sz w:val="20"/>
              </w:rPr>
              <w:t>Present work to class</w:t>
            </w:r>
          </w:p>
          <w:p w14:paraId="23CF4786" w14:textId="08DE1F5D" w:rsidR="00952BDA" w:rsidRDefault="009B3D68" w:rsidP="00E03726">
            <w:pPr>
              <w:numPr>
                <w:ilvl w:val="0"/>
                <w:numId w:val="6"/>
              </w:numPr>
              <w:spacing w:after="0" w:line="240" w:lineRule="auto"/>
              <w:rPr>
                <w:rFonts w:ascii="Arial" w:hAnsi="Arial" w:cs="Arial"/>
                <w:sz w:val="20"/>
              </w:rPr>
            </w:pPr>
            <w:r>
              <w:rPr>
                <w:rFonts w:ascii="Arial" w:hAnsi="Arial" w:cs="Arial"/>
                <w:sz w:val="20"/>
              </w:rPr>
              <w:t xml:space="preserve">Giving feedback to peers </w:t>
            </w:r>
          </w:p>
          <w:p w14:paraId="4C65E61C" w14:textId="0AA1B53F" w:rsidR="009C13C4" w:rsidRDefault="009C13C4" w:rsidP="00E03726">
            <w:pPr>
              <w:numPr>
                <w:ilvl w:val="0"/>
                <w:numId w:val="6"/>
              </w:numPr>
              <w:spacing w:after="0" w:line="240" w:lineRule="auto"/>
              <w:rPr>
                <w:rFonts w:ascii="Arial" w:hAnsi="Arial" w:cs="Arial"/>
                <w:sz w:val="20"/>
              </w:rPr>
            </w:pPr>
            <w:r>
              <w:rPr>
                <w:rFonts w:ascii="Arial" w:hAnsi="Arial" w:cs="Arial"/>
                <w:sz w:val="20"/>
              </w:rPr>
              <w:t>Promoting creativity and imagination</w:t>
            </w:r>
          </w:p>
          <w:p w14:paraId="78B2FB17" w14:textId="3EA3F60B" w:rsidR="009C13C4" w:rsidRDefault="009C13C4" w:rsidP="009C13C4">
            <w:pPr>
              <w:spacing w:after="0" w:line="240" w:lineRule="auto"/>
              <w:ind w:left="720"/>
              <w:rPr>
                <w:rFonts w:ascii="Arial" w:hAnsi="Arial" w:cs="Arial"/>
                <w:sz w:val="20"/>
              </w:rPr>
            </w:pPr>
            <w:r>
              <w:rPr>
                <w:rFonts w:ascii="Arial" w:hAnsi="Arial" w:cs="Arial"/>
                <w:sz w:val="20"/>
              </w:rPr>
              <w:t>And expression.</w:t>
            </w:r>
          </w:p>
          <w:p w14:paraId="3322CDBA" w14:textId="1585D97B" w:rsidR="009C13C4" w:rsidRDefault="009C13C4" w:rsidP="009C13C4">
            <w:pPr>
              <w:spacing w:after="0" w:line="240" w:lineRule="auto"/>
              <w:rPr>
                <w:rFonts w:ascii="Arial" w:hAnsi="Arial" w:cs="Arial"/>
                <w:sz w:val="20"/>
              </w:rPr>
            </w:pPr>
          </w:p>
          <w:p w14:paraId="2CCBEF18" w14:textId="77777777" w:rsidR="009B3D68" w:rsidRDefault="009B3D68" w:rsidP="009B3D68">
            <w:pPr>
              <w:spacing w:after="0" w:line="240" w:lineRule="auto"/>
              <w:ind w:left="720"/>
              <w:rPr>
                <w:rFonts w:ascii="Arial" w:hAnsi="Arial" w:cs="Arial"/>
                <w:sz w:val="20"/>
              </w:rPr>
            </w:pPr>
          </w:p>
          <w:p w14:paraId="4BEFB282" w14:textId="77777777" w:rsidR="00952BDA" w:rsidRDefault="00952BDA" w:rsidP="00952BDA">
            <w:pPr>
              <w:spacing w:after="0" w:line="240" w:lineRule="auto"/>
              <w:ind w:left="720"/>
              <w:rPr>
                <w:rFonts w:ascii="Arial" w:hAnsi="Arial" w:cs="Arial"/>
                <w:sz w:val="20"/>
              </w:rPr>
            </w:pPr>
          </w:p>
          <w:p w14:paraId="28BA1BF0" w14:textId="1F7D3BDD" w:rsidR="004F7BCD" w:rsidRPr="00BE43B7" w:rsidRDefault="004F7BCD" w:rsidP="00BE43B7">
            <w:pPr>
              <w:spacing w:after="0" w:line="240" w:lineRule="auto"/>
              <w:rPr>
                <w:rFonts w:ascii="Arial" w:hAnsi="Arial" w:cs="Arial"/>
                <w:sz w:val="20"/>
              </w:rPr>
            </w:pPr>
          </w:p>
          <w:p w14:paraId="0B6A11E1" w14:textId="77777777" w:rsidR="004F7BCD" w:rsidRDefault="004F7BCD" w:rsidP="004F7BCD">
            <w:pPr>
              <w:spacing w:after="0" w:line="240" w:lineRule="auto"/>
              <w:rPr>
                <w:rFonts w:ascii="Arial" w:hAnsi="Arial" w:cs="Arial"/>
                <w:sz w:val="20"/>
              </w:rPr>
            </w:pPr>
          </w:p>
          <w:p w14:paraId="529FA80A" w14:textId="77777777" w:rsidR="004F7BCD" w:rsidRDefault="004F7BCD" w:rsidP="004F7BCD">
            <w:pPr>
              <w:spacing w:after="0" w:line="240" w:lineRule="auto"/>
              <w:rPr>
                <w:rFonts w:ascii="Arial" w:hAnsi="Arial" w:cs="Arial"/>
                <w:sz w:val="20"/>
              </w:rPr>
            </w:pPr>
          </w:p>
          <w:p w14:paraId="5A16E9D4" w14:textId="7F3C97FC" w:rsidR="00B75C75" w:rsidRPr="00E6713D" w:rsidRDefault="00B75C75" w:rsidP="004F7BCD">
            <w:pPr>
              <w:spacing w:after="0" w:line="240" w:lineRule="auto"/>
              <w:rPr>
                <w:rFonts w:ascii="Arial" w:hAnsi="Arial" w:cs="Arial"/>
                <w:sz w:val="20"/>
              </w:rPr>
            </w:pPr>
            <w:r>
              <w:rPr>
                <w:rFonts w:ascii="Arial" w:hAnsi="Arial" w:cs="Arial"/>
                <w:sz w:val="20"/>
              </w:rPr>
              <w:t xml:space="preserve"> </w:t>
            </w:r>
          </w:p>
        </w:tc>
      </w:tr>
      <w:tr w:rsidR="0071117E" w:rsidRPr="008622D6" w14:paraId="32012C93" w14:textId="77777777" w:rsidTr="00DF1190">
        <w:trPr>
          <w:trHeight w:val="537"/>
        </w:trPr>
        <w:tc>
          <w:tcPr>
            <w:tcW w:w="9747" w:type="dxa"/>
            <w:gridSpan w:val="10"/>
          </w:tcPr>
          <w:p w14:paraId="086E13A7" w14:textId="77777777" w:rsidR="00325ED0" w:rsidRDefault="0071117E" w:rsidP="0071117E">
            <w:pPr>
              <w:spacing w:after="0" w:line="240" w:lineRule="auto"/>
              <w:rPr>
                <w:rFonts w:ascii="Arial" w:hAnsi="Arial" w:cs="Arial"/>
                <w:sz w:val="20"/>
              </w:rPr>
            </w:pPr>
            <w:r w:rsidRPr="00D24548">
              <w:rPr>
                <w:rFonts w:ascii="Arial" w:hAnsi="Arial" w:cs="Arial"/>
                <w:sz w:val="20"/>
              </w:rPr>
              <w:t>Links to previous learning:</w:t>
            </w:r>
            <w:r w:rsidR="004D141B">
              <w:rPr>
                <w:rFonts w:ascii="Arial" w:hAnsi="Arial" w:cs="Arial"/>
                <w:sz w:val="20"/>
              </w:rPr>
              <w:t xml:space="preserve"> </w:t>
            </w:r>
            <w:r w:rsidR="006C7AE8">
              <w:rPr>
                <w:rFonts w:ascii="Arial" w:hAnsi="Arial" w:cs="Arial"/>
                <w:sz w:val="20"/>
              </w:rPr>
              <w:t>last week was world book day</w:t>
            </w:r>
            <w:r w:rsidR="009B181C">
              <w:rPr>
                <w:rFonts w:ascii="Arial" w:hAnsi="Arial" w:cs="Arial"/>
                <w:sz w:val="20"/>
              </w:rPr>
              <w:t>,</w:t>
            </w:r>
            <w:r w:rsidR="006C7AE8">
              <w:rPr>
                <w:rFonts w:ascii="Arial" w:hAnsi="Arial" w:cs="Arial"/>
                <w:sz w:val="20"/>
              </w:rPr>
              <w:t xml:space="preserve"> and the children choose James and the giant peach to watch, in the morning</w:t>
            </w:r>
            <w:r w:rsidR="009B181C">
              <w:rPr>
                <w:rFonts w:ascii="Arial" w:hAnsi="Arial" w:cs="Arial"/>
                <w:sz w:val="20"/>
              </w:rPr>
              <w:t xml:space="preserve"> session</w:t>
            </w:r>
            <w:r w:rsidR="006C7AE8">
              <w:rPr>
                <w:rFonts w:ascii="Arial" w:hAnsi="Arial" w:cs="Arial"/>
                <w:sz w:val="20"/>
              </w:rPr>
              <w:t>.</w:t>
            </w:r>
          </w:p>
          <w:p w14:paraId="1FF04536" w14:textId="35EC78F1" w:rsidR="009B181C" w:rsidRDefault="009B181C" w:rsidP="0071117E">
            <w:pPr>
              <w:spacing w:after="0" w:line="240" w:lineRule="auto"/>
              <w:rPr>
                <w:rFonts w:ascii="Arial" w:hAnsi="Arial" w:cs="Arial"/>
                <w:sz w:val="20"/>
              </w:rPr>
            </w:pPr>
            <w:r>
              <w:rPr>
                <w:rFonts w:ascii="Arial" w:hAnsi="Arial" w:cs="Arial"/>
                <w:sz w:val="20"/>
              </w:rPr>
              <w:t xml:space="preserve"> After Discussing the story as a </w:t>
            </w:r>
            <w:r w:rsidR="00325ED0">
              <w:rPr>
                <w:rFonts w:ascii="Arial" w:hAnsi="Arial" w:cs="Arial"/>
                <w:sz w:val="20"/>
              </w:rPr>
              <w:t>class,</w:t>
            </w:r>
          </w:p>
          <w:p w14:paraId="35295D9D" w14:textId="50FA3941" w:rsidR="00325ED0" w:rsidRDefault="00325ED0" w:rsidP="00325ED0">
            <w:pPr>
              <w:numPr>
                <w:ilvl w:val="0"/>
                <w:numId w:val="7"/>
              </w:numPr>
              <w:spacing w:after="0" w:line="240" w:lineRule="auto"/>
              <w:rPr>
                <w:rFonts w:ascii="Arial" w:hAnsi="Arial" w:cs="Arial"/>
                <w:sz w:val="20"/>
              </w:rPr>
            </w:pPr>
            <w:r>
              <w:rPr>
                <w:rFonts w:ascii="Arial" w:hAnsi="Arial" w:cs="Arial"/>
                <w:sz w:val="20"/>
              </w:rPr>
              <w:t xml:space="preserve">The children made a 3D giant peach by using, chicken wire and </w:t>
            </w:r>
            <w:proofErr w:type="spellStart"/>
            <w:r>
              <w:rPr>
                <w:rFonts w:ascii="Arial" w:hAnsi="Arial" w:cs="Arial"/>
                <w:sz w:val="20"/>
              </w:rPr>
              <w:t>paper</w:t>
            </w:r>
            <w:proofErr w:type="spellEnd"/>
            <w:r>
              <w:rPr>
                <w:rFonts w:ascii="Arial" w:hAnsi="Arial" w:cs="Arial"/>
                <w:sz w:val="20"/>
              </w:rPr>
              <w:t xml:space="preserve"> Mache. (whole class project).</w:t>
            </w:r>
          </w:p>
          <w:p w14:paraId="2A734962" w14:textId="554765C0" w:rsidR="00325ED0" w:rsidRDefault="00325ED0" w:rsidP="00325ED0">
            <w:pPr>
              <w:numPr>
                <w:ilvl w:val="0"/>
                <w:numId w:val="7"/>
              </w:numPr>
              <w:spacing w:after="0" w:line="240" w:lineRule="auto"/>
              <w:rPr>
                <w:rFonts w:ascii="Arial" w:hAnsi="Arial" w:cs="Arial"/>
                <w:sz w:val="20"/>
              </w:rPr>
            </w:pPr>
            <w:r>
              <w:rPr>
                <w:rFonts w:ascii="Arial" w:hAnsi="Arial" w:cs="Arial"/>
                <w:sz w:val="20"/>
              </w:rPr>
              <w:t>Mixing the colour to create peach by themselves.</w:t>
            </w:r>
          </w:p>
          <w:p w14:paraId="2F174C65" w14:textId="443362A4" w:rsidR="00411994" w:rsidRDefault="00411994" w:rsidP="00325ED0">
            <w:pPr>
              <w:numPr>
                <w:ilvl w:val="0"/>
                <w:numId w:val="7"/>
              </w:numPr>
              <w:spacing w:after="0" w:line="240" w:lineRule="auto"/>
              <w:rPr>
                <w:rFonts w:ascii="Arial" w:hAnsi="Arial" w:cs="Arial"/>
                <w:sz w:val="20"/>
              </w:rPr>
            </w:pPr>
            <w:r>
              <w:rPr>
                <w:rFonts w:ascii="Arial" w:hAnsi="Arial" w:cs="Arial"/>
                <w:sz w:val="20"/>
              </w:rPr>
              <w:t>Designing tickets through ICT ,to visit the peach.</w:t>
            </w:r>
          </w:p>
          <w:p w14:paraId="3472C520" w14:textId="77777777" w:rsidR="004838B2" w:rsidRPr="008622D6" w:rsidRDefault="004838B2" w:rsidP="0071117E">
            <w:pPr>
              <w:spacing w:after="0" w:line="240" w:lineRule="auto"/>
              <w:rPr>
                <w:rFonts w:ascii="Arial" w:hAnsi="Arial" w:cs="Arial"/>
                <w:sz w:val="20"/>
              </w:rPr>
            </w:pPr>
          </w:p>
        </w:tc>
      </w:tr>
      <w:tr w:rsidR="0071117E" w:rsidRPr="008622D6" w14:paraId="177891BE" w14:textId="77777777">
        <w:tc>
          <w:tcPr>
            <w:tcW w:w="9747" w:type="dxa"/>
            <w:gridSpan w:val="10"/>
          </w:tcPr>
          <w:p w14:paraId="7217D5F8" w14:textId="227F086F" w:rsidR="0071117E" w:rsidRPr="008622D6" w:rsidRDefault="0071117E" w:rsidP="0098592F">
            <w:pPr>
              <w:spacing w:after="0" w:line="240" w:lineRule="auto"/>
              <w:rPr>
                <w:rFonts w:ascii="Arial" w:hAnsi="Arial" w:cs="Arial"/>
                <w:sz w:val="20"/>
              </w:rPr>
            </w:pPr>
            <w:r w:rsidRPr="00D24548">
              <w:rPr>
                <w:rFonts w:ascii="Arial" w:hAnsi="Arial" w:cs="Arial"/>
                <w:sz w:val="20"/>
              </w:rPr>
              <w:t>Curriculum coverage (range, skills)</w:t>
            </w:r>
            <w:r w:rsidR="00D00B55">
              <w:rPr>
                <w:rFonts w:ascii="Arial" w:hAnsi="Arial" w:cs="Arial"/>
                <w:sz w:val="20"/>
              </w:rPr>
              <w:t xml:space="preserve">: </w:t>
            </w:r>
            <w:r w:rsidR="001C4229">
              <w:rPr>
                <w:rFonts w:ascii="Arial" w:hAnsi="Arial" w:cs="Arial"/>
                <w:sz w:val="20"/>
              </w:rPr>
              <w:t xml:space="preserve">Explore </w:t>
            </w:r>
            <w:r w:rsidR="00CB0AA3">
              <w:rPr>
                <w:rFonts w:ascii="Arial" w:hAnsi="Arial" w:cs="Arial"/>
                <w:sz w:val="20"/>
              </w:rPr>
              <w:t>fiction writing, creativity, imagination, maths, ICT, Art and Design (cross curricular )</w:t>
            </w:r>
          </w:p>
        </w:tc>
      </w:tr>
      <w:tr w:rsidR="0071117E" w:rsidRPr="008622D6" w14:paraId="77A132DB" w14:textId="77777777">
        <w:trPr>
          <w:trHeight w:val="444"/>
        </w:trPr>
        <w:tc>
          <w:tcPr>
            <w:tcW w:w="4873" w:type="dxa"/>
            <w:gridSpan w:val="5"/>
          </w:tcPr>
          <w:p w14:paraId="077BE93D" w14:textId="6A4E504D" w:rsidR="001C4229" w:rsidRDefault="0071117E" w:rsidP="00F92680">
            <w:pPr>
              <w:spacing w:after="0" w:line="240" w:lineRule="auto"/>
              <w:rPr>
                <w:rFonts w:ascii="Arial" w:hAnsi="Arial" w:cs="Arial"/>
                <w:i/>
                <w:sz w:val="16"/>
              </w:rPr>
            </w:pPr>
            <w:bookmarkStart w:id="0" w:name="_Hlk29734291"/>
            <w:r w:rsidRPr="00A95434">
              <w:rPr>
                <w:rFonts w:ascii="Arial" w:hAnsi="Arial" w:cs="Arial"/>
                <w:b/>
                <w:bCs/>
                <w:i/>
                <w:sz w:val="16"/>
              </w:rPr>
              <w:t>Literacy(LNF)</w:t>
            </w:r>
            <w:r w:rsidR="00175A87" w:rsidRPr="00A95434">
              <w:rPr>
                <w:rFonts w:ascii="Arial" w:hAnsi="Arial" w:cs="Arial"/>
                <w:b/>
                <w:bCs/>
                <w:i/>
                <w:sz w:val="16"/>
              </w:rPr>
              <w:t xml:space="preserve"> </w:t>
            </w:r>
            <w:r w:rsidR="00CB0AA3" w:rsidRPr="00A95434">
              <w:rPr>
                <w:rFonts w:ascii="Arial" w:hAnsi="Arial" w:cs="Arial"/>
                <w:b/>
                <w:bCs/>
                <w:i/>
                <w:sz w:val="16"/>
              </w:rPr>
              <w:t>spoken language</w:t>
            </w:r>
            <w:r w:rsidR="00A95434">
              <w:rPr>
                <w:rFonts w:ascii="Arial" w:hAnsi="Arial" w:cs="Arial"/>
                <w:b/>
                <w:bCs/>
                <w:i/>
                <w:sz w:val="16"/>
              </w:rPr>
              <w:t xml:space="preserve"> </w:t>
            </w:r>
            <w:r w:rsidR="00CB0AA3" w:rsidRPr="00A95434">
              <w:rPr>
                <w:rFonts w:ascii="Arial" w:hAnsi="Arial" w:cs="Arial"/>
                <w:b/>
                <w:bCs/>
                <w:i/>
                <w:sz w:val="16"/>
              </w:rPr>
              <w:t>-</w:t>
            </w:r>
            <w:r w:rsidR="00CB0AA3" w:rsidRPr="00A95434">
              <w:rPr>
                <w:rFonts w:ascii="Arial" w:hAnsi="Arial" w:cs="Arial"/>
                <w:i/>
                <w:sz w:val="16"/>
              </w:rPr>
              <w:t xml:space="preserve">listen </w:t>
            </w:r>
            <w:r w:rsidR="00CB0AA3">
              <w:rPr>
                <w:rFonts w:ascii="Arial" w:hAnsi="Arial" w:cs="Arial"/>
                <w:i/>
                <w:sz w:val="16"/>
              </w:rPr>
              <w:t>and respond to adults and peers. Use relevant strategies to build th</w:t>
            </w:r>
            <w:r w:rsidR="00A95434">
              <w:rPr>
                <w:rFonts w:ascii="Arial" w:hAnsi="Arial" w:cs="Arial"/>
                <w:i/>
                <w:sz w:val="16"/>
              </w:rPr>
              <w:t>e</w:t>
            </w:r>
            <w:r w:rsidR="00CB0AA3">
              <w:rPr>
                <w:rFonts w:ascii="Arial" w:hAnsi="Arial" w:cs="Arial"/>
                <w:i/>
                <w:sz w:val="16"/>
              </w:rPr>
              <w:t xml:space="preserve">ir </w:t>
            </w:r>
            <w:r w:rsidR="00A95434">
              <w:rPr>
                <w:rFonts w:ascii="Arial" w:hAnsi="Arial" w:cs="Arial"/>
                <w:i/>
                <w:sz w:val="16"/>
              </w:rPr>
              <w:t>vocabulary</w:t>
            </w:r>
            <w:r w:rsidR="00CB0AA3">
              <w:rPr>
                <w:rFonts w:ascii="Arial" w:hAnsi="Arial" w:cs="Arial"/>
                <w:i/>
                <w:sz w:val="16"/>
              </w:rPr>
              <w:t xml:space="preserve"> </w:t>
            </w:r>
          </w:p>
          <w:p w14:paraId="212E4024" w14:textId="5B345EE3" w:rsidR="00CB0AA3" w:rsidRDefault="00CB0AA3" w:rsidP="00F92680">
            <w:pPr>
              <w:spacing w:after="0" w:line="240" w:lineRule="auto"/>
              <w:rPr>
                <w:rFonts w:ascii="Arial" w:hAnsi="Arial" w:cs="Arial"/>
                <w:i/>
                <w:sz w:val="16"/>
              </w:rPr>
            </w:pPr>
            <w:r>
              <w:rPr>
                <w:rFonts w:ascii="Arial" w:hAnsi="Arial" w:cs="Arial"/>
                <w:i/>
                <w:sz w:val="16"/>
              </w:rPr>
              <w:t xml:space="preserve">Give </w:t>
            </w:r>
            <w:r w:rsidR="00A95434">
              <w:rPr>
                <w:rFonts w:ascii="Arial" w:hAnsi="Arial" w:cs="Arial"/>
                <w:i/>
                <w:sz w:val="16"/>
              </w:rPr>
              <w:t>well-structured</w:t>
            </w:r>
            <w:r>
              <w:rPr>
                <w:rFonts w:ascii="Arial" w:hAnsi="Arial" w:cs="Arial"/>
                <w:i/>
                <w:sz w:val="16"/>
              </w:rPr>
              <w:t xml:space="preserve"> descriptions, express feelings.</w:t>
            </w:r>
          </w:p>
          <w:p w14:paraId="1BA079E9" w14:textId="10623661" w:rsidR="00CB0AA3" w:rsidRDefault="00CB0AA3" w:rsidP="00F92680">
            <w:pPr>
              <w:spacing w:after="0" w:line="240" w:lineRule="auto"/>
              <w:rPr>
                <w:rFonts w:ascii="Arial" w:hAnsi="Arial" w:cs="Arial"/>
                <w:i/>
                <w:sz w:val="16"/>
              </w:rPr>
            </w:pPr>
            <w:r>
              <w:rPr>
                <w:rFonts w:ascii="Arial" w:hAnsi="Arial" w:cs="Arial"/>
                <w:i/>
                <w:sz w:val="16"/>
              </w:rPr>
              <w:t>Use spoken language to develop through imagination and exploring ideas</w:t>
            </w:r>
          </w:p>
          <w:p w14:paraId="0C1D871E" w14:textId="4BF7A859" w:rsidR="00CB0AA3" w:rsidRDefault="00CB0AA3" w:rsidP="00F92680">
            <w:pPr>
              <w:spacing w:after="0" w:line="240" w:lineRule="auto"/>
              <w:rPr>
                <w:rFonts w:ascii="Arial" w:hAnsi="Arial" w:cs="Arial"/>
                <w:i/>
                <w:sz w:val="16"/>
              </w:rPr>
            </w:pPr>
            <w:r w:rsidRPr="00A95434">
              <w:rPr>
                <w:rFonts w:ascii="Arial" w:hAnsi="Arial" w:cs="Arial"/>
                <w:b/>
                <w:bCs/>
                <w:i/>
                <w:sz w:val="16"/>
              </w:rPr>
              <w:t>Reading comprehension</w:t>
            </w:r>
            <w:r>
              <w:rPr>
                <w:rFonts w:ascii="Arial" w:hAnsi="Arial" w:cs="Arial"/>
                <w:i/>
                <w:sz w:val="16"/>
              </w:rPr>
              <w:t xml:space="preserve">- </w:t>
            </w:r>
            <w:r w:rsidR="00A95434">
              <w:rPr>
                <w:rFonts w:ascii="Arial" w:hAnsi="Arial" w:cs="Arial"/>
                <w:i/>
                <w:sz w:val="16"/>
              </w:rPr>
              <w:t>listen</w:t>
            </w:r>
            <w:r>
              <w:rPr>
                <w:rFonts w:ascii="Arial" w:hAnsi="Arial" w:cs="Arial"/>
                <w:i/>
                <w:sz w:val="16"/>
              </w:rPr>
              <w:t xml:space="preserve"> and discus fiction referencing books. Identifying themes. </w:t>
            </w:r>
          </w:p>
          <w:p w14:paraId="355A77CC" w14:textId="48824036" w:rsidR="002F7986" w:rsidRDefault="001C4229" w:rsidP="00F92680">
            <w:pPr>
              <w:spacing w:after="0" w:line="240" w:lineRule="auto"/>
              <w:rPr>
                <w:rFonts w:ascii="Arial" w:hAnsi="Arial" w:cs="Arial"/>
                <w:i/>
                <w:sz w:val="16"/>
              </w:rPr>
            </w:pPr>
            <w:r>
              <w:rPr>
                <w:rFonts w:ascii="Arial" w:hAnsi="Arial" w:cs="Arial"/>
                <w:i/>
                <w:sz w:val="16"/>
              </w:rPr>
              <w:t>-</w:t>
            </w:r>
            <w:r w:rsidR="00CB0AA3">
              <w:rPr>
                <w:rFonts w:ascii="Arial" w:hAnsi="Arial" w:cs="Arial"/>
                <w:i/>
                <w:sz w:val="16"/>
              </w:rPr>
              <w:t xml:space="preserve">discus words and phrases that captures the readers interest and imagination. Receive and record information from </w:t>
            </w:r>
            <w:r w:rsidR="00A95434">
              <w:rPr>
                <w:rFonts w:ascii="Arial" w:hAnsi="Arial" w:cs="Arial"/>
                <w:i/>
                <w:sz w:val="16"/>
              </w:rPr>
              <w:t>nonfiction. Participate</w:t>
            </w:r>
            <w:r w:rsidR="00CB0AA3">
              <w:rPr>
                <w:rFonts w:ascii="Arial" w:hAnsi="Arial" w:cs="Arial"/>
                <w:i/>
                <w:sz w:val="16"/>
              </w:rPr>
              <w:t xml:space="preserve"> in discussion, about the book and </w:t>
            </w:r>
            <w:r w:rsidR="00A95434">
              <w:rPr>
                <w:rFonts w:ascii="Arial" w:hAnsi="Arial" w:cs="Arial"/>
                <w:i/>
                <w:sz w:val="16"/>
              </w:rPr>
              <w:t>listen</w:t>
            </w:r>
            <w:r w:rsidR="00CB0AA3">
              <w:rPr>
                <w:rFonts w:ascii="Arial" w:hAnsi="Arial" w:cs="Arial"/>
                <w:i/>
                <w:sz w:val="16"/>
              </w:rPr>
              <w:t xml:space="preserve"> to what others say.</w:t>
            </w:r>
          </w:p>
          <w:p w14:paraId="34FBE7E2" w14:textId="246B0BDA" w:rsidR="00CB0AA3" w:rsidRDefault="00CB0AA3" w:rsidP="00F92680">
            <w:pPr>
              <w:spacing w:after="0" w:line="240" w:lineRule="auto"/>
              <w:rPr>
                <w:rFonts w:ascii="Arial" w:hAnsi="Arial" w:cs="Arial"/>
                <w:i/>
                <w:sz w:val="16"/>
              </w:rPr>
            </w:pPr>
            <w:r w:rsidRPr="00A95434">
              <w:rPr>
                <w:rFonts w:ascii="Arial" w:hAnsi="Arial" w:cs="Arial"/>
                <w:b/>
                <w:bCs/>
                <w:i/>
                <w:sz w:val="16"/>
              </w:rPr>
              <w:t>Writing comprehension:</w:t>
            </w:r>
            <w:r>
              <w:rPr>
                <w:rFonts w:ascii="Arial" w:hAnsi="Arial" w:cs="Arial"/>
                <w:i/>
                <w:sz w:val="16"/>
              </w:rPr>
              <w:t xml:space="preserve"> </w:t>
            </w:r>
            <w:r w:rsidR="00A95434">
              <w:rPr>
                <w:rFonts w:ascii="Arial" w:hAnsi="Arial" w:cs="Arial"/>
                <w:i/>
                <w:sz w:val="16"/>
              </w:rPr>
              <w:t>compose and rehearse sentences, building rich vocabulary and structure of a paragraph, sentence.</w:t>
            </w:r>
          </w:p>
          <w:p w14:paraId="69181660" w14:textId="70F435A2" w:rsidR="00A95434" w:rsidRDefault="00A95434" w:rsidP="00F92680">
            <w:pPr>
              <w:spacing w:after="0" w:line="240" w:lineRule="auto"/>
              <w:rPr>
                <w:rFonts w:ascii="Arial" w:hAnsi="Arial" w:cs="Arial"/>
                <w:i/>
                <w:sz w:val="16"/>
              </w:rPr>
            </w:pPr>
            <w:r>
              <w:rPr>
                <w:rFonts w:ascii="Arial" w:hAnsi="Arial" w:cs="Arial"/>
                <w:i/>
                <w:sz w:val="16"/>
              </w:rPr>
              <w:t>Proofread for spelling and punctuation errors.</w:t>
            </w:r>
          </w:p>
          <w:p w14:paraId="75EC49E1" w14:textId="065E4EB3" w:rsidR="00A95434" w:rsidRDefault="00A95434" w:rsidP="00F92680">
            <w:pPr>
              <w:spacing w:after="0" w:line="240" w:lineRule="auto"/>
              <w:rPr>
                <w:rFonts w:ascii="Arial" w:hAnsi="Arial" w:cs="Arial"/>
                <w:i/>
                <w:sz w:val="16"/>
              </w:rPr>
            </w:pPr>
            <w:r>
              <w:rPr>
                <w:rFonts w:ascii="Arial" w:hAnsi="Arial" w:cs="Arial"/>
                <w:i/>
                <w:sz w:val="16"/>
              </w:rPr>
              <w:t xml:space="preserve">Read aloud work whole class, using appropriate volume, so the meaning is clear. </w:t>
            </w:r>
          </w:p>
          <w:p w14:paraId="5EF2D588" w14:textId="20B9A7EE" w:rsidR="00325ED0" w:rsidRDefault="00325ED0" w:rsidP="00F92680">
            <w:pPr>
              <w:spacing w:after="0" w:line="240" w:lineRule="auto"/>
              <w:rPr>
                <w:rFonts w:ascii="Arial" w:hAnsi="Arial" w:cs="Arial"/>
                <w:i/>
                <w:sz w:val="16"/>
              </w:rPr>
            </w:pPr>
          </w:p>
          <w:p w14:paraId="0D6C0A10" w14:textId="3D027572" w:rsidR="00A767F0" w:rsidRDefault="00A767F0" w:rsidP="00F92680">
            <w:pPr>
              <w:spacing w:after="0" w:line="240" w:lineRule="auto"/>
              <w:rPr>
                <w:rFonts w:ascii="Arial" w:hAnsi="Arial" w:cs="Arial"/>
                <w:i/>
                <w:sz w:val="16"/>
              </w:rPr>
            </w:pPr>
            <w:r w:rsidRPr="00A767F0">
              <w:rPr>
                <w:rFonts w:ascii="Arial" w:hAnsi="Arial" w:cs="Arial"/>
                <w:b/>
                <w:bCs/>
                <w:i/>
                <w:sz w:val="16"/>
              </w:rPr>
              <w:t>Handwriting</w:t>
            </w:r>
            <w:r>
              <w:rPr>
                <w:rFonts w:ascii="Arial" w:hAnsi="Arial" w:cs="Arial"/>
                <w:i/>
                <w:sz w:val="16"/>
              </w:rPr>
              <w:t>- increasing handwriting legibility ,consistency of their handwriting by spaced sufficiently and descending letters do not touch.</w:t>
            </w:r>
          </w:p>
          <w:p w14:paraId="24EBC204" w14:textId="77777777" w:rsidR="00325ED0" w:rsidRDefault="00325ED0" w:rsidP="00F92680">
            <w:pPr>
              <w:spacing w:after="0" w:line="240" w:lineRule="auto"/>
              <w:rPr>
                <w:rFonts w:ascii="Arial" w:hAnsi="Arial" w:cs="Arial"/>
                <w:i/>
                <w:sz w:val="16"/>
              </w:rPr>
            </w:pPr>
          </w:p>
          <w:p w14:paraId="61E8AF69" w14:textId="24F6A384" w:rsidR="00325ED0" w:rsidRPr="00022652" w:rsidRDefault="00325ED0" w:rsidP="00F92680">
            <w:pPr>
              <w:spacing w:after="0" w:line="240" w:lineRule="auto"/>
              <w:rPr>
                <w:rFonts w:ascii="Arial" w:hAnsi="Arial" w:cs="Arial"/>
                <w:i/>
                <w:sz w:val="16"/>
              </w:rPr>
            </w:pPr>
          </w:p>
        </w:tc>
        <w:tc>
          <w:tcPr>
            <w:tcW w:w="4874" w:type="dxa"/>
            <w:gridSpan w:val="5"/>
          </w:tcPr>
          <w:p w14:paraId="369E45AF" w14:textId="77777777" w:rsidR="0071117E" w:rsidRDefault="0071117E" w:rsidP="0071117E">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r w:rsidR="00175A87">
              <w:rPr>
                <w:rFonts w:ascii="Arial" w:hAnsi="Arial" w:cs="Arial"/>
                <w:i/>
                <w:sz w:val="16"/>
              </w:rPr>
              <w:t xml:space="preserve"> </w:t>
            </w:r>
          </w:p>
          <w:p w14:paraId="3674BD1E" w14:textId="77777777" w:rsidR="0071117E" w:rsidRDefault="00A95434" w:rsidP="0071117E">
            <w:pPr>
              <w:spacing w:after="0" w:line="240" w:lineRule="auto"/>
              <w:rPr>
                <w:rFonts w:ascii="Arial" w:hAnsi="Arial" w:cs="Arial"/>
                <w:i/>
                <w:sz w:val="16"/>
              </w:rPr>
            </w:pPr>
            <w:r w:rsidRPr="009658D9">
              <w:rPr>
                <w:rFonts w:ascii="Arial" w:hAnsi="Arial" w:cs="Arial"/>
                <w:b/>
                <w:bCs/>
                <w:i/>
                <w:sz w:val="16"/>
              </w:rPr>
              <w:t>Measurement</w:t>
            </w:r>
            <w:r>
              <w:rPr>
                <w:rFonts w:ascii="Arial" w:hAnsi="Arial" w:cs="Arial"/>
                <w:i/>
                <w:sz w:val="16"/>
              </w:rPr>
              <w:t>- their lifestyle character in cm to themselves.</w:t>
            </w:r>
          </w:p>
          <w:p w14:paraId="1C119F9A" w14:textId="396E8CB6" w:rsidR="00A95434" w:rsidRDefault="00A95434" w:rsidP="0071117E">
            <w:pPr>
              <w:spacing w:after="0" w:line="240" w:lineRule="auto"/>
              <w:rPr>
                <w:rFonts w:ascii="Arial" w:hAnsi="Arial" w:cs="Arial"/>
                <w:i/>
                <w:sz w:val="16"/>
              </w:rPr>
            </w:pPr>
            <w:r>
              <w:rPr>
                <w:rFonts w:ascii="Arial" w:hAnsi="Arial" w:cs="Arial"/>
                <w:i/>
                <w:sz w:val="16"/>
              </w:rPr>
              <w:t>Measuring and comparing</w:t>
            </w:r>
            <w:r w:rsidR="004A75F6">
              <w:rPr>
                <w:rFonts w:ascii="Arial" w:hAnsi="Arial" w:cs="Arial"/>
                <w:i/>
                <w:sz w:val="16"/>
              </w:rPr>
              <w:t xml:space="preserve"> with their partner </w:t>
            </w:r>
            <w:r>
              <w:rPr>
                <w:rFonts w:ascii="Arial" w:hAnsi="Arial" w:cs="Arial"/>
                <w:i/>
                <w:sz w:val="16"/>
              </w:rPr>
              <w:t>.</w:t>
            </w:r>
          </w:p>
          <w:p w14:paraId="7873EE23" w14:textId="62354152" w:rsidR="009658D9" w:rsidRDefault="009658D9" w:rsidP="0071117E">
            <w:pPr>
              <w:spacing w:after="0" w:line="240" w:lineRule="auto"/>
              <w:rPr>
                <w:rFonts w:ascii="Arial" w:hAnsi="Arial" w:cs="Arial"/>
                <w:i/>
                <w:sz w:val="16"/>
              </w:rPr>
            </w:pPr>
          </w:p>
          <w:p w14:paraId="3017CAD2" w14:textId="1BCCA093" w:rsidR="004A75F6" w:rsidRDefault="004A75F6" w:rsidP="0071117E">
            <w:pPr>
              <w:spacing w:after="0" w:line="240" w:lineRule="auto"/>
              <w:rPr>
                <w:rFonts w:ascii="Arial" w:hAnsi="Arial" w:cs="Arial"/>
                <w:i/>
                <w:sz w:val="16"/>
              </w:rPr>
            </w:pPr>
          </w:p>
          <w:p w14:paraId="1438E96B" w14:textId="665F6252" w:rsidR="004A75F6" w:rsidRDefault="004A75F6" w:rsidP="0071117E">
            <w:pPr>
              <w:spacing w:after="0" w:line="240" w:lineRule="auto"/>
              <w:rPr>
                <w:rFonts w:ascii="Arial" w:hAnsi="Arial" w:cs="Arial"/>
                <w:i/>
                <w:sz w:val="16"/>
              </w:rPr>
            </w:pPr>
          </w:p>
          <w:p w14:paraId="744BC352" w14:textId="19911156" w:rsidR="004A75F6" w:rsidRDefault="004A75F6" w:rsidP="0071117E">
            <w:pPr>
              <w:spacing w:after="0" w:line="240" w:lineRule="auto"/>
              <w:rPr>
                <w:rFonts w:ascii="Arial" w:hAnsi="Arial" w:cs="Arial"/>
                <w:i/>
                <w:sz w:val="16"/>
              </w:rPr>
            </w:pPr>
          </w:p>
          <w:p w14:paraId="6D52BD1F" w14:textId="38A39E2D" w:rsidR="004A75F6" w:rsidRPr="004A75F6" w:rsidRDefault="004A75F6" w:rsidP="0071117E">
            <w:pPr>
              <w:spacing w:after="0" w:line="240" w:lineRule="auto"/>
              <w:rPr>
                <w:rFonts w:ascii="Arial" w:hAnsi="Arial" w:cs="Arial"/>
                <w:b/>
                <w:bCs/>
                <w:i/>
                <w:sz w:val="16"/>
                <w:u w:val="single"/>
              </w:rPr>
            </w:pPr>
            <w:r w:rsidRPr="004A75F6">
              <w:rPr>
                <w:rFonts w:ascii="Arial" w:hAnsi="Arial" w:cs="Arial"/>
                <w:b/>
                <w:bCs/>
                <w:i/>
                <w:sz w:val="16"/>
                <w:u w:val="single"/>
              </w:rPr>
              <w:t>Other</w:t>
            </w:r>
            <w:r>
              <w:rPr>
                <w:rFonts w:ascii="Arial" w:hAnsi="Arial" w:cs="Arial"/>
                <w:b/>
                <w:bCs/>
                <w:i/>
                <w:sz w:val="16"/>
                <w:u w:val="single"/>
              </w:rPr>
              <w:t>:</w:t>
            </w:r>
            <w:r w:rsidRPr="004A75F6">
              <w:rPr>
                <w:rFonts w:ascii="Arial" w:hAnsi="Arial" w:cs="Arial"/>
                <w:b/>
                <w:bCs/>
                <w:i/>
                <w:sz w:val="16"/>
                <w:u w:val="single"/>
              </w:rPr>
              <w:t xml:space="preserve"> </w:t>
            </w:r>
          </w:p>
          <w:p w14:paraId="2F707554" w14:textId="763ECC6C" w:rsidR="009658D9" w:rsidRDefault="00567D67" w:rsidP="0071117E">
            <w:pPr>
              <w:spacing w:after="0" w:line="240" w:lineRule="auto"/>
              <w:rPr>
                <w:rFonts w:ascii="Arial" w:hAnsi="Arial" w:cs="Arial"/>
                <w:i/>
                <w:sz w:val="16"/>
              </w:rPr>
            </w:pPr>
            <w:r w:rsidRPr="004A75F6">
              <w:rPr>
                <w:rFonts w:ascii="Arial" w:hAnsi="Arial" w:cs="Arial"/>
                <w:b/>
                <w:bCs/>
                <w:i/>
                <w:sz w:val="16"/>
              </w:rPr>
              <w:t>Computing</w:t>
            </w:r>
            <w:r>
              <w:rPr>
                <w:rFonts w:ascii="Arial" w:hAnsi="Arial" w:cs="Arial"/>
                <w:i/>
                <w:sz w:val="16"/>
              </w:rPr>
              <w:t>- use technology safely</w:t>
            </w:r>
            <w:r w:rsidR="004A75F6">
              <w:rPr>
                <w:rFonts w:ascii="Arial" w:hAnsi="Arial" w:cs="Arial"/>
                <w:i/>
                <w:sz w:val="16"/>
              </w:rPr>
              <w:t xml:space="preserve"> </w:t>
            </w:r>
            <w:r>
              <w:rPr>
                <w:rFonts w:ascii="Arial" w:hAnsi="Arial" w:cs="Arial"/>
                <w:i/>
                <w:sz w:val="16"/>
              </w:rPr>
              <w:t>,respectfully.</w:t>
            </w:r>
            <w:r w:rsidR="004A75F6">
              <w:rPr>
                <w:rFonts w:ascii="Arial" w:hAnsi="Arial" w:cs="Arial"/>
                <w:i/>
                <w:sz w:val="16"/>
              </w:rPr>
              <w:t xml:space="preserve"> </w:t>
            </w:r>
            <w:proofErr w:type="gramStart"/>
            <w:r>
              <w:rPr>
                <w:rFonts w:ascii="Arial" w:hAnsi="Arial" w:cs="Arial"/>
                <w:i/>
                <w:sz w:val="16"/>
              </w:rPr>
              <w:t>.</w:t>
            </w:r>
            <w:proofErr w:type="gramEnd"/>
            <w:r>
              <w:rPr>
                <w:rFonts w:ascii="Arial" w:hAnsi="Arial" w:cs="Arial"/>
                <w:i/>
                <w:sz w:val="16"/>
              </w:rPr>
              <w:t xml:space="preserve">recognising acceptable and </w:t>
            </w:r>
            <w:r w:rsidR="004A75F6">
              <w:rPr>
                <w:rFonts w:ascii="Arial" w:hAnsi="Arial" w:cs="Arial"/>
                <w:i/>
                <w:sz w:val="16"/>
              </w:rPr>
              <w:t>unacceptable</w:t>
            </w:r>
            <w:r>
              <w:rPr>
                <w:rFonts w:ascii="Arial" w:hAnsi="Arial" w:cs="Arial"/>
                <w:i/>
                <w:sz w:val="16"/>
              </w:rPr>
              <w:t xml:space="preserve"> behaviour.</w:t>
            </w:r>
          </w:p>
          <w:p w14:paraId="46833153" w14:textId="77777777" w:rsidR="00567D67" w:rsidRDefault="00567D67" w:rsidP="0071117E">
            <w:pPr>
              <w:spacing w:after="0" w:line="240" w:lineRule="auto"/>
              <w:rPr>
                <w:rFonts w:ascii="Arial" w:hAnsi="Arial" w:cs="Arial"/>
                <w:i/>
                <w:sz w:val="16"/>
              </w:rPr>
            </w:pPr>
          </w:p>
          <w:p w14:paraId="7F834D3F" w14:textId="77777777" w:rsidR="00567D67" w:rsidRDefault="00567D67" w:rsidP="0071117E">
            <w:pPr>
              <w:spacing w:after="0" w:line="240" w:lineRule="auto"/>
              <w:rPr>
                <w:rFonts w:ascii="Arial" w:hAnsi="Arial" w:cs="Arial"/>
                <w:i/>
                <w:sz w:val="16"/>
              </w:rPr>
            </w:pPr>
            <w:r w:rsidRPr="004A75F6">
              <w:rPr>
                <w:rFonts w:ascii="Arial" w:hAnsi="Arial" w:cs="Arial"/>
                <w:b/>
                <w:bCs/>
                <w:i/>
                <w:sz w:val="16"/>
              </w:rPr>
              <w:t>Art and design</w:t>
            </w:r>
            <w:r>
              <w:rPr>
                <w:rFonts w:ascii="Arial" w:hAnsi="Arial" w:cs="Arial"/>
                <w:i/>
                <w:sz w:val="16"/>
              </w:rPr>
              <w:t xml:space="preserve">- improve their mastery of art, </w:t>
            </w:r>
            <w:r w:rsidR="004A75F6">
              <w:rPr>
                <w:rFonts w:ascii="Arial" w:hAnsi="Arial" w:cs="Arial"/>
                <w:i/>
                <w:sz w:val="16"/>
              </w:rPr>
              <w:t>example using paint.</w:t>
            </w:r>
          </w:p>
          <w:p w14:paraId="44A66BDE" w14:textId="77777777" w:rsidR="004A75F6" w:rsidRDefault="004A75F6" w:rsidP="0071117E">
            <w:pPr>
              <w:spacing w:after="0" w:line="240" w:lineRule="auto"/>
              <w:rPr>
                <w:rFonts w:ascii="Arial" w:hAnsi="Arial" w:cs="Arial"/>
                <w:i/>
                <w:sz w:val="16"/>
              </w:rPr>
            </w:pPr>
          </w:p>
          <w:p w14:paraId="70E40BAF" w14:textId="6B375435" w:rsidR="004A75F6" w:rsidRPr="00D24548" w:rsidRDefault="004A75F6" w:rsidP="0071117E">
            <w:pPr>
              <w:spacing w:after="0" w:line="240" w:lineRule="auto"/>
              <w:rPr>
                <w:rFonts w:ascii="Arial" w:hAnsi="Arial" w:cs="Arial"/>
                <w:i/>
                <w:sz w:val="16"/>
              </w:rPr>
            </w:pPr>
          </w:p>
        </w:tc>
      </w:tr>
      <w:tr w:rsidR="0071117E" w:rsidRPr="008622D6" w14:paraId="3B95D4B9" w14:textId="77777777">
        <w:trPr>
          <w:trHeight w:val="444"/>
        </w:trPr>
        <w:tc>
          <w:tcPr>
            <w:tcW w:w="2436" w:type="dxa"/>
            <w:gridSpan w:val="3"/>
          </w:tcPr>
          <w:p w14:paraId="6FEAEED0" w14:textId="2CE6A69A" w:rsidR="0071117E" w:rsidRDefault="007172CC" w:rsidP="0071117E">
            <w:pPr>
              <w:spacing w:after="0" w:line="240" w:lineRule="auto"/>
              <w:rPr>
                <w:rFonts w:ascii="Arial" w:hAnsi="Arial" w:cs="Arial"/>
                <w:i/>
                <w:sz w:val="16"/>
              </w:rPr>
            </w:pPr>
            <w:r>
              <w:rPr>
                <w:rFonts w:ascii="Arial" w:hAnsi="Arial" w:cs="Arial"/>
                <w:i/>
                <w:sz w:val="16"/>
              </w:rPr>
              <w:t>DCF</w:t>
            </w:r>
            <w:r w:rsidR="00E46EFD">
              <w:rPr>
                <w:rFonts w:ascii="Arial" w:hAnsi="Arial" w:cs="Arial"/>
                <w:i/>
                <w:sz w:val="16"/>
              </w:rPr>
              <w:t xml:space="preserve"> </w:t>
            </w:r>
            <w:r w:rsidR="00DD17D4" w:rsidRPr="00DD17D4">
              <w:rPr>
                <w:rFonts w:ascii="Arial" w:hAnsi="Arial" w:cs="Arial"/>
                <w:b/>
                <w:bCs/>
                <w:i/>
                <w:sz w:val="16"/>
              </w:rPr>
              <w:t>citizenship:</w:t>
            </w:r>
          </w:p>
          <w:p w14:paraId="673F21F0" w14:textId="27921AAB" w:rsidR="00DD17D4" w:rsidRDefault="00DD17D4" w:rsidP="0071117E">
            <w:pPr>
              <w:spacing w:after="0" w:line="240" w:lineRule="auto"/>
              <w:rPr>
                <w:rFonts w:ascii="Arial" w:hAnsi="Arial" w:cs="Arial"/>
                <w:i/>
                <w:sz w:val="16"/>
              </w:rPr>
            </w:pPr>
            <w:r w:rsidRPr="00DD17D4">
              <w:rPr>
                <w:rFonts w:ascii="Arial" w:hAnsi="Arial" w:cs="Arial"/>
                <w:b/>
                <w:bCs/>
                <w:i/>
                <w:sz w:val="16"/>
              </w:rPr>
              <w:t>Interaction and collaboration</w:t>
            </w:r>
            <w:r>
              <w:rPr>
                <w:rFonts w:ascii="Arial" w:hAnsi="Arial" w:cs="Arial"/>
                <w:i/>
                <w:sz w:val="16"/>
              </w:rPr>
              <w:t>- collaborate with a partner on a piece of digital work.</w:t>
            </w:r>
          </w:p>
          <w:p w14:paraId="2B15D8DB" w14:textId="05854239" w:rsidR="00DD17D4" w:rsidRDefault="00DD17D4" w:rsidP="0071117E">
            <w:pPr>
              <w:spacing w:after="0" w:line="240" w:lineRule="auto"/>
              <w:rPr>
                <w:rFonts w:ascii="Arial" w:hAnsi="Arial" w:cs="Arial"/>
                <w:i/>
                <w:sz w:val="16"/>
              </w:rPr>
            </w:pPr>
            <w:r w:rsidRPr="00DD17D4">
              <w:rPr>
                <w:rFonts w:ascii="Arial" w:hAnsi="Arial" w:cs="Arial"/>
                <w:b/>
                <w:bCs/>
                <w:i/>
                <w:sz w:val="16"/>
              </w:rPr>
              <w:t>Interacting and collaborating</w:t>
            </w:r>
            <w:r>
              <w:rPr>
                <w:rFonts w:ascii="Arial" w:hAnsi="Arial" w:cs="Arial"/>
                <w:i/>
                <w:sz w:val="16"/>
              </w:rPr>
              <w:t>:</w:t>
            </w:r>
          </w:p>
          <w:p w14:paraId="654F9CA7" w14:textId="604E8F47" w:rsidR="00DD17D4" w:rsidRDefault="00DD17D4" w:rsidP="0071117E">
            <w:pPr>
              <w:spacing w:after="0" w:line="240" w:lineRule="auto"/>
              <w:rPr>
                <w:rFonts w:ascii="Arial" w:hAnsi="Arial" w:cs="Arial"/>
                <w:i/>
                <w:sz w:val="16"/>
              </w:rPr>
            </w:pPr>
            <w:r>
              <w:rPr>
                <w:rFonts w:ascii="Arial" w:hAnsi="Arial" w:cs="Arial"/>
                <w:b/>
                <w:bCs/>
                <w:i/>
                <w:sz w:val="16"/>
              </w:rPr>
              <w:t xml:space="preserve">To </w:t>
            </w:r>
            <w:r w:rsidRPr="00DD17D4">
              <w:rPr>
                <w:rFonts w:ascii="Arial" w:hAnsi="Arial" w:cs="Arial"/>
                <w:b/>
                <w:bCs/>
                <w:i/>
                <w:sz w:val="16"/>
              </w:rPr>
              <w:t>Increase independence</w:t>
            </w:r>
            <w:r>
              <w:rPr>
                <w:rFonts w:ascii="Arial" w:hAnsi="Arial" w:cs="Arial"/>
                <w:i/>
                <w:sz w:val="16"/>
              </w:rPr>
              <w:t>-</w:t>
            </w:r>
          </w:p>
          <w:p w14:paraId="0607E8E2" w14:textId="7EC7B56D" w:rsidR="00DD17D4" w:rsidRDefault="00DD17D4" w:rsidP="0071117E">
            <w:pPr>
              <w:spacing w:after="0" w:line="240" w:lineRule="auto"/>
              <w:rPr>
                <w:rFonts w:ascii="Arial" w:hAnsi="Arial" w:cs="Arial"/>
                <w:i/>
                <w:sz w:val="16"/>
              </w:rPr>
            </w:pPr>
            <w:r>
              <w:rPr>
                <w:rFonts w:ascii="Arial" w:hAnsi="Arial" w:cs="Arial"/>
                <w:i/>
                <w:sz w:val="16"/>
              </w:rPr>
              <w:t xml:space="preserve">Use online platform to create, and save work using an appropriate file name </w:t>
            </w:r>
            <w:r w:rsidR="00600DA7">
              <w:rPr>
                <w:rFonts w:ascii="Arial" w:hAnsi="Arial" w:cs="Arial"/>
                <w:i/>
                <w:sz w:val="16"/>
              </w:rPr>
              <w:t>e.g.</w:t>
            </w:r>
            <w:r>
              <w:rPr>
                <w:rFonts w:ascii="Arial" w:hAnsi="Arial" w:cs="Arial"/>
                <w:i/>
                <w:sz w:val="16"/>
              </w:rPr>
              <w:t xml:space="preserve"> using child name and simple title.</w:t>
            </w:r>
          </w:p>
          <w:p w14:paraId="54FA4015" w14:textId="39A88430" w:rsidR="00567D67" w:rsidRDefault="00567D67" w:rsidP="0071117E">
            <w:pPr>
              <w:spacing w:after="0" w:line="240" w:lineRule="auto"/>
              <w:rPr>
                <w:rFonts w:ascii="Arial" w:hAnsi="Arial" w:cs="Arial"/>
                <w:b/>
                <w:bCs/>
                <w:i/>
                <w:sz w:val="16"/>
              </w:rPr>
            </w:pPr>
          </w:p>
          <w:p w14:paraId="39B0A64E" w14:textId="77777777" w:rsidR="005B3080" w:rsidRDefault="005B3080" w:rsidP="0071117E">
            <w:pPr>
              <w:spacing w:after="0" w:line="240" w:lineRule="auto"/>
              <w:rPr>
                <w:rFonts w:ascii="Arial" w:hAnsi="Arial" w:cs="Arial"/>
                <w:b/>
                <w:bCs/>
                <w:i/>
                <w:sz w:val="16"/>
              </w:rPr>
            </w:pPr>
          </w:p>
          <w:p w14:paraId="282A32AD" w14:textId="77777777" w:rsidR="00DC7A3D" w:rsidRDefault="00DC7A3D" w:rsidP="0071117E">
            <w:pPr>
              <w:spacing w:after="0" w:line="240" w:lineRule="auto"/>
              <w:rPr>
                <w:rFonts w:ascii="Arial" w:hAnsi="Arial" w:cs="Arial"/>
                <w:b/>
                <w:bCs/>
                <w:i/>
                <w:sz w:val="16"/>
              </w:rPr>
            </w:pPr>
          </w:p>
          <w:p w14:paraId="1D55FF26" w14:textId="77777777" w:rsidR="00DC7A3D" w:rsidRDefault="00DC7A3D" w:rsidP="0071117E">
            <w:pPr>
              <w:spacing w:after="0" w:line="240" w:lineRule="auto"/>
              <w:rPr>
                <w:rFonts w:ascii="Arial" w:hAnsi="Arial" w:cs="Arial"/>
                <w:b/>
                <w:bCs/>
                <w:i/>
                <w:sz w:val="16"/>
              </w:rPr>
            </w:pPr>
          </w:p>
          <w:p w14:paraId="0E3EE5FA" w14:textId="530E089B" w:rsidR="00DD17D4" w:rsidRPr="00DD17D4" w:rsidRDefault="00DD17D4" w:rsidP="0071117E">
            <w:pPr>
              <w:spacing w:after="0" w:line="240" w:lineRule="auto"/>
              <w:rPr>
                <w:rFonts w:ascii="Arial" w:hAnsi="Arial" w:cs="Arial"/>
                <w:b/>
                <w:bCs/>
                <w:i/>
                <w:sz w:val="16"/>
              </w:rPr>
            </w:pPr>
            <w:r w:rsidRPr="00DD17D4">
              <w:rPr>
                <w:rFonts w:ascii="Arial" w:hAnsi="Arial" w:cs="Arial"/>
                <w:b/>
                <w:bCs/>
                <w:i/>
                <w:sz w:val="16"/>
              </w:rPr>
              <w:t>next lesson</w:t>
            </w:r>
            <w:r>
              <w:rPr>
                <w:rFonts w:ascii="Arial" w:hAnsi="Arial" w:cs="Arial"/>
                <w:b/>
                <w:bCs/>
                <w:i/>
                <w:sz w:val="16"/>
              </w:rPr>
              <w:t>:</w:t>
            </w:r>
            <w:r w:rsidRPr="00356971">
              <w:rPr>
                <w:rFonts w:ascii="Arial" w:hAnsi="Arial" w:cs="Arial"/>
                <w:i/>
                <w:sz w:val="16"/>
              </w:rPr>
              <w:t xml:space="preserve"> </w:t>
            </w:r>
            <w:r w:rsidR="00356971" w:rsidRPr="00356971">
              <w:rPr>
                <w:rFonts w:ascii="Arial" w:hAnsi="Arial" w:cs="Arial"/>
                <w:i/>
                <w:sz w:val="16"/>
              </w:rPr>
              <w:t xml:space="preserve">will be to help them create a </w:t>
            </w:r>
            <w:r w:rsidR="00600DA7" w:rsidRPr="00356971">
              <w:rPr>
                <w:rFonts w:ascii="Arial" w:hAnsi="Arial" w:cs="Arial"/>
                <w:i/>
                <w:sz w:val="16"/>
              </w:rPr>
              <w:t>newspaper</w:t>
            </w:r>
            <w:r w:rsidR="00356971" w:rsidRPr="00356971">
              <w:rPr>
                <w:rFonts w:ascii="Arial" w:hAnsi="Arial" w:cs="Arial"/>
                <w:i/>
                <w:sz w:val="16"/>
              </w:rPr>
              <w:t xml:space="preserve"> report about reporting on a giant peach travelling across the local town. Reactions of the locals.</w:t>
            </w:r>
          </w:p>
          <w:p w14:paraId="07C5FCD0" w14:textId="36099D1B" w:rsidR="00DD17D4" w:rsidRDefault="00356971" w:rsidP="0071117E">
            <w:pPr>
              <w:spacing w:after="0" w:line="240" w:lineRule="auto"/>
              <w:rPr>
                <w:rFonts w:ascii="Arial" w:hAnsi="Arial" w:cs="Arial"/>
                <w:i/>
                <w:sz w:val="16"/>
              </w:rPr>
            </w:pPr>
            <w:r>
              <w:rPr>
                <w:rFonts w:ascii="Arial" w:hAnsi="Arial" w:cs="Arial"/>
                <w:i/>
                <w:sz w:val="16"/>
              </w:rPr>
              <w:t xml:space="preserve">Times tables: using insects such as ladybirds and spiders ( mini beasts) </w:t>
            </w:r>
          </w:p>
          <w:p w14:paraId="7E28E62E" w14:textId="4EFC051E" w:rsidR="00DD17D4" w:rsidRPr="00D24548" w:rsidRDefault="00DD17D4" w:rsidP="0071117E">
            <w:pPr>
              <w:spacing w:after="0" w:line="240" w:lineRule="auto"/>
              <w:rPr>
                <w:rFonts w:ascii="Arial" w:hAnsi="Arial" w:cs="Arial"/>
                <w:i/>
                <w:sz w:val="16"/>
              </w:rPr>
            </w:pPr>
          </w:p>
        </w:tc>
        <w:tc>
          <w:tcPr>
            <w:tcW w:w="2437" w:type="dxa"/>
            <w:gridSpan w:val="2"/>
          </w:tcPr>
          <w:p w14:paraId="5CE0776E" w14:textId="77777777" w:rsidR="0071117E" w:rsidRDefault="0071117E" w:rsidP="0071117E">
            <w:pPr>
              <w:spacing w:after="0" w:line="240" w:lineRule="auto"/>
              <w:rPr>
                <w:rFonts w:ascii="Arial" w:hAnsi="Arial" w:cs="Arial"/>
                <w:i/>
                <w:sz w:val="16"/>
              </w:rPr>
            </w:pPr>
            <w:r w:rsidRPr="00DC7A3D">
              <w:rPr>
                <w:rFonts w:ascii="Arial" w:hAnsi="Arial" w:cs="Arial"/>
                <w:b/>
                <w:bCs/>
                <w:i/>
                <w:sz w:val="16"/>
              </w:rPr>
              <w:lastRenderedPageBreak/>
              <w:t>Thinking</w:t>
            </w:r>
            <w:r w:rsidR="006B2106" w:rsidRPr="00DC7A3D">
              <w:rPr>
                <w:rFonts w:ascii="Arial" w:hAnsi="Arial" w:cs="Arial"/>
                <w:b/>
                <w:bCs/>
                <w:i/>
                <w:sz w:val="16"/>
              </w:rPr>
              <w:t xml:space="preserve"> </w:t>
            </w:r>
            <w:r w:rsidR="00812646">
              <w:rPr>
                <w:rFonts w:ascii="Arial" w:hAnsi="Arial" w:cs="Arial"/>
                <w:i/>
                <w:sz w:val="16"/>
              </w:rPr>
              <w:t xml:space="preserve">– </w:t>
            </w:r>
            <w:r w:rsidR="009658D9">
              <w:rPr>
                <w:rFonts w:ascii="Arial" w:hAnsi="Arial" w:cs="Arial"/>
                <w:i/>
                <w:sz w:val="16"/>
              </w:rPr>
              <w:t xml:space="preserve">how to describe their character, and to use imagination to create their character </w:t>
            </w:r>
            <w:r w:rsidR="00567D67">
              <w:rPr>
                <w:rFonts w:ascii="Arial" w:hAnsi="Arial" w:cs="Arial"/>
                <w:i/>
                <w:sz w:val="16"/>
              </w:rPr>
              <w:t>.</w:t>
            </w:r>
          </w:p>
          <w:p w14:paraId="3F37990E" w14:textId="77777777" w:rsidR="00567D67" w:rsidRDefault="00567D67" w:rsidP="0071117E">
            <w:pPr>
              <w:spacing w:after="0" w:line="240" w:lineRule="auto"/>
              <w:rPr>
                <w:rFonts w:ascii="Arial" w:hAnsi="Arial" w:cs="Arial"/>
                <w:i/>
                <w:sz w:val="16"/>
              </w:rPr>
            </w:pPr>
            <w:r>
              <w:rPr>
                <w:rFonts w:ascii="Arial" w:hAnsi="Arial" w:cs="Arial"/>
                <w:i/>
                <w:sz w:val="16"/>
              </w:rPr>
              <w:t>How to use describing words and objectives.</w:t>
            </w:r>
          </w:p>
          <w:p w14:paraId="02135ED6" w14:textId="7585E1C8" w:rsidR="00567D67" w:rsidRPr="00D24548" w:rsidRDefault="00567D67" w:rsidP="0071117E">
            <w:pPr>
              <w:spacing w:after="0" w:line="240" w:lineRule="auto"/>
              <w:rPr>
                <w:rFonts w:ascii="Arial" w:hAnsi="Arial" w:cs="Arial"/>
                <w:i/>
                <w:sz w:val="16"/>
              </w:rPr>
            </w:pPr>
            <w:r>
              <w:rPr>
                <w:rFonts w:ascii="Arial" w:hAnsi="Arial" w:cs="Arial"/>
                <w:i/>
                <w:sz w:val="16"/>
              </w:rPr>
              <w:t>How peers can improve their work and what is good use of words.</w:t>
            </w:r>
          </w:p>
        </w:tc>
        <w:tc>
          <w:tcPr>
            <w:tcW w:w="2437" w:type="dxa"/>
            <w:gridSpan w:val="3"/>
          </w:tcPr>
          <w:p w14:paraId="179AAB43" w14:textId="77777777" w:rsidR="0071117E" w:rsidRDefault="0071117E" w:rsidP="0071117E">
            <w:pPr>
              <w:spacing w:after="0" w:line="240" w:lineRule="auto"/>
              <w:rPr>
                <w:rFonts w:ascii="Arial" w:hAnsi="Arial" w:cs="Arial"/>
                <w:i/>
                <w:sz w:val="16"/>
              </w:rPr>
            </w:pPr>
            <w:r w:rsidRPr="00D24548">
              <w:rPr>
                <w:rFonts w:ascii="Arial" w:hAnsi="Arial" w:cs="Arial"/>
                <w:i/>
                <w:sz w:val="16"/>
              </w:rPr>
              <w:t>ESDGC</w:t>
            </w:r>
            <w:r w:rsidR="00F60E2D">
              <w:rPr>
                <w:rFonts w:ascii="Arial" w:hAnsi="Arial" w:cs="Arial"/>
                <w:i/>
                <w:sz w:val="16"/>
              </w:rPr>
              <w:t xml:space="preserve"> </w:t>
            </w:r>
            <w:r w:rsidR="00BC6A91">
              <w:rPr>
                <w:rFonts w:ascii="Arial" w:hAnsi="Arial" w:cs="Arial"/>
                <w:i/>
                <w:sz w:val="16"/>
              </w:rPr>
              <w:t xml:space="preserve"> </w:t>
            </w:r>
            <w:r w:rsidR="00D179D3">
              <w:rPr>
                <w:rFonts w:ascii="Arial" w:hAnsi="Arial" w:cs="Arial"/>
                <w:i/>
                <w:sz w:val="16"/>
              </w:rPr>
              <w:t xml:space="preserve">   </w:t>
            </w:r>
          </w:p>
          <w:p w14:paraId="3C29EF6A" w14:textId="6D62BDE1" w:rsidR="004A75F6" w:rsidRPr="00D24548" w:rsidRDefault="004A75F6" w:rsidP="0071117E">
            <w:pPr>
              <w:spacing w:after="0" w:line="240" w:lineRule="auto"/>
              <w:rPr>
                <w:rFonts w:ascii="Arial" w:hAnsi="Arial" w:cs="Arial"/>
                <w:i/>
                <w:sz w:val="16"/>
              </w:rPr>
            </w:pPr>
          </w:p>
        </w:tc>
        <w:tc>
          <w:tcPr>
            <w:tcW w:w="2437" w:type="dxa"/>
            <w:gridSpan w:val="2"/>
          </w:tcPr>
          <w:p w14:paraId="2FD28DC7" w14:textId="77777777" w:rsidR="0071117E" w:rsidRPr="00D24548" w:rsidRDefault="0071117E" w:rsidP="0071117E">
            <w:pPr>
              <w:spacing w:after="0" w:line="240" w:lineRule="auto"/>
              <w:rPr>
                <w:rFonts w:ascii="Arial" w:hAnsi="Arial" w:cs="Arial"/>
                <w:i/>
                <w:sz w:val="16"/>
              </w:rPr>
            </w:pPr>
            <w:r w:rsidRPr="00D24548">
              <w:rPr>
                <w:rFonts w:ascii="Arial" w:hAnsi="Arial" w:cs="Arial"/>
                <w:i/>
                <w:sz w:val="16"/>
              </w:rPr>
              <w:t>YCC</w:t>
            </w:r>
            <w:r w:rsidR="0029053E">
              <w:rPr>
                <w:rFonts w:ascii="Arial" w:hAnsi="Arial" w:cs="Arial"/>
                <w:i/>
                <w:sz w:val="16"/>
              </w:rPr>
              <w:t xml:space="preserve">  </w:t>
            </w:r>
          </w:p>
        </w:tc>
      </w:tr>
      <w:tr w:rsidR="0071117E" w:rsidRPr="008622D6" w14:paraId="10D0F884" w14:textId="77777777">
        <w:tc>
          <w:tcPr>
            <w:tcW w:w="9747" w:type="dxa"/>
            <w:gridSpan w:val="10"/>
          </w:tcPr>
          <w:p w14:paraId="7E0E9758" w14:textId="40917C47" w:rsidR="0071117E" w:rsidRPr="006E1C31" w:rsidRDefault="0071117E" w:rsidP="006E1C31">
            <w:pPr>
              <w:spacing w:after="0" w:line="240" w:lineRule="auto"/>
              <w:rPr>
                <w:rFonts w:ascii="Arial" w:hAnsi="Arial" w:cs="Arial"/>
                <w:i/>
                <w:sz w:val="20"/>
              </w:rPr>
            </w:pPr>
            <w:r>
              <w:rPr>
                <w:rFonts w:ascii="Arial" w:hAnsi="Arial" w:cs="Arial"/>
                <w:i/>
                <w:sz w:val="18"/>
              </w:rPr>
              <w:t>Key vocabular</w:t>
            </w:r>
            <w:r w:rsidR="00356971">
              <w:rPr>
                <w:rFonts w:ascii="Arial" w:hAnsi="Arial" w:cs="Arial"/>
                <w:i/>
                <w:sz w:val="18"/>
              </w:rPr>
              <w:t>y English</w:t>
            </w:r>
          </w:p>
        </w:tc>
      </w:tr>
      <w:bookmarkEnd w:id="0"/>
    </w:tbl>
    <w:p w14:paraId="3BDAA902" w14:textId="77777777" w:rsidR="0071117E" w:rsidRPr="00950B92" w:rsidRDefault="0071117E" w:rsidP="0071117E">
      <w:pPr>
        <w:spacing w:after="0"/>
        <w:rPr>
          <w:vanish/>
        </w:rPr>
      </w:pPr>
    </w:p>
    <w:tbl>
      <w:tblPr>
        <w:tblW w:w="103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9"/>
        <w:gridCol w:w="6036"/>
        <w:gridCol w:w="12"/>
        <w:gridCol w:w="3458"/>
      </w:tblGrid>
      <w:tr w:rsidR="0071117E" w:rsidRPr="008622D6" w14:paraId="60CA7EE5" w14:textId="77777777" w:rsidTr="00DC7A3D">
        <w:trPr>
          <w:trHeight w:val="386"/>
        </w:trPr>
        <w:tc>
          <w:tcPr>
            <w:tcW w:w="869" w:type="dxa"/>
          </w:tcPr>
          <w:p w14:paraId="4E928F63" w14:textId="77777777" w:rsidR="0071117E" w:rsidRPr="00D24548" w:rsidRDefault="0071117E" w:rsidP="0071117E">
            <w:pPr>
              <w:spacing w:after="0" w:line="240" w:lineRule="auto"/>
            </w:pPr>
            <w:r w:rsidRPr="00D24548">
              <w:t>Time</w:t>
            </w:r>
          </w:p>
          <w:p w14:paraId="6793A4C0" w14:textId="77777777" w:rsidR="0071117E" w:rsidRPr="00D24548" w:rsidRDefault="0071117E" w:rsidP="0071117E">
            <w:pPr>
              <w:spacing w:after="0" w:line="240" w:lineRule="auto"/>
            </w:pPr>
          </w:p>
        </w:tc>
        <w:tc>
          <w:tcPr>
            <w:tcW w:w="6036" w:type="dxa"/>
            <w:tcBorders>
              <w:bottom w:val="single" w:sz="4" w:space="0" w:color="auto"/>
            </w:tcBorders>
          </w:tcPr>
          <w:p w14:paraId="26244726" w14:textId="53BF04C8" w:rsidR="0071117E" w:rsidRPr="000972AD" w:rsidRDefault="0071117E" w:rsidP="0071117E">
            <w:pPr>
              <w:spacing w:after="0" w:line="240" w:lineRule="auto"/>
              <w:rPr>
                <w:rFonts w:ascii="Arial" w:hAnsi="Arial" w:cs="Arial"/>
              </w:rPr>
            </w:pPr>
            <w:r w:rsidRPr="000972AD">
              <w:rPr>
                <w:rFonts w:ascii="Arial" w:hAnsi="Arial" w:cs="Arial"/>
              </w:rPr>
              <w:t>Session activities, organisation and management</w:t>
            </w:r>
            <w:r w:rsidR="0000428F" w:rsidRPr="000972AD">
              <w:rPr>
                <w:rFonts w:ascii="Arial" w:hAnsi="Arial" w:cs="Arial"/>
              </w:rPr>
              <w:t xml:space="preserve"> </w:t>
            </w:r>
            <w:r w:rsidR="00DD17D4" w:rsidRPr="000972AD">
              <w:rPr>
                <w:rFonts w:ascii="Arial" w:hAnsi="Arial" w:cs="Arial"/>
              </w:rPr>
              <w:t>one-hour</w:t>
            </w:r>
            <w:r w:rsidR="0000428F" w:rsidRPr="000972AD">
              <w:rPr>
                <w:rFonts w:ascii="Arial" w:hAnsi="Arial" w:cs="Arial"/>
              </w:rPr>
              <w:t xml:space="preserve"> short lesson </w:t>
            </w:r>
          </w:p>
        </w:tc>
        <w:tc>
          <w:tcPr>
            <w:tcW w:w="3470" w:type="dxa"/>
            <w:gridSpan w:val="2"/>
          </w:tcPr>
          <w:p w14:paraId="58CA37C6" w14:textId="77777777" w:rsidR="0071117E" w:rsidRPr="000972AD" w:rsidRDefault="0071117E" w:rsidP="0071117E">
            <w:pPr>
              <w:spacing w:after="0" w:line="240" w:lineRule="auto"/>
              <w:rPr>
                <w:rFonts w:ascii="Arial" w:hAnsi="Arial" w:cs="Arial"/>
              </w:rPr>
            </w:pPr>
            <w:r w:rsidRPr="000972AD">
              <w:rPr>
                <w:rFonts w:ascii="Arial" w:hAnsi="Arial" w:cs="Arial"/>
              </w:rPr>
              <w:t xml:space="preserve">Key questions &amp; Assessment for Learning opportunities  </w:t>
            </w:r>
          </w:p>
        </w:tc>
      </w:tr>
      <w:tr w:rsidR="008D6F8C" w:rsidRPr="008622D6" w14:paraId="7ED3429A" w14:textId="77777777" w:rsidTr="00DC7A3D">
        <w:trPr>
          <w:trHeight w:val="903"/>
        </w:trPr>
        <w:tc>
          <w:tcPr>
            <w:tcW w:w="869" w:type="dxa"/>
            <w:vAlign w:val="center"/>
          </w:tcPr>
          <w:p w14:paraId="5372FA78" w14:textId="343931E5" w:rsidR="008D6F8C" w:rsidRPr="0076693A" w:rsidRDefault="00EE1D66" w:rsidP="0071117E">
            <w:pPr>
              <w:spacing w:after="0" w:line="240" w:lineRule="auto"/>
              <w:jc w:val="center"/>
            </w:pPr>
            <w:r>
              <w:t xml:space="preserve">10-15 </w:t>
            </w:r>
            <w:r w:rsidR="000D3C75">
              <w:t>mins</w:t>
            </w:r>
          </w:p>
        </w:tc>
        <w:tc>
          <w:tcPr>
            <w:tcW w:w="6048" w:type="dxa"/>
            <w:gridSpan w:val="2"/>
          </w:tcPr>
          <w:p w14:paraId="7CFFC148" w14:textId="77777777" w:rsidR="008D6F8C" w:rsidRPr="000972AD" w:rsidRDefault="008D6F8C" w:rsidP="0071117E">
            <w:pPr>
              <w:spacing w:after="0" w:line="240" w:lineRule="auto"/>
              <w:rPr>
                <w:rFonts w:ascii="Arial" w:hAnsi="Arial" w:cs="Arial"/>
                <w:u w:val="single"/>
              </w:rPr>
            </w:pPr>
            <w:r w:rsidRPr="000972AD">
              <w:rPr>
                <w:rFonts w:ascii="Arial" w:hAnsi="Arial" w:cs="Arial"/>
                <w:u w:val="single"/>
              </w:rPr>
              <w:t>Introduction</w:t>
            </w:r>
          </w:p>
          <w:p w14:paraId="224527C0" w14:textId="69E28466" w:rsidR="004B7813" w:rsidRPr="000972AD" w:rsidRDefault="00E3465C" w:rsidP="00E03726">
            <w:pPr>
              <w:spacing w:after="0" w:line="240" w:lineRule="auto"/>
              <w:rPr>
                <w:rFonts w:ascii="Arial" w:hAnsi="Arial" w:cs="Arial"/>
                <w:color w:val="222222"/>
                <w:shd w:val="clear" w:color="auto" w:fill="FFFFFF"/>
              </w:rPr>
            </w:pPr>
            <w:r w:rsidRPr="000972AD">
              <w:rPr>
                <w:rFonts w:ascii="Arial" w:hAnsi="Arial" w:cs="Arial"/>
                <w:color w:val="222222"/>
                <w:shd w:val="clear" w:color="auto" w:fill="FFFFFF"/>
              </w:rPr>
              <w:t xml:space="preserve">children to describe the setting of the story once James is inside the </w:t>
            </w:r>
            <w:r w:rsidR="00411994" w:rsidRPr="000972AD">
              <w:rPr>
                <w:rFonts w:ascii="Arial" w:hAnsi="Arial" w:cs="Arial"/>
                <w:color w:val="222222"/>
                <w:shd w:val="clear" w:color="auto" w:fill="FFFFFF"/>
              </w:rPr>
              <w:t>peach with the different life-sized insects. (Peaches</w:t>
            </w:r>
            <w:r w:rsidRPr="000972AD">
              <w:rPr>
                <w:rFonts w:ascii="Arial" w:hAnsi="Arial" w:cs="Arial"/>
                <w:color w:val="222222"/>
                <w:shd w:val="clear" w:color="auto" w:fill="FFFFFF"/>
              </w:rPr>
              <w:t xml:space="preserve"> </w:t>
            </w:r>
            <w:r w:rsidR="00411994" w:rsidRPr="000972AD">
              <w:rPr>
                <w:rFonts w:ascii="Arial" w:hAnsi="Arial" w:cs="Arial"/>
                <w:color w:val="222222"/>
                <w:shd w:val="clear" w:color="auto" w:fill="FFFFFF"/>
              </w:rPr>
              <w:t xml:space="preserve"> on table </w:t>
            </w:r>
            <w:r w:rsidRPr="000972AD">
              <w:rPr>
                <w:rFonts w:ascii="Arial" w:hAnsi="Arial" w:cs="Arial"/>
                <w:color w:val="222222"/>
                <w:shd w:val="clear" w:color="auto" w:fill="FFFFFF"/>
              </w:rPr>
              <w:t>for children to touch, smell and taste</w:t>
            </w:r>
            <w:r w:rsidR="00411994" w:rsidRPr="000972AD">
              <w:rPr>
                <w:rFonts w:ascii="Arial" w:hAnsi="Arial" w:cs="Arial"/>
                <w:color w:val="222222"/>
                <w:shd w:val="clear" w:color="auto" w:fill="FFFFFF"/>
              </w:rPr>
              <w:t xml:space="preserve"> already) </w:t>
            </w:r>
            <w:r w:rsidRPr="000972AD">
              <w:rPr>
                <w:rFonts w:ascii="Arial" w:hAnsi="Arial" w:cs="Arial"/>
                <w:color w:val="222222"/>
                <w:shd w:val="clear" w:color="auto" w:fill="FFFFFF"/>
              </w:rPr>
              <w:t>.</w:t>
            </w:r>
          </w:p>
          <w:p w14:paraId="4BBF4CE4" w14:textId="5FD3F966" w:rsidR="00E3465C" w:rsidRPr="000972AD" w:rsidRDefault="00BE43B7" w:rsidP="00E03726">
            <w:pPr>
              <w:spacing w:after="0" w:line="240" w:lineRule="auto"/>
              <w:rPr>
                <w:rFonts w:ascii="Arial" w:hAnsi="Arial" w:cs="Arial"/>
                <w:color w:val="222222"/>
                <w:shd w:val="clear" w:color="auto" w:fill="FFFFFF"/>
              </w:rPr>
            </w:pPr>
            <w:r w:rsidRPr="000972AD">
              <w:rPr>
                <w:rFonts w:ascii="Arial" w:hAnsi="Arial" w:cs="Arial"/>
                <w:color w:val="222222"/>
                <w:shd w:val="clear" w:color="auto" w:fill="FFFFFF"/>
              </w:rPr>
              <w:t>Resources</w:t>
            </w:r>
            <w:r w:rsidR="00E3465C" w:rsidRPr="000972AD">
              <w:rPr>
                <w:rFonts w:ascii="Arial" w:hAnsi="Arial" w:cs="Arial"/>
                <w:color w:val="222222"/>
                <w:shd w:val="clear" w:color="auto" w:fill="FFFFFF"/>
              </w:rPr>
              <w:t xml:space="preserve"> ( peaches for child to smell, touch and taste)</w:t>
            </w:r>
          </w:p>
          <w:p w14:paraId="6213A155" w14:textId="4149FBF2" w:rsidR="00411994" w:rsidRPr="000972AD" w:rsidRDefault="00411994" w:rsidP="00E03726">
            <w:pPr>
              <w:spacing w:after="0" w:line="240" w:lineRule="auto"/>
              <w:rPr>
                <w:rFonts w:ascii="Arial" w:hAnsi="Arial" w:cs="Arial"/>
                <w:color w:val="222222"/>
                <w:shd w:val="clear" w:color="auto" w:fill="FFFFFF"/>
              </w:rPr>
            </w:pPr>
            <w:r w:rsidRPr="000972AD">
              <w:rPr>
                <w:rFonts w:ascii="Arial" w:hAnsi="Arial" w:cs="Arial"/>
                <w:color w:val="222222"/>
                <w:shd w:val="clear" w:color="auto" w:fill="FFFFFF"/>
              </w:rPr>
              <w:t xml:space="preserve">Recap on structure of a story </w:t>
            </w:r>
            <w:r w:rsidR="00DE260E" w:rsidRPr="000972AD">
              <w:rPr>
                <w:rFonts w:ascii="Arial" w:hAnsi="Arial" w:cs="Arial"/>
                <w:color w:val="222222"/>
                <w:shd w:val="clear" w:color="auto" w:fill="FFFFFF"/>
              </w:rPr>
              <w:t>.</w:t>
            </w:r>
          </w:p>
          <w:p w14:paraId="2B9EDC3E" w14:textId="21EAAEF8" w:rsidR="003B79D8" w:rsidRPr="000972AD" w:rsidRDefault="00411994" w:rsidP="00E3465C">
            <w:pPr>
              <w:spacing w:after="0" w:line="240" w:lineRule="auto"/>
              <w:rPr>
                <w:rFonts w:ascii="Arial" w:hAnsi="Arial" w:cs="Arial"/>
                <w:color w:val="222222"/>
                <w:shd w:val="clear" w:color="auto" w:fill="FFFFFF"/>
              </w:rPr>
            </w:pPr>
            <w:r w:rsidRPr="000972AD">
              <w:rPr>
                <w:rFonts w:ascii="Arial" w:hAnsi="Arial" w:cs="Arial"/>
                <w:color w:val="222222"/>
                <w:shd w:val="clear" w:color="auto" w:fill="FFFFFF"/>
              </w:rPr>
              <w:t xml:space="preserve">Teacher </w:t>
            </w:r>
            <w:r w:rsidR="003B79D8" w:rsidRPr="000972AD">
              <w:rPr>
                <w:rFonts w:ascii="Arial" w:hAnsi="Arial" w:cs="Arial"/>
                <w:color w:val="222222"/>
                <w:shd w:val="clear" w:color="auto" w:fill="FFFFFF"/>
              </w:rPr>
              <w:t xml:space="preserve">writing on board (asking children about Mr centipede ) </w:t>
            </w:r>
            <w:r w:rsidR="0000428F" w:rsidRPr="000972AD">
              <w:rPr>
                <w:rFonts w:ascii="Arial" w:hAnsi="Arial" w:cs="Arial"/>
                <w:color w:val="222222"/>
                <w:shd w:val="clear" w:color="auto" w:fill="FFFFFF"/>
              </w:rPr>
              <w:t>giving out a picture of( Mr centipede ).</w:t>
            </w:r>
          </w:p>
          <w:p w14:paraId="43472D6B" w14:textId="0A2565E6" w:rsidR="00A820CA" w:rsidRPr="000972AD" w:rsidRDefault="00A820CA" w:rsidP="00E3465C">
            <w:pPr>
              <w:spacing w:after="0" w:line="240" w:lineRule="auto"/>
              <w:rPr>
                <w:rFonts w:ascii="Arial" w:hAnsi="Arial" w:cs="Arial"/>
                <w:color w:val="222222"/>
                <w:shd w:val="clear" w:color="auto" w:fill="FFFFFF"/>
              </w:rPr>
            </w:pPr>
            <w:r w:rsidRPr="000972AD">
              <w:rPr>
                <w:rFonts w:ascii="Arial" w:hAnsi="Arial" w:cs="Arial"/>
                <w:color w:val="222222"/>
                <w:shd w:val="clear" w:color="auto" w:fill="FFFFFF"/>
              </w:rPr>
              <w:t xml:space="preserve">Explain that they will compose their own </w:t>
            </w:r>
            <w:r w:rsidR="009B3D68" w:rsidRPr="000972AD">
              <w:rPr>
                <w:rFonts w:ascii="Arial" w:hAnsi="Arial" w:cs="Arial"/>
                <w:color w:val="222222"/>
                <w:shd w:val="clear" w:color="auto" w:fill="FFFFFF"/>
              </w:rPr>
              <w:t>life character</w:t>
            </w:r>
            <w:r w:rsidRPr="000972AD">
              <w:rPr>
                <w:rFonts w:ascii="Arial" w:hAnsi="Arial" w:cs="Arial"/>
                <w:color w:val="222222"/>
                <w:shd w:val="clear" w:color="auto" w:fill="FFFFFF"/>
              </w:rPr>
              <w:t xml:space="preserve"> (giving out </w:t>
            </w:r>
            <w:r w:rsidR="00ED0610" w:rsidRPr="000972AD">
              <w:rPr>
                <w:rFonts w:ascii="Arial" w:hAnsi="Arial" w:cs="Arial"/>
                <w:color w:val="222222"/>
                <w:shd w:val="clear" w:color="auto" w:fill="FFFFFF"/>
              </w:rPr>
              <w:t xml:space="preserve">planning </w:t>
            </w:r>
            <w:r w:rsidRPr="000972AD">
              <w:rPr>
                <w:rFonts w:ascii="Arial" w:hAnsi="Arial" w:cs="Arial"/>
                <w:color w:val="222222"/>
                <w:shd w:val="clear" w:color="auto" w:fill="FFFFFF"/>
              </w:rPr>
              <w:t xml:space="preserve">sheets </w:t>
            </w:r>
            <w:r w:rsidR="00ED0610" w:rsidRPr="000972AD">
              <w:rPr>
                <w:rFonts w:ascii="Arial" w:hAnsi="Arial" w:cs="Arial"/>
                <w:color w:val="222222"/>
                <w:shd w:val="clear" w:color="auto" w:fill="FFFFFF"/>
              </w:rPr>
              <w:t xml:space="preserve">( teaching assistants </w:t>
            </w:r>
            <w:r w:rsidRPr="000972AD">
              <w:rPr>
                <w:rFonts w:ascii="Arial" w:hAnsi="Arial" w:cs="Arial"/>
                <w:color w:val="222222"/>
                <w:shd w:val="clear" w:color="auto" w:fill="FFFFFF"/>
              </w:rPr>
              <w:t>)</w:t>
            </w:r>
            <w:r w:rsidR="00ED0610" w:rsidRPr="000972AD">
              <w:rPr>
                <w:rFonts w:ascii="Arial" w:hAnsi="Arial" w:cs="Arial"/>
                <w:color w:val="222222"/>
                <w:shd w:val="clear" w:color="auto" w:fill="FFFFFF"/>
              </w:rPr>
              <w:t>.</w:t>
            </w:r>
          </w:p>
          <w:p w14:paraId="6CE1AA61" w14:textId="44EA393F" w:rsidR="0000428F" w:rsidRPr="000972AD" w:rsidRDefault="0000428F" w:rsidP="006506B5">
            <w:pPr>
              <w:spacing w:after="0" w:line="240" w:lineRule="auto"/>
              <w:rPr>
                <w:rFonts w:ascii="Arial" w:hAnsi="Arial" w:cs="Arial"/>
              </w:rPr>
            </w:pPr>
          </w:p>
        </w:tc>
        <w:tc>
          <w:tcPr>
            <w:tcW w:w="3458" w:type="dxa"/>
            <w:vMerge w:val="restart"/>
          </w:tcPr>
          <w:p w14:paraId="2A38259A" w14:textId="777DC0E7" w:rsidR="007A797B" w:rsidRPr="000972AD" w:rsidRDefault="007A797B" w:rsidP="003B79D8">
            <w:pPr>
              <w:rPr>
                <w:rFonts w:ascii="Arial" w:hAnsi="Arial" w:cs="Arial"/>
              </w:rPr>
            </w:pPr>
            <w:r w:rsidRPr="000972AD">
              <w:rPr>
                <w:rFonts w:ascii="Arial" w:hAnsi="Arial" w:cs="Arial"/>
              </w:rPr>
              <w:t>Asking them about</w:t>
            </w:r>
            <w:r w:rsidR="005D4FF8" w:rsidRPr="000972AD">
              <w:rPr>
                <w:rFonts w:ascii="Arial" w:hAnsi="Arial" w:cs="Arial"/>
              </w:rPr>
              <w:t xml:space="preserve"> Mr centipede</w:t>
            </w:r>
            <w:r w:rsidRPr="000972AD">
              <w:rPr>
                <w:rFonts w:ascii="Arial" w:hAnsi="Arial" w:cs="Arial"/>
              </w:rPr>
              <w:t xml:space="preserve"> </w:t>
            </w:r>
          </w:p>
          <w:p w14:paraId="2AF18562" w14:textId="1258868E" w:rsidR="003B79D8" w:rsidRPr="000972AD" w:rsidRDefault="003B79D8" w:rsidP="003B79D8">
            <w:pPr>
              <w:rPr>
                <w:rFonts w:ascii="Arial" w:hAnsi="Arial" w:cs="Arial"/>
              </w:rPr>
            </w:pPr>
            <w:r w:rsidRPr="000972AD">
              <w:rPr>
                <w:rFonts w:ascii="Arial" w:hAnsi="Arial" w:cs="Arial"/>
              </w:rPr>
              <w:t>What is the character like</w:t>
            </w:r>
            <w:r w:rsidR="007A797B" w:rsidRPr="000972AD">
              <w:rPr>
                <w:rFonts w:ascii="Arial" w:hAnsi="Arial" w:cs="Arial"/>
              </w:rPr>
              <w:t>?</w:t>
            </w:r>
            <w:r w:rsidRPr="000972AD">
              <w:rPr>
                <w:rFonts w:ascii="Arial" w:hAnsi="Arial" w:cs="Arial"/>
              </w:rPr>
              <w:t xml:space="preserve"> ,their personality? what does the character look </w:t>
            </w:r>
            <w:r w:rsidR="007A797B" w:rsidRPr="000972AD">
              <w:rPr>
                <w:rFonts w:ascii="Arial" w:hAnsi="Arial" w:cs="Arial"/>
              </w:rPr>
              <w:t>like?</w:t>
            </w:r>
            <w:r w:rsidRPr="000972AD">
              <w:rPr>
                <w:rFonts w:ascii="Arial" w:hAnsi="Arial" w:cs="Arial"/>
              </w:rPr>
              <w:t xml:space="preserve"> what do they </w:t>
            </w:r>
            <w:r w:rsidR="007A797B" w:rsidRPr="000972AD">
              <w:rPr>
                <w:rFonts w:ascii="Arial" w:hAnsi="Arial" w:cs="Arial"/>
              </w:rPr>
              <w:t>do?</w:t>
            </w:r>
            <w:r w:rsidRPr="000972AD">
              <w:rPr>
                <w:rFonts w:ascii="Arial" w:hAnsi="Arial" w:cs="Arial"/>
              </w:rPr>
              <w:t xml:space="preserve"> where are they </w:t>
            </w:r>
            <w:r w:rsidR="007A797B" w:rsidRPr="000972AD">
              <w:rPr>
                <w:rFonts w:ascii="Arial" w:hAnsi="Arial" w:cs="Arial"/>
              </w:rPr>
              <w:t>from?</w:t>
            </w:r>
            <w:r w:rsidRPr="000972AD">
              <w:rPr>
                <w:rFonts w:ascii="Arial" w:hAnsi="Arial" w:cs="Arial"/>
              </w:rPr>
              <w:t xml:space="preserve"> </w:t>
            </w:r>
          </w:p>
          <w:p w14:paraId="493F32DC" w14:textId="2BF05E1A" w:rsidR="009C13C4" w:rsidRPr="000972AD" w:rsidRDefault="00D11442" w:rsidP="003B79D8">
            <w:pPr>
              <w:rPr>
                <w:rFonts w:ascii="Arial" w:hAnsi="Arial" w:cs="Arial"/>
              </w:rPr>
            </w:pPr>
            <w:r w:rsidRPr="000972AD">
              <w:rPr>
                <w:rFonts w:ascii="Arial" w:hAnsi="Arial" w:cs="Arial"/>
              </w:rPr>
              <w:t>How long will task take ? discuss with partners to plan efficiently.</w:t>
            </w:r>
          </w:p>
          <w:p w14:paraId="183CB27D" w14:textId="7ADBAE28" w:rsidR="00552035" w:rsidRPr="000972AD" w:rsidRDefault="00552035" w:rsidP="00552035">
            <w:pPr>
              <w:rPr>
                <w:rFonts w:ascii="Arial" w:hAnsi="Arial" w:cs="Arial"/>
              </w:rPr>
            </w:pPr>
            <w:bookmarkStart w:id="1" w:name="_Hlk29730729"/>
            <w:r w:rsidRPr="000972AD">
              <w:rPr>
                <w:rFonts w:ascii="Arial" w:hAnsi="Arial" w:cs="Arial"/>
              </w:rPr>
              <w:t>Words introduced on sheet are: Caring, Friendly, Angry, Rude, Calm, Scary, Smart, helpful, cunning, brave, unkind, mean, gentle. wicked.</w:t>
            </w:r>
          </w:p>
          <w:p w14:paraId="1F6A1E74" w14:textId="77777777" w:rsidR="00552035" w:rsidRPr="000972AD" w:rsidRDefault="006506B5" w:rsidP="00552035">
            <w:pPr>
              <w:rPr>
                <w:rFonts w:ascii="Arial" w:hAnsi="Arial" w:cs="Arial"/>
              </w:rPr>
            </w:pPr>
            <w:r w:rsidRPr="000972AD">
              <w:rPr>
                <w:rFonts w:ascii="Arial" w:hAnsi="Arial" w:cs="Arial"/>
              </w:rPr>
              <w:t>Who would you feel if you saw your character Infront of you?</w:t>
            </w:r>
          </w:p>
          <w:p w14:paraId="012D5F45" w14:textId="77777777" w:rsidR="006506B5" w:rsidRPr="000972AD" w:rsidRDefault="006506B5" w:rsidP="00552035">
            <w:pPr>
              <w:rPr>
                <w:rFonts w:ascii="Arial" w:hAnsi="Arial" w:cs="Arial"/>
              </w:rPr>
            </w:pPr>
            <w:r w:rsidRPr="000972AD">
              <w:rPr>
                <w:rFonts w:ascii="Arial" w:hAnsi="Arial" w:cs="Arial"/>
              </w:rPr>
              <w:t>What does the character do and what does it talk about?</w:t>
            </w:r>
          </w:p>
          <w:p w14:paraId="54E04AAE" w14:textId="7A285BD0" w:rsidR="006506B5" w:rsidRPr="000972AD" w:rsidRDefault="006506B5" w:rsidP="00552035">
            <w:pPr>
              <w:rPr>
                <w:rFonts w:ascii="Arial" w:hAnsi="Arial" w:cs="Arial"/>
              </w:rPr>
            </w:pPr>
            <w:r w:rsidRPr="000972AD">
              <w:rPr>
                <w:rFonts w:ascii="Arial" w:hAnsi="Arial" w:cs="Arial"/>
              </w:rPr>
              <w:t>What is the character’s name and why?</w:t>
            </w:r>
          </w:p>
          <w:p w14:paraId="5069EE53" w14:textId="36BC5651" w:rsidR="00DD17D4" w:rsidRPr="000972AD" w:rsidRDefault="007C32B8" w:rsidP="00552035">
            <w:pPr>
              <w:rPr>
                <w:rFonts w:ascii="Arial" w:hAnsi="Arial" w:cs="Arial"/>
              </w:rPr>
            </w:pPr>
            <w:r w:rsidRPr="000972AD">
              <w:rPr>
                <w:rFonts w:ascii="Arial" w:hAnsi="Arial" w:cs="Arial"/>
              </w:rPr>
              <w:t>How many legs, arms and why?</w:t>
            </w:r>
          </w:p>
          <w:p w14:paraId="7ED5CAAB" w14:textId="77777777" w:rsidR="00DD17D4" w:rsidRPr="000972AD" w:rsidRDefault="00D11442" w:rsidP="00552035">
            <w:pPr>
              <w:rPr>
                <w:rFonts w:ascii="Arial" w:hAnsi="Arial" w:cs="Arial"/>
              </w:rPr>
            </w:pPr>
            <w:r w:rsidRPr="000972AD">
              <w:rPr>
                <w:rFonts w:ascii="Arial" w:hAnsi="Arial" w:cs="Arial"/>
              </w:rPr>
              <w:t>How high are their character in cm ?</w:t>
            </w:r>
          </w:p>
          <w:p w14:paraId="5649570A" w14:textId="6C5A0B95" w:rsidR="00D11442" w:rsidRPr="000972AD" w:rsidRDefault="00D11442" w:rsidP="00552035">
            <w:pPr>
              <w:rPr>
                <w:rFonts w:ascii="Arial" w:hAnsi="Arial" w:cs="Arial"/>
              </w:rPr>
            </w:pPr>
            <w:r w:rsidRPr="000972AD">
              <w:rPr>
                <w:rFonts w:ascii="Arial" w:hAnsi="Arial" w:cs="Arial"/>
              </w:rPr>
              <w:t>use the computer using paint to create their character and print and save in their names on a file, and saving it in a searchable, simple name .</w:t>
            </w:r>
          </w:p>
          <w:p w14:paraId="386A7C6D" w14:textId="77777777" w:rsidR="006963BC" w:rsidRDefault="006963BC" w:rsidP="00552035">
            <w:pPr>
              <w:rPr>
                <w:rFonts w:ascii="Arial" w:hAnsi="Arial" w:cs="Arial"/>
              </w:rPr>
            </w:pPr>
          </w:p>
          <w:bookmarkEnd w:id="1"/>
          <w:p w14:paraId="618678C0" w14:textId="68343EA8" w:rsidR="004A75F6" w:rsidRPr="000972AD" w:rsidRDefault="004A75F6" w:rsidP="00552035">
            <w:pPr>
              <w:rPr>
                <w:rFonts w:ascii="Arial" w:hAnsi="Arial" w:cs="Arial"/>
              </w:rPr>
            </w:pPr>
            <w:r w:rsidRPr="000972AD">
              <w:rPr>
                <w:rFonts w:ascii="Arial" w:hAnsi="Arial" w:cs="Arial"/>
              </w:rPr>
              <w:t xml:space="preserve"> </w:t>
            </w:r>
          </w:p>
        </w:tc>
      </w:tr>
      <w:tr w:rsidR="008D6F8C" w:rsidRPr="008622D6" w14:paraId="6C8A6E9E" w14:textId="77777777" w:rsidTr="00DC7A3D">
        <w:trPr>
          <w:trHeight w:val="1977"/>
        </w:trPr>
        <w:tc>
          <w:tcPr>
            <w:tcW w:w="869" w:type="dxa"/>
            <w:vAlign w:val="center"/>
          </w:tcPr>
          <w:p w14:paraId="09AEFA85" w14:textId="58EF1F1F" w:rsidR="008D6F8C" w:rsidRPr="00D24548" w:rsidRDefault="00B66403" w:rsidP="0071117E">
            <w:pPr>
              <w:spacing w:after="0" w:line="240" w:lineRule="auto"/>
              <w:jc w:val="center"/>
            </w:pPr>
            <w:bookmarkStart w:id="2" w:name="_Hlk29730686"/>
            <w:r>
              <w:t>30 mins</w:t>
            </w:r>
          </w:p>
        </w:tc>
        <w:tc>
          <w:tcPr>
            <w:tcW w:w="6048" w:type="dxa"/>
            <w:gridSpan w:val="2"/>
          </w:tcPr>
          <w:p w14:paraId="18CD7B70" w14:textId="2E5E677D" w:rsidR="00A430D0" w:rsidRPr="000972AD" w:rsidRDefault="008D6F8C" w:rsidP="00170C00">
            <w:pPr>
              <w:spacing w:after="0" w:line="240" w:lineRule="auto"/>
              <w:rPr>
                <w:rFonts w:ascii="Arial" w:hAnsi="Arial" w:cs="Arial"/>
                <w:u w:val="single"/>
              </w:rPr>
            </w:pPr>
            <w:r w:rsidRPr="000972AD">
              <w:rPr>
                <w:rFonts w:ascii="Arial" w:hAnsi="Arial" w:cs="Arial"/>
                <w:u w:val="single"/>
              </w:rPr>
              <w:t>Main activities</w:t>
            </w:r>
          </w:p>
          <w:p w14:paraId="4A4262E5" w14:textId="716F2EF7" w:rsidR="006506B5" w:rsidRPr="000972AD" w:rsidRDefault="006506B5" w:rsidP="006506B5">
            <w:pPr>
              <w:spacing w:after="0" w:line="240" w:lineRule="auto"/>
              <w:rPr>
                <w:rFonts w:ascii="Arial" w:hAnsi="Arial" w:cs="Arial"/>
              </w:rPr>
            </w:pPr>
            <w:r w:rsidRPr="000972AD">
              <w:rPr>
                <w:rFonts w:ascii="Arial" w:hAnsi="Arial" w:cs="Arial"/>
              </w:rPr>
              <w:t xml:space="preserve">Ask children to suggest their own characters by discussing adjectives they could use and how important to use describing words. </w:t>
            </w:r>
            <w:r w:rsidR="009C13C4" w:rsidRPr="000972AD">
              <w:rPr>
                <w:rFonts w:ascii="Arial" w:hAnsi="Arial" w:cs="Arial"/>
              </w:rPr>
              <w:t>(</w:t>
            </w:r>
            <w:r w:rsidRPr="000972AD">
              <w:rPr>
                <w:rFonts w:ascii="Arial" w:hAnsi="Arial" w:cs="Arial"/>
              </w:rPr>
              <w:t>Given out on sheet of examples ) read them out in pairs.</w:t>
            </w:r>
          </w:p>
          <w:p w14:paraId="6FD8BB96" w14:textId="77777777" w:rsidR="006506B5" w:rsidRPr="000972AD" w:rsidRDefault="006506B5" w:rsidP="006506B5">
            <w:pPr>
              <w:spacing w:after="0" w:line="240" w:lineRule="auto"/>
              <w:rPr>
                <w:rFonts w:ascii="Arial" w:hAnsi="Arial" w:cs="Arial"/>
              </w:rPr>
            </w:pPr>
            <w:r w:rsidRPr="000972AD">
              <w:rPr>
                <w:rFonts w:ascii="Arial" w:hAnsi="Arial" w:cs="Arial"/>
              </w:rPr>
              <w:t xml:space="preserve">Asking them to think about if their characters are friendly, bad, mysterious? </w:t>
            </w:r>
          </w:p>
          <w:p w14:paraId="68A165DF" w14:textId="77777777" w:rsidR="006506B5" w:rsidRPr="000972AD" w:rsidRDefault="006506B5" w:rsidP="006506B5">
            <w:pPr>
              <w:spacing w:after="0" w:line="240" w:lineRule="auto"/>
              <w:rPr>
                <w:rFonts w:ascii="Arial" w:hAnsi="Arial" w:cs="Arial"/>
              </w:rPr>
            </w:pPr>
            <w:r w:rsidRPr="000972AD">
              <w:rPr>
                <w:rFonts w:ascii="Arial" w:hAnsi="Arial" w:cs="Arial"/>
              </w:rPr>
              <w:t>What they are dressed like? What their name might be ?</w:t>
            </w:r>
          </w:p>
          <w:p w14:paraId="12CE09EF" w14:textId="77777777" w:rsidR="006506B5" w:rsidRPr="000972AD" w:rsidRDefault="006506B5" w:rsidP="006506B5">
            <w:pPr>
              <w:spacing w:after="0" w:line="240" w:lineRule="auto"/>
              <w:rPr>
                <w:rFonts w:ascii="Arial" w:hAnsi="Arial" w:cs="Arial"/>
              </w:rPr>
            </w:pPr>
            <w:r w:rsidRPr="000972AD">
              <w:rPr>
                <w:rFonts w:ascii="Arial" w:hAnsi="Arial" w:cs="Arial"/>
              </w:rPr>
              <w:t>(ask children to note down their character ideas on their planning sheet (already given out )</w:t>
            </w:r>
          </w:p>
          <w:p w14:paraId="055FDB36" w14:textId="56DB0840" w:rsidR="006506B5" w:rsidRPr="000972AD" w:rsidRDefault="006506B5" w:rsidP="006506B5">
            <w:pPr>
              <w:spacing w:after="0" w:line="240" w:lineRule="auto"/>
              <w:rPr>
                <w:rFonts w:ascii="Arial" w:hAnsi="Arial" w:cs="Arial"/>
              </w:rPr>
            </w:pPr>
            <w:r w:rsidRPr="000972AD">
              <w:rPr>
                <w:rFonts w:ascii="Arial" w:hAnsi="Arial" w:cs="Arial"/>
              </w:rPr>
              <w:t xml:space="preserve">And work in pairs. </w:t>
            </w:r>
          </w:p>
          <w:p w14:paraId="2BD859B1" w14:textId="77777777" w:rsidR="00D11442" w:rsidRPr="000972AD" w:rsidRDefault="00D11442" w:rsidP="006506B5">
            <w:pPr>
              <w:spacing w:after="0" w:line="240" w:lineRule="auto"/>
              <w:rPr>
                <w:rFonts w:ascii="Arial" w:hAnsi="Arial" w:cs="Arial"/>
              </w:rPr>
            </w:pPr>
          </w:p>
          <w:p w14:paraId="7CEDD5A2" w14:textId="1656C496" w:rsidR="006506B5" w:rsidRPr="000972AD" w:rsidRDefault="00D11442" w:rsidP="00170C00">
            <w:pPr>
              <w:spacing w:after="0" w:line="240" w:lineRule="auto"/>
              <w:rPr>
                <w:rFonts w:ascii="Arial" w:hAnsi="Arial" w:cs="Arial"/>
              </w:rPr>
            </w:pPr>
            <w:r w:rsidRPr="000972AD">
              <w:rPr>
                <w:rFonts w:ascii="Arial" w:hAnsi="Arial" w:cs="Arial"/>
              </w:rPr>
              <w:t>Ask them to discuss how long each task will take ?</w:t>
            </w:r>
            <w:r w:rsidR="00456A7E">
              <w:rPr>
                <w:rFonts w:ascii="Arial" w:hAnsi="Arial" w:cs="Arial"/>
              </w:rPr>
              <w:t xml:space="preserve"> and refer with a partner</w:t>
            </w:r>
          </w:p>
          <w:p w14:paraId="7EAD3BC6" w14:textId="77777777" w:rsidR="00D11442" w:rsidRPr="000972AD" w:rsidRDefault="00D11442" w:rsidP="00170C00">
            <w:pPr>
              <w:spacing w:after="0" w:line="240" w:lineRule="auto"/>
              <w:rPr>
                <w:rFonts w:ascii="Arial" w:hAnsi="Arial" w:cs="Arial"/>
                <w:u w:val="single"/>
              </w:rPr>
            </w:pPr>
          </w:p>
          <w:p w14:paraId="1B5D73B4" w14:textId="18FDEA4A" w:rsidR="005D4FF8" w:rsidRPr="000972AD" w:rsidRDefault="005D4FF8" w:rsidP="00170C00">
            <w:pPr>
              <w:spacing w:after="0" w:line="240" w:lineRule="auto"/>
              <w:rPr>
                <w:rFonts w:ascii="Arial" w:hAnsi="Arial" w:cs="Arial"/>
              </w:rPr>
            </w:pPr>
            <w:r w:rsidRPr="000972AD">
              <w:rPr>
                <w:rFonts w:ascii="Arial" w:hAnsi="Arial" w:cs="Arial"/>
              </w:rPr>
              <w:t>In their pairs</w:t>
            </w:r>
            <w:r w:rsidR="009C13C4" w:rsidRPr="000972AD">
              <w:rPr>
                <w:rFonts w:ascii="Arial" w:hAnsi="Arial" w:cs="Arial"/>
              </w:rPr>
              <w:t>,</w:t>
            </w:r>
            <w:r w:rsidRPr="000972AD">
              <w:rPr>
                <w:rFonts w:ascii="Arial" w:hAnsi="Arial" w:cs="Arial"/>
              </w:rPr>
              <w:t xml:space="preserve"> the learners  completing their planning sheet</w:t>
            </w:r>
            <w:r w:rsidR="006506B5" w:rsidRPr="000972AD">
              <w:rPr>
                <w:rFonts w:ascii="Arial" w:hAnsi="Arial" w:cs="Arial"/>
              </w:rPr>
              <w:t xml:space="preserve"> together</w:t>
            </w:r>
            <w:r w:rsidR="009C13C4" w:rsidRPr="000972AD">
              <w:rPr>
                <w:rFonts w:ascii="Arial" w:hAnsi="Arial" w:cs="Arial"/>
              </w:rPr>
              <w:t xml:space="preserve"> but have a separate sheet to write their paragraph on their character .</w:t>
            </w:r>
            <w:r w:rsidRPr="000972AD">
              <w:rPr>
                <w:rFonts w:ascii="Arial" w:hAnsi="Arial" w:cs="Arial"/>
              </w:rPr>
              <w:t xml:space="preserve"> </w:t>
            </w:r>
          </w:p>
          <w:p w14:paraId="6011DA85" w14:textId="2DB80D2C" w:rsidR="009C13C4" w:rsidRPr="000972AD" w:rsidRDefault="009C13C4" w:rsidP="00170C00">
            <w:pPr>
              <w:spacing w:after="0" w:line="240" w:lineRule="auto"/>
              <w:rPr>
                <w:rFonts w:ascii="Arial" w:hAnsi="Arial" w:cs="Arial"/>
              </w:rPr>
            </w:pPr>
            <w:r w:rsidRPr="000972AD">
              <w:rPr>
                <w:rFonts w:ascii="Arial" w:hAnsi="Arial" w:cs="Arial"/>
              </w:rPr>
              <w:t>Designing their life character together.</w:t>
            </w:r>
          </w:p>
          <w:p w14:paraId="5F7259C0" w14:textId="3A8BDB63" w:rsidR="005D4FF8" w:rsidRPr="000972AD" w:rsidRDefault="006506B5" w:rsidP="00170C00">
            <w:pPr>
              <w:spacing w:after="0" w:line="240" w:lineRule="auto"/>
              <w:rPr>
                <w:rFonts w:ascii="Arial" w:hAnsi="Arial" w:cs="Arial"/>
              </w:rPr>
            </w:pPr>
            <w:r w:rsidRPr="000972AD">
              <w:rPr>
                <w:rFonts w:ascii="Arial" w:hAnsi="Arial" w:cs="Arial"/>
              </w:rPr>
              <w:t>Independently children draw the picture of their life size character , with a paragraph about their character</w:t>
            </w:r>
            <w:r w:rsidR="009C13C4" w:rsidRPr="000972AD">
              <w:rPr>
                <w:rFonts w:ascii="Arial" w:hAnsi="Arial" w:cs="Arial"/>
              </w:rPr>
              <w:t>.</w:t>
            </w:r>
          </w:p>
          <w:p w14:paraId="226C30B8" w14:textId="29514A0C" w:rsidR="00DD17D4" w:rsidRPr="000972AD" w:rsidRDefault="00DD17D4" w:rsidP="00170C00">
            <w:pPr>
              <w:spacing w:after="0" w:line="240" w:lineRule="auto"/>
              <w:rPr>
                <w:rFonts w:ascii="Arial" w:hAnsi="Arial" w:cs="Arial"/>
              </w:rPr>
            </w:pPr>
            <w:r w:rsidRPr="000972AD">
              <w:rPr>
                <w:rFonts w:ascii="Arial" w:hAnsi="Arial" w:cs="Arial"/>
              </w:rPr>
              <w:t>And then use the computer using paint to create their character and print and save in their names on a file</w:t>
            </w:r>
            <w:r w:rsidR="004F2970" w:rsidRPr="000972AD">
              <w:rPr>
                <w:rFonts w:ascii="Arial" w:hAnsi="Arial" w:cs="Arial"/>
              </w:rPr>
              <w:t>, and saving it in a searchable, simple name</w:t>
            </w:r>
            <w:r w:rsidRPr="000972AD">
              <w:rPr>
                <w:rFonts w:ascii="Arial" w:hAnsi="Arial" w:cs="Arial"/>
              </w:rPr>
              <w:t xml:space="preserve"> .</w:t>
            </w:r>
          </w:p>
          <w:p w14:paraId="417CAC94" w14:textId="0AE20287" w:rsidR="009C13C4" w:rsidRPr="000972AD" w:rsidRDefault="00D11442" w:rsidP="00170C00">
            <w:pPr>
              <w:spacing w:after="0" w:line="240" w:lineRule="auto"/>
              <w:rPr>
                <w:rFonts w:ascii="Arial" w:hAnsi="Arial" w:cs="Arial"/>
              </w:rPr>
            </w:pPr>
            <w:r w:rsidRPr="000972AD">
              <w:rPr>
                <w:rFonts w:ascii="Arial" w:hAnsi="Arial" w:cs="Arial"/>
              </w:rPr>
              <w:t xml:space="preserve"> </w:t>
            </w:r>
          </w:p>
          <w:p w14:paraId="34ACC37B" w14:textId="77777777" w:rsidR="004F2970" w:rsidRPr="000972AD" w:rsidRDefault="004F2970" w:rsidP="00170C00">
            <w:pPr>
              <w:spacing w:after="0" w:line="240" w:lineRule="auto"/>
              <w:rPr>
                <w:rFonts w:ascii="Arial" w:hAnsi="Arial" w:cs="Arial"/>
              </w:rPr>
            </w:pPr>
            <w:r w:rsidRPr="000972AD">
              <w:rPr>
                <w:rFonts w:ascii="Arial" w:hAnsi="Arial" w:cs="Arial"/>
              </w:rPr>
              <w:t xml:space="preserve">When finished </w:t>
            </w:r>
          </w:p>
          <w:p w14:paraId="7530D2AF" w14:textId="12752F85" w:rsidR="009C13C4" w:rsidRPr="000972AD" w:rsidRDefault="009C13C4" w:rsidP="00170C00">
            <w:pPr>
              <w:spacing w:after="0" w:line="240" w:lineRule="auto"/>
              <w:rPr>
                <w:rFonts w:ascii="Arial" w:hAnsi="Arial" w:cs="Arial"/>
              </w:rPr>
            </w:pPr>
            <w:r w:rsidRPr="000972AD">
              <w:rPr>
                <w:rFonts w:ascii="Arial" w:hAnsi="Arial" w:cs="Arial"/>
              </w:rPr>
              <w:t xml:space="preserve">Pupils are to re-read their paragraph once written , to check it makes sense </w:t>
            </w:r>
            <w:r w:rsidR="00DD17D4" w:rsidRPr="000972AD">
              <w:rPr>
                <w:rFonts w:ascii="Arial" w:hAnsi="Arial" w:cs="Arial"/>
              </w:rPr>
              <w:t>and to ask their partner to read it too.</w:t>
            </w:r>
          </w:p>
          <w:p w14:paraId="7287DE6D" w14:textId="77777777" w:rsidR="006506B5" w:rsidRPr="000972AD" w:rsidRDefault="006506B5" w:rsidP="00170C00">
            <w:pPr>
              <w:spacing w:after="0" w:line="240" w:lineRule="auto"/>
              <w:rPr>
                <w:rFonts w:ascii="Arial" w:hAnsi="Arial" w:cs="Arial"/>
                <w:u w:val="single"/>
              </w:rPr>
            </w:pPr>
          </w:p>
          <w:p w14:paraId="6CD00A2D" w14:textId="04234D5F" w:rsidR="005D4FF8" w:rsidRPr="000972AD" w:rsidRDefault="005D4FF8" w:rsidP="00170C00">
            <w:pPr>
              <w:spacing w:after="0" w:line="240" w:lineRule="auto"/>
              <w:rPr>
                <w:rFonts w:ascii="Arial" w:hAnsi="Arial" w:cs="Arial"/>
                <w:u w:val="single"/>
              </w:rPr>
            </w:pPr>
          </w:p>
          <w:p w14:paraId="7CB3D6D2" w14:textId="2C4FA14B" w:rsidR="00B3647A" w:rsidRPr="000972AD" w:rsidRDefault="00B3647A" w:rsidP="000D14C7">
            <w:pPr>
              <w:spacing w:after="0" w:line="240" w:lineRule="auto"/>
              <w:rPr>
                <w:rFonts w:ascii="Arial" w:hAnsi="Arial" w:cs="Arial"/>
              </w:rPr>
            </w:pPr>
          </w:p>
        </w:tc>
        <w:tc>
          <w:tcPr>
            <w:tcW w:w="3458" w:type="dxa"/>
            <w:vMerge/>
          </w:tcPr>
          <w:p w14:paraId="1A453838" w14:textId="77777777" w:rsidR="008D6F8C" w:rsidRPr="00D24548" w:rsidRDefault="008D6F8C" w:rsidP="0071117E">
            <w:pPr>
              <w:spacing w:after="0" w:line="240" w:lineRule="auto"/>
            </w:pPr>
          </w:p>
        </w:tc>
      </w:tr>
      <w:bookmarkEnd w:id="2"/>
      <w:tr w:rsidR="008D6F8C" w:rsidRPr="008622D6" w14:paraId="56942452" w14:textId="77777777" w:rsidTr="00DC7A3D">
        <w:trPr>
          <w:trHeight w:val="879"/>
        </w:trPr>
        <w:tc>
          <w:tcPr>
            <w:tcW w:w="869" w:type="dxa"/>
            <w:vAlign w:val="center"/>
          </w:tcPr>
          <w:p w14:paraId="15C29F08" w14:textId="289FBD06" w:rsidR="008D6F8C" w:rsidRPr="00D24548" w:rsidRDefault="007A797B" w:rsidP="0071117E">
            <w:pPr>
              <w:spacing w:after="0" w:line="240" w:lineRule="auto"/>
              <w:jc w:val="center"/>
            </w:pPr>
            <w:r>
              <w:t>1</w:t>
            </w:r>
            <w:r w:rsidR="00B66403">
              <w:t xml:space="preserve">5 mins </w:t>
            </w:r>
          </w:p>
        </w:tc>
        <w:tc>
          <w:tcPr>
            <w:tcW w:w="6048" w:type="dxa"/>
            <w:gridSpan w:val="2"/>
          </w:tcPr>
          <w:p w14:paraId="665BC4A7" w14:textId="77777777" w:rsidR="00A430D0" w:rsidRPr="000972AD" w:rsidRDefault="008D6F8C" w:rsidP="00276E25">
            <w:pPr>
              <w:spacing w:after="0" w:line="240" w:lineRule="auto"/>
              <w:rPr>
                <w:rFonts w:ascii="Arial" w:hAnsi="Arial" w:cs="Arial"/>
                <w:u w:val="single"/>
              </w:rPr>
            </w:pPr>
            <w:r w:rsidRPr="000972AD">
              <w:rPr>
                <w:rFonts w:ascii="Arial" w:hAnsi="Arial" w:cs="Arial"/>
                <w:u w:val="single"/>
              </w:rPr>
              <w:t>Plenary</w:t>
            </w:r>
          </w:p>
          <w:p w14:paraId="21CD4436" w14:textId="5630D747" w:rsidR="00341581" w:rsidRPr="000972AD" w:rsidRDefault="007C59F4" w:rsidP="005C287B">
            <w:pPr>
              <w:spacing w:after="0" w:line="240" w:lineRule="auto"/>
              <w:rPr>
                <w:rFonts w:ascii="Arial" w:hAnsi="Arial" w:cs="Arial"/>
              </w:rPr>
            </w:pPr>
            <w:bookmarkStart w:id="3" w:name="_Hlk29753238"/>
            <w:r w:rsidRPr="000972AD">
              <w:rPr>
                <w:rFonts w:ascii="Arial" w:hAnsi="Arial" w:cs="Arial"/>
              </w:rPr>
              <w:t xml:space="preserve">Select a few </w:t>
            </w:r>
            <w:r w:rsidR="009C13C4" w:rsidRPr="000972AD">
              <w:rPr>
                <w:rFonts w:ascii="Arial" w:hAnsi="Arial" w:cs="Arial"/>
              </w:rPr>
              <w:t>characters</w:t>
            </w:r>
            <w:r w:rsidRPr="000972AD">
              <w:rPr>
                <w:rFonts w:ascii="Arial" w:hAnsi="Arial" w:cs="Arial"/>
              </w:rPr>
              <w:t xml:space="preserve"> ,ask different children (not the original authors ) to read the opening paragraph to the class in a hot seat or</w:t>
            </w:r>
            <w:r w:rsidR="00DC7A3D">
              <w:rPr>
                <w:rFonts w:ascii="Arial" w:hAnsi="Arial" w:cs="Arial"/>
              </w:rPr>
              <w:t xml:space="preserve"> if shy</w:t>
            </w:r>
            <w:r w:rsidRPr="000972AD">
              <w:rPr>
                <w:rFonts w:ascii="Arial" w:hAnsi="Arial" w:cs="Arial"/>
              </w:rPr>
              <w:t xml:space="preserve"> by </w:t>
            </w:r>
            <w:r w:rsidR="00DC7A3D">
              <w:rPr>
                <w:rFonts w:ascii="Arial" w:hAnsi="Arial" w:cs="Arial"/>
              </w:rPr>
              <w:t xml:space="preserve">their </w:t>
            </w:r>
            <w:r w:rsidRPr="000972AD">
              <w:rPr>
                <w:rFonts w:ascii="Arial" w:hAnsi="Arial" w:cs="Arial"/>
              </w:rPr>
              <w:t>desk.</w:t>
            </w:r>
          </w:p>
          <w:p w14:paraId="52BFDFE1" w14:textId="2B82B7FA" w:rsidR="009C13C4" w:rsidRPr="000972AD" w:rsidRDefault="009C13C4" w:rsidP="005C287B">
            <w:pPr>
              <w:spacing w:after="0" w:line="240" w:lineRule="auto"/>
              <w:rPr>
                <w:rFonts w:ascii="Arial" w:hAnsi="Arial" w:cs="Arial"/>
              </w:rPr>
            </w:pPr>
            <w:r w:rsidRPr="000972AD">
              <w:rPr>
                <w:rFonts w:ascii="Arial" w:hAnsi="Arial" w:cs="Arial"/>
              </w:rPr>
              <w:t xml:space="preserve">Peers asking </w:t>
            </w:r>
            <w:r w:rsidR="00DC7A3D">
              <w:rPr>
                <w:rFonts w:ascii="Arial" w:hAnsi="Arial" w:cs="Arial"/>
              </w:rPr>
              <w:t xml:space="preserve">appropriate </w:t>
            </w:r>
            <w:r w:rsidRPr="000972AD">
              <w:rPr>
                <w:rFonts w:ascii="Arial" w:hAnsi="Arial" w:cs="Arial"/>
              </w:rPr>
              <w:t>questions to find out more about their character.</w:t>
            </w:r>
          </w:p>
          <w:p w14:paraId="0FA02C18" w14:textId="6C1AB896" w:rsidR="007C59F4" w:rsidRDefault="007C59F4" w:rsidP="005C287B">
            <w:pPr>
              <w:spacing w:after="0" w:line="240" w:lineRule="auto"/>
              <w:rPr>
                <w:rFonts w:ascii="Arial" w:hAnsi="Arial" w:cs="Arial"/>
              </w:rPr>
            </w:pPr>
            <w:r w:rsidRPr="000972AD">
              <w:rPr>
                <w:rFonts w:ascii="Arial" w:hAnsi="Arial" w:cs="Arial"/>
              </w:rPr>
              <w:lastRenderedPageBreak/>
              <w:t xml:space="preserve">Peers then feedback something they could improve and something they liked about the </w:t>
            </w:r>
            <w:r w:rsidR="009C13C4" w:rsidRPr="000972AD">
              <w:rPr>
                <w:rFonts w:ascii="Arial" w:hAnsi="Arial" w:cs="Arial"/>
              </w:rPr>
              <w:t>characters</w:t>
            </w:r>
            <w:r w:rsidRPr="000972AD">
              <w:rPr>
                <w:rFonts w:ascii="Arial" w:hAnsi="Arial" w:cs="Arial"/>
              </w:rPr>
              <w:t>.</w:t>
            </w:r>
          </w:p>
          <w:bookmarkEnd w:id="3"/>
          <w:p w14:paraId="65EA7FB9" w14:textId="1D46F42C" w:rsidR="00D16CC7" w:rsidRPr="000972AD" w:rsidRDefault="00D16CC7" w:rsidP="005C287B">
            <w:pPr>
              <w:spacing w:after="0" w:line="240" w:lineRule="auto"/>
              <w:rPr>
                <w:rFonts w:ascii="Arial" w:hAnsi="Arial" w:cs="Arial"/>
              </w:rPr>
            </w:pPr>
            <w:r>
              <w:rPr>
                <w:rFonts w:ascii="Arial" w:hAnsi="Arial" w:cs="Arial"/>
              </w:rPr>
              <w:t xml:space="preserve">                                                                     (Words 989 )</w:t>
            </w:r>
          </w:p>
          <w:p w14:paraId="69943732" w14:textId="4936AFB3" w:rsidR="007A797B" w:rsidRPr="000972AD" w:rsidRDefault="007A797B" w:rsidP="005C287B">
            <w:pPr>
              <w:spacing w:after="0" w:line="240" w:lineRule="auto"/>
              <w:rPr>
                <w:rFonts w:ascii="Arial" w:hAnsi="Arial" w:cs="Arial"/>
              </w:rPr>
            </w:pPr>
          </w:p>
        </w:tc>
        <w:tc>
          <w:tcPr>
            <w:tcW w:w="3458" w:type="dxa"/>
            <w:vMerge/>
          </w:tcPr>
          <w:p w14:paraId="76167504" w14:textId="77777777" w:rsidR="008D6F8C" w:rsidRPr="00D24548" w:rsidRDefault="008D6F8C" w:rsidP="0071117E">
            <w:pPr>
              <w:spacing w:after="0" w:line="240" w:lineRule="auto"/>
            </w:pPr>
          </w:p>
        </w:tc>
      </w:tr>
      <w:tr w:rsidR="000972AD" w:rsidRPr="008622D6" w14:paraId="4A91C465" w14:textId="77777777" w:rsidTr="00D16CC7">
        <w:trPr>
          <w:trHeight w:val="70"/>
        </w:trPr>
        <w:tc>
          <w:tcPr>
            <w:tcW w:w="869" w:type="dxa"/>
            <w:vAlign w:val="center"/>
          </w:tcPr>
          <w:p w14:paraId="02A999C5" w14:textId="77777777" w:rsidR="000972AD" w:rsidRDefault="000972AD" w:rsidP="0071117E">
            <w:pPr>
              <w:spacing w:after="0" w:line="240" w:lineRule="auto"/>
              <w:jc w:val="center"/>
            </w:pPr>
          </w:p>
          <w:p w14:paraId="336EFCDC" w14:textId="77777777" w:rsidR="000972AD" w:rsidRDefault="000972AD" w:rsidP="0071117E">
            <w:pPr>
              <w:spacing w:after="0" w:line="240" w:lineRule="auto"/>
              <w:jc w:val="center"/>
            </w:pPr>
          </w:p>
          <w:p w14:paraId="46C51ABA" w14:textId="43E74F4D" w:rsidR="000972AD" w:rsidRDefault="000972AD" w:rsidP="000972AD">
            <w:pPr>
              <w:spacing w:after="0" w:line="240" w:lineRule="auto"/>
            </w:pPr>
          </w:p>
        </w:tc>
        <w:tc>
          <w:tcPr>
            <w:tcW w:w="6048" w:type="dxa"/>
            <w:gridSpan w:val="2"/>
          </w:tcPr>
          <w:p w14:paraId="129F2EC9" w14:textId="77777777" w:rsidR="000972AD" w:rsidRPr="008D6F8C" w:rsidRDefault="000972AD" w:rsidP="00276E25">
            <w:pPr>
              <w:spacing w:after="0" w:line="240" w:lineRule="auto"/>
              <w:rPr>
                <w:u w:val="single"/>
              </w:rPr>
            </w:pPr>
          </w:p>
        </w:tc>
        <w:tc>
          <w:tcPr>
            <w:tcW w:w="3458" w:type="dxa"/>
          </w:tcPr>
          <w:p w14:paraId="7FD286FE" w14:textId="77777777" w:rsidR="000972AD" w:rsidRPr="00D24548" w:rsidRDefault="000972AD" w:rsidP="0071117E">
            <w:pPr>
              <w:spacing w:after="0" w:line="240" w:lineRule="auto"/>
            </w:pPr>
          </w:p>
        </w:tc>
      </w:tr>
    </w:tbl>
    <w:p w14:paraId="4455A4FF" w14:textId="77777777" w:rsidR="00D34774" w:rsidRDefault="00D34774" w:rsidP="00D16CC7">
      <w:pPr>
        <w:spacing w:after="160" w:line="259" w:lineRule="auto"/>
        <w:rPr>
          <w:rFonts w:ascii="Arial" w:eastAsia="Calibri" w:hAnsi="Arial" w:cs="Arial"/>
          <w:b/>
          <w:bCs/>
          <w:sz w:val="28"/>
          <w:szCs w:val="28"/>
          <w:u w:val="single"/>
          <w:lang w:eastAsia="en-US"/>
        </w:rPr>
      </w:pPr>
    </w:p>
    <w:p w14:paraId="56FDA598" w14:textId="7C683211" w:rsidR="00D16CC7" w:rsidRPr="006D098E" w:rsidRDefault="006D098E" w:rsidP="00D16CC7">
      <w:pPr>
        <w:spacing w:after="160" w:line="259" w:lineRule="auto"/>
        <w:rPr>
          <w:rFonts w:ascii="Arial" w:eastAsia="Calibri" w:hAnsi="Arial" w:cs="Arial"/>
          <w:b/>
          <w:bCs/>
          <w:sz w:val="28"/>
          <w:szCs w:val="28"/>
          <w:u w:val="single"/>
          <w:lang w:eastAsia="en-US"/>
        </w:rPr>
      </w:pPr>
      <w:r w:rsidRPr="006D098E">
        <w:rPr>
          <w:rFonts w:ascii="Arial" w:eastAsia="Calibri" w:hAnsi="Arial" w:cs="Arial"/>
          <w:b/>
          <w:bCs/>
          <w:sz w:val="28"/>
          <w:szCs w:val="28"/>
          <w:u w:val="single"/>
          <w:lang w:eastAsia="en-US"/>
        </w:rPr>
        <w:t xml:space="preserve">Resources </w:t>
      </w:r>
    </w:p>
    <w:p w14:paraId="6D006E0F" w14:textId="30D95D0B" w:rsidR="00D16CC7" w:rsidRDefault="00124774" w:rsidP="00124774">
      <w:pPr>
        <w:pStyle w:val="ListParagraph"/>
        <w:numPr>
          <w:ilvl w:val="0"/>
          <w:numId w:val="18"/>
        </w:numPr>
        <w:spacing w:after="160" w:line="259" w:lineRule="auto"/>
        <w:rPr>
          <w:rFonts w:eastAsia="Calibri"/>
          <w:lang w:eastAsia="en-US"/>
        </w:rPr>
      </w:pPr>
      <w:r>
        <w:rPr>
          <w:rFonts w:eastAsia="Calibri"/>
          <w:lang w:eastAsia="en-US"/>
        </w:rPr>
        <w:t xml:space="preserve">An </w:t>
      </w:r>
      <w:r w:rsidR="00965D27">
        <w:rPr>
          <w:rFonts w:eastAsia="Calibri"/>
          <w:lang w:eastAsia="en-US"/>
        </w:rPr>
        <w:t>iPad</w:t>
      </w:r>
      <w:r>
        <w:rPr>
          <w:rFonts w:eastAsia="Calibri"/>
          <w:lang w:eastAsia="en-US"/>
        </w:rPr>
        <w:t xml:space="preserve"> between every two students.</w:t>
      </w:r>
    </w:p>
    <w:p w14:paraId="732F4B9E" w14:textId="2D564FFE" w:rsidR="00124774" w:rsidRDefault="00124774" w:rsidP="00124774">
      <w:pPr>
        <w:pStyle w:val="ListParagraph"/>
        <w:numPr>
          <w:ilvl w:val="0"/>
          <w:numId w:val="18"/>
        </w:numPr>
        <w:spacing w:after="160" w:line="259" w:lineRule="auto"/>
        <w:rPr>
          <w:rFonts w:eastAsia="Calibri"/>
          <w:lang w:eastAsia="en-US"/>
        </w:rPr>
      </w:pPr>
      <w:r>
        <w:rPr>
          <w:rFonts w:eastAsia="Calibri"/>
          <w:lang w:eastAsia="en-US"/>
        </w:rPr>
        <w:t xml:space="preserve">Spare paper and pen, rubbers, rulers, tape measures, colour pencils </w:t>
      </w:r>
    </w:p>
    <w:p w14:paraId="63479039" w14:textId="2CD33206" w:rsidR="00124774" w:rsidRDefault="00124774" w:rsidP="00124774">
      <w:pPr>
        <w:pStyle w:val="ListParagraph"/>
        <w:numPr>
          <w:ilvl w:val="0"/>
          <w:numId w:val="18"/>
        </w:numPr>
        <w:spacing w:after="160" w:line="259" w:lineRule="auto"/>
        <w:rPr>
          <w:rFonts w:eastAsia="Calibri"/>
          <w:lang w:eastAsia="en-US"/>
        </w:rPr>
      </w:pPr>
      <w:r>
        <w:rPr>
          <w:rFonts w:eastAsia="Calibri"/>
          <w:lang w:eastAsia="en-US"/>
        </w:rPr>
        <w:t>Peaches for them to touch and eat on tables already.</w:t>
      </w:r>
    </w:p>
    <w:p w14:paraId="3D32CB13" w14:textId="35A708BB" w:rsidR="00124774" w:rsidRDefault="0081783D" w:rsidP="00124774">
      <w:pPr>
        <w:pStyle w:val="ListParagraph"/>
        <w:numPr>
          <w:ilvl w:val="0"/>
          <w:numId w:val="18"/>
        </w:numPr>
        <w:spacing w:after="160" w:line="259" w:lineRule="auto"/>
        <w:rPr>
          <w:rFonts w:eastAsia="Calibri"/>
          <w:lang w:eastAsia="en-US"/>
        </w:rPr>
      </w:pPr>
      <w:r>
        <w:rPr>
          <w:rFonts w:eastAsia="Calibri"/>
          <w:lang w:eastAsia="en-US"/>
        </w:rPr>
        <w:t xml:space="preserve">Dictionary’s </w:t>
      </w:r>
    </w:p>
    <w:p w14:paraId="6406B018" w14:textId="4BD25DA0" w:rsidR="0081783D" w:rsidRDefault="0081783D" w:rsidP="00124774">
      <w:pPr>
        <w:pStyle w:val="ListParagraph"/>
        <w:numPr>
          <w:ilvl w:val="0"/>
          <w:numId w:val="18"/>
        </w:numPr>
        <w:spacing w:after="160" w:line="259" w:lineRule="auto"/>
        <w:rPr>
          <w:rFonts w:eastAsia="Calibri"/>
          <w:lang w:eastAsia="en-US"/>
        </w:rPr>
      </w:pPr>
      <w:r>
        <w:rPr>
          <w:rFonts w:eastAsia="Calibri"/>
          <w:lang w:eastAsia="en-US"/>
        </w:rPr>
        <w:t>The classroom walls have pictures of describing words , also how to write and structure sentences .</w:t>
      </w:r>
    </w:p>
    <w:p w14:paraId="605EB28B" w14:textId="3E0C6B42" w:rsidR="00640FAB" w:rsidRPr="00D34774" w:rsidRDefault="00D34774" w:rsidP="00D34774">
      <w:pPr>
        <w:pStyle w:val="ListParagraph"/>
        <w:numPr>
          <w:ilvl w:val="0"/>
          <w:numId w:val="18"/>
        </w:numPr>
        <w:spacing w:after="160" w:line="259" w:lineRule="auto"/>
        <w:rPr>
          <w:rFonts w:eastAsia="Calibri"/>
          <w:lang w:eastAsia="en-US"/>
        </w:rPr>
      </w:pPr>
      <w:r>
        <w:rPr>
          <w:rFonts w:eastAsia="Calibri"/>
          <w:lang w:eastAsia="en-US"/>
        </w:rPr>
        <w:t>A sheet on  life size  character description, I made all this up myself, without help and looking at my lesson plan.</w:t>
      </w:r>
    </w:p>
    <w:p w14:paraId="657E0F83" w14:textId="71664E57" w:rsidR="00640FAB" w:rsidRPr="00640FAB" w:rsidRDefault="00640FAB" w:rsidP="00640FAB">
      <w:pPr>
        <w:rPr>
          <w:b/>
          <w:bCs/>
          <w:sz w:val="56"/>
          <w:szCs w:val="56"/>
          <w:u w:val="single"/>
        </w:rPr>
      </w:pPr>
      <w:r w:rsidRPr="00F320EE">
        <w:rPr>
          <w:noProof/>
        </w:rPr>
        <mc:AlternateContent>
          <mc:Choice Requires="wps">
            <w:drawing>
              <wp:anchor distT="0" distB="0" distL="114300" distR="114300" simplePos="0" relativeHeight="251659264" behindDoc="0" locked="0" layoutInCell="1" allowOverlap="1" wp14:anchorId="08A0388E" wp14:editId="05A6522B">
                <wp:simplePos x="0" y="0"/>
                <wp:positionH relativeFrom="column">
                  <wp:posOffset>-590550</wp:posOffset>
                </wp:positionH>
                <wp:positionV relativeFrom="paragraph">
                  <wp:posOffset>735330</wp:posOffset>
                </wp:positionV>
                <wp:extent cx="7019925" cy="5143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7019925" cy="514350"/>
                        </a:xfrm>
                        <a:prstGeom prst="rect">
                          <a:avLst/>
                        </a:prstGeom>
                        <a:solidFill>
                          <a:schemeClr val="lt1"/>
                        </a:solidFill>
                        <a:ln w="6350">
                          <a:solidFill>
                            <a:prstClr val="black"/>
                          </a:solidFill>
                        </a:ln>
                      </wps:spPr>
                      <wps:txbx>
                        <w:txbxContent>
                          <w:p w14:paraId="604D67EE" w14:textId="77777777" w:rsidR="00640FAB" w:rsidRPr="00F320EE" w:rsidRDefault="00640FAB" w:rsidP="00640FAB">
                            <w:pPr>
                              <w:rPr>
                                <w:b/>
                                <w:bCs/>
                                <w:sz w:val="44"/>
                                <w:szCs w:val="44"/>
                              </w:rPr>
                            </w:pPr>
                            <w:r w:rsidRPr="00F320EE">
                              <w:rPr>
                                <w:b/>
                                <w:bCs/>
                                <w:sz w:val="44"/>
                                <w:szCs w:val="44"/>
                              </w:rPr>
                              <w:t>Character’s name</w:t>
                            </w:r>
                            <w:r>
                              <w:rPr>
                                <w:b/>
                                <w:bCs/>
                                <w:sz w:val="44"/>
                                <w:szCs w:val="44"/>
                              </w:rPr>
                              <w:t>:</w:t>
                            </w:r>
                            <w:r w:rsidRPr="00F320EE">
                              <w:rPr>
                                <w:b/>
                                <w:bCs/>
                                <w:sz w:val="44"/>
                                <w:szCs w:val="4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A0388E" id="_x0000_t202" coordsize="21600,21600" o:spt="202" path="m,l,21600r21600,l21600,xe">
                <v:stroke joinstyle="miter"/>
                <v:path gradientshapeok="t" o:connecttype="rect"/>
              </v:shapetype>
              <v:shape id="Text Box 1" o:spid="_x0000_s1026" type="#_x0000_t202" style="position:absolute;margin-left:-46.5pt;margin-top:57.9pt;width:552.75pt;height:4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" fillcolor="white [3201]" strokeweight=".5pt">
                <v:textbox>
                  <w:txbxContent>
                    <w:p w14:paraId="604D67EE" w14:textId="77777777" w:rsidR="00640FAB" w:rsidRPr="00F320EE" w:rsidRDefault="00640FAB" w:rsidP="00640FAB">
                      <w:pPr>
                        <w:rPr>
                          <w:b/>
                          <w:bCs/>
                          <w:sz w:val="44"/>
                          <w:szCs w:val="44"/>
                        </w:rPr>
                      </w:pPr>
                      <w:r w:rsidRPr="00F320EE">
                        <w:rPr>
                          <w:b/>
                          <w:bCs/>
                          <w:sz w:val="44"/>
                          <w:szCs w:val="44"/>
                        </w:rPr>
                        <w:t>Character’s name</w:t>
                      </w:r>
                      <w:r>
                        <w:rPr>
                          <w:b/>
                          <w:bCs/>
                          <w:sz w:val="44"/>
                          <w:szCs w:val="44"/>
                        </w:rPr>
                        <w:t>:</w:t>
                      </w:r>
                      <w:r w:rsidRPr="00F320EE">
                        <w:rPr>
                          <w:b/>
                          <w:bCs/>
                          <w:sz w:val="44"/>
                          <w:szCs w:val="44"/>
                        </w:rPr>
                        <w:t xml:space="preserve"> </w:t>
                      </w:r>
                    </w:p>
                  </w:txbxContent>
                </v:textbox>
              </v:shape>
            </w:pict>
          </mc:Fallback>
        </mc:AlternateContent>
      </w:r>
      <w:r w:rsidR="00D34774">
        <w:rPr>
          <w:b/>
          <w:bCs/>
          <w:noProof/>
          <w:sz w:val="56"/>
          <w:szCs w:val="56"/>
          <w:u w:val="single"/>
        </w:rPr>
        <w:t xml:space="preserve">  </w:t>
      </w:r>
      <w:r w:rsidRPr="00640FAB">
        <w:rPr>
          <w:b/>
          <w:bCs/>
          <w:noProof/>
          <w:sz w:val="56"/>
          <w:szCs w:val="56"/>
          <w:u w:val="single"/>
        </w:rPr>
        <w:t>My</w:t>
      </w:r>
      <w:r w:rsidRPr="00640FAB">
        <w:rPr>
          <w:b/>
          <w:bCs/>
          <w:sz w:val="56"/>
          <w:szCs w:val="56"/>
          <w:u w:val="single"/>
        </w:rPr>
        <w:t xml:space="preserve"> life size character description </w:t>
      </w:r>
    </w:p>
    <w:p w14:paraId="3025F0FA" w14:textId="77777777" w:rsidR="00640FAB" w:rsidRPr="00640FAB" w:rsidRDefault="00640FAB" w:rsidP="00640FAB">
      <w:pPr>
        <w:pStyle w:val="ListParagraph"/>
        <w:numPr>
          <w:ilvl w:val="0"/>
          <w:numId w:val="18"/>
        </w:numPr>
        <w:rPr>
          <w:b/>
          <w:bCs/>
          <w:sz w:val="72"/>
          <w:szCs w:val="72"/>
          <w:u w:val="single"/>
        </w:rPr>
      </w:pPr>
    </w:p>
    <w:p w14:paraId="01F84FF5" w14:textId="6F360544" w:rsidR="00640FAB" w:rsidRDefault="00640FAB" w:rsidP="00640FAB">
      <w:pPr>
        <w:ind w:left="360"/>
        <w:rPr>
          <w:b/>
          <w:bCs/>
          <w:sz w:val="72"/>
          <w:szCs w:val="72"/>
          <w:u w:val="single"/>
        </w:rPr>
      </w:pPr>
      <w:r>
        <w:rPr>
          <w:noProof/>
        </w:rPr>
        <mc:AlternateContent>
          <mc:Choice Requires="wps">
            <w:drawing>
              <wp:anchor distT="0" distB="0" distL="114300" distR="114300" simplePos="0" relativeHeight="251660288" behindDoc="0" locked="0" layoutInCell="1" allowOverlap="1" wp14:anchorId="71ED987A" wp14:editId="10867F32">
                <wp:simplePos x="0" y="0"/>
                <wp:positionH relativeFrom="column">
                  <wp:posOffset>-476250</wp:posOffset>
                </wp:positionH>
                <wp:positionV relativeFrom="paragraph">
                  <wp:posOffset>207010</wp:posOffset>
                </wp:positionV>
                <wp:extent cx="2638425" cy="22288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2638425" cy="2228850"/>
                        </a:xfrm>
                        <a:prstGeom prst="rect">
                          <a:avLst/>
                        </a:prstGeom>
                        <a:solidFill>
                          <a:schemeClr val="lt1"/>
                        </a:solidFill>
                        <a:ln w="6350">
                          <a:solidFill>
                            <a:prstClr val="black"/>
                          </a:solidFill>
                        </a:ln>
                      </wps:spPr>
                      <wps:txbx>
                        <w:txbxContent>
                          <w:p w14:paraId="4F88CA8A" w14:textId="77777777" w:rsidR="00640FAB" w:rsidRPr="005E7F2B" w:rsidRDefault="00640FAB" w:rsidP="00640FAB">
                            <w:pPr>
                              <w:rPr>
                                <w:sz w:val="28"/>
                                <w:szCs w:val="28"/>
                              </w:rPr>
                            </w:pPr>
                            <w:r w:rsidRPr="005E7F2B">
                              <w:rPr>
                                <w:sz w:val="28"/>
                                <w:szCs w:val="28"/>
                              </w:rPr>
                              <w:t xml:space="preserve">What do they look </w:t>
                            </w:r>
                            <w:proofErr w:type="gramStart"/>
                            <w:r w:rsidRPr="005E7F2B">
                              <w:rPr>
                                <w:sz w:val="28"/>
                                <w:szCs w:val="28"/>
                              </w:rPr>
                              <w:t>like?</w:t>
                            </w:r>
                            <w:r>
                              <w:rPr>
                                <w:sz w:val="28"/>
                                <w:szCs w:val="28"/>
                              </w:rPr>
                              <w:t>...</w:t>
                            </w:r>
                            <w:proofErr w:type="gramEnd"/>
                            <w:r>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ED987A" id="Text Box 2" o:spid="_x0000_s1027" type="#_x0000_t202" style="position:absolute;left:0;text-align:left;margin-left:-37.5pt;margin-top:16.3pt;width:207.75pt;height:17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" fillcolor="white [3201]" strokeweight=".5pt">
                <v:textbox>
                  <w:txbxContent>
                    <w:p w14:paraId="4F88CA8A" w14:textId="77777777" w:rsidR="00640FAB" w:rsidRPr="005E7F2B" w:rsidRDefault="00640FAB" w:rsidP="00640FAB">
                      <w:pPr>
                        <w:rPr>
                          <w:sz w:val="28"/>
                          <w:szCs w:val="28"/>
                        </w:rPr>
                      </w:pPr>
                      <w:r w:rsidRPr="005E7F2B">
                        <w:rPr>
                          <w:sz w:val="28"/>
                          <w:szCs w:val="28"/>
                        </w:rPr>
                        <w:t xml:space="preserve">What do they look </w:t>
                      </w:r>
                      <w:proofErr w:type="gramStart"/>
                      <w:r w:rsidRPr="005E7F2B">
                        <w:rPr>
                          <w:sz w:val="28"/>
                          <w:szCs w:val="28"/>
                        </w:rPr>
                        <w:t>like?</w:t>
                      </w:r>
                      <w:r>
                        <w:rPr>
                          <w:sz w:val="28"/>
                          <w:szCs w:val="28"/>
                        </w:rPr>
                        <w:t>...</w:t>
                      </w:r>
                      <w:proofErr w:type="gramEnd"/>
                      <w:r>
                        <w:rPr>
                          <w:sz w:val="28"/>
                          <w:szCs w:val="28"/>
                        </w:rPr>
                        <w:t>..</w:t>
                      </w:r>
                    </w:p>
                  </w:txbxContent>
                </v:textbox>
              </v:shape>
            </w:pict>
          </mc:Fallback>
        </mc:AlternateContent>
      </w:r>
      <w:r w:rsidRPr="005E7F2B">
        <w:rPr>
          <w:noProof/>
        </w:rPr>
        <mc:AlternateContent>
          <mc:Choice Requires="wps">
            <w:drawing>
              <wp:anchor distT="45720" distB="45720" distL="114300" distR="114300" simplePos="0" relativeHeight="251661312" behindDoc="0" locked="0" layoutInCell="1" allowOverlap="1" wp14:anchorId="58AAE009" wp14:editId="3C3B76B1">
                <wp:simplePos x="0" y="0"/>
                <wp:positionH relativeFrom="column">
                  <wp:posOffset>2724150</wp:posOffset>
                </wp:positionH>
                <wp:positionV relativeFrom="paragraph">
                  <wp:posOffset>207010</wp:posOffset>
                </wp:positionV>
                <wp:extent cx="3390900" cy="2247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2247900"/>
                        </a:xfrm>
                        <a:prstGeom prst="rect">
                          <a:avLst/>
                        </a:prstGeom>
                        <a:solidFill>
                          <a:srgbClr val="FFFFFF"/>
                        </a:solidFill>
                        <a:ln w="9525">
                          <a:solidFill>
                            <a:srgbClr val="000000"/>
                          </a:solidFill>
                          <a:miter lim="800000"/>
                          <a:headEnd/>
                          <a:tailEnd/>
                        </a:ln>
                      </wps:spPr>
                      <wps:txbx>
                        <w:txbxContent>
                          <w:p w14:paraId="4F2334F7" w14:textId="77777777" w:rsidR="00640FAB" w:rsidRPr="005E7F2B" w:rsidRDefault="00640FAB" w:rsidP="00640FAB">
                            <w:pPr>
                              <w:rPr>
                                <w:sz w:val="28"/>
                                <w:szCs w:val="28"/>
                              </w:rPr>
                            </w:pPr>
                            <w:r w:rsidRPr="005E7F2B">
                              <w:rPr>
                                <w:sz w:val="28"/>
                                <w:szCs w:val="28"/>
                              </w:rPr>
                              <w:t xml:space="preserve">My characters personality </w:t>
                            </w:r>
                            <w:proofErr w:type="gramStart"/>
                            <w:r w:rsidRPr="005E7F2B">
                              <w:rPr>
                                <w:sz w:val="28"/>
                                <w:szCs w:val="28"/>
                              </w:rPr>
                              <w:t>is?…</w:t>
                            </w:r>
                            <w:proofErr w:type="gramEnd"/>
                            <w:r w:rsidRPr="005E7F2B">
                              <w:rPr>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AE009" id="_x0000_s1028" type="#_x0000_t202" style="position:absolute;left:0;text-align:left;margin-left:214.5pt;margin-top:16.3pt;width:267pt;height:17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">
                <v:textbox>
                  <w:txbxContent>
                    <w:p w14:paraId="4F2334F7" w14:textId="77777777" w:rsidR="00640FAB" w:rsidRPr="005E7F2B" w:rsidRDefault="00640FAB" w:rsidP="00640FAB">
                      <w:pPr>
                        <w:rPr>
                          <w:sz w:val="28"/>
                          <w:szCs w:val="28"/>
                        </w:rPr>
                      </w:pPr>
                      <w:r w:rsidRPr="005E7F2B">
                        <w:rPr>
                          <w:sz w:val="28"/>
                          <w:szCs w:val="28"/>
                        </w:rPr>
                        <w:t xml:space="preserve">My characters personality </w:t>
                      </w:r>
                      <w:proofErr w:type="gramStart"/>
                      <w:r w:rsidRPr="005E7F2B">
                        <w:rPr>
                          <w:sz w:val="28"/>
                          <w:szCs w:val="28"/>
                        </w:rPr>
                        <w:t>is?…</w:t>
                      </w:r>
                      <w:proofErr w:type="gramEnd"/>
                      <w:r w:rsidRPr="005E7F2B">
                        <w:rPr>
                          <w:sz w:val="28"/>
                          <w:szCs w:val="28"/>
                        </w:rPr>
                        <w:t>..</w:t>
                      </w:r>
                    </w:p>
                  </w:txbxContent>
                </v:textbox>
                <w10:wrap type="square"/>
              </v:shape>
            </w:pict>
          </mc:Fallback>
        </mc:AlternateContent>
      </w:r>
    </w:p>
    <w:p w14:paraId="3A9A7F3D" w14:textId="3B24AE17" w:rsidR="00640FAB" w:rsidRPr="00640FAB" w:rsidRDefault="00640FAB" w:rsidP="00640FAB">
      <w:pPr>
        <w:ind w:left="360"/>
        <w:rPr>
          <w:b/>
          <w:bCs/>
          <w:sz w:val="72"/>
          <w:szCs w:val="72"/>
          <w:u w:val="single"/>
        </w:rPr>
      </w:pPr>
    </w:p>
    <w:p w14:paraId="54100786" w14:textId="77777777" w:rsidR="00640FAB" w:rsidRPr="00640FAB" w:rsidRDefault="00640FAB" w:rsidP="00640FAB">
      <w:pPr>
        <w:pStyle w:val="ListParagraph"/>
        <w:numPr>
          <w:ilvl w:val="0"/>
          <w:numId w:val="18"/>
        </w:numPr>
        <w:rPr>
          <w:b/>
          <w:bCs/>
          <w:sz w:val="44"/>
          <w:szCs w:val="44"/>
          <w:u w:val="single"/>
        </w:rPr>
      </w:pPr>
    </w:p>
    <w:p w14:paraId="05FD7AA6" w14:textId="77777777" w:rsidR="00640FAB" w:rsidRPr="00640FAB" w:rsidRDefault="00640FAB" w:rsidP="00640FAB">
      <w:pPr>
        <w:pStyle w:val="ListParagraph"/>
        <w:numPr>
          <w:ilvl w:val="0"/>
          <w:numId w:val="18"/>
        </w:numPr>
        <w:rPr>
          <w:b/>
          <w:bCs/>
          <w:sz w:val="44"/>
          <w:szCs w:val="44"/>
          <w:u w:val="single"/>
        </w:rPr>
      </w:pPr>
    </w:p>
    <w:p w14:paraId="1128363E" w14:textId="01D830D8" w:rsidR="00640FAB" w:rsidRPr="00640FAB" w:rsidRDefault="00640FAB" w:rsidP="00640FAB">
      <w:pPr>
        <w:pStyle w:val="ListParagraph"/>
        <w:rPr>
          <w:b/>
          <w:bCs/>
          <w:sz w:val="44"/>
          <w:szCs w:val="44"/>
          <w:u w:val="single"/>
        </w:rPr>
      </w:pPr>
    </w:p>
    <w:p w14:paraId="4EB5A5D0" w14:textId="5DC74DF5" w:rsidR="00640FAB" w:rsidRDefault="00640FAB" w:rsidP="00640FAB">
      <w:r w:rsidRPr="005E7F2B">
        <w:rPr>
          <w:noProof/>
        </w:rPr>
        <mc:AlternateContent>
          <mc:Choice Requires="wps">
            <w:drawing>
              <wp:anchor distT="91440" distB="91440" distL="114300" distR="114300" simplePos="0" relativeHeight="251662336" behindDoc="0" locked="0" layoutInCell="1" allowOverlap="1" wp14:anchorId="25C13C89" wp14:editId="044C9DE2">
                <wp:simplePos x="0" y="0"/>
                <wp:positionH relativeFrom="page">
                  <wp:posOffset>476250</wp:posOffset>
                </wp:positionH>
                <wp:positionV relativeFrom="paragraph">
                  <wp:posOffset>276225</wp:posOffset>
                </wp:positionV>
                <wp:extent cx="6553200" cy="18859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1885950"/>
                        </a:xfrm>
                        <a:prstGeom prst="rect">
                          <a:avLst/>
                        </a:prstGeom>
                        <a:noFill/>
                        <a:ln w="9525">
                          <a:noFill/>
                          <a:miter lim="800000"/>
                          <a:headEnd/>
                          <a:tailEnd/>
                        </a:ln>
                      </wps:spPr>
                      <wps:txbx>
                        <w:txbxContent>
                          <w:p w14:paraId="7D23D56C" w14:textId="77777777" w:rsidR="00640FAB" w:rsidRDefault="00640FAB" w:rsidP="00640FAB">
                            <w:pPr>
                              <w:pBdr>
                                <w:top w:val="single" w:sz="24" w:space="8" w:color="4472C4" w:themeColor="accent1"/>
                                <w:bottom w:val="single" w:sz="24" w:space="8" w:color="4472C4" w:themeColor="accent1"/>
                              </w:pBdr>
                              <w:spacing w:after="0"/>
                              <w:rPr>
                                <w:i/>
                                <w:iCs/>
                                <w:sz w:val="24"/>
                                <w:szCs w:val="24"/>
                              </w:rPr>
                            </w:pPr>
                            <w:r w:rsidRPr="005E7F2B">
                              <w:rPr>
                                <w:i/>
                                <w:iCs/>
                                <w:sz w:val="24"/>
                                <w:szCs w:val="24"/>
                              </w:rPr>
                              <w:t>Pick from these</w:t>
                            </w:r>
                            <w:r>
                              <w:rPr>
                                <w:i/>
                                <w:iCs/>
                                <w:sz w:val="24"/>
                                <w:szCs w:val="24"/>
                              </w:rPr>
                              <w:t>,</w:t>
                            </w:r>
                            <w:r w:rsidRPr="005E7F2B">
                              <w:rPr>
                                <w:i/>
                                <w:iCs/>
                                <w:sz w:val="24"/>
                                <w:szCs w:val="24"/>
                              </w:rPr>
                              <w:t xml:space="preserve"> or make up your own words</w:t>
                            </w:r>
                            <w:r>
                              <w:rPr>
                                <w:i/>
                                <w:iCs/>
                                <w:sz w:val="24"/>
                                <w:szCs w:val="24"/>
                              </w:rPr>
                              <w:t xml:space="preserve"> in the dictionary</w:t>
                            </w:r>
                            <w:r w:rsidRPr="005E7F2B">
                              <w:rPr>
                                <w:i/>
                                <w:iCs/>
                                <w:sz w:val="24"/>
                                <w:szCs w:val="24"/>
                              </w:rPr>
                              <w:t xml:space="preserve"> to describe your characters personality:</w:t>
                            </w:r>
                          </w:p>
                          <w:p w14:paraId="62BF95AE" w14:textId="08489099" w:rsidR="00640FAB" w:rsidRDefault="00640FAB" w:rsidP="00640FAB">
                            <w:pPr>
                              <w:pBdr>
                                <w:top w:val="single" w:sz="24" w:space="8" w:color="4472C4" w:themeColor="accent1"/>
                                <w:bottom w:val="single" w:sz="24" w:space="8" w:color="4472C4" w:themeColor="accent1"/>
                              </w:pBdr>
                              <w:spacing w:after="0"/>
                              <w:rPr>
                                <w:i/>
                                <w:iCs/>
                                <w:sz w:val="24"/>
                                <w:szCs w:val="24"/>
                              </w:rPr>
                            </w:pPr>
                          </w:p>
                          <w:p w14:paraId="6ADE2161" w14:textId="77777777" w:rsidR="00640FAB" w:rsidRDefault="00640FAB" w:rsidP="00640FAB">
                            <w:pPr>
                              <w:pBdr>
                                <w:top w:val="single" w:sz="24" w:space="8" w:color="4472C4" w:themeColor="accent1"/>
                                <w:bottom w:val="single" w:sz="24" w:space="8" w:color="4472C4" w:themeColor="accent1"/>
                              </w:pBdr>
                              <w:spacing w:after="0"/>
                              <w:rPr>
                                <w:i/>
                                <w:iCs/>
                                <w:sz w:val="24"/>
                                <w:szCs w:val="24"/>
                              </w:rPr>
                            </w:pPr>
                            <w:r>
                              <w:rPr>
                                <w:i/>
                                <w:iCs/>
                                <w:sz w:val="24"/>
                                <w:szCs w:val="24"/>
                              </w:rPr>
                              <w:t xml:space="preserve">Wicked             aggressive         daunting         idiotic        wicked        polite        sinister        irresponsible    friendly             ambitious            fiery              cheery          shy          deceptive    anxious       grateful   awkward           gentle                honest         reckless        serious     thoughtful      lively            lazy    despondent     calamitous  </w:t>
                            </w:r>
                          </w:p>
                          <w:p w14:paraId="66B37907" w14:textId="77777777" w:rsidR="00640FAB" w:rsidRDefault="00640FAB" w:rsidP="00640FAB">
                            <w:pPr>
                              <w:pBdr>
                                <w:top w:val="single" w:sz="24" w:space="8" w:color="4472C4" w:themeColor="accent1"/>
                                <w:bottom w:val="single" w:sz="24" w:space="8" w:color="4472C4" w:themeColor="accent1"/>
                              </w:pBdr>
                              <w:spacing w:after="0"/>
                              <w:rPr>
                                <w:i/>
                                <w:iCs/>
                                <w:sz w:val="24"/>
                                <w:szCs w:val="24"/>
                              </w:rPr>
                            </w:pPr>
                          </w:p>
                          <w:p w14:paraId="0E36E5E0" w14:textId="64592940" w:rsidR="00640FAB" w:rsidRPr="007E5028" w:rsidRDefault="00640FAB" w:rsidP="00640FAB">
                            <w:pPr>
                              <w:pBdr>
                                <w:top w:val="single" w:sz="24" w:space="8" w:color="4472C4" w:themeColor="accent1"/>
                                <w:bottom w:val="single" w:sz="24" w:space="8" w:color="4472C4" w:themeColor="accent1"/>
                              </w:pBdr>
                              <w:spacing w:after="0"/>
                              <w:rPr>
                                <w:b/>
                                <w:bCs/>
                                <w:i/>
                                <w:iCs/>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C13C89" id="_x0000_s1029" type="#_x0000_t202" style="position:absolute;margin-left:37.5pt;margin-top:21.75pt;width:516pt;height:148.5pt;z-index:25166233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" filled="f" stroked="f">
                <v:textbox>
                  <w:txbxContent>
                    <w:p w14:paraId="7D23D56C" w14:textId="77777777" w:rsidR="00640FAB" w:rsidRDefault="00640FAB" w:rsidP="00640FAB">
                      <w:pPr>
                        <w:pBdr>
                          <w:top w:val="single" w:sz="24" w:space="8" w:color="4472C4" w:themeColor="accent1"/>
                          <w:bottom w:val="single" w:sz="24" w:space="8" w:color="4472C4" w:themeColor="accent1"/>
                        </w:pBdr>
                        <w:spacing w:after="0"/>
                        <w:rPr>
                          <w:i/>
                          <w:iCs/>
                          <w:sz w:val="24"/>
                          <w:szCs w:val="24"/>
                        </w:rPr>
                      </w:pPr>
                      <w:r w:rsidRPr="005E7F2B">
                        <w:rPr>
                          <w:i/>
                          <w:iCs/>
                          <w:sz w:val="24"/>
                          <w:szCs w:val="24"/>
                        </w:rPr>
                        <w:t>Pick from these</w:t>
                      </w:r>
                      <w:r>
                        <w:rPr>
                          <w:i/>
                          <w:iCs/>
                          <w:sz w:val="24"/>
                          <w:szCs w:val="24"/>
                        </w:rPr>
                        <w:t>,</w:t>
                      </w:r>
                      <w:r w:rsidRPr="005E7F2B">
                        <w:rPr>
                          <w:i/>
                          <w:iCs/>
                          <w:sz w:val="24"/>
                          <w:szCs w:val="24"/>
                        </w:rPr>
                        <w:t xml:space="preserve"> or make up your own words</w:t>
                      </w:r>
                      <w:r>
                        <w:rPr>
                          <w:i/>
                          <w:iCs/>
                          <w:sz w:val="24"/>
                          <w:szCs w:val="24"/>
                        </w:rPr>
                        <w:t xml:space="preserve"> in the dictionary</w:t>
                      </w:r>
                      <w:r w:rsidRPr="005E7F2B">
                        <w:rPr>
                          <w:i/>
                          <w:iCs/>
                          <w:sz w:val="24"/>
                          <w:szCs w:val="24"/>
                        </w:rPr>
                        <w:t xml:space="preserve"> to describe your characters personality:</w:t>
                      </w:r>
                    </w:p>
                    <w:p w14:paraId="62BF95AE" w14:textId="08489099" w:rsidR="00640FAB" w:rsidRDefault="00640FAB" w:rsidP="00640FAB">
                      <w:pPr>
                        <w:pBdr>
                          <w:top w:val="single" w:sz="24" w:space="8" w:color="4472C4" w:themeColor="accent1"/>
                          <w:bottom w:val="single" w:sz="24" w:space="8" w:color="4472C4" w:themeColor="accent1"/>
                        </w:pBdr>
                        <w:spacing w:after="0"/>
                        <w:rPr>
                          <w:i/>
                          <w:iCs/>
                          <w:sz w:val="24"/>
                          <w:szCs w:val="24"/>
                        </w:rPr>
                      </w:pPr>
                    </w:p>
                    <w:p w14:paraId="6ADE2161" w14:textId="77777777" w:rsidR="00640FAB" w:rsidRDefault="00640FAB" w:rsidP="00640FAB">
                      <w:pPr>
                        <w:pBdr>
                          <w:top w:val="single" w:sz="24" w:space="8" w:color="4472C4" w:themeColor="accent1"/>
                          <w:bottom w:val="single" w:sz="24" w:space="8" w:color="4472C4" w:themeColor="accent1"/>
                        </w:pBdr>
                        <w:spacing w:after="0"/>
                        <w:rPr>
                          <w:i/>
                          <w:iCs/>
                          <w:sz w:val="24"/>
                          <w:szCs w:val="24"/>
                        </w:rPr>
                      </w:pPr>
                      <w:r>
                        <w:rPr>
                          <w:i/>
                          <w:iCs/>
                          <w:sz w:val="24"/>
                          <w:szCs w:val="24"/>
                        </w:rPr>
                        <w:t xml:space="preserve">Wicked             aggressive         daunting         idiotic        wicked        polite        sinister        irresponsible    friendly             ambitious            fiery              cheery          shy          deceptive    anxious       grateful   awkward           gentle                honest         reckless        serious     thoughtful      lively            lazy    despondent     calamitous  </w:t>
                      </w:r>
                    </w:p>
                    <w:p w14:paraId="66B37907" w14:textId="77777777" w:rsidR="00640FAB" w:rsidRDefault="00640FAB" w:rsidP="00640FAB">
                      <w:pPr>
                        <w:pBdr>
                          <w:top w:val="single" w:sz="24" w:space="8" w:color="4472C4" w:themeColor="accent1"/>
                          <w:bottom w:val="single" w:sz="24" w:space="8" w:color="4472C4" w:themeColor="accent1"/>
                        </w:pBdr>
                        <w:spacing w:after="0"/>
                        <w:rPr>
                          <w:i/>
                          <w:iCs/>
                          <w:sz w:val="24"/>
                          <w:szCs w:val="24"/>
                        </w:rPr>
                      </w:pPr>
                    </w:p>
                    <w:p w14:paraId="0E36E5E0" w14:textId="64592940" w:rsidR="00640FAB" w:rsidRPr="007E5028" w:rsidRDefault="00640FAB" w:rsidP="00640FAB">
                      <w:pPr>
                        <w:pBdr>
                          <w:top w:val="single" w:sz="24" w:space="8" w:color="4472C4" w:themeColor="accent1"/>
                          <w:bottom w:val="single" w:sz="24" w:space="8" w:color="4472C4" w:themeColor="accent1"/>
                        </w:pBdr>
                        <w:spacing w:after="0"/>
                        <w:rPr>
                          <w:b/>
                          <w:bCs/>
                          <w:i/>
                          <w:iCs/>
                          <w:sz w:val="24"/>
                        </w:rPr>
                      </w:pPr>
                    </w:p>
                  </w:txbxContent>
                </v:textbox>
                <w10:wrap type="topAndBottom" anchorx="page"/>
              </v:shape>
            </w:pict>
          </mc:Fallback>
        </mc:AlternateContent>
      </w:r>
    </w:p>
    <w:p w14:paraId="4FB2B2F4" w14:textId="4409F3FF" w:rsidR="00124774" w:rsidRDefault="00124774" w:rsidP="00124774">
      <w:pPr>
        <w:spacing w:after="160" w:line="259" w:lineRule="auto"/>
        <w:rPr>
          <w:rFonts w:eastAsia="Calibri"/>
          <w:lang w:eastAsia="en-US"/>
        </w:rPr>
      </w:pPr>
    </w:p>
    <w:p w14:paraId="3CA15AD4" w14:textId="77777777" w:rsidR="00640FAB" w:rsidRPr="00640FAB" w:rsidRDefault="00640FAB" w:rsidP="00640FAB">
      <w:pPr>
        <w:pBdr>
          <w:top w:val="single" w:sz="24" w:space="8" w:color="4472C4" w:themeColor="accent1"/>
          <w:bottom w:val="single" w:sz="24" w:space="8" w:color="4472C4" w:themeColor="accent1"/>
        </w:pBdr>
        <w:spacing w:after="0" w:line="259" w:lineRule="auto"/>
        <w:rPr>
          <w:rFonts w:asciiTheme="minorHAnsi" w:eastAsiaTheme="minorHAnsi" w:hAnsiTheme="minorHAnsi" w:cstheme="minorBidi"/>
          <w:b/>
          <w:bCs/>
          <w:i/>
          <w:iCs/>
          <w:sz w:val="24"/>
          <w:lang w:eastAsia="en-US"/>
        </w:rPr>
      </w:pPr>
      <w:r w:rsidRPr="00640FAB">
        <w:rPr>
          <w:rFonts w:asciiTheme="minorHAnsi" w:eastAsiaTheme="minorHAnsi" w:hAnsiTheme="minorHAnsi" w:cstheme="minorBidi"/>
          <w:b/>
          <w:bCs/>
          <w:i/>
          <w:iCs/>
          <w:sz w:val="24"/>
          <w:szCs w:val="24"/>
          <w:lang w:eastAsia="en-US"/>
        </w:rPr>
        <w:lastRenderedPageBreak/>
        <w:t xml:space="preserve">Please use your dictionary’s ,to look up the words, if you are unsure. </w:t>
      </w:r>
    </w:p>
    <w:p w14:paraId="081CE328" w14:textId="076EE30E" w:rsidR="00124774" w:rsidRDefault="00124774" w:rsidP="00124774">
      <w:pPr>
        <w:spacing w:after="160" w:line="259" w:lineRule="auto"/>
        <w:rPr>
          <w:rFonts w:eastAsia="Calibri"/>
          <w:lang w:eastAsia="en-US"/>
        </w:rPr>
      </w:pPr>
    </w:p>
    <w:p w14:paraId="26A27286" w14:textId="0475260C" w:rsidR="00D16CC7" w:rsidRDefault="00640FAB" w:rsidP="00D16CC7">
      <w:pPr>
        <w:spacing w:after="160" w:line="259" w:lineRule="auto"/>
        <w:rPr>
          <w:rFonts w:eastAsia="Calibri"/>
          <w:lang w:eastAsia="en-US"/>
        </w:rPr>
      </w:pPr>
      <w:r w:rsidRPr="007E5028">
        <w:rPr>
          <w:noProof/>
        </w:rPr>
        <mc:AlternateContent>
          <mc:Choice Requires="wps">
            <w:drawing>
              <wp:anchor distT="45720" distB="45720" distL="114300" distR="114300" simplePos="0" relativeHeight="251663360" behindDoc="0" locked="0" layoutInCell="1" allowOverlap="1" wp14:anchorId="5D6B7803" wp14:editId="2B394507">
                <wp:simplePos x="0" y="0"/>
                <wp:positionH relativeFrom="column">
                  <wp:posOffset>-495300</wp:posOffset>
                </wp:positionH>
                <wp:positionV relativeFrom="paragraph">
                  <wp:posOffset>250825</wp:posOffset>
                </wp:positionV>
                <wp:extent cx="6819900" cy="17049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9900" cy="1704975"/>
                        </a:xfrm>
                        <a:prstGeom prst="rect">
                          <a:avLst/>
                        </a:prstGeom>
                        <a:solidFill>
                          <a:srgbClr val="FFFFFF"/>
                        </a:solidFill>
                        <a:ln w="9525">
                          <a:solidFill>
                            <a:srgbClr val="000000"/>
                          </a:solidFill>
                          <a:miter lim="800000"/>
                          <a:headEnd/>
                          <a:tailEnd/>
                        </a:ln>
                      </wps:spPr>
                      <wps:txbx>
                        <w:txbxContent>
                          <w:p w14:paraId="142C9B91" w14:textId="77777777" w:rsidR="00640FAB" w:rsidRPr="007E5028" w:rsidRDefault="00640FAB" w:rsidP="00640FAB">
                            <w:pPr>
                              <w:rPr>
                                <w:sz w:val="28"/>
                                <w:szCs w:val="28"/>
                              </w:rPr>
                            </w:pPr>
                            <w:r w:rsidRPr="007E5028">
                              <w:rPr>
                                <w:sz w:val="28"/>
                                <w:szCs w:val="28"/>
                              </w:rPr>
                              <w:t>Describe how these personality traits affect their actions, and how that would make you feel if you met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6B7803" id="_x0000_s1030" type="#_x0000_t202" style="position:absolute;margin-left:-39pt;margin-top:19.75pt;width:537pt;height:134.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">
                <v:textbox>
                  <w:txbxContent>
                    <w:p w14:paraId="142C9B91" w14:textId="77777777" w:rsidR="00640FAB" w:rsidRPr="007E5028" w:rsidRDefault="00640FAB" w:rsidP="00640FAB">
                      <w:pPr>
                        <w:rPr>
                          <w:sz w:val="28"/>
                          <w:szCs w:val="28"/>
                        </w:rPr>
                      </w:pPr>
                      <w:r w:rsidRPr="007E5028">
                        <w:rPr>
                          <w:sz w:val="28"/>
                          <w:szCs w:val="28"/>
                        </w:rPr>
                        <w:t>Describe how these personality traits affect their actions, and how that would make you feel if you met them?</w:t>
                      </w:r>
                    </w:p>
                  </w:txbxContent>
                </v:textbox>
                <w10:wrap type="square"/>
              </v:shape>
            </w:pict>
          </mc:Fallback>
        </mc:AlternateContent>
      </w:r>
    </w:p>
    <w:p w14:paraId="39D26857" w14:textId="515F16C5" w:rsidR="00E805E9" w:rsidRDefault="00C476D1" w:rsidP="00D16CC7">
      <w:pPr>
        <w:spacing w:after="160" w:line="259" w:lineRule="auto"/>
        <w:rPr>
          <w:rFonts w:eastAsia="Calibri"/>
          <w:lang w:eastAsia="en-US"/>
        </w:rPr>
      </w:pPr>
      <w:r>
        <w:rPr>
          <w:rFonts w:eastAsia="Calibri"/>
          <w:lang w:eastAsia="en-US"/>
        </w:rPr>
        <w:t xml:space="preserve"> </w:t>
      </w:r>
    </w:p>
    <w:p w14:paraId="47F958D6" w14:textId="4DC58F44" w:rsidR="006D098E" w:rsidRPr="006D098E" w:rsidRDefault="006D098E" w:rsidP="00D16CC7">
      <w:pPr>
        <w:spacing w:after="160" w:line="259" w:lineRule="auto"/>
        <w:rPr>
          <w:rFonts w:ascii="Arial" w:eastAsia="Calibri" w:hAnsi="Arial" w:cs="Arial"/>
          <w:b/>
          <w:bCs/>
          <w:sz w:val="32"/>
          <w:szCs w:val="32"/>
          <w:u w:val="single"/>
          <w:lang w:eastAsia="en-US"/>
        </w:rPr>
      </w:pPr>
      <w:r w:rsidRPr="006D098E">
        <w:rPr>
          <w:rFonts w:ascii="Arial" w:eastAsia="Calibri" w:hAnsi="Arial" w:cs="Arial"/>
          <w:b/>
          <w:bCs/>
          <w:sz w:val="32"/>
          <w:szCs w:val="32"/>
          <w:u w:val="single"/>
          <w:lang w:eastAsia="en-US"/>
        </w:rPr>
        <w:t xml:space="preserve">Justification </w:t>
      </w:r>
    </w:p>
    <w:p w14:paraId="11F5AC9C" w14:textId="1F27D715" w:rsidR="00347841" w:rsidRPr="003951B1" w:rsidRDefault="003951B1" w:rsidP="003951B1">
      <w:pPr>
        <w:spacing w:line="360" w:lineRule="auto"/>
        <w:rPr>
          <w:rFonts w:ascii="Arial" w:hAnsi="Arial" w:cs="Arial"/>
          <w:sz w:val="24"/>
          <w:szCs w:val="24"/>
        </w:rPr>
      </w:pPr>
      <w:bookmarkStart w:id="4" w:name="_Hlk29758873"/>
      <w:r w:rsidRPr="003951B1">
        <w:rPr>
          <w:rFonts w:ascii="Arial" w:hAnsi="Arial" w:cs="Arial"/>
          <w:sz w:val="24"/>
          <w:szCs w:val="24"/>
        </w:rPr>
        <w:t>well-structured Lesson plans should be inclusive towards all the students in the class, to match the content with the child’s age, ability, interests, strengths and difficulties</w:t>
      </w:r>
      <w:r w:rsidR="008C728E">
        <w:rPr>
          <w:rFonts w:ascii="Arial" w:hAnsi="Arial" w:cs="Arial"/>
          <w:sz w:val="24"/>
          <w:szCs w:val="24"/>
        </w:rPr>
        <w:t xml:space="preserve"> </w:t>
      </w:r>
      <w:sdt>
        <w:sdtPr>
          <w:rPr>
            <w:rFonts w:ascii="Arial" w:hAnsi="Arial" w:cs="Arial"/>
            <w:sz w:val="24"/>
            <w:szCs w:val="24"/>
          </w:rPr>
          <w:id w:val="-1955014259"/>
          <w:citation/>
        </w:sdtPr>
        <w:sdtContent>
          <w:r w:rsidR="00455A7B">
            <w:rPr>
              <w:rFonts w:ascii="Arial" w:hAnsi="Arial" w:cs="Arial"/>
              <w:sz w:val="24"/>
              <w:szCs w:val="24"/>
            </w:rPr>
            <w:fldChar w:fldCharType="begin"/>
          </w:r>
          <w:r w:rsidR="00455A7B">
            <w:rPr>
              <w:rFonts w:ascii="Arial" w:hAnsi="Arial" w:cs="Arial"/>
              <w:sz w:val="24"/>
              <w:szCs w:val="24"/>
            </w:rPr>
            <w:instrText xml:space="preserve"> CITATION Vít04 \l 2057 </w:instrText>
          </w:r>
          <w:r w:rsidR="00455A7B">
            <w:rPr>
              <w:rFonts w:ascii="Arial" w:hAnsi="Arial" w:cs="Arial"/>
              <w:sz w:val="24"/>
              <w:szCs w:val="24"/>
            </w:rPr>
            <w:fldChar w:fldCharType="separate"/>
          </w:r>
          <w:r w:rsidR="00455A7B" w:rsidRPr="00455A7B">
            <w:rPr>
              <w:rFonts w:ascii="Arial" w:hAnsi="Arial" w:cs="Arial"/>
              <w:noProof/>
              <w:sz w:val="24"/>
              <w:szCs w:val="24"/>
            </w:rPr>
            <w:t>(P., et al., 2004.)</w:t>
          </w:r>
          <w:r w:rsidR="00455A7B">
            <w:rPr>
              <w:rFonts w:ascii="Arial" w:hAnsi="Arial" w:cs="Arial"/>
              <w:sz w:val="24"/>
              <w:szCs w:val="24"/>
            </w:rPr>
            <w:fldChar w:fldCharType="end"/>
          </w:r>
        </w:sdtContent>
      </w:sdt>
      <w:r w:rsidR="008C728E">
        <w:rPr>
          <w:rFonts w:ascii="Arial" w:hAnsi="Arial" w:cs="Arial"/>
          <w:sz w:val="24"/>
          <w:szCs w:val="24"/>
        </w:rPr>
        <w:t xml:space="preserve"> </w:t>
      </w:r>
      <w:r w:rsidRPr="003951B1">
        <w:rPr>
          <w:rFonts w:ascii="Arial" w:hAnsi="Arial" w:cs="Arial"/>
          <w:sz w:val="24"/>
          <w:szCs w:val="24"/>
        </w:rPr>
        <w:t>. Petty (2009) advocated a lesson plan module known as present apply and review (PAR)</w:t>
      </w:r>
      <w:r w:rsidR="00455A7B">
        <w:rPr>
          <w:rFonts w:ascii="Arial" w:hAnsi="Arial" w:cs="Arial"/>
          <w:sz w:val="24"/>
          <w:szCs w:val="24"/>
        </w:rPr>
        <w:t xml:space="preserve"> </w:t>
      </w:r>
      <w:sdt>
        <w:sdtPr>
          <w:rPr>
            <w:rFonts w:ascii="Arial" w:hAnsi="Arial" w:cs="Arial"/>
            <w:sz w:val="24"/>
            <w:szCs w:val="24"/>
          </w:rPr>
          <w:id w:val="1472394255"/>
          <w:citation/>
        </w:sdtPr>
        <w:sdtContent>
          <w:r w:rsidR="00455A7B">
            <w:rPr>
              <w:rFonts w:ascii="Arial" w:hAnsi="Arial" w:cs="Arial"/>
              <w:sz w:val="24"/>
              <w:szCs w:val="24"/>
            </w:rPr>
            <w:fldChar w:fldCharType="begin"/>
          </w:r>
          <w:r w:rsidR="00455A7B">
            <w:rPr>
              <w:rFonts w:ascii="Arial" w:hAnsi="Arial" w:cs="Arial"/>
              <w:sz w:val="24"/>
              <w:szCs w:val="24"/>
            </w:rPr>
            <w:instrText xml:space="preserve"> CITATION Rus15 \l 2057 </w:instrText>
          </w:r>
          <w:r w:rsidR="00455A7B">
            <w:rPr>
              <w:rFonts w:ascii="Arial" w:hAnsi="Arial" w:cs="Arial"/>
              <w:sz w:val="24"/>
              <w:szCs w:val="24"/>
            </w:rPr>
            <w:fldChar w:fldCharType="separate"/>
          </w:r>
          <w:r w:rsidR="00455A7B" w:rsidRPr="00455A7B">
            <w:rPr>
              <w:rFonts w:ascii="Arial" w:hAnsi="Arial" w:cs="Arial"/>
              <w:noProof/>
              <w:sz w:val="24"/>
              <w:szCs w:val="24"/>
            </w:rPr>
            <w:t>(Grigg, 2015)</w:t>
          </w:r>
          <w:r w:rsidR="00455A7B">
            <w:rPr>
              <w:rFonts w:ascii="Arial" w:hAnsi="Arial" w:cs="Arial"/>
              <w:sz w:val="24"/>
              <w:szCs w:val="24"/>
            </w:rPr>
            <w:fldChar w:fldCharType="end"/>
          </w:r>
        </w:sdtContent>
      </w:sdt>
      <w:r w:rsidR="00455A7B">
        <w:rPr>
          <w:rFonts w:ascii="Arial" w:hAnsi="Arial" w:cs="Arial"/>
          <w:sz w:val="24"/>
          <w:szCs w:val="24"/>
        </w:rPr>
        <w:t>.</w:t>
      </w:r>
      <w:r w:rsidRPr="003951B1">
        <w:rPr>
          <w:rFonts w:ascii="Arial" w:hAnsi="Arial" w:cs="Arial"/>
          <w:sz w:val="24"/>
          <w:szCs w:val="24"/>
        </w:rPr>
        <w:t xml:space="preserve"> a one hour lesson that has a starter of 15 minutes presenting new and previous ideas, 40 minutes on the main lesson activity to apply knowledge ,theory, lastly the learning is summarised on key points last 10 minutes. originally theorist Benjamin bloom created a system of categories assisting the learning behaviour of children and designed an assessment for learning in education</w:t>
      </w:r>
      <w:r w:rsidR="00720ABE">
        <w:rPr>
          <w:rFonts w:ascii="Arial" w:hAnsi="Arial" w:cs="Arial"/>
          <w:sz w:val="24"/>
          <w:szCs w:val="24"/>
        </w:rPr>
        <w:t xml:space="preserve"> </w:t>
      </w:r>
      <w:sdt>
        <w:sdtPr>
          <w:rPr>
            <w:rFonts w:ascii="Arial" w:hAnsi="Arial" w:cs="Arial"/>
            <w:sz w:val="24"/>
            <w:szCs w:val="24"/>
          </w:rPr>
          <w:id w:val="801349810"/>
          <w:citation/>
        </w:sdtPr>
        <w:sdtContent>
          <w:r w:rsidR="00720ABE">
            <w:rPr>
              <w:rFonts w:ascii="Arial" w:hAnsi="Arial" w:cs="Arial"/>
              <w:sz w:val="24"/>
              <w:szCs w:val="24"/>
            </w:rPr>
            <w:fldChar w:fldCharType="begin"/>
          </w:r>
          <w:r w:rsidR="00720ABE">
            <w:rPr>
              <w:rFonts w:ascii="Arial" w:hAnsi="Arial" w:cs="Arial"/>
              <w:sz w:val="24"/>
              <w:szCs w:val="24"/>
            </w:rPr>
            <w:instrText xml:space="preserve"> CITATION Bob191 \l 2057 </w:instrText>
          </w:r>
          <w:r w:rsidR="00720ABE">
            <w:rPr>
              <w:rFonts w:ascii="Arial" w:hAnsi="Arial" w:cs="Arial"/>
              <w:sz w:val="24"/>
              <w:szCs w:val="24"/>
            </w:rPr>
            <w:fldChar w:fldCharType="separate"/>
          </w:r>
          <w:r w:rsidR="00720ABE" w:rsidRPr="00720ABE">
            <w:rPr>
              <w:rFonts w:ascii="Arial" w:hAnsi="Arial" w:cs="Arial"/>
              <w:noProof/>
              <w:sz w:val="24"/>
              <w:szCs w:val="24"/>
            </w:rPr>
            <w:t>(Bates, 2019)</w:t>
          </w:r>
          <w:r w:rsidR="00720ABE">
            <w:rPr>
              <w:rFonts w:ascii="Arial" w:hAnsi="Arial" w:cs="Arial"/>
              <w:sz w:val="24"/>
              <w:szCs w:val="24"/>
            </w:rPr>
            <w:fldChar w:fldCharType="end"/>
          </w:r>
        </w:sdtContent>
      </w:sdt>
      <w:r w:rsidRPr="003951B1">
        <w:rPr>
          <w:rFonts w:ascii="Arial" w:hAnsi="Arial" w:cs="Arial"/>
          <w:sz w:val="24"/>
          <w:szCs w:val="24"/>
        </w:rPr>
        <w:t xml:space="preserve">. Which introduced the model of blooms </w:t>
      </w:r>
      <w:proofErr w:type="gramStart"/>
      <w:r w:rsidR="006D098E" w:rsidRPr="003951B1">
        <w:rPr>
          <w:rFonts w:ascii="Arial" w:hAnsi="Arial" w:cs="Arial"/>
          <w:sz w:val="24"/>
          <w:szCs w:val="24"/>
        </w:rPr>
        <w:t>Taxonomy</w:t>
      </w:r>
      <w:r w:rsidR="006D098E">
        <w:rPr>
          <w:rFonts w:ascii="Arial" w:hAnsi="Arial" w:cs="Arial"/>
          <w:sz w:val="24"/>
          <w:szCs w:val="24"/>
        </w:rPr>
        <w:t>.</w:t>
      </w:r>
      <w:proofErr w:type="gramEnd"/>
      <w:r w:rsidR="006D098E">
        <w:rPr>
          <w:rFonts w:ascii="Arial" w:hAnsi="Arial" w:cs="Arial"/>
          <w:sz w:val="24"/>
          <w:szCs w:val="24"/>
        </w:rPr>
        <w:t xml:space="preserve"> </w:t>
      </w:r>
      <w:r w:rsidRPr="003951B1">
        <w:rPr>
          <w:rFonts w:ascii="Arial" w:hAnsi="Arial" w:cs="Arial"/>
          <w:sz w:val="24"/>
          <w:szCs w:val="24"/>
        </w:rPr>
        <w:t>This model produces hierarchy for example guides for teachers to take student through the learning process</w:t>
      </w:r>
      <w:sdt>
        <w:sdtPr>
          <w:rPr>
            <w:rFonts w:ascii="Arial" w:hAnsi="Arial" w:cs="Arial"/>
            <w:sz w:val="24"/>
            <w:szCs w:val="24"/>
          </w:rPr>
          <w:id w:val="593214377"/>
          <w:citation/>
        </w:sdtPr>
        <w:sdtContent>
          <w:r w:rsidR="00720ABE">
            <w:rPr>
              <w:rFonts w:ascii="Arial" w:hAnsi="Arial" w:cs="Arial"/>
              <w:sz w:val="24"/>
              <w:szCs w:val="24"/>
            </w:rPr>
            <w:fldChar w:fldCharType="begin"/>
          </w:r>
          <w:r w:rsidR="00720ABE">
            <w:rPr>
              <w:rFonts w:ascii="Arial" w:hAnsi="Arial" w:cs="Arial"/>
              <w:sz w:val="24"/>
              <w:szCs w:val="24"/>
            </w:rPr>
            <w:instrText xml:space="preserve"> CITATION RMH09 \l 2057 </w:instrText>
          </w:r>
          <w:r w:rsidR="00720ABE">
            <w:rPr>
              <w:rFonts w:ascii="Arial" w:hAnsi="Arial" w:cs="Arial"/>
              <w:sz w:val="24"/>
              <w:szCs w:val="24"/>
            </w:rPr>
            <w:fldChar w:fldCharType="separate"/>
          </w:r>
          <w:r w:rsidR="00720ABE">
            <w:rPr>
              <w:rFonts w:ascii="Arial" w:hAnsi="Arial" w:cs="Arial"/>
              <w:noProof/>
              <w:sz w:val="24"/>
              <w:szCs w:val="24"/>
            </w:rPr>
            <w:t xml:space="preserve"> </w:t>
          </w:r>
          <w:r w:rsidR="00720ABE" w:rsidRPr="00720ABE">
            <w:rPr>
              <w:rFonts w:ascii="Arial" w:hAnsi="Arial" w:cs="Arial"/>
              <w:noProof/>
              <w:sz w:val="24"/>
              <w:szCs w:val="24"/>
            </w:rPr>
            <w:t>(Harden, 2009)</w:t>
          </w:r>
          <w:r w:rsidR="00720ABE">
            <w:rPr>
              <w:rFonts w:ascii="Arial" w:hAnsi="Arial" w:cs="Arial"/>
              <w:sz w:val="24"/>
              <w:szCs w:val="24"/>
            </w:rPr>
            <w:fldChar w:fldCharType="end"/>
          </w:r>
        </w:sdtContent>
      </w:sdt>
      <w:r w:rsidRPr="003951B1">
        <w:rPr>
          <w:rFonts w:ascii="Arial" w:hAnsi="Arial" w:cs="Arial"/>
          <w:sz w:val="24"/>
          <w:szCs w:val="24"/>
        </w:rPr>
        <w:t>. This can be defined in three domains. The first is the cognitive domain, looking at the intellectual capability through thinking and knowledge, while also application, analysis, data recall and understanding</w:t>
      </w:r>
      <w:sdt>
        <w:sdtPr>
          <w:rPr>
            <w:rFonts w:ascii="Arial" w:hAnsi="Arial" w:cs="Arial"/>
            <w:sz w:val="24"/>
            <w:szCs w:val="24"/>
          </w:rPr>
          <w:id w:val="153268175"/>
          <w:citation/>
        </w:sdtPr>
        <w:sdtContent>
          <w:r w:rsidR="008C7513">
            <w:rPr>
              <w:rFonts w:ascii="Arial" w:hAnsi="Arial" w:cs="Arial"/>
              <w:sz w:val="24"/>
              <w:szCs w:val="24"/>
            </w:rPr>
            <w:fldChar w:fldCharType="begin"/>
          </w:r>
          <w:r w:rsidR="008C7513">
            <w:rPr>
              <w:rFonts w:ascii="Arial" w:hAnsi="Arial" w:cs="Arial"/>
              <w:sz w:val="24"/>
              <w:szCs w:val="24"/>
            </w:rPr>
            <w:instrText xml:space="preserve"> CITATION Bob191 \l 2057 </w:instrText>
          </w:r>
          <w:r w:rsidR="008C7513">
            <w:rPr>
              <w:rFonts w:ascii="Arial" w:hAnsi="Arial" w:cs="Arial"/>
              <w:sz w:val="24"/>
              <w:szCs w:val="24"/>
            </w:rPr>
            <w:fldChar w:fldCharType="separate"/>
          </w:r>
          <w:r w:rsidR="008C7513">
            <w:rPr>
              <w:rFonts w:ascii="Arial" w:hAnsi="Arial" w:cs="Arial"/>
              <w:noProof/>
              <w:sz w:val="24"/>
              <w:szCs w:val="24"/>
            </w:rPr>
            <w:t xml:space="preserve"> </w:t>
          </w:r>
          <w:r w:rsidR="008C7513" w:rsidRPr="008C7513">
            <w:rPr>
              <w:rFonts w:ascii="Arial" w:hAnsi="Arial" w:cs="Arial"/>
              <w:noProof/>
              <w:sz w:val="24"/>
              <w:szCs w:val="24"/>
            </w:rPr>
            <w:t>(Bates, 2019)</w:t>
          </w:r>
          <w:r w:rsidR="008C7513">
            <w:rPr>
              <w:rFonts w:ascii="Arial" w:hAnsi="Arial" w:cs="Arial"/>
              <w:sz w:val="24"/>
              <w:szCs w:val="24"/>
            </w:rPr>
            <w:fldChar w:fldCharType="end"/>
          </w:r>
        </w:sdtContent>
      </w:sdt>
      <w:r w:rsidRPr="003951B1">
        <w:rPr>
          <w:rFonts w:ascii="Arial" w:hAnsi="Arial" w:cs="Arial"/>
          <w:sz w:val="24"/>
          <w:szCs w:val="24"/>
        </w:rPr>
        <w:t>. The second affective domain looks at feelings, behaviour and emotions, looking also at reaction, values, awareness responds and the organisation</w:t>
      </w:r>
      <w:sdt>
        <w:sdtPr>
          <w:rPr>
            <w:rFonts w:ascii="Arial" w:hAnsi="Arial" w:cs="Arial"/>
            <w:sz w:val="24"/>
            <w:szCs w:val="24"/>
          </w:rPr>
          <w:id w:val="602697445"/>
          <w:citation/>
        </w:sdtPr>
        <w:sdtContent>
          <w:r w:rsidR="00720ABE">
            <w:rPr>
              <w:rFonts w:ascii="Arial" w:hAnsi="Arial" w:cs="Arial"/>
              <w:sz w:val="24"/>
              <w:szCs w:val="24"/>
            </w:rPr>
            <w:fldChar w:fldCharType="begin"/>
          </w:r>
          <w:r w:rsidR="00720ABE">
            <w:rPr>
              <w:rFonts w:ascii="Arial" w:hAnsi="Arial" w:cs="Arial"/>
              <w:sz w:val="24"/>
              <w:szCs w:val="24"/>
            </w:rPr>
            <w:instrText xml:space="preserve"> CITATION Dou08 \l 2057 </w:instrText>
          </w:r>
          <w:r w:rsidR="00720ABE">
            <w:rPr>
              <w:rFonts w:ascii="Arial" w:hAnsi="Arial" w:cs="Arial"/>
              <w:sz w:val="24"/>
              <w:szCs w:val="24"/>
            </w:rPr>
            <w:fldChar w:fldCharType="separate"/>
          </w:r>
          <w:r w:rsidR="00720ABE">
            <w:rPr>
              <w:rFonts w:ascii="Arial" w:hAnsi="Arial" w:cs="Arial"/>
              <w:noProof/>
              <w:sz w:val="24"/>
              <w:szCs w:val="24"/>
            </w:rPr>
            <w:t xml:space="preserve"> </w:t>
          </w:r>
          <w:r w:rsidR="00720ABE" w:rsidRPr="00720ABE">
            <w:rPr>
              <w:rFonts w:ascii="Arial" w:hAnsi="Arial" w:cs="Arial"/>
              <w:noProof/>
              <w:sz w:val="24"/>
              <w:szCs w:val="24"/>
            </w:rPr>
            <w:t>(Micklich, 2008)</w:t>
          </w:r>
          <w:r w:rsidR="00720ABE">
            <w:rPr>
              <w:rFonts w:ascii="Arial" w:hAnsi="Arial" w:cs="Arial"/>
              <w:sz w:val="24"/>
              <w:szCs w:val="24"/>
            </w:rPr>
            <w:fldChar w:fldCharType="end"/>
          </w:r>
        </w:sdtContent>
      </w:sdt>
      <w:r w:rsidRPr="003951B1">
        <w:rPr>
          <w:rFonts w:ascii="Arial" w:hAnsi="Arial" w:cs="Arial"/>
          <w:sz w:val="24"/>
          <w:szCs w:val="24"/>
        </w:rPr>
        <w:t>. The third psychomotor dealing with physical and manual skills, through this developing also precision, limitation articulation</w:t>
      </w:r>
      <w:sdt>
        <w:sdtPr>
          <w:rPr>
            <w:rFonts w:ascii="Arial" w:hAnsi="Arial" w:cs="Arial"/>
            <w:sz w:val="24"/>
            <w:szCs w:val="24"/>
          </w:rPr>
          <w:id w:val="389158078"/>
          <w:citation/>
        </w:sdtPr>
        <w:sdtContent>
          <w:r w:rsidR="008C7513">
            <w:rPr>
              <w:rFonts w:ascii="Arial" w:hAnsi="Arial" w:cs="Arial"/>
              <w:sz w:val="24"/>
              <w:szCs w:val="24"/>
            </w:rPr>
            <w:fldChar w:fldCharType="begin"/>
          </w:r>
          <w:r w:rsidR="008C7513">
            <w:rPr>
              <w:rFonts w:ascii="Arial" w:hAnsi="Arial" w:cs="Arial"/>
              <w:sz w:val="24"/>
              <w:szCs w:val="24"/>
            </w:rPr>
            <w:instrText xml:space="preserve"> CITATION Kar191 \l 2057 </w:instrText>
          </w:r>
          <w:r w:rsidR="008C7513">
            <w:rPr>
              <w:rFonts w:ascii="Arial" w:hAnsi="Arial" w:cs="Arial"/>
              <w:sz w:val="24"/>
              <w:szCs w:val="24"/>
            </w:rPr>
            <w:fldChar w:fldCharType="separate"/>
          </w:r>
          <w:r w:rsidR="008C7513">
            <w:rPr>
              <w:rFonts w:ascii="Arial" w:hAnsi="Arial" w:cs="Arial"/>
              <w:noProof/>
              <w:sz w:val="24"/>
              <w:szCs w:val="24"/>
            </w:rPr>
            <w:t xml:space="preserve"> </w:t>
          </w:r>
          <w:r w:rsidR="008C7513" w:rsidRPr="008C7513">
            <w:rPr>
              <w:rFonts w:ascii="Arial" w:hAnsi="Arial" w:cs="Arial"/>
              <w:noProof/>
              <w:sz w:val="24"/>
              <w:szCs w:val="24"/>
            </w:rPr>
            <w:t>(Riley, 2019)</w:t>
          </w:r>
          <w:r w:rsidR="008C7513">
            <w:rPr>
              <w:rFonts w:ascii="Arial" w:hAnsi="Arial" w:cs="Arial"/>
              <w:sz w:val="24"/>
              <w:szCs w:val="24"/>
            </w:rPr>
            <w:fldChar w:fldCharType="end"/>
          </w:r>
        </w:sdtContent>
      </w:sdt>
      <w:r w:rsidRPr="003951B1">
        <w:rPr>
          <w:rFonts w:ascii="Arial" w:hAnsi="Arial" w:cs="Arial"/>
          <w:sz w:val="24"/>
          <w:szCs w:val="24"/>
        </w:rPr>
        <w:t>. This provides a structure to design while evaluation of training and effectiveness providing excellent planning.it also serves as a guide</w:t>
      </w:r>
      <w:r w:rsidR="008C7513">
        <w:rPr>
          <w:rFonts w:ascii="Arial" w:hAnsi="Arial" w:cs="Arial"/>
          <w:sz w:val="24"/>
          <w:szCs w:val="24"/>
        </w:rPr>
        <w:t xml:space="preserve"> </w:t>
      </w:r>
      <w:sdt>
        <w:sdtPr>
          <w:rPr>
            <w:rFonts w:ascii="Arial" w:hAnsi="Arial" w:cs="Arial"/>
            <w:sz w:val="24"/>
            <w:szCs w:val="24"/>
          </w:rPr>
          <w:id w:val="-1095318577"/>
          <w:citation/>
        </w:sdtPr>
        <w:sdtContent>
          <w:r w:rsidR="008949EA">
            <w:rPr>
              <w:rFonts w:ascii="Arial" w:hAnsi="Arial" w:cs="Arial"/>
              <w:sz w:val="24"/>
              <w:szCs w:val="24"/>
            </w:rPr>
            <w:fldChar w:fldCharType="begin"/>
          </w:r>
          <w:r w:rsidR="008949EA">
            <w:rPr>
              <w:rFonts w:ascii="Arial" w:hAnsi="Arial" w:cs="Arial"/>
              <w:sz w:val="24"/>
              <w:szCs w:val="24"/>
            </w:rPr>
            <w:instrText xml:space="preserve"> CITATION Kar191 \l 2057 </w:instrText>
          </w:r>
          <w:r w:rsidR="008949EA">
            <w:rPr>
              <w:rFonts w:ascii="Arial" w:hAnsi="Arial" w:cs="Arial"/>
              <w:sz w:val="24"/>
              <w:szCs w:val="24"/>
            </w:rPr>
            <w:fldChar w:fldCharType="separate"/>
          </w:r>
          <w:r w:rsidR="008949EA" w:rsidRPr="008949EA">
            <w:rPr>
              <w:rFonts w:ascii="Arial" w:hAnsi="Arial" w:cs="Arial"/>
              <w:noProof/>
              <w:sz w:val="24"/>
              <w:szCs w:val="24"/>
            </w:rPr>
            <w:t>(Riley, 2019)</w:t>
          </w:r>
          <w:r w:rsidR="008949EA">
            <w:rPr>
              <w:rFonts w:ascii="Arial" w:hAnsi="Arial" w:cs="Arial"/>
              <w:sz w:val="24"/>
              <w:szCs w:val="24"/>
            </w:rPr>
            <w:fldChar w:fldCharType="end"/>
          </w:r>
        </w:sdtContent>
      </w:sdt>
      <w:r w:rsidR="000273AD">
        <w:rPr>
          <w:rFonts w:ascii="Arial" w:hAnsi="Arial" w:cs="Arial"/>
          <w:sz w:val="24"/>
          <w:szCs w:val="24"/>
        </w:rPr>
        <w:t xml:space="preserve"> </w:t>
      </w:r>
      <w:r w:rsidRPr="003951B1">
        <w:rPr>
          <w:rFonts w:ascii="Arial" w:hAnsi="Arial" w:cs="Arial"/>
          <w:sz w:val="24"/>
          <w:szCs w:val="24"/>
        </w:rPr>
        <w:t>, helps with time management, organized and use resources efficiently. Lesson plans help teachers and children achieve their goals and objectives. Improves teaching skills while monitors everyday performances, while leading smoothly to another</w:t>
      </w:r>
      <w:sdt>
        <w:sdtPr>
          <w:rPr>
            <w:rFonts w:ascii="Arial" w:hAnsi="Arial" w:cs="Arial"/>
            <w:sz w:val="24"/>
            <w:szCs w:val="24"/>
          </w:rPr>
          <w:id w:val="-488868955"/>
          <w:citation/>
        </w:sdtPr>
        <w:sdtContent>
          <w:r w:rsidR="00B45166">
            <w:rPr>
              <w:rFonts w:ascii="Arial" w:hAnsi="Arial" w:cs="Arial"/>
              <w:sz w:val="24"/>
              <w:szCs w:val="24"/>
            </w:rPr>
            <w:fldChar w:fldCharType="begin"/>
          </w:r>
          <w:r w:rsidR="00B45166">
            <w:rPr>
              <w:rFonts w:ascii="Arial" w:hAnsi="Arial" w:cs="Arial"/>
              <w:sz w:val="24"/>
              <w:szCs w:val="24"/>
            </w:rPr>
            <w:instrText xml:space="preserve"> CITATION Ter14 \l 2057 </w:instrText>
          </w:r>
          <w:r w:rsidR="00B45166">
            <w:rPr>
              <w:rFonts w:ascii="Arial" w:hAnsi="Arial" w:cs="Arial"/>
              <w:sz w:val="24"/>
              <w:szCs w:val="24"/>
            </w:rPr>
            <w:fldChar w:fldCharType="separate"/>
          </w:r>
          <w:r w:rsidR="00B45166">
            <w:rPr>
              <w:rFonts w:ascii="Arial" w:hAnsi="Arial" w:cs="Arial"/>
              <w:noProof/>
              <w:sz w:val="24"/>
              <w:szCs w:val="24"/>
            </w:rPr>
            <w:t xml:space="preserve"> </w:t>
          </w:r>
          <w:r w:rsidR="00B45166" w:rsidRPr="00B45166">
            <w:rPr>
              <w:rFonts w:ascii="Arial" w:hAnsi="Arial" w:cs="Arial"/>
              <w:noProof/>
              <w:sz w:val="24"/>
              <w:szCs w:val="24"/>
            </w:rPr>
            <w:t>(Authur, 2014)</w:t>
          </w:r>
          <w:r w:rsidR="00B45166">
            <w:rPr>
              <w:rFonts w:ascii="Arial" w:hAnsi="Arial" w:cs="Arial"/>
              <w:sz w:val="24"/>
              <w:szCs w:val="24"/>
            </w:rPr>
            <w:fldChar w:fldCharType="end"/>
          </w:r>
        </w:sdtContent>
      </w:sdt>
      <w:r w:rsidRPr="003951B1">
        <w:rPr>
          <w:rFonts w:ascii="Arial" w:hAnsi="Arial" w:cs="Arial"/>
          <w:sz w:val="24"/>
          <w:szCs w:val="24"/>
        </w:rPr>
        <w:t>. Before an effective lesson plan can take place, teachers should consider, know each child’s ability and get to know them holistically, know their ability to work on their own and as a group, attention span, prior knowledge and learning experiences</w:t>
      </w:r>
      <w:r w:rsidR="00B45166">
        <w:rPr>
          <w:rFonts w:ascii="Arial" w:hAnsi="Arial" w:cs="Arial"/>
          <w:sz w:val="24"/>
          <w:szCs w:val="24"/>
        </w:rPr>
        <w:t xml:space="preserve"> </w:t>
      </w:r>
      <w:sdt>
        <w:sdtPr>
          <w:rPr>
            <w:rFonts w:ascii="Arial" w:hAnsi="Arial" w:cs="Arial"/>
            <w:sz w:val="24"/>
            <w:szCs w:val="24"/>
          </w:rPr>
          <w:id w:val="2123953426"/>
          <w:citation/>
        </w:sdtPr>
        <w:sdtContent>
          <w:r w:rsidR="00B45166">
            <w:rPr>
              <w:rFonts w:ascii="Arial" w:hAnsi="Arial" w:cs="Arial"/>
              <w:sz w:val="24"/>
              <w:szCs w:val="24"/>
            </w:rPr>
            <w:fldChar w:fldCharType="begin"/>
          </w:r>
          <w:r w:rsidR="00B45166">
            <w:rPr>
              <w:rFonts w:ascii="Arial" w:hAnsi="Arial" w:cs="Arial"/>
              <w:sz w:val="24"/>
              <w:szCs w:val="24"/>
            </w:rPr>
            <w:instrText xml:space="preserve"> CITATION Joh14 \l 2057 </w:instrText>
          </w:r>
          <w:r w:rsidR="00B45166">
            <w:rPr>
              <w:rFonts w:ascii="Arial" w:hAnsi="Arial" w:cs="Arial"/>
              <w:sz w:val="24"/>
              <w:szCs w:val="24"/>
            </w:rPr>
            <w:fldChar w:fldCharType="separate"/>
          </w:r>
          <w:r w:rsidR="00B45166" w:rsidRPr="00B45166">
            <w:rPr>
              <w:rFonts w:ascii="Arial" w:hAnsi="Arial" w:cs="Arial"/>
              <w:noProof/>
              <w:sz w:val="24"/>
              <w:szCs w:val="24"/>
            </w:rPr>
            <w:t>(Hughes, 2014)</w:t>
          </w:r>
          <w:r w:rsidR="00B45166">
            <w:rPr>
              <w:rFonts w:ascii="Arial" w:hAnsi="Arial" w:cs="Arial"/>
              <w:sz w:val="24"/>
              <w:szCs w:val="24"/>
            </w:rPr>
            <w:fldChar w:fldCharType="end"/>
          </w:r>
        </w:sdtContent>
      </w:sdt>
      <w:r w:rsidRPr="003951B1">
        <w:rPr>
          <w:rFonts w:ascii="Arial" w:hAnsi="Arial" w:cs="Arial"/>
          <w:sz w:val="24"/>
          <w:szCs w:val="24"/>
        </w:rPr>
        <w:t xml:space="preserve">. To </w:t>
      </w:r>
      <w:r w:rsidRPr="003951B1">
        <w:rPr>
          <w:rFonts w:ascii="Arial" w:hAnsi="Arial" w:cs="Arial"/>
          <w:sz w:val="24"/>
          <w:szCs w:val="24"/>
        </w:rPr>
        <w:lastRenderedPageBreak/>
        <w:t>recognise important resource that are available to you and use them efficiently for example technology, software, teacher mentors, community resources</w:t>
      </w:r>
      <w:r w:rsidR="00F005BE">
        <w:rPr>
          <w:rFonts w:ascii="Arial" w:hAnsi="Arial" w:cs="Arial"/>
          <w:sz w:val="24"/>
          <w:szCs w:val="24"/>
        </w:rPr>
        <w:t xml:space="preserve"> </w:t>
      </w:r>
      <w:sdt>
        <w:sdtPr>
          <w:rPr>
            <w:rFonts w:ascii="Arial" w:hAnsi="Arial" w:cs="Arial"/>
            <w:sz w:val="24"/>
            <w:szCs w:val="24"/>
          </w:rPr>
          <w:id w:val="-1557624116"/>
          <w:citation/>
        </w:sdtPr>
        <w:sdtContent>
          <w:r w:rsidR="00F005BE">
            <w:rPr>
              <w:rFonts w:ascii="Arial" w:hAnsi="Arial" w:cs="Arial"/>
              <w:sz w:val="24"/>
              <w:szCs w:val="24"/>
            </w:rPr>
            <w:fldChar w:fldCharType="begin"/>
          </w:r>
          <w:r w:rsidR="00F005BE">
            <w:rPr>
              <w:rFonts w:ascii="Arial" w:hAnsi="Arial" w:cs="Arial"/>
              <w:sz w:val="24"/>
              <w:szCs w:val="24"/>
            </w:rPr>
            <w:instrText xml:space="preserve">CITATION Jan07 \l 2057 </w:instrText>
          </w:r>
          <w:r w:rsidR="00F005BE">
            <w:rPr>
              <w:rFonts w:ascii="Arial" w:hAnsi="Arial" w:cs="Arial"/>
              <w:sz w:val="24"/>
              <w:szCs w:val="24"/>
            </w:rPr>
            <w:fldChar w:fldCharType="separate"/>
          </w:r>
          <w:r w:rsidR="00F005BE" w:rsidRPr="00F005BE">
            <w:rPr>
              <w:rFonts w:ascii="Arial" w:hAnsi="Arial" w:cs="Arial"/>
              <w:noProof/>
              <w:sz w:val="24"/>
              <w:szCs w:val="24"/>
            </w:rPr>
            <w:t>(Moyles, 2007)</w:t>
          </w:r>
          <w:r w:rsidR="00F005BE">
            <w:rPr>
              <w:rFonts w:ascii="Arial" w:hAnsi="Arial" w:cs="Arial"/>
              <w:sz w:val="24"/>
              <w:szCs w:val="24"/>
            </w:rPr>
            <w:fldChar w:fldCharType="end"/>
          </w:r>
        </w:sdtContent>
      </w:sdt>
      <w:r w:rsidRPr="003951B1">
        <w:rPr>
          <w:rFonts w:ascii="Arial" w:hAnsi="Arial" w:cs="Arial"/>
          <w:sz w:val="24"/>
          <w:szCs w:val="24"/>
        </w:rPr>
        <w:t xml:space="preserve">. </w:t>
      </w:r>
    </w:p>
    <w:p w14:paraId="571C001A" w14:textId="492627F0" w:rsidR="00295386" w:rsidRPr="00347841" w:rsidRDefault="003951B1" w:rsidP="00295386">
      <w:pPr>
        <w:shd w:val="clear" w:color="auto" w:fill="FFFFFF"/>
        <w:spacing w:after="360" w:line="360" w:lineRule="auto"/>
        <w:textAlignment w:val="baseline"/>
        <w:rPr>
          <w:rFonts w:ascii="Arial" w:hAnsi="Arial" w:cs="Arial"/>
          <w:color w:val="C00000"/>
          <w:sz w:val="24"/>
          <w:szCs w:val="24"/>
        </w:rPr>
      </w:pPr>
      <w:r w:rsidRPr="003951B1">
        <w:rPr>
          <w:rFonts w:ascii="Arial" w:hAnsi="Arial" w:cs="Arial"/>
          <w:sz w:val="24"/>
          <w:szCs w:val="24"/>
        </w:rPr>
        <w:t>The Lesson plan I have chosen to plan cross curricular coverage, on the literacy and numeracy framework, incorporating spoken language, reading and writing comprehension and handwriting. This is due to a report made by</w:t>
      </w:r>
      <w:r w:rsidR="00FD35CA">
        <w:rPr>
          <w:rFonts w:ascii="Arial" w:hAnsi="Arial" w:cs="Arial"/>
          <w:sz w:val="24"/>
          <w:szCs w:val="24"/>
        </w:rPr>
        <w:t xml:space="preserve"> </w:t>
      </w:r>
      <w:r w:rsidRPr="003951B1">
        <w:rPr>
          <w:rFonts w:ascii="Arial" w:hAnsi="Arial" w:cs="Arial"/>
          <w:sz w:val="24"/>
          <w:szCs w:val="24"/>
        </w:rPr>
        <w:t xml:space="preserve"> </w:t>
      </w:r>
      <w:sdt>
        <w:sdtPr>
          <w:rPr>
            <w:rFonts w:ascii="Arial" w:hAnsi="Arial" w:cs="Arial"/>
            <w:sz w:val="24"/>
            <w:szCs w:val="24"/>
          </w:rPr>
          <w:id w:val="-2085760595"/>
          <w:citation/>
        </w:sdtPr>
        <w:sdtContent>
          <w:r w:rsidR="00F005BE">
            <w:rPr>
              <w:rFonts w:ascii="Arial" w:hAnsi="Arial" w:cs="Arial"/>
              <w:sz w:val="24"/>
              <w:szCs w:val="24"/>
            </w:rPr>
            <w:fldChar w:fldCharType="begin"/>
          </w:r>
          <w:r w:rsidR="00F005BE">
            <w:rPr>
              <w:rFonts w:ascii="Arial" w:hAnsi="Arial" w:cs="Arial"/>
              <w:sz w:val="24"/>
              <w:szCs w:val="24"/>
            </w:rPr>
            <w:instrText xml:space="preserve"> CITATION Rob13 \l 2057 </w:instrText>
          </w:r>
          <w:r w:rsidR="00F005BE">
            <w:rPr>
              <w:rFonts w:ascii="Arial" w:hAnsi="Arial" w:cs="Arial"/>
              <w:sz w:val="24"/>
              <w:szCs w:val="24"/>
            </w:rPr>
            <w:fldChar w:fldCharType="separate"/>
          </w:r>
          <w:r w:rsidR="00F005BE" w:rsidRPr="00F005BE">
            <w:rPr>
              <w:rFonts w:ascii="Arial" w:hAnsi="Arial" w:cs="Arial"/>
              <w:noProof/>
              <w:sz w:val="24"/>
              <w:szCs w:val="24"/>
            </w:rPr>
            <w:t>(Consulting, 2013)</w:t>
          </w:r>
          <w:r w:rsidR="00F005BE">
            <w:rPr>
              <w:rFonts w:ascii="Arial" w:hAnsi="Arial" w:cs="Arial"/>
              <w:sz w:val="24"/>
              <w:szCs w:val="24"/>
            </w:rPr>
            <w:fldChar w:fldCharType="end"/>
          </w:r>
        </w:sdtContent>
      </w:sdt>
      <w:r w:rsidRPr="003951B1">
        <w:rPr>
          <w:rFonts w:ascii="Arial" w:hAnsi="Arial" w:cs="Arial"/>
          <w:sz w:val="24"/>
          <w:szCs w:val="24"/>
        </w:rPr>
        <w:t xml:space="preserve"> in 2013 stating that</w:t>
      </w:r>
      <w:r w:rsidR="00FD35CA">
        <w:rPr>
          <w:rFonts w:ascii="Arial" w:hAnsi="Arial" w:cs="Arial"/>
          <w:sz w:val="24"/>
          <w:szCs w:val="24"/>
        </w:rPr>
        <w:t xml:space="preserve"> Estyn </w:t>
      </w:r>
      <w:r w:rsidR="00764088">
        <w:rPr>
          <w:rFonts w:ascii="Arial" w:hAnsi="Arial" w:cs="Arial"/>
          <w:sz w:val="24"/>
          <w:szCs w:val="24"/>
        </w:rPr>
        <w:t>concerns</w:t>
      </w:r>
      <w:r w:rsidR="00FD35CA">
        <w:rPr>
          <w:rFonts w:ascii="Arial" w:hAnsi="Arial" w:cs="Arial"/>
          <w:sz w:val="24"/>
          <w:szCs w:val="24"/>
        </w:rPr>
        <w:t xml:space="preserve"> were that</w:t>
      </w:r>
      <w:r w:rsidRPr="003951B1">
        <w:rPr>
          <w:rFonts w:ascii="Arial" w:hAnsi="Arial" w:cs="Arial"/>
          <w:sz w:val="24"/>
          <w:szCs w:val="24"/>
        </w:rPr>
        <w:t xml:space="preserve"> ‘A minority of pupils have weak writing skills and do not transfer the grammar and spelling skills they have learnt in language sessions to their writing in other subjects</w:t>
      </w:r>
      <w:r w:rsidR="00FD35CA">
        <w:rPr>
          <w:rFonts w:ascii="Arial" w:hAnsi="Arial" w:cs="Arial"/>
          <w:sz w:val="24"/>
          <w:szCs w:val="24"/>
        </w:rPr>
        <w:t>’</w:t>
      </w:r>
      <w:sdt>
        <w:sdtPr>
          <w:rPr>
            <w:rFonts w:ascii="Arial" w:hAnsi="Arial" w:cs="Arial"/>
            <w:sz w:val="24"/>
            <w:szCs w:val="24"/>
          </w:rPr>
          <w:id w:val="-97945526"/>
          <w:citation/>
        </w:sdtPr>
        <w:sdtContent>
          <w:r w:rsidR="00FD35CA">
            <w:rPr>
              <w:rFonts w:ascii="Arial" w:hAnsi="Arial" w:cs="Arial"/>
              <w:sz w:val="24"/>
              <w:szCs w:val="24"/>
            </w:rPr>
            <w:fldChar w:fldCharType="begin"/>
          </w:r>
          <w:r w:rsidR="00FD35CA">
            <w:rPr>
              <w:rFonts w:ascii="Arial" w:hAnsi="Arial" w:cs="Arial"/>
              <w:sz w:val="24"/>
              <w:szCs w:val="24"/>
            </w:rPr>
            <w:instrText xml:space="preserve"> CITATION Rob13 \l 2057 </w:instrText>
          </w:r>
          <w:r w:rsidR="00FD35CA">
            <w:rPr>
              <w:rFonts w:ascii="Arial" w:hAnsi="Arial" w:cs="Arial"/>
              <w:sz w:val="24"/>
              <w:szCs w:val="24"/>
            </w:rPr>
            <w:fldChar w:fldCharType="separate"/>
          </w:r>
          <w:r w:rsidR="00FD35CA">
            <w:rPr>
              <w:rFonts w:ascii="Arial" w:hAnsi="Arial" w:cs="Arial"/>
              <w:noProof/>
              <w:sz w:val="24"/>
              <w:szCs w:val="24"/>
            </w:rPr>
            <w:t xml:space="preserve"> </w:t>
          </w:r>
          <w:r w:rsidR="00FD35CA" w:rsidRPr="00FD35CA">
            <w:rPr>
              <w:rFonts w:ascii="Arial" w:hAnsi="Arial" w:cs="Arial"/>
              <w:noProof/>
              <w:sz w:val="24"/>
              <w:szCs w:val="24"/>
            </w:rPr>
            <w:t>(Consulting, 2013)</w:t>
          </w:r>
          <w:r w:rsidR="00FD35CA">
            <w:rPr>
              <w:rFonts w:ascii="Arial" w:hAnsi="Arial" w:cs="Arial"/>
              <w:sz w:val="24"/>
              <w:szCs w:val="24"/>
            </w:rPr>
            <w:fldChar w:fldCharType="end"/>
          </w:r>
        </w:sdtContent>
      </w:sdt>
      <w:r w:rsidRPr="003951B1">
        <w:rPr>
          <w:rFonts w:ascii="Arial" w:hAnsi="Arial" w:cs="Arial"/>
          <w:sz w:val="24"/>
          <w:szCs w:val="24"/>
        </w:rPr>
        <w:t>. Another report stated that due to this</w:t>
      </w:r>
      <w:r w:rsidR="00FD35CA">
        <w:rPr>
          <w:rFonts w:ascii="Arial" w:hAnsi="Arial" w:cs="Arial"/>
          <w:sz w:val="24"/>
          <w:szCs w:val="24"/>
        </w:rPr>
        <w:t>,</w:t>
      </w:r>
      <w:r w:rsidR="00764088">
        <w:rPr>
          <w:rFonts w:ascii="Arial" w:hAnsi="Arial" w:cs="Arial"/>
          <w:sz w:val="24"/>
          <w:szCs w:val="24"/>
        </w:rPr>
        <w:t xml:space="preserve"> Estyn </w:t>
      </w:r>
      <w:r w:rsidRPr="003951B1">
        <w:rPr>
          <w:rFonts w:ascii="Arial" w:hAnsi="Arial" w:cs="Arial"/>
          <w:sz w:val="24"/>
          <w:szCs w:val="24"/>
        </w:rPr>
        <w:t>must review schools on a follow up yearly rather than their recommended 6-yearly inspection time frame</w:t>
      </w:r>
      <w:r w:rsidR="00764088">
        <w:rPr>
          <w:rFonts w:ascii="Arial" w:hAnsi="Arial" w:cs="Arial"/>
          <w:sz w:val="24"/>
          <w:szCs w:val="24"/>
        </w:rPr>
        <w:t xml:space="preserve"> </w:t>
      </w:r>
      <w:sdt>
        <w:sdtPr>
          <w:rPr>
            <w:rFonts w:ascii="Arial" w:hAnsi="Arial" w:cs="Arial"/>
            <w:sz w:val="24"/>
            <w:szCs w:val="24"/>
          </w:rPr>
          <w:id w:val="139777299"/>
          <w:citation/>
        </w:sdtPr>
        <w:sdtContent>
          <w:r w:rsidR="00764088">
            <w:rPr>
              <w:rFonts w:ascii="Arial" w:hAnsi="Arial" w:cs="Arial"/>
              <w:sz w:val="24"/>
              <w:szCs w:val="24"/>
            </w:rPr>
            <w:fldChar w:fldCharType="begin"/>
          </w:r>
          <w:r w:rsidR="00764088">
            <w:rPr>
              <w:rFonts w:ascii="Arial" w:hAnsi="Arial" w:cs="Arial"/>
              <w:sz w:val="24"/>
              <w:szCs w:val="24"/>
            </w:rPr>
            <w:instrText xml:space="preserve"> CITATION Est17 \l 2057 </w:instrText>
          </w:r>
          <w:r w:rsidR="00764088">
            <w:rPr>
              <w:rFonts w:ascii="Arial" w:hAnsi="Arial" w:cs="Arial"/>
              <w:sz w:val="24"/>
              <w:szCs w:val="24"/>
            </w:rPr>
            <w:fldChar w:fldCharType="separate"/>
          </w:r>
          <w:r w:rsidR="00764088" w:rsidRPr="00764088">
            <w:rPr>
              <w:rFonts w:ascii="Arial" w:hAnsi="Arial" w:cs="Arial"/>
              <w:noProof/>
              <w:sz w:val="24"/>
              <w:szCs w:val="24"/>
            </w:rPr>
            <w:t>(Estyn, 2016-2017)</w:t>
          </w:r>
          <w:r w:rsidR="00764088">
            <w:rPr>
              <w:rFonts w:ascii="Arial" w:hAnsi="Arial" w:cs="Arial"/>
              <w:sz w:val="24"/>
              <w:szCs w:val="24"/>
            </w:rPr>
            <w:fldChar w:fldCharType="end"/>
          </w:r>
        </w:sdtContent>
      </w:sdt>
      <w:r w:rsidRPr="003951B1">
        <w:rPr>
          <w:rFonts w:ascii="Arial" w:hAnsi="Arial" w:cs="Arial"/>
          <w:sz w:val="24"/>
          <w:szCs w:val="24"/>
        </w:rPr>
        <w:t xml:space="preserve">. And emphasised that to become </w:t>
      </w:r>
      <w:r w:rsidR="00E805E9" w:rsidRPr="003951B1">
        <w:rPr>
          <w:rFonts w:ascii="Arial" w:hAnsi="Arial" w:cs="Arial"/>
          <w:sz w:val="24"/>
          <w:szCs w:val="24"/>
        </w:rPr>
        <w:t>an</w:t>
      </w:r>
      <w:r w:rsidRPr="003951B1">
        <w:rPr>
          <w:rFonts w:ascii="Arial" w:hAnsi="Arial" w:cs="Arial"/>
          <w:sz w:val="24"/>
          <w:szCs w:val="24"/>
        </w:rPr>
        <w:t xml:space="preserve"> </w:t>
      </w:r>
      <w:r w:rsidRPr="0046489A">
        <w:rPr>
          <w:rFonts w:ascii="Arial" w:hAnsi="Arial" w:cs="Arial"/>
          <w:sz w:val="24"/>
          <w:szCs w:val="24"/>
        </w:rPr>
        <w:t>excellent teacher  the demands of the National Literacy and Numeracy Framework needs to be  fully understood</w:t>
      </w:r>
      <w:r w:rsidR="00764088" w:rsidRPr="0046489A">
        <w:rPr>
          <w:rFonts w:ascii="Arial" w:hAnsi="Arial" w:cs="Arial"/>
          <w:sz w:val="24"/>
          <w:szCs w:val="24"/>
        </w:rPr>
        <w:t xml:space="preserve"> </w:t>
      </w:r>
      <w:r w:rsidR="0046489A" w:rsidRPr="0046489A">
        <w:rPr>
          <w:rFonts w:ascii="Arial" w:hAnsi="Arial" w:cs="Arial"/>
          <w:sz w:val="24"/>
          <w:szCs w:val="24"/>
        </w:rPr>
        <w:t xml:space="preserve">shown in the </w:t>
      </w:r>
      <w:proofErr w:type="spellStart"/>
      <w:r w:rsidR="0046489A" w:rsidRPr="0046489A">
        <w:rPr>
          <w:rFonts w:ascii="Arial" w:hAnsi="Arial" w:cs="Arial"/>
          <w:sz w:val="24"/>
          <w:szCs w:val="24"/>
        </w:rPr>
        <w:t>Trealaw</w:t>
      </w:r>
      <w:proofErr w:type="spellEnd"/>
      <w:r w:rsidR="0046489A" w:rsidRPr="0046489A">
        <w:rPr>
          <w:rFonts w:ascii="Arial" w:hAnsi="Arial" w:cs="Arial"/>
          <w:sz w:val="24"/>
          <w:szCs w:val="24"/>
        </w:rPr>
        <w:t xml:space="preserve"> Primary School, and </w:t>
      </w:r>
      <w:r w:rsidR="00F4601A" w:rsidRPr="0046489A">
        <w:rPr>
          <w:rFonts w:ascii="Arial" w:hAnsi="Arial" w:cs="Arial"/>
          <w:sz w:val="24"/>
          <w:szCs w:val="24"/>
        </w:rPr>
        <w:t>th</w:t>
      </w:r>
      <w:r w:rsidR="00F4601A">
        <w:rPr>
          <w:rFonts w:ascii="Arial" w:hAnsi="Arial" w:cs="Arial"/>
          <w:sz w:val="24"/>
          <w:szCs w:val="24"/>
        </w:rPr>
        <w:t>erefore</w:t>
      </w:r>
      <w:r w:rsidR="0046489A" w:rsidRPr="0046489A">
        <w:rPr>
          <w:rFonts w:ascii="Arial" w:hAnsi="Arial" w:cs="Arial"/>
          <w:sz w:val="24"/>
          <w:szCs w:val="24"/>
        </w:rPr>
        <w:t xml:space="preserve"> show</w:t>
      </w:r>
      <w:r w:rsidR="0046489A">
        <w:rPr>
          <w:rFonts w:ascii="Arial" w:hAnsi="Arial" w:cs="Arial"/>
          <w:sz w:val="24"/>
          <w:szCs w:val="24"/>
        </w:rPr>
        <w:t xml:space="preserve">s </w:t>
      </w:r>
      <w:r w:rsidR="0046489A" w:rsidRPr="0046489A">
        <w:rPr>
          <w:rFonts w:ascii="Arial" w:hAnsi="Arial" w:cs="Arial"/>
          <w:sz w:val="24"/>
          <w:szCs w:val="24"/>
        </w:rPr>
        <w:t xml:space="preserve">good practice </w:t>
      </w:r>
      <w:sdt>
        <w:sdtPr>
          <w:rPr>
            <w:rFonts w:ascii="Arial" w:hAnsi="Arial" w:cs="Arial"/>
            <w:sz w:val="24"/>
            <w:szCs w:val="24"/>
          </w:rPr>
          <w:id w:val="171615576"/>
          <w:citation/>
        </w:sdtPr>
        <w:sdtContent>
          <w:r w:rsidR="0046489A" w:rsidRPr="0046489A">
            <w:rPr>
              <w:rFonts w:ascii="Arial" w:hAnsi="Arial" w:cs="Arial"/>
              <w:sz w:val="24"/>
              <w:szCs w:val="24"/>
            </w:rPr>
            <w:fldChar w:fldCharType="begin"/>
          </w:r>
          <w:r w:rsidR="0046489A" w:rsidRPr="0046489A">
            <w:rPr>
              <w:rFonts w:ascii="Arial" w:hAnsi="Arial" w:cs="Arial"/>
              <w:sz w:val="24"/>
              <w:szCs w:val="24"/>
            </w:rPr>
            <w:instrText xml:space="preserve"> CITATION Est181 \l 2057 </w:instrText>
          </w:r>
          <w:r w:rsidR="0046489A" w:rsidRPr="0046489A">
            <w:rPr>
              <w:rFonts w:ascii="Arial" w:hAnsi="Arial" w:cs="Arial"/>
              <w:sz w:val="24"/>
              <w:szCs w:val="24"/>
            </w:rPr>
            <w:fldChar w:fldCharType="separate"/>
          </w:r>
          <w:r w:rsidR="0046489A" w:rsidRPr="0046489A">
            <w:rPr>
              <w:rFonts w:ascii="Arial" w:hAnsi="Arial" w:cs="Arial"/>
              <w:noProof/>
              <w:sz w:val="24"/>
              <w:szCs w:val="24"/>
            </w:rPr>
            <w:t>(Estyn, 2018)</w:t>
          </w:r>
          <w:r w:rsidR="0046489A" w:rsidRPr="0046489A">
            <w:rPr>
              <w:rFonts w:ascii="Arial" w:hAnsi="Arial" w:cs="Arial"/>
              <w:sz w:val="24"/>
              <w:szCs w:val="24"/>
            </w:rPr>
            <w:fldChar w:fldCharType="end"/>
          </w:r>
        </w:sdtContent>
      </w:sdt>
      <w:r w:rsidR="00764088" w:rsidRPr="0046489A">
        <w:rPr>
          <w:rFonts w:ascii="Arial" w:hAnsi="Arial" w:cs="Arial"/>
          <w:sz w:val="24"/>
          <w:szCs w:val="24"/>
        </w:rPr>
        <w:t xml:space="preserve"> </w:t>
      </w:r>
      <w:r w:rsidR="00FD35CA">
        <w:rPr>
          <w:rFonts w:ascii="Arial" w:hAnsi="Arial" w:cs="Arial"/>
          <w:sz w:val="24"/>
          <w:szCs w:val="24"/>
        </w:rPr>
        <w:t>.</w:t>
      </w:r>
      <w:r w:rsidRPr="003951B1">
        <w:rPr>
          <w:rFonts w:ascii="Arial" w:hAnsi="Arial" w:cs="Arial"/>
          <w:sz w:val="24"/>
          <w:szCs w:val="24"/>
        </w:rPr>
        <w:t xml:space="preserve"> </w:t>
      </w:r>
      <w:r w:rsidR="00E805E9" w:rsidRPr="003951B1">
        <w:rPr>
          <w:rFonts w:ascii="Arial" w:hAnsi="Arial" w:cs="Arial"/>
          <w:sz w:val="24"/>
          <w:szCs w:val="24"/>
        </w:rPr>
        <w:t>Therefore,</w:t>
      </w:r>
      <w:r w:rsidRPr="003951B1">
        <w:rPr>
          <w:rFonts w:ascii="Arial" w:hAnsi="Arial" w:cs="Arial"/>
          <w:sz w:val="24"/>
          <w:szCs w:val="24"/>
        </w:rPr>
        <w:t xml:space="preserve"> I have chosen these frameworks. Also</w:t>
      </w:r>
      <w:r w:rsidR="00F4601A">
        <w:rPr>
          <w:rFonts w:ascii="Arial" w:hAnsi="Arial" w:cs="Arial"/>
          <w:sz w:val="24"/>
          <w:szCs w:val="24"/>
        </w:rPr>
        <w:t xml:space="preserve"> I</w:t>
      </w:r>
      <w:r w:rsidR="0046489A">
        <w:rPr>
          <w:rFonts w:ascii="Arial" w:hAnsi="Arial" w:cs="Arial"/>
          <w:sz w:val="24"/>
          <w:szCs w:val="24"/>
        </w:rPr>
        <w:t xml:space="preserve"> have</w:t>
      </w:r>
      <w:r w:rsidRPr="003951B1">
        <w:rPr>
          <w:rFonts w:ascii="Arial" w:hAnsi="Arial" w:cs="Arial"/>
          <w:sz w:val="24"/>
          <w:szCs w:val="24"/>
        </w:rPr>
        <w:t xml:space="preserve"> incorporating the digital </w:t>
      </w:r>
      <w:r w:rsidR="00F4601A">
        <w:rPr>
          <w:rFonts w:ascii="Arial" w:hAnsi="Arial" w:cs="Arial"/>
          <w:sz w:val="24"/>
          <w:szCs w:val="24"/>
        </w:rPr>
        <w:t>competence</w:t>
      </w:r>
      <w:r w:rsidR="0046489A">
        <w:rPr>
          <w:rFonts w:ascii="Arial" w:hAnsi="Arial" w:cs="Arial"/>
          <w:sz w:val="24"/>
          <w:szCs w:val="24"/>
        </w:rPr>
        <w:t xml:space="preserve"> (DCF) </w:t>
      </w:r>
      <w:r w:rsidRPr="003951B1">
        <w:rPr>
          <w:rFonts w:ascii="Arial" w:hAnsi="Arial" w:cs="Arial"/>
          <w:sz w:val="24"/>
          <w:szCs w:val="24"/>
        </w:rPr>
        <w:t xml:space="preserve"> framework</w:t>
      </w:r>
      <w:r w:rsidR="0046489A">
        <w:rPr>
          <w:rFonts w:ascii="Arial" w:hAnsi="Arial" w:cs="Arial"/>
          <w:sz w:val="24"/>
          <w:szCs w:val="24"/>
        </w:rPr>
        <w:t>;</w:t>
      </w:r>
      <w:r w:rsidRPr="003951B1">
        <w:rPr>
          <w:rFonts w:ascii="Arial" w:hAnsi="Arial" w:cs="Arial"/>
          <w:sz w:val="24"/>
          <w:szCs w:val="24"/>
        </w:rPr>
        <w:t xml:space="preserve"> the new curriculum set out for 2022</w:t>
      </w:r>
      <w:r w:rsidR="00F4601A">
        <w:rPr>
          <w:rFonts w:ascii="Arial" w:hAnsi="Arial" w:cs="Arial"/>
          <w:sz w:val="24"/>
          <w:szCs w:val="24"/>
        </w:rPr>
        <w:t xml:space="preserve"> </w:t>
      </w:r>
      <w:r w:rsidRPr="003951B1">
        <w:rPr>
          <w:rFonts w:ascii="Arial" w:hAnsi="Arial" w:cs="Arial"/>
          <w:sz w:val="24"/>
          <w:szCs w:val="24"/>
        </w:rPr>
        <w:t xml:space="preserve"> states that to be successfully competent in the real modern world and confident</w:t>
      </w:r>
      <w:r w:rsidR="0046489A">
        <w:rPr>
          <w:rFonts w:ascii="Arial" w:hAnsi="Arial" w:cs="Arial"/>
          <w:sz w:val="24"/>
          <w:szCs w:val="24"/>
        </w:rPr>
        <w:t xml:space="preserve"> </w:t>
      </w:r>
      <w:r w:rsidRPr="003951B1">
        <w:rPr>
          <w:rFonts w:ascii="Arial" w:hAnsi="Arial" w:cs="Arial"/>
          <w:sz w:val="24"/>
          <w:szCs w:val="24"/>
        </w:rPr>
        <w:t>,</w:t>
      </w:r>
      <w:r w:rsidR="0046489A">
        <w:rPr>
          <w:rFonts w:ascii="Arial" w:hAnsi="Arial" w:cs="Arial"/>
          <w:sz w:val="24"/>
          <w:szCs w:val="24"/>
        </w:rPr>
        <w:t xml:space="preserve"> </w:t>
      </w:r>
      <w:r w:rsidRPr="003951B1">
        <w:rPr>
          <w:rFonts w:ascii="Arial" w:hAnsi="Arial" w:cs="Arial"/>
          <w:sz w:val="24"/>
          <w:szCs w:val="24"/>
        </w:rPr>
        <w:t xml:space="preserve"> that cross-curricular of literacy, digital company and numeracy support responsibility is essential  for this to happen. and they are embedded into the curriculum for wales 2022</w:t>
      </w:r>
      <w:r w:rsidR="00F4601A">
        <w:rPr>
          <w:rFonts w:ascii="Arial" w:hAnsi="Arial" w:cs="Arial"/>
          <w:sz w:val="24"/>
          <w:szCs w:val="24"/>
        </w:rPr>
        <w:t xml:space="preserve"> </w:t>
      </w:r>
      <w:sdt>
        <w:sdtPr>
          <w:rPr>
            <w:rFonts w:ascii="Arial" w:hAnsi="Arial" w:cs="Arial"/>
            <w:sz w:val="24"/>
            <w:szCs w:val="24"/>
          </w:rPr>
          <w:id w:val="-794981410"/>
          <w:citation/>
        </w:sdtPr>
        <w:sdtContent>
          <w:r w:rsidR="00F4601A">
            <w:rPr>
              <w:rFonts w:ascii="Arial" w:hAnsi="Arial" w:cs="Arial"/>
              <w:sz w:val="24"/>
              <w:szCs w:val="24"/>
            </w:rPr>
            <w:fldChar w:fldCharType="begin"/>
          </w:r>
          <w:r w:rsidR="00F4601A">
            <w:rPr>
              <w:rFonts w:ascii="Arial" w:hAnsi="Arial" w:cs="Arial"/>
              <w:sz w:val="24"/>
              <w:szCs w:val="24"/>
            </w:rPr>
            <w:instrText xml:space="preserve"> CITATION ICThe \l 2057 </w:instrText>
          </w:r>
          <w:r w:rsidR="00F4601A">
            <w:rPr>
              <w:rFonts w:ascii="Arial" w:hAnsi="Arial" w:cs="Arial"/>
              <w:sz w:val="24"/>
              <w:szCs w:val="24"/>
            </w:rPr>
            <w:fldChar w:fldCharType="separate"/>
          </w:r>
          <w:r w:rsidR="00F4601A" w:rsidRPr="00F4601A">
            <w:rPr>
              <w:rFonts w:ascii="Arial" w:hAnsi="Arial" w:cs="Arial"/>
              <w:noProof/>
              <w:sz w:val="24"/>
              <w:szCs w:val="24"/>
            </w:rPr>
            <w:t>(Government, 2014, by the )</w:t>
          </w:r>
          <w:r w:rsidR="00F4601A">
            <w:rPr>
              <w:rFonts w:ascii="Arial" w:hAnsi="Arial" w:cs="Arial"/>
              <w:sz w:val="24"/>
              <w:szCs w:val="24"/>
            </w:rPr>
            <w:fldChar w:fldCharType="end"/>
          </w:r>
        </w:sdtContent>
      </w:sdt>
      <w:r w:rsidRPr="003951B1">
        <w:rPr>
          <w:rFonts w:ascii="Arial" w:hAnsi="Arial" w:cs="Arial"/>
          <w:sz w:val="24"/>
          <w:szCs w:val="24"/>
        </w:rPr>
        <w:t xml:space="preserve">.lastly </w:t>
      </w:r>
      <w:r w:rsidRPr="003951B1">
        <w:rPr>
          <w:rFonts w:ascii="Arial" w:eastAsia="Calibri" w:hAnsi="Arial" w:cs="Arial"/>
          <w:sz w:val="24"/>
          <w:szCs w:val="24"/>
          <w:lang w:eastAsia="en-US"/>
        </w:rPr>
        <w:t>six Areas of Learning and Experience (</w:t>
      </w:r>
      <w:proofErr w:type="spellStart"/>
      <w:r w:rsidRPr="003951B1">
        <w:rPr>
          <w:rFonts w:ascii="Arial" w:eastAsia="Calibri" w:hAnsi="Arial" w:cs="Arial"/>
          <w:sz w:val="24"/>
          <w:szCs w:val="24"/>
          <w:lang w:eastAsia="en-US"/>
        </w:rPr>
        <w:t>AoLEs</w:t>
      </w:r>
      <w:proofErr w:type="spellEnd"/>
      <w:r w:rsidRPr="003951B1">
        <w:rPr>
          <w:rFonts w:ascii="Arial" w:eastAsia="Calibri" w:hAnsi="Arial" w:cs="Arial"/>
          <w:sz w:val="24"/>
          <w:szCs w:val="24"/>
          <w:lang w:eastAsia="en-US"/>
        </w:rPr>
        <w:t>),I have chosen expressive arts from the new curriculum, as the</w:t>
      </w:r>
      <w:r w:rsidRPr="003951B1">
        <w:rPr>
          <w:rFonts w:ascii="Arial" w:hAnsi="Arial" w:cs="Arial"/>
          <w:sz w:val="24"/>
          <w:szCs w:val="24"/>
        </w:rPr>
        <w:t xml:space="preserve"> Learning and Experience provides inspiration and motivation, bringing children closer to their creative process and access this of other peers</w:t>
      </w:r>
      <w:r w:rsidR="00F4601A">
        <w:rPr>
          <w:rFonts w:ascii="Arial" w:hAnsi="Arial" w:cs="Arial"/>
          <w:sz w:val="24"/>
          <w:szCs w:val="24"/>
        </w:rPr>
        <w:t xml:space="preserve"> </w:t>
      </w:r>
      <w:sdt>
        <w:sdtPr>
          <w:rPr>
            <w:rFonts w:ascii="Arial" w:hAnsi="Arial" w:cs="Arial"/>
            <w:sz w:val="24"/>
            <w:szCs w:val="24"/>
          </w:rPr>
          <w:id w:val="996537563"/>
          <w:citation/>
        </w:sdtPr>
        <w:sdtContent>
          <w:r w:rsidR="00F4601A">
            <w:rPr>
              <w:rFonts w:ascii="Arial" w:hAnsi="Arial" w:cs="Arial"/>
              <w:sz w:val="24"/>
              <w:szCs w:val="24"/>
            </w:rPr>
            <w:fldChar w:fldCharType="begin"/>
          </w:r>
          <w:r w:rsidR="00F4601A">
            <w:rPr>
              <w:rFonts w:ascii="Arial" w:hAnsi="Arial" w:cs="Arial"/>
              <w:sz w:val="24"/>
              <w:szCs w:val="24"/>
            </w:rPr>
            <w:instrText xml:space="preserve"> CITATION Theth \l 2057 </w:instrText>
          </w:r>
          <w:r w:rsidR="00F4601A">
            <w:rPr>
              <w:rFonts w:ascii="Arial" w:hAnsi="Arial" w:cs="Arial"/>
              <w:sz w:val="24"/>
              <w:szCs w:val="24"/>
            </w:rPr>
            <w:fldChar w:fldCharType="separate"/>
          </w:r>
          <w:r w:rsidR="00F4601A" w:rsidRPr="00F4601A">
            <w:rPr>
              <w:rFonts w:ascii="Arial" w:hAnsi="Arial" w:cs="Arial"/>
              <w:noProof/>
              <w:sz w:val="24"/>
              <w:szCs w:val="24"/>
            </w:rPr>
            <w:t>(Goverment, 11th)</w:t>
          </w:r>
          <w:r w:rsidR="00F4601A">
            <w:rPr>
              <w:rFonts w:ascii="Arial" w:hAnsi="Arial" w:cs="Arial"/>
              <w:sz w:val="24"/>
              <w:szCs w:val="24"/>
            </w:rPr>
            <w:fldChar w:fldCharType="end"/>
          </w:r>
        </w:sdtContent>
      </w:sdt>
      <w:r w:rsidRPr="003951B1">
        <w:rPr>
          <w:rFonts w:ascii="Arial" w:hAnsi="Arial" w:cs="Arial"/>
          <w:sz w:val="24"/>
          <w:szCs w:val="24"/>
        </w:rPr>
        <w:t xml:space="preserve">. It also sparks their own experimentation and </w:t>
      </w:r>
      <w:r w:rsidR="00FC7D36" w:rsidRPr="003951B1">
        <w:rPr>
          <w:rFonts w:ascii="Arial" w:hAnsi="Arial" w:cs="Arial"/>
          <w:sz w:val="24"/>
          <w:szCs w:val="24"/>
        </w:rPr>
        <w:t>creativity</w:t>
      </w:r>
      <w:r w:rsidR="00FC7D36" w:rsidRPr="00EF6AFF">
        <w:rPr>
          <w:rFonts w:ascii="Arial" w:hAnsi="Arial" w:cs="Arial"/>
          <w:sz w:val="24"/>
          <w:szCs w:val="24"/>
        </w:rPr>
        <w:t>. Teachers</w:t>
      </w:r>
      <w:r w:rsidR="00295386" w:rsidRPr="00EF6AFF">
        <w:rPr>
          <w:rFonts w:ascii="Arial" w:hAnsi="Arial" w:cs="Arial"/>
          <w:sz w:val="24"/>
          <w:szCs w:val="24"/>
        </w:rPr>
        <w:t xml:space="preserve"> </w:t>
      </w:r>
      <w:r w:rsidR="00295386" w:rsidRPr="00347841">
        <w:rPr>
          <w:rFonts w:ascii="Arial" w:hAnsi="Arial" w:cs="Arial"/>
          <w:sz w:val="24"/>
          <w:szCs w:val="24"/>
        </w:rPr>
        <w:t xml:space="preserve">who work within the </w:t>
      </w:r>
      <w:r w:rsidR="006D098E" w:rsidRPr="00347841">
        <w:rPr>
          <w:rFonts w:ascii="Arial" w:hAnsi="Arial" w:cs="Arial"/>
          <w:sz w:val="24"/>
          <w:szCs w:val="24"/>
        </w:rPr>
        <w:t>3-11-year-old</w:t>
      </w:r>
      <w:r w:rsidR="00295386" w:rsidRPr="00347841">
        <w:rPr>
          <w:rFonts w:ascii="Arial" w:hAnsi="Arial" w:cs="Arial"/>
          <w:sz w:val="24"/>
          <w:szCs w:val="24"/>
        </w:rPr>
        <w:t xml:space="preserve"> age range using key questions or objectives or both</w:t>
      </w:r>
      <w:r w:rsidR="00F4601A">
        <w:rPr>
          <w:rFonts w:ascii="Arial" w:hAnsi="Arial" w:cs="Arial"/>
          <w:sz w:val="24"/>
          <w:szCs w:val="24"/>
        </w:rPr>
        <w:t xml:space="preserve"> </w:t>
      </w:r>
      <w:sdt>
        <w:sdtPr>
          <w:rPr>
            <w:rFonts w:ascii="Arial" w:hAnsi="Arial" w:cs="Arial"/>
            <w:sz w:val="24"/>
            <w:szCs w:val="24"/>
          </w:rPr>
          <w:id w:val="-310168566"/>
          <w:citation/>
        </w:sdtPr>
        <w:sdtContent>
          <w:r w:rsidR="00F4601A">
            <w:rPr>
              <w:rFonts w:ascii="Arial" w:hAnsi="Arial" w:cs="Arial"/>
              <w:sz w:val="24"/>
              <w:szCs w:val="24"/>
            </w:rPr>
            <w:fldChar w:fldCharType="begin"/>
          </w:r>
          <w:r w:rsidR="00F4601A">
            <w:rPr>
              <w:rFonts w:ascii="Arial" w:hAnsi="Arial" w:cs="Arial"/>
              <w:sz w:val="24"/>
              <w:szCs w:val="24"/>
            </w:rPr>
            <w:instrText xml:space="preserve"> CITATION Rus151 \l 2057 </w:instrText>
          </w:r>
          <w:r w:rsidR="00F4601A">
            <w:rPr>
              <w:rFonts w:ascii="Arial" w:hAnsi="Arial" w:cs="Arial"/>
              <w:sz w:val="24"/>
              <w:szCs w:val="24"/>
            </w:rPr>
            <w:fldChar w:fldCharType="separate"/>
          </w:r>
          <w:r w:rsidR="00F4601A" w:rsidRPr="00F4601A">
            <w:rPr>
              <w:rFonts w:ascii="Arial" w:hAnsi="Arial" w:cs="Arial"/>
              <w:noProof/>
              <w:sz w:val="24"/>
              <w:szCs w:val="24"/>
            </w:rPr>
            <w:t>(Greg, 2015)</w:t>
          </w:r>
          <w:r w:rsidR="00F4601A">
            <w:rPr>
              <w:rFonts w:ascii="Arial" w:hAnsi="Arial" w:cs="Arial"/>
              <w:sz w:val="24"/>
              <w:szCs w:val="24"/>
            </w:rPr>
            <w:fldChar w:fldCharType="end"/>
          </w:r>
        </w:sdtContent>
      </w:sdt>
      <w:r w:rsidR="00F4601A">
        <w:rPr>
          <w:rFonts w:ascii="Arial" w:hAnsi="Arial" w:cs="Arial"/>
          <w:sz w:val="24"/>
          <w:szCs w:val="24"/>
        </w:rPr>
        <w:t xml:space="preserve"> .</w:t>
      </w:r>
      <w:r w:rsidR="00295386" w:rsidRPr="00347841">
        <w:rPr>
          <w:rFonts w:ascii="Arial" w:hAnsi="Arial" w:cs="Arial"/>
          <w:sz w:val="24"/>
          <w:szCs w:val="24"/>
        </w:rPr>
        <w:t xml:space="preserve">  </w:t>
      </w:r>
      <w:r w:rsidR="00FC7D36" w:rsidRPr="00347841">
        <w:rPr>
          <w:rFonts w:ascii="Arial" w:hAnsi="Arial" w:cs="Arial"/>
          <w:sz w:val="24"/>
          <w:szCs w:val="24"/>
        </w:rPr>
        <w:t>summarise</w:t>
      </w:r>
      <w:r w:rsidR="00295386" w:rsidRPr="00347841">
        <w:rPr>
          <w:rFonts w:ascii="Arial" w:hAnsi="Arial" w:cs="Arial"/>
          <w:sz w:val="24"/>
          <w:szCs w:val="24"/>
        </w:rPr>
        <w:t xml:space="preserve"> of the session content and group activity</w:t>
      </w:r>
      <w:r w:rsidR="00F4601A">
        <w:rPr>
          <w:rFonts w:ascii="Arial" w:hAnsi="Arial" w:cs="Arial"/>
          <w:sz w:val="24"/>
          <w:szCs w:val="24"/>
        </w:rPr>
        <w:t xml:space="preserve"> </w:t>
      </w:r>
      <w:r w:rsidR="00764088">
        <w:rPr>
          <w:rFonts w:ascii="Arial" w:hAnsi="Arial" w:cs="Arial"/>
          <w:sz w:val="24"/>
          <w:szCs w:val="24"/>
        </w:rPr>
        <w:t xml:space="preserve"> </w:t>
      </w:r>
      <w:r w:rsidR="00295386" w:rsidRPr="00347841">
        <w:rPr>
          <w:rFonts w:ascii="Arial" w:hAnsi="Arial" w:cs="Arial"/>
          <w:sz w:val="24"/>
          <w:szCs w:val="24"/>
        </w:rPr>
        <w:t xml:space="preserve">, while also listing the resources, </w:t>
      </w:r>
      <w:r w:rsidR="00FC7D36" w:rsidRPr="00347841">
        <w:rPr>
          <w:rFonts w:ascii="Arial" w:hAnsi="Arial" w:cs="Arial"/>
          <w:sz w:val="24"/>
          <w:szCs w:val="24"/>
        </w:rPr>
        <w:t>assessment</w:t>
      </w:r>
      <w:r w:rsidR="00295386" w:rsidRPr="00347841">
        <w:rPr>
          <w:rFonts w:ascii="Arial" w:hAnsi="Arial" w:cs="Arial"/>
          <w:sz w:val="24"/>
          <w:szCs w:val="24"/>
        </w:rPr>
        <w:t xml:space="preserve"> strategies and additional adults roles, although ks2 take a more formal structure</w:t>
      </w:r>
      <w:r w:rsidR="00F4601A">
        <w:rPr>
          <w:rFonts w:ascii="Arial" w:hAnsi="Arial" w:cs="Arial"/>
          <w:sz w:val="24"/>
          <w:szCs w:val="24"/>
        </w:rPr>
        <w:t xml:space="preserve"> </w:t>
      </w:r>
      <w:sdt>
        <w:sdtPr>
          <w:rPr>
            <w:rFonts w:ascii="Arial" w:hAnsi="Arial" w:cs="Arial"/>
            <w:sz w:val="24"/>
            <w:szCs w:val="24"/>
          </w:rPr>
          <w:id w:val="-2113961345"/>
          <w:citation/>
        </w:sdtPr>
        <w:sdtContent>
          <w:r w:rsidR="00F4601A">
            <w:rPr>
              <w:rFonts w:ascii="Arial" w:hAnsi="Arial" w:cs="Arial"/>
              <w:sz w:val="24"/>
              <w:szCs w:val="24"/>
            </w:rPr>
            <w:fldChar w:fldCharType="begin"/>
          </w:r>
          <w:r w:rsidR="00F4601A">
            <w:rPr>
              <w:rFonts w:ascii="Arial" w:hAnsi="Arial" w:cs="Arial"/>
              <w:sz w:val="24"/>
              <w:szCs w:val="24"/>
            </w:rPr>
            <w:instrText xml:space="preserve"> CITATION Hil03 \l 2057 </w:instrText>
          </w:r>
          <w:r w:rsidR="00F4601A">
            <w:rPr>
              <w:rFonts w:ascii="Arial" w:hAnsi="Arial" w:cs="Arial"/>
              <w:sz w:val="24"/>
              <w:szCs w:val="24"/>
            </w:rPr>
            <w:fldChar w:fldCharType="separate"/>
          </w:r>
          <w:r w:rsidR="00F4601A" w:rsidRPr="00F4601A">
            <w:rPr>
              <w:rFonts w:ascii="Arial" w:hAnsi="Arial" w:cs="Arial"/>
              <w:noProof/>
              <w:sz w:val="24"/>
              <w:szCs w:val="24"/>
            </w:rPr>
            <w:t>(Sixsmith, 2003)</w:t>
          </w:r>
          <w:r w:rsidR="00F4601A">
            <w:rPr>
              <w:rFonts w:ascii="Arial" w:hAnsi="Arial" w:cs="Arial"/>
              <w:sz w:val="24"/>
              <w:szCs w:val="24"/>
            </w:rPr>
            <w:fldChar w:fldCharType="end"/>
          </w:r>
        </w:sdtContent>
      </w:sdt>
      <w:r w:rsidR="00F4601A">
        <w:rPr>
          <w:rFonts w:ascii="Arial" w:hAnsi="Arial" w:cs="Arial"/>
          <w:sz w:val="24"/>
          <w:szCs w:val="24"/>
        </w:rPr>
        <w:t xml:space="preserve">. </w:t>
      </w:r>
      <w:r w:rsidR="00295386" w:rsidRPr="00347841">
        <w:rPr>
          <w:rFonts w:ascii="Arial" w:hAnsi="Arial" w:cs="Arial"/>
          <w:color w:val="C00000"/>
          <w:sz w:val="24"/>
          <w:szCs w:val="24"/>
        </w:rPr>
        <w:t xml:space="preserve"> </w:t>
      </w:r>
    </w:p>
    <w:p w14:paraId="32D42ED7" w14:textId="01C32D74" w:rsidR="004E168D" w:rsidRDefault="004E168D" w:rsidP="004E168D">
      <w:pPr>
        <w:spacing w:line="360" w:lineRule="auto"/>
        <w:rPr>
          <w:rFonts w:ascii="Arial" w:hAnsi="Arial" w:cs="Arial"/>
          <w:sz w:val="24"/>
          <w:szCs w:val="24"/>
        </w:rPr>
      </w:pPr>
      <w:r w:rsidRPr="004E168D">
        <w:rPr>
          <w:rFonts w:ascii="Arial" w:hAnsi="Arial" w:cs="Arial"/>
          <w:sz w:val="24"/>
          <w:szCs w:val="24"/>
        </w:rPr>
        <w:t>Before the main session starts</w:t>
      </w:r>
      <w:r w:rsidR="00905C1F">
        <w:rPr>
          <w:rFonts w:ascii="Arial" w:hAnsi="Arial" w:cs="Arial"/>
          <w:sz w:val="24"/>
          <w:szCs w:val="24"/>
        </w:rPr>
        <w:t>,</w:t>
      </w:r>
      <w:r w:rsidRPr="004E168D">
        <w:rPr>
          <w:rFonts w:ascii="Arial" w:hAnsi="Arial" w:cs="Arial"/>
          <w:sz w:val="24"/>
          <w:szCs w:val="24"/>
        </w:rPr>
        <w:t xml:space="preserve"> Estyn states that its vital  the </w:t>
      </w:r>
      <w:r w:rsidR="00905C1F" w:rsidRPr="004E168D">
        <w:rPr>
          <w:rFonts w:ascii="Arial" w:hAnsi="Arial" w:cs="Arial"/>
          <w:sz w:val="24"/>
          <w:szCs w:val="24"/>
        </w:rPr>
        <w:t>teaching,</w:t>
      </w:r>
      <w:r w:rsidR="00905C1F">
        <w:rPr>
          <w:rFonts w:ascii="Arial" w:hAnsi="Arial" w:cs="Arial"/>
          <w:sz w:val="24"/>
          <w:szCs w:val="24"/>
        </w:rPr>
        <w:t xml:space="preserve"> and teaching</w:t>
      </w:r>
      <w:r w:rsidRPr="004E168D">
        <w:rPr>
          <w:rFonts w:ascii="Arial" w:hAnsi="Arial" w:cs="Arial"/>
          <w:sz w:val="24"/>
          <w:szCs w:val="24"/>
        </w:rPr>
        <w:t xml:space="preserve"> assistants</w:t>
      </w:r>
      <w:r w:rsidR="00905C1F">
        <w:rPr>
          <w:rFonts w:ascii="Arial" w:hAnsi="Arial" w:cs="Arial"/>
          <w:sz w:val="24"/>
          <w:szCs w:val="24"/>
        </w:rPr>
        <w:t xml:space="preserve"> (TA)</w:t>
      </w:r>
      <w:r w:rsidRPr="004E168D">
        <w:rPr>
          <w:rFonts w:ascii="Arial" w:hAnsi="Arial" w:cs="Arial"/>
          <w:sz w:val="24"/>
          <w:szCs w:val="24"/>
        </w:rPr>
        <w:t xml:space="preserve"> have had training in literacy and numeracy and used effectively</w:t>
      </w:r>
      <w:r w:rsidR="00905C1F">
        <w:rPr>
          <w:rFonts w:ascii="Arial" w:hAnsi="Arial" w:cs="Arial"/>
          <w:sz w:val="24"/>
          <w:szCs w:val="24"/>
        </w:rPr>
        <w:t xml:space="preserve"> </w:t>
      </w:r>
      <w:sdt>
        <w:sdtPr>
          <w:rPr>
            <w:rFonts w:ascii="Arial" w:hAnsi="Arial" w:cs="Arial"/>
            <w:sz w:val="24"/>
            <w:szCs w:val="24"/>
          </w:rPr>
          <w:id w:val="-497499585"/>
          <w:citation/>
        </w:sdtPr>
        <w:sdtContent>
          <w:r w:rsidR="00905C1F">
            <w:rPr>
              <w:rFonts w:ascii="Arial" w:hAnsi="Arial" w:cs="Arial"/>
              <w:sz w:val="24"/>
              <w:szCs w:val="24"/>
            </w:rPr>
            <w:fldChar w:fldCharType="begin"/>
          </w:r>
          <w:r w:rsidR="00905C1F">
            <w:rPr>
              <w:rFonts w:ascii="Arial" w:hAnsi="Arial" w:cs="Arial"/>
              <w:sz w:val="24"/>
              <w:szCs w:val="24"/>
            </w:rPr>
            <w:instrText xml:space="preserve"> CITATION Est17 \l 2057 </w:instrText>
          </w:r>
          <w:r w:rsidR="00905C1F">
            <w:rPr>
              <w:rFonts w:ascii="Arial" w:hAnsi="Arial" w:cs="Arial"/>
              <w:sz w:val="24"/>
              <w:szCs w:val="24"/>
            </w:rPr>
            <w:fldChar w:fldCharType="separate"/>
          </w:r>
          <w:r w:rsidR="00905C1F" w:rsidRPr="00905C1F">
            <w:rPr>
              <w:rFonts w:ascii="Arial" w:hAnsi="Arial" w:cs="Arial"/>
              <w:noProof/>
              <w:sz w:val="24"/>
              <w:szCs w:val="24"/>
            </w:rPr>
            <w:t>(Estyn, 2016-2017)</w:t>
          </w:r>
          <w:r w:rsidR="00905C1F">
            <w:rPr>
              <w:rFonts w:ascii="Arial" w:hAnsi="Arial" w:cs="Arial"/>
              <w:sz w:val="24"/>
              <w:szCs w:val="24"/>
            </w:rPr>
            <w:fldChar w:fldCharType="end"/>
          </w:r>
        </w:sdtContent>
      </w:sdt>
      <w:r w:rsidRPr="004E168D">
        <w:rPr>
          <w:rFonts w:ascii="Arial" w:hAnsi="Arial" w:cs="Arial"/>
          <w:sz w:val="24"/>
          <w:szCs w:val="24"/>
        </w:rPr>
        <w:t>. The</w:t>
      </w:r>
      <w:r w:rsidR="00905C1F">
        <w:rPr>
          <w:rFonts w:ascii="Arial" w:hAnsi="Arial" w:cs="Arial"/>
          <w:sz w:val="24"/>
          <w:szCs w:val="24"/>
        </w:rPr>
        <w:t xml:space="preserve"> TA</w:t>
      </w:r>
      <w:r w:rsidRPr="004E168D">
        <w:rPr>
          <w:rFonts w:ascii="Arial" w:hAnsi="Arial" w:cs="Arial"/>
          <w:sz w:val="24"/>
          <w:szCs w:val="24"/>
        </w:rPr>
        <w:t xml:space="preserve"> will make sure all rescores are to hand and handed out to each child, look at how the children are using them, and are the children fully involved in the activity</w:t>
      </w:r>
      <w:r w:rsidR="00905C1F">
        <w:rPr>
          <w:rFonts w:ascii="Arial" w:hAnsi="Arial" w:cs="Arial"/>
          <w:sz w:val="24"/>
          <w:szCs w:val="24"/>
        </w:rPr>
        <w:t xml:space="preserve"> </w:t>
      </w:r>
      <w:sdt>
        <w:sdtPr>
          <w:rPr>
            <w:rFonts w:ascii="Arial" w:hAnsi="Arial" w:cs="Arial"/>
            <w:sz w:val="24"/>
            <w:szCs w:val="24"/>
          </w:rPr>
          <w:id w:val="2059270887"/>
          <w:citation/>
        </w:sdtPr>
        <w:sdtContent>
          <w:r w:rsidR="00905C1F">
            <w:rPr>
              <w:rFonts w:ascii="Arial" w:hAnsi="Arial" w:cs="Arial"/>
              <w:sz w:val="24"/>
              <w:szCs w:val="24"/>
            </w:rPr>
            <w:fldChar w:fldCharType="begin"/>
          </w:r>
          <w:r w:rsidR="00905C1F">
            <w:rPr>
              <w:rFonts w:ascii="Arial" w:hAnsi="Arial" w:cs="Arial"/>
              <w:sz w:val="24"/>
              <w:szCs w:val="24"/>
            </w:rPr>
            <w:instrText xml:space="preserve"> CITATION Lou10 \l 2057 </w:instrText>
          </w:r>
          <w:r w:rsidR="00905C1F">
            <w:rPr>
              <w:rFonts w:ascii="Arial" w:hAnsi="Arial" w:cs="Arial"/>
              <w:sz w:val="24"/>
              <w:szCs w:val="24"/>
            </w:rPr>
            <w:fldChar w:fldCharType="separate"/>
          </w:r>
          <w:r w:rsidR="00905C1F" w:rsidRPr="00905C1F">
            <w:rPr>
              <w:rFonts w:ascii="Arial" w:hAnsi="Arial" w:cs="Arial"/>
              <w:noProof/>
              <w:sz w:val="24"/>
              <w:szCs w:val="24"/>
            </w:rPr>
            <w:t>(Burnham, 2010)</w:t>
          </w:r>
          <w:r w:rsidR="00905C1F">
            <w:rPr>
              <w:rFonts w:ascii="Arial" w:hAnsi="Arial" w:cs="Arial"/>
              <w:sz w:val="24"/>
              <w:szCs w:val="24"/>
            </w:rPr>
            <w:fldChar w:fldCharType="end"/>
          </w:r>
        </w:sdtContent>
      </w:sdt>
      <w:r w:rsidRPr="004E168D">
        <w:rPr>
          <w:rFonts w:ascii="Arial" w:hAnsi="Arial" w:cs="Arial"/>
          <w:sz w:val="24"/>
          <w:szCs w:val="24"/>
        </w:rPr>
        <w:t>. I would have gone through everything with the teaching assistants to make sure they know the objectives and know when teacher intervention is needed to able the children to have opportunity for sustained and independent learning</w:t>
      </w:r>
      <w:r w:rsidR="00905C1F">
        <w:rPr>
          <w:rFonts w:ascii="Arial" w:hAnsi="Arial" w:cs="Arial"/>
          <w:sz w:val="24"/>
          <w:szCs w:val="24"/>
        </w:rPr>
        <w:t xml:space="preserve"> </w:t>
      </w:r>
      <w:r w:rsidRPr="004E168D">
        <w:rPr>
          <w:rFonts w:ascii="Arial" w:hAnsi="Arial" w:cs="Arial"/>
          <w:sz w:val="24"/>
          <w:szCs w:val="24"/>
        </w:rPr>
        <w:t xml:space="preserve">. They can contribute to gathering evidence  or acting as peer tutors. To remind pupils of prior knowledge if needed and help with the mental </w:t>
      </w:r>
      <w:r w:rsidRPr="004E168D">
        <w:rPr>
          <w:rFonts w:ascii="Arial" w:hAnsi="Arial" w:cs="Arial"/>
          <w:sz w:val="24"/>
          <w:szCs w:val="24"/>
        </w:rPr>
        <w:lastRenderedPageBreak/>
        <w:t xml:space="preserve">arithmetic, vocabulary. So, they know what the teaching assistant is expecting of them from the teacher and </w:t>
      </w:r>
      <w:r w:rsidR="00905C1F" w:rsidRPr="004E168D">
        <w:rPr>
          <w:rFonts w:ascii="Arial" w:hAnsi="Arial" w:cs="Arial"/>
          <w:sz w:val="24"/>
          <w:szCs w:val="24"/>
        </w:rPr>
        <w:t>pupils</w:t>
      </w:r>
      <w:r w:rsidR="00905C1F">
        <w:rPr>
          <w:rFonts w:ascii="Arial" w:hAnsi="Arial" w:cs="Arial"/>
          <w:sz w:val="24"/>
          <w:szCs w:val="24"/>
        </w:rPr>
        <w:t>, to</w:t>
      </w:r>
      <w:r w:rsidRPr="004E168D">
        <w:rPr>
          <w:rFonts w:ascii="Arial" w:hAnsi="Arial" w:cs="Arial"/>
          <w:sz w:val="24"/>
          <w:szCs w:val="24"/>
        </w:rPr>
        <w:t xml:space="preserve"> meeting the success criteria</w:t>
      </w:r>
      <w:r w:rsidR="00905C1F">
        <w:rPr>
          <w:rFonts w:ascii="Arial" w:hAnsi="Arial" w:cs="Arial"/>
          <w:sz w:val="24"/>
          <w:szCs w:val="24"/>
        </w:rPr>
        <w:t xml:space="preserve"> </w:t>
      </w:r>
      <w:sdt>
        <w:sdtPr>
          <w:rPr>
            <w:rFonts w:ascii="Arial" w:hAnsi="Arial" w:cs="Arial"/>
            <w:sz w:val="24"/>
            <w:szCs w:val="24"/>
          </w:rPr>
          <w:id w:val="-1367366338"/>
          <w:citation/>
        </w:sdtPr>
        <w:sdtContent>
          <w:r w:rsidR="00905C1F">
            <w:rPr>
              <w:rFonts w:ascii="Arial" w:hAnsi="Arial" w:cs="Arial"/>
              <w:sz w:val="24"/>
              <w:szCs w:val="24"/>
            </w:rPr>
            <w:fldChar w:fldCharType="begin"/>
          </w:r>
          <w:r w:rsidR="00905C1F">
            <w:rPr>
              <w:rFonts w:ascii="Arial" w:hAnsi="Arial" w:cs="Arial"/>
              <w:sz w:val="24"/>
              <w:szCs w:val="24"/>
            </w:rPr>
            <w:instrText xml:space="preserve"> CITATION And08 \l 2057 </w:instrText>
          </w:r>
          <w:r w:rsidR="00905C1F">
            <w:rPr>
              <w:rFonts w:ascii="Arial" w:hAnsi="Arial" w:cs="Arial"/>
              <w:sz w:val="24"/>
              <w:szCs w:val="24"/>
            </w:rPr>
            <w:fldChar w:fldCharType="separate"/>
          </w:r>
          <w:r w:rsidR="00905C1F" w:rsidRPr="00905C1F">
            <w:rPr>
              <w:rFonts w:ascii="Arial" w:hAnsi="Arial" w:cs="Arial"/>
              <w:noProof/>
              <w:sz w:val="24"/>
              <w:szCs w:val="24"/>
            </w:rPr>
            <w:t>(Andrew Pollard, 2008)</w:t>
          </w:r>
          <w:r w:rsidR="00905C1F">
            <w:rPr>
              <w:rFonts w:ascii="Arial" w:hAnsi="Arial" w:cs="Arial"/>
              <w:sz w:val="24"/>
              <w:szCs w:val="24"/>
            </w:rPr>
            <w:fldChar w:fldCharType="end"/>
          </w:r>
        </w:sdtContent>
      </w:sdt>
      <w:r w:rsidR="00905C1F">
        <w:rPr>
          <w:rFonts w:ascii="Arial" w:hAnsi="Arial" w:cs="Arial"/>
          <w:sz w:val="24"/>
          <w:szCs w:val="24"/>
        </w:rPr>
        <w:t xml:space="preserve"> </w:t>
      </w:r>
      <w:r w:rsidRPr="004E168D">
        <w:rPr>
          <w:rFonts w:ascii="Arial" w:hAnsi="Arial" w:cs="Arial"/>
          <w:sz w:val="24"/>
          <w:szCs w:val="24"/>
        </w:rPr>
        <w:t>. the welsh government stated</w:t>
      </w:r>
      <w:r w:rsidR="0038765B">
        <w:rPr>
          <w:rFonts w:ascii="Arial" w:hAnsi="Arial" w:cs="Arial"/>
          <w:sz w:val="24"/>
          <w:szCs w:val="24"/>
        </w:rPr>
        <w:t xml:space="preserve"> in their report in 2016</w:t>
      </w:r>
      <w:r w:rsidRPr="004E168D">
        <w:rPr>
          <w:rFonts w:ascii="Arial" w:hAnsi="Arial" w:cs="Arial"/>
          <w:sz w:val="24"/>
          <w:szCs w:val="24"/>
        </w:rPr>
        <w:t xml:space="preserve"> that teaching assistants adding the greatest value in the classroom</w:t>
      </w:r>
      <w:sdt>
        <w:sdtPr>
          <w:rPr>
            <w:rFonts w:ascii="Arial" w:hAnsi="Arial" w:cs="Arial"/>
            <w:sz w:val="24"/>
            <w:szCs w:val="24"/>
          </w:rPr>
          <w:id w:val="-2007661528"/>
          <w:citation/>
        </w:sdtPr>
        <w:sdtContent>
          <w:r w:rsidR="0038765B">
            <w:rPr>
              <w:rFonts w:ascii="Arial" w:hAnsi="Arial" w:cs="Arial"/>
              <w:sz w:val="24"/>
              <w:szCs w:val="24"/>
            </w:rPr>
            <w:fldChar w:fldCharType="begin"/>
          </w:r>
          <w:r w:rsidR="0038765B">
            <w:rPr>
              <w:rFonts w:ascii="Arial" w:hAnsi="Arial" w:cs="Arial"/>
              <w:sz w:val="24"/>
              <w:szCs w:val="24"/>
            </w:rPr>
            <w:instrText xml:space="preserve"> CITATION Est17 \l 2057 </w:instrText>
          </w:r>
          <w:r w:rsidR="0038765B">
            <w:rPr>
              <w:rFonts w:ascii="Arial" w:hAnsi="Arial" w:cs="Arial"/>
              <w:sz w:val="24"/>
              <w:szCs w:val="24"/>
            </w:rPr>
            <w:fldChar w:fldCharType="separate"/>
          </w:r>
          <w:r w:rsidR="0038765B">
            <w:rPr>
              <w:rFonts w:ascii="Arial" w:hAnsi="Arial" w:cs="Arial"/>
              <w:noProof/>
              <w:sz w:val="24"/>
              <w:szCs w:val="24"/>
            </w:rPr>
            <w:t xml:space="preserve"> </w:t>
          </w:r>
          <w:r w:rsidR="0038765B" w:rsidRPr="0038765B">
            <w:rPr>
              <w:rFonts w:ascii="Arial" w:hAnsi="Arial" w:cs="Arial"/>
              <w:noProof/>
              <w:sz w:val="24"/>
              <w:szCs w:val="24"/>
            </w:rPr>
            <w:t>(Estyn, 2016-2017)</w:t>
          </w:r>
          <w:r w:rsidR="0038765B">
            <w:rPr>
              <w:rFonts w:ascii="Arial" w:hAnsi="Arial" w:cs="Arial"/>
              <w:sz w:val="24"/>
              <w:szCs w:val="24"/>
            </w:rPr>
            <w:fldChar w:fldCharType="end"/>
          </w:r>
        </w:sdtContent>
      </w:sdt>
      <w:r w:rsidR="0038765B">
        <w:rPr>
          <w:rFonts w:ascii="Arial" w:hAnsi="Arial" w:cs="Arial"/>
          <w:sz w:val="24"/>
          <w:szCs w:val="24"/>
        </w:rPr>
        <w:t xml:space="preserve"> </w:t>
      </w:r>
      <w:r w:rsidRPr="004E168D">
        <w:rPr>
          <w:rFonts w:ascii="Arial" w:hAnsi="Arial" w:cs="Arial"/>
          <w:sz w:val="24"/>
          <w:szCs w:val="24"/>
        </w:rPr>
        <w:t>.</w:t>
      </w:r>
    </w:p>
    <w:p w14:paraId="70874CF6" w14:textId="675C004D" w:rsidR="00CD42D9" w:rsidRPr="004E168D" w:rsidRDefault="00455A7B" w:rsidP="004E168D">
      <w:pPr>
        <w:spacing w:line="360" w:lineRule="auto"/>
        <w:rPr>
          <w:rFonts w:ascii="Arial" w:hAnsi="Arial" w:cs="Arial"/>
          <w:sz w:val="24"/>
          <w:szCs w:val="24"/>
        </w:rPr>
      </w:pPr>
      <w:r>
        <w:rPr>
          <w:rFonts w:ascii="Arial" w:hAnsi="Arial" w:cs="Arial"/>
          <w:sz w:val="24"/>
          <w:szCs w:val="24"/>
        </w:rPr>
        <w:t xml:space="preserve"> </w:t>
      </w:r>
    </w:p>
    <w:p w14:paraId="1660B263" w14:textId="71FFA94B" w:rsidR="00B857C4" w:rsidRDefault="003951B1" w:rsidP="003951B1">
      <w:pPr>
        <w:spacing w:line="360" w:lineRule="auto"/>
        <w:rPr>
          <w:rFonts w:ascii="Arial" w:hAnsi="Arial" w:cs="Arial"/>
          <w:sz w:val="24"/>
          <w:szCs w:val="24"/>
        </w:rPr>
      </w:pPr>
      <w:r w:rsidRPr="003951B1">
        <w:rPr>
          <w:rFonts w:ascii="Arial" w:hAnsi="Arial" w:cs="Arial"/>
          <w:sz w:val="24"/>
          <w:szCs w:val="24"/>
        </w:rPr>
        <w:t>on story day, in a previous lesson I asked the class what book they would like to read and have lessons on. Theorist Montessori suggest that  children are deeply engaged in their own chosen activities and suggested that they are alert, active and not stressed</w:t>
      </w:r>
      <w:r w:rsidR="002F79B3">
        <w:rPr>
          <w:rFonts w:ascii="Arial" w:hAnsi="Arial" w:cs="Arial"/>
          <w:sz w:val="24"/>
          <w:szCs w:val="24"/>
        </w:rPr>
        <w:t xml:space="preserve"> </w:t>
      </w:r>
      <w:sdt>
        <w:sdtPr>
          <w:rPr>
            <w:rFonts w:ascii="Arial" w:hAnsi="Arial" w:cs="Arial"/>
            <w:sz w:val="24"/>
            <w:szCs w:val="24"/>
          </w:rPr>
          <w:id w:val="1894302206"/>
          <w:citation/>
        </w:sdtPr>
        <w:sdtContent>
          <w:r w:rsidR="002F79B3">
            <w:rPr>
              <w:rFonts w:ascii="Arial" w:hAnsi="Arial" w:cs="Arial"/>
              <w:sz w:val="24"/>
              <w:szCs w:val="24"/>
            </w:rPr>
            <w:fldChar w:fldCharType="begin"/>
          </w:r>
          <w:r w:rsidR="002F79B3">
            <w:rPr>
              <w:rFonts w:ascii="Arial" w:hAnsi="Arial" w:cs="Arial"/>
              <w:sz w:val="24"/>
              <w:szCs w:val="24"/>
            </w:rPr>
            <w:instrText xml:space="preserve"> CITATION Sea14 \l 2057 </w:instrText>
          </w:r>
          <w:r w:rsidR="002F79B3">
            <w:rPr>
              <w:rFonts w:ascii="Arial" w:hAnsi="Arial" w:cs="Arial"/>
              <w:sz w:val="24"/>
              <w:szCs w:val="24"/>
            </w:rPr>
            <w:fldChar w:fldCharType="separate"/>
          </w:r>
          <w:r w:rsidR="002F79B3" w:rsidRPr="002F79B3">
            <w:rPr>
              <w:rFonts w:ascii="Arial" w:hAnsi="Arial" w:cs="Arial"/>
              <w:noProof/>
              <w:sz w:val="24"/>
              <w:szCs w:val="24"/>
            </w:rPr>
            <w:t>(McBride, 2014)</w:t>
          </w:r>
          <w:r w:rsidR="002F79B3">
            <w:rPr>
              <w:rFonts w:ascii="Arial" w:hAnsi="Arial" w:cs="Arial"/>
              <w:sz w:val="24"/>
              <w:szCs w:val="24"/>
            </w:rPr>
            <w:fldChar w:fldCharType="end"/>
          </w:r>
        </w:sdtContent>
      </w:sdt>
      <w:r w:rsidRPr="003951B1">
        <w:rPr>
          <w:rFonts w:ascii="Arial" w:hAnsi="Arial" w:cs="Arial"/>
          <w:sz w:val="24"/>
          <w:szCs w:val="24"/>
        </w:rPr>
        <w:t>.to have control of their learning which balances out adult-led learning</w:t>
      </w:r>
      <w:r w:rsidR="002F79B3">
        <w:rPr>
          <w:rFonts w:ascii="Arial" w:hAnsi="Arial" w:cs="Arial"/>
          <w:sz w:val="24"/>
          <w:szCs w:val="24"/>
        </w:rPr>
        <w:t xml:space="preserve"> </w:t>
      </w:r>
      <w:r w:rsidRPr="003951B1">
        <w:rPr>
          <w:rFonts w:ascii="Arial" w:hAnsi="Arial" w:cs="Arial"/>
          <w:sz w:val="24"/>
          <w:szCs w:val="24"/>
        </w:rPr>
        <w:t>, this shows they are eager to learn and respected</w:t>
      </w:r>
      <w:r w:rsidR="002F79B3">
        <w:rPr>
          <w:rFonts w:ascii="Arial" w:hAnsi="Arial" w:cs="Arial"/>
          <w:sz w:val="24"/>
          <w:szCs w:val="24"/>
        </w:rPr>
        <w:t xml:space="preserve"> </w:t>
      </w:r>
      <w:sdt>
        <w:sdtPr>
          <w:rPr>
            <w:rFonts w:ascii="Arial" w:hAnsi="Arial" w:cs="Arial"/>
            <w:sz w:val="24"/>
            <w:szCs w:val="24"/>
          </w:rPr>
          <w:id w:val="-797606859"/>
          <w:citation/>
        </w:sdtPr>
        <w:sdtContent>
          <w:r w:rsidR="002F79B3">
            <w:rPr>
              <w:rFonts w:ascii="Arial" w:hAnsi="Arial" w:cs="Arial"/>
              <w:sz w:val="24"/>
              <w:szCs w:val="24"/>
            </w:rPr>
            <w:fldChar w:fldCharType="begin"/>
          </w:r>
          <w:r w:rsidR="002F79B3">
            <w:rPr>
              <w:rFonts w:ascii="Arial" w:hAnsi="Arial" w:cs="Arial"/>
              <w:sz w:val="24"/>
              <w:szCs w:val="24"/>
            </w:rPr>
            <w:instrText xml:space="preserve"> CITATION Kar192 \l 2057 </w:instrText>
          </w:r>
          <w:r w:rsidR="002F79B3">
            <w:rPr>
              <w:rFonts w:ascii="Arial" w:hAnsi="Arial" w:cs="Arial"/>
              <w:sz w:val="24"/>
              <w:szCs w:val="24"/>
            </w:rPr>
            <w:fldChar w:fldCharType="separate"/>
          </w:r>
          <w:r w:rsidR="002F79B3" w:rsidRPr="002F79B3">
            <w:rPr>
              <w:rFonts w:ascii="Arial" w:hAnsi="Arial" w:cs="Arial"/>
              <w:noProof/>
              <w:sz w:val="24"/>
              <w:szCs w:val="24"/>
            </w:rPr>
            <w:t>(Karl Aubrey, 2019)</w:t>
          </w:r>
          <w:r w:rsidR="002F79B3">
            <w:rPr>
              <w:rFonts w:ascii="Arial" w:hAnsi="Arial" w:cs="Arial"/>
              <w:sz w:val="24"/>
              <w:szCs w:val="24"/>
            </w:rPr>
            <w:fldChar w:fldCharType="end"/>
          </w:r>
        </w:sdtContent>
      </w:sdt>
      <w:r w:rsidRPr="003951B1">
        <w:rPr>
          <w:rFonts w:ascii="Arial" w:hAnsi="Arial" w:cs="Arial"/>
          <w:sz w:val="24"/>
          <w:szCs w:val="24"/>
        </w:rPr>
        <w:t xml:space="preserve">. Estyn best practice report on </w:t>
      </w:r>
      <w:r w:rsidRPr="003951B1">
        <w:rPr>
          <w:rFonts w:ascii="Arial" w:eastAsia="Calibri" w:hAnsi="Arial" w:cs="Arial"/>
          <w:sz w:val="24"/>
          <w:szCs w:val="24"/>
          <w:shd w:val="clear" w:color="auto" w:fill="FFFFFF"/>
          <w:lang w:eastAsia="en-US"/>
        </w:rPr>
        <w:t xml:space="preserve">Ysgol </w:t>
      </w:r>
      <w:proofErr w:type="spellStart"/>
      <w:r w:rsidRPr="003951B1">
        <w:rPr>
          <w:rFonts w:ascii="Arial" w:eastAsia="Calibri" w:hAnsi="Arial" w:cs="Arial"/>
          <w:sz w:val="24"/>
          <w:szCs w:val="24"/>
          <w:shd w:val="clear" w:color="auto" w:fill="FFFFFF"/>
          <w:lang w:eastAsia="en-US"/>
        </w:rPr>
        <w:t>Mynach</w:t>
      </w:r>
      <w:proofErr w:type="spellEnd"/>
      <w:r w:rsidRPr="003951B1">
        <w:rPr>
          <w:rFonts w:ascii="Arial" w:eastAsia="Calibri" w:hAnsi="Arial" w:cs="Arial"/>
          <w:sz w:val="24"/>
          <w:szCs w:val="24"/>
          <w:shd w:val="clear" w:color="auto" w:fill="FFFFFF"/>
          <w:lang w:eastAsia="en-US"/>
        </w:rPr>
        <w:t xml:space="preserve"> school has created strategies to choosing themes to study. Staff listen to, and act on the children and have encouraged ideas and engage their interest in learning in the through books</w:t>
      </w:r>
      <w:r w:rsidR="00B857C4">
        <w:rPr>
          <w:rFonts w:ascii="Arial" w:eastAsia="Calibri" w:hAnsi="Arial" w:cs="Arial"/>
          <w:sz w:val="24"/>
          <w:szCs w:val="24"/>
          <w:shd w:val="clear" w:color="auto" w:fill="FFFFFF"/>
          <w:lang w:eastAsia="en-US"/>
        </w:rPr>
        <w:t xml:space="preserve"> </w:t>
      </w:r>
      <w:sdt>
        <w:sdtPr>
          <w:rPr>
            <w:rFonts w:ascii="Arial" w:eastAsia="Calibri" w:hAnsi="Arial" w:cs="Arial"/>
            <w:sz w:val="24"/>
            <w:szCs w:val="24"/>
            <w:shd w:val="clear" w:color="auto" w:fill="FFFFFF"/>
            <w:lang w:eastAsia="en-US"/>
          </w:rPr>
          <w:id w:val="-1632860344"/>
          <w:citation/>
        </w:sdtPr>
        <w:sdtContent>
          <w:r w:rsidR="00B857C4">
            <w:rPr>
              <w:rFonts w:ascii="Arial" w:eastAsia="Calibri" w:hAnsi="Arial" w:cs="Arial"/>
              <w:sz w:val="24"/>
              <w:szCs w:val="24"/>
              <w:shd w:val="clear" w:color="auto" w:fill="FFFFFF"/>
              <w:lang w:eastAsia="en-US"/>
            </w:rPr>
            <w:fldChar w:fldCharType="begin"/>
          </w:r>
          <w:r w:rsidR="00B857C4">
            <w:rPr>
              <w:rFonts w:ascii="Arial" w:eastAsia="Calibri" w:hAnsi="Arial" w:cs="Arial"/>
              <w:sz w:val="24"/>
              <w:szCs w:val="24"/>
              <w:shd w:val="clear" w:color="auto" w:fill="FFFFFF"/>
              <w:lang w:eastAsia="en-US"/>
            </w:rPr>
            <w:instrText xml:space="preserve"> CITATION Est19 \l 2057 </w:instrText>
          </w:r>
          <w:r w:rsidR="00B857C4">
            <w:rPr>
              <w:rFonts w:ascii="Arial" w:eastAsia="Calibri" w:hAnsi="Arial" w:cs="Arial"/>
              <w:sz w:val="24"/>
              <w:szCs w:val="24"/>
              <w:shd w:val="clear" w:color="auto" w:fill="FFFFFF"/>
              <w:lang w:eastAsia="en-US"/>
            </w:rPr>
            <w:fldChar w:fldCharType="separate"/>
          </w:r>
          <w:r w:rsidR="00B857C4" w:rsidRPr="00B857C4">
            <w:rPr>
              <w:rFonts w:ascii="Arial" w:eastAsia="Calibri" w:hAnsi="Arial" w:cs="Arial"/>
              <w:noProof/>
              <w:sz w:val="24"/>
              <w:szCs w:val="24"/>
              <w:shd w:val="clear" w:color="auto" w:fill="FFFFFF"/>
              <w:lang w:eastAsia="en-US"/>
            </w:rPr>
            <w:t>(Estyn, 2019)</w:t>
          </w:r>
          <w:r w:rsidR="00B857C4">
            <w:rPr>
              <w:rFonts w:ascii="Arial" w:eastAsia="Calibri" w:hAnsi="Arial" w:cs="Arial"/>
              <w:sz w:val="24"/>
              <w:szCs w:val="24"/>
              <w:shd w:val="clear" w:color="auto" w:fill="FFFFFF"/>
              <w:lang w:eastAsia="en-US"/>
            </w:rPr>
            <w:fldChar w:fldCharType="end"/>
          </w:r>
        </w:sdtContent>
      </w:sdt>
      <w:r w:rsidRPr="003951B1">
        <w:rPr>
          <w:rFonts w:ascii="Arial" w:eastAsia="Calibri" w:hAnsi="Arial" w:cs="Arial"/>
          <w:sz w:val="24"/>
          <w:szCs w:val="24"/>
          <w:shd w:val="clear" w:color="auto" w:fill="FFFFFF"/>
          <w:lang w:eastAsia="en-US"/>
        </w:rPr>
        <w:t xml:space="preserve"> </w:t>
      </w:r>
      <w:r w:rsidRPr="003951B1">
        <w:rPr>
          <w:rFonts w:ascii="Helvetica" w:eastAsia="Calibri" w:hAnsi="Helvetica"/>
          <w:color w:val="555555"/>
          <w:shd w:val="clear" w:color="auto" w:fill="FFFFFF"/>
          <w:lang w:eastAsia="en-US"/>
        </w:rPr>
        <w:t>.</w:t>
      </w:r>
      <w:r w:rsidRPr="003951B1">
        <w:rPr>
          <w:rFonts w:ascii="Arial" w:hAnsi="Arial" w:cs="Arial"/>
          <w:sz w:val="24"/>
          <w:szCs w:val="24"/>
        </w:rPr>
        <w:t>The children choose in my class James and the giant peach, giving them prior knowledge to the lesson. While we made a 3d model of the peach and designed tickets</w:t>
      </w:r>
      <w:r w:rsidR="00B857C4">
        <w:rPr>
          <w:rFonts w:ascii="Arial" w:hAnsi="Arial" w:cs="Arial"/>
          <w:sz w:val="24"/>
          <w:szCs w:val="24"/>
        </w:rPr>
        <w:t xml:space="preserve">, prior knowledge on the subjects is how children build on ideas and the world around them </w:t>
      </w:r>
      <w:sdt>
        <w:sdtPr>
          <w:rPr>
            <w:rFonts w:ascii="Arial" w:hAnsi="Arial" w:cs="Arial"/>
            <w:sz w:val="24"/>
            <w:szCs w:val="24"/>
          </w:rPr>
          <w:id w:val="1649870750"/>
          <w:citation/>
        </w:sdtPr>
        <w:sdtContent>
          <w:r w:rsidR="00B857C4">
            <w:rPr>
              <w:rFonts w:ascii="Arial" w:hAnsi="Arial" w:cs="Arial"/>
              <w:sz w:val="24"/>
              <w:szCs w:val="24"/>
            </w:rPr>
            <w:fldChar w:fldCharType="begin"/>
          </w:r>
          <w:r w:rsidR="00B857C4">
            <w:rPr>
              <w:rFonts w:ascii="Arial" w:hAnsi="Arial" w:cs="Arial"/>
              <w:sz w:val="24"/>
              <w:szCs w:val="24"/>
            </w:rPr>
            <w:instrText xml:space="preserve"> CITATION Sco09 \l 2057 </w:instrText>
          </w:r>
          <w:r w:rsidR="00B857C4">
            <w:rPr>
              <w:rFonts w:ascii="Arial" w:hAnsi="Arial" w:cs="Arial"/>
              <w:sz w:val="24"/>
              <w:szCs w:val="24"/>
            </w:rPr>
            <w:fldChar w:fldCharType="separate"/>
          </w:r>
          <w:r w:rsidR="00B857C4" w:rsidRPr="00B857C4">
            <w:rPr>
              <w:rFonts w:ascii="Arial" w:hAnsi="Arial" w:cs="Arial"/>
              <w:noProof/>
              <w:sz w:val="24"/>
              <w:szCs w:val="24"/>
            </w:rPr>
            <w:t>(Johnson, 2009)</w:t>
          </w:r>
          <w:r w:rsidR="00B857C4">
            <w:rPr>
              <w:rFonts w:ascii="Arial" w:hAnsi="Arial" w:cs="Arial"/>
              <w:sz w:val="24"/>
              <w:szCs w:val="24"/>
            </w:rPr>
            <w:fldChar w:fldCharType="end"/>
          </w:r>
        </w:sdtContent>
      </w:sdt>
      <w:r w:rsidRPr="003951B1">
        <w:rPr>
          <w:rFonts w:ascii="Arial" w:hAnsi="Arial" w:cs="Arial"/>
          <w:sz w:val="24"/>
          <w:szCs w:val="24"/>
        </w:rPr>
        <w:t>.</w:t>
      </w:r>
    </w:p>
    <w:p w14:paraId="485E49B4" w14:textId="67DF445B" w:rsidR="003951B1" w:rsidRDefault="003951B1" w:rsidP="003951B1">
      <w:pPr>
        <w:spacing w:line="360" w:lineRule="auto"/>
      </w:pPr>
      <w:r w:rsidRPr="00B857C4">
        <w:rPr>
          <w:rFonts w:ascii="Arial" w:hAnsi="Arial" w:cs="Arial"/>
          <w:sz w:val="24"/>
          <w:szCs w:val="24"/>
        </w:rPr>
        <w:t xml:space="preserve"> </w:t>
      </w:r>
      <w:r w:rsidR="00B857C4" w:rsidRPr="00B857C4">
        <w:rPr>
          <w:rFonts w:ascii="Arial" w:hAnsi="Arial" w:cs="Arial"/>
          <w:sz w:val="24"/>
          <w:szCs w:val="24"/>
        </w:rPr>
        <w:t xml:space="preserve">In </w:t>
      </w:r>
      <w:r w:rsidR="00612A43">
        <w:rPr>
          <w:rFonts w:ascii="Arial" w:hAnsi="Arial" w:cs="Arial"/>
          <w:sz w:val="24"/>
          <w:szCs w:val="24"/>
        </w:rPr>
        <w:t>September 2019</w:t>
      </w:r>
      <w:r w:rsidR="00B857C4" w:rsidRPr="00B857C4">
        <w:rPr>
          <w:rFonts w:ascii="Arial" w:hAnsi="Arial" w:cs="Arial"/>
          <w:sz w:val="24"/>
          <w:szCs w:val="24"/>
        </w:rPr>
        <w:t xml:space="preserve"> an Estyn inspection at </w:t>
      </w:r>
      <w:r w:rsidRPr="00B857C4">
        <w:rPr>
          <w:rFonts w:ascii="Arial" w:hAnsi="Arial" w:cs="Arial"/>
          <w:sz w:val="24"/>
          <w:szCs w:val="24"/>
        </w:rPr>
        <w:t xml:space="preserve">Ysgol </w:t>
      </w:r>
      <w:proofErr w:type="spellStart"/>
      <w:r w:rsidRPr="00B857C4">
        <w:rPr>
          <w:rFonts w:ascii="Arial" w:hAnsi="Arial" w:cs="Arial"/>
          <w:sz w:val="24"/>
          <w:szCs w:val="24"/>
        </w:rPr>
        <w:t>Dyffryn</w:t>
      </w:r>
      <w:proofErr w:type="spellEnd"/>
      <w:r w:rsidRPr="00B857C4">
        <w:rPr>
          <w:rFonts w:ascii="Arial" w:hAnsi="Arial" w:cs="Arial"/>
          <w:sz w:val="24"/>
          <w:szCs w:val="24"/>
        </w:rPr>
        <w:t xml:space="preserve"> </w:t>
      </w:r>
      <w:proofErr w:type="spellStart"/>
      <w:r w:rsidRPr="00B857C4">
        <w:rPr>
          <w:rFonts w:ascii="Arial" w:hAnsi="Arial" w:cs="Arial"/>
          <w:sz w:val="24"/>
          <w:szCs w:val="24"/>
        </w:rPr>
        <w:t>Ogwen</w:t>
      </w:r>
      <w:proofErr w:type="spellEnd"/>
      <w:r w:rsidR="00B857C4" w:rsidRPr="00B857C4">
        <w:rPr>
          <w:rFonts w:ascii="Arial" w:hAnsi="Arial" w:cs="Arial"/>
          <w:sz w:val="24"/>
          <w:szCs w:val="24"/>
        </w:rPr>
        <w:t>,</w:t>
      </w:r>
      <w:r w:rsidRPr="00B857C4">
        <w:rPr>
          <w:rFonts w:ascii="Arial" w:hAnsi="Arial" w:cs="Arial"/>
          <w:sz w:val="24"/>
          <w:szCs w:val="24"/>
        </w:rPr>
        <w:t xml:space="preserve"> assessed it to be an ‘excellent’ school with</w:t>
      </w:r>
      <w:r w:rsidR="00B857C4" w:rsidRPr="00B857C4">
        <w:rPr>
          <w:rFonts w:ascii="Arial" w:hAnsi="Arial" w:cs="Arial"/>
          <w:sz w:val="24"/>
          <w:szCs w:val="24"/>
        </w:rPr>
        <w:t>, this was because every</w:t>
      </w:r>
      <w:r w:rsidRPr="00B857C4">
        <w:rPr>
          <w:rFonts w:ascii="Arial" w:eastAsia="Calibri" w:hAnsi="Arial" w:cs="Arial"/>
          <w:sz w:val="24"/>
          <w:szCs w:val="24"/>
          <w:lang w:eastAsia="en-US"/>
        </w:rPr>
        <w:t xml:space="preserve"> session  has  different </w:t>
      </w:r>
      <w:r w:rsidR="00B857C4" w:rsidRPr="00B857C4">
        <w:rPr>
          <w:rFonts w:ascii="Arial" w:eastAsia="Calibri" w:hAnsi="Arial" w:cs="Arial"/>
          <w:sz w:val="24"/>
          <w:szCs w:val="24"/>
          <w:lang w:eastAsia="en-US"/>
        </w:rPr>
        <w:t>learning and teaching</w:t>
      </w:r>
      <w:r w:rsidRPr="00B857C4">
        <w:rPr>
          <w:rFonts w:ascii="Arial" w:eastAsia="Calibri" w:hAnsi="Arial" w:cs="Arial"/>
          <w:sz w:val="24"/>
          <w:szCs w:val="24"/>
          <w:lang w:eastAsia="en-US"/>
        </w:rPr>
        <w:t xml:space="preserve"> focus including engagement, challenge, starters, plenaries, </w:t>
      </w:r>
      <w:r w:rsidR="00B857C4" w:rsidRPr="00B857C4">
        <w:rPr>
          <w:rFonts w:ascii="Arial" w:eastAsia="Calibri" w:hAnsi="Arial" w:cs="Arial"/>
          <w:sz w:val="24"/>
          <w:szCs w:val="24"/>
          <w:lang w:eastAsia="en-US"/>
        </w:rPr>
        <w:t>and at the end they questioning</w:t>
      </w:r>
      <w:r w:rsidRPr="00B857C4">
        <w:rPr>
          <w:rFonts w:ascii="Arial" w:eastAsia="Calibri" w:hAnsi="Arial" w:cs="Arial"/>
          <w:sz w:val="24"/>
          <w:szCs w:val="24"/>
          <w:lang w:eastAsia="en-US"/>
        </w:rPr>
        <w:t xml:space="preserve"> and differentiation</w:t>
      </w:r>
      <w:r w:rsidR="00612A43">
        <w:rPr>
          <w:rFonts w:ascii="Arial" w:eastAsia="Calibri" w:hAnsi="Arial" w:cs="Arial"/>
          <w:sz w:val="24"/>
          <w:szCs w:val="24"/>
          <w:lang w:eastAsia="en-US"/>
        </w:rPr>
        <w:t xml:space="preserve"> </w:t>
      </w:r>
      <w:sdt>
        <w:sdtPr>
          <w:rPr>
            <w:rFonts w:ascii="Arial" w:eastAsia="Calibri" w:hAnsi="Arial" w:cs="Arial"/>
            <w:sz w:val="24"/>
            <w:szCs w:val="24"/>
            <w:lang w:eastAsia="en-US"/>
          </w:rPr>
          <w:id w:val="1551346232"/>
          <w:citation/>
        </w:sdtPr>
        <w:sdtContent>
          <w:r w:rsidR="00612A43">
            <w:rPr>
              <w:rFonts w:ascii="Arial" w:eastAsia="Calibri" w:hAnsi="Arial" w:cs="Arial"/>
              <w:sz w:val="24"/>
              <w:szCs w:val="24"/>
              <w:lang w:eastAsia="en-US"/>
            </w:rPr>
            <w:fldChar w:fldCharType="begin"/>
          </w:r>
          <w:r w:rsidR="00612A43">
            <w:rPr>
              <w:rFonts w:ascii="Arial" w:eastAsia="Calibri" w:hAnsi="Arial" w:cs="Arial"/>
              <w:sz w:val="24"/>
              <w:szCs w:val="24"/>
              <w:lang w:eastAsia="en-US"/>
            </w:rPr>
            <w:instrText xml:space="preserve"> CITATION Est191 \l 2057 </w:instrText>
          </w:r>
          <w:r w:rsidR="00612A43">
            <w:rPr>
              <w:rFonts w:ascii="Arial" w:eastAsia="Calibri" w:hAnsi="Arial" w:cs="Arial"/>
              <w:sz w:val="24"/>
              <w:szCs w:val="24"/>
              <w:lang w:eastAsia="en-US"/>
            </w:rPr>
            <w:fldChar w:fldCharType="separate"/>
          </w:r>
          <w:r w:rsidR="00612A43" w:rsidRPr="00612A43">
            <w:rPr>
              <w:rFonts w:ascii="Arial" w:eastAsia="Calibri" w:hAnsi="Arial" w:cs="Arial"/>
              <w:noProof/>
              <w:sz w:val="24"/>
              <w:szCs w:val="24"/>
              <w:lang w:eastAsia="en-US"/>
            </w:rPr>
            <w:t>(Estyn, 2019)</w:t>
          </w:r>
          <w:r w:rsidR="00612A43">
            <w:rPr>
              <w:rFonts w:ascii="Arial" w:eastAsia="Calibri" w:hAnsi="Arial" w:cs="Arial"/>
              <w:sz w:val="24"/>
              <w:szCs w:val="24"/>
              <w:lang w:eastAsia="en-US"/>
            </w:rPr>
            <w:fldChar w:fldCharType="end"/>
          </w:r>
        </w:sdtContent>
      </w:sdt>
      <w:r w:rsidRPr="00B857C4">
        <w:rPr>
          <w:rFonts w:ascii="Arial" w:eastAsia="Calibri" w:hAnsi="Arial" w:cs="Arial"/>
          <w:sz w:val="24"/>
          <w:szCs w:val="24"/>
          <w:lang w:eastAsia="en-US"/>
        </w:rPr>
        <w:t>.</w:t>
      </w:r>
      <w:r w:rsidRPr="003951B1">
        <w:t xml:space="preserve"> </w:t>
      </w:r>
      <w:r w:rsidRPr="003951B1">
        <w:rPr>
          <w:rFonts w:ascii="Arial" w:hAnsi="Arial" w:cs="Arial"/>
          <w:sz w:val="24"/>
          <w:szCs w:val="24"/>
        </w:rPr>
        <w:t xml:space="preserve">  the introduction part of the lesson  needs to be well paced, an attention grabber that will motivate the children. the importance of this is that first impressions of what is to come and getting the children to respond to the introduction</w:t>
      </w:r>
      <w:r w:rsidR="00612A43">
        <w:rPr>
          <w:rFonts w:ascii="Arial" w:hAnsi="Arial" w:cs="Arial"/>
          <w:sz w:val="24"/>
          <w:szCs w:val="24"/>
        </w:rPr>
        <w:t xml:space="preserve"> </w:t>
      </w:r>
      <w:r w:rsidRPr="003951B1">
        <w:rPr>
          <w:rFonts w:ascii="Arial" w:hAnsi="Arial" w:cs="Arial"/>
          <w:sz w:val="24"/>
          <w:szCs w:val="24"/>
        </w:rPr>
        <w:t>, as this will set the scene and stage for the rest of the lesson</w:t>
      </w:r>
      <w:r w:rsidR="00612A43">
        <w:rPr>
          <w:rFonts w:ascii="Arial" w:hAnsi="Arial" w:cs="Arial"/>
          <w:sz w:val="24"/>
          <w:szCs w:val="24"/>
        </w:rPr>
        <w:t xml:space="preserve"> </w:t>
      </w:r>
      <w:sdt>
        <w:sdtPr>
          <w:rPr>
            <w:rFonts w:ascii="Arial" w:hAnsi="Arial" w:cs="Arial"/>
            <w:sz w:val="24"/>
            <w:szCs w:val="24"/>
          </w:rPr>
          <w:id w:val="1543254926"/>
          <w:citation/>
        </w:sdtPr>
        <w:sdtContent>
          <w:r w:rsidR="00612A43">
            <w:rPr>
              <w:rFonts w:ascii="Arial" w:hAnsi="Arial" w:cs="Arial"/>
              <w:sz w:val="24"/>
              <w:szCs w:val="24"/>
            </w:rPr>
            <w:fldChar w:fldCharType="begin"/>
          </w:r>
          <w:r w:rsidR="00612A43">
            <w:rPr>
              <w:rFonts w:ascii="Arial" w:hAnsi="Arial" w:cs="Arial"/>
              <w:sz w:val="24"/>
              <w:szCs w:val="24"/>
            </w:rPr>
            <w:instrText xml:space="preserve"> CITATION Pat00 \l 2057 </w:instrText>
          </w:r>
          <w:r w:rsidR="00612A43">
            <w:rPr>
              <w:rFonts w:ascii="Arial" w:hAnsi="Arial" w:cs="Arial"/>
              <w:sz w:val="24"/>
              <w:szCs w:val="24"/>
            </w:rPr>
            <w:fldChar w:fldCharType="separate"/>
          </w:r>
          <w:r w:rsidR="00612A43" w:rsidRPr="00612A43">
            <w:rPr>
              <w:rFonts w:ascii="Arial" w:hAnsi="Arial" w:cs="Arial"/>
              <w:noProof/>
              <w:sz w:val="24"/>
              <w:szCs w:val="24"/>
            </w:rPr>
            <w:t>(Hughes, 2000)</w:t>
          </w:r>
          <w:r w:rsidR="00612A43">
            <w:rPr>
              <w:rFonts w:ascii="Arial" w:hAnsi="Arial" w:cs="Arial"/>
              <w:sz w:val="24"/>
              <w:szCs w:val="24"/>
            </w:rPr>
            <w:fldChar w:fldCharType="end"/>
          </w:r>
        </w:sdtContent>
      </w:sdt>
      <w:r w:rsidRPr="003951B1">
        <w:rPr>
          <w:rFonts w:ascii="Arial" w:hAnsi="Arial" w:cs="Arial"/>
          <w:sz w:val="24"/>
          <w:szCs w:val="24"/>
        </w:rPr>
        <w:t>. To continue to have a smooth transition throughout . for this I would make sure that I have created a sense of urgency, that James has wrote a letter to our class, and  would like more insect friends to join him,(the domain part of blooms taxonomy (emotions and looking at the children’s reactions), for James need to have more friends. Abraham Maslow suggests that children’s friendship is an important part of their development and very essential to them for emotional growth and mental health</w:t>
      </w:r>
      <w:r w:rsidR="00612A43">
        <w:rPr>
          <w:rFonts w:ascii="Arial" w:hAnsi="Arial" w:cs="Arial"/>
          <w:sz w:val="24"/>
          <w:szCs w:val="24"/>
        </w:rPr>
        <w:t xml:space="preserve"> </w:t>
      </w:r>
      <w:sdt>
        <w:sdtPr>
          <w:rPr>
            <w:rFonts w:ascii="Arial" w:hAnsi="Arial" w:cs="Arial"/>
            <w:sz w:val="24"/>
            <w:szCs w:val="24"/>
          </w:rPr>
          <w:id w:val="-1908523073"/>
          <w:citation/>
        </w:sdtPr>
        <w:sdtContent>
          <w:r w:rsidR="00612A43">
            <w:rPr>
              <w:rFonts w:ascii="Arial" w:hAnsi="Arial" w:cs="Arial"/>
              <w:sz w:val="24"/>
              <w:szCs w:val="24"/>
            </w:rPr>
            <w:fldChar w:fldCharType="begin"/>
          </w:r>
          <w:r w:rsidR="00612A43">
            <w:rPr>
              <w:rFonts w:ascii="Arial" w:hAnsi="Arial" w:cs="Arial"/>
              <w:sz w:val="24"/>
              <w:szCs w:val="24"/>
            </w:rPr>
            <w:instrText xml:space="preserve"> CITATION Sah10 \l 2057 </w:instrText>
          </w:r>
          <w:r w:rsidR="00612A43">
            <w:rPr>
              <w:rFonts w:ascii="Arial" w:hAnsi="Arial" w:cs="Arial"/>
              <w:sz w:val="24"/>
              <w:szCs w:val="24"/>
            </w:rPr>
            <w:fldChar w:fldCharType="separate"/>
          </w:r>
          <w:r w:rsidR="00612A43" w:rsidRPr="00612A43">
            <w:rPr>
              <w:rFonts w:ascii="Arial" w:hAnsi="Arial" w:cs="Arial"/>
              <w:noProof/>
              <w:sz w:val="24"/>
              <w:szCs w:val="24"/>
            </w:rPr>
            <w:t>(Asoke, 2010)</w:t>
          </w:r>
          <w:r w:rsidR="00612A43">
            <w:rPr>
              <w:rFonts w:ascii="Arial" w:hAnsi="Arial" w:cs="Arial"/>
              <w:sz w:val="24"/>
              <w:szCs w:val="24"/>
            </w:rPr>
            <w:fldChar w:fldCharType="end"/>
          </w:r>
        </w:sdtContent>
      </w:sdt>
      <w:r w:rsidRPr="003951B1">
        <w:rPr>
          <w:rFonts w:ascii="Arial" w:hAnsi="Arial" w:cs="Arial"/>
          <w:sz w:val="24"/>
          <w:szCs w:val="24"/>
        </w:rPr>
        <w:t>.  at the same time, I will be describing and setting the scene of James in the peach with the different life sizes insects. asking the children questions about Mr Centipede like, what is the character like? their personality? their looks? while writing it the board, then asking them what other questions could they add to that?</w:t>
      </w:r>
      <w:r w:rsidR="00EA782D">
        <w:rPr>
          <w:rFonts w:ascii="Arial" w:hAnsi="Arial" w:cs="Arial"/>
          <w:sz w:val="24"/>
          <w:szCs w:val="24"/>
        </w:rPr>
        <w:t xml:space="preserve"> This will help them in their initial task to get them thinking </w:t>
      </w:r>
      <w:r w:rsidRPr="003951B1">
        <w:rPr>
          <w:rFonts w:ascii="Arial" w:hAnsi="Arial" w:cs="Arial"/>
          <w:sz w:val="24"/>
          <w:szCs w:val="24"/>
        </w:rPr>
        <w:t xml:space="preserve">. This provides opportunity for them to critically think and ask questions, which helps them in the framework of wider skills within the new </w:t>
      </w:r>
      <w:r w:rsidRPr="003951B1">
        <w:rPr>
          <w:rFonts w:ascii="Arial" w:hAnsi="Arial" w:cs="Arial"/>
          <w:sz w:val="24"/>
          <w:szCs w:val="24"/>
        </w:rPr>
        <w:lastRenderedPageBreak/>
        <w:t>curriculum</w:t>
      </w:r>
      <w:r w:rsidR="00EA782D">
        <w:rPr>
          <w:rFonts w:ascii="Arial" w:hAnsi="Arial" w:cs="Arial"/>
          <w:sz w:val="24"/>
          <w:szCs w:val="24"/>
        </w:rPr>
        <w:t xml:space="preserve"> </w:t>
      </w:r>
      <w:sdt>
        <w:sdtPr>
          <w:rPr>
            <w:rFonts w:ascii="Arial" w:hAnsi="Arial" w:cs="Arial"/>
            <w:sz w:val="24"/>
            <w:szCs w:val="24"/>
          </w:rPr>
          <w:id w:val="-1697459049"/>
          <w:citation/>
        </w:sdtPr>
        <w:sdtContent>
          <w:r w:rsidR="00EA782D">
            <w:rPr>
              <w:rFonts w:ascii="Arial" w:hAnsi="Arial" w:cs="Arial"/>
              <w:sz w:val="24"/>
              <w:szCs w:val="24"/>
            </w:rPr>
            <w:fldChar w:fldCharType="begin"/>
          </w:r>
          <w:r w:rsidR="00EA782D">
            <w:rPr>
              <w:rFonts w:ascii="Arial" w:hAnsi="Arial" w:cs="Arial"/>
              <w:sz w:val="24"/>
              <w:szCs w:val="24"/>
            </w:rPr>
            <w:instrText xml:space="preserve"> CITATION The191 \l 2057 </w:instrText>
          </w:r>
          <w:r w:rsidR="00EA782D">
            <w:rPr>
              <w:rFonts w:ascii="Arial" w:hAnsi="Arial" w:cs="Arial"/>
              <w:sz w:val="24"/>
              <w:szCs w:val="24"/>
            </w:rPr>
            <w:fldChar w:fldCharType="separate"/>
          </w:r>
          <w:r w:rsidR="00EA782D" w:rsidRPr="00EA782D">
            <w:rPr>
              <w:rFonts w:ascii="Arial" w:hAnsi="Arial" w:cs="Arial"/>
              <w:noProof/>
              <w:sz w:val="24"/>
              <w:szCs w:val="24"/>
            </w:rPr>
            <w:t>(Government, 2019)</w:t>
          </w:r>
          <w:r w:rsidR="00EA782D">
            <w:rPr>
              <w:rFonts w:ascii="Arial" w:hAnsi="Arial" w:cs="Arial"/>
              <w:sz w:val="24"/>
              <w:szCs w:val="24"/>
            </w:rPr>
            <w:fldChar w:fldCharType="end"/>
          </w:r>
        </w:sdtContent>
      </w:sdt>
      <w:r w:rsidRPr="003951B1">
        <w:rPr>
          <w:rFonts w:ascii="Arial" w:hAnsi="Arial" w:cs="Arial"/>
          <w:sz w:val="24"/>
          <w:szCs w:val="24"/>
        </w:rPr>
        <w:t>. Also  Using describing words and introducing new words to them lastly, I will explain what is to follow that the information what is next is explained clearly, by me then do they understand? And to refer to me, I can see then what children will need extra support</w:t>
      </w:r>
      <w:r w:rsidR="00EA782D">
        <w:rPr>
          <w:rFonts w:ascii="Arial" w:hAnsi="Arial" w:cs="Arial"/>
          <w:sz w:val="24"/>
          <w:szCs w:val="24"/>
        </w:rPr>
        <w:t xml:space="preserve"> </w:t>
      </w:r>
      <w:sdt>
        <w:sdtPr>
          <w:rPr>
            <w:rFonts w:ascii="Arial" w:hAnsi="Arial" w:cs="Arial"/>
            <w:sz w:val="24"/>
            <w:szCs w:val="24"/>
          </w:rPr>
          <w:id w:val="-454637532"/>
          <w:citation/>
        </w:sdtPr>
        <w:sdtContent>
          <w:r w:rsidR="00EA782D">
            <w:rPr>
              <w:rFonts w:ascii="Arial" w:hAnsi="Arial" w:cs="Arial"/>
              <w:sz w:val="24"/>
              <w:szCs w:val="24"/>
            </w:rPr>
            <w:fldChar w:fldCharType="begin"/>
          </w:r>
          <w:r w:rsidR="00EA782D">
            <w:rPr>
              <w:rFonts w:ascii="Arial" w:hAnsi="Arial" w:cs="Arial"/>
              <w:sz w:val="24"/>
              <w:szCs w:val="24"/>
            </w:rPr>
            <w:instrText xml:space="preserve"> CITATION Jon18 \l 2057 </w:instrText>
          </w:r>
          <w:r w:rsidR="00EA782D">
            <w:rPr>
              <w:rFonts w:ascii="Arial" w:hAnsi="Arial" w:cs="Arial"/>
              <w:sz w:val="24"/>
              <w:szCs w:val="24"/>
            </w:rPr>
            <w:fldChar w:fldCharType="separate"/>
          </w:r>
          <w:r w:rsidR="00EA782D" w:rsidRPr="00EA782D">
            <w:rPr>
              <w:rFonts w:ascii="Arial" w:hAnsi="Arial" w:cs="Arial"/>
              <w:noProof/>
              <w:sz w:val="24"/>
              <w:szCs w:val="24"/>
            </w:rPr>
            <w:t>(Barnes, 2018)</w:t>
          </w:r>
          <w:r w:rsidR="00EA782D">
            <w:rPr>
              <w:rFonts w:ascii="Arial" w:hAnsi="Arial" w:cs="Arial"/>
              <w:sz w:val="24"/>
              <w:szCs w:val="24"/>
            </w:rPr>
            <w:fldChar w:fldCharType="end"/>
          </w:r>
        </w:sdtContent>
      </w:sdt>
      <w:r w:rsidRPr="003951B1">
        <w:rPr>
          <w:rFonts w:ascii="Arial" w:hAnsi="Arial" w:cs="Arial"/>
          <w:sz w:val="24"/>
          <w:szCs w:val="24"/>
        </w:rPr>
        <w:t>. a good started activity is getting them to think</w:t>
      </w:r>
      <w:r w:rsidR="00EA782D">
        <w:rPr>
          <w:rFonts w:ascii="Arial" w:hAnsi="Arial" w:cs="Arial"/>
          <w:sz w:val="24"/>
          <w:szCs w:val="24"/>
        </w:rPr>
        <w:t xml:space="preserve"> </w:t>
      </w:r>
      <w:r w:rsidRPr="003951B1">
        <w:rPr>
          <w:rFonts w:ascii="Arial" w:hAnsi="Arial" w:cs="Arial"/>
          <w:sz w:val="24"/>
          <w:szCs w:val="24"/>
        </w:rPr>
        <w:t>.</w:t>
      </w:r>
      <w:r w:rsidRPr="003951B1">
        <w:rPr>
          <w:rFonts w:ascii="Helvetica" w:eastAsia="Calibri" w:hAnsi="Helvetica"/>
          <w:color w:val="555555"/>
          <w:shd w:val="clear" w:color="auto" w:fill="FFFFFF"/>
          <w:lang w:eastAsia="en-US"/>
        </w:rPr>
        <w:t xml:space="preserve"> </w:t>
      </w:r>
      <w:r w:rsidRPr="003951B1">
        <w:rPr>
          <w:rFonts w:ascii="Arial" w:eastAsia="Calibri" w:hAnsi="Arial" w:cs="Arial"/>
          <w:sz w:val="24"/>
          <w:szCs w:val="24"/>
          <w:shd w:val="clear" w:color="auto" w:fill="FFFFFF"/>
          <w:lang w:eastAsia="en-US"/>
        </w:rPr>
        <w:t xml:space="preserve">The welsh government stated that </w:t>
      </w:r>
      <w:r w:rsidRPr="003951B1">
        <w:rPr>
          <w:rFonts w:ascii="Arial" w:hAnsi="Arial" w:cs="Arial"/>
          <w:sz w:val="24"/>
          <w:szCs w:val="24"/>
        </w:rPr>
        <w:t>the learning of all children in their classroom is the most important factor</w:t>
      </w:r>
      <w:sdt>
        <w:sdtPr>
          <w:rPr>
            <w:rFonts w:ascii="Arial" w:hAnsi="Arial" w:cs="Arial"/>
            <w:sz w:val="24"/>
            <w:szCs w:val="24"/>
          </w:rPr>
          <w:id w:val="235757535"/>
          <w:citation/>
        </w:sdtPr>
        <w:sdtContent>
          <w:r w:rsidR="00EA782D">
            <w:rPr>
              <w:rFonts w:ascii="Arial" w:hAnsi="Arial" w:cs="Arial"/>
              <w:sz w:val="24"/>
              <w:szCs w:val="24"/>
            </w:rPr>
            <w:fldChar w:fldCharType="begin"/>
          </w:r>
          <w:r w:rsidR="00D90DB9">
            <w:rPr>
              <w:rFonts w:ascii="Arial" w:hAnsi="Arial" w:cs="Arial"/>
              <w:sz w:val="24"/>
              <w:szCs w:val="24"/>
            </w:rPr>
            <w:instrText xml:space="preserve">CITATION The172 \l 2057 </w:instrText>
          </w:r>
          <w:r w:rsidR="00EA782D">
            <w:rPr>
              <w:rFonts w:ascii="Arial" w:hAnsi="Arial" w:cs="Arial"/>
              <w:sz w:val="24"/>
              <w:szCs w:val="24"/>
            </w:rPr>
            <w:fldChar w:fldCharType="separate"/>
          </w:r>
          <w:r w:rsidR="00D90DB9">
            <w:rPr>
              <w:rFonts w:ascii="Arial" w:hAnsi="Arial" w:cs="Arial"/>
              <w:noProof/>
              <w:sz w:val="24"/>
              <w:szCs w:val="24"/>
            </w:rPr>
            <w:t xml:space="preserve"> </w:t>
          </w:r>
          <w:r w:rsidR="00D90DB9" w:rsidRPr="00D90DB9">
            <w:rPr>
              <w:rFonts w:ascii="Arial" w:hAnsi="Arial" w:cs="Arial"/>
              <w:noProof/>
              <w:sz w:val="24"/>
              <w:szCs w:val="24"/>
            </w:rPr>
            <w:t>(Government, 2017)</w:t>
          </w:r>
          <w:r w:rsidR="00EA782D">
            <w:rPr>
              <w:rFonts w:ascii="Arial" w:hAnsi="Arial" w:cs="Arial"/>
              <w:sz w:val="24"/>
              <w:szCs w:val="24"/>
            </w:rPr>
            <w:fldChar w:fldCharType="end"/>
          </w:r>
        </w:sdtContent>
      </w:sdt>
      <w:r w:rsidR="00EA782D">
        <w:rPr>
          <w:rFonts w:ascii="Arial" w:hAnsi="Arial" w:cs="Arial"/>
          <w:sz w:val="24"/>
          <w:szCs w:val="24"/>
        </w:rPr>
        <w:t xml:space="preserve"> </w:t>
      </w:r>
      <w:r w:rsidRPr="003951B1">
        <w:t>.</w:t>
      </w:r>
    </w:p>
    <w:p w14:paraId="70E7FC85" w14:textId="0D6B39B6" w:rsidR="0006439C" w:rsidRDefault="00A064B4" w:rsidP="0006439C">
      <w:pPr>
        <w:spacing w:line="360" w:lineRule="auto"/>
        <w:rPr>
          <w:rFonts w:ascii="Arial" w:hAnsi="Arial" w:cs="Arial"/>
          <w:iCs/>
          <w:sz w:val="24"/>
          <w:szCs w:val="24"/>
        </w:rPr>
      </w:pPr>
      <w:r w:rsidRPr="00A064B4">
        <w:rPr>
          <w:rFonts w:ascii="Arial" w:hAnsi="Arial" w:cs="Arial"/>
          <w:sz w:val="24"/>
          <w:szCs w:val="24"/>
        </w:rPr>
        <w:t xml:space="preserve">The main part of the lesson s 40 minutes, this is argued by </w:t>
      </w:r>
      <w:r w:rsidR="00D90DB9">
        <w:rPr>
          <w:rFonts w:ascii="Arial" w:hAnsi="Arial" w:cs="Arial"/>
          <w:sz w:val="24"/>
          <w:szCs w:val="24"/>
        </w:rPr>
        <w:t>Finland Schools</w:t>
      </w:r>
      <w:r w:rsidRPr="00A064B4">
        <w:rPr>
          <w:rFonts w:ascii="Arial" w:hAnsi="Arial" w:cs="Arial"/>
          <w:sz w:val="24"/>
          <w:szCs w:val="24"/>
        </w:rPr>
        <w:t xml:space="preserve"> and states that this benefits children learning by getting the most out of their lesson, engaging better with teachers and peers, and may maximise the learning opportunity to learn and develop within the classroom</w:t>
      </w:r>
      <w:r w:rsidR="00D90DB9">
        <w:rPr>
          <w:rFonts w:ascii="Arial" w:hAnsi="Arial" w:cs="Arial"/>
          <w:sz w:val="24"/>
          <w:szCs w:val="24"/>
        </w:rPr>
        <w:t xml:space="preserve"> </w:t>
      </w:r>
      <w:sdt>
        <w:sdtPr>
          <w:rPr>
            <w:rFonts w:ascii="Arial" w:hAnsi="Arial" w:cs="Arial"/>
            <w:sz w:val="24"/>
            <w:szCs w:val="24"/>
          </w:rPr>
          <w:id w:val="-2139952710"/>
          <w:citation/>
        </w:sdtPr>
        <w:sdtContent>
          <w:r w:rsidR="00D90DB9">
            <w:rPr>
              <w:rFonts w:ascii="Arial" w:hAnsi="Arial" w:cs="Arial"/>
              <w:sz w:val="24"/>
              <w:szCs w:val="24"/>
            </w:rPr>
            <w:fldChar w:fldCharType="begin"/>
          </w:r>
          <w:r w:rsidR="00D90DB9">
            <w:rPr>
              <w:rFonts w:ascii="Arial" w:hAnsi="Arial" w:cs="Arial"/>
              <w:sz w:val="24"/>
              <w:szCs w:val="24"/>
            </w:rPr>
            <w:instrText xml:space="preserve"> CITATION Tim13 \l 2057 </w:instrText>
          </w:r>
          <w:r w:rsidR="00D90DB9">
            <w:rPr>
              <w:rFonts w:ascii="Arial" w:hAnsi="Arial" w:cs="Arial"/>
              <w:sz w:val="24"/>
              <w:szCs w:val="24"/>
            </w:rPr>
            <w:fldChar w:fldCharType="separate"/>
          </w:r>
          <w:r w:rsidR="00D90DB9" w:rsidRPr="00D90DB9">
            <w:rPr>
              <w:rFonts w:ascii="Arial" w:hAnsi="Arial" w:cs="Arial"/>
              <w:noProof/>
              <w:sz w:val="24"/>
              <w:szCs w:val="24"/>
            </w:rPr>
            <w:t>(Walker, 2013)</w:t>
          </w:r>
          <w:r w:rsidR="00D90DB9">
            <w:rPr>
              <w:rFonts w:ascii="Arial" w:hAnsi="Arial" w:cs="Arial"/>
              <w:sz w:val="24"/>
              <w:szCs w:val="24"/>
            </w:rPr>
            <w:fldChar w:fldCharType="end"/>
          </w:r>
        </w:sdtContent>
      </w:sdt>
      <w:r w:rsidR="00D90DB9">
        <w:rPr>
          <w:rFonts w:ascii="Arial" w:hAnsi="Arial" w:cs="Arial"/>
          <w:sz w:val="24"/>
          <w:szCs w:val="24"/>
        </w:rPr>
        <w:t>,</w:t>
      </w:r>
      <w:r w:rsidRPr="00A064B4">
        <w:rPr>
          <w:rFonts w:ascii="Arial" w:hAnsi="Arial" w:cs="Arial"/>
          <w:sz w:val="24"/>
          <w:szCs w:val="24"/>
        </w:rPr>
        <w:t>and have done this since 1960. at the begging I instructed to children to think about how long each task will take them? And to plan the first two minutes in pairs. The curriculum states that wider skills are. They are an essential school-level curriculum design and development. This small task will help them with planning and organising by decision making and managing their time efficiently</w:t>
      </w:r>
      <w:r w:rsidR="009B71CB" w:rsidRPr="0006439C">
        <w:rPr>
          <w:rFonts w:ascii="Arial" w:hAnsi="Arial" w:cs="Arial"/>
          <w:sz w:val="24"/>
          <w:szCs w:val="24"/>
        </w:rPr>
        <w:t xml:space="preserve"> </w:t>
      </w:r>
      <w:sdt>
        <w:sdtPr>
          <w:rPr>
            <w:rFonts w:ascii="Arial" w:hAnsi="Arial" w:cs="Arial"/>
            <w:sz w:val="24"/>
            <w:szCs w:val="24"/>
          </w:rPr>
          <w:id w:val="1567694327"/>
          <w:citation/>
        </w:sdtPr>
        <w:sdtContent>
          <w:r w:rsidR="008D49CC">
            <w:rPr>
              <w:rFonts w:ascii="Arial" w:hAnsi="Arial" w:cs="Arial"/>
              <w:sz w:val="24"/>
              <w:szCs w:val="24"/>
            </w:rPr>
            <w:fldChar w:fldCharType="begin"/>
          </w:r>
          <w:r w:rsidR="008D49CC">
            <w:rPr>
              <w:rFonts w:ascii="Arial" w:hAnsi="Arial" w:cs="Arial"/>
              <w:sz w:val="24"/>
              <w:szCs w:val="24"/>
            </w:rPr>
            <w:instrText xml:space="preserve"> CITATION The173 \l 2057 </w:instrText>
          </w:r>
          <w:r w:rsidR="008D49CC">
            <w:rPr>
              <w:rFonts w:ascii="Arial" w:hAnsi="Arial" w:cs="Arial"/>
              <w:sz w:val="24"/>
              <w:szCs w:val="24"/>
            </w:rPr>
            <w:fldChar w:fldCharType="separate"/>
          </w:r>
          <w:r w:rsidR="008D49CC" w:rsidRPr="008D49CC">
            <w:rPr>
              <w:rFonts w:ascii="Arial" w:hAnsi="Arial" w:cs="Arial"/>
              <w:noProof/>
              <w:sz w:val="24"/>
              <w:szCs w:val="24"/>
            </w:rPr>
            <w:t>(Government, 2017)</w:t>
          </w:r>
          <w:r w:rsidR="008D49CC">
            <w:rPr>
              <w:rFonts w:ascii="Arial" w:hAnsi="Arial" w:cs="Arial"/>
              <w:sz w:val="24"/>
              <w:szCs w:val="24"/>
            </w:rPr>
            <w:fldChar w:fldCharType="end"/>
          </w:r>
        </w:sdtContent>
      </w:sdt>
      <w:r w:rsidRPr="00A064B4">
        <w:rPr>
          <w:rFonts w:ascii="Arial" w:hAnsi="Arial" w:cs="Arial"/>
          <w:sz w:val="24"/>
          <w:szCs w:val="24"/>
        </w:rPr>
        <w:t xml:space="preserve"> . </w:t>
      </w:r>
      <w:r w:rsidR="00456A7E" w:rsidRPr="0006439C">
        <w:rPr>
          <w:rFonts w:ascii="Arial" w:hAnsi="Arial" w:cs="Arial"/>
          <w:sz w:val="24"/>
          <w:szCs w:val="24"/>
        </w:rPr>
        <w:t>Ask</w:t>
      </w:r>
      <w:r w:rsidR="0006439C" w:rsidRPr="0006439C">
        <w:rPr>
          <w:rFonts w:ascii="Arial" w:hAnsi="Arial" w:cs="Arial"/>
          <w:sz w:val="24"/>
          <w:szCs w:val="24"/>
        </w:rPr>
        <w:t>ing</w:t>
      </w:r>
      <w:r w:rsidR="00456A7E" w:rsidRPr="0006439C">
        <w:rPr>
          <w:rFonts w:ascii="Arial" w:hAnsi="Arial" w:cs="Arial"/>
          <w:sz w:val="24"/>
          <w:szCs w:val="24"/>
        </w:rPr>
        <w:t xml:space="preserve"> children to suggest their own characters by discussing adjectives they could use and how important to use describing words. (Given out on sheet of examples</w:t>
      </w:r>
      <w:r w:rsidR="0006439C" w:rsidRPr="0006439C">
        <w:rPr>
          <w:rFonts w:ascii="Arial" w:hAnsi="Arial" w:cs="Arial"/>
          <w:sz w:val="24"/>
          <w:szCs w:val="24"/>
        </w:rPr>
        <w:t xml:space="preserve"> as a </w:t>
      </w:r>
      <w:r w:rsidR="006D098E" w:rsidRPr="0006439C">
        <w:rPr>
          <w:rFonts w:ascii="Arial" w:hAnsi="Arial" w:cs="Arial"/>
          <w:sz w:val="24"/>
          <w:szCs w:val="24"/>
        </w:rPr>
        <w:t>resource</w:t>
      </w:r>
      <w:r w:rsidR="00456A7E" w:rsidRPr="0006439C">
        <w:rPr>
          <w:rFonts w:ascii="Arial" w:hAnsi="Arial" w:cs="Arial"/>
          <w:sz w:val="24"/>
          <w:szCs w:val="24"/>
        </w:rPr>
        <w:t xml:space="preserve"> )</w:t>
      </w:r>
      <w:r w:rsidR="0006439C" w:rsidRPr="0006439C">
        <w:rPr>
          <w:rFonts w:ascii="Arial" w:hAnsi="Arial" w:cs="Arial"/>
          <w:sz w:val="24"/>
          <w:szCs w:val="24"/>
        </w:rPr>
        <w:t>.</w:t>
      </w:r>
      <w:r w:rsidR="00456A7E" w:rsidRPr="0006439C">
        <w:rPr>
          <w:rFonts w:ascii="Arial" w:hAnsi="Arial" w:cs="Arial"/>
          <w:sz w:val="24"/>
          <w:szCs w:val="24"/>
        </w:rPr>
        <w:t xml:space="preserve"> read them out in </w:t>
      </w:r>
      <w:r w:rsidR="0006439C" w:rsidRPr="0006439C">
        <w:rPr>
          <w:rFonts w:ascii="Arial" w:hAnsi="Arial" w:cs="Arial"/>
          <w:sz w:val="24"/>
          <w:szCs w:val="24"/>
        </w:rPr>
        <w:t>pairs. Importance</w:t>
      </w:r>
      <w:r w:rsidR="00210116" w:rsidRPr="0006439C">
        <w:rPr>
          <w:rFonts w:ascii="Arial" w:hAnsi="Arial" w:cs="Arial"/>
          <w:sz w:val="24"/>
          <w:szCs w:val="24"/>
        </w:rPr>
        <w:t xml:space="preserve"> </w:t>
      </w:r>
      <w:r w:rsidR="0006439C" w:rsidRPr="0006439C">
        <w:rPr>
          <w:rFonts w:ascii="Arial" w:hAnsi="Arial" w:cs="Arial"/>
          <w:sz w:val="24"/>
          <w:szCs w:val="24"/>
        </w:rPr>
        <w:t>as they can use them on own</w:t>
      </w:r>
      <w:r w:rsidR="006D098E">
        <w:rPr>
          <w:rFonts w:ascii="Arial" w:hAnsi="Arial" w:cs="Arial"/>
          <w:sz w:val="24"/>
          <w:szCs w:val="24"/>
        </w:rPr>
        <w:t xml:space="preserve"> </w:t>
      </w:r>
      <w:r w:rsidR="006D098E" w:rsidRPr="0006439C">
        <w:rPr>
          <w:rFonts w:ascii="Arial" w:hAnsi="Arial" w:cs="Arial"/>
          <w:sz w:val="24"/>
          <w:szCs w:val="24"/>
        </w:rPr>
        <w:t>initiative</w:t>
      </w:r>
      <w:r w:rsidR="0006439C" w:rsidRPr="0006439C">
        <w:rPr>
          <w:rFonts w:ascii="Arial" w:hAnsi="Arial" w:cs="Arial"/>
          <w:sz w:val="24"/>
          <w:szCs w:val="24"/>
        </w:rPr>
        <w:t>,</w:t>
      </w:r>
      <w:r w:rsidR="006D098E">
        <w:rPr>
          <w:rFonts w:ascii="Arial" w:hAnsi="Arial" w:cs="Arial"/>
          <w:sz w:val="24"/>
          <w:szCs w:val="24"/>
        </w:rPr>
        <w:t xml:space="preserve"> </w:t>
      </w:r>
      <w:r w:rsidR="0006439C" w:rsidRPr="0006439C">
        <w:rPr>
          <w:rFonts w:ascii="Arial" w:hAnsi="Arial" w:cs="Arial"/>
          <w:sz w:val="24"/>
          <w:szCs w:val="24"/>
        </w:rPr>
        <w:t>supporting their learning using the resources themselves</w:t>
      </w:r>
      <w:r w:rsidR="008D49CC">
        <w:rPr>
          <w:rFonts w:ascii="Arial" w:hAnsi="Arial" w:cs="Arial"/>
          <w:sz w:val="24"/>
          <w:szCs w:val="24"/>
        </w:rPr>
        <w:t xml:space="preserve"> and scaffold of each other</w:t>
      </w:r>
      <w:sdt>
        <w:sdtPr>
          <w:rPr>
            <w:rFonts w:ascii="Arial" w:hAnsi="Arial" w:cs="Arial"/>
            <w:sz w:val="24"/>
            <w:szCs w:val="24"/>
          </w:rPr>
          <w:id w:val="467554260"/>
          <w:citation/>
        </w:sdtPr>
        <w:sdtContent>
          <w:r w:rsidR="008D49CC">
            <w:rPr>
              <w:rFonts w:ascii="Arial" w:hAnsi="Arial" w:cs="Arial"/>
              <w:sz w:val="24"/>
              <w:szCs w:val="24"/>
            </w:rPr>
            <w:fldChar w:fldCharType="begin"/>
          </w:r>
          <w:r w:rsidR="008D49CC">
            <w:rPr>
              <w:rFonts w:ascii="Arial" w:hAnsi="Arial" w:cs="Arial"/>
              <w:sz w:val="24"/>
              <w:szCs w:val="24"/>
            </w:rPr>
            <w:instrText xml:space="preserve"> CITATION Gar14 \l 2057 </w:instrText>
          </w:r>
          <w:r w:rsidR="008D49CC">
            <w:rPr>
              <w:rFonts w:ascii="Arial" w:hAnsi="Arial" w:cs="Arial"/>
              <w:sz w:val="24"/>
              <w:szCs w:val="24"/>
            </w:rPr>
            <w:fldChar w:fldCharType="separate"/>
          </w:r>
          <w:r w:rsidR="008D49CC">
            <w:rPr>
              <w:rFonts w:ascii="Arial" w:hAnsi="Arial" w:cs="Arial"/>
              <w:noProof/>
              <w:sz w:val="24"/>
              <w:szCs w:val="24"/>
            </w:rPr>
            <w:t xml:space="preserve"> </w:t>
          </w:r>
          <w:r w:rsidR="008D49CC" w:rsidRPr="008D49CC">
            <w:rPr>
              <w:rFonts w:ascii="Arial" w:hAnsi="Arial" w:cs="Arial"/>
              <w:noProof/>
              <w:sz w:val="24"/>
              <w:szCs w:val="24"/>
            </w:rPr>
            <w:t>(Woolley, 2014)</w:t>
          </w:r>
          <w:r w:rsidR="008D49CC">
            <w:rPr>
              <w:rFonts w:ascii="Arial" w:hAnsi="Arial" w:cs="Arial"/>
              <w:sz w:val="24"/>
              <w:szCs w:val="24"/>
            </w:rPr>
            <w:fldChar w:fldCharType="end"/>
          </w:r>
        </w:sdtContent>
      </w:sdt>
      <w:r w:rsidR="008D49CC">
        <w:rPr>
          <w:rFonts w:ascii="Arial" w:hAnsi="Arial" w:cs="Arial"/>
          <w:sz w:val="24"/>
          <w:szCs w:val="24"/>
        </w:rPr>
        <w:t xml:space="preserve"> </w:t>
      </w:r>
      <w:r w:rsidR="0006439C" w:rsidRPr="0006439C">
        <w:rPr>
          <w:rFonts w:ascii="Arial" w:hAnsi="Arial" w:cs="Arial"/>
          <w:sz w:val="24"/>
          <w:szCs w:val="24"/>
        </w:rPr>
        <w:t xml:space="preserve">. </w:t>
      </w:r>
      <w:r w:rsidR="00210116" w:rsidRPr="0006439C">
        <w:rPr>
          <w:rFonts w:ascii="Arial" w:hAnsi="Arial" w:cs="Arial"/>
          <w:sz w:val="24"/>
          <w:szCs w:val="24"/>
        </w:rPr>
        <w:t xml:space="preserve">using thinking skills </w:t>
      </w:r>
      <w:r w:rsidR="0006439C" w:rsidRPr="0006439C">
        <w:rPr>
          <w:rFonts w:ascii="Arial" w:hAnsi="Arial" w:cs="Arial"/>
          <w:sz w:val="24"/>
          <w:szCs w:val="24"/>
        </w:rPr>
        <w:t xml:space="preserve"> Words introduced on sheet are: Caring, Friendly, Angry, Rude, Calm, Scary, Smart, helpful, cunning, brave, unkind, mean, gentle. </w:t>
      </w:r>
      <w:r w:rsidR="006D098E" w:rsidRPr="0006439C">
        <w:rPr>
          <w:rFonts w:ascii="Arial" w:hAnsi="Arial" w:cs="Arial"/>
          <w:sz w:val="24"/>
          <w:szCs w:val="24"/>
        </w:rPr>
        <w:t>wicked. Who</w:t>
      </w:r>
      <w:r w:rsidR="0006439C" w:rsidRPr="0006439C">
        <w:rPr>
          <w:rFonts w:ascii="Arial" w:hAnsi="Arial" w:cs="Arial"/>
          <w:sz w:val="24"/>
          <w:szCs w:val="24"/>
        </w:rPr>
        <w:t xml:space="preserve"> would you feel if you saw your character Infront of you?, What does the character do and what does it talk </w:t>
      </w:r>
      <w:r w:rsidR="006D098E" w:rsidRPr="0006439C">
        <w:rPr>
          <w:rFonts w:ascii="Arial" w:hAnsi="Arial" w:cs="Arial"/>
          <w:sz w:val="24"/>
          <w:szCs w:val="24"/>
        </w:rPr>
        <w:t>about?, What</w:t>
      </w:r>
      <w:r w:rsidR="0006439C" w:rsidRPr="0006439C">
        <w:rPr>
          <w:rFonts w:ascii="Arial" w:hAnsi="Arial" w:cs="Arial"/>
          <w:sz w:val="24"/>
          <w:szCs w:val="24"/>
        </w:rPr>
        <w:t xml:space="preserve"> is the character’s name and why?,</w:t>
      </w:r>
      <w:r w:rsidR="006D098E">
        <w:rPr>
          <w:rFonts w:ascii="Arial" w:hAnsi="Arial" w:cs="Arial"/>
          <w:sz w:val="24"/>
          <w:szCs w:val="24"/>
        </w:rPr>
        <w:t xml:space="preserve"> </w:t>
      </w:r>
      <w:r w:rsidR="0006439C" w:rsidRPr="0006439C">
        <w:rPr>
          <w:rFonts w:ascii="Arial" w:hAnsi="Arial" w:cs="Arial"/>
          <w:sz w:val="24"/>
          <w:szCs w:val="24"/>
        </w:rPr>
        <w:t xml:space="preserve">How many legs, arms and why?. </w:t>
      </w:r>
      <w:r w:rsidR="0006439C" w:rsidRPr="00835A7C">
        <w:rPr>
          <w:rFonts w:ascii="Arial" w:hAnsi="Arial" w:cs="Arial"/>
          <w:sz w:val="24"/>
          <w:szCs w:val="24"/>
        </w:rPr>
        <w:t>This supports the Literacy(LNF) spoken language -listen and respond to adults and peers</w:t>
      </w:r>
      <w:r w:rsidR="00835A7C">
        <w:rPr>
          <w:rFonts w:ascii="Arial" w:hAnsi="Arial" w:cs="Arial"/>
          <w:sz w:val="24"/>
          <w:szCs w:val="24"/>
        </w:rPr>
        <w:t xml:space="preserve">  </w:t>
      </w:r>
      <w:sdt>
        <w:sdtPr>
          <w:rPr>
            <w:rFonts w:ascii="Arial" w:hAnsi="Arial" w:cs="Arial"/>
            <w:sz w:val="24"/>
            <w:szCs w:val="24"/>
          </w:rPr>
          <w:id w:val="-350022285"/>
          <w:citation/>
        </w:sdtPr>
        <w:sdtContent>
          <w:r w:rsidR="00835A7C">
            <w:rPr>
              <w:rFonts w:ascii="Arial" w:hAnsi="Arial" w:cs="Arial"/>
              <w:sz w:val="24"/>
              <w:szCs w:val="24"/>
            </w:rPr>
            <w:fldChar w:fldCharType="begin"/>
          </w:r>
          <w:r w:rsidR="00835A7C">
            <w:rPr>
              <w:rFonts w:ascii="Arial" w:hAnsi="Arial" w:cs="Arial"/>
              <w:sz w:val="24"/>
              <w:szCs w:val="24"/>
            </w:rPr>
            <w:instrText xml:space="preserve"> CITATION The08 \l 2057 </w:instrText>
          </w:r>
          <w:r w:rsidR="00835A7C">
            <w:rPr>
              <w:rFonts w:ascii="Arial" w:hAnsi="Arial" w:cs="Arial"/>
              <w:sz w:val="24"/>
              <w:szCs w:val="24"/>
            </w:rPr>
            <w:fldChar w:fldCharType="separate"/>
          </w:r>
          <w:r w:rsidR="00835A7C" w:rsidRPr="00835A7C">
            <w:rPr>
              <w:rFonts w:ascii="Arial" w:hAnsi="Arial" w:cs="Arial"/>
              <w:noProof/>
              <w:sz w:val="24"/>
              <w:szCs w:val="24"/>
            </w:rPr>
            <w:t>(Government, 2008)</w:t>
          </w:r>
          <w:r w:rsidR="00835A7C">
            <w:rPr>
              <w:rFonts w:ascii="Arial" w:hAnsi="Arial" w:cs="Arial"/>
              <w:sz w:val="24"/>
              <w:szCs w:val="24"/>
            </w:rPr>
            <w:fldChar w:fldCharType="end"/>
          </w:r>
        </w:sdtContent>
      </w:sdt>
      <w:r w:rsidR="0006439C" w:rsidRPr="00835A7C">
        <w:rPr>
          <w:rFonts w:ascii="Arial" w:hAnsi="Arial" w:cs="Arial"/>
          <w:sz w:val="24"/>
          <w:szCs w:val="24"/>
        </w:rPr>
        <w:t>. Use relevant strategies</w:t>
      </w:r>
      <w:r w:rsidR="0006439C" w:rsidRPr="0006439C">
        <w:rPr>
          <w:rFonts w:ascii="Arial" w:hAnsi="Arial" w:cs="Arial"/>
          <w:iCs/>
          <w:sz w:val="24"/>
          <w:szCs w:val="24"/>
        </w:rPr>
        <w:t xml:space="preserve"> to build their vocabulary Give well-structured descriptions</w:t>
      </w:r>
      <w:r w:rsidR="00835A7C">
        <w:rPr>
          <w:rFonts w:ascii="Arial" w:hAnsi="Arial" w:cs="Arial"/>
          <w:iCs/>
          <w:sz w:val="24"/>
          <w:szCs w:val="24"/>
        </w:rPr>
        <w:t xml:space="preserve"> </w:t>
      </w:r>
      <w:sdt>
        <w:sdtPr>
          <w:rPr>
            <w:rFonts w:ascii="Arial" w:hAnsi="Arial" w:cs="Arial"/>
            <w:iCs/>
            <w:sz w:val="24"/>
            <w:szCs w:val="24"/>
          </w:rPr>
          <w:id w:val="2123644638"/>
          <w:citation/>
        </w:sdtPr>
        <w:sdtContent>
          <w:r w:rsidR="00835A7C">
            <w:rPr>
              <w:rFonts w:ascii="Arial" w:hAnsi="Arial" w:cs="Arial"/>
              <w:iCs/>
              <w:sz w:val="24"/>
              <w:szCs w:val="24"/>
            </w:rPr>
            <w:fldChar w:fldCharType="begin"/>
          </w:r>
          <w:r w:rsidR="00835A7C">
            <w:rPr>
              <w:rFonts w:ascii="Arial" w:hAnsi="Arial" w:cs="Arial"/>
              <w:iCs/>
              <w:sz w:val="24"/>
              <w:szCs w:val="24"/>
            </w:rPr>
            <w:instrText xml:space="preserve"> CITATION The08 \l 2057 </w:instrText>
          </w:r>
          <w:r w:rsidR="00835A7C">
            <w:rPr>
              <w:rFonts w:ascii="Arial" w:hAnsi="Arial" w:cs="Arial"/>
              <w:iCs/>
              <w:sz w:val="24"/>
              <w:szCs w:val="24"/>
            </w:rPr>
            <w:fldChar w:fldCharType="separate"/>
          </w:r>
          <w:r w:rsidR="00835A7C" w:rsidRPr="00835A7C">
            <w:rPr>
              <w:rFonts w:ascii="Arial" w:hAnsi="Arial" w:cs="Arial"/>
              <w:noProof/>
              <w:sz w:val="24"/>
              <w:szCs w:val="24"/>
            </w:rPr>
            <w:t>(Government, 2008)</w:t>
          </w:r>
          <w:r w:rsidR="00835A7C">
            <w:rPr>
              <w:rFonts w:ascii="Arial" w:hAnsi="Arial" w:cs="Arial"/>
              <w:iCs/>
              <w:sz w:val="24"/>
              <w:szCs w:val="24"/>
            </w:rPr>
            <w:fldChar w:fldCharType="end"/>
          </w:r>
        </w:sdtContent>
      </w:sdt>
      <w:r w:rsidR="0006439C" w:rsidRPr="0006439C">
        <w:rPr>
          <w:rFonts w:ascii="Arial" w:hAnsi="Arial" w:cs="Arial"/>
          <w:iCs/>
          <w:sz w:val="24"/>
          <w:szCs w:val="24"/>
        </w:rPr>
        <w:t>, express feelings</w:t>
      </w:r>
      <w:r w:rsidR="0006439C">
        <w:rPr>
          <w:rFonts w:ascii="Arial" w:hAnsi="Arial" w:cs="Arial"/>
          <w:iCs/>
          <w:sz w:val="24"/>
          <w:szCs w:val="24"/>
        </w:rPr>
        <w:t xml:space="preserve">, also </w:t>
      </w:r>
      <w:r w:rsidR="0006439C" w:rsidRPr="0006439C">
        <w:rPr>
          <w:rFonts w:ascii="Arial" w:hAnsi="Arial" w:cs="Arial"/>
          <w:iCs/>
          <w:sz w:val="24"/>
          <w:szCs w:val="24"/>
        </w:rPr>
        <w:t>Use spoken language to develop through imagination and exploring ideas</w:t>
      </w:r>
      <w:r w:rsidR="00835A7C">
        <w:rPr>
          <w:rFonts w:ascii="Arial" w:hAnsi="Arial" w:cs="Arial"/>
          <w:iCs/>
          <w:sz w:val="24"/>
          <w:szCs w:val="24"/>
        </w:rPr>
        <w:t xml:space="preserve"> </w:t>
      </w:r>
      <w:sdt>
        <w:sdtPr>
          <w:rPr>
            <w:rFonts w:ascii="Arial" w:hAnsi="Arial" w:cs="Arial"/>
            <w:iCs/>
            <w:sz w:val="24"/>
            <w:szCs w:val="24"/>
          </w:rPr>
          <w:id w:val="504018703"/>
          <w:citation/>
        </w:sdtPr>
        <w:sdtContent>
          <w:r w:rsidR="00835A7C">
            <w:rPr>
              <w:rFonts w:ascii="Arial" w:hAnsi="Arial" w:cs="Arial"/>
              <w:iCs/>
              <w:sz w:val="24"/>
              <w:szCs w:val="24"/>
            </w:rPr>
            <w:fldChar w:fldCharType="begin"/>
          </w:r>
          <w:r w:rsidR="00835A7C">
            <w:rPr>
              <w:rFonts w:ascii="Arial" w:hAnsi="Arial" w:cs="Arial"/>
              <w:iCs/>
              <w:sz w:val="24"/>
              <w:szCs w:val="24"/>
            </w:rPr>
            <w:instrText xml:space="preserve"> CITATION The08 \l 2057 </w:instrText>
          </w:r>
          <w:r w:rsidR="00835A7C">
            <w:rPr>
              <w:rFonts w:ascii="Arial" w:hAnsi="Arial" w:cs="Arial"/>
              <w:iCs/>
              <w:sz w:val="24"/>
              <w:szCs w:val="24"/>
            </w:rPr>
            <w:fldChar w:fldCharType="separate"/>
          </w:r>
          <w:r w:rsidR="00835A7C" w:rsidRPr="00835A7C">
            <w:rPr>
              <w:rFonts w:ascii="Arial" w:hAnsi="Arial" w:cs="Arial"/>
              <w:noProof/>
              <w:sz w:val="24"/>
              <w:szCs w:val="24"/>
            </w:rPr>
            <w:t>(Government, 2008)</w:t>
          </w:r>
          <w:r w:rsidR="00835A7C">
            <w:rPr>
              <w:rFonts w:ascii="Arial" w:hAnsi="Arial" w:cs="Arial"/>
              <w:iCs/>
              <w:sz w:val="24"/>
              <w:szCs w:val="24"/>
            </w:rPr>
            <w:fldChar w:fldCharType="end"/>
          </w:r>
        </w:sdtContent>
      </w:sdt>
      <w:r w:rsidR="00835A7C">
        <w:rPr>
          <w:rFonts w:ascii="Arial" w:hAnsi="Arial" w:cs="Arial"/>
          <w:iCs/>
          <w:sz w:val="24"/>
          <w:szCs w:val="24"/>
        </w:rPr>
        <w:t>.</w:t>
      </w:r>
    </w:p>
    <w:p w14:paraId="3E782E27" w14:textId="1AC0B251" w:rsidR="00456A7E" w:rsidRPr="0006439C" w:rsidRDefault="0006439C" w:rsidP="0006439C">
      <w:pPr>
        <w:spacing w:line="360" w:lineRule="auto"/>
        <w:rPr>
          <w:rFonts w:ascii="Arial" w:hAnsi="Arial" w:cs="Arial"/>
          <w:iCs/>
          <w:sz w:val="24"/>
          <w:szCs w:val="24"/>
        </w:rPr>
      </w:pPr>
      <w:r w:rsidRPr="0006439C">
        <w:rPr>
          <w:rFonts w:ascii="Arial" w:hAnsi="Arial" w:cs="Arial"/>
          <w:iCs/>
          <w:sz w:val="24"/>
          <w:szCs w:val="24"/>
        </w:rPr>
        <w:t xml:space="preserve">While </w:t>
      </w:r>
      <w:r w:rsidR="00456A7E" w:rsidRPr="0006439C">
        <w:rPr>
          <w:rFonts w:ascii="Arial" w:hAnsi="Arial" w:cs="Arial"/>
          <w:iCs/>
          <w:sz w:val="24"/>
          <w:szCs w:val="24"/>
        </w:rPr>
        <w:t>Asking them to think about if their characters are friendly, bad, mysterious? What they are dressed like? What their name might be ?(ask children to note down their character ideas on their planning sheet (already given out )And work in pairs. In their pairs, the learners  completing their planning sheet together but have a separate sheet to write their paragraph on their character</w:t>
      </w:r>
      <w:r w:rsidR="00835A7C">
        <w:rPr>
          <w:rFonts w:ascii="Arial" w:hAnsi="Arial" w:cs="Arial"/>
          <w:iCs/>
          <w:sz w:val="24"/>
          <w:szCs w:val="24"/>
        </w:rPr>
        <w:t>, this promotes self-learning and also learning to work in pairs and with others , the NLS Framework promotes to use this in class for short term lessons</w:t>
      </w:r>
      <w:sdt>
        <w:sdtPr>
          <w:rPr>
            <w:rFonts w:ascii="Arial" w:hAnsi="Arial" w:cs="Arial"/>
            <w:iCs/>
            <w:sz w:val="24"/>
            <w:szCs w:val="24"/>
          </w:rPr>
          <w:id w:val="-669251553"/>
          <w:citation/>
        </w:sdtPr>
        <w:sdtContent>
          <w:r w:rsidR="00835A7C">
            <w:rPr>
              <w:rFonts w:ascii="Arial" w:hAnsi="Arial" w:cs="Arial"/>
              <w:iCs/>
              <w:sz w:val="24"/>
              <w:szCs w:val="24"/>
            </w:rPr>
            <w:fldChar w:fldCharType="begin"/>
          </w:r>
          <w:r w:rsidR="00835A7C">
            <w:rPr>
              <w:rFonts w:ascii="Arial" w:hAnsi="Arial" w:cs="Arial"/>
              <w:iCs/>
              <w:sz w:val="24"/>
              <w:szCs w:val="24"/>
            </w:rPr>
            <w:instrText xml:space="preserve"> CITATION Jul09 \l 2057 </w:instrText>
          </w:r>
          <w:r w:rsidR="00835A7C">
            <w:rPr>
              <w:rFonts w:ascii="Arial" w:hAnsi="Arial" w:cs="Arial"/>
              <w:iCs/>
              <w:sz w:val="24"/>
              <w:szCs w:val="24"/>
            </w:rPr>
            <w:fldChar w:fldCharType="separate"/>
          </w:r>
          <w:r w:rsidR="00835A7C">
            <w:rPr>
              <w:rFonts w:ascii="Arial" w:hAnsi="Arial" w:cs="Arial"/>
              <w:iCs/>
              <w:noProof/>
              <w:sz w:val="24"/>
              <w:szCs w:val="24"/>
            </w:rPr>
            <w:t xml:space="preserve"> </w:t>
          </w:r>
          <w:r w:rsidR="00835A7C" w:rsidRPr="00835A7C">
            <w:rPr>
              <w:rFonts w:ascii="Arial" w:hAnsi="Arial" w:cs="Arial"/>
              <w:noProof/>
              <w:sz w:val="24"/>
              <w:szCs w:val="24"/>
            </w:rPr>
            <w:t>(Burnett, 2009)</w:t>
          </w:r>
          <w:r w:rsidR="00835A7C">
            <w:rPr>
              <w:rFonts w:ascii="Arial" w:hAnsi="Arial" w:cs="Arial"/>
              <w:iCs/>
              <w:sz w:val="24"/>
              <w:szCs w:val="24"/>
            </w:rPr>
            <w:fldChar w:fldCharType="end"/>
          </w:r>
        </w:sdtContent>
      </w:sdt>
      <w:r w:rsidR="00835A7C">
        <w:rPr>
          <w:rFonts w:ascii="Arial" w:hAnsi="Arial" w:cs="Arial"/>
          <w:iCs/>
          <w:sz w:val="24"/>
          <w:szCs w:val="24"/>
        </w:rPr>
        <w:t xml:space="preserve">  </w:t>
      </w:r>
      <w:r w:rsidR="00456A7E" w:rsidRPr="0006439C">
        <w:rPr>
          <w:rFonts w:ascii="Arial" w:hAnsi="Arial" w:cs="Arial"/>
          <w:iCs/>
          <w:sz w:val="24"/>
          <w:szCs w:val="24"/>
        </w:rPr>
        <w:t xml:space="preserve"> . </w:t>
      </w:r>
    </w:p>
    <w:p w14:paraId="7BEBC512" w14:textId="432EEDBA" w:rsidR="0006439C" w:rsidRPr="005E7B70" w:rsidRDefault="00456A7E" w:rsidP="0006439C">
      <w:pPr>
        <w:spacing w:after="0" w:line="360" w:lineRule="auto"/>
        <w:rPr>
          <w:rFonts w:ascii="Arial" w:hAnsi="Arial" w:cs="Arial"/>
          <w:iCs/>
          <w:sz w:val="24"/>
          <w:szCs w:val="24"/>
        </w:rPr>
      </w:pPr>
      <w:r w:rsidRPr="0006439C">
        <w:rPr>
          <w:rFonts w:ascii="Arial" w:hAnsi="Arial" w:cs="Arial"/>
          <w:iCs/>
          <w:sz w:val="24"/>
          <w:szCs w:val="24"/>
        </w:rPr>
        <w:t>Designing their life character together.</w:t>
      </w:r>
      <w:r w:rsidR="0006439C">
        <w:rPr>
          <w:rFonts w:ascii="Arial" w:hAnsi="Arial" w:cs="Arial"/>
          <w:iCs/>
          <w:sz w:val="24"/>
          <w:szCs w:val="24"/>
        </w:rPr>
        <w:t xml:space="preserve"> </w:t>
      </w:r>
      <w:r w:rsidRPr="0006439C">
        <w:rPr>
          <w:rFonts w:ascii="Arial" w:hAnsi="Arial" w:cs="Arial"/>
          <w:iCs/>
          <w:sz w:val="24"/>
          <w:szCs w:val="24"/>
        </w:rPr>
        <w:t xml:space="preserve">Independently children draw the picture of their life size character ,with a paragraph about their </w:t>
      </w:r>
      <w:r w:rsidR="005E7B70" w:rsidRPr="0006439C">
        <w:rPr>
          <w:rFonts w:ascii="Arial" w:hAnsi="Arial" w:cs="Arial"/>
          <w:iCs/>
          <w:sz w:val="24"/>
          <w:szCs w:val="24"/>
        </w:rPr>
        <w:t>character.</w:t>
      </w:r>
      <w:r w:rsidR="005E7B70">
        <w:rPr>
          <w:rFonts w:ascii="Arial" w:hAnsi="Arial" w:cs="Arial"/>
          <w:iCs/>
          <w:sz w:val="24"/>
          <w:szCs w:val="24"/>
        </w:rPr>
        <w:t xml:space="preserve"> This is linked with the </w:t>
      </w:r>
      <w:r w:rsidR="005E7B70">
        <w:rPr>
          <w:rFonts w:ascii="Arial" w:hAnsi="Arial" w:cs="Arial"/>
          <w:iCs/>
          <w:sz w:val="24"/>
          <w:szCs w:val="24"/>
        </w:rPr>
        <w:lastRenderedPageBreak/>
        <w:t xml:space="preserve">curriculum in the current one by the LNF Framework </w:t>
      </w:r>
      <w:sdt>
        <w:sdtPr>
          <w:rPr>
            <w:rFonts w:ascii="Arial" w:hAnsi="Arial" w:cs="Arial"/>
            <w:iCs/>
            <w:sz w:val="24"/>
            <w:szCs w:val="24"/>
          </w:rPr>
          <w:id w:val="717555683"/>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The08 \l 2057 </w:instrText>
          </w:r>
          <w:r w:rsidR="005E7B70">
            <w:rPr>
              <w:rFonts w:ascii="Arial" w:hAnsi="Arial" w:cs="Arial"/>
              <w:iCs/>
              <w:sz w:val="24"/>
              <w:szCs w:val="24"/>
            </w:rPr>
            <w:fldChar w:fldCharType="separate"/>
          </w:r>
          <w:r w:rsidR="005E7B70" w:rsidRPr="005E7B70">
            <w:rPr>
              <w:rFonts w:ascii="Arial" w:hAnsi="Arial" w:cs="Arial"/>
              <w:noProof/>
              <w:sz w:val="24"/>
              <w:szCs w:val="24"/>
            </w:rPr>
            <w:t>(Government, 2008)</w:t>
          </w:r>
          <w:r w:rsidR="005E7B70">
            <w:rPr>
              <w:rFonts w:ascii="Arial" w:hAnsi="Arial" w:cs="Arial"/>
              <w:iCs/>
              <w:sz w:val="24"/>
              <w:szCs w:val="24"/>
            </w:rPr>
            <w:fldChar w:fldCharType="end"/>
          </w:r>
        </w:sdtContent>
      </w:sdt>
      <w:r w:rsidR="005E7B70">
        <w:rPr>
          <w:rFonts w:ascii="Arial" w:hAnsi="Arial" w:cs="Arial"/>
          <w:iCs/>
          <w:sz w:val="24"/>
          <w:szCs w:val="24"/>
        </w:rPr>
        <w:t xml:space="preserve"> </w:t>
      </w:r>
      <w:r w:rsidR="0006439C" w:rsidRPr="0006439C">
        <w:rPr>
          <w:rFonts w:ascii="Arial" w:hAnsi="Arial" w:cs="Arial"/>
          <w:b/>
          <w:bCs/>
          <w:iCs/>
          <w:sz w:val="24"/>
          <w:szCs w:val="24"/>
        </w:rPr>
        <w:t xml:space="preserve"> </w:t>
      </w:r>
      <w:r w:rsidR="005E7B70" w:rsidRPr="005E7B70">
        <w:rPr>
          <w:rFonts w:ascii="Arial" w:hAnsi="Arial" w:cs="Arial"/>
          <w:iCs/>
          <w:sz w:val="24"/>
          <w:szCs w:val="24"/>
        </w:rPr>
        <w:t xml:space="preserve">and the 2022 curriculum under the theme art and successful futures </w:t>
      </w:r>
      <w:sdt>
        <w:sdtPr>
          <w:rPr>
            <w:rFonts w:ascii="Arial" w:hAnsi="Arial" w:cs="Arial"/>
            <w:iCs/>
            <w:sz w:val="24"/>
            <w:szCs w:val="24"/>
          </w:rPr>
          <w:id w:val="-1750792533"/>
          <w:citation/>
        </w:sdtPr>
        <w:sdtContent>
          <w:r w:rsidR="005E7B70" w:rsidRPr="005E7B70">
            <w:rPr>
              <w:rFonts w:ascii="Arial" w:hAnsi="Arial" w:cs="Arial"/>
              <w:iCs/>
              <w:sz w:val="24"/>
              <w:szCs w:val="24"/>
            </w:rPr>
            <w:fldChar w:fldCharType="begin"/>
          </w:r>
          <w:r w:rsidR="005E7B70" w:rsidRPr="005E7B70">
            <w:rPr>
              <w:rFonts w:ascii="Arial" w:hAnsi="Arial" w:cs="Arial"/>
              <w:iCs/>
              <w:sz w:val="24"/>
              <w:szCs w:val="24"/>
            </w:rPr>
            <w:instrText xml:space="preserve"> CITATION Pro14 \l 2057 </w:instrText>
          </w:r>
          <w:r w:rsidR="005E7B70" w:rsidRPr="005E7B70">
            <w:rPr>
              <w:rFonts w:ascii="Arial" w:hAnsi="Arial" w:cs="Arial"/>
              <w:iCs/>
              <w:sz w:val="24"/>
              <w:szCs w:val="24"/>
            </w:rPr>
            <w:fldChar w:fldCharType="separate"/>
          </w:r>
          <w:r w:rsidR="005E7B70" w:rsidRPr="005E7B70">
            <w:rPr>
              <w:rFonts w:ascii="Arial" w:hAnsi="Arial" w:cs="Arial"/>
              <w:noProof/>
              <w:sz w:val="24"/>
              <w:szCs w:val="24"/>
            </w:rPr>
            <w:t>(Donaldson’s, 2014)</w:t>
          </w:r>
          <w:r w:rsidR="005E7B70" w:rsidRPr="005E7B70">
            <w:rPr>
              <w:rFonts w:ascii="Arial" w:hAnsi="Arial" w:cs="Arial"/>
              <w:iCs/>
              <w:sz w:val="24"/>
              <w:szCs w:val="24"/>
            </w:rPr>
            <w:fldChar w:fldCharType="end"/>
          </w:r>
        </w:sdtContent>
      </w:sdt>
      <w:r w:rsidR="0006439C" w:rsidRPr="005E7B70">
        <w:rPr>
          <w:rFonts w:ascii="Arial" w:hAnsi="Arial" w:cs="Arial"/>
          <w:iCs/>
          <w:sz w:val="24"/>
          <w:szCs w:val="24"/>
        </w:rPr>
        <w:t>Reading comprehension- listen and discus fiction referencing books</w:t>
      </w:r>
      <w:sdt>
        <w:sdtPr>
          <w:rPr>
            <w:rFonts w:ascii="Arial" w:hAnsi="Arial" w:cs="Arial"/>
            <w:iCs/>
            <w:sz w:val="24"/>
            <w:szCs w:val="24"/>
          </w:rPr>
          <w:id w:val="-1594313359"/>
          <w:citation/>
        </w:sdtPr>
        <w:sdtContent>
          <w:r w:rsidR="005E7B70" w:rsidRPr="005E7B70">
            <w:rPr>
              <w:rFonts w:ascii="Arial" w:hAnsi="Arial" w:cs="Arial"/>
              <w:iCs/>
              <w:sz w:val="24"/>
              <w:szCs w:val="24"/>
            </w:rPr>
            <w:fldChar w:fldCharType="begin"/>
          </w:r>
          <w:r w:rsidR="005E7B70" w:rsidRPr="005E7B70">
            <w:rPr>
              <w:rFonts w:ascii="Arial" w:hAnsi="Arial" w:cs="Arial"/>
              <w:iCs/>
              <w:sz w:val="24"/>
              <w:szCs w:val="24"/>
            </w:rPr>
            <w:instrText xml:space="preserve"> CITATION The08 \l 2057 </w:instrText>
          </w:r>
          <w:r w:rsidR="005E7B70" w:rsidRPr="005E7B70">
            <w:rPr>
              <w:rFonts w:ascii="Arial" w:hAnsi="Arial" w:cs="Arial"/>
              <w:iCs/>
              <w:sz w:val="24"/>
              <w:szCs w:val="24"/>
            </w:rPr>
            <w:fldChar w:fldCharType="separate"/>
          </w:r>
          <w:r w:rsidR="005E7B70" w:rsidRPr="005E7B70">
            <w:rPr>
              <w:rFonts w:ascii="Arial" w:hAnsi="Arial" w:cs="Arial"/>
              <w:iCs/>
              <w:noProof/>
              <w:sz w:val="24"/>
              <w:szCs w:val="24"/>
            </w:rPr>
            <w:t xml:space="preserve"> </w:t>
          </w:r>
          <w:r w:rsidR="005E7B70" w:rsidRPr="005E7B70">
            <w:rPr>
              <w:rFonts w:ascii="Arial" w:hAnsi="Arial" w:cs="Arial"/>
              <w:noProof/>
              <w:sz w:val="24"/>
              <w:szCs w:val="24"/>
            </w:rPr>
            <w:t>(Government, 2008)</w:t>
          </w:r>
          <w:r w:rsidR="005E7B70" w:rsidRPr="005E7B70">
            <w:rPr>
              <w:rFonts w:ascii="Arial" w:hAnsi="Arial" w:cs="Arial"/>
              <w:iCs/>
              <w:sz w:val="24"/>
              <w:szCs w:val="24"/>
            </w:rPr>
            <w:fldChar w:fldCharType="end"/>
          </w:r>
        </w:sdtContent>
      </w:sdt>
      <w:r w:rsidR="0006439C" w:rsidRPr="005E7B70">
        <w:rPr>
          <w:rFonts w:ascii="Arial" w:hAnsi="Arial" w:cs="Arial"/>
          <w:iCs/>
          <w:sz w:val="24"/>
          <w:szCs w:val="24"/>
        </w:rPr>
        <w:t xml:space="preserve">. Identifying themes. </w:t>
      </w:r>
      <w:r w:rsidR="005E7B70">
        <w:rPr>
          <w:rFonts w:ascii="Arial" w:hAnsi="Arial" w:cs="Arial"/>
          <w:iCs/>
          <w:sz w:val="24"/>
          <w:szCs w:val="24"/>
        </w:rPr>
        <w:t xml:space="preserve"> </w:t>
      </w:r>
      <w:r w:rsidR="0006439C" w:rsidRPr="005E7B70">
        <w:rPr>
          <w:rFonts w:ascii="Arial" w:hAnsi="Arial" w:cs="Arial"/>
          <w:iCs/>
          <w:sz w:val="24"/>
          <w:szCs w:val="24"/>
        </w:rPr>
        <w:t>discus words and phrases that captures the readers interest and imagination</w:t>
      </w:r>
      <w:r w:rsidR="005E7B70">
        <w:rPr>
          <w:rFonts w:ascii="Arial" w:hAnsi="Arial" w:cs="Arial"/>
          <w:iCs/>
          <w:sz w:val="24"/>
          <w:szCs w:val="24"/>
        </w:rPr>
        <w:t xml:space="preserve"> </w:t>
      </w:r>
      <w:sdt>
        <w:sdtPr>
          <w:rPr>
            <w:rFonts w:ascii="Arial" w:hAnsi="Arial" w:cs="Arial"/>
            <w:iCs/>
            <w:sz w:val="24"/>
            <w:szCs w:val="24"/>
          </w:rPr>
          <w:id w:val="-565725206"/>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The08 \l 2057 </w:instrText>
          </w:r>
          <w:r w:rsidR="005E7B70">
            <w:rPr>
              <w:rFonts w:ascii="Arial" w:hAnsi="Arial" w:cs="Arial"/>
              <w:iCs/>
              <w:sz w:val="24"/>
              <w:szCs w:val="24"/>
            </w:rPr>
            <w:fldChar w:fldCharType="separate"/>
          </w:r>
          <w:r w:rsidR="005E7B70" w:rsidRPr="005E7B70">
            <w:rPr>
              <w:rFonts w:ascii="Arial" w:hAnsi="Arial" w:cs="Arial"/>
              <w:noProof/>
              <w:sz w:val="24"/>
              <w:szCs w:val="24"/>
            </w:rPr>
            <w:t>(Government, 2008)</w:t>
          </w:r>
          <w:r w:rsidR="005E7B70">
            <w:rPr>
              <w:rFonts w:ascii="Arial" w:hAnsi="Arial" w:cs="Arial"/>
              <w:iCs/>
              <w:sz w:val="24"/>
              <w:szCs w:val="24"/>
            </w:rPr>
            <w:fldChar w:fldCharType="end"/>
          </w:r>
        </w:sdtContent>
      </w:sdt>
      <w:r w:rsidR="0006439C" w:rsidRPr="005E7B70">
        <w:rPr>
          <w:rFonts w:ascii="Arial" w:hAnsi="Arial" w:cs="Arial"/>
          <w:iCs/>
          <w:sz w:val="24"/>
          <w:szCs w:val="24"/>
        </w:rPr>
        <w:t xml:space="preserve">. Receive and record information from nonfiction. Participate </w:t>
      </w:r>
      <w:r w:rsidR="005E7B70">
        <w:rPr>
          <w:rFonts w:ascii="Arial" w:hAnsi="Arial" w:cs="Arial"/>
          <w:iCs/>
          <w:sz w:val="24"/>
          <w:szCs w:val="24"/>
        </w:rPr>
        <w:t>a</w:t>
      </w:r>
      <w:r w:rsidR="0006439C" w:rsidRPr="005E7B70">
        <w:rPr>
          <w:rFonts w:ascii="Arial" w:hAnsi="Arial" w:cs="Arial"/>
          <w:iCs/>
          <w:sz w:val="24"/>
          <w:szCs w:val="24"/>
        </w:rPr>
        <w:t xml:space="preserve"> discussion, about the book and listen to what others say</w:t>
      </w:r>
      <w:r w:rsidR="005E7B70">
        <w:rPr>
          <w:rFonts w:ascii="Arial" w:hAnsi="Arial" w:cs="Arial"/>
          <w:iCs/>
          <w:sz w:val="24"/>
          <w:szCs w:val="24"/>
        </w:rPr>
        <w:t xml:space="preserve"> </w:t>
      </w:r>
      <w:sdt>
        <w:sdtPr>
          <w:rPr>
            <w:rFonts w:ascii="Arial" w:hAnsi="Arial" w:cs="Arial"/>
            <w:iCs/>
            <w:sz w:val="24"/>
            <w:szCs w:val="24"/>
          </w:rPr>
          <w:id w:val="230512044"/>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The08 \l 2057 </w:instrText>
          </w:r>
          <w:r w:rsidR="005E7B70">
            <w:rPr>
              <w:rFonts w:ascii="Arial" w:hAnsi="Arial" w:cs="Arial"/>
              <w:iCs/>
              <w:sz w:val="24"/>
              <w:szCs w:val="24"/>
            </w:rPr>
            <w:fldChar w:fldCharType="separate"/>
          </w:r>
          <w:r w:rsidR="005E7B70" w:rsidRPr="005E7B70">
            <w:rPr>
              <w:rFonts w:ascii="Arial" w:hAnsi="Arial" w:cs="Arial"/>
              <w:noProof/>
              <w:sz w:val="24"/>
              <w:szCs w:val="24"/>
            </w:rPr>
            <w:t>(Government, 2008)</w:t>
          </w:r>
          <w:r w:rsidR="005E7B70">
            <w:rPr>
              <w:rFonts w:ascii="Arial" w:hAnsi="Arial" w:cs="Arial"/>
              <w:iCs/>
              <w:sz w:val="24"/>
              <w:szCs w:val="24"/>
            </w:rPr>
            <w:fldChar w:fldCharType="end"/>
          </w:r>
        </w:sdtContent>
      </w:sdt>
      <w:r w:rsidR="0006439C" w:rsidRPr="005E7B70">
        <w:rPr>
          <w:rFonts w:ascii="Arial" w:hAnsi="Arial" w:cs="Arial"/>
          <w:iCs/>
          <w:sz w:val="24"/>
          <w:szCs w:val="24"/>
        </w:rPr>
        <w:t>. Handwriting- increasing handwriting legibility ,consistency of their handwriting by spaced sufficiently and descending letters do not touch</w:t>
      </w:r>
      <w:r w:rsidR="005E7B70">
        <w:rPr>
          <w:rFonts w:ascii="Arial" w:hAnsi="Arial" w:cs="Arial"/>
          <w:iCs/>
          <w:sz w:val="24"/>
          <w:szCs w:val="24"/>
        </w:rPr>
        <w:t xml:space="preserve"> </w:t>
      </w:r>
      <w:sdt>
        <w:sdtPr>
          <w:rPr>
            <w:rFonts w:ascii="Arial" w:hAnsi="Arial" w:cs="Arial"/>
            <w:iCs/>
            <w:sz w:val="24"/>
            <w:szCs w:val="24"/>
          </w:rPr>
          <w:id w:val="1244379754"/>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The08 \l 2057 </w:instrText>
          </w:r>
          <w:r w:rsidR="005E7B70">
            <w:rPr>
              <w:rFonts w:ascii="Arial" w:hAnsi="Arial" w:cs="Arial"/>
              <w:iCs/>
              <w:sz w:val="24"/>
              <w:szCs w:val="24"/>
            </w:rPr>
            <w:fldChar w:fldCharType="separate"/>
          </w:r>
          <w:r w:rsidR="005E7B70" w:rsidRPr="005E7B70">
            <w:rPr>
              <w:rFonts w:ascii="Arial" w:hAnsi="Arial" w:cs="Arial"/>
              <w:noProof/>
              <w:sz w:val="24"/>
              <w:szCs w:val="24"/>
            </w:rPr>
            <w:t>(Government, 2008)</w:t>
          </w:r>
          <w:r w:rsidR="005E7B70">
            <w:rPr>
              <w:rFonts w:ascii="Arial" w:hAnsi="Arial" w:cs="Arial"/>
              <w:iCs/>
              <w:sz w:val="24"/>
              <w:szCs w:val="24"/>
            </w:rPr>
            <w:fldChar w:fldCharType="end"/>
          </w:r>
        </w:sdtContent>
      </w:sdt>
      <w:r w:rsidR="005E7B70">
        <w:rPr>
          <w:rFonts w:ascii="Arial" w:hAnsi="Arial" w:cs="Arial"/>
          <w:iCs/>
          <w:sz w:val="24"/>
          <w:szCs w:val="24"/>
        </w:rPr>
        <w:t xml:space="preserve"> </w:t>
      </w:r>
      <w:sdt>
        <w:sdtPr>
          <w:rPr>
            <w:rFonts w:ascii="Arial" w:hAnsi="Arial" w:cs="Arial"/>
            <w:iCs/>
            <w:sz w:val="24"/>
            <w:szCs w:val="24"/>
          </w:rPr>
          <w:id w:val="560995047"/>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Pro14 \l 2057 </w:instrText>
          </w:r>
          <w:r w:rsidR="005E7B70">
            <w:rPr>
              <w:rFonts w:ascii="Arial" w:hAnsi="Arial" w:cs="Arial"/>
              <w:iCs/>
              <w:sz w:val="24"/>
              <w:szCs w:val="24"/>
            </w:rPr>
            <w:fldChar w:fldCharType="separate"/>
          </w:r>
          <w:r w:rsidR="005E7B70" w:rsidRPr="005E7B70">
            <w:rPr>
              <w:rFonts w:ascii="Arial" w:hAnsi="Arial" w:cs="Arial"/>
              <w:noProof/>
              <w:sz w:val="24"/>
              <w:szCs w:val="24"/>
            </w:rPr>
            <w:t>(Donaldson’s, 2014)</w:t>
          </w:r>
          <w:r w:rsidR="005E7B70">
            <w:rPr>
              <w:rFonts w:ascii="Arial" w:hAnsi="Arial" w:cs="Arial"/>
              <w:iCs/>
              <w:sz w:val="24"/>
              <w:szCs w:val="24"/>
            </w:rPr>
            <w:fldChar w:fldCharType="end"/>
          </w:r>
        </w:sdtContent>
      </w:sdt>
      <w:r w:rsidR="005E7B70">
        <w:rPr>
          <w:rFonts w:ascii="Arial" w:hAnsi="Arial" w:cs="Arial"/>
          <w:iCs/>
          <w:sz w:val="24"/>
          <w:szCs w:val="24"/>
        </w:rPr>
        <w:t>.</w:t>
      </w:r>
    </w:p>
    <w:p w14:paraId="78AA616D" w14:textId="32E71D37" w:rsidR="0006439C" w:rsidRPr="00F23300" w:rsidRDefault="00456A7E" w:rsidP="00F23300">
      <w:pPr>
        <w:spacing w:line="360" w:lineRule="auto"/>
      </w:pPr>
      <w:r w:rsidRPr="0006439C">
        <w:rPr>
          <w:rFonts w:ascii="Arial" w:hAnsi="Arial" w:cs="Arial"/>
          <w:iCs/>
          <w:sz w:val="24"/>
          <w:szCs w:val="24"/>
        </w:rPr>
        <w:t>When finished Pupils are to re-read their paragraph once written , to check it makes sense and to ask their partner to read it too</w:t>
      </w:r>
      <w:bookmarkStart w:id="5" w:name="_Hlk29734754"/>
      <w:r w:rsidRPr="0006439C">
        <w:rPr>
          <w:rFonts w:ascii="Arial" w:hAnsi="Arial" w:cs="Arial"/>
          <w:iCs/>
          <w:sz w:val="24"/>
          <w:szCs w:val="24"/>
        </w:rPr>
        <w:t>.</w:t>
      </w:r>
      <w:r w:rsidR="00F23300">
        <w:rPr>
          <w:rFonts w:ascii="Arial" w:hAnsi="Arial" w:cs="Arial"/>
          <w:iCs/>
          <w:sz w:val="24"/>
          <w:szCs w:val="24"/>
        </w:rPr>
        <w:t xml:space="preserve"> Estyn reported in 2013  </w:t>
      </w:r>
      <w:r w:rsidR="00F23300" w:rsidRPr="00F23300">
        <w:rPr>
          <w:rFonts w:ascii="Arial" w:hAnsi="Arial" w:cs="Arial"/>
          <w:iCs/>
          <w:sz w:val="24"/>
          <w:szCs w:val="24"/>
        </w:rPr>
        <w:t>that</w:t>
      </w:r>
      <w:r w:rsidR="00F23300" w:rsidRPr="00F23300">
        <w:rPr>
          <w:rFonts w:ascii="Arial" w:hAnsi="Arial" w:cs="Arial"/>
          <w:sz w:val="24"/>
          <w:szCs w:val="24"/>
        </w:rPr>
        <w:t xml:space="preserve"> teacher marking the children’s work does not improve their work and give clear guidance </w:t>
      </w:r>
      <w:sdt>
        <w:sdtPr>
          <w:rPr>
            <w:rFonts w:ascii="Arial" w:hAnsi="Arial" w:cs="Arial"/>
            <w:sz w:val="24"/>
            <w:szCs w:val="24"/>
          </w:rPr>
          <w:id w:val="-1923481239"/>
          <w:citation/>
        </w:sdtPr>
        <w:sdtContent>
          <w:r w:rsidR="00F23300" w:rsidRPr="00F23300">
            <w:rPr>
              <w:rFonts w:ascii="Arial" w:hAnsi="Arial" w:cs="Arial"/>
              <w:sz w:val="24"/>
              <w:szCs w:val="24"/>
            </w:rPr>
            <w:fldChar w:fldCharType="begin"/>
          </w:r>
          <w:r w:rsidR="00F23300" w:rsidRPr="00F23300">
            <w:rPr>
              <w:rFonts w:ascii="Arial" w:hAnsi="Arial" w:cs="Arial"/>
              <w:sz w:val="24"/>
              <w:szCs w:val="24"/>
            </w:rPr>
            <w:instrText xml:space="preserve"> CITATION Est19 \l 2057 </w:instrText>
          </w:r>
          <w:r w:rsidR="00F23300" w:rsidRPr="00F23300">
            <w:rPr>
              <w:rFonts w:ascii="Arial" w:hAnsi="Arial" w:cs="Arial"/>
              <w:sz w:val="24"/>
              <w:szCs w:val="24"/>
            </w:rPr>
            <w:fldChar w:fldCharType="separate"/>
          </w:r>
          <w:r w:rsidR="00F23300" w:rsidRPr="00F23300">
            <w:rPr>
              <w:rFonts w:ascii="Arial" w:hAnsi="Arial" w:cs="Arial"/>
              <w:noProof/>
              <w:sz w:val="24"/>
              <w:szCs w:val="24"/>
            </w:rPr>
            <w:t>(Estyn, 2019)</w:t>
          </w:r>
          <w:r w:rsidR="00F23300" w:rsidRPr="00F23300">
            <w:rPr>
              <w:rFonts w:ascii="Arial" w:hAnsi="Arial" w:cs="Arial"/>
              <w:sz w:val="24"/>
              <w:szCs w:val="24"/>
            </w:rPr>
            <w:fldChar w:fldCharType="end"/>
          </w:r>
        </w:sdtContent>
      </w:sdt>
      <w:r w:rsidR="00F23300" w:rsidRPr="00F23300">
        <w:rPr>
          <w:rFonts w:ascii="Arial" w:hAnsi="Arial" w:cs="Arial"/>
          <w:sz w:val="24"/>
          <w:szCs w:val="24"/>
        </w:rPr>
        <w:t>. If peers mark their work and help each other , then their peer will take criticism better that if a teacher did that and the</w:t>
      </w:r>
      <w:r w:rsidR="00F23300">
        <w:rPr>
          <w:rFonts w:ascii="Arial" w:hAnsi="Arial" w:cs="Arial"/>
          <w:sz w:val="24"/>
          <w:szCs w:val="24"/>
        </w:rPr>
        <w:t>r</w:t>
      </w:r>
      <w:r w:rsidR="00F23300" w:rsidRPr="00F23300">
        <w:rPr>
          <w:rFonts w:ascii="Arial" w:hAnsi="Arial" w:cs="Arial"/>
          <w:sz w:val="24"/>
          <w:szCs w:val="24"/>
        </w:rPr>
        <w:t xml:space="preserve">efore learn more effectively. The objectives and outcomes of this are </w:t>
      </w:r>
      <w:r w:rsidR="0006439C" w:rsidRPr="00F23300">
        <w:rPr>
          <w:rFonts w:ascii="Arial" w:hAnsi="Arial" w:cs="Arial"/>
          <w:iCs/>
          <w:sz w:val="24"/>
          <w:szCs w:val="24"/>
        </w:rPr>
        <w:t xml:space="preserve">Writing comprehension: compose and rehearse sentences, building rich vocabulary </w:t>
      </w:r>
      <w:r w:rsidR="0006439C" w:rsidRPr="0006439C">
        <w:rPr>
          <w:rFonts w:ascii="Arial" w:hAnsi="Arial" w:cs="Arial"/>
          <w:iCs/>
          <w:sz w:val="24"/>
          <w:szCs w:val="24"/>
        </w:rPr>
        <w:t>and structure of a paragraph,</w:t>
      </w:r>
      <w:r w:rsidR="00F23300">
        <w:rPr>
          <w:rFonts w:ascii="Arial" w:hAnsi="Arial" w:cs="Arial"/>
          <w:iCs/>
          <w:sz w:val="24"/>
          <w:szCs w:val="24"/>
        </w:rPr>
        <w:t xml:space="preserve"> </w:t>
      </w:r>
      <w:r w:rsidR="0006439C" w:rsidRPr="0006439C">
        <w:rPr>
          <w:rFonts w:ascii="Arial" w:hAnsi="Arial" w:cs="Arial"/>
          <w:iCs/>
          <w:sz w:val="24"/>
          <w:szCs w:val="24"/>
        </w:rPr>
        <w:t>sentence.</w:t>
      </w:r>
      <w:r w:rsidR="00F23300">
        <w:rPr>
          <w:rFonts w:ascii="Arial" w:hAnsi="Arial" w:cs="Arial"/>
          <w:iCs/>
          <w:sz w:val="24"/>
          <w:szCs w:val="24"/>
        </w:rPr>
        <w:t xml:space="preserve"> </w:t>
      </w:r>
      <w:r w:rsidR="0006439C" w:rsidRPr="0006439C">
        <w:rPr>
          <w:rFonts w:ascii="Arial" w:hAnsi="Arial" w:cs="Arial"/>
          <w:iCs/>
          <w:sz w:val="24"/>
          <w:szCs w:val="24"/>
        </w:rPr>
        <w:t>Proofread for spelling and punctuation errors</w:t>
      </w:r>
      <w:r w:rsidR="005E7B70">
        <w:rPr>
          <w:rFonts w:ascii="Arial" w:hAnsi="Arial" w:cs="Arial"/>
          <w:iCs/>
          <w:sz w:val="24"/>
          <w:szCs w:val="24"/>
        </w:rPr>
        <w:t xml:space="preserve"> </w:t>
      </w:r>
      <w:sdt>
        <w:sdtPr>
          <w:rPr>
            <w:rFonts w:ascii="Arial" w:hAnsi="Arial" w:cs="Arial"/>
            <w:iCs/>
            <w:sz w:val="24"/>
            <w:szCs w:val="24"/>
          </w:rPr>
          <w:id w:val="-995954894"/>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The08 \l 2057 </w:instrText>
          </w:r>
          <w:r w:rsidR="005E7B70">
            <w:rPr>
              <w:rFonts w:ascii="Arial" w:hAnsi="Arial" w:cs="Arial"/>
              <w:iCs/>
              <w:sz w:val="24"/>
              <w:szCs w:val="24"/>
            </w:rPr>
            <w:fldChar w:fldCharType="separate"/>
          </w:r>
          <w:r w:rsidR="005E7B70" w:rsidRPr="005E7B70">
            <w:rPr>
              <w:rFonts w:ascii="Arial" w:hAnsi="Arial" w:cs="Arial"/>
              <w:noProof/>
              <w:sz w:val="24"/>
              <w:szCs w:val="24"/>
            </w:rPr>
            <w:t>(Government, 2008)</w:t>
          </w:r>
          <w:r w:rsidR="005E7B70">
            <w:rPr>
              <w:rFonts w:ascii="Arial" w:hAnsi="Arial" w:cs="Arial"/>
              <w:iCs/>
              <w:sz w:val="24"/>
              <w:szCs w:val="24"/>
            </w:rPr>
            <w:fldChar w:fldCharType="end"/>
          </w:r>
        </w:sdtContent>
      </w:sdt>
      <w:r w:rsidR="0006439C" w:rsidRPr="0006439C">
        <w:rPr>
          <w:rFonts w:ascii="Arial" w:hAnsi="Arial" w:cs="Arial"/>
          <w:iCs/>
          <w:sz w:val="24"/>
          <w:szCs w:val="24"/>
        </w:rPr>
        <w:t>.</w:t>
      </w:r>
      <w:r w:rsidR="00F23300">
        <w:t xml:space="preserve"> </w:t>
      </w:r>
      <w:r w:rsidR="0006439C" w:rsidRPr="0006439C">
        <w:rPr>
          <w:rFonts w:ascii="Arial" w:hAnsi="Arial" w:cs="Arial"/>
          <w:iCs/>
          <w:sz w:val="24"/>
          <w:szCs w:val="24"/>
        </w:rPr>
        <w:t>Read aloud work whole class, using appropriate volume, so the meaning is clear</w:t>
      </w:r>
      <w:r w:rsidR="005E7B70">
        <w:rPr>
          <w:rFonts w:ascii="Arial" w:hAnsi="Arial" w:cs="Arial"/>
          <w:iCs/>
          <w:sz w:val="24"/>
          <w:szCs w:val="24"/>
        </w:rPr>
        <w:t xml:space="preserve"> </w:t>
      </w:r>
      <w:sdt>
        <w:sdtPr>
          <w:rPr>
            <w:rFonts w:ascii="Arial" w:hAnsi="Arial" w:cs="Arial"/>
            <w:iCs/>
            <w:sz w:val="24"/>
            <w:szCs w:val="24"/>
          </w:rPr>
          <w:id w:val="259804594"/>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Pro14 \l 2057 </w:instrText>
          </w:r>
          <w:r w:rsidR="005E7B70">
            <w:rPr>
              <w:rFonts w:ascii="Arial" w:hAnsi="Arial" w:cs="Arial"/>
              <w:iCs/>
              <w:sz w:val="24"/>
              <w:szCs w:val="24"/>
            </w:rPr>
            <w:fldChar w:fldCharType="separate"/>
          </w:r>
          <w:r w:rsidR="005E7B70" w:rsidRPr="005E7B70">
            <w:rPr>
              <w:rFonts w:ascii="Arial" w:hAnsi="Arial" w:cs="Arial"/>
              <w:noProof/>
              <w:sz w:val="24"/>
              <w:szCs w:val="24"/>
            </w:rPr>
            <w:t>(Donaldson’s, 2014)</w:t>
          </w:r>
          <w:r w:rsidR="005E7B70">
            <w:rPr>
              <w:rFonts w:ascii="Arial" w:hAnsi="Arial" w:cs="Arial"/>
              <w:iCs/>
              <w:sz w:val="24"/>
              <w:szCs w:val="24"/>
            </w:rPr>
            <w:fldChar w:fldCharType="end"/>
          </w:r>
        </w:sdtContent>
      </w:sdt>
      <w:r w:rsidR="005E7B70">
        <w:rPr>
          <w:rFonts w:ascii="Arial" w:hAnsi="Arial" w:cs="Arial"/>
          <w:iCs/>
          <w:sz w:val="24"/>
          <w:szCs w:val="24"/>
        </w:rPr>
        <w:t xml:space="preserve"> </w:t>
      </w:r>
      <w:sdt>
        <w:sdtPr>
          <w:rPr>
            <w:rFonts w:ascii="Arial" w:hAnsi="Arial" w:cs="Arial"/>
            <w:iCs/>
            <w:sz w:val="24"/>
            <w:szCs w:val="24"/>
          </w:rPr>
          <w:id w:val="-1691675625"/>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The173 \l 2057 </w:instrText>
          </w:r>
          <w:r w:rsidR="005E7B70">
            <w:rPr>
              <w:rFonts w:ascii="Arial" w:hAnsi="Arial" w:cs="Arial"/>
              <w:iCs/>
              <w:sz w:val="24"/>
              <w:szCs w:val="24"/>
            </w:rPr>
            <w:fldChar w:fldCharType="separate"/>
          </w:r>
          <w:r w:rsidR="005E7B70" w:rsidRPr="005E7B70">
            <w:rPr>
              <w:rFonts w:ascii="Arial" w:hAnsi="Arial" w:cs="Arial"/>
              <w:noProof/>
              <w:sz w:val="24"/>
              <w:szCs w:val="24"/>
            </w:rPr>
            <w:t>(Government, 2017)</w:t>
          </w:r>
          <w:r w:rsidR="005E7B70">
            <w:rPr>
              <w:rFonts w:ascii="Arial" w:hAnsi="Arial" w:cs="Arial"/>
              <w:iCs/>
              <w:sz w:val="24"/>
              <w:szCs w:val="24"/>
            </w:rPr>
            <w:fldChar w:fldCharType="end"/>
          </w:r>
        </w:sdtContent>
      </w:sdt>
      <w:r w:rsidR="0006439C" w:rsidRPr="0006439C">
        <w:rPr>
          <w:rFonts w:ascii="Arial" w:hAnsi="Arial" w:cs="Arial"/>
          <w:iCs/>
          <w:sz w:val="24"/>
          <w:szCs w:val="24"/>
        </w:rPr>
        <w:t xml:space="preserve">. </w:t>
      </w:r>
    </w:p>
    <w:bookmarkEnd w:id="5"/>
    <w:p w14:paraId="1E8C9F85" w14:textId="19BD550D" w:rsidR="00456A7E" w:rsidRPr="0006439C" w:rsidRDefault="0006439C" w:rsidP="00CD5416">
      <w:pPr>
        <w:spacing w:after="0" w:line="360" w:lineRule="auto"/>
        <w:rPr>
          <w:rFonts w:ascii="Arial" w:hAnsi="Arial" w:cs="Arial"/>
          <w:iCs/>
          <w:sz w:val="24"/>
          <w:szCs w:val="24"/>
        </w:rPr>
      </w:pPr>
      <w:r>
        <w:rPr>
          <w:rFonts w:ascii="Arial" w:hAnsi="Arial" w:cs="Arial"/>
          <w:iCs/>
          <w:sz w:val="24"/>
          <w:szCs w:val="24"/>
        </w:rPr>
        <w:t xml:space="preserve">Asking them </w:t>
      </w:r>
      <w:r w:rsidR="00456A7E" w:rsidRPr="0006439C">
        <w:rPr>
          <w:rFonts w:ascii="Arial" w:hAnsi="Arial" w:cs="Arial"/>
          <w:iCs/>
          <w:sz w:val="24"/>
          <w:szCs w:val="24"/>
        </w:rPr>
        <w:t>How high are their character in cm ?</w:t>
      </w:r>
      <w:r w:rsidR="00210116" w:rsidRPr="0006439C">
        <w:rPr>
          <w:rFonts w:ascii="Arial" w:hAnsi="Arial" w:cs="Arial"/>
          <w:iCs/>
          <w:sz w:val="24"/>
          <w:szCs w:val="24"/>
        </w:rPr>
        <w:t xml:space="preserve"> </w:t>
      </w:r>
      <w:r w:rsidR="005E7B70">
        <w:rPr>
          <w:rFonts w:ascii="Arial" w:hAnsi="Arial" w:cs="Arial"/>
          <w:iCs/>
          <w:sz w:val="24"/>
          <w:szCs w:val="24"/>
        </w:rPr>
        <w:t xml:space="preserve">will incorporate the </w:t>
      </w:r>
      <w:r w:rsidR="00210116" w:rsidRPr="0006439C">
        <w:rPr>
          <w:rFonts w:ascii="Arial" w:hAnsi="Arial" w:cs="Arial"/>
          <w:iCs/>
          <w:sz w:val="24"/>
          <w:szCs w:val="24"/>
        </w:rPr>
        <w:t xml:space="preserve">Numeracy (LNF) </w:t>
      </w:r>
      <w:r w:rsidR="005E7B70">
        <w:rPr>
          <w:rFonts w:ascii="Arial" w:hAnsi="Arial" w:cs="Arial"/>
          <w:iCs/>
          <w:sz w:val="24"/>
          <w:szCs w:val="24"/>
        </w:rPr>
        <w:t xml:space="preserve"> for example </w:t>
      </w:r>
      <w:r w:rsidR="00210116" w:rsidRPr="005E7B70">
        <w:rPr>
          <w:rFonts w:ascii="Arial" w:hAnsi="Arial" w:cs="Arial"/>
          <w:iCs/>
          <w:sz w:val="24"/>
          <w:szCs w:val="24"/>
        </w:rPr>
        <w:t>Measurement-</w:t>
      </w:r>
      <w:r w:rsidR="00210116" w:rsidRPr="0006439C">
        <w:rPr>
          <w:rFonts w:ascii="Arial" w:hAnsi="Arial" w:cs="Arial"/>
          <w:iCs/>
          <w:sz w:val="24"/>
          <w:szCs w:val="24"/>
        </w:rPr>
        <w:t xml:space="preserve"> their lifestyle character in cm to themselves.</w:t>
      </w:r>
      <w:r w:rsidR="00CD5416">
        <w:rPr>
          <w:rFonts w:ascii="Arial" w:hAnsi="Arial" w:cs="Arial"/>
          <w:iCs/>
          <w:sz w:val="24"/>
          <w:szCs w:val="24"/>
        </w:rPr>
        <w:t xml:space="preserve"> </w:t>
      </w:r>
      <w:r w:rsidR="00210116" w:rsidRPr="0006439C">
        <w:rPr>
          <w:rFonts w:ascii="Arial" w:hAnsi="Arial" w:cs="Arial"/>
          <w:iCs/>
          <w:sz w:val="24"/>
          <w:szCs w:val="24"/>
        </w:rPr>
        <w:t>Measuring and comparing with their partner</w:t>
      </w:r>
      <w:sdt>
        <w:sdtPr>
          <w:rPr>
            <w:rFonts w:ascii="Arial" w:hAnsi="Arial" w:cs="Arial"/>
            <w:iCs/>
            <w:sz w:val="24"/>
            <w:szCs w:val="24"/>
          </w:rPr>
          <w:id w:val="-1804301594"/>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The08 \l 2057 </w:instrText>
          </w:r>
          <w:r w:rsidR="005E7B70">
            <w:rPr>
              <w:rFonts w:ascii="Arial" w:hAnsi="Arial" w:cs="Arial"/>
              <w:iCs/>
              <w:sz w:val="24"/>
              <w:szCs w:val="24"/>
            </w:rPr>
            <w:fldChar w:fldCharType="separate"/>
          </w:r>
          <w:r w:rsidR="005E7B70">
            <w:rPr>
              <w:rFonts w:ascii="Arial" w:hAnsi="Arial" w:cs="Arial"/>
              <w:iCs/>
              <w:noProof/>
              <w:sz w:val="24"/>
              <w:szCs w:val="24"/>
            </w:rPr>
            <w:t xml:space="preserve"> </w:t>
          </w:r>
          <w:r w:rsidR="005E7B70" w:rsidRPr="005E7B70">
            <w:rPr>
              <w:rFonts w:ascii="Arial" w:hAnsi="Arial" w:cs="Arial"/>
              <w:noProof/>
              <w:sz w:val="24"/>
              <w:szCs w:val="24"/>
            </w:rPr>
            <w:t>(Government, 2008)</w:t>
          </w:r>
          <w:r w:rsidR="005E7B70">
            <w:rPr>
              <w:rFonts w:ascii="Arial" w:hAnsi="Arial" w:cs="Arial"/>
              <w:iCs/>
              <w:sz w:val="24"/>
              <w:szCs w:val="24"/>
            </w:rPr>
            <w:fldChar w:fldCharType="end"/>
          </w:r>
        </w:sdtContent>
      </w:sdt>
      <w:r w:rsidR="00C018CB">
        <w:rPr>
          <w:rFonts w:ascii="Arial" w:hAnsi="Arial" w:cs="Arial"/>
          <w:iCs/>
          <w:sz w:val="24"/>
          <w:szCs w:val="24"/>
        </w:rPr>
        <w:t xml:space="preserve"> </w:t>
      </w:r>
      <w:sdt>
        <w:sdtPr>
          <w:rPr>
            <w:rFonts w:ascii="Arial" w:hAnsi="Arial" w:cs="Arial"/>
            <w:iCs/>
            <w:sz w:val="24"/>
            <w:szCs w:val="24"/>
          </w:rPr>
          <w:id w:val="-1201241669"/>
          <w:citation/>
        </w:sdtPr>
        <w:sdtContent>
          <w:r w:rsidR="00C018CB">
            <w:rPr>
              <w:rFonts w:ascii="Arial" w:hAnsi="Arial" w:cs="Arial"/>
              <w:iCs/>
              <w:sz w:val="24"/>
              <w:szCs w:val="24"/>
            </w:rPr>
            <w:fldChar w:fldCharType="begin"/>
          </w:r>
          <w:r w:rsidR="00C018CB">
            <w:rPr>
              <w:rFonts w:ascii="Arial" w:hAnsi="Arial" w:cs="Arial"/>
              <w:iCs/>
              <w:sz w:val="24"/>
              <w:szCs w:val="24"/>
            </w:rPr>
            <w:instrText xml:space="preserve"> CITATION Der14 \l 2057 </w:instrText>
          </w:r>
          <w:r w:rsidR="00C018CB">
            <w:rPr>
              <w:rFonts w:ascii="Arial" w:hAnsi="Arial" w:cs="Arial"/>
              <w:iCs/>
              <w:sz w:val="24"/>
              <w:szCs w:val="24"/>
            </w:rPr>
            <w:fldChar w:fldCharType="separate"/>
          </w:r>
          <w:r w:rsidR="00C018CB" w:rsidRPr="00C018CB">
            <w:rPr>
              <w:rFonts w:ascii="Arial" w:hAnsi="Arial" w:cs="Arial"/>
              <w:noProof/>
              <w:sz w:val="24"/>
              <w:szCs w:val="24"/>
            </w:rPr>
            <w:t>(Manning, 2014)</w:t>
          </w:r>
          <w:r w:rsidR="00C018CB">
            <w:rPr>
              <w:rFonts w:ascii="Arial" w:hAnsi="Arial" w:cs="Arial"/>
              <w:iCs/>
              <w:sz w:val="24"/>
              <w:szCs w:val="24"/>
            </w:rPr>
            <w:fldChar w:fldCharType="end"/>
          </w:r>
        </w:sdtContent>
      </w:sdt>
      <w:r w:rsidR="00CD5416">
        <w:rPr>
          <w:rFonts w:ascii="Arial" w:hAnsi="Arial" w:cs="Arial"/>
          <w:iCs/>
          <w:sz w:val="24"/>
          <w:szCs w:val="24"/>
        </w:rPr>
        <w:t>.</w:t>
      </w:r>
    </w:p>
    <w:p w14:paraId="07D4E023" w14:textId="3FD64FB9" w:rsidR="0006439C" w:rsidRPr="0006439C" w:rsidRDefault="00456A7E" w:rsidP="0006439C">
      <w:pPr>
        <w:spacing w:after="0" w:line="360" w:lineRule="auto"/>
        <w:rPr>
          <w:rFonts w:ascii="Arial" w:hAnsi="Arial" w:cs="Arial"/>
          <w:iCs/>
          <w:sz w:val="24"/>
          <w:szCs w:val="24"/>
        </w:rPr>
      </w:pPr>
      <w:r w:rsidRPr="0006439C">
        <w:rPr>
          <w:rFonts w:ascii="Arial" w:hAnsi="Arial" w:cs="Arial"/>
          <w:iCs/>
          <w:sz w:val="24"/>
          <w:szCs w:val="24"/>
        </w:rPr>
        <w:t>use the computer using paint to create their character and print and save in their names on a file, and saving it in a searchable, simple name</w:t>
      </w:r>
      <w:r w:rsidR="005E7B70">
        <w:rPr>
          <w:rFonts w:ascii="Arial" w:hAnsi="Arial" w:cs="Arial"/>
          <w:iCs/>
          <w:sz w:val="24"/>
          <w:szCs w:val="24"/>
        </w:rPr>
        <w:t xml:space="preserve">. this </w:t>
      </w:r>
      <w:r w:rsidR="00210116" w:rsidRPr="0006439C">
        <w:rPr>
          <w:rFonts w:ascii="Arial" w:hAnsi="Arial" w:cs="Arial"/>
          <w:iCs/>
          <w:sz w:val="24"/>
          <w:szCs w:val="24"/>
        </w:rPr>
        <w:t>will</w:t>
      </w:r>
      <w:r w:rsidR="005E7B70">
        <w:rPr>
          <w:rFonts w:ascii="Arial" w:hAnsi="Arial" w:cs="Arial"/>
          <w:iCs/>
          <w:sz w:val="24"/>
          <w:szCs w:val="24"/>
        </w:rPr>
        <w:t xml:space="preserve"> use the outcomes of the</w:t>
      </w:r>
      <w:r w:rsidR="00210116" w:rsidRPr="0006439C">
        <w:rPr>
          <w:rFonts w:ascii="Arial" w:hAnsi="Arial" w:cs="Arial"/>
          <w:iCs/>
          <w:sz w:val="24"/>
          <w:szCs w:val="24"/>
        </w:rPr>
        <w:t xml:space="preserve"> DCF </w:t>
      </w:r>
      <w:r w:rsidR="005E7B70" w:rsidRPr="005E7B70">
        <w:rPr>
          <w:rFonts w:ascii="Arial" w:hAnsi="Arial" w:cs="Arial"/>
          <w:iCs/>
          <w:sz w:val="24"/>
          <w:szCs w:val="24"/>
        </w:rPr>
        <w:t xml:space="preserve">by </w:t>
      </w:r>
      <w:r w:rsidR="006D098E" w:rsidRPr="005E7B70">
        <w:rPr>
          <w:rFonts w:ascii="Arial" w:hAnsi="Arial" w:cs="Arial"/>
          <w:iCs/>
          <w:sz w:val="24"/>
          <w:szCs w:val="24"/>
        </w:rPr>
        <w:t>citizenship: Interaction</w:t>
      </w:r>
      <w:r w:rsidR="00210116" w:rsidRPr="005E7B70">
        <w:rPr>
          <w:rFonts w:ascii="Arial" w:hAnsi="Arial" w:cs="Arial"/>
          <w:iCs/>
          <w:sz w:val="24"/>
          <w:szCs w:val="24"/>
        </w:rPr>
        <w:t xml:space="preserve"> and collaboration- collaborate with a partner on a piece of digital </w:t>
      </w:r>
      <w:r w:rsidR="006D098E" w:rsidRPr="005E7B70">
        <w:rPr>
          <w:rFonts w:ascii="Arial" w:hAnsi="Arial" w:cs="Arial"/>
          <w:iCs/>
          <w:sz w:val="24"/>
          <w:szCs w:val="24"/>
        </w:rPr>
        <w:t>work</w:t>
      </w:r>
      <w:r w:rsidR="00400526">
        <w:rPr>
          <w:rFonts w:ascii="Arial" w:hAnsi="Arial" w:cs="Arial"/>
          <w:iCs/>
          <w:sz w:val="24"/>
          <w:szCs w:val="24"/>
        </w:rPr>
        <w:t xml:space="preserve"> </w:t>
      </w:r>
      <w:sdt>
        <w:sdtPr>
          <w:rPr>
            <w:rFonts w:ascii="Arial" w:hAnsi="Arial" w:cs="Arial"/>
            <w:iCs/>
            <w:sz w:val="24"/>
            <w:szCs w:val="24"/>
          </w:rPr>
          <w:id w:val="-783884717"/>
          <w:citation/>
        </w:sdtPr>
        <w:sdtContent>
          <w:r w:rsidR="00400526">
            <w:rPr>
              <w:rFonts w:ascii="Arial" w:hAnsi="Arial" w:cs="Arial"/>
              <w:iCs/>
              <w:sz w:val="24"/>
              <w:szCs w:val="24"/>
            </w:rPr>
            <w:fldChar w:fldCharType="begin"/>
          </w:r>
          <w:r w:rsidR="00400526">
            <w:rPr>
              <w:rFonts w:ascii="Arial" w:hAnsi="Arial" w:cs="Arial"/>
              <w:iCs/>
              <w:sz w:val="24"/>
              <w:szCs w:val="24"/>
            </w:rPr>
            <w:instrText xml:space="preserve"> CITATION The18 \l 2057 </w:instrText>
          </w:r>
          <w:r w:rsidR="00400526">
            <w:rPr>
              <w:rFonts w:ascii="Arial" w:hAnsi="Arial" w:cs="Arial"/>
              <w:iCs/>
              <w:sz w:val="24"/>
              <w:szCs w:val="24"/>
            </w:rPr>
            <w:fldChar w:fldCharType="separate"/>
          </w:r>
          <w:r w:rsidR="00400526" w:rsidRPr="00400526">
            <w:rPr>
              <w:rFonts w:ascii="Arial" w:hAnsi="Arial" w:cs="Arial"/>
              <w:noProof/>
              <w:sz w:val="24"/>
              <w:szCs w:val="24"/>
            </w:rPr>
            <w:t>(Government, 2018)</w:t>
          </w:r>
          <w:r w:rsidR="00400526">
            <w:rPr>
              <w:rFonts w:ascii="Arial" w:hAnsi="Arial" w:cs="Arial"/>
              <w:iCs/>
              <w:sz w:val="24"/>
              <w:szCs w:val="24"/>
            </w:rPr>
            <w:fldChar w:fldCharType="end"/>
          </w:r>
        </w:sdtContent>
      </w:sdt>
      <w:r w:rsidR="006D098E" w:rsidRPr="005E7B70">
        <w:rPr>
          <w:rFonts w:ascii="Arial" w:hAnsi="Arial" w:cs="Arial"/>
          <w:iCs/>
          <w:sz w:val="24"/>
          <w:szCs w:val="24"/>
        </w:rPr>
        <w:t>. Interacting</w:t>
      </w:r>
      <w:r w:rsidR="00210116" w:rsidRPr="005E7B70">
        <w:rPr>
          <w:rFonts w:ascii="Arial" w:hAnsi="Arial" w:cs="Arial"/>
          <w:iCs/>
          <w:sz w:val="24"/>
          <w:szCs w:val="24"/>
        </w:rPr>
        <w:t xml:space="preserve"> and </w:t>
      </w:r>
      <w:r w:rsidR="006D098E" w:rsidRPr="005E7B70">
        <w:rPr>
          <w:rFonts w:ascii="Arial" w:hAnsi="Arial" w:cs="Arial"/>
          <w:iCs/>
          <w:sz w:val="24"/>
          <w:szCs w:val="24"/>
        </w:rPr>
        <w:t>collaborating: To</w:t>
      </w:r>
      <w:r w:rsidR="00210116" w:rsidRPr="005E7B70">
        <w:rPr>
          <w:rFonts w:ascii="Arial" w:hAnsi="Arial" w:cs="Arial"/>
          <w:iCs/>
          <w:sz w:val="24"/>
          <w:szCs w:val="24"/>
        </w:rPr>
        <w:t xml:space="preserve"> Increase </w:t>
      </w:r>
      <w:r w:rsidR="006D098E" w:rsidRPr="005E7B70">
        <w:rPr>
          <w:rFonts w:ascii="Arial" w:hAnsi="Arial" w:cs="Arial"/>
          <w:iCs/>
          <w:sz w:val="24"/>
          <w:szCs w:val="24"/>
        </w:rPr>
        <w:t>Independence</w:t>
      </w:r>
      <w:r w:rsidR="00210116" w:rsidRPr="005E7B70">
        <w:rPr>
          <w:rFonts w:ascii="Arial" w:hAnsi="Arial" w:cs="Arial"/>
          <w:iCs/>
          <w:sz w:val="24"/>
          <w:szCs w:val="24"/>
        </w:rPr>
        <w:t>-Use online platform to create</w:t>
      </w:r>
      <w:r w:rsidR="00400526">
        <w:rPr>
          <w:rFonts w:ascii="Arial" w:hAnsi="Arial" w:cs="Arial"/>
          <w:iCs/>
          <w:sz w:val="24"/>
          <w:szCs w:val="24"/>
        </w:rPr>
        <w:t xml:space="preserve"> </w:t>
      </w:r>
      <w:r w:rsidR="00210116" w:rsidRPr="005E7B70">
        <w:rPr>
          <w:rFonts w:ascii="Arial" w:hAnsi="Arial" w:cs="Arial"/>
          <w:iCs/>
          <w:sz w:val="24"/>
          <w:szCs w:val="24"/>
        </w:rPr>
        <w:t>, and save work using an appropriate file name e.g. using child name and simple title</w:t>
      </w:r>
      <w:r w:rsidR="005E7B70">
        <w:rPr>
          <w:rFonts w:ascii="Arial" w:hAnsi="Arial" w:cs="Arial"/>
          <w:iCs/>
          <w:sz w:val="24"/>
          <w:szCs w:val="24"/>
        </w:rPr>
        <w:t xml:space="preserve"> </w:t>
      </w:r>
      <w:sdt>
        <w:sdtPr>
          <w:rPr>
            <w:rFonts w:ascii="Arial" w:hAnsi="Arial" w:cs="Arial"/>
            <w:iCs/>
            <w:sz w:val="24"/>
            <w:szCs w:val="24"/>
          </w:rPr>
          <w:id w:val="97458092"/>
          <w:citation/>
        </w:sdtPr>
        <w:sdtContent>
          <w:r w:rsidR="005E7B70">
            <w:rPr>
              <w:rFonts w:ascii="Arial" w:hAnsi="Arial" w:cs="Arial"/>
              <w:iCs/>
              <w:sz w:val="24"/>
              <w:szCs w:val="24"/>
            </w:rPr>
            <w:fldChar w:fldCharType="begin"/>
          </w:r>
          <w:r w:rsidR="005E7B70">
            <w:rPr>
              <w:rFonts w:ascii="Arial" w:hAnsi="Arial" w:cs="Arial"/>
              <w:iCs/>
              <w:sz w:val="24"/>
              <w:szCs w:val="24"/>
            </w:rPr>
            <w:instrText xml:space="preserve"> CITATION The18 \l 2057 </w:instrText>
          </w:r>
          <w:r w:rsidR="005E7B70">
            <w:rPr>
              <w:rFonts w:ascii="Arial" w:hAnsi="Arial" w:cs="Arial"/>
              <w:iCs/>
              <w:sz w:val="24"/>
              <w:szCs w:val="24"/>
            </w:rPr>
            <w:fldChar w:fldCharType="separate"/>
          </w:r>
          <w:r w:rsidR="005E7B70" w:rsidRPr="005E7B70">
            <w:rPr>
              <w:rFonts w:ascii="Arial" w:hAnsi="Arial" w:cs="Arial"/>
              <w:noProof/>
              <w:sz w:val="24"/>
              <w:szCs w:val="24"/>
            </w:rPr>
            <w:t>(Government, 2018)</w:t>
          </w:r>
          <w:r w:rsidR="005E7B70">
            <w:rPr>
              <w:rFonts w:ascii="Arial" w:hAnsi="Arial" w:cs="Arial"/>
              <w:iCs/>
              <w:sz w:val="24"/>
              <w:szCs w:val="24"/>
            </w:rPr>
            <w:fldChar w:fldCharType="end"/>
          </w:r>
        </w:sdtContent>
      </w:sdt>
      <w:r w:rsidR="00210116" w:rsidRPr="005E7B70">
        <w:rPr>
          <w:rFonts w:ascii="Arial" w:hAnsi="Arial" w:cs="Arial"/>
          <w:iCs/>
          <w:sz w:val="24"/>
          <w:szCs w:val="24"/>
        </w:rPr>
        <w:t>. While using the current curriculum</w:t>
      </w:r>
      <w:r w:rsidR="00400526">
        <w:rPr>
          <w:rFonts w:ascii="Arial" w:hAnsi="Arial" w:cs="Arial"/>
          <w:iCs/>
          <w:sz w:val="24"/>
          <w:szCs w:val="24"/>
        </w:rPr>
        <w:t xml:space="preserve">. </w:t>
      </w:r>
      <w:r w:rsidR="00210116" w:rsidRPr="0006439C">
        <w:rPr>
          <w:rFonts w:ascii="Arial" w:hAnsi="Arial" w:cs="Arial"/>
          <w:iCs/>
          <w:sz w:val="24"/>
          <w:szCs w:val="24"/>
        </w:rPr>
        <w:t xml:space="preserve"> </w:t>
      </w:r>
      <w:r w:rsidR="00210116" w:rsidRPr="00400526">
        <w:rPr>
          <w:rFonts w:ascii="Arial" w:hAnsi="Arial" w:cs="Arial"/>
          <w:iCs/>
          <w:sz w:val="24"/>
          <w:szCs w:val="24"/>
        </w:rPr>
        <w:t>Other: Computing- use technology safely ,respectfully</w:t>
      </w:r>
      <w:r w:rsidR="00400526">
        <w:rPr>
          <w:rFonts w:ascii="Arial" w:hAnsi="Arial" w:cs="Arial"/>
          <w:iCs/>
          <w:sz w:val="24"/>
          <w:szCs w:val="24"/>
        </w:rPr>
        <w:t xml:space="preserve"> </w:t>
      </w:r>
      <w:r w:rsidR="00210116" w:rsidRPr="00400526">
        <w:rPr>
          <w:rFonts w:ascii="Arial" w:hAnsi="Arial" w:cs="Arial"/>
          <w:iCs/>
          <w:sz w:val="24"/>
          <w:szCs w:val="24"/>
        </w:rPr>
        <w:t>. .recognising acceptable and unacceptable behaviour</w:t>
      </w:r>
      <w:r w:rsidR="00400526">
        <w:rPr>
          <w:rFonts w:ascii="Arial" w:hAnsi="Arial" w:cs="Arial"/>
          <w:iCs/>
          <w:sz w:val="24"/>
          <w:szCs w:val="24"/>
        </w:rPr>
        <w:t xml:space="preserve"> </w:t>
      </w:r>
      <w:sdt>
        <w:sdtPr>
          <w:rPr>
            <w:rFonts w:ascii="Arial" w:hAnsi="Arial" w:cs="Arial"/>
            <w:iCs/>
            <w:sz w:val="24"/>
            <w:szCs w:val="24"/>
          </w:rPr>
          <w:id w:val="-25112322"/>
          <w:citation/>
        </w:sdtPr>
        <w:sdtContent>
          <w:r w:rsidR="00400526">
            <w:rPr>
              <w:rFonts w:ascii="Arial" w:hAnsi="Arial" w:cs="Arial"/>
              <w:iCs/>
              <w:sz w:val="24"/>
              <w:szCs w:val="24"/>
            </w:rPr>
            <w:fldChar w:fldCharType="begin"/>
          </w:r>
          <w:r w:rsidR="00400526">
            <w:rPr>
              <w:rFonts w:ascii="Arial" w:hAnsi="Arial" w:cs="Arial"/>
              <w:iCs/>
              <w:sz w:val="24"/>
              <w:szCs w:val="24"/>
            </w:rPr>
            <w:instrText xml:space="preserve"> CITATION ICThe \l 2057 </w:instrText>
          </w:r>
          <w:r w:rsidR="00400526">
            <w:rPr>
              <w:rFonts w:ascii="Arial" w:hAnsi="Arial" w:cs="Arial"/>
              <w:iCs/>
              <w:sz w:val="24"/>
              <w:szCs w:val="24"/>
            </w:rPr>
            <w:fldChar w:fldCharType="separate"/>
          </w:r>
          <w:r w:rsidR="00400526" w:rsidRPr="00400526">
            <w:rPr>
              <w:rFonts w:ascii="Arial" w:hAnsi="Arial" w:cs="Arial"/>
              <w:noProof/>
              <w:sz w:val="24"/>
              <w:szCs w:val="24"/>
            </w:rPr>
            <w:t>(Government, 2014, by the )</w:t>
          </w:r>
          <w:r w:rsidR="00400526">
            <w:rPr>
              <w:rFonts w:ascii="Arial" w:hAnsi="Arial" w:cs="Arial"/>
              <w:iCs/>
              <w:sz w:val="24"/>
              <w:szCs w:val="24"/>
            </w:rPr>
            <w:fldChar w:fldCharType="end"/>
          </w:r>
        </w:sdtContent>
      </w:sdt>
      <w:r w:rsidR="00060DF0">
        <w:rPr>
          <w:rFonts w:ascii="Arial" w:hAnsi="Arial" w:cs="Arial"/>
          <w:iCs/>
          <w:sz w:val="24"/>
          <w:szCs w:val="24"/>
        </w:rPr>
        <w:t xml:space="preserve"> ,</w:t>
      </w:r>
      <w:r w:rsidR="00CD5416" w:rsidRPr="00400526">
        <w:rPr>
          <w:rFonts w:ascii="Arial" w:hAnsi="Arial" w:cs="Arial"/>
          <w:iCs/>
          <w:sz w:val="24"/>
          <w:szCs w:val="24"/>
        </w:rPr>
        <w:t xml:space="preserve">and the current </w:t>
      </w:r>
      <w:r w:rsidR="006D098E" w:rsidRPr="00400526">
        <w:rPr>
          <w:rFonts w:ascii="Arial" w:hAnsi="Arial" w:cs="Arial"/>
          <w:iCs/>
          <w:sz w:val="24"/>
          <w:szCs w:val="24"/>
        </w:rPr>
        <w:t>curriculum Art</w:t>
      </w:r>
      <w:r w:rsidR="0006439C" w:rsidRPr="00400526">
        <w:rPr>
          <w:rFonts w:ascii="Arial" w:hAnsi="Arial" w:cs="Arial"/>
          <w:iCs/>
          <w:sz w:val="24"/>
          <w:szCs w:val="24"/>
        </w:rPr>
        <w:t xml:space="preserve"> and design</w:t>
      </w:r>
      <w:r w:rsidR="00400526">
        <w:rPr>
          <w:rFonts w:ascii="Arial" w:hAnsi="Arial" w:cs="Arial"/>
          <w:iCs/>
          <w:sz w:val="24"/>
          <w:szCs w:val="24"/>
        </w:rPr>
        <w:t xml:space="preserve"> theme </w:t>
      </w:r>
      <w:r w:rsidR="0006439C" w:rsidRPr="00400526">
        <w:rPr>
          <w:rFonts w:ascii="Arial" w:hAnsi="Arial" w:cs="Arial"/>
          <w:iCs/>
          <w:sz w:val="24"/>
          <w:szCs w:val="24"/>
        </w:rPr>
        <w:t>- improve</w:t>
      </w:r>
      <w:r w:rsidR="0006439C" w:rsidRPr="0006439C">
        <w:rPr>
          <w:rFonts w:ascii="Arial" w:hAnsi="Arial" w:cs="Arial"/>
          <w:iCs/>
          <w:sz w:val="24"/>
          <w:szCs w:val="24"/>
        </w:rPr>
        <w:t xml:space="preserve"> their mastery of art, example using paint</w:t>
      </w:r>
      <w:r w:rsidR="00400526">
        <w:rPr>
          <w:rFonts w:ascii="Arial" w:hAnsi="Arial" w:cs="Arial"/>
          <w:iCs/>
          <w:sz w:val="24"/>
          <w:szCs w:val="24"/>
        </w:rPr>
        <w:t xml:space="preserve"> </w:t>
      </w:r>
      <w:r w:rsidR="00060DF0">
        <w:rPr>
          <w:rFonts w:ascii="Arial" w:hAnsi="Arial" w:cs="Arial"/>
          <w:iCs/>
          <w:sz w:val="24"/>
          <w:szCs w:val="24"/>
        </w:rPr>
        <w:t xml:space="preserve"> </w:t>
      </w:r>
      <w:sdt>
        <w:sdtPr>
          <w:rPr>
            <w:rFonts w:ascii="Arial" w:hAnsi="Arial" w:cs="Arial"/>
            <w:iCs/>
            <w:sz w:val="24"/>
            <w:szCs w:val="24"/>
          </w:rPr>
          <w:id w:val="-890582970"/>
          <w:citation/>
        </w:sdtPr>
        <w:sdtContent>
          <w:r w:rsidR="00060DF0">
            <w:rPr>
              <w:rFonts w:ascii="Arial" w:hAnsi="Arial" w:cs="Arial"/>
              <w:iCs/>
              <w:sz w:val="24"/>
              <w:szCs w:val="24"/>
            </w:rPr>
            <w:fldChar w:fldCharType="begin"/>
          </w:r>
          <w:r w:rsidR="00060DF0">
            <w:rPr>
              <w:rFonts w:ascii="Arial" w:hAnsi="Arial" w:cs="Arial"/>
              <w:iCs/>
              <w:sz w:val="24"/>
              <w:szCs w:val="24"/>
            </w:rPr>
            <w:instrText xml:space="preserve"> CITATION The181 \l 2057 </w:instrText>
          </w:r>
          <w:r w:rsidR="00060DF0">
            <w:rPr>
              <w:rFonts w:ascii="Arial" w:hAnsi="Arial" w:cs="Arial"/>
              <w:iCs/>
              <w:sz w:val="24"/>
              <w:szCs w:val="24"/>
            </w:rPr>
            <w:fldChar w:fldCharType="separate"/>
          </w:r>
          <w:r w:rsidR="00060DF0" w:rsidRPr="00060DF0">
            <w:rPr>
              <w:rFonts w:ascii="Arial" w:hAnsi="Arial" w:cs="Arial"/>
              <w:noProof/>
              <w:sz w:val="24"/>
              <w:szCs w:val="24"/>
            </w:rPr>
            <w:t>(Government, 2018)</w:t>
          </w:r>
          <w:r w:rsidR="00060DF0">
            <w:rPr>
              <w:rFonts w:ascii="Arial" w:hAnsi="Arial" w:cs="Arial"/>
              <w:iCs/>
              <w:sz w:val="24"/>
              <w:szCs w:val="24"/>
            </w:rPr>
            <w:fldChar w:fldCharType="end"/>
          </w:r>
        </w:sdtContent>
      </w:sdt>
      <w:r w:rsidR="0006439C" w:rsidRPr="0006439C">
        <w:rPr>
          <w:rFonts w:ascii="Arial" w:hAnsi="Arial" w:cs="Arial"/>
          <w:iCs/>
          <w:sz w:val="24"/>
          <w:szCs w:val="24"/>
        </w:rPr>
        <w:t>.</w:t>
      </w:r>
    </w:p>
    <w:p w14:paraId="0CA75BB6" w14:textId="77777777" w:rsidR="0006439C" w:rsidRPr="0006439C" w:rsidRDefault="0006439C" w:rsidP="0006439C">
      <w:pPr>
        <w:spacing w:after="0" w:line="360" w:lineRule="auto"/>
        <w:rPr>
          <w:rFonts w:ascii="Arial" w:hAnsi="Arial" w:cs="Arial"/>
          <w:iCs/>
          <w:sz w:val="24"/>
          <w:szCs w:val="24"/>
        </w:rPr>
      </w:pPr>
    </w:p>
    <w:p w14:paraId="5B3D2C24" w14:textId="66EC49F7" w:rsidR="00F23300" w:rsidRPr="00F23300" w:rsidRDefault="00060DF0" w:rsidP="00F23300">
      <w:pPr>
        <w:spacing w:after="0" w:line="360" w:lineRule="auto"/>
        <w:rPr>
          <w:rFonts w:ascii="Arial" w:hAnsi="Arial" w:cs="Arial"/>
          <w:sz w:val="24"/>
          <w:szCs w:val="24"/>
        </w:rPr>
      </w:pPr>
      <w:r w:rsidRPr="00F23300">
        <w:rPr>
          <w:rFonts w:ascii="Arial" w:hAnsi="Arial" w:cs="Arial"/>
          <w:iCs/>
          <w:sz w:val="24"/>
          <w:szCs w:val="24"/>
        </w:rPr>
        <w:t xml:space="preserve">The </w:t>
      </w:r>
      <w:r w:rsidR="00ED142C" w:rsidRPr="00F23300">
        <w:rPr>
          <w:rFonts w:ascii="Arial" w:hAnsi="Arial" w:cs="Arial"/>
          <w:sz w:val="24"/>
          <w:szCs w:val="24"/>
        </w:rPr>
        <w:t xml:space="preserve">End plenary </w:t>
      </w:r>
      <w:r w:rsidRPr="00F23300">
        <w:rPr>
          <w:rFonts w:ascii="Arial" w:hAnsi="Arial" w:cs="Arial"/>
          <w:sz w:val="24"/>
          <w:szCs w:val="24"/>
        </w:rPr>
        <w:t>for the last ten minutes</w:t>
      </w:r>
      <w:r w:rsidR="00F23300">
        <w:rPr>
          <w:rFonts w:ascii="Arial" w:hAnsi="Arial" w:cs="Arial"/>
          <w:sz w:val="24"/>
          <w:szCs w:val="24"/>
        </w:rPr>
        <w:t>,</w:t>
      </w:r>
      <w:r w:rsidR="00D761B0">
        <w:rPr>
          <w:rFonts w:ascii="Arial" w:hAnsi="Arial" w:cs="Arial"/>
          <w:sz w:val="24"/>
          <w:szCs w:val="24"/>
        </w:rPr>
        <w:t xml:space="preserve"> </w:t>
      </w:r>
      <w:r w:rsidR="00F23300">
        <w:rPr>
          <w:rFonts w:ascii="Arial" w:hAnsi="Arial" w:cs="Arial"/>
          <w:sz w:val="24"/>
          <w:szCs w:val="24"/>
        </w:rPr>
        <w:t xml:space="preserve">is </w:t>
      </w:r>
      <w:r w:rsidRPr="00F23300">
        <w:rPr>
          <w:rFonts w:ascii="Arial" w:hAnsi="Arial" w:cs="Arial"/>
          <w:sz w:val="24"/>
          <w:szCs w:val="24"/>
        </w:rPr>
        <w:t xml:space="preserve">to reflect on what they have learnt, </w:t>
      </w:r>
      <w:r w:rsidR="00F23300" w:rsidRPr="00F23300">
        <w:rPr>
          <w:rFonts w:ascii="Arial" w:hAnsi="Arial" w:cs="Arial"/>
          <w:sz w:val="24"/>
          <w:szCs w:val="24"/>
        </w:rPr>
        <w:t>in should mark sure</w:t>
      </w:r>
      <w:r w:rsidRPr="00F23300">
        <w:rPr>
          <w:rFonts w:ascii="Arial" w:hAnsi="Arial" w:cs="Arial"/>
          <w:sz w:val="24"/>
          <w:szCs w:val="24"/>
        </w:rPr>
        <w:t xml:space="preserve"> does the lesson have an effective outcome? can the children demonstrate their learning? And lastly does the lesson lead to the next one to link it together</w:t>
      </w:r>
      <w:r w:rsidR="003071A8">
        <w:rPr>
          <w:rFonts w:ascii="Arial" w:hAnsi="Arial" w:cs="Arial"/>
          <w:sz w:val="24"/>
          <w:szCs w:val="24"/>
        </w:rPr>
        <w:t xml:space="preserve"> </w:t>
      </w:r>
      <w:sdt>
        <w:sdtPr>
          <w:rPr>
            <w:rFonts w:ascii="Arial" w:hAnsi="Arial" w:cs="Arial"/>
            <w:sz w:val="24"/>
            <w:szCs w:val="24"/>
          </w:rPr>
          <w:id w:val="-1625385510"/>
          <w:citation/>
        </w:sdtPr>
        <w:sdtContent>
          <w:r w:rsidR="003071A8">
            <w:rPr>
              <w:rFonts w:ascii="Arial" w:hAnsi="Arial" w:cs="Arial"/>
              <w:sz w:val="24"/>
              <w:szCs w:val="24"/>
            </w:rPr>
            <w:fldChar w:fldCharType="begin"/>
          </w:r>
          <w:r w:rsidR="003071A8">
            <w:rPr>
              <w:rFonts w:ascii="Arial" w:hAnsi="Arial" w:cs="Arial"/>
              <w:sz w:val="24"/>
              <w:szCs w:val="24"/>
            </w:rPr>
            <w:instrText xml:space="preserve"> CITATION Jon15 \l 2057 </w:instrText>
          </w:r>
          <w:r w:rsidR="003071A8">
            <w:rPr>
              <w:rFonts w:ascii="Arial" w:hAnsi="Arial" w:cs="Arial"/>
              <w:sz w:val="24"/>
              <w:szCs w:val="24"/>
            </w:rPr>
            <w:fldChar w:fldCharType="separate"/>
          </w:r>
          <w:r w:rsidR="003071A8" w:rsidRPr="003071A8">
            <w:rPr>
              <w:rFonts w:ascii="Arial" w:hAnsi="Arial" w:cs="Arial"/>
              <w:noProof/>
              <w:sz w:val="24"/>
              <w:szCs w:val="24"/>
            </w:rPr>
            <w:t>(Barnes, 2015)</w:t>
          </w:r>
          <w:r w:rsidR="003071A8">
            <w:rPr>
              <w:rFonts w:ascii="Arial" w:hAnsi="Arial" w:cs="Arial"/>
              <w:sz w:val="24"/>
              <w:szCs w:val="24"/>
            </w:rPr>
            <w:fldChar w:fldCharType="end"/>
          </w:r>
        </w:sdtContent>
      </w:sdt>
      <w:r w:rsidRPr="00F23300">
        <w:rPr>
          <w:rFonts w:ascii="Arial" w:hAnsi="Arial" w:cs="Arial"/>
          <w:sz w:val="24"/>
          <w:szCs w:val="24"/>
        </w:rPr>
        <w:t xml:space="preserve">. </w:t>
      </w:r>
      <w:r w:rsidR="00ED142C" w:rsidRPr="00F23300">
        <w:rPr>
          <w:rFonts w:ascii="Arial" w:hAnsi="Arial" w:cs="Arial"/>
          <w:sz w:val="24"/>
          <w:szCs w:val="24"/>
        </w:rPr>
        <w:t xml:space="preserve">for </w:t>
      </w:r>
      <w:r w:rsidR="00F23300" w:rsidRPr="00F23300">
        <w:rPr>
          <w:rFonts w:ascii="Arial" w:hAnsi="Arial" w:cs="Arial"/>
          <w:sz w:val="24"/>
          <w:szCs w:val="24"/>
        </w:rPr>
        <w:t>example,</w:t>
      </w:r>
      <w:r w:rsidR="00ED142C" w:rsidRPr="00F23300">
        <w:rPr>
          <w:rFonts w:ascii="Arial" w:hAnsi="Arial" w:cs="Arial"/>
          <w:sz w:val="24"/>
          <w:szCs w:val="24"/>
        </w:rPr>
        <w:t xml:space="preserve"> using the top two levels in blooms taxonomy at the end of the lesson to </w:t>
      </w:r>
      <w:r w:rsidRPr="00F23300">
        <w:rPr>
          <w:rFonts w:ascii="Arial" w:hAnsi="Arial" w:cs="Arial"/>
          <w:sz w:val="24"/>
          <w:szCs w:val="24"/>
        </w:rPr>
        <w:t>synthesize</w:t>
      </w:r>
      <w:r w:rsidR="00ED142C" w:rsidRPr="00F23300">
        <w:rPr>
          <w:rFonts w:ascii="Arial" w:hAnsi="Arial" w:cs="Arial"/>
          <w:sz w:val="24"/>
          <w:szCs w:val="24"/>
        </w:rPr>
        <w:t xml:space="preserve"> and present th</w:t>
      </w:r>
      <w:r w:rsidRPr="00F23300">
        <w:rPr>
          <w:rFonts w:ascii="Arial" w:hAnsi="Arial" w:cs="Arial"/>
          <w:sz w:val="24"/>
          <w:szCs w:val="24"/>
        </w:rPr>
        <w:t>e</w:t>
      </w:r>
      <w:r w:rsidR="00ED142C" w:rsidRPr="00F23300">
        <w:rPr>
          <w:rFonts w:ascii="Arial" w:hAnsi="Arial" w:cs="Arial"/>
          <w:sz w:val="24"/>
          <w:szCs w:val="24"/>
        </w:rPr>
        <w:t xml:space="preserve">ir work so the class can judge </w:t>
      </w:r>
      <w:r w:rsidR="00F23300" w:rsidRPr="00F23300">
        <w:rPr>
          <w:rFonts w:ascii="Arial" w:hAnsi="Arial" w:cs="Arial"/>
          <w:sz w:val="24"/>
          <w:szCs w:val="24"/>
        </w:rPr>
        <w:lastRenderedPageBreak/>
        <w:t>them,</w:t>
      </w:r>
      <w:r w:rsidR="00ED142C" w:rsidRPr="00F23300">
        <w:rPr>
          <w:rFonts w:ascii="Arial" w:hAnsi="Arial" w:cs="Arial"/>
          <w:sz w:val="24"/>
          <w:szCs w:val="24"/>
        </w:rPr>
        <w:t xml:space="preserve"> and they then have </w:t>
      </w:r>
      <w:r w:rsidR="00F23300" w:rsidRPr="00F23300">
        <w:rPr>
          <w:rFonts w:ascii="Arial" w:hAnsi="Arial" w:cs="Arial"/>
          <w:sz w:val="24"/>
          <w:szCs w:val="24"/>
        </w:rPr>
        <w:t>synthesized</w:t>
      </w:r>
      <w:r w:rsidR="003071A8">
        <w:rPr>
          <w:rFonts w:ascii="Arial" w:hAnsi="Arial" w:cs="Arial"/>
          <w:sz w:val="24"/>
          <w:szCs w:val="24"/>
        </w:rPr>
        <w:t xml:space="preserve"> </w:t>
      </w:r>
      <w:sdt>
        <w:sdtPr>
          <w:rPr>
            <w:rFonts w:ascii="Arial" w:hAnsi="Arial" w:cs="Arial"/>
            <w:sz w:val="24"/>
            <w:szCs w:val="24"/>
          </w:rPr>
          <w:id w:val="-834916459"/>
          <w:citation/>
        </w:sdtPr>
        <w:sdtContent>
          <w:r w:rsidR="003071A8">
            <w:rPr>
              <w:rFonts w:ascii="Arial" w:hAnsi="Arial" w:cs="Arial"/>
              <w:sz w:val="24"/>
              <w:szCs w:val="24"/>
            </w:rPr>
            <w:fldChar w:fldCharType="begin"/>
          </w:r>
          <w:r w:rsidR="003071A8">
            <w:rPr>
              <w:rFonts w:ascii="Arial" w:hAnsi="Arial" w:cs="Arial"/>
              <w:sz w:val="24"/>
              <w:szCs w:val="24"/>
            </w:rPr>
            <w:instrText xml:space="preserve"> CITATION Kar191 \l 2057 </w:instrText>
          </w:r>
          <w:r w:rsidR="003071A8">
            <w:rPr>
              <w:rFonts w:ascii="Arial" w:hAnsi="Arial" w:cs="Arial"/>
              <w:sz w:val="24"/>
              <w:szCs w:val="24"/>
            </w:rPr>
            <w:fldChar w:fldCharType="separate"/>
          </w:r>
          <w:r w:rsidR="003071A8" w:rsidRPr="003071A8">
            <w:rPr>
              <w:rFonts w:ascii="Arial" w:hAnsi="Arial" w:cs="Arial"/>
              <w:noProof/>
              <w:sz w:val="24"/>
              <w:szCs w:val="24"/>
            </w:rPr>
            <w:t>(Riley, 2019)</w:t>
          </w:r>
          <w:r w:rsidR="003071A8">
            <w:rPr>
              <w:rFonts w:ascii="Arial" w:hAnsi="Arial" w:cs="Arial"/>
              <w:sz w:val="24"/>
              <w:szCs w:val="24"/>
            </w:rPr>
            <w:fldChar w:fldCharType="end"/>
          </w:r>
        </w:sdtContent>
      </w:sdt>
      <w:r w:rsidR="00F23300" w:rsidRPr="00F23300">
        <w:rPr>
          <w:rFonts w:ascii="Arial" w:hAnsi="Arial" w:cs="Arial"/>
          <w:sz w:val="24"/>
          <w:szCs w:val="24"/>
        </w:rPr>
        <w:t xml:space="preserve">. I will do this by </w:t>
      </w:r>
      <w:r w:rsidR="00F23300" w:rsidRPr="00F23300">
        <w:rPr>
          <w:rFonts w:ascii="Arial" w:hAnsi="Arial" w:cs="Arial"/>
          <w:sz w:val="24"/>
          <w:szCs w:val="24"/>
        </w:rPr>
        <w:t>Select a few characters</w:t>
      </w:r>
      <w:r w:rsidR="00F23300" w:rsidRPr="00F23300">
        <w:rPr>
          <w:rFonts w:ascii="Arial" w:hAnsi="Arial" w:cs="Arial"/>
          <w:sz w:val="24"/>
          <w:szCs w:val="24"/>
        </w:rPr>
        <w:t xml:space="preserve"> of the children’s work</w:t>
      </w:r>
      <w:r w:rsidR="003071A8">
        <w:rPr>
          <w:rFonts w:ascii="Arial" w:hAnsi="Arial" w:cs="Arial"/>
          <w:sz w:val="24"/>
          <w:szCs w:val="24"/>
        </w:rPr>
        <w:t xml:space="preserve"> </w:t>
      </w:r>
      <w:sdt>
        <w:sdtPr>
          <w:rPr>
            <w:rFonts w:ascii="Arial" w:hAnsi="Arial" w:cs="Arial"/>
            <w:sz w:val="24"/>
            <w:szCs w:val="24"/>
          </w:rPr>
          <w:id w:val="1887675615"/>
          <w:citation/>
        </w:sdtPr>
        <w:sdtContent>
          <w:r w:rsidR="003071A8">
            <w:rPr>
              <w:rFonts w:ascii="Arial" w:hAnsi="Arial" w:cs="Arial"/>
              <w:sz w:val="24"/>
              <w:szCs w:val="24"/>
            </w:rPr>
            <w:fldChar w:fldCharType="begin"/>
          </w:r>
          <w:r w:rsidR="003071A8">
            <w:rPr>
              <w:rFonts w:ascii="Arial" w:hAnsi="Arial" w:cs="Arial"/>
              <w:sz w:val="24"/>
              <w:szCs w:val="24"/>
            </w:rPr>
            <w:instrText xml:space="preserve"> CITATION Pat14 \l 2057 </w:instrText>
          </w:r>
          <w:r w:rsidR="003071A8">
            <w:rPr>
              <w:rFonts w:ascii="Arial" w:hAnsi="Arial" w:cs="Arial"/>
              <w:sz w:val="24"/>
              <w:szCs w:val="24"/>
            </w:rPr>
            <w:fldChar w:fldCharType="separate"/>
          </w:r>
          <w:r w:rsidR="003071A8" w:rsidRPr="003071A8">
            <w:rPr>
              <w:rFonts w:ascii="Arial" w:hAnsi="Arial" w:cs="Arial"/>
              <w:noProof/>
              <w:sz w:val="24"/>
              <w:szCs w:val="24"/>
            </w:rPr>
            <w:t>(Dawes, 2014)</w:t>
          </w:r>
          <w:r w:rsidR="003071A8">
            <w:rPr>
              <w:rFonts w:ascii="Arial" w:hAnsi="Arial" w:cs="Arial"/>
              <w:sz w:val="24"/>
              <w:szCs w:val="24"/>
            </w:rPr>
            <w:fldChar w:fldCharType="end"/>
          </w:r>
        </w:sdtContent>
      </w:sdt>
      <w:r w:rsidR="00F23300" w:rsidRPr="00F23300">
        <w:rPr>
          <w:rFonts w:ascii="Arial" w:hAnsi="Arial" w:cs="Arial"/>
          <w:sz w:val="24"/>
          <w:szCs w:val="24"/>
        </w:rPr>
        <w:t xml:space="preserve"> </w:t>
      </w:r>
      <w:r w:rsidR="00F23300" w:rsidRPr="00F23300">
        <w:rPr>
          <w:rFonts w:ascii="Arial" w:hAnsi="Arial" w:cs="Arial"/>
          <w:sz w:val="24"/>
          <w:szCs w:val="24"/>
        </w:rPr>
        <w:t xml:space="preserve"> ,ask different children (not the original authors ) to read the opening paragraph to the class in a hot seat or if shy by their desk</w:t>
      </w:r>
      <w:r w:rsidR="00F23300" w:rsidRPr="00F23300">
        <w:rPr>
          <w:rFonts w:ascii="Arial" w:hAnsi="Arial" w:cs="Arial"/>
          <w:sz w:val="24"/>
          <w:szCs w:val="24"/>
        </w:rPr>
        <w:t xml:space="preserve"> as every child confidence is built differently</w:t>
      </w:r>
      <w:r w:rsidR="003071A8">
        <w:rPr>
          <w:rFonts w:ascii="Arial" w:hAnsi="Arial" w:cs="Arial"/>
          <w:sz w:val="24"/>
          <w:szCs w:val="24"/>
        </w:rPr>
        <w:t xml:space="preserve"> </w:t>
      </w:r>
      <w:sdt>
        <w:sdtPr>
          <w:rPr>
            <w:rFonts w:ascii="Arial" w:hAnsi="Arial" w:cs="Arial"/>
            <w:sz w:val="24"/>
            <w:szCs w:val="24"/>
          </w:rPr>
          <w:id w:val="1765349281"/>
          <w:citation/>
        </w:sdtPr>
        <w:sdtContent>
          <w:r w:rsidR="003071A8">
            <w:rPr>
              <w:rFonts w:ascii="Arial" w:hAnsi="Arial" w:cs="Arial"/>
              <w:sz w:val="24"/>
              <w:szCs w:val="24"/>
            </w:rPr>
            <w:fldChar w:fldCharType="begin"/>
          </w:r>
          <w:r w:rsidR="003071A8">
            <w:rPr>
              <w:rFonts w:ascii="Arial" w:hAnsi="Arial" w:cs="Arial"/>
              <w:sz w:val="24"/>
              <w:szCs w:val="24"/>
            </w:rPr>
            <w:instrText xml:space="preserve"> CITATION Gre18 \l 2057 </w:instrText>
          </w:r>
          <w:r w:rsidR="003071A8">
            <w:rPr>
              <w:rFonts w:ascii="Arial" w:hAnsi="Arial" w:cs="Arial"/>
              <w:sz w:val="24"/>
              <w:szCs w:val="24"/>
            </w:rPr>
            <w:fldChar w:fldCharType="separate"/>
          </w:r>
          <w:r w:rsidR="003071A8" w:rsidRPr="003071A8">
            <w:rPr>
              <w:rFonts w:ascii="Arial" w:hAnsi="Arial" w:cs="Arial"/>
              <w:noProof/>
              <w:sz w:val="24"/>
              <w:szCs w:val="24"/>
            </w:rPr>
            <w:t>(Bottrill, 2018)</w:t>
          </w:r>
          <w:r w:rsidR="003071A8">
            <w:rPr>
              <w:rFonts w:ascii="Arial" w:hAnsi="Arial" w:cs="Arial"/>
              <w:sz w:val="24"/>
              <w:szCs w:val="24"/>
            </w:rPr>
            <w:fldChar w:fldCharType="end"/>
          </w:r>
        </w:sdtContent>
      </w:sdt>
      <w:r w:rsidR="00F23300" w:rsidRPr="00F23300">
        <w:rPr>
          <w:rFonts w:ascii="Arial" w:hAnsi="Arial" w:cs="Arial"/>
          <w:sz w:val="24"/>
          <w:szCs w:val="24"/>
        </w:rPr>
        <w:t>.</w:t>
      </w:r>
    </w:p>
    <w:p w14:paraId="54D336CC" w14:textId="4D522919" w:rsidR="00F23300" w:rsidRPr="00F23300" w:rsidRDefault="00F23300" w:rsidP="00F23300">
      <w:pPr>
        <w:spacing w:after="0" w:line="360" w:lineRule="auto"/>
        <w:rPr>
          <w:rFonts w:ascii="Arial" w:hAnsi="Arial" w:cs="Arial"/>
          <w:sz w:val="24"/>
          <w:szCs w:val="24"/>
        </w:rPr>
      </w:pPr>
      <w:r w:rsidRPr="00F23300">
        <w:rPr>
          <w:rFonts w:ascii="Arial" w:hAnsi="Arial" w:cs="Arial"/>
          <w:sz w:val="24"/>
          <w:szCs w:val="24"/>
        </w:rPr>
        <w:t xml:space="preserve">Peers </w:t>
      </w:r>
      <w:r w:rsidRPr="00F23300">
        <w:rPr>
          <w:rFonts w:ascii="Arial" w:hAnsi="Arial" w:cs="Arial"/>
          <w:sz w:val="24"/>
          <w:szCs w:val="24"/>
        </w:rPr>
        <w:t xml:space="preserve">will then ask </w:t>
      </w:r>
      <w:r w:rsidRPr="00F23300">
        <w:rPr>
          <w:rFonts w:ascii="Arial" w:hAnsi="Arial" w:cs="Arial"/>
          <w:sz w:val="24"/>
          <w:szCs w:val="24"/>
        </w:rPr>
        <w:t>asking appropriate questions to find out more about their character</w:t>
      </w:r>
      <w:r w:rsidR="003071A8">
        <w:rPr>
          <w:rFonts w:ascii="Arial" w:hAnsi="Arial" w:cs="Arial"/>
          <w:sz w:val="24"/>
          <w:szCs w:val="24"/>
        </w:rPr>
        <w:t xml:space="preserve"> </w:t>
      </w:r>
      <w:r w:rsidRPr="00F23300">
        <w:rPr>
          <w:rFonts w:ascii="Arial" w:hAnsi="Arial" w:cs="Arial"/>
          <w:sz w:val="24"/>
          <w:szCs w:val="24"/>
        </w:rPr>
        <w:t>.</w:t>
      </w:r>
    </w:p>
    <w:p w14:paraId="016B7B3B" w14:textId="3D99B8C5" w:rsidR="0006439C" w:rsidRPr="00B15350" w:rsidRDefault="00F23300" w:rsidP="00F23300">
      <w:pPr>
        <w:spacing w:after="0" w:line="360" w:lineRule="auto"/>
        <w:rPr>
          <w:rFonts w:ascii="Arial" w:hAnsi="Arial" w:cs="Arial"/>
          <w:sz w:val="24"/>
          <w:szCs w:val="24"/>
        </w:rPr>
      </w:pPr>
      <w:r w:rsidRPr="00B15350">
        <w:rPr>
          <w:rFonts w:ascii="Arial" w:hAnsi="Arial" w:cs="Arial"/>
          <w:sz w:val="24"/>
          <w:szCs w:val="24"/>
        </w:rPr>
        <w:t xml:space="preserve">Peers then feedback </w:t>
      </w:r>
      <w:r w:rsidR="00B15350" w:rsidRPr="00B15350">
        <w:rPr>
          <w:rFonts w:ascii="Arial" w:hAnsi="Arial" w:cs="Arial"/>
          <w:sz w:val="24"/>
          <w:szCs w:val="24"/>
        </w:rPr>
        <w:t>some</w:t>
      </w:r>
      <w:r w:rsidR="00B15350">
        <w:rPr>
          <w:rFonts w:ascii="Arial" w:hAnsi="Arial" w:cs="Arial"/>
          <w:sz w:val="24"/>
          <w:szCs w:val="24"/>
        </w:rPr>
        <w:t xml:space="preserve">thing </w:t>
      </w:r>
      <w:r w:rsidRPr="00B15350">
        <w:rPr>
          <w:rFonts w:ascii="Arial" w:hAnsi="Arial" w:cs="Arial"/>
          <w:sz w:val="24"/>
          <w:szCs w:val="24"/>
        </w:rPr>
        <w:t xml:space="preserve"> they could improve and </w:t>
      </w:r>
      <w:r w:rsidR="00B15350">
        <w:rPr>
          <w:rFonts w:ascii="Arial" w:hAnsi="Arial" w:cs="Arial"/>
          <w:sz w:val="24"/>
          <w:szCs w:val="24"/>
        </w:rPr>
        <w:t>two things</w:t>
      </w:r>
      <w:r w:rsidRPr="00B15350">
        <w:rPr>
          <w:rFonts w:ascii="Arial" w:hAnsi="Arial" w:cs="Arial"/>
          <w:sz w:val="24"/>
          <w:szCs w:val="24"/>
        </w:rPr>
        <w:t xml:space="preserve"> they liked about the </w:t>
      </w:r>
      <w:r w:rsidRPr="00B15350">
        <w:rPr>
          <w:rFonts w:ascii="Arial" w:hAnsi="Arial" w:cs="Arial"/>
          <w:sz w:val="24"/>
          <w:szCs w:val="24"/>
        </w:rPr>
        <w:t>characters</w:t>
      </w:r>
      <w:r w:rsidR="00B15350">
        <w:rPr>
          <w:rFonts w:ascii="Arial" w:hAnsi="Arial" w:cs="Arial"/>
          <w:sz w:val="24"/>
          <w:szCs w:val="24"/>
        </w:rPr>
        <w:t>, like two stars one wish, what the school has used throughout the key stages</w:t>
      </w:r>
      <w:r w:rsidR="003071A8">
        <w:rPr>
          <w:rFonts w:ascii="Arial" w:hAnsi="Arial" w:cs="Arial"/>
          <w:sz w:val="24"/>
          <w:szCs w:val="24"/>
        </w:rPr>
        <w:t xml:space="preserve"> </w:t>
      </w:r>
      <w:sdt>
        <w:sdtPr>
          <w:rPr>
            <w:rFonts w:ascii="Arial" w:hAnsi="Arial" w:cs="Arial"/>
            <w:sz w:val="24"/>
            <w:szCs w:val="24"/>
          </w:rPr>
          <w:id w:val="-676420077"/>
          <w:citation/>
        </w:sdtPr>
        <w:sdtContent>
          <w:r w:rsidR="003071A8">
            <w:rPr>
              <w:rFonts w:ascii="Arial" w:hAnsi="Arial" w:cs="Arial"/>
              <w:sz w:val="24"/>
              <w:szCs w:val="24"/>
            </w:rPr>
            <w:fldChar w:fldCharType="begin"/>
          </w:r>
          <w:r w:rsidR="003071A8">
            <w:rPr>
              <w:rFonts w:ascii="Arial" w:hAnsi="Arial" w:cs="Arial"/>
              <w:sz w:val="24"/>
              <w:szCs w:val="24"/>
            </w:rPr>
            <w:instrText xml:space="preserve"> CITATION Amy16 \l 2057 </w:instrText>
          </w:r>
          <w:r w:rsidR="003071A8">
            <w:rPr>
              <w:rFonts w:ascii="Arial" w:hAnsi="Arial" w:cs="Arial"/>
              <w:sz w:val="24"/>
              <w:szCs w:val="24"/>
            </w:rPr>
            <w:fldChar w:fldCharType="separate"/>
          </w:r>
          <w:r w:rsidR="003071A8" w:rsidRPr="003071A8">
            <w:rPr>
              <w:rFonts w:ascii="Arial" w:hAnsi="Arial" w:cs="Arial"/>
              <w:noProof/>
              <w:sz w:val="24"/>
              <w:szCs w:val="24"/>
            </w:rPr>
            <w:t>(Thornton, 2016)</w:t>
          </w:r>
          <w:r w:rsidR="003071A8">
            <w:rPr>
              <w:rFonts w:ascii="Arial" w:hAnsi="Arial" w:cs="Arial"/>
              <w:sz w:val="24"/>
              <w:szCs w:val="24"/>
            </w:rPr>
            <w:fldChar w:fldCharType="end"/>
          </w:r>
        </w:sdtContent>
      </w:sdt>
      <w:r w:rsidR="00B15350">
        <w:rPr>
          <w:rFonts w:ascii="Arial" w:hAnsi="Arial" w:cs="Arial"/>
          <w:sz w:val="24"/>
          <w:szCs w:val="24"/>
        </w:rPr>
        <w:t>.</w:t>
      </w:r>
      <w:r w:rsidR="00B15350" w:rsidRPr="00B15350">
        <w:rPr>
          <w:rFonts w:ascii="Arial" w:hAnsi="Arial" w:cs="Arial"/>
          <w:sz w:val="24"/>
          <w:szCs w:val="24"/>
        </w:rPr>
        <w:t xml:space="preserve"> This</w:t>
      </w:r>
      <w:r w:rsidRPr="00B15350">
        <w:rPr>
          <w:rFonts w:ascii="Arial" w:hAnsi="Arial" w:cs="Arial"/>
          <w:sz w:val="24"/>
          <w:szCs w:val="24"/>
        </w:rPr>
        <w:t xml:space="preserve"> links to outcomes of the LNF by </w:t>
      </w:r>
      <w:r w:rsidR="0006439C" w:rsidRPr="00B15350">
        <w:rPr>
          <w:rFonts w:ascii="Arial" w:hAnsi="Arial" w:cs="Arial"/>
          <w:sz w:val="24"/>
          <w:szCs w:val="24"/>
        </w:rPr>
        <w:t xml:space="preserve"> Writing comprehension: compose and rehearse sentences, building rich vocabulary and structure of a paragraph, sentence</w:t>
      </w:r>
      <w:r w:rsidR="00B15350">
        <w:rPr>
          <w:rFonts w:ascii="Arial" w:hAnsi="Arial" w:cs="Arial"/>
          <w:sz w:val="24"/>
          <w:szCs w:val="24"/>
        </w:rPr>
        <w:t xml:space="preserve"> </w:t>
      </w:r>
      <w:sdt>
        <w:sdtPr>
          <w:rPr>
            <w:rFonts w:ascii="Arial" w:hAnsi="Arial" w:cs="Arial"/>
            <w:sz w:val="24"/>
            <w:szCs w:val="24"/>
          </w:rPr>
          <w:id w:val="712780478"/>
          <w:citation/>
        </w:sdtPr>
        <w:sdtContent>
          <w:r w:rsidR="00B15350">
            <w:rPr>
              <w:rFonts w:ascii="Arial" w:hAnsi="Arial" w:cs="Arial"/>
              <w:sz w:val="24"/>
              <w:szCs w:val="24"/>
            </w:rPr>
            <w:fldChar w:fldCharType="begin"/>
          </w:r>
          <w:r w:rsidR="00B15350">
            <w:rPr>
              <w:rFonts w:ascii="Arial" w:hAnsi="Arial" w:cs="Arial"/>
              <w:sz w:val="24"/>
              <w:szCs w:val="24"/>
            </w:rPr>
            <w:instrText xml:space="preserve"> CITATION ICThe \l 2057 </w:instrText>
          </w:r>
          <w:r w:rsidR="00B15350">
            <w:rPr>
              <w:rFonts w:ascii="Arial" w:hAnsi="Arial" w:cs="Arial"/>
              <w:sz w:val="24"/>
              <w:szCs w:val="24"/>
            </w:rPr>
            <w:fldChar w:fldCharType="separate"/>
          </w:r>
          <w:r w:rsidR="00B15350" w:rsidRPr="00B15350">
            <w:rPr>
              <w:rFonts w:ascii="Arial" w:hAnsi="Arial" w:cs="Arial"/>
              <w:noProof/>
              <w:sz w:val="24"/>
              <w:szCs w:val="24"/>
            </w:rPr>
            <w:t>(Government, 2014, by the )</w:t>
          </w:r>
          <w:r w:rsidR="00B15350">
            <w:rPr>
              <w:rFonts w:ascii="Arial" w:hAnsi="Arial" w:cs="Arial"/>
              <w:sz w:val="24"/>
              <w:szCs w:val="24"/>
            </w:rPr>
            <w:fldChar w:fldCharType="end"/>
          </w:r>
        </w:sdtContent>
      </w:sdt>
      <w:r w:rsidR="0006439C" w:rsidRPr="00B15350">
        <w:rPr>
          <w:rFonts w:ascii="Arial" w:hAnsi="Arial" w:cs="Arial"/>
          <w:sz w:val="24"/>
          <w:szCs w:val="24"/>
        </w:rPr>
        <w:t>.</w:t>
      </w:r>
    </w:p>
    <w:p w14:paraId="13632E13" w14:textId="77777777" w:rsidR="0006439C" w:rsidRPr="00B15350" w:rsidRDefault="0006439C" w:rsidP="00F23300">
      <w:pPr>
        <w:spacing w:after="0" w:line="360" w:lineRule="auto"/>
        <w:rPr>
          <w:rFonts w:ascii="Arial" w:hAnsi="Arial" w:cs="Arial"/>
          <w:sz w:val="24"/>
          <w:szCs w:val="24"/>
        </w:rPr>
      </w:pPr>
      <w:r w:rsidRPr="00B15350">
        <w:rPr>
          <w:rFonts w:ascii="Arial" w:hAnsi="Arial" w:cs="Arial"/>
          <w:sz w:val="24"/>
          <w:szCs w:val="24"/>
        </w:rPr>
        <w:t>Proofread for spelling and punctuation errors.</w:t>
      </w:r>
    </w:p>
    <w:p w14:paraId="5EEB45C0" w14:textId="742806D8" w:rsidR="0006439C" w:rsidRPr="00B15350" w:rsidRDefault="0006439C" w:rsidP="00F23300">
      <w:pPr>
        <w:spacing w:after="0" w:line="360" w:lineRule="auto"/>
        <w:rPr>
          <w:rFonts w:ascii="Arial" w:hAnsi="Arial" w:cs="Arial"/>
          <w:sz w:val="24"/>
          <w:szCs w:val="24"/>
        </w:rPr>
      </w:pPr>
      <w:r w:rsidRPr="00B15350">
        <w:rPr>
          <w:rFonts w:ascii="Arial" w:hAnsi="Arial" w:cs="Arial"/>
          <w:sz w:val="24"/>
          <w:szCs w:val="24"/>
        </w:rPr>
        <w:t>Read aloud work whole class, using appropriate volume, so the meaning is clear</w:t>
      </w:r>
      <w:r w:rsidR="00B15350">
        <w:rPr>
          <w:rFonts w:ascii="Arial" w:hAnsi="Arial" w:cs="Arial"/>
          <w:sz w:val="24"/>
          <w:szCs w:val="24"/>
        </w:rPr>
        <w:t xml:space="preserve"> </w:t>
      </w:r>
      <w:sdt>
        <w:sdtPr>
          <w:rPr>
            <w:rFonts w:ascii="Arial" w:hAnsi="Arial" w:cs="Arial"/>
            <w:sz w:val="24"/>
            <w:szCs w:val="24"/>
          </w:rPr>
          <w:id w:val="-1641872892"/>
          <w:citation/>
        </w:sdtPr>
        <w:sdtContent>
          <w:r w:rsidR="00B15350">
            <w:rPr>
              <w:rFonts w:ascii="Arial" w:hAnsi="Arial" w:cs="Arial"/>
              <w:sz w:val="24"/>
              <w:szCs w:val="24"/>
            </w:rPr>
            <w:fldChar w:fldCharType="begin"/>
          </w:r>
          <w:r w:rsidR="00B15350">
            <w:rPr>
              <w:rFonts w:ascii="Arial" w:hAnsi="Arial" w:cs="Arial"/>
              <w:sz w:val="24"/>
              <w:szCs w:val="24"/>
            </w:rPr>
            <w:instrText xml:space="preserve"> CITATION The08 \l 2057 </w:instrText>
          </w:r>
          <w:r w:rsidR="00B15350">
            <w:rPr>
              <w:rFonts w:ascii="Arial" w:hAnsi="Arial" w:cs="Arial"/>
              <w:sz w:val="24"/>
              <w:szCs w:val="24"/>
            </w:rPr>
            <w:fldChar w:fldCharType="separate"/>
          </w:r>
          <w:r w:rsidR="00B15350" w:rsidRPr="00B15350">
            <w:rPr>
              <w:rFonts w:ascii="Arial" w:hAnsi="Arial" w:cs="Arial"/>
              <w:noProof/>
              <w:sz w:val="24"/>
              <w:szCs w:val="24"/>
            </w:rPr>
            <w:t>(Government, 2008)</w:t>
          </w:r>
          <w:r w:rsidR="00B15350">
            <w:rPr>
              <w:rFonts w:ascii="Arial" w:hAnsi="Arial" w:cs="Arial"/>
              <w:sz w:val="24"/>
              <w:szCs w:val="24"/>
            </w:rPr>
            <w:fldChar w:fldCharType="end"/>
          </w:r>
        </w:sdtContent>
      </w:sdt>
      <w:r w:rsidRPr="00B15350">
        <w:rPr>
          <w:rFonts w:ascii="Arial" w:hAnsi="Arial" w:cs="Arial"/>
          <w:sz w:val="24"/>
          <w:szCs w:val="24"/>
        </w:rPr>
        <w:t xml:space="preserve">. </w:t>
      </w:r>
    </w:p>
    <w:p w14:paraId="02DFBA99" w14:textId="77777777" w:rsidR="0006439C" w:rsidRPr="00B15350" w:rsidRDefault="0006439C" w:rsidP="0006439C">
      <w:pPr>
        <w:spacing w:after="0" w:line="240" w:lineRule="auto"/>
        <w:rPr>
          <w:rFonts w:ascii="Arial" w:hAnsi="Arial" w:cs="Arial"/>
          <w:sz w:val="24"/>
          <w:szCs w:val="24"/>
        </w:rPr>
      </w:pPr>
    </w:p>
    <w:p w14:paraId="6CB918A0" w14:textId="1CF9C59A" w:rsidR="00400526" w:rsidRPr="00B15350" w:rsidRDefault="00124774" w:rsidP="00400526">
      <w:pPr>
        <w:spacing w:after="0" w:line="360" w:lineRule="auto"/>
        <w:rPr>
          <w:rFonts w:ascii="Arial" w:hAnsi="Arial" w:cs="Arial"/>
          <w:b/>
          <w:bCs/>
          <w:sz w:val="24"/>
          <w:szCs w:val="24"/>
        </w:rPr>
      </w:pPr>
      <w:r>
        <w:rPr>
          <w:rFonts w:ascii="Arial" w:hAnsi="Arial" w:cs="Arial"/>
          <w:sz w:val="24"/>
          <w:szCs w:val="24"/>
        </w:rPr>
        <w:t xml:space="preserve">The </w:t>
      </w:r>
      <w:r w:rsidR="00400526" w:rsidRPr="00124774">
        <w:rPr>
          <w:rFonts w:ascii="Arial" w:hAnsi="Arial" w:cs="Arial"/>
          <w:sz w:val="24"/>
          <w:szCs w:val="24"/>
        </w:rPr>
        <w:t>next lesson:</w:t>
      </w:r>
      <w:r w:rsidR="00400526" w:rsidRPr="00B15350">
        <w:rPr>
          <w:rFonts w:ascii="Arial" w:hAnsi="Arial" w:cs="Arial"/>
          <w:sz w:val="24"/>
          <w:szCs w:val="24"/>
        </w:rPr>
        <w:t xml:space="preserve"> will be to help them create a newspaper report about reporting on a giant peach travelling across the local town. Reactions of the locals.</w:t>
      </w:r>
    </w:p>
    <w:p w14:paraId="13F2A598" w14:textId="46EAAAD4" w:rsidR="00400526" w:rsidRPr="00B15350" w:rsidRDefault="00400526" w:rsidP="00400526">
      <w:pPr>
        <w:spacing w:after="0" w:line="360" w:lineRule="auto"/>
        <w:rPr>
          <w:rFonts w:ascii="Arial" w:hAnsi="Arial" w:cs="Arial"/>
          <w:sz w:val="24"/>
          <w:szCs w:val="24"/>
        </w:rPr>
      </w:pPr>
      <w:r w:rsidRPr="00B15350">
        <w:rPr>
          <w:rFonts w:ascii="Arial" w:hAnsi="Arial" w:cs="Arial"/>
          <w:sz w:val="24"/>
          <w:szCs w:val="24"/>
        </w:rPr>
        <w:t>Times tables: using insects such as ladybirds and spiders ( mini beasts) linking in it into the ne</w:t>
      </w:r>
      <w:r w:rsidR="00124774">
        <w:rPr>
          <w:rFonts w:ascii="Arial" w:hAnsi="Arial" w:cs="Arial"/>
          <w:sz w:val="24"/>
          <w:szCs w:val="24"/>
        </w:rPr>
        <w:t>xt lesson</w:t>
      </w:r>
      <w:r w:rsidRPr="00B15350">
        <w:rPr>
          <w:rFonts w:ascii="Arial" w:hAnsi="Arial" w:cs="Arial"/>
          <w:sz w:val="24"/>
          <w:szCs w:val="24"/>
        </w:rPr>
        <w:t>.</w:t>
      </w:r>
      <w:r w:rsidR="00124774">
        <w:rPr>
          <w:rFonts w:ascii="Arial" w:hAnsi="Arial" w:cs="Arial"/>
          <w:sz w:val="24"/>
          <w:szCs w:val="24"/>
        </w:rPr>
        <w:t xml:space="preserve"> ( words 2360 )</w:t>
      </w:r>
    </w:p>
    <w:bookmarkEnd w:id="4"/>
    <w:p w14:paraId="43F509AA" w14:textId="2A808D6F" w:rsidR="00400526" w:rsidRPr="00B15350" w:rsidRDefault="00400526" w:rsidP="00ED142C">
      <w:pPr>
        <w:spacing w:line="360" w:lineRule="auto"/>
      </w:pPr>
    </w:p>
    <w:p w14:paraId="20BEAA87" w14:textId="77777777" w:rsidR="00400526" w:rsidRPr="00ED142C" w:rsidRDefault="00400526" w:rsidP="00ED142C">
      <w:pPr>
        <w:spacing w:line="360" w:lineRule="auto"/>
      </w:pPr>
    </w:p>
    <w:p w14:paraId="4E48E96C" w14:textId="5E2FABAD" w:rsidR="003951B1" w:rsidRDefault="003951B1" w:rsidP="00D16CC7">
      <w:pPr>
        <w:spacing w:after="160" w:line="259" w:lineRule="auto"/>
        <w:rPr>
          <w:rFonts w:eastAsia="Calibri"/>
          <w:lang w:eastAsia="en-US"/>
        </w:rPr>
      </w:pPr>
    </w:p>
    <w:sdt>
      <w:sdtPr>
        <w:id w:val="770894481"/>
        <w:docPartObj>
          <w:docPartGallery w:val="Bibliographies"/>
          <w:docPartUnique/>
        </w:docPartObj>
      </w:sdtPr>
      <w:sdtEndPr>
        <w:rPr>
          <w:rFonts w:ascii="Calibri" w:eastAsia="Times New Roman" w:hAnsi="Calibri" w:cs="Times New Roman"/>
          <w:color w:val="auto"/>
          <w:sz w:val="22"/>
          <w:szCs w:val="22"/>
          <w:lang w:val="en-GB" w:eastAsia="en-GB"/>
        </w:rPr>
      </w:sdtEndPr>
      <w:sdtContent>
        <w:p w14:paraId="37BA8AA7" w14:textId="675DDD22" w:rsidR="00965D27" w:rsidRDefault="00965D27">
          <w:pPr>
            <w:pStyle w:val="Heading1"/>
          </w:pPr>
          <w:r>
            <w:t>References</w:t>
          </w:r>
          <w:bookmarkStart w:id="6" w:name="_GoBack"/>
          <w:bookmarkEnd w:id="6"/>
        </w:p>
        <w:sdt>
          <w:sdtPr>
            <w:id w:val="-573587230"/>
            <w:bibliography/>
          </w:sdtPr>
          <w:sdtContent>
            <w:p w14:paraId="6ACA4164" w14:textId="77777777" w:rsidR="00965D27" w:rsidRDefault="00965D27" w:rsidP="00965D27">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 Pollard, J. A. M. M. S. S. J. W. ,. P. W., 2008. Relationships, How are we getting on together . In: A. C. Press, ed. </w:t>
              </w:r>
              <w:r>
                <w:rPr>
                  <w:i/>
                  <w:iCs/>
                  <w:noProof/>
                  <w:lang w:val="en-US"/>
                </w:rPr>
                <w:t xml:space="preserve">Reflective teaching : Third Edition . </w:t>
              </w:r>
              <w:r>
                <w:rPr>
                  <w:noProof/>
                  <w:lang w:val="en-US"/>
                </w:rPr>
                <w:t>London : Continuum International Publishing Group, pp. 144-146.</w:t>
              </w:r>
            </w:p>
            <w:p w14:paraId="6C3B8333" w14:textId="77777777" w:rsidR="00965D27" w:rsidRDefault="00965D27" w:rsidP="00965D27">
              <w:pPr>
                <w:pStyle w:val="Bibliography"/>
                <w:rPr>
                  <w:noProof/>
                  <w:lang w:val="en-US"/>
                </w:rPr>
              </w:pPr>
              <w:r>
                <w:rPr>
                  <w:noProof/>
                  <w:lang w:val="en-US"/>
                </w:rPr>
                <w:t xml:space="preserve">Asoke, S., 2010. Academic and friendship. </w:t>
              </w:r>
              <w:r>
                <w:rPr>
                  <w:i/>
                  <w:iCs/>
                  <w:noProof/>
                  <w:lang w:val="en-US"/>
                </w:rPr>
                <w:t xml:space="preserve">Effect of Maternal Depression on Adolescents Self-Esteem and Academic Achievement, </w:t>
              </w:r>
              <w:r>
                <w:rPr>
                  <w:noProof/>
                  <w:lang w:val="en-US"/>
                </w:rPr>
                <w:t>2(1), pp. 25-29.</w:t>
              </w:r>
            </w:p>
            <w:p w14:paraId="42252EB1" w14:textId="77777777" w:rsidR="00965D27" w:rsidRDefault="00965D27" w:rsidP="00965D27">
              <w:pPr>
                <w:pStyle w:val="Bibliography"/>
                <w:rPr>
                  <w:noProof/>
                  <w:lang w:val="en-US"/>
                </w:rPr>
              </w:pPr>
              <w:r>
                <w:rPr>
                  <w:noProof/>
                  <w:lang w:val="en-US"/>
                </w:rPr>
                <w:t xml:space="preserve">Authur, T. C. a. J., 2014. Exploring the nature of learning and teaching . In: T. C. a. J. Authur, ed. </w:t>
              </w:r>
              <w:r>
                <w:rPr>
                  <w:i/>
                  <w:iCs/>
                  <w:noProof/>
                  <w:lang w:val="en-US"/>
                </w:rPr>
                <w:t xml:space="preserve">Learning To Teach In The Primary School: Third Edition . </w:t>
              </w:r>
              <w:r>
                <w:rPr>
                  <w:noProof/>
                  <w:lang w:val="en-US"/>
                </w:rPr>
                <w:t>Oxon: Routledge, pp. 106-112.</w:t>
              </w:r>
            </w:p>
            <w:p w14:paraId="277D1D2F" w14:textId="77777777" w:rsidR="00965D27" w:rsidRDefault="00965D27" w:rsidP="00965D27">
              <w:pPr>
                <w:pStyle w:val="Bibliography"/>
                <w:rPr>
                  <w:noProof/>
                  <w:lang w:val="en-US"/>
                </w:rPr>
              </w:pPr>
              <w:r>
                <w:rPr>
                  <w:noProof/>
                  <w:lang w:val="en-US"/>
                </w:rPr>
                <w:t xml:space="preserve">Barnes, J., 2015. Reasurching in teaching and learning . In: J. Clark, ed. </w:t>
              </w:r>
              <w:r>
                <w:rPr>
                  <w:i/>
                  <w:iCs/>
                  <w:noProof/>
                  <w:lang w:val="en-US"/>
                </w:rPr>
                <w:t xml:space="preserve">Cross-Curricular Learning 3-14. </w:t>
              </w:r>
              <w:r>
                <w:rPr>
                  <w:noProof/>
                  <w:lang w:val="en-US"/>
                </w:rPr>
                <w:t>London : SAGE Publications Ltd , pp. 286-290.</w:t>
              </w:r>
            </w:p>
            <w:p w14:paraId="05D56899" w14:textId="77777777" w:rsidR="00965D27" w:rsidRDefault="00965D27" w:rsidP="00965D27">
              <w:pPr>
                <w:pStyle w:val="Bibliography"/>
                <w:rPr>
                  <w:noProof/>
                  <w:lang w:val="en-US"/>
                </w:rPr>
              </w:pPr>
              <w:r>
                <w:rPr>
                  <w:noProof/>
                  <w:lang w:val="en-US"/>
                </w:rPr>
                <w:t xml:space="preserve">Barnes, J., 2018. good communication and paedagogy. In: T. a. F. Ltd, ed. </w:t>
              </w:r>
              <w:r>
                <w:rPr>
                  <w:i/>
                  <w:iCs/>
                  <w:noProof/>
                  <w:lang w:val="en-US"/>
                </w:rPr>
                <w:t xml:space="preserve">Applying Cross-Curricular Approaches Creativity . </w:t>
              </w:r>
              <w:r>
                <w:rPr>
                  <w:noProof/>
                  <w:lang w:val="en-US"/>
                </w:rPr>
                <w:t>Oxon: Routledge, pp. 18-19.</w:t>
              </w:r>
            </w:p>
            <w:p w14:paraId="671A64DC" w14:textId="77777777" w:rsidR="00965D27" w:rsidRDefault="00965D27" w:rsidP="00965D27">
              <w:pPr>
                <w:pStyle w:val="Bibliography"/>
                <w:rPr>
                  <w:noProof/>
                  <w:lang w:val="en-US"/>
                </w:rPr>
              </w:pPr>
              <w:r>
                <w:rPr>
                  <w:noProof/>
                  <w:lang w:val="en-US"/>
                </w:rPr>
                <w:t xml:space="preserve">Bates, B., 2019. Benjamin Bloom . In: C. Digitals, ed. </w:t>
              </w:r>
              <w:r>
                <w:rPr>
                  <w:i/>
                  <w:iCs/>
                  <w:noProof/>
                  <w:lang w:val="en-US"/>
                </w:rPr>
                <w:t xml:space="preserve">Learning Theories Simplified: Second Edition. </w:t>
              </w:r>
              <w:r>
                <w:rPr>
                  <w:noProof/>
                  <w:lang w:val="en-US"/>
                </w:rPr>
                <w:t>London: SAGE Publications Ltd, pp. 280-285.</w:t>
              </w:r>
            </w:p>
            <w:p w14:paraId="7A9C3D5C" w14:textId="77777777" w:rsidR="00965D27" w:rsidRDefault="00965D27" w:rsidP="00965D27">
              <w:pPr>
                <w:pStyle w:val="Bibliography"/>
                <w:rPr>
                  <w:noProof/>
                  <w:lang w:val="en-US"/>
                </w:rPr>
              </w:pPr>
              <w:r>
                <w:rPr>
                  <w:noProof/>
                  <w:lang w:val="en-US"/>
                </w:rPr>
                <w:t xml:space="preserve">Bottrill, G., 2018. The child at the center of the universe . In: A. Thornton, ed. </w:t>
              </w:r>
              <w:r>
                <w:rPr>
                  <w:i/>
                  <w:iCs/>
                  <w:noProof/>
                  <w:lang w:val="en-US"/>
                </w:rPr>
                <w:t xml:space="preserve">Can i go and play now?. </w:t>
              </w:r>
              <w:r>
                <w:rPr>
                  <w:noProof/>
                  <w:lang w:val="en-US"/>
                </w:rPr>
                <w:t>London: SAGE Publications Ltd, pp. 3-9.</w:t>
              </w:r>
            </w:p>
            <w:p w14:paraId="56EAF2C6" w14:textId="77777777" w:rsidR="00965D27" w:rsidRDefault="00965D27" w:rsidP="00965D27">
              <w:pPr>
                <w:pStyle w:val="Bibliography"/>
                <w:rPr>
                  <w:noProof/>
                  <w:lang w:val="en-US"/>
                </w:rPr>
              </w:pPr>
              <w:r>
                <w:rPr>
                  <w:noProof/>
                  <w:lang w:val="en-US"/>
                </w:rPr>
                <w:lastRenderedPageBreak/>
                <w:t xml:space="preserve">Burnett, J. M. a. C., 2009. Short term planning . In: Amazon, ed. </w:t>
              </w:r>
              <w:r>
                <w:rPr>
                  <w:i/>
                  <w:iCs/>
                  <w:noProof/>
                  <w:lang w:val="en-US"/>
                </w:rPr>
                <w:t xml:space="preserve">Teaching Englisg 3-11 . </w:t>
              </w:r>
              <w:r>
                <w:rPr>
                  <w:noProof/>
                  <w:lang w:val="en-US"/>
                </w:rPr>
                <w:t>London: The British Library Catalogue , pp. 156-158.</w:t>
              </w:r>
            </w:p>
            <w:p w14:paraId="0E70759E" w14:textId="77777777" w:rsidR="00965D27" w:rsidRDefault="00965D27" w:rsidP="00965D27">
              <w:pPr>
                <w:pStyle w:val="Bibliography"/>
                <w:rPr>
                  <w:noProof/>
                  <w:lang w:val="en-US"/>
                </w:rPr>
              </w:pPr>
              <w:r>
                <w:rPr>
                  <w:noProof/>
                  <w:lang w:val="en-US"/>
                </w:rPr>
                <w:t xml:space="preserve">Burnham, L., 2010. Identify and obtain the information required to support learning activities . In: L. Burnham, ed. </w:t>
              </w:r>
              <w:r>
                <w:rPr>
                  <w:i/>
                  <w:iCs/>
                  <w:noProof/>
                  <w:lang w:val="en-US"/>
                </w:rPr>
                <w:t xml:space="preserve">Supporting Teaching And Learning In Schools . </w:t>
              </w:r>
              <w:r>
                <w:rPr>
                  <w:noProof/>
                  <w:lang w:val="en-US"/>
                </w:rPr>
                <w:t>Exsex : Heinmann Ltd, pp. 161-164.</w:t>
              </w:r>
            </w:p>
            <w:p w14:paraId="0B5CE028" w14:textId="77777777" w:rsidR="00965D27" w:rsidRDefault="00965D27" w:rsidP="00965D27">
              <w:pPr>
                <w:pStyle w:val="Bibliography"/>
                <w:rPr>
                  <w:noProof/>
                  <w:lang w:val="en-US"/>
                </w:rPr>
              </w:pPr>
              <w:r>
                <w:rPr>
                  <w:noProof/>
                  <w:lang w:val="en-US"/>
                </w:rPr>
                <w:t xml:space="preserve">Consulting, R. H., 2013. </w:t>
              </w:r>
              <w:r>
                <w:rPr>
                  <w:i/>
                  <w:iCs/>
                  <w:noProof/>
                  <w:lang w:val="en-US"/>
                </w:rPr>
                <w:t xml:space="preserve">The future delivery of education services, </w:t>
              </w:r>
              <w:r>
                <w:rPr>
                  <w:noProof/>
                  <w:lang w:val="en-US"/>
                </w:rPr>
                <w:t>Cardiff: Welsh Govermeny.</w:t>
              </w:r>
            </w:p>
            <w:p w14:paraId="05100306" w14:textId="77777777" w:rsidR="00965D27" w:rsidRDefault="00965D27" w:rsidP="00965D27">
              <w:pPr>
                <w:pStyle w:val="Bibliography"/>
                <w:rPr>
                  <w:noProof/>
                  <w:lang w:val="en-US"/>
                </w:rPr>
              </w:pPr>
              <w:r>
                <w:rPr>
                  <w:noProof/>
                  <w:lang w:val="en-US"/>
                </w:rPr>
                <w:t xml:space="preserve">Dawes, P. S. a. L., 2014. Planning and teaching . In: J. Clark, ed. </w:t>
              </w:r>
              <w:r>
                <w:rPr>
                  <w:i/>
                  <w:iCs/>
                  <w:noProof/>
                  <w:lang w:val="en-US"/>
                </w:rPr>
                <w:t xml:space="preserve">Subject teaching in primary school . </w:t>
              </w:r>
              <w:r>
                <w:rPr>
                  <w:noProof/>
                  <w:lang w:val="en-US"/>
                </w:rPr>
                <w:t>London : SAGE Publications LTD , pp. 55-88.</w:t>
              </w:r>
            </w:p>
            <w:p w14:paraId="5250C243" w14:textId="77777777" w:rsidR="00965D27" w:rsidRDefault="00965D27" w:rsidP="00965D27">
              <w:pPr>
                <w:pStyle w:val="Bibliography"/>
                <w:rPr>
                  <w:noProof/>
                  <w:lang w:val="en-US"/>
                </w:rPr>
              </w:pPr>
              <w:r>
                <w:rPr>
                  <w:noProof/>
                  <w:lang w:val="en-US"/>
                </w:rPr>
                <w:t xml:space="preserve">Donaldson’s, P. G., 2014. </w:t>
              </w:r>
              <w:r>
                <w:rPr>
                  <w:i/>
                  <w:iCs/>
                  <w:noProof/>
                  <w:lang w:val="en-US"/>
                </w:rPr>
                <w:t xml:space="preserve">Successful Futures Looking at the Curriculum and Assessment Arrangements in Wales, </w:t>
              </w:r>
              <w:r>
                <w:rPr>
                  <w:noProof/>
                  <w:lang w:val="en-US"/>
                </w:rPr>
                <w:t>Wales : The Welsh Assembly Goverment.</w:t>
              </w:r>
            </w:p>
            <w:p w14:paraId="7F39704F" w14:textId="77777777" w:rsidR="00965D27" w:rsidRDefault="00965D27" w:rsidP="00965D27">
              <w:pPr>
                <w:pStyle w:val="Bibliography"/>
                <w:rPr>
                  <w:noProof/>
                  <w:lang w:val="en-US"/>
                </w:rPr>
              </w:pPr>
              <w:r>
                <w:rPr>
                  <w:noProof/>
                  <w:lang w:val="en-US"/>
                </w:rPr>
                <w:t xml:space="preserve">Estyn, 2016-2017. </w:t>
              </w:r>
              <w:r>
                <w:rPr>
                  <w:i/>
                  <w:iCs/>
                  <w:noProof/>
                  <w:lang w:val="en-US"/>
                </w:rPr>
                <w:t xml:space="preserve">The Annual Report of Her Majesty's Chief Inspector of Education and training in wales , </w:t>
              </w:r>
              <w:r>
                <w:rPr>
                  <w:noProof/>
                  <w:lang w:val="en-US"/>
                </w:rPr>
                <w:t>Wales: Welsh Goverment.</w:t>
              </w:r>
            </w:p>
            <w:p w14:paraId="59967D16" w14:textId="77777777" w:rsidR="00965D27" w:rsidRDefault="00965D27" w:rsidP="00965D27">
              <w:pPr>
                <w:pStyle w:val="Bibliography"/>
                <w:rPr>
                  <w:noProof/>
                  <w:lang w:val="en-US"/>
                </w:rPr>
              </w:pPr>
              <w:r>
                <w:rPr>
                  <w:noProof/>
                  <w:lang w:val="en-US"/>
                </w:rPr>
                <w:t xml:space="preserve">Estyn, 2018. </w:t>
              </w:r>
              <w:r>
                <w:rPr>
                  <w:i/>
                  <w:iCs/>
                  <w:noProof/>
                  <w:lang w:val="en-US"/>
                </w:rPr>
                <w:t xml:space="preserve">A report on Trealaw Primary School, </w:t>
              </w:r>
              <w:r>
                <w:rPr>
                  <w:noProof/>
                  <w:lang w:val="en-US"/>
                </w:rPr>
                <w:t>Rhondda Cynon Taf: Welsh Goverment.</w:t>
              </w:r>
            </w:p>
            <w:p w14:paraId="7D498E87" w14:textId="77777777" w:rsidR="00965D27" w:rsidRDefault="00965D27" w:rsidP="00965D27">
              <w:pPr>
                <w:pStyle w:val="Bibliography"/>
                <w:rPr>
                  <w:noProof/>
                  <w:lang w:val="en-US"/>
                </w:rPr>
              </w:pPr>
              <w:r>
                <w:rPr>
                  <w:noProof/>
                  <w:lang w:val="en-US"/>
                </w:rPr>
                <w:t xml:space="preserve">Estyn, 2019. </w:t>
              </w:r>
              <w:r>
                <w:rPr>
                  <w:i/>
                  <w:iCs/>
                  <w:noProof/>
                  <w:lang w:val="en-US"/>
                </w:rPr>
                <w:t xml:space="preserve">A report on Ysgol Dyffryn Ogwen, </w:t>
              </w:r>
              <w:r>
                <w:rPr>
                  <w:noProof/>
                  <w:lang w:val="en-US"/>
                </w:rPr>
                <w:t>Wales : The Welsh Goverment.</w:t>
              </w:r>
            </w:p>
            <w:p w14:paraId="09EDD392" w14:textId="77777777" w:rsidR="00965D27" w:rsidRDefault="00965D27" w:rsidP="00965D27">
              <w:pPr>
                <w:pStyle w:val="Bibliography"/>
                <w:rPr>
                  <w:noProof/>
                  <w:lang w:val="en-US"/>
                </w:rPr>
              </w:pPr>
              <w:r>
                <w:rPr>
                  <w:noProof/>
                  <w:lang w:val="en-US"/>
                </w:rPr>
                <w:t xml:space="preserve">Estyn, 2019. </w:t>
              </w:r>
              <w:r>
                <w:rPr>
                  <w:i/>
                  <w:iCs/>
                  <w:noProof/>
                  <w:lang w:val="en-US"/>
                </w:rPr>
                <w:t xml:space="preserve">Enabling pupils to become independent learners , </w:t>
              </w:r>
              <w:r>
                <w:rPr>
                  <w:noProof/>
                  <w:lang w:val="en-US"/>
                </w:rPr>
                <w:t>Wales: The Welsh Government .</w:t>
              </w:r>
            </w:p>
            <w:p w14:paraId="03DA4BB4" w14:textId="77777777" w:rsidR="00965D27" w:rsidRDefault="00965D27" w:rsidP="00965D27">
              <w:pPr>
                <w:pStyle w:val="Bibliography"/>
                <w:rPr>
                  <w:noProof/>
                  <w:lang w:val="en-US"/>
                </w:rPr>
              </w:pPr>
              <w:r>
                <w:rPr>
                  <w:noProof/>
                  <w:lang w:val="en-US"/>
                </w:rPr>
                <w:t xml:space="preserve">Goverment, T. W., 11th. </w:t>
              </w:r>
              <w:r>
                <w:rPr>
                  <w:i/>
                  <w:iCs/>
                  <w:noProof/>
                  <w:lang w:val="en-US"/>
                </w:rPr>
                <w:t xml:space="preserve">Evaluation of the Creative Learning Through the Arts programme : Report 3: Interim Evaluation Report. </w:t>
              </w:r>
              <w:r>
                <w:rPr>
                  <w:noProof/>
                  <w:lang w:val="en-US"/>
                </w:rPr>
                <w:t xml:space="preserve">[Online] </w:t>
              </w:r>
              <w:r>
                <w:rPr>
                  <w:noProof/>
                  <w:lang w:val="en-US"/>
                </w:rPr>
                <w:br/>
                <w:t xml:space="preserve">Available at: </w:t>
              </w:r>
              <w:r>
                <w:rPr>
                  <w:noProof/>
                  <w:u w:val="single"/>
                  <w:lang w:val="en-US"/>
                </w:rPr>
                <w:t>https://gov.wales/sites/default/files/statistics-and-research/2019-04/evaluation-of-the-creative-learning-through-the-arts-programme-report-3.pdf</w:t>
              </w:r>
              <w:r>
                <w:rPr>
                  <w:noProof/>
                  <w:lang w:val="en-US"/>
                </w:rPr>
                <w:br/>
                <w:t>[Accessed 25th November 2019].</w:t>
              </w:r>
            </w:p>
            <w:p w14:paraId="6896ECB0" w14:textId="77777777" w:rsidR="00965D27" w:rsidRDefault="00965D27" w:rsidP="00965D27">
              <w:pPr>
                <w:pStyle w:val="Bibliography"/>
                <w:rPr>
                  <w:noProof/>
                  <w:lang w:val="en-US"/>
                </w:rPr>
              </w:pPr>
              <w:r>
                <w:rPr>
                  <w:noProof/>
                  <w:lang w:val="en-US"/>
                </w:rPr>
                <w:t xml:space="preserve">Government, I. S. G. f. t. W., 2014, by the . </w:t>
              </w:r>
              <w:r>
                <w:rPr>
                  <w:i/>
                  <w:iCs/>
                  <w:noProof/>
                  <w:lang w:val="en-US"/>
                </w:rPr>
                <w:t xml:space="preserve">Digital Competence Framework: draft Curriculum for Wales 2022 version: Full Framework. </w:t>
              </w:r>
              <w:r>
                <w:rPr>
                  <w:noProof/>
                  <w:lang w:val="en-US"/>
                </w:rPr>
                <w:t xml:space="preserve">[Online] </w:t>
              </w:r>
              <w:r>
                <w:rPr>
                  <w:noProof/>
                  <w:lang w:val="en-US"/>
                </w:rPr>
                <w:br/>
                <w:t xml:space="preserve">Available at: </w:t>
              </w:r>
              <w:r>
                <w:rPr>
                  <w:noProof/>
                  <w:u w:val="single"/>
                  <w:lang w:val="en-US"/>
                </w:rPr>
                <w:t>https://hwb.gov.wales/draft-curriculum-for-wales-2022/digital-competence-framework-draft-curriculum-for-wales-2022-version/</w:t>
              </w:r>
              <w:r>
                <w:rPr>
                  <w:noProof/>
                  <w:lang w:val="en-US"/>
                </w:rPr>
                <w:br/>
                <w:t>[Accessed 10th December 2019].</w:t>
              </w:r>
            </w:p>
            <w:p w14:paraId="010313E7" w14:textId="77777777" w:rsidR="00965D27" w:rsidRDefault="00965D27" w:rsidP="00965D27">
              <w:pPr>
                <w:pStyle w:val="Bibliography"/>
                <w:rPr>
                  <w:noProof/>
                  <w:lang w:val="en-US"/>
                </w:rPr>
              </w:pPr>
              <w:r>
                <w:rPr>
                  <w:noProof/>
                  <w:lang w:val="en-US"/>
                </w:rPr>
                <w:t xml:space="preserve">Government, T. W. A., 2008. </w:t>
              </w:r>
              <w:r>
                <w:rPr>
                  <w:i/>
                  <w:iCs/>
                  <w:noProof/>
                  <w:lang w:val="en-US"/>
                </w:rPr>
                <w:t xml:space="preserve">Full Framework LNF. </w:t>
              </w:r>
              <w:r>
                <w:rPr>
                  <w:noProof/>
                  <w:lang w:val="en-US"/>
                </w:rPr>
                <w:t xml:space="preserve">[Online] </w:t>
              </w:r>
              <w:r>
                <w:rPr>
                  <w:noProof/>
                  <w:lang w:val="en-US"/>
                </w:rPr>
                <w:br/>
                <w:t xml:space="preserve">Available at: </w:t>
              </w:r>
              <w:r>
                <w:rPr>
                  <w:noProof/>
                  <w:u w:val="single"/>
                  <w:lang w:val="en-US"/>
                </w:rPr>
                <w:t>https://hwb.gov.wales/draft-curriculum-for-wales-2022/national-literacy-and-numeracy-framework-draft-curriculum-for-wales-2022-version</w:t>
              </w:r>
              <w:r>
                <w:rPr>
                  <w:noProof/>
                  <w:lang w:val="en-US"/>
                </w:rPr>
                <w:br/>
                <w:t>[Accessed 13th December 2019].</w:t>
              </w:r>
            </w:p>
            <w:p w14:paraId="6E1F30F9" w14:textId="77777777" w:rsidR="00965D27" w:rsidRDefault="00965D27" w:rsidP="00965D27">
              <w:pPr>
                <w:pStyle w:val="Bibliography"/>
                <w:rPr>
                  <w:noProof/>
                  <w:lang w:val="en-US"/>
                </w:rPr>
              </w:pPr>
              <w:r>
                <w:rPr>
                  <w:noProof/>
                  <w:lang w:val="en-US"/>
                </w:rPr>
                <w:t xml:space="preserve">Government, T. W. A., 2017. </w:t>
              </w:r>
              <w:r>
                <w:rPr>
                  <w:i/>
                  <w:iCs/>
                  <w:noProof/>
                  <w:lang w:val="en-US"/>
                </w:rPr>
                <w:t xml:space="preserve">Education in Wales:Our national mission Action plan 2017–21. </w:t>
              </w:r>
              <w:r>
                <w:rPr>
                  <w:noProof/>
                  <w:lang w:val="en-US"/>
                </w:rPr>
                <w:t xml:space="preserve">[Online] </w:t>
              </w:r>
              <w:r>
                <w:rPr>
                  <w:noProof/>
                  <w:lang w:val="en-US"/>
                </w:rPr>
                <w:br/>
                <w:t xml:space="preserve">Available at: </w:t>
              </w:r>
              <w:r>
                <w:rPr>
                  <w:noProof/>
                  <w:u w:val="single"/>
                  <w:lang w:val="en-US"/>
                </w:rPr>
                <w:t>https://gov.wales/sites/default/files/publications/2018-03/education-in-wales-our-national-mission.pdf</w:t>
              </w:r>
              <w:r>
                <w:rPr>
                  <w:noProof/>
                  <w:lang w:val="en-US"/>
                </w:rPr>
                <w:br/>
                <w:t>[Accessed 12th December 2019].</w:t>
              </w:r>
            </w:p>
            <w:p w14:paraId="3DA6B92B" w14:textId="77777777" w:rsidR="00965D27" w:rsidRDefault="00965D27" w:rsidP="00965D27">
              <w:pPr>
                <w:pStyle w:val="Bibliography"/>
                <w:rPr>
                  <w:noProof/>
                  <w:lang w:val="en-US"/>
                </w:rPr>
              </w:pPr>
              <w:r>
                <w:rPr>
                  <w:noProof/>
                  <w:lang w:val="en-US"/>
                </w:rPr>
                <w:t xml:space="preserve">Government, T. W. A., 2017. </w:t>
              </w:r>
              <w:r>
                <w:rPr>
                  <w:i/>
                  <w:iCs/>
                  <w:noProof/>
                  <w:lang w:val="en-US"/>
                </w:rPr>
                <w:t xml:space="preserve">Welsh Dimension, International Perspectives and Wider Skills – findings from the Strategic Design Group. </w:t>
              </w:r>
              <w:r>
                <w:rPr>
                  <w:noProof/>
                  <w:lang w:val="en-US"/>
                </w:rPr>
                <w:t xml:space="preserve">[Online] </w:t>
              </w:r>
              <w:r>
                <w:rPr>
                  <w:noProof/>
                  <w:lang w:val="en-US"/>
                </w:rPr>
                <w:br/>
                <w:t xml:space="preserve">Available at: </w:t>
              </w:r>
              <w:r>
                <w:rPr>
                  <w:noProof/>
                  <w:u w:val="single"/>
                  <w:lang w:val="en-US"/>
                </w:rPr>
                <w:t>https://curriculumforwales.gov.wales/2017/03/08/welsh-dimension-international-perspectives-and-wider-skills-findings-from-the-strategic-design-group/</w:t>
              </w:r>
              <w:r>
                <w:rPr>
                  <w:noProof/>
                  <w:lang w:val="en-US"/>
                </w:rPr>
                <w:br/>
                <w:t>[Accessed 6th December 2019].</w:t>
              </w:r>
            </w:p>
            <w:p w14:paraId="401A7D9D" w14:textId="77777777" w:rsidR="00965D27" w:rsidRDefault="00965D27" w:rsidP="00965D27">
              <w:pPr>
                <w:pStyle w:val="Bibliography"/>
                <w:rPr>
                  <w:noProof/>
                  <w:lang w:val="en-US"/>
                </w:rPr>
              </w:pPr>
              <w:r>
                <w:rPr>
                  <w:noProof/>
                  <w:lang w:val="en-US"/>
                </w:rPr>
                <w:t xml:space="preserve">Government, T. W. A., 2018. </w:t>
              </w:r>
              <w:r>
                <w:rPr>
                  <w:i/>
                  <w:iCs/>
                  <w:noProof/>
                  <w:lang w:val="en-US"/>
                </w:rPr>
                <w:t xml:space="preserve">Digital Competence Frame work: your questions answered. </w:t>
              </w:r>
              <w:r>
                <w:rPr>
                  <w:noProof/>
                  <w:lang w:val="en-US"/>
                </w:rPr>
                <w:t xml:space="preserve">[Online] </w:t>
              </w:r>
              <w:r>
                <w:rPr>
                  <w:noProof/>
                  <w:lang w:val="en-US"/>
                </w:rPr>
                <w:br/>
                <w:t xml:space="preserve">Available at: </w:t>
              </w:r>
              <w:r>
                <w:rPr>
                  <w:noProof/>
                  <w:u w:val="single"/>
                  <w:lang w:val="en-US"/>
                </w:rPr>
                <w:t>https://hwb.gov.wales/storage/85f69bca-0134-426d-bff1-c46b4c1d067b/digital-competence-framework-your-questions-answered.pdf</w:t>
              </w:r>
              <w:r>
                <w:rPr>
                  <w:noProof/>
                  <w:lang w:val="en-US"/>
                </w:rPr>
                <w:br/>
                <w:t>[Accessed 19th December 2019].</w:t>
              </w:r>
            </w:p>
            <w:p w14:paraId="5351C574" w14:textId="77777777" w:rsidR="00965D27" w:rsidRDefault="00965D27" w:rsidP="00965D27">
              <w:pPr>
                <w:pStyle w:val="Bibliography"/>
                <w:rPr>
                  <w:noProof/>
                  <w:lang w:val="en-US"/>
                </w:rPr>
              </w:pPr>
              <w:r>
                <w:rPr>
                  <w:noProof/>
                  <w:lang w:val="en-US"/>
                </w:rPr>
                <w:lastRenderedPageBreak/>
                <w:t xml:space="preserve">Government, T. W. A., 2018. </w:t>
              </w:r>
              <w:r>
                <w:rPr>
                  <w:i/>
                  <w:iCs/>
                  <w:noProof/>
                  <w:lang w:val="en-US"/>
                </w:rPr>
                <w:t xml:space="preserve">Expressive Arts. </w:t>
              </w:r>
              <w:r>
                <w:rPr>
                  <w:noProof/>
                  <w:lang w:val="en-US"/>
                </w:rPr>
                <w:t xml:space="preserve">[Online] </w:t>
              </w:r>
              <w:r>
                <w:rPr>
                  <w:noProof/>
                  <w:lang w:val="en-US"/>
                </w:rPr>
                <w:br/>
                <w:t xml:space="preserve">Available at: </w:t>
              </w:r>
              <w:r>
                <w:rPr>
                  <w:noProof/>
                  <w:u w:val="single"/>
                  <w:lang w:val="en-US"/>
                </w:rPr>
                <w:t>https://hwb.gov.wales/draft-curriculum-for-wales-2022/expressive-arts/</w:t>
              </w:r>
              <w:r>
                <w:rPr>
                  <w:noProof/>
                  <w:lang w:val="en-US"/>
                </w:rPr>
                <w:br/>
                <w:t>[Accessed 6th November 2019].</w:t>
              </w:r>
            </w:p>
            <w:p w14:paraId="0310CFAE" w14:textId="77777777" w:rsidR="00965D27" w:rsidRDefault="00965D27" w:rsidP="00965D27">
              <w:pPr>
                <w:pStyle w:val="Bibliography"/>
                <w:rPr>
                  <w:noProof/>
                  <w:lang w:val="en-US"/>
                </w:rPr>
              </w:pPr>
              <w:r>
                <w:rPr>
                  <w:noProof/>
                  <w:lang w:val="en-US"/>
                </w:rPr>
                <w:t xml:space="preserve">Government, T. W. A., 2019. </w:t>
              </w:r>
              <w:r>
                <w:rPr>
                  <w:i/>
                  <w:iCs/>
                  <w:noProof/>
                  <w:lang w:val="en-US"/>
                </w:rPr>
                <w:t xml:space="preserve">DRAFT STATUTORY GUIDANCE : A Guide To The Curriculum Wales 2022. </w:t>
              </w:r>
              <w:r>
                <w:rPr>
                  <w:noProof/>
                  <w:lang w:val="en-US"/>
                </w:rPr>
                <w:t xml:space="preserve">[Online] </w:t>
              </w:r>
              <w:r>
                <w:rPr>
                  <w:noProof/>
                  <w:lang w:val="en-US"/>
                </w:rPr>
                <w:br/>
                <w:t xml:space="preserve">Available at: </w:t>
              </w:r>
              <w:r>
                <w:rPr>
                  <w:noProof/>
                  <w:u w:val="single"/>
                  <w:lang w:val="en-US"/>
                </w:rPr>
                <w:t>https://s3-eu-west-1.amazonaws.com/hwb-live-storage/cd/b4/f8/7c/b7d34ffb968d9a09de4d460c/a-guide-to-curriculum-for-wales-2022.pdf</w:t>
              </w:r>
              <w:r>
                <w:rPr>
                  <w:noProof/>
                  <w:lang w:val="en-US"/>
                </w:rPr>
                <w:br/>
                <w:t>[Accessed 10th December 2019].</w:t>
              </w:r>
            </w:p>
            <w:p w14:paraId="36FC0633" w14:textId="77777777" w:rsidR="00965D27" w:rsidRDefault="00965D27" w:rsidP="00965D27">
              <w:pPr>
                <w:pStyle w:val="Bibliography"/>
                <w:rPr>
                  <w:noProof/>
                  <w:lang w:val="en-US"/>
                </w:rPr>
              </w:pPr>
              <w:r>
                <w:rPr>
                  <w:noProof/>
                  <w:lang w:val="en-US"/>
                </w:rPr>
                <w:t xml:space="preserve">Greg, R., 2015. Planning and preparation . In: R. Greg, ed. </w:t>
              </w:r>
              <w:r>
                <w:rPr>
                  <w:i/>
                  <w:iCs/>
                  <w:noProof/>
                  <w:lang w:val="en-US"/>
                </w:rPr>
                <w:t xml:space="preserve">Become An Outstanding PRIMARY SCHOOL TEACHER : Second Edition. </w:t>
              </w:r>
              <w:r>
                <w:rPr>
                  <w:noProof/>
                  <w:lang w:val="en-US"/>
                </w:rPr>
                <w:t>Oxon: Routledge , p. 274.</w:t>
              </w:r>
            </w:p>
            <w:p w14:paraId="7D86B103" w14:textId="77777777" w:rsidR="00965D27" w:rsidRDefault="00965D27" w:rsidP="00965D27">
              <w:pPr>
                <w:pStyle w:val="Bibliography"/>
                <w:rPr>
                  <w:noProof/>
                  <w:lang w:val="en-US"/>
                </w:rPr>
              </w:pPr>
              <w:r>
                <w:rPr>
                  <w:noProof/>
                  <w:lang w:val="en-US"/>
                </w:rPr>
                <w:t xml:space="preserve">Grigg, R., 2015. planning and preparation . In: T. a. F. group, ed. </w:t>
              </w:r>
              <w:r>
                <w:rPr>
                  <w:i/>
                  <w:iCs/>
                  <w:noProof/>
                  <w:lang w:val="en-US"/>
                </w:rPr>
                <w:t xml:space="preserve">Becoming an outstanding primary school teacher: second edition. </w:t>
              </w:r>
              <w:r>
                <w:rPr>
                  <w:noProof/>
                  <w:lang w:val="en-US"/>
                </w:rPr>
                <w:t>Oxon: Routledge, p. 273.</w:t>
              </w:r>
            </w:p>
            <w:p w14:paraId="3341B2CE" w14:textId="77777777" w:rsidR="00965D27" w:rsidRDefault="00965D27" w:rsidP="00965D27">
              <w:pPr>
                <w:pStyle w:val="Bibliography"/>
                <w:rPr>
                  <w:noProof/>
                  <w:lang w:val="en-US"/>
                </w:rPr>
              </w:pPr>
              <w:r>
                <w:rPr>
                  <w:noProof/>
                  <w:lang w:val="en-US"/>
                </w:rPr>
                <w:t xml:space="preserve">Harden, R., 2009. curriculum content or areas of expertise covered; student assessment; learning opportunities. </w:t>
              </w:r>
              <w:r>
                <w:rPr>
                  <w:i/>
                  <w:iCs/>
                  <w:noProof/>
                  <w:lang w:val="en-US"/>
                </w:rPr>
                <w:t xml:space="preserve">AMEE Guide No. 21: Curriculum mapping: a tool for transparent and authentic teaching and learning, </w:t>
              </w:r>
              <w:r>
                <w:rPr>
                  <w:noProof/>
                  <w:lang w:val="en-US"/>
                </w:rPr>
                <w:t>1(1), pp. 123-137 .</w:t>
              </w:r>
            </w:p>
            <w:p w14:paraId="7A756645" w14:textId="77777777" w:rsidR="00965D27" w:rsidRDefault="00965D27" w:rsidP="00965D27">
              <w:pPr>
                <w:pStyle w:val="Bibliography"/>
                <w:rPr>
                  <w:noProof/>
                  <w:lang w:val="en-US"/>
                </w:rPr>
              </w:pPr>
              <w:r>
                <w:rPr>
                  <w:noProof/>
                  <w:lang w:val="en-US"/>
                </w:rPr>
                <w:t xml:space="preserve">Hughes, J. D. a. M., 2014. Cognitive Development . In: J. D. a. M. Hughes, ed. </w:t>
              </w:r>
              <w:r>
                <w:rPr>
                  <w:i/>
                  <w:iCs/>
                  <w:noProof/>
                  <w:lang w:val="en-US"/>
                </w:rPr>
                <w:t xml:space="preserve">Child Development: Second Edition . </w:t>
              </w:r>
              <w:r>
                <w:rPr>
                  <w:noProof/>
                  <w:lang w:val="en-US"/>
                </w:rPr>
                <w:t>Harlow: Pearson Education Ltd, pp. 248-292.</w:t>
              </w:r>
            </w:p>
            <w:p w14:paraId="04E15251" w14:textId="77777777" w:rsidR="00965D27" w:rsidRDefault="00965D27" w:rsidP="00965D27">
              <w:pPr>
                <w:pStyle w:val="Bibliography"/>
                <w:rPr>
                  <w:noProof/>
                  <w:lang w:val="en-US"/>
                </w:rPr>
              </w:pPr>
              <w:r>
                <w:rPr>
                  <w:noProof/>
                  <w:lang w:val="en-US"/>
                </w:rPr>
                <w:t xml:space="preserve">Hughes, P., 2000. Short term planning . In: D. Fulton, ed. </w:t>
              </w:r>
              <w:r>
                <w:rPr>
                  <w:i/>
                  <w:iCs/>
                  <w:noProof/>
                  <w:lang w:val="en-US"/>
                </w:rPr>
                <w:t xml:space="preserve">Principles of primary education:Third Edition . </w:t>
              </w:r>
              <w:r>
                <w:rPr>
                  <w:noProof/>
                  <w:lang w:val="en-US"/>
                </w:rPr>
                <w:t>Oxon: Routlegde , p. 168.</w:t>
              </w:r>
            </w:p>
            <w:p w14:paraId="531F9A9B" w14:textId="77777777" w:rsidR="00965D27" w:rsidRDefault="00965D27" w:rsidP="00965D27">
              <w:pPr>
                <w:pStyle w:val="Bibliography"/>
                <w:rPr>
                  <w:noProof/>
                  <w:lang w:val="en-US"/>
                </w:rPr>
              </w:pPr>
              <w:r>
                <w:rPr>
                  <w:noProof/>
                  <w:lang w:val="en-US"/>
                </w:rPr>
                <w:t xml:space="preserve">Johnson, S., 2009. The essence of Piaget's theory. In: O. U. Press, ed. </w:t>
              </w:r>
              <w:r>
                <w:rPr>
                  <w:i/>
                  <w:iCs/>
                  <w:noProof/>
                  <w:lang w:val="en-US"/>
                </w:rPr>
                <w:t xml:space="preserve">Neoconstructivism: The New Science of Cognitive Development. </w:t>
              </w:r>
              <w:r>
                <w:rPr>
                  <w:noProof/>
                  <w:lang w:val="en-US"/>
                </w:rPr>
                <w:t>London: Oxford University Press, pp. 26-35.</w:t>
              </w:r>
            </w:p>
            <w:p w14:paraId="7E7B1A73" w14:textId="77777777" w:rsidR="00965D27" w:rsidRDefault="00965D27" w:rsidP="00965D27">
              <w:pPr>
                <w:pStyle w:val="Bibliography"/>
                <w:rPr>
                  <w:noProof/>
                  <w:lang w:val="en-US"/>
                </w:rPr>
              </w:pPr>
              <w:r>
                <w:rPr>
                  <w:noProof/>
                  <w:lang w:val="en-US"/>
                </w:rPr>
                <w:t xml:space="preserve">Karl Aubrey, A. R., 2019. Maria Montessori Liberating the child . In: J. Clark, ed. </w:t>
              </w:r>
              <w:r>
                <w:rPr>
                  <w:i/>
                  <w:iCs/>
                  <w:noProof/>
                  <w:lang w:val="en-US"/>
                </w:rPr>
                <w:t xml:space="preserve">Understanding and using EDUCATIONAL THEORIES:Second Edition . </w:t>
              </w:r>
              <w:r>
                <w:rPr>
                  <w:noProof/>
                  <w:lang w:val="en-US"/>
                </w:rPr>
                <w:t>London: Sage Publications Ltd, pp. 24-29.</w:t>
              </w:r>
            </w:p>
            <w:p w14:paraId="53B2AE6E" w14:textId="77777777" w:rsidR="00965D27" w:rsidRDefault="00965D27" w:rsidP="00965D27">
              <w:pPr>
                <w:pStyle w:val="Bibliography"/>
                <w:rPr>
                  <w:noProof/>
                  <w:lang w:val="en-US"/>
                </w:rPr>
              </w:pPr>
              <w:r>
                <w:rPr>
                  <w:noProof/>
                  <w:lang w:val="en-US"/>
                </w:rPr>
                <w:t xml:space="preserve">Manning, D. H. a. R., 2014. What Principles are central to teaching measurements in the primary schhol Range ?. In: M. Larange, ed. </w:t>
              </w:r>
              <w:r>
                <w:rPr>
                  <w:i/>
                  <w:iCs/>
                  <w:noProof/>
                  <w:lang w:val="en-US"/>
                </w:rPr>
                <w:t xml:space="preserve">Mathematics explained for Primary Teachers . </w:t>
              </w:r>
              <w:r>
                <w:rPr>
                  <w:noProof/>
                  <w:lang w:val="en-US"/>
                </w:rPr>
                <w:t>London: Sage Publications Ltd, pp. 332-336.</w:t>
              </w:r>
            </w:p>
            <w:p w14:paraId="08DA8728" w14:textId="77777777" w:rsidR="00965D27" w:rsidRDefault="00965D27" w:rsidP="00965D27">
              <w:pPr>
                <w:pStyle w:val="Bibliography"/>
                <w:rPr>
                  <w:noProof/>
                  <w:lang w:val="en-US"/>
                </w:rPr>
              </w:pPr>
              <w:r>
                <w:rPr>
                  <w:noProof/>
                  <w:lang w:val="en-US"/>
                </w:rPr>
                <w:t xml:space="preserve">McBride, S., 2014. Education Learning and Schooling. In: S. McBride, ed. </w:t>
              </w:r>
              <w:r>
                <w:rPr>
                  <w:i/>
                  <w:iCs/>
                  <w:noProof/>
                  <w:lang w:val="en-US"/>
                </w:rPr>
                <w:t xml:space="preserve">How Children Learn. </w:t>
              </w:r>
              <w:r>
                <w:rPr>
                  <w:noProof/>
                  <w:lang w:val="en-US"/>
                </w:rPr>
                <w:t>London: SAGE publications Ltd, pp. 22-35.</w:t>
              </w:r>
            </w:p>
            <w:p w14:paraId="427FD12A" w14:textId="77777777" w:rsidR="00965D27" w:rsidRDefault="00965D27" w:rsidP="00965D27">
              <w:pPr>
                <w:pStyle w:val="Bibliography"/>
                <w:rPr>
                  <w:noProof/>
                  <w:lang w:val="en-US"/>
                </w:rPr>
              </w:pPr>
              <w:r>
                <w:rPr>
                  <w:noProof/>
                  <w:lang w:val="en-US"/>
                </w:rPr>
                <w:t xml:space="preserve">Micklich, D. L., 2008. . A framework and hypothesis are generated for future study. </w:t>
              </w:r>
              <w:r>
                <w:rPr>
                  <w:i/>
                  <w:iCs/>
                  <w:noProof/>
                  <w:lang w:val="en-US"/>
                </w:rPr>
                <w:t xml:space="preserve">EXAMINING THE COGNITIVE, AFFECTIVE, AND PSYCHOMOTOR DIMENSIONS IN MANAGEMENT SKILL DEVELOPMENT THROUGH EXPERIENTIAL LEARNING: DEVELOPING A FRAMEWORK, </w:t>
              </w:r>
              <w:r>
                <w:rPr>
                  <w:noProof/>
                  <w:lang w:val="en-US"/>
                </w:rPr>
                <w:t>Volume 208, pp. 13-21.</w:t>
              </w:r>
            </w:p>
            <w:p w14:paraId="3C88049C" w14:textId="77777777" w:rsidR="00965D27" w:rsidRDefault="00965D27" w:rsidP="00965D27">
              <w:pPr>
                <w:pStyle w:val="Bibliography"/>
                <w:rPr>
                  <w:noProof/>
                  <w:lang w:val="en-US"/>
                </w:rPr>
              </w:pPr>
              <w:r>
                <w:rPr>
                  <w:noProof/>
                  <w:lang w:val="en-US"/>
                </w:rPr>
                <w:t xml:space="preserve">Moyles, J., 2007. Beginning at the beginning. In: O. S.A., ed. </w:t>
              </w:r>
              <w:r>
                <w:rPr>
                  <w:i/>
                  <w:iCs/>
                  <w:noProof/>
                  <w:lang w:val="en-US"/>
                </w:rPr>
                <w:t xml:space="preserve">Beginning Teaching Beginning Learning in Primary Education: Third Edition. </w:t>
              </w:r>
              <w:r>
                <w:rPr>
                  <w:noProof/>
                  <w:lang w:val="en-US"/>
                </w:rPr>
                <w:t>Berkshire: YHT Ltd, pp. 2-13.</w:t>
              </w:r>
            </w:p>
            <w:p w14:paraId="4925B208" w14:textId="77777777" w:rsidR="00965D27" w:rsidRDefault="00965D27" w:rsidP="00965D27">
              <w:pPr>
                <w:pStyle w:val="Bibliography"/>
                <w:rPr>
                  <w:noProof/>
                  <w:lang w:val="en-US"/>
                </w:rPr>
              </w:pPr>
              <w:r>
                <w:rPr>
                  <w:noProof/>
                  <w:lang w:val="en-US"/>
                </w:rPr>
                <w:t xml:space="preserve">P., V., Stodden, D. F. &amp; Rodrigues, L. P., 2004.. Primary schools. </w:t>
              </w:r>
              <w:r>
                <w:rPr>
                  <w:i/>
                  <w:iCs/>
                  <w:noProof/>
                  <w:lang w:val="en-US"/>
                </w:rPr>
                <w:t xml:space="preserve">Effectiveness of physical education to promote motor competence in primary school children, </w:t>
              </w:r>
              <w:r>
                <w:rPr>
                  <w:noProof/>
                  <w:lang w:val="en-US"/>
                </w:rPr>
                <w:t>1(1), pp. 14-18.</w:t>
              </w:r>
            </w:p>
            <w:p w14:paraId="462BC32F" w14:textId="77777777" w:rsidR="00965D27" w:rsidRDefault="00965D27" w:rsidP="00965D27">
              <w:pPr>
                <w:pStyle w:val="Bibliography"/>
                <w:rPr>
                  <w:noProof/>
                  <w:lang w:val="en-US"/>
                </w:rPr>
              </w:pPr>
              <w:r>
                <w:rPr>
                  <w:noProof/>
                  <w:lang w:val="en-US"/>
                </w:rPr>
                <w:t xml:space="preserve">Riley, K. A. a. A., 2019. BENJAMIN BLOOM Learning through Taxonomies . In: J. Clark, ed. </w:t>
              </w:r>
              <w:r>
                <w:rPr>
                  <w:i/>
                  <w:iCs/>
                  <w:noProof/>
                  <w:lang w:val="en-US"/>
                </w:rPr>
                <w:t xml:space="preserve">Understanding &amp; Using EDUCATIONAL Theories:Second Edition . </w:t>
              </w:r>
              <w:r>
                <w:rPr>
                  <w:noProof/>
                  <w:lang w:val="en-US"/>
                </w:rPr>
                <w:t>London: SAGE Publications Ltd, pp. 86-94.</w:t>
              </w:r>
            </w:p>
            <w:p w14:paraId="17EBB998" w14:textId="77777777" w:rsidR="00965D27" w:rsidRDefault="00965D27" w:rsidP="00965D27">
              <w:pPr>
                <w:pStyle w:val="Bibliography"/>
                <w:rPr>
                  <w:noProof/>
                  <w:lang w:val="en-US"/>
                </w:rPr>
              </w:pPr>
              <w:r>
                <w:rPr>
                  <w:noProof/>
                  <w:lang w:val="en-US"/>
                </w:rPr>
                <w:t xml:space="preserve">Sixsmith, H. C. a. C., 2003. Year 3 . In: H. C. a. C. Sixsmith, ed. </w:t>
              </w:r>
              <w:r>
                <w:rPr>
                  <w:i/>
                  <w:iCs/>
                  <w:noProof/>
                  <w:lang w:val="en-US"/>
                </w:rPr>
                <w:t xml:space="preserve">Teaching Across Schools 3-7 : Curriculum Coherence and Community . </w:t>
              </w:r>
              <w:r>
                <w:rPr>
                  <w:noProof/>
                  <w:lang w:val="en-US"/>
                </w:rPr>
                <w:t>London: Routledge , pp. 101-103.</w:t>
              </w:r>
            </w:p>
            <w:p w14:paraId="493BB5B0" w14:textId="77777777" w:rsidR="00965D27" w:rsidRDefault="00965D27" w:rsidP="00965D27">
              <w:pPr>
                <w:pStyle w:val="Bibliography"/>
                <w:rPr>
                  <w:noProof/>
                  <w:lang w:val="en-US"/>
                </w:rPr>
              </w:pPr>
              <w:r>
                <w:rPr>
                  <w:noProof/>
                  <w:lang w:val="en-US"/>
                </w:rPr>
                <w:lastRenderedPageBreak/>
                <w:t xml:space="preserve">Thornton, A., ed., 2016. The role of the practitioner . In: </w:t>
              </w:r>
              <w:r>
                <w:rPr>
                  <w:i/>
                  <w:iCs/>
                  <w:noProof/>
                  <w:lang w:val="en-US"/>
                </w:rPr>
                <w:t xml:space="preserve">Child Observation: A guide for studen teachers . </w:t>
              </w:r>
              <w:r>
                <w:rPr>
                  <w:noProof/>
                  <w:lang w:val="en-US"/>
                </w:rPr>
                <w:t>London: SAGE Publications Ltd, pp. 241-250.</w:t>
              </w:r>
            </w:p>
            <w:p w14:paraId="12B606FE" w14:textId="77777777" w:rsidR="00965D27" w:rsidRDefault="00965D27" w:rsidP="00965D27">
              <w:pPr>
                <w:pStyle w:val="Bibliography"/>
                <w:rPr>
                  <w:noProof/>
                  <w:lang w:val="en-US"/>
                </w:rPr>
              </w:pPr>
              <w:r>
                <w:rPr>
                  <w:noProof/>
                  <w:lang w:val="en-US"/>
                </w:rPr>
                <w:t xml:space="preserve">Walker, T. D., 2013. the difference it made in his classroom. </w:t>
              </w:r>
              <w:r>
                <w:rPr>
                  <w:i/>
                  <w:iCs/>
                  <w:noProof/>
                  <w:lang w:val="en-US"/>
                </w:rPr>
                <w:t xml:space="preserve">How Finland Keeps Kids Focused , </w:t>
              </w:r>
              <w:r>
                <w:rPr>
                  <w:noProof/>
                  <w:lang w:val="en-US"/>
                </w:rPr>
                <w:t>1(1), pp. 8-14.</w:t>
              </w:r>
            </w:p>
            <w:p w14:paraId="6C3700E2" w14:textId="77777777" w:rsidR="00965D27" w:rsidRDefault="00965D27" w:rsidP="00965D27">
              <w:pPr>
                <w:pStyle w:val="Bibliography"/>
                <w:rPr>
                  <w:noProof/>
                  <w:lang w:val="en-US"/>
                </w:rPr>
              </w:pPr>
              <w:r>
                <w:rPr>
                  <w:noProof/>
                  <w:lang w:val="en-US"/>
                </w:rPr>
                <w:t xml:space="preserve">Woolley, G., 2014. Vygoski Language learning:the foundation for literacy . In: J. Clark, ed. </w:t>
              </w:r>
              <w:r>
                <w:rPr>
                  <w:i/>
                  <w:iCs/>
                  <w:noProof/>
                  <w:lang w:val="en-US"/>
                </w:rPr>
                <w:t xml:space="preserve">Developing literacy in the primary classroom . </w:t>
              </w:r>
              <w:r>
                <w:rPr>
                  <w:noProof/>
                  <w:lang w:val="en-US"/>
                </w:rPr>
                <w:t>London: SAGE Publications Ltd, pp. 24-29.</w:t>
              </w:r>
            </w:p>
            <w:p w14:paraId="0A65EE48" w14:textId="3B953D4F" w:rsidR="00965D27" w:rsidRDefault="00965D27" w:rsidP="00965D27">
              <w:r>
                <w:rPr>
                  <w:b/>
                  <w:bCs/>
                  <w:noProof/>
                </w:rPr>
                <w:fldChar w:fldCharType="end"/>
              </w:r>
            </w:p>
          </w:sdtContent>
        </w:sdt>
      </w:sdtContent>
    </w:sdt>
    <w:p w14:paraId="65D9E4B6" w14:textId="74102566" w:rsidR="003951B1" w:rsidRDefault="003951B1" w:rsidP="00D16CC7">
      <w:pPr>
        <w:spacing w:after="160" w:line="259" w:lineRule="auto"/>
        <w:rPr>
          <w:rFonts w:eastAsia="Calibri"/>
          <w:lang w:eastAsia="en-US"/>
        </w:rPr>
      </w:pPr>
    </w:p>
    <w:p w14:paraId="2A77B397" w14:textId="077260A1" w:rsidR="003951B1" w:rsidRDefault="003951B1" w:rsidP="00D16CC7">
      <w:pPr>
        <w:spacing w:after="160" w:line="259" w:lineRule="auto"/>
        <w:rPr>
          <w:rFonts w:eastAsia="Calibri"/>
          <w:lang w:eastAsia="en-US"/>
        </w:rPr>
      </w:pPr>
    </w:p>
    <w:p w14:paraId="49F1AD38" w14:textId="5C3F852D" w:rsidR="003951B1" w:rsidRDefault="003951B1" w:rsidP="00D16CC7">
      <w:pPr>
        <w:spacing w:after="160" w:line="259" w:lineRule="auto"/>
        <w:rPr>
          <w:rFonts w:eastAsia="Calibri"/>
          <w:lang w:eastAsia="en-US"/>
        </w:rPr>
      </w:pPr>
    </w:p>
    <w:p w14:paraId="0BE4E525" w14:textId="284A5E97" w:rsidR="003951B1" w:rsidRDefault="003951B1" w:rsidP="00D16CC7">
      <w:pPr>
        <w:spacing w:after="160" w:line="259" w:lineRule="auto"/>
        <w:rPr>
          <w:rFonts w:eastAsia="Calibri"/>
          <w:lang w:eastAsia="en-US"/>
        </w:rPr>
      </w:pPr>
    </w:p>
    <w:p w14:paraId="481B90F6" w14:textId="77777777" w:rsidR="003951B1" w:rsidRPr="00D16CC7" w:rsidRDefault="003951B1" w:rsidP="00D16CC7">
      <w:pPr>
        <w:spacing w:after="160" w:line="259" w:lineRule="auto"/>
        <w:rPr>
          <w:rFonts w:eastAsia="Calibri"/>
          <w:lang w:eastAsia="en-US"/>
        </w:rPr>
      </w:pPr>
    </w:p>
    <w:p w14:paraId="489A72FF" w14:textId="77777777" w:rsidR="00CD2282" w:rsidRDefault="00CD2282" w:rsidP="00585EC3">
      <w:pPr>
        <w:rPr>
          <w:rFonts w:ascii="Arial" w:hAnsi="Arial" w:cs="Arial"/>
          <w:sz w:val="24"/>
          <w:szCs w:val="24"/>
        </w:rPr>
      </w:pPr>
      <w:bookmarkStart w:id="7" w:name="_Hlk29671741"/>
    </w:p>
    <w:p w14:paraId="1801B2F3" w14:textId="77777777" w:rsidR="0090498E" w:rsidRDefault="0090498E" w:rsidP="00585EC3">
      <w:pPr>
        <w:rPr>
          <w:rFonts w:ascii="Arial" w:hAnsi="Arial" w:cs="Arial"/>
          <w:sz w:val="24"/>
          <w:szCs w:val="24"/>
        </w:rPr>
      </w:pPr>
    </w:p>
    <w:p w14:paraId="0AA775BA" w14:textId="65FB4D98" w:rsidR="00585EC3" w:rsidRPr="00D16CC7" w:rsidRDefault="007809D5" w:rsidP="003951B1">
      <w:pPr>
        <w:pStyle w:val="Heading2"/>
        <w:shd w:val="clear" w:color="auto" w:fill="FFFFFF"/>
        <w:spacing w:before="0" w:after="120" w:line="648" w:lineRule="atLeast"/>
        <w:textAlignment w:val="baseline"/>
        <w:rPr>
          <w:rFonts w:eastAsia="Calibri"/>
          <w:lang w:eastAsia="en-US"/>
        </w:rPr>
      </w:pPr>
      <w:r>
        <w:rPr>
          <w:rFonts w:ascii="Arial" w:hAnsi="Arial" w:cs="Arial"/>
          <w:sz w:val="24"/>
          <w:szCs w:val="24"/>
        </w:rPr>
        <w:t xml:space="preserve">  </w:t>
      </w:r>
    </w:p>
    <w:bookmarkEnd w:id="7"/>
    <w:p w14:paraId="02704760" w14:textId="286EF249" w:rsidR="00D16CC7" w:rsidRDefault="00D16CC7" w:rsidP="002A3822">
      <w:pPr>
        <w:rPr>
          <w:rFonts w:ascii="Arial" w:hAnsi="Arial" w:cs="Arial"/>
          <w:sz w:val="24"/>
          <w:szCs w:val="24"/>
        </w:rPr>
      </w:pPr>
    </w:p>
    <w:p w14:paraId="4351AE24" w14:textId="2F9280D5" w:rsidR="00D16CC7" w:rsidRDefault="00D16CC7" w:rsidP="002A3822">
      <w:pPr>
        <w:rPr>
          <w:rFonts w:ascii="Arial" w:hAnsi="Arial" w:cs="Arial"/>
          <w:sz w:val="24"/>
          <w:szCs w:val="24"/>
        </w:rPr>
      </w:pPr>
    </w:p>
    <w:p w14:paraId="2265387B" w14:textId="7427DDC2" w:rsidR="00D16CC7" w:rsidRDefault="00F2563B" w:rsidP="002A3822">
      <w:pPr>
        <w:rPr>
          <w:rFonts w:ascii="Arial" w:hAnsi="Arial" w:cs="Arial"/>
          <w:sz w:val="24"/>
          <w:szCs w:val="24"/>
        </w:rPr>
      </w:pPr>
      <w:r>
        <w:rPr>
          <w:rFonts w:ascii="Arial" w:hAnsi="Arial" w:cs="Arial"/>
          <w:sz w:val="24"/>
          <w:szCs w:val="24"/>
        </w:rPr>
        <w:t xml:space="preserve"> </w:t>
      </w:r>
      <w:r w:rsidR="00112644">
        <w:rPr>
          <w:rFonts w:ascii="Arial" w:hAnsi="Arial" w:cs="Arial"/>
          <w:sz w:val="24"/>
          <w:szCs w:val="24"/>
        </w:rPr>
        <w:t xml:space="preserve"> </w:t>
      </w:r>
      <w:r w:rsidR="00E33149">
        <w:rPr>
          <w:rFonts w:ascii="Arial" w:hAnsi="Arial" w:cs="Arial"/>
          <w:sz w:val="24"/>
          <w:szCs w:val="24"/>
        </w:rPr>
        <w:t xml:space="preserve"> </w:t>
      </w:r>
    </w:p>
    <w:p w14:paraId="05D1A72A" w14:textId="77777777" w:rsidR="00D16CC7" w:rsidRDefault="00D16CC7" w:rsidP="002A3822">
      <w:pPr>
        <w:rPr>
          <w:rFonts w:ascii="Arial" w:hAnsi="Arial" w:cs="Arial"/>
          <w:sz w:val="24"/>
          <w:szCs w:val="24"/>
        </w:rPr>
      </w:pPr>
    </w:p>
    <w:p w14:paraId="10C8C8F9" w14:textId="01D29F93" w:rsidR="000F5362" w:rsidRDefault="000F5362" w:rsidP="002A3822">
      <w:pPr>
        <w:rPr>
          <w:rFonts w:ascii="Arial" w:hAnsi="Arial" w:cs="Arial"/>
          <w:sz w:val="24"/>
          <w:szCs w:val="24"/>
        </w:rPr>
      </w:pPr>
    </w:p>
    <w:p w14:paraId="084076D7" w14:textId="2C1BBE92" w:rsidR="000F5362" w:rsidRDefault="000F5362" w:rsidP="002A3822">
      <w:pPr>
        <w:rPr>
          <w:rFonts w:ascii="Arial" w:hAnsi="Arial" w:cs="Arial"/>
          <w:sz w:val="24"/>
          <w:szCs w:val="24"/>
        </w:rPr>
      </w:pPr>
    </w:p>
    <w:p w14:paraId="3F6AB4CE" w14:textId="7BA72241" w:rsidR="000F5362" w:rsidRDefault="000F5362" w:rsidP="002A3822">
      <w:pPr>
        <w:rPr>
          <w:rFonts w:ascii="Arial" w:hAnsi="Arial" w:cs="Arial"/>
          <w:sz w:val="24"/>
          <w:szCs w:val="24"/>
        </w:rPr>
      </w:pPr>
    </w:p>
    <w:p w14:paraId="55DA10D9" w14:textId="7DD92D89" w:rsidR="000F5362" w:rsidRPr="008622D6" w:rsidRDefault="006C0195" w:rsidP="002A3822">
      <w:pPr>
        <w:rPr>
          <w:rFonts w:ascii="Arial" w:hAnsi="Arial" w:cs="Arial"/>
          <w:sz w:val="24"/>
          <w:szCs w:val="24"/>
        </w:rPr>
      </w:pPr>
      <w:r>
        <w:rPr>
          <w:rFonts w:ascii="Arial" w:hAnsi="Arial" w:cs="Arial"/>
          <w:sz w:val="24"/>
          <w:szCs w:val="24"/>
        </w:rPr>
        <w:t xml:space="preserve"> </w:t>
      </w:r>
    </w:p>
    <w:sectPr w:rsidR="000F5362" w:rsidRPr="008622D6" w:rsidSect="0071117E">
      <w:pgSz w:w="11904" w:h="16834"/>
      <w:pgMar w:top="426"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1A0AD" w14:textId="77777777" w:rsidR="00BA6491" w:rsidRDefault="00BA6491" w:rsidP="0071117E">
      <w:pPr>
        <w:spacing w:after="0" w:line="240" w:lineRule="auto"/>
      </w:pPr>
      <w:r>
        <w:separator/>
      </w:r>
    </w:p>
  </w:endnote>
  <w:endnote w:type="continuationSeparator" w:id="0">
    <w:p w14:paraId="3A112211" w14:textId="77777777" w:rsidR="00BA6491" w:rsidRDefault="00BA6491" w:rsidP="00711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ucida Grande">
    <w:charset w:val="00"/>
    <w:family w:val="swiss"/>
    <w:pitch w:val="variable"/>
    <w:sig w:usb0="E1000AEF" w:usb1="5000A1FF" w:usb2="00000000" w:usb3="00000000" w:csb0="000001B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EDE2D" w14:textId="77777777" w:rsidR="00BA6491" w:rsidRDefault="00BA6491" w:rsidP="0071117E">
      <w:pPr>
        <w:spacing w:after="0" w:line="240" w:lineRule="auto"/>
      </w:pPr>
      <w:r>
        <w:separator/>
      </w:r>
    </w:p>
  </w:footnote>
  <w:footnote w:type="continuationSeparator" w:id="0">
    <w:p w14:paraId="48847EB5" w14:textId="77777777" w:rsidR="00BA6491" w:rsidRDefault="00BA6491" w:rsidP="007111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11AA3"/>
    <w:multiLevelType w:val="hybridMultilevel"/>
    <w:tmpl w:val="32A092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217AE1"/>
    <w:multiLevelType w:val="hybridMultilevel"/>
    <w:tmpl w:val="8DF67EDE"/>
    <w:lvl w:ilvl="0" w:tplc="2A185D30">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251947"/>
    <w:multiLevelType w:val="hybridMultilevel"/>
    <w:tmpl w:val="F6F825A8"/>
    <w:lvl w:ilvl="0" w:tplc="08090001">
      <w:start w:val="1"/>
      <w:numFmt w:val="bullet"/>
      <w:lvlText w:val=""/>
      <w:lvlJc w:val="left"/>
      <w:pPr>
        <w:ind w:left="1725" w:hanging="360"/>
      </w:pPr>
      <w:rPr>
        <w:rFonts w:ascii="Symbol" w:hAnsi="Symbol" w:hint="default"/>
      </w:rPr>
    </w:lvl>
    <w:lvl w:ilvl="1" w:tplc="08090003" w:tentative="1">
      <w:start w:val="1"/>
      <w:numFmt w:val="bullet"/>
      <w:lvlText w:val="o"/>
      <w:lvlJc w:val="left"/>
      <w:pPr>
        <w:ind w:left="2445" w:hanging="360"/>
      </w:pPr>
      <w:rPr>
        <w:rFonts w:ascii="Courier New" w:hAnsi="Courier New" w:cs="Courier New" w:hint="default"/>
      </w:rPr>
    </w:lvl>
    <w:lvl w:ilvl="2" w:tplc="08090005" w:tentative="1">
      <w:start w:val="1"/>
      <w:numFmt w:val="bullet"/>
      <w:lvlText w:val=""/>
      <w:lvlJc w:val="left"/>
      <w:pPr>
        <w:ind w:left="3165" w:hanging="360"/>
      </w:pPr>
      <w:rPr>
        <w:rFonts w:ascii="Wingdings" w:hAnsi="Wingdings" w:hint="default"/>
      </w:rPr>
    </w:lvl>
    <w:lvl w:ilvl="3" w:tplc="08090001" w:tentative="1">
      <w:start w:val="1"/>
      <w:numFmt w:val="bullet"/>
      <w:lvlText w:val=""/>
      <w:lvlJc w:val="left"/>
      <w:pPr>
        <w:ind w:left="3885" w:hanging="360"/>
      </w:pPr>
      <w:rPr>
        <w:rFonts w:ascii="Symbol" w:hAnsi="Symbol" w:hint="default"/>
      </w:rPr>
    </w:lvl>
    <w:lvl w:ilvl="4" w:tplc="08090003" w:tentative="1">
      <w:start w:val="1"/>
      <w:numFmt w:val="bullet"/>
      <w:lvlText w:val="o"/>
      <w:lvlJc w:val="left"/>
      <w:pPr>
        <w:ind w:left="4605" w:hanging="360"/>
      </w:pPr>
      <w:rPr>
        <w:rFonts w:ascii="Courier New" w:hAnsi="Courier New" w:cs="Courier New" w:hint="default"/>
      </w:rPr>
    </w:lvl>
    <w:lvl w:ilvl="5" w:tplc="08090005" w:tentative="1">
      <w:start w:val="1"/>
      <w:numFmt w:val="bullet"/>
      <w:lvlText w:val=""/>
      <w:lvlJc w:val="left"/>
      <w:pPr>
        <w:ind w:left="5325" w:hanging="360"/>
      </w:pPr>
      <w:rPr>
        <w:rFonts w:ascii="Wingdings" w:hAnsi="Wingdings" w:hint="default"/>
      </w:rPr>
    </w:lvl>
    <w:lvl w:ilvl="6" w:tplc="08090001" w:tentative="1">
      <w:start w:val="1"/>
      <w:numFmt w:val="bullet"/>
      <w:lvlText w:val=""/>
      <w:lvlJc w:val="left"/>
      <w:pPr>
        <w:ind w:left="6045" w:hanging="360"/>
      </w:pPr>
      <w:rPr>
        <w:rFonts w:ascii="Symbol" w:hAnsi="Symbol" w:hint="default"/>
      </w:rPr>
    </w:lvl>
    <w:lvl w:ilvl="7" w:tplc="08090003" w:tentative="1">
      <w:start w:val="1"/>
      <w:numFmt w:val="bullet"/>
      <w:lvlText w:val="o"/>
      <w:lvlJc w:val="left"/>
      <w:pPr>
        <w:ind w:left="6765" w:hanging="360"/>
      </w:pPr>
      <w:rPr>
        <w:rFonts w:ascii="Courier New" w:hAnsi="Courier New" w:cs="Courier New" w:hint="default"/>
      </w:rPr>
    </w:lvl>
    <w:lvl w:ilvl="8" w:tplc="08090005" w:tentative="1">
      <w:start w:val="1"/>
      <w:numFmt w:val="bullet"/>
      <w:lvlText w:val=""/>
      <w:lvlJc w:val="left"/>
      <w:pPr>
        <w:ind w:left="7485" w:hanging="360"/>
      </w:pPr>
      <w:rPr>
        <w:rFonts w:ascii="Wingdings" w:hAnsi="Wingdings" w:hint="default"/>
      </w:rPr>
    </w:lvl>
  </w:abstractNum>
  <w:abstractNum w:abstractNumId="3" w15:restartNumberingAfterBreak="0">
    <w:nsid w:val="16A14A74"/>
    <w:multiLevelType w:val="hybridMultilevel"/>
    <w:tmpl w:val="F2868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3345E0"/>
    <w:multiLevelType w:val="hybridMultilevel"/>
    <w:tmpl w:val="DD2A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92261"/>
    <w:multiLevelType w:val="hybridMultilevel"/>
    <w:tmpl w:val="F33C1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B783E"/>
    <w:multiLevelType w:val="hybridMultilevel"/>
    <w:tmpl w:val="7430C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D04DA5"/>
    <w:multiLevelType w:val="hybridMultilevel"/>
    <w:tmpl w:val="DC66B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636966"/>
    <w:multiLevelType w:val="hybridMultilevel"/>
    <w:tmpl w:val="8EB42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697FFE"/>
    <w:multiLevelType w:val="hybridMultilevel"/>
    <w:tmpl w:val="F5161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183414"/>
    <w:multiLevelType w:val="hybridMultilevel"/>
    <w:tmpl w:val="2F40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A8217DF"/>
    <w:multiLevelType w:val="hybridMultilevel"/>
    <w:tmpl w:val="880A6134"/>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2" w15:restartNumberingAfterBreak="0">
    <w:nsid w:val="50DE29FF"/>
    <w:multiLevelType w:val="hybridMultilevel"/>
    <w:tmpl w:val="B39E2F00"/>
    <w:lvl w:ilvl="0" w:tplc="94D89B1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1604A4"/>
    <w:multiLevelType w:val="multilevel"/>
    <w:tmpl w:val="8960C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863765"/>
    <w:multiLevelType w:val="hybridMultilevel"/>
    <w:tmpl w:val="AA2A7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CD1829"/>
    <w:multiLevelType w:val="hybridMultilevel"/>
    <w:tmpl w:val="19C03D2C"/>
    <w:lvl w:ilvl="0" w:tplc="08090001">
      <w:start w:val="1"/>
      <w:numFmt w:val="bullet"/>
      <w:lvlText w:val=""/>
      <w:lvlJc w:val="left"/>
      <w:pPr>
        <w:ind w:left="1005" w:hanging="360"/>
      </w:pPr>
      <w:rPr>
        <w:rFonts w:ascii="Symbol" w:hAnsi="Symbol" w:hint="default"/>
      </w:rPr>
    </w:lvl>
    <w:lvl w:ilvl="1" w:tplc="08090003" w:tentative="1">
      <w:start w:val="1"/>
      <w:numFmt w:val="bullet"/>
      <w:lvlText w:val="o"/>
      <w:lvlJc w:val="left"/>
      <w:pPr>
        <w:ind w:left="1725" w:hanging="360"/>
      </w:pPr>
      <w:rPr>
        <w:rFonts w:ascii="Courier New" w:hAnsi="Courier New" w:cs="Courier New" w:hint="default"/>
      </w:rPr>
    </w:lvl>
    <w:lvl w:ilvl="2" w:tplc="08090005" w:tentative="1">
      <w:start w:val="1"/>
      <w:numFmt w:val="bullet"/>
      <w:lvlText w:val=""/>
      <w:lvlJc w:val="left"/>
      <w:pPr>
        <w:ind w:left="2445" w:hanging="360"/>
      </w:pPr>
      <w:rPr>
        <w:rFonts w:ascii="Wingdings" w:hAnsi="Wingdings" w:hint="default"/>
      </w:rPr>
    </w:lvl>
    <w:lvl w:ilvl="3" w:tplc="08090001" w:tentative="1">
      <w:start w:val="1"/>
      <w:numFmt w:val="bullet"/>
      <w:lvlText w:val=""/>
      <w:lvlJc w:val="left"/>
      <w:pPr>
        <w:ind w:left="3165" w:hanging="360"/>
      </w:pPr>
      <w:rPr>
        <w:rFonts w:ascii="Symbol" w:hAnsi="Symbol" w:hint="default"/>
      </w:rPr>
    </w:lvl>
    <w:lvl w:ilvl="4" w:tplc="08090003" w:tentative="1">
      <w:start w:val="1"/>
      <w:numFmt w:val="bullet"/>
      <w:lvlText w:val="o"/>
      <w:lvlJc w:val="left"/>
      <w:pPr>
        <w:ind w:left="3885" w:hanging="360"/>
      </w:pPr>
      <w:rPr>
        <w:rFonts w:ascii="Courier New" w:hAnsi="Courier New" w:cs="Courier New" w:hint="default"/>
      </w:rPr>
    </w:lvl>
    <w:lvl w:ilvl="5" w:tplc="08090005" w:tentative="1">
      <w:start w:val="1"/>
      <w:numFmt w:val="bullet"/>
      <w:lvlText w:val=""/>
      <w:lvlJc w:val="left"/>
      <w:pPr>
        <w:ind w:left="4605" w:hanging="360"/>
      </w:pPr>
      <w:rPr>
        <w:rFonts w:ascii="Wingdings" w:hAnsi="Wingdings" w:hint="default"/>
      </w:rPr>
    </w:lvl>
    <w:lvl w:ilvl="6" w:tplc="08090001" w:tentative="1">
      <w:start w:val="1"/>
      <w:numFmt w:val="bullet"/>
      <w:lvlText w:val=""/>
      <w:lvlJc w:val="left"/>
      <w:pPr>
        <w:ind w:left="5325" w:hanging="360"/>
      </w:pPr>
      <w:rPr>
        <w:rFonts w:ascii="Symbol" w:hAnsi="Symbol" w:hint="default"/>
      </w:rPr>
    </w:lvl>
    <w:lvl w:ilvl="7" w:tplc="08090003" w:tentative="1">
      <w:start w:val="1"/>
      <w:numFmt w:val="bullet"/>
      <w:lvlText w:val="o"/>
      <w:lvlJc w:val="left"/>
      <w:pPr>
        <w:ind w:left="6045" w:hanging="360"/>
      </w:pPr>
      <w:rPr>
        <w:rFonts w:ascii="Courier New" w:hAnsi="Courier New" w:cs="Courier New" w:hint="default"/>
      </w:rPr>
    </w:lvl>
    <w:lvl w:ilvl="8" w:tplc="08090005" w:tentative="1">
      <w:start w:val="1"/>
      <w:numFmt w:val="bullet"/>
      <w:lvlText w:val=""/>
      <w:lvlJc w:val="left"/>
      <w:pPr>
        <w:ind w:left="6765" w:hanging="360"/>
      </w:pPr>
      <w:rPr>
        <w:rFonts w:ascii="Wingdings" w:hAnsi="Wingdings" w:hint="default"/>
      </w:rPr>
    </w:lvl>
  </w:abstractNum>
  <w:abstractNum w:abstractNumId="16" w15:restartNumberingAfterBreak="0">
    <w:nsid w:val="7C7D2305"/>
    <w:multiLevelType w:val="hybridMultilevel"/>
    <w:tmpl w:val="5D6EABB4"/>
    <w:lvl w:ilvl="0" w:tplc="A8A8DDAA">
      <w:start w:val="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F6B006B"/>
    <w:multiLevelType w:val="hybridMultilevel"/>
    <w:tmpl w:val="68226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0"/>
  </w:num>
  <w:num w:numId="4">
    <w:abstractNumId w:val="16"/>
  </w:num>
  <w:num w:numId="5">
    <w:abstractNumId w:val="1"/>
  </w:num>
  <w:num w:numId="6">
    <w:abstractNumId w:val="12"/>
  </w:num>
  <w:num w:numId="7">
    <w:abstractNumId w:val="17"/>
  </w:num>
  <w:num w:numId="8">
    <w:abstractNumId w:val="7"/>
  </w:num>
  <w:num w:numId="9">
    <w:abstractNumId w:val="11"/>
  </w:num>
  <w:num w:numId="10">
    <w:abstractNumId w:val="15"/>
  </w:num>
  <w:num w:numId="11">
    <w:abstractNumId w:val="2"/>
  </w:num>
  <w:num w:numId="12">
    <w:abstractNumId w:val="14"/>
  </w:num>
  <w:num w:numId="13">
    <w:abstractNumId w:val="3"/>
  </w:num>
  <w:num w:numId="14">
    <w:abstractNumId w:val="0"/>
  </w:num>
  <w:num w:numId="15">
    <w:abstractNumId w:val="6"/>
  </w:num>
  <w:num w:numId="16">
    <w:abstractNumId w:val="9"/>
  </w:num>
  <w:num w:numId="17">
    <w:abstractNumId w:val="13"/>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96"/>
    <w:rsid w:val="0000428F"/>
    <w:rsid w:val="000045BB"/>
    <w:rsid w:val="000106C5"/>
    <w:rsid w:val="00011F7D"/>
    <w:rsid w:val="00012757"/>
    <w:rsid w:val="000150BB"/>
    <w:rsid w:val="00016794"/>
    <w:rsid w:val="00016CE6"/>
    <w:rsid w:val="00017519"/>
    <w:rsid w:val="00022362"/>
    <w:rsid w:val="00022652"/>
    <w:rsid w:val="000273AD"/>
    <w:rsid w:val="00047E29"/>
    <w:rsid w:val="00060DF0"/>
    <w:rsid w:val="00061E34"/>
    <w:rsid w:val="0006439C"/>
    <w:rsid w:val="000972AD"/>
    <w:rsid w:val="0009736A"/>
    <w:rsid w:val="000A53A1"/>
    <w:rsid w:val="000D14C7"/>
    <w:rsid w:val="000D3C75"/>
    <w:rsid w:val="000E4F3E"/>
    <w:rsid w:val="000E541D"/>
    <w:rsid w:val="000F5362"/>
    <w:rsid w:val="000F5A3E"/>
    <w:rsid w:val="0010624D"/>
    <w:rsid w:val="00112644"/>
    <w:rsid w:val="001141DA"/>
    <w:rsid w:val="00116E22"/>
    <w:rsid w:val="00124774"/>
    <w:rsid w:val="0013721F"/>
    <w:rsid w:val="00147447"/>
    <w:rsid w:val="00150CE2"/>
    <w:rsid w:val="00161682"/>
    <w:rsid w:val="00165CCB"/>
    <w:rsid w:val="00170C00"/>
    <w:rsid w:val="00175A87"/>
    <w:rsid w:val="0018145B"/>
    <w:rsid w:val="00193630"/>
    <w:rsid w:val="001A2120"/>
    <w:rsid w:val="001C4229"/>
    <w:rsid w:val="001D3E56"/>
    <w:rsid w:val="001F663C"/>
    <w:rsid w:val="00210116"/>
    <w:rsid w:val="002240D8"/>
    <w:rsid w:val="002278B8"/>
    <w:rsid w:val="00244D54"/>
    <w:rsid w:val="0026107D"/>
    <w:rsid w:val="00267F6D"/>
    <w:rsid w:val="00276E25"/>
    <w:rsid w:val="0029053E"/>
    <w:rsid w:val="00292747"/>
    <w:rsid w:val="00295386"/>
    <w:rsid w:val="002A3822"/>
    <w:rsid w:val="002A6665"/>
    <w:rsid w:val="002B21A0"/>
    <w:rsid w:val="002C1351"/>
    <w:rsid w:val="002D37BD"/>
    <w:rsid w:val="002D6ACE"/>
    <w:rsid w:val="002D7810"/>
    <w:rsid w:val="002F7986"/>
    <w:rsid w:val="002F79B3"/>
    <w:rsid w:val="003071A8"/>
    <w:rsid w:val="00317108"/>
    <w:rsid w:val="00325ED0"/>
    <w:rsid w:val="003262A2"/>
    <w:rsid w:val="00341581"/>
    <w:rsid w:val="00347841"/>
    <w:rsid w:val="0035258B"/>
    <w:rsid w:val="00356971"/>
    <w:rsid w:val="00356C3D"/>
    <w:rsid w:val="0035783C"/>
    <w:rsid w:val="00363CC0"/>
    <w:rsid w:val="0036431E"/>
    <w:rsid w:val="00371AF4"/>
    <w:rsid w:val="0038765B"/>
    <w:rsid w:val="003951B1"/>
    <w:rsid w:val="003B34BE"/>
    <w:rsid w:val="003B414E"/>
    <w:rsid w:val="003B79D8"/>
    <w:rsid w:val="003C56B7"/>
    <w:rsid w:val="003D11CB"/>
    <w:rsid w:val="003E44D6"/>
    <w:rsid w:val="00400526"/>
    <w:rsid w:val="00411994"/>
    <w:rsid w:val="004170CA"/>
    <w:rsid w:val="00425334"/>
    <w:rsid w:val="00445392"/>
    <w:rsid w:val="00455A7B"/>
    <w:rsid w:val="00456A7E"/>
    <w:rsid w:val="0046489A"/>
    <w:rsid w:val="004661E7"/>
    <w:rsid w:val="0047347D"/>
    <w:rsid w:val="004838B2"/>
    <w:rsid w:val="0049306F"/>
    <w:rsid w:val="004A75F6"/>
    <w:rsid w:val="004B7813"/>
    <w:rsid w:val="004C3298"/>
    <w:rsid w:val="004D141B"/>
    <w:rsid w:val="004E0B2A"/>
    <w:rsid w:val="004E168D"/>
    <w:rsid w:val="004F2970"/>
    <w:rsid w:val="004F7BCD"/>
    <w:rsid w:val="00523DCA"/>
    <w:rsid w:val="00532EC4"/>
    <w:rsid w:val="00542158"/>
    <w:rsid w:val="00552035"/>
    <w:rsid w:val="00560ADD"/>
    <w:rsid w:val="005639AB"/>
    <w:rsid w:val="00567D67"/>
    <w:rsid w:val="00585EC3"/>
    <w:rsid w:val="0059093E"/>
    <w:rsid w:val="005956AF"/>
    <w:rsid w:val="005A25F1"/>
    <w:rsid w:val="005B3080"/>
    <w:rsid w:val="005C287B"/>
    <w:rsid w:val="005C37C0"/>
    <w:rsid w:val="005D4FF8"/>
    <w:rsid w:val="005D5CFB"/>
    <w:rsid w:val="005D77BE"/>
    <w:rsid w:val="005E7B70"/>
    <w:rsid w:val="005F5DFE"/>
    <w:rsid w:val="00600DA7"/>
    <w:rsid w:val="00612A43"/>
    <w:rsid w:val="0062286B"/>
    <w:rsid w:val="00622ABD"/>
    <w:rsid w:val="00635CAA"/>
    <w:rsid w:val="00640FAB"/>
    <w:rsid w:val="00642287"/>
    <w:rsid w:val="006506B5"/>
    <w:rsid w:val="006671F4"/>
    <w:rsid w:val="00680A73"/>
    <w:rsid w:val="006963BC"/>
    <w:rsid w:val="006B1D8C"/>
    <w:rsid w:val="006B2106"/>
    <w:rsid w:val="006C0195"/>
    <w:rsid w:val="006C2DA9"/>
    <w:rsid w:val="006C7AE8"/>
    <w:rsid w:val="006D082B"/>
    <w:rsid w:val="006D098E"/>
    <w:rsid w:val="006E1765"/>
    <w:rsid w:val="006E1C31"/>
    <w:rsid w:val="006E2499"/>
    <w:rsid w:val="006E29B3"/>
    <w:rsid w:val="00704F2B"/>
    <w:rsid w:val="0071117E"/>
    <w:rsid w:val="007158D9"/>
    <w:rsid w:val="007172CC"/>
    <w:rsid w:val="00720ABE"/>
    <w:rsid w:val="0074011F"/>
    <w:rsid w:val="00750A56"/>
    <w:rsid w:val="007515A1"/>
    <w:rsid w:val="00756336"/>
    <w:rsid w:val="00756F2C"/>
    <w:rsid w:val="00764088"/>
    <w:rsid w:val="0076693A"/>
    <w:rsid w:val="007809D5"/>
    <w:rsid w:val="00784583"/>
    <w:rsid w:val="00795654"/>
    <w:rsid w:val="007A797B"/>
    <w:rsid w:val="007B48B7"/>
    <w:rsid w:val="007C32B8"/>
    <w:rsid w:val="007C59F4"/>
    <w:rsid w:val="007D35B3"/>
    <w:rsid w:val="00806A0C"/>
    <w:rsid w:val="008072C2"/>
    <w:rsid w:val="00812646"/>
    <w:rsid w:val="0081783D"/>
    <w:rsid w:val="0082007F"/>
    <w:rsid w:val="00821060"/>
    <w:rsid w:val="00835A7C"/>
    <w:rsid w:val="00836D03"/>
    <w:rsid w:val="00861FF8"/>
    <w:rsid w:val="00871462"/>
    <w:rsid w:val="008949EA"/>
    <w:rsid w:val="008A4504"/>
    <w:rsid w:val="008B754B"/>
    <w:rsid w:val="008C71FD"/>
    <w:rsid w:val="008C728E"/>
    <w:rsid w:val="008C7513"/>
    <w:rsid w:val="008D1E4B"/>
    <w:rsid w:val="008D49CC"/>
    <w:rsid w:val="008D6F8C"/>
    <w:rsid w:val="008E1DFA"/>
    <w:rsid w:val="008F054D"/>
    <w:rsid w:val="009007EA"/>
    <w:rsid w:val="00903AA8"/>
    <w:rsid w:val="009046D0"/>
    <w:rsid w:val="0090498E"/>
    <w:rsid w:val="00905C1F"/>
    <w:rsid w:val="00907CF2"/>
    <w:rsid w:val="009106C8"/>
    <w:rsid w:val="00916153"/>
    <w:rsid w:val="009179E6"/>
    <w:rsid w:val="00920C59"/>
    <w:rsid w:val="0092766B"/>
    <w:rsid w:val="00934404"/>
    <w:rsid w:val="00936C84"/>
    <w:rsid w:val="00936CAF"/>
    <w:rsid w:val="009428F0"/>
    <w:rsid w:val="009432C6"/>
    <w:rsid w:val="00943B81"/>
    <w:rsid w:val="00943C22"/>
    <w:rsid w:val="00952BDA"/>
    <w:rsid w:val="009637A2"/>
    <w:rsid w:val="00964392"/>
    <w:rsid w:val="009658D9"/>
    <w:rsid w:val="00965B82"/>
    <w:rsid w:val="00965D27"/>
    <w:rsid w:val="00966656"/>
    <w:rsid w:val="009715FA"/>
    <w:rsid w:val="00981EEB"/>
    <w:rsid w:val="0098592F"/>
    <w:rsid w:val="0098737A"/>
    <w:rsid w:val="009A4D49"/>
    <w:rsid w:val="009B16DB"/>
    <w:rsid w:val="009B181C"/>
    <w:rsid w:val="009B3D68"/>
    <w:rsid w:val="009B70E3"/>
    <w:rsid w:val="009B71CB"/>
    <w:rsid w:val="009B7E30"/>
    <w:rsid w:val="009C13C4"/>
    <w:rsid w:val="009D1A67"/>
    <w:rsid w:val="009D4956"/>
    <w:rsid w:val="009E7FB6"/>
    <w:rsid w:val="009F7606"/>
    <w:rsid w:val="00A064B4"/>
    <w:rsid w:val="00A2035B"/>
    <w:rsid w:val="00A208DE"/>
    <w:rsid w:val="00A22E7D"/>
    <w:rsid w:val="00A430D0"/>
    <w:rsid w:val="00A43946"/>
    <w:rsid w:val="00A443CB"/>
    <w:rsid w:val="00A46A24"/>
    <w:rsid w:val="00A71690"/>
    <w:rsid w:val="00A767F0"/>
    <w:rsid w:val="00A820CA"/>
    <w:rsid w:val="00A876CF"/>
    <w:rsid w:val="00A95434"/>
    <w:rsid w:val="00AC551B"/>
    <w:rsid w:val="00AE62B2"/>
    <w:rsid w:val="00AE7CD3"/>
    <w:rsid w:val="00B00297"/>
    <w:rsid w:val="00B13BF5"/>
    <w:rsid w:val="00B13F8B"/>
    <w:rsid w:val="00B15350"/>
    <w:rsid w:val="00B21389"/>
    <w:rsid w:val="00B32766"/>
    <w:rsid w:val="00B3647A"/>
    <w:rsid w:val="00B43384"/>
    <w:rsid w:val="00B45166"/>
    <w:rsid w:val="00B47A75"/>
    <w:rsid w:val="00B5644A"/>
    <w:rsid w:val="00B66403"/>
    <w:rsid w:val="00B75C75"/>
    <w:rsid w:val="00B857C4"/>
    <w:rsid w:val="00B94BD8"/>
    <w:rsid w:val="00BA116D"/>
    <w:rsid w:val="00BA6491"/>
    <w:rsid w:val="00BC1A02"/>
    <w:rsid w:val="00BC6A91"/>
    <w:rsid w:val="00BC7244"/>
    <w:rsid w:val="00BD05E4"/>
    <w:rsid w:val="00BE43B7"/>
    <w:rsid w:val="00BE5B2F"/>
    <w:rsid w:val="00BF2FE2"/>
    <w:rsid w:val="00C018CB"/>
    <w:rsid w:val="00C2281D"/>
    <w:rsid w:val="00C353D8"/>
    <w:rsid w:val="00C41801"/>
    <w:rsid w:val="00C476D1"/>
    <w:rsid w:val="00C673E4"/>
    <w:rsid w:val="00C80CE2"/>
    <w:rsid w:val="00C8260B"/>
    <w:rsid w:val="00C93910"/>
    <w:rsid w:val="00CB0AA3"/>
    <w:rsid w:val="00CD2282"/>
    <w:rsid w:val="00CD42D9"/>
    <w:rsid w:val="00CD5416"/>
    <w:rsid w:val="00CE21F7"/>
    <w:rsid w:val="00CE45A0"/>
    <w:rsid w:val="00CE7651"/>
    <w:rsid w:val="00CF31BE"/>
    <w:rsid w:val="00CF4CDD"/>
    <w:rsid w:val="00D00B55"/>
    <w:rsid w:val="00D11442"/>
    <w:rsid w:val="00D16CC7"/>
    <w:rsid w:val="00D179D3"/>
    <w:rsid w:val="00D27241"/>
    <w:rsid w:val="00D3154A"/>
    <w:rsid w:val="00D33A5D"/>
    <w:rsid w:val="00D34774"/>
    <w:rsid w:val="00D56FE1"/>
    <w:rsid w:val="00D60274"/>
    <w:rsid w:val="00D64082"/>
    <w:rsid w:val="00D722AA"/>
    <w:rsid w:val="00D761B0"/>
    <w:rsid w:val="00D83AF1"/>
    <w:rsid w:val="00D90DB9"/>
    <w:rsid w:val="00D9396E"/>
    <w:rsid w:val="00DA15C8"/>
    <w:rsid w:val="00DC7A3D"/>
    <w:rsid w:val="00DD17D4"/>
    <w:rsid w:val="00DE260E"/>
    <w:rsid w:val="00DF112C"/>
    <w:rsid w:val="00DF1190"/>
    <w:rsid w:val="00DF6A23"/>
    <w:rsid w:val="00E03726"/>
    <w:rsid w:val="00E06B2D"/>
    <w:rsid w:val="00E1295B"/>
    <w:rsid w:val="00E31A39"/>
    <w:rsid w:val="00E33149"/>
    <w:rsid w:val="00E3465C"/>
    <w:rsid w:val="00E43971"/>
    <w:rsid w:val="00E44CDC"/>
    <w:rsid w:val="00E46EFD"/>
    <w:rsid w:val="00E645BC"/>
    <w:rsid w:val="00E6713D"/>
    <w:rsid w:val="00E70385"/>
    <w:rsid w:val="00E7272C"/>
    <w:rsid w:val="00E805E9"/>
    <w:rsid w:val="00E81706"/>
    <w:rsid w:val="00E93FCF"/>
    <w:rsid w:val="00E9446E"/>
    <w:rsid w:val="00EA782D"/>
    <w:rsid w:val="00EC4F68"/>
    <w:rsid w:val="00ED0610"/>
    <w:rsid w:val="00ED142C"/>
    <w:rsid w:val="00EE1D66"/>
    <w:rsid w:val="00EE7CB9"/>
    <w:rsid w:val="00EF6AFF"/>
    <w:rsid w:val="00F005BE"/>
    <w:rsid w:val="00F00CEE"/>
    <w:rsid w:val="00F01D57"/>
    <w:rsid w:val="00F17EF5"/>
    <w:rsid w:val="00F23300"/>
    <w:rsid w:val="00F2563B"/>
    <w:rsid w:val="00F31529"/>
    <w:rsid w:val="00F35E46"/>
    <w:rsid w:val="00F43B39"/>
    <w:rsid w:val="00F4601A"/>
    <w:rsid w:val="00F47E19"/>
    <w:rsid w:val="00F55A5D"/>
    <w:rsid w:val="00F55C65"/>
    <w:rsid w:val="00F60E2D"/>
    <w:rsid w:val="00F670E8"/>
    <w:rsid w:val="00F866A2"/>
    <w:rsid w:val="00F868EC"/>
    <w:rsid w:val="00F92680"/>
    <w:rsid w:val="00FC7D36"/>
    <w:rsid w:val="00FD35CA"/>
    <w:rsid w:val="00FD592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9939A07"/>
  <w15:chartTrackingRefBased/>
  <w15:docId w15:val="{559151A3-D985-46E9-A89F-F766E5F25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6B2"/>
    <w:pPr>
      <w:spacing w:after="200" w:line="276" w:lineRule="auto"/>
    </w:pPr>
    <w:rPr>
      <w:sz w:val="22"/>
      <w:szCs w:val="22"/>
    </w:rPr>
  </w:style>
  <w:style w:type="paragraph" w:styleId="Heading1">
    <w:name w:val="heading 1"/>
    <w:basedOn w:val="Normal"/>
    <w:next w:val="Normal"/>
    <w:link w:val="Heading1Char"/>
    <w:uiPriority w:val="9"/>
    <w:qFormat/>
    <w:rsid w:val="00124774"/>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qFormat/>
    <w:rsid w:val="00324EDE"/>
    <w:pPr>
      <w:keepNext/>
      <w:keepLines/>
      <w:spacing w:before="200" w:after="0"/>
      <w:outlineLvl w:val="1"/>
    </w:pPr>
    <w:rPr>
      <w:rFonts w:ascii="Cambria" w:hAnsi="Cambria"/>
      <w:b/>
      <w:bCs/>
      <w:color w:val="4F81BD"/>
      <w:sz w:val="26"/>
      <w:szCs w:val="26"/>
      <w:lang w:val="x-none" w:eastAsia="x-none"/>
    </w:rPr>
  </w:style>
  <w:style w:type="paragraph" w:styleId="Heading3">
    <w:name w:val="heading 3"/>
    <w:basedOn w:val="Normal"/>
    <w:next w:val="Normal"/>
    <w:link w:val="Heading3Char"/>
    <w:uiPriority w:val="9"/>
    <w:semiHidden/>
    <w:unhideWhenUsed/>
    <w:qFormat/>
    <w:rsid w:val="008F054D"/>
    <w:pPr>
      <w:keepNext/>
      <w:spacing w:before="240" w:after="60"/>
      <w:outlineLvl w:val="2"/>
    </w:pPr>
    <w:rPr>
      <w:rFonts w:asciiTheme="majorHAnsi" w:eastAsiaTheme="majorEastAsia" w:hAnsiTheme="majorHAnsi" w:cstheme="majorBidi"/>
      <w:b/>
      <w:bCs/>
      <w:sz w:val="26"/>
      <w:szCs w:val="26"/>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BalloonText">
    <w:name w:val="Balloon Text"/>
    <w:basedOn w:val="Normal"/>
    <w:link w:val="BalloonTextChar1"/>
    <w:uiPriority w:val="99"/>
    <w:semiHidden/>
    <w:unhideWhenUsed/>
    <w:rsid w:val="00CD5E96"/>
    <w:pPr>
      <w:spacing w:after="0" w:line="240" w:lineRule="auto"/>
    </w:pPr>
    <w:rPr>
      <w:rFonts w:ascii="Tahoma" w:hAnsi="Tahoma"/>
      <w:sz w:val="16"/>
      <w:szCs w:val="16"/>
      <w:lang w:val="x-none" w:eastAsia="x-none"/>
    </w:rPr>
  </w:style>
  <w:style w:type="character" w:customStyle="1" w:styleId="BalloonTextChar">
    <w:name w:val="Balloon Text Char"/>
    <w:uiPriority w:val="99"/>
    <w:semiHidden/>
    <w:rsid w:val="00094BC1"/>
    <w:rPr>
      <w:rFonts w:ascii="Lucida Grande" w:hAnsi="Lucida Grande"/>
      <w:sz w:val="18"/>
      <w:szCs w:val="18"/>
    </w:rPr>
  </w:style>
  <w:style w:type="paragraph" w:styleId="Header">
    <w:name w:val="header"/>
    <w:basedOn w:val="Normal"/>
    <w:link w:val="HeaderChar"/>
    <w:uiPriority w:val="99"/>
    <w:unhideWhenUsed/>
    <w:rsid w:val="00CD5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E96"/>
  </w:style>
  <w:style w:type="paragraph" w:styleId="Footer">
    <w:name w:val="footer"/>
    <w:basedOn w:val="Normal"/>
    <w:link w:val="FooterChar"/>
    <w:uiPriority w:val="99"/>
    <w:unhideWhenUsed/>
    <w:rsid w:val="00CD5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E96"/>
  </w:style>
  <w:style w:type="character" w:customStyle="1" w:styleId="BalloonTextChar1">
    <w:name w:val="Balloon Text Char1"/>
    <w:link w:val="BalloonText"/>
    <w:uiPriority w:val="99"/>
    <w:semiHidden/>
    <w:rsid w:val="00CD5E96"/>
    <w:rPr>
      <w:rFonts w:ascii="Tahoma" w:hAnsi="Tahoma" w:cs="Tahoma"/>
      <w:sz w:val="16"/>
      <w:szCs w:val="16"/>
    </w:rPr>
  </w:style>
  <w:style w:type="table" w:styleId="TableGrid">
    <w:name w:val="Table Grid"/>
    <w:basedOn w:val="TableNormal"/>
    <w:uiPriority w:val="59"/>
    <w:rsid w:val="00CD5E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324EDE"/>
    <w:rPr>
      <w:rFonts w:ascii="Cambria" w:eastAsia="Times New Roman" w:hAnsi="Cambria" w:cs="Times New Roman"/>
      <w:b/>
      <w:bCs/>
      <w:color w:val="4F81BD"/>
      <w:sz w:val="26"/>
      <w:szCs w:val="26"/>
    </w:rPr>
  </w:style>
  <w:style w:type="paragraph" w:styleId="ColorfulShading-Accent3">
    <w:name w:val="Colorful Shading Accent 3"/>
    <w:basedOn w:val="Normal"/>
    <w:uiPriority w:val="34"/>
    <w:qFormat/>
    <w:rsid w:val="00324EDE"/>
    <w:pPr>
      <w:ind w:left="720"/>
      <w:contextualSpacing/>
    </w:pPr>
  </w:style>
  <w:style w:type="character" w:styleId="Hyperlink">
    <w:name w:val="Hyperlink"/>
    <w:uiPriority w:val="99"/>
    <w:unhideWhenUsed/>
    <w:rsid w:val="00A71690"/>
    <w:rPr>
      <w:color w:val="0000FF"/>
      <w:u w:val="single"/>
    </w:rPr>
  </w:style>
  <w:style w:type="character" w:styleId="UnresolvedMention">
    <w:name w:val="Unresolved Mention"/>
    <w:uiPriority w:val="99"/>
    <w:semiHidden/>
    <w:unhideWhenUsed/>
    <w:rsid w:val="000F5A3E"/>
    <w:rPr>
      <w:color w:val="605E5C"/>
      <w:shd w:val="clear" w:color="auto" w:fill="E1DFDD"/>
    </w:rPr>
  </w:style>
  <w:style w:type="character" w:styleId="FollowedHyperlink">
    <w:name w:val="FollowedHyperlink"/>
    <w:uiPriority w:val="99"/>
    <w:semiHidden/>
    <w:unhideWhenUsed/>
    <w:rsid w:val="000F5A3E"/>
    <w:rPr>
      <w:color w:val="954F72"/>
      <w:u w:val="single"/>
    </w:rPr>
  </w:style>
  <w:style w:type="paragraph" w:customStyle="1" w:styleId="p2">
    <w:name w:val="p2"/>
    <w:basedOn w:val="Normal"/>
    <w:rsid w:val="008F054D"/>
    <w:pPr>
      <w:spacing w:before="100" w:beforeAutospacing="1" w:after="100" w:afterAutospacing="1" w:line="240" w:lineRule="auto"/>
    </w:pPr>
    <w:rPr>
      <w:rFonts w:ascii="Times New Roman" w:hAnsi="Times New Roman"/>
      <w:sz w:val="24"/>
      <w:szCs w:val="24"/>
    </w:rPr>
  </w:style>
  <w:style w:type="character" w:styleId="Emphasis">
    <w:name w:val="Emphasis"/>
    <w:uiPriority w:val="20"/>
    <w:qFormat/>
    <w:rsid w:val="008F054D"/>
    <w:rPr>
      <w:i/>
      <w:iCs/>
    </w:rPr>
  </w:style>
  <w:style w:type="character" w:customStyle="1" w:styleId="Heading3Char">
    <w:name w:val="Heading 3 Char"/>
    <w:basedOn w:val="DefaultParagraphFont"/>
    <w:link w:val="Heading3"/>
    <w:uiPriority w:val="9"/>
    <w:semiHidden/>
    <w:rsid w:val="008F054D"/>
    <w:rPr>
      <w:rFonts w:asciiTheme="majorHAnsi" w:eastAsiaTheme="majorEastAsia" w:hAnsiTheme="majorHAnsi" w:cstheme="majorBidi"/>
      <w:b/>
      <w:bCs/>
      <w:sz w:val="26"/>
      <w:szCs w:val="26"/>
    </w:rPr>
  </w:style>
  <w:style w:type="paragraph" w:styleId="ListParagraph">
    <w:name w:val="List Paragraph"/>
    <w:basedOn w:val="Normal"/>
    <w:uiPriority w:val="72"/>
    <w:qFormat/>
    <w:rsid w:val="00124774"/>
    <w:pPr>
      <w:ind w:left="720"/>
      <w:contextualSpacing/>
    </w:pPr>
  </w:style>
  <w:style w:type="character" w:customStyle="1" w:styleId="Heading1Char">
    <w:name w:val="Heading 1 Char"/>
    <w:basedOn w:val="DefaultParagraphFont"/>
    <w:link w:val="Heading1"/>
    <w:uiPriority w:val="9"/>
    <w:rsid w:val="00124774"/>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70"/>
    <w:rsid w:val="001247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5109">
      <w:bodyDiv w:val="1"/>
      <w:marLeft w:val="0"/>
      <w:marRight w:val="0"/>
      <w:marTop w:val="0"/>
      <w:marBottom w:val="0"/>
      <w:divBdr>
        <w:top w:val="none" w:sz="0" w:space="0" w:color="auto"/>
        <w:left w:val="none" w:sz="0" w:space="0" w:color="auto"/>
        <w:bottom w:val="none" w:sz="0" w:space="0" w:color="auto"/>
        <w:right w:val="none" w:sz="0" w:space="0" w:color="auto"/>
      </w:divBdr>
    </w:div>
    <w:div w:id="46951352">
      <w:bodyDiv w:val="1"/>
      <w:marLeft w:val="0"/>
      <w:marRight w:val="0"/>
      <w:marTop w:val="0"/>
      <w:marBottom w:val="0"/>
      <w:divBdr>
        <w:top w:val="none" w:sz="0" w:space="0" w:color="auto"/>
        <w:left w:val="none" w:sz="0" w:space="0" w:color="auto"/>
        <w:bottom w:val="none" w:sz="0" w:space="0" w:color="auto"/>
        <w:right w:val="none" w:sz="0" w:space="0" w:color="auto"/>
      </w:divBdr>
    </w:div>
    <w:div w:id="57830016">
      <w:bodyDiv w:val="1"/>
      <w:marLeft w:val="0"/>
      <w:marRight w:val="0"/>
      <w:marTop w:val="0"/>
      <w:marBottom w:val="0"/>
      <w:divBdr>
        <w:top w:val="none" w:sz="0" w:space="0" w:color="auto"/>
        <w:left w:val="none" w:sz="0" w:space="0" w:color="auto"/>
        <w:bottom w:val="none" w:sz="0" w:space="0" w:color="auto"/>
        <w:right w:val="none" w:sz="0" w:space="0" w:color="auto"/>
      </w:divBdr>
    </w:div>
    <w:div w:id="66726575">
      <w:bodyDiv w:val="1"/>
      <w:marLeft w:val="0"/>
      <w:marRight w:val="0"/>
      <w:marTop w:val="0"/>
      <w:marBottom w:val="0"/>
      <w:divBdr>
        <w:top w:val="none" w:sz="0" w:space="0" w:color="auto"/>
        <w:left w:val="none" w:sz="0" w:space="0" w:color="auto"/>
        <w:bottom w:val="none" w:sz="0" w:space="0" w:color="auto"/>
        <w:right w:val="none" w:sz="0" w:space="0" w:color="auto"/>
      </w:divBdr>
    </w:div>
    <w:div w:id="80806809">
      <w:bodyDiv w:val="1"/>
      <w:marLeft w:val="0"/>
      <w:marRight w:val="0"/>
      <w:marTop w:val="0"/>
      <w:marBottom w:val="0"/>
      <w:divBdr>
        <w:top w:val="none" w:sz="0" w:space="0" w:color="auto"/>
        <w:left w:val="none" w:sz="0" w:space="0" w:color="auto"/>
        <w:bottom w:val="none" w:sz="0" w:space="0" w:color="auto"/>
        <w:right w:val="none" w:sz="0" w:space="0" w:color="auto"/>
      </w:divBdr>
    </w:div>
    <w:div w:id="91171166">
      <w:bodyDiv w:val="1"/>
      <w:marLeft w:val="0"/>
      <w:marRight w:val="0"/>
      <w:marTop w:val="0"/>
      <w:marBottom w:val="0"/>
      <w:divBdr>
        <w:top w:val="none" w:sz="0" w:space="0" w:color="auto"/>
        <w:left w:val="none" w:sz="0" w:space="0" w:color="auto"/>
        <w:bottom w:val="none" w:sz="0" w:space="0" w:color="auto"/>
        <w:right w:val="none" w:sz="0" w:space="0" w:color="auto"/>
      </w:divBdr>
    </w:div>
    <w:div w:id="96607286">
      <w:bodyDiv w:val="1"/>
      <w:marLeft w:val="0"/>
      <w:marRight w:val="0"/>
      <w:marTop w:val="0"/>
      <w:marBottom w:val="0"/>
      <w:divBdr>
        <w:top w:val="none" w:sz="0" w:space="0" w:color="auto"/>
        <w:left w:val="none" w:sz="0" w:space="0" w:color="auto"/>
        <w:bottom w:val="none" w:sz="0" w:space="0" w:color="auto"/>
        <w:right w:val="none" w:sz="0" w:space="0" w:color="auto"/>
      </w:divBdr>
    </w:div>
    <w:div w:id="98260935">
      <w:bodyDiv w:val="1"/>
      <w:marLeft w:val="0"/>
      <w:marRight w:val="0"/>
      <w:marTop w:val="0"/>
      <w:marBottom w:val="0"/>
      <w:divBdr>
        <w:top w:val="none" w:sz="0" w:space="0" w:color="auto"/>
        <w:left w:val="none" w:sz="0" w:space="0" w:color="auto"/>
        <w:bottom w:val="none" w:sz="0" w:space="0" w:color="auto"/>
        <w:right w:val="none" w:sz="0" w:space="0" w:color="auto"/>
      </w:divBdr>
    </w:div>
    <w:div w:id="107743482">
      <w:bodyDiv w:val="1"/>
      <w:marLeft w:val="0"/>
      <w:marRight w:val="0"/>
      <w:marTop w:val="0"/>
      <w:marBottom w:val="0"/>
      <w:divBdr>
        <w:top w:val="none" w:sz="0" w:space="0" w:color="auto"/>
        <w:left w:val="none" w:sz="0" w:space="0" w:color="auto"/>
        <w:bottom w:val="none" w:sz="0" w:space="0" w:color="auto"/>
        <w:right w:val="none" w:sz="0" w:space="0" w:color="auto"/>
      </w:divBdr>
    </w:div>
    <w:div w:id="124734403">
      <w:bodyDiv w:val="1"/>
      <w:marLeft w:val="0"/>
      <w:marRight w:val="0"/>
      <w:marTop w:val="0"/>
      <w:marBottom w:val="0"/>
      <w:divBdr>
        <w:top w:val="none" w:sz="0" w:space="0" w:color="auto"/>
        <w:left w:val="none" w:sz="0" w:space="0" w:color="auto"/>
        <w:bottom w:val="none" w:sz="0" w:space="0" w:color="auto"/>
        <w:right w:val="none" w:sz="0" w:space="0" w:color="auto"/>
      </w:divBdr>
    </w:div>
    <w:div w:id="143744168">
      <w:bodyDiv w:val="1"/>
      <w:marLeft w:val="0"/>
      <w:marRight w:val="0"/>
      <w:marTop w:val="0"/>
      <w:marBottom w:val="0"/>
      <w:divBdr>
        <w:top w:val="none" w:sz="0" w:space="0" w:color="auto"/>
        <w:left w:val="none" w:sz="0" w:space="0" w:color="auto"/>
        <w:bottom w:val="none" w:sz="0" w:space="0" w:color="auto"/>
        <w:right w:val="none" w:sz="0" w:space="0" w:color="auto"/>
      </w:divBdr>
    </w:div>
    <w:div w:id="171919519">
      <w:bodyDiv w:val="1"/>
      <w:marLeft w:val="0"/>
      <w:marRight w:val="0"/>
      <w:marTop w:val="0"/>
      <w:marBottom w:val="0"/>
      <w:divBdr>
        <w:top w:val="none" w:sz="0" w:space="0" w:color="auto"/>
        <w:left w:val="none" w:sz="0" w:space="0" w:color="auto"/>
        <w:bottom w:val="none" w:sz="0" w:space="0" w:color="auto"/>
        <w:right w:val="none" w:sz="0" w:space="0" w:color="auto"/>
      </w:divBdr>
    </w:div>
    <w:div w:id="179508391">
      <w:bodyDiv w:val="1"/>
      <w:marLeft w:val="0"/>
      <w:marRight w:val="0"/>
      <w:marTop w:val="0"/>
      <w:marBottom w:val="0"/>
      <w:divBdr>
        <w:top w:val="none" w:sz="0" w:space="0" w:color="auto"/>
        <w:left w:val="none" w:sz="0" w:space="0" w:color="auto"/>
        <w:bottom w:val="none" w:sz="0" w:space="0" w:color="auto"/>
        <w:right w:val="none" w:sz="0" w:space="0" w:color="auto"/>
      </w:divBdr>
    </w:div>
    <w:div w:id="217984034">
      <w:bodyDiv w:val="1"/>
      <w:marLeft w:val="0"/>
      <w:marRight w:val="0"/>
      <w:marTop w:val="0"/>
      <w:marBottom w:val="0"/>
      <w:divBdr>
        <w:top w:val="none" w:sz="0" w:space="0" w:color="auto"/>
        <w:left w:val="none" w:sz="0" w:space="0" w:color="auto"/>
        <w:bottom w:val="none" w:sz="0" w:space="0" w:color="auto"/>
        <w:right w:val="none" w:sz="0" w:space="0" w:color="auto"/>
      </w:divBdr>
    </w:div>
    <w:div w:id="242112427">
      <w:bodyDiv w:val="1"/>
      <w:marLeft w:val="0"/>
      <w:marRight w:val="0"/>
      <w:marTop w:val="0"/>
      <w:marBottom w:val="0"/>
      <w:divBdr>
        <w:top w:val="none" w:sz="0" w:space="0" w:color="auto"/>
        <w:left w:val="none" w:sz="0" w:space="0" w:color="auto"/>
        <w:bottom w:val="none" w:sz="0" w:space="0" w:color="auto"/>
        <w:right w:val="none" w:sz="0" w:space="0" w:color="auto"/>
      </w:divBdr>
    </w:div>
    <w:div w:id="249434433">
      <w:bodyDiv w:val="1"/>
      <w:marLeft w:val="0"/>
      <w:marRight w:val="0"/>
      <w:marTop w:val="0"/>
      <w:marBottom w:val="0"/>
      <w:divBdr>
        <w:top w:val="none" w:sz="0" w:space="0" w:color="auto"/>
        <w:left w:val="none" w:sz="0" w:space="0" w:color="auto"/>
        <w:bottom w:val="none" w:sz="0" w:space="0" w:color="auto"/>
        <w:right w:val="none" w:sz="0" w:space="0" w:color="auto"/>
      </w:divBdr>
    </w:div>
    <w:div w:id="261840898">
      <w:bodyDiv w:val="1"/>
      <w:marLeft w:val="0"/>
      <w:marRight w:val="0"/>
      <w:marTop w:val="0"/>
      <w:marBottom w:val="0"/>
      <w:divBdr>
        <w:top w:val="none" w:sz="0" w:space="0" w:color="auto"/>
        <w:left w:val="none" w:sz="0" w:space="0" w:color="auto"/>
        <w:bottom w:val="none" w:sz="0" w:space="0" w:color="auto"/>
        <w:right w:val="none" w:sz="0" w:space="0" w:color="auto"/>
      </w:divBdr>
    </w:div>
    <w:div w:id="264118337">
      <w:bodyDiv w:val="1"/>
      <w:marLeft w:val="0"/>
      <w:marRight w:val="0"/>
      <w:marTop w:val="0"/>
      <w:marBottom w:val="0"/>
      <w:divBdr>
        <w:top w:val="none" w:sz="0" w:space="0" w:color="auto"/>
        <w:left w:val="none" w:sz="0" w:space="0" w:color="auto"/>
        <w:bottom w:val="none" w:sz="0" w:space="0" w:color="auto"/>
        <w:right w:val="none" w:sz="0" w:space="0" w:color="auto"/>
      </w:divBdr>
    </w:div>
    <w:div w:id="267855367">
      <w:bodyDiv w:val="1"/>
      <w:marLeft w:val="0"/>
      <w:marRight w:val="0"/>
      <w:marTop w:val="0"/>
      <w:marBottom w:val="0"/>
      <w:divBdr>
        <w:top w:val="none" w:sz="0" w:space="0" w:color="auto"/>
        <w:left w:val="none" w:sz="0" w:space="0" w:color="auto"/>
        <w:bottom w:val="none" w:sz="0" w:space="0" w:color="auto"/>
        <w:right w:val="none" w:sz="0" w:space="0" w:color="auto"/>
      </w:divBdr>
    </w:div>
    <w:div w:id="268321737">
      <w:bodyDiv w:val="1"/>
      <w:marLeft w:val="0"/>
      <w:marRight w:val="0"/>
      <w:marTop w:val="0"/>
      <w:marBottom w:val="0"/>
      <w:divBdr>
        <w:top w:val="none" w:sz="0" w:space="0" w:color="auto"/>
        <w:left w:val="none" w:sz="0" w:space="0" w:color="auto"/>
        <w:bottom w:val="none" w:sz="0" w:space="0" w:color="auto"/>
        <w:right w:val="none" w:sz="0" w:space="0" w:color="auto"/>
      </w:divBdr>
    </w:div>
    <w:div w:id="300622323">
      <w:bodyDiv w:val="1"/>
      <w:marLeft w:val="0"/>
      <w:marRight w:val="0"/>
      <w:marTop w:val="0"/>
      <w:marBottom w:val="0"/>
      <w:divBdr>
        <w:top w:val="none" w:sz="0" w:space="0" w:color="auto"/>
        <w:left w:val="none" w:sz="0" w:space="0" w:color="auto"/>
        <w:bottom w:val="none" w:sz="0" w:space="0" w:color="auto"/>
        <w:right w:val="none" w:sz="0" w:space="0" w:color="auto"/>
      </w:divBdr>
    </w:div>
    <w:div w:id="310793867">
      <w:bodyDiv w:val="1"/>
      <w:marLeft w:val="0"/>
      <w:marRight w:val="0"/>
      <w:marTop w:val="0"/>
      <w:marBottom w:val="0"/>
      <w:divBdr>
        <w:top w:val="none" w:sz="0" w:space="0" w:color="auto"/>
        <w:left w:val="none" w:sz="0" w:space="0" w:color="auto"/>
        <w:bottom w:val="none" w:sz="0" w:space="0" w:color="auto"/>
        <w:right w:val="none" w:sz="0" w:space="0" w:color="auto"/>
      </w:divBdr>
    </w:div>
    <w:div w:id="337079073">
      <w:bodyDiv w:val="1"/>
      <w:marLeft w:val="0"/>
      <w:marRight w:val="0"/>
      <w:marTop w:val="0"/>
      <w:marBottom w:val="0"/>
      <w:divBdr>
        <w:top w:val="none" w:sz="0" w:space="0" w:color="auto"/>
        <w:left w:val="none" w:sz="0" w:space="0" w:color="auto"/>
        <w:bottom w:val="none" w:sz="0" w:space="0" w:color="auto"/>
        <w:right w:val="none" w:sz="0" w:space="0" w:color="auto"/>
      </w:divBdr>
    </w:div>
    <w:div w:id="355036557">
      <w:bodyDiv w:val="1"/>
      <w:marLeft w:val="0"/>
      <w:marRight w:val="0"/>
      <w:marTop w:val="0"/>
      <w:marBottom w:val="0"/>
      <w:divBdr>
        <w:top w:val="none" w:sz="0" w:space="0" w:color="auto"/>
        <w:left w:val="none" w:sz="0" w:space="0" w:color="auto"/>
        <w:bottom w:val="none" w:sz="0" w:space="0" w:color="auto"/>
        <w:right w:val="none" w:sz="0" w:space="0" w:color="auto"/>
      </w:divBdr>
    </w:div>
    <w:div w:id="402989425">
      <w:bodyDiv w:val="1"/>
      <w:marLeft w:val="0"/>
      <w:marRight w:val="0"/>
      <w:marTop w:val="0"/>
      <w:marBottom w:val="0"/>
      <w:divBdr>
        <w:top w:val="none" w:sz="0" w:space="0" w:color="auto"/>
        <w:left w:val="none" w:sz="0" w:space="0" w:color="auto"/>
        <w:bottom w:val="none" w:sz="0" w:space="0" w:color="auto"/>
        <w:right w:val="none" w:sz="0" w:space="0" w:color="auto"/>
      </w:divBdr>
    </w:div>
    <w:div w:id="408617093">
      <w:bodyDiv w:val="1"/>
      <w:marLeft w:val="0"/>
      <w:marRight w:val="0"/>
      <w:marTop w:val="0"/>
      <w:marBottom w:val="0"/>
      <w:divBdr>
        <w:top w:val="none" w:sz="0" w:space="0" w:color="auto"/>
        <w:left w:val="none" w:sz="0" w:space="0" w:color="auto"/>
        <w:bottom w:val="none" w:sz="0" w:space="0" w:color="auto"/>
        <w:right w:val="none" w:sz="0" w:space="0" w:color="auto"/>
      </w:divBdr>
    </w:div>
    <w:div w:id="451637870">
      <w:bodyDiv w:val="1"/>
      <w:marLeft w:val="0"/>
      <w:marRight w:val="0"/>
      <w:marTop w:val="0"/>
      <w:marBottom w:val="0"/>
      <w:divBdr>
        <w:top w:val="none" w:sz="0" w:space="0" w:color="auto"/>
        <w:left w:val="none" w:sz="0" w:space="0" w:color="auto"/>
        <w:bottom w:val="none" w:sz="0" w:space="0" w:color="auto"/>
        <w:right w:val="none" w:sz="0" w:space="0" w:color="auto"/>
      </w:divBdr>
    </w:div>
    <w:div w:id="470096582">
      <w:bodyDiv w:val="1"/>
      <w:marLeft w:val="0"/>
      <w:marRight w:val="0"/>
      <w:marTop w:val="0"/>
      <w:marBottom w:val="0"/>
      <w:divBdr>
        <w:top w:val="none" w:sz="0" w:space="0" w:color="auto"/>
        <w:left w:val="none" w:sz="0" w:space="0" w:color="auto"/>
        <w:bottom w:val="none" w:sz="0" w:space="0" w:color="auto"/>
        <w:right w:val="none" w:sz="0" w:space="0" w:color="auto"/>
      </w:divBdr>
    </w:div>
    <w:div w:id="479998068">
      <w:bodyDiv w:val="1"/>
      <w:marLeft w:val="0"/>
      <w:marRight w:val="0"/>
      <w:marTop w:val="0"/>
      <w:marBottom w:val="0"/>
      <w:divBdr>
        <w:top w:val="none" w:sz="0" w:space="0" w:color="auto"/>
        <w:left w:val="none" w:sz="0" w:space="0" w:color="auto"/>
        <w:bottom w:val="none" w:sz="0" w:space="0" w:color="auto"/>
        <w:right w:val="none" w:sz="0" w:space="0" w:color="auto"/>
      </w:divBdr>
    </w:div>
    <w:div w:id="548372230">
      <w:bodyDiv w:val="1"/>
      <w:marLeft w:val="0"/>
      <w:marRight w:val="0"/>
      <w:marTop w:val="0"/>
      <w:marBottom w:val="0"/>
      <w:divBdr>
        <w:top w:val="none" w:sz="0" w:space="0" w:color="auto"/>
        <w:left w:val="none" w:sz="0" w:space="0" w:color="auto"/>
        <w:bottom w:val="none" w:sz="0" w:space="0" w:color="auto"/>
        <w:right w:val="none" w:sz="0" w:space="0" w:color="auto"/>
      </w:divBdr>
    </w:div>
    <w:div w:id="574559134">
      <w:bodyDiv w:val="1"/>
      <w:marLeft w:val="0"/>
      <w:marRight w:val="0"/>
      <w:marTop w:val="0"/>
      <w:marBottom w:val="0"/>
      <w:divBdr>
        <w:top w:val="none" w:sz="0" w:space="0" w:color="auto"/>
        <w:left w:val="none" w:sz="0" w:space="0" w:color="auto"/>
        <w:bottom w:val="none" w:sz="0" w:space="0" w:color="auto"/>
        <w:right w:val="none" w:sz="0" w:space="0" w:color="auto"/>
      </w:divBdr>
    </w:div>
    <w:div w:id="599486952">
      <w:bodyDiv w:val="1"/>
      <w:marLeft w:val="0"/>
      <w:marRight w:val="0"/>
      <w:marTop w:val="0"/>
      <w:marBottom w:val="0"/>
      <w:divBdr>
        <w:top w:val="none" w:sz="0" w:space="0" w:color="auto"/>
        <w:left w:val="none" w:sz="0" w:space="0" w:color="auto"/>
        <w:bottom w:val="none" w:sz="0" w:space="0" w:color="auto"/>
        <w:right w:val="none" w:sz="0" w:space="0" w:color="auto"/>
      </w:divBdr>
    </w:div>
    <w:div w:id="645889710">
      <w:bodyDiv w:val="1"/>
      <w:marLeft w:val="0"/>
      <w:marRight w:val="0"/>
      <w:marTop w:val="0"/>
      <w:marBottom w:val="0"/>
      <w:divBdr>
        <w:top w:val="none" w:sz="0" w:space="0" w:color="auto"/>
        <w:left w:val="none" w:sz="0" w:space="0" w:color="auto"/>
        <w:bottom w:val="none" w:sz="0" w:space="0" w:color="auto"/>
        <w:right w:val="none" w:sz="0" w:space="0" w:color="auto"/>
      </w:divBdr>
    </w:div>
    <w:div w:id="765349832">
      <w:bodyDiv w:val="1"/>
      <w:marLeft w:val="0"/>
      <w:marRight w:val="0"/>
      <w:marTop w:val="0"/>
      <w:marBottom w:val="0"/>
      <w:divBdr>
        <w:top w:val="none" w:sz="0" w:space="0" w:color="auto"/>
        <w:left w:val="none" w:sz="0" w:space="0" w:color="auto"/>
        <w:bottom w:val="none" w:sz="0" w:space="0" w:color="auto"/>
        <w:right w:val="none" w:sz="0" w:space="0" w:color="auto"/>
      </w:divBdr>
    </w:div>
    <w:div w:id="782572610">
      <w:bodyDiv w:val="1"/>
      <w:marLeft w:val="0"/>
      <w:marRight w:val="0"/>
      <w:marTop w:val="0"/>
      <w:marBottom w:val="0"/>
      <w:divBdr>
        <w:top w:val="none" w:sz="0" w:space="0" w:color="auto"/>
        <w:left w:val="none" w:sz="0" w:space="0" w:color="auto"/>
        <w:bottom w:val="none" w:sz="0" w:space="0" w:color="auto"/>
        <w:right w:val="none" w:sz="0" w:space="0" w:color="auto"/>
      </w:divBdr>
    </w:div>
    <w:div w:id="788207509">
      <w:bodyDiv w:val="1"/>
      <w:marLeft w:val="0"/>
      <w:marRight w:val="0"/>
      <w:marTop w:val="0"/>
      <w:marBottom w:val="0"/>
      <w:divBdr>
        <w:top w:val="none" w:sz="0" w:space="0" w:color="auto"/>
        <w:left w:val="none" w:sz="0" w:space="0" w:color="auto"/>
        <w:bottom w:val="none" w:sz="0" w:space="0" w:color="auto"/>
        <w:right w:val="none" w:sz="0" w:space="0" w:color="auto"/>
      </w:divBdr>
    </w:div>
    <w:div w:id="801776607">
      <w:bodyDiv w:val="1"/>
      <w:marLeft w:val="0"/>
      <w:marRight w:val="0"/>
      <w:marTop w:val="0"/>
      <w:marBottom w:val="0"/>
      <w:divBdr>
        <w:top w:val="none" w:sz="0" w:space="0" w:color="auto"/>
        <w:left w:val="none" w:sz="0" w:space="0" w:color="auto"/>
        <w:bottom w:val="none" w:sz="0" w:space="0" w:color="auto"/>
        <w:right w:val="none" w:sz="0" w:space="0" w:color="auto"/>
      </w:divBdr>
    </w:div>
    <w:div w:id="857237435">
      <w:bodyDiv w:val="1"/>
      <w:marLeft w:val="0"/>
      <w:marRight w:val="0"/>
      <w:marTop w:val="0"/>
      <w:marBottom w:val="0"/>
      <w:divBdr>
        <w:top w:val="none" w:sz="0" w:space="0" w:color="auto"/>
        <w:left w:val="none" w:sz="0" w:space="0" w:color="auto"/>
        <w:bottom w:val="none" w:sz="0" w:space="0" w:color="auto"/>
        <w:right w:val="none" w:sz="0" w:space="0" w:color="auto"/>
      </w:divBdr>
    </w:div>
    <w:div w:id="877861220">
      <w:bodyDiv w:val="1"/>
      <w:marLeft w:val="0"/>
      <w:marRight w:val="0"/>
      <w:marTop w:val="0"/>
      <w:marBottom w:val="0"/>
      <w:divBdr>
        <w:top w:val="none" w:sz="0" w:space="0" w:color="auto"/>
        <w:left w:val="none" w:sz="0" w:space="0" w:color="auto"/>
        <w:bottom w:val="none" w:sz="0" w:space="0" w:color="auto"/>
        <w:right w:val="none" w:sz="0" w:space="0" w:color="auto"/>
      </w:divBdr>
    </w:div>
    <w:div w:id="911543874">
      <w:bodyDiv w:val="1"/>
      <w:marLeft w:val="0"/>
      <w:marRight w:val="0"/>
      <w:marTop w:val="0"/>
      <w:marBottom w:val="0"/>
      <w:divBdr>
        <w:top w:val="none" w:sz="0" w:space="0" w:color="auto"/>
        <w:left w:val="none" w:sz="0" w:space="0" w:color="auto"/>
        <w:bottom w:val="none" w:sz="0" w:space="0" w:color="auto"/>
        <w:right w:val="none" w:sz="0" w:space="0" w:color="auto"/>
      </w:divBdr>
    </w:div>
    <w:div w:id="928078091">
      <w:bodyDiv w:val="1"/>
      <w:marLeft w:val="0"/>
      <w:marRight w:val="0"/>
      <w:marTop w:val="0"/>
      <w:marBottom w:val="0"/>
      <w:divBdr>
        <w:top w:val="none" w:sz="0" w:space="0" w:color="auto"/>
        <w:left w:val="none" w:sz="0" w:space="0" w:color="auto"/>
        <w:bottom w:val="none" w:sz="0" w:space="0" w:color="auto"/>
        <w:right w:val="none" w:sz="0" w:space="0" w:color="auto"/>
      </w:divBdr>
    </w:div>
    <w:div w:id="952398685">
      <w:bodyDiv w:val="1"/>
      <w:marLeft w:val="0"/>
      <w:marRight w:val="0"/>
      <w:marTop w:val="0"/>
      <w:marBottom w:val="0"/>
      <w:divBdr>
        <w:top w:val="none" w:sz="0" w:space="0" w:color="auto"/>
        <w:left w:val="none" w:sz="0" w:space="0" w:color="auto"/>
        <w:bottom w:val="none" w:sz="0" w:space="0" w:color="auto"/>
        <w:right w:val="none" w:sz="0" w:space="0" w:color="auto"/>
      </w:divBdr>
    </w:div>
    <w:div w:id="975450896">
      <w:bodyDiv w:val="1"/>
      <w:marLeft w:val="0"/>
      <w:marRight w:val="0"/>
      <w:marTop w:val="0"/>
      <w:marBottom w:val="0"/>
      <w:divBdr>
        <w:top w:val="none" w:sz="0" w:space="0" w:color="auto"/>
        <w:left w:val="none" w:sz="0" w:space="0" w:color="auto"/>
        <w:bottom w:val="none" w:sz="0" w:space="0" w:color="auto"/>
        <w:right w:val="none" w:sz="0" w:space="0" w:color="auto"/>
      </w:divBdr>
    </w:div>
    <w:div w:id="977338632">
      <w:bodyDiv w:val="1"/>
      <w:marLeft w:val="0"/>
      <w:marRight w:val="0"/>
      <w:marTop w:val="0"/>
      <w:marBottom w:val="0"/>
      <w:divBdr>
        <w:top w:val="none" w:sz="0" w:space="0" w:color="auto"/>
        <w:left w:val="none" w:sz="0" w:space="0" w:color="auto"/>
        <w:bottom w:val="none" w:sz="0" w:space="0" w:color="auto"/>
        <w:right w:val="none" w:sz="0" w:space="0" w:color="auto"/>
      </w:divBdr>
    </w:div>
    <w:div w:id="1028528846">
      <w:bodyDiv w:val="1"/>
      <w:marLeft w:val="0"/>
      <w:marRight w:val="0"/>
      <w:marTop w:val="0"/>
      <w:marBottom w:val="0"/>
      <w:divBdr>
        <w:top w:val="none" w:sz="0" w:space="0" w:color="auto"/>
        <w:left w:val="none" w:sz="0" w:space="0" w:color="auto"/>
        <w:bottom w:val="none" w:sz="0" w:space="0" w:color="auto"/>
        <w:right w:val="none" w:sz="0" w:space="0" w:color="auto"/>
      </w:divBdr>
    </w:div>
    <w:div w:id="1031613033">
      <w:bodyDiv w:val="1"/>
      <w:marLeft w:val="0"/>
      <w:marRight w:val="0"/>
      <w:marTop w:val="0"/>
      <w:marBottom w:val="0"/>
      <w:divBdr>
        <w:top w:val="none" w:sz="0" w:space="0" w:color="auto"/>
        <w:left w:val="none" w:sz="0" w:space="0" w:color="auto"/>
        <w:bottom w:val="none" w:sz="0" w:space="0" w:color="auto"/>
        <w:right w:val="none" w:sz="0" w:space="0" w:color="auto"/>
      </w:divBdr>
    </w:div>
    <w:div w:id="1065682284">
      <w:bodyDiv w:val="1"/>
      <w:marLeft w:val="0"/>
      <w:marRight w:val="0"/>
      <w:marTop w:val="0"/>
      <w:marBottom w:val="0"/>
      <w:divBdr>
        <w:top w:val="none" w:sz="0" w:space="0" w:color="auto"/>
        <w:left w:val="none" w:sz="0" w:space="0" w:color="auto"/>
        <w:bottom w:val="none" w:sz="0" w:space="0" w:color="auto"/>
        <w:right w:val="none" w:sz="0" w:space="0" w:color="auto"/>
      </w:divBdr>
    </w:div>
    <w:div w:id="1146824013">
      <w:bodyDiv w:val="1"/>
      <w:marLeft w:val="0"/>
      <w:marRight w:val="0"/>
      <w:marTop w:val="0"/>
      <w:marBottom w:val="0"/>
      <w:divBdr>
        <w:top w:val="none" w:sz="0" w:space="0" w:color="auto"/>
        <w:left w:val="none" w:sz="0" w:space="0" w:color="auto"/>
        <w:bottom w:val="none" w:sz="0" w:space="0" w:color="auto"/>
        <w:right w:val="none" w:sz="0" w:space="0" w:color="auto"/>
      </w:divBdr>
    </w:div>
    <w:div w:id="1211112241">
      <w:bodyDiv w:val="1"/>
      <w:marLeft w:val="0"/>
      <w:marRight w:val="0"/>
      <w:marTop w:val="0"/>
      <w:marBottom w:val="0"/>
      <w:divBdr>
        <w:top w:val="none" w:sz="0" w:space="0" w:color="auto"/>
        <w:left w:val="none" w:sz="0" w:space="0" w:color="auto"/>
        <w:bottom w:val="none" w:sz="0" w:space="0" w:color="auto"/>
        <w:right w:val="none" w:sz="0" w:space="0" w:color="auto"/>
      </w:divBdr>
    </w:div>
    <w:div w:id="1239747853">
      <w:bodyDiv w:val="1"/>
      <w:marLeft w:val="0"/>
      <w:marRight w:val="0"/>
      <w:marTop w:val="0"/>
      <w:marBottom w:val="0"/>
      <w:divBdr>
        <w:top w:val="none" w:sz="0" w:space="0" w:color="auto"/>
        <w:left w:val="none" w:sz="0" w:space="0" w:color="auto"/>
        <w:bottom w:val="none" w:sz="0" w:space="0" w:color="auto"/>
        <w:right w:val="none" w:sz="0" w:space="0" w:color="auto"/>
      </w:divBdr>
    </w:div>
    <w:div w:id="1246457959">
      <w:bodyDiv w:val="1"/>
      <w:marLeft w:val="0"/>
      <w:marRight w:val="0"/>
      <w:marTop w:val="0"/>
      <w:marBottom w:val="0"/>
      <w:divBdr>
        <w:top w:val="none" w:sz="0" w:space="0" w:color="auto"/>
        <w:left w:val="none" w:sz="0" w:space="0" w:color="auto"/>
        <w:bottom w:val="none" w:sz="0" w:space="0" w:color="auto"/>
        <w:right w:val="none" w:sz="0" w:space="0" w:color="auto"/>
      </w:divBdr>
    </w:div>
    <w:div w:id="1257133577">
      <w:bodyDiv w:val="1"/>
      <w:marLeft w:val="0"/>
      <w:marRight w:val="0"/>
      <w:marTop w:val="0"/>
      <w:marBottom w:val="0"/>
      <w:divBdr>
        <w:top w:val="none" w:sz="0" w:space="0" w:color="auto"/>
        <w:left w:val="none" w:sz="0" w:space="0" w:color="auto"/>
        <w:bottom w:val="none" w:sz="0" w:space="0" w:color="auto"/>
        <w:right w:val="none" w:sz="0" w:space="0" w:color="auto"/>
      </w:divBdr>
    </w:div>
    <w:div w:id="1287077640">
      <w:bodyDiv w:val="1"/>
      <w:marLeft w:val="0"/>
      <w:marRight w:val="0"/>
      <w:marTop w:val="0"/>
      <w:marBottom w:val="0"/>
      <w:divBdr>
        <w:top w:val="none" w:sz="0" w:space="0" w:color="auto"/>
        <w:left w:val="none" w:sz="0" w:space="0" w:color="auto"/>
        <w:bottom w:val="none" w:sz="0" w:space="0" w:color="auto"/>
        <w:right w:val="none" w:sz="0" w:space="0" w:color="auto"/>
      </w:divBdr>
    </w:div>
    <w:div w:id="1330643041">
      <w:bodyDiv w:val="1"/>
      <w:marLeft w:val="0"/>
      <w:marRight w:val="0"/>
      <w:marTop w:val="0"/>
      <w:marBottom w:val="0"/>
      <w:divBdr>
        <w:top w:val="none" w:sz="0" w:space="0" w:color="auto"/>
        <w:left w:val="none" w:sz="0" w:space="0" w:color="auto"/>
        <w:bottom w:val="none" w:sz="0" w:space="0" w:color="auto"/>
        <w:right w:val="none" w:sz="0" w:space="0" w:color="auto"/>
      </w:divBdr>
    </w:div>
    <w:div w:id="1351686762">
      <w:bodyDiv w:val="1"/>
      <w:marLeft w:val="0"/>
      <w:marRight w:val="0"/>
      <w:marTop w:val="0"/>
      <w:marBottom w:val="0"/>
      <w:divBdr>
        <w:top w:val="none" w:sz="0" w:space="0" w:color="auto"/>
        <w:left w:val="none" w:sz="0" w:space="0" w:color="auto"/>
        <w:bottom w:val="none" w:sz="0" w:space="0" w:color="auto"/>
        <w:right w:val="none" w:sz="0" w:space="0" w:color="auto"/>
      </w:divBdr>
    </w:div>
    <w:div w:id="1444574186">
      <w:bodyDiv w:val="1"/>
      <w:marLeft w:val="0"/>
      <w:marRight w:val="0"/>
      <w:marTop w:val="0"/>
      <w:marBottom w:val="0"/>
      <w:divBdr>
        <w:top w:val="none" w:sz="0" w:space="0" w:color="auto"/>
        <w:left w:val="none" w:sz="0" w:space="0" w:color="auto"/>
        <w:bottom w:val="none" w:sz="0" w:space="0" w:color="auto"/>
        <w:right w:val="none" w:sz="0" w:space="0" w:color="auto"/>
      </w:divBdr>
    </w:div>
    <w:div w:id="1474953938">
      <w:bodyDiv w:val="1"/>
      <w:marLeft w:val="0"/>
      <w:marRight w:val="0"/>
      <w:marTop w:val="0"/>
      <w:marBottom w:val="0"/>
      <w:divBdr>
        <w:top w:val="none" w:sz="0" w:space="0" w:color="auto"/>
        <w:left w:val="none" w:sz="0" w:space="0" w:color="auto"/>
        <w:bottom w:val="none" w:sz="0" w:space="0" w:color="auto"/>
        <w:right w:val="none" w:sz="0" w:space="0" w:color="auto"/>
      </w:divBdr>
    </w:div>
    <w:div w:id="1476802334">
      <w:bodyDiv w:val="1"/>
      <w:marLeft w:val="0"/>
      <w:marRight w:val="0"/>
      <w:marTop w:val="0"/>
      <w:marBottom w:val="0"/>
      <w:divBdr>
        <w:top w:val="none" w:sz="0" w:space="0" w:color="auto"/>
        <w:left w:val="none" w:sz="0" w:space="0" w:color="auto"/>
        <w:bottom w:val="none" w:sz="0" w:space="0" w:color="auto"/>
        <w:right w:val="none" w:sz="0" w:space="0" w:color="auto"/>
      </w:divBdr>
    </w:div>
    <w:div w:id="1480147040">
      <w:bodyDiv w:val="1"/>
      <w:marLeft w:val="0"/>
      <w:marRight w:val="0"/>
      <w:marTop w:val="0"/>
      <w:marBottom w:val="0"/>
      <w:divBdr>
        <w:top w:val="none" w:sz="0" w:space="0" w:color="auto"/>
        <w:left w:val="none" w:sz="0" w:space="0" w:color="auto"/>
        <w:bottom w:val="none" w:sz="0" w:space="0" w:color="auto"/>
        <w:right w:val="none" w:sz="0" w:space="0" w:color="auto"/>
      </w:divBdr>
    </w:div>
    <w:div w:id="1525285636">
      <w:bodyDiv w:val="1"/>
      <w:marLeft w:val="0"/>
      <w:marRight w:val="0"/>
      <w:marTop w:val="0"/>
      <w:marBottom w:val="0"/>
      <w:divBdr>
        <w:top w:val="none" w:sz="0" w:space="0" w:color="auto"/>
        <w:left w:val="none" w:sz="0" w:space="0" w:color="auto"/>
        <w:bottom w:val="none" w:sz="0" w:space="0" w:color="auto"/>
        <w:right w:val="none" w:sz="0" w:space="0" w:color="auto"/>
      </w:divBdr>
    </w:div>
    <w:div w:id="1544170369">
      <w:bodyDiv w:val="1"/>
      <w:marLeft w:val="0"/>
      <w:marRight w:val="0"/>
      <w:marTop w:val="0"/>
      <w:marBottom w:val="0"/>
      <w:divBdr>
        <w:top w:val="none" w:sz="0" w:space="0" w:color="auto"/>
        <w:left w:val="none" w:sz="0" w:space="0" w:color="auto"/>
        <w:bottom w:val="none" w:sz="0" w:space="0" w:color="auto"/>
        <w:right w:val="none" w:sz="0" w:space="0" w:color="auto"/>
      </w:divBdr>
    </w:div>
    <w:div w:id="1586762052">
      <w:bodyDiv w:val="1"/>
      <w:marLeft w:val="0"/>
      <w:marRight w:val="0"/>
      <w:marTop w:val="0"/>
      <w:marBottom w:val="0"/>
      <w:divBdr>
        <w:top w:val="none" w:sz="0" w:space="0" w:color="auto"/>
        <w:left w:val="none" w:sz="0" w:space="0" w:color="auto"/>
        <w:bottom w:val="none" w:sz="0" w:space="0" w:color="auto"/>
        <w:right w:val="none" w:sz="0" w:space="0" w:color="auto"/>
      </w:divBdr>
    </w:div>
    <w:div w:id="1609923954">
      <w:bodyDiv w:val="1"/>
      <w:marLeft w:val="0"/>
      <w:marRight w:val="0"/>
      <w:marTop w:val="0"/>
      <w:marBottom w:val="0"/>
      <w:divBdr>
        <w:top w:val="none" w:sz="0" w:space="0" w:color="auto"/>
        <w:left w:val="none" w:sz="0" w:space="0" w:color="auto"/>
        <w:bottom w:val="none" w:sz="0" w:space="0" w:color="auto"/>
        <w:right w:val="none" w:sz="0" w:space="0" w:color="auto"/>
      </w:divBdr>
    </w:div>
    <w:div w:id="1628465030">
      <w:bodyDiv w:val="1"/>
      <w:marLeft w:val="0"/>
      <w:marRight w:val="0"/>
      <w:marTop w:val="0"/>
      <w:marBottom w:val="0"/>
      <w:divBdr>
        <w:top w:val="none" w:sz="0" w:space="0" w:color="auto"/>
        <w:left w:val="none" w:sz="0" w:space="0" w:color="auto"/>
        <w:bottom w:val="none" w:sz="0" w:space="0" w:color="auto"/>
        <w:right w:val="none" w:sz="0" w:space="0" w:color="auto"/>
      </w:divBdr>
    </w:div>
    <w:div w:id="1692760744">
      <w:bodyDiv w:val="1"/>
      <w:marLeft w:val="0"/>
      <w:marRight w:val="0"/>
      <w:marTop w:val="0"/>
      <w:marBottom w:val="0"/>
      <w:divBdr>
        <w:top w:val="none" w:sz="0" w:space="0" w:color="auto"/>
        <w:left w:val="none" w:sz="0" w:space="0" w:color="auto"/>
        <w:bottom w:val="none" w:sz="0" w:space="0" w:color="auto"/>
        <w:right w:val="none" w:sz="0" w:space="0" w:color="auto"/>
      </w:divBdr>
    </w:div>
    <w:div w:id="1797944290">
      <w:bodyDiv w:val="1"/>
      <w:marLeft w:val="0"/>
      <w:marRight w:val="0"/>
      <w:marTop w:val="0"/>
      <w:marBottom w:val="0"/>
      <w:divBdr>
        <w:top w:val="none" w:sz="0" w:space="0" w:color="auto"/>
        <w:left w:val="none" w:sz="0" w:space="0" w:color="auto"/>
        <w:bottom w:val="none" w:sz="0" w:space="0" w:color="auto"/>
        <w:right w:val="none" w:sz="0" w:space="0" w:color="auto"/>
      </w:divBdr>
    </w:div>
    <w:div w:id="1843933904">
      <w:bodyDiv w:val="1"/>
      <w:marLeft w:val="0"/>
      <w:marRight w:val="0"/>
      <w:marTop w:val="0"/>
      <w:marBottom w:val="0"/>
      <w:divBdr>
        <w:top w:val="none" w:sz="0" w:space="0" w:color="auto"/>
        <w:left w:val="none" w:sz="0" w:space="0" w:color="auto"/>
        <w:bottom w:val="none" w:sz="0" w:space="0" w:color="auto"/>
        <w:right w:val="none" w:sz="0" w:space="0" w:color="auto"/>
      </w:divBdr>
    </w:div>
    <w:div w:id="1872574970">
      <w:bodyDiv w:val="1"/>
      <w:marLeft w:val="0"/>
      <w:marRight w:val="0"/>
      <w:marTop w:val="0"/>
      <w:marBottom w:val="0"/>
      <w:divBdr>
        <w:top w:val="none" w:sz="0" w:space="0" w:color="auto"/>
        <w:left w:val="none" w:sz="0" w:space="0" w:color="auto"/>
        <w:bottom w:val="none" w:sz="0" w:space="0" w:color="auto"/>
        <w:right w:val="none" w:sz="0" w:space="0" w:color="auto"/>
      </w:divBdr>
    </w:div>
    <w:div w:id="1895921267">
      <w:bodyDiv w:val="1"/>
      <w:marLeft w:val="0"/>
      <w:marRight w:val="0"/>
      <w:marTop w:val="0"/>
      <w:marBottom w:val="0"/>
      <w:divBdr>
        <w:top w:val="none" w:sz="0" w:space="0" w:color="auto"/>
        <w:left w:val="none" w:sz="0" w:space="0" w:color="auto"/>
        <w:bottom w:val="none" w:sz="0" w:space="0" w:color="auto"/>
        <w:right w:val="none" w:sz="0" w:space="0" w:color="auto"/>
      </w:divBdr>
    </w:div>
    <w:div w:id="1921714942">
      <w:bodyDiv w:val="1"/>
      <w:marLeft w:val="0"/>
      <w:marRight w:val="0"/>
      <w:marTop w:val="0"/>
      <w:marBottom w:val="0"/>
      <w:divBdr>
        <w:top w:val="none" w:sz="0" w:space="0" w:color="auto"/>
        <w:left w:val="none" w:sz="0" w:space="0" w:color="auto"/>
        <w:bottom w:val="none" w:sz="0" w:space="0" w:color="auto"/>
        <w:right w:val="none" w:sz="0" w:space="0" w:color="auto"/>
      </w:divBdr>
    </w:div>
    <w:div w:id="1930001257">
      <w:bodyDiv w:val="1"/>
      <w:marLeft w:val="0"/>
      <w:marRight w:val="0"/>
      <w:marTop w:val="0"/>
      <w:marBottom w:val="0"/>
      <w:divBdr>
        <w:top w:val="none" w:sz="0" w:space="0" w:color="auto"/>
        <w:left w:val="none" w:sz="0" w:space="0" w:color="auto"/>
        <w:bottom w:val="none" w:sz="0" w:space="0" w:color="auto"/>
        <w:right w:val="none" w:sz="0" w:space="0" w:color="auto"/>
      </w:divBdr>
    </w:div>
    <w:div w:id="1947030925">
      <w:bodyDiv w:val="1"/>
      <w:marLeft w:val="0"/>
      <w:marRight w:val="0"/>
      <w:marTop w:val="0"/>
      <w:marBottom w:val="0"/>
      <w:divBdr>
        <w:top w:val="none" w:sz="0" w:space="0" w:color="auto"/>
        <w:left w:val="none" w:sz="0" w:space="0" w:color="auto"/>
        <w:bottom w:val="none" w:sz="0" w:space="0" w:color="auto"/>
        <w:right w:val="none" w:sz="0" w:space="0" w:color="auto"/>
      </w:divBdr>
    </w:div>
    <w:div w:id="1974869120">
      <w:bodyDiv w:val="1"/>
      <w:marLeft w:val="0"/>
      <w:marRight w:val="0"/>
      <w:marTop w:val="0"/>
      <w:marBottom w:val="0"/>
      <w:divBdr>
        <w:top w:val="none" w:sz="0" w:space="0" w:color="auto"/>
        <w:left w:val="none" w:sz="0" w:space="0" w:color="auto"/>
        <w:bottom w:val="none" w:sz="0" w:space="0" w:color="auto"/>
        <w:right w:val="none" w:sz="0" w:space="0" w:color="auto"/>
      </w:divBdr>
    </w:div>
    <w:div w:id="1983382662">
      <w:bodyDiv w:val="1"/>
      <w:marLeft w:val="0"/>
      <w:marRight w:val="0"/>
      <w:marTop w:val="0"/>
      <w:marBottom w:val="0"/>
      <w:divBdr>
        <w:top w:val="none" w:sz="0" w:space="0" w:color="auto"/>
        <w:left w:val="none" w:sz="0" w:space="0" w:color="auto"/>
        <w:bottom w:val="none" w:sz="0" w:space="0" w:color="auto"/>
        <w:right w:val="none" w:sz="0" w:space="0" w:color="auto"/>
      </w:divBdr>
    </w:div>
    <w:div w:id="2003002222">
      <w:bodyDiv w:val="1"/>
      <w:marLeft w:val="0"/>
      <w:marRight w:val="0"/>
      <w:marTop w:val="0"/>
      <w:marBottom w:val="0"/>
      <w:divBdr>
        <w:top w:val="none" w:sz="0" w:space="0" w:color="auto"/>
        <w:left w:val="none" w:sz="0" w:space="0" w:color="auto"/>
        <w:bottom w:val="none" w:sz="0" w:space="0" w:color="auto"/>
        <w:right w:val="none" w:sz="0" w:space="0" w:color="auto"/>
      </w:divBdr>
    </w:div>
    <w:div w:id="2102753790">
      <w:bodyDiv w:val="1"/>
      <w:marLeft w:val="0"/>
      <w:marRight w:val="0"/>
      <w:marTop w:val="0"/>
      <w:marBottom w:val="0"/>
      <w:divBdr>
        <w:top w:val="none" w:sz="0" w:space="0" w:color="auto"/>
        <w:left w:val="none" w:sz="0" w:space="0" w:color="auto"/>
        <w:bottom w:val="none" w:sz="0" w:space="0" w:color="auto"/>
        <w:right w:val="none" w:sz="0" w:space="0" w:color="auto"/>
      </w:divBdr>
    </w:div>
    <w:div w:id="2104371201">
      <w:bodyDiv w:val="1"/>
      <w:marLeft w:val="0"/>
      <w:marRight w:val="0"/>
      <w:marTop w:val="0"/>
      <w:marBottom w:val="0"/>
      <w:divBdr>
        <w:top w:val="none" w:sz="0" w:space="0" w:color="auto"/>
        <w:left w:val="none" w:sz="0" w:space="0" w:color="auto"/>
        <w:bottom w:val="none" w:sz="0" w:space="0" w:color="auto"/>
        <w:right w:val="none" w:sz="0" w:space="0" w:color="auto"/>
      </w:divBdr>
    </w:div>
    <w:div w:id="2114856014">
      <w:bodyDiv w:val="1"/>
      <w:marLeft w:val="0"/>
      <w:marRight w:val="0"/>
      <w:marTop w:val="0"/>
      <w:marBottom w:val="0"/>
      <w:divBdr>
        <w:top w:val="none" w:sz="0" w:space="0" w:color="auto"/>
        <w:left w:val="none" w:sz="0" w:space="0" w:color="auto"/>
        <w:bottom w:val="none" w:sz="0" w:space="0" w:color="auto"/>
        <w:right w:val="none" w:sz="0" w:space="0" w:color="auto"/>
      </w:divBdr>
    </w:div>
    <w:div w:id="2141922808">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02959f4f1ce00ec4762db1803d5ef8f0">
  <xsd:schema xmlns:xsd="http://www.w3.org/2001/XMLSchema" xmlns:xs="http://www.w3.org/2001/XMLSchema" xmlns:p="http://schemas.microsoft.com/office/2006/metadata/properties" xmlns:ns3="c05bfcf6-161a-4012-bab6-aa68b8b9ab0d" targetNamespace="http://schemas.microsoft.com/office/2006/metadata/properties" ma:root="true" ma:fieldsID="0c89b3c0ee7f5e60f1cddadf1cfeb2b8"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Vít04</b:Tag>
    <b:SourceType>JournalArticle</b:SourceType>
    <b:Guid>{4F60A0A6-E082-44DE-8703-45B0423E48A5}</b:Guid>
    <b:Title>Primary schools </b:Title>
    <b:Year>2004.</b:Year>
    <b:Pages>14-18</b:Pages>
    <b:Author>
      <b:Author>
        <b:NameList>
          <b:Person>
            <b:Last>P.</b:Last>
            <b:First>Vítor</b:First>
          </b:Person>
          <b:Person>
            <b:Last>Stodden</b:Last>
            <b:First>David</b:First>
            <b:Middle>F.</b:Middle>
          </b:Person>
          <b:Person>
            <b:Last>Rodrigues</b:Last>
            <b:First>Luis</b:First>
            <b:Middle>P.</b:Middle>
          </b:Person>
        </b:NameList>
      </b:Author>
    </b:Author>
    <b:JournalName>Effectiveness of physical education to promote motor competence in primary school children</b:JournalName>
    <b:Volume>1</b:Volume>
    <b:Issue>1</b:Issue>
    <b:RefOrder>1</b:RefOrder>
  </b:Source>
  <b:Source>
    <b:Tag>Rus15</b:Tag>
    <b:SourceType>BookSection</b:SourceType>
    <b:Guid>{D0B50ECD-BF81-4509-BCB6-035F0E079E88}</b:Guid>
    <b:Title>planning and preparation </b:Title>
    <b:Year>2015</b:Year>
    <b:Pages>273</b:Pages>
    <b:Author>
      <b:Author>
        <b:NameList>
          <b:Person>
            <b:Last>Grigg</b:Last>
            <b:First>Russell</b:First>
          </b:Person>
        </b:NameList>
      </b:Author>
      <b:Editor>
        <b:NameList>
          <b:Person>
            <b:Last>group</b:Last>
            <b:First>Taylor</b:First>
            <b:Middle>and Francis</b:Middle>
          </b:Person>
        </b:NameList>
      </b:Editor>
    </b:Author>
    <b:BookTitle>Becoming an outstanding primary school teacher: second edition</b:BookTitle>
    <b:City>Oxon</b:City>
    <b:Publisher>Routledge</b:Publisher>
    <b:RefOrder>2</b:RefOrder>
  </b:Source>
  <b:Source>
    <b:Tag>Bob191</b:Tag>
    <b:SourceType>BookSection</b:SourceType>
    <b:Guid>{A5FD204F-00CF-4D7C-B844-0E639AB081D6}</b:Guid>
    <b:Author>
      <b:Author>
        <b:NameList>
          <b:Person>
            <b:Last>Bates</b:Last>
            <b:First>Bob</b:First>
          </b:Person>
        </b:NameList>
      </b:Author>
      <b:Editor>
        <b:NameList>
          <b:Person>
            <b:Last>Digitals</b:Last>
            <b:First>C&amp;M</b:First>
          </b:Person>
        </b:NameList>
      </b:Editor>
    </b:Author>
    <b:Title>Benjamin Bloom </b:Title>
    <b:BookTitle>Learning Theories Simplified: Second Edition</b:BookTitle>
    <b:Year>2019</b:Year>
    <b:Pages>280-285</b:Pages>
    <b:City>London</b:City>
    <b:Publisher>SAGE Publications Ltd</b:Publisher>
    <b:RefOrder>3</b:RefOrder>
  </b:Source>
  <b:Source>
    <b:Tag>RMH09</b:Tag>
    <b:SourceType>JournalArticle</b:SourceType>
    <b:Guid>{11FDAFE3-D6C3-42A5-A548-DB6562BF5755}</b:Guid>
    <b:Title> curriculum content or areas of expertise covered; student assessment; learning opportunities</b:Title>
    <b:Year> 2009</b:Year>
    <b:Pages> 123-137 </b:Pages>
    <b:Author>
      <b:Author>
        <b:NameList>
          <b:Person>
            <b:Last>Harden</b:Last>
            <b:First>R.M</b:First>
          </b:Person>
        </b:NameList>
      </b:Author>
    </b:Author>
    <b:JournalName>AMEE Guide No. 21: Curriculum mapping: a tool for transparent and authentic teaching and learning</b:JournalName>
    <b:Volume>1</b:Volume>
    <b:Issue>1</b:Issue>
    <b:RefOrder>4</b:RefOrder>
  </b:Source>
  <b:Source>
    <b:Tag>Dou08</b:Tag>
    <b:SourceType>JournalArticle</b:SourceType>
    <b:Guid>{9B4B56E1-3D61-4ACD-A9D2-90A5E3AAAD77}</b:Guid>
    <b:Author>
      <b:Author>
        <b:NameList>
          <b:Person>
            <b:Last>Micklich</b:Last>
            <b:First>Douglas</b:First>
            <b:Middle>L.</b:Middle>
          </b:Person>
        </b:NameList>
      </b:Author>
    </b:Author>
    <b:Title>. A framework and hypothesis are generated for future study</b:Title>
    <b:JournalName>EXAMINING THE COGNITIVE, AFFECTIVE, AND PSYCHOMOTOR DIMENSIONS IN MANAGEMENT SKILL DEVELOPMENT THROUGH EXPERIENTIAL LEARNING: DEVELOPING A FRAMEWORK</b:JournalName>
    <b:Year>2008</b:Year>
    <b:Pages>13-21</b:Pages>
    <b:Volume>208</b:Volume>
    <b:RefOrder>5</b:RefOrder>
  </b:Source>
  <b:Source>
    <b:Tag>Kar191</b:Tag>
    <b:SourceType>BookSection</b:SourceType>
    <b:Guid>{85488F80-B755-47A6-B53F-83F31BE869A8}</b:Guid>
    <b:Title>BENJAMIN BLOOM Learning through Taxonomies </b:Title>
    <b:Year>2019</b:Year>
    <b:Pages>86-94</b:Pages>
    <b:Author>
      <b:Author>
        <b:NameList>
          <b:Person>
            <b:Last>Riley</b:Last>
            <b:First>Karl</b:First>
            <b:Middle>Aubery and Alison</b:Middle>
          </b:Person>
        </b:NameList>
      </b:Author>
      <b:Editor>
        <b:NameList>
          <b:Person>
            <b:Last>Clark</b:Last>
            <b:First>Jams</b:First>
          </b:Person>
        </b:NameList>
      </b:Editor>
    </b:Author>
    <b:BookTitle>Understanding &amp; Using EDUCATIONAL Theories:Second Edition </b:BookTitle>
    <b:City>London</b:City>
    <b:Publisher>SAGE Publications Ltd</b:Publisher>
    <b:RefOrder>6</b:RefOrder>
  </b:Source>
  <b:Source>
    <b:Tag>Ter14</b:Tag>
    <b:SourceType>BookSection</b:SourceType>
    <b:Guid>{706C0034-691A-429D-829B-9EC3700F85EC}</b:Guid>
    <b:Author>
      <b:Author>
        <b:NameList>
          <b:Person>
            <b:Last>Authur</b:Last>
            <b:First>Teresa</b:First>
            <b:Middle>Cremin and James</b:Middle>
          </b:Person>
        </b:NameList>
      </b:Author>
      <b:Editor>
        <b:NameList>
          <b:Person>
            <b:Last>Authur</b:Last>
            <b:First>Teresa</b:First>
            <b:Middle>Cremin and James</b:Middle>
          </b:Person>
        </b:NameList>
      </b:Editor>
    </b:Author>
    <b:Title>Exploring the nature of learning and teaching </b:Title>
    <b:BookTitle>Learning To Teach In The Primary School: Third Edition </b:BookTitle>
    <b:Year>2014</b:Year>
    <b:Pages>106-112</b:Pages>
    <b:City>Oxon</b:City>
    <b:Publisher>Routledge</b:Publisher>
    <b:RefOrder>7</b:RefOrder>
  </b:Source>
  <b:Source>
    <b:Tag>Joh14</b:Tag>
    <b:SourceType>BookSection</b:SourceType>
    <b:Guid>{E9FBD5D4-687F-4493-997B-168492C8FF07}</b:Guid>
    <b:Author>
      <b:Author>
        <b:NameList>
          <b:Person>
            <b:Last>Hughes</b:Last>
            <b:First>Johnathan</b:First>
            <b:Middle>Doherty and Malcolm</b:Middle>
          </b:Person>
        </b:NameList>
      </b:Author>
      <b:Editor>
        <b:NameList>
          <b:Person>
            <b:Last>Hughes</b:Last>
            <b:First>Johnathan</b:First>
            <b:Middle>Doherty and Malcolm</b:Middle>
          </b:Person>
        </b:NameList>
      </b:Editor>
    </b:Author>
    <b:Title>Cognitive Development </b:Title>
    <b:BookTitle>Child Development: Second Edition </b:BookTitle>
    <b:Year>2014</b:Year>
    <b:Pages>248-292</b:Pages>
    <b:City>Harlow</b:City>
    <b:Publisher>Pearson Education Ltd</b:Publisher>
    <b:RefOrder>8</b:RefOrder>
  </b:Source>
  <b:Source>
    <b:Tag>Jan07</b:Tag>
    <b:SourceType>BookSection</b:SourceType>
    <b:Guid>{D503C55C-7D7F-4C9C-90A2-5AEC210B7DFC}</b:Guid>
    <b:Author>
      <b:Author>
        <b:NameList>
          <b:Person>
            <b:Last>Moyles</b:Last>
            <b:First>Janet</b:First>
          </b:Person>
        </b:NameList>
      </b:Author>
      <b:Editor>
        <b:NameList>
          <b:Person>
            <b:Last>S.A.</b:Last>
            <b:First>OZGraf</b:First>
          </b:Person>
        </b:NameList>
      </b:Editor>
    </b:Author>
    <b:Title>Beginning at the beginning</b:Title>
    <b:BookTitle>Beginning Teaching Beginning Learning in Primary Education: Third Edition</b:BookTitle>
    <b:Year>2007</b:Year>
    <b:Pages>2-13</b:Pages>
    <b:City>Berkshire</b:City>
    <b:Publisher>YHT Ltd</b:Publisher>
    <b:RefOrder>9</b:RefOrder>
  </b:Source>
  <b:Source>
    <b:Tag>Rob13</b:Tag>
    <b:SourceType>Report</b:SourceType>
    <b:Guid>{C6C21E69-86BF-4A0D-857E-87B2C33AB78E}</b:Guid>
    <b:Title>The future delivery of education services</b:Title>
    <b:Year>2013</b:Year>
    <b:City>Cardiff</b:City>
    <b:Publisher>Welsh Govermeny</b:Publisher>
    <b:Author>
      <b:Author>
        <b:NameList>
          <b:Person>
            <b:Last>Consulting</b:Last>
            <b:First>Robert</b:First>
            <b:Middle>Hill</b:Middle>
          </b:Person>
        </b:NameList>
      </b:Author>
    </b:Author>
    <b:RefOrder>10</b:RefOrder>
  </b:Source>
  <b:Source>
    <b:Tag>Est17</b:Tag>
    <b:SourceType>Report</b:SourceType>
    <b:Guid>{3C73F364-140D-4E3B-842F-E5716204CEE0}</b:Guid>
    <b:Author>
      <b:Author>
        <b:NameList>
          <b:Person>
            <b:Last>Estyn</b:Last>
          </b:Person>
        </b:NameList>
      </b:Author>
    </b:Author>
    <b:Title>The Annual Report of Her Majesty's Chief Inspector of Education and training in wales </b:Title>
    <b:Year>2016-2017</b:Year>
    <b:Publisher>Welsh Goverment</b:Publisher>
    <b:City>Wales</b:City>
    <b:RefOrder>11</b:RefOrder>
  </b:Source>
  <b:Source>
    <b:Tag>Est181</b:Tag>
    <b:SourceType>Report</b:SourceType>
    <b:Guid>{F54D23E6-FB77-47CB-AD9C-A84A6E8042D1}</b:Guid>
    <b:Author>
      <b:Author>
        <b:NameList>
          <b:Person>
            <b:Last>Estyn</b:Last>
          </b:Person>
        </b:NameList>
      </b:Author>
    </b:Author>
    <b:Title>A report on Trealaw Primary School</b:Title>
    <b:Year>2018</b:Year>
    <b:Publisher>Welsh Goverment</b:Publisher>
    <b:City>Rhondda Cynon Taf</b:City>
    <b:RefOrder>12</b:RefOrder>
  </b:Source>
  <b:Source>
    <b:Tag>ICThe</b:Tag>
    <b:SourceType>DocumentFromInternetSite</b:SourceType>
    <b:Guid>{C015EAF5-B789-41CA-AE8B-71AD286D6FD7}</b:Guid>
    <b:Title>Digital Competence Framework: draft Curriculum for Wales 2022 version: Full Framework</b:Title>
    <b:Year>2014, by the </b:Year>
    <b:Author>
      <b:Author>
        <b:NameList>
          <b:Person>
            <b:Last>Government</b:Last>
            <b:First>ICT</b:First>
            <b:Middle>Steering Group for the Welsh</b:Middle>
          </b:Person>
        </b:NameList>
      </b:Author>
    </b:Author>
    <b:Month>April</b:Month>
    <b:Day>12th</b:Day>
    <b:YearAccessed>2019</b:YearAccessed>
    <b:MonthAccessed>December</b:MonthAccessed>
    <b:DayAccessed>10th</b:DayAccessed>
    <b:URL>https://hwb.gov.wales/draft-curriculum-for-wales-2022/digital-competence-framework-draft-curriculum-for-wales-2022-version/</b:URL>
    <b:RefOrder>13</b:RefOrder>
  </b:Source>
  <b:Source>
    <b:Tag>Theth</b:Tag>
    <b:SourceType>DocumentFromInternetSite</b:SourceType>
    <b:Guid>{1CF95BC7-12D7-4FED-91A0-CFC7B391F239}</b:Guid>
    <b:Author>
      <b:Author>
        <b:NameList>
          <b:Person>
            <b:Last>Goverment</b:Last>
            <b:First>The</b:First>
            <b:Middle>Welsh</b:Middle>
          </b:Person>
        </b:NameList>
      </b:Author>
    </b:Author>
    <b:Title>Evaluation of the Creative Learning Through the Arts programme : Report 3: Interim Evaluation Report </b:Title>
    <b:Year>11th</b:Year>
    <b:Month>Apil</b:Month>
    <b:Day>2019</b:Day>
    <b:YearAccessed>2019</b:YearAccessed>
    <b:MonthAccessed>November</b:MonthAccessed>
    <b:DayAccessed>25th</b:DayAccessed>
    <b:URL>https://gov.wales/sites/default/files/statistics-and-research/2019-04/evaluation-of-the-creative-learning-through-the-arts-programme-report-3.pdf</b:URL>
    <b:RefOrder>14</b:RefOrder>
  </b:Source>
  <b:Source>
    <b:Tag>Rus151</b:Tag>
    <b:SourceType>BookSection</b:SourceType>
    <b:Guid>{F4C2677C-1D51-4B21-A273-9ACAB5779514}</b:Guid>
    <b:Author>
      <b:Author>
        <b:NameList>
          <b:Person>
            <b:Last>Greg</b:Last>
            <b:First>Russell</b:First>
          </b:Person>
        </b:NameList>
      </b:Author>
      <b:Editor>
        <b:NameList>
          <b:Person>
            <b:Last>Greg</b:Last>
            <b:First>Russell</b:First>
          </b:Person>
        </b:NameList>
      </b:Editor>
    </b:Author>
    <b:Title>Planning and preparation </b:Title>
    <b:BookTitle>Become An Outstanding PRIMARY SCHOOL TEACHER : Second Edition</b:BookTitle>
    <b:Year>2015</b:Year>
    <b:Pages>274</b:Pages>
    <b:City>Oxon</b:City>
    <b:Publisher>Routledge </b:Publisher>
    <b:RefOrder>15</b:RefOrder>
  </b:Source>
  <b:Source>
    <b:Tag>Hil03</b:Tag>
    <b:SourceType>BookSection</b:SourceType>
    <b:Guid>{7190C62F-D907-471B-84E7-33EBA7407C2A}</b:Guid>
    <b:Author>
      <b:Author>
        <b:NameList>
          <b:Person>
            <b:Last>Sixsmith</b:Last>
            <b:First>Hilary</b:First>
            <b:Middle>Cooper and Chris</b:Middle>
          </b:Person>
        </b:NameList>
      </b:Author>
      <b:Editor>
        <b:NameList>
          <b:Person>
            <b:Last>Sixsmith</b:Last>
            <b:First>Hilary</b:First>
            <b:Middle>Cooper and Chris</b:Middle>
          </b:Person>
        </b:NameList>
      </b:Editor>
    </b:Author>
    <b:Title>Year 3 </b:Title>
    <b:BookTitle>Teaching Across Schools 3-7 : Curriculum Coherence and Community </b:BookTitle>
    <b:Year>2003</b:Year>
    <b:Pages>101-103</b:Pages>
    <b:City>London</b:City>
    <b:Publisher>Routledge </b:Publisher>
    <b:RefOrder>16</b:RefOrder>
  </b:Source>
  <b:Source>
    <b:Tag>Lou10</b:Tag>
    <b:SourceType>BookSection</b:SourceType>
    <b:Guid>{B02245FB-0258-4121-B070-EBCEAFBD6D19}</b:Guid>
    <b:Author>
      <b:Author>
        <b:NameList>
          <b:Person>
            <b:Last>Burnham</b:Last>
            <b:First>Louise</b:First>
          </b:Person>
        </b:NameList>
      </b:Author>
      <b:Editor>
        <b:NameList>
          <b:Person>
            <b:Last>Burnham</b:Last>
            <b:First>Louise</b:First>
          </b:Person>
        </b:NameList>
      </b:Editor>
    </b:Author>
    <b:Title>Identify and obtain the information required to support learning activities </b:Title>
    <b:BookTitle>Supporting Teaching And Learning In Schools </b:BookTitle>
    <b:Year>2010</b:Year>
    <b:Pages>161-164</b:Pages>
    <b:City>Exsex </b:City>
    <b:Publisher>Heinmann Ltd</b:Publisher>
    <b:RefOrder>17</b:RefOrder>
  </b:Source>
  <b:Source>
    <b:Tag>And08</b:Tag>
    <b:SourceType>BookSection</b:SourceType>
    <b:Guid>{B002BDA8-B15A-49C8-9A03-82CFD47CCB29}</b:Guid>
    <b:Author>
      <b:Author>
        <b:NameList>
          <b:Person>
            <b:Last>Andrew Pollard</b:Last>
            <b:First>Julie</b:First>
            <b:Middle>Anderson, Mandy Maddock, Sue Swaffield, Jo Warin , Paul Warwick</b:Middle>
          </b:Person>
        </b:NameList>
      </b:Author>
      <b:Editor>
        <b:NameList>
          <b:Person>
            <b:Last>Press</b:Last>
            <b:First>Ashford</b:First>
            <b:Middle>Company</b:Middle>
          </b:Person>
        </b:NameList>
      </b:Editor>
    </b:Author>
    <b:Title>Relationships, How are we getting on together </b:Title>
    <b:BookTitle>Reflective teaching : Third Edition </b:BookTitle>
    <b:Year>2008</b:Year>
    <b:Pages>144-146</b:Pages>
    <b:City>London </b:City>
    <b:Publisher>Continuum International Publishing Group</b:Publisher>
    <b:RefOrder>18</b:RefOrder>
  </b:Source>
  <b:Source>
    <b:Tag>Sea14</b:Tag>
    <b:SourceType>BookSection</b:SourceType>
    <b:Guid>{67A67644-7DAE-4659-BBEA-49EF25CFC342}</b:Guid>
    <b:Author>
      <b:Author>
        <b:NameList>
          <b:Person>
            <b:Last>McBride</b:Last>
            <b:First>Sean</b:First>
          </b:Person>
        </b:NameList>
      </b:Author>
      <b:Editor>
        <b:NameList>
          <b:Person>
            <b:Last>McBride</b:Last>
            <b:First>Sean</b:First>
          </b:Person>
        </b:NameList>
      </b:Editor>
    </b:Author>
    <b:Title>Education Learning and Schooling</b:Title>
    <b:BookTitle>How Children Learn</b:BookTitle>
    <b:Year>2014</b:Year>
    <b:Pages>22-35</b:Pages>
    <b:City>London</b:City>
    <b:Publisher>SAGE publications Ltd</b:Publisher>
    <b:RefOrder>19</b:RefOrder>
  </b:Source>
  <b:Source>
    <b:Tag>Kar192</b:Tag>
    <b:SourceType>BookSection</b:SourceType>
    <b:Guid>{B6F7A1FF-6E63-4E32-B484-9E3FC4AF2A42}</b:Guid>
    <b:Author>
      <b:Author>
        <b:NameList>
          <b:Person>
            <b:Last>Karl Aubrey</b:Last>
            <b:First>Alison</b:First>
            <b:Middle>Riley</b:Middle>
          </b:Person>
        </b:NameList>
      </b:Author>
      <b:Editor>
        <b:NameList>
          <b:Person>
            <b:Last>Clark</b:Last>
            <b:First>James</b:First>
          </b:Person>
        </b:NameList>
      </b:Editor>
    </b:Author>
    <b:Title>Maria Montessori Liberating the child </b:Title>
    <b:BookTitle>Understanding and using EDUCATIONAL THEORIES:Second Edition </b:BookTitle>
    <b:Year>2019</b:Year>
    <b:Pages>24-29</b:Pages>
    <b:City>London</b:City>
    <b:Publisher>Sage Publications Ltd</b:Publisher>
    <b:RefOrder>20</b:RefOrder>
  </b:Source>
  <b:Source>
    <b:Tag>Est19</b:Tag>
    <b:SourceType>Report</b:SourceType>
    <b:Guid>{AB0B2594-49D2-41C5-B414-A68BF5FA4564}</b:Guid>
    <b:Title>Enabling pupils to become independent learners </b:Title>
    <b:Year>2019</b:Year>
    <b:City>Wales</b:City>
    <b:Publisher>The Welsh Government </b:Publisher>
    <b:Author>
      <b:Author>
        <b:NameList>
          <b:Person>
            <b:Last>Estyn</b:Last>
          </b:Person>
        </b:NameList>
      </b:Author>
    </b:Author>
    <b:RefOrder>21</b:RefOrder>
  </b:Source>
  <b:Source>
    <b:Tag>Sco09</b:Tag>
    <b:SourceType>BookSection</b:SourceType>
    <b:Guid>{4C24BF27-69D9-47F8-BA42-944A35813542}</b:Guid>
    <b:Title>The essence of Piaget's theory</b:Title>
    <b:Year>2009</b:Year>
    <b:Publisher>Oxford University Press</b:Publisher>
    <b:City>London</b:City>
    <b:Author>
      <b:Author>
        <b:NameList>
          <b:Person>
            <b:Last>Johnson</b:Last>
            <b:First>Scott</b:First>
          </b:Person>
        </b:NameList>
      </b:Author>
      <b:Editor>
        <b:NameList>
          <b:Person>
            <b:Last>Press</b:Last>
            <b:First>Oxford</b:First>
            <b:Middle>University</b:Middle>
          </b:Person>
        </b:NameList>
      </b:Editor>
    </b:Author>
    <b:BookTitle>Neoconstructivism: The New Science of Cognitive Development</b:BookTitle>
    <b:Pages>26-35</b:Pages>
    <b:RefOrder>22</b:RefOrder>
  </b:Source>
  <b:Source>
    <b:Tag>Est191</b:Tag>
    <b:SourceType>Report</b:SourceType>
    <b:Guid>{1FD9D01E-53A1-41B0-B73D-94CAF2C43D4E}</b:Guid>
    <b:Title>A report on Ysgol Dyffryn Ogwen</b:Title>
    <b:Year>2019</b:Year>
    <b:City>Wales </b:City>
    <b:Publisher>The Welsh Goverment</b:Publisher>
    <b:Author>
      <b:Author>
        <b:NameList>
          <b:Person>
            <b:Last>Estyn</b:Last>
          </b:Person>
        </b:NameList>
      </b:Author>
    </b:Author>
    <b:RefOrder>23</b:RefOrder>
  </b:Source>
  <b:Source>
    <b:Tag>Pat00</b:Tag>
    <b:SourceType>BookSection</b:SourceType>
    <b:Guid>{2546DF93-E177-491B-AC4F-B963FCDC167C}</b:Guid>
    <b:Title>Short term planning </b:Title>
    <b:Year>2000</b:Year>
    <b:Publisher>Routlegde </b:Publisher>
    <b:City>Oxon</b:City>
    <b:Author>
      <b:Author>
        <b:NameList>
          <b:Person>
            <b:Last>Hughes</b:Last>
            <b:First>Pat</b:First>
          </b:Person>
        </b:NameList>
      </b:Author>
      <b:Editor>
        <b:NameList>
          <b:Person>
            <b:Last>Fulton</b:Last>
            <b:First>David</b:First>
          </b:Person>
        </b:NameList>
      </b:Editor>
    </b:Author>
    <b:BookTitle>Principles of primary education:Third Edition </b:BookTitle>
    <b:Pages>168</b:Pages>
    <b:RefOrder>24</b:RefOrder>
  </b:Source>
  <b:Source>
    <b:Tag>Sah10</b:Tag>
    <b:SourceType>JournalArticle</b:SourceType>
    <b:Guid>{C6A10995-5161-4DB0-97B1-3136CFFF4C76}</b:Guid>
    <b:Title>Academic and friendship </b:Title>
    <b:Year>2010</b:Year>
    <b:Pages>25-29</b:Pages>
    <b:Author>
      <b:Author>
        <b:NameList>
          <b:Person>
            <b:Last>Asoke</b:Last>
            <b:First>Saha</b:First>
          </b:Person>
        </b:NameList>
      </b:Author>
    </b:Author>
    <b:JournalName>Effect of Maternal Depression on Adolescents Self-Esteem and Academic Achievement</b:JournalName>
    <b:Volume>2</b:Volume>
    <b:Issue>1</b:Issue>
    <b:RefOrder>25</b:RefOrder>
  </b:Source>
  <b:Source>
    <b:Tag>The191</b:Tag>
    <b:SourceType>DocumentFromInternetSite</b:SourceType>
    <b:Guid>{303218C2-A075-4C78-A3BF-ECD6EBFC5BDA}</b:Guid>
    <b:Title>DRAFT STATUTORY GUIDANCE : A Guide To The Curriculum Wales 2022</b:Title>
    <b:Year>2019</b:Year>
    <b:Month>April</b:Month>
    <b:Day>22nd</b:Day>
    <b:YearAccessed>2019</b:YearAccessed>
    <b:MonthAccessed>December</b:MonthAccessed>
    <b:DayAccessed>10th</b:DayAccessed>
    <b:URL>https://s3-eu-west-1.amazonaws.com/hwb-live-storage/cd/b4/f8/7c/b7d34ffb968d9a09de4d460c/a-guide-to-curriculum-for-wales-2022.pdf</b:URL>
    <b:Author>
      <b:Author>
        <b:NameList>
          <b:Person>
            <b:Last>Government</b:Last>
            <b:First>The</b:First>
            <b:Middle>Welsh Assembly</b:Middle>
          </b:Person>
        </b:NameList>
      </b:Author>
    </b:Author>
    <b:RefOrder>26</b:RefOrder>
  </b:Source>
  <b:Source>
    <b:Tag>Jon18</b:Tag>
    <b:SourceType>BookSection</b:SourceType>
    <b:Guid>{8AF1214A-D35C-421E-8173-5DA2B18009CE}</b:Guid>
    <b:Title>good communication and paedagogy</b:Title>
    <b:Year>2018</b:Year>
    <b:Author>
      <b:Author>
        <b:NameList>
          <b:Person>
            <b:Last>Barnes</b:Last>
            <b:First>Jonathan</b:First>
          </b:Person>
        </b:NameList>
      </b:Author>
      <b:Editor>
        <b:NameList>
          <b:Person>
            <b:Last>Ltd</b:Last>
            <b:First>Taylor</b:First>
            <b:Middle>and Francis</b:Middle>
          </b:Person>
        </b:NameList>
      </b:Editor>
    </b:Author>
    <b:BookTitle>Applying Cross-Curricular Approaches Creativity </b:BookTitle>
    <b:Pages>18-19</b:Pages>
    <b:City>Oxon</b:City>
    <b:Publisher>Routledge</b:Publisher>
    <b:RefOrder>27</b:RefOrder>
  </b:Source>
  <b:Source>
    <b:Tag>The172</b:Tag>
    <b:SourceType>DocumentFromInternetSite</b:SourceType>
    <b:Guid>{339721BE-CEC6-4F0C-98A0-7F8FE1815445}</b:Guid>
    <b:Title>Education in Wales:Our national mission Action plan 2017–21</b:Title>
    <b:Year>2017</b:Year>
    <b:City>Cardiff</b:City>
    <b:Publisher>The Welsh Assembly Government</b:Publisher>
    <b:Author>
      <b:Author>
        <b:NameList>
          <b:Person>
            <b:Last>Government</b:Last>
            <b:First>The</b:First>
            <b:Middle>Welsh Assembly</b:Middle>
          </b:Person>
        </b:NameList>
      </b:Author>
    </b:Author>
    <b:Month>September </b:Month>
    <b:Day>6th</b:Day>
    <b:YearAccessed>2019</b:YearAccessed>
    <b:MonthAccessed>December </b:MonthAccessed>
    <b:DayAccessed>12th</b:DayAccessed>
    <b:URL>https://gov.wales/sites/default/files/publications/2018-03/education-in-wales-our-national-mission.pdf</b:URL>
    <b:RefOrder>28</b:RefOrder>
  </b:Source>
  <b:Source>
    <b:Tag>Tim13</b:Tag>
    <b:SourceType>JournalArticle</b:SourceType>
    <b:Guid>{C579B323-1C03-4FC6-99E2-8B457635A7A1}</b:Guid>
    <b:Title>the difference it made in his classroom</b:Title>
    <b:Year>2013</b:Year>
    <b:Author>
      <b:Author>
        <b:NameList>
          <b:Person>
            <b:Last>Walker</b:Last>
            <b:First>Timothy</b:First>
            <b:Middle>D</b:Middle>
          </b:Person>
        </b:NameList>
      </b:Author>
    </b:Author>
    <b:JournalName>How Finland Keeps Kids Focused </b:JournalName>
    <b:Pages>8-14</b:Pages>
    <b:Volume>1</b:Volume>
    <b:Issue>1</b:Issue>
    <b:RefOrder>29</b:RefOrder>
  </b:Source>
  <b:Source>
    <b:Tag>The173</b:Tag>
    <b:SourceType>DocumentFromInternetSite</b:SourceType>
    <b:Guid>{246984EA-C693-4246-8C5D-DD645E693A21}</b:Guid>
    <b:Title>Welsh Dimension, International Perspectives and Wider Skills – findings from the Strategic Design Group</b:Title>
    <b:Year>2017</b:Year>
    <b:Author>
      <b:Author>
        <b:NameList>
          <b:Person>
            <b:Last>Government</b:Last>
            <b:First>The</b:First>
            <b:Middle>Welsh Assembly</b:Middle>
          </b:Person>
        </b:NameList>
      </b:Author>
    </b:Author>
    <b:Month>April</b:Month>
    <b:Day>12th</b:Day>
    <b:YearAccessed>2019</b:YearAccessed>
    <b:MonthAccessed>December </b:MonthAccessed>
    <b:DayAccessed>6th</b:DayAccessed>
    <b:URL>https://curriculumforwales.gov.wales/2017/03/08/welsh-dimension-international-perspectives-and-wider-skills-findings-from-the-strategic-design-group/</b:URL>
    <b:RefOrder>30</b:RefOrder>
  </b:Source>
  <b:Source>
    <b:Tag>Gar14</b:Tag>
    <b:SourceType>BookSection</b:SourceType>
    <b:Guid>{2BBF956D-02B7-442D-B67F-3AC337445342}</b:Guid>
    <b:Author>
      <b:Author>
        <b:NameList>
          <b:Person>
            <b:Last>Woolley</b:Last>
            <b:First>Gary</b:First>
          </b:Person>
        </b:NameList>
      </b:Author>
      <b:Editor>
        <b:NameList>
          <b:Person>
            <b:Last>Clark</b:Last>
            <b:First>James</b:First>
          </b:Person>
        </b:NameList>
      </b:Editor>
    </b:Author>
    <b:Title>Vygoski Language learning:the foundation for literacy </b:Title>
    <b:BookTitle>Developing literacy in the primary classroom </b:BookTitle>
    <b:Year>2014</b:Year>
    <b:Pages>24-29</b:Pages>
    <b:City>London</b:City>
    <b:Publisher>SAGE Publications Ltd</b:Publisher>
    <b:RefOrder>31</b:RefOrder>
  </b:Source>
  <b:Source>
    <b:Tag>The08</b:Tag>
    <b:SourceType>DocumentFromInternetSite</b:SourceType>
    <b:Guid>{E6578AD2-DBDA-4D38-A085-544480B1990C}</b:Guid>
    <b:Title>Full Framework LNF</b:Title>
    <b:Year>2008</b:Year>
    <b:Author>
      <b:Author>
        <b:NameList>
          <b:Person>
            <b:Last>Government</b:Last>
            <b:First>The</b:First>
            <b:Middle>Welsh Assembly</b:Middle>
          </b:Person>
        </b:NameList>
      </b:Author>
    </b:Author>
    <b:Month>April </b:Month>
    <b:Day>12th </b:Day>
    <b:YearAccessed>2019</b:YearAccessed>
    <b:MonthAccessed>December </b:MonthAccessed>
    <b:DayAccessed>13th </b:DayAccessed>
    <b:URL>https://hwb.gov.wales/draft-curriculum-for-wales-2022/national-literacy-and-numeracy-framework-draft-curriculum-for-wales-2022-version</b:URL>
    <b:RefOrder>32</b:RefOrder>
  </b:Source>
  <b:Source>
    <b:Tag>Jul09</b:Tag>
    <b:SourceType>BookSection</b:SourceType>
    <b:Guid>{BBC075B9-C43A-4A66-8C13-28B6DC2DA191}</b:Guid>
    <b:Author>
      <b:Author>
        <b:NameList>
          <b:Person>
            <b:Last>Burnett</b:Last>
            <b:First>Julia</b:First>
            <b:Middle>Myers and Cathy</b:Middle>
          </b:Person>
        </b:NameList>
      </b:Author>
      <b:Editor>
        <b:NameList>
          <b:Person>
            <b:Last>Amazon</b:Last>
          </b:Person>
        </b:NameList>
      </b:Editor>
    </b:Author>
    <b:Title>Short term planning </b:Title>
    <b:BookTitle>Teaching Englisg 3-11 </b:BookTitle>
    <b:Year>2009</b:Year>
    <b:Pages>156-158</b:Pages>
    <b:City>London</b:City>
    <b:Publisher>The British Library Catalogue </b:Publisher>
    <b:RefOrder>33</b:RefOrder>
  </b:Source>
  <b:Source>
    <b:Tag>Pro14</b:Tag>
    <b:SourceType>Report</b:SourceType>
    <b:Guid>{A69BF0E5-280E-4FB4-A378-2D28DD14AFC6}</b:Guid>
    <b:Title>Successful Futures Looking at the Curriculum and  Assessment Arrangements in Wales</b:Title>
    <b:Year>2014</b:Year>
    <b:City>Wales </b:City>
    <b:Publisher>The Welsh Assembly Goverment</b:Publisher>
    <b:Author>
      <b:Author>
        <b:NameList>
          <b:Person>
            <b:Last>Donaldson’s</b:Last>
            <b:First>Professor</b:First>
            <b:Middle>Graham</b:Middle>
          </b:Person>
        </b:NameList>
      </b:Author>
    </b:Author>
    <b:RefOrder>34</b:RefOrder>
  </b:Source>
  <b:Source>
    <b:Tag>The18</b:Tag>
    <b:SourceType>DocumentFromInternetSite</b:SourceType>
    <b:Guid>{7D29D4E5-DEF9-49AB-AE0D-0D83776DE49A}</b:Guid>
    <b:Title>Digital Competence Frame work: your questions answered </b:Title>
    <b:Year>2018</b:Year>
    <b:Author>
      <b:Author>
        <b:NameList>
          <b:Person>
            <b:Last>Government</b:Last>
            <b:First>The</b:First>
            <b:Middle>Welsh Assembly</b:Middle>
          </b:Person>
        </b:NameList>
      </b:Author>
    </b:Author>
    <b:Month>June </b:Month>
    <b:Day>18th</b:Day>
    <b:YearAccessed>2019</b:YearAccessed>
    <b:MonthAccessed>December </b:MonthAccessed>
    <b:DayAccessed>19th</b:DayAccessed>
    <b:URL>https://hwb.gov.wales/storage/85f69bca-0134-426d-bff1-c46b4c1d067b/digital-competence-framework-your-questions-answered.pdf</b:URL>
    <b:RefOrder>36</b:RefOrder>
  </b:Source>
  <b:Source>
    <b:Tag>The181</b:Tag>
    <b:SourceType>DocumentFromInternetSite</b:SourceType>
    <b:Guid>{6E281C14-819F-488E-98EF-23485FE82BC8}</b:Guid>
    <b:Author>
      <b:Author>
        <b:NameList>
          <b:Person>
            <b:Last>Government</b:Last>
            <b:First>The</b:First>
            <b:Middle>Welsh Aembely</b:Middle>
          </b:Person>
        </b:NameList>
      </b:Author>
    </b:Author>
    <b:Title>Expressive Arts </b:Title>
    <b:Year>2018</b:Year>
    <b:Month>April </b:Month>
    <b:Day>12th </b:Day>
    <b:YearAccessed>2019</b:YearAccessed>
    <b:MonthAccessed>November </b:MonthAccessed>
    <b:DayAccessed>6th</b:DayAccessed>
    <b:URL>https://hwb.gov.wales/draft-curriculum-for-wales-2022/expressive-arts/</b:URL>
    <b:RefOrder>37</b:RefOrder>
  </b:Source>
  <b:Source>
    <b:Tag>Der14</b:Tag>
    <b:SourceType>BookSection</b:SourceType>
    <b:Guid>{C132F639-6D85-47C9-B52E-A4E0CB7A8479}</b:Guid>
    <b:Title>What Principles are central to teaching measurements in the primary schhol Range ?</b:Title>
    <b:Year>2014</b:Year>
    <b:Author>
      <b:Author>
        <b:NameList>
          <b:Person>
            <b:Last>Manning</b:Last>
            <b:First>Derek</b:First>
            <b:Middle>Haylock and Ralf</b:Middle>
          </b:Person>
        </b:NameList>
      </b:Author>
      <b:Editor>
        <b:NameList>
          <b:Person>
            <b:Last>Larange</b:Last>
            <b:First>Marianne</b:First>
          </b:Person>
        </b:NameList>
      </b:Editor>
    </b:Author>
    <b:BookTitle>Mathematics explained for Primary Teachers </b:BookTitle>
    <b:Pages>332-336</b:Pages>
    <b:City>London</b:City>
    <b:Publisher>Sage Publications Ltd</b:Publisher>
    <b:RefOrder>35</b:RefOrder>
  </b:Source>
  <b:Source>
    <b:Tag>Jon15</b:Tag>
    <b:SourceType>BookSection</b:SourceType>
    <b:Guid>{8A4EE375-302A-47D7-9744-2A7EDCE2603B}</b:Guid>
    <b:Author>
      <b:Author>
        <b:NameList>
          <b:Person>
            <b:Last>Barnes</b:Last>
            <b:First>Jonathan</b:First>
          </b:Person>
        </b:NameList>
      </b:Author>
      <b:Editor>
        <b:NameList>
          <b:Person>
            <b:Last>Clark</b:Last>
            <b:First>James</b:First>
          </b:Person>
        </b:NameList>
      </b:Editor>
    </b:Author>
    <b:Title>Reasurching in teaching and learning </b:Title>
    <b:BookTitle>Cross-Curricular Learning 3-14</b:BookTitle>
    <b:Year>2015</b:Year>
    <b:Pages>286-290</b:Pages>
    <b:City>London </b:City>
    <b:Publisher>SAGE Publications Ltd </b:Publisher>
    <b:RefOrder>38</b:RefOrder>
  </b:Source>
  <b:Source>
    <b:Tag>Gre18</b:Tag>
    <b:SourceType>BookSection</b:SourceType>
    <b:Guid>{E6C99919-D30E-44AB-9D61-6E3D3ABE8478}</b:Guid>
    <b:Author>
      <b:Author>
        <b:NameList>
          <b:Person>
            <b:Last>Bottrill</b:Last>
            <b:First>Greg</b:First>
          </b:Person>
        </b:NameList>
      </b:Author>
      <b:Editor>
        <b:NameList>
          <b:Person>
            <b:Last>Thornton</b:Last>
            <b:First>Amy</b:First>
          </b:Person>
        </b:NameList>
      </b:Editor>
    </b:Author>
    <b:Title>The child at the center of the universe </b:Title>
    <b:BookTitle>Can i go and play now?</b:BookTitle>
    <b:Year>2018</b:Year>
    <b:Pages>3-9</b:Pages>
    <b:City>London</b:City>
    <b:Publisher>SAGE Publications Ltd</b:Publisher>
    <b:RefOrder>40</b:RefOrder>
  </b:Source>
  <b:Source>
    <b:Tag>Amy16</b:Tag>
    <b:SourceType>BookSection</b:SourceType>
    <b:Guid>{39B35069-CE93-49B5-8E96-3A6307CB2CC8}</b:Guid>
    <b:Title>The role of the practitioner </b:Title>
    <b:BookTitle>Child Observation: A guide for studen teachers </b:BookTitle>
    <b:Year>2016</b:Year>
    <b:Pages>241-250</b:Pages>
    <b:City>London</b:City>
    <b:Publisher>SAGE Publications Ltd</b:Publisher>
    <b:Author>
      <b:Editor>
        <b:NameList>
          <b:Person>
            <b:Last>Thornton</b:Last>
            <b:First>Amy</b:First>
          </b:Person>
        </b:NameList>
      </b:Editor>
    </b:Author>
    <b:RefOrder>41</b:RefOrder>
  </b:Source>
  <b:Source>
    <b:Tag>Pat14</b:Tag>
    <b:SourceType>BookSection</b:SourceType>
    <b:Guid>{A44C1EBD-1422-448D-9555-2D36FF576BF7}</b:Guid>
    <b:Author>
      <b:Author>
        <b:NameList>
          <b:Person>
            <b:Last>Dawes</b:Last>
            <b:First>Patrick</b:First>
            <b:Middle>Smith and Lyn</b:Middle>
          </b:Person>
        </b:NameList>
      </b:Author>
      <b:Editor>
        <b:NameList>
          <b:Person>
            <b:Last>Clark</b:Last>
            <b:First>James</b:First>
          </b:Person>
        </b:NameList>
      </b:Editor>
    </b:Author>
    <b:Title>Planning and teaching </b:Title>
    <b:BookTitle>Subject teaching in primary school </b:BookTitle>
    <b:Year>2014</b:Year>
    <b:Pages>55-88</b:Pages>
    <b:City>London </b:City>
    <b:Publisher>SAGE Publications LTD </b:Publisher>
    <b:RefOrder>39</b:RefOrder>
  </b:Source>
</b:Sources>
</file>

<file path=customXml/itemProps1.xml><?xml version="1.0" encoding="utf-8"?>
<ds:datastoreItem xmlns:ds="http://schemas.openxmlformats.org/officeDocument/2006/customXml" ds:itemID="{FC5680CD-7D0A-4C37-844A-A54C9B18ED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F3258E-8482-408D-A471-B841B42D41C6}">
  <ds:schemaRefs>
    <ds:schemaRef ds:uri="http://schemas.microsoft.com/sharepoint/v3/contenttype/forms"/>
  </ds:schemaRefs>
</ds:datastoreItem>
</file>

<file path=customXml/itemProps3.xml><?xml version="1.0" encoding="utf-8"?>
<ds:datastoreItem xmlns:ds="http://schemas.openxmlformats.org/officeDocument/2006/customXml" ds:itemID="{033D8751-01FB-4653-B9AC-B020F5950A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2B19E58-95EF-448B-9AFB-90CA12421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4672</Words>
  <Characters>26632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SWWCTE Primary</vt:lpstr>
    </vt:vector>
  </TitlesOfParts>
  <Company>SMU</Company>
  <LinksUpToDate>false</LinksUpToDate>
  <CharactersWithSpaces>31242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SWWCTE Primary</dc:title>
  <dc:subject/>
  <dc:creator>user</dc:creator>
  <cp:keywords/>
  <cp:lastModifiedBy>Niki Jones (1806951)</cp:lastModifiedBy>
  <cp:revision>2</cp:revision>
  <cp:lastPrinted>2020-01-08T20:20:00Z</cp:lastPrinted>
  <dcterms:created xsi:type="dcterms:W3CDTF">2020-01-12T22:48:00Z</dcterms:created>
  <dcterms:modified xsi:type="dcterms:W3CDTF">2020-01-12T22:48:00Z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