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606CEF" w14:textId="0C1B1EA3" w:rsidR="00904130" w:rsidRPr="00904130" w:rsidRDefault="00904130" w:rsidP="005869E3">
      <w:pPr>
        <w:autoSpaceDE w:val="0"/>
        <w:autoSpaceDN w:val="0"/>
        <w:adjustRightInd w:val="0"/>
        <w:ind w:right="-52"/>
        <w:rPr>
          <w:rFonts w:ascii="Times New Roman" w:hAnsi="Times New Roman" w:cs="Times New Roman"/>
          <w:b/>
          <w:bCs/>
          <w:color w:val="000000"/>
          <w:lang w:val="en-US"/>
        </w:rPr>
      </w:pPr>
      <w:r w:rsidRPr="00904130">
        <w:rPr>
          <w:rFonts w:ascii="Times New Roman" w:hAnsi="Times New Roman" w:cs="Times New Roman"/>
          <w:b/>
          <w:bCs/>
          <w:color w:val="000000"/>
          <w:lang w:val="en-US"/>
        </w:rPr>
        <w:t>Literature Review</w:t>
      </w:r>
      <w:r w:rsidR="00A101FE">
        <w:rPr>
          <w:rFonts w:ascii="Times New Roman" w:hAnsi="Times New Roman" w:cs="Times New Roman"/>
          <w:b/>
          <w:bCs/>
          <w:color w:val="000000"/>
          <w:lang w:val="en-US"/>
        </w:rPr>
        <w:t xml:space="preserve"> – </w:t>
      </w:r>
      <w:bookmarkStart w:id="0" w:name="_GoBack"/>
      <w:r w:rsidR="00A101FE">
        <w:rPr>
          <w:rFonts w:ascii="Times New Roman" w:hAnsi="Times New Roman" w:cs="Times New Roman"/>
          <w:b/>
          <w:bCs/>
          <w:color w:val="000000"/>
          <w:lang w:val="en-US"/>
        </w:rPr>
        <w:t xml:space="preserve">Orientalism </w:t>
      </w:r>
      <w:bookmarkEnd w:id="0"/>
    </w:p>
    <w:p w14:paraId="5EC6AFE0" w14:textId="77777777" w:rsidR="00904130" w:rsidRDefault="00904130" w:rsidP="005869E3">
      <w:pPr>
        <w:autoSpaceDE w:val="0"/>
        <w:autoSpaceDN w:val="0"/>
        <w:adjustRightInd w:val="0"/>
        <w:ind w:right="-52"/>
        <w:rPr>
          <w:rFonts w:ascii="Times New Roman" w:hAnsi="Times New Roman" w:cs="Times New Roman"/>
          <w:color w:val="000000"/>
          <w:lang w:val="en-US"/>
        </w:rPr>
      </w:pPr>
    </w:p>
    <w:p w14:paraId="202A3608" w14:textId="393FC71F" w:rsidR="00812B3A" w:rsidRDefault="00812B3A" w:rsidP="005869E3">
      <w:pPr>
        <w:autoSpaceDE w:val="0"/>
        <w:autoSpaceDN w:val="0"/>
        <w:adjustRightInd w:val="0"/>
        <w:ind w:right="-52"/>
        <w:rPr>
          <w:rFonts w:ascii="Times New Roman" w:hAnsi="Times New Roman" w:cs="Times New Roman"/>
          <w:color w:val="000000"/>
          <w:lang w:val="en-US"/>
        </w:rPr>
      </w:pPr>
      <w:r>
        <w:rPr>
          <w:rFonts w:ascii="Times New Roman" w:hAnsi="Times New Roman" w:cs="Times New Roman"/>
          <w:color w:val="000000"/>
          <w:lang w:val="en-US"/>
        </w:rPr>
        <w:t>The field of European scholarship known as ‘Orientalism’ has sought to understand Middle Eastern culture, Arabs and Muslims (</w:t>
      </w:r>
      <w:proofErr w:type="spellStart"/>
      <w:r>
        <w:rPr>
          <w:rFonts w:ascii="Times New Roman" w:hAnsi="Times New Roman" w:cs="Times New Roman"/>
          <w:color w:val="000000"/>
          <w:lang w:val="en-US"/>
        </w:rPr>
        <w:t>Ramdane</w:t>
      </w:r>
      <w:proofErr w:type="spellEnd"/>
      <w:r>
        <w:rPr>
          <w:rFonts w:ascii="Times New Roman" w:hAnsi="Times New Roman" w:cs="Times New Roman"/>
          <w:color w:val="000000"/>
          <w:lang w:val="en-US"/>
        </w:rPr>
        <w:t xml:space="preserve"> and </w:t>
      </w:r>
      <w:proofErr w:type="spellStart"/>
      <w:r>
        <w:rPr>
          <w:rFonts w:ascii="Times New Roman" w:hAnsi="Times New Roman" w:cs="Times New Roman"/>
          <w:color w:val="000000"/>
          <w:lang w:val="en-US"/>
        </w:rPr>
        <w:t>Souad</w:t>
      </w:r>
      <w:proofErr w:type="spellEnd"/>
      <w:r>
        <w:rPr>
          <w:rFonts w:ascii="Times New Roman" w:hAnsi="Times New Roman" w:cs="Times New Roman"/>
          <w:color w:val="000000"/>
          <w:lang w:val="en-US"/>
        </w:rPr>
        <w:t>, 2001, p.161). It is a vast area of study, with many scholarly perspectives, critique and debates. Many academics engaged in this study from the eighteenth century expressed their views of the Orient (Said, 2003, p.3), and it was these views that Edward Said (1935- 2003) vehemently critiqued: “Islam has been fundamentally misrepresented in the West” (Said, 2003, p.272). While Said’s critics faulted his work, the question of whether they conclusively dealt with the subject of how to better the understanding of Islam and Muslims in the West remains.</w:t>
      </w:r>
    </w:p>
    <w:p w14:paraId="0E678E93" w14:textId="77777777" w:rsidR="00812B3A" w:rsidRDefault="00812B3A" w:rsidP="005869E3">
      <w:pPr>
        <w:autoSpaceDE w:val="0"/>
        <w:autoSpaceDN w:val="0"/>
        <w:adjustRightInd w:val="0"/>
        <w:ind w:right="-52"/>
        <w:rPr>
          <w:rFonts w:ascii="Times New Roman" w:hAnsi="Times New Roman" w:cs="Times New Roman"/>
          <w:color w:val="000000"/>
          <w:lang w:val="en-US"/>
        </w:rPr>
      </w:pPr>
    </w:p>
    <w:p w14:paraId="35D563B0" w14:textId="5188523A" w:rsidR="00812B3A" w:rsidRDefault="00812B3A" w:rsidP="005869E3">
      <w:pPr>
        <w:autoSpaceDE w:val="0"/>
        <w:autoSpaceDN w:val="0"/>
        <w:adjustRightInd w:val="0"/>
        <w:ind w:right="-52"/>
        <w:rPr>
          <w:rFonts w:ascii="Times New Roman" w:hAnsi="Times New Roman" w:cs="Times New Roman"/>
          <w:color w:val="000000"/>
          <w:lang w:val="en-US"/>
        </w:rPr>
      </w:pPr>
      <w:r>
        <w:rPr>
          <w:rFonts w:ascii="Times New Roman" w:hAnsi="Times New Roman" w:cs="Times New Roman"/>
          <w:color w:val="000000"/>
          <w:lang w:val="en-US"/>
        </w:rPr>
        <w:t xml:space="preserve">Said was perhaps the most prolific writer and literary critic who challenged the Western representation of the Orient and the East. A Christian Arab of Palestinian origin, he studied at Princeton and Harvard universities and had the perspective of both the insider and the outsider due to his upbringing in Palestine and his elite Western education (Quinn, 2017, p.1). His most influential work, </w:t>
      </w:r>
      <w:r>
        <w:rPr>
          <w:rFonts w:ascii="Times New Roman" w:hAnsi="Times New Roman" w:cs="Times New Roman"/>
          <w:i/>
          <w:iCs/>
          <w:color w:val="000000"/>
          <w:lang w:val="en-US"/>
        </w:rPr>
        <w:t>Orientalism</w:t>
      </w:r>
      <w:r>
        <w:rPr>
          <w:rFonts w:ascii="Times New Roman" w:hAnsi="Times New Roman" w:cs="Times New Roman"/>
          <w:color w:val="000000"/>
          <w:lang w:val="en-US"/>
        </w:rPr>
        <w:t xml:space="preserve">, was published in 1978 and was a profound critique of Orientalism that led to much academic discourse on the </w:t>
      </w:r>
      <w:r w:rsidR="00FE3106">
        <w:rPr>
          <w:rFonts w:ascii="Times New Roman" w:hAnsi="Times New Roman" w:cs="Times New Roman"/>
          <w:color w:val="000000"/>
          <w:lang w:val="en-US"/>
        </w:rPr>
        <w:t>representation</w:t>
      </w:r>
      <w:r>
        <w:rPr>
          <w:rFonts w:ascii="Times New Roman" w:hAnsi="Times New Roman" w:cs="Times New Roman"/>
          <w:color w:val="000000"/>
          <w:lang w:val="en-US"/>
        </w:rPr>
        <w:t xml:space="preserve"> of Islam and Muslims. The spark this ignited continues to fuel debates on Orientalism and to influence scholars in a variety of academic disciplines, from the social sciences to the humanities. Most notable is its relevance in the field of postcolonialism (McLeod, 2010, p.27): “Given his influential work </w:t>
      </w:r>
      <w:r>
        <w:rPr>
          <w:rFonts w:ascii="Times New Roman" w:hAnsi="Times New Roman" w:cs="Times New Roman"/>
          <w:i/>
          <w:iCs/>
          <w:color w:val="000000"/>
          <w:lang w:val="en-US"/>
        </w:rPr>
        <w:t>Orientalism</w:t>
      </w:r>
      <w:r>
        <w:rPr>
          <w:rFonts w:ascii="Times New Roman" w:hAnsi="Times New Roman" w:cs="Times New Roman"/>
          <w:color w:val="000000"/>
          <w:lang w:val="en-US"/>
        </w:rPr>
        <w:t xml:space="preserve"> (1978), Said deserves to be called the originator and inspiring patron saint of post-colonial theory and discourse” (Juan and Pease, 2002, p.46). Another important figure in this field is Frantz Fanon, whose ideas, along with Said’s, inspired generations of scholars (McLeod, 2010, p.25). </w:t>
      </w:r>
    </w:p>
    <w:p w14:paraId="565E18F3" w14:textId="77777777" w:rsidR="00812B3A" w:rsidRDefault="00812B3A" w:rsidP="005869E3">
      <w:pPr>
        <w:autoSpaceDE w:val="0"/>
        <w:autoSpaceDN w:val="0"/>
        <w:adjustRightInd w:val="0"/>
        <w:ind w:right="-52"/>
        <w:rPr>
          <w:rFonts w:ascii="Times New Roman" w:hAnsi="Times New Roman" w:cs="Times New Roman"/>
          <w:color w:val="000000"/>
          <w:lang w:val="en-US"/>
        </w:rPr>
      </w:pPr>
    </w:p>
    <w:p w14:paraId="72EFFD16" w14:textId="1E95A438" w:rsidR="00812B3A" w:rsidRDefault="00812B3A" w:rsidP="005869E3">
      <w:pPr>
        <w:autoSpaceDE w:val="0"/>
        <w:autoSpaceDN w:val="0"/>
        <w:adjustRightInd w:val="0"/>
        <w:ind w:right="-52"/>
        <w:rPr>
          <w:rFonts w:ascii="Times New Roman" w:hAnsi="Times New Roman" w:cs="Times New Roman"/>
          <w:color w:val="000000"/>
          <w:lang w:val="en-US"/>
        </w:rPr>
      </w:pPr>
      <w:r>
        <w:rPr>
          <w:rFonts w:ascii="Times New Roman" w:hAnsi="Times New Roman" w:cs="Times New Roman"/>
          <w:color w:val="000000"/>
          <w:lang w:val="en-US"/>
        </w:rPr>
        <w:t xml:space="preserve">Said argued that Orientalism as an ideological discourse was linked with European </w:t>
      </w:r>
      <w:proofErr w:type="spellStart"/>
      <w:r>
        <w:rPr>
          <w:rFonts w:ascii="Times New Roman" w:hAnsi="Times New Roman" w:cs="Times New Roman"/>
          <w:color w:val="000000"/>
          <w:lang w:val="en-US"/>
        </w:rPr>
        <w:t>colonisation</w:t>
      </w:r>
      <w:proofErr w:type="spellEnd"/>
      <w:r>
        <w:rPr>
          <w:rFonts w:ascii="Times New Roman" w:hAnsi="Times New Roman" w:cs="Times New Roman"/>
          <w:color w:val="000000"/>
          <w:lang w:val="en-US"/>
        </w:rPr>
        <w:t xml:space="preserve"> (Said, 2003, p.345); the language of the Orientalists empowered </w:t>
      </w:r>
      <w:proofErr w:type="spellStart"/>
      <w:r>
        <w:rPr>
          <w:rFonts w:ascii="Times New Roman" w:hAnsi="Times New Roman" w:cs="Times New Roman"/>
          <w:color w:val="000000"/>
          <w:lang w:val="en-US"/>
        </w:rPr>
        <w:t>colonisation</w:t>
      </w:r>
      <w:proofErr w:type="spellEnd"/>
      <w:r>
        <w:rPr>
          <w:rFonts w:ascii="Times New Roman" w:hAnsi="Times New Roman" w:cs="Times New Roman"/>
          <w:color w:val="000000"/>
          <w:lang w:val="en-US"/>
        </w:rPr>
        <w:t xml:space="preserve">: “The principal dogmas of Orientalism exist in their purest form today in studies of the Arabs and Islam” and “one is the absolute and systematic difference between the West, which is rational, developed, humane, superior, and the Orient, which is aberrant, undeveloped, inferior” (Said, 2003, p.300). </w:t>
      </w:r>
      <w:r w:rsidR="00A9758E">
        <w:rPr>
          <w:rFonts w:ascii="Times New Roman" w:hAnsi="Times New Roman" w:cs="Times New Roman"/>
          <w:color w:val="000000"/>
          <w:lang w:val="en-US"/>
        </w:rPr>
        <w:t>Edmund Burke</w:t>
      </w:r>
      <w:r w:rsidR="00E706DC">
        <w:rPr>
          <w:rFonts w:ascii="Times New Roman" w:hAnsi="Times New Roman" w:cs="Times New Roman"/>
          <w:color w:val="000000"/>
          <w:lang w:val="en-US"/>
        </w:rPr>
        <w:t xml:space="preserve"> argued</w:t>
      </w:r>
      <w:r w:rsidR="00A9758E">
        <w:rPr>
          <w:rFonts w:ascii="Times New Roman" w:hAnsi="Times New Roman" w:cs="Times New Roman"/>
          <w:color w:val="000000"/>
          <w:lang w:val="en-US"/>
        </w:rPr>
        <w:t xml:space="preserve"> that </w:t>
      </w:r>
      <w:r>
        <w:rPr>
          <w:rFonts w:ascii="Times New Roman" w:hAnsi="Times New Roman" w:cs="Times New Roman"/>
          <w:color w:val="000000"/>
          <w:lang w:val="en-US"/>
        </w:rPr>
        <w:t>“</w:t>
      </w:r>
      <w:r w:rsidR="00A9758E">
        <w:rPr>
          <w:rFonts w:ascii="Times New Roman" w:hAnsi="Times New Roman" w:cs="Times New Roman"/>
          <w:color w:val="000000"/>
          <w:lang w:val="en-US"/>
        </w:rPr>
        <w:t>e</w:t>
      </w:r>
      <w:r>
        <w:rPr>
          <w:rFonts w:ascii="Times New Roman" w:hAnsi="Times New Roman" w:cs="Times New Roman"/>
          <w:color w:val="000000"/>
          <w:lang w:val="en-US"/>
        </w:rPr>
        <w:t xml:space="preserve">arlier Western studies of Islam had been marked by Christian </w:t>
      </w:r>
      <w:proofErr w:type="spellStart"/>
      <w:r>
        <w:rPr>
          <w:rFonts w:ascii="Times New Roman" w:hAnsi="Times New Roman" w:cs="Times New Roman"/>
          <w:color w:val="000000"/>
          <w:lang w:val="en-US"/>
        </w:rPr>
        <w:t>precommitment</w:t>
      </w:r>
      <w:proofErr w:type="spellEnd"/>
      <w:r>
        <w:rPr>
          <w:rFonts w:ascii="Times New Roman" w:hAnsi="Times New Roman" w:cs="Times New Roman"/>
          <w:color w:val="000000"/>
          <w:lang w:val="en-US"/>
        </w:rPr>
        <w:t xml:space="preserve">” (Burke, 2008, p.52). Some Orientalists, such as </w:t>
      </w:r>
      <w:proofErr w:type="spellStart"/>
      <w:r>
        <w:rPr>
          <w:rFonts w:ascii="Times New Roman" w:hAnsi="Times New Roman" w:cs="Times New Roman"/>
          <w:color w:val="000000"/>
          <w:lang w:val="en-US"/>
        </w:rPr>
        <w:t>Andrae</w:t>
      </w:r>
      <w:proofErr w:type="spellEnd"/>
      <w:r>
        <w:rPr>
          <w:rFonts w:ascii="Times New Roman" w:hAnsi="Times New Roman" w:cs="Times New Roman"/>
          <w:color w:val="000000"/>
          <w:lang w:val="en-US"/>
        </w:rPr>
        <w:t>, believed that Islamic practices reflected the influences of the Christian and Jewish traditions (</w:t>
      </w:r>
      <w:proofErr w:type="spellStart"/>
      <w:r>
        <w:rPr>
          <w:rFonts w:ascii="Times New Roman" w:hAnsi="Times New Roman" w:cs="Times New Roman"/>
          <w:color w:val="000000"/>
          <w:lang w:val="en-US"/>
        </w:rPr>
        <w:t>Andrae</w:t>
      </w:r>
      <w:proofErr w:type="spellEnd"/>
      <w:r>
        <w:rPr>
          <w:rFonts w:ascii="Times New Roman" w:hAnsi="Times New Roman" w:cs="Times New Roman"/>
          <w:color w:val="000000"/>
          <w:lang w:val="en-US"/>
        </w:rPr>
        <w:t xml:space="preserve">, 2000, p.11), </w:t>
      </w:r>
      <w:proofErr w:type="spellStart"/>
      <w:r>
        <w:rPr>
          <w:rFonts w:ascii="Times New Roman" w:hAnsi="Times New Roman" w:cs="Times New Roman"/>
          <w:color w:val="000000"/>
          <w:lang w:val="en-US"/>
        </w:rPr>
        <w:t>emphasising</w:t>
      </w:r>
      <w:proofErr w:type="spellEnd"/>
      <w:r>
        <w:rPr>
          <w:rFonts w:ascii="Times New Roman" w:hAnsi="Times New Roman" w:cs="Times New Roman"/>
          <w:color w:val="000000"/>
          <w:lang w:val="en-US"/>
        </w:rPr>
        <w:t xml:space="preserve"> the “Christian </w:t>
      </w:r>
      <w:proofErr w:type="spellStart"/>
      <w:r>
        <w:rPr>
          <w:rFonts w:ascii="Times New Roman" w:hAnsi="Times New Roman" w:cs="Times New Roman"/>
          <w:color w:val="000000"/>
          <w:lang w:val="en-US"/>
        </w:rPr>
        <w:t>precommitment</w:t>
      </w:r>
      <w:proofErr w:type="spellEnd"/>
      <w:r>
        <w:rPr>
          <w:rFonts w:ascii="Times New Roman" w:hAnsi="Times New Roman" w:cs="Times New Roman"/>
          <w:color w:val="000000"/>
          <w:lang w:val="en-US"/>
        </w:rPr>
        <w:t>” (Burke, 2008, p.52)</w:t>
      </w:r>
      <w:r>
        <w:rPr>
          <w:rFonts w:ascii="Times New Roman" w:hAnsi="Times New Roman" w:cs="Times New Roman"/>
          <w:b/>
          <w:bCs/>
          <w:color w:val="000000"/>
          <w:lang w:val="en-US"/>
        </w:rPr>
        <w:t xml:space="preserve"> </w:t>
      </w:r>
      <w:r>
        <w:rPr>
          <w:rFonts w:ascii="Times New Roman" w:hAnsi="Times New Roman" w:cs="Times New Roman"/>
          <w:color w:val="000000"/>
          <w:lang w:val="en-US"/>
        </w:rPr>
        <w:t>and the Eurocentric perspective; according to him: “The fundamental ideas of Islam were borrowed from the Biblical religions is a fact which requires no further discussion” (</w:t>
      </w:r>
      <w:proofErr w:type="spellStart"/>
      <w:r>
        <w:rPr>
          <w:rFonts w:ascii="Times New Roman" w:hAnsi="Times New Roman" w:cs="Times New Roman"/>
          <w:color w:val="000000"/>
          <w:lang w:val="en-US"/>
        </w:rPr>
        <w:t>Andrae</w:t>
      </w:r>
      <w:proofErr w:type="spellEnd"/>
      <w:r>
        <w:rPr>
          <w:rFonts w:ascii="Times New Roman" w:hAnsi="Times New Roman" w:cs="Times New Roman"/>
          <w:color w:val="000000"/>
          <w:lang w:val="en-US"/>
        </w:rPr>
        <w:t>, 2000, p.11). However, scholars should be able to critique and question the validity of such a statement.</w:t>
      </w:r>
    </w:p>
    <w:p w14:paraId="7BCD3AE3" w14:textId="77777777" w:rsidR="00812B3A" w:rsidRDefault="00812B3A" w:rsidP="005869E3">
      <w:pPr>
        <w:autoSpaceDE w:val="0"/>
        <w:autoSpaceDN w:val="0"/>
        <w:adjustRightInd w:val="0"/>
        <w:ind w:right="-52"/>
        <w:rPr>
          <w:rFonts w:ascii="Times New Roman" w:hAnsi="Times New Roman" w:cs="Times New Roman"/>
          <w:color w:val="000000"/>
          <w:lang w:val="en-US"/>
        </w:rPr>
      </w:pPr>
    </w:p>
    <w:p w14:paraId="0B590716" w14:textId="66F3D718" w:rsidR="00812B3A" w:rsidRDefault="00812B3A" w:rsidP="005869E3">
      <w:pPr>
        <w:autoSpaceDE w:val="0"/>
        <w:autoSpaceDN w:val="0"/>
        <w:adjustRightInd w:val="0"/>
        <w:ind w:right="-52"/>
        <w:rPr>
          <w:rFonts w:ascii="Times New Roman" w:hAnsi="Times New Roman" w:cs="Times New Roman"/>
          <w:color w:val="000000"/>
          <w:lang w:val="en-US"/>
        </w:rPr>
      </w:pPr>
      <w:r>
        <w:rPr>
          <w:rFonts w:ascii="Times New Roman" w:hAnsi="Times New Roman" w:cs="Times New Roman"/>
          <w:color w:val="000000"/>
          <w:lang w:val="en-US"/>
        </w:rPr>
        <w:t xml:space="preserve">Said also </w:t>
      </w:r>
      <w:r w:rsidR="00740FBA">
        <w:rPr>
          <w:rFonts w:ascii="Times New Roman" w:hAnsi="Times New Roman" w:cs="Times New Roman"/>
          <w:color w:val="000000"/>
          <w:lang w:val="en-US"/>
        </w:rPr>
        <w:t>believed</w:t>
      </w:r>
      <w:r>
        <w:rPr>
          <w:rFonts w:ascii="Times New Roman" w:hAnsi="Times New Roman" w:cs="Times New Roman"/>
          <w:color w:val="000000"/>
          <w:lang w:val="en-US"/>
        </w:rPr>
        <w:t xml:space="preserve"> that “Victor Hugo, Dante and Karl Marx” (Said, 2003, p.3),</w:t>
      </w:r>
      <w:r>
        <w:rPr>
          <w:rFonts w:ascii="Times New Roman" w:hAnsi="Times New Roman" w:cs="Times New Roman"/>
          <w:b/>
          <w:bCs/>
          <w:color w:val="000000"/>
          <w:lang w:val="en-US"/>
        </w:rPr>
        <w:t xml:space="preserve"> </w:t>
      </w:r>
      <w:r>
        <w:rPr>
          <w:rFonts w:ascii="Times New Roman" w:hAnsi="Times New Roman" w:cs="Times New Roman"/>
          <w:color w:val="000000"/>
          <w:lang w:val="en-US"/>
        </w:rPr>
        <w:t xml:space="preserve">as well as many others, were guilty of the misrepresentation of the East: “A very large mass of writers, among whom are poets, novelists, philosophers, political theorists, economists, and imperial administrators, have accepted the basic distinction between the East and West as the starting point for elaborate theories, epics, novels, people, customs ‘mind’, destiny, and so on” (Said, 2003, pp.2-3). </w:t>
      </w:r>
    </w:p>
    <w:p w14:paraId="71718AC4" w14:textId="77777777" w:rsidR="00812B3A" w:rsidRDefault="00812B3A" w:rsidP="005869E3">
      <w:pPr>
        <w:autoSpaceDE w:val="0"/>
        <w:autoSpaceDN w:val="0"/>
        <w:adjustRightInd w:val="0"/>
        <w:ind w:right="-52"/>
        <w:rPr>
          <w:rFonts w:ascii="Times New Roman" w:hAnsi="Times New Roman" w:cs="Times New Roman"/>
          <w:color w:val="000000"/>
          <w:lang w:val="en-US"/>
        </w:rPr>
      </w:pPr>
    </w:p>
    <w:p w14:paraId="36CFE840" w14:textId="7FA8DF21" w:rsidR="00FC626E" w:rsidRPr="00FC626E" w:rsidRDefault="00812B3A" w:rsidP="00FC626E">
      <w:pPr>
        <w:rPr>
          <w:rFonts w:ascii="Times New Roman" w:hAnsi="Times New Roman" w:cs="Times New Roman"/>
          <w:color w:val="000000"/>
          <w:lang w:val="en-US"/>
        </w:rPr>
      </w:pPr>
      <w:r>
        <w:rPr>
          <w:rFonts w:ascii="Times New Roman" w:hAnsi="Times New Roman" w:cs="Times New Roman"/>
          <w:color w:val="000000"/>
          <w:lang w:val="en-US"/>
        </w:rPr>
        <w:t>The charge was also levelled against Christian thinkers, such as the prominent historian of Islam, Norman Daniel, for analogically approaching the study of Islam: “Since Christ is the basis of Christian faith, it was assumed incorrectly that Mohammed was to Islam as Christ was to Christianity. Hence the polemic name “</w:t>
      </w:r>
      <w:proofErr w:type="spellStart"/>
      <w:r>
        <w:rPr>
          <w:rFonts w:ascii="Times New Roman" w:hAnsi="Times New Roman" w:cs="Times New Roman"/>
          <w:color w:val="000000"/>
          <w:lang w:val="en-US"/>
        </w:rPr>
        <w:t>Mohammedism</w:t>
      </w:r>
      <w:proofErr w:type="spellEnd"/>
      <w:r>
        <w:rPr>
          <w:rFonts w:ascii="Times New Roman" w:hAnsi="Times New Roman" w:cs="Times New Roman"/>
          <w:color w:val="000000"/>
          <w:lang w:val="en-US"/>
        </w:rPr>
        <w:t>” given to Islam, and the automatic epithet ‘impostor’ applied to Mohammed” (Said, 2003, p.60). The name “</w:t>
      </w:r>
      <w:proofErr w:type="spellStart"/>
      <w:r>
        <w:rPr>
          <w:rFonts w:ascii="Times New Roman" w:hAnsi="Times New Roman" w:cs="Times New Roman"/>
          <w:color w:val="000000"/>
          <w:lang w:val="en-US"/>
        </w:rPr>
        <w:t>Mohammedism</w:t>
      </w:r>
      <w:proofErr w:type="spellEnd"/>
      <w:r>
        <w:rPr>
          <w:rFonts w:ascii="Times New Roman" w:hAnsi="Times New Roman" w:cs="Times New Roman"/>
          <w:color w:val="000000"/>
          <w:lang w:val="en-US"/>
        </w:rPr>
        <w:t xml:space="preserve">” is alien in the language of Muslims, and therefore gives rise to the </w:t>
      </w:r>
      <w:r>
        <w:rPr>
          <w:rFonts w:ascii="Times New Roman" w:hAnsi="Times New Roman" w:cs="Times New Roman"/>
          <w:color w:val="000000"/>
          <w:lang w:val="en-US"/>
        </w:rPr>
        <w:lastRenderedPageBreak/>
        <w:t xml:space="preserve">pertinent question of whether Islam had been correctly </w:t>
      </w:r>
      <w:r w:rsidRPr="00842E1B">
        <w:rPr>
          <w:rFonts w:ascii="Times New Roman" w:hAnsi="Times New Roman" w:cs="Times New Roman"/>
          <w:lang w:val="en-US"/>
        </w:rPr>
        <w:t xml:space="preserve">perceived in the West. This theme is also explored in Said’s </w:t>
      </w:r>
      <w:r w:rsidRPr="00842E1B">
        <w:rPr>
          <w:rFonts w:ascii="Times New Roman" w:hAnsi="Times New Roman" w:cs="Times New Roman"/>
          <w:i/>
          <w:iCs/>
          <w:lang w:val="en-US"/>
        </w:rPr>
        <w:t>Covering Islam: How the media and experts determine how we see the rest of the world</w:t>
      </w:r>
      <w:r w:rsidRPr="00842E1B">
        <w:rPr>
          <w:rFonts w:ascii="Times New Roman" w:hAnsi="Times New Roman" w:cs="Times New Roman"/>
          <w:lang w:val="en-US"/>
        </w:rPr>
        <w:t xml:space="preserve"> (1997). </w:t>
      </w:r>
      <w:r w:rsidR="00FC626E" w:rsidRPr="00842E1B">
        <w:rPr>
          <w:rFonts w:ascii="Times New Roman" w:eastAsia="Times New Roman" w:hAnsi="Times New Roman" w:cs="Times New Roman"/>
          <w:shd w:val="clear" w:color="auto" w:fill="FFFFFF"/>
        </w:rPr>
        <w:t>Misrepresentations are to be expected given that the Orientalist “function was not so much to represent Islam in itself” (Said, 2003, p.60), consequently undermining the credibility of Orientalist scholars to speak authoritatively on Islam.</w:t>
      </w:r>
    </w:p>
    <w:p w14:paraId="4B2E467C" w14:textId="77777777" w:rsidR="005033F8" w:rsidRDefault="005033F8" w:rsidP="005869E3">
      <w:pPr>
        <w:autoSpaceDE w:val="0"/>
        <w:autoSpaceDN w:val="0"/>
        <w:adjustRightInd w:val="0"/>
        <w:ind w:right="-52"/>
        <w:rPr>
          <w:rFonts w:ascii="Times New Roman" w:hAnsi="Times New Roman" w:cs="Times New Roman"/>
          <w:color w:val="000000"/>
          <w:lang w:val="en-US"/>
        </w:rPr>
      </w:pPr>
    </w:p>
    <w:p w14:paraId="0FB1B080" w14:textId="07DFA21C" w:rsidR="00812B3A" w:rsidRDefault="00812B3A" w:rsidP="005869E3">
      <w:pPr>
        <w:autoSpaceDE w:val="0"/>
        <w:autoSpaceDN w:val="0"/>
        <w:adjustRightInd w:val="0"/>
        <w:ind w:right="-52"/>
        <w:rPr>
          <w:rFonts w:ascii="Times New Roman" w:hAnsi="Times New Roman" w:cs="Times New Roman"/>
          <w:color w:val="000000"/>
          <w:lang w:val="en-US"/>
        </w:rPr>
      </w:pPr>
      <w:r>
        <w:rPr>
          <w:rFonts w:ascii="Times New Roman" w:hAnsi="Times New Roman" w:cs="Times New Roman"/>
          <w:color w:val="000000"/>
          <w:lang w:val="en-US"/>
        </w:rPr>
        <w:t xml:space="preserve">Among the literature most critical of Said’s </w:t>
      </w:r>
      <w:r>
        <w:rPr>
          <w:rFonts w:ascii="Times New Roman" w:hAnsi="Times New Roman" w:cs="Times New Roman"/>
          <w:i/>
          <w:iCs/>
          <w:color w:val="000000"/>
          <w:lang w:val="en-US"/>
        </w:rPr>
        <w:t>Orientalism</w:t>
      </w:r>
      <w:r>
        <w:rPr>
          <w:rFonts w:ascii="Times New Roman" w:hAnsi="Times New Roman" w:cs="Times New Roman"/>
          <w:color w:val="000000"/>
          <w:lang w:val="en-US"/>
        </w:rPr>
        <w:t xml:space="preserve"> are Ibn </w:t>
      </w:r>
      <w:proofErr w:type="spellStart"/>
      <w:r>
        <w:rPr>
          <w:rFonts w:ascii="Times New Roman" w:hAnsi="Times New Roman" w:cs="Times New Roman"/>
          <w:color w:val="000000"/>
          <w:lang w:val="en-US"/>
        </w:rPr>
        <w:t>Warraq’s</w:t>
      </w:r>
      <w:proofErr w:type="spellEnd"/>
      <w:r>
        <w:rPr>
          <w:rFonts w:ascii="Times New Roman" w:hAnsi="Times New Roman" w:cs="Times New Roman"/>
          <w:color w:val="000000"/>
          <w:lang w:val="en-US"/>
        </w:rPr>
        <w:t xml:space="preserve"> </w:t>
      </w:r>
      <w:r>
        <w:rPr>
          <w:rFonts w:ascii="Times New Roman" w:hAnsi="Times New Roman" w:cs="Times New Roman"/>
          <w:i/>
          <w:iCs/>
          <w:color w:val="000000"/>
          <w:lang w:val="en-US"/>
        </w:rPr>
        <w:t>Defending the West: A Critique of Edward Said’s Orientalism</w:t>
      </w:r>
      <w:r>
        <w:rPr>
          <w:rFonts w:ascii="Times New Roman" w:hAnsi="Times New Roman" w:cs="Times New Roman"/>
          <w:color w:val="000000"/>
          <w:lang w:val="en-US"/>
        </w:rPr>
        <w:t xml:space="preserve"> (2007) and Daniel Martin </w:t>
      </w:r>
      <w:proofErr w:type="spellStart"/>
      <w:r>
        <w:rPr>
          <w:rFonts w:ascii="Times New Roman" w:hAnsi="Times New Roman" w:cs="Times New Roman"/>
          <w:color w:val="000000"/>
          <w:lang w:val="en-US"/>
        </w:rPr>
        <w:t>Varisco’s</w:t>
      </w:r>
      <w:proofErr w:type="spellEnd"/>
      <w:r>
        <w:rPr>
          <w:rFonts w:ascii="Times New Roman" w:hAnsi="Times New Roman" w:cs="Times New Roman"/>
          <w:i/>
          <w:iCs/>
          <w:color w:val="000000"/>
          <w:lang w:val="en-US"/>
        </w:rPr>
        <w:t xml:space="preserve"> Reading Orientalism: Said and the Unsaid </w:t>
      </w:r>
      <w:r>
        <w:rPr>
          <w:rFonts w:ascii="Times New Roman" w:hAnsi="Times New Roman" w:cs="Times New Roman"/>
          <w:color w:val="000000"/>
          <w:lang w:val="en-US"/>
        </w:rPr>
        <w:t>(2007).</w:t>
      </w:r>
      <w:r>
        <w:rPr>
          <w:rFonts w:ascii="Times New Roman" w:hAnsi="Times New Roman" w:cs="Times New Roman"/>
          <w:i/>
          <w:iCs/>
          <w:color w:val="000000"/>
          <w:lang w:val="en-US"/>
        </w:rPr>
        <w:t xml:space="preserve"> </w:t>
      </w:r>
      <w:r>
        <w:rPr>
          <w:rFonts w:ascii="Times New Roman" w:hAnsi="Times New Roman" w:cs="Times New Roman"/>
          <w:color w:val="000000"/>
          <w:lang w:val="en-US"/>
        </w:rPr>
        <w:t>Other critics include Martin Kramer, as well as Bernard Lewis, whom Said debated</w:t>
      </w:r>
      <w:r>
        <w:rPr>
          <w:rFonts w:ascii="Times New Roman" w:hAnsi="Times New Roman" w:cs="Times New Roman"/>
          <w:b/>
          <w:bCs/>
          <w:color w:val="000000"/>
          <w:lang w:val="en-US"/>
        </w:rPr>
        <w:t xml:space="preserve"> </w:t>
      </w:r>
      <w:r>
        <w:rPr>
          <w:rFonts w:ascii="Times New Roman" w:hAnsi="Times New Roman" w:cs="Times New Roman"/>
          <w:color w:val="000000"/>
          <w:lang w:val="en-US"/>
        </w:rPr>
        <w:t xml:space="preserve">(The MESA Debate, 1987). </w:t>
      </w:r>
      <w:proofErr w:type="spellStart"/>
      <w:r>
        <w:rPr>
          <w:rFonts w:ascii="Times New Roman" w:hAnsi="Times New Roman" w:cs="Times New Roman"/>
          <w:color w:val="000000"/>
          <w:lang w:val="en-US"/>
        </w:rPr>
        <w:t>Varisco</w:t>
      </w:r>
      <w:proofErr w:type="spellEnd"/>
      <w:r>
        <w:rPr>
          <w:rFonts w:ascii="Times New Roman" w:hAnsi="Times New Roman" w:cs="Times New Roman"/>
          <w:color w:val="000000"/>
          <w:lang w:val="en-US"/>
        </w:rPr>
        <w:t xml:space="preserve"> believed that the “induced blame game binary introduced by Said is problematic” (</w:t>
      </w:r>
      <w:proofErr w:type="spellStart"/>
      <w:r>
        <w:rPr>
          <w:rFonts w:ascii="Times New Roman" w:hAnsi="Times New Roman" w:cs="Times New Roman"/>
          <w:color w:val="000000"/>
          <w:lang w:val="en-US"/>
        </w:rPr>
        <w:t>Varisco</w:t>
      </w:r>
      <w:proofErr w:type="spellEnd"/>
      <w:r>
        <w:rPr>
          <w:rFonts w:ascii="Times New Roman" w:hAnsi="Times New Roman" w:cs="Times New Roman"/>
          <w:color w:val="000000"/>
          <w:lang w:val="en-US"/>
        </w:rPr>
        <w:t>, 2009, p.2). He rejected the binary East and West worldview propounded by him (</w:t>
      </w:r>
      <w:proofErr w:type="spellStart"/>
      <w:r>
        <w:rPr>
          <w:rFonts w:ascii="Times New Roman" w:hAnsi="Times New Roman" w:cs="Times New Roman"/>
          <w:color w:val="000000"/>
          <w:lang w:val="en-US"/>
        </w:rPr>
        <w:t>Varisco</w:t>
      </w:r>
      <w:proofErr w:type="spellEnd"/>
      <w:r>
        <w:rPr>
          <w:rFonts w:ascii="Times New Roman" w:hAnsi="Times New Roman" w:cs="Times New Roman"/>
          <w:color w:val="000000"/>
          <w:lang w:val="en-US"/>
        </w:rPr>
        <w:t xml:space="preserve"> 2008, p.303). Both books challenge Said’s ideas and accused him of misreading Orientalist scholarship. Indeed, it </w:t>
      </w:r>
      <w:r w:rsidR="00BB20FF">
        <w:rPr>
          <w:rFonts w:ascii="Times New Roman" w:hAnsi="Times New Roman" w:cs="Times New Roman"/>
          <w:color w:val="000000"/>
          <w:lang w:val="en-US"/>
        </w:rPr>
        <w:t>may</w:t>
      </w:r>
      <w:r>
        <w:rPr>
          <w:rFonts w:ascii="Times New Roman" w:hAnsi="Times New Roman" w:cs="Times New Roman"/>
          <w:color w:val="000000"/>
          <w:lang w:val="en-US"/>
        </w:rPr>
        <w:t xml:space="preserve"> be an exaggeration to assert: “It is therefore correct that every European, in what he could say about the Orient, was consequently a racist, an imperialist, and almost totally ethnocentric” (Said 2003, p.204). Such a </w:t>
      </w:r>
      <w:proofErr w:type="spellStart"/>
      <w:r>
        <w:rPr>
          <w:rFonts w:ascii="Times New Roman" w:hAnsi="Times New Roman" w:cs="Times New Roman"/>
          <w:color w:val="000000"/>
          <w:lang w:val="en-US"/>
        </w:rPr>
        <w:t>generalisation</w:t>
      </w:r>
      <w:proofErr w:type="spellEnd"/>
      <w:r>
        <w:rPr>
          <w:rFonts w:ascii="Times New Roman" w:hAnsi="Times New Roman" w:cs="Times New Roman"/>
          <w:color w:val="000000"/>
          <w:lang w:val="en-US"/>
        </w:rPr>
        <w:t xml:space="preserve"> smears all Orientalists in the same way (</w:t>
      </w:r>
      <w:proofErr w:type="spellStart"/>
      <w:r>
        <w:rPr>
          <w:rFonts w:ascii="Times New Roman" w:hAnsi="Times New Roman" w:cs="Times New Roman"/>
          <w:color w:val="000000"/>
          <w:lang w:val="en-US"/>
        </w:rPr>
        <w:t>Zarnett</w:t>
      </w:r>
      <w:proofErr w:type="spellEnd"/>
      <w:r>
        <w:rPr>
          <w:rFonts w:ascii="Times New Roman" w:hAnsi="Times New Roman" w:cs="Times New Roman"/>
          <w:color w:val="000000"/>
          <w:lang w:val="en-US"/>
        </w:rPr>
        <w:t xml:space="preserve">, 2008, p.50). Mohammed </w:t>
      </w:r>
      <w:proofErr w:type="spellStart"/>
      <w:r>
        <w:rPr>
          <w:rFonts w:ascii="Times New Roman" w:hAnsi="Times New Roman" w:cs="Times New Roman"/>
          <w:color w:val="000000"/>
          <w:lang w:val="en-US"/>
        </w:rPr>
        <w:t>Sharafuddin</w:t>
      </w:r>
      <w:proofErr w:type="spellEnd"/>
      <w:r>
        <w:rPr>
          <w:rFonts w:ascii="Times New Roman" w:hAnsi="Times New Roman" w:cs="Times New Roman"/>
          <w:color w:val="000000"/>
          <w:lang w:val="en-US"/>
        </w:rPr>
        <w:t xml:space="preserve"> in </w:t>
      </w:r>
      <w:r>
        <w:rPr>
          <w:rFonts w:ascii="Times New Roman" w:hAnsi="Times New Roman" w:cs="Times New Roman"/>
          <w:i/>
          <w:iCs/>
          <w:color w:val="000000"/>
          <w:lang w:val="en-US"/>
        </w:rPr>
        <w:t>Positive Orientalism: Islam in the Eyes of the West, an Exploration of Positive Images of Islam in Western Literature</w:t>
      </w:r>
      <w:r>
        <w:rPr>
          <w:rFonts w:ascii="Times New Roman" w:hAnsi="Times New Roman" w:cs="Times New Roman"/>
          <w:color w:val="000000"/>
          <w:lang w:val="en-US"/>
        </w:rPr>
        <w:t xml:space="preserve"> (2001) cites Western literature he believes to express positive views of Islam.</w:t>
      </w:r>
    </w:p>
    <w:p w14:paraId="2ECCD3ED" w14:textId="77777777" w:rsidR="00812B3A" w:rsidRDefault="00812B3A" w:rsidP="005869E3">
      <w:pPr>
        <w:autoSpaceDE w:val="0"/>
        <w:autoSpaceDN w:val="0"/>
        <w:adjustRightInd w:val="0"/>
        <w:ind w:right="-52"/>
        <w:rPr>
          <w:rFonts w:ascii="Times New Roman" w:hAnsi="Times New Roman" w:cs="Times New Roman"/>
          <w:i/>
          <w:iCs/>
          <w:color w:val="000000"/>
          <w:lang w:val="en-US"/>
        </w:rPr>
      </w:pPr>
    </w:p>
    <w:p w14:paraId="02EAF222" w14:textId="77777777" w:rsidR="00812B3A" w:rsidRDefault="00812B3A" w:rsidP="005869E3">
      <w:pPr>
        <w:autoSpaceDE w:val="0"/>
        <w:autoSpaceDN w:val="0"/>
        <w:adjustRightInd w:val="0"/>
        <w:ind w:right="-52"/>
        <w:rPr>
          <w:rFonts w:ascii="Times New Roman" w:hAnsi="Times New Roman" w:cs="Times New Roman"/>
          <w:color w:val="000000"/>
          <w:lang w:val="en-US"/>
        </w:rPr>
      </w:pPr>
      <w:r>
        <w:rPr>
          <w:rFonts w:ascii="Times New Roman" w:hAnsi="Times New Roman" w:cs="Times New Roman"/>
          <w:color w:val="000000"/>
          <w:lang w:val="en-US"/>
        </w:rPr>
        <w:t xml:space="preserve">Samuel Huntington’s </w:t>
      </w:r>
      <w:r>
        <w:rPr>
          <w:rFonts w:ascii="Times New Roman" w:hAnsi="Times New Roman" w:cs="Times New Roman"/>
          <w:i/>
          <w:iCs/>
          <w:color w:val="000000"/>
          <w:lang w:val="en-US"/>
        </w:rPr>
        <w:t xml:space="preserve">The Clash of </w:t>
      </w:r>
      <w:proofErr w:type="spellStart"/>
      <w:r>
        <w:rPr>
          <w:rFonts w:ascii="Times New Roman" w:hAnsi="Times New Roman" w:cs="Times New Roman"/>
          <w:i/>
          <w:iCs/>
          <w:color w:val="000000"/>
          <w:lang w:val="en-US"/>
        </w:rPr>
        <w:t>Civilisations</w:t>
      </w:r>
      <w:proofErr w:type="spellEnd"/>
      <w:r>
        <w:rPr>
          <w:rFonts w:ascii="Times New Roman" w:hAnsi="Times New Roman" w:cs="Times New Roman"/>
          <w:i/>
          <w:iCs/>
          <w:color w:val="000000"/>
          <w:lang w:val="en-US"/>
        </w:rPr>
        <w:t xml:space="preserve"> </w:t>
      </w:r>
      <w:r>
        <w:rPr>
          <w:rFonts w:ascii="Times New Roman" w:hAnsi="Times New Roman" w:cs="Times New Roman"/>
          <w:color w:val="000000"/>
          <w:lang w:val="en-US"/>
        </w:rPr>
        <w:t>(2002) influenced US foreign policy after 9/11 and continues to impact the West’s relationship with Islam (</w:t>
      </w:r>
      <w:proofErr w:type="spellStart"/>
      <w:r>
        <w:rPr>
          <w:rFonts w:ascii="Times New Roman" w:hAnsi="Times New Roman" w:cs="Times New Roman"/>
          <w:color w:val="000000"/>
          <w:lang w:val="en-US"/>
        </w:rPr>
        <w:t>Arat-Koç</w:t>
      </w:r>
      <w:proofErr w:type="spellEnd"/>
      <w:r>
        <w:rPr>
          <w:rFonts w:ascii="Times New Roman" w:hAnsi="Times New Roman" w:cs="Times New Roman"/>
          <w:color w:val="000000"/>
          <w:lang w:val="en-US"/>
        </w:rPr>
        <w:t xml:space="preserve">, 2014, p.1657). Whether the political theorist intended to incite hatred and promote negativity towards Islam deliberately is open to debate. In any case, it can be argued that his theory </w:t>
      </w:r>
      <w:proofErr w:type="spellStart"/>
      <w:r>
        <w:rPr>
          <w:rFonts w:ascii="Times New Roman" w:hAnsi="Times New Roman" w:cs="Times New Roman"/>
          <w:color w:val="000000"/>
          <w:lang w:val="en-US"/>
        </w:rPr>
        <w:t>polarises</w:t>
      </w:r>
      <w:proofErr w:type="spellEnd"/>
      <w:r>
        <w:rPr>
          <w:rFonts w:ascii="Times New Roman" w:hAnsi="Times New Roman" w:cs="Times New Roman"/>
          <w:color w:val="000000"/>
          <w:lang w:val="en-US"/>
        </w:rPr>
        <w:t xml:space="preserve"> the East and West instead of uniting them on mutual grounds of respect and understanding. In doing so, unfortunately, it does not attempt to understand Muslims but instead to create the clash it speaks of.</w:t>
      </w:r>
    </w:p>
    <w:p w14:paraId="0A57BD53" w14:textId="77777777" w:rsidR="00812B3A" w:rsidRDefault="00812B3A" w:rsidP="005869E3">
      <w:pPr>
        <w:autoSpaceDE w:val="0"/>
        <w:autoSpaceDN w:val="0"/>
        <w:adjustRightInd w:val="0"/>
        <w:ind w:right="-52"/>
        <w:rPr>
          <w:rFonts w:ascii="Times New Roman" w:hAnsi="Times New Roman" w:cs="Times New Roman"/>
          <w:color w:val="000000"/>
          <w:lang w:val="en-US"/>
        </w:rPr>
      </w:pPr>
    </w:p>
    <w:p w14:paraId="6306CAC1" w14:textId="60C8B573" w:rsidR="00812B3A" w:rsidRDefault="00812B3A" w:rsidP="005869E3">
      <w:pPr>
        <w:autoSpaceDE w:val="0"/>
        <w:autoSpaceDN w:val="0"/>
        <w:adjustRightInd w:val="0"/>
        <w:ind w:right="-52"/>
        <w:rPr>
          <w:rFonts w:ascii="Times New Roman" w:hAnsi="Times New Roman" w:cs="Times New Roman"/>
          <w:color w:val="000000"/>
          <w:lang w:val="en-US"/>
        </w:rPr>
      </w:pPr>
      <w:r>
        <w:rPr>
          <w:rFonts w:ascii="Times New Roman" w:hAnsi="Times New Roman" w:cs="Times New Roman"/>
          <w:color w:val="000000"/>
          <w:lang w:val="en-US"/>
        </w:rPr>
        <w:t xml:space="preserve">The discussion on Orientalism remains as relevant today as it did thirty years ago and continues to be an important field of research. Key themes highlighted in Said’s work still resonate: stereotypes of Muslims and Islam that continue to </w:t>
      </w:r>
      <w:r w:rsidR="00BB20FF">
        <w:rPr>
          <w:rFonts w:ascii="Times New Roman" w:hAnsi="Times New Roman" w:cs="Times New Roman"/>
          <w:color w:val="000000"/>
          <w:lang w:val="en-US"/>
        </w:rPr>
        <w:t xml:space="preserve">be spread by </w:t>
      </w:r>
      <w:r>
        <w:rPr>
          <w:rFonts w:ascii="Times New Roman" w:hAnsi="Times New Roman" w:cs="Times New Roman"/>
          <w:color w:val="000000"/>
          <w:lang w:val="en-US"/>
        </w:rPr>
        <w:t>mass media</w:t>
      </w:r>
      <w:r>
        <w:rPr>
          <w:rFonts w:ascii="Times New Roman" w:hAnsi="Times New Roman" w:cs="Times New Roman"/>
          <w:b/>
          <w:bCs/>
          <w:color w:val="000000"/>
          <w:lang w:val="en-US"/>
        </w:rPr>
        <w:t xml:space="preserve"> </w:t>
      </w:r>
      <w:r>
        <w:rPr>
          <w:rFonts w:ascii="Times New Roman" w:hAnsi="Times New Roman" w:cs="Times New Roman"/>
          <w:color w:val="000000"/>
          <w:lang w:val="en-US"/>
        </w:rPr>
        <w:t xml:space="preserve">(Said, 1997, </w:t>
      </w:r>
      <w:proofErr w:type="spellStart"/>
      <w:r>
        <w:rPr>
          <w:rFonts w:ascii="Times New Roman" w:hAnsi="Times New Roman" w:cs="Times New Roman"/>
          <w:color w:val="000000"/>
          <w:lang w:val="en-US"/>
        </w:rPr>
        <w:t>p.xxvi</w:t>
      </w:r>
      <w:proofErr w:type="spellEnd"/>
      <w:r>
        <w:rPr>
          <w:rFonts w:ascii="Times New Roman" w:hAnsi="Times New Roman" w:cs="Times New Roman"/>
          <w:color w:val="000000"/>
          <w:lang w:val="en-US"/>
        </w:rPr>
        <w:t xml:space="preserve">), </w:t>
      </w:r>
      <w:proofErr w:type="spellStart"/>
      <w:r>
        <w:rPr>
          <w:rFonts w:ascii="Times New Roman" w:hAnsi="Times New Roman" w:cs="Times New Roman"/>
          <w:color w:val="000000"/>
          <w:lang w:val="en-US"/>
        </w:rPr>
        <w:t>fuelling</w:t>
      </w:r>
      <w:proofErr w:type="spellEnd"/>
      <w:r>
        <w:rPr>
          <w:rFonts w:ascii="Times New Roman" w:hAnsi="Times New Roman" w:cs="Times New Roman"/>
          <w:color w:val="000000"/>
          <w:lang w:val="en-US"/>
        </w:rPr>
        <w:t xml:space="preserve"> anti-Muslim narratives that give rise to Islamophobia, the West’s ongoing ‘war on terror’ and the enacting of its foreign policy in Muslim majority countries (</w:t>
      </w:r>
      <w:proofErr w:type="spellStart"/>
      <w:r>
        <w:rPr>
          <w:rFonts w:ascii="Times New Roman" w:hAnsi="Times New Roman" w:cs="Times New Roman"/>
          <w:color w:val="000000"/>
          <w:lang w:val="en-US"/>
        </w:rPr>
        <w:t>Arat-Koç</w:t>
      </w:r>
      <w:proofErr w:type="spellEnd"/>
      <w:r>
        <w:rPr>
          <w:rFonts w:ascii="Times New Roman" w:hAnsi="Times New Roman" w:cs="Times New Roman"/>
          <w:color w:val="000000"/>
          <w:lang w:val="en-US"/>
        </w:rPr>
        <w:t xml:space="preserve">, 2014, p.1656). Stuart </w:t>
      </w:r>
      <w:proofErr w:type="spellStart"/>
      <w:r>
        <w:rPr>
          <w:rFonts w:ascii="Times New Roman" w:hAnsi="Times New Roman" w:cs="Times New Roman"/>
          <w:color w:val="000000"/>
          <w:lang w:val="en-US"/>
        </w:rPr>
        <w:t>Schaar</w:t>
      </w:r>
      <w:proofErr w:type="spellEnd"/>
      <w:r>
        <w:rPr>
          <w:rFonts w:ascii="Times New Roman" w:hAnsi="Times New Roman" w:cs="Times New Roman"/>
          <w:color w:val="000000"/>
          <w:lang w:val="en-US"/>
        </w:rPr>
        <w:t>, a professor of Middle East History, observed that the “negative popular stereotypes have remained strong and public policy remains influenced by these mass images” (</w:t>
      </w:r>
      <w:proofErr w:type="spellStart"/>
      <w:r>
        <w:rPr>
          <w:rFonts w:ascii="Times New Roman" w:hAnsi="Times New Roman" w:cs="Times New Roman"/>
          <w:color w:val="000000"/>
          <w:lang w:val="en-US"/>
        </w:rPr>
        <w:t>Schaar</w:t>
      </w:r>
      <w:proofErr w:type="spellEnd"/>
      <w:r>
        <w:rPr>
          <w:rFonts w:ascii="Times New Roman" w:hAnsi="Times New Roman" w:cs="Times New Roman"/>
          <w:color w:val="000000"/>
          <w:lang w:val="en-US"/>
        </w:rPr>
        <w:t>, 2009, p.18).</w:t>
      </w:r>
    </w:p>
    <w:p w14:paraId="169D4864" w14:textId="77777777" w:rsidR="00812B3A" w:rsidRDefault="00812B3A" w:rsidP="005869E3">
      <w:pPr>
        <w:autoSpaceDE w:val="0"/>
        <w:autoSpaceDN w:val="0"/>
        <w:adjustRightInd w:val="0"/>
        <w:ind w:right="-52"/>
        <w:rPr>
          <w:rFonts w:ascii="Times New Roman" w:hAnsi="Times New Roman" w:cs="Times New Roman"/>
          <w:i/>
          <w:iCs/>
          <w:color w:val="000000"/>
          <w:lang w:val="en-US"/>
        </w:rPr>
      </w:pPr>
    </w:p>
    <w:p w14:paraId="7C3B3057" w14:textId="3FDE238A" w:rsidR="00E63041" w:rsidRDefault="00812B3A" w:rsidP="005869E3">
      <w:pPr>
        <w:ind w:right="-52"/>
        <w:rPr>
          <w:rFonts w:ascii="Times New Roman" w:hAnsi="Times New Roman" w:cs="Times New Roman"/>
          <w:color w:val="000000"/>
          <w:lang w:val="en-US"/>
        </w:rPr>
      </w:pPr>
      <w:r>
        <w:rPr>
          <w:rFonts w:ascii="Times New Roman" w:hAnsi="Times New Roman" w:cs="Times New Roman"/>
          <w:color w:val="000000"/>
          <w:lang w:val="en-US"/>
        </w:rPr>
        <w:t xml:space="preserve">Critics of </w:t>
      </w:r>
      <w:r>
        <w:rPr>
          <w:rFonts w:ascii="Times New Roman" w:hAnsi="Times New Roman" w:cs="Times New Roman"/>
          <w:i/>
          <w:iCs/>
          <w:color w:val="000000"/>
          <w:lang w:val="en-US"/>
        </w:rPr>
        <w:t>Orientalism</w:t>
      </w:r>
      <w:r>
        <w:rPr>
          <w:rFonts w:ascii="Times New Roman" w:hAnsi="Times New Roman" w:cs="Times New Roman"/>
          <w:color w:val="000000"/>
          <w:lang w:val="en-US"/>
        </w:rPr>
        <w:t xml:space="preserve"> seem to miss the point of tackling the pressing issues raised by Said when they get entangled in refuting him. It would be more constructive to have workable solutions and effective ways to counter Islamophobia and anti-Muslim narratives than attacking Said by way of ad hominem, as Ibn </w:t>
      </w:r>
      <w:proofErr w:type="spellStart"/>
      <w:r>
        <w:rPr>
          <w:rFonts w:ascii="Times New Roman" w:hAnsi="Times New Roman" w:cs="Times New Roman"/>
          <w:color w:val="000000"/>
          <w:lang w:val="en-US"/>
        </w:rPr>
        <w:t>Warraq</w:t>
      </w:r>
      <w:proofErr w:type="spellEnd"/>
      <w:r>
        <w:rPr>
          <w:rFonts w:ascii="Times New Roman" w:hAnsi="Times New Roman" w:cs="Times New Roman"/>
          <w:color w:val="000000"/>
          <w:lang w:val="en-US"/>
        </w:rPr>
        <w:t xml:space="preserve"> and others have done (</w:t>
      </w:r>
      <w:proofErr w:type="spellStart"/>
      <w:r>
        <w:rPr>
          <w:rFonts w:ascii="Times New Roman" w:hAnsi="Times New Roman" w:cs="Times New Roman"/>
          <w:color w:val="000000"/>
          <w:lang w:val="en-US"/>
        </w:rPr>
        <w:t>Varisco</w:t>
      </w:r>
      <w:proofErr w:type="spellEnd"/>
      <w:r>
        <w:rPr>
          <w:rFonts w:ascii="Times New Roman" w:hAnsi="Times New Roman" w:cs="Times New Roman"/>
          <w:color w:val="000000"/>
          <w:lang w:val="en-US"/>
        </w:rPr>
        <w:t xml:space="preserve">, 2009, p.2). </w:t>
      </w:r>
      <w:proofErr w:type="spellStart"/>
      <w:r>
        <w:rPr>
          <w:rFonts w:ascii="Times New Roman" w:hAnsi="Times New Roman" w:cs="Times New Roman"/>
          <w:color w:val="000000"/>
          <w:lang w:val="en-US"/>
        </w:rPr>
        <w:t>Varisco</w:t>
      </w:r>
      <w:proofErr w:type="spellEnd"/>
      <w:r>
        <w:rPr>
          <w:rFonts w:ascii="Times New Roman" w:hAnsi="Times New Roman" w:cs="Times New Roman"/>
          <w:color w:val="000000"/>
          <w:lang w:val="en-US"/>
        </w:rPr>
        <w:t xml:space="preserve"> himself admits that “the goal of serious scholarship should be to improve understanding of self and other” (</w:t>
      </w:r>
      <w:proofErr w:type="spellStart"/>
      <w:r>
        <w:rPr>
          <w:rFonts w:ascii="Times New Roman" w:hAnsi="Times New Roman" w:cs="Times New Roman"/>
          <w:color w:val="000000"/>
          <w:lang w:val="en-US"/>
        </w:rPr>
        <w:t>Varisco</w:t>
      </w:r>
      <w:proofErr w:type="spellEnd"/>
      <w:r>
        <w:rPr>
          <w:rFonts w:ascii="Times New Roman" w:hAnsi="Times New Roman" w:cs="Times New Roman"/>
          <w:color w:val="000000"/>
          <w:lang w:val="en-US"/>
        </w:rPr>
        <w:t>, p.304). Given that coexistence and harmonious relations with one another are the desired outcome of scholarship and erudition, a workable solution can be presented: changing the language of discourse in Orientalist scholarship – the factual errors, inaccuracies, stereotypes and Eurocentric prejudices – to a fair and just representation of Islam and Muslims. This can be achieved by consulting Muslim scholars and authorities who understand Islam from the Muslim perspective based on sound sources of knowledge in the Islamic tradition.</w:t>
      </w:r>
    </w:p>
    <w:p w14:paraId="48064916" w14:textId="77777777" w:rsidR="006B31F4" w:rsidRDefault="006B31F4" w:rsidP="005869E3">
      <w:pPr>
        <w:ind w:right="-52"/>
        <w:rPr>
          <w:rFonts w:ascii="Times New Roman" w:hAnsi="Times New Roman" w:cs="Times New Roman"/>
          <w:color w:val="000000"/>
          <w:lang w:val="en-US"/>
        </w:rPr>
      </w:pPr>
    </w:p>
    <w:p w14:paraId="404261C1" w14:textId="4DACF251" w:rsidR="006B31F4" w:rsidRDefault="006B31F4" w:rsidP="005869E3">
      <w:pPr>
        <w:ind w:right="-52"/>
      </w:pPr>
    </w:p>
    <w:p w14:paraId="54A26B8A" w14:textId="77777777" w:rsidR="006B31F4" w:rsidRDefault="006B31F4" w:rsidP="006B31F4">
      <w:pPr>
        <w:autoSpaceDE w:val="0"/>
        <w:autoSpaceDN w:val="0"/>
        <w:adjustRightInd w:val="0"/>
        <w:ind w:right="-380"/>
        <w:rPr>
          <w:rFonts w:ascii="Times New Roman" w:hAnsi="Times New Roman" w:cs="Times New Roman"/>
          <w:b/>
          <w:bCs/>
          <w:color w:val="000000"/>
          <w:lang w:val="en-US"/>
        </w:rPr>
      </w:pPr>
      <w:r>
        <w:rPr>
          <w:rFonts w:ascii="Times New Roman" w:hAnsi="Times New Roman" w:cs="Times New Roman"/>
          <w:b/>
          <w:bCs/>
          <w:color w:val="000000"/>
          <w:lang w:val="en-US"/>
        </w:rPr>
        <w:t>Bibliography</w:t>
      </w:r>
    </w:p>
    <w:p w14:paraId="7604767B" w14:textId="77777777" w:rsidR="006B31F4" w:rsidRDefault="006B31F4" w:rsidP="006B31F4">
      <w:pPr>
        <w:autoSpaceDE w:val="0"/>
        <w:autoSpaceDN w:val="0"/>
        <w:adjustRightInd w:val="0"/>
        <w:ind w:right="-380"/>
        <w:rPr>
          <w:rFonts w:ascii="Times New Roman" w:hAnsi="Times New Roman" w:cs="Times New Roman"/>
          <w:b/>
          <w:bCs/>
          <w:color w:val="000000"/>
          <w:lang w:val="en-US"/>
        </w:rPr>
      </w:pPr>
    </w:p>
    <w:p w14:paraId="2442355C" w14:textId="77777777" w:rsidR="006B31F4" w:rsidRDefault="006B31F4" w:rsidP="006B31F4">
      <w:pPr>
        <w:autoSpaceDE w:val="0"/>
        <w:autoSpaceDN w:val="0"/>
        <w:adjustRightInd w:val="0"/>
        <w:rPr>
          <w:rFonts w:ascii="Times New Roman" w:hAnsi="Times New Roman" w:cs="Times New Roman"/>
          <w:color w:val="000000"/>
          <w:lang w:val="en-US"/>
        </w:rPr>
      </w:pPr>
      <w:proofErr w:type="spellStart"/>
      <w:r>
        <w:rPr>
          <w:rFonts w:ascii="Times New Roman" w:hAnsi="Times New Roman" w:cs="Times New Roman"/>
          <w:color w:val="000000"/>
          <w:lang w:val="en-US"/>
        </w:rPr>
        <w:t>Andrae</w:t>
      </w:r>
      <w:proofErr w:type="spellEnd"/>
      <w:r>
        <w:rPr>
          <w:rFonts w:ascii="Times New Roman" w:hAnsi="Times New Roman" w:cs="Times New Roman"/>
          <w:color w:val="000000"/>
          <w:lang w:val="en-US"/>
        </w:rPr>
        <w:t xml:space="preserve">, T. (2000) </w:t>
      </w:r>
      <w:r>
        <w:rPr>
          <w:rFonts w:ascii="Times New Roman" w:hAnsi="Times New Roman" w:cs="Times New Roman"/>
          <w:i/>
          <w:iCs/>
          <w:color w:val="000000"/>
          <w:lang w:val="en-US"/>
        </w:rPr>
        <w:t xml:space="preserve">Mohammed: The man and His Faith. </w:t>
      </w:r>
      <w:r>
        <w:rPr>
          <w:rFonts w:ascii="Times New Roman" w:hAnsi="Times New Roman" w:cs="Times New Roman"/>
          <w:color w:val="000000"/>
          <w:lang w:val="en-US"/>
        </w:rPr>
        <w:t>United States: Dover Publications.</w:t>
      </w:r>
    </w:p>
    <w:p w14:paraId="1B05DAD3" w14:textId="77777777" w:rsidR="006B31F4" w:rsidRDefault="006B31F4" w:rsidP="006B31F4">
      <w:pPr>
        <w:autoSpaceDE w:val="0"/>
        <w:autoSpaceDN w:val="0"/>
        <w:adjustRightInd w:val="0"/>
        <w:rPr>
          <w:rFonts w:ascii="Times New Roman" w:hAnsi="Times New Roman" w:cs="Times New Roman"/>
          <w:color w:val="000000"/>
          <w:lang w:val="en-US"/>
        </w:rPr>
      </w:pPr>
    </w:p>
    <w:p w14:paraId="4AA8804E" w14:textId="77777777" w:rsidR="006B31F4" w:rsidRDefault="006B31F4" w:rsidP="006B31F4">
      <w:pPr>
        <w:autoSpaceDE w:val="0"/>
        <w:autoSpaceDN w:val="0"/>
        <w:adjustRightInd w:val="0"/>
        <w:rPr>
          <w:rFonts w:ascii="Times New Roman" w:hAnsi="Times New Roman" w:cs="Times New Roman"/>
          <w:color w:val="000000"/>
          <w:lang w:val="en-US"/>
        </w:rPr>
      </w:pPr>
      <w:proofErr w:type="spellStart"/>
      <w:r>
        <w:rPr>
          <w:rFonts w:ascii="Times New Roman" w:hAnsi="Times New Roman" w:cs="Times New Roman"/>
          <w:color w:val="000000"/>
          <w:lang w:val="en-US"/>
        </w:rPr>
        <w:t>Arat-Koç</w:t>
      </w:r>
      <w:proofErr w:type="spellEnd"/>
      <w:r>
        <w:rPr>
          <w:rFonts w:ascii="Times New Roman" w:hAnsi="Times New Roman" w:cs="Times New Roman"/>
          <w:color w:val="000000"/>
          <w:lang w:val="en-US"/>
        </w:rPr>
        <w:t xml:space="preserve">, S. (2014) ‘Dance of </w:t>
      </w:r>
      <w:proofErr w:type="spellStart"/>
      <w:r>
        <w:rPr>
          <w:rFonts w:ascii="Times New Roman" w:hAnsi="Times New Roman" w:cs="Times New Roman"/>
          <w:color w:val="000000"/>
          <w:lang w:val="en-US"/>
        </w:rPr>
        <w:t>Orientalisms</w:t>
      </w:r>
      <w:proofErr w:type="spellEnd"/>
      <w:r>
        <w:rPr>
          <w:rFonts w:ascii="Times New Roman" w:hAnsi="Times New Roman" w:cs="Times New Roman"/>
          <w:color w:val="000000"/>
          <w:lang w:val="en-US"/>
        </w:rPr>
        <w:t xml:space="preserve"> and Waves of Catastrophes: Culturalism and Pragmatism in Imperial Approaches to Islam and the Middle East’, </w:t>
      </w:r>
      <w:r>
        <w:rPr>
          <w:rFonts w:ascii="Times New Roman" w:hAnsi="Times New Roman" w:cs="Times New Roman"/>
          <w:i/>
          <w:iCs/>
          <w:color w:val="000000"/>
          <w:lang w:val="en-US"/>
        </w:rPr>
        <w:t>Third World Quarterly</w:t>
      </w:r>
      <w:r>
        <w:rPr>
          <w:rFonts w:ascii="Times New Roman" w:hAnsi="Times New Roman" w:cs="Times New Roman"/>
          <w:color w:val="000000"/>
          <w:lang w:val="en-US"/>
        </w:rPr>
        <w:t xml:space="preserve">, 35(9), pp. 1656-1671. Available at: </w:t>
      </w:r>
      <w:hyperlink r:id="rId4" w:history="1">
        <w:r>
          <w:rPr>
            <w:rFonts w:ascii="Times New Roman" w:hAnsi="Times New Roman" w:cs="Times New Roman"/>
            <w:color w:val="000000"/>
            <w:u w:val="single" w:color="000000"/>
            <w:lang w:val="en-US"/>
          </w:rPr>
          <w:t>https://doi.org/10.1080/01436597.2014.971563</w:t>
        </w:r>
      </w:hyperlink>
      <w:r>
        <w:rPr>
          <w:rFonts w:ascii="Times New Roman" w:hAnsi="Times New Roman" w:cs="Times New Roman"/>
          <w:color w:val="000000"/>
          <w:lang w:val="en-US"/>
        </w:rPr>
        <w:t xml:space="preserve"> (Accessed: 16 December 2018)</w:t>
      </w:r>
    </w:p>
    <w:p w14:paraId="3D4F1E42" w14:textId="77777777" w:rsidR="006B31F4" w:rsidRDefault="006B31F4" w:rsidP="006B31F4">
      <w:pPr>
        <w:autoSpaceDE w:val="0"/>
        <w:autoSpaceDN w:val="0"/>
        <w:adjustRightInd w:val="0"/>
        <w:rPr>
          <w:rFonts w:ascii="Times New Roman" w:hAnsi="Times New Roman" w:cs="Times New Roman"/>
          <w:color w:val="000000"/>
          <w:lang w:val="en-US"/>
        </w:rPr>
      </w:pPr>
    </w:p>
    <w:p w14:paraId="1F488F5D" w14:textId="77777777" w:rsidR="006B31F4" w:rsidRDefault="006B31F4" w:rsidP="006B31F4">
      <w:pPr>
        <w:autoSpaceDE w:val="0"/>
        <w:autoSpaceDN w:val="0"/>
        <w:adjustRightInd w:val="0"/>
        <w:rPr>
          <w:rFonts w:ascii="Times New Roman" w:hAnsi="Times New Roman" w:cs="Times New Roman"/>
          <w:color w:val="000000"/>
          <w:lang w:val="en-US"/>
        </w:rPr>
      </w:pPr>
      <w:r>
        <w:rPr>
          <w:rFonts w:ascii="Times New Roman" w:hAnsi="Times New Roman" w:cs="Times New Roman"/>
          <w:color w:val="000000"/>
          <w:lang w:val="en-US"/>
        </w:rPr>
        <w:t xml:space="preserve">Burke, E. and Prochaska, D. (2008) </w:t>
      </w:r>
      <w:r>
        <w:rPr>
          <w:rFonts w:ascii="Times New Roman" w:hAnsi="Times New Roman" w:cs="Times New Roman"/>
          <w:i/>
          <w:iCs/>
          <w:color w:val="000000"/>
          <w:lang w:val="en-US"/>
        </w:rPr>
        <w:t xml:space="preserve">Genealogies of Orientalism: History, Theory, Politics. </w:t>
      </w:r>
      <w:r>
        <w:rPr>
          <w:rFonts w:ascii="Times New Roman" w:hAnsi="Times New Roman" w:cs="Times New Roman"/>
          <w:color w:val="000000"/>
          <w:lang w:val="en-US"/>
        </w:rPr>
        <w:t>Lincoln: University of Nebraska Press.</w:t>
      </w:r>
    </w:p>
    <w:p w14:paraId="3DB09DE7" w14:textId="77777777" w:rsidR="006B31F4" w:rsidRDefault="006B31F4" w:rsidP="006B31F4">
      <w:pPr>
        <w:autoSpaceDE w:val="0"/>
        <w:autoSpaceDN w:val="0"/>
        <w:adjustRightInd w:val="0"/>
        <w:rPr>
          <w:rFonts w:ascii="Times New Roman" w:hAnsi="Times New Roman" w:cs="Times New Roman"/>
          <w:color w:val="000000"/>
          <w:lang w:val="en-US"/>
        </w:rPr>
      </w:pPr>
    </w:p>
    <w:p w14:paraId="3BA68CD2" w14:textId="77777777" w:rsidR="006B31F4" w:rsidRDefault="006B31F4" w:rsidP="006B31F4">
      <w:pPr>
        <w:autoSpaceDE w:val="0"/>
        <w:autoSpaceDN w:val="0"/>
        <w:adjustRightInd w:val="0"/>
        <w:rPr>
          <w:rFonts w:ascii="Times New Roman" w:hAnsi="Times New Roman" w:cs="Times New Roman"/>
          <w:color w:val="000000"/>
          <w:lang w:val="en-US"/>
        </w:rPr>
      </w:pPr>
      <w:r>
        <w:rPr>
          <w:rFonts w:ascii="Times New Roman" w:hAnsi="Times New Roman" w:cs="Times New Roman"/>
          <w:color w:val="000000"/>
          <w:lang w:val="en-US"/>
        </w:rPr>
        <w:t xml:space="preserve">Huntington, S, P. (2002) </w:t>
      </w:r>
      <w:r>
        <w:rPr>
          <w:rFonts w:ascii="Times New Roman" w:hAnsi="Times New Roman" w:cs="Times New Roman"/>
          <w:i/>
          <w:iCs/>
          <w:color w:val="000000"/>
          <w:lang w:val="en-US"/>
        </w:rPr>
        <w:t xml:space="preserve">The Clash of Civilizations and the Remaking of World Order. </w:t>
      </w:r>
      <w:r>
        <w:rPr>
          <w:rFonts w:ascii="Times New Roman" w:hAnsi="Times New Roman" w:cs="Times New Roman"/>
          <w:color w:val="000000"/>
          <w:lang w:val="en-US"/>
        </w:rPr>
        <w:t>Rev. Ed. London: Simon &amp; Schuster UK.</w:t>
      </w:r>
    </w:p>
    <w:p w14:paraId="7F752F53" w14:textId="77777777" w:rsidR="006B31F4" w:rsidRDefault="006B31F4" w:rsidP="006B31F4">
      <w:pPr>
        <w:autoSpaceDE w:val="0"/>
        <w:autoSpaceDN w:val="0"/>
        <w:adjustRightInd w:val="0"/>
        <w:rPr>
          <w:rFonts w:ascii="Times New Roman" w:hAnsi="Times New Roman" w:cs="Times New Roman"/>
          <w:color w:val="000000"/>
          <w:lang w:val="en-US"/>
        </w:rPr>
      </w:pPr>
    </w:p>
    <w:p w14:paraId="4DA57797" w14:textId="77777777" w:rsidR="006B31F4" w:rsidRDefault="006B31F4" w:rsidP="006B31F4">
      <w:pPr>
        <w:autoSpaceDE w:val="0"/>
        <w:autoSpaceDN w:val="0"/>
        <w:adjustRightInd w:val="0"/>
        <w:ind w:right="-380"/>
        <w:rPr>
          <w:rFonts w:ascii="Times New Roman" w:hAnsi="Times New Roman" w:cs="Times New Roman"/>
          <w:color w:val="000000"/>
          <w:lang w:val="en-US"/>
        </w:rPr>
      </w:pPr>
      <w:r>
        <w:rPr>
          <w:rFonts w:ascii="Times New Roman" w:hAnsi="Times New Roman" w:cs="Times New Roman"/>
          <w:color w:val="000000"/>
          <w:lang w:val="en-US"/>
        </w:rPr>
        <w:t xml:space="preserve">Juan, E, S. and Pease, D, E. (2002) </w:t>
      </w:r>
      <w:r>
        <w:rPr>
          <w:rFonts w:ascii="Times New Roman" w:hAnsi="Times New Roman" w:cs="Times New Roman"/>
          <w:i/>
          <w:iCs/>
          <w:color w:val="000000"/>
          <w:lang w:val="en-US"/>
        </w:rPr>
        <w:t xml:space="preserve">Racism and Cultural Studies. </w:t>
      </w:r>
      <w:r>
        <w:rPr>
          <w:rFonts w:ascii="Times New Roman" w:hAnsi="Times New Roman" w:cs="Times New Roman"/>
          <w:color w:val="000000"/>
          <w:lang w:val="en-US"/>
        </w:rPr>
        <w:t>Durham: Duke University Press.</w:t>
      </w:r>
    </w:p>
    <w:p w14:paraId="5FE9C02F" w14:textId="77777777" w:rsidR="006B31F4" w:rsidRDefault="006B31F4" w:rsidP="006B31F4">
      <w:pPr>
        <w:autoSpaceDE w:val="0"/>
        <w:autoSpaceDN w:val="0"/>
        <w:adjustRightInd w:val="0"/>
        <w:ind w:right="-380"/>
        <w:rPr>
          <w:rFonts w:ascii="Times New Roman" w:hAnsi="Times New Roman" w:cs="Times New Roman"/>
          <w:color w:val="000000"/>
          <w:lang w:val="en-US"/>
        </w:rPr>
      </w:pPr>
    </w:p>
    <w:p w14:paraId="257EAD3B" w14:textId="77777777" w:rsidR="006B31F4" w:rsidRDefault="006B31F4" w:rsidP="006B31F4">
      <w:pPr>
        <w:autoSpaceDE w:val="0"/>
        <w:autoSpaceDN w:val="0"/>
        <w:adjustRightInd w:val="0"/>
        <w:rPr>
          <w:rFonts w:ascii="Times New Roman" w:hAnsi="Times New Roman" w:cs="Times New Roman"/>
          <w:color w:val="000000"/>
          <w:lang w:val="en-US"/>
        </w:rPr>
      </w:pPr>
      <w:r>
        <w:rPr>
          <w:rFonts w:ascii="Times New Roman" w:hAnsi="Times New Roman" w:cs="Times New Roman"/>
          <w:color w:val="000000"/>
          <w:lang w:val="en-US"/>
        </w:rPr>
        <w:t xml:space="preserve">McLeod, J. (2010) </w:t>
      </w:r>
      <w:r>
        <w:rPr>
          <w:rFonts w:ascii="Times New Roman" w:hAnsi="Times New Roman" w:cs="Times New Roman"/>
          <w:i/>
          <w:iCs/>
          <w:color w:val="000000"/>
          <w:lang w:val="en-US"/>
        </w:rPr>
        <w:t>Beginning Postcolonialism.</w:t>
      </w:r>
      <w:r>
        <w:rPr>
          <w:rFonts w:ascii="Times New Roman" w:hAnsi="Times New Roman" w:cs="Times New Roman"/>
          <w:color w:val="000000"/>
          <w:lang w:val="en-US"/>
        </w:rPr>
        <w:t xml:space="preserve"> 2nd Ed. Manchester: Manchester University Press.</w:t>
      </w:r>
    </w:p>
    <w:p w14:paraId="07C88854" w14:textId="77777777" w:rsidR="006B31F4" w:rsidRDefault="006B31F4" w:rsidP="006B31F4">
      <w:pPr>
        <w:autoSpaceDE w:val="0"/>
        <w:autoSpaceDN w:val="0"/>
        <w:adjustRightInd w:val="0"/>
        <w:ind w:right="-380"/>
        <w:rPr>
          <w:rFonts w:ascii="Times New Roman" w:hAnsi="Times New Roman" w:cs="Times New Roman"/>
          <w:color w:val="000000"/>
          <w:lang w:val="en-US"/>
        </w:rPr>
      </w:pPr>
    </w:p>
    <w:p w14:paraId="3322B477" w14:textId="77777777" w:rsidR="006B31F4" w:rsidRDefault="006B31F4" w:rsidP="006B31F4">
      <w:pPr>
        <w:autoSpaceDE w:val="0"/>
        <w:autoSpaceDN w:val="0"/>
        <w:adjustRightInd w:val="0"/>
        <w:rPr>
          <w:rFonts w:ascii="Times New Roman" w:hAnsi="Times New Roman" w:cs="Times New Roman"/>
          <w:i/>
          <w:iCs/>
          <w:color w:val="000000"/>
          <w:lang w:val="en-US"/>
        </w:rPr>
      </w:pPr>
      <w:r>
        <w:rPr>
          <w:rFonts w:ascii="Times New Roman" w:hAnsi="Times New Roman" w:cs="Times New Roman"/>
          <w:color w:val="000000"/>
          <w:lang w:val="en-US"/>
        </w:rPr>
        <w:t xml:space="preserve">Quinn, R. (2017) </w:t>
      </w:r>
      <w:r>
        <w:rPr>
          <w:rFonts w:ascii="Times New Roman" w:hAnsi="Times New Roman" w:cs="Times New Roman"/>
          <w:i/>
          <w:iCs/>
          <w:color w:val="000000"/>
          <w:lang w:val="en-US"/>
        </w:rPr>
        <w:t xml:space="preserve">A </w:t>
      </w:r>
      <w:proofErr w:type="spellStart"/>
      <w:r>
        <w:rPr>
          <w:rFonts w:ascii="Times New Roman" w:hAnsi="Times New Roman" w:cs="Times New Roman"/>
          <w:i/>
          <w:iCs/>
          <w:color w:val="000000"/>
          <w:lang w:val="en-US"/>
        </w:rPr>
        <w:t>Macat</w:t>
      </w:r>
      <w:proofErr w:type="spellEnd"/>
      <w:r>
        <w:rPr>
          <w:rFonts w:ascii="Times New Roman" w:hAnsi="Times New Roman" w:cs="Times New Roman"/>
          <w:i/>
          <w:iCs/>
          <w:color w:val="000000"/>
          <w:lang w:val="en-US"/>
        </w:rPr>
        <w:t xml:space="preserve"> Analysis of Edward Said's Orientalism. </w:t>
      </w:r>
      <w:r>
        <w:rPr>
          <w:rFonts w:ascii="Times New Roman" w:hAnsi="Times New Roman" w:cs="Times New Roman"/>
          <w:color w:val="000000"/>
          <w:lang w:val="en-US"/>
        </w:rPr>
        <w:t xml:space="preserve">London: </w:t>
      </w:r>
      <w:proofErr w:type="spellStart"/>
      <w:r>
        <w:rPr>
          <w:rFonts w:ascii="Times New Roman" w:hAnsi="Times New Roman" w:cs="Times New Roman"/>
          <w:color w:val="000000"/>
          <w:lang w:val="en-US"/>
        </w:rPr>
        <w:t>Macat</w:t>
      </w:r>
      <w:proofErr w:type="spellEnd"/>
      <w:r>
        <w:rPr>
          <w:rFonts w:ascii="Times New Roman" w:hAnsi="Times New Roman" w:cs="Times New Roman"/>
          <w:color w:val="000000"/>
          <w:lang w:val="en-US"/>
        </w:rPr>
        <w:t xml:space="preserve"> International.</w:t>
      </w:r>
    </w:p>
    <w:p w14:paraId="55720AAD" w14:textId="77777777" w:rsidR="006B31F4" w:rsidRDefault="006B31F4" w:rsidP="006B31F4">
      <w:pPr>
        <w:autoSpaceDE w:val="0"/>
        <w:autoSpaceDN w:val="0"/>
        <w:adjustRightInd w:val="0"/>
        <w:ind w:right="-380"/>
        <w:rPr>
          <w:rFonts w:ascii="Times New Roman" w:hAnsi="Times New Roman" w:cs="Times New Roman"/>
          <w:color w:val="000000"/>
          <w:lang w:val="en-US"/>
        </w:rPr>
      </w:pPr>
    </w:p>
    <w:p w14:paraId="131079B3" w14:textId="77777777" w:rsidR="006B31F4" w:rsidRDefault="006B31F4" w:rsidP="006B31F4">
      <w:pPr>
        <w:autoSpaceDE w:val="0"/>
        <w:autoSpaceDN w:val="0"/>
        <w:adjustRightInd w:val="0"/>
        <w:rPr>
          <w:rFonts w:ascii="Times New Roman" w:hAnsi="Times New Roman" w:cs="Times New Roman"/>
          <w:color w:val="000000"/>
          <w:lang w:val="en-US"/>
        </w:rPr>
      </w:pPr>
      <w:proofErr w:type="spellStart"/>
      <w:r>
        <w:rPr>
          <w:rFonts w:ascii="Times New Roman" w:hAnsi="Times New Roman" w:cs="Times New Roman"/>
          <w:color w:val="000000"/>
          <w:lang w:val="en-US"/>
        </w:rPr>
        <w:t>Ramdane</w:t>
      </w:r>
      <w:proofErr w:type="spellEnd"/>
      <w:r>
        <w:rPr>
          <w:rFonts w:ascii="Times New Roman" w:hAnsi="Times New Roman" w:cs="Times New Roman"/>
          <w:color w:val="000000"/>
          <w:lang w:val="en-US"/>
        </w:rPr>
        <w:t xml:space="preserve">, T. and </w:t>
      </w:r>
      <w:proofErr w:type="spellStart"/>
      <w:r>
        <w:rPr>
          <w:rFonts w:ascii="Times New Roman" w:hAnsi="Times New Roman" w:cs="Times New Roman"/>
          <w:color w:val="000000"/>
          <w:lang w:val="en-US"/>
        </w:rPr>
        <w:t>Souad</w:t>
      </w:r>
      <w:proofErr w:type="spellEnd"/>
      <w:r>
        <w:rPr>
          <w:rFonts w:ascii="Times New Roman" w:hAnsi="Times New Roman" w:cs="Times New Roman"/>
          <w:color w:val="000000"/>
          <w:lang w:val="en-US"/>
        </w:rPr>
        <w:t xml:space="preserve">, M. (2001) ‘Between Orientalists and Al Jazeera: Image of Arabs in the West (Comparative Inquiry)’, </w:t>
      </w:r>
      <w:r>
        <w:rPr>
          <w:rFonts w:ascii="Times New Roman" w:hAnsi="Times New Roman" w:cs="Times New Roman"/>
          <w:i/>
          <w:iCs/>
          <w:color w:val="000000"/>
          <w:lang w:val="en-US"/>
        </w:rPr>
        <w:t>International Journal of Humanities and Social Science</w:t>
      </w:r>
      <w:r>
        <w:rPr>
          <w:rFonts w:ascii="Times New Roman" w:hAnsi="Times New Roman" w:cs="Times New Roman"/>
          <w:color w:val="000000"/>
          <w:lang w:val="en-US"/>
        </w:rPr>
        <w:t xml:space="preserve">, 1(4), pp. 160-169. Available at: </w:t>
      </w:r>
      <w:hyperlink r:id="rId5" w:history="1">
        <w:r>
          <w:rPr>
            <w:rFonts w:ascii="Times New Roman" w:hAnsi="Times New Roman" w:cs="Times New Roman"/>
            <w:color w:val="000000"/>
            <w:u w:val="single" w:color="000000"/>
            <w:lang w:val="en-US"/>
          </w:rPr>
          <w:t>http://www.ijhssnet.com/journals/Vol._1_No._4;_April_2011/21.pdf</w:t>
        </w:r>
      </w:hyperlink>
      <w:r>
        <w:rPr>
          <w:rFonts w:ascii="Times New Roman" w:hAnsi="Times New Roman" w:cs="Times New Roman"/>
          <w:color w:val="000000"/>
          <w:lang w:val="en-US"/>
        </w:rPr>
        <w:t xml:space="preserve"> (Accessed: 16 December 2018)</w:t>
      </w:r>
    </w:p>
    <w:p w14:paraId="7A197C40" w14:textId="77777777" w:rsidR="006B31F4" w:rsidRDefault="006B31F4" w:rsidP="006B31F4">
      <w:pPr>
        <w:autoSpaceDE w:val="0"/>
        <w:autoSpaceDN w:val="0"/>
        <w:adjustRightInd w:val="0"/>
        <w:rPr>
          <w:rFonts w:ascii="Times New Roman" w:hAnsi="Times New Roman" w:cs="Times New Roman"/>
          <w:color w:val="000000"/>
          <w:lang w:val="en-US"/>
        </w:rPr>
      </w:pPr>
    </w:p>
    <w:p w14:paraId="3EC0943E" w14:textId="77777777" w:rsidR="006B31F4" w:rsidRDefault="006B31F4" w:rsidP="006B31F4">
      <w:pPr>
        <w:autoSpaceDE w:val="0"/>
        <w:autoSpaceDN w:val="0"/>
        <w:adjustRightInd w:val="0"/>
        <w:rPr>
          <w:rFonts w:ascii="Times New Roman" w:hAnsi="Times New Roman" w:cs="Times New Roman"/>
          <w:color w:val="000000"/>
          <w:lang w:val="en-US"/>
        </w:rPr>
      </w:pPr>
      <w:r>
        <w:rPr>
          <w:rFonts w:ascii="Times New Roman" w:hAnsi="Times New Roman" w:cs="Times New Roman"/>
          <w:color w:val="000000"/>
          <w:lang w:val="en-US"/>
        </w:rPr>
        <w:t xml:space="preserve">Said, E, W. (1997) </w:t>
      </w:r>
      <w:r>
        <w:rPr>
          <w:rFonts w:ascii="Times New Roman" w:hAnsi="Times New Roman" w:cs="Times New Roman"/>
          <w:i/>
          <w:iCs/>
          <w:color w:val="000000"/>
          <w:lang w:val="en-US"/>
        </w:rPr>
        <w:t xml:space="preserve">Covering Islam: How the media and the experts determine how we see the rest of the world. </w:t>
      </w:r>
      <w:r>
        <w:rPr>
          <w:rFonts w:ascii="Times New Roman" w:hAnsi="Times New Roman" w:cs="Times New Roman"/>
          <w:color w:val="000000"/>
          <w:lang w:val="en-US"/>
        </w:rPr>
        <w:t>Rev. Ed. London: Vintage.</w:t>
      </w:r>
    </w:p>
    <w:p w14:paraId="7D03E510" w14:textId="77777777" w:rsidR="006B31F4" w:rsidRDefault="006B31F4" w:rsidP="006B31F4">
      <w:pPr>
        <w:autoSpaceDE w:val="0"/>
        <w:autoSpaceDN w:val="0"/>
        <w:adjustRightInd w:val="0"/>
        <w:rPr>
          <w:rFonts w:ascii="Times New Roman" w:hAnsi="Times New Roman" w:cs="Times New Roman"/>
          <w:color w:val="000000"/>
          <w:lang w:val="en-US"/>
        </w:rPr>
      </w:pPr>
    </w:p>
    <w:p w14:paraId="19778F26" w14:textId="77777777" w:rsidR="006B31F4" w:rsidRDefault="006B31F4" w:rsidP="006B31F4">
      <w:pPr>
        <w:autoSpaceDE w:val="0"/>
        <w:autoSpaceDN w:val="0"/>
        <w:adjustRightInd w:val="0"/>
        <w:rPr>
          <w:rFonts w:ascii="Times New Roman" w:hAnsi="Times New Roman" w:cs="Times New Roman"/>
          <w:color w:val="000000"/>
          <w:lang w:val="en-US"/>
        </w:rPr>
      </w:pPr>
      <w:r>
        <w:rPr>
          <w:rFonts w:ascii="Times New Roman" w:hAnsi="Times New Roman" w:cs="Times New Roman"/>
          <w:color w:val="000000"/>
          <w:lang w:val="en-US"/>
        </w:rPr>
        <w:t xml:space="preserve">Said, E, W. (2003) </w:t>
      </w:r>
      <w:r>
        <w:rPr>
          <w:rFonts w:ascii="Times New Roman" w:hAnsi="Times New Roman" w:cs="Times New Roman"/>
          <w:i/>
          <w:iCs/>
          <w:color w:val="000000"/>
          <w:lang w:val="en-US"/>
        </w:rPr>
        <w:t xml:space="preserve">Orientalism. </w:t>
      </w:r>
      <w:r>
        <w:rPr>
          <w:rFonts w:ascii="Times New Roman" w:hAnsi="Times New Roman" w:cs="Times New Roman"/>
          <w:color w:val="000000"/>
          <w:lang w:val="en-US"/>
        </w:rPr>
        <w:t>Rev. Ed. London: Penguin.</w:t>
      </w:r>
    </w:p>
    <w:p w14:paraId="1ABB73DB" w14:textId="77777777" w:rsidR="006B31F4" w:rsidRDefault="006B31F4" w:rsidP="006B31F4">
      <w:pPr>
        <w:autoSpaceDE w:val="0"/>
        <w:autoSpaceDN w:val="0"/>
        <w:adjustRightInd w:val="0"/>
        <w:rPr>
          <w:rFonts w:ascii="Times New Roman" w:hAnsi="Times New Roman" w:cs="Times New Roman"/>
          <w:color w:val="000000"/>
          <w:lang w:val="en-US"/>
        </w:rPr>
      </w:pPr>
    </w:p>
    <w:p w14:paraId="2458643D" w14:textId="77777777" w:rsidR="006B31F4" w:rsidRDefault="006B31F4" w:rsidP="006B31F4">
      <w:pPr>
        <w:autoSpaceDE w:val="0"/>
        <w:autoSpaceDN w:val="0"/>
        <w:adjustRightInd w:val="0"/>
        <w:rPr>
          <w:rFonts w:ascii="Times New Roman" w:hAnsi="Times New Roman" w:cs="Times New Roman"/>
          <w:color w:val="000000"/>
          <w:lang w:val="en-US"/>
        </w:rPr>
      </w:pPr>
      <w:proofErr w:type="spellStart"/>
      <w:r>
        <w:rPr>
          <w:rFonts w:ascii="Times New Roman" w:hAnsi="Times New Roman" w:cs="Times New Roman"/>
          <w:color w:val="000000"/>
          <w:lang w:val="en-US"/>
        </w:rPr>
        <w:t>Shaar</w:t>
      </w:r>
      <w:proofErr w:type="spellEnd"/>
      <w:r>
        <w:rPr>
          <w:rFonts w:ascii="Times New Roman" w:hAnsi="Times New Roman" w:cs="Times New Roman"/>
          <w:color w:val="000000"/>
          <w:lang w:val="en-US"/>
        </w:rPr>
        <w:t xml:space="preserve">, S. (2009) ‘Orientalism’s Persistence in Mass Culture and Foreign Policy’, </w:t>
      </w:r>
      <w:r>
        <w:rPr>
          <w:rFonts w:ascii="Times New Roman" w:hAnsi="Times New Roman" w:cs="Times New Roman"/>
          <w:i/>
          <w:iCs/>
          <w:color w:val="000000"/>
          <w:lang w:val="en-US"/>
        </w:rPr>
        <w:t>The Middle East Institute Washington</w:t>
      </w:r>
      <w:r>
        <w:rPr>
          <w:rFonts w:ascii="Times New Roman" w:hAnsi="Times New Roman" w:cs="Times New Roman"/>
          <w:color w:val="000000"/>
          <w:lang w:val="en-US"/>
        </w:rPr>
        <w:t xml:space="preserve">, No. 12, pp. 18-20. Available at: </w:t>
      </w:r>
      <w:hyperlink r:id="rId6" w:history="1">
        <w:r>
          <w:rPr>
            <w:rFonts w:ascii="Times New Roman" w:hAnsi="Times New Roman" w:cs="Times New Roman"/>
            <w:color w:val="000000"/>
            <w:u w:val="single" w:color="000000"/>
            <w:lang w:val="en-US"/>
          </w:rPr>
          <w:t>https://www.mei.edu/sites/default/files/publications/2009.09.Orientalism%27s%20Wake.pdf</w:t>
        </w:r>
      </w:hyperlink>
      <w:r>
        <w:rPr>
          <w:rFonts w:ascii="Times New Roman" w:hAnsi="Times New Roman" w:cs="Times New Roman"/>
          <w:color w:val="000000"/>
          <w:lang w:val="en-US"/>
        </w:rPr>
        <w:t xml:space="preserve"> (Accessed: 16 December 2018)</w:t>
      </w:r>
    </w:p>
    <w:p w14:paraId="6E0A3D2B" w14:textId="77777777" w:rsidR="006B31F4" w:rsidRDefault="006B31F4" w:rsidP="006B31F4">
      <w:pPr>
        <w:autoSpaceDE w:val="0"/>
        <w:autoSpaceDN w:val="0"/>
        <w:adjustRightInd w:val="0"/>
        <w:rPr>
          <w:rFonts w:ascii="Times New Roman" w:hAnsi="Times New Roman" w:cs="Times New Roman"/>
          <w:color w:val="000000"/>
          <w:lang w:val="en-US"/>
        </w:rPr>
      </w:pPr>
    </w:p>
    <w:p w14:paraId="19D97FA1" w14:textId="77777777" w:rsidR="006B31F4" w:rsidRDefault="006B31F4" w:rsidP="006B31F4">
      <w:pPr>
        <w:autoSpaceDE w:val="0"/>
        <w:autoSpaceDN w:val="0"/>
        <w:adjustRightInd w:val="0"/>
        <w:rPr>
          <w:rFonts w:ascii="Times New Roman" w:hAnsi="Times New Roman" w:cs="Times New Roman"/>
          <w:color w:val="000000"/>
          <w:u w:color="000000"/>
          <w:lang w:val="en-US"/>
        </w:rPr>
      </w:pPr>
      <w:proofErr w:type="spellStart"/>
      <w:r>
        <w:rPr>
          <w:rFonts w:ascii="Times New Roman" w:hAnsi="Times New Roman" w:cs="Times New Roman"/>
          <w:color w:val="000000"/>
          <w:lang w:val="en-US"/>
        </w:rPr>
        <w:t>Sharafuddin</w:t>
      </w:r>
      <w:proofErr w:type="spellEnd"/>
      <w:r>
        <w:rPr>
          <w:rFonts w:ascii="Times New Roman" w:hAnsi="Times New Roman" w:cs="Times New Roman"/>
          <w:color w:val="000000"/>
          <w:lang w:val="en-US"/>
        </w:rPr>
        <w:t xml:space="preserve">, M. (2001) ‘Positive Orientalism: Islam in the Eyes of the West, an Exploration of Positive Images of Islam in Western Literature’, </w:t>
      </w:r>
      <w:r>
        <w:rPr>
          <w:rFonts w:ascii="Times New Roman" w:hAnsi="Times New Roman" w:cs="Times New Roman"/>
          <w:i/>
          <w:iCs/>
          <w:color w:val="000000"/>
          <w:lang w:val="en-US"/>
        </w:rPr>
        <w:t>Oxford Islamic Studies Online.</w:t>
      </w:r>
      <w:r>
        <w:rPr>
          <w:rFonts w:ascii="Times New Roman" w:hAnsi="Times New Roman" w:cs="Times New Roman"/>
          <w:color w:val="000000"/>
          <w:lang w:val="en-US"/>
        </w:rPr>
        <w:t xml:space="preserve"> Available at: </w:t>
      </w:r>
      <w:r>
        <w:rPr>
          <w:rFonts w:ascii="Times New Roman" w:hAnsi="Times New Roman" w:cs="Times New Roman"/>
          <w:color w:val="000000"/>
          <w:u w:val="single" w:color="000000"/>
          <w:lang w:val="en-US"/>
        </w:rPr>
        <w:t>http://www.oxfordislamicstudies.com.ezproxy.uwtsd.ac.uk/article/doc/ps-islam-0291</w:t>
      </w:r>
      <w:r>
        <w:rPr>
          <w:rFonts w:ascii="Times New Roman" w:hAnsi="Times New Roman" w:cs="Times New Roman"/>
          <w:color w:val="000000"/>
          <w:u w:color="000000"/>
          <w:lang w:val="en-US"/>
        </w:rPr>
        <w:t xml:space="preserve"> (Accessed: 16 December 2018)</w:t>
      </w:r>
    </w:p>
    <w:p w14:paraId="4801F145" w14:textId="77777777" w:rsidR="006B31F4" w:rsidRDefault="006B31F4" w:rsidP="006B31F4">
      <w:pPr>
        <w:autoSpaceDE w:val="0"/>
        <w:autoSpaceDN w:val="0"/>
        <w:adjustRightInd w:val="0"/>
        <w:rPr>
          <w:rFonts w:ascii="Times New Roman" w:hAnsi="Times New Roman" w:cs="Times New Roman"/>
          <w:color w:val="000000"/>
          <w:u w:color="000000"/>
          <w:lang w:val="en-US"/>
        </w:rPr>
      </w:pPr>
    </w:p>
    <w:p w14:paraId="0D91BD3C" w14:textId="77777777" w:rsidR="006B31F4" w:rsidRDefault="006B31F4" w:rsidP="006B31F4">
      <w:pPr>
        <w:autoSpaceDE w:val="0"/>
        <w:autoSpaceDN w:val="0"/>
        <w:adjustRightInd w:val="0"/>
        <w:rPr>
          <w:rFonts w:ascii="Times New Roman" w:hAnsi="Times New Roman" w:cs="Times New Roman"/>
          <w:color w:val="000000"/>
          <w:u w:color="000000"/>
          <w:lang w:val="en-US"/>
        </w:rPr>
      </w:pPr>
      <w:r>
        <w:rPr>
          <w:rFonts w:ascii="Times New Roman" w:hAnsi="Times New Roman" w:cs="Times New Roman"/>
          <w:color w:val="000000"/>
          <w:u w:color="000000"/>
          <w:lang w:val="en-US"/>
        </w:rPr>
        <w:t xml:space="preserve">The MESA Debate: The Scholars, the Media, and the Middle East. (1987) </w:t>
      </w:r>
      <w:r>
        <w:rPr>
          <w:rFonts w:ascii="Times New Roman" w:hAnsi="Times New Roman" w:cs="Times New Roman"/>
          <w:i/>
          <w:iCs/>
          <w:color w:val="000000"/>
          <w:u w:color="000000"/>
          <w:lang w:val="en-US"/>
        </w:rPr>
        <w:t xml:space="preserve">Journal of Palestine Studies, </w:t>
      </w:r>
      <w:r>
        <w:rPr>
          <w:rFonts w:ascii="Times New Roman" w:hAnsi="Times New Roman" w:cs="Times New Roman"/>
          <w:color w:val="000000"/>
          <w:u w:color="000000"/>
          <w:lang w:val="en-US"/>
        </w:rPr>
        <w:t xml:space="preserve">16(2), pp. 85-104. Available at: </w:t>
      </w:r>
      <w:r>
        <w:rPr>
          <w:rFonts w:ascii="Times New Roman" w:hAnsi="Times New Roman" w:cs="Times New Roman"/>
          <w:color w:val="000000"/>
          <w:u w:val="single" w:color="000000"/>
          <w:lang w:val="en-US"/>
        </w:rPr>
        <w:t>https://www.jstor.org/stable/2537089</w:t>
      </w:r>
      <w:r>
        <w:rPr>
          <w:rFonts w:ascii="Times New Roman" w:hAnsi="Times New Roman" w:cs="Times New Roman"/>
          <w:color w:val="000000"/>
          <w:u w:color="000000"/>
          <w:lang w:val="en-US"/>
        </w:rPr>
        <w:t xml:space="preserve"> (Accessed: 16 December 2018)</w:t>
      </w:r>
    </w:p>
    <w:p w14:paraId="2B15601E" w14:textId="77777777" w:rsidR="006B31F4" w:rsidRDefault="006B31F4" w:rsidP="006B31F4">
      <w:pPr>
        <w:autoSpaceDE w:val="0"/>
        <w:autoSpaceDN w:val="0"/>
        <w:adjustRightInd w:val="0"/>
        <w:rPr>
          <w:rFonts w:ascii="Times New Roman" w:hAnsi="Times New Roman" w:cs="Times New Roman"/>
          <w:color w:val="000000"/>
          <w:u w:color="000000"/>
          <w:lang w:val="en-US"/>
        </w:rPr>
      </w:pPr>
    </w:p>
    <w:p w14:paraId="6E153703" w14:textId="77777777" w:rsidR="006B31F4" w:rsidRDefault="006B31F4" w:rsidP="006B31F4">
      <w:pPr>
        <w:autoSpaceDE w:val="0"/>
        <w:autoSpaceDN w:val="0"/>
        <w:adjustRightInd w:val="0"/>
        <w:rPr>
          <w:rFonts w:ascii="Times New Roman" w:hAnsi="Times New Roman" w:cs="Times New Roman"/>
          <w:color w:val="000000"/>
          <w:u w:color="000000"/>
          <w:lang w:val="en-US"/>
        </w:rPr>
      </w:pPr>
      <w:proofErr w:type="spellStart"/>
      <w:r>
        <w:rPr>
          <w:rFonts w:ascii="Times New Roman" w:hAnsi="Times New Roman" w:cs="Times New Roman"/>
          <w:color w:val="000000"/>
          <w:u w:color="000000"/>
          <w:lang w:val="en-US"/>
        </w:rPr>
        <w:t>Varisco</w:t>
      </w:r>
      <w:proofErr w:type="spellEnd"/>
      <w:r>
        <w:rPr>
          <w:rFonts w:ascii="Times New Roman" w:hAnsi="Times New Roman" w:cs="Times New Roman"/>
          <w:color w:val="000000"/>
          <w:u w:color="000000"/>
          <w:lang w:val="en-US"/>
        </w:rPr>
        <w:t>, D, M. (2007)</w:t>
      </w:r>
      <w:r>
        <w:rPr>
          <w:rFonts w:ascii="Times New Roman" w:hAnsi="Times New Roman" w:cs="Times New Roman"/>
          <w:i/>
          <w:iCs/>
          <w:color w:val="000000"/>
          <w:u w:color="000000"/>
          <w:lang w:val="en-US"/>
        </w:rPr>
        <w:t xml:space="preserve"> Reading Orientalism: Said and the Unsaid. </w:t>
      </w:r>
      <w:r>
        <w:rPr>
          <w:rFonts w:ascii="Times New Roman" w:hAnsi="Times New Roman" w:cs="Times New Roman"/>
          <w:color w:val="000000"/>
          <w:u w:color="000000"/>
          <w:lang w:val="en-US"/>
        </w:rPr>
        <w:t>Seattle and London: University of Washington Press.</w:t>
      </w:r>
    </w:p>
    <w:p w14:paraId="3EEC5F4F" w14:textId="77777777" w:rsidR="006B31F4" w:rsidRDefault="006B31F4" w:rsidP="006B31F4">
      <w:pPr>
        <w:autoSpaceDE w:val="0"/>
        <w:autoSpaceDN w:val="0"/>
        <w:adjustRightInd w:val="0"/>
        <w:rPr>
          <w:rFonts w:ascii="Times New Roman" w:hAnsi="Times New Roman" w:cs="Times New Roman"/>
          <w:color w:val="000000"/>
          <w:u w:color="000000"/>
          <w:lang w:val="en-US"/>
        </w:rPr>
      </w:pPr>
    </w:p>
    <w:p w14:paraId="0D111EDD" w14:textId="77777777" w:rsidR="006B31F4" w:rsidRDefault="006B31F4" w:rsidP="006B31F4">
      <w:pPr>
        <w:autoSpaceDE w:val="0"/>
        <w:autoSpaceDN w:val="0"/>
        <w:adjustRightInd w:val="0"/>
        <w:rPr>
          <w:rFonts w:ascii="Times New Roman" w:hAnsi="Times New Roman" w:cs="Times New Roman"/>
          <w:color w:val="000000"/>
          <w:u w:color="000000"/>
          <w:lang w:val="en-US"/>
        </w:rPr>
      </w:pPr>
      <w:proofErr w:type="spellStart"/>
      <w:r>
        <w:rPr>
          <w:rFonts w:ascii="Times New Roman" w:hAnsi="Times New Roman" w:cs="Times New Roman"/>
          <w:color w:val="000000"/>
          <w:u w:color="000000"/>
          <w:lang w:val="en-US"/>
        </w:rPr>
        <w:lastRenderedPageBreak/>
        <w:t>Varisco</w:t>
      </w:r>
      <w:proofErr w:type="spellEnd"/>
      <w:r>
        <w:rPr>
          <w:rFonts w:ascii="Times New Roman" w:hAnsi="Times New Roman" w:cs="Times New Roman"/>
          <w:color w:val="000000"/>
          <w:u w:color="000000"/>
          <w:lang w:val="en-US"/>
        </w:rPr>
        <w:t xml:space="preserve">, D, M. (2009) ‘Orientalism’s Wake: The Ongoing Politics of a Polemic’, </w:t>
      </w:r>
      <w:r>
        <w:rPr>
          <w:rFonts w:ascii="Times New Roman" w:hAnsi="Times New Roman" w:cs="Times New Roman"/>
          <w:i/>
          <w:iCs/>
          <w:color w:val="000000"/>
          <w:u w:color="000000"/>
          <w:lang w:val="en-US"/>
        </w:rPr>
        <w:t>The Middle East Institute Washington</w:t>
      </w:r>
      <w:r>
        <w:rPr>
          <w:rFonts w:ascii="Times New Roman" w:hAnsi="Times New Roman" w:cs="Times New Roman"/>
          <w:color w:val="000000"/>
          <w:u w:color="000000"/>
          <w:lang w:val="en-US"/>
        </w:rPr>
        <w:t xml:space="preserve">, No.12, pp. 2-3. Available at: </w:t>
      </w:r>
      <w:hyperlink r:id="rId7" w:history="1">
        <w:r>
          <w:rPr>
            <w:rFonts w:ascii="Times New Roman" w:hAnsi="Times New Roman" w:cs="Times New Roman"/>
            <w:color w:val="000000"/>
            <w:u w:val="single" w:color="000000"/>
            <w:lang w:val="en-US"/>
          </w:rPr>
          <w:t>https://www.mei.edu/sites/default/files/publications/2009.09.Orientalism%27s%20Wake.pdf</w:t>
        </w:r>
      </w:hyperlink>
      <w:r>
        <w:rPr>
          <w:rFonts w:ascii="Times New Roman" w:hAnsi="Times New Roman" w:cs="Times New Roman"/>
          <w:color w:val="000000"/>
          <w:u w:color="000000"/>
          <w:lang w:val="en-US"/>
        </w:rPr>
        <w:t xml:space="preserve"> (Accessed: 16 December 2018)</w:t>
      </w:r>
    </w:p>
    <w:p w14:paraId="64D9AA7F" w14:textId="77777777" w:rsidR="006B31F4" w:rsidRDefault="006B31F4" w:rsidP="006B31F4">
      <w:pPr>
        <w:autoSpaceDE w:val="0"/>
        <w:autoSpaceDN w:val="0"/>
        <w:adjustRightInd w:val="0"/>
        <w:rPr>
          <w:rFonts w:ascii="Times New Roman" w:hAnsi="Times New Roman" w:cs="Times New Roman"/>
          <w:color w:val="000000"/>
          <w:u w:color="000000"/>
          <w:lang w:val="en-US"/>
        </w:rPr>
      </w:pPr>
    </w:p>
    <w:p w14:paraId="0D6EBC68" w14:textId="77777777" w:rsidR="006B31F4" w:rsidRDefault="006B31F4" w:rsidP="006B31F4">
      <w:pPr>
        <w:autoSpaceDE w:val="0"/>
        <w:autoSpaceDN w:val="0"/>
        <w:adjustRightInd w:val="0"/>
        <w:rPr>
          <w:rFonts w:ascii="Times New Roman" w:hAnsi="Times New Roman" w:cs="Times New Roman"/>
          <w:color w:val="000000"/>
          <w:u w:color="000000"/>
          <w:lang w:val="en-US"/>
        </w:rPr>
      </w:pPr>
      <w:proofErr w:type="spellStart"/>
      <w:r>
        <w:rPr>
          <w:rFonts w:ascii="Times New Roman" w:hAnsi="Times New Roman" w:cs="Times New Roman"/>
          <w:color w:val="000000"/>
          <w:u w:color="000000"/>
          <w:lang w:val="en-US"/>
        </w:rPr>
        <w:t>Warraq</w:t>
      </w:r>
      <w:proofErr w:type="spellEnd"/>
      <w:r>
        <w:rPr>
          <w:rFonts w:ascii="Times New Roman" w:hAnsi="Times New Roman" w:cs="Times New Roman"/>
          <w:color w:val="000000"/>
          <w:u w:color="000000"/>
          <w:lang w:val="en-US"/>
        </w:rPr>
        <w:t xml:space="preserve">, I. (2007) </w:t>
      </w:r>
      <w:r>
        <w:rPr>
          <w:rFonts w:ascii="Times New Roman" w:hAnsi="Times New Roman" w:cs="Times New Roman"/>
          <w:i/>
          <w:iCs/>
          <w:color w:val="000000"/>
          <w:u w:color="000000"/>
          <w:lang w:val="en-US"/>
        </w:rPr>
        <w:t xml:space="preserve">Defending the West: A Critique of Edward Said’s Orientalism. </w:t>
      </w:r>
      <w:r>
        <w:rPr>
          <w:rFonts w:ascii="Times New Roman" w:hAnsi="Times New Roman" w:cs="Times New Roman"/>
          <w:color w:val="000000"/>
          <w:u w:color="000000"/>
          <w:lang w:val="en-US"/>
        </w:rPr>
        <w:t>New York: Prometheus Books.</w:t>
      </w:r>
    </w:p>
    <w:p w14:paraId="6C3E9554" w14:textId="77777777" w:rsidR="006B31F4" w:rsidRDefault="006B31F4" w:rsidP="006B31F4">
      <w:pPr>
        <w:autoSpaceDE w:val="0"/>
        <w:autoSpaceDN w:val="0"/>
        <w:adjustRightInd w:val="0"/>
        <w:rPr>
          <w:rFonts w:ascii="Times New Roman" w:hAnsi="Times New Roman" w:cs="Times New Roman"/>
          <w:color w:val="000000"/>
          <w:u w:color="000000"/>
          <w:lang w:val="en-US"/>
        </w:rPr>
      </w:pPr>
    </w:p>
    <w:p w14:paraId="7ED8F905" w14:textId="393DE855" w:rsidR="006B31F4" w:rsidRPr="004461DA" w:rsidRDefault="006B31F4" w:rsidP="004461DA">
      <w:pPr>
        <w:autoSpaceDE w:val="0"/>
        <w:autoSpaceDN w:val="0"/>
        <w:adjustRightInd w:val="0"/>
        <w:rPr>
          <w:rFonts w:ascii="Times New Roman" w:hAnsi="Times New Roman" w:cs="Times New Roman"/>
          <w:color w:val="000000"/>
          <w:u w:color="000000"/>
          <w:lang w:val="en-US"/>
        </w:rPr>
      </w:pPr>
      <w:proofErr w:type="spellStart"/>
      <w:r>
        <w:rPr>
          <w:rFonts w:ascii="Times New Roman" w:hAnsi="Times New Roman" w:cs="Times New Roman"/>
          <w:color w:val="000000"/>
          <w:u w:color="000000"/>
          <w:lang w:val="en-US"/>
        </w:rPr>
        <w:t>Zarnett</w:t>
      </w:r>
      <w:proofErr w:type="spellEnd"/>
      <w:r>
        <w:rPr>
          <w:rFonts w:ascii="Times New Roman" w:hAnsi="Times New Roman" w:cs="Times New Roman"/>
          <w:color w:val="000000"/>
          <w:u w:color="000000"/>
          <w:lang w:val="en-US"/>
        </w:rPr>
        <w:t xml:space="preserve">, D. (2008) ‘Defending the West: A Critique of Edward Said’s Orientalism (A review of Ibn </w:t>
      </w:r>
      <w:proofErr w:type="spellStart"/>
      <w:r>
        <w:rPr>
          <w:rFonts w:ascii="Times New Roman" w:hAnsi="Times New Roman" w:cs="Times New Roman"/>
          <w:color w:val="000000"/>
          <w:u w:color="000000"/>
          <w:lang w:val="en-US"/>
        </w:rPr>
        <w:t>Warraq’s</w:t>
      </w:r>
      <w:proofErr w:type="spellEnd"/>
      <w:r>
        <w:rPr>
          <w:rFonts w:ascii="Times New Roman" w:hAnsi="Times New Roman" w:cs="Times New Roman"/>
          <w:color w:val="000000"/>
          <w:u w:color="000000"/>
          <w:lang w:val="en-US"/>
        </w:rPr>
        <w:t xml:space="preserve"> Defending the West: Critique of Edward Said’s ‘Orientalism’ and Daniel Martin </w:t>
      </w:r>
      <w:proofErr w:type="spellStart"/>
      <w:r>
        <w:rPr>
          <w:rFonts w:ascii="Times New Roman" w:hAnsi="Times New Roman" w:cs="Times New Roman"/>
          <w:color w:val="000000"/>
          <w:u w:color="000000"/>
          <w:lang w:val="en-US"/>
        </w:rPr>
        <w:t>Varisco’s</w:t>
      </w:r>
      <w:proofErr w:type="spellEnd"/>
      <w:r>
        <w:rPr>
          <w:rFonts w:ascii="Times New Roman" w:hAnsi="Times New Roman" w:cs="Times New Roman"/>
          <w:color w:val="000000"/>
          <w:u w:color="000000"/>
          <w:lang w:val="en-US"/>
        </w:rPr>
        <w:t xml:space="preserve"> Reading Orientalism: Said and the Unsaid)’, </w:t>
      </w:r>
      <w:proofErr w:type="spellStart"/>
      <w:r>
        <w:rPr>
          <w:rFonts w:ascii="Times New Roman" w:hAnsi="Times New Roman" w:cs="Times New Roman"/>
          <w:i/>
          <w:iCs/>
          <w:color w:val="000000"/>
          <w:u w:color="000000"/>
          <w:lang w:val="en-US"/>
        </w:rPr>
        <w:t>Democratiya</w:t>
      </w:r>
      <w:proofErr w:type="spellEnd"/>
      <w:r>
        <w:rPr>
          <w:rFonts w:ascii="Times New Roman" w:hAnsi="Times New Roman" w:cs="Times New Roman"/>
          <w:i/>
          <w:iCs/>
          <w:color w:val="000000"/>
          <w:u w:color="000000"/>
          <w:lang w:val="en-US"/>
        </w:rPr>
        <w:t xml:space="preserve">, </w:t>
      </w:r>
      <w:r>
        <w:rPr>
          <w:rFonts w:ascii="Times New Roman" w:hAnsi="Times New Roman" w:cs="Times New Roman"/>
          <w:color w:val="000000"/>
          <w:u w:color="000000"/>
          <w:lang w:val="en-US"/>
        </w:rPr>
        <w:t xml:space="preserve">pp. 50-61. Available at: </w:t>
      </w:r>
      <w:hyperlink r:id="rId8" w:history="1">
        <w:r>
          <w:rPr>
            <w:rFonts w:ascii="Times New Roman" w:hAnsi="Times New Roman" w:cs="Times New Roman"/>
            <w:color w:val="000000"/>
            <w:u w:val="single" w:color="000000"/>
            <w:lang w:val="en-US"/>
          </w:rPr>
          <w:t>https://www.dissentmagazine.org/wp-content/files_mf/1389822043d12Zarnett.pdf</w:t>
        </w:r>
      </w:hyperlink>
      <w:r>
        <w:rPr>
          <w:rFonts w:ascii="Times New Roman" w:hAnsi="Times New Roman" w:cs="Times New Roman"/>
          <w:color w:val="000000"/>
          <w:u w:color="000000"/>
          <w:lang w:val="en-US"/>
        </w:rPr>
        <w:t xml:space="preserve"> (Accessed: 16 December 2018)</w:t>
      </w:r>
    </w:p>
    <w:sectPr w:rsidR="006B31F4" w:rsidRPr="004461DA" w:rsidSect="005869E3">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B3A"/>
    <w:rsid w:val="000C61BB"/>
    <w:rsid w:val="001709A1"/>
    <w:rsid w:val="00193C42"/>
    <w:rsid w:val="00273D72"/>
    <w:rsid w:val="0032264D"/>
    <w:rsid w:val="00392D57"/>
    <w:rsid w:val="003C298B"/>
    <w:rsid w:val="004461DA"/>
    <w:rsid w:val="00475594"/>
    <w:rsid w:val="005033F8"/>
    <w:rsid w:val="005071F8"/>
    <w:rsid w:val="00567DBA"/>
    <w:rsid w:val="005869E3"/>
    <w:rsid w:val="005C46E4"/>
    <w:rsid w:val="005D2412"/>
    <w:rsid w:val="006B31F4"/>
    <w:rsid w:val="006B4425"/>
    <w:rsid w:val="006F5BA4"/>
    <w:rsid w:val="00740FBA"/>
    <w:rsid w:val="00812B3A"/>
    <w:rsid w:val="00842E1B"/>
    <w:rsid w:val="00904130"/>
    <w:rsid w:val="00A101FE"/>
    <w:rsid w:val="00A9758E"/>
    <w:rsid w:val="00BB20FF"/>
    <w:rsid w:val="00E0467B"/>
    <w:rsid w:val="00E706DC"/>
    <w:rsid w:val="00F72335"/>
    <w:rsid w:val="00FC626E"/>
    <w:rsid w:val="00FE310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5C05815C"/>
  <w14:defaultImageDpi w14:val="32767"/>
  <w15:chartTrackingRefBased/>
  <w15:docId w15:val="{E2C21298-102D-B141-9C28-7004648C8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0270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ssentmagazine.org/wp-content/files_mf/1389822043d12Zarnett.pdf" TargetMode="External"/><Relationship Id="rId3" Type="http://schemas.openxmlformats.org/officeDocument/2006/relationships/webSettings" Target="webSettings.xml"/><Relationship Id="rId7" Type="http://schemas.openxmlformats.org/officeDocument/2006/relationships/hyperlink" Target="https://www.mei.edu/sites/default/files/publications/2009.09.Orientalism%27s%20Wake.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ei.edu/sites/default/files/publications/2009.09.Orientalism%27s%20Wake.pdf" TargetMode="External"/><Relationship Id="rId5" Type="http://schemas.openxmlformats.org/officeDocument/2006/relationships/hyperlink" Target="http://www.ijhssnet.com/journals/Vol._1_No._4;_April_2011/21.pdf" TargetMode="External"/><Relationship Id="rId10" Type="http://schemas.openxmlformats.org/officeDocument/2006/relationships/theme" Target="theme/theme1.xml"/><Relationship Id="rId4" Type="http://schemas.openxmlformats.org/officeDocument/2006/relationships/hyperlink" Target="https://doi.org/10.1080/01436597.2014.971563"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TotalTime>
  <Pages>4</Pages>
  <Words>1739</Words>
  <Characters>9618</Characters>
  <Application>Microsoft Office Word</Application>
  <DocSecurity>0</DocSecurity>
  <Lines>141</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13</cp:revision>
  <dcterms:created xsi:type="dcterms:W3CDTF">2018-12-20T20:11:00Z</dcterms:created>
  <dcterms:modified xsi:type="dcterms:W3CDTF">2018-12-21T08:39:00Z</dcterms:modified>
</cp:coreProperties>
</file>