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982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826"/>
      </w:tblGrid>
      <w:tr w:rsidR="005028A3" w14:paraId="1FE162DE" w14:textId="77777777">
        <w:trPr>
          <w:trHeight w:val="2021"/>
        </w:trPr>
        <w:tc>
          <w:tcPr>
            <w:tcW w:w="9826" w:type="dxa"/>
            <w:tcBorders>
              <w:top w:val="nil"/>
              <w:left w:val="nil"/>
              <w:bottom w:val="nil"/>
              <w:right w:val="nil"/>
            </w:tcBorders>
            <w:shd w:val="clear" w:color="auto" w:fill="auto"/>
            <w:tcMar>
              <w:top w:w="80" w:type="dxa"/>
              <w:left w:w="80" w:type="dxa"/>
              <w:bottom w:w="80" w:type="dxa"/>
              <w:right w:w="80" w:type="dxa"/>
            </w:tcMar>
          </w:tcPr>
          <w:p w14:paraId="6FD6D61F" w14:textId="77777777" w:rsidR="005028A3" w:rsidRDefault="00004C9C">
            <w:pPr>
              <w:pStyle w:val="Body"/>
            </w:pPr>
            <w:r>
              <w:rPr>
                <w:rFonts w:ascii="Trebuchet MS" w:hAnsi="Trebuchet MS"/>
                <w:color w:val="004147"/>
                <w:sz w:val="56"/>
                <w:szCs w:val="56"/>
                <w:u w:color="004147"/>
                <w:lang w:val="en-US"/>
              </w:rPr>
              <w:t xml:space="preserve">5HR02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Talent management and workforce planning</w:t>
            </w:r>
          </w:p>
        </w:tc>
      </w:tr>
      <w:tr w:rsidR="005028A3" w14:paraId="5AD3110D" w14:textId="77777777">
        <w:trPr>
          <w:trHeight w:val="640"/>
        </w:trPr>
        <w:tc>
          <w:tcPr>
            <w:tcW w:w="9826" w:type="dxa"/>
            <w:tcBorders>
              <w:top w:val="nil"/>
              <w:left w:val="nil"/>
              <w:bottom w:val="nil"/>
              <w:right w:val="nil"/>
            </w:tcBorders>
            <w:shd w:val="clear" w:color="auto" w:fill="auto"/>
            <w:tcMar>
              <w:top w:w="80" w:type="dxa"/>
              <w:left w:w="80" w:type="dxa"/>
              <w:bottom w:w="80" w:type="dxa"/>
              <w:right w:w="80" w:type="dxa"/>
            </w:tcMar>
          </w:tcPr>
          <w:p w14:paraId="249A9F04" w14:textId="77777777" w:rsidR="005028A3" w:rsidRDefault="00004C9C">
            <w:pPr>
              <w:pStyle w:val="Body"/>
              <w:spacing w:before="120" w:after="120"/>
            </w:pPr>
            <w:r>
              <w:rPr>
                <w:rFonts w:ascii="Trebuchet MS" w:hAnsi="Trebuchet MS"/>
                <w:i/>
                <w:iCs/>
                <w:color w:val="585858"/>
                <w:sz w:val="56"/>
                <w:szCs w:val="56"/>
                <w:u w:color="585858"/>
                <w:lang w:val="en-US"/>
              </w:rPr>
              <w:t>Learner Assessment Brief</w:t>
            </w:r>
          </w:p>
        </w:tc>
      </w:tr>
      <w:tr w:rsidR="005028A3" w14:paraId="7700F919" w14:textId="77777777">
        <w:trPr>
          <w:trHeight w:val="320"/>
        </w:trPr>
        <w:tc>
          <w:tcPr>
            <w:tcW w:w="9826" w:type="dxa"/>
            <w:tcBorders>
              <w:top w:val="nil"/>
              <w:left w:val="nil"/>
              <w:bottom w:val="nil"/>
              <w:right w:val="nil"/>
            </w:tcBorders>
            <w:shd w:val="clear" w:color="auto" w:fill="auto"/>
            <w:tcMar>
              <w:top w:w="80" w:type="dxa"/>
              <w:left w:w="80" w:type="dxa"/>
              <w:bottom w:w="80" w:type="dxa"/>
              <w:right w:w="80" w:type="dxa"/>
            </w:tcMar>
          </w:tcPr>
          <w:p w14:paraId="6E420D31" w14:textId="77777777" w:rsidR="005028A3" w:rsidRDefault="00004C9C">
            <w:pPr>
              <w:pStyle w:val="Body"/>
              <w:spacing w:before="120" w:after="120"/>
            </w:pPr>
            <w:r>
              <w:rPr>
                <w:rFonts w:ascii="Trebuchet MS" w:hAnsi="Trebuchet MS"/>
                <w:b/>
                <w:bCs/>
                <w:color w:val="595959"/>
                <w:sz w:val="28"/>
                <w:szCs w:val="28"/>
                <w:u w:color="595959"/>
                <w:lang w:val="en-US"/>
              </w:rPr>
              <w:t>Assessment ID / CIPD_5HR02_24_01</w:t>
            </w:r>
          </w:p>
        </w:tc>
      </w:tr>
      <w:tr w:rsidR="005028A3" w14:paraId="5A39B09C" w14:textId="77777777">
        <w:trPr>
          <w:trHeight w:val="4389"/>
        </w:trPr>
        <w:tc>
          <w:tcPr>
            <w:tcW w:w="9826" w:type="dxa"/>
            <w:tcBorders>
              <w:top w:val="nil"/>
              <w:left w:val="nil"/>
              <w:bottom w:val="nil"/>
              <w:right w:val="nil"/>
            </w:tcBorders>
            <w:shd w:val="clear" w:color="auto" w:fill="auto"/>
            <w:tcMar>
              <w:top w:w="80" w:type="dxa"/>
              <w:left w:w="80" w:type="dxa"/>
              <w:bottom w:w="80" w:type="dxa"/>
              <w:right w:w="80" w:type="dxa"/>
            </w:tcMar>
          </w:tcPr>
          <w:p w14:paraId="7B612E49" w14:textId="77777777" w:rsidR="005028A3" w:rsidRDefault="005028A3"/>
        </w:tc>
      </w:tr>
      <w:tr w:rsidR="005028A3" w14:paraId="22B99817" w14:textId="77777777">
        <w:trPr>
          <w:trHeight w:val="3245"/>
        </w:trPr>
        <w:tc>
          <w:tcPr>
            <w:tcW w:w="9826" w:type="dxa"/>
            <w:tcBorders>
              <w:top w:val="nil"/>
              <w:left w:val="nil"/>
              <w:bottom w:val="nil"/>
              <w:right w:val="nil"/>
            </w:tcBorders>
            <w:shd w:val="clear" w:color="auto" w:fill="auto"/>
            <w:tcMar>
              <w:top w:w="80" w:type="dxa"/>
              <w:left w:w="80" w:type="dxa"/>
              <w:bottom w:w="80" w:type="dxa"/>
              <w:right w:w="80" w:type="dxa"/>
            </w:tcMar>
          </w:tcPr>
          <w:p w14:paraId="723947E1" w14:textId="77777777" w:rsidR="005028A3" w:rsidRDefault="005028A3">
            <w:pPr>
              <w:pStyle w:val="Body"/>
              <w:spacing w:after="120"/>
              <w:rPr>
                <w:rFonts w:ascii="Trebuchet MS" w:eastAsia="Trebuchet MS" w:hAnsi="Trebuchet MS" w:cs="Trebuchet MS"/>
                <w:i/>
                <w:iCs/>
                <w:color w:val="595959"/>
                <w:sz w:val="44"/>
                <w:szCs w:val="44"/>
                <w:u w:color="595959"/>
                <w:lang w:val="en-US"/>
              </w:rPr>
            </w:pPr>
          </w:p>
          <w:p w14:paraId="1A878292" w14:textId="77777777" w:rsidR="005028A3" w:rsidRDefault="005028A3">
            <w:pPr>
              <w:pStyle w:val="Body"/>
              <w:spacing w:after="120"/>
              <w:rPr>
                <w:rFonts w:ascii="Trebuchet MS" w:eastAsia="Trebuchet MS" w:hAnsi="Trebuchet MS" w:cs="Trebuchet MS"/>
                <w:i/>
                <w:iCs/>
                <w:color w:val="595959"/>
                <w:sz w:val="44"/>
                <w:szCs w:val="44"/>
                <w:u w:color="595959"/>
                <w:lang w:val="en-US"/>
              </w:rPr>
            </w:pPr>
          </w:p>
          <w:p w14:paraId="5BA8CA05" w14:textId="77777777" w:rsidR="005028A3" w:rsidRDefault="005028A3">
            <w:pPr>
              <w:pStyle w:val="Body"/>
              <w:spacing w:after="120"/>
              <w:rPr>
                <w:rFonts w:ascii="Trebuchet MS" w:eastAsia="Trebuchet MS" w:hAnsi="Trebuchet MS" w:cs="Trebuchet MS"/>
                <w:i/>
                <w:iCs/>
                <w:color w:val="595959"/>
                <w:sz w:val="44"/>
                <w:szCs w:val="44"/>
                <w:u w:color="595959"/>
                <w:lang w:val="en-US"/>
              </w:rPr>
            </w:pPr>
          </w:p>
          <w:p w14:paraId="755AF762" w14:textId="77777777" w:rsidR="005028A3" w:rsidRDefault="00004C9C">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3DD15513" w14:textId="77777777" w:rsidR="005028A3" w:rsidRDefault="00004C9C">
            <w:pPr>
              <w:pStyle w:val="listinparag"/>
              <w:numPr>
                <w:ilvl w:val="0"/>
                <w:numId w:val="2"/>
              </w:numPr>
              <w:rPr>
                <w:rFonts w:ascii="Trebuchet MS" w:hAnsi="Trebuchet MS"/>
                <w:sz w:val="56"/>
                <w:szCs w:val="56"/>
              </w:rPr>
            </w:pPr>
            <w:r>
              <w:rPr>
                <w:rFonts w:ascii="Trebuchet MS" w:hAnsi="Trebuchet MS"/>
                <w:color w:val="004147"/>
                <w:sz w:val="56"/>
                <w:szCs w:val="56"/>
                <w:u w:color="004147"/>
              </w:rPr>
              <w:t xml:space="preserve">People Management </w:t>
            </w:r>
          </w:p>
        </w:tc>
      </w:tr>
    </w:tbl>
    <w:p w14:paraId="450C6A32" w14:textId="77777777" w:rsidR="005028A3" w:rsidRDefault="005028A3">
      <w:pPr>
        <w:pStyle w:val="Body"/>
        <w:widowControl w:val="0"/>
        <w:spacing w:line="240" w:lineRule="auto"/>
        <w:ind w:left="10" w:hanging="10"/>
      </w:pPr>
    </w:p>
    <w:p w14:paraId="0852D0B7" w14:textId="77777777" w:rsidR="005028A3" w:rsidRDefault="00004C9C">
      <w:pPr>
        <w:pStyle w:val="Body"/>
        <w:sectPr w:rsidR="005028A3">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3120" behindDoc="1" locked="0" layoutInCell="1" allowOverlap="1" wp14:anchorId="6E00CB4C" wp14:editId="2F8412A1">
                <wp:simplePos x="0" y="0"/>
                <wp:positionH relativeFrom="page">
                  <wp:posOffset>-44921</wp:posOffset>
                </wp:positionH>
                <wp:positionV relativeFrom="page">
                  <wp:posOffset>-378800</wp:posOffset>
                </wp:positionV>
                <wp:extent cx="7633938" cy="11325886"/>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1325886"/>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5pt;margin-top:-29.8pt;width:601.1pt;height:891.8pt;z-index:-251663360;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6C1DBA12" w14:textId="77777777" w:rsidR="005028A3" w:rsidRDefault="005028A3">
      <w:pPr>
        <w:pStyle w:val="Body"/>
        <w:spacing w:line="240" w:lineRule="auto"/>
        <w:rPr>
          <w:rFonts w:ascii="Trebuchet MS" w:eastAsia="Trebuchet MS" w:hAnsi="Trebuchet MS" w:cs="Trebuchet MS"/>
          <w:b/>
          <w:bCs/>
          <w:color w:val="004147"/>
          <w:sz w:val="48"/>
          <w:szCs w:val="48"/>
          <w:u w:color="004147"/>
        </w:rPr>
      </w:pPr>
    </w:p>
    <w:p w14:paraId="4B782A37" w14:textId="77777777" w:rsidR="005028A3" w:rsidRDefault="005028A3">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5028A3" w14:paraId="64693EA1"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BF86C8D" w14:textId="77777777" w:rsidR="005028A3" w:rsidRDefault="00004C9C">
            <w:pPr>
              <w:pStyle w:val="Body"/>
            </w:pPr>
            <w:r>
              <w:rPr>
                <w:rFonts w:ascii="Trebuchet MS" w:hAnsi="Trebuchet MS"/>
                <w:b/>
                <w:bCs/>
                <w:lang w:val="en-US"/>
              </w:rPr>
              <w:t>Please write clearly in block capitals.</w:t>
            </w:r>
            <w:r>
              <w:rPr>
                <w:rFonts w:ascii="Trebuchet MS" w:hAnsi="Trebuchet MS"/>
                <w:lang w:val="en-US"/>
              </w:rPr>
              <w:t xml:space="preserve">  </w:t>
            </w:r>
          </w:p>
        </w:tc>
      </w:tr>
      <w:tr w:rsidR="005028A3" w14:paraId="6156387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494856C" w14:textId="77777777" w:rsidR="005028A3" w:rsidRDefault="00004C9C">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0CF5F65" w14:textId="77777777" w:rsidR="005028A3" w:rsidRDefault="00004C9C">
            <w:pPr>
              <w:pStyle w:val="Body"/>
            </w:pPr>
            <w:r>
              <w:rPr>
                <w:rFonts w:ascii="Trebuchet MS" w:hAnsi="Trebuchet MS"/>
                <w:lang w:val="en-US"/>
              </w:rPr>
              <w:t xml:space="preserve"> 0</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E8B7364" w14:textId="77777777" w:rsidR="005028A3" w:rsidRDefault="00004C9C">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6D6AB07" w14:textId="77777777" w:rsidR="005028A3" w:rsidRDefault="00004C9C">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46C145F" w14:textId="77777777" w:rsidR="005028A3" w:rsidRDefault="00004C9C">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9</w:t>
            </w:r>
          </w:p>
        </w:tc>
      </w:tr>
      <w:tr w:rsidR="005028A3" w14:paraId="10E3B3B6"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3C1BAD3" w14:textId="77777777" w:rsidR="005028A3" w:rsidRDefault="00004C9C">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A28F8F4" w14:textId="77777777" w:rsidR="005028A3" w:rsidRDefault="00004C9C">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UWTSD</w:t>
            </w:r>
          </w:p>
        </w:tc>
      </w:tr>
      <w:tr w:rsidR="005028A3" w14:paraId="644ED714"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A720564" w14:textId="77777777" w:rsidR="005028A3" w:rsidRDefault="00004C9C">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345909D" w14:textId="452C79A7" w:rsidR="005028A3" w:rsidRDefault="00004C9C">
            <w:pPr>
              <w:pStyle w:val="Body"/>
            </w:pPr>
            <w:r>
              <w:rPr>
                <w:rFonts w:ascii="Trebuchet MS" w:hAnsi="Trebuchet MS"/>
                <w:lang w:val="en-US"/>
              </w:rPr>
              <w:t xml:space="preserve"> </w:t>
            </w:r>
            <w:r w:rsidR="00035267">
              <w:rPr>
                <w:rFonts w:ascii="Trebuchet MS" w:hAnsi="Trebuchet MS"/>
                <w:lang w:val="en-US"/>
              </w:rPr>
              <w:t>8</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EC9B539" w14:textId="5643CEFD" w:rsidR="005028A3" w:rsidRDefault="00004C9C">
            <w:pPr>
              <w:pStyle w:val="Body"/>
            </w:pPr>
            <w:r>
              <w:rPr>
                <w:rFonts w:ascii="Trebuchet MS" w:hAnsi="Trebuchet MS"/>
                <w:lang w:val="en-US"/>
              </w:rPr>
              <w:t xml:space="preserve"> </w:t>
            </w:r>
            <w:r w:rsidR="00035267">
              <w:rPr>
                <w:rFonts w:ascii="Trebuchet MS" w:hAnsi="Trebuchet MS"/>
                <w:lang w:val="en-US"/>
              </w:rPr>
              <w:t>8</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B3A0B8D" w14:textId="02689927" w:rsidR="005028A3" w:rsidRDefault="00035267">
            <w:r>
              <w:t>5</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CD9CA68" w14:textId="317BBBEE" w:rsidR="005028A3" w:rsidRDefault="00D175D1">
            <w:r>
              <w:t>2</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A36DBBC" w14:textId="72E56BCE" w:rsidR="005028A3" w:rsidRDefault="00D175D1">
            <w:r>
              <w:t>6</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598A0FA" w14:textId="6665AF93" w:rsidR="005028A3" w:rsidRDefault="00D175D1">
            <w:r>
              <w:t>7</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B645CF4" w14:textId="660D906A" w:rsidR="005028A3" w:rsidRDefault="00D175D1">
            <w:r>
              <w:t>6</w:t>
            </w:r>
          </w:p>
        </w:tc>
      </w:tr>
      <w:tr w:rsidR="005028A3" w14:paraId="090B05A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F9DFD52" w14:textId="77777777" w:rsidR="005028A3" w:rsidRDefault="00004C9C">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B0C1193" w14:textId="2445FC61" w:rsidR="005028A3" w:rsidRDefault="00004C9C">
            <w:pPr>
              <w:pStyle w:val="Body"/>
            </w:pPr>
            <w:r>
              <w:rPr>
                <w:rFonts w:ascii="Trebuchet MS" w:hAnsi="Trebuchet MS"/>
                <w:lang w:val="en-US"/>
              </w:rPr>
              <w:t xml:space="preserve"> </w:t>
            </w:r>
            <w:r w:rsidR="00D175D1">
              <w:rPr>
                <w:rFonts w:ascii="Trebuchet MS" w:hAnsi="Trebuchet MS"/>
                <w:lang w:val="en-US"/>
              </w:rPr>
              <w:t>Squire</w:t>
            </w:r>
          </w:p>
        </w:tc>
      </w:tr>
      <w:tr w:rsidR="005028A3" w14:paraId="5056EB7E"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6E3A112" w14:textId="77777777" w:rsidR="005028A3" w:rsidRDefault="00004C9C">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5A6F020" w14:textId="1E6F9034" w:rsidR="005028A3" w:rsidRDefault="00004C9C">
            <w:pPr>
              <w:pStyle w:val="Body"/>
            </w:pPr>
            <w:r>
              <w:rPr>
                <w:rFonts w:ascii="Trebuchet MS" w:hAnsi="Trebuchet MS"/>
                <w:lang w:val="en-US"/>
              </w:rPr>
              <w:t xml:space="preserve"> </w:t>
            </w:r>
            <w:r w:rsidR="00D175D1">
              <w:rPr>
                <w:rFonts w:ascii="Trebuchet MS" w:hAnsi="Trebuchet MS"/>
                <w:lang w:val="en-US"/>
              </w:rPr>
              <w:t xml:space="preserve">Victoria </w:t>
            </w:r>
          </w:p>
        </w:tc>
      </w:tr>
      <w:tr w:rsidR="005028A3" w14:paraId="41419E2A"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319521E2" w14:textId="77777777" w:rsidR="005028A3" w:rsidRDefault="005028A3"/>
        </w:tc>
      </w:tr>
      <w:tr w:rsidR="005028A3" w14:paraId="75D5CEAA"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D5D7A8B" w14:textId="77777777" w:rsidR="005028A3" w:rsidRDefault="00004C9C">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632CC55" w14:textId="77777777" w:rsidR="005028A3" w:rsidRDefault="00004C9C">
            <w:pPr>
              <w:pStyle w:val="Body"/>
            </w:pPr>
            <w:r>
              <w:rPr>
                <w:rFonts w:ascii="Trebuchet MS" w:hAnsi="Trebuchet MS"/>
                <w:lang w:val="en-US"/>
              </w:rPr>
              <w:t>5HR02</w:t>
            </w:r>
          </w:p>
        </w:tc>
      </w:tr>
      <w:tr w:rsidR="005028A3" w14:paraId="52D534B2"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6663E47" w14:textId="77777777" w:rsidR="005028A3" w:rsidRDefault="00004C9C">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B7000A3" w14:textId="77777777" w:rsidR="005028A3" w:rsidRDefault="00004C9C">
            <w:pPr>
              <w:pStyle w:val="Body"/>
            </w:pPr>
            <w:r>
              <w:rPr>
                <w:rFonts w:ascii="Trebuchet MS" w:hAnsi="Trebuchet MS"/>
                <w:lang w:val="en-US"/>
              </w:rPr>
              <w:t>Talent management and workforce planning</w:t>
            </w:r>
          </w:p>
        </w:tc>
      </w:tr>
      <w:tr w:rsidR="005028A3" w14:paraId="245BCD3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8537571" w14:textId="77777777" w:rsidR="005028A3" w:rsidRDefault="00004C9C">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4CD55A8" w14:textId="77777777" w:rsidR="005028A3" w:rsidRDefault="00004C9C">
            <w:pPr>
              <w:pStyle w:val="Body"/>
            </w:pPr>
            <w:r>
              <w:rPr>
                <w:rFonts w:ascii="Trebuchet MS" w:hAnsi="Trebuchet MS"/>
                <w:lang w:val="en-US"/>
              </w:rPr>
              <w:t>CIPD_5HR02_24_01</w:t>
            </w:r>
          </w:p>
        </w:tc>
      </w:tr>
      <w:tr w:rsidR="005028A3" w14:paraId="53CC72D8"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0DBD5B9" w14:textId="77777777" w:rsidR="005028A3" w:rsidRDefault="00004C9C">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CA2FCE3" w14:textId="70EC797F" w:rsidR="005028A3" w:rsidRDefault="00F3492E">
            <w:r>
              <w:t>02/10/2024</w:t>
            </w:r>
          </w:p>
        </w:tc>
      </w:tr>
      <w:tr w:rsidR="005028A3" w14:paraId="6A7DF63D"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55EB543" w14:textId="77777777" w:rsidR="005028A3" w:rsidRDefault="00004C9C">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D5CC1A6" w14:textId="29E156AD" w:rsidR="005028A3" w:rsidRDefault="00D175D1">
            <w:r>
              <w:t>25/11/2024</w:t>
            </w:r>
          </w:p>
        </w:tc>
      </w:tr>
      <w:tr w:rsidR="005028A3" w14:paraId="7F792F66"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D5C6297" w14:textId="77777777" w:rsidR="005028A3" w:rsidRDefault="00004C9C">
            <w:pPr>
              <w:pStyle w:val="Body"/>
            </w:pPr>
            <w:r>
              <w:rPr>
                <w:rFonts w:ascii="Trebuchet MS" w:hAnsi="Trebuchet MS"/>
                <w:b/>
                <w:bCs/>
                <w:lang w:val="en-US"/>
              </w:rPr>
              <w:t>First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C3F324A" w14:textId="77777777" w:rsidR="005028A3" w:rsidRDefault="005028A3"/>
        </w:tc>
      </w:tr>
      <w:tr w:rsidR="005028A3" w14:paraId="313280EB"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71C592F" w14:textId="77777777" w:rsidR="005028A3" w:rsidRDefault="00004C9C">
            <w:pPr>
              <w:pStyle w:val="Body"/>
            </w:pPr>
            <w:r>
              <w:rPr>
                <w:rFonts w:ascii="Trebuchet MS" w:hAnsi="Trebuchet MS"/>
                <w:b/>
                <w:bCs/>
                <w:lang w:val="en-US"/>
              </w:rPr>
              <w:t>Second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596471A" w14:textId="77777777" w:rsidR="005028A3" w:rsidRDefault="005028A3"/>
        </w:tc>
      </w:tr>
      <w:tr w:rsidR="005028A3" w14:paraId="121ACDAF"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988945B" w14:textId="77777777" w:rsidR="005028A3" w:rsidRDefault="00004C9C">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7B050DC" w14:textId="60EABE83" w:rsidR="005028A3" w:rsidRDefault="00BB5746">
            <w:r>
              <w:t>4269</w:t>
            </w:r>
          </w:p>
        </w:tc>
      </w:tr>
    </w:tbl>
    <w:p w14:paraId="29516A2C" w14:textId="77777777" w:rsidR="005028A3" w:rsidRDefault="005028A3">
      <w:pPr>
        <w:pStyle w:val="Body"/>
        <w:spacing w:line="240" w:lineRule="auto"/>
        <w:rPr>
          <w:rFonts w:ascii="Trebuchet MS" w:eastAsia="Trebuchet MS" w:hAnsi="Trebuchet MS" w:cs="Trebuchet MS"/>
          <w:b/>
          <w:bCs/>
        </w:rPr>
      </w:pPr>
    </w:p>
    <w:p w14:paraId="3362EB48" w14:textId="77777777" w:rsidR="005028A3" w:rsidRDefault="00004C9C">
      <w:pPr>
        <w:pStyle w:val="Body"/>
        <w:spacing w:line="240" w:lineRule="auto"/>
      </w:pPr>
      <w:r>
        <w:rPr>
          <w:rFonts w:ascii="Arial Unicode MS" w:eastAsia="Arial Unicode MS" w:hAnsi="Arial Unicode MS" w:cs="Arial Unicode MS"/>
          <w:color w:val="004147"/>
          <w:sz w:val="48"/>
          <w:szCs w:val="48"/>
          <w:u w:color="004147"/>
        </w:rPr>
        <w:br w:type="page"/>
      </w:r>
    </w:p>
    <w:p w14:paraId="74E90610" w14:textId="77777777" w:rsidR="005028A3" w:rsidRDefault="00004C9C">
      <w:pPr>
        <w:pStyle w:val="Nornal"/>
        <w:spacing w:after="360"/>
        <w:ind w:right="982"/>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5168" behindDoc="1" locked="0" layoutInCell="1" allowOverlap="1" wp14:anchorId="78CB733E" wp14:editId="3010F9AD">
                <wp:simplePos x="0" y="0"/>
                <wp:positionH relativeFrom="page">
                  <wp:posOffset>721359</wp:posOffset>
                </wp:positionH>
                <wp:positionV relativeFrom="page">
                  <wp:posOffset>692149</wp:posOffset>
                </wp:positionV>
                <wp:extent cx="62230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6.8pt;margin-top:54.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5HR02</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Talent management and workforce planning</w:t>
      </w:r>
    </w:p>
    <w:p w14:paraId="2A9A9D02" w14:textId="77777777" w:rsidR="005028A3" w:rsidRDefault="00004C9C">
      <w:pPr>
        <w:pStyle w:val="Nornal"/>
        <w:spacing w:after="0"/>
        <w:rPr>
          <w:rFonts w:ascii="Trebuchet MS" w:eastAsia="Trebuchet MS" w:hAnsi="Trebuchet MS" w:cs="Trebuchet MS"/>
        </w:rPr>
      </w:pPr>
      <w:r>
        <w:rPr>
          <w:rFonts w:ascii="Trebuchet MS" w:hAnsi="Trebuchet MS"/>
        </w:rPr>
        <w:t>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w:t>
      </w:r>
    </w:p>
    <w:p w14:paraId="08861FAF" w14:textId="77777777" w:rsidR="005028A3" w:rsidRDefault="005028A3">
      <w:pPr>
        <w:pStyle w:val="Nornal"/>
        <w:spacing w:after="0"/>
        <w:rPr>
          <w:rFonts w:ascii="Trebuchet MS" w:eastAsia="Trebuchet MS" w:hAnsi="Trebuchet MS" w:cs="Trebuchet MS"/>
        </w:rPr>
      </w:pPr>
    </w:p>
    <w:p w14:paraId="1C7A3AC4" w14:textId="77777777" w:rsidR="005028A3" w:rsidRDefault="00004C9C">
      <w:pPr>
        <w:pStyle w:val="Nornal"/>
        <w:spacing w:after="0"/>
        <w:rPr>
          <w:rFonts w:ascii="Trebuchet MS" w:eastAsia="Trebuchet MS" w:hAnsi="Trebuchet MS" w:cs="Trebuchet MS"/>
          <w:b/>
          <w:bCs/>
          <w:color w:val="00616A"/>
          <w:sz w:val="32"/>
          <w:szCs w:val="32"/>
          <w:u w:color="00616A"/>
        </w:rPr>
      </w:pPr>
      <w:r>
        <w:rPr>
          <w:rFonts w:ascii="Trebuchet MS" w:eastAsia="Trebuchet MS" w:hAnsi="Trebuchet MS" w:cs="Trebuchet MS"/>
          <w:noProof/>
          <w:color w:val="00616A"/>
          <w:u w:color="00616A"/>
        </w:rPr>
        <mc:AlternateContent>
          <mc:Choice Requires="wps">
            <w:drawing>
              <wp:anchor distT="0" distB="0" distL="0" distR="0" simplePos="0" relativeHeight="251652096" behindDoc="1" locked="0" layoutInCell="1" allowOverlap="1" wp14:anchorId="164727E9" wp14:editId="42D2C2C0">
                <wp:simplePos x="0" y="0"/>
                <wp:positionH relativeFrom="page">
                  <wp:posOffset>715009</wp:posOffset>
                </wp:positionH>
                <wp:positionV relativeFrom="page">
                  <wp:posOffset>3041649</wp:posOffset>
                </wp:positionV>
                <wp:extent cx="6229350" cy="627380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9350" cy="62738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6.3pt;margin-top:239.5pt;width:490.5pt;height:494.0pt;z-index:-25166438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32"/>
          <w:szCs w:val="32"/>
          <w:u w:color="00616A"/>
        </w:rPr>
        <w:t>CIPD’s insight</w:t>
      </w:r>
    </w:p>
    <w:p w14:paraId="182D41E7" w14:textId="77777777" w:rsidR="005028A3" w:rsidRDefault="005028A3">
      <w:pPr>
        <w:pStyle w:val="Nornal"/>
        <w:spacing w:after="0"/>
        <w:rPr>
          <w:rFonts w:ascii="Trebuchet MS" w:eastAsia="Trebuchet MS" w:hAnsi="Trebuchet MS" w:cs="Trebuchet MS"/>
        </w:rPr>
      </w:pPr>
    </w:p>
    <w:p w14:paraId="1B460673" w14:textId="77777777" w:rsidR="005028A3" w:rsidRDefault="00004C9C">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Workforce planning (July 2023)</w:t>
      </w:r>
    </w:p>
    <w:p w14:paraId="687220D9" w14:textId="77777777" w:rsidR="005028A3" w:rsidRDefault="005028A3">
      <w:pPr>
        <w:pStyle w:val="Body"/>
        <w:rPr>
          <w:rFonts w:ascii="Trebuchet MS" w:eastAsia="Trebuchet MS" w:hAnsi="Trebuchet MS" w:cs="Trebuchet MS"/>
          <w:color w:val="004147"/>
          <w:sz w:val="28"/>
          <w:szCs w:val="28"/>
          <w:u w:color="004147"/>
        </w:rPr>
      </w:pPr>
    </w:p>
    <w:p w14:paraId="7D631213" w14:textId="77777777" w:rsidR="005028A3" w:rsidRDefault="00004C9C">
      <w:pPr>
        <w:pStyle w:val="Body"/>
        <w:rPr>
          <w:rFonts w:ascii="Trebuchet MS" w:eastAsia="Trebuchet MS" w:hAnsi="Trebuchet MS" w:cs="Trebuchet MS"/>
          <w:color w:val="004147"/>
          <w:u w:color="004147"/>
        </w:rPr>
      </w:pPr>
      <w:r>
        <w:rPr>
          <w:rFonts w:ascii="Trebuchet MS" w:hAnsi="Trebuchet MS"/>
          <w:color w:val="004147"/>
          <w:u w:color="004147"/>
          <w:lang w:val="en-US"/>
        </w:rPr>
        <w:t>Workforce planning is a core business process which aligns changing organisation needs</w:t>
      </w:r>
    </w:p>
    <w:p w14:paraId="5CB95CA9" w14:textId="77777777" w:rsidR="005028A3" w:rsidRDefault="00004C9C">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with people strategy. It can be the most effective activity an organisation can engage in. It</w:t>
      </w:r>
    </w:p>
    <w:p w14:paraId="4E249FAD" w14:textId="77777777" w:rsidR="005028A3" w:rsidRDefault="00004C9C">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doesn’t need to be complicated and can be adjusted to suit the size and maturity of any</w:t>
      </w:r>
    </w:p>
    <w:p w14:paraId="6E0E9958" w14:textId="77777777" w:rsidR="005028A3" w:rsidRDefault="00004C9C">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organisation. It can provide market and industry intelligence to help organisations focus</w:t>
      </w:r>
    </w:p>
    <w:p w14:paraId="411DBB95" w14:textId="77777777" w:rsidR="005028A3" w:rsidRDefault="00004C9C">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on a range of challenges and issues, and prepare for initiatives to support longer term</w:t>
      </w:r>
    </w:p>
    <w:p w14:paraId="2CB20B49" w14:textId="77777777" w:rsidR="005028A3" w:rsidRDefault="00004C9C">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 xml:space="preserve">business goals. </w:t>
      </w:r>
    </w:p>
    <w:p w14:paraId="4567C649" w14:textId="77777777" w:rsidR="005028A3" w:rsidRDefault="005028A3">
      <w:pPr>
        <w:pStyle w:val="Body"/>
        <w:rPr>
          <w:rFonts w:ascii="Trebuchet MS" w:eastAsia="Trebuchet MS" w:hAnsi="Trebuchet MS" w:cs="Trebuchet MS"/>
        </w:rPr>
      </w:pPr>
    </w:p>
    <w:p w14:paraId="392EC566" w14:textId="77777777" w:rsidR="005028A3" w:rsidRDefault="00004C9C">
      <w:pPr>
        <w:pStyle w:val="Body"/>
        <w:rPr>
          <w:rStyle w:val="Hyperlink0"/>
        </w:rPr>
      </w:pPr>
      <w:hyperlink r:id="rId11" w:history="1">
        <w:r>
          <w:rPr>
            <w:rStyle w:val="Hyperlink0"/>
            <w:rFonts w:eastAsia="Arial Unicode MS" w:cs="Arial Unicode MS"/>
            <w:lang w:val="en-US"/>
          </w:rPr>
          <w:t>https://www.cipd.co.uk/knowledge/strategy/organisational-development/workforce-planning-factsheet</w:t>
        </w:r>
      </w:hyperlink>
    </w:p>
    <w:p w14:paraId="52579C97" w14:textId="77777777" w:rsidR="005028A3" w:rsidRDefault="005028A3">
      <w:pPr>
        <w:pStyle w:val="Body"/>
        <w:rPr>
          <w:rStyle w:val="Link"/>
          <w:rFonts w:ascii="Trebuchet MS" w:eastAsia="Trebuchet MS" w:hAnsi="Trebuchet MS" w:cs="Trebuchet MS"/>
          <w:b/>
          <w:bCs/>
        </w:rPr>
      </w:pPr>
    </w:p>
    <w:p w14:paraId="061F3216" w14:textId="77777777" w:rsidR="005028A3" w:rsidRDefault="005028A3">
      <w:pPr>
        <w:pStyle w:val="Body"/>
        <w:rPr>
          <w:rFonts w:ascii="Trebuchet MS" w:eastAsia="Trebuchet MS" w:hAnsi="Trebuchet MS" w:cs="Trebuchet MS"/>
          <w:color w:val="004147"/>
          <w:sz w:val="28"/>
          <w:szCs w:val="28"/>
          <w:u w:color="004147"/>
        </w:rPr>
      </w:pPr>
    </w:p>
    <w:p w14:paraId="75D138AD" w14:textId="77777777" w:rsidR="005028A3" w:rsidRDefault="00004C9C">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Strategic workforce planning (May 2023)</w:t>
      </w:r>
    </w:p>
    <w:p w14:paraId="76783802" w14:textId="77777777" w:rsidR="005028A3" w:rsidRDefault="005028A3">
      <w:pPr>
        <w:pStyle w:val="Body"/>
        <w:rPr>
          <w:rFonts w:ascii="Trebuchet MS" w:eastAsia="Trebuchet MS" w:hAnsi="Trebuchet MS" w:cs="Trebuchet MS"/>
          <w:color w:val="004147"/>
          <w:sz w:val="28"/>
          <w:szCs w:val="28"/>
          <w:u w:color="004147"/>
        </w:rPr>
      </w:pPr>
    </w:p>
    <w:p w14:paraId="7D09ABF8" w14:textId="77777777" w:rsidR="005028A3" w:rsidRDefault="00004C9C">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This guide introduces you to workforce planning and provides you with an overview of how to do it. It examines the key stages involved in workforce planning and offers a practical structure for determining your strategy, with illustrative examples to guide practice.</w:t>
      </w:r>
    </w:p>
    <w:p w14:paraId="7717440C" w14:textId="77777777" w:rsidR="005028A3" w:rsidRDefault="00004C9C">
      <w:pPr>
        <w:pStyle w:val="Body"/>
        <w:spacing w:before="150" w:line="240" w:lineRule="auto"/>
        <w:rPr>
          <w:rFonts w:ascii="Trebuchet MS" w:eastAsia="Trebuchet MS" w:hAnsi="Trebuchet MS" w:cs="Trebuchet MS"/>
          <w:color w:val="004147"/>
          <w:u w:color="004147"/>
        </w:rPr>
      </w:pPr>
      <w:r>
        <w:rPr>
          <w:rFonts w:ascii="Trebuchet MS" w:hAnsi="Trebuchet MS"/>
          <w:color w:val="004147"/>
          <w:u w:color="004147"/>
          <w:lang w:val="de-DE"/>
        </w:rPr>
        <w:t>We</w:t>
      </w:r>
      <w:r>
        <w:rPr>
          <w:rFonts w:ascii="Trebuchet MS" w:hAnsi="Trebuchet MS"/>
          <w:color w:val="004147"/>
          <w:u w:color="004147"/>
          <w:lang w:val="en-US"/>
        </w:rPr>
        <w:t>’ll show you how to develop a workforce plan by walking you through two methodologies for workforce planning: a six-stage planning framework and a seven ‘rights’ principle. The planning framework offers six stages for conducting workforce planning in the right order; the seven ‘rights’ principle lists seven areas of the business that you need to consider. </w:t>
      </w:r>
    </w:p>
    <w:p w14:paraId="529A8368" w14:textId="77777777" w:rsidR="005028A3" w:rsidRDefault="00004C9C">
      <w:pPr>
        <w:pStyle w:val="Body"/>
        <w:spacing w:before="150" w:line="240" w:lineRule="auto"/>
        <w:rPr>
          <w:rFonts w:ascii="Trebuchet MS" w:eastAsia="Trebuchet MS" w:hAnsi="Trebuchet MS" w:cs="Trebuchet MS"/>
          <w:color w:val="004147"/>
          <w:u w:color="004147"/>
        </w:rPr>
      </w:pPr>
      <w:r>
        <w:rPr>
          <w:rFonts w:ascii="Trebuchet MS" w:hAnsi="Trebuchet MS"/>
          <w:color w:val="004147"/>
          <w:u w:color="004147"/>
          <w:lang w:val="en-US"/>
        </w:rPr>
        <w:t>People practitioners can use this guide to structure their (strategic) workforce planning, to identify the workforce challenges they may face ahead of time, and to put in place the appropriate actions to ensure organisational readiness and success.</w:t>
      </w:r>
    </w:p>
    <w:p w14:paraId="0CB02126" w14:textId="77777777" w:rsidR="005028A3" w:rsidRDefault="005028A3">
      <w:pPr>
        <w:pStyle w:val="Body"/>
        <w:rPr>
          <w:rFonts w:ascii="Trebuchet MS" w:eastAsia="Trebuchet MS" w:hAnsi="Trebuchet MS" w:cs="Trebuchet MS"/>
        </w:rPr>
      </w:pPr>
    </w:p>
    <w:p w14:paraId="5BF465A7" w14:textId="77777777" w:rsidR="005028A3" w:rsidRDefault="00004C9C">
      <w:pPr>
        <w:pStyle w:val="Body"/>
        <w:rPr>
          <w:rStyle w:val="Hyperlink0"/>
        </w:rPr>
      </w:pPr>
      <w:hyperlink r:id="rId12" w:history="1">
        <w:r>
          <w:rPr>
            <w:rStyle w:val="Hyperlink0"/>
            <w:rFonts w:eastAsia="Arial Unicode MS" w:cs="Arial Unicode MS"/>
            <w:lang w:val="en-US"/>
          </w:rPr>
          <w:t>https://www.cipd.org/uk/knowledge/guides/strategic-workforce-planning/</w:t>
        </w:r>
      </w:hyperlink>
    </w:p>
    <w:p w14:paraId="49EC9002" w14:textId="77777777" w:rsidR="005028A3" w:rsidRDefault="005028A3">
      <w:pPr>
        <w:pStyle w:val="Body"/>
        <w:rPr>
          <w:rFonts w:ascii="Trebuchet MS" w:eastAsia="Trebuchet MS" w:hAnsi="Trebuchet MS" w:cs="Trebuchet MS"/>
        </w:rPr>
      </w:pPr>
    </w:p>
    <w:p w14:paraId="135D7C7D" w14:textId="77777777" w:rsidR="005028A3" w:rsidRDefault="005028A3">
      <w:pPr>
        <w:pStyle w:val="Body"/>
        <w:rPr>
          <w:rFonts w:ascii="Trebuchet MS" w:eastAsia="Trebuchet MS" w:hAnsi="Trebuchet MS" w:cs="Trebuchet MS"/>
          <w:sz w:val="20"/>
          <w:szCs w:val="20"/>
        </w:rPr>
      </w:pPr>
    </w:p>
    <w:p w14:paraId="047D8023" w14:textId="77777777" w:rsidR="005028A3" w:rsidRDefault="00004C9C">
      <w:pPr>
        <w:pStyle w:val="Body"/>
      </w:pPr>
      <w:r>
        <w:rPr>
          <w:rFonts w:ascii="Trebuchet MS" w:hAnsi="Trebuchet MS"/>
          <w:color w:val="004147"/>
          <w:sz w:val="20"/>
          <w:szCs w:val="20"/>
          <w:u w:color="004147"/>
          <w:lang w:val="en-US"/>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Pr>
          <w:rFonts w:ascii="Arial Unicode MS" w:eastAsia="Arial Unicode MS" w:hAnsi="Arial Unicode MS" w:cs="Arial Unicode MS"/>
          <w:sz w:val="20"/>
          <w:szCs w:val="20"/>
        </w:rPr>
        <w:br w:type="page"/>
      </w:r>
    </w:p>
    <w:p w14:paraId="5DA95F15" w14:textId="77777777" w:rsidR="005028A3" w:rsidRDefault="005028A3">
      <w:pPr>
        <w:pStyle w:val="Body"/>
        <w:rPr>
          <w:rFonts w:ascii="Trebuchet MS" w:eastAsia="Trebuchet MS" w:hAnsi="Trebuchet MS" w:cs="Trebuchet MS"/>
          <w:sz w:val="20"/>
          <w:szCs w:val="20"/>
        </w:rPr>
      </w:pPr>
    </w:p>
    <w:p w14:paraId="45B19473" w14:textId="77777777" w:rsidR="005028A3" w:rsidRDefault="00004C9C">
      <w:pPr>
        <w:pStyle w:val="Heading2"/>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2A8626EE" wp14:editId="77903081">
                <wp:simplePos x="0" y="0"/>
                <wp:positionH relativeFrom="page">
                  <wp:posOffset>721359</wp:posOffset>
                </wp:positionH>
                <wp:positionV relativeFrom="page">
                  <wp:posOffset>1003299</wp:posOffset>
                </wp:positionV>
                <wp:extent cx="6223000" cy="3371850"/>
                <wp:effectExtent l="0" t="0" r="0" b="0"/>
                <wp:wrapNone/>
                <wp:docPr id="1073741832" name="officeArt object" descr="Rectangle 125248597"/>
                <wp:cNvGraphicFramePr/>
                <a:graphic xmlns:a="http://schemas.openxmlformats.org/drawingml/2006/main">
                  <a:graphicData uri="http://schemas.microsoft.com/office/word/2010/wordprocessingShape">
                    <wps:wsp>
                      <wps:cNvSpPr/>
                      <wps:spPr>
                        <a:xfrm>
                          <a:off x="0" y="0"/>
                          <a:ext cx="6223000" cy="33718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8pt;margin-top:79.0pt;width:490.0pt;height:265.5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4898E83A" w14:textId="77777777" w:rsidR="005028A3" w:rsidRDefault="00004C9C">
      <w:pPr>
        <w:pStyle w:val="Listparag"/>
        <w:numPr>
          <w:ilvl w:val="0"/>
          <w:numId w:val="4"/>
        </w:numPr>
        <w:rPr>
          <w:rFonts w:ascii="Trebuchet MS" w:hAnsi="Trebuchet MS"/>
        </w:rPr>
      </w:pPr>
      <w:r>
        <w:rPr>
          <w:rStyle w:val="ui-provider"/>
          <w:rFonts w:ascii="Trebuchet MS" w:hAnsi="Trebuchet MS"/>
        </w:rPr>
        <w:t xml:space="preserve">Watch the supporting video for this unit: </w:t>
      </w:r>
      <w:hyperlink r:id="rId13" w:history="1">
        <w:r>
          <w:rPr>
            <w:rStyle w:val="Link"/>
            <w:rFonts w:ascii="Trebuchet MS" w:hAnsi="Trebuchet MS"/>
          </w:rPr>
          <w:t>https://youtu.be/plFhYq4zNNs</w:t>
        </w:r>
      </w:hyperlink>
      <w:r>
        <w:rPr>
          <w:rStyle w:val="ui-provider"/>
          <w:rFonts w:ascii="Trebuchet MS" w:hAnsi="Trebuchet MS"/>
        </w:rPr>
        <w:t>.</w:t>
      </w:r>
    </w:p>
    <w:p w14:paraId="2D11DADA" w14:textId="77777777" w:rsidR="005028A3" w:rsidRDefault="00004C9C">
      <w:pPr>
        <w:pStyle w:val="Listparag"/>
        <w:numPr>
          <w:ilvl w:val="0"/>
          <w:numId w:val="4"/>
        </w:numPr>
        <w:rPr>
          <w:rFonts w:ascii="Trebuchet MS" w:hAnsi="Trebuchet MS"/>
        </w:rPr>
      </w:pPr>
      <w:r>
        <w:rPr>
          <w:rStyle w:val="ui-provider"/>
          <w:rFonts w:ascii="Trebuchet MS" w:hAnsi="Trebuchet MS"/>
        </w:rPr>
        <w:t>At the start of your assessment, you are encouraged to plan your work with your assessor and where appropriate agree milestones so that they can help you monitor your progress.</w:t>
      </w:r>
    </w:p>
    <w:p w14:paraId="2105B89C" w14:textId="77777777" w:rsidR="005028A3" w:rsidRDefault="00004C9C">
      <w:pPr>
        <w:pStyle w:val="Listparag"/>
        <w:numPr>
          <w:ilvl w:val="0"/>
          <w:numId w:val="4"/>
        </w:numPr>
        <w:rPr>
          <w:rFonts w:ascii="Trebuchet MS" w:hAnsi="Trebuchet MS"/>
        </w:rPr>
      </w:pPr>
      <w:r>
        <w:rPr>
          <w:rStyle w:val="ui-provider"/>
          <w:rFonts w:ascii="Trebuchet MS" w:hAnsi="Trebuchet MS"/>
        </w:rPr>
        <w:t>Refer to the indicative content in the unit to guide and support your evidence.</w:t>
      </w:r>
    </w:p>
    <w:p w14:paraId="73880339" w14:textId="77777777" w:rsidR="005028A3" w:rsidRDefault="00004C9C">
      <w:pPr>
        <w:pStyle w:val="Listparag"/>
        <w:numPr>
          <w:ilvl w:val="0"/>
          <w:numId w:val="4"/>
        </w:numPr>
        <w:rPr>
          <w:rFonts w:ascii="Trebuchet MS" w:hAnsi="Trebuchet MS"/>
        </w:rPr>
      </w:pPr>
      <w:r>
        <w:rPr>
          <w:rStyle w:val="ui-provider"/>
          <w:rFonts w:ascii="Trebuchet MS" w:hAnsi="Trebuchet MS"/>
        </w:rPr>
        <w:t>Pay attention to how your evidence is presented.</w:t>
      </w:r>
    </w:p>
    <w:p w14:paraId="43F097A5" w14:textId="77777777" w:rsidR="005028A3" w:rsidRDefault="00004C9C">
      <w:pPr>
        <w:pStyle w:val="Listparag"/>
        <w:numPr>
          <w:ilvl w:val="0"/>
          <w:numId w:val="4"/>
        </w:numPr>
        <w:rPr>
          <w:rFonts w:ascii="Trebuchet MS" w:hAnsi="Trebuchet MS"/>
        </w:rPr>
      </w:pPr>
      <w:r>
        <w:rPr>
          <w:rStyle w:val="ui-provider"/>
          <w:rFonts w:ascii="Trebuchet MS" w:hAnsi="Trebuchet MS"/>
        </w:rPr>
        <w:t>Ensure that the evidence generated for this assessment remains your own work.</w:t>
      </w:r>
    </w:p>
    <w:p w14:paraId="7FF66B2E" w14:textId="77777777" w:rsidR="005028A3" w:rsidRDefault="005028A3">
      <w:pPr>
        <w:pStyle w:val="Heading2"/>
        <w:rPr>
          <w:rFonts w:ascii="Trebuchet MS" w:eastAsia="Trebuchet MS" w:hAnsi="Trebuchet MS" w:cs="Trebuchet MS"/>
        </w:rPr>
      </w:pPr>
    </w:p>
    <w:p w14:paraId="2B7AC68A" w14:textId="77777777" w:rsidR="005028A3" w:rsidRDefault="00004C9C">
      <w:pPr>
        <w:pStyle w:val="Heading2"/>
        <w:rPr>
          <w:rFonts w:ascii="Trebuchet MS" w:eastAsia="Trebuchet MS" w:hAnsi="Trebuchet MS" w:cs="Trebuchet MS"/>
        </w:rPr>
      </w:pPr>
      <w:r>
        <w:rPr>
          <w:rFonts w:ascii="Trebuchet MS" w:hAnsi="Trebuchet MS"/>
          <w:lang w:val="en-US"/>
        </w:rPr>
        <w:t>You will also benefit from:</w:t>
      </w:r>
    </w:p>
    <w:p w14:paraId="201F554E" w14:textId="77777777" w:rsidR="005028A3" w:rsidRDefault="00004C9C">
      <w:pPr>
        <w:pStyle w:val="Listparag"/>
        <w:numPr>
          <w:ilvl w:val="0"/>
          <w:numId w:val="6"/>
        </w:numPr>
        <w:rPr>
          <w:rFonts w:ascii="Trebuchet MS" w:hAnsi="Trebuchet MS"/>
        </w:rPr>
      </w:pPr>
      <w:r>
        <w:rPr>
          <w:rStyle w:val="ui-provider"/>
          <w:rFonts w:ascii="Trebuchet MS" w:hAnsi="Trebuchet MS"/>
        </w:rPr>
        <w:t>Completing and acting on formative feedback from your assessor.</w:t>
      </w:r>
    </w:p>
    <w:p w14:paraId="6D185B83" w14:textId="77777777" w:rsidR="005028A3" w:rsidRDefault="00004C9C">
      <w:pPr>
        <w:pStyle w:val="Listparag"/>
        <w:numPr>
          <w:ilvl w:val="0"/>
          <w:numId w:val="6"/>
        </w:numPr>
        <w:rPr>
          <w:rFonts w:ascii="Trebuchet MS" w:hAnsi="Trebuchet MS"/>
        </w:rPr>
      </w:pPr>
      <w:r>
        <w:rPr>
          <w:rStyle w:val="ui-provider"/>
          <w:rFonts w:ascii="Trebuchet MS" w:hAnsi="Trebuchet MS"/>
        </w:rPr>
        <w:t>Reflecting on your own experiences of learning opportunities and continuous professional development.</w:t>
      </w:r>
    </w:p>
    <w:p w14:paraId="5A7BAA0C" w14:textId="77777777" w:rsidR="005028A3" w:rsidRDefault="00004C9C">
      <w:pPr>
        <w:pStyle w:val="Listparag"/>
        <w:numPr>
          <w:ilvl w:val="0"/>
          <w:numId w:val="6"/>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55377922" w14:textId="77777777" w:rsidR="005028A3" w:rsidRDefault="005028A3">
      <w:pPr>
        <w:pStyle w:val="Body"/>
        <w:spacing w:line="240" w:lineRule="auto"/>
        <w:rPr>
          <w:rFonts w:ascii="Trebuchet MS" w:eastAsia="Trebuchet MS" w:hAnsi="Trebuchet MS" w:cs="Trebuchet MS"/>
        </w:rPr>
      </w:pPr>
    </w:p>
    <w:p w14:paraId="4C2EE0F9" w14:textId="77777777" w:rsidR="005028A3" w:rsidRDefault="005028A3">
      <w:pPr>
        <w:pStyle w:val="Body"/>
        <w:spacing w:line="240" w:lineRule="auto"/>
        <w:rPr>
          <w:rFonts w:ascii="Trebuchet MS" w:eastAsia="Trebuchet MS" w:hAnsi="Trebuchet MS" w:cs="Trebuchet MS"/>
        </w:rPr>
      </w:pPr>
    </w:p>
    <w:p w14:paraId="3D797F35" w14:textId="77777777" w:rsidR="005028A3" w:rsidRDefault="00004C9C">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71A1BFF8" wp14:editId="654E77B7">
            <wp:simplePos x="0" y="0"/>
            <wp:positionH relativeFrom="page">
              <wp:posOffset>4906010</wp:posOffset>
            </wp:positionH>
            <wp:positionV relativeFrom="line">
              <wp:posOffset>208280</wp:posOffset>
            </wp:positionV>
            <wp:extent cx="1896111" cy="1571625"/>
            <wp:effectExtent l="0" t="0" r="0" b="0"/>
            <wp:wrapTopAndBottom distT="0" distB="0"/>
            <wp:docPr id="1073741833"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3" name="IconDescription automatically generated" descr="IconDescription automatically generated"/>
                    <pic:cNvPicPr>
                      <a:picLocks noChangeAspect="1"/>
                    </pic:cNvPicPr>
                  </pic:nvPicPr>
                  <pic:blipFill>
                    <a:blip r:embed="rId14"/>
                    <a:stretch>
                      <a:fillRect/>
                    </a:stretch>
                  </pic:blipFill>
                  <pic:spPr>
                    <a:xfrm>
                      <a:off x="0" y="0"/>
                      <a:ext cx="1896111" cy="1571625"/>
                    </a:xfrm>
                    <a:prstGeom prst="rect">
                      <a:avLst/>
                    </a:prstGeom>
                    <a:ln w="12700" cap="flat">
                      <a:noFill/>
                      <a:miter lim="400000"/>
                    </a:ln>
                    <a:effectLst/>
                  </pic:spPr>
                </pic:pic>
              </a:graphicData>
            </a:graphic>
          </wp:anchor>
        </w:drawing>
      </w:r>
    </w:p>
    <w:p w14:paraId="7911EA6B" w14:textId="77777777" w:rsidR="005028A3" w:rsidRDefault="005028A3">
      <w:pPr>
        <w:pStyle w:val="Body"/>
        <w:spacing w:line="240" w:lineRule="auto"/>
        <w:rPr>
          <w:rFonts w:ascii="Trebuchet MS" w:eastAsia="Trebuchet MS" w:hAnsi="Trebuchet MS" w:cs="Trebuchet MS"/>
        </w:rPr>
      </w:pPr>
    </w:p>
    <w:p w14:paraId="3F5B06BA" w14:textId="77777777" w:rsidR="005028A3" w:rsidRDefault="005028A3">
      <w:pPr>
        <w:pStyle w:val="Body"/>
        <w:spacing w:line="240" w:lineRule="auto"/>
        <w:rPr>
          <w:rFonts w:ascii="Trebuchet MS" w:eastAsia="Trebuchet MS" w:hAnsi="Trebuchet MS" w:cs="Trebuchet MS"/>
        </w:rPr>
      </w:pPr>
    </w:p>
    <w:p w14:paraId="221DF127" w14:textId="77777777" w:rsidR="005028A3" w:rsidRDefault="005028A3">
      <w:pPr>
        <w:pStyle w:val="Body"/>
        <w:spacing w:line="240" w:lineRule="auto"/>
        <w:rPr>
          <w:rFonts w:ascii="Trebuchet MS" w:eastAsia="Trebuchet MS" w:hAnsi="Trebuchet MS" w:cs="Trebuchet MS"/>
        </w:rPr>
      </w:pPr>
    </w:p>
    <w:p w14:paraId="71B92800" w14:textId="77777777" w:rsidR="005028A3" w:rsidRDefault="005028A3">
      <w:pPr>
        <w:pStyle w:val="Body"/>
        <w:spacing w:line="240" w:lineRule="auto"/>
        <w:rPr>
          <w:rFonts w:ascii="Trebuchet MS" w:eastAsia="Trebuchet MS" w:hAnsi="Trebuchet MS" w:cs="Trebuchet MS"/>
        </w:rPr>
      </w:pPr>
    </w:p>
    <w:p w14:paraId="67408919" w14:textId="77777777" w:rsidR="005028A3" w:rsidRDefault="005028A3">
      <w:pPr>
        <w:pStyle w:val="Body"/>
        <w:spacing w:line="240" w:lineRule="auto"/>
        <w:rPr>
          <w:rFonts w:ascii="Trebuchet MS" w:eastAsia="Trebuchet MS" w:hAnsi="Trebuchet MS" w:cs="Trebuchet MS"/>
        </w:rPr>
      </w:pPr>
    </w:p>
    <w:p w14:paraId="31D88316" w14:textId="77777777" w:rsidR="005028A3" w:rsidRDefault="005028A3">
      <w:pPr>
        <w:pStyle w:val="Body"/>
        <w:spacing w:line="240" w:lineRule="auto"/>
        <w:rPr>
          <w:rFonts w:ascii="Trebuchet MS" w:eastAsia="Trebuchet MS" w:hAnsi="Trebuchet MS" w:cs="Trebuchet MS"/>
        </w:rPr>
      </w:pPr>
    </w:p>
    <w:p w14:paraId="5A29B842" w14:textId="77777777" w:rsidR="005028A3" w:rsidRDefault="00004C9C">
      <w:pPr>
        <w:pStyle w:val="Body"/>
        <w:spacing w:line="240" w:lineRule="auto"/>
      </w:pPr>
      <w:r>
        <w:rPr>
          <w:rFonts w:ascii="Arial Unicode MS" w:eastAsia="Arial Unicode MS" w:hAnsi="Arial Unicode MS" w:cs="Arial Unicode MS"/>
        </w:rPr>
        <w:br w:type="page"/>
      </w:r>
    </w:p>
    <w:p w14:paraId="0D8EB0F1" w14:textId="77777777" w:rsidR="005028A3" w:rsidRDefault="00004C9C">
      <w:pPr>
        <w:pStyle w:val="Heading"/>
        <w:rPr>
          <w:rFonts w:ascii="Trebuchet MS" w:eastAsia="Trebuchet MS" w:hAnsi="Trebuchet MS" w:cs="Trebuchet MS"/>
        </w:rPr>
      </w:pPr>
      <w:bookmarkStart w:id="0" w:name="_Hlk102485723"/>
      <w:r>
        <w:rPr>
          <w:rFonts w:ascii="Trebuchet MS" w:hAnsi="Trebuchet MS"/>
          <w:lang w:val="it-IT"/>
        </w:rPr>
        <w:lastRenderedPageBreak/>
        <w:t>Scenario</w:t>
      </w:r>
      <w:bookmarkEnd w:id="0"/>
    </w:p>
    <w:p w14:paraId="3626D5C8" w14:textId="77777777" w:rsidR="005028A3" w:rsidRDefault="00004C9C">
      <w:pPr>
        <w:pStyle w:val="Body"/>
        <w:rPr>
          <w:rFonts w:ascii="Trebuchet MS" w:eastAsia="Trebuchet MS" w:hAnsi="Trebuchet MS" w:cs="Trebuchet MS"/>
        </w:rPr>
      </w:pPr>
      <w:r>
        <w:rPr>
          <w:rFonts w:ascii="Trebuchet MS" w:hAnsi="Trebuchet MS"/>
          <w:lang w:val="en-US"/>
        </w:rPr>
        <w:t>ParcelCare is a long-established national parcel and package delivery service. ParcelCare is now finding it difficult to attract, recruit and retain staff throughout the organisation. You have just started in your new role of People Manager and have been asked to report to senior leaders on how these issues can be addressed. In preparation, you write answers to the 10 questions below.</w:t>
      </w:r>
    </w:p>
    <w:p w14:paraId="0AE43765" w14:textId="77777777" w:rsidR="005028A3" w:rsidRDefault="005028A3">
      <w:pPr>
        <w:pStyle w:val="Body"/>
        <w:rPr>
          <w:rFonts w:ascii="Trebuchet MS" w:eastAsia="Trebuchet MS" w:hAnsi="Trebuchet MS" w:cs="Trebuchet MS"/>
        </w:rPr>
      </w:pPr>
    </w:p>
    <w:p w14:paraId="702DDA15" w14:textId="77777777" w:rsidR="005028A3" w:rsidRDefault="00004C9C">
      <w:pPr>
        <w:pStyle w:val="Nornal"/>
        <w:rPr>
          <w:rFonts w:ascii="Trebuchet MS" w:eastAsia="Trebuchet MS" w:hAnsi="Trebuchet MS" w:cs="Trebuchet MS"/>
        </w:rPr>
      </w:pPr>
      <w:r>
        <w:rPr>
          <w:rFonts w:ascii="Trebuchet MS" w:hAnsi="Trebuchet MS"/>
        </w:rPr>
        <w:t>To help the reader, please make use of headings and assessment criteria references to signpost the assessment criteria being addressed.</w:t>
      </w:r>
    </w:p>
    <w:p w14:paraId="2A1440E8" w14:textId="77777777" w:rsidR="005028A3" w:rsidRDefault="00004C9C">
      <w:pPr>
        <w:pStyle w:val="Nornal"/>
        <w:numPr>
          <w:ilvl w:val="0"/>
          <w:numId w:val="8"/>
        </w:numPr>
        <w:rPr>
          <w:rFonts w:ascii="Trebuchet MS" w:hAnsi="Trebuchet MS"/>
        </w:rPr>
      </w:pPr>
      <w:r>
        <w:rPr>
          <w:rStyle w:val="ui-provider"/>
          <w:rFonts w:ascii="Trebuchet MS" w:hAnsi="Trebuchet MS"/>
        </w:rPr>
        <w:t>New entrants to the parcel delivery market and other labour market competitors have adversely affected ParcelCare’s ability to compete in labour markets. Explain how ParcelCare can strategically position themselves in competitive labour markets. (AC 1.1)</w:t>
      </w:r>
    </w:p>
    <w:p w14:paraId="660ABFB3" w14:textId="77777777" w:rsidR="005028A3" w:rsidRDefault="00004C9C">
      <w:pPr>
        <w:pStyle w:val="Nornal"/>
        <w:numPr>
          <w:ilvl w:val="0"/>
          <w:numId w:val="8"/>
        </w:numPr>
        <w:rPr>
          <w:rFonts w:ascii="Trebuchet MS" w:hAnsi="Trebuchet MS"/>
        </w:rPr>
      </w:pPr>
      <w:r>
        <w:rPr>
          <w:rStyle w:val="ui-provider"/>
          <w:rFonts w:ascii="Trebuchet MS" w:hAnsi="Trebuchet MS"/>
        </w:rPr>
        <w:t>Explain the impact of changing labour market conditions on resourcing decisions at ParcelCare. (AC 1.2)</w:t>
      </w:r>
    </w:p>
    <w:p w14:paraId="45691171" w14:textId="77777777" w:rsidR="005028A3" w:rsidRDefault="00004C9C">
      <w:pPr>
        <w:pStyle w:val="Nornal"/>
        <w:numPr>
          <w:ilvl w:val="0"/>
          <w:numId w:val="8"/>
        </w:numPr>
        <w:rPr>
          <w:rFonts w:ascii="Trebuchet MS" w:hAnsi="Trebuchet MS"/>
        </w:rPr>
      </w:pPr>
      <w:r>
        <w:rPr>
          <w:rStyle w:val="ui-provider"/>
          <w:rFonts w:ascii="Trebuchet MS" w:hAnsi="Trebuchet MS"/>
        </w:rPr>
        <w:t>You are aware that workforce planning has not been carried out in the past and decide to persuade the senior leadership team that this activity is worth doing.  Analyse the impact of effective workforce planning, making clear how ParcelCare could benefit from this activity. (AC 2.1)</w:t>
      </w:r>
    </w:p>
    <w:p w14:paraId="6ACEE69A" w14:textId="77777777" w:rsidR="005028A3" w:rsidRDefault="00004C9C">
      <w:pPr>
        <w:pStyle w:val="Nornal"/>
        <w:numPr>
          <w:ilvl w:val="0"/>
          <w:numId w:val="8"/>
        </w:numPr>
        <w:rPr>
          <w:rFonts w:ascii="Trebuchet MS" w:hAnsi="Trebuchet MS"/>
        </w:rPr>
      </w:pPr>
      <w:r>
        <w:rPr>
          <w:rStyle w:val="ui-provider"/>
          <w:rFonts w:ascii="Trebuchet MS" w:hAnsi="Trebuchet MS"/>
        </w:rPr>
        <w:t>To strengthen your argument to introduce workforce planning, evaluate techniques that can be used to support the process of workforce planning. (AC 2.2)</w:t>
      </w:r>
    </w:p>
    <w:p w14:paraId="1E7197E3" w14:textId="77777777" w:rsidR="005028A3" w:rsidRDefault="00004C9C">
      <w:pPr>
        <w:pStyle w:val="Nornal"/>
        <w:numPr>
          <w:ilvl w:val="0"/>
          <w:numId w:val="8"/>
        </w:numPr>
        <w:rPr>
          <w:rFonts w:ascii="Trebuchet MS" w:hAnsi="Trebuchet MS"/>
        </w:rPr>
      </w:pPr>
      <w:r>
        <w:rPr>
          <w:rStyle w:val="ui-provider"/>
          <w:rFonts w:ascii="Trebuchet MS" w:hAnsi="Trebuchet MS"/>
        </w:rPr>
        <w:t>Currently, vacancies are advertised on ParcelCare’s website. Line managers then interview shortlisted applicants. You feel that these are suitable recruitment and selection methods to use but want to broaden the methods used. Evaluate the strengths and weaknesses of</w:t>
      </w:r>
      <w:r>
        <w:rPr>
          <w:rFonts w:ascii="Trebuchet MS" w:hAnsi="Trebuchet MS"/>
          <w:b/>
          <w:bCs/>
        </w:rPr>
        <w:t xml:space="preserve"> two</w:t>
      </w:r>
      <w:r>
        <w:rPr>
          <w:rStyle w:val="ui-provider"/>
          <w:rFonts w:ascii="Trebuchet MS" w:hAnsi="Trebuchet MS"/>
        </w:rPr>
        <w:t xml:space="preserve"> different recruitment methods and </w:t>
      </w:r>
      <w:r>
        <w:rPr>
          <w:rFonts w:ascii="Trebuchet MS" w:hAnsi="Trebuchet MS"/>
          <w:b/>
          <w:bCs/>
        </w:rPr>
        <w:t>two</w:t>
      </w:r>
      <w:r>
        <w:rPr>
          <w:rStyle w:val="ui-provider"/>
          <w:rFonts w:ascii="Trebuchet MS" w:hAnsi="Trebuchet MS"/>
        </w:rPr>
        <w:t xml:space="preserve"> different selection methods. (AC 2.3)</w:t>
      </w:r>
    </w:p>
    <w:p w14:paraId="06DC8F59" w14:textId="77777777" w:rsidR="005028A3" w:rsidRDefault="00004C9C">
      <w:pPr>
        <w:pStyle w:val="Nornal"/>
        <w:numPr>
          <w:ilvl w:val="0"/>
          <w:numId w:val="8"/>
        </w:numPr>
        <w:rPr>
          <w:rFonts w:ascii="Trebuchet MS" w:hAnsi="Trebuchet MS"/>
        </w:rPr>
      </w:pPr>
      <w:r>
        <w:rPr>
          <w:rStyle w:val="ui-provider"/>
          <w:rFonts w:ascii="Trebuchet MS" w:hAnsi="Trebuchet MS"/>
        </w:rPr>
        <w:t>On examining employee turnover rates, you feel the rate is higher than it should be, and higher than internal targets. To try to understand this further, discuss differences between avoidable and unavoidable turnover and differences between push and pull factors. (AC 3.1)</w:t>
      </w:r>
    </w:p>
    <w:p w14:paraId="5673FF6E" w14:textId="77777777" w:rsidR="005028A3" w:rsidRDefault="00004C9C">
      <w:pPr>
        <w:pStyle w:val="Nornal"/>
        <w:numPr>
          <w:ilvl w:val="0"/>
          <w:numId w:val="8"/>
        </w:numPr>
        <w:rPr>
          <w:rFonts w:ascii="Trebuchet MS" w:hAnsi="Trebuchet MS"/>
        </w:rPr>
      </w:pPr>
      <w:r>
        <w:rPr>
          <w:rStyle w:val="ui-provider"/>
          <w:rFonts w:ascii="Trebuchet MS" w:hAnsi="Trebuchet MS"/>
        </w:rPr>
        <w:t>Retention of warehouse staff is an issue, as there are many labour market competitors. Compare the following retention approaches: realistic job previews; induction; job enrichment; and reward. (AC 3.2)</w:t>
      </w:r>
    </w:p>
    <w:p w14:paraId="3B1AFE58" w14:textId="77777777" w:rsidR="005028A3" w:rsidRDefault="00004C9C">
      <w:pPr>
        <w:pStyle w:val="Nornal"/>
        <w:numPr>
          <w:ilvl w:val="0"/>
          <w:numId w:val="8"/>
        </w:numPr>
        <w:rPr>
          <w:rFonts w:ascii="Trebuchet MS" w:hAnsi="Trebuchet MS"/>
        </w:rPr>
      </w:pPr>
      <w:r>
        <w:rPr>
          <w:rStyle w:val="ui-provider"/>
          <w:rFonts w:ascii="Trebuchet MS" w:hAnsi="Trebuchet MS"/>
        </w:rPr>
        <w:t>To influence the senior leadership team to accept that employee turnover should be addressed, explain the impact of dysfunctional employee turnover. (AC 3.3)</w:t>
      </w:r>
    </w:p>
    <w:p w14:paraId="1699B4D9" w14:textId="77777777" w:rsidR="006257F6" w:rsidRDefault="006257F6">
      <w:pPr>
        <w:pStyle w:val="ListParagraph"/>
        <w:numPr>
          <w:ilvl w:val="0"/>
          <w:numId w:val="8"/>
        </w:numPr>
        <w:rPr>
          <w:rStyle w:val="ui-provider"/>
          <w:rFonts w:ascii="Trebuchet MS" w:hAnsi="Trebuchet MS"/>
        </w:rPr>
      </w:pPr>
    </w:p>
    <w:p w14:paraId="159C5894" w14:textId="02E61ABF" w:rsidR="005028A3" w:rsidRPr="00FB6893" w:rsidRDefault="00004C9C" w:rsidP="00FB6893">
      <w:pPr>
        <w:pStyle w:val="ListParagraph"/>
        <w:rPr>
          <w:rFonts w:ascii="Trebuchet MS" w:hAnsi="Trebuchet MS"/>
        </w:rPr>
      </w:pPr>
      <w:r w:rsidRPr="00FB6893">
        <w:rPr>
          <w:rStyle w:val="ui-provider"/>
          <w:rFonts w:ascii="Trebuchet MS" w:hAnsi="Trebuchet MS"/>
        </w:rPr>
        <w:t>ParcelCare employs the majority of employees on permanent, full-time contracts. You feel these contracts have their place, but it is time to consider whether other types of contractual arrangements could be beneficial to the organisation, especially when demand for delivery services increases and decreases. Assess the suitability of permanent, full-time contracts for delivery drivers as well as two other types of contracts. (AC 4.1)</w:t>
      </w:r>
    </w:p>
    <w:p w14:paraId="29FEDABE" w14:textId="77777777" w:rsidR="005028A3" w:rsidRDefault="005028A3">
      <w:pPr>
        <w:pStyle w:val="Body"/>
        <w:rPr>
          <w:rFonts w:ascii="Trebuchet MS" w:eastAsia="Trebuchet MS" w:hAnsi="Trebuchet MS" w:cs="Trebuchet MS"/>
        </w:rPr>
      </w:pPr>
    </w:p>
    <w:p w14:paraId="311A6E9C" w14:textId="77777777" w:rsidR="005028A3" w:rsidRDefault="00004C9C">
      <w:pPr>
        <w:pStyle w:val="Nornal"/>
        <w:numPr>
          <w:ilvl w:val="0"/>
          <w:numId w:val="8"/>
        </w:numPr>
        <w:rPr>
          <w:rFonts w:ascii="Trebuchet MS" w:hAnsi="Trebuchet MS"/>
        </w:rPr>
      </w:pPr>
      <w:r>
        <w:rPr>
          <w:rStyle w:val="ui-provider"/>
          <w:rFonts w:ascii="Trebuchet MS" w:hAnsi="Trebuchet MS"/>
        </w:rPr>
        <w:t xml:space="preserve">At present, an ad hoc approach is taken to onboarding and typically involves the line manager ensuring new starter forms are completed and health and safety training provided.  You identify that onboarding can be improved but first need to convince others </w:t>
      </w:r>
      <w:r>
        <w:rPr>
          <w:rStyle w:val="ui-provider"/>
          <w:rFonts w:ascii="Trebuchet MS" w:hAnsi="Trebuchet MS"/>
        </w:rPr>
        <w:lastRenderedPageBreak/>
        <w:t>that investment in this area is worthwhile.  Explain the benefits of effective onboarding. (AC 4.2)</w:t>
      </w:r>
    </w:p>
    <w:p w14:paraId="5E122A5E" w14:textId="77777777" w:rsidR="005028A3" w:rsidRDefault="005028A3">
      <w:pPr>
        <w:pStyle w:val="Nornal"/>
        <w:spacing w:after="0" w:line="240" w:lineRule="auto"/>
        <w:rPr>
          <w:rFonts w:ascii="Trebuchet MS" w:eastAsia="Trebuchet MS" w:hAnsi="Trebuchet MS" w:cs="Trebuchet MS"/>
          <w:color w:val="004147"/>
          <w:u w:color="004147"/>
        </w:rPr>
      </w:pPr>
    </w:p>
    <w:p w14:paraId="79F02DDD" w14:textId="77777777" w:rsidR="005028A3" w:rsidRDefault="00004C9C">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0E53939B" wp14:editId="375258E8">
                <wp:simplePos x="0" y="0"/>
                <wp:positionH relativeFrom="page">
                  <wp:posOffset>721359</wp:posOffset>
                </wp:positionH>
                <wp:positionV relativeFrom="line">
                  <wp:posOffset>119379</wp:posOffset>
                </wp:positionV>
                <wp:extent cx="6223000" cy="971550"/>
                <wp:effectExtent l="0" t="0" r="0" b="0"/>
                <wp:wrapNone/>
                <wp:docPr id="1073741834" name="officeArt object" descr="Rectangle 6"/>
                <wp:cNvGraphicFramePr/>
                <a:graphic xmlns:a="http://schemas.openxmlformats.org/drawingml/2006/main">
                  <a:graphicData uri="http://schemas.microsoft.com/office/word/2010/wordprocessingShape">
                    <wps:wsp>
                      <wps:cNvSpPr/>
                      <wps:spPr>
                        <a:xfrm>
                          <a:off x="0" y="0"/>
                          <a:ext cx="6223000" cy="9715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6.8pt;margin-top:9.4pt;width:490.0pt;height:76.5pt;z-index:-251662336;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v:rect>
            </w:pict>
          </mc:Fallback>
        </mc:AlternateContent>
      </w:r>
    </w:p>
    <w:p w14:paraId="0E1C6FB3" w14:textId="77777777" w:rsidR="005028A3" w:rsidRDefault="00004C9C">
      <w:pPr>
        <w:pStyle w:val="Nornal"/>
        <w:rPr>
          <w:rFonts w:ascii="Trebuchet MS" w:eastAsia="Trebuchet MS" w:hAnsi="Trebuchet MS" w:cs="Trebuchet MS"/>
          <w:color w:val="004146"/>
          <w:sz w:val="28"/>
          <w:szCs w:val="28"/>
          <w:u w:color="004146"/>
        </w:rPr>
      </w:pPr>
      <w:r>
        <w:rPr>
          <w:rFonts w:ascii="Trebuchet MS" w:hAnsi="Trebuchet MS"/>
          <w:color w:val="004146"/>
          <w:sz w:val="28"/>
          <w:szCs w:val="28"/>
          <w:u w:color="004146"/>
        </w:rPr>
        <w:t>Your evidence must consist of:</w:t>
      </w:r>
    </w:p>
    <w:p w14:paraId="73F5D59B" w14:textId="77777777" w:rsidR="005028A3" w:rsidRDefault="00004C9C">
      <w:pPr>
        <w:pStyle w:val="Nornal"/>
        <w:numPr>
          <w:ilvl w:val="0"/>
          <w:numId w:val="10"/>
        </w:numPr>
        <w:spacing w:after="0"/>
        <w:rPr>
          <w:rFonts w:ascii="Trebuchet MS" w:hAnsi="Trebuchet MS"/>
        </w:rPr>
      </w:pPr>
      <w:r>
        <w:rPr>
          <w:rStyle w:val="ui-provider"/>
          <w:rFonts w:ascii="Trebuchet MS" w:hAnsi="Trebuchet MS"/>
        </w:rPr>
        <w:t>Written responses to each of the 10 questions with reference to the scenario above.</w:t>
      </w:r>
    </w:p>
    <w:p w14:paraId="39108243" w14:textId="77777777" w:rsidR="005028A3" w:rsidRDefault="005028A3">
      <w:pPr>
        <w:pStyle w:val="Nornal"/>
        <w:spacing w:after="0"/>
        <w:ind w:left="1080"/>
        <w:rPr>
          <w:rFonts w:ascii="Trebuchet MS" w:eastAsia="Trebuchet MS" w:hAnsi="Trebuchet MS" w:cs="Trebuchet MS"/>
        </w:rPr>
      </w:pPr>
    </w:p>
    <w:p w14:paraId="49620DFE" w14:textId="77777777" w:rsidR="005028A3" w:rsidRDefault="00004C9C">
      <w:pPr>
        <w:pStyle w:val="Nornal"/>
        <w:numPr>
          <w:ilvl w:val="0"/>
          <w:numId w:val="10"/>
        </w:numPr>
        <w:spacing w:after="0"/>
        <w:rPr>
          <w:rFonts w:ascii="Trebuchet MS" w:hAnsi="Trebuchet MS"/>
        </w:rPr>
      </w:pPr>
      <w:r>
        <w:rPr>
          <w:rStyle w:val="ui-provider"/>
          <w:rFonts w:ascii="Trebuchet MS" w:hAnsi="Trebuchet MS"/>
        </w:rPr>
        <w:t>Approximately 3900 words in total, refer to CIPD word count policy.</w:t>
      </w:r>
    </w:p>
    <w:p w14:paraId="51BFB851" w14:textId="77777777" w:rsidR="005028A3" w:rsidRDefault="005028A3">
      <w:pPr>
        <w:pStyle w:val="Heading"/>
        <w:spacing w:after="0"/>
        <w:rPr>
          <w:rFonts w:ascii="Trebuchet MS" w:eastAsia="Trebuchet MS" w:hAnsi="Trebuchet MS" w:cs="Trebuchet MS"/>
        </w:rPr>
      </w:pPr>
    </w:p>
    <w:p w14:paraId="430EDC9C" w14:textId="77777777" w:rsidR="005028A3" w:rsidRDefault="005028A3">
      <w:pPr>
        <w:pStyle w:val="Listparag"/>
        <w:spacing w:after="0" w:line="240" w:lineRule="auto"/>
        <w:rPr>
          <w:rFonts w:ascii="Trebuchet MS" w:eastAsia="Trebuchet MS" w:hAnsi="Trebuchet MS" w:cs="Trebuchet MS"/>
        </w:rPr>
      </w:pPr>
    </w:p>
    <w:p w14:paraId="2C3216B4" w14:textId="77777777" w:rsidR="005028A3" w:rsidRDefault="005028A3">
      <w:pPr>
        <w:pStyle w:val="Listparag"/>
        <w:spacing w:after="0" w:line="240" w:lineRule="auto"/>
        <w:rPr>
          <w:rFonts w:ascii="Trebuchet MS" w:eastAsia="Trebuchet MS" w:hAnsi="Trebuchet MS" w:cs="Trebuchet MS"/>
        </w:rPr>
      </w:pPr>
    </w:p>
    <w:p w14:paraId="189DBC8D" w14:textId="77777777" w:rsidR="005028A3" w:rsidRDefault="005028A3">
      <w:pPr>
        <w:pStyle w:val="Listparag"/>
        <w:spacing w:after="0" w:line="240" w:lineRule="auto"/>
        <w:rPr>
          <w:rFonts w:ascii="Trebuchet MS" w:eastAsia="Trebuchet MS" w:hAnsi="Trebuchet MS" w:cs="Trebuchet MS"/>
        </w:rPr>
      </w:pPr>
    </w:p>
    <w:p w14:paraId="765739CC" w14:textId="77777777" w:rsidR="005028A3" w:rsidRDefault="005028A3">
      <w:pPr>
        <w:pStyle w:val="Listparag"/>
        <w:spacing w:after="0" w:line="240" w:lineRule="auto"/>
        <w:rPr>
          <w:rFonts w:ascii="Trebuchet MS" w:eastAsia="Trebuchet MS" w:hAnsi="Trebuchet MS" w:cs="Trebuchet MS"/>
        </w:rPr>
      </w:pPr>
    </w:p>
    <w:p w14:paraId="0B513961" w14:textId="77777777" w:rsidR="005028A3" w:rsidRDefault="005028A3">
      <w:pPr>
        <w:pStyle w:val="Listparag"/>
        <w:spacing w:after="0" w:line="240" w:lineRule="auto"/>
        <w:rPr>
          <w:rFonts w:ascii="Trebuchet MS" w:eastAsia="Trebuchet MS" w:hAnsi="Trebuchet MS" w:cs="Trebuchet MS"/>
        </w:rPr>
      </w:pPr>
    </w:p>
    <w:p w14:paraId="4612F1DD" w14:textId="77777777" w:rsidR="005028A3" w:rsidRDefault="005028A3">
      <w:pPr>
        <w:pStyle w:val="Listparag"/>
        <w:spacing w:after="0" w:line="240" w:lineRule="auto"/>
        <w:rPr>
          <w:rFonts w:ascii="Trebuchet MS" w:eastAsia="Trebuchet MS" w:hAnsi="Trebuchet MS" w:cs="Trebuchet MS"/>
        </w:rPr>
      </w:pPr>
    </w:p>
    <w:p w14:paraId="5FD58AE4" w14:textId="77777777" w:rsidR="005028A3" w:rsidRDefault="005028A3">
      <w:pPr>
        <w:pStyle w:val="Listparag"/>
        <w:spacing w:after="0" w:line="240" w:lineRule="auto"/>
        <w:rPr>
          <w:rFonts w:ascii="Trebuchet MS" w:eastAsia="Trebuchet MS" w:hAnsi="Trebuchet MS" w:cs="Trebuchet MS"/>
        </w:rPr>
      </w:pPr>
    </w:p>
    <w:p w14:paraId="1E3E4457" w14:textId="77777777" w:rsidR="005028A3" w:rsidRDefault="005028A3">
      <w:pPr>
        <w:pStyle w:val="Listparag"/>
        <w:spacing w:after="0" w:line="240" w:lineRule="auto"/>
        <w:rPr>
          <w:rFonts w:ascii="Trebuchet MS" w:eastAsia="Trebuchet MS" w:hAnsi="Trebuchet MS" w:cs="Trebuchet MS"/>
        </w:rPr>
      </w:pPr>
    </w:p>
    <w:p w14:paraId="55D08C94" w14:textId="77777777" w:rsidR="005028A3" w:rsidRDefault="005028A3">
      <w:pPr>
        <w:pStyle w:val="Listparag"/>
        <w:spacing w:after="0" w:line="240" w:lineRule="auto"/>
        <w:rPr>
          <w:rFonts w:ascii="Trebuchet MS" w:eastAsia="Trebuchet MS" w:hAnsi="Trebuchet MS" w:cs="Trebuchet MS"/>
        </w:rPr>
      </w:pPr>
    </w:p>
    <w:p w14:paraId="3CADF4D7" w14:textId="77777777" w:rsidR="005028A3" w:rsidRDefault="005028A3">
      <w:pPr>
        <w:pStyle w:val="Listparag"/>
        <w:spacing w:after="0" w:line="240" w:lineRule="auto"/>
        <w:rPr>
          <w:rFonts w:ascii="Trebuchet MS" w:eastAsia="Trebuchet MS" w:hAnsi="Trebuchet MS" w:cs="Trebuchet MS"/>
        </w:rPr>
      </w:pPr>
    </w:p>
    <w:p w14:paraId="7896A53B" w14:textId="77777777" w:rsidR="005028A3" w:rsidRDefault="005028A3">
      <w:pPr>
        <w:pStyle w:val="Listparag"/>
        <w:spacing w:after="0" w:line="240" w:lineRule="auto"/>
        <w:rPr>
          <w:rFonts w:ascii="Trebuchet MS" w:eastAsia="Trebuchet MS" w:hAnsi="Trebuchet MS" w:cs="Trebuchet MS"/>
        </w:rPr>
      </w:pPr>
    </w:p>
    <w:p w14:paraId="464DD36D" w14:textId="77777777" w:rsidR="005028A3" w:rsidRDefault="005028A3">
      <w:pPr>
        <w:pStyle w:val="Listparag"/>
        <w:spacing w:after="0" w:line="240" w:lineRule="auto"/>
        <w:rPr>
          <w:rFonts w:ascii="Trebuchet MS" w:eastAsia="Trebuchet MS" w:hAnsi="Trebuchet MS" w:cs="Trebuchet MS"/>
        </w:rPr>
      </w:pPr>
    </w:p>
    <w:p w14:paraId="32B4D457" w14:textId="77777777" w:rsidR="005028A3" w:rsidRDefault="005028A3">
      <w:pPr>
        <w:pStyle w:val="Listparag"/>
        <w:spacing w:after="0" w:line="240" w:lineRule="auto"/>
        <w:rPr>
          <w:rFonts w:ascii="Trebuchet MS" w:eastAsia="Trebuchet MS" w:hAnsi="Trebuchet MS" w:cs="Trebuchet MS"/>
        </w:rPr>
      </w:pPr>
    </w:p>
    <w:p w14:paraId="5E42DBFB" w14:textId="77777777" w:rsidR="005028A3" w:rsidRDefault="005028A3">
      <w:pPr>
        <w:pStyle w:val="Listparag"/>
        <w:spacing w:after="0" w:line="240" w:lineRule="auto"/>
        <w:rPr>
          <w:rFonts w:ascii="Trebuchet MS" w:eastAsia="Trebuchet MS" w:hAnsi="Trebuchet MS" w:cs="Trebuchet MS"/>
        </w:rPr>
      </w:pPr>
    </w:p>
    <w:p w14:paraId="45FE05DF" w14:textId="77777777" w:rsidR="005028A3" w:rsidRDefault="005028A3">
      <w:pPr>
        <w:pStyle w:val="Listparag"/>
        <w:spacing w:after="0" w:line="240" w:lineRule="auto"/>
        <w:rPr>
          <w:rFonts w:ascii="Trebuchet MS" w:eastAsia="Trebuchet MS" w:hAnsi="Trebuchet MS" w:cs="Trebuchet MS"/>
        </w:rPr>
      </w:pPr>
    </w:p>
    <w:p w14:paraId="3D34261C" w14:textId="77777777" w:rsidR="005028A3" w:rsidRDefault="005028A3">
      <w:pPr>
        <w:pStyle w:val="Listparag"/>
        <w:spacing w:after="0" w:line="240" w:lineRule="auto"/>
        <w:rPr>
          <w:rFonts w:ascii="Trebuchet MS" w:eastAsia="Trebuchet MS" w:hAnsi="Trebuchet MS" w:cs="Trebuchet MS"/>
        </w:rPr>
      </w:pPr>
    </w:p>
    <w:p w14:paraId="14A6E1CE" w14:textId="77777777" w:rsidR="005028A3" w:rsidRDefault="00004C9C">
      <w:pPr>
        <w:pStyle w:val="Listparag"/>
        <w:spacing w:after="0" w:line="240" w:lineRule="auto"/>
        <w:rPr>
          <w:rFonts w:ascii="Trebuchet MS" w:eastAsia="Trebuchet MS" w:hAnsi="Trebuchet MS" w:cs="Trebuchet MS"/>
        </w:rPr>
      </w:pPr>
      <w:r>
        <w:rPr>
          <w:rFonts w:ascii="Trebuchet MS" w:hAnsi="Trebuchet MS"/>
        </w:rPr>
        <w:t xml:space="preserve"> </w:t>
      </w:r>
    </w:p>
    <w:p w14:paraId="6131694F" w14:textId="77777777" w:rsidR="005028A3" w:rsidRDefault="005028A3">
      <w:pPr>
        <w:pStyle w:val="Listparag"/>
        <w:spacing w:after="0" w:line="240" w:lineRule="auto"/>
        <w:rPr>
          <w:rFonts w:ascii="Trebuchet MS" w:eastAsia="Trebuchet MS" w:hAnsi="Trebuchet MS" w:cs="Trebuchet MS"/>
        </w:rPr>
      </w:pPr>
    </w:p>
    <w:p w14:paraId="3FA1F4DC" w14:textId="77777777" w:rsidR="005028A3" w:rsidRDefault="00004C9C">
      <w:pPr>
        <w:pStyle w:val="Body"/>
        <w:spacing w:line="240" w:lineRule="auto"/>
      </w:pPr>
      <w:r>
        <w:rPr>
          <w:rFonts w:ascii="Arial Unicode MS" w:eastAsia="Arial Unicode MS" w:hAnsi="Arial Unicode MS" w:cs="Arial Unicode MS"/>
        </w:rPr>
        <w:br w:type="page"/>
      </w:r>
    </w:p>
    <w:p w14:paraId="433B6ABF" w14:textId="77777777" w:rsidR="005028A3" w:rsidRDefault="00004C9C">
      <w:pPr>
        <w:pStyle w:val="Body"/>
        <w:keepNext/>
        <w:keepLines/>
        <w:spacing w:before="360" w:after="240" w:line="264" w:lineRule="auto"/>
        <w:ind w:right="227"/>
        <w:outlineLvl w:val="2"/>
        <w:rPr>
          <w:rFonts w:ascii="Trebuchet MS" w:eastAsia="Trebuchet MS" w:hAnsi="Trebuchet MS" w:cs="Trebuchet MS"/>
          <w:b/>
          <w:bCs/>
          <w:color w:val="004147"/>
          <w:sz w:val="32"/>
          <w:szCs w:val="32"/>
          <w:u w:color="004147"/>
        </w:rPr>
      </w:pPr>
      <w:r>
        <w:rPr>
          <w:rFonts w:ascii="Trebuchet MS" w:hAnsi="Trebuchet MS"/>
          <w:b/>
          <w:bCs/>
          <w:color w:val="004147"/>
          <w:sz w:val="32"/>
          <w:szCs w:val="32"/>
          <w:u w:color="004147"/>
          <w:lang w:val="en-US"/>
        </w:rPr>
        <w:lastRenderedPageBreak/>
        <w:t>Assessment Criteria Evidence</w:t>
      </w:r>
      <w:r>
        <w:rPr>
          <w:rFonts w:ascii="Trebuchet MS" w:hAnsi="Trebuchet MS"/>
          <w:b/>
          <w:bCs/>
          <w:color w:val="004147"/>
          <w:sz w:val="32"/>
          <w:szCs w:val="32"/>
          <w:u w:color="004147"/>
        </w:rPr>
        <w:t> </w:t>
      </w:r>
      <w:r>
        <w:rPr>
          <w:rFonts w:ascii="Trebuchet MS" w:hAnsi="Trebuchet MS"/>
          <w:b/>
          <w:bCs/>
          <w:color w:val="004147"/>
          <w:sz w:val="32"/>
          <w:szCs w:val="32"/>
          <w:u w:color="004147"/>
          <w:lang w:val="en-US"/>
        </w:rPr>
        <w:t xml:space="preserve">Checklist </w:t>
      </w:r>
    </w:p>
    <w:p w14:paraId="597AFE85" w14:textId="77777777" w:rsidR="005028A3" w:rsidRDefault="00004C9C">
      <w:pPr>
        <w:pStyle w:val="Body"/>
        <w:spacing w:after="160"/>
        <w:jc w:val="both"/>
        <w:rPr>
          <w:rFonts w:ascii="Trebuchet MS" w:eastAsia="Trebuchet MS" w:hAnsi="Trebuchet MS" w:cs="Trebuchet MS"/>
        </w:rPr>
      </w:pPr>
      <w:r>
        <w:rPr>
          <w:rFonts w:ascii="Trebuchet MS" w:hAnsi="Trebuchet MS"/>
          <w:lang w:val="en-US"/>
        </w:rPr>
        <w:t>You may find the following checklist helpful to make sure that you have included the required evidence to meet the task. This is not a mandatory requirement as long as it is clear in your submission where the assessment criteria have been met.</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531"/>
        <w:gridCol w:w="4352"/>
        <w:gridCol w:w="1341"/>
        <w:gridCol w:w="3578"/>
      </w:tblGrid>
      <w:tr w:rsidR="005028A3" w14:paraId="40B4C349" w14:textId="77777777">
        <w:trPr>
          <w:trHeight w:val="851"/>
          <w:tblHeader/>
        </w:trPr>
        <w:tc>
          <w:tcPr>
            <w:tcW w:w="488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5E832C0D" w14:textId="77777777" w:rsidR="005028A3" w:rsidRDefault="00004C9C">
            <w:pPr>
              <w:pStyle w:val="Body"/>
              <w:spacing w:after="160"/>
              <w:jc w:val="both"/>
            </w:pPr>
            <w:r>
              <w:rPr>
                <w:rFonts w:ascii="Trebuchet MS" w:hAnsi="Trebuchet MS"/>
                <w:b/>
                <w:bCs/>
                <w:color w:val="004147"/>
                <w:u w:color="004147"/>
                <w:lang w:val="en-US"/>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693DD29A" w14:textId="77777777" w:rsidR="005028A3" w:rsidRDefault="00004C9C">
            <w:pPr>
              <w:pStyle w:val="Body"/>
              <w:jc w:val="center"/>
            </w:pPr>
            <w:r>
              <w:rPr>
                <w:rFonts w:ascii="Trebuchet MS" w:hAnsi="Trebuchet MS"/>
                <w:b/>
                <w:bCs/>
                <w:color w:val="004147"/>
                <w:u w:color="004147"/>
                <w:lang w:val="en-US"/>
              </w:rPr>
              <w:t>Evidenced</w:t>
            </w:r>
            <w:r>
              <w:rPr>
                <w:rFonts w:ascii="Trebuchet MS" w:eastAsia="Trebuchet MS" w:hAnsi="Trebuchet MS" w:cs="Trebuchet MS"/>
                <w:b/>
                <w:bCs/>
                <w:color w:val="004147"/>
                <w:u w:color="004147"/>
                <w:lang w:val="en-US"/>
              </w:rPr>
              <w:br/>
            </w:r>
            <w:r>
              <w:rPr>
                <w:rFonts w:ascii="Trebuchet MS" w:hAnsi="Trebuchet MS"/>
                <w:b/>
                <w:bCs/>
                <w:color w:val="004147"/>
                <w:u w:color="004147"/>
                <w:lang w:val="en-US"/>
              </w:rPr>
              <w:t>Y/N</w:t>
            </w:r>
          </w:p>
        </w:tc>
        <w:tc>
          <w:tcPr>
            <w:tcW w:w="3578"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03C53CA9" w14:textId="77777777" w:rsidR="005028A3" w:rsidRDefault="00004C9C">
            <w:pPr>
              <w:pStyle w:val="Body"/>
              <w:jc w:val="center"/>
            </w:pPr>
            <w:r>
              <w:rPr>
                <w:rFonts w:ascii="Trebuchet MS" w:hAnsi="Trebuchet MS"/>
                <w:b/>
                <w:bCs/>
                <w:color w:val="004147"/>
                <w:u w:color="004147"/>
                <w:lang w:val="en-US"/>
              </w:rPr>
              <w:t>Evidence reference</w:t>
            </w:r>
          </w:p>
        </w:tc>
      </w:tr>
      <w:tr w:rsidR="005028A3" w14:paraId="1D60FECF"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1B4A195" w14:textId="77777777" w:rsidR="005028A3" w:rsidRDefault="00004C9C">
            <w:pPr>
              <w:pStyle w:val="Body"/>
              <w:spacing w:after="120"/>
              <w:jc w:val="both"/>
            </w:pPr>
            <w:r>
              <w:rPr>
                <w:rFonts w:ascii="Trebuchet MS" w:hAnsi="Trebuchet MS"/>
                <w:color w:val="004147"/>
                <w:u w:color="004147"/>
                <w:lang w:val="en-US"/>
              </w:rPr>
              <w:t>1.1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9A7B7B5" w14:textId="77777777" w:rsidR="005028A3" w:rsidRDefault="00004C9C">
            <w:pPr>
              <w:pStyle w:val="Body"/>
            </w:pPr>
            <w:r>
              <w:rPr>
                <w:rFonts w:ascii="Trebuchet MS" w:hAnsi="Trebuchet MS"/>
                <w:color w:val="004147"/>
                <w:u w:color="004147"/>
                <w:lang w:val="en-US"/>
              </w:rPr>
              <w:t>Explain how organisations strategically position themselves in competitive labour markets.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23F67DA" w14:textId="77777777" w:rsidR="005028A3" w:rsidRDefault="005028A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058012E1" w14:textId="77777777" w:rsidR="005028A3" w:rsidRDefault="005028A3"/>
        </w:tc>
      </w:tr>
      <w:tr w:rsidR="005028A3" w14:paraId="19B6D106"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D1C001A" w14:textId="77777777" w:rsidR="005028A3" w:rsidRDefault="00004C9C">
            <w:pPr>
              <w:pStyle w:val="Body"/>
              <w:spacing w:after="120"/>
              <w:jc w:val="both"/>
            </w:pPr>
            <w:r>
              <w:rPr>
                <w:rFonts w:ascii="Trebuchet MS" w:hAnsi="Trebuchet MS"/>
                <w:color w:val="004147"/>
                <w:u w:color="004147"/>
                <w:lang w:val="en-US"/>
              </w:rPr>
              <w:t>1.2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63CA210" w14:textId="77777777" w:rsidR="005028A3" w:rsidRDefault="00004C9C">
            <w:pPr>
              <w:pStyle w:val="Body"/>
            </w:pPr>
            <w:r>
              <w:rPr>
                <w:rFonts w:ascii="Trebuchet MS" w:hAnsi="Trebuchet MS"/>
                <w:color w:val="004147"/>
                <w:u w:color="004147"/>
                <w:lang w:val="en-US"/>
              </w:rPr>
              <w:t>Explain the impact of changing labour market conditions on resourcing decisions.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F2217A0" w14:textId="77777777" w:rsidR="005028A3" w:rsidRDefault="005028A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9F150D5" w14:textId="77777777" w:rsidR="005028A3" w:rsidRDefault="005028A3"/>
        </w:tc>
      </w:tr>
      <w:tr w:rsidR="005028A3" w14:paraId="3DE5D717"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57D9E43" w14:textId="77777777" w:rsidR="005028A3" w:rsidRDefault="00004C9C">
            <w:pPr>
              <w:pStyle w:val="Body"/>
              <w:spacing w:after="120"/>
              <w:jc w:val="both"/>
            </w:pPr>
            <w:r>
              <w:rPr>
                <w:rFonts w:ascii="Trebuchet MS" w:hAnsi="Trebuchet MS"/>
                <w:color w:val="004147"/>
                <w:u w:color="004147"/>
                <w:lang w:val="en-US"/>
              </w:rPr>
              <w:t>2.1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F2D23F8" w14:textId="77777777" w:rsidR="005028A3" w:rsidRDefault="00004C9C">
            <w:pPr>
              <w:pStyle w:val="Body"/>
            </w:pPr>
            <w:r>
              <w:rPr>
                <w:rFonts w:ascii="Trebuchet MS" w:hAnsi="Trebuchet MS"/>
                <w:color w:val="004147"/>
                <w:u w:color="004147"/>
                <w:lang w:val="en-US"/>
              </w:rPr>
              <w:t>Analyse the impact of effective workforce planning.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51C99A57" w14:textId="77777777" w:rsidR="005028A3" w:rsidRDefault="005028A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E32CCC1" w14:textId="77777777" w:rsidR="005028A3" w:rsidRDefault="005028A3"/>
        </w:tc>
      </w:tr>
      <w:tr w:rsidR="005028A3" w14:paraId="03096E9E"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5795211" w14:textId="77777777" w:rsidR="005028A3" w:rsidRDefault="00004C9C">
            <w:pPr>
              <w:pStyle w:val="Body"/>
              <w:spacing w:after="120"/>
              <w:jc w:val="both"/>
            </w:pPr>
            <w:r>
              <w:rPr>
                <w:rFonts w:ascii="Trebuchet MS" w:hAnsi="Trebuchet MS"/>
                <w:color w:val="004147"/>
                <w:u w:color="004147"/>
                <w:lang w:val="en-US"/>
              </w:rPr>
              <w:t>2.2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A4E1F4F" w14:textId="77777777" w:rsidR="005028A3" w:rsidRDefault="00004C9C">
            <w:pPr>
              <w:pStyle w:val="Body"/>
            </w:pPr>
            <w:r>
              <w:rPr>
                <w:rFonts w:ascii="Trebuchet MS" w:hAnsi="Trebuchet MS"/>
                <w:color w:val="004147"/>
                <w:u w:color="004147"/>
                <w:lang w:val="en-US"/>
              </w:rPr>
              <w:t>Evaluate the techniques used to support the process of workforce planning.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213D7F6" w14:textId="77777777" w:rsidR="005028A3" w:rsidRDefault="005028A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7E50F665" w14:textId="77777777" w:rsidR="005028A3" w:rsidRDefault="005028A3"/>
        </w:tc>
      </w:tr>
      <w:tr w:rsidR="005028A3" w14:paraId="2C1083A4"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BE5427F" w14:textId="77777777" w:rsidR="005028A3" w:rsidRDefault="00004C9C">
            <w:pPr>
              <w:pStyle w:val="Body"/>
              <w:spacing w:after="120"/>
              <w:jc w:val="both"/>
            </w:pPr>
            <w:r>
              <w:rPr>
                <w:rFonts w:ascii="Trebuchet MS" w:hAnsi="Trebuchet MS"/>
                <w:color w:val="004147"/>
                <w:u w:color="004147"/>
                <w:lang w:val="en-US"/>
              </w:rPr>
              <w:t>2.3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534C43A" w14:textId="77777777" w:rsidR="005028A3" w:rsidRDefault="00004C9C">
            <w:pPr>
              <w:pStyle w:val="Body"/>
            </w:pPr>
            <w:r>
              <w:rPr>
                <w:rFonts w:ascii="Trebuchet MS" w:hAnsi="Trebuchet MS"/>
                <w:color w:val="004147"/>
                <w:u w:color="004147"/>
                <w:lang w:val="en-US"/>
              </w:rPr>
              <w:t>Evaluate the strengths and weaknesses of different methods of recruitment and selection to build effective workforces.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458B77F" w14:textId="77777777" w:rsidR="005028A3" w:rsidRDefault="005028A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2A842F1F" w14:textId="77777777" w:rsidR="005028A3" w:rsidRDefault="005028A3"/>
        </w:tc>
      </w:tr>
      <w:tr w:rsidR="005028A3" w14:paraId="2691DE22"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096FA15" w14:textId="77777777" w:rsidR="005028A3" w:rsidRDefault="00004C9C">
            <w:pPr>
              <w:pStyle w:val="Body"/>
              <w:spacing w:after="120"/>
              <w:jc w:val="both"/>
            </w:pPr>
            <w:r>
              <w:rPr>
                <w:rFonts w:ascii="Trebuchet MS" w:hAnsi="Trebuchet MS"/>
                <w:color w:val="004147"/>
                <w:u w:color="004147"/>
                <w:lang w:val="en-US"/>
              </w:rPr>
              <w:t>3.1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B04A065" w14:textId="77777777" w:rsidR="005028A3" w:rsidRDefault="00004C9C">
            <w:pPr>
              <w:pStyle w:val="Body"/>
            </w:pPr>
            <w:r>
              <w:rPr>
                <w:rFonts w:ascii="Trebuchet MS" w:hAnsi="Trebuchet MS"/>
                <w:color w:val="004147"/>
                <w:u w:color="004147"/>
                <w:lang w:val="en-US"/>
              </w:rPr>
              <w:t>Discuss factors that influence why people choose to leave or remain in organisations.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B89EEF9" w14:textId="77777777" w:rsidR="005028A3" w:rsidRDefault="005028A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05A1ADB6" w14:textId="77777777" w:rsidR="005028A3" w:rsidRDefault="005028A3"/>
        </w:tc>
      </w:tr>
      <w:tr w:rsidR="005028A3" w14:paraId="71D7CB50"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5038EF9" w14:textId="77777777" w:rsidR="005028A3" w:rsidRDefault="00004C9C">
            <w:pPr>
              <w:pStyle w:val="Body"/>
              <w:spacing w:after="120"/>
              <w:jc w:val="both"/>
            </w:pPr>
            <w:r>
              <w:rPr>
                <w:rFonts w:ascii="Trebuchet MS" w:hAnsi="Trebuchet MS"/>
                <w:color w:val="004147"/>
                <w:u w:color="004147"/>
                <w:lang w:val="en-US"/>
              </w:rPr>
              <w:t>3.2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490D161" w14:textId="77777777" w:rsidR="005028A3" w:rsidRDefault="00004C9C">
            <w:pPr>
              <w:pStyle w:val="Body"/>
            </w:pPr>
            <w:r>
              <w:rPr>
                <w:rFonts w:ascii="Trebuchet MS" w:hAnsi="Trebuchet MS"/>
                <w:color w:val="004147"/>
                <w:u w:color="004147"/>
                <w:lang w:val="en-US"/>
              </w:rPr>
              <w:t>Compare different approaches to retaining people.</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2BD57CC" w14:textId="77777777" w:rsidR="005028A3" w:rsidRDefault="005028A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24DDF39E" w14:textId="77777777" w:rsidR="005028A3" w:rsidRDefault="005028A3"/>
        </w:tc>
      </w:tr>
      <w:tr w:rsidR="005028A3" w14:paraId="520F3838"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E9FB0DF" w14:textId="77777777" w:rsidR="005028A3" w:rsidRDefault="00004C9C">
            <w:pPr>
              <w:pStyle w:val="Body"/>
              <w:spacing w:after="120"/>
              <w:jc w:val="both"/>
            </w:pPr>
            <w:r>
              <w:rPr>
                <w:rFonts w:ascii="Trebuchet MS" w:hAnsi="Trebuchet MS"/>
                <w:color w:val="004147"/>
                <w:u w:color="004147"/>
                <w:lang w:val="en-US"/>
              </w:rPr>
              <w:t>3.3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F51621B" w14:textId="77777777" w:rsidR="005028A3" w:rsidRDefault="00004C9C">
            <w:pPr>
              <w:pStyle w:val="Body"/>
            </w:pPr>
            <w:r>
              <w:rPr>
                <w:rFonts w:ascii="Trebuchet MS" w:hAnsi="Trebuchet MS"/>
                <w:color w:val="004147"/>
                <w:u w:color="004147"/>
                <w:lang w:val="en-US"/>
              </w:rPr>
              <w:t>Explain the impact of dysfunctional employee turnover.</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02D92D5" w14:textId="77777777" w:rsidR="005028A3" w:rsidRDefault="005028A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6F66B3DE" w14:textId="77777777" w:rsidR="005028A3" w:rsidRDefault="005028A3"/>
        </w:tc>
      </w:tr>
      <w:tr w:rsidR="005028A3" w14:paraId="5FFF2A8D"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CECAC37" w14:textId="77777777" w:rsidR="005028A3" w:rsidRDefault="00004C9C">
            <w:pPr>
              <w:pStyle w:val="Body"/>
              <w:spacing w:after="120"/>
              <w:jc w:val="both"/>
            </w:pPr>
            <w:r>
              <w:rPr>
                <w:rFonts w:ascii="Trebuchet MS" w:hAnsi="Trebuchet MS"/>
                <w:color w:val="004147"/>
                <w:u w:color="004147"/>
                <w:lang w:val="en-US"/>
              </w:rPr>
              <w:t>4.1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E9774BA" w14:textId="77777777" w:rsidR="005028A3" w:rsidRDefault="00004C9C">
            <w:pPr>
              <w:pStyle w:val="Body"/>
            </w:pPr>
            <w:r>
              <w:rPr>
                <w:rFonts w:ascii="Trebuchet MS" w:hAnsi="Trebuchet MS"/>
                <w:color w:val="004147"/>
                <w:u w:color="004147"/>
                <w:lang w:val="en-US"/>
              </w:rPr>
              <w:t>Assess suitable types of contractual arrangements dependent on specific workforce need.</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6365C6A1" w14:textId="77777777" w:rsidR="005028A3" w:rsidRDefault="005028A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281FE21" w14:textId="77777777" w:rsidR="005028A3" w:rsidRDefault="005028A3"/>
        </w:tc>
      </w:tr>
      <w:tr w:rsidR="005028A3" w14:paraId="53816565"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B105902" w14:textId="77777777" w:rsidR="005028A3" w:rsidRDefault="00004C9C">
            <w:pPr>
              <w:pStyle w:val="Body"/>
              <w:spacing w:after="120"/>
              <w:jc w:val="both"/>
            </w:pPr>
            <w:r>
              <w:rPr>
                <w:rFonts w:ascii="Trebuchet MS" w:hAnsi="Trebuchet MS"/>
                <w:color w:val="004147"/>
                <w:u w:color="004147"/>
                <w:lang w:val="en-US"/>
              </w:rPr>
              <w:t>4.2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D339040" w14:textId="77777777" w:rsidR="005028A3" w:rsidRDefault="00004C9C">
            <w:pPr>
              <w:pStyle w:val="Body"/>
            </w:pPr>
            <w:r>
              <w:rPr>
                <w:rFonts w:ascii="Trebuchet MS" w:hAnsi="Trebuchet MS"/>
                <w:color w:val="004147"/>
                <w:u w:color="004147"/>
                <w:lang w:val="en-US"/>
              </w:rPr>
              <w:t>Explain the benefits of effective onboarding.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5E3197A7" w14:textId="77777777" w:rsidR="005028A3" w:rsidRDefault="005028A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2F93C88C" w14:textId="77777777" w:rsidR="005028A3" w:rsidRDefault="005028A3"/>
        </w:tc>
      </w:tr>
    </w:tbl>
    <w:p w14:paraId="261BB8EC" w14:textId="77777777" w:rsidR="005028A3" w:rsidRDefault="005028A3">
      <w:pPr>
        <w:pStyle w:val="Body"/>
        <w:widowControl w:val="0"/>
        <w:spacing w:after="160" w:line="240" w:lineRule="auto"/>
        <w:jc w:val="both"/>
        <w:rPr>
          <w:rFonts w:ascii="Trebuchet MS" w:eastAsia="Trebuchet MS" w:hAnsi="Trebuchet MS" w:cs="Trebuchet MS"/>
        </w:rPr>
      </w:pPr>
    </w:p>
    <w:p w14:paraId="1091F86C" w14:textId="77777777" w:rsidR="005028A3" w:rsidRDefault="005028A3">
      <w:pPr>
        <w:pStyle w:val="Heading3"/>
        <w:rPr>
          <w:rFonts w:ascii="Trebuchet MS" w:eastAsia="Trebuchet MS" w:hAnsi="Trebuchet MS" w:cs="Trebuchet MS"/>
          <w:color w:val="004146"/>
          <w:sz w:val="32"/>
          <w:szCs w:val="32"/>
          <w:u w:color="004146"/>
        </w:rPr>
      </w:pPr>
    </w:p>
    <w:p w14:paraId="4AF41409" w14:textId="77777777" w:rsidR="005028A3" w:rsidRDefault="005028A3">
      <w:pPr>
        <w:pStyle w:val="Body"/>
      </w:pPr>
    </w:p>
    <w:p w14:paraId="10B17E15" w14:textId="77777777" w:rsidR="005028A3" w:rsidRDefault="005028A3">
      <w:pPr>
        <w:pStyle w:val="Body"/>
      </w:pPr>
    </w:p>
    <w:p w14:paraId="043E92D2" w14:textId="77777777" w:rsidR="005028A3" w:rsidRDefault="005028A3">
      <w:pPr>
        <w:pStyle w:val="Body"/>
      </w:pPr>
    </w:p>
    <w:p w14:paraId="6F9335B0" w14:textId="77777777" w:rsidR="005028A3" w:rsidRDefault="005028A3">
      <w:pPr>
        <w:pStyle w:val="Body"/>
      </w:pPr>
    </w:p>
    <w:p w14:paraId="7D7F9200" w14:textId="77777777" w:rsidR="005028A3" w:rsidRDefault="005028A3">
      <w:pPr>
        <w:pStyle w:val="Body"/>
      </w:pPr>
    </w:p>
    <w:p w14:paraId="22110DF3" w14:textId="77777777" w:rsidR="005028A3" w:rsidRDefault="00004C9C">
      <w:pPr>
        <w:pStyle w:val="Heading3"/>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14:paraId="0350F82D" w14:textId="77777777" w:rsidR="005028A3" w:rsidRDefault="00004C9C">
      <w:pPr>
        <w:pStyle w:val="Heading2"/>
        <w:rPr>
          <w:rFonts w:ascii="Trebuchet MS" w:eastAsia="Trebuchet MS" w:hAnsi="Trebuchet MS" w:cs="Trebuchet MS"/>
        </w:rPr>
      </w:pPr>
      <w:r>
        <w:rPr>
          <w:rFonts w:ascii="Trebuchet MS" w:hAnsi="Trebuchet MS"/>
          <w:lang w:val="en-US"/>
        </w:rPr>
        <w:t xml:space="preserve">Declaration by learner </w:t>
      </w:r>
    </w:p>
    <w:p w14:paraId="544D821B" w14:textId="77777777" w:rsidR="005028A3" w:rsidRDefault="005028A3">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5028A3" w14:paraId="05A841FE" w14:textId="77777777">
        <w:trPr>
          <w:trHeight w:val="2395"/>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3C8522A6" w14:textId="77777777" w:rsidR="005028A3" w:rsidRDefault="00004C9C">
            <w:pPr>
              <w:pStyle w:val="elementtoproof"/>
              <w:ind w:right="315"/>
              <w:rPr>
                <w:rFonts w:ascii="Trebuchet MS" w:eastAsia="Trebuchet MS" w:hAnsi="Trebuchet MS" w:cs="Trebuchet MS"/>
              </w:rPr>
            </w:pPr>
            <w:r>
              <w:rPr>
                <w:rFonts w:ascii="Trebuchet MS" w:hAnsi="Trebuchet MS"/>
                <w:b/>
                <w:bCs/>
                <w:sz w:val="22"/>
                <w:szCs w:val="22"/>
              </w:rPr>
              <w:t>I can confirm that:</w:t>
            </w:r>
          </w:p>
          <w:p w14:paraId="5A8F06CE" w14:textId="77777777" w:rsidR="005028A3" w:rsidRDefault="00004C9C">
            <w:pPr>
              <w:pStyle w:val="elementtoproof"/>
              <w:ind w:right="315"/>
              <w:rPr>
                <w:rFonts w:ascii="Trebuchet MS" w:eastAsia="Trebuchet MS" w:hAnsi="Trebuchet MS" w:cs="Trebuchet MS"/>
              </w:rPr>
            </w:pPr>
            <w:r>
              <w:rPr>
                <w:rFonts w:ascii="Trebuchet MS" w:hAnsi="Trebuchet MS"/>
                <w:b/>
                <w:bCs/>
                <w:sz w:val="22"/>
                <w:szCs w:val="22"/>
              </w:rPr>
              <w:t> </w:t>
            </w:r>
          </w:p>
          <w:p w14:paraId="3C04F822" w14:textId="77777777" w:rsidR="005028A3" w:rsidRDefault="00004C9C">
            <w:pPr>
              <w:pStyle w:val="elementtoproof"/>
              <w:numPr>
                <w:ilvl w:val="0"/>
                <w:numId w:val="11"/>
              </w:numPr>
              <w:ind w:right="315"/>
              <w:rPr>
                <w:rFonts w:ascii="Trebuchet MS" w:hAnsi="Trebuchet MS"/>
                <w:sz w:val="22"/>
                <w:szCs w:val="22"/>
              </w:rPr>
            </w:pPr>
            <w:r>
              <w:rPr>
                <w:rFonts w:ascii="Trebuchet MS" w:hAnsi="Trebuchet MS"/>
                <w:sz w:val="22"/>
                <w:szCs w:val="22"/>
              </w:rPr>
              <w:t xml:space="preserve">this assessment is all my own work.  </w:t>
            </w:r>
          </w:p>
          <w:p w14:paraId="25B00E63" w14:textId="77777777" w:rsidR="005028A3" w:rsidRDefault="00004C9C">
            <w:pPr>
              <w:pStyle w:val="ListParagraph"/>
              <w:numPr>
                <w:ilvl w:val="0"/>
                <w:numId w:val="12"/>
              </w:numPr>
              <w:spacing w:line="240" w:lineRule="auto"/>
            </w:pPr>
            <w:r>
              <w:t>where I have used materials from other sources, they have been properly acknowledged and referenced.</w:t>
            </w:r>
          </w:p>
          <w:p w14:paraId="6E24C43A" w14:textId="77777777" w:rsidR="005028A3" w:rsidRDefault="00004C9C">
            <w:pPr>
              <w:pStyle w:val="ListParagraph"/>
              <w:numPr>
                <w:ilvl w:val="0"/>
                <w:numId w:val="12"/>
              </w:numPr>
              <w:spacing w:line="240" w:lineRule="auto"/>
            </w:pPr>
            <w:r>
              <w:t>I have not used Artificial Intelligence tools to generate content for my assessment.</w:t>
            </w:r>
          </w:p>
          <w:p w14:paraId="1388E43A" w14:textId="77777777" w:rsidR="005028A3" w:rsidRDefault="00004C9C">
            <w:pPr>
              <w:pStyle w:val="Body"/>
              <w:shd w:val="clear" w:color="auto" w:fill="FFFFFF"/>
              <w:spacing w:before="100" w:after="100"/>
            </w:pPr>
            <w:r>
              <w:rPr>
                <w:color w:val="111111"/>
                <w:u w:color="111111"/>
                <w:lang w:val="en-US"/>
              </w:rPr>
              <w:t xml:space="preserve">I understand the consequences of </w:t>
            </w:r>
            <w:hyperlink r:id="rId15" w:history="1">
              <w:r>
                <w:rPr>
                  <w:rStyle w:val="Hyperlink1"/>
                </w:rPr>
                <w:t>malpractice</w:t>
              </w:r>
            </w:hyperlink>
            <w:r>
              <w:rPr>
                <w:color w:val="111111"/>
                <w:u w:color="111111"/>
                <w:lang w:val="en-US"/>
              </w:rPr>
              <w:t xml:space="preserve"> and accept that any violation of this agreement may result in disciplinary action.</w:t>
            </w:r>
          </w:p>
        </w:tc>
      </w:tr>
      <w:tr w:rsidR="005028A3" w14:paraId="29972FE3"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742AEBD9" w14:textId="77777777" w:rsidR="005028A3" w:rsidRDefault="00004C9C">
            <w:pPr>
              <w:pStyle w:val="NormalWeb"/>
              <w:rPr>
                <w:rFonts w:ascii="Trebuchet MS" w:hAnsi="Trebuchet MS"/>
              </w:rPr>
            </w:pPr>
            <w:r>
              <w:rPr>
                <w:rFonts w:ascii="Trebuchet MS" w:hAnsi="Trebuchet MS"/>
                <w:b/>
                <w:bCs/>
              </w:rPr>
              <w:t>Learner name:</w:t>
            </w:r>
            <w:r>
              <w:rPr>
                <w:rFonts w:ascii="Trebuchet MS" w:hAnsi="Trebuchet MS"/>
              </w:rPr>
              <w:t> </w:t>
            </w:r>
          </w:p>
          <w:p w14:paraId="22F8543D" w14:textId="27CFDDFC" w:rsidR="00EB35C7" w:rsidRDefault="00EB35C7">
            <w:pPr>
              <w:pStyle w:val="NormalWeb"/>
            </w:pPr>
            <w:r>
              <w:rPr>
                <w:rFonts w:ascii="Trebuchet MS" w:hAnsi="Trebuchet MS"/>
              </w:rPr>
              <w:t xml:space="preserve">Victoria Squire </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2BC46D05" w14:textId="77777777" w:rsidR="005028A3" w:rsidRDefault="00004C9C">
            <w:pPr>
              <w:pStyle w:val="Body"/>
            </w:pPr>
            <w:r>
              <w:rPr>
                <w:rFonts w:eastAsia="Arial Unicode MS" w:cs="Arial Unicode MS"/>
                <w:lang w:val="en-US"/>
              </w:rPr>
              <w:t> </w:t>
            </w:r>
          </w:p>
        </w:tc>
      </w:tr>
      <w:tr w:rsidR="005028A3" w14:paraId="6C24E160"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224FD120" w14:textId="77777777" w:rsidR="005028A3" w:rsidRDefault="00004C9C">
            <w:pPr>
              <w:pStyle w:val="NormalWeb"/>
              <w:rPr>
                <w:rFonts w:ascii="Trebuchet MS" w:hAnsi="Trebuchet MS"/>
              </w:rPr>
            </w:pPr>
            <w:r>
              <w:rPr>
                <w:rFonts w:ascii="Trebuchet MS" w:hAnsi="Trebuchet MS"/>
                <w:b/>
                <w:bCs/>
              </w:rPr>
              <w:t>Learner signature:</w:t>
            </w:r>
            <w:r>
              <w:rPr>
                <w:rFonts w:ascii="Trebuchet MS" w:hAnsi="Trebuchet MS"/>
              </w:rPr>
              <w:t> </w:t>
            </w:r>
          </w:p>
          <w:p w14:paraId="5823BD43" w14:textId="77777777" w:rsidR="00EB35C7" w:rsidRDefault="00EB35C7">
            <w:pPr>
              <w:pStyle w:val="NormalWeb"/>
              <w:rPr>
                <w:rFonts w:ascii="Trebuchet MS" w:hAnsi="Trebuchet MS"/>
              </w:rPr>
            </w:pPr>
          </w:p>
          <w:p w14:paraId="70E37A3E" w14:textId="61D59D53" w:rsidR="00EB35C7" w:rsidRDefault="00EB35C7">
            <w:pPr>
              <w:pStyle w:val="NormalWeb"/>
              <w:rPr>
                <w:rFonts w:ascii="Trebuchet MS" w:hAnsi="Trebuchet MS"/>
              </w:rPr>
            </w:pPr>
            <w:r>
              <w:rPr>
                <w:noProof/>
              </w:rPr>
              <w:drawing>
                <wp:inline distT="0" distB="0" distL="0" distR="0" wp14:anchorId="5B015C48" wp14:editId="5E3E1BE8">
                  <wp:extent cx="2269558" cy="1729740"/>
                  <wp:effectExtent l="0" t="0" r="0" b="3810"/>
                  <wp:docPr id="1594616181" name="Picture 1594616181"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preview"/>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277785" cy="1736010"/>
                          </a:xfrm>
                          <a:prstGeom prst="rect">
                            <a:avLst/>
                          </a:prstGeom>
                          <a:noFill/>
                          <a:ln>
                            <a:noFill/>
                          </a:ln>
                        </pic:spPr>
                      </pic:pic>
                    </a:graphicData>
                  </a:graphic>
                </wp:inline>
              </w:drawing>
            </w:r>
          </w:p>
          <w:p w14:paraId="2814CD7D" w14:textId="77777777" w:rsidR="00EB35C7" w:rsidRDefault="00EB35C7">
            <w:pPr>
              <w:pStyle w:val="NormalWeb"/>
            </w:pP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411C0CD3" w14:textId="77777777" w:rsidR="005028A3" w:rsidRDefault="00004C9C">
            <w:pPr>
              <w:pStyle w:val="Body"/>
            </w:pPr>
            <w:r>
              <w:rPr>
                <w:rFonts w:eastAsia="Arial Unicode MS" w:cs="Arial Unicode MS"/>
                <w:lang w:val="en-US"/>
              </w:rPr>
              <w:t> </w:t>
            </w:r>
          </w:p>
        </w:tc>
      </w:tr>
      <w:tr w:rsidR="005028A3" w14:paraId="2B4202D1"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5DE72133" w14:textId="28EAE2C4" w:rsidR="005028A3" w:rsidRDefault="00004C9C">
            <w:pPr>
              <w:pStyle w:val="NormalWeb"/>
              <w:rPr>
                <w:rFonts w:ascii="Trebuchet MS" w:eastAsia="Trebuchet MS" w:hAnsi="Trebuchet MS" w:cs="Trebuchet MS"/>
              </w:rPr>
            </w:pPr>
            <w:r>
              <w:rPr>
                <w:rFonts w:ascii="Trebuchet MS" w:hAnsi="Trebuchet MS"/>
                <w:b/>
                <w:bCs/>
              </w:rPr>
              <w:t>Date*</w:t>
            </w:r>
            <w:r>
              <w:rPr>
                <w:rFonts w:ascii="Trebuchet MS" w:hAnsi="Trebuchet MS"/>
              </w:rPr>
              <w:t> </w:t>
            </w:r>
            <w:r w:rsidR="007C5161">
              <w:rPr>
                <w:rFonts w:ascii="Trebuchet MS" w:hAnsi="Trebuchet MS"/>
              </w:rPr>
              <w:t>25/11/2024</w:t>
            </w:r>
          </w:p>
          <w:p w14:paraId="06F18F27" w14:textId="77777777" w:rsidR="005028A3" w:rsidRDefault="00004C9C">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7C0D74AD" w14:textId="77777777" w:rsidR="005028A3" w:rsidRDefault="00004C9C">
            <w:pPr>
              <w:pStyle w:val="Body"/>
            </w:pPr>
            <w:r>
              <w:rPr>
                <w:rFonts w:eastAsia="Arial Unicode MS" w:cs="Arial Unicode MS"/>
                <w:lang w:val="en-US"/>
              </w:rPr>
              <w:t> </w:t>
            </w:r>
          </w:p>
        </w:tc>
      </w:tr>
    </w:tbl>
    <w:p w14:paraId="1E72CA0B" w14:textId="77777777" w:rsidR="005028A3" w:rsidRDefault="005028A3">
      <w:pPr>
        <w:pStyle w:val="Body"/>
        <w:spacing w:line="240" w:lineRule="auto"/>
        <w:rPr>
          <w:rFonts w:ascii="Trebuchet MS" w:eastAsia="Trebuchet MS" w:hAnsi="Trebuchet MS" w:cs="Trebuchet MS"/>
        </w:rPr>
      </w:pPr>
    </w:p>
    <w:p w14:paraId="34BDD1BA" w14:textId="77777777" w:rsidR="005028A3" w:rsidRDefault="00004C9C">
      <w:pPr>
        <w:pStyle w:val="Body"/>
        <w:spacing w:line="240" w:lineRule="auto"/>
      </w:pPr>
      <w:r>
        <w:rPr>
          <w:rFonts w:ascii="Arial Unicode MS" w:eastAsia="Arial Unicode MS" w:hAnsi="Arial Unicode MS" w:cs="Arial Unicode MS"/>
        </w:rPr>
        <w:br w:type="page"/>
      </w:r>
    </w:p>
    <w:p w14:paraId="71239C37" w14:textId="77777777" w:rsidR="005028A3" w:rsidRDefault="005028A3">
      <w:pPr>
        <w:pStyle w:val="Body"/>
        <w:rPr>
          <w:rFonts w:ascii="Trebuchet MS" w:eastAsia="Trebuchet MS" w:hAnsi="Trebuchet MS" w:cs="Trebuchet MS"/>
        </w:rPr>
      </w:pPr>
    </w:p>
    <w:p w14:paraId="7E2CED67" w14:textId="77777777" w:rsidR="005028A3" w:rsidRDefault="00004C9C">
      <w:pPr>
        <w:pStyle w:val="Nornal"/>
        <w:ind w:right="1977"/>
        <w:rPr>
          <w:rFonts w:ascii="Trebuchet MS" w:eastAsia="Trebuchet MS" w:hAnsi="Trebuchet MS" w:cs="Trebuchet MS"/>
          <w:b/>
          <w:bCs/>
          <w:color w:val="004147"/>
          <w:sz w:val="52"/>
          <w:szCs w:val="52"/>
          <w:u w:color="004147"/>
        </w:rPr>
      </w:pPr>
      <w:r>
        <w:rPr>
          <w:rFonts w:ascii="Trebuchet MS" w:eastAsia="Trebuchet MS" w:hAnsi="Trebuchet MS" w:cs="Trebuchet MS"/>
          <w:b/>
          <w:bCs/>
          <w:noProof/>
          <w:color w:val="004147"/>
          <w:sz w:val="52"/>
          <w:szCs w:val="52"/>
          <w:u w:color="004147"/>
        </w:rPr>
        <w:drawing>
          <wp:anchor distT="57150" distB="57150" distL="57150" distR="57150" simplePos="0" relativeHeight="251659264" behindDoc="0" locked="0" layoutInCell="1" allowOverlap="1" wp14:anchorId="6D298D93" wp14:editId="6E2943AD">
            <wp:simplePos x="0" y="0"/>
            <wp:positionH relativeFrom="column">
              <wp:posOffset>4575175</wp:posOffset>
            </wp:positionH>
            <wp:positionV relativeFrom="line">
              <wp:posOffset>47625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17"/>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b/>
          <w:bCs/>
          <w:noProof/>
          <w:color w:val="004147"/>
          <w:sz w:val="52"/>
          <w:szCs w:val="52"/>
          <w:u w:color="004147"/>
        </w:rPr>
        <mc:AlternateContent>
          <mc:Choice Requires="wps">
            <w:drawing>
              <wp:anchor distT="0" distB="0" distL="0" distR="0" simplePos="0" relativeHeight="251657216" behindDoc="1" locked="0" layoutInCell="1" allowOverlap="1" wp14:anchorId="401626AE" wp14:editId="2CD6AB2B">
                <wp:simplePos x="0" y="0"/>
                <wp:positionH relativeFrom="page">
                  <wp:posOffset>721359</wp:posOffset>
                </wp:positionH>
                <wp:positionV relativeFrom="page">
                  <wp:posOffset>861694</wp:posOffset>
                </wp:positionV>
                <wp:extent cx="6223000" cy="1263650"/>
                <wp:effectExtent l="0" t="0" r="0" b="0"/>
                <wp:wrapNone/>
                <wp:docPr id="1073741836" name="officeArt object" descr="Rectangle 96844323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1" style="visibility:visible;position:absolute;margin-left:56.8pt;margin-top:67.8pt;width:490.0pt;height:99.5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52"/>
          <w:szCs w:val="52"/>
          <w:u w:color="004147"/>
        </w:rPr>
        <w:t xml:space="preserve">5HR02 </w:t>
      </w:r>
    </w:p>
    <w:p w14:paraId="1C9C7956" w14:textId="77777777" w:rsidR="005028A3" w:rsidRDefault="00004C9C">
      <w:pPr>
        <w:pStyle w:val="Heading"/>
        <w:rPr>
          <w:rFonts w:ascii="Trebuchet MS" w:eastAsia="Trebuchet MS" w:hAnsi="Trebuchet MS" w:cs="Trebuchet MS"/>
          <w:b/>
          <w:bCs/>
          <w:i w:val="0"/>
          <w:iCs w:val="0"/>
          <w:sz w:val="52"/>
          <w:szCs w:val="52"/>
        </w:rPr>
      </w:pPr>
      <w:r>
        <w:rPr>
          <w:rFonts w:ascii="Trebuchet MS" w:hAnsi="Trebuchet MS"/>
          <w:b/>
          <w:bCs/>
          <w:i w:val="0"/>
          <w:iCs w:val="0"/>
          <w:sz w:val="52"/>
          <w:szCs w:val="52"/>
          <w:lang w:val="en-US"/>
        </w:rPr>
        <w:t xml:space="preserve">Talent management and workforce planning </w:t>
      </w:r>
    </w:p>
    <w:p w14:paraId="39E7A7E4" w14:textId="77777777" w:rsidR="005028A3" w:rsidRDefault="00004C9C">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0720B2E5" w14:textId="77777777" w:rsidR="005028A3" w:rsidRDefault="00004C9C">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0C7B9F3C" w14:textId="77777777" w:rsidR="005028A3" w:rsidRDefault="00004C9C">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7D98826E" w14:textId="77777777" w:rsidR="005028A3" w:rsidRDefault="00004C9C">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5ED0BAA8" w14:textId="77777777" w:rsidR="005028A3" w:rsidRDefault="00004C9C">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0895B340" w14:textId="77777777" w:rsidR="005028A3" w:rsidRDefault="00004C9C">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14:paraId="720A4728" w14:textId="77777777" w:rsidR="005028A3" w:rsidRDefault="00004C9C">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grades can be used internally by the centre.</w:t>
      </w:r>
    </w:p>
    <w:p w14:paraId="0F58D07B" w14:textId="77777777" w:rsidR="005028A3" w:rsidRDefault="005028A3">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5028A3" w14:paraId="2D92A86A"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5D42B767" w14:textId="77777777" w:rsidR="005028A3" w:rsidRDefault="00004C9C">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6382D783" w14:textId="77777777" w:rsidR="005028A3" w:rsidRDefault="00004C9C">
            <w:pPr>
              <w:pStyle w:val="Nornal"/>
              <w:spacing w:after="60" w:line="276" w:lineRule="auto"/>
            </w:pPr>
            <w:r>
              <w:rPr>
                <w:rFonts w:ascii="Trebuchet MS" w:hAnsi="Trebuchet MS"/>
                <w:b/>
                <w:bCs/>
              </w:rPr>
              <w:t>Unit result</w:t>
            </w:r>
          </w:p>
        </w:tc>
      </w:tr>
      <w:tr w:rsidR="005028A3" w14:paraId="7BC54C7C"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6E53AC98" w14:textId="77777777" w:rsidR="005028A3" w:rsidRDefault="00004C9C">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1B112501" w14:textId="77777777" w:rsidR="005028A3" w:rsidRDefault="00004C9C">
            <w:pPr>
              <w:pStyle w:val="Nornal"/>
              <w:spacing w:after="60" w:line="276" w:lineRule="auto"/>
            </w:pPr>
            <w:r>
              <w:rPr>
                <w:rFonts w:ascii="Trebuchet MS" w:hAnsi="Trebuchet MS"/>
                <w:b/>
                <w:bCs/>
              </w:rPr>
              <w:t>Fail</w:t>
            </w:r>
          </w:p>
        </w:tc>
      </w:tr>
      <w:tr w:rsidR="005028A3" w14:paraId="6F438E42"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5B1428EE" w14:textId="77777777" w:rsidR="005028A3" w:rsidRDefault="00004C9C">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2F732447" w14:textId="77777777" w:rsidR="005028A3" w:rsidRDefault="00004C9C">
            <w:pPr>
              <w:pStyle w:val="Nornal"/>
              <w:spacing w:after="60" w:line="276" w:lineRule="auto"/>
            </w:pPr>
            <w:r>
              <w:rPr>
                <w:rFonts w:ascii="Trebuchet MS" w:hAnsi="Trebuchet MS"/>
                <w:b/>
                <w:bCs/>
              </w:rPr>
              <w:t>Low Pass</w:t>
            </w:r>
          </w:p>
        </w:tc>
      </w:tr>
      <w:tr w:rsidR="005028A3" w14:paraId="58646A82"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0DB56B59" w14:textId="77777777" w:rsidR="005028A3" w:rsidRDefault="00004C9C">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03E3E211" w14:textId="77777777" w:rsidR="005028A3" w:rsidRDefault="00004C9C">
            <w:pPr>
              <w:pStyle w:val="Nornal"/>
              <w:spacing w:after="60" w:line="276" w:lineRule="auto"/>
            </w:pPr>
            <w:r>
              <w:rPr>
                <w:rFonts w:ascii="Trebuchet MS" w:hAnsi="Trebuchet MS"/>
                <w:b/>
                <w:bCs/>
              </w:rPr>
              <w:t>Pass</w:t>
            </w:r>
          </w:p>
        </w:tc>
      </w:tr>
      <w:tr w:rsidR="005028A3" w14:paraId="14E4F17D"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1F56F03E" w14:textId="77777777" w:rsidR="005028A3" w:rsidRDefault="00004C9C">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654B4D64" w14:textId="77777777" w:rsidR="005028A3" w:rsidRDefault="00004C9C">
            <w:pPr>
              <w:pStyle w:val="Nornal"/>
              <w:spacing w:after="60" w:line="276" w:lineRule="auto"/>
            </w:pPr>
            <w:r>
              <w:rPr>
                <w:rFonts w:ascii="Trebuchet MS" w:hAnsi="Trebuchet MS"/>
                <w:b/>
                <w:bCs/>
              </w:rPr>
              <w:t>High Pass</w:t>
            </w:r>
          </w:p>
        </w:tc>
      </w:tr>
    </w:tbl>
    <w:p w14:paraId="2E10FB10" w14:textId="77777777" w:rsidR="005028A3" w:rsidRDefault="00004C9C">
      <w:pPr>
        <w:pStyle w:val="Body"/>
      </w:pPr>
      <w:r>
        <w:rPr>
          <w:rFonts w:ascii="Arial Unicode MS" w:eastAsia="Arial Unicode MS" w:hAnsi="Arial Unicode MS" w:cs="Arial Unicode MS"/>
          <w:sz w:val="36"/>
          <w:szCs w:val="36"/>
        </w:rPr>
        <w:br w:type="page"/>
      </w:r>
    </w:p>
    <w:p w14:paraId="5C7C668F" w14:textId="77777777" w:rsidR="005028A3" w:rsidRDefault="00004C9C">
      <w:pPr>
        <w:pStyle w:val="Heading"/>
        <w:rPr>
          <w:rFonts w:ascii="Trebuchet MS" w:eastAsia="Trebuchet MS" w:hAnsi="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5028A3" w14:paraId="36F4FA30"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2B775C4F" w14:textId="77777777" w:rsidR="005028A3" w:rsidRDefault="00004C9C">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D1D0CCE" w14:textId="77777777" w:rsidR="005028A3" w:rsidRDefault="00004C9C">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7E8106F6" w14:textId="77777777" w:rsidR="005028A3" w:rsidRDefault="00004C9C">
            <w:pPr>
              <w:pStyle w:val="Body"/>
              <w:jc w:val="both"/>
            </w:pPr>
            <w:r>
              <w:rPr>
                <w:rFonts w:ascii="Trebuchet MS" w:hAnsi="Trebuchet MS"/>
                <w:b/>
                <w:bCs/>
                <w:color w:val="004147"/>
                <w:sz w:val="32"/>
                <w:szCs w:val="32"/>
                <w:u w:color="004147"/>
                <w:lang w:val="en-US"/>
              </w:rPr>
              <w:t>Descriptor</w:t>
            </w:r>
          </w:p>
        </w:tc>
      </w:tr>
      <w:tr w:rsidR="005028A3" w14:paraId="2B0A4E52"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6F2ECFC9" w14:textId="77777777" w:rsidR="005028A3" w:rsidRDefault="00004C9C">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71E655BE" w14:textId="77777777" w:rsidR="005028A3" w:rsidRDefault="00004C9C">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744074" w14:textId="77777777" w:rsidR="005028A3" w:rsidRDefault="00004C9C">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02D9614F" w14:textId="77777777" w:rsidR="005028A3" w:rsidRDefault="00004C9C">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14:paraId="6876CBE5" w14:textId="77777777" w:rsidR="005028A3" w:rsidRDefault="00004C9C">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3078F2E0" w14:textId="77777777" w:rsidR="005028A3" w:rsidRDefault="00004C9C">
            <w:pPr>
              <w:pStyle w:val="Body"/>
            </w:pPr>
            <w:r>
              <w:rPr>
                <w:rFonts w:ascii="Trebuchet MS" w:hAnsi="Trebuchet MS"/>
                <w:lang w:val="en-US"/>
              </w:rPr>
              <w:t>Presentation or structure of response is not appropriate and does not meet the requirement of the question/assessment brief.</w:t>
            </w:r>
          </w:p>
        </w:tc>
      </w:tr>
      <w:tr w:rsidR="005028A3" w14:paraId="1BBA0266"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456B7C8D" w14:textId="77777777" w:rsidR="005028A3" w:rsidRDefault="00004C9C">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4796021E" w14:textId="77777777" w:rsidR="005028A3" w:rsidRDefault="00004C9C">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DC0B05" w14:textId="77777777" w:rsidR="005028A3" w:rsidRDefault="00004C9C">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749F9BA6" w14:textId="77777777" w:rsidR="005028A3" w:rsidRDefault="00004C9C">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14:paraId="2A233188" w14:textId="77777777" w:rsidR="005028A3" w:rsidRDefault="00004C9C">
            <w:pPr>
              <w:pStyle w:val="Body"/>
              <w:spacing w:after="40"/>
              <w:rPr>
                <w:rFonts w:ascii="Trebuchet MS" w:eastAsia="Trebuchet MS" w:hAnsi="Trebuchet MS" w:cs="Trebuchet MS"/>
              </w:rPr>
            </w:pPr>
            <w:r>
              <w:rPr>
                <w:rFonts w:ascii="Trebuchet MS" w:hAnsi="Trebuchet MS"/>
                <w:lang w:val="en-US"/>
              </w:rPr>
              <w:t>Sufficient evidence of appropriate wider reading to help inform answer. Satisfactory in-text referencing.</w:t>
            </w:r>
          </w:p>
          <w:p w14:paraId="232FFC8F" w14:textId="77777777" w:rsidR="005028A3" w:rsidRDefault="00004C9C">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02F8BEBD" w14:textId="77777777" w:rsidR="005028A3" w:rsidRDefault="00004C9C">
            <w:pPr>
              <w:pStyle w:val="Body"/>
            </w:pPr>
            <w:r>
              <w:rPr>
                <w:rFonts w:ascii="Trebuchet MS" w:hAnsi="Trebuchet MS"/>
                <w:lang w:val="en-US"/>
              </w:rPr>
              <w:t>Required format adopted but some improvement required to the structure and presentation of the response.</w:t>
            </w:r>
          </w:p>
        </w:tc>
      </w:tr>
      <w:tr w:rsidR="005028A3" w14:paraId="08306BE2"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49FABD33" w14:textId="77777777" w:rsidR="005028A3" w:rsidRDefault="00004C9C">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33393C92" w14:textId="77777777" w:rsidR="005028A3" w:rsidRDefault="00004C9C">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D58E39" w14:textId="77777777" w:rsidR="005028A3" w:rsidRDefault="00004C9C">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5CBDEABC" w14:textId="77777777" w:rsidR="005028A3" w:rsidRDefault="00004C9C">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7CE319D1" w14:textId="77777777" w:rsidR="005028A3" w:rsidRDefault="00004C9C">
            <w:pPr>
              <w:pStyle w:val="Body"/>
              <w:spacing w:after="40"/>
              <w:rPr>
                <w:rFonts w:ascii="Trebuchet MS" w:eastAsia="Trebuchet MS" w:hAnsi="Trebuchet MS" w:cs="Trebuchet MS"/>
              </w:rPr>
            </w:pPr>
            <w:r>
              <w:rPr>
                <w:rFonts w:ascii="Trebuchet MS" w:hAnsi="Trebuchet MS"/>
                <w:lang w:val="en-US"/>
              </w:rPr>
              <w:t>Good evidence of appropriate wider reading to help inform answer.  A good standard of in-text referencing.</w:t>
            </w:r>
          </w:p>
          <w:p w14:paraId="2F6259DE" w14:textId="77777777" w:rsidR="005028A3" w:rsidRDefault="00004C9C">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6B1E65B3" w14:textId="77777777" w:rsidR="005028A3" w:rsidRDefault="00004C9C">
            <w:pPr>
              <w:pStyle w:val="Body"/>
            </w:pPr>
            <w:r>
              <w:rPr>
                <w:rFonts w:ascii="Trebuchet MS" w:hAnsi="Trebuchet MS"/>
                <w:lang w:val="en-US"/>
              </w:rPr>
              <w:t>Presentation and structure of response is appropriate for the question/task.</w:t>
            </w:r>
          </w:p>
        </w:tc>
      </w:tr>
      <w:tr w:rsidR="005028A3" w14:paraId="49D25315"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44A76749" w14:textId="77777777" w:rsidR="005028A3" w:rsidRDefault="00004C9C">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65323F79" w14:textId="77777777" w:rsidR="005028A3" w:rsidRDefault="00004C9C">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B9EAA2" w14:textId="77777777" w:rsidR="005028A3" w:rsidRDefault="00004C9C">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1E6B355A" w14:textId="77777777" w:rsidR="005028A3" w:rsidRDefault="00004C9C">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11EA71C6" w14:textId="77777777" w:rsidR="005028A3" w:rsidRDefault="00004C9C">
            <w:pPr>
              <w:pStyle w:val="Body"/>
              <w:spacing w:after="40"/>
              <w:rPr>
                <w:rFonts w:ascii="Trebuchet MS" w:eastAsia="Trebuchet MS" w:hAnsi="Trebuchet MS" w:cs="Trebuchet MS"/>
              </w:rPr>
            </w:pPr>
            <w:r>
              <w:rPr>
                <w:rFonts w:ascii="Trebuchet MS" w:hAnsi="Trebuchet MS"/>
                <w:lang w:val="en-US"/>
              </w:rPr>
              <w:t>Considerable evidence of appropriate wider reading to inform answer. An excellent standard of in-text referencing.</w:t>
            </w:r>
          </w:p>
          <w:p w14:paraId="6A1B759F" w14:textId="77777777" w:rsidR="005028A3" w:rsidRDefault="00004C9C">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3A7C338C" w14:textId="77777777" w:rsidR="005028A3" w:rsidRDefault="00004C9C">
            <w:pPr>
              <w:pStyle w:val="Body"/>
            </w:pPr>
            <w:r>
              <w:rPr>
                <w:rFonts w:ascii="Trebuchet MS" w:hAnsi="Trebuchet MS"/>
                <w:lang w:val="en-US"/>
              </w:rPr>
              <w:t>Presentation and structure of response is clear, coherent, and responds directly to the requirements of the question/task.</w:t>
            </w:r>
          </w:p>
        </w:tc>
      </w:tr>
    </w:tbl>
    <w:p w14:paraId="24CA2293" w14:textId="77777777" w:rsidR="005028A3" w:rsidRDefault="005028A3">
      <w:pPr>
        <w:pStyle w:val="Body"/>
        <w:spacing w:line="240" w:lineRule="auto"/>
        <w:rPr>
          <w:rFonts w:ascii="Trebuchet MS" w:eastAsia="Trebuchet MS" w:hAnsi="Trebuchet MS" w:cs="Trebuchet MS"/>
        </w:rPr>
      </w:pPr>
    </w:p>
    <w:p w14:paraId="799D21FD" w14:textId="77777777" w:rsidR="005028A3" w:rsidRDefault="005028A3">
      <w:pPr>
        <w:pStyle w:val="Body"/>
        <w:spacing w:line="240" w:lineRule="auto"/>
        <w:rPr>
          <w:rFonts w:ascii="Trebuchet MS" w:eastAsia="Trebuchet MS" w:hAnsi="Trebuchet MS" w:cs="Trebuchet MS"/>
        </w:rPr>
      </w:pPr>
    </w:p>
    <w:p w14:paraId="1C2DD6C8" w14:textId="77777777" w:rsidR="005028A3" w:rsidRDefault="00004C9C">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5028A3" w14:paraId="712F1F59"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595717A" w14:textId="77777777" w:rsidR="005028A3" w:rsidRDefault="00004C9C">
            <w:pPr>
              <w:pStyle w:val="Body"/>
            </w:pPr>
            <w:r>
              <w:rPr>
                <w:rFonts w:ascii="Trebuchet MS" w:hAnsi="Trebuchet MS"/>
                <w:b/>
                <w:bCs/>
                <w:color w:val="004147"/>
                <w:sz w:val="32"/>
                <w:szCs w:val="32"/>
                <w:u w:color="004147"/>
                <w:lang w:val="en-US"/>
              </w:rPr>
              <w:lastRenderedPageBreak/>
              <w:t>Unit 5HR02: Assessor Feedback to Learner</w:t>
            </w:r>
          </w:p>
        </w:tc>
      </w:tr>
      <w:tr w:rsidR="005028A3" w14:paraId="7BD8F47C"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7D284DB" w14:textId="77777777" w:rsidR="005028A3" w:rsidRDefault="00004C9C">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3F9236" w14:textId="77777777" w:rsidR="005028A3" w:rsidRDefault="00004C9C">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5028A3" w14:paraId="509649E6"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D283534" w14:textId="77777777" w:rsidR="005028A3" w:rsidRDefault="00004C9C">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8DE4FC" w14:textId="77777777" w:rsidR="005028A3" w:rsidRDefault="00004C9C">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5028A3" w14:paraId="4032AFAD"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09DD8CB" w14:textId="77777777" w:rsidR="005028A3" w:rsidRDefault="00004C9C">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92AE3A" w14:textId="77777777" w:rsidR="005028A3" w:rsidRDefault="005028A3"/>
        </w:tc>
      </w:tr>
      <w:tr w:rsidR="005028A3" w14:paraId="335BF997"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A5A0F" w14:textId="77777777" w:rsidR="005028A3" w:rsidRDefault="00004C9C">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ADE5F7" w14:textId="77777777" w:rsidR="005028A3" w:rsidRDefault="005028A3"/>
        </w:tc>
      </w:tr>
      <w:tr w:rsidR="005028A3" w14:paraId="0139DBAE"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A82ECEB" w14:textId="77777777" w:rsidR="005028A3" w:rsidRDefault="00004C9C">
            <w:pPr>
              <w:pStyle w:val="Body"/>
            </w:pPr>
            <w:r>
              <w:rPr>
                <w:rFonts w:ascii="Trebuchet MS" w:hAnsi="Trebuchet MS"/>
                <w:b/>
                <w:bCs/>
                <w:color w:val="004147"/>
                <w:u w:color="004147"/>
                <w:lang w:val="en-US"/>
              </w:rPr>
              <w:t>Learner other names (e.g.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BC7F61F" w14:textId="77777777" w:rsidR="005028A3" w:rsidRDefault="005028A3"/>
        </w:tc>
      </w:tr>
    </w:tbl>
    <w:p w14:paraId="23AD6294" w14:textId="77777777" w:rsidR="005028A3" w:rsidRDefault="005028A3">
      <w:pPr>
        <w:pStyle w:val="Heading"/>
        <w:widowControl w:val="0"/>
        <w:spacing w:line="240" w:lineRule="auto"/>
        <w:rPr>
          <w:rFonts w:ascii="Trebuchet MS" w:eastAsia="Trebuchet MS" w:hAnsi="Trebuchet MS" w:cs="Trebuchet MS"/>
          <w:sz w:val="40"/>
          <w:szCs w:val="40"/>
        </w:rPr>
      </w:pPr>
    </w:p>
    <w:p w14:paraId="4DAB7C5E" w14:textId="77777777" w:rsidR="005028A3" w:rsidRDefault="005028A3">
      <w:pPr>
        <w:pStyle w:val="Body"/>
        <w:rPr>
          <w:rFonts w:ascii="Trebuchet MS" w:eastAsia="Trebuchet MS" w:hAnsi="Trebuchet MS" w:cs="Trebuchet MS"/>
        </w:rPr>
      </w:pPr>
    </w:p>
    <w:p w14:paraId="46CEF4C2" w14:textId="77777777" w:rsidR="005028A3" w:rsidRDefault="00004C9C">
      <w:pPr>
        <w:pStyle w:val="Body"/>
        <w:spacing w:line="240" w:lineRule="auto"/>
        <w:rPr>
          <w:rFonts w:ascii="Trebuchet MS" w:eastAsia="Trebuchet MS" w:hAnsi="Trebuchet MS" w:cs="Trebuchet MS"/>
          <w:b/>
          <w:bC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 xml:space="preserve">feedback </w:t>
      </w:r>
    </w:p>
    <w:p w14:paraId="0C90871A" w14:textId="77777777" w:rsidR="005028A3" w:rsidRDefault="00004C9C">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1F9BB502" w14:textId="77777777" w:rsidR="005028A3" w:rsidRDefault="005028A3">
      <w:pPr>
        <w:pStyle w:val="Body"/>
        <w:rPr>
          <w:rFonts w:ascii="Trebuchet MS" w:eastAsia="Trebuchet MS" w:hAnsi="Trebuchet MS" w:cs="Trebuchet MS"/>
        </w:rPr>
      </w:pPr>
    </w:p>
    <w:tbl>
      <w:tblPr>
        <w:tblW w:w="904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176"/>
        <w:gridCol w:w="6352"/>
        <w:gridCol w:w="1514"/>
      </w:tblGrid>
      <w:tr w:rsidR="005028A3" w14:paraId="2ED7CC3E" w14:textId="77777777">
        <w:trPr>
          <w:trHeight w:val="509"/>
        </w:trPr>
        <w:tc>
          <w:tcPr>
            <w:tcW w:w="904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37BC8EC" w14:textId="77777777" w:rsidR="005028A3" w:rsidRDefault="00004C9C">
            <w:pPr>
              <w:pStyle w:val="Body"/>
            </w:pPr>
            <w:r>
              <w:rPr>
                <w:rFonts w:ascii="Trebuchet MS" w:hAnsi="Trebuchet MS"/>
                <w:b/>
                <w:bCs/>
                <w:color w:val="004147"/>
                <w:u w:color="004147"/>
                <w:lang w:val="en-US"/>
              </w:rPr>
              <w:t>Task – response to questions</w:t>
            </w:r>
          </w:p>
        </w:tc>
      </w:tr>
      <w:tr w:rsidR="005028A3" w14:paraId="1540763C" w14:textId="77777777">
        <w:trPr>
          <w:trHeight w:val="509"/>
        </w:trPr>
        <w:tc>
          <w:tcPr>
            <w:tcW w:w="117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7C33D71" w14:textId="77777777" w:rsidR="005028A3" w:rsidRDefault="00004C9C">
            <w:pPr>
              <w:pStyle w:val="Body"/>
            </w:pPr>
            <w:r>
              <w:rPr>
                <w:rFonts w:ascii="Trebuchet MS" w:hAnsi="Trebuchet MS"/>
                <w:b/>
                <w:bCs/>
                <w:color w:val="004147"/>
                <w:u w:color="004147"/>
                <w:lang w:val="en-US"/>
              </w:rPr>
              <w:t>AC Number</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818E681" w14:textId="77777777" w:rsidR="005028A3" w:rsidRDefault="00004C9C">
            <w:pPr>
              <w:pStyle w:val="Body"/>
            </w:pPr>
            <w:r>
              <w:rPr>
                <w:rFonts w:ascii="Trebuchet MS" w:hAnsi="Trebuchet MS"/>
                <w:b/>
                <w:bCs/>
                <w:color w:val="004147"/>
                <w:u w:color="004147"/>
                <w:lang w:val="en-US"/>
              </w:rPr>
              <w:t>Assessment Criteria</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E4F9D28" w14:textId="77777777" w:rsidR="005028A3" w:rsidRDefault="00004C9C">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0F4CED83" w14:textId="77777777" w:rsidR="005028A3" w:rsidRDefault="00004C9C">
            <w:pPr>
              <w:pStyle w:val="Body"/>
            </w:pPr>
            <w:r>
              <w:rPr>
                <w:rFonts w:ascii="Trebuchet MS" w:hAnsi="Trebuchet MS"/>
                <w:b/>
                <w:bCs/>
                <w:color w:val="004147"/>
                <w:u w:color="004147"/>
                <w:lang w:val="en-US"/>
              </w:rPr>
              <w:t>1-4</w:t>
            </w:r>
          </w:p>
        </w:tc>
      </w:tr>
      <w:tr w:rsidR="005028A3" w14:paraId="1B52B4E0"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504A5C0" w14:textId="77777777" w:rsidR="005028A3" w:rsidRDefault="00004C9C">
            <w:pPr>
              <w:pStyle w:val="Body"/>
            </w:pPr>
            <w:r>
              <w:rPr>
                <w:rFonts w:ascii="Trebuchet MS" w:hAnsi="Trebuchet MS"/>
                <w:color w:val="004147"/>
                <w:u w:color="004147"/>
                <w:lang w:val="en-US"/>
              </w:rPr>
              <w:t>1.1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E579B4D" w14:textId="77777777" w:rsidR="005028A3" w:rsidRDefault="00004C9C">
            <w:pPr>
              <w:pStyle w:val="Body"/>
            </w:pPr>
            <w:r>
              <w:rPr>
                <w:rFonts w:ascii="Trebuchet MS" w:hAnsi="Trebuchet MS"/>
                <w:color w:val="004147"/>
                <w:u w:color="004147"/>
                <w:lang w:val="en-US"/>
              </w:rPr>
              <w:t>Explain how organisations strategically position themselves in competitive labour markets.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1EDD00A" w14:textId="77777777" w:rsidR="005028A3" w:rsidRDefault="005028A3"/>
        </w:tc>
      </w:tr>
      <w:tr w:rsidR="005028A3" w14:paraId="1FF700E2"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EF1B36B" w14:textId="77777777" w:rsidR="005028A3" w:rsidRDefault="005028A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7CE9A3" w14:textId="77777777" w:rsidR="005028A3" w:rsidRDefault="00004C9C">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1BDCEB" w14:textId="77777777" w:rsidR="005028A3" w:rsidRDefault="005028A3"/>
        </w:tc>
      </w:tr>
      <w:tr w:rsidR="005028A3" w14:paraId="2F62FADE"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1E9ABF3" w14:textId="77777777" w:rsidR="005028A3" w:rsidRDefault="005028A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767EEA" w14:textId="77777777" w:rsidR="005028A3" w:rsidRDefault="00004C9C">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EFB797" w14:textId="77777777" w:rsidR="005028A3" w:rsidRDefault="005028A3"/>
        </w:tc>
      </w:tr>
      <w:tr w:rsidR="005028A3" w14:paraId="2993A67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33ED66B" w14:textId="77777777" w:rsidR="005028A3" w:rsidRDefault="005028A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B46A17" w14:textId="77777777" w:rsidR="005028A3" w:rsidRDefault="00004C9C">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56B612" w14:textId="77777777" w:rsidR="005028A3" w:rsidRDefault="005028A3"/>
        </w:tc>
      </w:tr>
      <w:tr w:rsidR="005028A3" w14:paraId="3763AFB4"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66A3A3" w14:textId="77777777" w:rsidR="005028A3" w:rsidRDefault="00004C9C">
            <w:pPr>
              <w:pStyle w:val="Body"/>
            </w:pPr>
            <w:r>
              <w:rPr>
                <w:rFonts w:ascii="Trebuchet MS" w:hAnsi="Trebuchet MS"/>
                <w:color w:val="004147"/>
                <w:u w:color="004147"/>
                <w:lang w:val="en-US"/>
              </w:rPr>
              <w:t>1.2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CA06DB9" w14:textId="77777777" w:rsidR="005028A3" w:rsidRDefault="00004C9C">
            <w:pPr>
              <w:pStyle w:val="Body"/>
            </w:pPr>
            <w:r>
              <w:rPr>
                <w:rFonts w:ascii="Trebuchet MS" w:hAnsi="Trebuchet MS"/>
                <w:color w:val="004147"/>
                <w:u w:color="004147"/>
                <w:lang w:val="en-US"/>
              </w:rPr>
              <w:t>Explain the impact of changing labour market conditions on resourcing decisions.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19E0CF3" w14:textId="77777777" w:rsidR="005028A3" w:rsidRDefault="005028A3"/>
        </w:tc>
      </w:tr>
      <w:tr w:rsidR="005028A3" w14:paraId="338515F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65855AD" w14:textId="77777777" w:rsidR="005028A3" w:rsidRDefault="005028A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DB73B1" w14:textId="77777777" w:rsidR="005028A3" w:rsidRDefault="00004C9C">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F1F65C" w14:textId="77777777" w:rsidR="005028A3" w:rsidRDefault="005028A3"/>
        </w:tc>
      </w:tr>
      <w:tr w:rsidR="005028A3" w14:paraId="6AB47D3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3A79552" w14:textId="77777777" w:rsidR="005028A3" w:rsidRDefault="005028A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182B4E" w14:textId="77777777" w:rsidR="005028A3" w:rsidRDefault="00004C9C">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4211DE" w14:textId="77777777" w:rsidR="005028A3" w:rsidRDefault="005028A3"/>
        </w:tc>
      </w:tr>
      <w:tr w:rsidR="005028A3" w14:paraId="628027F7"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9357649" w14:textId="77777777" w:rsidR="005028A3" w:rsidRDefault="005028A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07A24B" w14:textId="77777777" w:rsidR="005028A3" w:rsidRDefault="00004C9C">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E9CD91" w14:textId="77777777" w:rsidR="005028A3" w:rsidRDefault="005028A3"/>
        </w:tc>
      </w:tr>
      <w:tr w:rsidR="005028A3" w14:paraId="7B1C9AF7"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98A1BF9" w14:textId="77777777" w:rsidR="005028A3" w:rsidRDefault="00004C9C">
            <w:pPr>
              <w:pStyle w:val="Body"/>
            </w:pPr>
            <w:r>
              <w:rPr>
                <w:rFonts w:ascii="Trebuchet MS" w:hAnsi="Trebuchet MS"/>
                <w:color w:val="004147"/>
                <w:u w:color="004147"/>
                <w:lang w:val="en-US"/>
              </w:rPr>
              <w:t>2.1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2601936" w14:textId="77777777" w:rsidR="005028A3" w:rsidRDefault="00004C9C">
            <w:pPr>
              <w:pStyle w:val="Body"/>
            </w:pPr>
            <w:r>
              <w:rPr>
                <w:rFonts w:ascii="Trebuchet MS" w:hAnsi="Trebuchet MS"/>
                <w:color w:val="004147"/>
                <w:u w:color="004147"/>
                <w:lang w:val="en-US"/>
              </w:rPr>
              <w:t>Analyse the impact of effective workforce planning.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BB43330" w14:textId="77777777" w:rsidR="005028A3" w:rsidRDefault="005028A3"/>
        </w:tc>
      </w:tr>
      <w:tr w:rsidR="005028A3" w14:paraId="28569C90"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371F08A" w14:textId="77777777" w:rsidR="005028A3" w:rsidRDefault="005028A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25ACE3" w14:textId="77777777" w:rsidR="005028A3" w:rsidRDefault="00004C9C">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663044" w14:textId="77777777" w:rsidR="005028A3" w:rsidRDefault="005028A3"/>
        </w:tc>
      </w:tr>
      <w:tr w:rsidR="005028A3" w14:paraId="3A5A38B4"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DC0FD75" w14:textId="77777777" w:rsidR="005028A3" w:rsidRDefault="005028A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C82D60" w14:textId="77777777" w:rsidR="005028A3" w:rsidRDefault="00004C9C">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817460" w14:textId="77777777" w:rsidR="005028A3" w:rsidRDefault="005028A3"/>
        </w:tc>
      </w:tr>
      <w:tr w:rsidR="005028A3" w14:paraId="67E5A60E"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23E2337" w14:textId="77777777" w:rsidR="005028A3" w:rsidRDefault="005028A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D9B5F2" w14:textId="77777777" w:rsidR="005028A3" w:rsidRDefault="00004C9C">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25CAE5" w14:textId="77777777" w:rsidR="005028A3" w:rsidRDefault="005028A3"/>
        </w:tc>
      </w:tr>
      <w:tr w:rsidR="005028A3" w14:paraId="5C9FF7AD"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0205275" w14:textId="77777777" w:rsidR="005028A3" w:rsidRDefault="00004C9C">
            <w:pPr>
              <w:pStyle w:val="Body"/>
            </w:pPr>
            <w:r>
              <w:rPr>
                <w:rFonts w:ascii="Trebuchet MS" w:hAnsi="Trebuchet MS"/>
                <w:color w:val="004147"/>
                <w:u w:color="004147"/>
                <w:lang w:val="en-US"/>
              </w:rPr>
              <w:t>2.2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3083782" w14:textId="77777777" w:rsidR="005028A3" w:rsidRDefault="00004C9C">
            <w:pPr>
              <w:pStyle w:val="Body"/>
            </w:pPr>
            <w:r>
              <w:rPr>
                <w:rFonts w:ascii="Trebuchet MS" w:hAnsi="Trebuchet MS"/>
                <w:color w:val="004147"/>
                <w:u w:color="004147"/>
                <w:lang w:val="en-US"/>
              </w:rPr>
              <w:t>Evaluate the techniques used to support the process of workforce planning.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D464A60" w14:textId="77777777" w:rsidR="005028A3" w:rsidRDefault="005028A3"/>
        </w:tc>
      </w:tr>
      <w:tr w:rsidR="005028A3" w14:paraId="0872B3DB"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FED8787" w14:textId="77777777" w:rsidR="005028A3" w:rsidRDefault="005028A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754485" w14:textId="77777777" w:rsidR="005028A3" w:rsidRDefault="00004C9C">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D29388" w14:textId="77777777" w:rsidR="005028A3" w:rsidRDefault="005028A3"/>
        </w:tc>
      </w:tr>
      <w:tr w:rsidR="005028A3" w14:paraId="10D0714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36A9E51" w14:textId="77777777" w:rsidR="005028A3" w:rsidRDefault="005028A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486763" w14:textId="77777777" w:rsidR="005028A3" w:rsidRDefault="00004C9C">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B31244" w14:textId="77777777" w:rsidR="005028A3" w:rsidRDefault="005028A3"/>
        </w:tc>
      </w:tr>
      <w:tr w:rsidR="005028A3" w14:paraId="7355426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7958715" w14:textId="77777777" w:rsidR="005028A3" w:rsidRDefault="005028A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6BFA82" w14:textId="77777777" w:rsidR="005028A3" w:rsidRDefault="00004C9C">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762ACF" w14:textId="77777777" w:rsidR="005028A3" w:rsidRDefault="005028A3"/>
        </w:tc>
      </w:tr>
      <w:tr w:rsidR="005028A3" w14:paraId="133C16F5"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8E074C2" w14:textId="77777777" w:rsidR="005028A3" w:rsidRDefault="00004C9C">
            <w:pPr>
              <w:pStyle w:val="Body"/>
            </w:pPr>
            <w:r>
              <w:rPr>
                <w:rFonts w:ascii="Trebuchet MS" w:hAnsi="Trebuchet MS"/>
                <w:color w:val="004147"/>
                <w:u w:color="004147"/>
                <w:lang w:val="en-US"/>
              </w:rPr>
              <w:t>2.3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5EBF125" w14:textId="77777777" w:rsidR="005028A3" w:rsidRDefault="00004C9C">
            <w:pPr>
              <w:pStyle w:val="Body"/>
            </w:pPr>
            <w:r>
              <w:rPr>
                <w:rFonts w:ascii="Trebuchet MS" w:hAnsi="Trebuchet MS"/>
                <w:color w:val="004147"/>
                <w:u w:color="004147"/>
                <w:lang w:val="en-US"/>
              </w:rPr>
              <w:t>Evaluate the strengths and weaknesses of different methods of recruitment and selection to build effective workforces.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8EFAE7" w14:textId="77777777" w:rsidR="005028A3" w:rsidRDefault="005028A3"/>
        </w:tc>
      </w:tr>
      <w:tr w:rsidR="005028A3" w14:paraId="517F46E7"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34980D6" w14:textId="77777777" w:rsidR="005028A3" w:rsidRDefault="005028A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E03E53" w14:textId="77777777" w:rsidR="005028A3" w:rsidRDefault="00004C9C">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C3D2EA" w14:textId="77777777" w:rsidR="005028A3" w:rsidRDefault="005028A3"/>
        </w:tc>
      </w:tr>
      <w:tr w:rsidR="005028A3" w14:paraId="747C82C8"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ACFFB57" w14:textId="77777777" w:rsidR="005028A3" w:rsidRDefault="005028A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E9EFE7" w14:textId="77777777" w:rsidR="005028A3" w:rsidRDefault="00004C9C">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4A54CB5" w14:textId="77777777" w:rsidR="005028A3" w:rsidRDefault="005028A3"/>
        </w:tc>
      </w:tr>
      <w:tr w:rsidR="005028A3" w14:paraId="07CDD81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7B23A59" w14:textId="77777777" w:rsidR="005028A3" w:rsidRDefault="005028A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B7566BD" w14:textId="77777777" w:rsidR="005028A3" w:rsidRDefault="00004C9C">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F3248C" w14:textId="77777777" w:rsidR="005028A3" w:rsidRDefault="005028A3"/>
        </w:tc>
      </w:tr>
      <w:tr w:rsidR="005028A3" w14:paraId="507769DD"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EE6C968" w14:textId="77777777" w:rsidR="005028A3" w:rsidRDefault="00004C9C">
            <w:pPr>
              <w:pStyle w:val="Body"/>
            </w:pPr>
            <w:r>
              <w:rPr>
                <w:rFonts w:ascii="Trebuchet MS" w:hAnsi="Trebuchet MS"/>
                <w:color w:val="004147"/>
                <w:u w:color="004147"/>
                <w:lang w:val="en-US"/>
              </w:rPr>
              <w:t>3.1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6C994B0" w14:textId="77777777" w:rsidR="005028A3" w:rsidRDefault="00004C9C">
            <w:pPr>
              <w:pStyle w:val="Body"/>
            </w:pPr>
            <w:r>
              <w:rPr>
                <w:rFonts w:ascii="Trebuchet MS" w:hAnsi="Trebuchet MS"/>
                <w:color w:val="004147"/>
                <w:u w:color="004147"/>
                <w:lang w:val="en-US"/>
              </w:rPr>
              <w:t>Discuss factors that influence why people choose to leave or remain in organisations.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E5A1229" w14:textId="77777777" w:rsidR="005028A3" w:rsidRDefault="005028A3"/>
        </w:tc>
      </w:tr>
      <w:tr w:rsidR="005028A3" w14:paraId="5493F828"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0251B41" w14:textId="77777777" w:rsidR="005028A3" w:rsidRDefault="005028A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934987" w14:textId="77777777" w:rsidR="005028A3" w:rsidRDefault="00004C9C">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78B3BB" w14:textId="77777777" w:rsidR="005028A3" w:rsidRDefault="005028A3"/>
        </w:tc>
      </w:tr>
      <w:tr w:rsidR="005028A3" w14:paraId="7FBCDE3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BA3EDAC" w14:textId="77777777" w:rsidR="005028A3" w:rsidRDefault="005028A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E1C2D6" w14:textId="77777777" w:rsidR="005028A3" w:rsidRDefault="00004C9C">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FC8666" w14:textId="77777777" w:rsidR="005028A3" w:rsidRDefault="005028A3"/>
        </w:tc>
      </w:tr>
      <w:tr w:rsidR="005028A3" w14:paraId="760F766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BA65BEC" w14:textId="77777777" w:rsidR="005028A3" w:rsidRDefault="005028A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212229" w14:textId="77777777" w:rsidR="005028A3" w:rsidRDefault="00004C9C">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2845EC" w14:textId="77777777" w:rsidR="005028A3" w:rsidRDefault="005028A3"/>
        </w:tc>
      </w:tr>
      <w:tr w:rsidR="005028A3" w14:paraId="16F74BC8"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A3F3200" w14:textId="77777777" w:rsidR="005028A3" w:rsidRDefault="00004C9C">
            <w:pPr>
              <w:pStyle w:val="Body"/>
            </w:pPr>
            <w:r>
              <w:rPr>
                <w:rFonts w:ascii="Trebuchet MS" w:hAnsi="Trebuchet MS"/>
                <w:color w:val="004147"/>
                <w:u w:color="004147"/>
                <w:lang w:val="en-US"/>
              </w:rPr>
              <w:t>3.2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56E1452" w14:textId="77777777" w:rsidR="005028A3" w:rsidRDefault="00004C9C">
            <w:pPr>
              <w:pStyle w:val="Body"/>
            </w:pPr>
            <w:r>
              <w:rPr>
                <w:rFonts w:ascii="Trebuchet MS" w:hAnsi="Trebuchet MS"/>
                <w:color w:val="004147"/>
                <w:u w:color="004147"/>
                <w:lang w:val="en-US"/>
              </w:rPr>
              <w:t>Compare different approaches to retaining people.</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B0E8454" w14:textId="77777777" w:rsidR="005028A3" w:rsidRDefault="005028A3"/>
        </w:tc>
      </w:tr>
      <w:tr w:rsidR="005028A3" w14:paraId="2C79E8F6"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822F327" w14:textId="77777777" w:rsidR="005028A3" w:rsidRDefault="005028A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D6DB2F" w14:textId="77777777" w:rsidR="005028A3" w:rsidRDefault="00004C9C">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A386DF" w14:textId="77777777" w:rsidR="005028A3" w:rsidRDefault="005028A3"/>
        </w:tc>
      </w:tr>
      <w:tr w:rsidR="005028A3" w14:paraId="4DEA3BF7"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BEAF7F0" w14:textId="77777777" w:rsidR="005028A3" w:rsidRDefault="005028A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369278" w14:textId="77777777" w:rsidR="005028A3" w:rsidRDefault="00004C9C">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9DEF18" w14:textId="77777777" w:rsidR="005028A3" w:rsidRDefault="005028A3"/>
        </w:tc>
      </w:tr>
      <w:tr w:rsidR="005028A3" w14:paraId="0F87F237"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E0B612D" w14:textId="77777777" w:rsidR="005028A3" w:rsidRDefault="005028A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9BCB26" w14:textId="77777777" w:rsidR="005028A3" w:rsidRDefault="00004C9C">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D3570" w14:textId="77777777" w:rsidR="005028A3" w:rsidRDefault="005028A3"/>
        </w:tc>
      </w:tr>
      <w:tr w:rsidR="005028A3" w14:paraId="6A58251B"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D63EA5D" w14:textId="77777777" w:rsidR="005028A3" w:rsidRDefault="00004C9C">
            <w:pPr>
              <w:pStyle w:val="Body"/>
            </w:pPr>
            <w:r>
              <w:rPr>
                <w:rFonts w:ascii="Trebuchet MS" w:hAnsi="Trebuchet MS"/>
                <w:color w:val="004147"/>
                <w:u w:color="004147"/>
                <w:lang w:val="en-US"/>
              </w:rPr>
              <w:t>3.3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22EF71" w14:textId="77777777" w:rsidR="005028A3" w:rsidRDefault="00004C9C">
            <w:pPr>
              <w:pStyle w:val="Body"/>
            </w:pPr>
            <w:r>
              <w:rPr>
                <w:rFonts w:ascii="Trebuchet MS" w:hAnsi="Trebuchet MS"/>
                <w:color w:val="004147"/>
                <w:u w:color="004147"/>
                <w:lang w:val="en-US"/>
              </w:rPr>
              <w:t>Explain the impact of dysfunctional employee turnover.</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0488D0E" w14:textId="77777777" w:rsidR="005028A3" w:rsidRDefault="005028A3"/>
        </w:tc>
      </w:tr>
      <w:tr w:rsidR="005028A3" w14:paraId="3CEFF79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294608A" w14:textId="77777777" w:rsidR="005028A3" w:rsidRDefault="005028A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485EE8" w14:textId="77777777" w:rsidR="005028A3" w:rsidRDefault="00004C9C">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6DBCC6" w14:textId="77777777" w:rsidR="005028A3" w:rsidRDefault="005028A3"/>
        </w:tc>
      </w:tr>
      <w:tr w:rsidR="005028A3" w14:paraId="03EDACE0"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CFAE2ED" w14:textId="77777777" w:rsidR="005028A3" w:rsidRDefault="005028A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E09456" w14:textId="77777777" w:rsidR="005028A3" w:rsidRDefault="00004C9C">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A772D9" w14:textId="77777777" w:rsidR="005028A3" w:rsidRDefault="005028A3"/>
        </w:tc>
      </w:tr>
      <w:tr w:rsidR="005028A3" w14:paraId="719A3938"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00DD023" w14:textId="77777777" w:rsidR="005028A3" w:rsidRDefault="005028A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F6A27C" w14:textId="77777777" w:rsidR="005028A3" w:rsidRDefault="00004C9C">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C44BBB" w14:textId="77777777" w:rsidR="005028A3" w:rsidRDefault="005028A3"/>
        </w:tc>
      </w:tr>
      <w:tr w:rsidR="005028A3" w14:paraId="3F587B7E"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9215F3" w14:textId="77777777" w:rsidR="005028A3" w:rsidRDefault="00004C9C">
            <w:pPr>
              <w:pStyle w:val="Body"/>
            </w:pPr>
            <w:r>
              <w:rPr>
                <w:rFonts w:ascii="Trebuchet MS" w:hAnsi="Trebuchet MS"/>
                <w:color w:val="004147"/>
                <w:u w:color="004147"/>
                <w:lang w:val="en-US"/>
              </w:rPr>
              <w:t>4.1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360E7D1" w14:textId="77777777" w:rsidR="005028A3" w:rsidRDefault="00004C9C">
            <w:pPr>
              <w:pStyle w:val="Body"/>
            </w:pPr>
            <w:r>
              <w:rPr>
                <w:rFonts w:ascii="Trebuchet MS" w:hAnsi="Trebuchet MS"/>
                <w:color w:val="004147"/>
                <w:u w:color="004147"/>
                <w:lang w:val="en-US"/>
              </w:rPr>
              <w:t>Assess suitable types of contractual arrangements dependent on specific workforce need.</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7A9FCEB" w14:textId="77777777" w:rsidR="005028A3" w:rsidRDefault="005028A3"/>
        </w:tc>
      </w:tr>
      <w:tr w:rsidR="005028A3" w14:paraId="29F2CDE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0866C7C" w14:textId="77777777" w:rsidR="005028A3" w:rsidRDefault="005028A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FCB778" w14:textId="77777777" w:rsidR="005028A3" w:rsidRDefault="00004C9C">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17826A" w14:textId="77777777" w:rsidR="005028A3" w:rsidRDefault="005028A3"/>
        </w:tc>
      </w:tr>
      <w:tr w:rsidR="005028A3" w14:paraId="7526F119"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2D14BD7" w14:textId="77777777" w:rsidR="005028A3" w:rsidRDefault="005028A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5750CC" w14:textId="77777777" w:rsidR="005028A3" w:rsidRDefault="00004C9C">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C365D8" w14:textId="77777777" w:rsidR="005028A3" w:rsidRDefault="005028A3"/>
        </w:tc>
      </w:tr>
      <w:tr w:rsidR="005028A3" w14:paraId="343EC34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1FC3FEB" w14:textId="77777777" w:rsidR="005028A3" w:rsidRDefault="005028A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2D13AD" w14:textId="77777777" w:rsidR="005028A3" w:rsidRDefault="00004C9C">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58D70C" w14:textId="77777777" w:rsidR="005028A3" w:rsidRDefault="005028A3"/>
        </w:tc>
      </w:tr>
      <w:tr w:rsidR="005028A3" w14:paraId="48C31CAB"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D70F93" w14:textId="77777777" w:rsidR="005028A3" w:rsidRDefault="00004C9C">
            <w:pPr>
              <w:pStyle w:val="Body"/>
            </w:pPr>
            <w:r>
              <w:rPr>
                <w:rFonts w:ascii="Trebuchet MS" w:hAnsi="Trebuchet MS"/>
                <w:color w:val="004147"/>
                <w:u w:color="004147"/>
                <w:lang w:val="en-US"/>
              </w:rPr>
              <w:t>4.2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37D79DB" w14:textId="77777777" w:rsidR="005028A3" w:rsidRDefault="00004C9C">
            <w:pPr>
              <w:pStyle w:val="Body"/>
            </w:pPr>
            <w:r>
              <w:rPr>
                <w:rFonts w:ascii="Trebuchet MS" w:hAnsi="Trebuchet MS"/>
                <w:color w:val="004147"/>
                <w:u w:color="004147"/>
                <w:lang w:val="en-US"/>
              </w:rPr>
              <w:t>Explain the benefits of effective onboarding.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FB89F46" w14:textId="77777777" w:rsidR="005028A3" w:rsidRDefault="005028A3"/>
        </w:tc>
      </w:tr>
      <w:tr w:rsidR="005028A3" w14:paraId="3E697E39"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02F969B" w14:textId="77777777" w:rsidR="005028A3" w:rsidRDefault="005028A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B15A8D" w14:textId="77777777" w:rsidR="005028A3" w:rsidRDefault="00004C9C">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EBAD6F" w14:textId="77777777" w:rsidR="005028A3" w:rsidRDefault="005028A3"/>
        </w:tc>
      </w:tr>
      <w:tr w:rsidR="005028A3" w14:paraId="5375D224"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01C3722" w14:textId="77777777" w:rsidR="005028A3" w:rsidRDefault="005028A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7BF8CF" w14:textId="77777777" w:rsidR="005028A3" w:rsidRDefault="00004C9C">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04CE95" w14:textId="77777777" w:rsidR="005028A3" w:rsidRDefault="005028A3"/>
        </w:tc>
      </w:tr>
      <w:tr w:rsidR="005028A3" w14:paraId="7359658E"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A0B88C4" w14:textId="77777777" w:rsidR="005028A3" w:rsidRDefault="005028A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8ABF2A" w14:textId="77777777" w:rsidR="005028A3" w:rsidRDefault="00004C9C">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D480AF" w14:textId="77777777" w:rsidR="005028A3" w:rsidRDefault="005028A3"/>
        </w:tc>
      </w:tr>
      <w:tr w:rsidR="005028A3" w14:paraId="29C0DCAA"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99EA54" w14:textId="77777777" w:rsidR="005028A3" w:rsidRDefault="00004C9C">
            <w:pPr>
              <w:pStyle w:val="Body"/>
            </w:pPr>
            <w:r>
              <w:rPr>
                <w:rFonts w:ascii="Trebuchet MS" w:hAnsi="Trebuchet MS"/>
                <w:b/>
                <w:bCs/>
                <w:color w:val="004147"/>
                <w:u w:color="004147"/>
                <w:lang w:val="en-US"/>
              </w:rPr>
              <w:t xml:space="preserve">Total marks for TASK </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BF738D" w14:textId="77777777" w:rsidR="005028A3" w:rsidRDefault="005028A3"/>
        </w:tc>
      </w:tr>
      <w:tr w:rsidR="005028A3" w14:paraId="611D91AD"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DE23B9" w14:textId="77777777" w:rsidR="005028A3" w:rsidRDefault="00004C9C">
            <w:pPr>
              <w:pStyle w:val="Body"/>
            </w:pPr>
            <w:r>
              <w:rPr>
                <w:rFonts w:ascii="Trebuchet MS" w:hAnsi="Trebuchet MS"/>
                <w:b/>
                <w:bCs/>
                <w:color w:val="004147"/>
                <w:u w:color="004147"/>
                <w:lang w:val="en-US"/>
              </w:rPr>
              <w:t>Total marks for TASK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0D525C" w14:textId="77777777" w:rsidR="005028A3" w:rsidRDefault="005028A3"/>
        </w:tc>
      </w:tr>
      <w:tr w:rsidR="005028A3" w14:paraId="1C7C6259"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66A763C" w14:textId="77777777" w:rsidR="005028A3" w:rsidRDefault="00004C9C">
            <w:pPr>
              <w:pStyle w:val="Body"/>
            </w:pPr>
            <w:r>
              <w:rPr>
                <w:rFonts w:ascii="Trebuchet MS" w:hAnsi="Trebuchet MS"/>
                <w:b/>
                <w:bCs/>
                <w:color w:val="004147"/>
                <w:u w:color="004147"/>
                <w:lang w:val="en-US"/>
              </w:rPr>
              <w:t>Total marks for TASK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46B435" w14:textId="77777777" w:rsidR="005028A3" w:rsidRDefault="005028A3"/>
        </w:tc>
      </w:tr>
    </w:tbl>
    <w:p w14:paraId="6AD5A501" w14:textId="77777777" w:rsidR="005028A3" w:rsidRDefault="005028A3">
      <w:pPr>
        <w:pStyle w:val="Body"/>
        <w:widowControl w:val="0"/>
        <w:spacing w:line="240" w:lineRule="auto"/>
        <w:rPr>
          <w:rFonts w:ascii="Trebuchet MS" w:eastAsia="Trebuchet MS" w:hAnsi="Trebuchet MS" w:cs="Trebuchet MS"/>
        </w:rPr>
      </w:pPr>
    </w:p>
    <w:p w14:paraId="21280BCE" w14:textId="77777777" w:rsidR="005028A3" w:rsidRDefault="005028A3">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256"/>
        <w:gridCol w:w="1682"/>
        <w:gridCol w:w="160"/>
        <w:gridCol w:w="1997"/>
        <w:gridCol w:w="781"/>
        <w:gridCol w:w="1140"/>
      </w:tblGrid>
      <w:tr w:rsidR="005028A3" w14:paraId="7CE0E8AB" w14:textId="77777777">
        <w:trPr>
          <w:trHeight w:val="50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8599BCE" w14:textId="77777777" w:rsidR="005028A3" w:rsidRDefault="00004C9C">
            <w:pPr>
              <w:pStyle w:val="Body"/>
            </w:pPr>
            <w:r>
              <w:rPr>
                <w:rFonts w:ascii="Trebuchet MS" w:hAnsi="Trebuchet MS"/>
                <w:b/>
                <w:bCs/>
                <w:color w:val="004147"/>
                <w:u w:color="004147"/>
                <w:lang w:val="en-US"/>
              </w:rPr>
              <w:t>Total marks for UNIT</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BAE9A1" w14:textId="77777777" w:rsidR="005028A3" w:rsidRDefault="005028A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DA19D61" w14:textId="77777777" w:rsidR="005028A3" w:rsidRDefault="00004C9C">
            <w:pPr>
              <w:pStyle w:val="Body"/>
              <w:jc w:val="right"/>
            </w:pPr>
            <w:r>
              <w:rPr>
                <w:rFonts w:ascii="Trebuchet MS" w:hAnsi="Trebuchet MS"/>
                <w:b/>
                <w:bCs/>
                <w:color w:val="004147"/>
                <w:u w:color="004147"/>
                <w:lang w:val="en-US"/>
              </w:rPr>
              <w:t>Grade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1F6E8D" w14:textId="77777777" w:rsidR="005028A3" w:rsidRDefault="005028A3"/>
        </w:tc>
      </w:tr>
      <w:tr w:rsidR="005028A3" w14:paraId="6D5E3BB4" w14:textId="77777777">
        <w:trPr>
          <w:trHeight w:val="76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B4AD2F8" w14:textId="77777777" w:rsidR="005028A3" w:rsidRDefault="00004C9C">
            <w:pPr>
              <w:pStyle w:val="Body"/>
            </w:pPr>
            <w:r>
              <w:rPr>
                <w:rFonts w:ascii="Trebuchet MS" w:hAnsi="Trebuchet MS"/>
                <w:b/>
                <w:bCs/>
                <w:color w:val="004147"/>
                <w:u w:color="004147"/>
                <w:lang w:val="en-US"/>
              </w:rPr>
              <w:t>Total marks for UNIT (resubmission 1 if applicable)</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8C4ED5" w14:textId="77777777" w:rsidR="005028A3" w:rsidRDefault="005028A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1B919F3" w14:textId="77777777" w:rsidR="005028A3" w:rsidRDefault="00004C9C">
            <w:pPr>
              <w:pStyle w:val="Body"/>
              <w:jc w:val="right"/>
            </w:pPr>
            <w:r>
              <w:rPr>
                <w:rFonts w:ascii="Trebuchet MS" w:hAnsi="Trebuchet MS"/>
                <w:b/>
                <w:bCs/>
                <w:color w:val="004147"/>
                <w:u w:color="004147"/>
                <w:lang w:val="en-US"/>
              </w:rPr>
              <w:t>Grade (resubmission 1 if applicable)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252737" w14:textId="77777777" w:rsidR="005028A3" w:rsidRDefault="005028A3"/>
        </w:tc>
      </w:tr>
      <w:tr w:rsidR="005028A3" w14:paraId="2EF61BFF" w14:textId="77777777">
        <w:trPr>
          <w:trHeight w:val="76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3254740" w14:textId="77777777" w:rsidR="005028A3" w:rsidRDefault="00004C9C">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2B3A97" w14:textId="77777777" w:rsidR="005028A3" w:rsidRDefault="005028A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D73929E" w14:textId="77777777" w:rsidR="005028A3" w:rsidRDefault="00004C9C">
            <w:pPr>
              <w:pStyle w:val="Body"/>
              <w:jc w:val="right"/>
            </w:pPr>
            <w:r>
              <w:rPr>
                <w:rFonts w:ascii="Trebuchet MS" w:hAnsi="Trebuchet MS"/>
                <w:b/>
                <w:bCs/>
                <w:color w:val="004147"/>
                <w:u w:color="004147"/>
                <w:lang w:val="en-US"/>
              </w:rPr>
              <w:t>Grade (resubmission 2 if applicable)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CC701F" w14:textId="77777777" w:rsidR="005028A3" w:rsidRDefault="005028A3"/>
        </w:tc>
      </w:tr>
      <w:tr w:rsidR="005028A3" w14:paraId="21AC02EF" w14:textId="77777777">
        <w:trPr>
          <w:trHeight w:val="4394"/>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9CCB19" w14:textId="77777777" w:rsidR="005028A3" w:rsidRDefault="00004C9C">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lastRenderedPageBreak/>
              <w:t>Assessor Feedback Summary</w:t>
            </w:r>
          </w:p>
          <w:p w14:paraId="4428402B" w14:textId="77777777" w:rsidR="005028A3" w:rsidRDefault="00004C9C">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57329367" w14:textId="77777777" w:rsidR="005028A3" w:rsidRDefault="00004C9C">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font colour</w:t>
            </w:r>
            <w:r>
              <w:rPr>
                <w:rFonts w:ascii="Trebuchet MS" w:hAnsi="Trebuchet MS"/>
                <w:i/>
                <w:iCs/>
                <w:color w:val="004147"/>
                <w:u w:color="004147"/>
                <w:lang w:val="en-US"/>
              </w:rPr>
              <w:t xml:space="preserve"> for any resubmission comments)</w:t>
            </w:r>
          </w:p>
        </w:tc>
        <w:tc>
          <w:tcPr>
            <w:tcW w:w="5760"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4DB1D5" w14:textId="77777777" w:rsidR="005028A3" w:rsidRDefault="005028A3">
            <w:pPr>
              <w:pStyle w:val="Body"/>
              <w:spacing w:line="240" w:lineRule="auto"/>
            </w:pPr>
          </w:p>
        </w:tc>
      </w:tr>
      <w:tr w:rsidR="005028A3" w14:paraId="47001013" w14:textId="77777777">
        <w:trPr>
          <w:trHeight w:val="250"/>
        </w:trPr>
        <w:tc>
          <w:tcPr>
            <w:tcW w:w="325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EF95A66" w14:textId="77777777" w:rsidR="005028A3" w:rsidRDefault="00004C9C">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1F0DD126" w14:textId="77777777" w:rsidR="005028A3" w:rsidRDefault="005028A3">
            <w:pPr>
              <w:pStyle w:val="Body"/>
            </w:pP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01D6D54" w14:textId="77777777" w:rsidR="005028A3" w:rsidRDefault="00004C9C">
            <w:pPr>
              <w:pStyle w:val="Body"/>
            </w:pPr>
            <w:r>
              <w:rPr>
                <w:rFonts w:ascii="Trebuchet MS" w:hAnsi="Trebuchet MS"/>
                <w:b/>
                <w:bCs/>
                <w:color w:val="004147"/>
                <w:u w:color="004147"/>
                <w:lang w:val="en-US"/>
              </w:rPr>
              <w:t>Submission</w:t>
            </w:r>
          </w:p>
        </w:tc>
        <w:tc>
          <w:tcPr>
            <w:tcW w:w="1997"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3F81724" w14:textId="77777777" w:rsidR="005028A3" w:rsidRDefault="00004C9C">
            <w:pPr>
              <w:pStyle w:val="Body"/>
            </w:pPr>
            <w:r>
              <w:rPr>
                <w:rFonts w:ascii="Trebuchet MS" w:hAnsi="Trebuchet MS"/>
                <w:b/>
                <w:bCs/>
                <w:color w:val="004147"/>
                <w:u w:color="004147"/>
                <w:lang w:val="en-US"/>
              </w:rPr>
              <w:t>Resubmission 1</w:t>
            </w:r>
          </w:p>
        </w:tc>
        <w:tc>
          <w:tcPr>
            <w:tcW w:w="1921"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F9CA202" w14:textId="77777777" w:rsidR="005028A3" w:rsidRDefault="00004C9C">
            <w:pPr>
              <w:pStyle w:val="Body"/>
            </w:pPr>
            <w:r>
              <w:rPr>
                <w:rFonts w:ascii="Trebuchet MS" w:hAnsi="Trebuchet MS"/>
                <w:b/>
                <w:bCs/>
                <w:color w:val="004147"/>
                <w:u w:color="004147"/>
                <w:lang w:val="en-US"/>
              </w:rPr>
              <w:t>Resubmission 2</w:t>
            </w:r>
          </w:p>
        </w:tc>
      </w:tr>
      <w:tr w:rsidR="005028A3" w14:paraId="57051C60" w14:textId="77777777">
        <w:trPr>
          <w:trHeight w:val="360"/>
        </w:trPr>
        <w:tc>
          <w:tcPr>
            <w:tcW w:w="3256" w:type="dxa"/>
            <w:vMerge/>
            <w:tcBorders>
              <w:top w:val="single" w:sz="4" w:space="0" w:color="000000"/>
              <w:left w:val="single" w:sz="4" w:space="0" w:color="000000"/>
              <w:bottom w:val="single" w:sz="4" w:space="0" w:color="000000"/>
              <w:right w:val="single" w:sz="4" w:space="0" w:color="000000"/>
            </w:tcBorders>
            <w:shd w:val="clear" w:color="auto" w:fill="D0E0E2"/>
          </w:tcPr>
          <w:p w14:paraId="68759193" w14:textId="77777777" w:rsidR="005028A3" w:rsidRDefault="005028A3"/>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5EAB18" w14:textId="77777777" w:rsidR="005028A3" w:rsidRDefault="005028A3"/>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D66068" w14:textId="77777777" w:rsidR="005028A3" w:rsidRDefault="005028A3"/>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3D4175" w14:textId="77777777" w:rsidR="005028A3" w:rsidRDefault="005028A3"/>
        </w:tc>
      </w:tr>
      <w:tr w:rsidR="005028A3" w14:paraId="67310F1B" w14:textId="77777777">
        <w:trPr>
          <w:trHeight w:val="1286"/>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A1E8290" w14:textId="77777777" w:rsidR="005028A3" w:rsidRDefault="00004C9C">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7F83B988" w14:textId="77777777" w:rsidR="005028A3" w:rsidRDefault="00004C9C">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7193E8" w14:textId="77777777" w:rsidR="005028A3" w:rsidRDefault="005028A3"/>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443513" w14:textId="77777777" w:rsidR="005028A3" w:rsidRDefault="005028A3"/>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B4F53E" w14:textId="77777777" w:rsidR="005028A3" w:rsidRDefault="005028A3"/>
        </w:tc>
      </w:tr>
      <w:tr w:rsidR="005028A3" w14:paraId="00DE38E5" w14:textId="77777777">
        <w:trPr>
          <w:trHeight w:val="50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01D78DD" w14:textId="77777777" w:rsidR="005028A3" w:rsidRDefault="00004C9C">
            <w:pPr>
              <w:pStyle w:val="Body"/>
            </w:pPr>
            <w:r>
              <w:rPr>
                <w:rFonts w:ascii="Trebuchet MS" w:hAnsi="Trebuchet MS"/>
                <w:b/>
                <w:bCs/>
                <w:color w:val="004147"/>
                <w:u w:color="004147"/>
                <w:lang w:val="en-US"/>
              </w:rPr>
              <w:t>Date</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B2B25D" w14:textId="77777777" w:rsidR="005028A3" w:rsidRDefault="005028A3"/>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719233" w14:textId="77777777" w:rsidR="005028A3" w:rsidRDefault="005028A3"/>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025E09" w14:textId="77777777" w:rsidR="005028A3" w:rsidRDefault="005028A3"/>
        </w:tc>
      </w:tr>
    </w:tbl>
    <w:p w14:paraId="68395074" w14:textId="77777777" w:rsidR="005028A3" w:rsidRDefault="005028A3">
      <w:pPr>
        <w:pStyle w:val="Body"/>
        <w:widowControl w:val="0"/>
        <w:spacing w:line="240" w:lineRule="auto"/>
        <w:rPr>
          <w:rFonts w:ascii="Trebuchet MS" w:eastAsia="Trebuchet MS" w:hAnsi="Trebuchet MS" w:cs="Trebuchet MS"/>
        </w:rPr>
      </w:pPr>
    </w:p>
    <w:p w14:paraId="79D052DF" w14:textId="77777777" w:rsidR="005028A3" w:rsidRDefault="00004C9C">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48082D6C" w14:textId="77777777" w:rsidR="005028A3" w:rsidRDefault="005028A3">
      <w:pPr>
        <w:pStyle w:val="Body"/>
        <w:rPr>
          <w:rFonts w:ascii="Trebuchet MS" w:eastAsia="Trebuchet MS" w:hAnsi="Trebuchet MS" w:cs="Trebuchet MS"/>
        </w:rPr>
      </w:pPr>
    </w:p>
    <w:p w14:paraId="7CC35E2C" w14:textId="77777777" w:rsidR="005028A3" w:rsidRDefault="00004C9C">
      <w:pPr>
        <w:pStyle w:val="Body"/>
        <w:tabs>
          <w:tab w:val="left" w:pos="5425"/>
        </w:tabs>
      </w:pPr>
      <w:r>
        <w:rPr>
          <w:rFonts w:ascii="Trebuchet MS" w:eastAsia="Trebuchet MS" w:hAnsi="Trebuchet MS" w:cs="Trebuchet MS"/>
        </w:rPr>
        <w:tab/>
      </w:r>
    </w:p>
    <w:sectPr w:rsidR="005028A3">
      <w:headerReference w:type="default" r:id="rId18"/>
      <w:footerReference w:type="default" r:id="rId19"/>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C6A75DF" w14:textId="77777777" w:rsidR="008F73FD" w:rsidRDefault="008F73FD">
      <w:r>
        <w:separator/>
      </w:r>
    </w:p>
  </w:endnote>
  <w:endnote w:type="continuationSeparator" w:id="0">
    <w:p w14:paraId="1867B7C5" w14:textId="77777777" w:rsidR="008F73FD" w:rsidRDefault="008F73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CC2256" w14:textId="77777777" w:rsidR="005028A3" w:rsidRDefault="00004C9C">
    <w:pPr>
      <w:pStyle w:val="Footer"/>
    </w:pP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Pr>
        <w:noProof/>
      </w:rPr>
      <w:t>2</w:t>
    </w:r>
    <w:r>
      <w:fldChar w:fldCharType="end"/>
    </w:r>
  </w:p>
  <w:p w14:paraId="5E4DFD87" w14:textId="77777777" w:rsidR="005028A3" w:rsidRDefault="00004C9C">
    <w:pPr>
      <w:pStyle w:val="Footer"/>
    </w:pPr>
    <w:r>
      <w:rPr>
        <w:noProof/>
        <w:color w:val="FFFFFF"/>
        <w:u w:color="FFFFFF"/>
      </w:rPr>
      <w:drawing>
        <wp:inline distT="0" distB="0" distL="0" distR="0" wp14:anchorId="2460DB90" wp14:editId="32D3E553">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3FB904" w14:textId="77777777" w:rsidR="005028A3" w:rsidRDefault="00004C9C">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19A9A05A" w14:textId="77777777" w:rsidR="005028A3" w:rsidRDefault="00004C9C">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1B7964A1" w14:textId="77777777" w:rsidR="005028A3" w:rsidRDefault="00004C9C">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AA6225B" w14:textId="77777777" w:rsidR="005028A3" w:rsidRDefault="00004C9C">
    <w:pPr>
      <w:pStyle w:val="Footer"/>
    </w:pPr>
    <w:r>
      <w:fldChar w:fldCharType="begin"/>
    </w:r>
    <w:r>
      <w:instrText xml:space="preserve"> PAGE </w:instrText>
    </w:r>
    <w:r>
      <w:fldChar w:fldCharType="separate"/>
    </w:r>
    <w:r>
      <w:rPr>
        <w:noProof/>
      </w:rPr>
      <w:t>3</w:t>
    </w:r>
    <w:r>
      <w:fldChar w:fldCharType="end"/>
    </w:r>
  </w:p>
  <w:p w14:paraId="4280D733" w14:textId="77777777" w:rsidR="005028A3" w:rsidRDefault="00004C9C">
    <w:pPr>
      <w:pStyle w:val="Footer"/>
    </w:pPr>
    <w:r>
      <w:rPr>
        <w:noProof/>
      </w:rPr>
      <w:drawing>
        <wp:inline distT="0" distB="0" distL="0" distR="0" wp14:anchorId="547104E2" wp14:editId="0ED52533">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AB59249" w14:textId="77777777" w:rsidR="008F73FD" w:rsidRDefault="008F73FD">
      <w:r>
        <w:separator/>
      </w:r>
    </w:p>
  </w:footnote>
  <w:footnote w:type="continuationSeparator" w:id="0">
    <w:p w14:paraId="50704402" w14:textId="77777777" w:rsidR="008F73FD" w:rsidRDefault="008F73F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875A4DD" w14:textId="77777777" w:rsidR="005028A3" w:rsidRDefault="00004C9C">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3F585EE7" wp14:editId="3C3DA7F3">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22"/>
          <wp:cNvGraphicFramePr/>
          <a:graphic xmlns:a="http://schemas.openxmlformats.org/drawingml/2006/main">
            <a:graphicData uri="http://schemas.openxmlformats.org/drawingml/2006/picture">
              <pic:pic xmlns:pic="http://schemas.openxmlformats.org/drawingml/2006/picture">
                <pic:nvPicPr>
                  <pic:cNvPr id="1073741825" name="Picture 22" descr="Picture 22"/>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60F20A5" w14:textId="77777777" w:rsidR="005028A3" w:rsidRDefault="00004C9C">
    <w:pPr>
      <w:pStyle w:val="Header"/>
    </w:pPr>
    <w:r>
      <w:rPr>
        <w:noProof/>
      </w:rPr>
      <w:drawing>
        <wp:anchor distT="152400" distB="152400" distL="152400" distR="152400" simplePos="0" relativeHeight="251658240" behindDoc="1" locked="0" layoutInCell="1" allowOverlap="1" wp14:anchorId="06117BF8" wp14:editId="67CD9243">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E2FE792" w14:textId="77777777" w:rsidR="005028A3" w:rsidRDefault="00004C9C">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7B5434"/>
    <w:multiLevelType w:val="hybridMultilevel"/>
    <w:tmpl w:val="CC1627F4"/>
    <w:numStyleLink w:val="ImportedStyle4"/>
  </w:abstractNum>
  <w:abstractNum w:abstractNumId="1" w15:restartNumberingAfterBreak="0">
    <w:nsid w:val="14D32007"/>
    <w:multiLevelType w:val="hybridMultilevel"/>
    <w:tmpl w:val="CC1627F4"/>
    <w:styleLink w:val="ImportedStyle4"/>
    <w:lvl w:ilvl="0" w:tplc="0EC04566">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CDA6FA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ABAC971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230EA8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4EC2B94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CF4E9C2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0314840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42C054B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30B05AB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2" w15:restartNumberingAfterBreak="0">
    <w:nsid w:val="233B590D"/>
    <w:multiLevelType w:val="hybridMultilevel"/>
    <w:tmpl w:val="02DCEAFA"/>
    <w:lvl w:ilvl="0" w:tplc="39C8354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0958EC5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C646006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A29007D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228A7F8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7F26375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A252A18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96F4961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AA12095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3" w15:restartNumberingAfterBreak="0">
    <w:nsid w:val="38DD41BF"/>
    <w:multiLevelType w:val="hybridMultilevel"/>
    <w:tmpl w:val="002276B8"/>
    <w:lvl w:ilvl="0" w:tplc="0734AC06">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FE7A3632">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86B68B26">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A64085E8">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7916CC36">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C00E61C8">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BAD065BC">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491C287E">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DE3A035E">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4" w15:restartNumberingAfterBreak="0">
    <w:nsid w:val="50AB73E8"/>
    <w:multiLevelType w:val="hybridMultilevel"/>
    <w:tmpl w:val="9668BEDA"/>
    <w:styleLink w:val="ImportedStyle5"/>
    <w:lvl w:ilvl="0" w:tplc="42565D38">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8DD49F56">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2CFE7B0E">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4BE88782">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319EFED6">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E2D6A690">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7F206D6E">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B016B384">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5546CA1C">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 w15:restartNumberingAfterBreak="0">
    <w:nsid w:val="5A605BDE"/>
    <w:multiLevelType w:val="hybridMultilevel"/>
    <w:tmpl w:val="495A6E80"/>
    <w:styleLink w:val="ImportedStyle3"/>
    <w:lvl w:ilvl="0" w:tplc="7D6C3A86">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ACCA42A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7A30011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049AC6B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2D26862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2FFAD50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D922834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7E98348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F7B0A14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15:restartNumberingAfterBreak="0">
    <w:nsid w:val="5C3D651C"/>
    <w:multiLevelType w:val="hybridMultilevel"/>
    <w:tmpl w:val="07745228"/>
    <w:numStyleLink w:val="ImportedStyle6"/>
  </w:abstractNum>
  <w:abstractNum w:abstractNumId="7" w15:restartNumberingAfterBreak="0">
    <w:nsid w:val="6A4109A5"/>
    <w:multiLevelType w:val="hybridMultilevel"/>
    <w:tmpl w:val="9668BEDA"/>
    <w:numStyleLink w:val="ImportedStyle5"/>
  </w:abstractNum>
  <w:abstractNum w:abstractNumId="8" w15:restartNumberingAfterBreak="0">
    <w:nsid w:val="6CAD69FA"/>
    <w:multiLevelType w:val="hybridMultilevel"/>
    <w:tmpl w:val="495A6E80"/>
    <w:numStyleLink w:val="ImportedStyle3"/>
  </w:abstractNum>
  <w:abstractNum w:abstractNumId="9" w15:restartNumberingAfterBreak="0">
    <w:nsid w:val="6E9757F2"/>
    <w:multiLevelType w:val="hybridMultilevel"/>
    <w:tmpl w:val="2F7E5398"/>
    <w:lvl w:ilvl="0" w:tplc="810880AA">
      <w:start w:val="1"/>
      <w:numFmt w:val="bullet"/>
      <w:lvlText w:val="·"/>
      <w:lvlJc w:val="left"/>
      <w:pPr>
        <w:ind w:left="14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889C35E4">
      <w:start w:val="1"/>
      <w:numFmt w:val="bullet"/>
      <w:suff w:val="nothing"/>
      <w:lvlText w:val="o"/>
      <w:lvlJc w:val="left"/>
      <w:pPr>
        <w:ind w:left="122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2" w:tplc="F3B63660">
      <w:start w:val="1"/>
      <w:numFmt w:val="bullet"/>
      <w:suff w:val="nothing"/>
      <w:lvlText w:val="▪"/>
      <w:lvlJc w:val="left"/>
      <w:pPr>
        <w:ind w:left="194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3" w:tplc="87C88666">
      <w:start w:val="1"/>
      <w:numFmt w:val="bullet"/>
      <w:lvlText w:val="·"/>
      <w:lvlJc w:val="left"/>
      <w:pPr>
        <w:ind w:left="266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4" w:tplc="9A067012">
      <w:start w:val="1"/>
      <w:numFmt w:val="bullet"/>
      <w:suff w:val="nothing"/>
      <w:lvlText w:val="o"/>
      <w:lvlJc w:val="left"/>
      <w:pPr>
        <w:ind w:left="338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5" w:tplc="DF14B4A2">
      <w:start w:val="1"/>
      <w:numFmt w:val="bullet"/>
      <w:suff w:val="nothing"/>
      <w:lvlText w:val="▪"/>
      <w:lvlJc w:val="left"/>
      <w:pPr>
        <w:ind w:left="410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6" w:tplc="405C5F08">
      <w:start w:val="1"/>
      <w:numFmt w:val="bullet"/>
      <w:lvlText w:val="·"/>
      <w:lvlJc w:val="left"/>
      <w:pPr>
        <w:ind w:left="482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7" w:tplc="1624DA74">
      <w:start w:val="1"/>
      <w:numFmt w:val="bullet"/>
      <w:suff w:val="nothing"/>
      <w:lvlText w:val="o"/>
      <w:lvlJc w:val="left"/>
      <w:pPr>
        <w:ind w:left="554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8" w:tplc="1EC2734A">
      <w:start w:val="1"/>
      <w:numFmt w:val="bullet"/>
      <w:suff w:val="nothing"/>
      <w:lvlText w:val="▪"/>
      <w:lvlJc w:val="left"/>
      <w:pPr>
        <w:ind w:left="626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abstractNum>
  <w:abstractNum w:abstractNumId="10" w15:restartNumberingAfterBreak="0">
    <w:nsid w:val="70CB6C46"/>
    <w:multiLevelType w:val="hybridMultilevel"/>
    <w:tmpl w:val="07745228"/>
    <w:styleLink w:val="ImportedStyle6"/>
    <w:lvl w:ilvl="0" w:tplc="566CF2D0">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A2CC5D8">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98407420">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8E1C2E62">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B904664E">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492A43FE">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F80EE948">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0010C5D4">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E660B63E">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num w:numId="1" w16cid:durableId="685013107">
    <w:abstractNumId w:val="2"/>
  </w:num>
  <w:num w:numId="2" w16cid:durableId="1919635533">
    <w:abstractNumId w:val="9"/>
  </w:num>
  <w:num w:numId="3" w16cid:durableId="1183133398">
    <w:abstractNumId w:val="5"/>
  </w:num>
  <w:num w:numId="4" w16cid:durableId="239213019">
    <w:abstractNumId w:val="8"/>
  </w:num>
  <w:num w:numId="5" w16cid:durableId="2098086822">
    <w:abstractNumId w:val="1"/>
  </w:num>
  <w:num w:numId="6" w16cid:durableId="2012176724">
    <w:abstractNumId w:val="0"/>
  </w:num>
  <w:num w:numId="7" w16cid:durableId="1614633111">
    <w:abstractNumId w:val="4"/>
  </w:num>
  <w:num w:numId="8" w16cid:durableId="665790941">
    <w:abstractNumId w:val="7"/>
  </w:num>
  <w:num w:numId="9" w16cid:durableId="870800740">
    <w:abstractNumId w:val="10"/>
  </w:num>
  <w:num w:numId="10" w16cid:durableId="1247962172">
    <w:abstractNumId w:val="6"/>
  </w:num>
  <w:num w:numId="11" w16cid:durableId="669873392">
    <w:abstractNumId w:val="3"/>
  </w:num>
  <w:num w:numId="12" w16cid:durableId="936643543">
    <w:abstractNumId w:val="3"/>
    <w:lvlOverride w:ilvl="0">
      <w:lvl w:ilvl="0" w:tplc="0734AC06">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FE7A3632">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86B68B26">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A64085E8">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7916CC36">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C00E61C8">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BAD065BC">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491C287E">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DE3A035E">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28A3"/>
    <w:rsid w:val="00004C9C"/>
    <w:rsid w:val="00035267"/>
    <w:rsid w:val="005028A3"/>
    <w:rsid w:val="006257F6"/>
    <w:rsid w:val="006663F2"/>
    <w:rsid w:val="00764B61"/>
    <w:rsid w:val="007C5161"/>
    <w:rsid w:val="008F73FD"/>
    <w:rsid w:val="00BB5746"/>
    <w:rsid w:val="00C0521E"/>
    <w:rsid w:val="00D175D1"/>
    <w:rsid w:val="00D71C04"/>
    <w:rsid w:val="00EB35C7"/>
    <w:rsid w:val="00F3492E"/>
    <w:rsid w:val="00FB68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B2BFF1"/>
  <w15:docId w15:val="{A4B95AD0-F272-4D75-9C11-CC23FBD55F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120" w:after="120" w:line="264" w:lineRule="auto"/>
      <w:ind w:right="227"/>
      <w:outlineLvl w:val="2"/>
    </w:pPr>
    <w:rPr>
      <w:rFonts w:ascii="Arial" w:eastAsia="Arial" w:hAnsi="Arial" w:cs="Arial"/>
      <w:b/>
      <w:bCs/>
      <w:color w:val="004147"/>
      <w:sz w:val="24"/>
      <w:szCs w:val="24"/>
      <w:u w:color="004147"/>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3"/>
      </w:numPr>
    </w:pPr>
  </w:style>
  <w:style w:type="numbering" w:customStyle="1" w:styleId="ImportedStyle4">
    <w:name w:val="Imported Style 4"/>
    <w:pPr>
      <w:numPr>
        <w:numId w:val="5"/>
      </w:numPr>
    </w:pPr>
  </w:style>
  <w:style w:type="paragraph" w:customStyle="1" w:styleId="Heading">
    <w:name w:val="Heading"/>
    <w:next w:val="Body"/>
    <w:pPr>
      <w:spacing w:before="120" w:after="360" w:line="264" w:lineRule="auto"/>
      <w:outlineLvl w:val="0"/>
    </w:pPr>
    <w:rPr>
      <w:rFonts w:ascii="Georgia" w:eastAsia="Georgia" w:hAnsi="Georgia" w:cs="Georgia"/>
      <w:i/>
      <w:iCs/>
      <w:color w:val="004147"/>
      <w:sz w:val="48"/>
      <w:szCs w:val="48"/>
      <w:u w:color="004147"/>
      <w14:textOutline w14:w="0" w14:cap="flat" w14:cmpd="sng" w14:algn="ctr">
        <w14:noFill/>
        <w14:prstDash w14:val="solid"/>
        <w14:bevel/>
      </w14:textOutline>
    </w:rPr>
  </w:style>
  <w:style w:type="numbering" w:customStyle="1" w:styleId="ImportedStyle5">
    <w:name w:val="Imported Style 5"/>
    <w:pPr>
      <w:numPr>
        <w:numId w:val="7"/>
      </w:numPr>
    </w:pPr>
  </w:style>
  <w:style w:type="numbering" w:customStyle="1" w:styleId="ImportedStyle6">
    <w:name w:val="Imported Style 6"/>
    <w:pPr>
      <w:numPr>
        <w:numId w:val="9"/>
      </w:numPr>
    </w:p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1">
    <w:name w:val="Hyperlink.1"/>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youtu.be/plFhYq4zNNs"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eader" Target="header1.xml"/><Relationship Id="rId12" Type="http://schemas.openxmlformats.org/officeDocument/2006/relationships/hyperlink" Target="https://www.cipd.org/uk/knowledge/guides/strategic-workforce-planning/" TargetMode="External"/><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image" Target="media/image5.jpe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strategy/organisational-development/workforce-planning-factsheet" TargetMode="External"/><Relationship Id="rId5" Type="http://schemas.openxmlformats.org/officeDocument/2006/relationships/footnotes" Target="footnotes.xml"/><Relationship Id="rId15" Type="http://schemas.openxmlformats.org/officeDocument/2006/relationships/hyperlink" Target="https://www.cipd.org/uk/learning/qualifications/policies/" TargetMode="External"/><Relationship Id="rId10" Type="http://schemas.openxmlformats.org/officeDocument/2006/relationships/footer" Target="footer2.xm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4.png"/></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4111</TotalTime>
  <Pages>15</Pages>
  <Words>2461</Words>
  <Characters>14034</Characters>
  <Application>Microsoft Office Word</Application>
  <DocSecurity>0</DocSecurity>
  <Lines>116</Lines>
  <Paragraphs>32</Paragraphs>
  <ScaleCrop>false</ScaleCrop>
  <Company/>
  <LinksUpToDate>false</LinksUpToDate>
  <CharactersWithSpaces>16463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Victoria Squire</cp:lastModifiedBy>
  <cp:revision>11</cp:revision>
  <dcterms:created xsi:type="dcterms:W3CDTF">2024-10-07T16:23:00Z</dcterms:created>
  <dcterms:modified xsi:type="dcterms:W3CDTF">2024-11-24T23:02:00Z</dcterms:modified>
</cp:coreProperties>
</file>