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0"/>
          <w:sz w:val="20"/>
          <w:szCs w:val="20"/>
          <w:lang w:eastAsia="en-US"/>
          <w14:ligatures w14:val="none"/>
        </w:rPr>
        <w:id w:val="790401590"/>
        <w:docPartObj>
          <w:docPartGallery w:val="Table of Contents"/>
          <w:docPartUnique/>
        </w:docPartObj>
      </w:sdtPr>
      <w:sdtEndPr>
        <w:rPr>
          <w:bCs/>
          <w:noProof/>
        </w:rPr>
      </w:sdtEndPr>
      <w:sdtContent>
        <w:p w14:paraId="530529C6" w14:textId="1C700C0F" w:rsidR="000F2D0B" w:rsidRDefault="000F2D0B" w:rsidP="00BF0DF2">
          <w:pPr>
            <w:keepNext/>
            <w:keepLines/>
            <w:pBdr>
              <w:bottom w:val="single" w:sz="24" w:space="1" w:color="auto"/>
            </w:pBdr>
            <w:spacing w:before="320" w:after="0" w:line="240" w:lineRule="auto"/>
            <w:rPr>
              <w:kern w:val="0"/>
              <w:sz w:val="20"/>
              <w:szCs w:val="20"/>
              <w:lang w:eastAsia="en-US"/>
              <w14:ligatures w14:val="none"/>
            </w:rPr>
          </w:pPr>
          <w:r>
            <w:rPr>
              <w:rFonts w:ascii="Times New Roman" w:hAnsi="Times New Roman" w:cs="Times New Roman"/>
              <w:noProof/>
            </w:rPr>
            <w:drawing>
              <wp:inline distT="0" distB="0" distL="0" distR="0" wp14:anchorId="118B6568" wp14:editId="627C1F77">
                <wp:extent cx="5593976" cy="2079812"/>
                <wp:effectExtent l="0" t="0" r="0" b="3175"/>
                <wp:docPr id="743089066" name="Picture 3"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089066" name="Picture 3" descr="A close-up of a document&#10;&#10;AI-generated content may be incorrect."/>
                        <pic:cNvPicPr/>
                      </pic:nvPicPr>
                      <pic:blipFill rotWithShape="1">
                        <a:blip r:embed="rId5" cstate="print">
                          <a:extLst>
                            <a:ext uri="{28A0092B-C50C-407E-A947-70E740481C1C}">
                              <a14:useLocalDpi xmlns:a14="http://schemas.microsoft.com/office/drawing/2010/main" val="0"/>
                            </a:ext>
                          </a:extLst>
                        </a:blip>
                        <a:srcRect t="1" r="2399" b="42004"/>
                        <a:stretch/>
                      </pic:blipFill>
                      <pic:spPr bwMode="auto">
                        <a:xfrm>
                          <a:off x="0" y="0"/>
                          <a:ext cx="5593976" cy="2079812"/>
                        </a:xfrm>
                        <a:prstGeom prst="rect">
                          <a:avLst/>
                        </a:prstGeom>
                        <a:ln>
                          <a:noFill/>
                        </a:ln>
                        <a:extLst>
                          <a:ext uri="{53640926-AAD7-44D8-BBD7-CCE9431645EC}">
                            <a14:shadowObscured xmlns:a14="http://schemas.microsoft.com/office/drawing/2010/main"/>
                          </a:ext>
                        </a:extLst>
                      </pic:spPr>
                    </pic:pic>
                  </a:graphicData>
                </a:graphic>
              </wp:inline>
            </w:drawing>
          </w:r>
        </w:p>
        <w:p w14:paraId="61E5D41F" w14:textId="77777777" w:rsidR="000F2D0B" w:rsidRDefault="000F2D0B" w:rsidP="00BF0DF2">
          <w:pPr>
            <w:keepNext/>
            <w:keepLines/>
            <w:pBdr>
              <w:bottom w:val="single" w:sz="24" w:space="1" w:color="auto"/>
            </w:pBdr>
            <w:spacing w:before="320" w:after="0" w:line="240" w:lineRule="auto"/>
            <w:rPr>
              <w:kern w:val="0"/>
              <w:sz w:val="20"/>
              <w:szCs w:val="20"/>
              <w:lang w:eastAsia="en-US"/>
              <w14:ligatures w14:val="none"/>
            </w:rPr>
          </w:pPr>
        </w:p>
        <w:p w14:paraId="412623A4" w14:textId="77777777" w:rsidR="000F2D0B" w:rsidRDefault="000F2D0B" w:rsidP="00BF0DF2">
          <w:pPr>
            <w:keepNext/>
            <w:keepLines/>
            <w:pBdr>
              <w:bottom w:val="single" w:sz="24" w:space="1" w:color="auto"/>
            </w:pBdr>
            <w:spacing w:before="320" w:after="0" w:line="240" w:lineRule="auto"/>
            <w:rPr>
              <w:kern w:val="0"/>
              <w:sz w:val="20"/>
              <w:szCs w:val="20"/>
              <w:lang w:eastAsia="en-US"/>
              <w14:ligatures w14:val="none"/>
            </w:rPr>
          </w:pPr>
        </w:p>
        <w:p w14:paraId="73527B87" w14:textId="77777777" w:rsidR="000F2D0B" w:rsidRDefault="000F2D0B" w:rsidP="00BF0DF2">
          <w:pPr>
            <w:keepNext/>
            <w:keepLines/>
            <w:pBdr>
              <w:bottom w:val="single" w:sz="24" w:space="1" w:color="auto"/>
            </w:pBdr>
            <w:spacing w:before="320" w:after="0" w:line="240" w:lineRule="auto"/>
            <w:rPr>
              <w:kern w:val="0"/>
              <w:sz w:val="20"/>
              <w:szCs w:val="20"/>
              <w:lang w:eastAsia="en-US"/>
              <w14:ligatures w14:val="none"/>
            </w:rPr>
          </w:pPr>
        </w:p>
        <w:p w14:paraId="1BA17772" w14:textId="77777777" w:rsidR="000F2D0B" w:rsidRDefault="000F2D0B" w:rsidP="00BF0DF2">
          <w:pPr>
            <w:keepNext/>
            <w:keepLines/>
            <w:pBdr>
              <w:bottom w:val="single" w:sz="24" w:space="1" w:color="auto"/>
            </w:pBdr>
            <w:spacing w:before="320" w:after="0" w:line="240" w:lineRule="auto"/>
            <w:rPr>
              <w:kern w:val="0"/>
              <w:sz w:val="20"/>
              <w:szCs w:val="20"/>
              <w:lang w:eastAsia="en-US"/>
              <w14:ligatures w14:val="none"/>
            </w:rPr>
          </w:pPr>
        </w:p>
        <w:p w14:paraId="4F5580FA" w14:textId="77777777" w:rsidR="0056789E" w:rsidRDefault="0056789E" w:rsidP="00BF0DF2">
          <w:pPr>
            <w:keepNext/>
            <w:keepLines/>
            <w:pBdr>
              <w:bottom w:val="single" w:sz="24" w:space="1" w:color="auto"/>
            </w:pBdr>
            <w:spacing w:before="320" w:after="0" w:line="240" w:lineRule="auto"/>
            <w:rPr>
              <w:rFonts w:ascii="Times New Roman" w:eastAsiaTheme="majorEastAsia" w:hAnsi="Times New Roman" w:cstheme="majorBidi"/>
              <w:b/>
              <w:color w:val="000000" w:themeColor="text1"/>
              <w:kern w:val="0"/>
              <w:sz w:val="44"/>
              <w:szCs w:val="32"/>
              <w:lang w:eastAsia="en-US"/>
              <w14:ligatures w14:val="none"/>
            </w:rPr>
          </w:pPr>
        </w:p>
        <w:p w14:paraId="5F394631" w14:textId="77777777" w:rsidR="0056789E" w:rsidRDefault="0056789E" w:rsidP="00BF0DF2">
          <w:pPr>
            <w:keepNext/>
            <w:keepLines/>
            <w:pBdr>
              <w:bottom w:val="single" w:sz="24" w:space="1" w:color="auto"/>
            </w:pBdr>
            <w:spacing w:before="320" w:after="0" w:line="240" w:lineRule="auto"/>
            <w:rPr>
              <w:rFonts w:ascii="Times New Roman" w:eastAsiaTheme="majorEastAsia" w:hAnsi="Times New Roman" w:cstheme="majorBidi"/>
              <w:b/>
              <w:color w:val="000000" w:themeColor="text1"/>
              <w:kern w:val="0"/>
              <w:sz w:val="44"/>
              <w:szCs w:val="32"/>
              <w:lang w:eastAsia="en-US"/>
              <w14:ligatures w14:val="none"/>
            </w:rPr>
          </w:pPr>
        </w:p>
        <w:p w14:paraId="3B0D5E38" w14:textId="77777777" w:rsidR="0056789E" w:rsidRDefault="0056789E" w:rsidP="00BF0DF2">
          <w:pPr>
            <w:keepNext/>
            <w:keepLines/>
            <w:pBdr>
              <w:bottom w:val="single" w:sz="24" w:space="1" w:color="auto"/>
            </w:pBdr>
            <w:spacing w:before="320" w:after="0" w:line="240" w:lineRule="auto"/>
            <w:rPr>
              <w:rFonts w:ascii="Times New Roman" w:eastAsiaTheme="majorEastAsia" w:hAnsi="Times New Roman" w:cstheme="majorBidi"/>
              <w:b/>
              <w:color w:val="000000" w:themeColor="text1"/>
              <w:kern w:val="0"/>
              <w:sz w:val="44"/>
              <w:szCs w:val="32"/>
              <w:lang w:eastAsia="en-US"/>
              <w14:ligatures w14:val="none"/>
            </w:rPr>
          </w:pPr>
        </w:p>
        <w:p w14:paraId="77544BB3" w14:textId="77777777" w:rsidR="0056789E" w:rsidRDefault="0056789E" w:rsidP="00BF0DF2">
          <w:pPr>
            <w:keepNext/>
            <w:keepLines/>
            <w:pBdr>
              <w:bottom w:val="single" w:sz="24" w:space="1" w:color="auto"/>
            </w:pBdr>
            <w:spacing w:before="320" w:after="0" w:line="240" w:lineRule="auto"/>
            <w:rPr>
              <w:rFonts w:ascii="Times New Roman" w:eastAsiaTheme="majorEastAsia" w:hAnsi="Times New Roman" w:cstheme="majorBidi"/>
              <w:b/>
              <w:color w:val="000000" w:themeColor="text1"/>
              <w:kern w:val="0"/>
              <w:sz w:val="44"/>
              <w:szCs w:val="32"/>
              <w:lang w:eastAsia="en-US"/>
              <w14:ligatures w14:val="none"/>
            </w:rPr>
          </w:pPr>
        </w:p>
        <w:p w14:paraId="4245206D" w14:textId="77777777" w:rsidR="0056789E" w:rsidRDefault="0056789E" w:rsidP="00BF0DF2">
          <w:pPr>
            <w:keepNext/>
            <w:keepLines/>
            <w:pBdr>
              <w:bottom w:val="single" w:sz="24" w:space="1" w:color="auto"/>
            </w:pBdr>
            <w:spacing w:before="320" w:after="0" w:line="240" w:lineRule="auto"/>
            <w:rPr>
              <w:rFonts w:ascii="Times New Roman" w:eastAsiaTheme="majorEastAsia" w:hAnsi="Times New Roman" w:cstheme="majorBidi"/>
              <w:b/>
              <w:color w:val="000000" w:themeColor="text1"/>
              <w:kern w:val="0"/>
              <w:sz w:val="44"/>
              <w:szCs w:val="32"/>
              <w:lang w:eastAsia="en-US"/>
              <w14:ligatures w14:val="none"/>
            </w:rPr>
          </w:pPr>
        </w:p>
        <w:p w14:paraId="3AE849BD" w14:textId="77777777" w:rsidR="0056789E" w:rsidRDefault="0056789E" w:rsidP="00BF0DF2">
          <w:pPr>
            <w:keepNext/>
            <w:keepLines/>
            <w:pBdr>
              <w:bottom w:val="single" w:sz="24" w:space="1" w:color="auto"/>
            </w:pBdr>
            <w:spacing w:before="320" w:after="0" w:line="240" w:lineRule="auto"/>
            <w:rPr>
              <w:rFonts w:ascii="Times New Roman" w:eastAsiaTheme="majorEastAsia" w:hAnsi="Times New Roman" w:cstheme="majorBidi"/>
              <w:b/>
              <w:color w:val="000000" w:themeColor="text1"/>
              <w:kern w:val="0"/>
              <w:sz w:val="44"/>
              <w:szCs w:val="32"/>
              <w:lang w:eastAsia="en-US"/>
              <w14:ligatures w14:val="none"/>
            </w:rPr>
          </w:pPr>
        </w:p>
        <w:p w14:paraId="42469113" w14:textId="77777777" w:rsidR="0056789E" w:rsidRDefault="0056789E" w:rsidP="00BF0DF2">
          <w:pPr>
            <w:keepNext/>
            <w:keepLines/>
            <w:pBdr>
              <w:bottom w:val="single" w:sz="24" w:space="1" w:color="auto"/>
            </w:pBdr>
            <w:spacing w:before="320" w:after="0" w:line="240" w:lineRule="auto"/>
            <w:rPr>
              <w:rFonts w:ascii="Times New Roman" w:eastAsiaTheme="majorEastAsia" w:hAnsi="Times New Roman" w:cstheme="majorBidi"/>
              <w:b/>
              <w:color w:val="000000" w:themeColor="text1"/>
              <w:kern w:val="0"/>
              <w:sz w:val="44"/>
              <w:szCs w:val="32"/>
              <w:lang w:eastAsia="en-US"/>
              <w14:ligatures w14:val="none"/>
            </w:rPr>
          </w:pPr>
        </w:p>
        <w:p w14:paraId="4B3E5F5A" w14:textId="77777777" w:rsidR="00BD6FE5" w:rsidRDefault="00BD6FE5" w:rsidP="00BF0DF2">
          <w:pPr>
            <w:keepNext/>
            <w:keepLines/>
            <w:pBdr>
              <w:bottom w:val="single" w:sz="24" w:space="1" w:color="auto"/>
            </w:pBdr>
            <w:spacing w:before="320" w:after="0" w:line="240" w:lineRule="auto"/>
            <w:rPr>
              <w:rFonts w:ascii="Times New Roman" w:eastAsiaTheme="majorEastAsia" w:hAnsi="Times New Roman" w:cstheme="majorBidi"/>
              <w:b/>
              <w:color w:val="000000" w:themeColor="text1"/>
              <w:kern w:val="0"/>
              <w:sz w:val="44"/>
              <w:szCs w:val="32"/>
              <w:lang w:eastAsia="en-US"/>
              <w14:ligatures w14:val="none"/>
            </w:rPr>
          </w:pPr>
        </w:p>
        <w:p w14:paraId="5F1EDC98" w14:textId="77777777" w:rsidR="00BD6FE5" w:rsidRDefault="00BD6FE5" w:rsidP="00BF0DF2">
          <w:pPr>
            <w:keepNext/>
            <w:keepLines/>
            <w:pBdr>
              <w:bottom w:val="single" w:sz="24" w:space="1" w:color="auto"/>
            </w:pBdr>
            <w:spacing w:before="320" w:after="0" w:line="240" w:lineRule="auto"/>
            <w:rPr>
              <w:rFonts w:ascii="Times New Roman" w:eastAsiaTheme="majorEastAsia" w:hAnsi="Times New Roman" w:cstheme="majorBidi"/>
              <w:b/>
              <w:color w:val="000000" w:themeColor="text1"/>
              <w:kern w:val="0"/>
              <w:sz w:val="44"/>
              <w:szCs w:val="32"/>
              <w:lang w:eastAsia="en-US"/>
              <w14:ligatures w14:val="none"/>
            </w:rPr>
          </w:pPr>
        </w:p>
        <w:p w14:paraId="5D7EBF42" w14:textId="77777777" w:rsidR="00BD6FE5" w:rsidRDefault="00BD6FE5" w:rsidP="00BF0DF2">
          <w:pPr>
            <w:keepNext/>
            <w:keepLines/>
            <w:pBdr>
              <w:bottom w:val="single" w:sz="24" w:space="1" w:color="auto"/>
            </w:pBdr>
            <w:spacing w:before="320" w:after="0" w:line="240" w:lineRule="auto"/>
            <w:rPr>
              <w:rFonts w:ascii="Times New Roman" w:eastAsiaTheme="majorEastAsia" w:hAnsi="Times New Roman" w:cstheme="majorBidi"/>
              <w:b/>
              <w:color w:val="000000" w:themeColor="text1"/>
              <w:kern w:val="0"/>
              <w:sz w:val="44"/>
              <w:szCs w:val="32"/>
              <w:lang w:eastAsia="en-US"/>
              <w14:ligatures w14:val="none"/>
            </w:rPr>
          </w:pPr>
        </w:p>
        <w:p w14:paraId="5232AA89" w14:textId="3E01935A" w:rsidR="00BF0DF2" w:rsidRPr="00BF0DF2" w:rsidRDefault="00BF0DF2" w:rsidP="00BF0DF2">
          <w:pPr>
            <w:keepNext/>
            <w:keepLines/>
            <w:pBdr>
              <w:bottom w:val="single" w:sz="24" w:space="1" w:color="auto"/>
            </w:pBdr>
            <w:spacing w:before="320" w:after="0" w:line="240" w:lineRule="auto"/>
            <w:rPr>
              <w:rFonts w:ascii="Times New Roman" w:eastAsiaTheme="majorEastAsia" w:hAnsi="Times New Roman" w:cstheme="majorBidi"/>
              <w:b/>
              <w:color w:val="000000" w:themeColor="text1"/>
              <w:kern w:val="0"/>
              <w:sz w:val="44"/>
              <w:szCs w:val="32"/>
              <w:lang w:eastAsia="en-US"/>
              <w14:ligatures w14:val="none"/>
            </w:rPr>
          </w:pPr>
          <w:r w:rsidRPr="00BF0DF2">
            <w:rPr>
              <w:rFonts w:ascii="Times New Roman" w:eastAsiaTheme="majorEastAsia" w:hAnsi="Times New Roman" w:cstheme="majorBidi"/>
              <w:b/>
              <w:color w:val="000000" w:themeColor="text1"/>
              <w:kern w:val="0"/>
              <w:sz w:val="44"/>
              <w:szCs w:val="32"/>
              <w:lang w:eastAsia="en-US"/>
              <w14:ligatures w14:val="none"/>
            </w:rPr>
            <w:lastRenderedPageBreak/>
            <w:t>Table of Contents</w:t>
          </w:r>
        </w:p>
        <w:p w14:paraId="7CC538CF" w14:textId="77777777" w:rsidR="00BF0DF2" w:rsidRPr="00BF0DF2" w:rsidRDefault="00BF0DF2" w:rsidP="00BF0DF2">
          <w:pPr>
            <w:tabs>
              <w:tab w:val="right" w:leader="dot" w:pos="9016"/>
            </w:tabs>
            <w:spacing w:before="120" w:after="0" w:line="264" w:lineRule="auto"/>
            <w:rPr>
              <w:noProof/>
            </w:rPr>
          </w:pPr>
          <w:r w:rsidRPr="00BF0DF2">
            <w:rPr>
              <w:rFonts w:cstheme="minorHAnsi"/>
              <w:i/>
              <w:iCs/>
              <w:kern w:val="0"/>
              <w:lang w:eastAsia="en-US"/>
              <w14:ligatures w14:val="none"/>
            </w:rPr>
            <w:fldChar w:fldCharType="begin"/>
          </w:r>
          <w:r w:rsidRPr="00BF0DF2">
            <w:rPr>
              <w:rFonts w:cstheme="minorHAnsi"/>
              <w:b/>
              <w:bCs/>
              <w:i/>
              <w:iCs/>
              <w:kern w:val="0"/>
              <w:lang w:eastAsia="en-US"/>
              <w14:ligatures w14:val="none"/>
            </w:rPr>
            <w:instrText xml:space="preserve"> TOC \o "1-3" \h \z \u </w:instrText>
          </w:r>
          <w:r w:rsidRPr="00BF0DF2">
            <w:rPr>
              <w:rFonts w:cstheme="minorHAnsi"/>
              <w:i/>
              <w:iCs/>
              <w:kern w:val="0"/>
              <w:lang w:eastAsia="en-US"/>
              <w14:ligatures w14:val="none"/>
            </w:rPr>
            <w:fldChar w:fldCharType="separate"/>
          </w:r>
          <w:hyperlink w:anchor="_Toc192168826" w:history="1">
            <w:r w:rsidRPr="00BF0DF2">
              <w:rPr>
                <w:rFonts w:cstheme="minorHAnsi"/>
                <w:b/>
                <w:bCs/>
                <w:i/>
                <w:iCs/>
                <w:noProof/>
                <w:color w:val="467886" w:themeColor="hyperlink"/>
                <w:kern w:val="0"/>
                <w:u w:val="single"/>
                <w:lang w:eastAsia="en-US"/>
                <w14:ligatures w14:val="none"/>
              </w:rPr>
              <w:t>Introduction:</w:t>
            </w:r>
            <w:r w:rsidRPr="00BF0DF2">
              <w:rPr>
                <w:rFonts w:cstheme="minorHAnsi"/>
                <w:b/>
                <w:bCs/>
                <w:i/>
                <w:iCs/>
                <w:noProof/>
                <w:webHidden/>
                <w:kern w:val="0"/>
                <w:lang w:eastAsia="en-US"/>
                <w14:ligatures w14:val="none"/>
              </w:rPr>
              <w:tab/>
            </w:r>
            <w:r w:rsidRPr="00BF0DF2">
              <w:rPr>
                <w:rFonts w:cstheme="minorHAnsi"/>
                <w:b/>
                <w:bCs/>
                <w:i/>
                <w:iCs/>
                <w:noProof/>
                <w:webHidden/>
                <w:kern w:val="0"/>
                <w:lang w:eastAsia="en-US"/>
                <w14:ligatures w14:val="none"/>
              </w:rPr>
              <w:fldChar w:fldCharType="begin"/>
            </w:r>
            <w:r w:rsidRPr="00BF0DF2">
              <w:rPr>
                <w:rFonts w:cstheme="minorHAnsi"/>
                <w:b/>
                <w:bCs/>
                <w:i/>
                <w:iCs/>
                <w:noProof/>
                <w:webHidden/>
                <w:kern w:val="0"/>
                <w:lang w:eastAsia="en-US"/>
                <w14:ligatures w14:val="none"/>
              </w:rPr>
              <w:instrText xml:space="preserve"> PAGEREF _Toc192168826 \h </w:instrText>
            </w:r>
            <w:r w:rsidRPr="00BF0DF2">
              <w:rPr>
                <w:rFonts w:cstheme="minorHAnsi"/>
                <w:b/>
                <w:bCs/>
                <w:i/>
                <w:iCs/>
                <w:noProof/>
                <w:webHidden/>
                <w:kern w:val="0"/>
                <w:lang w:eastAsia="en-US"/>
                <w14:ligatures w14:val="none"/>
              </w:rPr>
            </w:r>
            <w:r w:rsidRPr="00BF0DF2">
              <w:rPr>
                <w:rFonts w:cstheme="minorHAnsi"/>
                <w:b/>
                <w:bCs/>
                <w:i/>
                <w:iCs/>
                <w:noProof/>
                <w:webHidden/>
                <w:kern w:val="0"/>
                <w:lang w:eastAsia="en-US"/>
                <w14:ligatures w14:val="none"/>
              </w:rPr>
              <w:fldChar w:fldCharType="separate"/>
            </w:r>
            <w:r w:rsidRPr="00BF0DF2">
              <w:rPr>
                <w:rFonts w:cstheme="minorHAnsi"/>
                <w:b/>
                <w:bCs/>
                <w:i/>
                <w:iCs/>
                <w:noProof/>
                <w:webHidden/>
                <w:kern w:val="0"/>
                <w:lang w:eastAsia="en-US"/>
                <w14:ligatures w14:val="none"/>
              </w:rPr>
              <w:t>2</w:t>
            </w:r>
            <w:r w:rsidRPr="00BF0DF2">
              <w:rPr>
                <w:rFonts w:cstheme="minorHAnsi"/>
                <w:b/>
                <w:bCs/>
                <w:i/>
                <w:iCs/>
                <w:noProof/>
                <w:webHidden/>
                <w:kern w:val="0"/>
                <w:lang w:eastAsia="en-US"/>
                <w14:ligatures w14:val="none"/>
              </w:rPr>
              <w:fldChar w:fldCharType="end"/>
            </w:r>
          </w:hyperlink>
        </w:p>
        <w:p w14:paraId="352164BF" w14:textId="77777777" w:rsidR="00BF0DF2" w:rsidRPr="00BF0DF2" w:rsidRDefault="00BF0DF2" w:rsidP="00BF0DF2">
          <w:pPr>
            <w:tabs>
              <w:tab w:val="right" w:leader="dot" w:pos="9016"/>
            </w:tabs>
            <w:spacing w:before="120" w:after="0" w:line="264" w:lineRule="auto"/>
            <w:rPr>
              <w:noProof/>
            </w:rPr>
          </w:pPr>
          <w:hyperlink w:anchor="_Toc192168827" w:history="1">
            <w:r w:rsidRPr="00BF0DF2">
              <w:rPr>
                <w:rFonts w:cstheme="minorHAnsi"/>
                <w:b/>
                <w:bCs/>
                <w:i/>
                <w:iCs/>
                <w:noProof/>
                <w:color w:val="467886" w:themeColor="hyperlink"/>
                <w:kern w:val="0"/>
                <w:u w:val="single"/>
                <w:lang w:eastAsia="en-US"/>
                <w14:ligatures w14:val="none"/>
              </w:rPr>
              <w:t>1. Ability to Take Part in Practical Tasks</w:t>
            </w:r>
            <w:r w:rsidRPr="00BF0DF2">
              <w:rPr>
                <w:rFonts w:cstheme="minorHAnsi"/>
                <w:b/>
                <w:bCs/>
                <w:i/>
                <w:iCs/>
                <w:noProof/>
                <w:webHidden/>
                <w:kern w:val="0"/>
                <w:lang w:eastAsia="en-US"/>
                <w14:ligatures w14:val="none"/>
              </w:rPr>
              <w:tab/>
            </w:r>
            <w:r w:rsidRPr="00BF0DF2">
              <w:rPr>
                <w:rFonts w:cstheme="minorHAnsi"/>
                <w:b/>
                <w:bCs/>
                <w:i/>
                <w:iCs/>
                <w:noProof/>
                <w:webHidden/>
                <w:kern w:val="0"/>
                <w:lang w:eastAsia="en-US"/>
                <w14:ligatures w14:val="none"/>
              </w:rPr>
              <w:fldChar w:fldCharType="begin"/>
            </w:r>
            <w:r w:rsidRPr="00BF0DF2">
              <w:rPr>
                <w:rFonts w:cstheme="minorHAnsi"/>
                <w:b/>
                <w:bCs/>
                <w:i/>
                <w:iCs/>
                <w:noProof/>
                <w:webHidden/>
                <w:kern w:val="0"/>
                <w:lang w:eastAsia="en-US"/>
                <w14:ligatures w14:val="none"/>
              </w:rPr>
              <w:instrText xml:space="preserve"> PAGEREF _Toc192168827 \h </w:instrText>
            </w:r>
            <w:r w:rsidRPr="00BF0DF2">
              <w:rPr>
                <w:rFonts w:cstheme="minorHAnsi"/>
                <w:b/>
                <w:bCs/>
                <w:i/>
                <w:iCs/>
                <w:noProof/>
                <w:webHidden/>
                <w:kern w:val="0"/>
                <w:lang w:eastAsia="en-US"/>
                <w14:ligatures w14:val="none"/>
              </w:rPr>
            </w:r>
            <w:r w:rsidRPr="00BF0DF2">
              <w:rPr>
                <w:rFonts w:cstheme="minorHAnsi"/>
                <w:b/>
                <w:bCs/>
                <w:i/>
                <w:iCs/>
                <w:noProof/>
                <w:webHidden/>
                <w:kern w:val="0"/>
                <w:lang w:eastAsia="en-US"/>
                <w14:ligatures w14:val="none"/>
              </w:rPr>
              <w:fldChar w:fldCharType="separate"/>
            </w:r>
            <w:r w:rsidRPr="00BF0DF2">
              <w:rPr>
                <w:rFonts w:cstheme="minorHAnsi"/>
                <w:b/>
                <w:bCs/>
                <w:i/>
                <w:iCs/>
                <w:noProof/>
                <w:webHidden/>
                <w:kern w:val="0"/>
                <w:lang w:eastAsia="en-US"/>
                <w14:ligatures w14:val="none"/>
              </w:rPr>
              <w:t>2</w:t>
            </w:r>
            <w:r w:rsidRPr="00BF0DF2">
              <w:rPr>
                <w:rFonts w:cstheme="minorHAnsi"/>
                <w:b/>
                <w:bCs/>
                <w:i/>
                <w:iCs/>
                <w:noProof/>
                <w:webHidden/>
                <w:kern w:val="0"/>
                <w:lang w:eastAsia="en-US"/>
                <w14:ligatures w14:val="none"/>
              </w:rPr>
              <w:fldChar w:fldCharType="end"/>
            </w:r>
          </w:hyperlink>
        </w:p>
        <w:p w14:paraId="5D22BD7D" w14:textId="77777777" w:rsidR="00BF0DF2" w:rsidRPr="00BF0DF2" w:rsidRDefault="00BF0DF2" w:rsidP="00BF0DF2">
          <w:pPr>
            <w:tabs>
              <w:tab w:val="right" w:leader="dot" w:pos="9016"/>
            </w:tabs>
            <w:spacing w:before="120" w:after="0" w:line="264" w:lineRule="auto"/>
            <w:rPr>
              <w:noProof/>
            </w:rPr>
          </w:pPr>
          <w:hyperlink w:anchor="_Toc192168828" w:history="1">
            <w:r w:rsidRPr="00BF0DF2">
              <w:rPr>
                <w:rFonts w:cstheme="minorHAnsi"/>
                <w:b/>
                <w:bCs/>
                <w:i/>
                <w:iCs/>
                <w:noProof/>
                <w:color w:val="467886" w:themeColor="hyperlink"/>
                <w:kern w:val="0"/>
                <w:u w:val="single"/>
                <w:lang w:eastAsia="en-US"/>
                <w14:ligatures w14:val="none"/>
              </w:rPr>
              <w:t>2. Time Keeping, Attendance, and Suitable Appearance</w:t>
            </w:r>
            <w:r w:rsidRPr="00BF0DF2">
              <w:rPr>
                <w:rFonts w:cstheme="minorHAnsi"/>
                <w:b/>
                <w:bCs/>
                <w:i/>
                <w:iCs/>
                <w:noProof/>
                <w:webHidden/>
                <w:kern w:val="0"/>
                <w:lang w:eastAsia="en-US"/>
                <w14:ligatures w14:val="none"/>
              </w:rPr>
              <w:tab/>
            </w:r>
            <w:r w:rsidRPr="00BF0DF2">
              <w:rPr>
                <w:rFonts w:cstheme="minorHAnsi"/>
                <w:b/>
                <w:bCs/>
                <w:i/>
                <w:iCs/>
                <w:noProof/>
                <w:webHidden/>
                <w:kern w:val="0"/>
                <w:lang w:eastAsia="en-US"/>
                <w14:ligatures w14:val="none"/>
              </w:rPr>
              <w:fldChar w:fldCharType="begin"/>
            </w:r>
            <w:r w:rsidRPr="00BF0DF2">
              <w:rPr>
                <w:rFonts w:cstheme="minorHAnsi"/>
                <w:b/>
                <w:bCs/>
                <w:i/>
                <w:iCs/>
                <w:noProof/>
                <w:webHidden/>
                <w:kern w:val="0"/>
                <w:lang w:eastAsia="en-US"/>
                <w14:ligatures w14:val="none"/>
              </w:rPr>
              <w:instrText xml:space="preserve"> PAGEREF _Toc192168828 \h </w:instrText>
            </w:r>
            <w:r w:rsidRPr="00BF0DF2">
              <w:rPr>
                <w:rFonts w:cstheme="minorHAnsi"/>
                <w:b/>
                <w:bCs/>
                <w:i/>
                <w:iCs/>
                <w:noProof/>
                <w:webHidden/>
                <w:kern w:val="0"/>
                <w:lang w:eastAsia="en-US"/>
                <w14:ligatures w14:val="none"/>
              </w:rPr>
            </w:r>
            <w:r w:rsidRPr="00BF0DF2">
              <w:rPr>
                <w:rFonts w:cstheme="minorHAnsi"/>
                <w:b/>
                <w:bCs/>
                <w:i/>
                <w:iCs/>
                <w:noProof/>
                <w:webHidden/>
                <w:kern w:val="0"/>
                <w:lang w:eastAsia="en-US"/>
                <w14:ligatures w14:val="none"/>
              </w:rPr>
              <w:fldChar w:fldCharType="separate"/>
            </w:r>
            <w:r w:rsidRPr="00BF0DF2">
              <w:rPr>
                <w:rFonts w:cstheme="minorHAnsi"/>
                <w:b/>
                <w:bCs/>
                <w:i/>
                <w:iCs/>
                <w:noProof/>
                <w:webHidden/>
                <w:kern w:val="0"/>
                <w:lang w:eastAsia="en-US"/>
                <w14:ligatures w14:val="none"/>
              </w:rPr>
              <w:t>3</w:t>
            </w:r>
            <w:r w:rsidRPr="00BF0DF2">
              <w:rPr>
                <w:rFonts w:cstheme="minorHAnsi"/>
                <w:b/>
                <w:bCs/>
                <w:i/>
                <w:iCs/>
                <w:noProof/>
                <w:webHidden/>
                <w:kern w:val="0"/>
                <w:lang w:eastAsia="en-US"/>
                <w14:ligatures w14:val="none"/>
              </w:rPr>
              <w:fldChar w:fldCharType="end"/>
            </w:r>
          </w:hyperlink>
        </w:p>
        <w:p w14:paraId="18CC56E7" w14:textId="77777777" w:rsidR="00BF0DF2" w:rsidRPr="00BF0DF2" w:rsidRDefault="00BF0DF2" w:rsidP="00BF0DF2">
          <w:pPr>
            <w:tabs>
              <w:tab w:val="right" w:leader="dot" w:pos="9016"/>
            </w:tabs>
            <w:spacing w:before="120" w:after="0" w:line="264" w:lineRule="auto"/>
            <w:rPr>
              <w:noProof/>
            </w:rPr>
          </w:pPr>
          <w:hyperlink w:anchor="_Toc192168829" w:history="1">
            <w:r w:rsidRPr="00BF0DF2">
              <w:rPr>
                <w:rFonts w:cstheme="minorHAnsi"/>
                <w:b/>
                <w:bCs/>
                <w:i/>
                <w:iCs/>
                <w:noProof/>
                <w:color w:val="467886" w:themeColor="hyperlink"/>
                <w:kern w:val="0"/>
                <w:u w:val="single"/>
                <w:lang w:eastAsia="en-US"/>
                <w14:ligatures w14:val="none"/>
              </w:rPr>
              <w:t>3. Ability to Undertake Set Tasks Under Supervision</w:t>
            </w:r>
            <w:r w:rsidRPr="00BF0DF2">
              <w:rPr>
                <w:rFonts w:cstheme="minorHAnsi"/>
                <w:b/>
                <w:bCs/>
                <w:i/>
                <w:iCs/>
                <w:noProof/>
                <w:webHidden/>
                <w:kern w:val="0"/>
                <w:lang w:eastAsia="en-US"/>
                <w14:ligatures w14:val="none"/>
              </w:rPr>
              <w:tab/>
            </w:r>
            <w:r w:rsidRPr="00BF0DF2">
              <w:rPr>
                <w:rFonts w:cstheme="minorHAnsi"/>
                <w:b/>
                <w:bCs/>
                <w:i/>
                <w:iCs/>
                <w:noProof/>
                <w:webHidden/>
                <w:kern w:val="0"/>
                <w:lang w:eastAsia="en-US"/>
                <w14:ligatures w14:val="none"/>
              </w:rPr>
              <w:fldChar w:fldCharType="begin"/>
            </w:r>
            <w:r w:rsidRPr="00BF0DF2">
              <w:rPr>
                <w:rFonts w:cstheme="minorHAnsi"/>
                <w:b/>
                <w:bCs/>
                <w:i/>
                <w:iCs/>
                <w:noProof/>
                <w:webHidden/>
                <w:kern w:val="0"/>
                <w:lang w:eastAsia="en-US"/>
                <w14:ligatures w14:val="none"/>
              </w:rPr>
              <w:instrText xml:space="preserve"> PAGEREF _Toc192168829 \h </w:instrText>
            </w:r>
            <w:r w:rsidRPr="00BF0DF2">
              <w:rPr>
                <w:rFonts w:cstheme="minorHAnsi"/>
                <w:b/>
                <w:bCs/>
                <w:i/>
                <w:iCs/>
                <w:noProof/>
                <w:webHidden/>
                <w:kern w:val="0"/>
                <w:lang w:eastAsia="en-US"/>
                <w14:ligatures w14:val="none"/>
              </w:rPr>
            </w:r>
            <w:r w:rsidRPr="00BF0DF2">
              <w:rPr>
                <w:rFonts w:cstheme="minorHAnsi"/>
                <w:b/>
                <w:bCs/>
                <w:i/>
                <w:iCs/>
                <w:noProof/>
                <w:webHidden/>
                <w:kern w:val="0"/>
                <w:lang w:eastAsia="en-US"/>
                <w14:ligatures w14:val="none"/>
              </w:rPr>
              <w:fldChar w:fldCharType="separate"/>
            </w:r>
            <w:r w:rsidRPr="00BF0DF2">
              <w:rPr>
                <w:rFonts w:cstheme="minorHAnsi"/>
                <w:b/>
                <w:bCs/>
                <w:i/>
                <w:iCs/>
                <w:noProof/>
                <w:webHidden/>
                <w:kern w:val="0"/>
                <w:lang w:eastAsia="en-US"/>
                <w14:ligatures w14:val="none"/>
              </w:rPr>
              <w:t>4</w:t>
            </w:r>
            <w:r w:rsidRPr="00BF0DF2">
              <w:rPr>
                <w:rFonts w:cstheme="minorHAnsi"/>
                <w:b/>
                <w:bCs/>
                <w:i/>
                <w:iCs/>
                <w:noProof/>
                <w:webHidden/>
                <w:kern w:val="0"/>
                <w:lang w:eastAsia="en-US"/>
                <w14:ligatures w14:val="none"/>
              </w:rPr>
              <w:fldChar w:fldCharType="end"/>
            </w:r>
          </w:hyperlink>
        </w:p>
        <w:p w14:paraId="722EA45F" w14:textId="77777777" w:rsidR="00BF0DF2" w:rsidRPr="00BF0DF2" w:rsidRDefault="00BF0DF2" w:rsidP="00BF0DF2">
          <w:pPr>
            <w:tabs>
              <w:tab w:val="right" w:leader="dot" w:pos="9016"/>
            </w:tabs>
            <w:spacing w:before="120" w:after="0" w:line="264" w:lineRule="auto"/>
            <w:rPr>
              <w:noProof/>
            </w:rPr>
          </w:pPr>
          <w:hyperlink w:anchor="_Toc192168830" w:history="1">
            <w:r w:rsidRPr="00BF0DF2">
              <w:rPr>
                <w:rFonts w:cstheme="minorHAnsi"/>
                <w:b/>
                <w:bCs/>
                <w:i/>
                <w:iCs/>
                <w:noProof/>
                <w:color w:val="467886" w:themeColor="hyperlink"/>
                <w:kern w:val="0"/>
                <w:u w:val="single"/>
                <w:lang w:eastAsia="en-US"/>
                <w14:ligatures w14:val="none"/>
              </w:rPr>
              <w:t>4. Ability to Undertake Set Tasks with Little or No Supervision</w:t>
            </w:r>
            <w:r w:rsidRPr="00BF0DF2">
              <w:rPr>
                <w:rFonts w:cstheme="minorHAnsi"/>
                <w:b/>
                <w:bCs/>
                <w:i/>
                <w:iCs/>
                <w:noProof/>
                <w:webHidden/>
                <w:kern w:val="0"/>
                <w:lang w:eastAsia="en-US"/>
                <w14:ligatures w14:val="none"/>
              </w:rPr>
              <w:tab/>
            </w:r>
            <w:r w:rsidRPr="00BF0DF2">
              <w:rPr>
                <w:rFonts w:cstheme="minorHAnsi"/>
                <w:b/>
                <w:bCs/>
                <w:i/>
                <w:iCs/>
                <w:noProof/>
                <w:webHidden/>
                <w:kern w:val="0"/>
                <w:lang w:eastAsia="en-US"/>
                <w14:ligatures w14:val="none"/>
              </w:rPr>
              <w:fldChar w:fldCharType="begin"/>
            </w:r>
            <w:r w:rsidRPr="00BF0DF2">
              <w:rPr>
                <w:rFonts w:cstheme="minorHAnsi"/>
                <w:b/>
                <w:bCs/>
                <w:i/>
                <w:iCs/>
                <w:noProof/>
                <w:webHidden/>
                <w:kern w:val="0"/>
                <w:lang w:eastAsia="en-US"/>
                <w14:ligatures w14:val="none"/>
              </w:rPr>
              <w:instrText xml:space="preserve"> PAGEREF _Toc192168830 \h </w:instrText>
            </w:r>
            <w:r w:rsidRPr="00BF0DF2">
              <w:rPr>
                <w:rFonts w:cstheme="minorHAnsi"/>
                <w:b/>
                <w:bCs/>
                <w:i/>
                <w:iCs/>
                <w:noProof/>
                <w:webHidden/>
                <w:kern w:val="0"/>
                <w:lang w:eastAsia="en-US"/>
                <w14:ligatures w14:val="none"/>
              </w:rPr>
            </w:r>
            <w:r w:rsidRPr="00BF0DF2">
              <w:rPr>
                <w:rFonts w:cstheme="minorHAnsi"/>
                <w:b/>
                <w:bCs/>
                <w:i/>
                <w:iCs/>
                <w:noProof/>
                <w:webHidden/>
                <w:kern w:val="0"/>
                <w:lang w:eastAsia="en-US"/>
                <w14:ligatures w14:val="none"/>
              </w:rPr>
              <w:fldChar w:fldCharType="separate"/>
            </w:r>
            <w:r w:rsidRPr="00BF0DF2">
              <w:rPr>
                <w:rFonts w:cstheme="minorHAnsi"/>
                <w:b/>
                <w:bCs/>
                <w:i/>
                <w:iCs/>
                <w:noProof/>
                <w:webHidden/>
                <w:kern w:val="0"/>
                <w:lang w:eastAsia="en-US"/>
                <w14:ligatures w14:val="none"/>
              </w:rPr>
              <w:t>5</w:t>
            </w:r>
            <w:r w:rsidRPr="00BF0DF2">
              <w:rPr>
                <w:rFonts w:cstheme="minorHAnsi"/>
                <w:b/>
                <w:bCs/>
                <w:i/>
                <w:iCs/>
                <w:noProof/>
                <w:webHidden/>
                <w:kern w:val="0"/>
                <w:lang w:eastAsia="en-US"/>
                <w14:ligatures w14:val="none"/>
              </w:rPr>
              <w:fldChar w:fldCharType="end"/>
            </w:r>
          </w:hyperlink>
        </w:p>
        <w:p w14:paraId="0264C328" w14:textId="77777777" w:rsidR="00BF0DF2" w:rsidRPr="00BF0DF2" w:rsidRDefault="00BF0DF2" w:rsidP="00BF0DF2">
          <w:pPr>
            <w:tabs>
              <w:tab w:val="right" w:leader="dot" w:pos="9016"/>
            </w:tabs>
            <w:spacing w:before="120" w:after="0" w:line="264" w:lineRule="auto"/>
            <w:rPr>
              <w:noProof/>
            </w:rPr>
          </w:pPr>
          <w:hyperlink w:anchor="_Toc192168831" w:history="1">
            <w:r w:rsidRPr="00BF0DF2">
              <w:rPr>
                <w:rFonts w:cstheme="minorHAnsi"/>
                <w:b/>
                <w:bCs/>
                <w:i/>
                <w:iCs/>
                <w:noProof/>
                <w:color w:val="467886" w:themeColor="hyperlink"/>
                <w:kern w:val="0"/>
                <w:u w:val="single"/>
                <w:lang w:eastAsia="en-US"/>
                <w14:ligatures w14:val="none"/>
              </w:rPr>
              <w:t>5. Suitability for Future Employability</w:t>
            </w:r>
            <w:r w:rsidRPr="00BF0DF2">
              <w:rPr>
                <w:rFonts w:cstheme="minorHAnsi"/>
                <w:b/>
                <w:bCs/>
                <w:i/>
                <w:iCs/>
                <w:noProof/>
                <w:webHidden/>
                <w:kern w:val="0"/>
                <w:lang w:eastAsia="en-US"/>
                <w14:ligatures w14:val="none"/>
              </w:rPr>
              <w:tab/>
            </w:r>
            <w:r w:rsidRPr="00BF0DF2">
              <w:rPr>
                <w:rFonts w:cstheme="minorHAnsi"/>
                <w:b/>
                <w:bCs/>
                <w:i/>
                <w:iCs/>
                <w:noProof/>
                <w:webHidden/>
                <w:kern w:val="0"/>
                <w:lang w:eastAsia="en-US"/>
                <w14:ligatures w14:val="none"/>
              </w:rPr>
              <w:fldChar w:fldCharType="begin"/>
            </w:r>
            <w:r w:rsidRPr="00BF0DF2">
              <w:rPr>
                <w:rFonts w:cstheme="minorHAnsi"/>
                <w:b/>
                <w:bCs/>
                <w:i/>
                <w:iCs/>
                <w:noProof/>
                <w:webHidden/>
                <w:kern w:val="0"/>
                <w:lang w:eastAsia="en-US"/>
                <w14:ligatures w14:val="none"/>
              </w:rPr>
              <w:instrText xml:space="preserve"> PAGEREF _Toc192168831 \h </w:instrText>
            </w:r>
            <w:r w:rsidRPr="00BF0DF2">
              <w:rPr>
                <w:rFonts w:cstheme="minorHAnsi"/>
                <w:b/>
                <w:bCs/>
                <w:i/>
                <w:iCs/>
                <w:noProof/>
                <w:webHidden/>
                <w:kern w:val="0"/>
                <w:lang w:eastAsia="en-US"/>
                <w14:ligatures w14:val="none"/>
              </w:rPr>
            </w:r>
            <w:r w:rsidRPr="00BF0DF2">
              <w:rPr>
                <w:rFonts w:cstheme="minorHAnsi"/>
                <w:b/>
                <w:bCs/>
                <w:i/>
                <w:iCs/>
                <w:noProof/>
                <w:webHidden/>
                <w:kern w:val="0"/>
                <w:lang w:eastAsia="en-US"/>
                <w14:ligatures w14:val="none"/>
              </w:rPr>
              <w:fldChar w:fldCharType="separate"/>
            </w:r>
            <w:r w:rsidRPr="00BF0DF2">
              <w:rPr>
                <w:rFonts w:cstheme="minorHAnsi"/>
                <w:b/>
                <w:bCs/>
                <w:i/>
                <w:iCs/>
                <w:noProof/>
                <w:webHidden/>
                <w:kern w:val="0"/>
                <w:lang w:eastAsia="en-US"/>
                <w14:ligatures w14:val="none"/>
              </w:rPr>
              <w:t>6</w:t>
            </w:r>
            <w:r w:rsidRPr="00BF0DF2">
              <w:rPr>
                <w:rFonts w:cstheme="minorHAnsi"/>
                <w:b/>
                <w:bCs/>
                <w:i/>
                <w:iCs/>
                <w:noProof/>
                <w:webHidden/>
                <w:kern w:val="0"/>
                <w:lang w:eastAsia="en-US"/>
                <w14:ligatures w14:val="none"/>
              </w:rPr>
              <w:fldChar w:fldCharType="end"/>
            </w:r>
          </w:hyperlink>
        </w:p>
        <w:p w14:paraId="6E9F858F" w14:textId="77777777" w:rsidR="00BF0DF2" w:rsidRPr="00BF0DF2" w:rsidRDefault="00BF0DF2" w:rsidP="00BF0DF2">
          <w:pPr>
            <w:tabs>
              <w:tab w:val="right" w:leader="dot" w:pos="9016"/>
            </w:tabs>
            <w:spacing w:before="120" w:after="0" w:line="264" w:lineRule="auto"/>
            <w:rPr>
              <w:noProof/>
            </w:rPr>
          </w:pPr>
          <w:hyperlink w:anchor="_Toc192168832" w:history="1">
            <w:r w:rsidRPr="00BF0DF2">
              <w:rPr>
                <w:rFonts w:cstheme="minorHAnsi"/>
                <w:b/>
                <w:bCs/>
                <w:i/>
                <w:iCs/>
                <w:noProof/>
                <w:color w:val="467886" w:themeColor="hyperlink"/>
                <w:kern w:val="0"/>
                <w:u w:val="single"/>
                <w:lang w:eastAsia="en-US"/>
                <w14:ligatures w14:val="none"/>
              </w:rPr>
              <w:t>6. Reflecting on Management Performance and Workplace Environment</w:t>
            </w:r>
            <w:r w:rsidRPr="00BF0DF2">
              <w:rPr>
                <w:rFonts w:cstheme="minorHAnsi"/>
                <w:b/>
                <w:bCs/>
                <w:i/>
                <w:iCs/>
                <w:noProof/>
                <w:webHidden/>
                <w:kern w:val="0"/>
                <w:lang w:eastAsia="en-US"/>
                <w14:ligatures w14:val="none"/>
              </w:rPr>
              <w:tab/>
            </w:r>
            <w:r w:rsidRPr="00BF0DF2">
              <w:rPr>
                <w:rFonts w:cstheme="minorHAnsi"/>
                <w:b/>
                <w:bCs/>
                <w:i/>
                <w:iCs/>
                <w:noProof/>
                <w:webHidden/>
                <w:kern w:val="0"/>
                <w:lang w:eastAsia="en-US"/>
                <w14:ligatures w14:val="none"/>
              </w:rPr>
              <w:fldChar w:fldCharType="begin"/>
            </w:r>
            <w:r w:rsidRPr="00BF0DF2">
              <w:rPr>
                <w:rFonts w:cstheme="minorHAnsi"/>
                <w:b/>
                <w:bCs/>
                <w:i/>
                <w:iCs/>
                <w:noProof/>
                <w:webHidden/>
                <w:kern w:val="0"/>
                <w:lang w:eastAsia="en-US"/>
                <w14:ligatures w14:val="none"/>
              </w:rPr>
              <w:instrText xml:space="preserve"> PAGEREF _Toc192168832 \h </w:instrText>
            </w:r>
            <w:r w:rsidRPr="00BF0DF2">
              <w:rPr>
                <w:rFonts w:cstheme="minorHAnsi"/>
                <w:b/>
                <w:bCs/>
                <w:i/>
                <w:iCs/>
                <w:noProof/>
                <w:webHidden/>
                <w:kern w:val="0"/>
                <w:lang w:eastAsia="en-US"/>
                <w14:ligatures w14:val="none"/>
              </w:rPr>
            </w:r>
            <w:r w:rsidRPr="00BF0DF2">
              <w:rPr>
                <w:rFonts w:cstheme="minorHAnsi"/>
                <w:b/>
                <w:bCs/>
                <w:i/>
                <w:iCs/>
                <w:noProof/>
                <w:webHidden/>
                <w:kern w:val="0"/>
                <w:lang w:eastAsia="en-US"/>
                <w14:ligatures w14:val="none"/>
              </w:rPr>
              <w:fldChar w:fldCharType="separate"/>
            </w:r>
            <w:r w:rsidRPr="00BF0DF2">
              <w:rPr>
                <w:rFonts w:cstheme="minorHAnsi"/>
                <w:b/>
                <w:bCs/>
                <w:i/>
                <w:iCs/>
                <w:noProof/>
                <w:webHidden/>
                <w:kern w:val="0"/>
                <w:lang w:eastAsia="en-US"/>
                <w14:ligatures w14:val="none"/>
              </w:rPr>
              <w:t>7</w:t>
            </w:r>
            <w:r w:rsidRPr="00BF0DF2">
              <w:rPr>
                <w:rFonts w:cstheme="minorHAnsi"/>
                <w:b/>
                <w:bCs/>
                <w:i/>
                <w:iCs/>
                <w:noProof/>
                <w:webHidden/>
                <w:kern w:val="0"/>
                <w:lang w:eastAsia="en-US"/>
                <w14:ligatures w14:val="none"/>
              </w:rPr>
              <w:fldChar w:fldCharType="end"/>
            </w:r>
          </w:hyperlink>
        </w:p>
        <w:p w14:paraId="78D3A959" w14:textId="77777777" w:rsidR="00BF0DF2" w:rsidRPr="00BF0DF2" w:rsidRDefault="00BF0DF2" w:rsidP="00BF0DF2">
          <w:pPr>
            <w:tabs>
              <w:tab w:val="right" w:leader="dot" w:pos="9016"/>
            </w:tabs>
            <w:spacing w:before="120" w:after="0" w:line="264" w:lineRule="auto"/>
            <w:rPr>
              <w:noProof/>
            </w:rPr>
          </w:pPr>
          <w:hyperlink w:anchor="_Toc192168833" w:history="1">
            <w:r w:rsidRPr="00BF0DF2">
              <w:rPr>
                <w:rFonts w:cstheme="minorHAnsi"/>
                <w:b/>
                <w:bCs/>
                <w:i/>
                <w:iCs/>
                <w:noProof/>
                <w:color w:val="467886" w:themeColor="hyperlink"/>
                <w:kern w:val="0"/>
                <w:u w:val="single"/>
                <w:lang w:eastAsia="en-US"/>
                <w14:ligatures w14:val="none"/>
              </w:rPr>
              <w:t>7. Conclusion</w:t>
            </w:r>
            <w:r w:rsidRPr="00BF0DF2">
              <w:rPr>
                <w:rFonts w:cstheme="minorHAnsi"/>
                <w:b/>
                <w:bCs/>
                <w:i/>
                <w:iCs/>
                <w:noProof/>
                <w:webHidden/>
                <w:kern w:val="0"/>
                <w:lang w:eastAsia="en-US"/>
                <w14:ligatures w14:val="none"/>
              </w:rPr>
              <w:tab/>
            </w:r>
            <w:r w:rsidRPr="00BF0DF2">
              <w:rPr>
                <w:rFonts w:cstheme="minorHAnsi"/>
                <w:b/>
                <w:bCs/>
                <w:i/>
                <w:iCs/>
                <w:noProof/>
                <w:webHidden/>
                <w:kern w:val="0"/>
                <w:lang w:eastAsia="en-US"/>
                <w14:ligatures w14:val="none"/>
              </w:rPr>
              <w:fldChar w:fldCharType="begin"/>
            </w:r>
            <w:r w:rsidRPr="00BF0DF2">
              <w:rPr>
                <w:rFonts w:cstheme="minorHAnsi"/>
                <w:b/>
                <w:bCs/>
                <w:i/>
                <w:iCs/>
                <w:noProof/>
                <w:webHidden/>
                <w:kern w:val="0"/>
                <w:lang w:eastAsia="en-US"/>
                <w14:ligatures w14:val="none"/>
              </w:rPr>
              <w:instrText xml:space="preserve"> PAGEREF _Toc192168833 \h </w:instrText>
            </w:r>
            <w:r w:rsidRPr="00BF0DF2">
              <w:rPr>
                <w:rFonts w:cstheme="minorHAnsi"/>
                <w:b/>
                <w:bCs/>
                <w:i/>
                <w:iCs/>
                <w:noProof/>
                <w:webHidden/>
                <w:kern w:val="0"/>
                <w:lang w:eastAsia="en-US"/>
                <w14:ligatures w14:val="none"/>
              </w:rPr>
            </w:r>
            <w:r w:rsidRPr="00BF0DF2">
              <w:rPr>
                <w:rFonts w:cstheme="minorHAnsi"/>
                <w:b/>
                <w:bCs/>
                <w:i/>
                <w:iCs/>
                <w:noProof/>
                <w:webHidden/>
                <w:kern w:val="0"/>
                <w:lang w:eastAsia="en-US"/>
                <w14:ligatures w14:val="none"/>
              </w:rPr>
              <w:fldChar w:fldCharType="separate"/>
            </w:r>
            <w:r w:rsidRPr="00BF0DF2">
              <w:rPr>
                <w:rFonts w:cstheme="minorHAnsi"/>
                <w:b/>
                <w:bCs/>
                <w:i/>
                <w:iCs/>
                <w:noProof/>
                <w:webHidden/>
                <w:kern w:val="0"/>
                <w:lang w:eastAsia="en-US"/>
                <w14:ligatures w14:val="none"/>
              </w:rPr>
              <w:t>8</w:t>
            </w:r>
            <w:r w:rsidRPr="00BF0DF2">
              <w:rPr>
                <w:rFonts w:cstheme="minorHAnsi"/>
                <w:b/>
                <w:bCs/>
                <w:i/>
                <w:iCs/>
                <w:noProof/>
                <w:webHidden/>
                <w:kern w:val="0"/>
                <w:lang w:eastAsia="en-US"/>
                <w14:ligatures w14:val="none"/>
              </w:rPr>
              <w:fldChar w:fldCharType="end"/>
            </w:r>
          </w:hyperlink>
        </w:p>
        <w:p w14:paraId="6B14A966" w14:textId="77777777" w:rsidR="00BF0DF2" w:rsidRPr="00BF0DF2" w:rsidRDefault="00BF0DF2" w:rsidP="00BF0DF2">
          <w:pPr>
            <w:tabs>
              <w:tab w:val="right" w:leader="dot" w:pos="9016"/>
            </w:tabs>
            <w:spacing w:before="120" w:after="0" w:line="264" w:lineRule="auto"/>
            <w:rPr>
              <w:noProof/>
            </w:rPr>
          </w:pPr>
          <w:hyperlink w:anchor="_Toc192168834" w:history="1">
            <w:r w:rsidRPr="00BF0DF2">
              <w:rPr>
                <w:rFonts w:cstheme="minorHAnsi"/>
                <w:b/>
                <w:bCs/>
                <w:i/>
                <w:iCs/>
                <w:noProof/>
                <w:color w:val="467886" w:themeColor="hyperlink"/>
                <w:kern w:val="0"/>
                <w:u w:val="single"/>
                <w:lang w:eastAsia="en-US"/>
                <w14:ligatures w14:val="none"/>
              </w:rPr>
              <w:t>REFERENCES:</w:t>
            </w:r>
            <w:r w:rsidRPr="00BF0DF2">
              <w:rPr>
                <w:rFonts w:cstheme="minorHAnsi"/>
                <w:b/>
                <w:bCs/>
                <w:i/>
                <w:iCs/>
                <w:noProof/>
                <w:webHidden/>
                <w:kern w:val="0"/>
                <w:lang w:eastAsia="en-US"/>
                <w14:ligatures w14:val="none"/>
              </w:rPr>
              <w:tab/>
            </w:r>
            <w:r w:rsidRPr="00BF0DF2">
              <w:rPr>
                <w:rFonts w:cstheme="minorHAnsi"/>
                <w:b/>
                <w:bCs/>
                <w:i/>
                <w:iCs/>
                <w:noProof/>
                <w:webHidden/>
                <w:kern w:val="0"/>
                <w:lang w:eastAsia="en-US"/>
                <w14:ligatures w14:val="none"/>
              </w:rPr>
              <w:fldChar w:fldCharType="begin"/>
            </w:r>
            <w:r w:rsidRPr="00BF0DF2">
              <w:rPr>
                <w:rFonts w:cstheme="minorHAnsi"/>
                <w:b/>
                <w:bCs/>
                <w:i/>
                <w:iCs/>
                <w:noProof/>
                <w:webHidden/>
                <w:kern w:val="0"/>
                <w:lang w:eastAsia="en-US"/>
                <w14:ligatures w14:val="none"/>
              </w:rPr>
              <w:instrText xml:space="preserve"> PAGEREF _Toc192168834 \h </w:instrText>
            </w:r>
            <w:r w:rsidRPr="00BF0DF2">
              <w:rPr>
                <w:rFonts w:cstheme="minorHAnsi"/>
                <w:b/>
                <w:bCs/>
                <w:i/>
                <w:iCs/>
                <w:noProof/>
                <w:webHidden/>
                <w:kern w:val="0"/>
                <w:lang w:eastAsia="en-US"/>
                <w14:ligatures w14:val="none"/>
              </w:rPr>
            </w:r>
            <w:r w:rsidRPr="00BF0DF2">
              <w:rPr>
                <w:rFonts w:cstheme="minorHAnsi"/>
                <w:b/>
                <w:bCs/>
                <w:i/>
                <w:iCs/>
                <w:noProof/>
                <w:webHidden/>
                <w:kern w:val="0"/>
                <w:lang w:eastAsia="en-US"/>
                <w14:ligatures w14:val="none"/>
              </w:rPr>
              <w:fldChar w:fldCharType="separate"/>
            </w:r>
            <w:r w:rsidRPr="00BF0DF2">
              <w:rPr>
                <w:rFonts w:cstheme="minorHAnsi"/>
                <w:b/>
                <w:bCs/>
                <w:i/>
                <w:iCs/>
                <w:noProof/>
                <w:webHidden/>
                <w:kern w:val="0"/>
                <w:lang w:eastAsia="en-US"/>
                <w14:ligatures w14:val="none"/>
              </w:rPr>
              <w:t>9</w:t>
            </w:r>
            <w:r w:rsidRPr="00BF0DF2">
              <w:rPr>
                <w:rFonts w:cstheme="minorHAnsi"/>
                <w:b/>
                <w:bCs/>
                <w:i/>
                <w:iCs/>
                <w:noProof/>
                <w:webHidden/>
                <w:kern w:val="0"/>
                <w:lang w:eastAsia="en-US"/>
                <w14:ligatures w14:val="none"/>
              </w:rPr>
              <w:fldChar w:fldCharType="end"/>
            </w:r>
          </w:hyperlink>
        </w:p>
        <w:p w14:paraId="12B3A7D1" w14:textId="77777777" w:rsidR="00BF0DF2" w:rsidRPr="00BF0DF2" w:rsidRDefault="00BF0DF2" w:rsidP="00BF0DF2">
          <w:pPr>
            <w:spacing w:after="120" w:line="264" w:lineRule="auto"/>
            <w:rPr>
              <w:kern w:val="0"/>
              <w:sz w:val="20"/>
              <w:szCs w:val="20"/>
              <w:lang w:eastAsia="en-US"/>
              <w14:ligatures w14:val="none"/>
            </w:rPr>
          </w:pPr>
          <w:r w:rsidRPr="00BF0DF2">
            <w:rPr>
              <w:b/>
              <w:bCs/>
              <w:noProof/>
              <w:kern w:val="0"/>
              <w:sz w:val="20"/>
              <w:szCs w:val="20"/>
              <w:lang w:eastAsia="en-US"/>
              <w14:ligatures w14:val="none"/>
            </w:rPr>
            <w:fldChar w:fldCharType="end"/>
          </w:r>
        </w:p>
      </w:sdtContent>
    </w:sdt>
    <w:p w14:paraId="1139B6D9"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b/>
          <w:bCs/>
          <w:kern w:val="0"/>
          <w14:ligatures w14:val="none"/>
        </w:rPr>
      </w:pPr>
    </w:p>
    <w:p w14:paraId="6E2865F7"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b/>
          <w:bCs/>
          <w:kern w:val="0"/>
          <w14:ligatures w14:val="none"/>
        </w:rPr>
      </w:pPr>
    </w:p>
    <w:p w14:paraId="1EDCAB58"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b/>
          <w:bCs/>
          <w:kern w:val="0"/>
          <w14:ligatures w14:val="none"/>
        </w:rPr>
      </w:pPr>
    </w:p>
    <w:p w14:paraId="12A61721"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b/>
          <w:bCs/>
          <w:kern w:val="0"/>
          <w14:ligatures w14:val="none"/>
        </w:rPr>
      </w:pPr>
    </w:p>
    <w:p w14:paraId="08D1FD65"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b/>
          <w:bCs/>
          <w:kern w:val="0"/>
          <w14:ligatures w14:val="none"/>
        </w:rPr>
      </w:pPr>
    </w:p>
    <w:p w14:paraId="7AF2CC34"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b/>
          <w:bCs/>
          <w:kern w:val="0"/>
          <w14:ligatures w14:val="none"/>
        </w:rPr>
      </w:pPr>
    </w:p>
    <w:p w14:paraId="4F90CFCA"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b/>
          <w:bCs/>
          <w:kern w:val="0"/>
          <w14:ligatures w14:val="none"/>
        </w:rPr>
      </w:pPr>
    </w:p>
    <w:p w14:paraId="01805D9D"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b/>
          <w:bCs/>
          <w:kern w:val="0"/>
          <w14:ligatures w14:val="none"/>
        </w:rPr>
      </w:pPr>
    </w:p>
    <w:p w14:paraId="349412B9"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b/>
          <w:bCs/>
          <w:kern w:val="0"/>
          <w14:ligatures w14:val="none"/>
        </w:rPr>
      </w:pPr>
    </w:p>
    <w:p w14:paraId="2F9F1003"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b/>
          <w:bCs/>
          <w:kern w:val="0"/>
          <w14:ligatures w14:val="none"/>
        </w:rPr>
      </w:pPr>
    </w:p>
    <w:p w14:paraId="0436090A"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b/>
          <w:bCs/>
          <w:kern w:val="0"/>
          <w14:ligatures w14:val="none"/>
        </w:rPr>
      </w:pPr>
    </w:p>
    <w:p w14:paraId="28057A78"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b/>
          <w:bCs/>
          <w:kern w:val="0"/>
          <w14:ligatures w14:val="none"/>
        </w:rPr>
      </w:pPr>
    </w:p>
    <w:p w14:paraId="753827C4"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b/>
          <w:bCs/>
          <w:kern w:val="0"/>
          <w14:ligatures w14:val="none"/>
        </w:rPr>
      </w:pPr>
    </w:p>
    <w:p w14:paraId="065A8E6B"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b/>
          <w:bCs/>
          <w:kern w:val="0"/>
          <w14:ligatures w14:val="none"/>
        </w:rPr>
      </w:pPr>
    </w:p>
    <w:p w14:paraId="5B16527F"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b/>
          <w:bCs/>
          <w:kern w:val="0"/>
          <w14:ligatures w14:val="none"/>
        </w:rPr>
      </w:pPr>
    </w:p>
    <w:p w14:paraId="0267B1C0" w14:textId="580CB03A"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b/>
          <w:bCs/>
          <w:kern w:val="0"/>
          <w14:ligatures w14:val="none"/>
        </w:rPr>
      </w:pPr>
      <w:r w:rsidRPr="00BF0DF2">
        <w:rPr>
          <w:rFonts w:ascii="Times New Roman" w:eastAsia="Times New Roman" w:hAnsi="Times New Roman" w:cs="Times New Roman"/>
          <w:b/>
          <w:bCs/>
          <w:kern w:val="0"/>
          <w14:ligatures w14:val="none"/>
        </w:rPr>
        <w:t>Management Assessment of Practical Tasks – Feedback from Hote</w:t>
      </w:r>
      <w:r w:rsidR="00E24851">
        <w:rPr>
          <w:rFonts w:ascii="Times New Roman" w:eastAsia="Times New Roman" w:hAnsi="Times New Roman" w:cs="Times New Roman"/>
          <w:b/>
          <w:bCs/>
          <w:kern w:val="0"/>
          <w14:ligatures w14:val="none"/>
        </w:rPr>
        <w:t>l</w:t>
      </w:r>
    </w:p>
    <w:p w14:paraId="5F1ABD88" w14:textId="77777777" w:rsidR="00BF0DF2" w:rsidRPr="00BF0DF2" w:rsidRDefault="00BF0DF2" w:rsidP="00BF0DF2">
      <w:pPr>
        <w:keepNext/>
        <w:keepLines/>
        <w:pBdr>
          <w:bottom w:val="single" w:sz="24" w:space="1" w:color="auto"/>
        </w:pBdr>
        <w:spacing w:before="320" w:after="0" w:line="240" w:lineRule="auto"/>
        <w:outlineLvl w:val="0"/>
        <w:rPr>
          <w:rFonts w:ascii="Times New Roman" w:eastAsiaTheme="majorEastAsia" w:hAnsi="Times New Roman" w:cstheme="majorBidi"/>
          <w:b/>
          <w:color w:val="000000" w:themeColor="text1"/>
          <w:kern w:val="0"/>
          <w:lang w:eastAsia="en-US"/>
          <w14:ligatures w14:val="none"/>
        </w:rPr>
      </w:pPr>
      <w:bookmarkStart w:id="0" w:name="_Toc192168826"/>
      <w:r w:rsidRPr="00BF0DF2">
        <w:rPr>
          <w:rFonts w:ascii="Times New Roman" w:eastAsiaTheme="majorEastAsia" w:hAnsi="Times New Roman" w:cstheme="majorBidi"/>
          <w:bCs/>
          <w:color w:val="000000" w:themeColor="text1"/>
          <w:kern w:val="0"/>
          <w:sz w:val="44"/>
          <w:szCs w:val="32"/>
          <w:lang w:eastAsia="en-US"/>
          <w14:ligatures w14:val="none"/>
        </w:rPr>
        <w:t>Introduction:</w:t>
      </w:r>
      <w:bookmarkEnd w:id="0"/>
    </w:p>
    <w:p w14:paraId="1FE5FFC0"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kern w:val="0"/>
          <w14:ligatures w14:val="none"/>
        </w:rPr>
      </w:pPr>
      <w:r w:rsidRPr="00BF0DF2">
        <w:rPr>
          <w:rFonts w:ascii="Times New Roman" w:eastAsia="Times New Roman" w:hAnsi="Times New Roman" w:cs="Times New Roman"/>
          <w:kern w:val="0"/>
          <w14:ligatures w14:val="none"/>
        </w:rPr>
        <w:t>My employment at the Delta Hotel by Marriott Swindon allowed me to work in several operational departments, practise daily activities and learn about hospitality management.   I followed managers and assisted with front desk, housekeeping, and meetings and events.   This placement showed me how vital it is to manage my time, look professional, communicate properly, collaborate, and be flexible.   This essay will assess my hospitality career compatibility.  It will focus on my practical skills, timekeeping, conduct, teamwork, responsibility, and job performance under supervision.   I will also discuss marketing, resource allocation, health and safety, and company culture, which affected my experience (Torrens University Australia, 2023).</w:t>
      </w:r>
    </w:p>
    <w:p w14:paraId="55911E19" w14:textId="77777777" w:rsidR="00BF0DF2" w:rsidRPr="00BF0DF2" w:rsidRDefault="00BD6FE5" w:rsidP="00BF0DF2">
      <w:pPr>
        <w:spacing w:after="120" w:line="360" w:lineRule="auto"/>
        <w:jc w:val="both"/>
        <w:rPr>
          <w:kern w:val="0"/>
          <w:lang w:eastAsia="en-US"/>
          <w14:ligatures w14:val="none"/>
        </w:rPr>
      </w:pPr>
      <w:r>
        <w:rPr>
          <w:noProof/>
          <w:kern w:val="0"/>
          <w:lang w:eastAsia="en-US"/>
          <w14:ligatures w14:val="none"/>
        </w:rPr>
      </w:r>
      <w:r w:rsidR="00BD6FE5">
        <w:rPr>
          <w:noProof/>
          <w:kern w:val="0"/>
          <w:lang w:eastAsia="en-US"/>
          <w14:ligatures w14:val="none"/>
        </w:rPr>
        <w:pict w14:anchorId="11FAF7C6">
          <v:rect id="_x0000_i1025" alt="" style="width:451.3pt;height:.05pt;mso-width-percent:0;mso-height-percent:0;mso-width-percent:0;mso-height-percent:0" o:hralign="center" o:hrstd="t" o:hr="t" fillcolor="#a0a0a0" stroked="f"/>
        </w:pict>
      </w:r>
    </w:p>
    <w:p w14:paraId="3B3C8B82" w14:textId="77777777" w:rsidR="00BF0DF2" w:rsidRPr="00BF0DF2" w:rsidRDefault="00BF0DF2" w:rsidP="00BF0DF2">
      <w:pPr>
        <w:keepNext/>
        <w:keepLines/>
        <w:pBdr>
          <w:bottom w:val="single" w:sz="24" w:space="1" w:color="auto"/>
        </w:pBdr>
        <w:spacing w:before="320" w:after="0" w:line="240" w:lineRule="auto"/>
        <w:outlineLvl w:val="0"/>
        <w:rPr>
          <w:rFonts w:ascii="Times New Roman" w:eastAsiaTheme="majorEastAsia" w:hAnsi="Times New Roman" w:cstheme="majorBidi"/>
          <w:b/>
          <w:color w:val="000000" w:themeColor="text1"/>
          <w:kern w:val="0"/>
          <w:sz w:val="44"/>
          <w:szCs w:val="32"/>
          <w:lang w:eastAsia="en-US"/>
          <w14:ligatures w14:val="none"/>
        </w:rPr>
      </w:pPr>
      <w:bookmarkStart w:id="1" w:name="_Toc192168827"/>
      <w:r w:rsidRPr="00BF0DF2">
        <w:rPr>
          <w:rFonts w:ascii="Times New Roman" w:eastAsiaTheme="majorEastAsia" w:hAnsi="Times New Roman" w:cstheme="majorBidi"/>
          <w:bCs/>
          <w:color w:val="000000" w:themeColor="text1"/>
          <w:kern w:val="0"/>
          <w:sz w:val="44"/>
          <w:szCs w:val="32"/>
          <w:lang w:eastAsia="en-US"/>
          <w14:ligatures w14:val="none"/>
        </w:rPr>
        <w:t>1. Ability to Take Part in Practical Tasks</w:t>
      </w:r>
      <w:bookmarkEnd w:id="1"/>
    </w:p>
    <w:p w14:paraId="1CC0DFAF"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kern w:val="0"/>
          <w14:ligatures w14:val="none"/>
        </w:rPr>
      </w:pPr>
      <w:r w:rsidRPr="00BF0DF2">
        <w:rPr>
          <w:rFonts w:ascii="Times New Roman" w:eastAsia="Times New Roman" w:hAnsi="Times New Roman" w:cs="Times New Roman"/>
          <w:kern w:val="0"/>
          <w14:ligatures w14:val="none"/>
        </w:rPr>
        <w:t>In my first few weeks at the Delta Hotel by Marriott Swindon, I learnt typical guest service practices.   I learnt to check guests in and out, accept reservations and answer the phone at the front desk.   I watched my supervisor to learn how the hotel functioned, but I soon felt comfortable addressing guests' questions, publishing room rates, and amending reservation information.   I understood approach and eagerness are key to doing these things properly.   I demonstrated my willingness to learn by aggressively seeking opportunities to aid my teammates and dealing with various guests, such as complaints and special requests (Canary Technologies, 2023).</w:t>
      </w:r>
    </w:p>
    <w:p w14:paraId="2E51EDCE"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kern w:val="0"/>
          <w14:ligatures w14:val="none"/>
        </w:rPr>
      </w:pPr>
      <w:r w:rsidRPr="00BF0DF2">
        <w:rPr>
          <w:rFonts w:ascii="Times New Roman" w:eastAsia="Times New Roman" w:hAnsi="Times New Roman" w:cs="Times New Roman"/>
          <w:kern w:val="0"/>
          <w14:ligatures w14:val="none"/>
        </w:rPr>
        <w:t xml:space="preserve">I immediately discovered in Housekeeping that a plan for turning over rooms, tracking stock, and following cleaning requirements is essential.   Despite the physical strain of housework, I stayed upbeat.   I worked hard to learn how to clean rooms, restock bedding, and report issues to the maintenance personnel.   I realised how small things, like checking the room's furnishings and noting any abnormalities, may affect guests' happiness since I wanted to maintain high </w:t>
      </w:r>
      <w:r w:rsidRPr="00BF0DF2">
        <w:rPr>
          <w:rFonts w:ascii="Times New Roman" w:eastAsia="Times New Roman" w:hAnsi="Times New Roman" w:cs="Times New Roman"/>
          <w:kern w:val="0"/>
          <w14:ligatures w14:val="none"/>
        </w:rPr>
        <w:lastRenderedPageBreak/>
        <w:t>standards.   For these jobs, I focused on speed, accuracy, and consistency.  I learnt how paying attention to the tiny things may improve the guest experience (Hotel Tech Report, 2025).</w:t>
      </w:r>
    </w:p>
    <w:p w14:paraId="181CB847"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kern w:val="0"/>
          <w14:ligatures w14:val="none"/>
        </w:rPr>
      </w:pPr>
      <w:r w:rsidRPr="00BF0DF2">
        <w:rPr>
          <w:rFonts w:ascii="Times New Roman" w:eastAsia="Times New Roman" w:hAnsi="Times New Roman" w:cs="Times New Roman"/>
          <w:kern w:val="0"/>
          <w14:ligatures w14:val="none"/>
        </w:rPr>
        <w:t>I learnt how meetings and events work during my placement.  I helped set up conference rooms, adjust plans to match the occasion, and coordinate with staff to bring food on time.   You have to be careful when handling audiovisual equipment and adapt swiftly to last-minute plan modifications in this scenario.   These challenging assignments strengthened me, developed my problem-solving skills, and taught me how events management and guest service function.   I improved my approach, motivation, and practical task comprehension.  My entire performance was boosted by this consistent growth (Hocus Consulting, 2023).</w:t>
      </w:r>
    </w:p>
    <w:p w14:paraId="20D6375D" w14:textId="77777777" w:rsidR="00BF0DF2" w:rsidRPr="00BF0DF2" w:rsidRDefault="00BD6FE5" w:rsidP="00BF0DF2">
      <w:pPr>
        <w:spacing w:after="120" w:line="360" w:lineRule="auto"/>
        <w:jc w:val="both"/>
        <w:rPr>
          <w:kern w:val="0"/>
          <w:lang w:eastAsia="en-US"/>
          <w14:ligatures w14:val="none"/>
        </w:rPr>
      </w:pPr>
      <w:r>
        <w:rPr>
          <w:noProof/>
          <w:kern w:val="0"/>
          <w:lang w:eastAsia="en-US"/>
          <w14:ligatures w14:val="none"/>
        </w:rPr>
      </w:r>
      <w:r w:rsidR="00BD6FE5">
        <w:rPr>
          <w:noProof/>
          <w:kern w:val="0"/>
          <w:lang w:eastAsia="en-US"/>
          <w14:ligatures w14:val="none"/>
        </w:rPr>
        <w:pict w14:anchorId="64002CFC">
          <v:rect id="_x0000_i1026" alt="" style="width:451.3pt;height:.05pt;mso-width-percent:0;mso-height-percent:0;mso-width-percent:0;mso-height-percent:0" o:hralign="center" o:hrstd="t" o:hr="t" fillcolor="#a0a0a0" stroked="f"/>
        </w:pict>
      </w:r>
    </w:p>
    <w:p w14:paraId="5516ADC5" w14:textId="77777777" w:rsidR="00BF0DF2" w:rsidRPr="00BF0DF2" w:rsidRDefault="00BF0DF2" w:rsidP="00BF0DF2">
      <w:pPr>
        <w:keepNext/>
        <w:keepLines/>
        <w:pBdr>
          <w:bottom w:val="single" w:sz="24" w:space="1" w:color="auto"/>
        </w:pBdr>
        <w:spacing w:before="320" w:after="0" w:line="240" w:lineRule="auto"/>
        <w:outlineLvl w:val="0"/>
        <w:rPr>
          <w:rFonts w:ascii="Times New Roman" w:eastAsiaTheme="majorEastAsia" w:hAnsi="Times New Roman" w:cstheme="majorBidi"/>
          <w:b/>
          <w:color w:val="000000" w:themeColor="text1"/>
          <w:kern w:val="0"/>
          <w:sz w:val="44"/>
          <w:szCs w:val="32"/>
          <w:lang w:eastAsia="en-US"/>
          <w14:ligatures w14:val="none"/>
        </w:rPr>
      </w:pPr>
      <w:bookmarkStart w:id="2" w:name="_Toc192168828"/>
      <w:r w:rsidRPr="00BF0DF2">
        <w:rPr>
          <w:rFonts w:ascii="Times New Roman" w:eastAsiaTheme="majorEastAsia" w:hAnsi="Times New Roman" w:cstheme="majorBidi"/>
          <w:bCs/>
          <w:color w:val="000000" w:themeColor="text1"/>
          <w:kern w:val="0"/>
          <w:sz w:val="44"/>
          <w:szCs w:val="32"/>
          <w:lang w:eastAsia="en-US"/>
          <w14:ligatures w14:val="none"/>
        </w:rPr>
        <w:t>2. Time Keeping, Attendance, and Suitable Appearance</w:t>
      </w:r>
      <w:bookmarkEnd w:id="2"/>
    </w:p>
    <w:p w14:paraId="6215473D"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kern w:val="0"/>
          <w14:ligatures w14:val="none"/>
        </w:rPr>
      </w:pPr>
      <w:r w:rsidRPr="00BF0DF2">
        <w:rPr>
          <w:rFonts w:ascii="Times New Roman" w:eastAsia="Times New Roman" w:hAnsi="Times New Roman" w:cs="Times New Roman"/>
          <w:kern w:val="0"/>
          <w14:ligatures w14:val="none"/>
        </w:rPr>
        <w:t>Being on time, both when you go to work and when you keep to your plan during the day, is a crucial element of being professional.   Being on time was stressed from the start at Delta Hotel by Marriott Swindon.   Being there before my work was very essential to me because I wanted to make sure I had time to prepare my day, gather any supplies I would need, and psychologically get ready.   By consistently being on time and being early, I showed my superiors and coworkers that I could be counted on, which helped develop confidence (XOTELS, 2025).</w:t>
      </w:r>
    </w:p>
    <w:p w14:paraId="655AE5D8"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kern w:val="0"/>
          <w14:ligatures w14:val="none"/>
        </w:rPr>
      </w:pPr>
      <w:r w:rsidRPr="00BF0DF2">
        <w:rPr>
          <w:rFonts w:ascii="Times New Roman" w:eastAsia="Times New Roman" w:hAnsi="Times New Roman" w:cs="Times New Roman"/>
          <w:kern w:val="0"/>
          <w14:ligatures w14:val="none"/>
        </w:rPr>
        <w:t>Along with controlling my schedule, I made sure I always looked neat and professional, as needed by the hotel's brand guidelines.   In order to achieve this, I had to wear clean, pressed uniforms, make sure my name badge was visible, and follow grooming requirements.   I felt more responsible when I followed these guidelines about how I should look.  They also made me seem better in front of guests.   Guests felt more comfortable coming up to me with queries or worries when I made a professional first impression (NetSuite, 2025).</w:t>
      </w:r>
    </w:p>
    <w:p w14:paraId="6B3084E1"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kern w:val="0"/>
          <w14:ligatures w14:val="none"/>
        </w:rPr>
      </w:pPr>
      <w:r w:rsidRPr="00BF0DF2">
        <w:rPr>
          <w:rFonts w:ascii="Times New Roman" w:eastAsia="Times New Roman" w:hAnsi="Times New Roman" w:cs="Times New Roman"/>
          <w:kern w:val="0"/>
          <w14:ligatures w14:val="none"/>
        </w:rPr>
        <w:t xml:space="preserve">Engagement was crucial to my job.   I took part in staff meetings, training classes, and team briefings to stay up to date on daily operational demands.   By going to staff meetings, I learnt about topics like expected occupancy, housekeeping targets, and events that were coming up.   I fit in with the team and helped out when things became busy at this level.   Whether it was a </w:t>
      </w:r>
      <w:r w:rsidRPr="00BF0DF2">
        <w:rPr>
          <w:rFonts w:ascii="Times New Roman" w:eastAsia="Times New Roman" w:hAnsi="Times New Roman" w:cs="Times New Roman"/>
          <w:kern w:val="0"/>
          <w14:ligatures w14:val="none"/>
        </w:rPr>
        <w:lastRenderedPageBreak/>
        <w:t>huge event in the events space or a rush of check-ins at Reception, knowing my daily goals and deadlines helped me stay organised and satisfy management' and guests' needs (</w:t>
      </w:r>
      <w:proofErr w:type="spellStart"/>
      <w:r w:rsidRPr="00BF0DF2">
        <w:rPr>
          <w:rFonts w:ascii="Times New Roman" w:eastAsia="Times New Roman" w:hAnsi="Times New Roman" w:cs="Times New Roman"/>
          <w:kern w:val="0"/>
          <w14:ligatures w14:val="none"/>
        </w:rPr>
        <w:t>Cvent</w:t>
      </w:r>
      <w:proofErr w:type="spellEnd"/>
      <w:r w:rsidRPr="00BF0DF2">
        <w:rPr>
          <w:rFonts w:ascii="Times New Roman" w:eastAsia="Times New Roman" w:hAnsi="Times New Roman" w:cs="Times New Roman"/>
          <w:kern w:val="0"/>
          <w14:ligatures w14:val="none"/>
        </w:rPr>
        <w:t>, 2023).</w:t>
      </w:r>
    </w:p>
    <w:p w14:paraId="3F669DC8" w14:textId="77777777" w:rsidR="00BF0DF2" w:rsidRPr="00BF0DF2" w:rsidRDefault="00BD6FE5" w:rsidP="00BF0DF2">
      <w:pPr>
        <w:spacing w:after="120" w:line="360" w:lineRule="auto"/>
        <w:jc w:val="both"/>
        <w:rPr>
          <w:kern w:val="0"/>
          <w:lang w:eastAsia="en-US"/>
          <w14:ligatures w14:val="none"/>
        </w:rPr>
      </w:pPr>
      <w:r>
        <w:rPr>
          <w:noProof/>
          <w:kern w:val="0"/>
          <w:lang w:eastAsia="en-US"/>
          <w14:ligatures w14:val="none"/>
        </w:rPr>
      </w:r>
      <w:r w:rsidR="00BD6FE5">
        <w:rPr>
          <w:noProof/>
          <w:kern w:val="0"/>
          <w:lang w:eastAsia="en-US"/>
          <w14:ligatures w14:val="none"/>
        </w:rPr>
        <w:pict w14:anchorId="75CAB961">
          <v:rect id="_x0000_i1027" alt="" style="width:451.3pt;height:.05pt;mso-width-percent:0;mso-height-percent:0;mso-width-percent:0;mso-height-percent:0" o:hralign="center" o:hrstd="t" o:hr="t" fillcolor="#a0a0a0" stroked="f"/>
        </w:pict>
      </w:r>
    </w:p>
    <w:p w14:paraId="5EBFC6AA" w14:textId="77777777" w:rsidR="00BF0DF2" w:rsidRPr="00BF0DF2" w:rsidRDefault="00BF0DF2" w:rsidP="00BF0DF2">
      <w:pPr>
        <w:keepNext/>
        <w:keepLines/>
        <w:pBdr>
          <w:bottom w:val="single" w:sz="24" w:space="1" w:color="auto"/>
        </w:pBdr>
        <w:spacing w:before="320" w:after="0" w:line="240" w:lineRule="auto"/>
        <w:outlineLvl w:val="0"/>
        <w:rPr>
          <w:rFonts w:ascii="Times New Roman" w:eastAsiaTheme="majorEastAsia" w:hAnsi="Times New Roman" w:cstheme="majorBidi"/>
          <w:b/>
          <w:color w:val="000000" w:themeColor="text1"/>
          <w:kern w:val="0"/>
          <w:sz w:val="44"/>
          <w:szCs w:val="32"/>
          <w:lang w:eastAsia="en-US"/>
          <w14:ligatures w14:val="none"/>
        </w:rPr>
      </w:pPr>
      <w:bookmarkStart w:id="3" w:name="_Toc192168829"/>
      <w:r w:rsidRPr="00BF0DF2">
        <w:rPr>
          <w:rFonts w:ascii="Times New Roman" w:eastAsiaTheme="majorEastAsia" w:hAnsi="Times New Roman" w:cstheme="majorBidi"/>
          <w:bCs/>
          <w:color w:val="000000" w:themeColor="text1"/>
          <w:kern w:val="0"/>
          <w:sz w:val="44"/>
          <w:szCs w:val="32"/>
          <w:lang w:eastAsia="en-US"/>
          <w14:ligatures w14:val="none"/>
        </w:rPr>
        <w:t>3. Ability to Undertake Set Tasks Under Supervision</w:t>
      </w:r>
      <w:bookmarkEnd w:id="3"/>
    </w:p>
    <w:p w14:paraId="7E354CC2"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kern w:val="0"/>
          <w14:ligatures w14:val="none"/>
        </w:rPr>
      </w:pPr>
      <w:r w:rsidRPr="00BF0DF2">
        <w:rPr>
          <w:rFonts w:ascii="Times New Roman" w:eastAsia="Times New Roman" w:hAnsi="Times New Roman" w:cs="Times New Roman"/>
          <w:kern w:val="0"/>
          <w14:ligatures w14:val="none"/>
        </w:rPr>
        <w:t>At the start of my placement, I relied on my supervisors and more experienced team members for operational responsibilities.   I learnt how to handle payments, offer refunds, and answer customers' questions about surrounding businesses from the Front Desk manager.   Taking notes, asking clarifying questions, and observing more experienced coworkers handle guests helped me acquire confidence to work at a busy hotel (Xenia Team, 2024).</w:t>
      </w:r>
    </w:p>
    <w:p w14:paraId="5DCEA8FC"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kern w:val="0"/>
          <w14:ligatures w14:val="none"/>
        </w:rPr>
      </w:pPr>
      <w:r w:rsidRPr="00BF0DF2">
        <w:rPr>
          <w:rFonts w:ascii="Times New Roman" w:eastAsia="Times New Roman" w:hAnsi="Times New Roman" w:cs="Times New Roman"/>
          <w:kern w:val="0"/>
          <w14:ligatures w14:val="none"/>
        </w:rPr>
        <w:t>I collaborated with the Executive Housekeeper and senior housekeepers.  I learnt how to clean the hotel and how crucial it is to double-check room details before telling new customers it is available.   During my supervision, I learnt how vital open communication is.   I avoided mistakes and learnt faster by asking for feedback, clarifications, and solutions to difficult circumstances.   I immediately informed my boss of issues like requests for more pillows or allergen-friendly cleanings.   By taking charge, I showed that I respected established procedures and wanted to improve (Sabre Hospitality, 2024).</w:t>
      </w:r>
    </w:p>
    <w:p w14:paraId="5C35A4C9"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kern w:val="0"/>
          <w14:ligatures w14:val="none"/>
        </w:rPr>
      </w:pPr>
      <w:r w:rsidRPr="00BF0DF2">
        <w:rPr>
          <w:rFonts w:ascii="Times New Roman" w:eastAsia="Times New Roman" w:hAnsi="Times New Roman" w:cs="Times New Roman"/>
          <w:kern w:val="0"/>
          <w14:ligatures w14:val="none"/>
        </w:rPr>
        <w:t>Having an adult supervise my efforts helped me learn basic abilities.   My superiors were willing to correct my faults and offer advice, so I learnt faster.   I learnt to double-check my work, whether it was a guest's billing details or the meeting room's setup, from these supervised encounters.   Supervision allowed me to learn without upsetting my guests in the first stage (NetSuite, 2025).</w:t>
      </w:r>
    </w:p>
    <w:p w14:paraId="10FF99AD" w14:textId="77777777" w:rsidR="00BF0DF2" w:rsidRPr="00BF0DF2" w:rsidRDefault="00BD6FE5" w:rsidP="00BF0DF2">
      <w:pPr>
        <w:spacing w:after="120" w:line="360" w:lineRule="auto"/>
        <w:jc w:val="both"/>
        <w:rPr>
          <w:kern w:val="0"/>
          <w:lang w:eastAsia="en-US"/>
          <w14:ligatures w14:val="none"/>
        </w:rPr>
      </w:pPr>
      <w:r>
        <w:rPr>
          <w:noProof/>
          <w:kern w:val="0"/>
          <w:lang w:eastAsia="en-US"/>
          <w14:ligatures w14:val="none"/>
        </w:rPr>
      </w:r>
      <w:r w:rsidR="00BD6FE5">
        <w:rPr>
          <w:noProof/>
          <w:kern w:val="0"/>
          <w:lang w:eastAsia="en-US"/>
          <w14:ligatures w14:val="none"/>
        </w:rPr>
        <w:pict w14:anchorId="7D36A569">
          <v:rect id="_x0000_i1028" alt="" style="width:451.3pt;height:.05pt;mso-width-percent:0;mso-height-percent:0;mso-width-percent:0;mso-height-percent:0" o:hralign="center" o:hrstd="t" o:hr="t" fillcolor="#a0a0a0" stroked="f"/>
        </w:pict>
      </w:r>
    </w:p>
    <w:p w14:paraId="38B72F7B" w14:textId="77777777" w:rsidR="00BF0DF2" w:rsidRPr="00BF0DF2" w:rsidRDefault="00BF0DF2" w:rsidP="00BF0DF2">
      <w:pPr>
        <w:keepNext/>
        <w:keepLines/>
        <w:pBdr>
          <w:bottom w:val="single" w:sz="24" w:space="1" w:color="auto"/>
        </w:pBdr>
        <w:spacing w:before="320" w:after="0" w:line="240" w:lineRule="auto"/>
        <w:outlineLvl w:val="0"/>
        <w:rPr>
          <w:rFonts w:ascii="Times New Roman" w:eastAsiaTheme="majorEastAsia" w:hAnsi="Times New Roman" w:cstheme="majorBidi"/>
          <w:b/>
          <w:color w:val="000000" w:themeColor="text1"/>
          <w:kern w:val="0"/>
          <w:sz w:val="44"/>
          <w:szCs w:val="32"/>
          <w:lang w:eastAsia="en-US"/>
          <w14:ligatures w14:val="none"/>
        </w:rPr>
      </w:pPr>
      <w:bookmarkStart w:id="4" w:name="_Toc192168830"/>
      <w:r w:rsidRPr="00BF0DF2">
        <w:rPr>
          <w:rFonts w:ascii="Times New Roman" w:eastAsiaTheme="majorEastAsia" w:hAnsi="Times New Roman" w:cstheme="majorBidi"/>
          <w:bCs/>
          <w:color w:val="000000" w:themeColor="text1"/>
          <w:kern w:val="0"/>
          <w:sz w:val="44"/>
          <w:szCs w:val="32"/>
          <w:lang w:eastAsia="en-US"/>
          <w14:ligatures w14:val="none"/>
        </w:rPr>
        <w:t>4. Ability to Undertake Set Tasks with Little or No Supervision</w:t>
      </w:r>
      <w:bookmarkEnd w:id="4"/>
    </w:p>
    <w:p w14:paraId="66A54CE9"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kern w:val="0"/>
          <w14:ligatures w14:val="none"/>
        </w:rPr>
      </w:pPr>
      <w:r w:rsidRPr="00BF0DF2">
        <w:rPr>
          <w:rFonts w:ascii="Times New Roman" w:eastAsia="Times New Roman" w:hAnsi="Times New Roman" w:cs="Times New Roman"/>
          <w:kern w:val="0"/>
          <w14:ligatures w14:val="none"/>
        </w:rPr>
        <w:t xml:space="preserve">In my last weeks at work, I progressively became independent.   After learning job-specific SOPs, I got additional responsibilities.   For instance, Reception let me handle check-in and check-out without supervision.   Independent living tested my decision-making skills, </w:t>
      </w:r>
      <w:r w:rsidRPr="00BF0DF2">
        <w:rPr>
          <w:rFonts w:ascii="Times New Roman" w:eastAsia="Times New Roman" w:hAnsi="Times New Roman" w:cs="Times New Roman"/>
          <w:kern w:val="0"/>
          <w14:ligatures w14:val="none"/>
        </w:rPr>
        <w:lastRenderedPageBreak/>
        <w:t>especially when unexpected issues arose.   Housekeeping and the job manager collaborated when a guest made a bizarre room setup request.   I swiftly cooperated with other departments to solve the situation without going to my boss.   Solving these challenges showed I could work alone and boosted my confidence (HelloShift, 2024).</w:t>
      </w:r>
    </w:p>
    <w:p w14:paraId="6E846E91"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kern w:val="0"/>
          <w14:ligatures w14:val="none"/>
        </w:rPr>
      </w:pPr>
      <w:r w:rsidRPr="00BF0DF2">
        <w:rPr>
          <w:rFonts w:ascii="Times New Roman" w:eastAsia="Times New Roman" w:hAnsi="Times New Roman" w:cs="Times New Roman"/>
          <w:kern w:val="0"/>
          <w14:ligatures w14:val="none"/>
        </w:rPr>
        <w:t>As a housekeeper, I oversaw a group of rooms from start to finish.   I reported maintenance issues and made sure visitors' particular requests were handled in addition to cleaning.   Working without supervision taught me to manage my time, minimise unnecessary delays, and execute well on every work.   It also allowed me to develop leadership by instructing junior team members or new trainees how to accomplish things I had learnt in my controlled period (Xenia Team, 2024).</w:t>
      </w:r>
    </w:p>
    <w:p w14:paraId="6992AE67"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kern w:val="0"/>
          <w14:ligatures w14:val="none"/>
        </w:rPr>
      </w:pPr>
      <w:r w:rsidRPr="00BF0DF2">
        <w:rPr>
          <w:rFonts w:ascii="Times New Roman" w:eastAsia="Times New Roman" w:hAnsi="Times New Roman" w:cs="Times New Roman"/>
          <w:kern w:val="0"/>
          <w14:ligatures w14:val="none"/>
        </w:rPr>
        <w:t>My professional growth accelerated when I needed little supervision.   Doing daily duties alone boosted my confidence and encouraged me to anticipate challenges.   I was more accountable for restocking cleaning carts before busy days or monitoring event venues after a conference.   This freedom also taught me how vital responsibility is, because my decisions could produce blunders or missed chances.   This stage improved my flexibility, critical thinking, and communication, all crucial abilities for a service worker (HelloShift, 2024).</w:t>
      </w:r>
    </w:p>
    <w:p w14:paraId="3B399DAE" w14:textId="77777777" w:rsidR="00BF0DF2" w:rsidRPr="00BF0DF2" w:rsidRDefault="00BD6FE5" w:rsidP="00BF0DF2">
      <w:pPr>
        <w:spacing w:after="120" w:line="360" w:lineRule="auto"/>
        <w:jc w:val="both"/>
        <w:rPr>
          <w:kern w:val="0"/>
          <w:lang w:eastAsia="en-US"/>
          <w14:ligatures w14:val="none"/>
        </w:rPr>
      </w:pPr>
      <w:r>
        <w:rPr>
          <w:noProof/>
          <w:kern w:val="0"/>
          <w:lang w:eastAsia="en-US"/>
          <w14:ligatures w14:val="none"/>
        </w:rPr>
      </w:r>
      <w:r w:rsidR="00BD6FE5">
        <w:rPr>
          <w:noProof/>
          <w:kern w:val="0"/>
          <w:lang w:eastAsia="en-US"/>
          <w14:ligatures w14:val="none"/>
        </w:rPr>
        <w:pict w14:anchorId="3474B1FE">
          <v:rect id="_x0000_i1029" alt="" style="width:451.3pt;height:.05pt;mso-width-percent:0;mso-height-percent:0;mso-width-percent:0;mso-height-percent:0" o:hralign="center" o:hrstd="t" o:hr="t" fillcolor="#a0a0a0" stroked="f"/>
        </w:pict>
      </w:r>
    </w:p>
    <w:p w14:paraId="2C62E425" w14:textId="77777777" w:rsidR="00BF0DF2" w:rsidRPr="00BF0DF2" w:rsidRDefault="00BF0DF2" w:rsidP="00BF0DF2">
      <w:pPr>
        <w:keepNext/>
        <w:keepLines/>
        <w:pBdr>
          <w:bottom w:val="single" w:sz="24" w:space="1" w:color="auto"/>
        </w:pBdr>
        <w:spacing w:before="320" w:after="0" w:line="240" w:lineRule="auto"/>
        <w:outlineLvl w:val="0"/>
        <w:rPr>
          <w:rFonts w:ascii="Times New Roman" w:eastAsiaTheme="majorEastAsia" w:hAnsi="Times New Roman" w:cstheme="majorBidi"/>
          <w:b/>
          <w:color w:val="000000" w:themeColor="text1"/>
          <w:kern w:val="0"/>
          <w:sz w:val="44"/>
          <w:szCs w:val="32"/>
          <w:lang w:eastAsia="en-US"/>
          <w14:ligatures w14:val="none"/>
        </w:rPr>
      </w:pPr>
      <w:bookmarkStart w:id="5" w:name="_Toc192168831"/>
      <w:r w:rsidRPr="00BF0DF2">
        <w:rPr>
          <w:rFonts w:ascii="Times New Roman" w:eastAsiaTheme="majorEastAsia" w:hAnsi="Times New Roman" w:cstheme="majorBidi"/>
          <w:bCs/>
          <w:color w:val="000000" w:themeColor="text1"/>
          <w:kern w:val="0"/>
          <w:sz w:val="44"/>
          <w:szCs w:val="32"/>
          <w:lang w:eastAsia="en-US"/>
          <w14:ligatures w14:val="none"/>
        </w:rPr>
        <w:t>5. Suitability for Future Employability</w:t>
      </w:r>
      <w:bookmarkEnd w:id="5"/>
    </w:p>
    <w:p w14:paraId="68D7214D"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kern w:val="0"/>
          <w14:ligatures w14:val="none"/>
        </w:rPr>
      </w:pPr>
      <w:r w:rsidRPr="00BF0DF2">
        <w:rPr>
          <w:rFonts w:ascii="Times New Roman" w:eastAsia="Times New Roman" w:hAnsi="Times New Roman" w:cs="Times New Roman"/>
          <w:kern w:val="0"/>
          <w14:ligatures w14:val="none"/>
        </w:rPr>
        <w:t>Working in Reception, Housekeeping, and Meetings and Events gave me a comprehensive picture of the daily challenges and larger issues faced by hospitality professionals.   Working with guests and behind the scenes taught me skills that will help me get a career.   I discovered that teamwork and collaboration improve service quality, especially during vacations and major events.   I also realised that open communication and initiative help a property maintain cleanliness, safety, and guest satisfaction (Hocus Consulting, 2023).</w:t>
      </w:r>
    </w:p>
    <w:p w14:paraId="20257A37"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kern w:val="0"/>
          <w14:ligatures w14:val="none"/>
        </w:rPr>
      </w:pPr>
      <w:r w:rsidRPr="00BF0DF2">
        <w:rPr>
          <w:rFonts w:ascii="Times New Roman" w:eastAsia="Times New Roman" w:hAnsi="Times New Roman" w:cs="Times New Roman"/>
          <w:kern w:val="0"/>
          <w14:ligatures w14:val="none"/>
        </w:rPr>
        <w:t>Seeing how the hotel's departments collaborated and organised showed me how tasks can overlap and how teamwork can eliminate operational inefficiencies.   This practical experience helped me accept and understand individuals at all levels of the workplace, which is crucial for future leadership.   I learnt to appreciate the effort put into scheduling people, managing inventory, and balancing guest requests with business constraints.   This perspective helped me solve challenges and make good decisions (NetSuite, 2025).</w:t>
      </w:r>
    </w:p>
    <w:p w14:paraId="58CE5164"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kern w:val="0"/>
          <w14:ligatures w14:val="none"/>
        </w:rPr>
      </w:pPr>
      <w:r w:rsidRPr="00BF0DF2">
        <w:rPr>
          <w:rFonts w:ascii="Times New Roman" w:eastAsia="Times New Roman" w:hAnsi="Times New Roman" w:cs="Times New Roman"/>
          <w:kern w:val="0"/>
          <w14:ligatures w14:val="none"/>
        </w:rPr>
        <w:lastRenderedPageBreak/>
        <w:t>My managers valued my flexibility, willingness to learn, and happiness.   These qualities and the professional abilities I learnt should make me a suitable candidate for field work.   After this placement, I'm interested in front-of-house operations or event management careers.   No matter my speciality, the skills I gained here will help me flourish professionally (Hocus Consulting, 2023).</w:t>
      </w:r>
    </w:p>
    <w:p w14:paraId="7E15591E" w14:textId="77777777" w:rsidR="00BF0DF2" w:rsidRPr="00BF0DF2" w:rsidRDefault="00BD6FE5" w:rsidP="00BF0DF2">
      <w:pPr>
        <w:spacing w:after="120" w:line="360" w:lineRule="auto"/>
        <w:jc w:val="both"/>
        <w:rPr>
          <w:kern w:val="0"/>
          <w:lang w:eastAsia="en-US"/>
          <w14:ligatures w14:val="none"/>
        </w:rPr>
      </w:pPr>
      <w:r>
        <w:rPr>
          <w:noProof/>
          <w:kern w:val="0"/>
          <w:lang w:eastAsia="en-US"/>
          <w14:ligatures w14:val="none"/>
        </w:rPr>
      </w:r>
      <w:r w:rsidR="00BD6FE5">
        <w:rPr>
          <w:noProof/>
          <w:kern w:val="0"/>
          <w:lang w:eastAsia="en-US"/>
          <w14:ligatures w14:val="none"/>
        </w:rPr>
        <w:pict w14:anchorId="7BDD390F">
          <v:rect id="_x0000_i1030" alt="" style="width:451.3pt;height:.05pt;mso-width-percent:0;mso-height-percent:0;mso-width-percent:0;mso-height-percent:0" o:hralign="center" o:hrstd="t" o:hr="t" fillcolor="#a0a0a0" stroked="f"/>
        </w:pict>
      </w:r>
    </w:p>
    <w:p w14:paraId="1408D467" w14:textId="77777777" w:rsidR="00BF0DF2" w:rsidRPr="00BF0DF2" w:rsidRDefault="00BF0DF2" w:rsidP="00BF0DF2">
      <w:pPr>
        <w:keepNext/>
        <w:keepLines/>
        <w:pBdr>
          <w:bottom w:val="single" w:sz="24" w:space="1" w:color="auto"/>
        </w:pBdr>
        <w:spacing w:before="320" w:after="0" w:line="360" w:lineRule="auto"/>
        <w:jc w:val="both"/>
        <w:outlineLvl w:val="0"/>
        <w:rPr>
          <w:rFonts w:ascii="Times New Roman" w:eastAsiaTheme="majorEastAsia" w:hAnsi="Times New Roman" w:cstheme="majorBidi"/>
          <w:b/>
          <w:color w:val="000000" w:themeColor="text1"/>
          <w:kern w:val="0"/>
          <w:lang w:eastAsia="en-US"/>
          <w14:ligatures w14:val="none"/>
        </w:rPr>
      </w:pPr>
      <w:bookmarkStart w:id="6" w:name="_Toc192168832"/>
      <w:r w:rsidRPr="00BF0DF2">
        <w:rPr>
          <w:rFonts w:ascii="Times New Roman" w:eastAsiaTheme="majorEastAsia" w:hAnsi="Times New Roman" w:cstheme="majorBidi"/>
          <w:bCs/>
          <w:color w:val="000000" w:themeColor="text1"/>
          <w:kern w:val="0"/>
          <w:lang w:eastAsia="en-US"/>
          <w14:ligatures w14:val="none"/>
        </w:rPr>
        <w:t>6. Reflecting on Management Performance and Workplace Environment</w:t>
      </w:r>
      <w:bookmarkEnd w:id="6"/>
    </w:p>
    <w:p w14:paraId="31C93AAD"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kern w:val="0"/>
          <w14:ligatures w14:val="none"/>
        </w:rPr>
      </w:pPr>
      <w:r w:rsidRPr="00BF0DF2">
        <w:rPr>
          <w:rFonts w:ascii="Times New Roman" w:eastAsia="Times New Roman" w:hAnsi="Times New Roman" w:cs="Times New Roman"/>
          <w:kern w:val="0"/>
          <w14:ligatures w14:val="none"/>
        </w:rPr>
        <w:t>My placement also taught me how to evaluate hotel managers' performance.   Observing the Delta Hotel by Marriott Swindon's management taught me about management, company culture, and goals.   It was notable how much the hotel taught its staff.   Regular briefings, on-the-job coaching, and clear communication from area leaders showed management cared about skill development and retention.   This approach increased visitor service by creating a good work atmosphere (Canary Technologies, 2023).</w:t>
      </w:r>
    </w:p>
    <w:p w14:paraId="0FDCCEB9"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kern w:val="0"/>
          <w14:ligatures w14:val="none"/>
        </w:rPr>
      </w:pPr>
      <w:r w:rsidRPr="00BF0DF2">
        <w:rPr>
          <w:rFonts w:ascii="Times New Roman" w:eastAsia="Times New Roman" w:hAnsi="Times New Roman" w:cs="Times New Roman"/>
          <w:kern w:val="0"/>
          <w14:ligatures w14:val="none"/>
        </w:rPr>
        <w:t>I witnessed department heads meticulously schedule personnel numbers around events, busy times, and projected usage rates.   This strategy kept labour expenses low while ensuring enough people for morning check-out and large conferences.   Managers balanced staff schedules with company needs to reduce front desk wait times and improve cleanliness.   It became evident how well the teams had to collaborate.   If marketing and sales accepted a large last-minute event booking, the Meetings and Events staff would work with front desk and housekeeping to prepare all rooms and meet unique needs.   Through open communication, shared goals, and shared accountability, this partnership demonstrated flexibility (Torrens University Australia, 2023).</w:t>
      </w:r>
    </w:p>
    <w:p w14:paraId="24F35AD0"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kern w:val="0"/>
          <w14:ligatures w14:val="none"/>
        </w:rPr>
      </w:pPr>
      <w:r w:rsidRPr="00BF0DF2">
        <w:rPr>
          <w:rFonts w:ascii="Times New Roman" w:eastAsia="Times New Roman" w:hAnsi="Times New Roman" w:cs="Times New Roman"/>
          <w:kern w:val="0"/>
          <w14:ligatures w14:val="none"/>
        </w:rPr>
        <w:t>Food handling, fire escape, and cleaning product use were taught in various health and safety workshops.   Management's emphasis on following rules shows how active safety reduces worker and guest dangers.   Since cleanliness and safety issues might make guests distrust a hotel, these efforts also improve its image.   I discovered that good health and safety standards are necessary for the visitor experience and the hotel's market position as I learnt about these measures (Torrens University Australia, 2023).</w:t>
      </w:r>
    </w:p>
    <w:p w14:paraId="26EF9B9B"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kern w:val="0"/>
          <w14:ligatures w14:val="none"/>
        </w:rPr>
      </w:pPr>
      <w:r w:rsidRPr="00BF0DF2">
        <w:rPr>
          <w:rFonts w:ascii="Times New Roman" w:eastAsia="Times New Roman" w:hAnsi="Times New Roman" w:cs="Times New Roman"/>
          <w:kern w:val="0"/>
          <w14:ligatures w14:val="none"/>
        </w:rPr>
        <w:t xml:space="preserve">I also saw how marketing and branding altered guest expectations.   Marriott customers frequently had expectations for service when they arrived.   This brand promise influenced </w:t>
      </w:r>
      <w:r w:rsidRPr="00BF0DF2">
        <w:rPr>
          <w:rFonts w:ascii="Times New Roman" w:eastAsia="Times New Roman" w:hAnsi="Times New Roman" w:cs="Times New Roman"/>
          <w:kern w:val="0"/>
          <w14:ligatures w14:val="none"/>
        </w:rPr>
        <w:lastRenderedPageBreak/>
        <w:t>welcome areas, accommodation amenities, and staff greetings.   I discovered from staff briefings that the hotel advertised its modern amenities, convenient location, and customised service.   To keep these commitments, internal communication and a strong understanding of the guests were needed.   The hotel tried to act like its advertisements, whether dealing with business or leisure travellers.  The hotel could ensure that guests received the same information this way (XOTELS, 2025).</w:t>
      </w:r>
    </w:p>
    <w:p w14:paraId="51314C12"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kern w:val="0"/>
          <w14:ligatures w14:val="none"/>
        </w:rPr>
      </w:pPr>
      <w:r w:rsidRPr="00BF0DF2">
        <w:rPr>
          <w:rFonts w:ascii="Times New Roman" w:eastAsia="Times New Roman" w:hAnsi="Times New Roman" w:cs="Times New Roman"/>
          <w:kern w:val="0"/>
          <w14:ligatures w14:val="none"/>
        </w:rPr>
        <w:t>Management was largely friendly and helpful culturally.   Supervisors instructed employees to discuss issues and ideas in team meetings.   The open communication and active listening culture made employees feel like they owned the company, which boosted morale.   Respected employees are more inclined to aid guests and coworkers.   This corporate culture supported the industry's focus on personalisation and visitor relationships (Hotel Tech Report, 2025).</w:t>
      </w:r>
    </w:p>
    <w:p w14:paraId="6B40224E" w14:textId="77777777" w:rsidR="00BF0DF2" w:rsidRPr="00BF0DF2" w:rsidRDefault="00BD6FE5" w:rsidP="00BF0DF2">
      <w:pPr>
        <w:spacing w:after="120" w:line="360" w:lineRule="auto"/>
        <w:jc w:val="both"/>
        <w:rPr>
          <w:kern w:val="0"/>
          <w:lang w:eastAsia="en-US"/>
          <w14:ligatures w14:val="none"/>
        </w:rPr>
      </w:pPr>
      <w:r>
        <w:rPr>
          <w:noProof/>
          <w:kern w:val="0"/>
          <w:lang w:eastAsia="en-US"/>
          <w14:ligatures w14:val="none"/>
        </w:rPr>
      </w:r>
      <w:r w:rsidR="00BD6FE5">
        <w:rPr>
          <w:noProof/>
          <w:kern w:val="0"/>
          <w:lang w:eastAsia="en-US"/>
          <w14:ligatures w14:val="none"/>
        </w:rPr>
        <w:pict w14:anchorId="70E2E1D8">
          <v:rect id="_x0000_i1031" alt="" style="width:451.3pt;height:.05pt;mso-width-percent:0;mso-height-percent:0;mso-width-percent:0;mso-height-percent:0" o:hralign="center" o:hrstd="t" o:hr="t" fillcolor="#a0a0a0" stroked="f"/>
        </w:pict>
      </w:r>
    </w:p>
    <w:p w14:paraId="16710D63" w14:textId="77777777" w:rsidR="00BF0DF2" w:rsidRPr="00BF0DF2" w:rsidRDefault="00BF0DF2" w:rsidP="00BF0DF2">
      <w:pPr>
        <w:keepNext/>
        <w:keepLines/>
        <w:pBdr>
          <w:bottom w:val="single" w:sz="24" w:space="1" w:color="auto"/>
        </w:pBdr>
        <w:spacing w:before="320" w:after="0" w:line="360" w:lineRule="auto"/>
        <w:jc w:val="both"/>
        <w:outlineLvl w:val="0"/>
        <w:rPr>
          <w:rFonts w:ascii="Times New Roman" w:eastAsiaTheme="majorEastAsia" w:hAnsi="Times New Roman" w:cstheme="majorBidi"/>
          <w:b/>
          <w:color w:val="000000" w:themeColor="text1"/>
          <w:kern w:val="0"/>
          <w:lang w:eastAsia="en-US"/>
          <w14:ligatures w14:val="none"/>
        </w:rPr>
      </w:pPr>
      <w:bookmarkStart w:id="7" w:name="_Toc192168833"/>
      <w:r w:rsidRPr="00BF0DF2">
        <w:rPr>
          <w:rFonts w:ascii="Times New Roman" w:eastAsiaTheme="majorEastAsia" w:hAnsi="Times New Roman" w:cstheme="majorBidi"/>
          <w:bCs/>
          <w:color w:val="000000" w:themeColor="text1"/>
          <w:kern w:val="0"/>
          <w:lang w:eastAsia="en-US"/>
          <w14:ligatures w14:val="none"/>
        </w:rPr>
        <w:t>7. Conclusion</w:t>
      </w:r>
      <w:bookmarkEnd w:id="7"/>
    </w:p>
    <w:p w14:paraId="0A1B5CF8"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kern w:val="0"/>
          <w14:ligatures w14:val="none"/>
        </w:rPr>
      </w:pPr>
      <w:r w:rsidRPr="00BF0DF2">
        <w:rPr>
          <w:rFonts w:ascii="Times New Roman" w:eastAsia="Times New Roman" w:hAnsi="Times New Roman" w:cs="Times New Roman"/>
          <w:kern w:val="0"/>
          <w14:ligatures w14:val="none"/>
        </w:rPr>
        <w:t>My position at the Delta Hotel by Marriott Swindon was a terrific method to learn because it mixed hospitality management theory from school with hotel management issues.   Helping with front desk jobs, room changes, and events improved my skills.   Being punctual and professional established my credibility and shown my responsibilities.   Working with adults supervised and instructed me from experts.  Gradually doing work without supervision helped me become more independent, proactive, and critical (</w:t>
      </w:r>
      <w:proofErr w:type="spellStart"/>
      <w:r w:rsidRPr="00BF0DF2">
        <w:rPr>
          <w:rFonts w:ascii="Times New Roman" w:eastAsia="Times New Roman" w:hAnsi="Times New Roman" w:cs="Times New Roman"/>
          <w:kern w:val="0"/>
          <w14:ligatures w14:val="none"/>
        </w:rPr>
        <w:t>Cvent</w:t>
      </w:r>
      <w:proofErr w:type="spellEnd"/>
      <w:r w:rsidRPr="00BF0DF2">
        <w:rPr>
          <w:rFonts w:ascii="Times New Roman" w:eastAsia="Times New Roman" w:hAnsi="Times New Roman" w:cs="Times New Roman"/>
          <w:kern w:val="0"/>
          <w14:ligatures w14:val="none"/>
        </w:rPr>
        <w:t>, 2023).</w:t>
      </w:r>
    </w:p>
    <w:p w14:paraId="56CA4CF1"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kern w:val="0"/>
          <w14:ligatures w14:val="none"/>
        </w:rPr>
      </w:pPr>
      <w:r w:rsidRPr="00BF0DF2">
        <w:rPr>
          <w:rFonts w:ascii="Times New Roman" w:eastAsia="Times New Roman" w:hAnsi="Times New Roman" w:cs="Times New Roman"/>
          <w:kern w:val="0"/>
          <w14:ligatures w14:val="none"/>
        </w:rPr>
        <w:t>Participating in practical work, keeping track of time and being engaged, being given supervised and independent responsibilities, and general employability all helped me improve as a professional.   Understanding resource allocation, marketing tactics, organisation, and health and safety issues helped me grasp the managerial framework in which these professions occur.   Given my operations and management skills, I'm more suited to the hospitality industry.   I've learnt how to handle people, solve difficulties, and determine which career route suits my talents and interests (Canary Technologies, 2023).</w:t>
      </w:r>
    </w:p>
    <w:p w14:paraId="29F691E5" w14:textId="77777777" w:rsidR="00BF0DF2" w:rsidRPr="00BF0DF2" w:rsidRDefault="00BF0DF2" w:rsidP="00BF0DF2">
      <w:pPr>
        <w:spacing w:before="100" w:beforeAutospacing="1" w:after="100" w:afterAutospacing="1" w:line="360" w:lineRule="auto"/>
        <w:jc w:val="both"/>
        <w:rPr>
          <w:rFonts w:ascii="Times New Roman" w:eastAsia="Times New Roman" w:hAnsi="Times New Roman" w:cs="Times New Roman"/>
          <w:kern w:val="0"/>
          <w14:ligatures w14:val="none"/>
        </w:rPr>
      </w:pPr>
      <w:r w:rsidRPr="00BF0DF2">
        <w:rPr>
          <w:rFonts w:ascii="Times New Roman" w:eastAsia="Times New Roman" w:hAnsi="Times New Roman" w:cs="Times New Roman"/>
          <w:kern w:val="0"/>
          <w14:ligatures w14:val="none"/>
        </w:rPr>
        <w:t xml:space="preserve">I'm better prepared to contribute to hospitality because I faced problems throughout my placement and considered guest service factors.   The event taught me the value of flexibility, teamwork, and clear communication.  I'll apply these skills in future jobs.   I'm confident that my experience at the Delta Hotel by Marriott Swindon has enhanced my talents, broadened my </w:t>
      </w:r>
      <w:r w:rsidRPr="00BF0DF2">
        <w:rPr>
          <w:rFonts w:ascii="Times New Roman" w:eastAsia="Times New Roman" w:hAnsi="Times New Roman" w:cs="Times New Roman"/>
          <w:kern w:val="0"/>
          <w14:ligatures w14:val="none"/>
        </w:rPr>
        <w:lastRenderedPageBreak/>
        <w:t>view of hospitality management, and prepared me for a successful career after I finish this part of my studies (Sabre Hospitality, 2024).</w:t>
      </w:r>
    </w:p>
    <w:p w14:paraId="7347B795" w14:textId="77777777" w:rsidR="00BF0DF2" w:rsidRPr="00BF0DF2" w:rsidRDefault="00BF0DF2" w:rsidP="00BF0DF2">
      <w:pPr>
        <w:spacing w:before="100" w:beforeAutospacing="1" w:after="100" w:afterAutospacing="1" w:line="240" w:lineRule="auto"/>
        <w:rPr>
          <w:rFonts w:ascii="Times New Roman" w:eastAsia="Times New Roman" w:hAnsi="Times New Roman" w:cs="Times New Roman"/>
          <w:kern w:val="0"/>
          <w14:ligatures w14:val="none"/>
        </w:rPr>
      </w:pPr>
    </w:p>
    <w:p w14:paraId="215AD494" w14:textId="77777777" w:rsidR="00BF0DF2" w:rsidRPr="00BF0DF2" w:rsidRDefault="00BF0DF2" w:rsidP="00BF0DF2">
      <w:pPr>
        <w:spacing w:before="100" w:beforeAutospacing="1" w:after="100" w:afterAutospacing="1" w:line="240" w:lineRule="auto"/>
        <w:rPr>
          <w:rFonts w:ascii="Times New Roman" w:eastAsia="Times New Roman" w:hAnsi="Times New Roman" w:cs="Times New Roman"/>
          <w:kern w:val="0"/>
          <w14:ligatures w14:val="none"/>
        </w:rPr>
      </w:pPr>
    </w:p>
    <w:p w14:paraId="3499F893" w14:textId="77777777" w:rsidR="00BF0DF2" w:rsidRPr="00BF0DF2" w:rsidRDefault="00BF0DF2" w:rsidP="00BF0DF2">
      <w:pPr>
        <w:spacing w:before="100" w:beforeAutospacing="1" w:after="100" w:afterAutospacing="1" w:line="240" w:lineRule="auto"/>
        <w:rPr>
          <w:rFonts w:ascii="Times New Roman" w:eastAsia="Times New Roman" w:hAnsi="Times New Roman" w:cs="Times New Roman"/>
          <w:kern w:val="0"/>
          <w14:ligatures w14:val="none"/>
        </w:rPr>
      </w:pPr>
    </w:p>
    <w:p w14:paraId="11E1EBD5" w14:textId="77777777" w:rsidR="00BF0DF2" w:rsidRPr="00BF0DF2" w:rsidRDefault="00BF0DF2" w:rsidP="00BF0DF2">
      <w:pPr>
        <w:keepNext/>
        <w:keepLines/>
        <w:pBdr>
          <w:bottom w:val="single" w:sz="24" w:space="1" w:color="auto"/>
        </w:pBdr>
        <w:spacing w:before="320" w:after="0" w:line="240" w:lineRule="auto"/>
        <w:outlineLvl w:val="0"/>
        <w:rPr>
          <w:rFonts w:ascii="Times New Roman" w:eastAsiaTheme="majorEastAsia" w:hAnsi="Times New Roman" w:cstheme="majorBidi"/>
          <w:b/>
          <w:color w:val="000000" w:themeColor="text1"/>
          <w:kern w:val="0"/>
          <w:sz w:val="44"/>
          <w:szCs w:val="32"/>
          <w:lang w:eastAsia="en-US"/>
          <w14:ligatures w14:val="none"/>
        </w:rPr>
      </w:pPr>
      <w:bookmarkStart w:id="8" w:name="_Toc192168834"/>
      <w:r w:rsidRPr="00BF0DF2">
        <w:rPr>
          <w:rFonts w:ascii="Times New Roman" w:eastAsiaTheme="majorEastAsia" w:hAnsi="Times New Roman" w:cstheme="majorBidi"/>
          <w:b/>
          <w:i/>
          <w:iCs/>
          <w:color w:val="000000" w:themeColor="text1"/>
          <w:kern w:val="0"/>
          <w:sz w:val="44"/>
          <w:szCs w:val="32"/>
          <w:lang w:eastAsia="en-US"/>
          <w14:ligatures w14:val="none"/>
        </w:rPr>
        <w:t>REFERENCES:</w:t>
      </w:r>
      <w:bookmarkEnd w:id="8"/>
    </w:p>
    <w:p w14:paraId="23210859" w14:textId="77777777" w:rsidR="00BF0DF2" w:rsidRPr="00BF0DF2" w:rsidRDefault="00BF0DF2" w:rsidP="00BF0DF2">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BF0DF2">
        <w:rPr>
          <w:rFonts w:ascii="Times New Roman" w:eastAsia="Times New Roman" w:hAnsi="Times New Roman" w:cs="Times New Roman"/>
          <w:b/>
          <w:bCs/>
          <w:kern w:val="0"/>
          <w14:ligatures w14:val="none"/>
        </w:rPr>
        <w:t>Canary Technologies (2023) 'Best Practices for Guest Service in the Hotel Industry', Canary Technologies Blog, 15 January. Available at: https://www.canarytechnologies.com/post/best-practices-for-guest-service-in-the-hotel-industry.</w:t>
      </w:r>
    </w:p>
    <w:p w14:paraId="4549FA20" w14:textId="77777777" w:rsidR="00BF0DF2" w:rsidRPr="00BF0DF2" w:rsidRDefault="00BF0DF2" w:rsidP="00BF0DF2">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proofErr w:type="spellStart"/>
      <w:r w:rsidRPr="00BF0DF2">
        <w:rPr>
          <w:rFonts w:ascii="Times New Roman" w:eastAsia="Times New Roman" w:hAnsi="Times New Roman" w:cs="Times New Roman"/>
          <w:b/>
          <w:bCs/>
          <w:kern w:val="0"/>
          <w14:ligatures w14:val="none"/>
        </w:rPr>
        <w:t>Cvent</w:t>
      </w:r>
      <w:proofErr w:type="spellEnd"/>
      <w:r w:rsidRPr="00BF0DF2">
        <w:rPr>
          <w:rFonts w:ascii="Times New Roman" w:eastAsia="Times New Roman" w:hAnsi="Times New Roman" w:cs="Times New Roman"/>
          <w:b/>
          <w:bCs/>
          <w:kern w:val="0"/>
          <w14:ligatures w14:val="none"/>
        </w:rPr>
        <w:t xml:space="preserve"> (2023) 'A Guide to Hotel Operations Management', </w:t>
      </w:r>
      <w:proofErr w:type="spellStart"/>
      <w:r w:rsidRPr="00BF0DF2">
        <w:rPr>
          <w:rFonts w:ascii="Times New Roman" w:eastAsia="Times New Roman" w:hAnsi="Times New Roman" w:cs="Times New Roman"/>
          <w:b/>
          <w:bCs/>
          <w:kern w:val="0"/>
          <w14:ligatures w14:val="none"/>
        </w:rPr>
        <w:t>Cvent</w:t>
      </w:r>
      <w:proofErr w:type="spellEnd"/>
      <w:r w:rsidRPr="00BF0DF2">
        <w:rPr>
          <w:rFonts w:ascii="Times New Roman" w:eastAsia="Times New Roman" w:hAnsi="Times New Roman" w:cs="Times New Roman"/>
          <w:b/>
          <w:bCs/>
          <w:kern w:val="0"/>
          <w14:ligatures w14:val="none"/>
        </w:rPr>
        <w:t xml:space="preserve"> Blog, 10 February. Available at: https://www.cvent.com/en/blog/hospitality/hotel-operations-management.</w:t>
      </w:r>
    </w:p>
    <w:p w14:paraId="420D7584" w14:textId="77777777" w:rsidR="00BF0DF2" w:rsidRPr="00BF0DF2" w:rsidRDefault="00BF0DF2" w:rsidP="00BF0DF2">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BF0DF2">
        <w:rPr>
          <w:rFonts w:ascii="Times New Roman" w:eastAsia="Times New Roman" w:hAnsi="Times New Roman" w:cs="Times New Roman"/>
          <w:b/>
          <w:bCs/>
          <w:kern w:val="0"/>
          <w14:ligatures w14:val="none"/>
        </w:rPr>
        <w:t>Hocus Consulting (2023) 'Achieving Operational Efficiency in Hospitality: Best Practices and Challenges', Hocus Consulting, 5 March. Available at: https://hocusconsulting.com/achieving-operational-efficiency-in-hospitality-best-practices-and-challenges.</w:t>
      </w:r>
    </w:p>
    <w:p w14:paraId="19622544" w14:textId="77777777" w:rsidR="00BF0DF2" w:rsidRPr="00BF0DF2" w:rsidRDefault="00BF0DF2" w:rsidP="00BF0DF2">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BF0DF2">
        <w:rPr>
          <w:rFonts w:ascii="Times New Roman" w:eastAsia="Times New Roman" w:hAnsi="Times New Roman" w:cs="Times New Roman"/>
          <w:b/>
          <w:bCs/>
          <w:kern w:val="0"/>
          <w14:ligatures w14:val="none"/>
        </w:rPr>
        <w:t>Hotel Tech Report (2025) 'The Ultimate Guide to Hotel Operations', Hotel Tech Report, 10 February. Available at: https://hoteltechreport.com/news/hotel-operations.</w:t>
      </w:r>
    </w:p>
    <w:p w14:paraId="653C7326" w14:textId="77777777" w:rsidR="00BF0DF2" w:rsidRPr="00BF0DF2" w:rsidRDefault="00BF0DF2" w:rsidP="00BF0DF2">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BF0DF2">
        <w:rPr>
          <w:rFonts w:ascii="Times New Roman" w:eastAsia="Times New Roman" w:hAnsi="Times New Roman" w:cs="Times New Roman"/>
          <w:b/>
          <w:bCs/>
          <w:kern w:val="0"/>
          <w14:ligatures w14:val="none"/>
        </w:rPr>
        <w:t>NetSuite (2025) 'How to Improve Hotel Operations: 6 Strategies', NetSuite Blog, 20 January. Available at: https://www.netsuite.com/portal/resource/articles/erp/improve-hotel-operations.shtml.</w:t>
      </w:r>
    </w:p>
    <w:p w14:paraId="5B1A63A7" w14:textId="77777777" w:rsidR="00BF0DF2" w:rsidRPr="00BF0DF2" w:rsidRDefault="00BF0DF2" w:rsidP="00BF0DF2">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BF0DF2">
        <w:rPr>
          <w:rFonts w:ascii="Times New Roman" w:eastAsia="Times New Roman" w:hAnsi="Times New Roman" w:cs="Times New Roman"/>
          <w:b/>
          <w:bCs/>
          <w:kern w:val="0"/>
          <w14:ligatures w14:val="none"/>
        </w:rPr>
        <w:t>Sabre Hospitality (2024) 'Top 10 Best Practices for Effective Hotel Operations Management', Sabre Hospitality Solutions, 15 July. Available at: https://www.sabrehospitality.com/resources/article/top-10-best-practices-for-effective-hotel-operations-management/.</w:t>
      </w:r>
    </w:p>
    <w:p w14:paraId="1E6DD842" w14:textId="77777777" w:rsidR="00BF0DF2" w:rsidRPr="00BF0DF2" w:rsidRDefault="00BF0DF2" w:rsidP="00BF0DF2">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BF0DF2">
        <w:rPr>
          <w:rFonts w:ascii="Times New Roman" w:eastAsia="Times New Roman" w:hAnsi="Times New Roman" w:cs="Times New Roman"/>
          <w:b/>
          <w:bCs/>
          <w:kern w:val="0"/>
          <w14:ligatures w14:val="none"/>
        </w:rPr>
        <w:t>Torrens University Australia (2023) '5 Reasons Why Customer Service is Important in Hospitality', Torrens University Blog, 25 June. Available at: https://www.torrens.edu.au/stories/blog/hospitality/5-reasons-why-customer-service-is-important-in-hospitality.</w:t>
      </w:r>
    </w:p>
    <w:p w14:paraId="770E269A" w14:textId="77777777" w:rsidR="00BF0DF2" w:rsidRPr="00BF0DF2" w:rsidRDefault="00BF0DF2" w:rsidP="00BF0DF2">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BF0DF2">
        <w:rPr>
          <w:rFonts w:ascii="Times New Roman" w:eastAsia="Times New Roman" w:hAnsi="Times New Roman" w:cs="Times New Roman"/>
          <w:b/>
          <w:bCs/>
          <w:kern w:val="0"/>
          <w14:ligatures w14:val="none"/>
        </w:rPr>
        <w:t>Xenia Team (2024) 'Ultimate Hotel Operations Management Guide [+10 Free Checklists]', Xenia Team Articles, 30 March. Available at: https://www.xenia.team/articles/hotel-operations-management.</w:t>
      </w:r>
    </w:p>
    <w:p w14:paraId="74EBDED9" w14:textId="77777777" w:rsidR="00BF0DF2" w:rsidRPr="00BF0DF2" w:rsidRDefault="00BF0DF2" w:rsidP="00BF0DF2">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BF0DF2">
        <w:rPr>
          <w:rFonts w:ascii="Times New Roman" w:eastAsia="Times New Roman" w:hAnsi="Times New Roman" w:cs="Times New Roman"/>
          <w:b/>
          <w:bCs/>
          <w:kern w:val="0"/>
          <w14:ligatures w14:val="none"/>
        </w:rPr>
        <w:t>XOTELS (2025) '10 Ways on How to Improve Your Hotel Operations', XOTELS Blog, 5 February. Available at: https://www.xotels.com/en/hotel-management/10-ways-how-to-improve-hotel-operations.</w:t>
      </w:r>
    </w:p>
    <w:p w14:paraId="17D1233F" w14:textId="77777777" w:rsidR="00BF0DF2" w:rsidRPr="00BF0DF2" w:rsidRDefault="00BF0DF2" w:rsidP="00BF0DF2">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BF0DF2">
        <w:rPr>
          <w:rFonts w:ascii="Times New Roman" w:eastAsia="Times New Roman" w:hAnsi="Times New Roman" w:cs="Times New Roman"/>
          <w:b/>
          <w:bCs/>
          <w:kern w:val="0"/>
          <w14:ligatures w14:val="none"/>
        </w:rPr>
        <w:t>HelloShift (2024) 'Guest Service in Hotel: Responsibilities, Duties, and Tips', HelloShift News, 12 April. Available at: https://www.helloshift.com/news/guest-service-in-hotel-responsibilities-duties-and-tips.</w:t>
      </w:r>
    </w:p>
    <w:p w14:paraId="4D41D777" w14:textId="77777777" w:rsidR="00BF0DF2" w:rsidRPr="00BF0DF2" w:rsidRDefault="00BF0DF2" w:rsidP="00BF0DF2">
      <w:pPr>
        <w:spacing w:after="120" w:line="360" w:lineRule="auto"/>
        <w:jc w:val="both"/>
        <w:rPr>
          <w:rFonts w:ascii="Times New Roman" w:hAnsi="Times New Roman" w:cs="Times New Roman"/>
          <w:kern w:val="0"/>
          <w:lang w:eastAsia="en-US"/>
          <w14:ligatures w14:val="none"/>
        </w:rPr>
      </w:pPr>
    </w:p>
    <w:p w14:paraId="71F3D72E" w14:textId="77777777" w:rsidR="00BF0DF2" w:rsidRPr="00BF0DF2" w:rsidRDefault="00BF0DF2" w:rsidP="00BF0DF2">
      <w:pPr>
        <w:spacing w:after="120" w:line="360" w:lineRule="auto"/>
        <w:jc w:val="both"/>
        <w:rPr>
          <w:rFonts w:ascii="Times New Roman" w:hAnsi="Times New Roman" w:cs="Times New Roman"/>
          <w:kern w:val="0"/>
          <w:lang w:eastAsia="en-US"/>
          <w14:ligatures w14:val="none"/>
        </w:rPr>
      </w:pPr>
    </w:p>
    <w:p w14:paraId="3292EF94" w14:textId="77777777" w:rsidR="00BF0DF2" w:rsidRPr="00BF0DF2" w:rsidRDefault="00BF0DF2" w:rsidP="00BF0DF2">
      <w:pPr>
        <w:spacing w:after="120" w:line="360" w:lineRule="auto"/>
        <w:jc w:val="both"/>
        <w:rPr>
          <w:rFonts w:ascii="Times New Roman" w:hAnsi="Times New Roman" w:cs="Times New Roman"/>
          <w:kern w:val="0"/>
          <w:lang w:eastAsia="en-US"/>
          <w14:ligatures w14:val="none"/>
        </w:rPr>
      </w:pPr>
    </w:p>
    <w:p w14:paraId="49FDE1F3" w14:textId="77777777" w:rsidR="00BF0DF2" w:rsidRPr="00BF0DF2" w:rsidRDefault="00BF0DF2" w:rsidP="00BF0DF2">
      <w:pPr>
        <w:spacing w:after="120" w:line="360" w:lineRule="auto"/>
        <w:jc w:val="both"/>
        <w:rPr>
          <w:rFonts w:ascii="Times New Roman" w:hAnsi="Times New Roman" w:cs="Times New Roman"/>
          <w:kern w:val="0"/>
          <w:lang w:eastAsia="en-US"/>
          <w14:ligatures w14:val="none"/>
        </w:rPr>
      </w:pPr>
    </w:p>
    <w:p w14:paraId="3BB0589B" w14:textId="77777777" w:rsidR="00BF0DF2" w:rsidRDefault="00BF0DF2"/>
    <w:sectPr w:rsidR="00BF0DF2" w:rsidSect="00BF0DF2">
      <w:pgSz w:w="11906" w:h="16838"/>
      <w:pgMar w:top="993"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8B58A7"/>
    <w:multiLevelType w:val="multilevel"/>
    <w:tmpl w:val="689EF5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950815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DF2"/>
    <w:rsid w:val="00090E90"/>
    <w:rsid w:val="000F2D0B"/>
    <w:rsid w:val="00331CEC"/>
    <w:rsid w:val="0056789E"/>
    <w:rsid w:val="00BD6FE5"/>
    <w:rsid w:val="00BF0DF2"/>
    <w:rsid w:val="00DD28CC"/>
    <w:rsid w:val="00E24851"/>
    <w:rsid w:val="00F37A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D522D"/>
  <w15:chartTrackingRefBased/>
  <w15:docId w15:val="{0BF8F2A3-9917-3D47-883F-521493F52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0D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0D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0D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0D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0D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0D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0D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0D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0D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D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0D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0D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0D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0D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0D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0D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0D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0DF2"/>
    <w:rPr>
      <w:rFonts w:eastAsiaTheme="majorEastAsia" w:cstheme="majorBidi"/>
      <w:color w:val="272727" w:themeColor="text1" w:themeTint="D8"/>
    </w:rPr>
  </w:style>
  <w:style w:type="paragraph" w:styleId="Title">
    <w:name w:val="Title"/>
    <w:basedOn w:val="Normal"/>
    <w:next w:val="Normal"/>
    <w:link w:val="TitleChar"/>
    <w:uiPriority w:val="10"/>
    <w:qFormat/>
    <w:rsid w:val="00BF0D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0D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0D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0D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0DF2"/>
    <w:pPr>
      <w:spacing w:before="160"/>
      <w:jc w:val="center"/>
    </w:pPr>
    <w:rPr>
      <w:i/>
      <w:iCs/>
      <w:color w:val="404040" w:themeColor="text1" w:themeTint="BF"/>
    </w:rPr>
  </w:style>
  <w:style w:type="character" w:customStyle="1" w:styleId="QuoteChar">
    <w:name w:val="Quote Char"/>
    <w:basedOn w:val="DefaultParagraphFont"/>
    <w:link w:val="Quote"/>
    <w:uiPriority w:val="29"/>
    <w:rsid w:val="00BF0DF2"/>
    <w:rPr>
      <w:i/>
      <w:iCs/>
      <w:color w:val="404040" w:themeColor="text1" w:themeTint="BF"/>
    </w:rPr>
  </w:style>
  <w:style w:type="paragraph" w:styleId="ListParagraph">
    <w:name w:val="List Paragraph"/>
    <w:basedOn w:val="Normal"/>
    <w:uiPriority w:val="34"/>
    <w:qFormat/>
    <w:rsid w:val="00BF0DF2"/>
    <w:pPr>
      <w:ind w:left="720"/>
      <w:contextualSpacing/>
    </w:pPr>
  </w:style>
  <w:style w:type="character" w:styleId="IntenseEmphasis">
    <w:name w:val="Intense Emphasis"/>
    <w:basedOn w:val="DefaultParagraphFont"/>
    <w:uiPriority w:val="21"/>
    <w:qFormat/>
    <w:rsid w:val="00BF0DF2"/>
    <w:rPr>
      <w:i/>
      <w:iCs/>
      <w:color w:val="0F4761" w:themeColor="accent1" w:themeShade="BF"/>
    </w:rPr>
  </w:style>
  <w:style w:type="paragraph" w:styleId="IntenseQuote">
    <w:name w:val="Intense Quote"/>
    <w:basedOn w:val="Normal"/>
    <w:next w:val="Normal"/>
    <w:link w:val="IntenseQuoteChar"/>
    <w:uiPriority w:val="30"/>
    <w:qFormat/>
    <w:rsid w:val="00BF0D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0DF2"/>
    <w:rPr>
      <w:i/>
      <w:iCs/>
      <w:color w:val="0F4761" w:themeColor="accent1" w:themeShade="BF"/>
    </w:rPr>
  </w:style>
  <w:style w:type="character" w:styleId="IntenseReference">
    <w:name w:val="Intense Reference"/>
    <w:basedOn w:val="DefaultParagraphFont"/>
    <w:uiPriority w:val="32"/>
    <w:qFormat/>
    <w:rsid w:val="00BF0DF2"/>
    <w:rPr>
      <w:b/>
      <w:bCs/>
      <w:smallCaps/>
      <w:color w:val="0F4761" w:themeColor="accent1" w:themeShade="BF"/>
      <w:spacing w:val="5"/>
    </w:rPr>
  </w:style>
  <w:style w:type="character" w:styleId="Hyperlink">
    <w:name w:val="Hyperlink"/>
    <w:basedOn w:val="DefaultParagraphFont"/>
    <w:uiPriority w:val="99"/>
    <w:unhideWhenUsed/>
    <w:rsid w:val="00BF0DF2"/>
    <w:rPr>
      <w:color w:val="467886" w:themeColor="hyperlink"/>
      <w:u w:val="single"/>
    </w:rPr>
  </w:style>
  <w:style w:type="character" w:styleId="Strong">
    <w:name w:val="Strong"/>
    <w:basedOn w:val="DefaultParagraphFont"/>
    <w:uiPriority w:val="22"/>
    <w:qFormat/>
    <w:rsid w:val="00BF0DF2"/>
    <w:rPr>
      <w:b/>
      <w:bCs/>
    </w:rPr>
  </w:style>
  <w:style w:type="character" w:styleId="Emphasis">
    <w:name w:val="Emphasis"/>
    <w:basedOn w:val="DefaultParagraphFont"/>
    <w:uiPriority w:val="20"/>
    <w:qFormat/>
    <w:rsid w:val="00BF0DF2"/>
    <w:rPr>
      <w:i/>
      <w:iCs/>
    </w:rPr>
  </w:style>
  <w:style w:type="paragraph" w:styleId="TOCHeading">
    <w:name w:val="TOC Heading"/>
    <w:basedOn w:val="Heading1"/>
    <w:next w:val="Normal"/>
    <w:uiPriority w:val="39"/>
    <w:unhideWhenUsed/>
    <w:qFormat/>
    <w:rsid w:val="00BF0DF2"/>
    <w:pPr>
      <w:pBdr>
        <w:bottom w:val="single" w:sz="24" w:space="1" w:color="auto"/>
      </w:pBdr>
      <w:spacing w:before="320" w:after="0" w:line="240" w:lineRule="auto"/>
      <w:outlineLvl w:val="9"/>
    </w:pPr>
    <w:rPr>
      <w:rFonts w:ascii="Times New Roman" w:hAnsi="Times New Roman"/>
      <w:b/>
      <w:color w:val="000000" w:themeColor="text1"/>
      <w:kern w:val="0"/>
      <w:sz w:val="44"/>
      <w:szCs w:val="32"/>
      <w:lang w:eastAsia="en-US"/>
      <w14:ligatures w14:val="none"/>
    </w:rPr>
  </w:style>
  <w:style w:type="paragraph" w:styleId="TOC1">
    <w:name w:val="toc 1"/>
    <w:basedOn w:val="Normal"/>
    <w:next w:val="Normal"/>
    <w:autoRedefine/>
    <w:uiPriority w:val="39"/>
    <w:unhideWhenUsed/>
    <w:rsid w:val="00BF0DF2"/>
    <w:pPr>
      <w:spacing w:before="120" w:after="0" w:line="264" w:lineRule="auto"/>
    </w:pPr>
    <w:rPr>
      <w:rFonts w:cstheme="minorHAnsi"/>
      <w:b/>
      <w:bCs/>
      <w:i/>
      <w:iCs/>
      <w:kern w:val="0"/>
      <w:lang w:eastAsia="en-US"/>
      <w14:ligatures w14:val="none"/>
    </w:rPr>
  </w:style>
  <w:style w:type="paragraph" w:styleId="NormalWeb">
    <w:name w:val="Normal (Web)"/>
    <w:basedOn w:val="Normal"/>
    <w:uiPriority w:val="99"/>
    <w:unhideWhenUsed/>
    <w:rsid w:val="00BF0DF2"/>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2531</Words>
  <Characters>14433</Characters>
  <Application>Microsoft Office Word</Application>
  <DocSecurity>0</DocSecurity>
  <Lines>120</Lines>
  <Paragraphs>33</Paragraphs>
  <ScaleCrop>false</ScaleCrop>
  <Company/>
  <LinksUpToDate>false</LinksUpToDate>
  <CharactersWithSpaces>16931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Maria Vladoi (2207143)</dc:creator>
  <cp:keywords/>
  <dc:description/>
  <cp:lastModifiedBy>Daniela Maria Vladoi (2207143)</cp:lastModifiedBy>
  <cp:revision>7</cp:revision>
  <dcterms:created xsi:type="dcterms:W3CDTF">2025-03-06T16:47:00Z</dcterms:created>
  <dcterms:modified xsi:type="dcterms:W3CDTF">2025-03-06T20:49:00Z</dcterms:modified>
</cp:coreProperties>
</file>