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DDAACC" w14:textId="38AC78C5" w:rsidR="008661CB" w:rsidRPr="008661CB" w:rsidRDefault="008661CB" w:rsidP="008661CB">
      <w:pPr>
        <w:rPr>
          <w:b/>
          <w:bCs/>
          <w:sz w:val="40"/>
          <w:szCs w:val="40"/>
        </w:rPr>
      </w:pPr>
    </w:p>
    <w:p w14:paraId="6A539007" w14:textId="77777777" w:rsidR="003D21E2" w:rsidRDefault="00651DEB" w:rsidP="008661CB">
      <w:pPr>
        <w:rPr>
          <w:b/>
          <w:bCs/>
          <w:sz w:val="40"/>
          <w:szCs w:val="40"/>
          <w:lang w:val="en-US"/>
        </w:rPr>
      </w:pPr>
      <w:r w:rsidRPr="008661CB">
        <w:rPr>
          <w:b/>
          <w:bCs/>
          <w:sz w:val="40"/>
          <w:szCs w:val="40"/>
        </w:rPr>
        <w:t xml:space="preserve"> </w:t>
      </w:r>
      <w:r w:rsidR="00C71EED" w:rsidRPr="008661CB">
        <w:rPr>
          <w:b/>
          <w:bCs/>
          <w:sz w:val="40"/>
          <w:szCs w:val="40"/>
          <w:lang w:val="en-US"/>
        </w:rPr>
        <w:t>Problem Solving and Innovation</w:t>
      </w:r>
    </w:p>
    <w:p w14:paraId="60D04DB3" w14:textId="6E05A9E4" w:rsidR="008661CB" w:rsidRPr="008661CB" w:rsidRDefault="00C71EED" w:rsidP="008661CB">
      <w:pPr>
        <w:rPr>
          <w:b/>
          <w:bCs/>
          <w:sz w:val="36"/>
          <w:szCs w:val="36"/>
        </w:rPr>
      </w:pPr>
      <w:r w:rsidRPr="00C71EED">
        <w:rPr>
          <w:b/>
          <w:bCs/>
          <w:sz w:val="36"/>
          <w:szCs w:val="36"/>
          <w:lang w:val="en-US"/>
        </w:rPr>
        <w:t xml:space="preserve"> </w:t>
      </w:r>
      <w:r w:rsidR="008661CB" w:rsidRPr="008661CB">
        <w:rPr>
          <w:b/>
          <w:bCs/>
          <w:sz w:val="36"/>
          <w:szCs w:val="36"/>
        </w:rPr>
        <w:t>(BMSW4014_CARD)</w:t>
      </w:r>
    </w:p>
    <w:p w14:paraId="443C4BE2" w14:textId="005EDEC2" w:rsidR="00D4305E" w:rsidRDefault="008661CB" w:rsidP="008661CB">
      <w:pPr>
        <w:rPr>
          <w:b/>
          <w:bCs/>
          <w:sz w:val="36"/>
          <w:szCs w:val="36"/>
          <w:lang w:val="en-US"/>
        </w:rPr>
      </w:pPr>
      <w:r>
        <w:rPr>
          <w:b/>
          <w:bCs/>
          <w:sz w:val="36"/>
          <w:szCs w:val="36"/>
          <w:lang w:val="en-US"/>
        </w:rPr>
        <w:t>MADALINA MARIA IORDACHE 2024675</w:t>
      </w:r>
    </w:p>
    <w:p w14:paraId="216AD0E4" w14:textId="77777777" w:rsidR="008661CB" w:rsidRDefault="008661CB" w:rsidP="00B53749">
      <w:pPr>
        <w:tabs>
          <w:tab w:val="left" w:pos="5655"/>
        </w:tabs>
        <w:rPr>
          <w:sz w:val="36"/>
          <w:szCs w:val="36"/>
          <w:lang w:val="en-US"/>
        </w:rPr>
      </w:pPr>
    </w:p>
    <w:p w14:paraId="3C9F688C" w14:textId="77777777" w:rsidR="008661CB" w:rsidRDefault="008661CB" w:rsidP="00B53749">
      <w:pPr>
        <w:tabs>
          <w:tab w:val="left" w:pos="5655"/>
        </w:tabs>
        <w:rPr>
          <w:sz w:val="36"/>
          <w:szCs w:val="36"/>
          <w:lang w:val="en-US"/>
        </w:rPr>
      </w:pPr>
    </w:p>
    <w:p w14:paraId="5A594D8A" w14:textId="77777777" w:rsidR="008661CB" w:rsidRDefault="008661CB" w:rsidP="00B53749">
      <w:pPr>
        <w:tabs>
          <w:tab w:val="left" w:pos="5655"/>
        </w:tabs>
        <w:rPr>
          <w:sz w:val="36"/>
          <w:szCs w:val="36"/>
          <w:lang w:val="en-US"/>
        </w:rPr>
      </w:pPr>
    </w:p>
    <w:p w14:paraId="410D45E1" w14:textId="77777777" w:rsidR="008661CB" w:rsidRDefault="008661CB" w:rsidP="00B53749">
      <w:pPr>
        <w:tabs>
          <w:tab w:val="left" w:pos="5655"/>
        </w:tabs>
        <w:rPr>
          <w:sz w:val="36"/>
          <w:szCs w:val="36"/>
          <w:lang w:val="en-US"/>
        </w:rPr>
      </w:pPr>
    </w:p>
    <w:p w14:paraId="3F883295" w14:textId="77777777" w:rsidR="008661CB" w:rsidRDefault="008661CB" w:rsidP="00B53749">
      <w:pPr>
        <w:tabs>
          <w:tab w:val="left" w:pos="5655"/>
        </w:tabs>
        <w:rPr>
          <w:sz w:val="36"/>
          <w:szCs w:val="36"/>
          <w:lang w:val="en-US"/>
        </w:rPr>
      </w:pPr>
    </w:p>
    <w:p w14:paraId="6E32A33C" w14:textId="77777777" w:rsidR="008661CB" w:rsidRDefault="008661CB" w:rsidP="00B53749">
      <w:pPr>
        <w:tabs>
          <w:tab w:val="left" w:pos="5655"/>
        </w:tabs>
        <w:rPr>
          <w:sz w:val="36"/>
          <w:szCs w:val="36"/>
          <w:lang w:val="en-US"/>
        </w:rPr>
      </w:pPr>
    </w:p>
    <w:p w14:paraId="5837E542" w14:textId="67096348" w:rsidR="00B53749" w:rsidRDefault="00651DEB" w:rsidP="00B53749">
      <w:pPr>
        <w:tabs>
          <w:tab w:val="left" w:pos="5655"/>
        </w:tabs>
        <w:rPr>
          <w:sz w:val="36"/>
          <w:szCs w:val="36"/>
          <w:lang w:val="en-US"/>
        </w:rPr>
      </w:pPr>
      <w:r>
        <w:rPr>
          <w:sz w:val="36"/>
          <w:szCs w:val="36"/>
          <w:lang w:val="en-US"/>
        </w:rPr>
        <w:tab/>
      </w:r>
    </w:p>
    <w:p w14:paraId="7362EBBE" w14:textId="72B17AA3" w:rsidR="00B53749" w:rsidRPr="003F3832" w:rsidRDefault="00B53749">
      <w:pPr>
        <w:spacing w:line="259" w:lineRule="auto"/>
        <w:jc w:val="left"/>
        <w:rPr>
          <w:sz w:val="36"/>
          <w:szCs w:val="36"/>
        </w:rPr>
      </w:pPr>
    </w:p>
    <w:sdt>
      <w:sdtPr>
        <w:rPr>
          <w:rFonts w:ascii="Times New Roman" w:eastAsiaTheme="minorHAnsi" w:hAnsi="Times New Roman" w:cstheme="minorBidi"/>
          <w:color w:val="000000" w:themeColor="text1"/>
          <w:sz w:val="24"/>
          <w:szCs w:val="22"/>
          <w:lang w:val="en-GB"/>
        </w:rPr>
        <w:id w:val="872659001"/>
        <w:docPartObj>
          <w:docPartGallery w:val="Table of Contents"/>
          <w:docPartUnique/>
        </w:docPartObj>
      </w:sdtPr>
      <w:sdtEndPr>
        <w:rPr>
          <w:b/>
          <w:bCs/>
          <w:noProof/>
        </w:rPr>
      </w:sdtEndPr>
      <w:sdtContent>
        <w:p w14:paraId="34FABEE7" w14:textId="77777777" w:rsidR="008B0053" w:rsidRPr="008B0053" w:rsidRDefault="008B0053" w:rsidP="008B0053">
          <w:pPr>
            <w:pStyle w:val="TOCHeading"/>
            <w:spacing w:line="480" w:lineRule="auto"/>
            <w:jc w:val="center"/>
            <w:rPr>
              <w:rFonts w:ascii="Times New Roman" w:hAnsi="Times New Roman" w:cs="Times New Roman"/>
              <w:b/>
              <w:bCs/>
              <w:color w:val="auto"/>
              <w:sz w:val="44"/>
              <w:szCs w:val="44"/>
            </w:rPr>
          </w:pPr>
          <w:r w:rsidRPr="008B0053">
            <w:rPr>
              <w:rFonts w:ascii="Times New Roman" w:hAnsi="Times New Roman" w:cs="Times New Roman"/>
              <w:b/>
              <w:bCs/>
              <w:color w:val="auto"/>
              <w:sz w:val="44"/>
              <w:szCs w:val="44"/>
            </w:rPr>
            <w:t>Table of Contents</w:t>
          </w:r>
        </w:p>
        <w:p w14:paraId="127A6688" w14:textId="77777777" w:rsidR="008B0053" w:rsidRPr="00B92CD3" w:rsidRDefault="008B0053" w:rsidP="00B92CD3">
          <w:pPr>
            <w:pStyle w:val="TOC1"/>
            <w:tabs>
              <w:tab w:val="right" w:leader="dot" w:pos="9016"/>
            </w:tabs>
            <w:rPr>
              <w:rFonts w:asciiTheme="minorHAnsi" w:eastAsiaTheme="minorEastAsia" w:hAnsiTheme="minorHAnsi"/>
              <w:b/>
              <w:bCs/>
              <w:noProof/>
              <w:color w:val="auto"/>
              <w:kern w:val="2"/>
              <w:sz w:val="22"/>
              <w:lang w:val="en-IN" w:eastAsia="en-IN"/>
              <w14:ligatures w14:val="standardContextual"/>
            </w:rPr>
          </w:pPr>
          <w:r>
            <w:fldChar w:fldCharType="begin"/>
          </w:r>
          <w:r>
            <w:instrText xml:space="preserve"> TOC \o "1-3" \h \z \u </w:instrText>
          </w:r>
          <w:r>
            <w:fldChar w:fldCharType="separate"/>
          </w:r>
        </w:p>
        <w:p w14:paraId="7CBC353C" w14:textId="12E4C927" w:rsidR="008B0053" w:rsidRPr="008B0053" w:rsidRDefault="008B0053">
          <w:pPr>
            <w:pStyle w:val="TOC1"/>
            <w:tabs>
              <w:tab w:val="right" w:leader="dot" w:pos="9016"/>
            </w:tabs>
            <w:rPr>
              <w:rFonts w:asciiTheme="minorHAnsi" w:eastAsiaTheme="minorEastAsia" w:hAnsiTheme="minorHAnsi"/>
              <w:b/>
              <w:bCs/>
              <w:noProof/>
              <w:color w:val="auto"/>
              <w:kern w:val="2"/>
              <w:sz w:val="22"/>
              <w:lang w:val="en-IN" w:eastAsia="en-IN"/>
              <w14:ligatures w14:val="standardContextual"/>
            </w:rPr>
          </w:pPr>
          <w:hyperlink w:anchor="_Toc181972981" w:history="1">
            <w:r w:rsidRPr="008B0053">
              <w:rPr>
                <w:rStyle w:val="Hyperlink"/>
                <w:b/>
                <w:bCs/>
                <w:noProof/>
              </w:rPr>
              <w:t>Analysis of the factor impacting Starbucks in the UK</w:t>
            </w:r>
            <w:r w:rsidRPr="008B0053">
              <w:rPr>
                <w:b/>
                <w:bCs/>
                <w:noProof/>
                <w:webHidden/>
              </w:rPr>
              <w:tab/>
            </w:r>
            <w:r w:rsidRPr="008B0053">
              <w:rPr>
                <w:b/>
                <w:bCs/>
                <w:noProof/>
                <w:webHidden/>
              </w:rPr>
              <w:fldChar w:fldCharType="begin"/>
            </w:r>
            <w:r w:rsidRPr="008B0053">
              <w:rPr>
                <w:b/>
                <w:bCs/>
                <w:noProof/>
                <w:webHidden/>
              </w:rPr>
              <w:instrText xml:space="preserve"> PAGEREF _Toc181972981 \h </w:instrText>
            </w:r>
            <w:r w:rsidRPr="008B0053">
              <w:rPr>
                <w:b/>
                <w:bCs/>
                <w:noProof/>
                <w:webHidden/>
              </w:rPr>
            </w:r>
            <w:r w:rsidRPr="008B0053">
              <w:rPr>
                <w:b/>
                <w:bCs/>
                <w:noProof/>
                <w:webHidden/>
              </w:rPr>
              <w:fldChar w:fldCharType="separate"/>
            </w:r>
            <w:r w:rsidR="00A710E0">
              <w:rPr>
                <w:b/>
                <w:bCs/>
                <w:noProof/>
                <w:webHidden/>
              </w:rPr>
              <w:t>5</w:t>
            </w:r>
            <w:r w:rsidRPr="008B0053">
              <w:rPr>
                <w:b/>
                <w:bCs/>
                <w:noProof/>
                <w:webHidden/>
              </w:rPr>
              <w:fldChar w:fldCharType="end"/>
            </w:r>
          </w:hyperlink>
        </w:p>
        <w:p w14:paraId="5B534A16" w14:textId="77777777" w:rsidR="008B0053" w:rsidRDefault="008B0053">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81972982" w:history="1">
            <w:r w:rsidRPr="001128C3">
              <w:rPr>
                <w:rStyle w:val="Hyperlink"/>
                <w:noProof/>
              </w:rPr>
              <w:t>Introduction</w:t>
            </w:r>
            <w:r>
              <w:rPr>
                <w:noProof/>
                <w:webHidden/>
              </w:rPr>
              <w:tab/>
            </w:r>
            <w:r>
              <w:rPr>
                <w:noProof/>
                <w:webHidden/>
              </w:rPr>
              <w:fldChar w:fldCharType="begin"/>
            </w:r>
            <w:r>
              <w:rPr>
                <w:noProof/>
                <w:webHidden/>
              </w:rPr>
              <w:instrText xml:space="preserve"> PAGEREF _Toc181972982 \h </w:instrText>
            </w:r>
            <w:r>
              <w:rPr>
                <w:noProof/>
                <w:webHidden/>
              </w:rPr>
            </w:r>
            <w:r>
              <w:rPr>
                <w:noProof/>
                <w:webHidden/>
              </w:rPr>
              <w:fldChar w:fldCharType="separate"/>
            </w:r>
            <w:r w:rsidR="00A710E0">
              <w:rPr>
                <w:noProof/>
                <w:webHidden/>
              </w:rPr>
              <w:t>5</w:t>
            </w:r>
            <w:r>
              <w:rPr>
                <w:noProof/>
                <w:webHidden/>
              </w:rPr>
              <w:fldChar w:fldCharType="end"/>
            </w:r>
          </w:hyperlink>
        </w:p>
        <w:p w14:paraId="254E219C" w14:textId="77777777" w:rsidR="008B0053" w:rsidRDefault="008B0053">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81972983" w:history="1">
            <w:r w:rsidRPr="001128C3">
              <w:rPr>
                <w:rStyle w:val="Hyperlink"/>
                <w:noProof/>
              </w:rPr>
              <w:t>Findings</w:t>
            </w:r>
            <w:r>
              <w:rPr>
                <w:noProof/>
                <w:webHidden/>
              </w:rPr>
              <w:tab/>
            </w:r>
            <w:r>
              <w:rPr>
                <w:noProof/>
                <w:webHidden/>
              </w:rPr>
              <w:fldChar w:fldCharType="begin"/>
            </w:r>
            <w:r>
              <w:rPr>
                <w:noProof/>
                <w:webHidden/>
              </w:rPr>
              <w:instrText xml:space="preserve"> PAGEREF _Toc181972983 \h </w:instrText>
            </w:r>
            <w:r>
              <w:rPr>
                <w:noProof/>
                <w:webHidden/>
              </w:rPr>
            </w:r>
            <w:r>
              <w:rPr>
                <w:noProof/>
                <w:webHidden/>
              </w:rPr>
              <w:fldChar w:fldCharType="separate"/>
            </w:r>
            <w:r w:rsidR="00A710E0">
              <w:rPr>
                <w:noProof/>
                <w:webHidden/>
              </w:rPr>
              <w:t>6</w:t>
            </w:r>
            <w:r>
              <w:rPr>
                <w:noProof/>
                <w:webHidden/>
              </w:rPr>
              <w:fldChar w:fldCharType="end"/>
            </w:r>
          </w:hyperlink>
        </w:p>
        <w:p w14:paraId="416C1B90" w14:textId="77777777" w:rsidR="008B0053" w:rsidRDefault="008B0053">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81972984" w:history="1">
            <w:r w:rsidRPr="001128C3">
              <w:rPr>
                <w:rStyle w:val="Hyperlink"/>
                <w:noProof/>
              </w:rPr>
              <w:t>Conclusion</w:t>
            </w:r>
            <w:r>
              <w:rPr>
                <w:noProof/>
                <w:webHidden/>
              </w:rPr>
              <w:tab/>
            </w:r>
            <w:r>
              <w:rPr>
                <w:noProof/>
                <w:webHidden/>
              </w:rPr>
              <w:fldChar w:fldCharType="begin"/>
            </w:r>
            <w:r>
              <w:rPr>
                <w:noProof/>
                <w:webHidden/>
              </w:rPr>
              <w:instrText xml:space="preserve"> PAGEREF _Toc181972984 \h </w:instrText>
            </w:r>
            <w:r>
              <w:rPr>
                <w:noProof/>
                <w:webHidden/>
              </w:rPr>
            </w:r>
            <w:r>
              <w:rPr>
                <w:noProof/>
                <w:webHidden/>
              </w:rPr>
              <w:fldChar w:fldCharType="separate"/>
            </w:r>
            <w:r w:rsidR="00A710E0">
              <w:rPr>
                <w:noProof/>
                <w:webHidden/>
              </w:rPr>
              <w:t>9</w:t>
            </w:r>
            <w:r>
              <w:rPr>
                <w:noProof/>
                <w:webHidden/>
              </w:rPr>
              <w:fldChar w:fldCharType="end"/>
            </w:r>
          </w:hyperlink>
        </w:p>
        <w:p w14:paraId="6B6A3E7F" w14:textId="77777777" w:rsidR="008B0053" w:rsidRDefault="008B0053">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81972985" w:history="1">
            <w:r w:rsidRPr="001128C3">
              <w:rPr>
                <w:rStyle w:val="Hyperlink"/>
                <w:noProof/>
              </w:rPr>
              <w:t>Recommendations</w:t>
            </w:r>
            <w:r>
              <w:rPr>
                <w:noProof/>
                <w:webHidden/>
              </w:rPr>
              <w:tab/>
            </w:r>
            <w:r>
              <w:rPr>
                <w:noProof/>
                <w:webHidden/>
              </w:rPr>
              <w:fldChar w:fldCharType="begin"/>
            </w:r>
            <w:r>
              <w:rPr>
                <w:noProof/>
                <w:webHidden/>
              </w:rPr>
              <w:instrText xml:space="preserve"> PAGEREF _Toc181972985 \h </w:instrText>
            </w:r>
            <w:r>
              <w:rPr>
                <w:noProof/>
                <w:webHidden/>
              </w:rPr>
            </w:r>
            <w:r>
              <w:rPr>
                <w:noProof/>
                <w:webHidden/>
              </w:rPr>
              <w:fldChar w:fldCharType="separate"/>
            </w:r>
            <w:r w:rsidR="00A710E0">
              <w:rPr>
                <w:noProof/>
                <w:webHidden/>
              </w:rPr>
              <w:t>10</w:t>
            </w:r>
            <w:r>
              <w:rPr>
                <w:noProof/>
                <w:webHidden/>
              </w:rPr>
              <w:fldChar w:fldCharType="end"/>
            </w:r>
          </w:hyperlink>
        </w:p>
        <w:p w14:paraId="65EC9083" w14:textId="77777777" w:rsidR="008B0053" w:rsidRDefault="008B0053">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81972986" w:history="1">
            <w:r w:rsidRPr="001128C3">
              <w:rPr>
                <w:rStyle w:val="Hyperlink"/>
                <w:noProof/>
              </w:rPr>
              <w:t>References</w:t>
            </w:r>
            <w:r>
              <w:rPr>
                <w:noProof/>
                <w:webHidden/>
              </w:rPr>
              <w:tab/>
            </w:r>
            <w:r>
              <w:rPr>
                <w:noProof/>
                <w:webHidden/>
              </w:rPr>
              <w:fldChar w:fldCharType="begin"/>
            </w:r>
            <w:r>
              <w:rPr>
                <w:noProof/>
                <w:webHidden/>
              </w:rPr>
              <w:instrText xml:space="preserve"> PAGEREF _Toc181972986 \h </w:instrText>
            </w:r>
            <w:r>
              <w:rPr>
                <w:noProof/>
                <w:webHidden/>
              </w:rPr>
            </w:r>
            <w:r>
              <w:rPr>
                <w:noProof/>
                <w:webHidden/>
              </w:rPr>
              <w:fldChar w:fldCharType="separate"/>
            </w:r>
            <w:r w:rsidR="00A710E0">
              <w:rPr>
                <w:noProof/>
                <w:webHidden/>
              </w:rPr>
              <w:t>11</w:t>
            </w:r>
            <w:r>
              <w:rPr>
                <w:noProof/>
                <w:webHidden/>
              </w:rPr>
              <w:fldChar w:fldCharType="end"/>
            </w:r>
          </w:hyperlink>
        </w:p>
        <w:p w14:paraId="3F70CD87" w14:textId="77777777" w:rsidR="008B0053" w:rsidRDefault="008B0053">
          <w:r>
            <w:rPr>
              <w:b/>
              <w:bCs/>
              <w:noProof/>
            </w:rPr>
            <w:lastRenderedPageBreak/>
            <w:fldChar w:fldCharType="end"/>
          </w:r>
        </w:p>
      </w:sdtContent>
    </w:sdt>
    <w:p w14:paraId="65898902" w14:textId="77777777" w:rsidR="00C71EED" w:rsidRDefault="008B0053">
      <w:pPr>
        <w:spacing w:line="259" w:lineRule="auto"/>
        <w:jc w:val="left"/>
        <w:rPr>
          <w:rFonts w:eastAsiaTheme="majorEastAsia" w:cstheme="majorBidi"/>
          <w:b/>
          <w:sz w:val="28"/>
          <w:szCs w:val="32"/>
        </w:rPr>
      </w:pPr>
      <w:r>
        <w:br w:type="page"/>
      </w:r>
    </w:p>
    <w:p w14:paraId="685A112D" w14:textId="7AC1D5F8" w:rsidR="00C71EED" w:rsidRDefault="00C71EED" w:rsidP="00C71EED">
      <w:pPr>
        <w:pStyle w:val="Heading1"/>
      </w:pPr>
      <w:bookmarkStart w:id="0" w:name="_Toc181972981"/>
      <w:r>
        <w:lastRenderedPageBreak/>
        <w:t>Analysis of the factor impacting Starbucks in the UK</w:t>
      </w:r>
      <w:bookmarkEnd w:id="0"/>
      <w:r w:rsidR="00570B1C">
        <w:t xml:space="preserve"> </w:t>
      </w:r>
    </w:p>
    <w:p w14:paraId="6251EA6D" w14:textId="77777777" w:rsidR="00C71EED" w:rsidRDefault="00C71EED" w:rsidP="00C71EED">
      <w:pPr>
        <w:pStyle w:val="Heading1"/>
      </w:pPr>
      <w:bookmarkStart w:id="1" w:name="_Toc181972982"/>
      <w:r>
        <w:t>Introduction</w:t>
      </w:r>
      <w:bookmarkEnd w:id="1"/>
    </w:p>
    <w:p w14:paraId="7B9B33D5" w14:textId="77777777" w:rsidR="00C71EED" w:rsidRPr="00C935B1" w:rsidRDefault="00C71EED" w:rsidP="00C71EED">
      <w:r w:rsidRPr="00C71EED">
        <w:rPr>
          <w:b/>
          <w:bCs/>
          <w:u w:val="single"/>
        </w:rPr>
        <w:t>Background and the current situation of Starbucks:</w:t>
      </w:r>
      <w:r w:rsidR="00C935B1" w:rsidRPr="00C935B1">
        <w:t xml:space="preserve"> </w:t>
      </w:r>
      <w:r w:rsidR="00C935B1">
        <w:t>The identified organisation is Starbucks. This organisation is a multinational organisation of America. The focus of the organisation has been in terms of managing its activities from it headquarter which has its location in Washington. This organisation is one of the most popular coffee houses in the world. This setup of this business organisation was observed in the year 1971</w:t>
      </w:r>
      <w:r w:rsidR="00654F9F">
        <w:t xml:space="preserve"> (CIPD, 2024)</w:t>
      </w:r>
      <w:r w:rsidR="00C935B1">
        <w:t>. Starbucks have been operating in the coffee industry for the past 53 years</w:t>
      </w:r>
      <w:r w:rsidR="00654F9F">
        <w:t xml:space="preserve"> (Adair, 2019)</w:t>
      </w:r>
      <w:r w:rsidR="00C935B1">
        <w:t xml:space="preserve">. </w:t>
      </w:r>
      <w:r w:rsidR="003F3F7C">
        <w:t xml:space="preserve">It has been evaluated that this major organisation is a public sector organisation. </w:t>
      </w:r>
      <w:r w:rsidR="00C935B1">
        <w:t>The successful management of the business activities are eviden</w:t>
      </w:r>
      <w:r w:rsidR="00744FF7">
        <w:t>t</w:t>
      </w:r>
      <w:r w:rsidR="00C935B1">
        <w:t xml:space="preserve"> from the existence of the organisation in more than 38000 locations. The organisation has approximately 381000 human resources who are responsible for the management of the daily activities of the business</w:t>
      </w:r>
      <w:r w:rsidR="00654F9F">
        <w:t xml:space="preserve"> (</w:t>
      </w:r>
      <w:r w:rsidR="00654F9F" w:rsidRPr="00A67587">
        <w:t>Li, 2024</w:t>
      </w:r>
      <w:r w:rsidR="00654F9F">
        <w:t>)</w:t>
      </w:r>
      <w:r w:rsidR="00C935B1">
        <w:t>. The organisation has a well-designed website which offers all the information to the consumers about their production services</w:t>
      </w:r>
      <w:r w:rsidR="00654F9F">
        <w:t xml:space="preserve"> (</w:t>
      </w:r>
      <w:r w:rsidR="00654F9F" w:rsidRPr="00A67587">
        <w:t>Zhou, 2024</w:t>
      </w:r>
      <w:r w:rsidR="00654F9F">
        <w:t>)</w:t>
      </w:r>
      <w:r w:rsidR="00C935B1">
        <w:t xml:space="preserve">. </w:t>
      </w:r>
    </w:p>
    <w:p w14:paraId="0C206339" w14:textId="77777777" w:rsidR="00744FF7" w:rsidRDefault="00744FF7">
      <w:pPr>
        <w:spacing w:line="259" w:lineRule="auto"/>
        <w:jc w:val="left"/>
        <w:rPr>
          <w:rFonts w:eastAsiaTheme="majorEastAsia" w:cstheme="majorBidi"/>
          <w:b/>
          <w:sz w:val="28"/>
          <w:szCs w:val="32"/>
        </w:rPr>
      </w:pPr>
      <w:r>
        <w:br w:type="page"/>
      </w:r>
    </w:p>
    <w:p w14:paraId="518B4A76" w14:textId="77777777" w:rsidR="00C71EED" w:rsidRDefault="00C71EED" w:rsidP="00C71EED">
      <w:pPr>
        <w:pStyle w:val="Heading1"/>
      </w:pPr>
      <w:bookmarkStart w:id="2" w:name="_Toc181972983"/>
      <w:r>
        <w:lastRenderedPageBreak/>
        <w:t>Findings</w:t>
      </w:r>
      <w:bookmarkEnd w:id="2"/>
      <w:r>
        <w:t xml:space="preserve"> </w:t>
      </w:r>
    </w:p>
    <w:p w14:paraId="67B47904" w14:textId="77777777" w:rsidR="007F7372" w:rsidRDefault="00C71EED" w:rsidP="007F7372">
      <w:r w:rsidRPr="00C71EED">
        <w:rPr>
          <w:b/>
          <w:bCs/>
          <w:u w:val="single"/>
        </w:rPr>
        <w:t>Identification and analysis of the factors which are creating impact on Starbucks in UK with the help of the theory of PESTLE Analysis:</w:t>
      </w:r>
      <w:r w:rsidR="00744FF7">
        <w:rPr>
          <w:b/>
          <w:bCs/>
          <w:u w:val="single"/>
        </w:rPr>
        <w:t xml:space="preserve"> </w:t>
      </w:r>
      <w:r w:rsidR="007F7372">
        <w:t>PESTLE Analysis has been identified to be the most effective utilisation of theoretical framework to develop an idea about the factors which are creating impact on Starbucks while conducting its activities in the market of UK</w:t>
      </w:r>
      <w:r w:rsidR="00654F9F">
        <w:t xml:space="preserve"> (</w:t>
      </w:r>
      <w:r w:rsidR="00654F9F" w:rsidRPr="00A67587">
        <w:t xml:space="preserve">Nik Mohd Nor, </w:t>
      </w:r>
      <w:r w:rsidR="00654F9F">
        <w:t>et al., 2024)</w:t>
      </w:r>
      <w:r w:rsidR="007F7372">
        <w:t xml:space="preserve">. A proper level of explanation of the external factors influencing the business operations are given as follows. </w:t>
      </w:r>
    </w:p>
    <w:p w14:paraId="11937ABA" w14:textId="77777777" w:rsidR="00744FF7" w:rsidRDefault="00744FF7" w:rsidP="00744FF7">
      <w:pPr>
        <w:keepNext/>
      </w:pPr>
      <w:r>
        <w:rPr>
          <w:noProof/>
        </w:rPr>
        <w:drawing>
          <wp:inline distT="0" distB="0" distL="0" distR="0" wp14:anchorId="74CE274B" wp14:editId="23C66AD9">
            <wp:extent cx="2171700" cy="2105025"/>
            <wp:effectExtent l="0" t="0" r="0" b="9525"/>
            <wp:docPr id="697126374" name="Picture 1" descr="PESTEL analysis. Source: the autho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EL analysis. Source: the author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1700" cy="2105025"/>
                    </a:xfrm>
                    <a:prstGeom prst="rect">
                      <a:avLst/>
                    </a:prstGeom>
                    <a:noFill/>
                    <a:ln>
                      <a:noFill/>
                    </a:ln>
                  </pic:spPr>
                </pic:pic>
              </a:graphicData>
            </a:graphic>
          </wp:inline>
        </w:drawing>
      </w:r>
    </w:p>
    <w:p w14:paraId="61D7F71A" w14:textId="77777777" w:rsidR="00744FF7" w:rsidRDefault="00744FF7" w:rsidP="00744FF7">
      <w:pPr>
        <w:rPr>
          <w:b/>
          <w:bCs/>
        </w:rPr>
      </w:pPr>
      <w:r w:rsidRPr="00744FF7">
        <w:rPr>
          <w:b/>
          <w:bCs/>
        </w:rPr>
        <w:t xml:space="preserve">Figure </w:t>
      </w:r>
      <w:r w:rsidRPr="00744FF7">
        <w:rPr>
          <w:b/>
          <w:bCs/>
        </w:rPr>
        <w:fldChar w:fldCharType="begin"/>
      </w:r>
      <w:r w:rsidRPr="00744FF7">
        <w:rPr>
          <w:b/>
          <w:bCs/>
        </w:rPr>
        <w:instrText xml:space="preserve"> SEQ Figure \* ARABIC </w:instrText>
      </w:r>
      <w:r w:rsidRPr="00744FF7">
        <w:rPr>
          <w:b/>
          <w:bCs/>
        </w:rPr>
        <w:fldChar w:fldCharType="separate"/>
      </w:r>
      <w:r w:rsidRPr="00744FF7">
        <w:rPr>
          <w:b/>
          <w:bCs/>
          <w:noProof/>
        </w:rPr>
        <w:t>1</w:t>
      </w:r>
      <w:r w:rsidRPr="00744FF7">
        <w:rPr>
          <w:b/>
          <w:bCs/>
        </w:rPr>
        <w:fldChar w:fldCharType="end"/>
      </w:r>
      <w:r w:rsidRPr="00744FF7">
        <w:rPr>
          <w:b/>
          <w:bCs/>
        </w:rPr>
        <w:t>:</w:t>
      </w:r>
      <w:r>
        <w:rPr>
          <w:b/>
          <w:bCs/>
        </w:rPr>
        <w:t>A</w:t>
      </w:r>
      <w:r w:rsidRPr="00744FF7">
        <w:rPr>
          <w:b/>
          <w:bCs/>
        </w:rPr>
        <w:t>nalysis of the factors which are creating impact on Starbucks in UK with the help of the theory of PESTLE Analysis</w:t>
      </w:r>
    </w:p>
    <w:p w14:paraId="352F8FDD" w14:textId="77777777" w:rsidR="00744FF7" w:rsidRPr="00654F9F" w:rsidRDefault="00744FF7" w:rsidP="00744FF7">
      <w:r>
        <w:rPr>
          <w:b/>
          <w:bCs/>
        </w:rPr>
        <w:t>Source:</w:t>
      </w:r>
      <w:r w:rsidR="00654F9F" w:rsidRPr="00654F9F">
        <w:t xml:space="preserve"> </w:t>
      </w:r>
      <w:r w:rsidR="00654F9F">
        <w:t>(</w:t>
      </w:r>
      <w:r w:rsidR="00654F9F" w:rsidRPr="00A67587">
        <w:t>Oe</w:t>
      </w:r>
      <w:r w:rsidR="00654F9F">
        <w:t xml:space="preserve"> </w:t>
      </w:r>
      <w:r w:rsidR="00654F9F" w:rsidRPr="00A67587">
        <w:t>and Deng, 2024</w:t>
      </w:r>
      <w:r w:rsidR="00654F9F">
        <w:t>)</w:t>
      </w:r>
    </w:p>
    <w:p w14:paraId="7CAEEEF1" w14:textId="77777777" w:rsidR="007F7372" w:rsidRPr="0078564B" w:rsidRDefault="00744FF7" w:rsidP="007F7372">
      <w:r>
        <w:rPr>
          <w:b/>
          <w:bCs/>
        </w:rPr>
        <w:t xml:space="preserve">1. </w:t>
      </w:r>
      <w:r w:rsidR="007F7372" w:rsidRPr="00744FF7">
        <w:rPr>
          <w:b/>
          <w:bCs/>
        </w:rPr>
        <w:t>Political Factor:</w:t>
      </w:r>
      <w:r w:rsidR="0078564B" w:rsidRPr="0078564B">
        <w:t xml:space="preserve"> </w:t>
      </w:r>
      <w:r w:rsidR="0078564B">
        <w:t>Political stability in the market of UK has been acting as a favourable factor for Starbucks in terms of managing the long-term business Strategies and in terms of helping the business to focus on its core operations (</w:t>
      </w:r>
      <w:r w:rsidR="0078564B" w:rsidRPr="00A67587">
        <w:t xml:space="preserve">Xu, </w:t>
      </w:r>
      <w:r w:rsidR="0078564B">
        <w:t>et al., 2024). The presence of a stable government which is reliable as well as predictable ensure the business organisation to invest and plan its activities confidentially with high level of confidence. The existence of the tax policy in UK has been beneficial for the business in terms of conducting its expansion activities in the best possible way. However, it is observed that existence of the trade regulations has been giving maximum level of focus to the organisation in terms of conducting its supply chain network in the best possible way (</w:t>
      </w:r>
      <w:r w:rsidR="0078564B" w:rsidRPr="00A67587">
        <w:t xml:space="preserve">Xu, </w:t>
      </w:r>
      <w:r w:rsidR="0078564B">
        <w:t xml:space="preserve">et al., 2024). </w:t>
      </w:r>
    </w:p>
    <w:p w14:paraId="5E1195B3" w14:textId="77777777" w:rsidR="007F7372" w:rsidRPr="0078564B" w:rsidRDefault="00744FF7" w:rsidP="007F7372">
      <w:r>
        <w:rPr>
          <w:b/>
          <w:bCs/>
        </w:rPr>
        <w:t xml:space="preserve">2. </w:t>
      </w:r>
      <w:r w:rsidR="007F7372" w:rsidRPr="00744FF7">
        <w:rPr>
          <w:b/>
          <w:bCs/>
        </w:rPr>
        <w:t>Economic Factor:</w:t>
      </w:r>
      <w:r w:rsidR="0078564B" w:rsidRPr="0078564B">
        <w:t xml:space="preserve"> </w:t>
      </w:r>
      <w:r w:rsidR="0078564B">
        <w:t xml:space="preserve">The economic condition in the market of UK indicates business profitability as well as influences the sales volume of Starbucks directly. High level of economic growth of UK has been a favourable factor through which the sale of the products of the organisation has been increasing rapidly. The fluctuations in the exchange rate have been </w:t>
      </w:r>
      <w:r w:rsidR="0078564B">
        <w:lastRenderedPageBreak/>
        <w:t>creating certain level of consequences on the profitability as well as revenue of the organisation in the international market. High level of disposible income of the consumers have been helping the organisation to initiate the purchasing power of the consumers towards the products of Starbucks. This is one of the factors of business growth and success (</w:t>
      </w:r>
      <w:r w:rsidR="0078564B" w:rsidRPr="00A67587">
        <w:t xml:space="preserve">Nik Mohd Nor, </w:t>
      </w:r>
      <w:r w:rsidR="0078564B">
        <w:t xml:space="preserve">et al., 2024). </w:t>
      </w:r>
    </w:p>
    <w:p w14:paraId="63A8E17F" w14:textId="77777777" w:rsidR="007F7372" w:rsidRPr="0078564B" w:rsidRDefault="00744FF7" w:rsidP="007F7372">
      <w:r>
        <w:rPr>
          <w:b/>
          <w:bCs/>
        </w:rPr>
        <w:t xml:space="preserve">3. </w:t>
      </w:r>
      <w:r w:rsidR="007F7372" w:rsidRPr="00744FF7">
        <w:rPr>
          <w:b/>
          <w:bCs/>
        </w:rPr>
        <w:t>Social Factor:</w:t>
      </w:r>
      <w:r w:rsidR="0078564B" w:rsidRPr="0078564B">
        <w:t xml:space="preserve"> </w:t>
      </w:r>
      <w:r w:rsidR="0078564B">
        <w:t xml:space="preserve">The preferences of the consumers are changing regularly. The development of a conscious lifestyle of the consumers have promoted increment in the sales of the products of Starbucks. This has been a major factor leading to increase in the business sales volume as well as revenue. The </w:t>
      </w:r>
      <w:proofErr w:type="gramStart"/>
      <w:r w:rsidR="0078564B">
        <w:t>life style</w:t>
      </w:r>
      <w:proofErr w:type="gramEnd"/>
      <w:r w:rsidR="0078564B">
        <w:t xml:space="preserve"> of the consumers is highly seeking towards satisfaction of their coffee cravings by getting best quality of coffee. This major factor has been giving constant supports to the business organisation in terms of acquiring a major position in the coffee industry of UK (</w:t>
      </w:r>
      <w:r w:rsidR="0078564B" w:rsidRPr="00A67587">
        <w:t xml:space="preserve">Nik Mohd Nor, </w:t>
      </w:r>
      <w:r w:rsidR="0078564B">
        <w:t xml:space="preserve">et al., 2024). Cultural diversity has been creating certain challenges and opportunities for the business. Operating in the cultural diver’s environment provides an opportunity to conduct its activities with maximum level of creativity. </w:t>
      </w:r>
    </w:p>
    <w:p w14:paraId="60DFAD6F" w14:textId="77777777" w:rsidR="007F7372" w:rsidRPr="0078564B" w:rsidRDefault="00744FF7" w:rsidP="007F7372">
      <w:r>
        <w:rPr>
          <w:b/>
          <w:bCs/>
        </w:rPr>
        <w:t xml:space="preserve">4. </w:t>
      </w:r>
      <w:r w:rsidR="007F7372" w:rsidRPr="00744FF7">
        <w:rPr>
          <w:b/>
          <w:bCs/>
        </w:rPr>
        <w:t>Technological Factor:</w:t>
      </w:r>
      <w:r w:rsidR="0078564B" w:rsidRPr="0078564B">
        <w:t xml:space="preserve"> </w:t>
      </w:r>
      <w:r w:rsidR="0078564B">
        <w:t>Digital Technology has been contributing towards the success of Starbucks. Increase in online sales have been mainly possible because of the digital initiative undertaken by the business organisation. The facilities of customisation as well as placing orders through the website of the organisation has made the shopping experience of the consumer much more convenient (</w:t>
      </w:r>
      <w:r w:rsidR="0078564B" w:rsidRPr="00A67587">
        <w:t>Oe</w:t>
      </w:r>
      <w:r w:rsidR="0078564B">
        <w:t xml:space="preserve"> </w:t>
      </w:r>
      <w:r w:rsidR="0078564B" w:rsidRPr="00A67587">
        <w:t>and Deng, 2024</w:t>
      </w:r>
      <w:r w:rsidR="0078564B">
        <w:t>). Further automation as well as efficiency has been contributing towards the management of the productivity of the organisation and in terms of managing the business cost. Increment in the online services have been offering a rapid increase in the profit earning potentials of Starbucks leading to business growth.</w:t>
      </w:r>
    </w:p>
    <w:p w14:paraId="000D7589" w14:textId="77777777" w:rsidR="007F7372" w:rsidRPr="0078564B" w:rsidRDefault="00744FF7" w:rsidP="007F7372">
      <w:r>
        <w:rPr>
          <w:b/>
          <w:bCs/>
        </w:rPr>
        <w:t xml:space="preserve">5. </w:t>
      </w:r>
      <w:r w:rsidR="007F7372" w:rsidRPr="00744FF7">
        <w:rPr>
          <w:b/>
          <w:bCs/>
        </w:rPr>
        <w:t>Legal Factor:</w:t>
      </w:r>
      <w:r w:rsidR="0078564B" w:rsidRPr="0078564B">
        <w:t xml:space="preserve"> </w:t>
      </w:r>
      <w:r w:rsidR="0078564B">
        <w:t>Protection of the interest of the employees of Starbucks have been possible by following different rules and regulations associated with employee satisfaction as well as consumers satisfaction (</w:t>
      </w:r>
      <w:r w:rsidR="0078564B" w:rsidRPr="00A67587">
        <w:t>Oe</w:t>
      </w:r>
      <w:r w:rsidR="0078564B">
        <w:t xml:space="preserve"> </w:t>
      </w:r>
      <w:r w:rsidR="0078564B" w:rsidRPr="00A67587">
        <w:t>and Deng, 2024</w:t>
      </w:r>
      <w:r w:rsidR="0078564B">
        <w:t xml:space="preserve">). This is one of the significant reasons behind the reduction in the employee turnover rate creating possibility for the business to manage its activities successfully in the long run. However different types of food and safety regulations have been undertaken by the business </w:t>
      </w:r>
      <w:proofErr w:type="gramStart"/>
      <w:r w:rsidR="0078564B">
        <w:t>in order to</w:t>
      </w:r>
      <w:proofErr w:type="gramEnd"/>
      <w:r w:rsidR="0078564B">
        <w:t xml:space="preserve"> provide customer satisfaction and to protect the health of the consumers. This is a factor leading to improvement in the business development. </w:t>
      </w:r>
    </w:p>
    <w:p w14:paraId="1F62C610" w14:textId="77777777" w:rsidR="007F7372" w:rsidRPr="0078564B" w:rsidRDefault="00744FF7" w:rsidP="007F7372">
      <w:r>
        <w:rPr>
          <w:b/>
          <w:bCs/>
        </w:rPr>
        <w:lastRenderedPageBreak/>
        <w:t xml:space="preserve">6. </w:t>
      </w:r>
      <w:r w:rsidR="007F7372" w:rsidRPr="00744FF7">
        <w:rPr>
          <w:b/>
          <w:bCs/>
        </w:rPr>
        <w:t>Environmental Factor:</w:t>
      </w:r>
      <w:r w:rsidR="0078564B" w:rsidRPr="0078564B">
        <w:t xml:space="preserve"> </w:t>
      </w:r>
      <w:r w:rsidR="0078564B">
        <w:t>Different types of sustainability practices have been taken to consideration by Starbucks. This is evident from the use of ecofriendly product packaging techniques providing maximum level of protection to the environment (</w:t>
      </w:r>
      <w:r w:rsidR="0078564B" w:rsidRPr="00A67587">
        <w:t>Zhang</w:t>
      </w:r>
      <w:r w:rsidR="0078564B">
        <w:t xml:space="preserve"> </w:t>
      </w:r>
      <w:r w:rsidR="0078564B" w:rsidRPr="00A67587">
        <w:t>and He, 2024</w:t>
      </w:r>
      <w:r w:rsidR="0078564B">
        <w:t xml:space="preserve">). However, climate changes are creating certain obstruction in the supply chain activities as well as the operations of the business organisation. This is creating a lot of challenges for the business to maintain its position in the competitive business environment. However, waste management policy has been </w:t>
      </w:r>
      <w:proofErr w:type="gramStart"/>
      <w:r w:rsidR="0078564B">
        <w:t>under taken</w:t>
      </w:r>
      <w:proofErr w:type="gramEnd"/>
      <w:r w:rsidR="0078564B">
        <w:t xml:space="preserve"> by the business which is evident from the use of recyclable cups. This is enhancing the goodwill of the organisation easily (</w:t>
      </w:r>
      <w:r w:rsidR="0078564B" w:rsidRPr="00A67587">
        <w:t>Zhang</w:t>
      </w:r>
      <w:r w:rsidR="0078564B">
        <w:t xml:space="preserve"> </w:t>
      </w:r>
      <w:r w:rsidR="0078564B" w:rsidRPr="00A67587">
        <w:t>and He, 2024</w:t>
      </w:r>
      <w:r w:rsidR="0078564B">
        <w:t>).</w:t>
      </w:r>
    </w:p>
    <w:p w14:paraId="2B551D9F" w14:textId="77777777" w:rsidR="00744FF7" w:rsidRPr="0078564B" w:rsidRDefault="00C71EED" w:rsidP="0078564B">
      <w:r w:rsidRPr="00C71EED">
        <w:rPr>
          <w:b/>
          <w:bCs/>
          <w:u w:val="single"/>
        </w:rPr>
        <w:t>Demonstrating the level of understanding about the tools of PESTLE Analysis:</w:t>
      </w:r>
      <w:r w:rsidR="0078564B">
        <w:rPr>
          <w:b/>
          <w:bCs/>
          <w:u w:val="single"/>
        </w:rPr>
        <w:t xml:space="preserve"> </w:t>
      </w:r>
      <w:r w:rsidR="0078564B">
        <w:t xml:space="preserve">The tool of PESTLE Analysis is very much significant. This is </w:t>
      </w:r>
      <w:proofErr w:type="gramStart"/>
      <w:r w:rsidR="0078564B">
        <w:t>due to the fact that</w:t>
      </w:r>
      <w:proofErr w:type="gramEnd"/>
      <w:r w:rsidR="0078564B">
        <w:t xml:space="preserve"> it helps the business in terms of conducting strategic planning activities through which negative impact of the external environment on the conduct of the business operations can be mitigated. This tool is very much beneficial in terms of determining the competitors in the market and in terms of identification of the target audience of the consumers (</w:t>
      </w:r>
      <w:r w:rsidR="0078564B" w:rsidRPr="00A67587">
        <w:t xml:space="preserve">Shen, </w:t>
      </w:r>
      <w:r w:rsidR="0078564B">
        <w:t>et al., 2024). The utilization of the tool plays a very convenient role in terms of helping the business organisation to market its product and services easily. However, it also helps in the determination of the various factors through which risk associated with the business organisation can mitigated easily.</w:t>
      </w:r>
      <w:r w:rsidR="00744FF7">
        <w:br w:type="page"/>
      </w:r>
    </w:p>
    <w:p w14:paraId="7B5E1AA6" w14:textId="77777777" w:rsidR="00C71EED" w:rsidRDefault="00C71EED" w:rsidP="00C71EED">
      <w:pPr>
        <w:pStyle w:val="Heading1"/>
      </w:pPr>
      <w:bookmarkStart w:id="3" w:name="_Toc181972984"/>
      <w:r>
        <w:lastRenderedPageBreak/>
        <w:t>Conclusion</w:t>
      </w:r>
      <w:bookmarkEnd w:id="3"/>
    </w:p>
    <w:p w14:paraId="643153DB" w14:textId="77777777" w:rsidR="00C71EED" w:rsidRPr="00744FF7" w:rsidRDefault="00C71EED" w:rsidP="00C71EED">
      <w:r w:rsidRPr="00C71EED">
        <w:rPr>
          <w:b/>
          <w:bCs/>
          <w:u w:val="single"/>
        </w:rPr>
        <w:t>Summary of the findings of the assignment:</w:t>
      </w:r>
      <w:r w:rsidR="00744FF7" w:rsidRPr="00744FF7">
        <w:t xml:space="preserve"> </w:t>
      </w:r>
      <w:r w:rsidR="00744FF7">
        <w:t xml:space="preserve">It has been observed that the assignment has a major contribution in terms of evaluating and analysing the current situation as well as the background of Starbucks. Constant level of focus has been evaluated in terms of identification and analysis of the factors which are creating impact on the conduct of the business activities of the organisation in UK with the utilisation of PESTLE Analysis. Some level of effective demonstration has been given about the level of understanding about the tool of PESTLE Analysis for evaluating the factors creating an impact on the business in UK. With the help of certain group of recommendations, it has become easier to promote effective level of management of the operations of Starbucks </w:t>
      </w:r>
      <w:proofErr w:type="gramStart"/>
      <w:r w:rsidR="00744FF7">
        <w:t>in order to</w:t>
      </w:r>
      <w:proofErr w:type="gramEnd"/>
      <w:r w:rsidR="00744FF7">
        <w:t xml:space="preserve"> achieve rapid business growth as well as development in the long run. </w:t>
      </w:r>
    </w:p>
    <w:p w14:paraId="536AD4A5" w14:textId="77777777" w:rsidR="00744FF7" w:rsidRDefault="00744FF7">
      <w:pPr>
        <w:spacing w:line="259" w:lineRule="auto"/>
        <w:jc w:val="left"/>
        <w:rPr>
          <w:rFonts w:eastAsiaTheme="majorEastAsia" w:cstheme="majorBidi"/>
          <w:b/>
          <w:sz w:val="28"/>
          <w:szCs w:val="32"/>
        </w:rPr>
      </w:pPr>
      <w:r>
        <w:br w:type="page"/>
      </w:r>
    </w:p>
    <w:p w14:paraId="446CA0D9" w14:textId="77777777" w:rsidR="00C71EED" w:rsidRDefault="00C71EED" w:rsidP="00C71EED">
      <w:pPr>
        <w:pStyle w:val="Heading1"/>
      </w:pPr>
      <w:bookmarkStart w:id="4" w:name="_Toc181972985"/>
      <w:r>
        <w:lastRenderedPageBreak/>
        <w:t>Recommendations</w:t>
      </w:r>
      <w:bookmarkEnd w:id="4"/>
      <w:r>
        <w:t xml:space="preserve"> </w:t>
      </w:r>
    </w:p>
    <w:p w14:paraId="166375AF" w14:textId="77777777" w:rsidR="00744FF7" w:rsidRDefault="00C71EED" w:rsidP="00744FF7">
      <w:r w:rsidRPr="00C71EED">
        <w:rPr>
          <w:b/>
          <w:bCs/>
          <w:u w:val="single"/>
        </w:rPr>
        <w:t>Identification of two specific recommendations for Starbucks:</w:t>
      </w:r>
      <w:r w:rsidR="00744FF7" w:rsidRPr="00744FF7">
        <w:t xml:space="preserve"> </w:t>
      </w:r>
      <w:r w:rsidR="00744FF7">
        <w:t>There are certain set of recommendations which have been offered to Starbucks after taking into consideration the various external factors creating an impact on the business operations in the market of UK</w:t>
      </w:r>
      <w:r w:rsidR="00654F9F">
        <w:t xml:space="preserve"> (Proctor, 2019)</w:t>
      </w:r>
      <w:r w:rsidR="00744FF7">
        <w:t>. A list of the two identified recommendations has been given as follows in the most convenient method.</w:t>
      </w:r>
    </w:p>
    <w:p w14:paraId="00A66DAE" w14:textId="77777777" w:rsidR="00744FF7" w:rsidRDefault="00744FF7" w:rsidP="00744FF7">
      <w:r>
        <w:t>1. The first major recommendation offered to Starbucks is to promote reduction in the employee turnover rate by providing different types of training and development facilities to the human resources</w:t>
      </w:r>
      <w:r w:rsidR="00654F9F">
        <w:t xml:space="preserve"> (</w:t>
      </w:r>
      <w:r w:rsidR="00654F9F" w:rsidRPr="00A67587">
        <w:t xml:space="preserve">Shen, </w:t>
      </w:r>
      <w:r w:rsidR="00654F9F">
        <w:t>et al., 2024)</w:t>
      </w:r>
      <w:r>
        <w:t xml:space="preserve">. Reducing the employee turnover rate provides a significant level of benefit to the organisation to manage its activities in the competitive environment easily. Further the training and development activities are very much beneficial in terms of helping the business to acquire rapid level of success as well as growth within a very limited </w:t>
      </w:r>
      <w:proofErr w:type="gramStart"/>
      <w:r>
        <w:t>period of time</w:t>
      </w:r>
      <w:proofErr w:type="gramEnd"/>
      <w:r w:rsidR="00654F9F">
        <w:t xml:space="preserve"> (</w:t>
      </w:r>
      <w:r w:rsidR="00654F9F" w:rsidRPr="00A67587">
        <w:t xml:space="preserve">Xu, </w:t>
      </w:r>
      <w:r w:rsidR="00654F9F">
        <w:t>et al., 2024)</w:t>
      </w:r>
      <w:r>
        <w:t xml:space="preserve">. </w:t>
      </w:r>
    </w:p>
    <w:p w14:paraId="0BCA5B0B" w14:textId="77777777" w:rsidR="00744FF7" w:rsidRDefault="00744FF7" w:rsidP="00744FF7">
      <w:r>
        <w:t xml:space="preserve">2. The second way to recommendation which has been provided to Starbucks is to promote the utilisation of latest technology in the management of the business activities. Business should try to inculcate the use of robotic technology and artificial intelligence technology </w:t>
      </w:r>
      <w:proofErr w:type="gramStart"/>
      <w:r>
        <w:t>in order to</w:t>
      </w:r>
      <w:proofErr w:type="gramEnd"/>
      <w:r>
        <w:t xml:space="preserve"> promote business effectiveness as well as business efficiency</w:t>
      </w:r>
      <w:r w:rsidR="00654F9F">
        <w:t xml:space="preserve"> (</w:t>
      </w:r>
      <w:r w:rsidR="00654F9F" w:rsidRPr="00A67587">
        <w:t>Zhang</w:t>
      </w:r>
      <w:r w:rsidR="00654F9F">
        <w:t xml:space="preserve"> </w:t>
      </w:r>
      <w:r w:rsidR="00654F9F" w:rsidRPr="00A67587">
        <w:t>and He, 2024</w:t>
      </w:r>
      <w:r w:rsidR="00654F9F">
        <w:t>)</w:t>
      </w:r>
      <w:r>
        <w:t xml:space="preserve">. The utilisation of this significant factor is beneficial for the organisation to reduce wastage of resources and to achieve the business goals within a very limited </w:t>
      </w:r>
      <w:proofErr w:type="gramStart"/>
      <w:r>
        <w:t>period of time</w:t>
      </w:r>
      <w:proofErr w:type="gramEnd"/>
      <w:r>
        <w:t xml:space="preserve">. </w:t>
      </w:r>
    </w:p>
    <w:p w14:paraId="6D137CA0" w14:textId="77777777" w:rsidR="00C71EED" w:rsidRPr="00C71EED" w:rsidRDefault="00C71EED" w:rsidP="00C71EED">
      <w:pPr>
        <w:rPr>
          <w:b/>
          <w:bCs/>
          <w:u w:val="single"/>
        </w:rPr>
      </w:pPr>
    </w:p>
    <w:p w14:paraId="1FA10458" w14:textId="77777777" w:rsidR="00570B1C" w:rsidRDefault="00570B1C">
      <w:pPr>
        <w:spacing w:line="259" w:lineRule="auto"/>
        <w:jc w:val="left"/>
        <w:rPr>
          <w:rFonts w:eastAsiaTheme="majorEastAsia" w:cstheme="majorBidi"/>
          <w:b/>
          <w:sz w:val="28"/>
          <w:szCs w:val="32"/>
        </w:rPr>
      </w:pPr>
      <w:r>
        <w:br w:type="page"/>
      </w:r>
    </w:p>
    <w:p w14:paraId="7F3069B9" w14:textId="77777777" w:rsidR="00C71EED" w:rsidRDefault="00C71EED" w:rsidP="00C71EED">
      <w:pPr>
        <w:pStyle w:val="Heading1"/>
      </w:pPr>
      <w:bookmarkStart w:id="5" w:name="_Toc181972986"/>
      <w:r>
        <w:lastRenderedPageBreak/>
        <w:t>References</w:t>
      </w:r>
      <w:bookmarkEnd w:id="5"/>
      <w:r>
        <w:t xml:space="preserve"> </w:t>
      </w:r>
    </w:p>
    <w:p w14:paraId="7F54E287" w14:textId="77777777" w:rsidR="00A67587" w:rsidRDefault="00A67587" w:rsidP="00A67587">
      <w:r>
        <w:t xml:space="preserve">Adair, J.E. (2019). Decision making and problem </w:t>
      </w:r>
      <w:proofErr w:type="gramStart"/>
      <w:r>
        <w:t>solving:</w:t>
      </w:r>
      <w:proofErr w:type="gramEnd"/>
      <w:r>
        <w:t> break through barriers and banish uncertainty at work. Fourth edition. London: KoganPage.</w:t>
      </w:r>
    </w:p>
    <w:p w14:paraId="76834CDA" w14:textId="77777777" w:rsidR="00A67587" w:rsidRDefault="00A67587" w:rsidP="00A67587">
      <w:r>
        <w:t>CIPD (2024). PESTLE analysis. Available at: PESTLE analysis | CIPD.</w:t>
      </w:r>
    </w:p>
    <w:p w14:paraId="2628321F" w14:textId="77777777" w:rsidR="00A67587" w:rsidRDefault="00A67587" w:rsidP="00A67587">
      <w:r w:rsidRPr="00A67587">
        <w:t xml:space="preserve">Li, Y., </w:t>
      </w:r>
      <w:r>
        <w:t>(2024)</w:t>
      </w:r>
      <w:r w:rsidRPr="00A67587">
        <w:t>. Application and Impact of the “Third Place” Concept—Starbucks as an Example. </w:t>
      </w:r>
      <w:r w:rsidRPr="00A67587">
        <w:rPr>
          <w:i/>
          <w:iCs/>
        </w:rPr>
        <w:t>Finance &amp; Economics</w:t>
      </w:r>
      <w:r w:rsidRPr="00A67587">
        <w:t>, </w:t>
      </w:r>
      <w:r w:rsidRPr="00A67587">
        <w:rPr>
          <w:i/>
          <w:iCs/>
        </w:rPr>
        <w:t>1</w:t>
      </w:r>
      <w:r w:rsidRPr="00A67587">
        <w:t>(9).</w:t>
      </w:r>
    </w:p>
    <w:p w14:paraId="6F178A87" w14:textId="77777777" w:rsidR="00A67587" w:rsidRDefault="00A67587" w:rsidP="00A67587">
      <w:r w:rsidRPr="00A67587">
        <w:t xml:space="preserve">Nik Mohd Nor, N.M.S., Othman, M.S., Abdullah Zawawi, A.N. and Shabani, N.A.S., </w:t>
      </w:r>
      <w:r>
        <w:t>(2024)</w:t>
      </w:r>
      <w:r w:rsidRPr="00A67587">
        <w:t>. Factors influencing satisfaction towards premium coffee shops in Penang. </w:t>
      </w:r>
      <w:r w:rsidRPr="00A67587">
        <w:rPr>
          <w:i/>
          <w:iCs/>
        </w:rPr>
        <w:t>Journal of Tourism, Hospitality and Culinary Arts</w:t>
      </w:r>
      <w:r w:rsidRPr="00A67587">
        <w:t>, </w:t>
      </w:r>
      <w:r w:rsidRPr="00A67587">
        <w:rPr>
          <w:i/>
          <w:iCs/>
        </w:rPr>
        <w:t>16</w:t>
      </w:r>
      <w:r w:rsidRPr="00A67587">
        <w:t>(1), pp.102-121.</w:t>
      </w:r>
    </w:p>
    <w:p w14:paraId="752A50E1" w14:textId="77777777" w:rsidR="00A67587" w:rsidRDefault="00A67587" w:rsidP="00A67587">
      <w:r w:rsidRPr="00A67587">
        <w:t xml:space="preserve">Oe, H. and Deng, F., </w:t>
      </w:r>
      <w:r>
        <w:t>(2024)</w:t>
      </w:r>
      <w:r w:rsidRPr="00A67587">
        <w:t>. Starbucks' innovative approach: a pilot discussion about how to enhance customer experiences in the hospitality sector. </w:t>
      </w:r>
      <w:r w:rsidRPr="00A67587">
        <w:rPr>
          <w:i/>
          <w:iCs/>
        </w:rPr>
        <w:t>International Journal of Business and Systems Research</w:t>
      </w:r>
      <w:r w:rsidRPr="00A67587">
        <w:t>, </w:t>
      </w:r>
      <w:r w:rsidRPr="00A67587">
        <w:rPr>
          <w:i/>
          <w:iCs/>
        </w:rPr>
        <w:t>18</w:t>
      </w:r>
      <w:r w:rsidRPr="00A67587">
        <w:t>(2), pp.111-128.</w:t>
      </w:r>
    </w:p>
    <w:p w14:paraId="736DC10B" w14:textId="77777777" w:rsidR="00A67587" w:rsidRDefault="00A67587" w:rsidP="00A67587">
      <w:r>
        <w:t>Proctor, T. (2019). Creative problem solving for managers: developing skills for decision making and innovation. Fifth edition. New York: Routledge.</w:t>
      </w:r>
    </w:p>
    <w:p w14:paraId="5493C632" w14:textId="77777777" w:rsidR="00A67587" w:rsidRPr="00C71EED" w:rsidRDefault="00A67587" w:rsidP="00A67587">
      <w:r w:rsidRPr="00A67587">
        <w:t xml:space="preserve">Shen, C., Wu, X., Zhang, E. and Liu, Y., </w:t>
      </w:r>
      <w:r>
        <w:t>(2024)</w:t>
      </w:r>
      <w:r w:rsidRPr="00A67587">
        <w:t>. Factors Impacting Plant-Based Meat Product Consumption: A Consumer Survey Conducted in a New First-Tier City in China. </w:t>
      </w:r>
      <w:r w:rsidRPr="00A67587">
        <w:rPr>
          <w:i/>
          <w:iCs/>
        </w:rPr>
        <w:t>Foods</w:t>
      </w:r>
      <w:r w:rsidRPr="00A67587">
        <w:t>, </w:t>
      </w:r>
      <w:r w:rsidRPr="00A67587">
        <w:rPr>
          <w:i/>
          <w:iCs/>
        </w:rPr>
        <w:t>13</w:t>
      </w:r>
      <w:r w:rsidRPr="00A67587">
        <w:t>(21), p.3496.</w:t>
      </w:r>
    </w:p>
    <w:p w14:paraId="4427481A" w14:textId="77777777" w:rsidR="00A67587" w:rsidRDefault="00A67587" w:rsidP="00A67587">
      <w:r w:rsidRPr="00A67587">
        <w:t xml:space="preserve">Xu, Z., Chang, J., Cheng, F., Liu, X., Yao, T., Hu, K. and Sun, J., </w:t>
      </w:r>
      <w:r>
        <w:t>(2024)</w:t>
      </w:r>
      <w:r w:rsidRPr="00A67587">
        <w:t>. Examining the Impact of the Built Environment on Multidimensional Urban Vitality: Using Milk Tea Shops and Coffee Shops as New Indicators of Urban Vitality. </w:t>
      </w:r>
      <w:r w:rsidRPr="00A67587">
        <w:rPr>
          <w:i/>
          <w:iCs/>
        </w:rPr>
        <w:t>Buildings</w:t>
      </w:r>
      <w:r w:rsidRPr="00A67587">
        <w:t>, </w:t>
      </w:r>
      <w:r w:rsidRPr="00A67587">
        <w:rPr>
          <w:i/>
          <w:iCs/>
        </w:rPr>
        <w:t>14</w:t>
      </w:r>
      <w:r w:rsidRPr="00A67587">
        <w:t>(11), p.3517.</w:t>
      </w:r>
    </w:p>
    <w:p w14:paraId="3205E26A" w14:textId="77777777" w:rsidR="00A67587" w:rsidRDefault="00A67587" w:rsidP="00A67587">
      <w:r w:rsidRPr="00A67587">
        <w:t xml:space="preserve">Zhang, J. and He, Y., </w:t>
      </w:r>
      <w:r>
        <w:t>(2024)</w:t>
      </w:r>
      <w:r w:rsidRPr="00A67587">
        <w:t>, May. The Effectiveness of Starbucks’ Loyalty Program Across Different Culture (UK: Edinburgh; China: Kunming). In </w:t>
      </w:r>
      <w:r w:rsidRPr="00A67587">
        <w:rPr>
          <w:i/>
          <w:iCs/>
        </w:rPr>
        <w:t xml:space="preserve">9th International Conference on Financial Innovation and Economic Development (ICFIED </w:t>
      </w:r>
      <w:r>
        <w:rPr>
          <w:i/>
          <w:iCs/>
        </w:rPr>
        <w:t>(2024)</w:t>
      </w:r>
      <w:r w:rsidRPr="00A67587">
        <w:rPr>
          <w:i/>
          <w:iCs/>
        </w:rPr>
        <w:t>)</w:t>
      </w:r>
      <w:r w:rsidRPr="00A67587">
        <w:t> (pp. 601-611). Atlantis Press.</w:t>
      </w:r>
    </w:p>
    <w:p w14:paraId="26CBD599" w14:textId="77777777" w:rsidR="00A67587" w:rsidRDefault="00A67587" w:rsidP="00A67587">
      <w:r w:rsidRPr="00A67587">
        <w:t xml:space="preserve">Zhou, Q., </w:t>
      </w:r>
      <w:r>
        <w:t>(2024)</w:t>
      </w:r>
      <w:r w:rsidRPr="00A67587">
        <w:t>. The Impact and Investigation of Starbucks’ Profit Generation Strategies. In </w:t>
      </w:r>
      <w:r w:rsidRPr="00A67587">
        <w:rPr>
          <w:i/>
          <w:iCs/>
        </w:rPr>
        <w:t>SHS Web of Conferences</w:t>
      </w:r>
      <w:r w:rsidRPr="00A67587">
        <w:t> (Vol. 185, p. 03020). EDP Sciences.</w:t>
      </w:r>
    </w:p>
    <w:sectPr w:rsidR="00A67587" w:rsidSect="00F925D5">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BFBDA7" w14:textId="77777777" w:rsidR="001924FC" w:rsidRDefault="001924FC">
      <w:pPr>
        <w:spacing w:after="0" w:line="240" w:lineRule="auto"/>
      </w:pPr>
      <w:r>
        <w:separator/>
      </w:r>
    </w:p>
  </w:endnote>
  <w:endnote w:type="continuationSeparator" w:id="0">
    <w:p w14:paraId="22C46E18" w14:textId="77777777" w:rsidR="001924FC" w:rsidRDefault="00192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60079078"/>
      <w:docPartObj>
        <w:docPartGallery w:val="Page Numbers (Bottom of Page)"/>
        <w:docPartUnique/>
      </w:docPartObj>
    </w:sdtPr>
    <w:sdtContent>
      <w:sdt>
        <w:sdtPr>
          <w:id w:val="-1769616900"/>
          <w:docPartObj>
            <w:docPartGallery w:val="Page Numbers (Top of Page)"/>
            <w:docPartUnique/>
          </w:docPartObj>
        </w:sdtPr>
        <w:sdtContent>
          <w:p w14:paraId="169741FA" w14:textId="77777777" w:rsidR="00B53749" w:rsidRDefault="00651DEB">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43CAC712" w14:textId="77777777" w:rsidR="00B53749" w:rsidRDefault="00B537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F6B9F9" w14:textId="77777777" w:rsidR="001924FC" w:rsidRDefault="001924FC">
      <w:pPr>
        <w:spacing w:after="0" w:line="240" w:lineRule="auto"/>
      </w:pPr>
      <w:r>
        <w:separator/>
      </w:r>
    </w:p>
  </w:footnote>
  <w:footnote w:type="continuationSeparator" w:id="0">
    <w:p w14:paraId="44D7B1F6" w14:textId="77777777" w:rsidR="001924FC" w:rsidRDefault="00192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FE5CCC"/>
    <w:multiLevelType w:val="hybridMultilevel"/>
    <w:tmpl w:val="A8904F14"/>
    <w:lvl w:ilvl="0" w:tplc="B100BCE8">
      <w:start w:val="1"/>
      <w:numFmt w:val="bullet"/>
      <w:lvlText w:val=""/>
      <w:lvlJc w:val="left"/>
      <w:pPr>
        <w:ind w:left="720" w:hanging="360"/>
      </w:pPr>
      <w:rPr>
        <w:rFonts w:ascii="Symbol" w:hAnsi="Symbol" w:hint="default"/>
      </w:rPr>
    </w:lvl>
    <w:lvl w:ilvl="1" w:tplc="AF1657B0" w:tentative="1">
      <w:start w:val="1"/>
      <w:numFmt w:val="bullet"/>
      <w:lvlText w:val="o"/>
      <w:lvlJc w:val="left"/>
      <w:pPr>
        <w:ind w:left="1440" w:hanging="360"/>
      </w:pPr>
      <w:rPr>
        <w:rFonts w:ascii="Courier New" w:hAnsi="Courier New" w:cs="Courier New" w:hint="default"/>
      </w:rPr>
    </w:lvl>
    <w:lvl w:ilvl="2" w:tplc="8D22E036" w:tentative="1">
      <w:start w:val="1"/>
      <w:numFmt w:val="bullet"/>
      <w:lvlText w:val=""/>
      <w:lvlJc w:val="left"/>
      <w:pPr>
        <w:ind w:left="2160" w:hanging="360"/>
      </w:pPr>
      <w:rPr>
        <w:rFonts w:ascii="Wingdings" w:hAnsi="Wingdings" w:hint="default"/>
      </w:rPr>
    </w:lvl>
    <w:lvl w:ilvl="3" w:tplc="0A6C1A1A" w:tentative="1">
      <w:start w:val="1"/>
      <w:numFmt w:val="bullet"/>
      <w:lvlText w:val=""/>
      <w:lvlJc w:val="left"/>
      <w:pPr>
        <w:ind w:left="2880" w:hanging="360"/>
      </w:pPr>
      <w:rPr>
        <w:rFonts w:ascii="Symbol" w:hAnsi="Symbol" w:hint="default"/>
      </w:rPr>
    </w:lvl>
    <w:lvl w:ilvl="4" w:tplc="D2FCC6D4" w:tentative="1">
      <w:start w:val="1"/>
      <w:numFmt w:val="bullet"/>
      <w:lvlText w:val="o"/>
      <w:lvlJc w:val="left"/>
      <w:pPr>
        <w:ind w:left="3600" w:hanging="360"/>
      </w:pPr>
      <w:rPr>
        <w:rFonts w:ascii="Courier New" w:hAnsi="Courier New" w:cs="Courier New" w:hint="default"/>
      </w:rPr>
    </w:lvl>
    <w:lvl w:ilvl="5" w:tplc="409C0D08" w:tentative="1">
      <w:start w:val="1"/>
      <w:numFmt w:val="bullet"/>
      <w:lvlText w:val=""/>
      <w:lvlJc w:val="left"/>
      <w:pPr>
        <w:ind w:left="4320" w:hanging="360"/>
      </w:pPr>
      <w:rPr>
        <w:rFonts w:ascii="Wingdings" w:hAnsi="Wingdings" w:hint="default"/>
      </w:rPr>
    </w:lvl>
    <w:lvl w:ilvl="6" w:tplc="62E203D0" w:tentative="1">
      <w:start w:val="1"/>
      <w:numFmt w:val="bullet"/>
      <w:lvlText w:val=""/>
      <w:lvlJc w:val="left"/>
      <w:pPr>
        <w:ind w:left="5040" w:hanging="360"/>
      </w:pPr>
      <w:rPr>
        <w:rFonts w:ascii="Symbol" w:hAnsi="Symbol" w:hint="default"/>
      </w:rPr>
    </w:lvl>
    <w:lvl w:ilvl="7" w:tplc="AA4A4B92" w:tentative="1">
      <w:start w:val="1"/>
      <w:numFmt w:val="bullet"/>
      <w:lvlText w:val="o"/>
      <w:lvlJc w:val="left"/>
      <w:pPr>
        <w:ind w:left="5760" w:hanging="360"/>
      </w:pPr>
      <w:rPr>
        <w:rFonts w:ascii="Courier New" w:hAnsi="Courier New" w:cs="Courier New" w:hint="default"/>
      </w:rPr>
    </w:lvl>
    <w:lvl w:ilvl="8" w:tplc="AABA3434" w:tentative="1">
      <w:start w:val="1"/>
      <w:numFmt w:val="bullet"/>
      <w:lvlText w:val=""/>
      <w:lvlJc w:val="left"/>
      <w:pPr>
        <w:ind w:left="6480" w:hanging="360"/>
      </w:pPr>
      <w:rPr>
        <w:rFonts w:ascii="Wingdings" w:hAnsi="Wingdings" w:hint="default"/>
      </w:rPr>
    </w:lvl>
  </w:abstractNum>
  <w:abstractNum w:abstractNumId="1" w15:restartNumberingAfterBreak="0">
    <w:nsid w:val="11922FEC"/>
    <w:multiLevelType w:val="hybridMultilevel"/>
    <w:tmpl w:val="510CA38C"/>
    <w:lvl w:ilvl="0" w:tplc="4F9A4DEA">
      <w:start w:val="1"/>
      <w:numFmt w:val="bullet"/>
      <w:lvlText w:val=""/>
      <w:lvlJc w:val="left"/>
      <w:pPr>
        <w:ind w:left="720" w:hanging="360"/>
      </w:pPr>
      <w:rPr>
        <w:rFonts w:ascii="Symbol" w:hAnsi="Symbol" w:hint="default"/>
      </w:rPr>
    </w:lvl>
    <w:lvl w:ilvl="1" w:tplc="9A74F7C8" w:tentative="1">
      <w:start w:val="1"/>
      <w:numFmt w:val="bullet"/>
      <w:lvlText w:val="o"/>
      <w:lvlJc w:val="left"/>
      <w:pPr>
        <w:ind w:left="1440" w:hanging="360"/>
      </w:pPr>
      <w:rPr>
        <w:rFonts w:ascii="Courier New" w:hAnsi="Courier New" w:cs="Courier New" w:hint="default"/>
      </w:rPr>
    </w:lvl>
    <w:lvl w:ilvl="2" w:tplc="5BF8CE2E" w:tentative="1">
      <w:start w:val="1"/>
      <w:numFmt w:val="bullet"/>
      <w:lvlText w:val=""/>
      <w:lvlJc w:val="left"/>
      <w:pPr>
        <w:ind w:left="2160" w:hanging="360"/>
      </w:pPr>
      <w:rPr>
        <w:rFonts w:ascii="Wingdings" w:hAnsi="Wingdings" w:hint="default"/>
      </w:rPr>
    </w:lvl>
    <w:lvl w:ilvl="3" w:tplc="6F74409E" w:tentative="1">
      <w:start w:val="1"/>
      <w:numFmt w:val="bullet"/>
      <w:lvlText w:val=""/>
      <w:lvlJc w:val="left"/>
      <w:pPr>
        <w:ind w:left="2880" w:hanging="360"/>
      </w:pPr>
      <w:rPr>
        <w:rFonts w:ascii="Symbol" w:hAnsi="Symbol" w:hint="default"/>
      </w:rPr>
    </w:lvl>
    <w:lvl w:ilvl="4" w:tplc="6B16B39C" w:tentative="1">
      <w:start w:val="1"/>
      <w:numFmt w:val="bullet"/>
      <w:lvlText w:val="o"/>
      <w:lvlJc w:val="left"/>
      <w:pPr>
        <w:ind w:left="3600" w:hanging="360"/>
      </w:pPr>
      <w:rPr>
        <w:rFonts w:ascii="Courier New" w:hAnsi="Courier New" w:cs="Courier New" w:hint="default"/>
      </w:rPr>
    </w:lvl>
    <w:lvl w:ilvl="5" w:tplc="DDF0F93A" w:tentative="1">
      <w:start w:val="1"/>
      <w:numFmt w:val="bullet"/>
      <w:lvlText w:val=""/>
      <w:lvlJc w:val="left"/>
      <w:pPr>
        <w:ind w:left="4320" w:hanging="360"/>
      </w:pPr>
      <w:rPr>
        <w:rFonts w:ascii="Wingdings" w:hAnsi="Wingdings" w:hint="default"/>
      </w:rPr>
    </w:lvl>
    <w:lvl w:ilvl="6" w:tplc="B7ACCDC0" w:tentative="1">
      <w:start w:val="1"/>
      <w:numFmt w:val="bullet"/>
      <w:lvlText w:val=""/>
      <w:lvlJc w:val="left"/>
      <w:pPr>
        <w:ind w:left="5040" w:hanging="360"/>
      </w:pPr>
      <w:rPr>
        <w:rFonts w:ascii="Symbol" w:hAnsi="Symbol" w:hint="default"/>
      </w:rPr>
    </w:lvl>
    <w:lvl w:ilvl="7" w:tplc="ED1CD9E4" w:tentative="1">
      <w:start w:val="1"/>
      <w:numFmt w:val="bullet"/>
      <w:lvlText w:val="o"/>
      <w:lvlJc w:val="left"/>
      <w:pPr>
        <w:ind w:left="5760" w:hanging="360"/>
      </w:pPr>
      <w:rPr>
        <w:rFonts w:ascii="Courier New" w:hAnsi="Courier New" w:cs="Courier New" w:hint="default"/>
      </w:rPr>
    </w:lvl>
    <w:lvl w:ilvl="8" w:tplc="95B2765E" w:tentative="1">
      <w:start w:val="1"/>
      <w:numFmt w:val="bullet"/>
      <w:lvlText w:val=""/>
      <w:lvlJc w:val="left"/>
      <w:pPr>
        <w:ind w:left="6480" w:hanging="360"/>
      </w:pPr>
      <w:rPr>
        <w:rFonts w:ascii="Wingdings" w:hAnsi="Wingdings" w:hint="default"/>
      </w:rPr>
    </w:lvl>
  </w:abstractNum>
  <w:abstractNum w:abstractNumId="2" w15:restartNumberingAfterBreak="0">
    <w:nsid w:val="153F4F11"/>
    <w:multiLevelType w:val="hybridMultilevel"/>
    <w:tmpl w:val="E59C39C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76A7A8F"/>
    <w:multiLevelType w:val="hybridMultilevel"/>
    <w:tmpl w:val="B95C8238"/>
    <w:lvl w:ilvl="0" w:tplc="8F6486E8">
      <w:start w:val="1"/>
      <w:numFmt w:val="decimal"/>
      <w:lvlText w:val="%1."/>
      <w:lvlJc w:val="left"/>
      <w:pPr>
        <w:ind w:left="720" w:hanging="360"/>
      </w:pPr>
      <w:rPr>
        <w:rFonts w:hint="default"/>
      </w:rPr>
    </w:lvl>
    <w:lvl w:ilvl="1" w:tplc="D7382D8E" w:tentative="1">
      <w:start w:val="1"/>
      <w:numFmt w:val="lowerLetter"/>
      <w:lvlText w:val="%2."/>
      <w:lvlJc w:val="left"/>
      <w:pPr>
        <w:ind w:left="1440" w:hanging="360"/>
      </w:pPr>
    </w:lvl>
    <w:lvl w:ilvl="2" w:tplc="F8BE3224" w:tentative="1">
      <w:start w:val="1"/>
      <w:numFmt w:val="lowerRoman"/>
      <w:lvlText w:val="%3."/>
      <w:lvlJc w:val="right"/>
      <w:pPr>
        <w:ind w:left="2160" w:hanging="180"/>
      </w:pPr>
    </w:lvl>
    <w:lvl w:ilvl="3" w:tplc="18F23F12" w:tentative="1">
      <w:start w:val="1"/>
      <w:numFmt w:val="decimal"/>
      <w:lvlText w:val="%4."/>
      <w:lvlJc w:val="left"/>
      <w:pPr>
        <w:ind w:left="2880" w:hanging="360"/>
      </w:pPr>
    </w:lvl>
    <w:lvl w:ilvl="4" w:tplc="277E9226" w:tentative="1">
      <w:start w:val="1"/>
      <w:numFmt w:val="lowerLetter"/>
      <w:lvlText w:val="%5."/>
      <w:lvlJc w:val="left"/>
      <w:pPr>
        <w:ind w:left="3600" w:hanging="360"/>
      </w:pPr>
    </w:lvl>
    <w:lvl w:ilvl="5" w:tplc="42A8833E" w:tentative="1">
      <w:start w:val="1"/>
      <w:numFmt w:val="lowerRoman"/>
      <w:lvlText w:val="%6."/>
      <w:lvlJc w:val="right"/>
      <w:pPr>
        <w:ind w:left="4320" w:hanging="180"/>
      </w:pPr>
    </w:lvl>
    <w:lvl w:ilvl="6" w:tplc="809094FC" w:tentative="1">
      <w:start w:val="1"/>
      <w:numFmt w:val="decimal"/>
      <w:lvlText w:val="%7."/>
      <w:lvlJc w:val="left"/>
      <w:pPr>
        <w:ind w:left="5040" w:hanging="360"/>
      </w:pPr>
    </w:lvl>
    <w:lvl w:ilvl="7" w:tplc="ECEA8D22" w:tentative="1">
      <w:start w:val="1"/>
      <w:numFmt w:val="lowerLetter"/>
      <w:lvlText w:val="%8."/>
      <w:lvlJc w:val="left"/>
      <w:pPr>
        <w:ind w:left="5760" w:hanging="360"/>
      </w:pPr>
    </w:lvl>
    <w:lvl w:ilvl="8" w:tplc="E64A238A" w:tentative="1">
      <w:start w:val="1"/>
      <w:numFmt w:val="lowerRoman"/>
      <w:lvlText w:val="%9."/>
      <w:lvlJc w:val="right"/>
      <w:pPr>
        <w:ind w:left="6480" w:hanging="180"/>
      </w:pPr>
    </w:lvl>
  </w:abstractNum>
  <w:abstractNum w:abstractNumId="4" w15:restartNumberingAfterBreak="0">
    <w:nsid w:val="1A28267B"/>
    <w:multiLevelType w:val="hybridMultilevel"/>
    <w:tmpl w:val="0A8AD1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F9554B9"/>
    <w:multiLevelType w:val="hybridMultilevel"/>
    <w:tmpl w:val="0BF4DF0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20771E7F"/>
    <w:multiLevelType w:val="hybridMultilevel"/>
    <w:tmpl w:val="3A124CF2"/>
    <w:lvl w:ilvl="0" w:tplc="480457E0">
      <w:start w:val="1"/>
      <w:numFmt w:val="decimal"/>
      <w:lvlText w:val="%1."/>
      <w:lvlJc w:val="left"/>
      <w:pPr>
        <w:ind w:left="720" w:hanging="360"/>
      </w:pPr>
    </w:lvl>
    <w:lvl w:ilvl="1" w:tplc="8E54A24C" w:tentative="1">
      <w:start w:val="1"/>
      <w:numFmt w:val="lowerLetter"/>
      <w:lvlText w:val="%2."/>
      <w:lvlJc w:val="left"/>
      <w:pPr>
        <w:ind w:left="1440" w:hanging="360"/>
      </w:pPr>
    </w:lvl>
    <w:lvl w:ilvl="2" w:tplc="B0960C6C" w:tentative="1">
      <w:start w:val="1"/>
      <w:numFmt w:val="lowerRoman"/>
      <w:lvlText w:val="%3."/>
      <w:lvlJc w:val="right"/>
      <w:pPr>
        <w:ind w:left="2160" w:hanging="180"/>
      </w:pPr>
    </w:lvl>
    <w:lvl w:ilvl="3" w:tplc="EFDEDDDE" w:tentative="1">
      <w:start w:val="1"/>
      <w:numFmt w:val="decimal"/>
      <w:lvlText w:val="%4."/>
      <w:lvlJc w:val="left"/>
      <w:pPr>
        <w:ind w:left="2880" w:hanging="360"/>
      </w:pPr>
    </w:lvl>
    <w:lvl w:ilvl="4" w:tplc="34588EB4" w:tentative="1">
      <w:start w:val="1"/>
      <w:numFmt w:val="lowerLetter"/>
      <w:lvlText w:val="%5."/>
      <w:lvlJc w:val="left"/>
      <w:pPr>
        <w:ind w:left="3600" w:hanging="360"/>
      </w:pPr>
    </w:lvl>
    <w:lvl w:ilvl="5" w:tplc="00ECC63C" w:tentative="1">
      <w:start w:val="1"/>
      <w:numFmt w:val="lowerRoman"/>
      <w:lvlText w:val="%6."/>
      <w:lvlJc w:val="right"/>
      <w:pPr>
        <w:ind w:left="4320" w:hanging="180"/>
      </w:pPr>
    </w:lvl>
    <w:lvl w:ilvl="6" w:tplc="A4E6A316" w:tentative="1">
      <w:start w:val="1"/>
      <w:numFmt w:val="decimal"/>
      <w:lvlText w:val="%7."/>
      <w:lvlJc w:val="left"/>
      <w:pPr>
        <w:ind w:left="5040" w:hanging="360"/>
      </w:pPr>
    </w:lvl>
    <w:lvl w:ilvl="7" w:tplc="33F22E04" w:tentative="1">
      <w:start w:val="1"/>
      <w:numFmt w:val="lowerLetter"/>
      <w:lvlText w:val="%8."/>
      <w:lvlJc w:val="left"/>
      <w:pPr>
        <w:ind w:left="5760" w:hanging="360"/>
      </w:pPr>
    </w:lvl>
    <w:lvl w:ilvl="8" w:tplc="D7F44D3C" w:tentative="1">
      <w:start w:val="1"/>
      <w:numFmt w:val="lowerRoman"/>
      <w:lvlText w:val="%9."/>
      <w:lvlJc w:val="right"/>
      <w:pPr>
        <w:ind w:left="6480" w:hanging="180"/>
      </w:pPr>
    </w:lvl>
  </w:abstractNum>
  <w:abstractNum w:abstractNumId="7" w15:restartNumberingAfterBreak="0">
    <w:nsid w:val="2AE304C0"/>
    <w:multiLevelType w:val="hybridMultilevel"/>
    <w:tmpl w:val="B0C4F65E"/>
    <w:lvl w:ilvl="0" w:tplc="D550032C">
      <w:start w:val="1"/>
      <w:numFmt w:val="decimal"/>
      <w:lvlText w:val="%1."/>
      <w:lvlJc w:val="left"/>
      <w:pPr>
        <w:ind w:left="720" w:hanging="360"/>
      </w:pPr>
    </w:lvl>
    <w:lvl w:ilvl="1" w:tplc="F0326FEA" w:tentative="1">
      <w:start w:val="1"/>
      <w:numFmt w:val="lowerLetter"/>
      <w:lvlText w:val="%2."/>
      <w:lvlJc w:val="left"/>
      <w:pPr>
        <w:ind w:left="1440" w:hanging="360"/>
      </w:pPr>
    </w:lvl>
    <w:lvl w:ilvl="2" w:tplc="02245734" w:tentative="1">
      <w:start w:val="1"/>
      <w:numFmt w:val="lowerRoman"/>
      <w:lvlText w:val="%3."/>
      <w:lvlJc w:val="right"/>
      <w:pPr>
        <w:ind w:left="2160" w:hanging="180"/>
      </w:pPr>
    </w:lvl>
    <w:lvl w:ilvl="3" w:tplc="E5EADB3A" w:tentative="1">
      <w:start w:val="1"/>
      <w:numFmt w:val="decimal"/>
      <w:lvlText w:val="%4."/>
      <w:lvlJc w:val="left"/>
      <w:pPr>
        <w:ind w:left="2880" w:hanging="360"/>
      </w:pPr>
    </w:lvl>
    <w:lvl w:ilvl="4" w:tplc="EDDE12BC" w:tentative="1">
      <w:start w:val="1"/>
      <w:numFmt w:val="lowerLetter"/>
      <w:lvlText w:val="%5."/>
      <w:lvlJc w:val="left"/>
      <w:pPr>
        <w:ind w:left="3600" w:hanging="360"/>
      </w:pPr>
    </w:lvl>
    <w:lvl w:ilvl="5" w:tplc="153C0434" w:tentative="1">
      <w:start w:val="1"/>
      <w:numFmt w:val="lowerRoman"/>
      <w:lvlText w:val="%6."/>
      <w:lvlJc w:val="right"/>
      <w:pPr>
        <w:ind w:left="4320" w:hanging="180"/>
      </w:pPr>
    </w:lvl>
    <w:lvl w:ilvl="6" w:tplc="9CF8673E" w:tentative="1">
      <w:start w:val="1"/>
      <w:numFmt w:val="decimal"/>
      <w:lvlText w:val="%7."/>
      <w:lvlJc w:val="left"/>
      <w:pPr>
        <w:ind w:left="5040" w:hanging="360"/>
      </w:pPr>
    </w:lvl>
    <w:lvl w:ilvl="7" w:tplc="43965BF2" w:tentative="1">
      <w:start w:val="1"/>
      <w:numFmt w:val="lowerLetter"/>
      <w:lvlText w:val="%8."/>
      <w:lvlJc w:val="left"/>
      <w:pPr>
        <w:ind w:left="5760" w:hanging="360"/>
      </w:pPr>
    </w:lvl>
    <w:lvl w:ilvl="8" w:tplc="B7BC2960" w:tentative="1">
      <w:start w:val="1"/>
      <w:numFmt w:val="lowerRoman"/>
      <w:lvlText w:val="%9."/>
      <w:lvlJc w:val="right"/>
      <w:pPr>
        <w:ind w:left="6480" w:hanging="180"/>
      </w:pPr>
    </w:lvl>
  </w:abstractNum>
  <w:abstractNum w:abstractNumId="8" w15:restartNumberingAfterBreak="0">
    <w:nsid w:val="3BB54A7D"/>
    <w:multiLevelType w:val="hybridMultilevel"/>
    <w:tmpl w:val="AE4C48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0EE02F8"/>
    <w:multiLevelType w:val="hybridMultilevel"/>
    <w:tmpl w:val="1020FC3A"/>
    <w:lvl w:ilvl="0" w:tplc="EA36DA0E">
      <w:start w:val="1"/>
      <w:numFmt w:val="bullet"/>
      <w:lvlText w:val=""/>
      <w:lvlJc w:val="left"/>
      <w:pPr>
        <w:ind w:left="720" w:hanging="360"/>
      </w:pPr>
      <w:rPr>
        <w:rFonts w:ascii="Symbol" w:hAnsi="Symbol" w:hint="default"/>
      </w:rPr>
    </w:lvl>
    <w:lvl w:ilvl="1" w:tplc="E98E794A" w:tentative="1">
      <w:start w:val="1"/>
      <w:numFmt w:val="bullet"/>
      <w:lvlText w:val="o"/>
      <w:lvlJc w:val="left"/>
      <w:pPr>
        <w:ind w:left="1440" w:hanging="360"/>
      </w:pPr>
      <w:rPr>
        <w:rFonts w:ascii="Courier New" w:hAnsi="Courier New" w:cs="Courier New" w:hint="default"/>
      </w:rPr>
    </w:lvl>
    <w:lvl w:ilvl="2" w:tplc="82B25640" w:tentative="1">
      <w:start w:val="1"/>
      <w:numFmt w:val="bullet"/>
      <w:lvlText w:val=""/>
      <w:lvlJc w:val="left"/>
      <w:pPr>
        <w:ind w:left="2160" w:hanging="360"/>
      </w:pPr>
      <w:rPr>
        <w:rFonts w:ascii="Wingdings" w:hAnsi="Wingdings" w:hint="default"/>
      </w:rPr>
    </w:lvl>
    <w:lvl w:ilvl="3" w:tplc="3D404270" w:tentative="1">
      <w:start w:val="1"/>
      <w:numFmt w:val="bullet"/>
      <w:lvlText w:val=""/>
      <w:lvlJc w:val="left"/>
      <w:pPr>
        <w:ind w:left="2880" w:hanging="360"/>
      </w:pPr>
      <w:rPr>
        <w:rFonts w:ascii="Symbol" w:hAnsi="Symbol" w:hint="default"/>
      </w:rPr>
    </w:lvl>
    <w:lvl w:ilvl="4" w:tplc="1CC87E06" w:tentative="1">
      <w:start w:val="1"/>
      <w:numFmt w:val="bullet"/>
      <w:lvlText w:val="o"/>
      <w:lvlJc w:val="left"/>
      <w:pPr>
        <w:ind w:left="3600" w:hanging="360"/>
      </w:pPr>
      <w:rPr>
        <w:rFonts w:ascii="Courier New" w:hAnsi="Courier New" w:cs="Courier New" w:hint="default"/>
      </w:rPr>
    </w:lvl>
    <w:lvl w:ilvl="5" w:tplc="4E60350A" w:tentative="1">
      <w:start w:val="1"/>
      <w:numFmt w:val="bullet"/>
      <w:lvlText w:val=""/>
      <w:lvlJc w:val="left"/>
      <w:pPr>
        <w:ind w:left="4320" w:hanging="360"/>
      </w:pPr>
      <w:rPr>
        <w:rFonts w:ascii="Wingdings" w:hAnsi="Wingdings" w:hint="default"/>
      </w:rPr>
    </w:lvl>
    <w:lvl w:ilvl="6" w:tplc="50261E4C" w:tentative="1">
      <w:start w:val="1"/>
      <w:numFmt w:val="bullet"/>
      <w:lvlText w:val=""/>
      <w:lvlJc w:val="left"/>
      <w:pPr>
        <w:ind w:left="5040" w:hanging="360"/>
      </w:pPr>
      <w:rPr>
        <w:rFonts w:ascii="Symbol" w:hAnsi="Symbol" w:hint="default"/>
      </w:rPr>
    </w:lvl>
    <w:lvl w:ilvl="7" w:tplc="A4BEBEEC" w:tentative="1">
      <w:start w:val="1"/>
      <w:numFmt w:val="bullet"/>
      <w:lvlText w:val="o"/>
      <w:lvlJc w:val="left"/>
      <w:pPr>
        <w:ind w:left="5760" w:hanging="360"/>
      </w:pPr>
      <w:rPr>
        <w:rFonts w:ascii="Courier New" w:hAnsi="Courier New" w:cs="Courier New" w:hint="default"/>
      </w:rPr>
    </w:lvl>
    <w:lvl w:ilvl="8" w:tplc="EEFE3ED2" w:tentative="1">
      <w:start w:val="1"/>
      <w:numFmt w:val="bullet"/>
      <w:lvlText w:val=""/>
      <w:lvlJc w:val="left"/>
      <w:pPr>
        <w:ind w:left="6480" w:hanging="360"/>
      </w:pPr>
      <w:rPr>
        <w:rFonts w:ascii="Wingdings" w:hAnsi="Wingdings" w:hint="default"/>
      </w:rPr>
    </w:lvl>
  </w:abstractNum>
  <w:abstractNum w:abstractNumId="10" w15:restartNumberingAfterBreak="0">
    <w:nsid w:val="6D70294C"/>
    <w:multiLevelType w:val="hybridMultilevel"/>
    <w:tmpl w:val="DC9CDC86"/>
    <w:lvl w:ilvl="0" w:tplc="F6D4D066">
      <w:start w:val="1"/>
      <w:numFmt w:val="decimal"/>
      <w:lvlText w:val="%1."/>
      <w:lvlJc w:val="left"/>
      <w:pPr>
        <w:ind w:left="720" w:hanging="360"/>
      </w:pPr>
      <w:rPr>
        <w:rFonts w:hint="default"/>
      </w:rPr>
    </w:lvl>
    <w:lvl w:ilvl="1" w:tplc="7C762D0A" w:tentative="1">
      <w:start w:val="1"/>
      <w:numFmt w:val="lowerLetter"/>
      <w:lvlText w:val="%2."/>
      <w:lvlJc w:val="left"/>
      <w:pPr>
        <w:ind w:left="1440" w:hanging="360"/>
      </w:pPr>
    </w:lvl>
    <w:lvl w:ilvl="2" w:tplc="50CAB782" w:tentative="1">
      <w:start w:val="1"/>
      <w:numFmt w:val="lowerRoman"/>
      <w:lvlText w:val="%3."/>
      <w:lvlJc w:val="right"/>
      <w:pPr>
        <w:ind w:left="2160" w:hanging="180"/>
      </w:pPr>
    </w:lvl>
    <w:lvl w:ilvl="3" w:tplc="7F56938E" w:tentative="1">
      <w:start w:val="1"/>
      <w:numFmt w:val="decimal"/>
      <w:lvlText w:val="%4."/>
      <w:lvlJc w:val="left"/>
      <w:pPr>
        <w:ind w:left="2880" w:hanging="360"/>
      </w:pPr>
    </w:lvl>
    <w:lvl w:ilvl="4" w:tplc="53FA1CB2" w:tentative="1">
      <w:start w:val="1"/>
      <w:numFmt w:val="lowerLetter"/>
      <w:lvlText w:val="%5."/>
      <w:lvlJc w:val="left"/>
      <w:pPr>
        <w:ind w:left="3600" w:hanging="360"/>
      </w:pPr>
    </w:lvl>
    <w:lvl w:ilvl="5" w:tplc="2F2C366E" w:tentative="1">
      <w:start w:val="1"/>
      <w:numFmt w:val="lowerRoman"/>
      <w:lvlText w:val="%6."/>
      <w:lvlJc w:val="right"/>
      <w:pPr>
        <w:ind w:left="4320" w:hanging="180"/>
      </w:pPr>
    </w:lvl>
    <w:lvl w:ilvl="6" w:tplc="64580774" w:tentative="1">
      <w:start w:val="1"/>
      <w:numFmt w:val="decimal"/>
      <w:lvlText w:val="%7."/>
      <w:lvlJc w:val="left"/>
      <w:pPr>
        <w:ind w:left="5040" w:hanging="360"/>
      </w:pPr>
    </w:lvl>
    <w:lvl w:ilvl="7" w:tplc="6B3696FC" w:tentative="1">
      <w:start w:val="1"/>
      <w:numFmt w:val="lowerLetter"/>
      <w:lvlText w:val="%8."/>
      <w:lvlJc w:val="left"/>
      <w:pPr>
        <w:ind w:left="5760" w:hanging="360"/>
      </w:pPr>
    </w:lvl>
    <w:lvl w:ilvl="8" w:tplc="B91E4BF2" w:tentative="1">
      <w:start w:val="1"/>
      <w:numFmt w:val="lowerRoman"/>
      <w:lvlText w:val="%9."/>
      <w:lvlJc w:val="right"/>
      <w:pPr>
        <w:ind w:left="6480" w:hanging="180"/>
      </w:pPr>
    </w:lvl>
  </w:abstractNum>
  <w:abstractNum w:abstractNumId="11" w15:restartNumberingAfterBreak="0">
    <w:nsid w:val="792B458C"/>
    <w:multiLevelType w:val="hybridMultilevel"/>
    <w:tmpl w:val="867471F4"/>
    <w:lvl w:ilvl="0" w:tplc="4F70EDE2">
      <w:start w:val="1"/>
      <w:numFmt w:val="bullet"/>
      <w:lvlText w:val=""/>
      <w:lvlJc w:val="left"/>
      <w:pPr>
        <w:ind w:left="720" w:hanging="360"/>
      </w:pPr>
      <w:rPr>
        <w:rFonts w:ascii="Symbol" w:hAnsi="Symbol" w:hint="default"/>
      </w:rPr>
    </w:lvl>
    <w:lvl w:ilvl="1" w:tplc="83782414" w:tentative="1">
      <w:start w:val="1"/>
      <w:numFmt w:val="bullet"/>
      <w:lvlText w:val="o"/>
      <w:lvlJc w:val="left"/>
      <w:pPr>
        <w:ind w:left="1440" w:hanging="360"/>
      </w:pPr>
      <w:rPr>
        <w:rFonts w:ascii="Courier New" w:hAnsi="Courier New" w:cs="Courier New" w:hint="default"/>
      </w:rPr>
    </w:lvl>
    <w:lvl w:ilvl="2" w:tplc="9F10BC56" w:tentative="1">
      <w:start w:val="1"/>
      <w:numFmt w:val="bullet"/>
      <w:lvlText w:val=""/>
      <w:lvlJc w:val="left"/>
      <w:pPr>
        <w:ind w:left="2160" w:hanging="360"/>
      </w:pPr>
      <w:rPr>
        <w:rFonts w:ascii="Wingdings" w:hAnsi="Wingdings" w:hint="default"/>
      </w:rPr>
    </w:lvl>
    <w:lvl w:ilvl="3" w:tplc="C0E82208" w:tentative="1">
      <w:start w:val="1"/>
      <w:numFmt w:val="bullet"/>
      <w:lvlText w:val=""/>
      <w:lvlJc w:val="left"/>
      <w:pPr>
        <w:ind w:left="2880" w:hanging="360"/>
      </w:pPr>
      <w:rPr>
        <w:rFonts w:ascii="Symbol" w:hAnsi="Symbol" w:hint="default"/>
      </w:rPr>
    </w:lvl>
    <w:lvl w:ilvl="4" w:tplc="E8AEDCE8" w:tentative="1">
      <w:start w:val="1"/>
      <w:numFmt w:val="bullet"/>
      <w:lvlText w:val="o"/>
      <w:lvlJc w:val="left"/>
      <w:pPr>
        <w:ind w:left="3600" w:hanging="360"/>
      </w:pPr>
      <w:rPr>
        <w:rFonts w:ascii="Courier New" w:hAnsi="Courier New" w:cs="Courier New" w:hint="default"/>
      </w:rPr>
    </w:lvl>
    <w:lvl w:ilvl="5" w:tplc="6F8A6132" w:tentative="1">
      <w:start w:val="1"/>
      <w:numFmt w:val="bullet"/>
      <w:lvlText w:val=""/>
      <w:lvlJc w:val="left"/>
      <w:pPr>
        <w:ind w:left="4320" w:hanging="360"/>
      </w:pPr>
      <w:rPr>
        <w:rFonts w:ascii="Wingdings" w:hAnsi="Wingdings" w:hint="default"/>
      </w:rPr>
    </w:lvl>
    <w:lvl w:ilvl="6" w:tplc="587AADAA" w:tentative="1">
      <w:start w:val="1"/>
      <w:numFmt w:val="bullet"/>
      <w:lvlText w:val=""/>
      <w:lvlJc w:val="left"/>
      <w:pPr>
        <w:ind w:left="5040" w:hanging="360"/>
      </w:pPr>
      <w:rPr>
        <w:rFonts w:ascii="Symbol" w:hAnsi="Symbol" w:hint="default"/>
      </w:rPr>
    </w:lvl>
    <w:lvl w:ilvl="7" w:tplc="05365C4A" w:tentative="1">
      <w:start w:val="1"/>
      <w:numFmt w:val="bullet"/>
      <w:lvlText w:val="o"/>
      <w:lvlJc w:val="left"/>
      <w:pPr>
        <w:ind w:left="5760" w:hanging="360"/>
      </w:pPr>
      <w:rPr>
        <w:rFonts w:ascii="Courier New" w:hAnsi="Courier New" w:cs="Courier New" w:hint="default"/>
      </w:rPr>
    </w:lvl>
    <w:lvl w:ilvl="8" w:tplc="ED8EEBEC" w:tentative="1">
      <w:start w:val="1"/>
      <w:numFmt w:val="bullet"/>
      <w:lvlText w:val=""/>
      <w:lvlJc w:val="left"/>
      <w:pPr>
        <w:ind w:left="6480" w:hanging="360"/>
      </w:pPr>
      <w:rPr>
        <w:rFonts w:ascii="Wingdings" w:hAnsi="Wingdings" w:hint="default"/>
      </w:rPr>
    </w:lvl>
  </w:abstractNum>
  <w:abstractNum w:abstractNumId="12" w15:restartNumberingAfterBreak="0">
    <w:nsid w:val="7B373F8B"/>
    <w:multiLevelType w:val="hybridMultilevel"/>
    <w:tmpl w:val="F28464D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7EA6751E"/>
    <w:multiLevelType w:val="hybridMultilevel"/>
    <w:tmpl w:val="C202605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475299434">
    <w:abstractNumId w:val="10"/>
  </w:num>
  <w:num w:numId="2" w16cid:durableId="1938293668">
    <w:abstractNumId w:val="3"/>
  </w:num>
  <w:num w:numId="3" w16cid:durableId="990404188">
    <w:abstractNumId w:val="7"/>
  </w:num>
  <w:num w:numId="4" w16cid:durableId="777287561">
    <w:abstractNumId w:val="6"/>
  </w:num>
  <w:num w:numId="5" w16cid:durableId="1497577684">
    <w:abstractNumId w:val="9"/>
  </w:num>
  <w:num w:numId="6" w16cid:durableId="1164855233">
    <w:abstractNumId w:val="0"/>
  </w:num>
  <w:num w:numId="7" w16cid:durableId="1926573245">
    <w:abstractNumId w:val="1"/>
  </w:num>
  <w:num w:numId="8" w16cid:durableId="1290210954">
    <w:abstractNumId w:val="11"/>
  </w:num>
  <w:num w:numId="9" w16cid:durableId="1789423153">
    <w:abstractNumId w:val="2"/>
  </w:num>
  <w:num w:numId="10" w16cid:durableId="1554385746">
    <w:abstractNumId w:val="12"/>
  </w:num>
  <w:num w:numId="11" w16cid:durableId="492571548">
    <w:abstractNumId w:val="5"/>
  </w:num>
  <w:num w:numId="12" w16cid:durableId="1356543322">
    <w:abstractNumId w:val="13"/>
  </w:num>
  <w:num w:numId="13" w16cid:durableId="1366833629">
    <w:abstractNumId w:val="4"/>
  </w:num>
  <w:num w:numId="14" w16cid:durableId="8096342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A2A"/>
    <w:rsid w:val="0002558B"/>
    <w:rsid w:val="00045BA5"/>
    <w:rsid w:val="000578A3"/>
    <w:rsid w:val="00073940"/>
    <w:rsid w:val="000A6A58"/>
    <w:rsid w:val="000B08D8"/>
    <w:rsid w:val="000E33F4"/>
    <w:rsid w:val="0011410A"/>
    <w:rsid w:val="00120952"/>
    <w:rsid w:val="00153668"/>
    <w:rsid w:val="001710A6"/>
    <w:rsid w:val="00176DF1"/>
    <w:rsid w:val="001924FC"/>
    <w:rsid w:val="001C7370"/>
    <w:rsid w:val="001F3CC1"/>
    <w:rsid w:val="002A3CD2"/>
    <w:rsid w:val="002B77A1"/>
    <w:rsid w:val="002D13A3"/>
    <w:rsid w:val="002F5B9B"/>
    <w:rsid w:val="00340659"/>
    <w:rsid w:val="00357C2E"/>
    <w:rsid w:val="003B3785"/>
    <w:rsid w:val="003C305E"/>
    <w:rsid w:val="003D21E2"/>
    <w:rsid w:val="003F3832"/>
    <w:rsid w:val="003F3F7C"/>
    <w:rsid w:val="004147BF"/>
    <w:rsid w:val="0042046C"/>
    <w:rsid w:val="00446647"/>
    <w:rsid w:val="00452F25"/>
    <w:rsid w:val="00460C97"/>
    <w:rsid w:val="004740CD"/>
    <w:rsid w:val="004B3362"/>
    <w:rsid w:val="004C3B3D"/>
    <w:rsid w:val="004C7ECA"/>
    <w:rsid w:val="004D6794"/>
    <w:rsid w:val="00503736"/>
    <w:rsid w:val="00523E26"/>
    <w:rsid w:val="00547986"/>
    <w:rsid w:val="00562074"/>
    <w:rsid w:val="00570B1C"/>
    <w:rsid w:val="00574304"/>
    <w:rsid w:val="005A037C"/>
    <w:rsid w:val="00621F3A"/>
    <w:rsid w:val="00627159"/>
    <w:rsid w:val="00644BBC"/>
    <w:rsid w:val="00651DEB"/>
    <w:rsid w:val="00654F9F"/>
    <w:rsid w:val="006A108A"/>
    <w:rsid w:val="006B34DF"/>
    <w:rsid w:val="006C1A2A"/>
    <w:rsid w:val="006D0C5D"/>
    <w:rsid w:val="006E42A5"/>
    <w:rsid w:val="006E5BDB"/>
    <w:rsid w:val="006E7C04"/>
    <w:rsid w:val="006F5A10"/>
    <w:rsid w:val="00715330"/>
    <w:rsid w:val="00723187"/>
    <w:rsid w:val="00730931"/>
    <w:rsid w:val="00737F6C"/>
    <w:rsid w:val="0074141E"/>
    <w:rsid w:val="00744FF7"/>
    <w:rsid w:val="00750322"/>
    <w:rsid w:val="0076649C"/>
    <w:rsid w:val="00781C75"/>
    <w:rsid w:val="0078564B"/>
    <w:rsid w:val="00794E97"/>
    <w:rsid w:val="007B04FC"/>
    <w:rsid w:val="007F43BD"/>
    <w:rsid w:val="007F7372"/>
    <w:rsid w:val="00802B57"/>
    <w:rsid w:val="008661CB"/>
    <w:rsid w:val="00871EA9"/>
    <w:rsid w:val="00875A9C"/>
    <w:rsid w:val="008B0053"/>
    <w:rsid w:val="008F145E"/>
    <w:rsid w:val="00946931"/>
    <w:rsid w:val="0098705C"/>
    <w:rsid w:val="009B43AE"/>
    <w:rsid w:val="009F2D39"/>
    <w:rsid w:val="00A059F1"/>
    <w:rsid w:val="00A10701"/>
    <w:rsid w:val="00A20EDB"/>
    <w:rsid w:val="00A42021"/>
    <w:rsid w:val="00A67587"/>
    <w:rsid w:val="00A710E0"/>
    <w:rsid w:val="00A75C65"/>
    <w:rsid w:val="00A92645"/>
    <w:rsid w:val="00AB4757"/>
    <w:rsid w:val="00AC323D"/>
    <w:rsid w:val="00AE1605"/>
    <w:rsid w:val="00AF7332"/>
    <w:rsid w:val="00B27240"/>
    <w:rsid w:val="00B330DA"/>
    <w:rsid w:val="00B338A7"/>
    <w:rsid w:val="00B40A16"/>
    <w:rsid w:val="00B53749"/>
    <w:rsid w:val="00B92CD3"/>
    <w:rsid w:val="00BA3543"/>
    <w:rsid w:val="00BA5E55"/>
    <w:rsid w:val="00BC334D"/>
    <w:rsid w:val="00BD52FA"/>
    <w:rsid w:val="00C15F0A"/>
    <w:rsid w:val="00C33680"/>
    <w:rsid w:val="00C40178"/>
    <w:rsid w:val="00C71EED"/>
    <w:rsid w:val="00C80561"/>
    <w:rsid w:val="00C935B1"/>
    <w:rsid w:val="00C962E7"/>
    <w:rsid w:val="00CC0CBD"/>
    <w:rsid w:val="00CD180C"/>
    <w:rsid w:val="00D04ECC"/>
    <w:rsid w:val="00D4305E"/>
    <w:rsid w:val="00D836A6"/>
    <w:rsid w:val="00DA474E"/>
    <w:rsid w:val="00DA7F6E"/>
    <w:rsid w:val="00DB6CCA"/>
    <w:rsid w:val="00DD5E01"/>
    <w:rsid w:val="00DE01EE"/>
    <w:rsid w:val="00DE37CB"/>
    <w:rsid w:val="00E11F86"/>
    <w:rsid w:val="00E31734"/>
    <w:rsid w:val="00E60DA7"/>
    <w:rsid w:val="00E931BC"/>
    <w:rsid w:val="00EB4EF5"/>
    <w:rsid w:val="00EB6D64"/>
    <w:rsid w:val="00EC60E4"/>
    <w:rsid w:val="00EF31A5"/>
    <w:rsid w:val="00F041D5"/>
    <w:rsid w:val="00F30056"/>
    <w:rsid w:val="00F52AD2"/>
    <w:rsid w:val="00F87894"/>
    <w:rsid w:val="00F925D5"/>
    <w:rsid w:val="00FB1983"/>
    <w:rsid w:val="00FF357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E11A4"/>
  <w15:chartTrackingRefBased/>
  <w15:docId w15:val="{9D96DF6A-2158-4734-BD44-C16FAEB9C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34D"/>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B53749"/>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53749"/>
    <w:pPr>
      <w:keepNext/>
      <w:keepLines/>
      <w:spacing w:before="40" w:after="0"/>
      <w:outlineLvl w:val="1"/>
    </w:pPr>
    <w:rPr>
      <w:rFonts w:eastAsiaTheme="majorEastAsia" w:cstheme="majorBidi"/>
      <w:b/>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3749"/>
    <w:rPr>
      <w:rFonts w:ascii="Times New Roman" w:eastAsiaTheme="majorEastAsia" w:hAnsi="Times New Roman" w:cstheme="majorBidi"/>
      <w:b/>
      <w:color w:val="000000" w:themeColor="text1"/>
      <w:sz w:val="28"/>
      <w:szCs w:val="32"/>
      <w:lang w:val="en-GB"/>
    </w:rPr>
  </w:style>
  <w:style w:type="character" w:customStyle="1" w:styleId="Heading2Char">
    <w:name w:val="Heading 2 Char"/>
    <w:basedOn w:val="DefaultParagraphFont"/>
    <w:link w:val="Heading2"/>
    <w:uiPriority w:val="9"/>
    <w:rsid w:val="00B53749"/>
    <w:rPr>
      <w:rFonts w:ascii="Times New Roman" w:eastAsiaTheme="majorEastAsia" w:hAnsi="Times New Roman" w:cstheme="majorBidi"/>
      <w:b/>
      <w:color w:val="000000" w:themeColor="text1"/>
      <w:sz w:val="24"/>
      <w:szCs w:val="26"/>
      <w:lang w:val="en-GB"/>
    </w:rPr>
  </w:style>
  <w:style w:type="paragraph" w:styleId="Header">
    <w:name w:val="header"/>
    <w:basedOn w:val="Normal"/>
    <w:link w:val="HeaderChar"/>
    <w:uiPriority w:val="99"/>
    <w:unhideWhenUsed/>
    <w:rsid w:val="00B537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3749"/>
    <w:rPr>
      <w:rFonts w:ascii="Times New Roman" w:hAnsi="Times New Roman"/>
      <w:color w:val="000000" w:themeColor="text1"/>
      <w:sz w:val="24"/>
      <w:lang w:val="en-GB"/>
    </w:rPr>
  </w:style>
  <w:style w:type="paragraph" w:styleId="Footer">
    <w:name w:val="footer"/>
    <w:basedOn w:val="Normal"/>
    <w:link w:val="FooterChar"/>
    <w:uiPriority w:val="99"/>
    <w:unhideWhenUsed/>
    <w:rsid w:val="00B537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3749"/>
    <w:rPr>
      <w:rFonts w:ascii="Times New Roman" w:hAnsi="Times New Roman"/>
      <w:color w:val="000000" w:themeColor="text1"/>
      <w:sz w:val="24"/>
      <w:lang w:val="en-GB"/>
    </w:rPr>
  </w:style>
  <w:style w:type="character" w:styleId="SubtleEmphasis">
    <w:name w:val="Subtle Emphasis"/>
    <w:basedOn w:val="DefaultParagraphFont"/>
    <w:uiPriority w:val="19"/>
    <w:qFormat/>
    <w:rsid w:val="00B53749"/>
    <w:rPr>
      <w:i/>
      <w:iCs/>
      <w:color w:val="404040" w:themeColor="text1" w:themeTint="BF"/>
    </w:rPr>
  </w:style>
  <w:style w:type="paragraph" w:styleId="ListParagraph">
    <w:name w:val="List Paragraph"/>
    <w:basedOn w:val="Normal"/>
    <w:uiPriority w:val="34"/>
    <w:qFormat/>
    <w:rsid w:val="00794E97"/>
    <w:pPr>
      <w:ind w:left="720"/>
      <w:contextualSpacing/>
    </w:pPr>
  </w:style>
  <w:style w:type="paragraph" w:styleId="Caption">
    <w:name w:val="caption"/>
    <w:basedOn w:val="Normal"/>
    <w:next w:val="Normal"/>
    <w:uiPriority w:val="35"/>
    <w:unhideWhenUsed/>
    <w:qFormat/>
    <w:rsid w:val="004D6794"/>
    <w:pPr>
      <w:spacing w:after="200" w:line="240" w:lineRule="auto"/>
    </w:pPr>
    <w:rPr>
      <w:i/>
      <w:iCs/>
      <w:color w:val="44546A" w:themeColor="text2"/>
      <w:sz w:val="18"/>
      <w:szCs w:val="18"/>
    </w:rPr>
  </w:style>
  <w:style w:type="table" w:styleId="TableGrid">
    <w:name w:val="Table Grid"/>
    <w:basedOn w:val="TableNormal"/>
    <w:uiPriority w:val="39"/>
    <w:rsid w:val="003406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71EA9"/>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71EA9"/>
    <w:pPr>
      <w:spacing w:after="100"/>
    </w:pPr>
  </w:style>
  <w:style w:type="character" w:styleId="Hyperlink">
    <w:name w:val="Hyperlink"/>
    <w:basedOn w:val="DefaultParagraphFont"/>
    <w:uiPriority w:val="99"/>
    <w:unhideWhenUsed/>
    <w:rsid w:val="00871EA9"/>
    <w:rPr>
      <w:color w:val="0563C1" w:themeColor="hyperlink"/>
      <w:u w:val="single"/>
    </w:rPr>
  </w:style>
  <w:style w:type="paragraph" w:styleId="TOC2">
    <w:name w:val="toc 2"/>
    <w:basedOn w:val="Normal"/>
    <w:next w:val="Normal"/>
    <w:autoRedefine/>
    <w:uiPriority w:val="39"/>
    <w:unhideWhenUsed/>
    <w:rsid w:val="008B005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4607388">
      <w:bodyDiv w:val="1"/>
      <w:marLeft w:val="0"/>
      <w:marRight w:val="0"/>
      <w:marTop w:val="0"/>
      <w:marBottom w:val="0"/>
      <w:divBdr>
        <w:top w:val="none" w:sz="0" w:space="0" w:color="auto"/>
        <w:left w:val="none" w:sz="0" w:space="0" w:color="auto"/>
        <w:bottom w:val="none" w:sz="0" w:space="0" w:color="auto"/>
        <w:right w:val="none" w:sz="0" w:space="0" w:color="auto"/>
      </w:divBdr>
    </w:div>
    <w:div w:id="960305299">
      <w:bodyDiv w:val="1"/>
      <w:marLeft w:val="0"/>
      <w:marRight w:val="0"/>
      <w:marTop w:val="0"/>
      <w:marBottom w:val="0"/>
      <w:divBdr>
        <w:top w:val="none" w:sz="0" w:space="0" w:color="auto"/>
        <w:left w:val="none" w:sz="0" w:space="0" w:color="auto"/>
        <w:bottom w:val="none" w:sz="0" w:space="0" w:color="auto"/>
        <w:right w:val="none" w:sz="0" w:space="0" w:color="auto"/>
      </w:divBdr>
    </w:div>
    <w:div w:id="1374695902">
      <w:bodyDiv w:val="1"/>
      <w:marLeft w:val="0"/>
      <w:marRight w:val="0"/>
      <w:marTop w:val="0"/>
      <w:marBottom w:val="0"/>
      <w:divBdr>
        <w:top w:val="none" w:sz="0" w:space="0" w:color="auto"/>
        <w:left w:val="none" w:sz="0" w:space="0" w:color="auto"/>
        <w:bottom w:val="none" w:sz="0" w:space="0" w:color="auto"/>
        <w:right w:val="none" w:sz="0" w:space="0" w:color="auto"/>
      </w:divBdr>
    </w:div>
    <w:div w:id="1536575263">
      <w:bodyDiv w:val="1"/>
      <w:marLeft w:val="0"/>
      <w:marRight w:val="0"/>
      <w:marTop w:val="0"/>
      <w:marBottom w:val="0"/>
      <w:divBdr>
        <w:top w:val="none" w:sz="0" w:space="0" w:color="auto"/>
        <w:left w:val="none" w:sz="0" w:space="0" w:color="auto"/>
        <w:bottom w:val="none" w:sz="0" w:space="0" w:color="auto"/>
        <w:right w:val="none" w:sz="0" w:space="0" w:color="auto"/>
      </w:divBdr>
    </w:div>
    <w:div w:id="1645161151">
      <w:bodyDiv w:val="1"/>
      <w:marLeft w:val="0"/>
      <w:marRight w:val="0"/>
      <w:marTop w:val="0"/>
      <w:marBottom w:val="0"/>
      <w:divBdr>
        <w:top w:val="none" w:sz="0" w:space="0" w:color="auto"/>
        <w:left w:val="none" w:sz="0" w:space="0" w:color="auto"/>
        <w:bottom w:val="none" w:sz="0" w:space="0" w:color="auto"/>
        <w:right w:val="none" w:sz="0" w:space="0" w:color="auto"/>
      </w:divBdr>
    </w:div>
    <w:div w:id="2096317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29ADE-F16B-4EF9-BC4C-4C9348969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9</Pages>
  <Words>1797</Words>
  <Characters>10243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AISHWAIRYA KHANNA</dc:creator>
  <cp:lastModifiedBy>Maria Madalina Iordache (2024675)</cp:lastModifiedBy>
  <cp:revision>2</cp:revision>
  <dcterms:created xsi:type="dcterms:W3CDTF">2024-12-06T18:08:00Z</dcterms:created>
  <dcterms:modified xsi:type="dcterms:W3CDTF">2024-12-06T18:08:00Z</dcterms:modified>
</cp:coreProperties>
</file>