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028A91"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74D47B08" wp14:editId="5FA20C83">
            <wp:extent cx="4712298" cy="3140765"/>
            <wp:effectExtent l="0" t="0" r="0" b="2540"/>
            <wp:docPr id="22" name="Picture 1" descr="A desk with technical drawings, pencil and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descr="A desk with technical drawings, pencil and tools"/>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4725952" cy="3149865"/>
                    </a:xfrm>
                    <a:prstGeom prst="rect">
                      <a:avLst/>
                    </a:prstGeom>
                    <a:noFill/>
                    <a:ln w="254000" cap="rnd">
                      <a:noFill/>
                    </a:ln>
                    <a:effectLst/>
                  </pic:spPr>
                </pic:pic>
              </a:graphicData>
            </a:graphic>
          </wp:inline>
        </w:drawing>
      </w:r>
    </w:p>
    <w:bookmarkEnd w:id="0"/>
    <w:bookmarkEnd w:id="1"/>
    <w:bookmarkEnd w:id="2"/>
    <w:bookmarkEnd w:id="3"/>
    <w:bookmarkEnd w:id="4"/>
    <w:p w14:paraId="3426FC06" w14:textId="731D1248" w:rsidR="00C6554A" w:rsidRPr="00EA7E46" w:rsidRDefault="00E473FA" w:rsidP="009815BE">
      <w:pPr>
        <w:pStyle w:val="Title"/>
        <w:rPr>
          <w:sz w:val="52"/>
          <w:szCs w:val="18"/>
        </w:rPr>
      </w:pPr>
      <w:r>
        <w:rPr>
          <w:sz w:val="52"/>
          <w:szCs w:val="18"/>
        </w:rPr>
        <w:t>Quality tools and Root cause Analysis</w:t>
      </w:r>
    </w:p>
    <w:p w14:paraId="6B5A0089" w14:textId="77777777" w:rsidR="009815BE" w:rsidRDefault="009815BE" w:rsidP="00C6554A">
      <w:pPr>
        <w:pStyle w:val="ContactInfo"/>
        <w:rPr>
          <w:color w:val="auto"/>
        </w:rPr>
      </w:pPr>
    </w:p>
    <w:p w14:paraId="142DA185" w14:textId="7F6546CC" w:rsidR="0090212C" w:rsidRPr="00107E59" w:rsidRDefault="0089647C" w:rsidP="00C6554A">
      <w:pPr>
        <w:pStyle w:val="ContactInfo"/>
        <w:rPr>
          <w:rFonts w:ascii="Arial" w:hAnsi="Arial" w:cs="Arial"/>
          <w:color w:val="auto"/>
          <w:sz w:val="24"/>
          <w:szCs w:val="24"/>
        </w:rPr>
      </w:pPr>
      <w:r w:rsidRPr="00107E59">
        <w:rPr>
          <w:rFonts w:ascii="Arial" w:hAnsi="Arial" w:cs="Arial"/>
          <w:color w:val="auto"/>
          <w:sz w:val="24"/>
          <w:szCs w:val="24"/>
        </w:rPr>
        <w:t>James Clemett-Davies</w:t>
      </w:r>
    </w:p>
    <w:p w14:paraId="40AD3690" w14:textId="207DBF68" w:rsidR="0090212C" w:rsidRPr="00107E59" w:rsidRDefault="0090212C" w:rsidP="00C6554A">
      <w:pPr>
        <w:pStyle w:val="ContactInfo"/>
        <w:rPr>
          <w:rFonts w:ascii="Arial" w:hAnsi="Arial" w:cs="Arial"/>
          <w:color w:val="auto"/>
          <w:sz w:val="24"/>
          <w:szCs w:val="24"/>
        </w:rPr>
      </w:pPr>
      <w:r w:rsidRPr="00107E59">
        <w:rPr>
          <w:rFonts w:ascii="Arial" w:hAnsi="Arial" w:cs="Arial"/>
          <w:color w:val="auto"/>
          <w:sz w:val="24"/>
          <w:szCs w:val="24"/>
        </w:rPr>
        <w:t>Student No: 2114360</w:t>
      </w:r>
    </w:p>
    <w:p w14:paraId="751A9DBA" w14:textId="40377137" w:rsidR="0090212C" w:rsidRPr="00107E59" w:rsidRDefault="00C6554A" w:rsidP="00C6554A">
      <w:pPr>
        <w:pStyle w:val="ContactInfo"/>
        <w:rPr>
          <w:rFonts w:ascii="Arial" w:hAnsi="Arial" w:cs="Arial"/>
          <w:color w:val="auto"/>
          <w:sz w:val="24"/>
          <w:szCs w:val="24"/>
        </w:rPr>
      </w:pPr>
      <w:r w:rsidRPr="00107E59">
        <w:rPr>
          <w:rFonts w:ascii="Arial" w:hAnsi="Arial" w:cs="Arial"/>
          <w:color w:val="auto"/>
          <w:sz w:val="24"/>
          <w:szCs w:val="24"/>
        </w:rPr>
        <w:t xml:space="preserve"> </w:t>
      </w:r>
      <w:r w:rsidR="0089647C" w:rsidRPr="00107E59">
        <w:rPr>
          <w:rFonts w:ascii="Arial" w:hAnsi="Arial" w:cs="Arial"/>
          <w:color w:val="auto"/>
          <w:sz w:val="24"/>
          <w:szCs w:val="24"/>
        </w:rPr>
        <w:t>L4 Quality &amp; management</w:t>
      </w:r>
      <w:r w:rsidR="00936655" w:rsidRPr="00107E59">
        <w:rPr>
          <w:rFonts w:ascii="Arial" w:hAnsi="Arial" w:cs="Arial"/>
          <w:color w:val="auto"/>
          <w:sz w:val="24"/>
          <w:szCs w:val="24"/>
        </w:rPr>
        <w:t xml:space="preserve"> (</w:t>
      </w:r>
      <w:r w:rsidR="00FC0F89" w:rsidRPr="00107E59">
        <w:rPr>
          <w:rFonts w:ascii="Arial" w:hAnsi="Arial" w:cs="Arial"/>
          <w:color w:val="auto"/>
          <w:sz w:val="24"/>
          <w:szCs w:val="24"/>
        </w:rPr>
        <w:t>ACMA4004</w:t>
      </w:r>
      <w:r w:rsidR="00936655" w:rsidRPr="00107E59">
        <w:rPr>
          <w:rFonts w:ascii="Arial" w:hAnsi="Arial" w:cs="Arial"/>
          <w:color w:val="auto"/>
          <w:sz w:val="24"/>
          <w:szCs w:val="24"/>
        </w:rPr>
        <w:t>)</w:t>
      </w:r>
    </w:p>
    <w:p w14:paraId="2842D92D" w14:textId="62E339BB" w:rsidR="009815BE" w:rsidRPr="00107E59" w:rsidRDefault="00C6554A" w:rsidP="00C6554A">
      <w:pPr>
        <w:pStyle w:val="ContactInfo"/>
        <w:rPr>
          <w:rFonts w:ascii="Arial" w:hAnsi="Arial" w:cs="Arial"/>
          <w:color w:val="auto"/>
          <w:sz w:val="24"/>
          <w:szCs w:val="24"/>
        </w:rPr>
      </w:pPr>
      <w:r w:rsidRPr="00107E59">
        <w:rPr>
          <w:rFonts w:ascii="Arial" w:hAnsi="Arial" w:cs="Arial"/>
          <w:color w:val="auto"/>
          <w:sz w:val="24"/>
          <w:szCs w:val="24"/>
        </w:rPr>
        <w:t xml:space="preserve"> </w:t>
      </w:r>
      <w:sdt>
        <w:sdtPr>
          <w:rPr>
            <w:rFonts w:ascii="Arial" w:hAnsi="Arial" w:cs="Arial"/>
            <w:color w:val="auto"/>
            <w:sz w:val="24"/>
            <w:szCs w:val="24"/>
          </w:rPr>
          <w:alias w:val="Date:"/>
          <w:tag w:val="Date:"/>
          <w:id w:val="-35980865"/>
          <w:placeholder>
            <w:docPart w:val="1745418D046344B995427B03FAD5B4DE"/>
          </w:placeholder>
          <w:temporary/>
          <w:showingPlcHdr/>
          <w15:appearance w15:val="hidden"/>
        </w:sdtPr>
        <w:sdtEndPr/>
        <w:sdtContent>
          <w:r w:rsidRPr="00107E59">
            <w:rPr>
              <w:rFonts w:ascii="Arial" w:hAnsi="Arial" w:cs="Arial"/>
              <w:color w:val="auto"/>
              <w:sz w:val="24"/>
              <w:szCs w:val="24"/>
            </w:rPr>
            <w:t>Date</w:t>
          </w:r>
        </w:sdtContent>
      </w:sdt>
      <w:r w:rsidR="006C67A5" w:rsidRPr="00107E59">
        <w:rPr>
          <w:rFonts w:ascii="Arial" w:hAnsi="Arial" w:cs="Arial"/>
          <w:color w:val="auto"/>
          <w:sz w:val="24"/>
          <w:szCs w:val="24"/>
        </w:rPr>
        <w:t xml:space="preserve">: </w:t>
      </w:r>
      <w:r w:rsidR="00107E59" w:rsidRPr="00107E59">
        <w:rPr>
          <w:rFonts w:ascii="Arial" w:hAnsi="Arial" w:cs="Arial"/>
          <w:color w:val="auto"/>
          <w:sz w:val="24"/>
          <w:szCs w:val="24"/>
        </w:rPr>
        <w:t>28</w:t>
      </w:r>
      <w:r w:rsidR="00E473FA" w:rsidRPr="00107E59">
        <w:rPr>
          <w:rFonts w:ascii="Arial" w:hAnsi="Arial" w:cs="Arial"/>
          <w:color w:val="auto"/>
          <w:sz w:val="24"/>
          <w:szCs w:val="24"/>
        </w:rPr>
        <w:t>/03/2022</w:t>
      </w:r>
    </w:p>
    <w:p w14:paraId="20E7B9ED" w14:textId="7002F61E" w:rsidR="00231EB4" w:rsidRPr="00107E59" w:rsidRDefault="00936655" w:rsidP="00936655">
      <w:pPr>
        <w:pStyle w:val="ContactInfo"/>
        <w:rPr>
          <w:rFonts w:ascii="Arial" w:hAnsi="Arial" w:cs="Arial"/>
          <w:color w:val="auto"/>
          <w:sz w:val="24"/>
          <w:szCs w:val="24"/>
          <w:shd w:val="clear" w:color="auto" w:fill="F8F8F8"/>
        </w:rPr>
      </w:pPr>
      <w:r w:rsidRPr="00107E59">
        <w:rPr>
          <w:rFonts w:ascii="Arial" w:hAnsi="Arial" w:cs="Arial"/>
          <w:color w:val="auto"/>
          <w:sz w:val="24"/>
          <w:szCs w:val="24"/>
          <w:shd w:val="clear" w:color="auto" w:fill="F8F8F8"/>
        </w:rPr>
        <w:t>University of Wales Trinity Saint David</w:t>
      </w:r>
      <w:r w:rsidR="006C67A5" w:rsidRPr="00107E59">
        <w:rPr>
          <w:rFonts w:ascii="Arial" w:hAnsi="Arial" w:cs="Arial"/>
          <w:color w:val="auto"/>
          <w:sz w:val="24"/>
          <w:szCs w:val="24"/>
          <w:shd w:val="clear" w:color="auto" w:fill="F8F8F8"/>
        </w:rPr>
        <w:t xml:space="preserve"> </w:t>
      </w:r>
      <w:r w:rsidRPr="00107E59">
        <w:rPr>
          <w:rFonts w:ascii="Arial" w:hAnsi="Arial" w:cs="Arial"/>
          <w:color w:val="auto"/>
          <w:sz w:val="24"/>
          <w:szCs w:val="24"/>
          <w:shd w:val="clear" w:color="auto" w:fill="F8F8F8"/>
        </w:rPr>
        <w:t>School of Engineering</w:t>
      </w:r>
    </w:p>
    <w:p w14:paraId="3CA8BE9B" w14:textId="34D1F9F9" w:rsidR="00874354" w:rsidRDefault="00874354" w:rsidP="00936655">
      <w:pPr>
        <w:pStyle w:val="ContactInfo"/>
        <w:rPr>
          <w:rFonts w:ascii="Arial" w:hAnsi="Arial" w:cs="Arial"/>
          <w:color w:val="auto"/>
        </w:rPr>
      </w:pPr>
    </w:p>
    <w:p w14:paraId="766F84D8" w14:textId="2F4845EF" w:rsidR="00E6619A" w:rsidRDefault="00E6619A" w:rsidP="00936655">
      <w:pPr>
        <w:pStyle w:val="ContactInfo"/>
        <w:rPr>
          <w:rFonts w:ascii="Arial" w:hAnsi="Arial" w:cs="Arial"/>
          <w:color w:val="auto"/>
        </w:rPr>
      </w:pPr>
    </w:p>
    <w:p w14:paraId="02AFB838" w14:textId="2A3B0061" w:rsidR="00E6619A" w:rsidRDefault="00E6619A" w:rsidP="00936655">
      <w:pPr>
        <w:pStyle w:val="ContactInfo"/>
        <w:rPr>
          <w:rFonts w:ascii="Arial" w:hAnsi="Arial" w:cs="Arial"/>
          <w:color w:val="auto"/>
        </w:rPr>
      </w:pPr>
    </w:p>
    <w:p w14:paraId="348A6062" w14:textId="63354E26" w:rsidR="00E6619A" w:rsidRDefault="00E6619A" w:rsidP="00936655">
      <w:pPr>
        <w:pStyle w:val="ContactInfo"/>
        <w:rPr>
          <w:rFonts w:ascii="Arial" w:hAnsi="Arial" w:cs="Arial"/>
          <w:color w:val="auto"/>
        </w:rPr>
      </w:pPr>
    </w:p>
    <w:p w14:paraId="0F04005E" w14:textId="278ED397" w:rsidR="00E473FA" w:rsidRDefault="00E473FA" w:rsidP="00936655">
      <w:pPr>
        <w:pStyle w:val="ContactInfo"/>
        <w:rPr>
          <w:rFonts w:ascii="Arial" w:hAnsi="Arial" w:cs="Arial"/>
          <w:color w:val="auto"/>
        </w:rPr>
      </w:pPr>
    </w:p>
    <w:p w14:paraId="1319AFD0" w14:textId="77777777" w:rsidR="00E6619A" w:rsidRPr="006C67A5" w:rsidRDefault="00E6619A" w:rsidP="00107E59">
      <w:pPr>
        <w:pStyle w:val="ContactInfo"/>
        <w:jc w:val="left"/>
        <w:rPr>
          <w:rFonts w:ascii="Arial" w:hAnsi="Arial" w:cs="Arial"/>
          <w:color w:val="auto"/>
        </w:rPr>
      </w:pPr>
    </w:p>
    <w:p w14:paraId="2D122BFC" w14:textId="79CC2476" w:rsidR="00231EB4" w:rsidRDefault="00EA7E46" w:rsidP="00EA7E46">
      <w:pPr>
        <w:spacing w:line="264" w:lineRule="auto"/>
        <w:jc w:val="center"/>
        <w:rPr>
          <w:rFonts w:asciiTheme="majorHAnsi" w:eastAsiaTheme="majorEastAsia" w:hAnsiTheme="majorHAnsi" w:cstheme="majorBidi"/>
          <w:color w:val="007789" w:themeColor="accent1" w:themeShade="BF"/>
          <w:sz w:val="32"/>
        </w:rPr>
      </w:pPr>
      <w:r>
        <w:rPr>
          <w:noProof/>
        </w:rPr>
        <w:drawing>
          <wp:inline distT="0" distB="0" distL="0" distR="0" wp14:anchorId="279FAFE4" wp14:editId="0BB737B0">
            <wp:extent cx="2218414" cy="84703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77148" cy="907639"/>
                    </a:xfrm>
                    <a:prstGeom prst="rect">
                      <a:avLst/>
                    </a:prstGeom>
                  </pic:spPr>
                </pic:pic>
              </a:graphicData>
            </a:graphic>
          </wp:inline>
        </w:drawing>
      </w:r>
      <w:r w:rsidR="00231EB4">
        <w:br w:type="page"/>
      </w:r>
    </w:p>
    <w:sdt>
      <w:sdtPr>
        <w:rPr>
          <w:rFonts w:ascii="RomanC" w:eastAsiaTheme="minorHAnsi" w:hAnsi="RomanC" w:cstheme="minorBidi"/>
          <w:color w:val="595959" w:themeColor="text1" w:themeTint="A6"/>
          <w:sz w:val="22"/>
          <w:szCs w:val="22"/>
        </w:rPr>
        <w:id w:val="-902909265"/>
        <w:docPartObj>
          <w:docPartGallery w:val="Table of Contents"/>
          <w:docPartUnique/>
        </w:docPartObj>
      </w:sdtPr>
      <w:sdtEndPr>
        <w:rPr>
          <w:b/>
          <w:bCs/>
          <w:noProof/>
        </w:rPr>
      </w:sdtEndPr>
      <w:sdtContent>
        <w:p w14:paraId="19E290A8" w14:textId="2736318D" w:rsidR="00A31CEA" w:rsidRDefault="00A31CEA">
          <w:pPr>
            <w:pStyle w:val="TOCHeading"/>
          </w:pPr>
          <w:r>
            <w:t>Contents</w:t>
          </w:r>
        </w:p>
        <w:p w14:paraId="448657BF" w14:textId="1C8D40F6" w:rsidR="001C2667" w:rsidRDefault="00A31CEA">
          <w:pPr>
            <w:pStyle w:val="TOC1"/>
            <w:tabs>
              <w:tab w:val="left" w:pos="440"/>
              <w:tab w:val="right" w:leader="dot" w:pos="8630"/>
            </w:tabs>
            <w:rPr>
              <w:rFonts w:asciiTheme="minorHAnsi" w:eastAsiaTheme="minorEastAsia" w:hAnsiTheme="minorHAnsi"/>
              <w:noProof/>
              <w:color w:val="auto"/>
              <w:lang w:val="en-GB" w:eastAsia="en-GB"/>
            </w:rPr>
          </w:pPr>
          <w:r>
            <w:fldChar w:fldCharType="begin"/>
          </w:r>
          <w:r>
            <w:instrText xml:space="preserve"> TOC \o "1-3" \h \z \u </w:instrText>
          </w:r>
          <w:r>
            <w:fldChar w:fldCharType="separate"/>
          </w:r>
          <w:hyperlink w:anchor="_Toc99367071" w:history="1">
            <w:r w:rsidR="001C2667" w:rsidRPr="0047065E">
              <w:rPr>
                <w:rStyle w:val="Hyperlink"/>
                <w:noProof/>
              </w:rPr>
              <w:t>1</w:t>
            </w:r>
            <w:r w:rsidR="001C2667">
              <w:rPr>
                <w:rFonts w:asciiTheme="minorHAnsi" w:eastAsiaTheme="minorEastAsia" w:hAnsiTheme="minorHAnsi"/>
                <w:noProof/>
                <w:color w:val="auto"/>
                <w:lang w:val="en-GB" w:eastAsia="en-GB"/>
              </w:rPr>
              <w:tab/>
            </w:r>
            <w:r w:rsidR="001C2667" w:rsidRPr="0047065E">
              <w:rPr>
                <w:rStyle w:val="Hyperlink"/>
                <w:noProof/>
              </w:rPr>
              <w:t>Introduction</w:t>
            </w:r>
            <w:r w:rsidR="001C2667">
              <w:rPr>
                <w:noProof/>
                <w:webHidden/>
              </w:rPr>
              <w:tab/>
            </w:r>
            <w:r w:rsidR="001C2667">
              <w:rPr>
                <w:noProof/>
                <w:webHidden/>
              </w:rPr>
              <w:fldChar w:fldCharType="begin"/>
            </w:r>
            <w:r w:rsidR="001C2667">
              <w:rPr>
                <w:noProof/>
                <w:webHidden/>
              </w:rPr>
              <w:instrText xml:space="preserve"> PAGEREF _Toc99367071 \h </w:instrText>
            </w:r>
            <w:r w:rsidR="001C2667">
              <w:rPr>
                <w:noProof/>
                <w:webHidden/>
              </w:rPr>
            </w:r>
            <w:r w:rsidR="001C2667">
              <w:rPr>
                <w:noProof/>
                <w:webHidden/>
              </w:rPr>
              <w:fldChar w:fldCharType="separate"/>
            </w:r>
            <w:r w:rsidR="001C2667">
              <w:rPr>
                <w:noProof/>
                <w:webHidden/>
              </w:rPr>
              <w:t>2</w:t>
            </w:r>
            <w:r w:rsidR="001C2667">
              <w:rPr>
                <w:noProof/>
                <w:webHidden/>
              </w:rPr>
              <w:fldChar w:fldCharType="end"/>
            </w:r>
          </w:hyperlink>
        </w:p>
        <w:p w14:paraId="70E107C9" w14:textId="0EBF5743" w:rsidR="001C2667" w:rsidRDefault="006B248F">
          <w:pPr>
            <w:pStyle w:val="TOC2"/>
            <w:tabs>
              <w:tab w:val="left" w:pos="880"/>
              <w:tab w:val="right" w:leader="dot" w:pos="8630"/>
            </w:tabs>
            <w:rPr>
              <w:rFonts w:asciiTheme="minorHAnsi" w:eastAsiaTheme="minorEastAsia" w:hAnsiTheme="minorHAnsi"/>
              <w:noProof/>
              <w:color w:val="auto"/>
              <w:lang w:val="en-GB" w:eastAsia="en-GB"/>
            </w:rPr>
          </w:pPr>
          <w:hyperlink w:anchor="_Toc99367072" w:history="1">
            <w:r w:rsidR="001C2667" w:rsidRPr="0047065E">
              <w:rPr>
                <w:rStyle w:val="Hyperlink"/>
                <w:noProof/>
              </w:rPr>
              <w:t>1.1</w:t>
            </w:r>
            <w:r w:rsidR="001C2667">
              <w:rPr>
                <w:rFonts w:asciiTheme="minorHAnsi" w:eastAsiaTheme="minorEastAsia" w:hAnsiTheme="minorHAnsi"/>
                <w:noProof/>
                <w:color w:val="auto"/>
                <w:lang w:val="en-GB" w:eastAsia="en-GB"/>
              </w:rPr>
              <w:tab/>
            </w:r>
            <w:r w:rsidR="001C2667" w:rsidRPr="0047065E">
              <w:rPr>
                <w:rStyle w:val="Hyperlink"/>
                <w:noProof/>
              </w:rPr>
              <w:t>Aims</w:t>
            </w:r>
            <w:r w:rsidR="001C2667">
              <w:rPr>
                <w:noProof/>
                <w:webHidden/>
              </w:rPr>
              <w:tab/>
            </w:r>
            <w:r w:rsidR="001C2667">
              <w:rPr>
                <w:noProof/>
                <w:webHidden/>
              </w:rPr>
              <w:fldChar w:fldCharType="begin"/>
            </w:r>
            <w:r w:rsidR="001C2667">
              <w:rPr>
                <w:noProof/>
                <w:webHidden/>
              </w:rPr>
              <w:instrText xml:space="preserve"> PAGEREF _Toc99367072 \h </w:instrText>
            </w:r>
            <w:r w:rsidR="001C2667">
              <w:rPr>
                <w:noProof/>
                <w:webHidden/>
              </w:rPr>
            </w:r>
            <w:r w:rsidR="001C2667">
              <w:rPr>
                <w:noProof/>
                <w:webHidden/>
              </w:rPr>
              <w:fldChar w:fldCharType="separate"/>
            </w:r>
            <w:r w:rsidR="001C2667">
              <w:rPr>
                <w:noProof/>
                <w:webHidden/>
              </w:rPr>
              <w:t>2</w:t>
            </w:r>
            <w:r w:rsidR="001C2667">
              <w:rPr>
                <w:noProof/>
                <w:webHidden/>
              </w:rPr>
              <w:fldChar w:fldCharType="end"/>
            </w:r>
          </w:hyperlink>
        </w:p>
        <w:p w14:paraId="03F49C37" w14:textId="11302527" w:rsidR="001C2667" w:rsidRDefault="006B248F">
          <w:pPr>
            <w:pStyle w:val="TOC2"/>
            <w:tabs>
              <w:tab w:val="left" w:pos="880"/>
              <w:tab w:val="right" w:leader="dot" w:pos="8630"/>
            </w:tabs>
            <w:rPr>
              <w:rFonts w:asciiTheme="minorHAnsi" w:eastAsiaTheme="minorEastAsia" w:hAnsiTheme="minorHAnsi"/>
              <w:noProof/>
              <w:color w:val="auto"/>
              <w:lang w:val="en-GB" w:eastAsia="en-GB"/>
            </w:rPr>
          </w:pPr>
          <w:hyperlink w:anchor="_Toc99367073" w:history="1">
            <w:r w:rsidR="001C2667" w:rsidRPr="0047065E">
              <w:rPr>
                <w:rStyle w:val="Hyperlink"/>
                <w:noProof/>
              </w:rPr>
              <w:t>1.2</w:t>
            </w:r>
            <w:r w:rsidR="001C2667">
              <w:rPr>
                <w:rFonts w:asciiTheme="minorHAnsi" w:eastAsiaTheme="minorEastAsia" w:hAnsiTheme="minorHAnsi"/>
                <w:noProof/>
                <w:color w:val="auto"/>
                <w:lang w:val="en-GB" w:eastAsia="en-GB"/>
              </w:rPr>
              <w:tab/>
            </w:r>
            <w:r w:rsidR="001C2667" w:rsidRPr="0047065E">
              <w:rPr>
                <w:rStyle w:val="Hyperlink"/>
                <w:noProof/>
              </w:rPr>
              <w:t>Objectives</w:t>
            </w:r>
            <w:r w:rsidR="001C2667">
              <w:rPr>
                <w:noProof/>
                <w:webHidden/>
              </w:rPr>
              <w:tab/>
            </w:r>
            <w:r w:rsidR="001C2667">
              <w:rPr>
                <w:noProof/>
                <w:webHidden/>
              </w:rPr>
              <w:fldChar w:fldCharType="begin"/>
            </w:r>
            <w:r w:rsidR="001C2667">
              <w:rPr>
                <w:noProof/>
                <w:webHidden/>
              </w:rPr>
              <w:instrText xml:space="preserve"> PAGEREF _Toc99367073 \h </w:instrText>
            </w:r>
            <w:r w:rsidR="001C2667">
              <w:rPr>
                <w:noProof/>
                <w:webHidden/>
              </w:rPr>
            </w:r>
            <w:r w:rsidR="001C2667">
              <w:rPr>
                <w:noProof/>
                <w:webHidden/>
              </w:rPr>
              <w:fldChar w:fldCharType="separate"/>
            </w:r>
            <w:r w:rsidR="001C2667">
              <w:rPr>
                <w:noProof/>
                <w:webHidden/>
              </w:rPr>
              <w:t>2</w:t>
            </w:r>
            <w:r w:rsidR="001C2667">
              <w:rPr>
                <w:noProof/>
                <w:webHidden/>
              </w:rPr>
              <w:fldChar w:fldCharType="end"/>
            </w:r>
          </w:hyperlink>
        </w:p>
        <w:p w14:paraId="5A199690" w14:textId="2B626F0A" w:rsidR="001C2667" w:rsidRDefault="006B248F">
          <w:pPr>
            <w:pStyle w:val="TOC1"/>
            <w:tabs>
              <w:tab w:val="left" w:pos="440"/>
              <w:tab w:val="right" w:leader="dot" w:pos="8630"/>
            </w:tabs>
            <w:rPr>
              <w:rFonts w:asciiTheme="minorHAnsi" w:eastAsiaTheme="minorEastAsia" w:hAnsiTheme="minorHAnsi"/>
              <w:noProof/>
              <w:color w:val="auto"/>
              <w:lang w:val="en-GB" w:eastAsia="en-GB"/>
            </w:rPr>
          </w:pPr>
          <w:hyperlink w:anchor="_Toc99367074" w:history="1">
            <w:r w:rsidR="001C2667" w:rsidRPr="0047065E">
              <w:rPr>
                <w:rStyle w:val="Hyperlink"/>
                <w:noProof/>
              </w:rPr>
              <w:t>2</w:t>
            </w:r>
            <w:r w:rsidR="001C2667">
              <w:rPr>
                <w:rFonts w:asciiTheme="minorHAnsi" w:eastAsiaTheme="minorEastAsia" w:hAnsiTheme="minorHAnsi"/>
                <w:noProof/>
                <w:color w:val="auto"/>
                <w:lang w:val="en-GB" w:eastAsia="en-GB"/>
              </w:rPr>
              <w:tab/>
            </w:r>
            <w:r w:rsidR="001C2667" w:rsidRPr="0047065E">
              <w:rPr>
                <w:rStyle w:val="Hyperlink"/>
                <w:noProof/>
              </w:rPr>
              <w:t>Research</w:t>
            </w:r>
            <w:r w:rsidR="001C2667">
              <w:rPr>
                <w:noProof/>
                <w:webHidden/>
              </w:rPr>
              <w:tab/>
            </w:r>
            <w:r w:rsidR="001C2667">
              <w:rPr>
                <w:noProof/>
                <w:webHidden/>
              </w:rPr>
              <w:fldChar w:fldCharType="begin"/>
            </w:r>
            <w:r w:rsidR="001C2667">
              <w:rPr>
                <w:noProof/>
                <w:webHidden/>
              </w:rPr>
              <w:instrText xml:space="preserve"> PAGEREF _Toc99367074 \h </w:instrText>
            </w:r>
            <w:r w:rsidR="001C2667">
              <w:rPr>
                <w:noProof/>
                <w:webHidden/>
              </w:rPr>
            </w:r>
            <w:r w:rsidR="001C2667">
              <w:rPr>
                <w:noProof/>
                <w:webHidden/>
              </w:rPr>
              <w:fldChar w:fldCharType="separate"/>
            </w:r>
            <w:r w:rsidR="001C2667">
              <w:rPr>
                <w:noProof/>
                <w:webHidden/>
              </w:rPr>
              <w:t>3</w:t>
            </w:r>
            <w:r w:rsidR="001C2667">
              <w:rPr>
                <w:noProof/>
                <w:webHidden/>
              </w:rPr>
              <w:fldChar w:fldCharType="end"/>
            </w:r>
          </w:hyperlink>
        </w:p>
        <w:p w14:paraId="22B1EF13" w14:textId="15C4A390" w:rsidR="001C2667" w:rsidRDefault="006B248F">
          <w:pPr>
            <w:pStyle w:val="TOC1"/>
            <w:tabs>
              <w:tab w:val="left" w:pos="440"/>
              <w:tab w:val="right" w:leader="dot" w:pos="8630"/>
            </w:tabs>
            <w:rPr>
              <w:rFonts w:asciiTheme="minorHAnsi" w:eastAsiaTheme="minorEastAsia" w:hAnsiTheme="minorHAnsi"/>
              <w:noProof/>
              <w:color w:val="auto"/>
              <w:lang w:val="en-GB" w:eastAsia="en-GB"/>
            </w:rPr>
          </w:pPr>
          <w:hyperlink w:anchor="_Toc99367075" w:history="1">
            <w:r w:rsidR="001C2667" w:rsidRPr="0047065E">
              <w:rPr>
                <w:rStyle w:val="Hyperlink"/>
                <w:noProof/>
              </w:rPr>
              <w:t>3</w:t>
            </w:r>
            <w:r w:rsidR="001C2667">
              <w:rPr>
                <w:rFonts w:asciiTheme="minorHAnsi" w:eastAsiaTheme="minorEastAsia" w:hAnsiTheme="minorHAnsi"/>
                <w:noProof/>
                <w:color w:val="auto"/>
                <w:lang w:val="en-GB" w:eastAsia="en-GB"/>
              </w:rPr>
              <w:tab/>
            </w:r>
            <w:r w:rsidR="001C2667" w:rsidRPr="0047065E">
              <w:rPr>
                <w:rStyle w:val="Hyperlink"/>
                <w:noProof/>
              </w:rPr>
              <w:t>Conclusions</w:t>
            </w:r>
            <w:r w:rsidR="001C2667">
              <w:rPr>
                <w:noProof/>
                <w:webHidden/>
              </w:rPr>
              <w:tab/>
            </w:r>
            <w:r w:rsidR="001C2667">
              <w:rPr>
                <w:noProof/>
                <w:webHidden/>
              </w:rPr>
              <w:fldChar w:fldCharType="begin"/>
            </w:r>
            <w:r w:rsidR="001C2667">
              <w:rPr>
                <w:noProof/>
                <w:webHidden/>
              </w:rPr>
              <w:instrText xml:space="preserve"> PAGEREF _Toc99367075 \h </w:instrText>
            </w:r>
            <w:r w:rsidR="001C2667">
              <w:rPr>
                <w:noProof/>
                <w:webHidden/>
              </w:rPr>
            </w:r>
            <w:r w:rsidR="001C2667">
              <w:rPr>
                <w:noProof/>
                <w:webHidden/>
              </w:rPr>
              <w:fldChar w:fldCharType="separate"/>
            </w:r>
            <w:r w:rsidR="001C2667">
              <w:rPr>
                <w:noProof/>
                <w:webHidden/>
              </w:rPr>
              <w:t>13</w:t>
            </w:r>
            <w:r w:rsidR="001C2667">
              <w:rPr>
                <w:noProof/>
                <w:webHidden/>
              </w:rPr>
              <w:fldChar w:fldCharType="end"/>
            </w:r>
          </w:hyperlink>
        </w:p>
        <w:p w14:paraId="1F2D80CC" w14:textId="521BFC3E" w:rsidR="001C2667" w:rsidRDefault="006B248F">
          <w:pPr>
            <w:pStyle w:val="TOC1"/>
            <w:tabs>
              <w:tab w:val="left" w:pos="440"/>
              <w:tab w:val="right" w:leader="dot" w:pos="8630"/>
            </w:tabs>
            <w:rPr>
              <w:rFonts w:asciiTheme="minorHAnsi" w:eastAsiaTheme="minorEastAsia" w:hAnsiTheme="minorHAnsi"/>
              <w:noProof/>
              <w:color w:val="auto"/>
              <w:lang w:val="en-GB" w:eastAsia="en-GB"/>
            </w:rPr>
          </w:pPr>
          <w:hyperlink w:anchor="_Toc99367076" w:history="1">
            <w:r w:rsidR="001C2667" w:rsidRPr="0047065E">
              <w:rPr>
                <w:rStyle w:val="Hyperlink"/>
                <w:noProof/>
              </w:rPr>
              <w:t>4</w:t>
            </w:r>
            <w:r w:rsidR="001C2667">
              <w:rPr>
                <w:rFonts w:asciiTheme="minorHAnsi" w:eastAsiaTheme="minorEastAsia" w:hAnsiTheme="minorHAnsi"/>
                <w:noProof/>
                <w:color w:val="auto"/>
                <w:lang w:val="en-GB" w:eastAsia="en-GB"/>
              </w:rPr>
              <w:tab/>
            </w:r>
            <w:r w:rsidR="001C2667" w:rsidRPr="0047065E">
              <w:rPr>
                <w:rStyle w:val="Hyperlink"/>
                <w:noProof/>
              </w:rPr>
              <w:t>Reference</w:t>
            </w:r>
            <w:r w:rsidR="001C2667" w:rsidRPr="0047065E">
              <w:rPr>
                <w:rStyle w:val="Hyperlink"/>
                <w:rFonts w:ascii="Times New Roman" w:hAnsi="Times New Roman" w:cs="Times New Roman"/>
                <w:noProof/>
              </w:rPr>
              <w:t>’</w:t>
            </w:r>
            <w:r w:rsidR="001C2667" w:rsidRPr="0047065E">
              <w:rPr>
                <w:rStyle w:val="Hyperlink"/>
                <w:noProof/>
              </w:rPr>
              <w:t>s</w:t>
            </w:r>
            <w:r w:rsidR="001C2667">
              <w:rPr>
                <w:noProof/>
                <w:webHidden/>
              </w:rPr>
              <w:tab/>
            </w:r>
            <w:r w:rsidR="001C2667">
              <w:rPr>
                <w:noProof/>
                <w:webHidden/>
              </w:rPr>
              <w:fldChar w:fldCharType="begin"/>
            </w:r>
            <w:r w:rsidR="001C2667">
              <w:rPr>
                <w:noProof/>
                <w:webHidden/>
              </w:rPr>
              <w:instrText xml:space="preserve"> PAGEREF _Toc99367076 \h </w:instrText>
            </w:r>
            <w:r w:rsidR="001C2667">
              <w:rPr>
                <w:noProof/>
                <w:webHidden/>
              </w:rPr>
            </w:r>
            <w:r w:rsidR="001C2667">
              <w:rPr>
                <w:noProof/>
                <w:webHidden/>
              </w:rPr>
              <w:fldChar w:fldCharType="separate"/>
            </w:r>
            <w:r w:rsidR="001C2667">
              <w:rPr>
                <w:noProof/>
                <w:webHidden/>
              </w:rPr>
              <w:t>14</w:t>
            </w:r>
            <w:r w:rsidR="001C2667">
              <w:rPr>
                <w:noProof/>
                <w:webHidden/>
              </w:rPr>
              <w:fldChar w:fldCharType="end"/>
            </w:r>
          </w:hyperlink>
        </w:p>
        <w:p w14:paraId="2FB2E43B" w14:textId="5ABE6046" w:rsidR="001C2667" w:rsidRDefault="006B248F">
          <w:pPr>
            <w:pStyle w:val="TOC1"/>
            <w:tabs>
              <w:tab w:val="left" w:pos="440"/>
              <w:tab w:val="right" w:leader="dot" w:pos="8630"/>
            </w:tabs>
            <w:rPr>
              <w:rFonts w:asciiTheme="minorHAnsi" w:eastAsiaTheme="minorEastAsia" w:hAnsiTheme="minorHAnsi"/>
              <w:noProof/>
              <w:color w:val="auto"/>
              <w:lang w:val="en-GB" w:eastAsia="en-GB"/>
            </w:rPr>
          </w:pPr>
          <w:hyperlink w:anchor="_Toc99367077" w:history="1">
            <w:r w:rsidR="001C2667" w:rsidRPr="0047065E">
              <w:rPr>
                <w:rStyle w:val="Hyperlink"/>
                <w:noProof/>
              </w:rPr>
              <w:t>5</w:t>
            </w:r>
            <w:r w:rsidR="001C2667">
              <w:rPr>
                <w:rFonts w:asciiTheme="minorHAnsi" w:eastAsiaTheme="minorEastAsia" w:hAnsiTheme="minorHAnsi"/>
                <w:noProof/>
                <w:color w:val="auto"/>
                <w:lang w:val="en-GB" w:eastAsia="en-GB"/>
              </w:rPr>
              <w:tab/>
            </w:r>
            <w:r w:rsidR="001C2667" w:rsidRPr="0047065E">
              <w:rPr>
                <w:rStyle w:val="Hyperlink"/>
                <w:noProof/>
              </w:rPr>
              <w:t>Bibliography</w:t>
            </w:r>
            <w:r w:rsidR="001C2667">
              <w:rPr>
                <w:noProof/>
                <w:webHidden/>
              </w:rPr>
              <w:tab/>
            </w:r>
            <w:r w:rsidR="001C2667">
              <w:rPr>
                <w:noProof/>
                <w:webHidden/>
              </w:rPr>
              <w:fldChar w:fldCharType="begin"/>
            </w:r>
            <w:r w:rsidR="001C2667">
              <w:rPr>
                <w:noProof/>
                <w:webHidden/>
              </w:rPr>
              <w:instrText xml:space="preserve"> PAGEREF _Toc99367077 \h </w:instrText>
            </w:r>
            <w:r w:rsidR="001C2667">
              <w:rPr>
                <w:noProof/>
                <w:webHidden/>
              </w:rPr>
            </w:r>
            <w:r w:rsidR="001C2667">
              <w:rPr>
                <w:noProof/>
                <w:webHidden/>
              </w:rPr>
              <w:fldChar w:fldCharType="separate"/>
            </w:r>
            <w:r w:rsidR="001C2667">
              <w:rPr>
                <w:noProof/>
                <w:webHidden/>
              </w:rPr>
              <w:t>15</w:t>
            </w:r>
            <w:r w:rsidR="001C2667">
              <w:rPr>
                <w:noProof/>
                <w:webHidden/>
              </w:rPr>
              <w:fldChar w:fldCharType="end"/>
            </w:r>
          </w:hyperlink>
        </w:p>
        <w:p w14:paraId="7CEA8844" w14:textId="24AFA3EF" w:rsidR="001C2667" w:rsidRDefault="006B248F">
          <w:pPr>
            <w:pStyle w:val="TOC1"/>
            <w:tabs>
              <w:tab w:val="left" w:pos="440"/>
              <w:tab w:val="right" w:leader="dot" w:pos="8630"/>
            </w:tabs>
            <w:rPr>
              <w:rFonts w:asciiTheme="minorHAnsi" w:eastAsiaTheme="minorEastAsia" w:hAnsiTheme="minorHAnsi"/>
              <w:noProof/>
              <w:color w:val="auto"/>
              <w:lang w:val="en-GB" w:eastAsia="en-GB"/>
            </w:rPr>
          </w:pPr>
          <w:hyperlink w:anchor="_Toc99367078" w:history="1">
            <w:r w:rsidR="001C2667" w:rsidRPr="0047065E">
              <w:rPr>
                <w:rStyle w:val="Hyperlink"/>
                <w:noProof/>
              </w:rPr>
              <w:t>6</w:t>
            </w:r>
            <w:r w:rsidR="001C2667">
              <w:rPr>
                <w:rFonts w:asciiTheme="minorHAnsi" w:eastAsiaTheme="minorEastAsia" w:hAnsiTheme="minorHAnsi"/>
                <w:noProof/>
                <w:color w:val="auto"/>
                <w:lang w:val="en-GB" w:eastAsia="en-GB"/>
              </w:rPr>
              <w:tab/>
            </w:r>
            <w:r w:rsidR="001C2667" w:rsidRPr="0047065E">
              <w:rPr>
                <w:rStyle w:val="Hyperlink"/>
                <w:noProof/>
              </w:rPr>
              <w:t>Appendices</w:t>
            </w:r>
            <w:r w:rsidR="001C2667">
              <w:rPr>
                <w:noProof/>
                <w:webHidden/>
              </w:rPr>
              <w:tab/>
            </w:r>
            <w:r w:rsidR="001C2667">
              <w:rPr>
                <w:noProof/>
                <w:webHidden/>
              </w:rPr>
              <w:fldChar w:fldCharType="begin"/>
            </w:r>
            <w:r w:rsidR="001C2667">
              <w:rPr>
                <w:noProof/>
                <w:webHidden/>
              </w:rPr>
              <w:instrText xml:space="preserve"> PAGEREF _Toc99367078 \h </w:instrText>
            </w:r>
            <w:r w:rsidR="001C2667">
              <w:rPr>
                <w:noProof/>
                <w:webHidden/>
              </w:rPr>
            </w:r>
            <w:r w:rsidR="001C2667">
              <w:rPr>
                <w:noProof/>
                <w:webHidden/>
              </w:rPr>
              <w:fldChar w:fldCharType="separate"/>
            </w:r>
            <w:r w:rsidR="001C2667">
              <w:rPr>
                <w:noProof/>
                <w:webHidden/>
              </w:rPr>
              <w:t>16</w:t>
            </w:r>
            <w:r w:rsidR="001C2667">
              <w:rPr>
                <w:noProof/>
                <w:webHidden/>
              </w:rPr>
              <w:fldChar w:fldCharType="end"/>
            </w:r>
          </w:hyperlink>
        </w:p>
        <w:p w14:paraId="4C7A9AEE" w14:textId="77635205" w:rsidR="001C2667" w:rsidRDefault="006B248F">
          <w:pPr>
            <w:pStyle w:val="TOC2"/>
            <w:tabs>
              <w:tab w:val="left" w:pos="880"/>
              <w:tab w:val="right" w:leader="dot" w:pos="8630"/>
            </w:tabs>
            <w:rPr>
              <w:rFonts w:asciiTheme="minorHAnsi" w:eastAsiaTheme="minorEastAsia" w:hAnsiTheme="minorHAnsi"/>
              <w:noProof/>
              <w:color w:val="auto"/>
              <w:lang w:val="en-GB" w:eastAsia="en-GB"/>
            </w:rPr>
          </w:pPr>
          <w:hyperlink w:anchor="_Toc99367079" w:history="1">
            <w:r w:rsidR="001C2667" w:rsidRPr="0047065E">
              <w:rPr>
                <w:rStyle w:val="Hyperlink"/>
                <w:noProof/>
              </w:rPr>
              <w:t>6.1</w:t>
            </w:r>
            <w:r w:rsidR="001C2667">
              <w:rPr>
                <w:rFonts w:asciiTheme="minorHAnsi" w:eastAsiaTheme="minorEastAsia" w:hAnsiTheme="minorHAnsi"/>
                <w:noProof/>
                <w:color w:val="auto"/>
                <w:lang w:val="en-GB" w:eastAsia="en-GB"/>
              </w:rPr>
              <w:tab/>
            </w:r>
            <w:r w:rsidR="001C2667" w:rsidRPr="0047065E">
              <w:rPr>
                <w:rStyle w:val="Hyperlink"/>
                <w:noProof/>
                <w:shd w:val="clear" w:color="auto" w:fill="FFFFFF"/>
              </w:rPr>
              <w:t>Appendix 1</w:t>
            </w:r>
            <w:r w:rsidR="001C2667">
              <w:rPr>
                <w:noProof/>
                <w:webHidden/>
              </w:rPr>
              <w:tab/>
            </w:r>
            <w:r w:rsidR="001C2667">
              <w:rPr>
                <w:noProof/>
                <w:webHidden/>
              </w:rPr>
              <w:fldChar w:fldCharType="begin"/>
            </w:r>
            <w:r w:rsidR="001C2667">
              <w:rPr>
                <w:noProof/>
                <w:webHidden/>
              </w:rPr>
              <w:instrText xml:space="preserve"> PAGEREF _Toc99367079 \h </w:instrText>
            </w:r>
            <w:r w:rsidR="001C2667">
              <w:rPr>
                <w:noProof/>
                <w:webHidden/>
              </w:rPr>
            </w:r>
            <w:r w:rsidR="001C2667">
              <w:rPr>
                <w:noProof/>
                <w:webHidden/>
              </w:rPr>
              <w:fldChar w:fldCharType="separate"/>
            </w:r>
            <w:r w:rsidR="001C2667">
              <w:rPr>
                <w:noProof/>
                <w:webHidden/>
              </w:rPr>
              <w:t>16</w:t>
            </w:r>
            <w:r w:rsidR="001C2667">
              <w:rPr>
                <w:noProof/>
                <w:webHidden/>
              </w:rPr>
              <w:fldChar w:fldCharType="end"/>
            </w:r>
          </w:hyperlink>
        </w:p>
        <w:p w14:paraId="23D443C4" w14:textId="16966A9D" w:rsidR="00A31CEA" w:rsidRDefault="00A31CEA">
          <w:r>
            <w:rPr>
              <w:b/>
              <w:bCs/>
              <w:noProof/>
            </w:rPr>
            <w:fldChar w:fldCharType="end"/>
          </w:r>
        </w:p>
      </w:sdtContent>
    </w:sdt>
    <w:p w14:paraId="686221ED" w14:textId="77777777" w:rsidR="00AE19C5" w:rsidRDefault="00AE19C5">
      <w:pPr>
        <w:pStyle w:val="TableofFigures"/>
        <w:tabs>
          <w:tab w:val="right" w:leader="dot" w:pos="8630"/>
        </w:tabs>
        <w:rPr>
          <w:sz w:val="20"/>
          <w:szCs w:val="20"/>
        </w:rPr>
      </w:pPr>
    </w:p>
    <w:p w14:paraId="7F4FB83B" w14:textId="26E43D20" w:rsidR="00751A90" w:rsidRPr="00751A90" w:rsidRDefault="006542D9">
      <w:pPr>
        <w:pStyle w:val="TableofFigures"/>
        <w:tabs>
          <w:tab w:val="right" w:leader="dot" w:pos="8630"/>
        </w:tabs>
        <w:rPr>
          <w:rFonts w:asciiTheme="minorHAnsi" w:eastAsiaTheme="minorEastAsia" w:hAnsiTheme="minorHAnsi"/>
          <w:noProof/>
          <w:color w:val="auto"/>
          <w:lang w:val="en-GB" w:eastAsia="en-GB"/>
        </w:rPr>
      </w:pPr>
      <w:r w:rsidRPr="006F2AE5">
        <w:rPr>
          <w:color w:val="auto"/>
          <w:sz w:val="20"/>
          <w:szCs w:val="20"/>
        </w:rPr>
        <w:fldChar w:fldCharType="begin"/>
      </w:r>
      <w:r w:rsidRPr="006F2AE5">
        <w:rPr>
          <w:color w:val="auto"/>
          <w:sz w:val="20"/>
          <w:szCs w:val="20"/>
        </w:rPr>
        <w:instrText xml:space="preserve"> TOC \h \z \c "Figure" </w:instrText>
      </w:r>
      <w:r w:rsidRPr="006F2AE5">
        <w:rPr>
          <w:color w:val="auto"/>
          <w:sz w:val="20"/>
          <w:szCs w:val="20"/>
        </w:rPr>
        <w:fldChar w:fldCharType="separate"/>
      </w:r>
      <w:hyperlink w:anchor="_Toc99366758" w:history="1">
        <w:r w:rsidR="00751A90" w:rsidRPr="00751A90">
          <w:rPr>
            <w:rStyle w:val="Hyperlink"/>
            <w:rFonts w:cs="RomanC"/>
            <w:b/>
            <w:bCs/>
            <w:noProof/>
          </w:rPr>
          <w:t>Figure 1 - Product quality parameter of 'A'</w:t>
        </w:r>
        <w:r w:rsidR="00751A90" w:rsidRPr="00751A90">
          <w:rPr>
            <w:noProof/>
            <w:webHidden/>
          </w:rPr>
          <w:tab/>
        </w:r>
        <w:r w:rsidR="00751A90" w:rsidRPr="00751A90">
          <w:rPr>
            <w:noProof/>
            <w:webHidden/>
          </w:rPr>
          <w:fldChar w:fldCharType="begin"/>
        </w:r>
        <w:r w:rsidR="00751A90" w:rsidRPr="00751A90">
          <w:rPr>
            <w:noProof/>
            <w:webHidden/>
          </w:rPr>
          <w:instrText xml:space="preserve"> PAGEREF _Toc99366758 \h </w:instrText>
        </w:r>
        <w:r w:rsidR="00751A90" w:rsidRPr="00751A90">
          <w:rPr>
            <w:noProof/>
            <w:webHidden/>
          </w:rPr>
        </w:r>
        <w:r w:rsidR="00751A90" w:rsidRPr="00751A90">
          <w:rPr>
            <w:noProof/>
            <w:webHidden/>
          </w:rPr>
          <w:fldChar w:fldCharType="separate"/>
        </w:r>
        <w:r w:rsidR="00751A90" w:rsidRPr="00751A90">
          <w:rPr>
            <w:noProof/>
            <w:webHidden/>
          </w:rPr>
          <w:t>6</w:t>
        </w:r>
        <w:r w:rsidR="00751A90" w:rsidRPr="00751A90">
          <w:rPr>
            <w:noProof/>
            <w:webHidden/>
          </w:rPr>
          <w:fldChar w:fldCharType="end"/>
        </w:r>
      </w:hyperlink>
    </w:p>
    <w:p w14:paraId="305BB7CE" w14:textId="6A52171A" w:rsidR="00751A90" w:rsidRPr="00751A90" w:rsidRDefault="006B248F">
      <w:pPr>
        <w:pStyle w:val="TableofFigures"/>
        <w:tabs>
          <w:tab w:val="right" w:leader="dot" w:pos="8630"/>
        </w:tabs>
        <w:rPr>
          <w:rFonts w:asciiTheme="minorHAnsi" w:eastAsiaTheme="minorEastAsia" w:hAnsiTheme="minorHAnsi"/>
          <w:noProof/>
          <w:color w:val="auto"/>
          <w:lang w:val="en-GB" w:eastAsia="en-GB"/>
        </w:rPr>
      </w:pPr>
      <w:hyperlink w:anchor="_Toc99366759" w:history="1">
        <w:r w:rsidR="00751A90" w:rsidRPr="00751A90">
          <w:rPr>
            <w:rStyle w:val="Hyperlink"/>
            <w:b/>
            <w:bCs/>
            <w:noProof/>
            <w:u w:val="none"/>
          </w:rPr>
          <w:t>Figure 2 - Total sample count out of specification</w:t>
        </w:r>
        <w:r w:rsidR="00751A90" w:rsidRPr="00751A90">
          <w:rPr>
            <w:noProof/>
            <w:webHidden/>
          </w:rPr>
          <w:tab/>
        </w:r>
        <w:r w:rsidR="00751A90" w:rsidRPr="00751A90">
          <w:rPr>
            <w:noProof/>
            <w:webHidden/>
          </w:rPr>
          <w:fldChar w:fldCharType="begin"/>
        </w:r>
        <w:r w:rsidR="00751A90" w:rsidRPr="00751A90">
          <w:rPr>
            <w:noProof/>
            <w:webHidden/>
          </w:rPr>
          <w:instrText xml:space="preserve"> PAGEREF _Toc99366759 \h </w:instrText>
        </w:r>
        <w:r w:rsidR="00751A90" w:rsidRPr="00751A90">
          <w:rPr>
            <w:noProof/>
            <w:webHidden/>
          </w:rPr>
        </w:r>
        <w:r w:rsidR="00751A90" w:rsidRPr="00751A90">
          <w:rPr>
            <w:noProof/>
            <w:webHidden/>
          </w:rPr>
          <w:fldChar w:fldCharType="separate"/>
        </w:r>
        <w:r w:rsidR="00751A90" w:rsidRPr="00751A90">
          <w:rPr>
            <w:noProof/>
            <w:webHidden/>
          </w:rPr>
          <w:t>7</w:t>
        </w:r>
        <w:r w:rsidR="00751A90" w:rsidRPr="00751A90">
          <w:rPr>
            <w:noProof/>
            <w:webHidden/>
          </w:rPr>
          <w:fldChar w:fldCharType="end"/>
        </w:r>
      </w:hyperlink>
    </w:p>
    <w:p w14:paraId="49A723CA" w14:textId="7F269208" w:rsidR="00751A90" w:rsidRPr="00751A90" w:rsidRDefault="006B248F">
      <w:pPr>
        <w:pStyle w:val="TableofFigures"/>
        <w:tabs>
          <w:tab w:val="right" w:leader="dot" w:pos="8630"/>
        </w:tabs>
        <w:rPr>
          <w:rFonts w:asciiTheme="minorHAnsi" w:eastAsiaTheme="minorEastAsia" w:hAnsiTheme="minorHAnsi"/>
          <w:noProof/>
          <w:color w:val="auto"/>
          <w:lang w:val="en-GB" w:eastAsia="en-GB"/>
        </w:rPr>
      </w:pPr>
      <w:hyperlink w:anchor="_Toc99366760" w:history="1">
        <w:r w:rsidR="00751A90" w:rsidRPr="00751A90">
          <w:rPr>
            <w:rStyle w:val="Hyperlink"/>
            <w:b/>
            <w:bCs/>
            <w:noProof/>
            <w:u w:val="none"/>
          </w:rPr>
          <w:t>Figure 3 - Scatter plot of process parameter variation with product quality</w:t>
        </w:r>
        <w:r w:rsidR="00751A90" w:rsidRPr="00751A90">
          <w:rPr>
            <w:noProof/>
            <w:webHidden/>
          </w:rPr>
          <w:tab/>
        </w:r>
        <w:r w:rsidR="00751A90" w:rsidRPr="00751A90">
          <w:rPr>
            <w:noProof/>
            <w:webHidden/>
          </w:rPr>
          <w:fldChar w:fldCharType="begin"/>
        </w:r>
        <w:r w:rsidR="00751A90" w:rsidRPr="00751A90">
          <w:rPr>
            <w:noProof/>
            <w:webHidden/>
          </w:rPr>
          <w:instrText xml:space="preserve"> PAGEREF _Toc99366760 \h </w:instrText>
        </w:r>
        <w:r w:rsidR="00751A90" w:rsidRPr="00751A90">
          <w:rPr>
            <w:noProof/>
            <w:webHidden/>
          </w:rPr>
        </w:r>
        <w:r w:rsidR="00751A90" w:rsidRPr="00751A90">
          <w:rPr>
            <w:noProof/>
            <w:webHidden/>
          </w:rPr>
          <w:fldChar w:fldCharType="separate"/>
        </w:r>
        <w:r w:rsidR="00751A90" w:rsidRPr="00751A90">
          <w:rPr>
            <w:noProof/>
            <w:webHidden/>
          </w:rPr>
          <w:t>7</w:t>
        </w:r>
        <w:r w:rsidR="00751A90" w:rsidRPr="00751A90">
          <w:rPr>
            <w:noProof/>
            <w:webHidden/>
          </w:rPr>
          <w:fldChar w:fldCharType="end"/>
        </w:r>
      </w:hyperlink>
    </w:p>
    <w:p w14:paraId="2C14E0F0" w14:textId="4EE47D3B" w:rsidR="00751A90" w:rsidRPr="00751A90" w:rsidRDefault="006B248F">
      <w:pPr>
        <w:pStyle w:val="TableofFigures"/>
        <w:tabs>
          <w:tab w:val="right" w:leader="dot" w:pos="8630"/>
        </w:tabs>
        <w:rPr>
          <w:rFonts w:asciiTheme="minorHAnsi" w:eastAsiaTheme="minorEastAsia" w:hAnsiTheme="minorHAnsi"/>
          <w:noProof/>
          <w:color w:val="auto"/>
          <w:lang w:val="en-GB" w:eastAsia="en-GB"/>
        </w:rPr>
      </w:pPr>
      <w:hyperlink w:anchor="_Toc99366761" w:history="1">
        <w:r w:rsidR="00751A90" w:rsidRPr="00751A90">
          <w:rPr>
            <w:rStyle w:val="Hyperlink"/>
            <w:rFonts w:cs="RomanC"/>
            <w:b/>
            <w:bCs/>
            <w:noProof/>
            <w:u w:val="none"/>
          </w:rPr>
          <w:t xml:space="preserve">Figure 4 </w:t>
        </w:r>
        <w:r w:rsidR="00751A90" w:rsidRPr="00751A90">
          <w:rPr>
            <w:rStyle w:val="Hyperlink"/>
            <w:rFonts w:ascii="Times New Roman" w:hAnsi="Times New Roman" w:cs="Times New Roman"/>
            <w:b/>
            <w:bCs/>
            <w:noProof/>
            <w:u w:val="none"/>
          </w:rPr>
          <w:t>–</w:t>
        </w:r>
        <w:r w:rsidR="00751A90" w:rsidRPr="00751A90">
          <w:rPr>
            <w:rStyle w:val="Hyperlink"/>
            <w:rFonts w:cs="RomanC"/>
            <w:b/>
            <w:bCs/>
            <w:noProof/>
            <w:u w:val="none"/>
          </w:rPr>
          <w:t xml:space="preserve"> Cause and effect chart</w:t>
        </w:r>
        <w:r w:rsidR="00751A90" w:rsidRPr="00751A90">
          <w:rPr>
            <w:noProof/>
            <w:webHidden/>
          </w:rPr>
          <w:tab/>
        </w:r>
        <w:r w:rsidR="00751A90" w:rsidRPr="00751A90">
          <w:rPr>
            <w:noProof/>
            <w:webHidden/>
          </w:rPr>
          <w:fldChar w:fldCharType="begin"/>
        </w:r>
        <w:r w:rsidR="00751A90" w:rsidRPr="00751A90">
          <w:rPr>
            <w:noProof/>
            <w:webHidden/>
          </w:rPr>
          <w:instrText xml:space="preserve"> PAGEREF _Toc99366761 \h </w:instrText>
        </w:r>
        <w:r w:rsidR="00751A90" w:rsidRPr="00751A90">
          <w:rPr>
            <w:noProof/>
            <w:webHidden/>
          </w:rPr>
        </w:r>
        <w:r w:rsidR="00751A90" w:rsidRPr="00751A90">
          <w:rPr>
            <w:noProof/>
            <w:webHidden/>
          </w:rPr>
          <w:fldChar w:fldCharType="separate"/>
        </w:r>
        <w:r w:rsidR="00751A90" w:rsidRPr="00751A90">
          <w:rPr>
            <w:noProof/>
            <w:webHidden/>
          </w:rPr>
          <w:t>10</w:t>
        </w:r>
        <w:r w:rsidR="00751A90" w:rsidRPr="00751A90">
          <w:rPr>
            <w:noProof/>
            <w:webHidden/>
          </w:rPr>
          <w:fldChar w:fldCharType="end"/>
        </w:r>
      </w:hyperlink>
    </w:p>
    <w:p w14:paraId="380627E3" w14:textId="3836A78A" w:rsidR="00751A90" w:rsidRPr="00751A90" w:rsidRDefault="006B248F">
      <w:pPr>
        <w:pStyle w:val="TableofFigures"/>
        <w:tabs>
          <w:tab w:val="right" w:leader="dot" w:pos="8630"/>
        </w:tabs>
        <w:rPr>
          <w:rFonts w:asciiTheme="minorHAnsi" w:eastAsiaTheme="minorEastAsia" w:hAnsiTheme="minorHAnsi"/>
          <w:noProof/>
          <w:color w:val="auto"/>
          <w:lang w:val="en-GB" w:eastAsia="en-GB"/>
        </w:rPr>
      </w:pPr>
      <w:hyperlink w:anchor="_Toc99366762" w:history="1">
        <w:r w:rsidR="00751A90" w:rsidRPr="00751A90">
          <w:rPr>
            <w:rStyle w:val="Hyperlink"/>
            <w:b/>
            <w:bCs/>
            <w:noProof/>
            <w:u w:val="none"/>
          </w:rPr>
          <w:t>Figure 5 - Excel data headings and values</w:t>
        </w:r>
        <w:r w:rsidR="00751A90" w:rsidRPr="00751A90">
          <w:rPr>
            <w:noProof/>
            <w:webHidden/>
          </w:rPr>
          <w:tab/>
        </w:r>
        <w:r w:rsidR="00751A90" w:rsidRPr="00751A90">
          <w:rPr>
            <w:noProof/>
            <w:webHidden/>
          </w:rPr>
          <w:fldChar w:fldCharType="begin"/>
        </w:r>
        <w:r w:rsidR="00751A90" w:rsidRPr="00751A90">
          <w:rPr>
            <w:noProof/>
            <w:webHidden/>
          </w:rPr>
          <w:instrText xml:space="preserve"> PAGEREF _Toc99366762 \h </w:instrText>
        </w:r>
        <w:r w:rsidR="00751A90" w:rsidRPr="00751A90">
          <w:rPr>
            <w:noProof/>
            <w:webHidden/>
          </w:rPr>
        </w:r>
        <w:r w:rsidR="00751A90" w:rsidRPr="00751A90">
          <w:rPr>
            <w:noProof/>
            <w:webHidden/>
          </w:rPr>
          <w:fldChar w:fldCharType="separate"/>
        </w:r>
        <w:r w:rsidR="00751A90" w:rsidRPr="00751A90">
          <w:rPr>
            <w:noProof/>
            <w:webHidden/>
          </w:rPr>
          <w:t>17</w:t>
        </w:r>
        <w:r w:rsidR="00751A90" w:rsidRPr="00751A90">
          <w:rPr>
            <w:noProof/>
            <w:webHidden/>
          </w:rPr>
          <w:fldChar w:fldCharType="end"/>
        </w:r>
      </w:hyperlink>
    </w:p>
    <w:p w14:paraId="5F34FAFE" w14:textId="7FFC1282" w:rsidR="00751A90" w:rsidRPr="00751A90" w:rsidRDefault="006B248F">
      <w:pPr>
        <w:pStyle w:val="TableofFigures"/>
        <w:tabs>
          <w:tab w:val="right" w:leader="dot" w:pos="8630"/>
        </w:tabs>
        <w:rPr>
          <w:rFonts w:asciiTheme="minorHAnsi" w:eastAsiaTheme="minorEastAsia" w:hAnsiTheme="minorHAnsi"/>
          <w:noProof/>
          <w:color w:val="auto"/>
          <w:lang w:val="en-GB" w:eastAsia="en-GB"/>
        </w:rPr>
      </w:pPr>
      <w:hyperlink w:anchor="_Toc99366763" w:history="1">
        <w:r w:rsidR="00751A90" w:rsidRPr="00751A90">
          <w:rPr>
            <w:rStyle w:val="Hyperlink"/>
            <w:b/>
            <w:bCs/>
            <w:noProof/>
            <w:u w:val="none"/>
          </w:rPr>
          <w:t>Figure 6 - Normal distribution curve</w:t>
        </w:r>
        <w:r w:rsidR="00751A90" w:rsidRPr="00751A90">
          <w:rPr>
            <w:noProof/>
            <w:webHidden/>
          </w:rPr>
          <w:tab/>
        </w:r>
        <w:r w:rsidR="00751A90" w:rsidRPr="00751A90">
          <w:rPr>
            <w:noProof/>
            <w:webHidden/>
          </w:rPr>
          <w:fldChar w:fldCharType="begin"/>
        </w:r>
        <w:r w:rsidR="00751A90" w:rsidRPr="00751A90">
          <w:rPr>
            <w:noProof/>
            <w:webHidden/>
          </w:rPr>
          <w:instrText xml:space="preserve"> PAGEREF _Toc99366763 \h </w:instrText>
        </w:r>
        <w:r w:rsidR="00751A90" w:rsidRPr="00751A90">
          <w:rPr>
            <w:noProof/>
            <w:webHidden/>
          </w:rPr>
        </w:r>
        <w:r w:rsidR="00751A90" w:rsidRPr="00751A90">
          <w:rPr>
            <w:noProof/>
            <w:webHidden/>
          </w:rPr>
          <w:fldChar w:fldCharType="separate"/>
        </w:r>
        <w:r w:rsidR="00751A90" w:rsidRPr="00751A90">
          <w:rPr>
            <w:noProof/>
            <w:webHidden/>
          </w:rPr>
          <w:t>17</w:t>
        </w:r>
        <w:r w:rsidR="00751A90" w:rsidRPr="00751A90">
          <w:rPr>
            <w:noProof/>
            <w:webHidden/>
          </w:rPr>
          <w:fldChar w:fldCharType="end"/>
        </w:r>
      </w:hyperlink>
    </w:p>
    <w:p w14:paraId="5FB30BF3" w14:textId="0E8DBFB6" w:rsidR="002C74C0" w:rsidRPr="006F2AE5" w:rsidRDefault="006542D9" w:rsidP="0012241F">
      <w:pPr>
        <w:spacing w:line="264" w:lineRule="auto"/>
        <w:rPr>
          <w:rFonts w:asciiTheme="majorHAnsi" w:eastAsiaTheme="majorEastAsia" w:hAnsiTheme="majorHAnsi" w:cstheme="majorBidi"/>
          <w:color w:val="auto"/>
          <w:sz w:val="20"/>
          <w:szCs w:val="20"/>
        </w:rPr>
      </w:pPr>
      <w:r w:rsidRPr="006F2AE5">
        <w:rPr>
          <w:color w:val="auto"/>
          <w:sz w:val="20"/>
          <w:szCs w:val="20"/>
        </w:rPr>
        <w:fldChar w:fldCharType="end"/>
      </w:r>
      <w:r w:rsidR="00231EB4" w:rsidRPr="006F2AE5">
        <w:rPr>
          <w:color w:val="auto"/>
          <w:sz w:val="20"/>
          <w:szCs w:val="20"/>
        </w:rPr>
        <w:br w:type="page"/>
      </w:r>
    </w:p>
    <w:p w14:paraId="0559121A" w14:textId="54F24CCA" w:rsidR="00480C63" w:rsidRPr="0043532C" w:rsidRDefault="00C863FA" w:rsidP="00480C63">
      <w:pPr>
        <w:pStyle w:val="Heading1"/>
      </w:pPr>
      <w:bookmarkStart w:id="5" w:name="_Toc99367071"/>
      <w:r>
        <w:lastRenderedPageBreak/>
        <w:t>Introduction</w:t>
      </w:r>
      <w:bookmarkEnd w:id="5"/>
    </w:p>
    <w:p w14:paraId="617667A4" w14:textId="49DDFA79" w:rsidR="00D9225A" w:rsidRDefault="00D9225A" w:rsidP="00D9225A">
      <w:pPr>
        <w:pStyle w:val="Heading2"/>
      </w:pPr>
      <w:bookmarkStart w:id="6" w:name="_Toc99367072"/>
      <w:r>
        <w:t>Aims</w:t>
      </w:r>
      <w:bookmarkEnd w:id="6"/>
    </w:p>
    <w:p w14:paraId="07CD1C09" w14:textId="2D5CF46E" w:rsidR="00423F35" w:rsidRPr="0095700E" w:rsidRDefault="002060E6" w:rsidP="00862912">
      <w:pPr>
        <w:rPr>
          <w:rFonts w:ascii="Arial" w:hAnsi="Arial" w:cs="Arial"/>
          <w:color w:val="auto"/>
        </w:rPr>
      </w:pPr>
      <w:r>
        <w:rPr>
          <w:rFonts w:ascii="Arial" w:hAnsi="Arial" w:cs="Arial"/>
          <w:color w:val="auto"/>
        </w:rPr>
        <w:t>This report aims</w:t>
      </w:r>
      <w:r w:rsidR="00CB7764" w:rsidRPr="0095700E">
        <w:rPr>
          <w:rFonts w:ascii="Arial" w:hAnsi="Arial" w:cs="Arial"/>
          <w:color w:val="auto"/>
        </w:rPr>
        <w:t xml:space="preserve"> to </w:t>
      </w:r>
      <w:r w:rsidR="009742C3" w:rsidRPr="0095700E">
        <w:rPr>
          <w:rFonts w:ascii="Arial" w:hAnsi="Arial" w:cs="Arial"/>
          <w:color w:val="auto"/>
        </w:rPr>
        <w:t>select a known process issue</w:t>
      </w:r>
      <w:r w:rsidR="00A868A0" w:rsidRPr="0095700E">
        <w:rPr>
          <w:rFonts w:ascii="Arial" w:hAnsi="Arial" w:cs="Arial"/>
          <w:color w:val="auto"/>
        </w:rPr>
        <w:t xml:space="preserve"> within my site</w:t>
      </w:r>
      <w:r w:rsidR="00FF27A5" w:rsidRPr="0095700E">
        <w:rPr>
          <w:rFonts w:ascii="Arial" w:hAnsi="Arial" w:cs="Arial"/>
          <w:color w:val="auto"/>
        </w:rPr>
        <w:t>,</w:t>
      </w:r>
      <w:r w:rsidR="007861C4" w:rsidRPr="0095700E">
        <w:rPr>
          <w:rFonts w:ascii="Arial" w:hAnsi="Arial" w:cs="Arial"/>
          <w:color w:val="auto"/>
        </w:rPr>
        <w:t xml:space="preserve"> </w:t>
      </w:r>
      <w:r w:rsidR="00B31D80" w:rsidRPr="0095700E">
        <w:rPr>
          <w:rFonts w:ascii="Arial" w:hAnsi="Arial" w:cs="Arial"/>
          <w:color w:val="auto"/>
        </w:rPr>
        <w:t>for</w:t>
      </w:r>
      <w:r w:rsidR="007861C4" w:rsidRPr="0095700E">
        <w:rPr>
          <w:rFonts w:ascii="Arial" w:hAnsi="Arial" w:cs="Arial"/>
          <w:color w:val="auto"/>
        </w:rPr>
        <w:t xml:space="preserve"> this report, I </w:t>
      </w:r>
      <w:r w:rsidR="0064426B" w:rsidRPr="0095700E">
        <w:rPr>
          <w:rFonts w:ascii="Arial" w:hAnsi="Arial" w:cs="Arial"/>
          <w:color w:val="auto"/>
        </w:rPr>
        <w:t xml:space="preserve">have selected a problem that occurs on </w:t>
      </w:r>
      <w:r w:rsidR="008C7F0B" w:rsidRPr="0095700E">
        <w:rPr>
          <w:rFonts w:ascii="Arial" w:hAnsi="Arial" w:cs="Arial"/>
          <w:color w:val="auto"/>
        </w:rPr>
        <w:t xml:space="preserve">a </w:t>
      </w:r>
      <w:r w:rsidR="008002BF">
        <w:rPr>
          <w:rFonts w:ascii="Arial" w:hAnsi="Arial" w:cs="Arial"/>
          <w:color w:val="auto"/>
        </w:rPr>
        <w:t xml:space="preserve">continuous </w:t>
      </w:r>
      <w:r w:rsidR="008C7F0B" w:rsidRPr="0095700E">
        <w:rPr>
          <w:rFonts w:ascii="Arial" w:hAnsi="Arial" w:cs="Arial"/>
          <w:color w:val="auto"/>
        </w:rPr>
        <w:t>process unit</w:t>
      </w:r>
      <w:r w:rsidR="008002BF">
        <w:rPr>
          <w:rFonts w:ascii="Arial" w:hAnsi="Arial" w:cs="Arial"/>
          <w:color w:val="auto"/>
        </w:rPr>
        <w:t xml:space="preserve"> that makes a product for customers externally and internally</w:t>
      </w:r>
      <w:r w:rsidR="008C7F0B" w:rsidRPr="0095700E">
        <w:rPr>
          <w:rFonts w:ascii="Arial" w:hAnsi="Arial" w:cs="Arial"/>
          <w:color w:val="auto"/>
        </w:rPr>
        <w:t>.</w:t>
      </w:r>
      <w:r w:rsidR="0064426B" w:rsidRPr="0095700E">
        <w:rPr>
          <w:rFonts w:ascii="Arial" w:hAnsi="Arial" w:cs="Arial"/>
          <w:color w:val="auto"/>
        </w:rPr>
        <w:t xml:space="preserve"> </w:t>
      </w:r>
      <w:r w:rsidR="008C7F0B" w:rsidRPr="0095700E">
        <w:rPr>
          <w:rFonts w:ascii="Arial" w:hAnsi="Arial" w:cs="Arial"/>
          <w:color w:val="auto"/>
        </w:rPr>
        <w:t>typically,</w:t>
      </w:r>
      <w:r w:rsidR="0064426B" w:rsidRPr="0095700E">
        <w:rPr>
          <w:rFonts w:ascii="Arial" w:hAnsi="Arial" w:cs="Arial"/>
          <w:color w:val="auto"/>
        </w:rPr>
        <w:t xml:space="preserve"> during </w:t>
      </w:r>
      <w:r w:rsidR="00315B19">
        <w:rPr>
          <w:rFonts w:ascii="Arial" w:hAnsi="Arial" w:cs="Arial"/>
          <w:color w:val="auto"/>
        </w:rPr>
        <w:t xml:space="preserve">the </w:t>
      </w:r>
      <w:r w:rsidR="0064426B" w:rsidRPr="0095700E">
        <w:rPr>
          <w:rFonts w:ascii="Arial" w:hAnsi="Arial" w:cs="Arial"/>
          <w:color w:val="auto"/>
        </w:rPr>
        <w:t xml:space="preserve">start-up </w:t>
      </w:r>
      <w:r w:rsidR="00315B19">
        <w:rPr>
          <w:rFonts w:ascii="Arial" w:hAnsi="Arial" w:cs="Arial"/>
          <w:color w:val="auto"/>
        </w:rPr>
        <w:t xml:space="preserve">phase </w:t>
      </w:r>
      <w:r>
        <w:rPr>
          <w:rFonts w:ascii="Arial" w:hAnsi="Arial" w:cs="Arial"/>
          <w:color w:val="auto"/>
        </w:rPr>
        <w:t>of</w:t>
      </w:r>
      <w:r w:rsidR="0064426B" w:rsidRPr="0095700E">
        <w:rPr>
          <w:rFonts w:ascii="Arial" w:hAnsi="Arial" w:cs="Arial"/>
          <w:color w:val="auto"/>
        </w:rPr>
        <w:t xml:space="preserve"> the unit</w:t>
      </w:r>
      <w:r w:rsidR="00315B19">
        <w:rPr>
          <w:rFonts w:ascii="Arial" w:hAnsi="Arial" w:cs="Arial"/>
          <w:color w:val="auto"/>
        </w:rPr>
        <w:t xml:space="preserve">, </w:t>
      </w:r>
      <w:r w:rsidR="008C7F0B" w:rsidRPr="0095700E">
        <w:rPr>
          <w:rFonts w:ascii="Arial" w:hAnsi="Arial" w:cs="Arial"/>
          <w:color w:val="auto"/>
        </w:rPr>
        <w:t xml:space="preserve">low </w:t>
      </w:r>
      <w:r w:rsidR="00315B19">
        <w:rPr>
          <w:rFonts w:ascii="Arial" w:hAnsi="Arial" w:cs="Arial"/>
          <w:color w:val="auto"/>
        </w:rPr>
        <w:t>product quality</w:t>
      </w:r>
      <w:r w:rsidR="00A9704A">
        <w:rPr>
          <w:rFonts w:ascii="Arial" w:hAnsi="Arial" w:cs="Arial"/>
          <w:color w:val="auto"/>
        </w:rPr>
        <w:t xml:space="preserve"> (which will be referred to as</w:t>
      </w:r>
      <w:r w:rsidR="002C7609">
        <w:rPr>
          <w:rFonts w:ascii="Arial" w:hAnsi="Arial" w:cs="Arial"/>
          <w:color w:val="auto"/>
        </w:rPr>
        <w:t xml:space="preserve"> product quality of</w:t>
      </w:r>
      <w:r w:rsidR="00C80088">
        <w:rPr>
          <w:rFonts w:ascii="Arial" w:hAnsi="Arial" w:cs="Arial"/>
          <w:color w:val="auto"/>
        </w:rPr>
        <w:t xml:space="preserve"> parameter</w:t>
      </w:r>
      <w:r w:rsidR="00A9704A">
        <w:rPr>
          <w:rFonts w:ascii="Arial" w:hAnsi="Arial" w:cs="Arial"/>
          <w:color w:val="auto"/>
        </w:rPr>
        <w:t xml:space="preserve"> ‘</w:t>
      </w:r>
      <w:r w:rsidR="002C7609">
        <w:rPr>
          <w:rFonts w:ascii="Arial" w:hAnsi="Arial" w:cs="Arial"/>
          <w:color w:val="auto"/>
        </w:rPr>
        <w:t>A</w:t>
      </w:r>
      <w:r w:rsidR="00A9704A">
        <w:rPr>
          <w:rFonts w:ascii="Arial" w:hAnsi="Arial" w:cs="Arial"/>
          <w:color w:val="auto"/>
        </w:rPr>
        <w:t>’) falls</w:t>
      </w:r>
      <w:r w:rsidR="008C7F0B" w:rsidRPr="0095700E">
        <w:rPr>
          <w:rFonts w:ascii="Arial" w:hAnsi="Arial" w:cs="Arial"/>
          <w:color w:val="auto"/>
        </w:rPr>
        <w:t xml:space="preserve"> </w:t>
      </w:r>
      <w:r w:rsidR="00922602" w:rsidRPr="0095700E">
        <w:rPr>
          <w:rFonts w:ascii="Arial" w:hAnsi="Arial" w:cs="Arial"/>
          <w:color w:val="auto"/>
        </w:rPr>
        <w:t xml:space="preserve">outside of the </w:t>
      </w:r>
      <w:r w:rsidR="00A9704A">
        <w:rPr>
          <w:rFonts w:ascii="Arial" w:hAnsi="Arial" w:cs="Arial"/>
          <w:color w:val="auto"/>
        </w:rPr>
        <w:t xml:space="preserve">plant </w:t>
      </w:r>
      <w:r w:rsidR="00922602" w:rsidRPr="0095700E">
        <w:rPr>
          <w:rFonts w:ascii="Arial" w:hAnsi="Arial" w:cs="Arial"/>
          <w:color w:val="auto"/>
        </w:rPr>
        <w:t xml:space="preserve">specification </w:t>
      </w:r>
      <w:r w:rsidR="00A9704A">
        <w:rPr>
          <w:rFonts w:ascii="Arial" w:hAnsi="Arial" w:cs="Arial"/>
          <w:color w:val="auto"/>
        </w:rPr>
        <w:t xml:space="preserve">quality </w:t>
      </w:r>
      <w:r w:rsidR="00454BB0">
        <w:rPr>
          <w:rFonts w:ascii="Arial" w:hAnsi="Arial" w:cs="Arial"/>
          <w:color w:val="auto"/>
        </w:rPr>
        <w:t xml:space="preserve">control </w:t>
      </w:r>
      <w:r w:rsidR="00922602" w:rsidRPr="0095700E">
        <w:rPr>
          <w:rFonts w:ascii="Arial" w:hAnsi="Arial" w:cs="Arial"/>
          <w:color w:val="auto"/>
        </w:rPr>
        <w:t>limit</w:t>
      </w:r>
      <w:r w:rsidR="00454BB0">
        <w:rPr>
          <w:rFonts w:ascii="Arial" w:hAnsi="Arial" w:cs="Arial"/>
          <w:color w:val="auto"/>
        </w:rPr>
        <w:t>.</w:t>
      </w:r>
      <w:r w:rsidR="00922602" w:rsidRPr="0095700E">
        <w:rPr>
          <w:rFonts w:ascii="Arial" w:hAnsi="Arial" w:cs="Arial"/>
          <w:color w:val="auto"/>
        </w:rPr>
        <w:t xml:space="preserve"> </w:t>
      </w:r>
      <w:r w:rsidR="00454BB0">
        <w:rPr>
          <w:rFonts w:ascii="Arial" w:hAnsi="Arial" w:cs="Arial"/>
          <w:color w:val="auto"/>
        </w:rPr>
        <w:t>T</w:t>
      </w:r>
      <w:r w:rsidR="00922602" w:rsidRPr="0095700E">
        <w:rPr>
          <w:rFonts w:ascii="Arial" w:hAnsi="Arial" w:cs="Arial"/>
          <w:color w:val="auto"/>
        </w:rPr>
        <w:t xml:space="preserve">his leads to the product </w:t>
      </w:r>
      <w:r w:rsidR="00423F35" w:rsidRPr="0095700E">
        <w:rPr>
          <w:rFonts w:ascii="Arial" w:hAnsi="Arial" w:cs="Arial"/>
          <w:color w:val="auto"/>
        </w:rPr>
        <w:t xml:space="preserve">being fed to a rework tank and not forward to the in-spec tank that is fed to downstream processes. </w:t>
      </w:r>
    </w:p>
    <w:p w14:paraId="63DED1B1" w14:textId="779390F6" w:rsidR="00862912" w:rsidRPr="0095700E" w:rsidRDefault="00A9704A" w:rsidP="00862912">
      <w:pPr>
        <w:rPr>
          <w:rFonts w:ascii="Arial" w:hAnsi="Arial" w:cs="Arial"/>
          <w:color w:val="auto"/>
        </w:rPr>
      </w:pPr>
      <w:r>
        <w:rPr>
          <w:rFonts w:ascii="Arial" w:hAnsi="Arial" w:cs="Arial"/>
          <w:color w:val="auto"/>
        </w:rPr>
        <w:t>To show this problem, I have C</w:t>
      </w:r>
      <w:r w:rsidR="00B2793E" w:rsidRPr="0095700E">
        <w:rPr>
          <w:rFonts w:ascii="Arial" w:hAnsi="Arial" w:cs="Arial"/>
          <w:color w:val="auto"/>
        </w:rPr>
        <w:t>ollec</w:t>
      </w:r>
      <w:r w:rsidR="00DC3814" w:rsidRPr="0095700E">
        <w:rPr>
          <w:rFonts w:ascii="Arial" w:hAnsi="Arial" w:cs="Arial"/>
          <w:color w:val="auto"/>
        </w:rPr>
        <w:t>t</w:t>
      </w:r>
      <w:r>
        <w:rPr>
          <w:rFonts w:ascii="Arial" w:hAnsi="Arial" w:cs="Arial"/>
          <w:color w:val="auto"/>
        </w:rPr>
        <w:t>ed</w:t>
      </w:r>
      <w:r w:rsidR="00DC3814" w:rsidRPr="0095700E">
        <w:rPr>
          <w:rFonts w:ascii="Arial" w:hAnsi="Arial" w:cs="Arial"/>
          <w:color w:val="auto"/>
        </w:rPr>
        <w:t xml:space="preserve"> data around the </w:t>
      </w:r>
      <w:r w:rsidR="007C736E" w:rsidRPr="0095700E">
        <w:rPr>
          <w:rFonts w:ascii="Arial" w:hAnsi="Arial" w:cs="Arial"/>
          <w:color w:val="auto"/>
        </w:rPr>
        <w:t>problem and</w:t>
      </w:r>
      <w:r w:rsidR="0063517B" w:rsidRPr="0095700E">
        <w:rPr>
          <w:rFonts w:ascii="Arial" w:hAnsi="Arial" w:cs="Arial"/>
          <w:color w:val="auto"/>
        </w:rPr>
        <w:t xml:space="preserve"> </w:t>
      </w:r>
      <w:r>
        <w:rPr>
          <w:rFonts w:ascii="Arial" w:hAnsi="Arial" w:cs="Arial"/>
          <w:color w:val="auto"/>
        </w:rPr>
        <w:t xml:space="preserve">will show by </w:t>
      </w:r>
      <w:r w:rsidR="00DC3814" w:rsidRPr="0095700E">
        <w:rPr>
          <w:rFonts w:ascii="Arial" w:hAnsi="Arial" w:cs="Arial"/>
          <w:color w:val="auto"/>
        </w:rPr>
        <w:t>us</w:t>
      </w:r>
      <w:r>
        <w:rPr>
          <w:rFonts w:ascii="Arial" w:hAnsi="Arial" w:cs="Arial"/>
          <w:color w:val="auto"/>
        </w:rPr>
        <w:t>ing</w:t>
      </w:r>
      <w:r w:rsidR="00DC3814" w:rsidRPr="0095700E">
        <w:rPr>
          <w:rFonts w:ascii="Arial" w:hAnsi="Arial" w:cs="Arial"/>
          <w:color w:val="auto"/>
        </w:rPr>
        <w:t xml:space="preserve"> quality tools </w:t>
      </w:r>
      <w:r w:rsidR="0063517B" w:rsidRPr="0095700E">
        <w:rPr>
          <w:rFonts w:ascii="Arial" w:hAnsi="Arial" w:cs="Arial"/>
          <w:color w:val="auto"/>
        </w:rPr>
        <w:t>to document and show</w:t>
      </w:r>
      <w:r w:rsidR="00A868A0" w:rsidRPr="0095700E">
        <w:rPr>
          <w:rFonts w:ascii="Arial" w:hAnsi="Arial" w:cs="Arial"/>
          <w:color w:val="auto"/>
        </w:rPr>
        <w:t xml:space="preserve"> </w:t>
      </w:r>
      <w:r w:rsidR="00491EFD">
        <w:rPr>
          <w:rFonts w:ascii="Arial" w:hAnsi="Arial" w:cs="Arial"/>
          <w:color w:val="auto"/>
        </w:rPr>
        <w:t xml:space="preserve">graphically </w:t>
      </w:r>
      <w:r w:rsidR="00A868A0" w:rsidRPr="0095700E">
        <w:rPr>
          <w:rFonts w:ascii="Arial" w:hAnsi="Arial" w:cs="Arial"/>
          <w:color w:val="auto"/>
        </w:rPr>
        <w:t xml:space="preserve">any correlations </w:t>
      </w:r>
      <w:r w:rsidR="005A7AE8" w:rsidRPr="0095700E">
        <w:rPr>
          <w:rFonts w:ascii="Arial" w:hAnsi="Arial" w:cs="Arial"/>
          <w:color w:val="auto"/>
        </w:rPr>
        <w:t xml:space="preserve">that indicate one </w:t>
      </w:r>
      <w:r w:rsidR="002060E6">
        <w:rPr>
          <w:rFonts w:ascii="Arial" w:hAnsi="Arial" w:cs="Arial"/>
          <w:color w:val="auto"/>
        </w:rPr>
        <w:t>or</w:t>
      </w:r>
      <w:r w:rsidR="005A7AE8" w:rsidRPr="0095700E">
        <w:rPr>
          <w:rFonts w:ascii="Arial" w:hAnsi="Arial" w:cs="Arial"/>
          <w:color w:val="auto"/>
        </w:rPr>
        <w:t xml:space="preserve"> more issues that could be addressed</w:t>
      </w:r>
      <w:r>
        <w:rPr>
          <w:rFonts w:ascii="Arial" w:hAnsi="Arial" w:cs="Arial"/>
          <w:color w:val="auto"/>
        </w:rPr>
        <w:t xml:space="preserve"> </w:t>
      </w:r>
      <w:r w:rsidR="00C31E82">
        <w:rPr>
          <w:rFonts w:ascii="Arial" w:hAnsi="Arial" w:cs="Arial"/>
          <w:color w:val="auto"/>
        </w:rPr>
        <w:t xml:space="preserve">with improvement suggestions. </w:t>
      </w:r>
      <w:r w:rsidR="00491EFD">
        <w:rPr>
          <w:rFonts w:ascii="Arial" w:hAnsi="Arial" w:cs="Arial"/>
          <w:color w:val="auto"/>
        </w:rPr>
        <w:t>Th</w:t>
      </w:r>
      <w:r w:rsidR="00C31E82">
        <w:rPr>
          <w:rFonts w:ascii="Arial" w:hAnsi="Arial" w:cs="Arial"/>
          <w:color w:val="auto"/>
        </w:rPr>
        <w:t>e report</w:t>
      </w:r>
      <w:r w:rsidR="00491EFD">
        <w:rPr>
          <w:rFonts w:ascii="Arial" w:hAnsi="Arial" w:cs="Arial"/>
          <w:color w:val="auto"/>
        </w:rPr>
        <w:t xml:space="preserve"> will be completed </w:t>
      </w:r>
      <w:r w:rsidR="000A1458" w:rsidRPr="0095700E">
        <w:rPr>
          <w:rFonts w:ascii="Arial" w:hAnsi="Arial" w:cs="Arial"/>
          <w:color w:val="auto"/>
        </w:rPr>
        <w:t>by using a</w:t>
      </w:r>
      <w:r w:rsidR="003F4F2D" w:rsidRPr="0095700E">
        <w:rPr>
          <w:rFonts w:ascii="Arial" w:hAnsi="Arial" w:cs="Arial"/>
          <w:color w:val="auto"/>
        </w:rPr>
        <w:t xml:space="preserve"> </w:t>
      </w:r>
      <w:r w:rsidR="007C736E" w:rsidRPr="0095700E">
        <w:rPr>
          <w:rFonts w:ascii="Arial" w:hAnsi="Arial" w:cs="Arial"/>
          <w:color w:val="auto"/>
        </w:rPr>
        <w:t>cause-and-effect</w:t>
      </w:r>
      <w:r w:rsidR="003F4F2D" w:rsidRPr="0095700E">
        <w:rPr>
          <w:rFonts w:ascii="Arial" w:hAnsi="Arial" w:cs="Arial"/>
          <w:color w:val="auto"/>
        </w:rPr>
        <w:t xml:space="preserve"> diagram</w:t>
      </w:r>
      <w:r w:rsidR="00491EFD">
        <w:rPr>
          <w:rFonts w:ascii="Arial" w:hAnsi="Arial" w:cs="Arial"/>
          <w:color w:val="auto"/>
        </w:rPr>
        <w:t xml:space="preserve">, </w:t>
      </w:r>
      <w:r w:rsidR="003C5C6E">
        <w:rPr>
          <w:rFonts w:ascii="Arial" w:hAnsi="Arial" w:cs="Arial"/>
          <w:color w:val="auto"/>
        </w:rPr>
        <w:t>scatter plots</w:t>
      </w:r>
      <w:r w:rsidR="00C31E82">
        <w:rPr>
          <w:rFonts w:ascii="Arial" w:hAnsi="Arial" w:cs="Arial"/>
          <w:color w:val="auto"/>
        </w:rPr>
        <w:t>, pie</w:t>
      </w:r>
      <w:r w:rsidR="00036596">
        <w:rPr>
          <w:rFonts w:ascii="Arial" w:hAnsi="Arial" w:cs="Arial"/>
          <w:color w:val="auto"/>
        </w:rPr>
        <w:t xml:space="preserve"> </w:t>
      </w:r>
      <w:r w:rsidR="002060E6">
        <w:rPr>
          <w:rFonts w:ascii="Arial" w:hAnsi="Arial" w:cs="Arial"/>
          <w:color w:val="auto"/>
        </w:rPr>
        <w:t>charts</w:t>
      </w:r>
      <w:r w:rsidR="00036596">
        <w:rPr>
          <w:rFonts w:ascii="Arial" w:hAnsi="Arial" w:cs="Arial"/>
          <w:color w:val="auto"/>
        </w:rPr>
        <w:t>, line graphs</w:t>
      </w:r>
      <w:r w:rsidR="003C5C6E">
        <w:rPr>
          <w:rFonts w:ascii="Arial" w:hAnsi="Arial" w:cs="Arial"/>
          <w:color w:val="auto"/>
        </w:rPr>
        <w:t xml:space="preserve"> and histograms.</w:t>
      </w:r>
    </w:p>
    <w:p w14:paraId="78F44610" w14:textId="67C4C150" w:rsidR="00D9225A" w:rsidRDefault="00D9225A" w:rsidP="00D9225A">
      <w:pPr>
        <w:pStyle w:val="Heading2"/>
      </w:pPr>
      <w:bookmarkStart w:id="7" w:name="_Toc99367073"/>
      <w:r>
        <w:t>Objectives</w:t>
      </w:r>
      <w:bookmarkEnd w:id="7"/>
    </w:p>
    <w:p w14:paraId="22FDA276" w14:textId="7692A4F8" w:rsidR="00C8797F" w:rsidRPr="0095700E" w:rsidRDefault="003D700F" w:rsidP="00D1594B">
      <w:pPr>
        <w:rPr>
          <w:rFonts w:ascii="Arial" w:hAnsi="Arial" w:cs="Arial"/>
          <w:color w:val="auto"/>
        </w:rPr>
      </w:pPr>
      <w:r w:rsidRPr="0095700E">
        <w:rPr>
          <w:rFonts w:ascii="Arial" w:hAnsi="Arial" w:cs="Arial"/>
          <w:color w:val="auto"/>
        </w:rPr>
        <w:t>The research for this</w:t>
      </w:r>
      <w:r w:rsidR="00211810" w:rsidRPr="0095700E">
        <w:rPr>
          <w:rFonts w:ascii="Arial" w:hAnsi="Arial" w:cs="Arial"/>
          <w:color w:val="auto"/>
        </w:rPr>
        <w:t xml:space="preserve"> project</w:t>
      </w:r>
      <w:r w:rsidRPr="0095700E">
        <w:rPr>
          <w:rFonts w:ascii="Arial" w:hAnsi="Arial" w:cs="Arial"/>
          <w:color w:val="auto"/>
        </w:rPr>
        <w:t xml:space="preserve"> will be from </w:t>
      </w:r>
      <w:r w:rsidR="0034621A">
        <w:rPr>
          <w:rFonts w:ascii="Arial" w:hAnsi="Arial" w:cs="Arial"/>
          <w:color w:val="auto"/>
        </w:rPr>
        <w:t xml:space="preserve">a set of </w:t>
      </w:r>
      <w:r w:rsidRPr="0095700E">
        <w:rPr>
          <w:rFonts w:ascii="Arial" w:hAnsi="Arial" w:cs="Arial"/>
          <w:color w:val="auto"/>
        </w:rPr>
        <w:t xml:space="preserve">data that </w:t>
      </w:r>
      <w:r w:rsidR="00530B2A">
        <w:rPr>
          <w:rFonts w:ascii="Arial" w:hAnsi="Arial" w:cs="Arial"/>
          <w:color w:val="auto"/>
        </w:rPr>
        <w:t>will be</w:t>
      </w:r>
      <w:r w:rsidR="008D7670" w:rsidRPr="0095700E">
        <w:rPr>
          <w:rFonts w:ascii="Arial" w:hAnsi="Arial" w:cs="Arial"/>
          <w:color w:val="auto"/>
        </w:rPr>
        <w:t xml:space="preserve"> collect</w:t>
      </w:r>
      <w:r w:rsidR="0034621A">
        <w:rPr>
          <w:rFonts w:ascii="Arial" w:hAnsi="Arial" w:cs="Arial"/>
          <w:color w:val="auto"/>
        </w:rPr>
        <w:t>ed</w:t>
      </w:r>
      <w:r w:rsidR="008D7670" w:rsidRPr="0095700E">
        <w:rPr>
          <w:rFonts w:ascii="Arial" w:hAnsi="Arial" w:cs="Arial"/>
          <w:color w:val="auto"/>
        </w:rPr>
        <w:t xml:space="preserve"> from </w:t>
      </w:r>
      <w:r w:rsidR="002060E6">
        <w:rPr>
          <w:rFonts w:ascii="Arial" w:hAnsi="Arial" w:cs="Arial"/>
          <w:color w:val="auto"/>
        </w:rPr>
        <w:t xml:space="preserve">the </w:t>
      </w:r>
      <w:r w:rsidR="008D7670" w:rsidRPr="0095700E">
        <w:rPr>
          <w:rFonts w:ascii="Arial" w:hAnsi="Arial" w:cs="Arial"/>
          <w:color w:val="auto"/>
        </w:rPr>
        <w:t xml:space="preserve">QA lab sample results </w:t>
      </w:r>
      <w:r w:rsidR="0034621A">
        <w:rPr>
          <w:rFonts w:ascii="Arial" w:hAnsi="Arial" w:cs="Arial"/>
          <w:color w:val="auto"/>
        </w:rPr>
        <w:t xml:space="preserve">tool called sample manager </w:t>
      </w:r>
      <w:r w:rsidR="008D7670" w:rsidRPr="0095700E">
        <w:rPr>
          <w:rFonts w:ascii="Arial" w:hAnsi="Arial" w:cs="Arial"/>
          <w:color w:val="auto"/>
        </w:rPr>
        <w:t xml:space="preserve">and Pi process book </w:t>
      </w:r>
      <w:r w:rsidR="00640E54" w:rsidRPr="0095700E">
        <w:rPr>
          <w:rFonts w:ascii="Arial" w:hAnsi="Arial" w:cs="Arial"/>
          <w:color w:val="auto"/>
        </w:rPr>
        <w:t xml:space="preserve">process data tags that will allow me to gather, populate and carry out </w:t>
      </w:r>
      <w:r w:rsidR="007C6EEA" w:rsidRPr="0095700E">
        <w:rPr>
          <w:rFonts w:ascii="Arial" w:hAnsi="Arial" w:cs="Arial"/>
          <w:color w:val="auto"/>
        </w:rPr>
        <w:t xml:space="preserve">analysis and correlations within Microsoft excel. </w:t>
      </w:r>
    </w:p>
    <w:p w14:paraId="0239171F" w14:textId="57DE880D" w:rsidR="00D1594B" w:rsidRPr="0095700E" w:rsidRDefault="00C515AE" w:rsidP="00D1594B">
      <w:pPr>
        <w:rPr>
          <w:rFonts w:ascii="Arial" w:hAnsi="Arial" w:cs="Arial"/>
          <w:color w:val="auto"/>
        </w:rPr>
      </w:pPr>
      <w:r>
        <w:rPr>
          <w:rFonts w:ascii="Arial" w:hAnsi="Arial" w:cs="Arial"/>
          <w:color w:val="auto"/>
        </w:rPr>
        <w:t>The objective</w:t>
      </w:r>
      <w:r w:rsidR="007C6EEA" w:rsidRPr="0095700E">
        <w:rPr>
          <w:rFonts w:ascii="Arial" w:hAnsi="Arial" w:cs="Arial"/>
          <w:color w:val="auto"/>
        </w:rPr>
        <w:t xml:space="preserve"> is to show a strong correlation exists</w:t>
      </w:r>
      <w:r w:rsidR="007861C4" w:rsidRPr="0095700E">
        <w:rPr>
          <w:rFonts w:ascii="Arial" w:hAnsi="Arial" w:cs="Arial"/>
          <w:color w:val="auto"/>
        </w:rPr>
        <w:t xml:space="preserve"> between </w:t>
      </w:r>
      <w:r w:rsidR="002C7609">
        <w:rPr>
          <w:rFonts w:ascii="Arial" w:hAnsi="Arial" w:cs="Arial"/>
          <w:color w:val="auto"/>
        </w:rPr>
        <w:t xml:space="preserve">a process parameter ‘E’ </w:t>
      </w:r>
      <w:r w:rsidR="004B57C1" w:rsidRPr="0095700E">
        <w:rPr>
          <w:rFonts w:ascii="Arial" w:hAnsi="Arial" w:cs="Arial"/>
          <w:color w:val="auto"/>
        </w:rPr>
        <w:t xml:space="preserve">that is measured within the process as a variable against the </w:t>
      </w:r>
      <w:r w:rsidR="00F4096C">
        <w:rPr>
          <w:rFonts w:ascii="Arial" w:hAnsi="Arial" w:cs="Arial"/>
          <w:color w:val="auto"/>
        </w:rPr>
        <w:t xml:space="preserve">product quality </w:t>
      </w:r>
      <w:r w:rsidR="005051C6">
        <w:rPr>
          <w:rFonts w:ascii="Arial" w:hAnsi="Arial" w:cs="Arial"/>
          <w:color w:val="auto"/>
        </w:rPr>
        <w:t xml:space="preserve">parameter of ‘A’. </w:t>
      </w:r>
      <w:r w:rsidR="009811EA" w:rsidRPr="0095700E">
        <w:rPr>
          <w:rFonts w:ascii="Arial" w:hAnsi="Arial" w:cs="Arial"/>
          <w:color w:val="auto"/>
        </w:rPr>
        <w:t xml:space="preserve">The theory </w:t>
      </w:r>
      <w:r w:rsidR="007208EC">
        <w:rPr>
          <w:rFonts w:ascii="Arial" w:hAnsi="Arial" w:cs="Arial"/>
          <w:color w:val="auto"/>
        </w:rPr>
        <w:t>is</w:t>
      </w:r>
      <w:r w:rsidR="009811EA" w:rsidRPr="0095700E">
        <w:rPr>
          <w:rFonts w:ascii="Arial" w:hAnsi="Arial" w:cs="Arial"/>
          <w:color w:val="auto"/>
        </w:rPr>
        <w:t xml:space="preserve"> that </w:t>
      </w:r>
      <w:r w:rsidR="00542366">
        <w:rPr>
          <w:rFonts w:ascii="Arial" w:hAnsi="Arial" w:cs="Arial"/>
          <w:color w:val="auto"/>
        </w:rPr>
        <w:t xml:space="preserve">the lower the process parameter of ‘E’ is, the lower the product quality of ‘A’ also </w:t>
      </w:r>
      <w:r w:rsidR="008403BB">
        <w:rPr>
          <w:rFonts w:ascii="Arial" w:hAnsi="Arial" w:cs="Arial"/>
          <w:color w:val="auto"/>
        </w:rPr>
        <w:t>becomes.</w:t>
      </w:r>
    </w:p>
    <w:p w14:paraId="65E0FCDD" w14:textId="40E86559" w:rsidR="00C863FA" w:rsidRDefault="00C863FA" w:rsidP="00D876C2">
      <w:pPr>
        <w:pStyle w:val="Heading1"/>
      </w:pPr>
      <w:r w:rsidRPr="00720D58">
        <w:br w:type="page"/>
      </w:r>
      <w:bookmarkStart w:id="8" w:name="_Toc99367074"/>
      <w:r w:rsidR="00E05B8A">
        <w:lastRenderedPageBreak/>
        <w:t>Research</w:t>
      </w:r>
      <w:bookmarkEnd w:id="8"/>
    </w:p>
    <w:p w14:paraId="1ED94918" w14:textId="24E6E85C" w:rsidR="0053792A" w:rsidRDefault="007208EC" w:rsidP="00E12B11">
      <w:pPr>
        <w:rPr>
          <w:rFonts w:ascii="Arial" w:hAnsi="Arial" w:cs="Arial"/>
          <w:color w:val="auto"/>
          <w:shd w:val="clear" w:color="auto" w:fill="FFFFFF"/>
        </w:rPr>
      </w:pPr>
      <w:r>
        <w:rPr>
          <w:rFonts w:ascii="Arial" w:hAnsi="Arial" w:cs="Arial"/>
          <w:color w:val="auto"/>
          <w:shd w:val="clear" w:color="auto" w:fill="FFFFFF"/>
        </w:rPr>
        <w:t>Problem-solving</w:t>
      </w:r>
      <w:r w:rsidR="00816A70">
        <w:rPr>
          <w:rFonts w:ascii="Arial" w:hAnsi="Arial" w:cs="Arial"/>
          <w:color w:val="auto"/>
          <w:shd w:val="clear" w:color="auto" w:fill="FFFFFF"/>
        </w:rPr>
        <w:t xml:space="preserve"> is the process of working through the details of a problem by applying appr</w:t>
      </w:r>
      <w:r w:rsidR="000253DF">
        <w:rPr>
          <w:rFonts w:ascii="Arial" w:hAnsi="Arial" w:cs="Arial"/>
          <w:color w:val="auto"/>
          <w:shd w:val="clear" w:color="auto" w:fill="FFFFFF"/>
        </w:rPr>
        <w:t xml:space="preserve">opriate technology, tools, and </w:t>
      </w:r>
      <w:r w:rsidR="003B14EA">
        <w:rPr>
          <w:rFonts w:ascii="Arial" w:hAnsi="Arial" w:cs="Arial"/>
          <w:color w:val="auto"/>
          <w:shd w:val="clear" w:color="auto" w:fill="FFFFFF"/>
        </w:rPr>
        <w:t>decision-making</w:t>
      </w:r>
      <w:r w:rsidR="000253DF">
        <w:rPr>
          <w:rFonts w:ascii="Arial" w:hAnsi="Arial" w:cs="Arial"/>
          <w:color w:val="auto"/>
          <w:shd w:val="clear" w:color="auto" w:fill="FFFFFF"/>
        </w:rPr>
        <w:t xml:space="preserve"> techniques </w:t>
      </w:r>
      <w:r w:rsidR="00605205">
        <w:rPr>
          <w:rFonts w:ascii="Arial" w:hAnsi="Arial" w:cs="Arial"/>
          <w:color w:val="auto"/>
          <w:shd w:val="clear" w:color="auto" w:fill="FFFFFF"/>
        </w:rPr>
        <w:t xml:space="preserve">to identify </w:t>
      </w:r>
      <w:r>
        <w:rPr>
          <w:rFonts w:ascii="Arial" w:hAnsi="Arial" w:cs="Arial"/>
          <w:color w:val="auto"/>
          <w:shd w:val="clear" w:color="auto" w:fill="FFFFFF"/>
        </w:rPr>
        <w:t xml:space="preserve">the </w:t>
      </w:r>
      <w:r w:rsidR="00605205">
        <w:rPr>
          <w:rFonts w:ascii="Arial" w:hAnsi="Arial" w:cs="Arial"/>
          <w:color w:val="auto"/>
          <w:shd w:val="clear" w:color="auto" w:fill="FFFFFF"/>
        </w:rPr>
        <w:t>root cause(s) and implement a solution. Root cause analysis (RCA)</w:t>
      </w:r>
      <w:r w:rsidR="00E97607">
        <w:rPr>
          <w:rFonts w:ascii="Arial" w:hAnsi="Arial" w:cs="Arial"/>
          <w:color w:val="auto"/>
          <w:shd w:val="clear" w:color="auto" w:fill="FFFFFF"/>
        </w:rPr>
        <w:t xml:space="preserve"> is a step-by-step process of observing, investigating, </w:t>
      </w:r>
      <w:proofErr w:type="spellStart"/>
      <w:r w:rsidR="00E97607">
        <w:rPr>
          <w:rFonts w:ascii="Arial" w:hAnsi="Arial" w:cs="Arial"/>
          <w:color w:val="auto"/>
          <w:shd w:val="clear" w:color="auto" w:fill="FFFFFF"/>
        </w:rPr>
        <w:t>analysin</w:t>
      </w:r>
      <w:r w:rsidR="00CA24AE">
        <w:rPr>
          <w:rFonts w:ascii="Arial" w:hAnsi="Arial" w:cs="Arial"/>
          <w:color w:val="auto"/>
          <w:shd w:val="clear" w:color="auto" w:fill="FFFFFF"/>
        </w:rPr>
        <w:t>g</w:t>
      </w:r>
      <w:proofErr w:type="spellEnd"/>
      <w:r w:rsidR="00CA24AE">
        <w:rPr>
          <w:rFonts w:ascii="Arial" w:hAnsi="Arial" w:cs="Arial"/>
          <w:color w:val="auto"/>
          <w:shd w:val="clear" w:color="auto" w:fill="FFFFFF"/>
        </w:rPr>
        <w:t>, and determining the source of the problem(s) to prevent future re</w:t>
      </w:r>
      <w:r w:rsidR="003B14EA">
        <w:rPr>
          <w:rFonts w:ascii="Arial" w:hAnsi="Arial" w:cs="Arial"/>
          <w:color w:val="auto"/>
          <w:shd w:val="clear" w:color="auto" w:fill="FFFFFF"/>
        </w:rPr>
        <w:t>currence of the same problem</w:t>
      </w:r>
      <w:r w:rsidR="00FE5E1C">
        <w:rPr>
          <w:rFonts w:ascii="Arial" w:hAnsi="Arial" w:cs="Arial"/>
          <w:color w:val="auto"/>
          <w:shd w:val="clear" w:color="auto" w:fill="FFFFFF"/>
        </w:rPr>
        <w:t xml:space="preserve"> </w:t>
      </w:r>
      <w:sdt>
        <w:sdtPr>
          <w:rPr>
            <w:rFonts w:ascii="Arial" w:hAnsi="Arial" w:cs="Arial"/>
            <w:color w:val="auto"/>
            <w:shd w:val="clear" w:color="auto" w:fill="FFFFFF"/>
          </w:rPr>
          <w:id w:val="1248768678"/>
          <w:citation/>
        </w:sdtPr>
        <w:sdtEndPr/>
        <w:sdtContent>
          <w:r w:rsidR="00426AB4">
            <w:rPr>
              <w:rFonts w:ascii="Arial" w:hAnsi="Arial" w:cs="Arial"/>
              <w:color w:val="auto"/>
              <w:shd w:val="clear" w:color="auto" w:fill="FFFFFF"/>
            </w:rPr>
            <w:fldChar w:fldCharType="begin"/>
          </w:r>
          <w:r w:rsidR="00426AB4">
            <w:rPr>
              <w:rFonts w:ascii="Arial" w:hAnsi="Arial" w:cs="Arial"/>
              <w:color w:val="auto"/>
              <w:shd w:val="clear" w:color="auto" w:fill="FFFFFF"/>
              <w:lang w:val="en-GB"/>
            </w:rPr>
            <w:instrText xml:space="preserve"> CITATION Ant21 \l 2057 </w:instrText>
          </w:r>
          <w:r w:rsidR="00426AB4">
            <w:rPr>
              <w:rFonts w:ascii="Arial" w:hAnsi="Arial" w:cs="Arial"/>
              <w:color w:val="auto"/>
              <w:shd w:val="clear" w:color="auto" w:fill="FFFFFF"/>
            </w:rPr>
            <w:fldChar w:fldCharType="separate"/>
          </w:r>
          <w:r w:rsidR="00426AB4" w:rsidRPr="00426AB4">
            <w:rPr>
              <w:rFonts w:ascii="Arial" w:hAnsi="Arial" w:cs="Arial"/>
              <w:noProof/>
              <w:color w:val="auto"/>
              <w:shd w:val="clear" w:color="auto" w:fill="FFFFFF"/>
              <w:lang w:val="en-GB"/>
            </w:rPr>
            <w:t>(Antony, et al., 2021)</w:t>
          </w:r>
          <w:r w:rsidR="00426AB4">
            <w:rPr>
              <w:rFonts w:ascii="Arial" w:hAnsi="Arial" w:cs="Arial"/>
              <w:color w:val="auto"/>
              <w:shd w:val="clear" w:color="auto" w:fill="FFFFFF"/>
            </w:rPr>
            <w:fldChar w:fldCharType="end"/>
          </w:r>
        </w:sdtContent>
      </w:sdt>
      <w:r w:rsidR="009025D4">
        <w:rPr>
          <w:rFonts w:ascii="Arial" w:hAnsi="Arial" w:cs="Arial"/>
          <w:color w:val="auto"/>
          <w:shd w:val="clear" w:color="auto" w:fill="FFFFFF"/>
        </w:rPr>
        <w:t>.</w:t>
      </w:r>
    </w:p>
    <w:p w14:paraId="30650A3A" w14:textId="25573AE5" w:rsidR="009025D4" w:rsidRPr="00D94A98" w:rsidRDefault="00DB7BE5" w:rsidP="00E12B11">
      <w:pPr>
        <w:rPr>
          <w:rFonts w:ascii="Arial" w:hAnsi="Arial" w:cs="Arial"/>
          <w:b/>
          <w:bCs/>
          <w:color w:val="003E75" w:themeColor="background2" w:themeShade="40"/>
          <w:shd w:val="clear" w:color="auto" w:fill="FFFFFF"/>
        </w:rPr>
      </w:pPr>
      <w:r w:rsidRPr="00D94A98">
        <w:rPr>
          <w:rFonts w:ascii="Arial" w:hAnsi="Arial" w:cs="Arial"/>
          <w:b/>
          <w:bCs/>
          <w:color w:val="003E75" w:themeColor="background2" w:themeShade="40"/>
          <w:shd w:val="clear" w:color="auto" w:fill="FFFFFF"/>
        </w:rPr>
        <w:t xml:space="preserve">Tools of </w:t>
      </w:r>
      <w:r w:rsidR="00EB51FA" w:rsidRPr="00D94A98">
        <w:rPr>
          <w:rFonts w:ascii="Arial" w:hAnsi="Arial" w:cs="Arial"/>
          <w:b/>
          <w:bCs/>
          <w:color w:val="003E75" w:themeColor="background2" w:themeShade="40"/>
          <w:shd w:val="clear" w:color="auto" w:fill="FFFFFF"/>
        </w:rPr>
        <w:t>total quality management (TQM)</w:t>
      </w:r>
    </w:p>
    <w:p w14:paraId="36793723" w14:textId="1BC2D651" w:rsidR="002C0758" w:rsidRDefault="00046A94" w:rsidP="00E12B11">
      <w:pPr>
        <w:rPr>
          <w:rFonts w:ascii="Arial" w:hAnsi="Arial" w:cs="Arial"/>
          <w:color w:val="auto"/>
          <w:shd w:val="clear" w:color="auto" w:fill="FFFFFF"/>
        </w:rPr>
      </w:pPr>
      <w:r>
        <w:rPr>
          <w:rFonts w:ascii="Arial" w:hAnsi="Arial" w:cs="Arial"/>
          <w:color w:val="auto"/>
          <w:shd w:val="clear" w:color="auto" w:fill="FFFFFF"/>
        </w:rPr>
        <w:t>TQM is a philosophy and an approach to quality management.</w:t>
      </w:r>
      <w:r w:rsidR="002C0758">
        <w:rPr>
          <w:rFonts w:ascii="Arial" w:hAnsi="Arial" w:cs="Arial"/>
          <w:color w:val="auto"/>
          <w:shd w:val="clear" w:color="auto" w:fill="FFFFFF"/>
        </w:rPr>
        <w:t xml:space="preserve"> TQM stands out</w:t>
      </w:r>
      <w:r w:rsidR="00980059">
        <w:rPr>
          <w:rFonts w:ascii="Arial" w:hAnsi="Arial" w:cs="Arial"/>
          <w:color w:val="auto"/>
          <w:shd w:val="clear" w:color="auto" w:fill="FFFFFF"/>
        </w:rPr>
        <w:t xml:space="preserve"> for its commitment to continuous improvement</w:t>
      </w:r>
      <w:r w:rsidR="00471F57">
        <w:rPr>
          <w:rFonts w:ascii="Arial" w:hAnsi="Arial" w:cs="Arial"/>
          <w:color w:val="auto"/>
          <w:shd w:val="clear" w:color="auto" w:fill="FFFFFF"/>
        </w:rPr>
        <w:t>, the involvement of all in the organization and focus on both internal and external customers.</w:t>
      </w:r>
      <w:r w:rsidR="00D45740" w:rsidRPr="00D45740">
        <w:rPr>
          <w:rFonts w:ascii="Arial" w:hAnsi="Arial" w:cs="Arial"/>
          <w:color w:val="auto"/>
          <w:shd w:val="clear" w:color="auto" w:fill="FFFFFF"/>
        </w:rPr>
        <w:t xml:space="preserve"> </w:t>
      </w:r>
      <w:r w:rsidR="00D45740">
        <w:rPr>
          <w:rFonts w:ascii="Arial" w:hAnsi="Arial" w:cs="Arial"/>
          <w:color w:val="auto"/>
          <w:shd w:val="clear" w:color="auto" w:fill="FFFFFF"/>
        </w:rPr>
        <w:t>There are several approaches and tools for implementing TQM</w:t>
      </w:r>
      <w:r w:rsidR="00471F57">
        <w:rPr>
          <w:rFonts w:ascii="Arial" w:hAnsi="Arial" w:cs="Arial"/>
          <w:color w:val="auto"/>
          <w:shd w:val="clear" w:color="auto" w:fill="FFFFFF"/>
        </w:rPr>
        <w:t xml:space="preserve"> </w:t>
      </w:r>
      <w:sdt>
        <w:sdtPr>
          <w:rPr>
            <w:rFonts w:ascii="Arial" w:hAnsi="Arial" w:cs="Arial"/>
            <w:color w:val="auto"/>
            <w:shd w:val="clear" w:color="auto" w:fill="FFFFFF"/>
          </w:rPr>
          <w:id w:val="732903958"/>
          <w:citation/>
        </w:sdtPr>
        <w:sdtEndPr/>
        <w:sdtContent>
          <w:r w:rsidR="00A67D39">
            <w:rPr>
              <w:rFonts w:ascii="Arial" w:hAnsi="Arial" w:cs="Arial"/>
              <w:color w:val="auto"/>
              <w:shd w:val="clear" w:color="auto" w:fill="FFFFFF"/>
            </w:rPr>
            <w:fldChar w:fldCharType="begin"/>
          </w:r>
          <w:r w:rsidR="00A67D39">
            <w:rPr>
              <w:rFonts w:ascii="Arial" w:hAnsi="Arial" w:cs="Arial"/>
              <w:color w:val="auto"/>
              <w:shd w:val="clear" w:color="auto" w:fill="FFFFFF"/>
              <w:lang w:val="en-GB"/>
            </w:rPr>
            <w:instrText xml:space="preserve">CITATION Muk \l 2057 </w:instrText>
          </w:r>
          <w:r w:rsidR="00A67D39">
            <w:rPr>
              <w:rFonts w:ascii="Arial" w:hAnsi="Arial" w:cs="Arial"/>
              <w:color w:val="auto"/>
              <w:shd w:val="clear" w:color="auto" w:fill="FFFFFF"/>
            </w:rPr>
            <w:fldChar w:fldCharType="separate"/>
          </w:r>
          <w:r w:rsidR="00A67D39" w:rsidRPr="00A67D39">
            <w:rPr>
              <w:rFonts w:ascii="Arial" w:hAnsi="Arial" w:cs="Arial"/>
              <w:noProof/>
              <w:color w:val="auto"/>
              <w:shd w:val="clear" w:color="auto" w:fill="FFFFFF"/>
              <w:lang w:val="en-GB"/>
            </w:rPr>
            <w:t>(Mukhopadhyay, 2020)</w:t>
          </w:r>
          <w:r w:rsidR="00A67D39">
            <w:rPr>
              <w:rFonts w:ascii="Arial" w:hAnsi="Arial" w:cs="Arial"/>
              <w:color w:val="auto"/>
              <w:shd w:val="clear" w:color="auto" w:fill="FFFFFF"/>
            </w:rPr>
            <w:fldChar w:fldCharType="end"/>
          </w:r>
        </w:sdtContent>
      </w:sdt>
      <w:r w:rsidR="00D45740">
        <w:rPr>
          <w:rFonts w:ascii="Arial" w:hAnsi="Arial" w:cs="Arial"/>
          <w:color w:val="auto"/>
          <w:shd w:val="clear" w:color="auto" w:fill="FFFFFF"/>
        </w:rPr>
        <w:t>.</w:t>
      </w:r>
    </w:p>
    <w:p w14:paraId="1E7B30E5" w14:textId="78DE2E41" w:rsidR="00EB51FA" w:rsidRPr="00C959EF" w:rsidRDefault="00A84AAA" w:rsidP="00E12B11">
      <w:pPr>
        <w:rPr>
          <w:rFonts w:ascii="Arial" w:hAnsi="Arial" w:cs="Arial"/>
          <w:b/>
          <w:bCs/>
          <w:color w:val="003E75" w:themeColor="background2" w:themeShade="40"/>
          <w:u w:val="single"/>
          <w:shd w:val="clear" w:color="auto" w:fill="FFFFFF"/>
        </w:rPr>
      </w:pPr>
      <w:r w:rsidRPr="00C959EF">
        <w:rPr>
          <w:rFonts w:ascii="Arial" w:hAnsi="Arial" w:cs="Arial"/>
          <w:b/>
          <w:bCs/>
          <w:color w:val="003E75" w:themeColor="background2" w:themeShade="40"/>
          <w:u w:val="single"/>
          <w:shd w:val="clear" w:color="auto" w:fill="FFFFFF"/>
        </w:rPr>
        <w:t>The</w:t>
      </w:r>
      <w:r w:rsidR="00714165" w:rsidRPr="00C959EF">
        <w:rPr>
          <w:rFonts w:ascii="Arial" w:hAnsi="Arial" w:cs="Arial"/>
          <w:b/>
          <w:bCs/>
          <w:color w:val="003E75" w:themeColor="background2" w:themeShade="40"/>
          <w:u w:val="single"/>
          <w:shd w:val="clear" w:color="auto" w:fill="FFFFFF"/>
        </w:rPr>
        <w:t xml:space="preserve"> seven basic</w:t>
      </w:r>
      <w:r w:rsidRPr="00C959EF">
        <w:rPr>
          <w:rFonts w:ascii="Arial" w:hAnsi="Arial" w:cs="Arial"/>
          <w:b/>
          <w:bCs/>
          <w:color w:val="003E75" w:themeColor="background2" w:themeShade="40"/>
          <w:u w:val="single"/>
          <w:shd w:val="clear" w:color="auto" w:fill="FFFFFF"/>
        </w:rPr>
        <w:t xml:space="preserve"> </w:t>
      </w:r>
      <w:r w:rsidR="004C1510" w:rsidRPr="00C959EF">
        <w:rPr>
          <w:rFonts w:ascii="Arial" w:hAnsi="Arial" w:cs="Arial"/>
          <w:b/>
          <w:bCs/>
          <w:color w:val="003E75" w:themeColor="background2" w:themeShade="40"/>
          <w:u w:val="single"/>
          <w:shd w:val="clear" w:color="auto" w:fill="FFFFFF"/>
        </w:rPr>
        <w:t>tools of total quality management</w:t>
      </w:r>
      <w:r w:rsidR="00714165" w:rsidRPr="00C959EF">
        <w:rPr>
          <w:rFonts w:ascii="Arial" w:hAnsi="Arial" w:cs="Arial"/>
          <w:b/>
          <w:bCs/>
          <w:color w:val="003E75" w:themeColor="background2" w:themeShade="40"/>
          <w:u w:val="single"/>
          <w:shd w:val="clear" w:color="auto" w:fill="FFFFFF"/>
        </w:rPr>
        <w:t>:</w:t>
      </w:r>
    </w:p>
    <w:p w14:paraId="5961E32A" w14:textId="50933C82" w:rsidR="00D16F69" w:rsidRPr="00FB0E24" w:rsidRDefault="00D16F69" w:rsidP="00BC149C">
      <w:pPr>
        <w:numPr>
          <w:ilvl w:val="0"/>
          <w:numId w:val="36"/>
        </w:numPr>
        <w:spacing w:line="240" w:lineRule="auto"/>
        <w:ind w:left="357" w:hanging="357"/>
        <w:rPr>
          <w:rFonts w:ascii="Arial" w:hAnsi="Arial" w:cs="Arial"/>
          <w:b/>
          <w:bCs/>
          <w:color w:val="003E75" w:themeColor="background2" w:themeShade="40"/>
          <w:shd w:val="clear" w:color="auto" w:fill="FFFFFF"/>
        </w:rPr>
      </w:pPr>
      <w:r w:rsidRPr="00FB0E24">
        <w:rPr>
          <w:rFonts w:ascii="Arial" w:hAnsi="Arial" w:cs="Arial"/>
          <w:b/>
          <w:bCs/>
          <w:color w:val="003E75" w:themeColor="background2" w:themeShade="40"/>
          <w:shd w:val="clear" w:color="auto" w:fill="FFFFFF"/>
        </w:rPr>
        <w:t>Check sheets</w:t>
      </w:r>
    </w:p>
    <w:p w14:paraId="7C0749E3" w14:textId="4F12C1B7" w:rsidR="00327484" w:rsidRDefault="00B10F53" w:rsidP="00111CAA">
      <w:pPr>
        <w:rPr>
          <w:rFonts w:ascii="Arial" w:hAnsi="Arial" w:cs="Arial"/>
          <w:color w:val="auto"/>
          <w:shd w:val="clear" w:color="auto" w:fill="FFFFFF"/>
        </w:rPr>
      </w:pPr>
      <w:r>
        <w:rPr>
          <w:rFonts w:ascii="Arial" w:hAnsi="Arial" w:cs="Arial"/>
          <w:color w:val="auto"/>
          <w:shd w:val="clear" w:color="auto" w:fill="FFFFFF"/>
        </w:rPr>
        <w:t xml:space="preserve">A check sheet </w:t>
      </w:r>
      <w:r w:rsidR="00FB3286">
        <w:rPr>
          <w:rFonts w:ascii="Arial" w:hAnsi="Arial" w:cs="Arial"/>
          <w:color w:val="auto"/>
          <w:shd w:val="clear" w:color="auto" w:fill="FFFFFF"/>
        </w:rPr>
        <w:t>is a quality control tool that allows the collection and</w:t>
      </w:r>
      <w:r w:rsidR="00710EB4">
        <w:rPr>
          <w:rFonts w:ascii="Arial" w:hAnsi="Arial" w:cs="Arial"/>
          <w:color w:val="auto"/>
          <w:shd w:val="clear" w:color="auto" w:fill="FFFFFF"/>
        </w:rPr>
        <w:t xml:space="preserve"> compilation of data </w:t>
      </w:r>
      <w:r w:rsidR="007208EC">
        <w:rPr>
          <w:rFonts w:ascii="Arial" w:hAnsi="Arial" w:cs="Arial"/>
          <w:color w:val="auto"/>
          <w:shd w:val="clear" w:color="auto" w:fill="FFFFFF"/>
        </w:rPr>
        <w:t>efficiently</w:t>
      </w:r>
      <w:r w:rsidR="00710EB4">
        <w:rPr>
          <w:rFonts w:ascii="Arial" w:hAnsi="Arial" w:cs="Arial"/>
          <w:color w:val="auto"/>
          <w:shd w:val="clear" w:color="auto" w:fill="FFFFFF"/>
        </w:rPr>
        <w:t xml:space="preserve">. </w:t>
      </w:r>
      <w:r w:rsidR="00BA330C">
        <w:rPr>
          <w:rFonts w:ascii="Arial" w:hAnsi="Arial" w:cs="Arial"/>
          <w:color w:val="auto"/>
          <w:shd w:val="clear" w:color="auto" w:fill="FFFFFF"/>
        </w:rPr>
        <w:t xml:space="preserve">It is used to record all the activities that happen </w:t>
      </w:r>
      <w:r w:rsidR="00F3296F">
        <w:rPr>
          <w:rFonts w:ascii="Arial" w:hAnsi="Arial" w:cs="Arial"/>
          <w:color w:val="auto"/>
          <w:shd w:val="clear" w:color="auto" w:fill="FFFFFF"/>
        </w:rPr>
        <w:t xml:space="preserve">during a specific time </w:t>
      </w:r>
      <w:r w:rsidR="00094122">
        <w:rPr>
          <w:rFonts w:ascii="Arial" w:hAnsi="Arial" w:cs="Arial"/>
          <w:color w:val="auto"/>
          <w:shd w:val="clear" w:color="auto" w:fill="FFFFFF"/>
        </w:rPr>
        <w:t>on</w:t>
      </w:r>
      <w:r w:rsidR="00F3296F">
        <w:rPr>
          <w:rFonts w:ascii="Arial" w:hAnsi="Arial" w:cs="Arial"/>
          <w:color w:val="auto"/>
          <w:shd w:val="clear" w:color="auto" w:fill="FFFFFF"/>
        </w:rPr>
        <w:t xml:space="preserve"> the shop floor where the problem occurs</w:t>
      </w:r>
      <w:r w:rsidR="00EC2D3C">
        <w:rPr>
          <w:rFonts w:ascii="Arial" w:hAnsi="Arial" w:cs="Arial"/>
          <w:color w:val="auto"/>
          <w:shd w:val="clear" w:color="auto" w:fill="FFFFFF"/>
        </w:rPr>
        <w:t xml:space="preserve"> in </w:t>
      </w:r>
      <w:r w:rsidR="00094122">
        <w:rPr>
          <w:rFonts w:ascii="Arial" w:hAnsi="Arial" w:cs="Arial"/>
          <w:color w:val="auto"/>
          <w:shd w:val="clear" w:color="auto" w:fill="FFFFFF"/>
        </w:rPr>
        <w:t>real-time</w:t>
      </w:r>
      <w:r w:rsidR="00F3296F">
        <w:rPr>
          <w:rFonts w:ascii="Arial" w:hAnsi="Arial" w:cs="Arial"/>
          <w:color w:val="auto"/>
          <w:shd w:val="clear" w:color="auto" w:fill="FFFFFF"/>
        </w:rPr>
        <w:t xml:space="preserve">. It provides the team with </w:t>
      </w:r>
      <w:r w:rsidR="007D127A">
        <w:rPr>
          <w:rFonts w:ascii="Arial" w:hAnsi="Arial" w:cs="Arial"/>
          <w:color w:val="auto"/>
          <w:shd w:val="clear" w:color="auto" w:fill="FFFFFF"/>
        </w:rPr>
        <w:t xml:space="preserve">the information in </w:t>
      </w:r>
      <w:r w:rsidR="00094122">
        <w:rPr>
          <w:rFonts w:ascii="Arial" w:hAnsi="Arial" w:cs="Arial"/>
          <w:color w:val="auto"/>
          <w:shd w:val="clear" w:color="auto" w:fill="FFFFFF"/>
        </w:rPr>
        <w:t xml:space="preserve">a </w:t>
      </w:r>
      <w:r w:rsidR="007D127A">
        <w:rPr>
          <w:rFonts w:ascii="Arial" w:hAnsi="Arial" w:cs="Arial"/>
          <w:color w:val="auto"/>
          <w:shd w:val="clear" w:color="auto" w:fill="FFFFFF"/>
        </w:rPr>
        <w:t>quick, easy</w:t>
      </w:r>
      <w:r w:rsidR="00B22C7D">
        <w:rPr>
          <w:rFonts w:ascii="Arial" w:hAnsi="Arial" w:cs="Arial"/>
          <w:color w:val="auto"/>
          <w:shd w:val="clear" w:color="auto" w:fill="FFFFFF"/>
        </w:rPr>
        <w:t>,</w:t>
      </w:r>
      <w:r w:rsidR="007D127A">
        <w:rPr>
          <w:rFonts w:ascii="Arial" w:hAnsi="Arial" w:cs="Arial"/>
          <w:color w:val="auto"/>
          <w:shd w:val="clear" w:color="auto" w:fill="FFFFFF"/>
        </w:rPr>
        <w:t xml:space="preserve"> and efficient manner</w:t>
      </w:r>
      <w:r w:rsidR="00A0173C">
        <w:rPr>
          <w:rFonts w:ascii="Arial" w:hAnsi="Arial" w:cs="Arial"/>
          <w:color w:val="auto"/>
          <w:shd w:val="clear" w:color="auto" w:fill="FFFFFF"/>
        </w:rPr>
        <w:t xml:space="preserve"> and </w:t>
      </w:r>
      <w:r w:rsidR="00094122">
        <w:rPr>
          <w:rFonts w:ascii="Arial" w:hAnsi="Arial" w:cs="Arial"/>
          <w:color w:val="auto"/>
          <w:shd w:val="clear" w:color="auto" w:fill="FFFFFF"/>
        </w:rPr>
        <w:t>is</w:t>
      </w:r>
      <w:r w:rsidR="00A0173C">
        <w:rPr>
          <w:rFonts w:ascii="Arial" w:hAnsi="Arial" w:cs="Arial"/>
          <w:color w:val="auto"/>
          <w:shd w:val="clear" w:color="auto" w:fill="FFFFFF"/>
        </w:rPr>
        <w:t xml:space="preserve"> a simple way of </w:t>
      </w:r>
      <w:r w:rsidR="00B02BA6">
        <w:rPr>
          <w:rFonts w:ascii="Arial" w:hAnsi="Arial" w:cs="Arial"/>
          <w:color w:val="auto"/>
          <w:shd w:val="clear" w:color="auto" w:fill="FFFFFF"/>
        </w:rPr>
        <w:t xml:space="preserve">maintaining records. </w:t>
      </w:r>
      <w:r w:rsidR="00FC4D9F">
        <w:rPr>
          <w:rFonts w:ascii="Arial" w:hAnsi="Arial" w:cs="Arial"/>
          <w:color w:val="auto"/>
          <w:shd w:val="clear" w:color="auto" w:fill="FFFFFF"/>
        </w:rPr>
        <w:t>A check sheet shows</w:t>
      </w:r>
      <w:r w:rsidR="002042BB">
        <w:rPr>
          <w:rFonts w:ascii="Arial" w:hAnsi="Arial" w:cs="Arial"/>
          <w:color w:val="auto"/>
          <w:shd w:val="clear" w:color="auto" w:fill="FFFFFF"/>
        </w:rPr>
        <w:t xml:space="preserve"> how frequently an event occurs during a defined</w:t>
      </w:r>
      <w:r w:rsidR="0023762E">
        <w:rPr>
          <w:rFonts w:ascii="Arial" w:hAnsi="Arial" w:cs="Arial"/>
          <w:color w:val="auto"/>
          <w:shd w:val="clear" w:color="auto" w:fill="FFFFFF"/>
        </w:rPr>
        <w:t xml:space="preserve"> </w:t>
      </w:r>
      <w:r w:rsidR="00B75148">
        <w:rPr>
          <w:rFonts w:ascii="Arial" w:hAnsi="Arial" w:cs="Arial"/>
          <w:color w:val="auto"/>
          <w:shd w:val="clear" w:color="auto" w:fill="FFFFFF"/>
        </w:rPr>
        <w:t>period</w:t>
      </w:r>
      <w:r w:rsidR="00D550E3">
        <w:rPr>
          <w:rFonts w:ascii="Arial" w:hAnsi="Arial" w:cs="Arial"/>
          <w:color w:val="auto"/>
          <w:shd w:val="clear" w:color="auto" w:fill="FFFFFF"/>
        </w:rPr>
        <w:t xml:space="preserve">. They can be used to collect and </w:t>
      </w:r>
      <w:proofErr w:type="spellStart"/>
      <w:r w:rsidR="00D550E3">
        <w:rPr>
          <w:rFonts w:ascii="Arial" w:hAnsi="Arial" w:cs="Arial"/>
          <w:color w:val="auto"/>
          <w:shd w:val="clear" w:color="auto" w:fill="FFFFFF"/>
        </w:rPr>
        <w:t>analyse</w:t>
      </w:r>
      <w:proofErr w:type="spellEnd"/>
      <w:r w:rsidR="00D550E3">
        <w:rPr>
          <w:rFonts w:ascii="Arial" w:hAnsi="Arial" w:cs="Arial"/>
          <w:color w:val="auto"/>
          <w:shd w:val="clear" w:color="auto" w:fill="FFFFFF"/>
        </w:rPr>
        <w:t xml:space="preserve"> qualitative and quantit</w:t>
      </w:r>
      <w:r w:rsidR="00652BAF">
        <w:rPr>
          <w:rFonts w:ascii="Arial" w:hAnsi="Arial" w:cs="Arial"/>
          <w:color w:val="auto"/>
          <w:shd w:val="clear" w:color="auto" w:fill="FFFFFF"/>
        </w:rPr>
        <w:t>at</w:t>
      </w:r>
      <w:r w:rsidR="00D550E3">
        <w:rPr>
          <w:rFonts w:ascii="Arial" w:hAnsi="Arial" w:cs="Arial"/>
          <w:color w:val="auto"/>
          <w:shd w:val="clear" w:color="auto" w:fill="FFFFFF"/>
        </w:rPr>
        <w:t>ive data.</w:t>
      </w:r>
      <w:r w:rsidR="003F7B58">
        <w:rPr>
          <w:rFonts w:ascii="Arial" w:hAnsi="Arial" w:cs="Arial"/>
          <w:color w:val="auto"/>
          <w:shd w:val="clear" w:color="auto" w:fill="FFFFFF"/>
        </w:rPr>
        <w:t xml:space="preserve"> A check sheet is also a powerful t</w:t>
      </w:r>
      <w:r w:rsidR="00002C8E">
        <w:rPr>
          <w:rFonts w:ascii="Arial" w:hAnsi="Arial" w:cs="Arial"/>
          <w:color w:val="auto"/>
          <w:shd w:val="clear" w:color="auto" w:fill="FFFFFF"/>
        </w:rPr>
        <w:t xml:space="preserve">echnique </w:t>
      </w:r>
      <w:r w:rsidR="00094122">
        <w:rPr>
          <w:rFonts w:ascii="Arial" w:hAnsi="Arial" w:cs="Arial"/>
          <w:color w:val="auto"/>
          <w:shd w:val="clear" w:color="auto" w:fill="FFFFFF"/>
        </w:rPr>
        <w:t>for</w:t>
      </w:r>
      <w:r w:rsidR="00002C8E">
        <w:rPr>
          <w:rFonts w:ascii="Arial" w:hAnsi="Arial" w:cs="Arial"/>
          <w:color w:val="auto"/>
          <w:shd w:val="clear" w:color="auto" w:fill="FFFFFF"/>
        </w:rPr>
        <w:t xml:space="preserve"> performing stratification</w:t>
      </w:r>
      <w:r w:rsidR="00FC64F3">
        <w:rPr>
          <w:rFonts w:ascii="Arial" w:hAnsi="Arial" w:cs="Arial"/>
          <w:color w:val="auto"/>
          <w:shd w:val="clear" w:color="auto" w:fill="FFFFFF"/>
        </w:rPr>
        <w:t xml:space="preserve"> </w:t>
      </w:r>
      <w:sdt>
        <w:sdtPr>
          <w:rPr>
            <w:rFonts w:ascii="Arial" w:hAnsi="Arial" w:cs="Arial"/>
            <w:color w:val="auto"/>
            <w:shd w:val="clear" w:color="auto" w:fill="FFFFFF"/>
          </w:rPr>
          <w:id w:val="-16857858"/>
          <w:citation/>
        </w:sdtPr>
        <w:sdtEndPr/>
        <w:sdtContent>
          <w:r w:rsidR="00FC64F3">
            <w:rPr>
              <w:rFonts w:ascii="Arial" w:hAnsi="Arial" w:cs="Arial"/>
              <w:color w:val="auto"/>
              <w:shd w:val="clear" w:color="auto" w:fill="FFFFFF"/>
            </w:rPr>
            <w:fldChar w:fldCharType="begin"/>
          </w:r>
          <w:r w:rsidR="00191A94">
            <w:rPr>
              <w:rFonts w:ascii="Arial" w:hAnsi="Arial" w:cs="Arial"/>
              <w:color w:val="auto"/>
              <w:shd w:val="clear" w:color="auto" w:fill="FFFFFF"/>
              <w:lang w:val="en-GB"/>
            </w:rPr>
            <w:instrText xml:space="preserve">CITATION Lut20 \l 2057 </w:instrText>
          </w:r>
          <w:r w:rsidR="00FC64F3">
            <w:rPr>
              <w:rFonts w:ascii="Arial" w:hAnsi="Arial" w:cs="Arial"/>
              <w:color w:val="auto"/>
              <w:shd w:val="clear" w:color="auto" w:fill="FFFFFF"/>
            </w:rPr>
            <w:fldChar w:fldCharType="separate"/>
          </w:r>
          <w:r w:rsidR="00191A94" w:rsidRPr="00191A94">
            <w:rPr>
              <w:rFonts w:ascii="Arial" w:hAnsi="Arial" w:cs="Arial"/>
              <w:noProof/>
              <w:color w:val="auto"/>
              <w:shd w:val="clear" w:color="auto" w:fill="FFFFFF"/>
              <w:lang w:val="en-GB"/>
            </w:rPr>
            <w:t>(Luthra, et al., 2020)</w:t>
          </w:r>
          <w:r w:rsidR="00FC64F3">
            <w:rPr>
              <w:rFonts w:ascii="Arial" w:hAnsi="Arial" w:cs="Arial"/>
              <w:color w:val="auto"/>
              <w:shd w:val="clear" w:color="auto" w:fill="FFFFFF"/>
            </w:rPr>
            <w:fldChar w:fldCharType="end"/>
          </w:r>
        </w:sdtContent>
      </w:sdt>
      <w:r w:rsidR="00FC64F3">
        <w:rPr>
          <w:rFonts w:ascii="Arial" w:hAnsi="Arial" w:cs="Arial"/>
          <w:color w:val="auto"/>
          <w:shd w:val="clear" w:color="auto" w:fill="FFFFFF"/>
        </w:rPr>
        <w:t>.</w:t>
      </w:r>
    </w:p>
    <w:p w14:paraId="15ED8E6E" w14:textId="43EED0A7" w:rsidR="00681C85" w:rsidRPr="00FB0E24" w:rsidRDefault="006A2C62" w:rsidP="00681C85">
      <w:pPr>
        <w:numPr>
          <w:ilvl w:val="0"/>
          <w:numId w:val="36"/>
        </w:numPr>
        <w:spacing w:line="240" w:lineRule="auto"/>
        <w:ind w:left="357" w:hanging="357"/>
        <w:rPr>
          <w:rFonts w:ascii="Arial" w:hAnsi="Arial" w:cs="Arial"/>
          <w:b/>
          <w:bCs/>
          <w:color w:val="003E75" w:themeColor="background2" w:themeShade="40"/>
          <w:shd w:val="clear" w:color="auto" w:fill="FFFFFF"/>
        </w:rPr>
      </w:pPr>
      <w:r w:rsidRPr="00FB0E24">
        <w:rPr>
          <w:rFonts w:ascii="Arial" w:hAnsi="Arial" w:cs="Arial"/>
          <w:b/>
          <w:bCs/>
          <w:color w:val="003E75" w:themeColor="background2" w:themeShade="40"/>
          <w:shd w:val="clear" w:color="auto" w:fill="FFFFFF"/>
        </w:rPr>
        <w:t>Histograms</w:t>
      </w:r>
    </w:p>
    <w:p w14:paraId="05F3877C" w14:textId="034A730B" w:rsidR="000930C2" w:rsidRDefault="00A7325E" w:rsidP="00111CAA">
      <w:pPr>
        <w:pStyle w:val="ListParagraph"/>
        <w:ind w:left="0"/>
        <w:rPr>
          <w:rFonts w:ascii="Arial" w:hAnsi="Arial" w:cs="Arial"/>
          <w:color w:val="auto"/>
          <w:shd w:val="clear" w:color="auto" w:fill="FFFFFF"/>
        </w:rPr>
      </w:pPr>
      <w:r w:rsidRPr="00A95C00">
        <w:rPr>
          <w:rFonts w:ascii="Arial" w:hAnsi="Arial" w:cs="Arial"/>
          <w:color w:val="auto"/>
          <w:shd w:val="clear" w:color="auto" w:fill="FFFFFF"/>
        </w:rPr>
        <w:t>Histograms a</w:t>
      </w:r>
      <w:r w:rsidR="00E53BA4" w:rsidRPr="00A95C00">
        <w:rPr>
          <w:rFonts w:ascii="Arial" w:hAnsi="Arial" w:cs="Arial"/>
          <w:color w:val="auto"/>
          <w:shd w:val="clear" w:color="auto" w:fill="FFFFFF"/>
        </w:rPr>
        <w:t>re one of the simplest ways of understanding distributed data</w:t>
      </w:r>
      <w:r w:rsidR="00C255C2" w:rsidRPr="00A95C00">
        <w:rPr>
          <w:rFonts w:ascii="Arial" w:hAnsi="Arial" w:cs="Arial"/>
          <w:color w:val="auto"/>
          <w:shd w:val="clear" w:color="auto" w:fill="FFFFFF"/>
        </w:rPr>
        <w:t>. They are represented as vertical bars showing the frequency of the data in graphical form</w:t>
      </w:r>
      <w:r w:rsidR="00432826" w:rsidRPr="00A95C00">
        <w:rPr>
          <w:rFonts w:ascii="Arial" w:hAnsi="Arial" w:cs="Arial"/>
          <w:color w:val="auto"/>
          <w:shd w:val="clear" w:color="auto" w:fill="FFFFFF"/>
        </w:rPr>
        <w:t>. The bars of the histograms start from the horizontal axis</w:t>
      </w:r>
      <w:r w:rsidR="00B22CC8" w:rsidRPr="00A95C00">
        <w:rPr>
          <w:rFonts w:ascii="Arial" w:hAnsi="Arial" w:cs="Arial"/>
          <w:color w:val="auto"/>
          <w:shd w:val="clear" w:color="auto" w:fill="FFFFFF"/>
        </w:rPr>
        <w:t xml:space="preserve"> (or </w:t>
      </w:r>
      <w:r w:rsidR="00875F20">
        <w:rPr>
          <w:rFonts w:ascii="Arial" w:hAnsi="Arial" w:cs="Arial"/>
          <w:color w:val="auto"/>
          <w:shd w:val="clear" w:color="auto" w:fill="FFFFFF"/>
        </w:rPr>
        <w:t>x-axis</w:t>
      </w:r>
      <w:r w:rsidR="00B22CC8" w:rsidRPr="00A95C00">
        <w:rPr>
          <w:rFonts w:ascii="Arial" w:hAnsi="Arial" w:cs="Arial"/>
          <w:color w:val="auto"/>
          <w:shd w:val="clear" w:color="auto" w:fill="FFFFFF"/>
        </w:rPr>
        <w:t>)</w:t>
      </w:r>
      <w:r w:rsidR="004713B2">
        <w:rPr>
          <w:rFonts w:ascii="Arial" w:hAnsi="Arial" w:cs="Arial"/>
          <w:color w:val="auto"/>
          <w:shd w:val="clear" w:color="auto" w:fill="FFFFFF"/>
        </w:rPr>
        <w:t xml:space="preserve"> and the frequency/occurrence is plotted on the </w:t>
      </w:r>
      <w:r w:rsidR="00E12C10">
        <w:rPr>
          <w:rFonts w:ascii="Arial" w:hAnsi="Arial" w:cs="Arial"/>
          <w:color w:val="auto"/>
          <w:shd w:val="clear" w:color="auto" w:fill="FFFFFF"/>
        </w:rPr>
        <w:t>vertical axis (or y</w:t>
      </w:r>
      <w:r w:rsidR="00875F20">
        <w:rPr>
          <w:rFonts w:ascii="Arial" w:hAnsi="Arial" w:cs="Arial"/>
          <w:color w:val="auto"/>
          <w:shd w:val="clear" w:color="auto" w:fill="FFFFFF"/>
        </w:rPr>
        <w:t>-</w:t>
      </w:r>
      <w:r w:rsidR="00E12C10">
        <w:rPr>
          <w:rFonts w:ascii="Arial" w:hAnsi="Arial" w:cs="Arial"/>
          <w:color w:val="auto"/>
          <w:shd w:val="clear" w:color="auto" w:fill="FFFFFF"/>
        </w:rPr>
        <w:t xml:space="preserve">axis). </w:t>
      </w:r>
      <w:r w:rsidR="00B22CC8" w:rsidRPr="00A95C00">
        <w:rPr>
          <w:rFonts w:ascii="Arial" w:hAnsi="Arial" w:cs="Arial"/>
          <w:color w:val="auto"/>
          <w:shd w:val="clear" w:color="auto" w:fill="FFFFFF"/>
        </w:rPr>
        <w:t>This type of graph can be used to represent large</w:t>
      </w:r>
      <w:r w:rsidR="00B231CD" w:rsidRPr="00A95C00">
        <w:rPr>
          <w:rFonts w:ascii="Arial" w:hAnsi="Arial" w:cs="Arial"/>
          <w:color w:val="auto"/>
          <w:shd w:val="clear" w:color="auto" w:fill="FFFFFF"/>
        </w:rPr>
        <w:t xml:space="preserve"> amounts of data in the bar type format. It will show maximum and minimum values</w:t>
      </w:r>
      <w:r w:rsidR="00A95C00" w:rsidRPr="00A95C00">
        <w:rPr>
          <w:rFonts w:ascii="Arial" w:hAnsi="Arial" w:cs="Arial"/>
          <w:color w:val="auto"/>
          <w:shd w:val="clear" w:color="auto" w:fill="FFFFFF"/>
        </w:rPr>
        <w:t xml:space="preserve">, and </w:t>
      </w:r>
      <w:r w:rsidR="00875F20">
        <w:rPr>
          <w:rFonts w:ascii="Arial" w:hAnsi="Arial" w:cs="Arial"/>
          <w:color w:val="auto"/>
          <w:shd w:val="clear" w:color="auto" w:fill="FFFFFF"/>
        </w:rPr>
        <w:t xml:space="preserve">the </w:t>
      </w:r>
      <w:r w:rsidR="00A95C00" w:rsidRPr="00A95C00">
        <w:rPr>
          <w:rFonts w:ascii="Arial" w:hAnsi="Arial" w:cs="Arial"/>
          <w:color w:val="auto"/>
          <w:shd w:val="clear" w:color="auto" w:fill="FFFFFF"/>
        </w:rPr>
        <w:t>spread of the data, they are easy to see and understand</w:t>
      </w:r>
      <w:r w:rsidR="00191A94">
        <w:rPr>
          <w:rFonts w:ascii="Arial" w:hAnsi="Arial" w:cs="Arial"/>
          <w:color w:val="auto"/>
          <w:shd w:val="clear" w:color="auto" w:fill="FFFFFF"/>
        </w:rPr>
        <w:t xml:space="preserve"> </w:t>
      </w:r>
      <w:sdt>
        <w:sdtPr>
          <w:rPr>
            <w:rFonts w:ascii="Arial" w:hAnsi="Arial" w:cs="Arial"/>
            <w:color w:val="auto"/>
            <w:shd w:val="clear" w:color="auto" w:fill="FFFFFF"/>
          </w:rPr>
          <w:id w:val="923531450"/>
          <w:citation/>
        </w:sdtPr>
        <w:sdtEndPr/>
        <w:sdtContent>
          <w:r w:rsidR="00191A94">
            <w:rPr>
              <w:rFonts w:ascii="Arial" w:hAnsi="Arial" w:cs="Arial"/>
              <w:color w:val="auto"/>
              <w:shd w:val="clear" w:color="auto" w:fill="FFFFFF"/>
            </w:rPr>
            <w:fldChar w:fldCharType="begin"/>
          </w:r>
          <w:r w:rsidR="00191A94">
            <w:rPr>
              <w:rFonts w:ascii="Arial" w:hAnsi="Arial" w:cs="Arial"/>
              <w:color w:val="auto"/>
              <w:shd w:val="clear" w:color="auto" w:fill="FFFFFF"/>
              <w:lang w:val="en-GB"/>
            </w:rPr>
            <w:instrText xml:space="preserve"> CITATION Lut20 \l 2057 </w:instrText>
          </w:r>
          <w:r w:rsidR="00191A94">
            <w:rPr>
              <w:rFonts w:ascii="Arial" w:hAnsi="Arial" w:cs="Arial"/>
              <w:color w:val="auto"/>
              <w:shd w:val="clear" w:color="auto" w:fill="FFFFFF"/>
            </w:rPr>
            <w:fldChar w:fldCharType="separate"/>
          </w:r>
          <w:r w:rsidR="00191A94" w:rsidRPr="00191A94">
            <w:rPr>
              <w:rFonts w:ascii="Arial" w:hAnsi="Arial" w:cs="Arial"/>
              <w:noProof/>
              <w:color w:val="auto"/>
              <w:shd w:val="clear" w:color="auto" w:fill="FFFFFF"/>
              <w:lang w:val="en-GB"/>
            </w:rPr>
            <w:t>(Luthra, et al., 2020)</w:t>
          </w:r>
          <w:r w:rsidR="00191A94">
            <w:rPr>
              <w:rFonts w:ascii="Arial" w:hAnsi="Arial" w:cs="Arial"/>
              <w:color w:val="auto"/>
              <w:shd w:val="clear" w:color="auto" w:fill="FFFFFF"/>
            </w:rPr>
            <w:fldChar w:fldCharType="end"/>
          </w:r>
        </w:sdtContent>
      </w:sdt>
      <w:r w:rsidR="00191A94">
        <w:rPr>
          <w:rFonts w:ascii="Arial" w:hAnsi="Arial" w:cs="Arial"/>
          <w:color w:val="auto"/>
          <w:shd w:val="clear" w:color="auto" w:fill="FFFFFF"/>
        </w:rPr>
        <w:t>.</w:t>
      </w:r>
    </w:p>
    <w:p w14:paraId="721E9CB3" w14:textId="77777777" w:rsidR="00D63759" w:rsidRPr="00F95F74" w:rsidRDefault="00D63759" w:rsidP="00111CAA">
      <w:pPr>
        <w:pStyle w:val="ListParagraph"/>
        <w:ind w:left="0"/>
        <w:rPr>
          <w:rFonts w:ascii="Arial" w:hAnsi="Arial" w:cs="Arial"/>
          <w:color w:val="auto"/>
          <w:shd w:val="clear" w:color="auto" w:fill="FFFFFF"/>
        </w:rPr>
      </w:pPr>
    </w:p>
    <w:p w14:paraId="3BC76F75" w14:textId="3070A486" w:rsidR="00681C85" w:rsidRPr="00FB0E24" w:rsidRDefault="00DA612B" w:rsidP="00681C85">
      <w:pPr>
        <w:numPr>
          <w:ilvl w:val="0"/>
          <w:numId w:val="36"/>
        </w:numPr>
        <w:spacing w:line="240" w:lineRule="auto"/>
        <w:ind w:left="357" w:hanging="357"/>
        <w:rPr>
          <w:rFonts w:ascii="Arial" w:hAnsi="Arial" w:cs="Arial"/>
          <w:b/>
          <w:bCs/>
          <w:color w:val="003E75" w:themeColor="background2" w:themeShade="40"/>
          <w:shd w:val="clear" w:color="auto" w:fill="FFFFFF"/>
        </w:rPr>
      </w:pPr>
      <w:r w:rsidRPr="00FB0E24">
        <w:rPr>
          <w:rFonts w:ascii="Arial" w:hAnsi="Arial" w:cs="Arial"/>
          <w:b/>
          <w:bCs/>
          <w:color w:val="003E75" w:themeColor="background2" w:themeShade="40"/>
          <w:shd w:val="clear" w:color="auto" w:fill="FFFFFF"/>
        </w:rPr>
        <w:lastRenderedPageBreak/>
        <w:t>Pareto diagram</w:t>
      </w:r>
    </w:p>
    <w:p w14:paraId="6706F8F4" w14:textId="27ED9C50" w:rsidR="00DA612B" w:rsidRDefault="00D262F4" w:rsidP="00805786">
      <w:pPr>
        <w:pStyle w:val="ListParagraph"/>
        <w:ind w:left="0"/>
        <w:rPr>
          <w:rFonts w:ascii="Arial" w:hAnsi="Arial" w:cs="Arial"/>
          <w:color w:val="auto"/>
          <w:shd w:val="clear" w:color="auto" w:fill="FFFFFF"/>
        </w:rPr>
      </w:pPr>
      <w:r>
        <w:rPr>
          <w:rFonts w:ascii="Arial" w:hAnsi="Arial" w:cs="Arial"/>
          <w:color w:val="auto"/>
          <w:shd w:val="clear" w:color="auto" w:fill="FFFFFF"/>
        </w:rPr>
        <w:t xml:space="preserve">A </w:t>
      </w:r>
      <w:r w:rsidR="00875F20">
        <w:rPr>
          <w:rFonts w:ascii="Arial" w:hAnsi="Arial" w:cs="Arial"/>
          <w:color w:val="auto"/>
          <w:shd w:val="clear" w:color="auto" w:fill="FFFFFF"/>
        </w:rPr>
        <w:t>Pareto</w:t>
      </w:r>
      <w:r>
        <w:rPr>
          <w:rFonts w:ascii="Arial" w:hAnsi="Arial" w:cs="Arial"/>
          <w:color w:val="auto"/>
          <w:shd w:val="clear" w:color="auto" w:fill="FFFFFF"/>
        </w:rPr>
        <w:t xml:space="preserve"> diagram is a special type of statistical chart. </w:t>
      </w:r>
      <w:r w:rsidR="000A0ACA">
        <w:rPr>
          <w:rFonts w:ascii="Arial" w:hAnsi="Arial" w:cs="Arial"/>
          <w:color w:val="auto"/>
          <w:shd w:val="clear" w:color="auto" w:fill="FFFFFF"/>
        </w:rPr>
        <w:t xml:space="preserve">It is a </w:t>
      </w:r>
      <w:r w:rsidR="00F71B58">
        <w:rPr>
          <w:rFonts w:ascii="Arial" w:hAnsi="Arial" w:cs="Arial"/>
          <w:color w:val="auto"/>
          <w:shd w:val="clear" w:color="auto" w:fill="FFFFFF"/>
        </w:rPr>
        <w:t>problem-solving</w:t>
      </w:r>
      <w:r w:rsidR="000A0ACA">
        <w:rPr>
          <w:rFonts w:ascii="Arial" w:hAnsi="Arial" w:cs="Arial"/>
          <w:color w:val="auto"/>
          <w:shd w:val="clear" w:color="auto" w:fill="FFFFFF"/>
        </w:rPr>
        <w:t xml:space="preserve"> tool </w:t>
      </w:r>
      <w:r w:rsidR="00E56335">
        <w:rPr>
          <w:rFonts w:ascii="Arial" w:hAnsi="Arial" w:cs="Arial"/>
          <w:color w:val="auto"/>
          <w:shd w:val="clear" w:color="auto" w:fill="FFFFFF"/>
        </w:rPr>
        <w:t>that</w:t>
      </w:r>
      <w:r w:rsidR="000A0ACA">
        <w:rPr>
          <w:rFonts w:ascii="Arial" w:hAnsi="Arial" w:cs="Arial"/>
          <w:color w:val="auto"/>
          <w:shd w:val="clear" w:color="auto" w:fill="FFFFFF"/>
        </w:rPr>
        <w:t xml:space="preserve"> decides the direction of efforts</w:t>
      </w:r>
      <w:r w:rsidR="00826ACB">
        <w:rPr>
          <w:rFonts w:ascii="Arial" w:hAnsi="Arial" w:cs="Arial"/>
          <w:color w:val="auto"/>
          <w:shd w:val="clear" w:color="auto" w:fill="FFFFFF"/>
        </w:rPr>
        <w:t xml:space="preserve"> to solve issues or </w:t>
      </w:r>
      <w:r w:rsidR="00E56335">
        <w:rPr>
          <w:rFonts w:ascii="Arial" w:hAnsi="Arial" w:cs="Arial"/>
          <w:color w:val="auto"/>
          <w:shd w:val="clear" w:color="auto" w:fill="FFFFFF"/>
        </w:rPr>
        <w:t>customers’</w:t>
      </w:r>
      <w:r w:rsidR="00826ACB">
        <w:rPr>
          <w:rFonts w:ascii="Arial" w:hAnsi="Arial" w:cs="Arial"/>
          <w:color w:val="auto"/>
          <w:shd w:val="clear" w:color="auto" w:fill="FFFFFF"/>
        </w:rPr>
        <w:t xml:space="preserve"> requirements.</w:t>
      </w:r>
      <w:r w:rsidR="00B51D43">
        <w:rPr>
          <w:rFonts w:ascii="Arial" w:hAnsi="Arial" w:cs="Arial"/>
          <w:color w:val="auto"/>
          <w:shd w:val="clear" w:color="auto" w:fill="FFFFFF"/>
        </w:rPr>
        <w:t xml:space="preserve"> A </w:t>
      </w:r>
      <w:r w:rsidR="00E56335">
        <w:rPr>
          <w:rFonts w:ascii="Arial" w:hAnsi="Arial" w:cs="Arial"/>
          <w:color w:val="auto"/>
          <w:shd w:val="clear" w:color="auto" w:fill="FFFFFF"/>
        </w:rPr>
        <w:t>Pareto</w:t>
      </w:r>
      <w:r w:rsidR="0013423B">
        <w:rPr>
          <w:rFonts w:ascii="Arial" w:hAnsi="Arial" w:cs="Arial"/>
          <w:color w:val="auto"/>
          <w:shd w:val="clear" w:color="auto" w:fill="FFFFFF"/>
        </w:rPr>
        <w:t xml:space="preserve"> is a combination of two graphs, a bar chart and a line graph. A </w:t>
      </w:r>
      <w:r w:rsidR="00E56335">
        <w:rPr>
          <w:rFonts w:ascii="Arial" w:hAnsi="Arial" w:cs="Arial"/>
          <w:color w:val="auto"/>
          <w:shd w:val="clear" w:color="auto" w:fill="FFFFFF"/>
        </w:rPr>
        <w:t>Pareto</w:t>
      </w:r>
      <w:r w:rsidR="0013423B">
        <w:rPr>
          <w:rFonts w:ascii="Arial" w:hAnsi="Arial" w:cs="Arial"/>
          <w:color w:val="auto"/>
          <w:shd w:val="clear" w:color="auto" w:fill="FFFFFF"/>
        </w:rPr>
        <w:t xml:space="preserve"> chart contains</w:t>
      </w:r>
      <w:r w:rsidR="00C605A1">
        <w:rPr>
          <w:rFonts w:ascii="Arial" w:hAnsi="Arial" w:cs="Arial"/>
          <w:color w:val="auto"/>
          <w:shd w:val="clear" w:color="auto" w:fill="FFFFFF"/>
        </w:rPr>
        <w:t xml:space="preserve"> a vertical bar chart in descending order or relative frequency which starts from extreme left to right. </w:t>
      </w:r>
      <w:r w:rsidR="00043FED">
        <w:rPr>
          <w:rFonts w:ascii="Arial" w:hAnsi="Arial" w:cs="Arial"/>
          <w:color w:val="auto"/>
          <w:shd w:val="clear" w:color="auto" w:fill="FFFFFF"/>
        </w:rPr>
        <w:t>The horizontal (x</w:t>
      </w:r>
      <w:r w:rsidR="00E56335">
        <w:rPr>
          <w:rFonts w:ascii="Arial" w:hAnsi="Arial" w:cs="Arial"/>
          <w:color w:val="auto"/>
          <w:shd w:val="clear" w:color="auto" w:fill="FFFFFF"/>
        </w:rPr>
        <w:t>-</w:t>
      </w:r>
      <w:r w:rsidR="00043FED">
        <w:rPr>
          <w:rFonts w:ascii="Arial" w:hAnsi="Arial" w:cs="Arial"/>
          <w:color w:val="auto"/>
          <w:shd w:val="clear" w:color="auto" w:fill="FFFFFF"/>
        </w:rPr>
        <w:t>axis) contains the independent variable.</w:t>
      </w:r>
      <w:r w:rsidR="00FE6BFA">
        <w:rPr>
          <w:rFonts w:ascii="Arial" w:hAnsi="Arial" w:cs="Arial"/>
          <w:color w:val="auto"/>
          <w:shd w:val="clear" w:color="auto" w:fill="FFFFFF"/>
        </w:rPr>
        <w:t xml:space="preserve"> </w:t>
      </w:r>
    </w:p>
    <w:p w14:paraId="6E2DB73D" w14:textId="0D1685EF" w:rsidR="00FE6BFA" w:rsidRDefault="00FE6BFA" w:rsidP="00805786">
      <w:pPr>
        <w:pStyle w:val="ListParagraph"/>
        <w:ind w:left="0"/>
        <w:rPr>
          <w:rFonts w:ascii="Arial" w:hAnsi="Arial" w:cs="Arial"/>
          <w:color w:val="auto"/>
          <w:shd w:val="clear" w:color="auto" w:fill="FFFFFF"/>
        </w:rPr>
      </w:pPr>
      <w:r>
        <w:rPr>
          <w:rFonts w:ascii="Arial" w:hAnsi="Arial" w:cs="Arial"/>
          <w:color w:val="auto"/>
          <w:shd w:val="clear" w:color="auto" w:fill="FFFFFF"/>
        </w:rPr>
        <w:t>The basic principle</w:t>
      </w:r>
      <w:r w:rsidR="00ED18AB">
        <w:rPr>
          <w:rFonts w:ascii="Arial" w:hAnsi="Arial" w:cs="Arial"/>
          <w:color w:val="auto"/>
          <w:shd w:val="clear" w:color="auto" w:fill="FFFFFF"/>
        </w:rPr>
        <w:t xml:space="preserve"> of the </w:t>
      </w:r>
      <w:r w:rsidR="00E56335">
        <w:rPr>
          <w:rFonts w:ascii="Arial" w:hAnsi="Arial" w:cs="Arial"/>
          <w:color w:val="auto"/>
          <w:shd w:val="clear" w:color="auto" w:fill="FFFFFF"/>
        </w:rPr>
        <w:t>Pareto</w:t>
      </w:r>
      <w:r w:rsidR="00ED18AB">
        <w:rPr>
          <w:rFonts w:ascii="Arial" w:hAnsi="Arial" w:cs="Arial"/>
          <w:color w:val="auto"/>
          <w:shd w:val="clear" w:color="auto" w:fill="FFFFFF"/>
        </w:rPr>
        <w:t xml:space="preserve"> analysis </w:t>
      </w:r>
      <w:r w:rsidR="000C7E0C">
        <w:rPr>
          <w:rFonts w:ascii="Arial" w:hAnsi="Arial" w:cs="Arial"/>
          <w:color w:val="auto"/>
          <w:shd w:val="clear" w:color="auto" w:fill="FFFFFF"/>
        </w:rPr>
        <w:t xml:space="preserve">rule of thumb </w:t>
      </w:r>
      <w:r w:rsidR="00ED18AB">
        <w:rPr>
          <w:rFonts w:ascii="Arial" w:hAnsi="Arial" w:cs="Arial"/>
          <w:color w:val="auto"/>
          <w:shd w:val="clear" w:color="auto" w:fill="FFFFFF"/>
        </w:rPr>
        <w:t>is that in almost every process, 80% of the problems</w:t>
      </w:r>
      <w:r w:rsidR="000A7A7E">
        <w:rPr>
          <w:rFonts w:ascii="Arial" w:hAnsi="Arial" w:cs="Arial"/>
          <w:color w:val="auto"/>
          <w:shd w:val="clear" w:color="auto" w:fill="FFFFFF"/>
        </w:rPr>
        <w:t xml:space="preserve"> are incurred due to only 20% of the causes/reasons. </w:t>
      </w:r>
      <w:r w:rsidR="00333541">
        <w:rPr>
          <w:rFonts w:ascii="Arial" w:hAnsi="Arial" w:cs="Arial"/>
          <w:color w:val="auto"/>
          <w:shd w:val="clear" w:color="auto" w:fill="FFFFFF"/>
        </w:rPr>
        <w:t>By applying this principle, if focusing on the major causes</w:t>
      </w:r>
      <w:r w:rsidR="00CD6FA2">
        <w:rPr>
          <w:rFonts w:ascii="Arial" w:hAnsi="Arial" w:cs="Arial"/>
          <w:color w:val="auto"/>
          <w:shd w:val="clear" w:color="auto" w:fill="FFFFFF"/>
        </w:rPr>
        <w:t>, which are fewer in number, you can address the maximum number of problems</w:t>
      </w:r>
      <w:r w:rsidR="00BD1ACE">
        <w:rPr>
          <w:rFonts w:ascii="Arial" w:hAnsi="Arial" w:cs="Arial"/>
          <w:color w:val="auto"/>
          <w:shd w:val="clear" w:color="auto" w:fill="FFFFFF"/>
        </w:rPr>
        <w:t xml:space="preserve">. The </w:t>
      </w:r>
      <w:r w:rsidR="00E56335">
        <w:rPr>
          <w:rFonts w:ascii="Arial" w:hAnsi="Arial" w:cs="Arial"/>
          <w:color w:val="auto"/>
          <w:shd w:val="clear" w:color="auto" w:fill="FFFFFF"/>
        </w:rPr>
        <w:t>Pareto</w:t>
      </w:r>
      <w:r w:rsidR="00BD1ACE">
        <w:rPr>
          <w:rFonts w:ascii="Arial" w:hAnsi="Arial" w:cs="Arial"/>
          <w:color w:val="auto"/>
          <w:shd w:val="clear" w:color="auto" w:fill="FFFFFF"/>
        </w:rPr>
        <w:t xml:space="preserve"> analysis </w:t>
      </w:r>
      <w:r w:rsidR="001A5B6B">
        <w:rPr>
          <w:rFonts w:ascii="Arial" w:hAnsi="Arial" w:cs="Arial"/>
          <w:color w:val="auto"/>
          <w:shd w:val="clear" w:color="auto" w:fill="FFFFFF"/>
        </w:rPr>
        <w:t>will show the most important and serious issue to focus on</w:t>
      </w:r>
      <w:r w:rsidR="005B29E4">
        <w:rPr>
          <w:rFonts w:ascii="Arial" w:hAnsi="Arial" w:cs="Arial"/>
          <w:color w:val="auto"/>
          <w:shd w:val="clear" w:color="auto" w:fill="FFFFFF"/>
        </w:rPr>
        <w:t xml:space="preserve"> </w:t>
      </w:r>
      <w:sdt>
        <w:sdtPr>
          <w:rPr>
            <w:rFonts w:ascii="Arial" w:hAnsi="Arial" w:cs="Arial"/>
            <w:color w:val="auto"/>
            <w:shd w:val="clear" w:color="auto" w:fill="FFFFFF"/>
          </w:rPr>
          <w:id w:val="228668849"/>
          <w:citation/>
        </w:sdtPr>
        <w:sdtEndPr/>
        <w:sdtContent>
          <w:r w:rsidR="005B29E4">
            <w:rPr>
              <w:rFonts w:ascii="Arial" w:hAnsi="Arial" w:cs="Arial"/>
              <w:color w:val="auto"/>
              <w:shd w:val="clear" w:color="auto" w:fill="FFFFFF"/>
            </w:rPr>
            <w:fldChar w:fldCharType="begin"/>
          </w:r>
          <w:r w:rsidR="005B29E4">
            <w:rPr>
              <w:rFonts w:ascii="Arial" w:hAnsi="Arial" w:cs="Arial"/>
              <w:color w:val="auto"/>
              <w:shd w:val="clear" w:color="auto" w:fill="FFFFFF"/>
              <w:lang w:val="en-GB"/>
            </w:rPr>
            <w:instrText xml:space="preserve"> CITATION Lut20 \l 2057 </w:instrText>
          </w:r>
          <w:r w:rsidR="005B29E4">
            <w:rPr>
              <w:rFonts w:ascii="Arial" w:hAnsi="Arial" w:cs="Arial"/>
              <w:color w:val="auto"/>
              <w:shd w:val="clear" w:color="auto" w:fill="FFFFFF"/>
            </w:rPr>
            <w:fldChar w:fldCharType="separate"/>
          </w:r>
          <w:r w:rsidR="005B29E4" w:rsidRPr="005B29E4">
            <w:rPr>
              <w:rFonts w:ascii="Arial" w:hAnsi="Arial" w:cs="Arial"/>
              <w:noProof/>
              <w:color w:val="auto"/>
              <w:shd w:val="clear" w:color="auto" w:fill="FFFFFF"/>
              <w:lang w:val="en-GB"/>
            </w:rPr>
            <w:t>(Luthra, et al., 2020)</w:t>
          </w:r>
          <w:r w:rsidR="005B29E4">
            <w:rPr>
              <w:rFonts w:ascii="Arial" w:hAnsi="Arial" w:cs="Arial"/>
              <w:color w:val="auto"/>
              <w:shd w:val="clear" w:color="auto" w:fill="FFFFFF"/>
            </w:rPr>
            <w:fldChar w:fldCharType="end"/>
          </w:r>
        </w:sdtContent>
      </w:sdt>
      <w:r w:rsidR="005B29E4">
        <w:rPr>
          <w:rFonts w:ascii="Arial" w:hAnsi="Arial" w:cs="Arial"/>
          <w:color w:val="auto"/>
          <w:shd w:val="clear" w:color="auto" w:fill="FFFFFF"/>
        </w:rPr>
        <w:t>.</w:t>
      </w:r>
    </w:p>
    <w:p w14:paraId="74F42A4B" w14:textId="77777777" w:rsidR="00FE6BFA" w:rsidRPr="00805786" w:rsidRDefault="00FE6BFA" w:rsidP="00805786">
      <w:pPr>
        <w:pStyle w:val="ListParagraph"/>
        <w:ind w:left="0"/>
        <w:rPr>
          <w:rFonts w:ascii="Arial" w:hAnsi="Arial" w:cs="Arial"/>
          <w:color w:val="auto"/>
          <w:shd w:val="clear" w:color="auto" w:fill="FFFFFF"/>
        </w:rPr>
      </w:pPr>
    </w:p>
    <w:p w14:paraId="6C64831E" w14:textId="0F426E52" w:rsidR="00DA612B" w:rsidRPr="00FB0E24" w:rsidRDefault="00DA612B" w:rsidP="00681C85">
      <w:pPr>
        <w:numPr>
          <w:ilvl w:val="0"/>
          <w:numId w:val="36"/>
        </w:numPr>
        <w:spacing w:line="240" w:lineRule="auto"/>
        <w:ind w:left="357" w:hanging="357"/>
        <w:rPr>
          <w:rFonts w:ascii="Arial" w:hAnsi="Arial" w:cs="Arial"/>
          <w:b/>
          <w:bCs/>
          <w:color w:val="003E75" w:themeColor="background2" w:themeShade="40"/>
          <w:shd w:val="clear" w:color="auto" w:fill="FFFFFF"/>
        </w:rPr>
      </w:pPr>
      <w:r w:rsidRPr="00FB0E24">
        <w:rPr>
          <w:rFonts w:ascii="Arial" w:hAnsi="Arial" w:cs="Arial"/>
          <w:b/>
          <w:bCs/>
          <w:color w:val="003E75" w:themeColor="background2" w:themeShade="40"/>
          <w:shd w:val="clear" w:color="auto" w:fill="FFFFFF"/>
        </w:rPr>
        <w:t>Scatter diagram</w:t>
      </w:r>
    </w:p>
    <w:p w14:paraId="13D5F704" w14:textId="4BD8F225" w:rsidR="009C66B7" w:rsidRDefault="00D8408C" w:rsidP="001C4454">
      <w:pPr>
        <w:pStyle w:val="ListParagraph"/>
        <w:ind w:left="0"/>
        <w:rPr>
          <w:rFonts w:ascii="Arial" w:hAnsi="Arial" w:cs="Arial"/>
          <w:color w:val="auto"/>
          <w:shd w:val="clear" w:color="auto" w:fill="FFFFFF"/>
        </w:rPr>
      </w:pPr>
      <w:r>
        <w:rPr>
          <w:rFonts w:ascii="Arial" w:hAnsi="Arial" w:cs="Arial"/>
          <w:color w:val="auto"/>
          <w:shd w:val="clear" w:color="auto" w:fill="FFFFFF"/>
        </w:rPr>
        <w:t>Scatter plots</w:t>
      </w:r>
      <w:r w:rsidR="0038079E">
        <w:rPr>
          <w:rFonts w:ascii="Arial" w:hAnsi="Arial" w:cs="Arial"/>
          <w:color w:val="auto"/>
          <w:shd w:val="clear" w:color="auto" w:fill="FFFFFF"/>
        </w:rPr>
        <w:t xml:space="preserve">/graphs </w:t>
      </w:r>
      <w:r w:rsidR="000A3EBC">
        <w:rPr>
          <w:rFonts w:ascii="Arial" w:hAnsi="Arial" w:cs="Arial"/>
          <w:color w:val="auto"/>
          <w:shd w:val="clear" w:color="auto" w:fill="FFFFFF"/>
        </w:rPr>
        <w:t xml:space="preserve">are one of the best tools for quality control. It uses cartesian coordinates to represent a set of data. </w:t>
      </w:r>
      <w:r w:rsidR="001D2549">
        <w:rPr>
          <w:rFonts w:ascii="Arial" w:hAnsi="Arial" w:cs="Arial"/>
          <w:color w:val="auto"/>
          <w:shd w:val="clear" w:color="auto" w:fill="FFFFFF"/>
        </w:rPr>
        <w:t>The data is shown o</w:t>
      </w:r>
      <w:r w:rsidR="00943D9E">
        <w:rPr>
          <w:rFonts w:ascii="Arial" w:hAnsi="Arial" w:cs="Arial"/>
          <w:color w:val="auto"/>
          <w:shd w:val="clear" w:color="auto" w:fill="FFFFFF"/>
        </w:rPr>
        <w:t>n</w:t>
      </w:r>
      <w:r w:rsidR="001D2549">
        <w:rPr>
          <w:rFonts w:ascii="Arial" w:hAnsi="Arial" w:cs="Arial"/>
          <w:color w:val="auto"/>
          <w:shd w:val="clear" w:color="auto" w:fill="FFFFFF"/>
        </w:rPr>
        <w:t xml:space="preserve"> the graph as a set of points. </w:t>
      </w:r>
      <w:r w:rsidR="0064587E">
        <w:rPr>
          <w:rFonts w:ascii="Arial" w:hAnsi="Arial" w:cs="Arial"/>
          <w:color w:val="auto"/>
          <w:shd w:val="clear" w:color="auto" w:fill="FFFFFF"/>
        </w:rPr>
        <w:t>In this, the point is located on the horizontal (‘</w:t>
      </w:r>
      <w:r w:rsidR="008472EB">
        <w:rPr>
          <w:rFonts w:ascii="Arial" w:hAnsi="Arial" w:cs="Arial"/>
          <w:color w:val="auto"/>
          <w:shd w:val="clear" w:color="auto" w:fill="FFFFFF"/>
        </w:rPr>
        <w:t>X’ axis) and the value on the</w:t>
      </w:r>
      <w:r w:rsidR="00EF2C36">
        <w:rPr>
          <w:rFonts w:ascii="Arial" w:hAnsi="Arial" w:cs="Arial"/>
          <w:color w:val="auto"/>
          <w:shd w:val="clear" w:color="auto" w:fill="FFFFFF"/>
        </w:rPr>
        <w:t xml:space="preserve"> vertical (‘Y’ axis). </w:t>
      </w:r>
      <w:r w:rsidR="00881FFB">
        <w:rPr>
          <w:rFonts w:ascii="Arial" w:hAnsi="Arial" w:cs="Arial"/>
          <w:color w:val="auto"/>
          <w:shd w:val="clear" w:color="auto" w:fill="FFFFFF"/>
        </w:rPr>
        <w:t>It represents the relationship between the points. It also shows the correlation</w:t>
      </w:r>
      <w:r w:rsidR="00755BE9">
        <w:rPr>
          <w:rFonts w:ascii="Arial" w:hAnsi="Arial" w:cs="Arial"/>
          <w:color w:val="auto"/>
          <w:shd w:val="clear" w:color="auto" w:fill="FFFFFF"/>
        </w:rPr>
        <w:t xml:space="preserve"> between variables</w:t>
      </w:r>
      <w:r w:rsidR="00F026B5">
        <w:rPr>
          <w:rFonts w:ascii="Arial" w:hAnsi="Arial" w:cs="Arial"/>
          <w:color w:val="auto"/>
          <w:shd w:val="clear" w:color="auto" w:fill="FFFFFF"/>
        </w:rPr>
        <w:t xml:space="preserve"> and gives</w:t>
      </w:r>
      <w:r w:rsidR="00C44B26">
        <w:rPr>
          <w:rFonts w:ascii="Arial" w:hAnsi="Arial" w:cs="Arial"/>
          <w:color w:val="auto"/>
          <w:shd w:val="clear" w:color="auto" w:fill="FFFFFF"/>
        </w:rPr>
        <w:t xml:space="preserve"> a good idea </w:t>
      </w:r>
      <w:r w:rsidR="00812ED5">
        <w:rPr>
          <w:rFonts w:ascii="Arial" w:hAnsi="Arial" w:cs="Arial"/>
          <w:color w:val="auto"/>
          <w:shd w:val="clear" w:color="auto" w:fill="FFFFFF"/>
        </w:rPr>
        <w:t>of</w:t>
      </w:r>
      <w:r w:rsidR="00F451AA">
        <w:rPr>
          <w:rFonts w:ascii="Arial" w:hAnsi="Arial" w:cs="Arial"/>
          <w:color w:val="auto"/>
          <w:shd w:val="clear" w:color="auto" w:fill="FFFFFF"/>
        </w:rPr>
        <w:t xml:space="preserve"> how two data points are related</w:t>
      </w:r>
      <w:r w:rsidR="00FC06FD">
        <w:rPr>
          <w:rFonts w:ascii="Arial" w:hAnsi="Arial" w:cs="Arial"/>
          <w:color w:val="auto"/>
          <w:shd w:val="clear" w:color="auto" w:fill="FFFFFF"/>
        </w:rPr>
        <w:t xml:space="preserve"> </w:t>
      </w:r>
      <w:sdt>
        <w:sdtPr>
          <w:rPr>
            <w:rFonts w:ascii="Arial" w:hAnsi="Arial" w:cs="Arial"/>
            <w:color w:val="auto"/>
            <w:shd w:val="clear" w:color="auto" w:fill="FFFFFF"/>
          </w:rPr>
          <w:id w:val="-179661629"/>
          <w:citation/>
        </w:sdtPr>
        <w:sdtEndPr/>
        <w:sdtContent>
          <w:r w:rsidR="00C70631">
            <w:rPr>
              <w:rFonts w:ascii="Arial" w:hAnsi="Arial" w:cs="Arial"/>
              <w:color w:val="auto"/>
              <w:shd w:val="clear" w:color="auto" w:fill="FFFFFF"/>
            </w:rPr>
            <w:fldChar w:fldCharType="begin"/>
          </w:r>
          <w:r w:rsidR="00C70631">
            <w:rPr>
              <w:rFonts w:ascii="Arial" w:hAnsi="Arial" w:cs="Arial"/>
              <w:color w:val="auto"/>
              <w:shd w:val="clear" w:color="auto" w:fill="FFFFFF"/>
              <w:lang w:val="en-GB"/>
            </w:rPr>
            <w:instrText xml:space="preserve"> CITATION Lut20 \l 2057 </w:instrText>
          </w:r>
          <w:r w:rsidR="00C70631">
            <w:rPr>
              <w:rFonts w:ascii="Arial" w:hAnsi="Arial" w:cs="Arial"/>
              <w:color w:val="auto"/>
              <w:shd w:val="clear" w:color="auto" w:fill="FFFFFF"/>
            </w:rPr>
            <w:fldChar w:fldCharType="separate"/>
          </w:r>
          <w:r w:rsidR="00C70631" w:rsidRPr="00C70631">
            <w:rPr>
              <w:rFonts w:ascii="Arial" w:hAnsi="Arial" w:cs="Arial"/>
              <w:noProof/>
              <w:color w:val="auto"/>
              <w:shd w:val="clear" w:color="auto" w:fill="FFFFFF"/>
              <w:lang w:val="en-GB"/>
            </w:rPr>
            <w:t>(Luthra, et al., 2020)</w:t>
          </w:r>
          <w:r w:rsidR="00C70631">
            <w:rPr>
              <w:rFonts w:ascii="Arial" w:hAnsi="Arial" w:cs="Arial"/>
              <w:color w:val="auto"/>
              <w:shd w:val="clear" w:color="auto" w:fill="FFFFFF"/>
            </w:rPr>
            <w:fldChar w:fldCharType="end"/>
          </w:r>
        </w:sdtContent>
      </w:sdt>
      <w:r w:rsidR="00C70631">
        <w:rPr>
          <w:rFonts w:ascii="Arial" w:hAnsi="Arial" w:cs="Arial"/>
          <w:color w:val="auto"/>
          <w:shd w:val="clear" w:color="auto" w:fill="FFFFFF"/>
        </w:rPr>
        <w:t xml:space="preserve">. </w:t>
      </w:r>
      <w:r w:rsidR="00F451AA">
        <w:rPr>
          <w:rFonts w:ascii="Arial" w:hAnsi="Arial" w:cs="Arial"/>
          <w:color w:val="auto"/>
          <w:shd w:val="clear" w:color="auto" w:fill="FFFFFF"/>
        </w:rPr>
        <w:t>In a scatter p</w:t>
      </w:r>
      <w:r w:rsidR="00FC06FD">
        <w:rPr>
          <w:rFonts w:ascii="Arial" w:hAnsi="Arial" w:cs="Arial"/>
          <w:color w:val="auto"/>
          <w:shd w:val="clear" w:color="auto" w:fill="FFFFFF"/>
        </w:rPr>
        <w:t xml:space="preserve">lot/graph, </w:t>
      </w:r>
      <w:r w:rsidR="00FF7BC4">
        <w:rPr>
          <w:rFonts w:ascii="Arial" w:hAnsi="Arial" w:cs="Arial"/>
          <w:color w:val="auto"/>
          <w:shd w:val="clear" w:color="auto" w:fill="FFFFFF"/>
        </w:rPr>
        <w:t>you can set intercept lines</w:t>
      </w:r>
      <w:r w:rsidR="00783EC5">
        <w:rPr>
          <w:rFonts w:ascii="Arial" w:hAnsi="Arial" w:cs="Arial"/>
          <w:color w:val="auto"/>
          <w:shd w:val="clear" w:color="auto" w:fill="FFFFFF"/>
        </w:rPr>
        <w:t xml:space="preserve"> (line of best fit)</w:t>
      </w:r>
      <w:r w:rsidR="00CC2E37">
        <w:rPr>
          <w:rFonts w:ascii="Arial" w:hAnsi="Arial" w:cs="Arial"/>
          <w:color w:val="auto"/>
          <w:shd w:val="clear" w:color="auto" w:fill="FFFFFF"/>
        </w:rPr>
        <w:t xml:space="preserve">, equation </w:t>
      </w:r>
      <w:r w:rsidR="00783EC5">
        <w:rPr>
          <w:rFonts w:ascii="Arial" w:hAnsi="Arial" w:cs="Arial"/>
          <w:color w:val="auto"/>
          <w:shd w:val="clear" w:color="auto" w:fill="FFFFFF"/>
        </w:rPr>
        <w:t>and</w:t>
      </w:r>
      <w:r w:rsidR="00CC2E37">
        <w:rPr>
          <w:rFonts w:ascii="Arial" w:hAnsi="Arial" w:cs="Arial"/>
          <w:color w:val="auto"/>
          <w:shd w:val="clear" w:color="auto" w:fill="FFFFFF"/>
        </w:rPr>
        <w:t xml:space="preserve"> the R-squared value on the chart. The R-squared v</w:t>
      </w:r>
      <w:r w:rsidR="00446B40">
        <w:rPr>
          <w:rFonts w:ascii="Arial" w:hAnsi="Arial" w:cs="Arial"/>
          <w:color w:val="auto"/>
          <w:shd w:val="clear" w:color="auto" w:fill="FFFFFF"/>
        </w:rPr>
        <w:t>alue is the statis</w:t>
      </w:r>
      <w:r w:rsidR="00771B0A">
        <w:rPr>
          <w:rFonts w:ascii="Arial" w:hAnsi="Arial" w:cs="Arial"/>
          <w:color w:val="auto"/>
          <w:shd w:val="clear" w:color="auto" w:fill="FFFFFF"/>
        </w:rPr>
        <w:t xml:space="preserve">tical measure known as the coefficient of determination. </w:t>
      </w:r>
      <w:r w:rsidR="005002E6">
        <w:rPr>
          <w:rFonts w:ascii="Arial" w:hAnsi="Arial" w:cs="Arial"/>
          <w:color w:val="auto"/>
          <w:shd w:val="clear" w:color="auto" w:fill="FFFFFF"/>
        </w:rPr>
        <w:t>Linear regression calculates an equation that minimizes the distance between the fitted line</w:t>
      </w:r>
      <w:r w:rsidR="005E726A">
        <w:rPr>
          <w:rFonts w:ascii="Arial" w:hAnsi="Arial" w:cs="Arial"/>
          <w:color w:val="auto"/>
          <w:shd w:val="clear" w:color="auto" w:fill="FFFFFF"/>
        </w:rPr>
        <w:t xml:space="preserve"> (line of the equation) and all the (X:Y) points</w:t>
      </w:r>
      <w:r w:rsidR="009C66B7">
        <w:rPr>
          <w:rFonts w:ascii="Arial" w:hAnsi="Arial" w:cs="Arial"/>
          <w:color w:val="auto"/>
          <w:shd w:val="clear" w:color="auto" w:fill="FFFFFF"/>
        </w:rPr>
        <w:t xml:space="preserve"> </w:t>
      </w:r>
      <w:sdt>
        <w:sdtPr>
          <w:rPr>
            <w:rFonts w:ascii="Arial" w:hAnsi="Arial" w:cs="Arial"/>
            <w:color w:val="auto"/>
            <w:shd w:val="clear" w:color="auto" w:fill="FFFFFF"/>
          </w:rPr>
          <w:id w:val="-89088492"/>
          <w:citation/>
        </w:sdtPr>
        <w:sdtEndPr/>
        <w:sdtContent>
          <w:r w:rsidR="0055092C">
            <w:rPr>
              <w:rFonts w:ascii="Arial" w:hAnsi="Arial" w:cs="Arial"/>
              <w:color w:val="auto"/>
              <w:shd w:val="clear" w:color="auto" w:fill="FFFFFF"/>
            </w:rPr>
            <w:fldChar w:fldCharType="begin"/>
          </w:r>
          <w:r w:rsidR="0055092C">
            <w:rPr>
              <w:rFonts w:ascii="Arial" w:hAnsi="Arial" w:cs="Arial"/>
              <w:color w:val="auto"/>
              <w:shd w:val="clear" w:color="auto" w:fill="FFFFFF"/>
              <w:lang w:val="en-GB"/>
            </w:rPr>
            <w:instrText xml:space="preserve"> CITATION Quo20 \l 2057 </w:instrText>
          </w:r>
          <w:r w:rsidR="0055092C">
            <w:rPr>
              <w:rFonts w:ascii="Arial" w:hAnsi="Arial" w:cs="Arial"/>
              <w:color w:val="auto"/>
              <w:shd w:val="clear" w:color="auto" w:fill="FFFFFF"/>
            </w:rPr>
            <w:fldChar w:fldCharType="separate"/>
          </w:r>
          <w:r w:rsidR="0055092C" w:rsidRPr="0055092C">
            <w:rPr>
              <w:rFonts w:ascii="Arial" w:hAnsi="Arial" w:cs="Arial"/>
              <w:noProof/>
              <w:color w:val="auto"/>
              <w:shd w:val="clear" w:color="auto" w:fill="FFFFFF"/>
              <w:lang w:val="en-GB"/>
            </w:rPr>
            <w:t>(Quora, 2020)</w:t>
          </w:r>
          <w:r w:rsidR="0055092C">
            <w:rPr>
              <w:rFonts w:ascii="Arial" w:hAnsi="Arial" w:cs="Arial"/>
              <w:color w:val="auto"/>
              <w:shd w:val="clear" w:color="auto" w:fill="FFFFFF"/>
            </w:rPr>
            <w:fldChar w:fldCharType="end"/>
          </w:r>
        </w:sdtContent>
      </w:sdt>
      <w:r w:rsidR="0055092C">
        <w:rPr>
          <w:rFonts w:ascii="Arial" w:hAnsi="Arial" w:cs="Arial"/>
          <w:color w:val="auto"/>
          <w:shd w:val="clear" w:color="auto" w:fill="FFFFFF"/>
        </w:rPr>
        <w:t>.</w:t>
      </w:r>
    </w:p>
    <w:p w14:paraId="64C4E6B4" w14:textId="7875BD79" w:rsidR="00A0757F" w:rsidRPr="001C4454" w:rsidRDefault="00D51C02" w:rsidP="001C4454">
      <w:pPr>
        <w:pStyle w:val="ListParagraph"/>
        <w:ind w:left="0"/>
        <w:rPr>
          <w:rFonts w:ascii="Arial" w:hAnsi="Arial" w:cs="Arial"/>
          <w:color w:val="auto"/>
          <w:shd w:val="clear" w:color="auto" w:fill="FFFFFF"/>
        </w:rPr>
      </w:pPr>
      <w:r>
        <w:rPr>
          <w:rFonts w:ascii="Arial" w:hAnsi="Arial" w:cs="Arial"/>
          <w:color w:val="auto"/>
          <w:shd w:val="clear" w:color="auto" w:fill="FFFFFF"/>
        </w:rPr>
        <w:t>R-squared provides a measure of how close all the points are to the line</w:t>
      </w:r>
      <w:r w:rsidR="002539FD">
        <w:rPr>
          <w:rFonts w:ascii="Arial" w:hAnsi="Arial" w:cs="Arial"/>
          <w:color w:val="auto"/>
          <w:shd w:val="clear" w:color="auto" w:fill="FFFFFF"/>
        </w:rPr>
        <w:t xml:space="preserve">. </w:t>
      </w:r>
      <w:r w:rsidR="00E040DE">
        <w:rPr>
          <w:rFonts w:ascii="Arial" w:hAnsi="Arial" w:cs="Arial"/>
          <w:color w:val="auto"/>
          <w:shd w:val="clear" w:color="auto" w:fill="FFFFFF"/>
        </w:rPr>
        <w:t>R</w:t>
      </w:r>
      <w:r w:rsidR="00AF0F85">
        <w:rPr>
          <w:rFonts w:ascii="Arial" w:hAnsi="Arial" w:cs="Arial"/>
          <w:color w:val="auto"/>
          <w:shd w:val="clear" w:color="auto" w:fill="FFFFFF"/>
        </w:rPr>
        <w:t>-</w:t>
      </w:r>
      <w:r w:rsidR="003C40E5">
        <w:rPr>
          <w:rFonts w:ascii="Arial" w:hAnsi="Arial" w:cs="Arial"/>
          <w:color w:val="auto"/>
          <w:shd w:val="clear" w:color="auto" w:fill="FFFFFF"/>
        </w:rPr>
        <w:t>squared</w:t>
      </w:r>
      <w:r w:rsidR="00AF0F85">
        <w:rPr>
          <w:rFonts w:ascii="Arial" w:hAnsi="Arial" w:cs="Arial"/>
          <w:color w:val="auto"/>
          <w:shd w:val="clear" w:color="auto" w:fill="FFFFFF"/>
        </w:rPr>
        <w:t xml:space="preserve"> can range from 0 to 1. The closer to 1 the value is, the better the </w:t>
      </w:r>
      <w:r w:rsidR="00CA437D">
        <w:rPr>
          <w:rFonts w:ascii="Arial" w:hAnsi="Arial" w:cs="Arial"/>
          <w:color w:val="auto"/>
          <w:shd w:val="clear" w:color="auto" w:fill="FFFFFF"/>
        </w:rPr>
        <w:t xml:space="preserve">variable can be explained without error by the </w:t>
      </w:r>
      <w:r w:rsidR="007010C3">
        <w:rPr>
          <w:rFonts w:ascii="Arial" w:hAnsi="Arial" w:cs="Arial"/>
          <w:color w:val="auto"/>
          <w:shd w:val="clear" w:color="auto" w:fill="FFFFFF"/>
        </w:rPr>
        <w:t>predictor variable</w:t>
      </w:r>
      <w:r w:rsidR="00591769">
        <w:rPr>
          <w:rFonts w:ascii="Arial" w:hAnsi="Arial" w:cs="Arial"/>
          <w:color w:val="auto"/>
          <w:shd w:val="clear" w:color="auto" w:fill="FFFFFF"/>
        </w:rPr>
        <w:t xml:space="preserve">, </w:t>
      </w:r>
      <w:r w:rsidR="00092A12">
        <w:rPr>
          <w:rFonts w:ascii="Arial" w:hAnsi="Arial" w:cs="Arial"/>
          <w:color w:val="auto"/>
          <w:shd w:val="clear" w:color="auto" w:fill="FFFFFF"/>
        </w:rPr>
        <w:t>this</w:t>
      </w:r>
      <w:r w:rsidR="00591769">
        <w:rPr>
          <w:rFonts w:ascii="Arial" w:hAnsi="Arial" w:cs="Arial"/>
          <w:color w:val="auto"/>
          <w:shd w:val="clear" w:color="auto" w:fill="FFFFFF"/>
        </w:rPr>
        <w:t xml:space="preserve"> is a widely used measure of the strength of the relationship in regression </w:t>
      </w:r>
      <w:sdt>
        <w:sdtPr>
          <w:rPr>
            <w:rFonts w:ascii="Arial" w:hAnsi="Arial" w:cs="Arial"/>
            <w:color w:val="auto"/>
            <w:shd w:val="clear" w:color="auto" w:fill="FFFFFF"/>
          </w:rPr>
          <w:id w:val="-287506164"/>
          <w:citation/>
        </w:sdtPr>
        <w:sdtEndPr/>
        <w:sdtContent>
          <w:r w:rsidR="00591769">
            <w:rPr>
              <w:rFonts w:ascii="Arial" w:hAnsi="Arial" w:cs="Arial"/>
              <w:color w:val="auto"/>
              <w:shd w:val="clear" w:color="auto" w:fill="FFFFFF"/>
            </w:rPr>
            <w:fldChar w:fldCharType="begin"/>
          </w:r>
          <w:r w:rsidR="00591769">
            <w:rPr>
              <w:rFonts w:ascii="Arial" w:hAnsi="Arial" w:cs="Arial"/>
              <w:color w:val="auto"/>
              <w:shd w:val="clear" w:color="auto" w:fill="FFFFFF"/>
              <w:lang w:val="en-GB"/>
            </w:rPr>
            <w:instrText xml:space="preserve"> CITATION Kas18 \l 2057 </w:instrText>
          </w:r>
          <w:r w:rsidR="00591769">
            <w:rPr>
              <w:rFonts w:ascii="Arial" w:hAnsi="Arial" w:cs="Arial"/>
              <w:color w:val="auto"/>
              <w:shd w:val="clear" w:color="auto" w:fill="FFFFFF"/>
            </w:rPr>
            <w:fldChar w:fldCharType="separate"/>
          </w:r>
          <w:r w:rsidR="00591769" w:rsidRPr="002A30C3">
            <w:rPr>
              <w:rFonts w:ascii="Arial" w:hAnsi="Arial" w:cs="Arial"/>
              <w:noProof/>
              <w:color w:val="auto"/>
              <w:shd w:val="clear" w:color="auto" w:fill="FFFFFF"/>
              <w:lang w:val="en-GB"/>
            </w:rPr>
            <w:t>(Kasuya, 2018)</w:t>
          </w:r>
          <w:r w:rsidR="00591769">
            <w:rPr>
              <w:rFonts w:ascii="Arial" w:hAnsi="Arial" w:cs="Arial"/>
              <w:color w:val="auto"/>
              <w:shd w:val="clear" w:color="auto" w:fill="FFFFFF"/>
            </w:rPr>
            <w:fldChar w:fldCharType="end"/>
          </w:r>
        </w:sdtContent>
      </w:sdt>
      <w:r w:rsidR="00591769">
        <w:rPr>
          <w:rFonts w:ascii="Arial" w:hAnsi="Arial" w:cs="Arial"/>
          <w:color w:val="auto"/>
          <w:shd w:val="clear" w:color="auto" w:fill="FFFFFF"/>
        </w:rPr>
        <w:t>.</w:t>
      </w:r>
    </w:p>
    <w:p w14:paraId="028EFDFC" w14:textId="7EF08133" w:rsidR="00DA612B" w:rsidRPr="00FB0E24" w:rsidRDefault="003C6A6A" w:rsidP="00681C85">
      <w:pPr>
        <w:numPr>
          <w:ilvl w:val="0"/>
          <w:numId w:val="36"/>
        </w:numPr>
        <w:spacing w:line="240" w:lineRule="auto"/>
        <w:ind w:left="357" w:hanging="357"/>
        <w:rPr>
          <w:rFonts w:ascii="Arial" w:hAnsi="Arial" w:cs="Arial"/>
          <w:b/>
          <w:bCs/>
          <w:color w:val="003E75" w:themeColor="background2" w:themeShade="40"/>
          <w:shd w:val="clear" w:color="auto" w:fill="FFFFFF"/>
        </w:rPr>
      </w:pPr>
      <w:r w:rsidRPr="00FB0E24">
        <w:rPr>
          <w:rFonts w:ascii="Arial" w:hAnsi="Arial" w:cs="Arial"/>
          <w:b/>
          <w:bCs/>
          <w:color w:val="003E75" w:themeColor="background2" w:themeShade="40"/>
          <w:shd w:val="clear" w:color="auto" w:fill="FFFFFF"/>
        </w:rPr>
        <w:t>Process flow diagram</w:t>
      </w:r>
    </w:p>
    <w:p w14:paraId="7F5073AE" w14:textId="51FF499A" w:rsidR="00773A1C" w:rsidRPr="00454B49" w:rsidRDefault="00454B49" w:rsidP="00A50924">
      <w:pPr>
        <w:rPr>
          <w:rFonts w:ascii="Arial" w:hAnsi="Arial" w:cs="Arial"/>
          <w:color w:val="auto"/>
          <w:shd w:val="clear" w:color="auto" w:fill="FFFFFF"/>
        </w:rPr>
      </w:pPr>
      <w:r>
        <w:rPr>
          <w:rFonts w:ascii="Arial" w:hAnsi="Arial" w:cs="Arial"/>
          <w:color w:val="auto"/>
          <w:shd w:val="clear" w:color="auto" w:fill="FFFFFF"/>
        </w:rPr>
        <w:t>Flow charts</w:t>
      </w:r>
      <w:r w:rsidR="00967ED5">
        <w:rPr>
          <w:rFonts w:ascii="Arial" w:hAnsi="Arial" w:cs="Arial"/>
          <w:color w:val="auto"/>
          <w:shd w:val="clear" w:color="auto" w:fill="FFFFFF"/>
        </w:rPr>
        <w:t xml:space="preserve"> is a chart that shows how </w:t>
      </w:r>
      <w:r w:rsidR="00F81D70">
        <w:rPr>
          <w:rFonts w:ascii="Arial" w:hAnsi="Arial" w:cs="Arial"/>
          <w:color w:val="auto"/>
          <w:shd w:val="clear" w:color="auto" w:fill="FFFFFF"/>
        </w:rPr>
        <w:t>several</w:t>
      </w:r>
      <w:r w:rsidR="00967ED5">
        <w:rPr>
          <w:rFonts w:ascii="Arial" w:hAnsi="Arial" w:cs="Arial"/>
          <w:color w:val="auto"/>
          <w:shd w:val="clear" w:color="auto" w:fill="FFFFFF"/>
        </w:rPr>
        <w:t xml:space="preserve"> essential processes interact with each other</w:t>
      </w:r>
      <w:r w:rsidR="00366701">
        <w:rPr>
          <w:rFonts w:ascii="Arial" w:hAnsi="Arial" w:cs="Arial"/>
          <w:color w:val="auto"/>
          <w:shd w:val="clear" w:color="auto" w:fill="FFFFFF"/>
        </w:rPr>
        <w:t xml:space="preserve"> for </w:t>
      </w:r>
      <w:r w:rsidR="00521C37">
        <w:rPr>
          <w:rFonts w:ascii="Arial" w:hAnsi="Arial" w:cs="Arial"/>
          <w:color w:val="auto"/>
          <w:shd w:val="clear" w:color="auto" w:fill="FFFFFF"/>
        </w:rPr>
        <w:t xml:space="preserve">a whole process. </w:t>
      </w:r>
      <w:r w:rsidR="006F0376">
        <w:rPr>
          <w:rFonts w:ascii="Arial" w:hAnsi="Arial" w:cs="Arial"/>
          <w:color w:val="auto"/>
          <w:shd w:val="clear" w:color="auto" w:fill="FFFFFF"/>
        </w:rPr>
        <w:t xml:space="preserve">It is a picture of the separate steps of the process in sequential order. </w:t>
      </w:r>
      <w:r w:rsidR="0059250E">
        <w:rPr>
          <w:rFonts w:ascii="Arial" w:hAnsi="Arial" w:cs="Arial"/>
          <w:color w:val="auto"/>
          <w:shd w:val="clear" w:color="auto" w:fill="FFFFFF"/>
        </w:rPr>
        <w:t xml:space="preserve">This process is widely used in industry and is regarded </w:t>
      </w:r>
      <w:r w:rsidR="00812ED5">
        <w:rPr>
          <w:rFonts w:ascii="Arial" w:hAnsi="Arial" w:cs="Arial"/>
          <w:color w:val="auto"/>
          <w:shd w:val="clear" w:color="auto" w:fill="FFFFFF"/>
        </w:rPr>
        <w:t>as</w:t>
      </w:r>
      <w:r w:rsidR="0059250E">
        <w:rPr>
          <w:rFonts w:ascii="Arial" w:hAnsi="Arial" w:cs="Arial"/>
          <w:color w:val="auto"/>
          <w:shd w:val="clear" w:color="auto" w:fill="FFFFFF"/>
        </w:rPr>
        <w:t xml:space="preserve"> one of the best </w:t>
      </w:r>
      <w:r w:rsidR="009205F8">
        <w:rPr>
          <w:rFonts w:ascii="Arial" w:hAnsi="Arial" w:cs="Arial"/>
          <w:color w:val="auto"/>
          <w:shd w:val="clear" w:color="auto" w:fill="FFFFFF"/>
        </w:rPr>
        <w:t xml:space="preserve">techniques for quality control. </w:t>
      </w:r>
      <w:r w:rsidR="00F1185F">
        <w:rPr>
          <w:rFonts w:ascii="Arial" w:hAnsi="Arial" w:cs="Arial"/>
          <w:color w:val="auto"/>
          <w:shd w:val="clear" w:color="auto" w:fill="FFFFFF"/>
        </w:rPr>
        <w:t xml:space="preserve">It contains the sequence of operation or flow </w:t>
      </w:r>
      <w:r w:rsidR="00CB5D52">
        <w:rPr>
          <w:rFonts w:ascii="Arial" w:hAnsi="Arial" w:cs="Arial"/>
          <w:color w:val="auto"/>
          <w:shd w:val="clear" w:color="auto" w:fill="FFFFFF"/>
        </w:rPr>
        <w:t xml:space="preserve">of </w:t>
      </w:r>
      <w:r w:rsidR="00CB5D52">
        <w:rPr>
          <w:rFonts w:ascii="Arial" w:hAnsi="Arial" w:cs="Arial"/>
          <w:color w:val="auto"/>
          <w:shd w:val="clear" w:color="auto" w:fill="FFFFFF"/>
        </w:rPr>
        <w:lastRenderedPageBreak/>
        <w:t xml:space="preserve">material within a process. </w:t>
      </w:r>
      <w:r w:rsidR="00F93C2F">
        <w:rPr>
          <w:rFonts w:ascii="Arial" w:hAnsi="Arial" w:cs="Arial"/>
          <w:color w:val="auto"/>
          <w:shd w:val="clear" w:color="auto" w:fill="FFFFFF"/>
        </w:rPr>
        <w:t xml:space="preserve">It </w:t>
      </w:r>
      <w:r w:rsidR="00812ED5">
        <w:rPr>
          <w:rFonts w:ascii="Arial" w:hAnsi="Arial" w:cs="Arial"/>
          <w:color w:val="auto"/>
          <w:shd w:val="clear" w:color="auto" w:fill="FFFFFF"/>
        </w:rPr>
        <w:t xml:space="preserve">is </w:t>
      </w:r>
      <w:r w:rsidR="00F93C2F">
        <w:rPr>
          <w:rFonts w:ascii="Arial" w:hAnsi="Arial" w:cs="Arial"/>
          <w:color w:val="auto"/>
          <w:shd w:val="clear" w:color="auto" w:fill="FFFFFF"/>
        </w:rPr>
        <w:t xml:space="preserve">used to understand the basic knowledge of </w:t>
      </w:r>
      <w:r w:rsidR="00EC6C2D">
        <w:rPr>
          <w:rFonts w:ascii="Arial" w:hAnsi="Arial" w:cs="Arial"/>
          <w:color w:val="auto"/>
          <w:shd w:val="clear" w:color="auto" w:fill="FFFFFF"/>
        </w:rPr>
        <w:t>the process and can be used as a process improvement technique</w:t>
      </w:r>
      <w:r w:rsidR="00723326">
        <w:rPr>
          <w:rFonts w:ascii="Arial" w:hAnsi="Arial" w:cs="Arial"/>
          <w:color w:val="auto"/>
          <w:shd w:val="clear" w:color="auto" w:fill="FFFFFF"/>
        </w:rPr>
        <w:t xml:space="preserve"> </w:t>
      </w:r>
      <w:sdt>
        <w:sdtPr>
          <w:rPr>
            <w:rFonts w:ascii="Arial" w:hAnsi="Arial" w:cs="Arial"/>
            <w:color w:val="auto"/>
            <w:shd w:val="clear" w:color="auto" w:fill="FFFFFF"/>
          </w:rPr>
          <w:id w:val="-424187108"/>
          <w:citation/>
        </w:sdtPr>
        <w:sdtEndPr/>
        <w:sdtContent>
          <w:r w:rsidR="00723326">
            <w:rPr>
              <w:rFonts w:ascii="Arial" w:hAnsi="Arial" w:cs="Arial"/>
              <w:color w:val="auto"/>
              <w:shd w:val="clear" w:color="auto" w:fill="FFFFFF"/>
            </w:rPr>
            <w:fldChar w:fldCharType="begin"/>
          </w:r>
          <w:r w:rsidR="00723326">
            <w:rPr>
              <w:rFonts w:ascii="Arial" w:hAnsi="Arial" w:cs="Arial"/>
              <w:color w:val="auto"/>
              <w:shd w:val="clear" w:color="auto" w:fill="FFFFFF"/>
              <w:lang w:val="en-GB"/>
            </w:rPr>
            <w:instrText xml:space="preserve"> CITATION Lut20 \l 2057 </w:instrText>
          </w:r>
          <w:r w:rsidR="00723326">
            <w:rPr>
              <w:rFonts w:ascii="Arial" w:hAnsi="Arial" w:cs="Arial"/>
              <w:color w:val="auto"/>
              <w:shd w:val="clear" w:color="auto" w:fill="FFFFFF"/>
            </w:rPr>
            <w:fldChar w:fldCharType="separate"/>
          </w:r>
          <w:r w:rsidR="00723326" w:rsidRPr="00723326">
            <w:rPr>
              <w:rFonts w:ascii="Arial" w:hAnsi="Arial" w:cs="Arial"/>
              <w:noProof/>
              <w:color w:val="auto"/>
              <w:shd w:val="clear" w:color="auto" w:fill="FFFFFF"/>
              <w:lang w:val="en-GB"/>
            </w:rPr>
            <w:t>(Luthra, et al., 2020)</w:t>
          </w:r>
          <w:r w:rsidR="00723326">
            <w:rPr>
              <w:rFonts w:ascii="Arial" w:hAnsi="Arial" w:cs="Arial"/>
              <w:color w:val="auto"/>
              <w:shd w:val="clear" w:color="auto" w:fill="FFFFFF"/>
            </w:rPr>
            <w:fldChar w:fldCharType="end"/>
          </w:r>
        </w:sdtContent>
      </w:sdt>
      <w:r w:rsidR="00723326">
        <w:rPr>
          <w:rFonts w:ascii="Arial" w:hAnsi="Arial" w:cs="Arial"/>
          <w:color w:val="auto"/>
          <w:shd w:val="clear" w:color="auto" w:fill="FFFFFF"/>
        </w:rPr>
        <w:t>.</w:t>
      </w:r>
    </w:p>
    <w:p w14:paraId="0EC10FCD" w14:textId="6C1867BB" w:rsidR="00626F87" w:rsidRPr="00FB0E24" w:rsidRDefault="00626F87" w:rsidP="00BC149C">
      <w:pPr>
        <w:numPr>
          <w:ilvl w:val="0"/>
          <w:numId w:val="36"/>
        </w:numPr>
        <w:spacing w:line="240" w:lineRule="auto"/>
        <w:ind w:left="357" w:hanging="357"/>
        <w:rPr>
          <w:rFonts w:ascii="Arial" w:hAnsi="Arial" w:cs="Arial"/>
          <w:b/>
          <w:bCs/>
          <w:color w:val="003E75" w:themeColor="background2" w:themeShade="40"/>
          <w:shd w:val="clear" w:color="auto" w:fill="FFFFFF"/>
        </w:rPr>
      </w:pPr>
      <w:r w:rsidRPr="00FB0E24">
        <w:rPr>
          <w:rFonts w:ascii="Arial" w:hAnsi="Arial" w:cs="Arial"/>
          <w:b/>
          <w:bCs/>
          <w:color w:val="003E75" w:themeColor="background2" w:themeShade="40"/>
          <w:shd w:val="clear" w:color="auto" w:fill="FFFFFF"/>
        </w:rPr>
        <w:t xml:space="preserve">Cause &amp; effect </w:t>
      </w:r>
      <w:r w:rsidR="00760268" w:rsidRPr="00FB0E24">
        <w:rPr>
          <w:rFonts w:ascii="Arial" w:hAnsi="Arial" w:cs="Arial"/>
          <w:b/>
          <w:bCs/>
          <w:color w:val="003E75" w:themeColor="background2" w:themeShade="40"/>
          <w:shd w:val="clear" w:color="auto" w:fill="FFFFFF"/>
        </w:rPr>
        <w:t>diagram or Ishik</w:t>
      </w:r>
      <w:r w:rsidR="00A41B23" w:rsidRPr="00FB0E24">
        <w:rPr>
          <w:rFonts w:ascii="Arial" w:hAnsi="Arial" w:cs="Arial"/>
          <w:b/>
          <w:bCs/>
          <w:color w:val="003E75" w:themeColor="background2" w:themeShade="40"/>
          <w:shd w:val="clear" w:color="auto" w:fill="FFFFFF"/>
        </w:rPr>
        <w:t>awa diagram</w:t>
      </w:r>
    </w:p>
    <w:p w14:paraId="2C91DB4C" w14:textId="2D01EE1A" w:rsidR="000E441B" w:rsidRPr="00EC6C2D" w:rsidRDefault="004E0C3F" w:rsidP="006D61F3">
      <w:pPr>
        <w:rPr>
          <w:rFonts w:ascii="Arial" w:hAnsi="Arial" w:cs="Arial"/>
          <w:color w:val="auto"/>
          <w:shd w:val="clear" w:color="auto" w:fill="FFFFFF"/>
        </w:rPr>
      </w:pPr>
      <w:r>
        <w:rPr>
          <w:rFonts w:ascii="Arial" w:hAnsi="Arial" w:cs="Arial"/>
          <w:color w:val="auto"/>
          <w:shd w:val="clear" w:color="auto" w:fill="FFFFFF"/>
        </w:rPr>
        <w:t>These types of charts</w:t>
      </w:r>
      <w:r w:rsidR="00C75F75">
        <w:rPr>
          <w:rFonts w:ascii="Arial" w:hAnsi="Arial" w:cs="Arial"/>
          <w:color w:val="auto"/>
          <w:shd w:val="clear" w:color="auto" w:fill="FFFFFF"/>
        </w:rPr>
        <w:t xml:space="preserve"> help identify all the probable reasons</w:t>
      </w:r>
      <w:r w:rsidR="00B82BED">
        <w:rPr>
          <w:rFonts w:ascii="Arial" w:hAnsi="Arial" w:cs="Arial"/>
          <w:color w:val="auto"/>
          <w:shd w:val="clear" w:color="auto" w:fill="FFFFFF"/>
        </w:rPr>
        <w:t xml:space="preserve"> &amp; causes of an effect or problem. </w:t>
      </w:r>
      <w:r>
        <w:rPr>
          <w:rFonts w:ascii="Arial" w:hAnsi="Arial" w:cs="Arial"/>
          <w:color w:val="auto"/>
          <w:shd w:val="clear" w:color="auto" w:fill="FFFFFF"/>
        </w:rPr>
        <w:t>They provide a basis in which brainstorming sessions</w:t>
      </w:r>
      <w:r w:rsidR="00E55D1F">
        <w:rPr>
          <w:rFonts w:ascii="Arial" w:hAnsi="Arial" w:cs="Arial"/>
          <w:color w:val="auto"/>
          <w:shd w:val="clear" w:color="auto" w:fill="FFFFFF"/>
        </w:rPr>
        <w:t xml:space="preserve"> can help </w:t>
      </w:r>
      <w:r w:rsidR="00F02A07">
        <w:rPr>
          <w:rFonts w:ascii="Arial" w:hAnsi="Arial" w:cs="Arial"/>
          <w:color w:val="auto"/>
          <w:shd w:val="clear" w:color="auto" w:fill="FFFFFF"/>
        </w:rPr>
        <w:t>categorize</w:t>
      </w:r>
      <w:r w:rsidR="00DA161C">
        <w:rPr>
          <w:rFonts w:ascii="Arial" w:hAnsi="Arial" w:cs="Arial"/>
          <w:color w:val="auto"/>
          <w:shd w:val="clear" w:color="auto" w:fill="FFFFFF"/>
        </w:rPr>
        <w:t xml:space="preserve"> </w:t>
      </w:r>
      <w:r w:rsidR="006D61F3">
        <w:rPr>
          <w:rFonts w:ascii="Arial" w:hAnsi="Arial" w:cs="Arial"/>
          <w:color w:val="auto"/>
          <w:shd w:val="clear" w:color="auto" w:fill="FFFFFF"/>
        </w:rPr>
        <w:t xml:space="preserve">ideas into useful solutions. </w:t>
      </w:r>
      <w:r w:rsidR="00271AC5">
        <w:rPr>
          <w:rFonts w:ascii="Arial" w:hAnsi="Arial" w:cs="Arial"/>
          <w:color w:val="auto"/>
          <w:shd w:val="clear" w:color="auto" w:fill="FFFFFF"/>
        </w:rPr>
        <w:t xml:space="preserve">It </w:t>
      </w:r>
      <w:r w:rsidR="00A97E95">
        <w:rPr>
          <w:rFonts w:ascii="Arial" w:hAnsi="Arial" w:cs="Arial"/>
          <w:color w:val="auto"/>
          <w:shd w:val="clear" w:color="auto" w:fill="FFFFFF"/>
        </w:rPr>
        <w:t>systematically represents</w:t>
      </w:r>
      <w:r w:rsidR="000E441B">
        <w:rPr>
          <w:rFonts w:ascii="Arial" w:hAnsi="Arial" w:cs="Arial"/>
          <w:color w:val="auto"/>
          <w:shd w:val="clear" w:color="auto" w:fill="FFFFFF"/>
        </w:rPr>
        <w:t xml:space="preserve"> the causes and their effect on a problem.</w:t>
      </w:r>
      <w:r w:rsidR="0010644B">
        <w:rPr>
          <w:rFonts w:ascii="Arial" w:hAnsi="Arial" w:cs="Arial"/>
          <w:color w:val="auto"/>
          <w:shd w:val="clear" w:color="auto" w:fill="FFFFFF"/>
        </w:rPr>
        <w:t xml:space="preserve"> </w:t>
      </w:r>
      <w:r w:rsidR="00BF2AB8">
        <w:rPr>
          <w:rFonts w:ascii="Arial" w:hAnsi="Arial" w:cs="Arial"/>
          <w:color w:val="auto"/>
          <w:shd w:val="clear" w:color="auto" w:fill="FFFFFF"/>
        </w:rPr>
        <w:t>These types of charts</w:t>
      </w:r>
      <w:r w:rsidR="0010644B">
        <w:rPr>
          <w:rFonts w:ascii="Arial" w:hAnsi="Arial" w:cs="Arial"/>
          <w:color w:val="auto"/>
          <w:shd w:val="clear" w:color="auto" w:fill="FFFFFF"/>
        </w:rPr>
        <w:t xml:space="preserve"> work well when brainstorming ideas as a </w:t>
      </w:r>
      <w:r w:rsidR="00EE46ED">
        <w:rPr>
          <w:rFonts w:ascii="Arial" w:hAnsi="Arial" w:cs="Arial"/>
          <w:color w:val="auto"/>
          <w:shd w:val="clear" w:color="auto" w:fill="FFFFFF"/>
        </w:rPr>
        <w:t>team</w:t>
      </w:r>
      <w:r w:rsidR="00812ED5">
        <w:rPr>
          <w:rFonts w:ascii="Arial" w:hAnsi="Arial" w:cs="Arial"/>
          <w:color w:val="auto"/>
          <w:shd w:val="clear" w:color="auto" w:fill="FFFFFF"/>
        </w:rPr>
        <w:t>,</w:t>
      </w:r>
      <w:r w:rsidR="00EE46ED">
        <w:rPr>
          <w:rFonts w:ascii="Arial" w:hAnsi="Arial" w:cs="Arial"/>
          <w:color w:val="auto"/>
          <w:shd w:val="clear" w:color="auto" w:fill="FFFFFF"/>
        </w:rPr>
        <w:t xml:space="preserve"> particularly </w:t>
      </w:r>
      <w:r w:rsidR="00F02A07">
        <w:rPr>
          <w:rFonts w:ascii="Arial" w:hAnsi="Arial" w:cs="Arial"/>
          <w:color w:val="auto"/>
          <w:shd w:val="clear" w:color="auto" w:fill="FFFFFF"/>
        </w:rPr>
        <w:t xml:space="preserve">with the employees who are directly involved </w:t>
      </w:r>
      <w:r w:rsidR="00513905">
        <w:rPr>
          <w:rFonts w:ascii="Arial" w:hAnsi="Arial" w:cs="Arial"/>
          <w:color w:val="auto"/>
          <w:shd w:val="clear" w:color="auto" w:fill="FFFFFF"/>
        </w:rPr>
        <w:t>in</w:t>
      </w:r>
      <w:r w:rsidR="00F02A07">
        <w:rPr>
          <w:rFonts w:ascii="Arial" w:hAnsi="Arial" w:cs="Arial"/>
          <w:color w:val="auto"/>
          <w:shd w:val="clear" w:color="auto" w:fill="FFFFFF"/>
        </w:rPr>
        <w:t xml:space="preserve"> the problem-causing processes</w:t>
      </w:r>
      <w:r w:rsidR="009850ED">
        <w:rPr>
          <w:rFonts w:ascii="Arial" w:hAnsi="Arial" w:cs="Arial"/>
          <w:color w:val="auto"/>
          <w:shd w:val="clear" w:color="auto" w:fill="FFFFFF"/>
        </w:rPr>
        <w:t xml:space="preserve"> </w:t>
      </w:r>
      <w:sdt>
        <w:sdtPr>
          <w:rPr>
            <w:rFonts w:ascii="Arial" w:hAnsi="Arial" w:cs="Arial"/>
            <w:color w:val="auto"/>
            <w:shd w:val="clear" w:color="auto" w:fill="FFFFFF"/>
          </w:rPr>
          <w:id w:val="716477098"/>
          <w:citation/>
        </w:sdtPr>
        <w:sdtEndPr/>
        <w:sdtContent>
          <w:r w:rsidR="009850ED">
            <w:rPr>
              <w:rFonts w:ascii="Arial" w:hAnsi="Arial" w:cs="Arial"/>
              <w:color w:val="auto"/>
              <w:shd w:val="clear" w:color="auto" w:fill="FFFFFF"/>
            </w:rPr>
            <w:fldChar w:fldCharType="begin"/>
          </w:r>
          <w:r w:rsidR="009850ED">
            <w:rPr>
              <w:rFonts w:ascii="Arial" w:hAnsi="Arial" w:cs="Arial"/>
              <w:color w:val="auto"/>
              <w:shd w:val="clear" w:color="auto" w:fill="FFFFFF"/>
              <w:lang w:val="en-GB"/>
            </w:rPr>
            <w:instrText xml:space="preserve"> CITATION Lut20 \l 2057 </w:instrText>
          </w:r>
          <w:r w:rsidR="009850ED">
            <w:rPr>
              <w:rFonts w:ascii="Arial" w:hAnsi="Arial" w:cs="Arial"/>
              <w:color w:val="auto"/>
              <w:shd w:val="clear" w:color="auto" w:fill="FFFFFF"/>
            </w:rPr>
            <w:fldChar w:fldCharType="separate"/>
          </w:r>
          <w:r w:rsidR="009850ED" w:rsidRPr="009850ED">
            <w:rPr>
              <w:rFonts w:ascii="Arial" w:hAnsi="Arial" w:cs="Arial"/>
              <w:noProof/>
              <w:color w:val="auto"/>
              <w:shd w:val="clear" w:color="auto" w:fill="FFFFFF"/>
              <w:lang w:val="en-GB"/>
            </w:rPr>
            <w:t>(Luthra, et al., 2020)</w:t>
          </w:r>
          <w:r w:rsidR="009850ED">
            <w:rPr>
              <w:rFonts w:ascii="Arial" w:hAnsi="Arial" w:cs="Arial"/>
              <w:color w:val="auto"/>
              <w:shd w:val="clear" w:color="auto" w:fill="FFFFFF"/>
            </w:rPr>
            <w:fldChar w:fldCharType="end"/>
          </w:r>
        </w:sdtContent>
      </w:sdt>
      <w:r w:rsidR="009850ED">
        <w:rPr>
          <w:rFonts w:ascii="Arial" w:hAnsi="Arial" w:cs="Arial"/>
          <w:color w:val="auto"/>
          <w:shd w:val="clear" w:color="auto" w:fill="FFFFFF"/>
        </w:rPr>
        <w:t>.</w:t>
      </w:r>
    </w:p>
    <w:p w14:paraId="1DB6EDD0" w14:textId="26B08DD2" w:rsidR="00A41B23" w:rsidRPr="00FB0E24" w:rsidRDefault="008B1E2B" w:rsidP="00BC149C">
      <w:pPr>
        <w:numPr>
          <w:ilvl w:val="0"/>
          <w:numId w:val="36"/>
        </w:numPr>
        <w:spacing w:line="240" w:lineRule="auto"/>
        <w:ind w:left="357" w:hanging="357"/>
        <w:rPr>
          <w:rFonts w:ascii="Arial" w:hAnsi="Arial" w:cs="Arial"/>
          <w:b/>
          <w:bCs/>
          <w:color w:val="003E75" w:themeColor="background2" w:themeShade="40"/>
          <w:shd w:val="clear" w:color="auto" w:fill="FFFFFF"/>
        </w:rPr>
      </w:pPr>
      <w:r>
        <w:rPr>
          <w:rFonts w:ascii="Arial" w:hAnsi="Arial" w:cs="Arial"/>
          <w:b/>
          <w:bCs/>
          <w:color w:val="003E75" w:themeColor="background2" w:themeShade="40"/>
          <w:shd w:val="clear" w:color="auto" w:fill="FFFFFF"/>
        </w:rPr>
        <w:t>C</w:t>
      </w:r>
      <w:r w:rsidR="00773A1C" w:rsidRPr="00FB0E24">
        <w:rPr>
          <w:rFonts w:ascii="Arial" w:hAnsi="Arial" w:cs="Arial"/>
          <w:b/>
          <w:bCs/>
          <w:color w:val="003E75" w:themeColor="background2" w:themeShade="40"/>
          <w:shd w:val="clear" w:color="auto" w:fill="FFFFFF"/>
        </w:rPr>
        <w:t>ontrol charts</w:t>
      </w:r>
      <w:r>
        <w:rPr>
          <w:rFonts w:ascii="Arial" w:hAnsi="Arial" w:cs="Arial"/>
          <w:b/>
          <w:bCs/>
          <w:color w:val="003E75" w:themeColor="background2" w:themeShade="40"/>
          <w:shd w:val="clear" w:color="auto" w:fill="FFFFFF"/>
        </w:rPr>
        <w:t>/</w:t>
      </w:r>
      <w:r w:rsidRPr="00FB0E24">
        <w:rPr>
          <w:rFonts w:ascii="Arial" w:hAnsi="Arial" w:cs="Arial"/>
          <w:b/>
          <w:bCs/>
          <w:color w:val="003E75" w:themeColor="background2" w:themeShade="40"/>
          <w:shd w:val="clear" w:color="auto" w:fill="FFFFFF"/>
        </w:rPr>
        <w:t>Run charts</w:t>
      </w:r>
    </w:p>
    <w:p w14:paraId="49C362AE" w14:textId="4EE3527A" w:rsidR="004B104B" w:rsidRPr="0067166B" w:rsidRDefault="009A0E02" w:rsidP="007664A9">
      <w:pPr>
        <w:rPr>
          <w:rFonts w:ascii="Arial" w:hAnsi="Arial" w:cs="Arial"/>
          <w:color w:val="auto"/>
          <w:shd w:val="clear" w:color="auto" w:fill="FFFFFF"/>
        </w:rPr>
      </w:pPr>
      <w:r>
        <w:rPr>
          <w:rFonts w:ascii="Arial" w:hAnsi="Arial" w:cs="Arial"/>
          <w:color w:val="auto"/>
          <w:shd w:val="clear" w:color="auto" w:fill="FFFFFF"/>
        </w:rPr>
        <w:t>Control charts are powerful techniq</w:t>
      </w:r>
      <w:r w:rsidR="00AD0F69">
        <w:rPr>
          <w:rFonts w:ascii="Arial" w:hAnsi="Arial" w:cs="Arial"/>
          <w:color w:val="auto"/>
          <w:shd w:val="clear" w:color="auto" w:fill="FFFFFF"/>
        </w:rPr>
        <w:t xml:space="preserve">ues of quality control that are used to examine the </w:t>
      </w:r>
      <w:r w:rsidR="00092A12">
        <w:rPr>
          <w:rFonts w:ascii="Arial" w:hAnsi="Arial" w:cs="Arial"/>
          <w:color w:val="auto"/>
          <w:shd w:val="clear" w:color="auto" w:fill="FFFFFF"/>
        </w:rPr>
        <w:t>behavior</w:t>
      </w:r>
      <w:r w:rsidR="00AD0F69">
        <w:rPr>
          <w:rFonts w:ascii="Arial" w:hAnsi="Arial" w:cs="Arial"/>
          <w:color w:val="auto"/>
          <w:shd w:val="clear" w:color="auto" w:fill="FFFFFF"/>
        </w:rPr>
        <w:t xml:space="preserve"> of the process.</w:t>
      </w:r>
      <w:r w:rsidR="00E54040">
        <w:rPr>
          <w:rFonts w:ascii="Arial" w:hAnsi="Arial" w:cs="Arial"/>
          <w:color w:val="auto"/>
          <w:shd w:val="clear" w:color="auto" w:fill="FFFFFF"/>
        </w:rPr>
        <w:t xml:space="preserve"> It is a statistical process control technique</w:t>
      </w:r>
      <w:r w:rsidR="00356F89">
        <w:rPr>
          <w:rFonts w:ascii="Arial" w:hAnsi="Arial" w:cs="Arial"/>
          <w:color w:val="auto"/>
          <w:shd w:val="clear" w:color="auto" w:fill="FFFFFF"/>
        </w:rPr>
        <w:t xml:space="preserve">. It identifies the stability of the process to see whether the process </w:t>
      </w:r>
      <w:r w:rsidR="00513905">
        <w:rPr>
          <w:rFonts w:ascii="Arial" w:hAnsi="Arial" w:cs="Arial"/>
          <w:color w:val="auto"/>
          <w:shd w:val="clear" w:color="auto" w:fill="FFFFFF"/>
        </w:rPr>
        <w:t>is</w:t>
      </w:r>
      <w:r w:rsidR="00356F89">
        <w:rPr>
          <w:rFonts w:ascii="Arial" w:hAnsi="Arial" w:cs="Arial"/>
          <w:color w:val="auto"/>
          <w:shd w:val="clear" w:color="auto" w:fill="FFFFFF"/>
        </w:rPr>
        <w:t xml:space="preserve"> under control or not. </w:t>
      </w:r>
      <w:r w:rsidR="00421842">
        <w:rPr>
          <w:rFonts w:ascii="Arial" w:hAnsi="Arial" w:cs="Arial"/>
          <w:color w:val="auto"/>
          <w:shd w:val="clear" w:color="auto" w:fill="FFFFFF"/>
        </w:rPr>
        <w:t>Control charts</w:t>
      </w:r>
      <w:r w:rsidR="00CF39B3">
        <w:rPr>
          <w:rFonts w:ascii="Arial" w:hAnsi="Arial" w:cs="Arial"/>
          <w:color w:val="auto"/>
          <w:shd w:val="clear" w:color="auto" w:fill="FFFFFF"/>
        </w:rPr>
        <w:t xml:space="preserve"> will contain three horizontal lines known as the </w:t>
      </w:r>
      <w:proofErr w:type="spellStart"/>
      <w:r w:rsidR="00CF39B3">
        <w:rPr>
          <w:rFonts w:ascii="Arial" w:hAnsi="Arial" w:cs="Arial"/>
          <w:color w:val="auto"/>
          <w:shd w:val="clear" w:color="auto" w:fill="FFFFFF"/>
        </w:rPr>
        <w:t>centre</w:t>
      </w:r>
      <w:proofErr w:type="spellEnd"/>
      <w:r w:rsidR="00CF39B3">
        <w:rPr>
          <w:rFonts w:ascii="Arial" w:hAnsi="Arial" w:cs="Arial"/>
          <w:color w:val="auto"/>
          <w:shd w:val="clear" w:color="auto" w:fill="FFFFFF"/>
        </w:rPr>
        <w:t xml:space="preserve"> line</w:t>
      </w:r>
      <w:r w:rsidR="000B12FB">
        <w:rPr>
          <w:rFonts w:ascii="Arial" w:hAnsi="Arial" w:cs="Arial"/>
          <w:color w:val="auto"/>
          <w:shd w:val="clear" w:color="auto" w:fill="FFFFFF"/>
        </w:rPr>
        <w:t xml:space="preserve">, the upper control limit line (UCL), and the lower control limit line (LCL). The chart </w:t>
      </w:r>
      <w:r w:rsidR="00B9640D">
        <w:rPr>
          <w:rFonts w:ascii="Arial" w:hAnsi="Arial" w:cs="Arial"/>
          <w:color w:val="auto"/>
          <w:shd w:val="clear" w:color="auto" w:fill="FFFFFF"/>
        </w:rPr>
        <w:t>represents the nature of the process during a certain interval of time</w:t>
      </w:r>
      <w:r w:rsidR="009850ED">
        <w:rPr>
          <w:rFonts w:ascii="Arial" w:hAnsi="Arial" w:cs="Arial"/>
          <w:color w:val="auto"/>
          <w:shd w:val="clear" w:color="auto" w:fill="FFFFFF"/>
        </w:rPr>
        <w:t xml:space="preserve"> </w:t>
      </w:r>
      <w:sdt>
        <w:sdtPr>
          <w:rPr>
            <w:rFonts w:ascii="Arial" w:hAnsi="Arial" w:cs="Arial"/>
            <w:color w:val="auto"/>
            <w:shd w:val="clear" w:color="auto" w:fill="FFFFFF"/>
          </w:rPr>
          <w:id w:val="-1961478511"/>
          <w:citation/>
        </w:sdtPr>
        <w:sdtEndPr/>
        <w:sdtContent>
          <w:r w:rsidR="009850ED">
            <w:rPr>
              <w:rFonts w:ascii="Arial" w:hAnsi="Arial" w:cs="Arial"/>
              <w:color w:val="auto"/>
              <w:shd w:val="clear" w:color="auto" w:fill="FFFFFF"/>
            </w:rPr>
            <w:fldChar w:fldCharType="begin"/>
          </w:r>
          <w:r w:rsidR="009850ED">
            <w:rPr>
              <w:rFonts w:ascii="Arial" w:hAnsi="Arial" w:cs="Arial"/>
              <w:color w:val="auto"/>
              <w:shd w:val="clear" w:color="auto" w:fill="FFFFFF"/>
              <w:lang w:val="en-GB"/>
            </w:rPr>
            <w:instrText xml:space="preserve"> CITATION Lut20 \l 2057 </w:instrText>
          </w:r>
          <w:r w:rsidR="009850ED">
            <w:rPr>
              <w:rFonts w:ascii="Arial" w:hAnsi="Arial" w:cs="Arial"/>
              <w:color w:val="auto"/>
              <w:shd w:val="clear" w:color="auto" w:fill="FFFFFF"/>
            </w:rPr>
            <w:fldChar w:fldCharType="separate"/>
          </w:r>
          <w:r w:rsidR="009850ED" w:rsidRPr="009850ED">
            <w:rPr>
              <w:rFonts w:ascii="Arial" w:hAnsi="Arial" w:cs="Arial"/>
              <w:noProof/>
              <w:color w:val="auto"/>
              <w:shd w:val="clear" w:color="auto" w:fill="FFFFFF"/>
              <w:lang w:val="en-GB"/>
            </w:rPr>
            <w:t>(Luthra, et al., 2020)</w:t>
          </w:r>
          <w:r w:rsidR="009850ED">
            <w:rPr>
              <w:rFonts w:ascii="Arial" w:hAnsi="Arial" w:cs="Arial"/>
              <w:color w:val="auto"/>
              <w:shd w:val="clear" w:color="auto" w:fill="FFFFFF"/>
            </w:rPr>
            <w:fldChar w:fldCharType="end"/>
          </w:r>
        </w:sdtContent>
      </w:sdt>
      <w:r w:rsidR="009850ED">
        <w:rPr>
          <w:rFonts w:ascii="Arial" w:hAnsi="Arial" w:cs="Arial"/>
          <w:color w:val="auto"/>
          <w:shd w:val="clear" w:color="auto" w:fill="FFFFFF"/>
        </w:rPr>
        <w:t>.</w:t>
      </w:r>
    </w:p>
    <w:p w14:paraId="3A68539C" w14:textId="77777777" w:rsidR="004B104B" w:rsidRDefault="004B104B" w:rsidP="007664A9">
      <w:pPr>
        <w:rPr>
          <w:rFonts w:ascii="Arial" w:hAnsi="Arial" w:cs="Arial"/>
          <w:b/>
          <w:bCs/>
          <w:color w:val="003E75" w:themeColor="background2" w:themeShade="40"/>
          <w:u w:val="single"/>
          <w:shd w:val="clear" w:color="auto" w:fill="FFFFFF"/>
        </w:rPr>
      </w:pPr>
    </w:p>
    <w:p w14:paraId="68B92D04" w14:textId="62CBAAE7" w:rsidR="007664A9" w:rsidRPr="0088608E" w:rsidRDefault="00090DA4" w:rsidP="007664A9">
      <w:pPr>
        <w:rPr>
          <w:rFonts w:ascii="Arial" w:hAnsi="Arial" w:cs="Arial"/>
          <w:b/>
          <w:bCs/>
          <w:color w:val="003E75" w:themeColor="background2" w:themeShade="40"/>
          <w:u w:val="single"/>
          <w:shd w:val="clear" w:color="auto" w:fill="FFFFFF"/>
        </w:rPr>
      </w:pPr>
      <w:r w:rsidRPr="0088608E">
        <w:rPr>
          <w:rFonts w:ascii="Arial" w:hAnsi="Arial" w:cs="Arial"/>
          <w:b/>
          <w:bCs/>
          <w:color w:val="003E75" w:themeColor="background2" w:themeShade="40"/>
          <w:u w:val="single"/>
          <w:shd w:val="clear" w:color="auto" w:fill="FFFFFF"/>
        </w:rPr>
        <w:t>Problem statement</w:t>
      </w:r>
    </w:p>
    <w:p w14:paraId="63A5E91F" w14:textId="65A5FCF9" w:rsidR="00451543" w:rsidRPr="00752FD8" w:rsidRDefault="00624206" w:rsidP="007664A9">
      <w:pPr>
        <w:rPr>
          <w:rFonts w:ascii="Arial" w:hAnsi="Arial" w:cs="Arial"/>
          <w:color w:val="auto"/>
          <w:shd w:val="clear" w:color="auto" w:fill="FFFFFF"/>
        </w:rPr>
      </w:pPr>
      <w:r>
        <w:rPr>
          <w:rFonts w:ascii="Arial" w:hAnsi="Arial" w:cs="Arial"/>
          <w:color w:val="auto"/>
          <w:shd w:val="clear" w:color="auto" w:fill="FFFFFF"/>
        </w:rPr>
        <w:t xml:space="preserve">On the </w:t>
      </w:r>
      <w:r w:rsidR="00513905">
        <w:rPr>
          <w:rFonts w:ascii="Arial" w:hAnsi="Arial" w:cs="Arial"/>
          <w:color w:val="auto"/>
          <w:shd w:val="clear" w:color="auto" w:fill="FFFFFF"/>
        </w:rPr>
        <w:t>processing</w:t>
      </w:r>
      <w:r w:rsidR="009B732A">
        <w:rPr>
          <w:rFonts w:ascii="Arial" w:hAnsi="Arial" w:cs="Arial"/>
          <w:color w:val="auto"/>
          <w:shd w:val="clear" w:color="auto" w:fill="FFFFFF"/>
        </w:rPr>
        <w:t xml:space="preserve"> unit</w:t>
      </w:r>
      <w:r>
        <w:rPr>
          <w:rFonts w:ascii="Arial" w:hAnsi="Arial" w:cs="Arial"/>
          <w:color w:val="auto"/>
          <w:shd w:val="clear" w:color="auto" w:fill="FFFFFF"/>
        </w:rPr>
        <w:t xml:space="preserve"> identified in the introduction</w:t>
      </w:r>
      <w:r w:rsidR="008B7739">
        <w:rPr>
          <w:rFonts w:ascii="Arial" w:hAnsi="Arial" w:cs="Arial"/>
          <w:color w:val="auto"/>
          <w:shd w:val="clear" w:color="auto" w:fill="FFFFFF"/>
        </w:rPr>
        <w:t>, The unit</w:t>
      </w:r>
      <w:r w:rsidR="00BD07F5">
        <w:rPr>
          <w:rFonts w:ascii="Arial" w:hAnsi="Arial" w:cs="Arial"/>
          <w:color w:val="auto"/>
          <w:shd w:val="clear" w:color="auto" w:fill="FFFFFF"/>
        </w:rPr>
        <w:t xml:space="preserve"> </w:t>
      </w:r>
      <w:r w:rsidR="00B40019">
        <w:rPr>
          <w:rFonts w:ascii="Arial" w:hAnsi="Arial" w:cs="Arial"/>
          <w:color w:val="auto"/>
          <w:shd w:val="clear" w:color="auto" w:fill="FFFFFF"/>
        </w:rPr>
        <w:t>encounters various</w:t>
      </w:r>
      <w:r w:rsidR="00920311">
        <w:rPr>
          <w:rFonts w:ascii="Arial" w:hAnsi="Arial" w:cs="Arial"/>
          <w:color w:val="auto"/>
          <w:shd w:val="clear" w:color="auto" w:fill="FFFFFF"/>
        </w:rPr>
        <w:t xml:space="preserve"> out of specification results of the product quality</w:t>
      </w:r>
      <w:r w:rsidR="00EE4C42">
        <w:rPr>
          <w:rFonts w:ascii="Arial" w:hAnsi="Arial" w:cs="Arial"/>
          <w:color w:val="auto"/>
          <w:shd w:val="clear" w:color="auto" w:fill="FFFFFF"/>
        </w:rPr>
        <w:t xml:space="preserve">. </w:t>
      </w:r>
      <w:r w:rsidR="00920311">
        <w:rPr>
          <w:rFonts w:ascii="Arial" w:hAnsi="Arial" w:cs="Arial"/>
          <w:color w:val="auto"/>
          <w:shd w:val="clear" w:color="auto" w:fill="FFFFFF"/>
        </w:rPr>
        <w:t xml:space="preserve">For this purpose of this report, it is referred to as Product </w:t>
      </w:r>
      <w:r w:rsidR="00D15A68">
        <w:rPr>
          <w:rFonts w:ascii="Arial" w:hAnsi="Arial" w:cs="Arial"/>
          <w:color w:val="auto"/>
          <w:shd w:val="clear" w:color="auto" w:fill="FFFFFF"/>
        </w:rPr>
        <w:t xml:space="preserve">quality parameter ‘A’. When </w:t>
      </w:r>
      <w:r w:rsidR="008B7739">
        <w:rPr>
          <w:rFonts w:ascii="Arial" w:hAnsi="Arial" w:cs="Arial"/>
          <w:color w:val="auto"/>
          <w:shd w:val="clear" w:color="auto" w:fill="FFFFFF"/>
        </w:rPr>
        <w:t xml:space="preserve">the </w:t>
      </w:r>
      <w:r w:rsidR="00D15A68">
        <w:rPr>
          <w:rFonts w:ascii="Arial" w:hAnsi="Arial" w:cs="Arial"/>
          <w:color w:val="auto"/>
          <w:shd w:val="clear" w:color="auto" w:fill="FFFFFF"/>
        </w:rPr>
        <w:t>specification of the product falls below &lt;2200</w:t>
      </w:r>
      <w:r w:rsidR="00EB52C0">
        <w:rPr>
          <w:rFonts w:ascii="Arial" w:hAnsi="Arial" w:cs="Arial"/>
          <w:color w:val="auto"/>
          <w:shd w:val="clear" w:color="auto" w:fill="FFFFFF"/>
        </w:rPr>
        <w:t xml:space="preserve"> on a sample result, the </w:t>
      </w:r>
      <w:r w:rsidR="00513905">
        <w:rPr>
          <w:rFonts w:ascii="Arial" w:hAnsi="Arial" w:cs="Arial"/>
          <w:color w:val="auto"/>
          <w:shd w:val="clear" w:color="auto" w:fill="FFFFFF"/>
        </w:rPr>
        <w:t>processing</w:t>
      </w:r>
      <w:r w:rsidR="00EB52C0">
        <w:rPr>
          <w:rFonts w:ascii="Arial" w:hAnsi="Arial" w:cs="Arial"/>
          <w:color w:val="auto"/>
          <w:shd w:val="clear" w:color="auto" w:fill="FFFFFF"/>
        </w:rPr>
        <w:t xml:space="preserve"> unit is placed into rework mode</w:t>
      </w:r>
      <w:r w:rsidR="00A12654">
        <w:rPr>
          <w:rFonts w:ascii="Arial" w:hAnsi="Arial" w:cs="Arial"/>
          <w:color w:val="auto"/>
          <w:shd w:val="clear" w:color="auto" w:fill="FFFFFF"/>
        </w:rPr>
        <w:t xml:space="preserve"> and requires that</w:t>
      </w:r>
      <w:r w:rsidR="00FF5C73">
        <w:rPr>
          <w:rFonts w:ascii="Arial" w:hAnsi="Arial" w:cs="Arial"/>
          <w:color w:val="auto"/>
          <w:shd w:val="clear" w:color="auto" w:fill="FFFFFF"/>
        </w:rPr>
        <w:t xml:space="preserve"> the product </w:t>
      </w:r>
      <w:r w:rsidR="00A12654">
        <w:rPr>
          <w:rFonts w:ascii="Arial" w:hAnsi="Arial" w:cs="Arial"/>
          <w:color w:val="auto"/>
          <w:shd w:val="clear" w:color="auto" w:fill="FFFFFF"/>
        </w:rPr>
        <w:t xml:space="preserve">be sent </w:t>
      </w:r>
      <w:r w:rsidR="00FF5C73">
        <w:rPr>
          <w:rFonts w:ascii="Arial" w:hAnsi="Arial" w:cs="Arial"/>
          <w:color w:val="auto"/>
          <w:shd w:val="clear" w:color="auto" w:fill="FFFFFF"/>
        </w:rPr>
        <w:t xml:space="preserve">to an off-spec rework tank diverted away from the </w:t>
      </w:r>
      <w:r w:rsidR="00A12654">
        <w:rPr>
          <w:rFonts w:ascii="Arial" w:hAnsi="Arial" w:cs="Arial"/>
          <w:color w:val="auto"/>
          <w:shd w:val="clear" w:color="auto" w:fill="FFFFFF"/>
        </w:rPr>
        <w:t xml:space="preserve">in-specification </w:t>
      </w:r>
      <w:r w:rsidR="00FF5C73">
        <w:rPr>
          <w:rFonts w:ascii="Arial" w:hAnsi="Arial" w:cs="Arial"/>
          <w:color w:val="auto"/>
          <w:shd w:val="clear" w:color="auto" w:fill="FFFFFF"/>
        </w:rPr>
        <w:t xml:space="preserve">product tank </w:t>
      </w:r>
      <w:r w:rsidR="00A12654">
        <w:rPr>
          <w:rFonts w:ascii="Arial" w:hAnsi="Arial" w:cs="Arial"/>
          <w:color w:val="auto"/>
          <w:shd w:val="clear" w:color="auto" w:fill="FFFFFF"/>
        </w:rPr>
        <w:t xml:space="preserve">that is </w:t>
      </w:r>
      <w:r w:rsidR="00FF5C73">
        <w:rPr>
          <w:rFonts w:ascii="Arial" w:hAnsi="Arial" w:cs="Arial"/>
          <w:color w:val="auto"/>
          <w:shd w:val="clear" w:color="auto" w:fill="FFFFFF"/>
        </w:rPr>
        <w:t>shipped to customers (internally &amp; externally).</w:t>
      </w:r>
      <w:r w:rsidR="00BD07F5">
        <w:rPr>
          <w:rFonts w:ascii="Arial" w:hAnsi="Arial" w:cs="Arial"/>
          <w:color w:val="auto"/>
          <w:shd w:val="clear" w:color="auto" w:fill="FFFFFF"/>
        </w:rPr>
        <w:t xml:space="preserve"> This can cause downstream </w:t>
      </w:r>
      <w:r w:rsidR="00D20A1E">
        <w:rPr>
          <w:rFonts w:ascii="Arial" w:hAnsi="Arial" w:cs="Arial"/>
          <w:color w:val="auto"/>
          <w:shd w:val="clear" w:color="auto" w:fill="FFFFFF"/>
        </w:rPr>
        <w:t xml:space="preserve">disruption to customers </w:t>
      </w:r>
      <w:r w:rsidR="003F5F47">
        <w:rPr>
          <w:rFonts w:ascii="Arial" w:hAnsi="Arial" w:cs="Arial"/>
          <w:color w:val="auto"/>
          <w:shd w:val="clear" w:color="auto" w:fill="FFFFFF"/>
        </w:rPr>
        <w:t xml:space="preserve">and </w:t>
      </w:r>
      <w:r w:rsidR="00D20A1E">
        <w:rPr>
          <w:rFonts w:ascii="Arial" w:hAnsi="Arial" w:cs="Arial"/>
          <w:color w:val="auto"/>
          <w:shd w:val="clear" w:color="auto" w:fill="FFFFFF"/>
        </w:rPr>
        <w:t>if the product tank inventories are low</w:t>
      </w:r>
      <w:r w:rsidR="008B7739">
        <w:rPr>
          <w:rFonts w:ascii="Arial" w:hAnsi="Arial" w:cs="Arial"/>
          <w:color w:val="auto"/>
          <w:shd w:val="clear" w:color="auto" w:fill="FFFFFF"/>
        </w:rPr>
        <w:t xml:space="preserve"> </w:t>
      </w:r>
      <w:r w:rsidR="003F5F47">
        <w:rPr>
          <w:rFonts w:ascii="Arial" w:hAnsi="Arial" w:cs="Arial"/>
          <w:color w:val="auto"/>
          <w:shd w:val="clear" w:color="auto" w:fill="FFFFFF"/>
        </w:rPr>
        <w:t>can lead</w:t>
      </w:r>
      <w:r w:rsidR="003A1226">
        <w:rPr>
          <w:rFonts w:ascii="Arial" w:hAnsi="Arial" w:cs="Arial"/>
          <w:color w:val="auto"/>
          <w:shd w:val="clear" w:color="auto" w:fill="FFFFFF"/>
        </w:rPr>
        <w:t xml:space="preserve"> </w:t>
      </w:r>
      <w:r w:rsidR="00513905">
        <w:rPr>
          <w:rFonts w:ascii="Arial" w:hAnsi="Arial" w:cs="Arial"/>
          <w:color w:val="auto"/>
          <w:shd w:val="clear" w:color="auto" w:fill="FFFFFF"/>
        </w:rPr>
        <w:t xml:space="preserve">to </w:t>
      </w:r>
      <w:r w:rsidR="003A1226">
        <w:rPr>
          <w:rFonts w:ascii="Arial" w:hAnsi="Arial" w:cs="Arial"/>
          <w:color w:val="auto"/>
          <w:shd w:val="clear" w:color="auto" w:fill="FFFFFF"/>
        </w:rPr>
        <w:t xml:space="preserve">the extreme of the product tank itself failing specification </w:t>
      </w:r>
      <w:r w:rsidR="00756F83">
        <w:rPr>
          <w:rFonts w:ascii="Arial" w:hAnsi="Arial" w:cs="Arial"/>
          <w:color w:val="auto"/>
          <w:shd w:val="clear" w:color="auto" w:fill="FFFFFF"/>
        </w:rPr>
        <w:t xml:space="preserve">limits </w:t>
      </w:r>
      <w:r w:rsidR="003A1226">
        <w:rPr>
          <w:rFonts w:ascii="Arial" w:hAnsi="Arial" w:cs="Arial"/>
          <w:color w:val="auto"/>
          <w:shd w:val="clear" w:color="auto" w:fill="FFFFFF"/>
        </w:rPr>
        <w:t xml:space="preserve">(if the tank level is low and </w:t>
      </w:r>
      <w:r w:rsidR="00870436">
        <w:rPr>
          <w:rFonts w:ascii="Arial" w:hAnsi="Arial" w:cs="Arial"/>
          <w:color w:val="auto"/>
          <w:shd w:val="clear" w:color="auto" w:fill="FFFFFF"/>
        </w:rPr>
        <w:t>little material to blend</w:t>
      </w:r>
      <w:r w:rsidR="00756F83">
        <w:rPr>
          <w:rFonts w:ascii="Arial" w:hAnsi="Arial" w:cs="Arial"/>
          <w:color w:val="auto"/>
          <w:shd w:val="clear" w:color="auto" w:fill="FFFFFF"/>
        </w:rPr>
        <w:t xml:space="preserve"> from the upstream process</w:t>
      </w:r>
      <w:r w:rsidR="00870436">
        <w:rPr>
          <w:rFonts w:ascii="Arial" w:hAnsi="Arial" w:cs="Arial"/>
          <w:color w:val="auto"/>
          <w:shd w:val="clear" w:color="auto" w:fill="FFFFFF"/>
        </w:rPr>
        <w:t>)</w:t>
      </w:r>
      <w:r w:rsidR="00D20A1E">
        <w:rPr>
          <w:rFonts w:ascii="Arial" w:hAnsi="Arial" w:cs="Arial"/>
          <w:color w:val="auto"/>
          <w:shd w:val="clear" w:color="auto" w:fill="FFFFFF"/>
        </w:rPr>
        <w:t>. This also</w:t>
      </w:r>
      <w:r w:rsidR="001A779E">
        <w:rPr>
          <w:rFonts w:ascii="Arial" w:hAnsi="Arial" w:cs="Arial"/>
          <w:color w:val="auto"/>
          <w:shd w:val="clear" w:color="auto" w:fill="FFFFFF"/>
        </w:rPr>
        <w:t xml:space="preserve"> can </w:t>
      </w:r>
      <w:r w:rsidR="0088520B">
        <w:rPr>
          <w:rFonts w:ascii="Arial" w:hAnsi="Arial" w:cs="Arial"/>
          <w:color w:val="auto"/>
          <w:shd w:val="clear" w:color="auto" w:fill="FFFFFF"/>
        </w:rPr>
        <w:t>influence</w:t>
      </w:r>
      <w:r w:rsidR="001A779E">
        <w:rPr>
          <w:rFonts w:ascii="Arial" w:hAnsi="Arial" w:cs="Arial"/>
          <w:color w:val="auto"/>
          <w:shd w:val="clear" w:color="auto" w:fill="FFFFFF"/>
        </w:rPr>
        <w:t xml:space="preserve"> the </w:t>
      </w:r>
      <w:r w:rsidR="00756F83">
        <w:rPr>
          <w:rFonts w:ascii="Arial" w:hAnsi="Arial" w:cs="Arial"/>
          <w:color w:val="auto"/>
          <w:shd w:val="clear" w:color="auto" w:fill="FFFFFF"/>
        </w:rPr>
        <w:t>feed rate</w:t>
      </w:r>
      <w:r w:rsidR="001A779E">
        <w:rPr>
          <w:rFonts w:ascii="Arial" w:hAnsi="Arial" w:cs="Arial"/>
          <w:color w:val="auto"/>
          <w:shd w:val="clear" w:color="auto" w:fill="FFFFFF"/>
        </w:rPr>
        <w:t xml:space="preserve"> </w:t>
      </w:r>
      <w:r w:rsidR="006B248F">
        <w:rPr>
          <w:rFonts w:ascii="Arial" w:hAnsi="Arial" w:cs="Arial"/>
          <w:color w:val="auto"/>
          <w:shd w:val="clear" w:color="auto" w:fill="FFFFFF"/>
        </w:rPr>
        <w:t xml:space="preserve">capacity </w:t>
      </w:r>
      <w:r w:rsidR="001A779E">
        <w:rPr>
          <w:rFonts w:ascii="Arial" w:hAnsi="Arial" w:cs="Arial"/>
          <w:color w:val="auto"/>
          <w:shd w:val="clear" w:color="auto" w:fill="FFFFFF"/>
        </w:rPr>
        <w:t xml:space="preserve">onto the unit, if the product is out of specification, </w:t>
      </w:r>
      <w:r w:rsidR="00562D17">
        <w:rPr>
          <w:rFonts w:ascii="Arial" w:hAnsi="Arial" w:cs="Arial"/>
          <w:color w:val="auto"/>
          <w:shd w:val="clear" w:color="auto" w:fill="FFFFFF"/>
        </w:rPr>
        <w:t xml:space="preserve">the </w:t>
      </w:r>
      <w:r w:rsidR="00A12654">
        <w:rPr>
          <w:rFonts w:ascii="Arial" w:hAnsi="Arial" w:cs="Arial"/>
          <w:color w:val="auto"/>
          <w:shd w:val="clear" w:color="auto" w:fill="FFFFFF"/>
        </w:rPr>
        <w:t>front-end</w:t>
      </w:r>
      <w:r w:rsidR="00562D17">
        <w:rPr>
          <w:rFonts w:ascii="Arial" w:hAnsi="Arial" w:cs="Arial"/>
          <w:color w:val="auto"/>
          <w:shd w:val="clear" w:color="auto" w:fill="FFFFFF"/>
        </w:rPr>
        <w:t xml:space="preserve"> feed</w:t>
      </w:r>
      <w:r w:rsidR="003C0AAC">
        <w:rPr>
          <w:rFonts w:ascii="Arial" w:hAnsi="Arial" w:cs="Arial"/>
          <w:color w:val="auto"/>
          <w:shd w:val="clear" w:color="auto" w:fill="FFFFFF"/>
        </w:rPr>
        <w:t xml:space="preserve"> rate</w:t>
      </w:r>
      <w:r w:rsidR="00562D17">
        <w:rPr>
          <w:rFonts w:ascii="Arial" w:hAnsi="Arial" w:cs="Arial"/>
          <w:color w:val="auto"/>
          <w:shd w:val="clear" w:color="auto" w:fill="FFFFFF"/>
        </w:rPr>
        <w:t xml:space="preserve"> of the </w:t>
      </w:r>
      <w:r w:rsidR="00636598">
        <w:rPr>
          <w:rFonts w:ascii="Arial" w:hAnsi="Arial" w:cs="Arial"/>
          <w:color w:val="auto"/>
          <w:shd w:val="clear" w:color="auto" w:fill="FFFFFF"/>
        </w:rPr>
        <w:t>unit</w:t>
      </w:r>
      <w:r w:rsidR="00562D17">
        <w:rPr>
          <w:rFonts w:ascii="Arial" w:hAnsi="Arial" w:cs="Arial"/>
          <w:color w:val="auto"/>
          <w:shd w:val="clear" w:color="auto" w:fill="FFFFFF"/>
        </w:rPr>
        <w:t xml:space="preserve"> may have to be reduced </w:t>
      </w:r>
      <w:r w:rsidR="003C0AAC">
        <w:rPr>
          <w:rFonts w:ascii="Arial" w:hAnsi="Arial" w:cs="Arial"/>
          <w:color w:val="auto"/>
          <w:shd w:val="clear" w:color="auto" w:fill="FFFFFF"/>
        </w:rPr>
        <w:t>(</w:t>
      </w:r>
      <w:r w:rsidR="003C0AAC" w:rsidRPr="00DD0888">
        <w:rPr>
          <w:rFonts w:ascii="Arial" w:hAnsi="Arial" w:cs="Arial"/>
          <w:i/>
          <w:iCs/>
          <w:color w:val="auto"/>
          <w:shd w:val="clear" w:color="auto" w:fill="FFFFFF"/>
        </w:rPr>
        <w:t>shown in figure.1 as the pink dotted line</w:t>
      </w:r>
      <w:r w:rsidR="003C0AAC">
        <w:rPr>
          <w:rFonts w:ascii="Arial" w:hAnsi="Arial" w:cs="Arial"/>
          <w:color w:val="auto"/>
          <w:shd w:val="clear" w:color="auto" w:fill="FFFFFF"/>
        </w:rPr>
        <w:t xml:space="preserve">) </w:t>
      </w:r>
      <w:r w:rsidR="00562D17">
        <w:rPr>
          <w:rFonts w:ascii="Arial" w:hAnsi="Arial" w:cs="Arial"/>
          <w:color w:val="auto"/>
          <w:shd w:val="clear" w:color="auto" w:fill="FFFFFF"/>
        </w:rPr>
        <w:t xml:space="preserve">until the issue </w:t>
      </w:r>
      <w:r w:rsidR="00562D17">
        <w:rPr>
          <w:rFonts w:ascii="Arial" w:hAnsi="Arial" w:cs="Arial"/>
          <w:color w:val="auto"/>
          <w:shd w:val="clear" w:color="auto" w:fill="FFFFFF"/>
        </w:rPr>
        <w:lastRenderedPageBreak/>
        <w:t xml:space="preserve">is resolved and the out of specification material is reworked through the process </w:t>
      </w:r>
      <w:r w:rsidR="00956B4D">
        <w:rPr>
          <w:rFonts w:ascii="Arial" w:hAnsi="Arial" w:cs="Arial"/>
          <w:color w:val="auto"/>
          <w:shd w:val="clear" w:color="auto" w:fill="FFFFFF"/>
        </w:rPr>
        <w:t>to make in specification</w:t>
      </w:r>
      <w:r w:rsidR="00C671AC">
        <w:rPr>
          <w:rFonts w:ascii="Arial" w:hAnsi="Arial" w:cs="Arial"/>
          <w:color w:val="auto"/>
          <w:shd w:val="clear" w:color="auto" w:fill="FFFFFF"/>
        </w:rPr>
        <w:t xml:space="preserve"> material and the rework tank has been reworked to a low level.</w:t>
      </w:r>
    </w:p>
    <w:p w14:paraId="6B765C4C" w14:textId="1D7EE9F7" w:rsidR="00524245" w:rsidRPr="00524245" w:rsidRDefault="00524245" w:rsidP="007664A9">
      <w:pPr>
        <w:rPr>
          <w:rFonts w:ascii="Arial" w:hAnsi="Arial" w:cs="Arial"/>
          <w:b/>
          <w:bCs/>
          <w:color w:val="003E75" w:themeColor="background2" w:themeShade="40"/>
          <w:u w:val="single"/>
          <w:shd w:val="clear" w:color="auto" w:fill="FFFFFF"/>
        </w:rPr>
      </w:pPr>
      <w:r w:rsidRPr="00524245">
        <w:rPr>
          <w:rFonts w:ascii="Arial" w:hAnsi="Arial" w:cs="Arial"/>
          <w:b/>
          <w:bCs/>
          <w:color w:val="003E75" w:themeColor="background2" w:themeShade="40"/>
          <w:u w:val="single"/>
          <w:shd w:val="clear" w:color="auto" w:fill="FFFFFF"/>
        </w:rPr>
        <w:t>Using Data</w:t>
      </w:r>
      <w:r w:rsidR="00720723">
        <w:rPr>
          <w:rFonts w:ascii="Arial" w:hAnsi="Arial" w:cs="Arial"/>
          <w:b/>
          <w:bCs/>
          <w:color w:val="003E75" w:themeColor="background2" w:themeShade="40"/>
          <w:u w:val="single"/>
          <w:shd w:val="clear" w:color="auto" w:fill="FFFFFF"/>
        </w:rPr>
        <w:t xml:space="preserve"> to show the problem statement</w:t>
      </w:r>
    </w:p>
    <w:p w14:paraId="728B9B21" w14:textId="6FEFAC50" w:rsidR="00E700D3" w:rsidRDefault="00B072A5" w:rsidP="00B072A5">
      <w:pPr>
        <w:rPr>
          <w:rFonts w:ascii="Arial" w:hAnsi="Arial" w:cs="Arial"/>
          <w:color w:val="auto"/>
          <w:shd w:val="clear" w:color="auto" w:fill="FFFFFF"/>
        </w:rPr>
      </w:pPr>
      <w:r>
        <w:rPr>
          <w:rFonts w:ascii="Arial" w:hAnsi="Arial" w:cs="Arial"/>
          <w:noProof/>
          <w:color w:val="auto"/>
          <w:shd w:val="clear" w:color="auto" w:fill="FFFFFF"/>
        </w:rPr>
        <w:drawing>
          <wp:anchor distT="0" distB="0" distL="114300" distR="114300" simplePos="0" relativeHeight="251662336" behindDoc="0" locked="0" layoutInCell="1" allowOverlap="1" wp14:anchorId="5EADA174" wp14:editId="7EEBF2A0">
            <wp:simplePos x="0" y="0"/>
            <wp:positionH relativeFrom="margin">
              <wp:align>center</wp:align>
            </wp:positionH>
            <wp:positionV relativeFrom="margin">
              <wp:posOffset>3206127</wp:posOffset>
            </wp:positionV>
            <wp:extent cx="6600825" cy="3658235"/>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600825" cy="3658235"/>
                    </a:xfrm>
                    <a:prstGeom prst="rect">
                      <a:avLst/>
                    </a:prstGeom>
                    <a:noFill/>
                  </pic:spPr>
                </pic:pic>
              </a:graphicData>
            </a:graphic>
            <wp14:sizeRelH relativeFrom="margin">
              <wp14:pctWidth>0</wp14:pctWidth>
            </wp14:sizeRelH>
            <wp14:sizeRelV relativeFrom="margin">
              <wp14:pctHeight>0</wp14:pctHeight>
            </wp14:sizeRelV>
          </wp:anchor>
        </w:drawing>
      </w:r>
      <w:r w:rsidR="00383F0E">
        <w:rPr>
          <w:rFonts w:ascii="Arial" w:hAnsi="Arial" w:cs="Arial"/>
          <w:color w:val="auto"/>
          <w:shd w:val="clear" w:color="auto" w:fill="FFFFFF"/>
        </w:rPr>
        <w:t xml:space="preserve">The </w:t>
      </w:r>
      <w:r w:rsidR="00024170">
        <w:rPr>
          <w:rFonts w:ascii="Arial" w:hAnsi="Arial" w:cs="Arial"/>
          <w:color w:val="auto"/>
          <w:shd w:val="clear" w:color="auto" w:fill="FFFFFF"/>
        </w:rPr>
        <w:t xml:space="preserve">line chart below </w:t>
      </w:r>
      <w:r w:rsidR="00CA5225" w:rsidRPr="00CA5225">
        <w:rPr>
          <w:rFonts w:ascii="Arial" w:hAnsi="Arial" w:cs="Arial"/>
          <w:i/>
          <w:iCs/>
          <w:color w:val="auto"/>
          <w:shd w:val="clear" w:color="auto" w:fill="FFFFFF"/>
        </w:rPr>
        <w:t xml:space="preserve">(Figure 1) </w:t>
      </w:r>
      <w:r w:rsidR="00F20D0B">
        <w:rPr>
          <w:rFonts w:ascii="Arial" w:hAnsi="Arial" w:cs="Arial"/>
          <w:color w:val="auto"/>
          <w:shd w:val="clear" w:color="auto" w:fill="FFFFFF"/>
        </w:rPr>
        <w:t>Illustrates</w:t>
      </w:r>
      <w:r w:rsidR="00024170">
        <w:rPr>
          <w:rFonts w:ascii="Arial" w:hAnsi="Arial" w:cs="Arial"/>
          <w:color w:val="auto"/>
          <w:shd w:val="clear" w:color="auto" w:fill="FFFFFF"/>
        </w:rPr>
        <w:t xml:space="preserve"> the data taken from the product q</w:t>
      </w:r>
      <w:r w:rsidR="002F5870">
        <w:rPr>
          <w:rFonts w:ascii="Arial" w:hAnsi="Arial" w:cs="Arial"/>
          <w:color w:val="auto"/>
          <w:shd w:val="clear" w:color="auto" w:fill="FFFFFF"/>
        </w:rPr>
        <w:t xml:space="preserve">uality </w:t>
      </w:r>
      <w:r w:rsidR="00F20D0B">
        <w:rPr>
          <w:rFonts w:ascii="Arial" w:hAnsi="Arial" w:cs="Arial"/>
          <w:color w:val="auto"/>
          <w:shd w:val="clear" w:color="auto" w:fill="FFFFFF"/>
        </w:rPr>
        <w:t xml:space="preserve">parameter </w:t>
      </w:r>
      <w:r w:rsidR="00D30B4F">
        <w:rPr>
          <w:rFonts w:ascii="Arial" w:hAnsi="Arial" w:cs="Arial"/>
          <w:color w:val="auto"/>
          <w:shd w:val="clear" w:color="auto" w:fill="FFFFFF"/>
        </w:rPr>
        <w:t xml:space="preserve">of </w:t>
      </w:r>
      <w:r w:rsidR="002F5870">
        <w:rPr>
          <w:rFonts w:ascii="Arial" w:hAnsi="Arial" w:cs="Arial"/>
          <w:color w:val="auto"/>
          <w:shd w:val="clear" w:color="auto" w:fill="FFFFFF"/>
        </w:rPr>
        <w:t xml:space="preserve">‘A’ samples over </w:t>
      </w:r>
      <w:r w:rsidR="00B95650">
        <w:rPr>
          <w:rFonts w:ascii="Arial" w:hAnsi="Arial" w:cs="Arial"/>
          <w:color w:val="auto"/>
          <w:shd w:val="clear" w:color="auto" w:fill="FFFFFF"/>
        </w:rPr>
        <w:t>11 months</w:t>
      </w:r>
      <w:r w:rsidR="00E700D3">
        <w:rPr>
          <w:rFonts w:ascii="Arial" w:hAnsi="Arial" w:cs="Arial"/>
          <w:color w:val="auto"/>
          <w:shd w:val="clear" w:color="auto" w:fill="FFFFFF"/>
        </w:rPr>
        <w:t xml:space="preserve">. </w:t>
      </w:r>
      <w:r w:rsidR="000E39F7">
        <w:rPr>
          <w:rFonts w:ascii="Arial" w:hAnsi="Arial" w:cs="Arial"/>
          <w:color w:val="auto"/>
          <w:shd w:val="clear" w:color="auto" w:fill="FFFFFF"/>
        </w:rPr>
        <w:t xml:space="preserve">I have taken this sample data into </w:t>
      </w:r>
      <w:r w:rsidR="00B1597D">
        <w:rPr>
          <w:rFonts w:ascii="Arial" w:hAnsi="Arial" w:cs="Arial"/>
          <w:color w:val="auto"/>
          <w:shd w:val="clear" w:color="auto" w:fill="FFFFFF"/>
        </w:rPr>
        <w:t xml:space="preserve">Microsoft </w:t>
      </w:r>
      <w:r w:rsidR="00B95650">
        <w:rPr>
          <w:rFonts w:ascii="Arial" w:hAnsi="Arial" w:cs="Arial"/>
          <w:color w:val="auto"/>
          <w:shd w:val="clear" w:color="auto" w:fill="FFFFFF"/>
        </w:rPr>
        <w:t>Excel</w:t>
      </w:r>
      <w:r w:rsidR="000E39F7">
        <w:rPr>
          <w:rFonts w:ascii="Arial" w:hAnsi="Arial" w:cs="Arial"/>
          <w:color w:val="auto"/>
          <w:shd w:val="clear" w:color="auto" w:fill="FFFFFF"/>
        </w:rPr>
        <w:t xml:space="preserve"> and plotted </w:t>
      </w:r>
      <w:r w:rsidR="0048226A">
        <w:rPr>
          <w:rFonts w:ascii="Arial" w:hAnsi="Arial" w:cs="Arial"/>
          <w:color w:val="auto"/>
          <w:shd w:val="clear" w:color="auto" w:fill="FFFFFF"/>
        </w:rPr>
        <w:t>a line graph that shows</w:t>
      </w:r>
      <w:r w:rsidR="004B34E8">
        <w:rPr>
          <w:rFonts w:ascii="Arial" w:hAnsi="Arial" w:cs="Arial"/>
          <w:color w:val="auto"/>
          <w:shd w:val="clear" w:color="auto" w:fill="FFFFFF"/>
        </w:rPr>
        <w:t xml:space="preserve"> the product quality ‘A’ values</w:t>
      </w:r>
      <w:r w:rsidR="00295390">
        <w:rPr>
          <w:rFonts w:ascii="Arial" w:hAnsi="Arial" w:cs="Arial"/>
          <w:color w:val="auto"/>
          <w:shd w:val="clear" w:color="auto" w:fill="FFFFFF"/>
        </w:rPr>
        <w:t xml:space="preserve"> a</w:t>
      </w:r>
      <w:r w:rsidR="009E3CF1">
        <w:rPr>
          <w:rFonts w:ascii="Arial" w:hAnsi="Arial" w:cs="Arial"/>
          <w:color w:val="auto"/>
          <w:shd w:val="clear" w:color="auto" w:fill="FFFFFF"/>
        </w:rPr>
        <w:t>gainst</w:t>
      </w:r>
      <w:r w:rsidR="00295390">
        <w:rPr>
          <w:rFonts w:ascii="Arial" w:hAnsi="Arial" w:cs="Arial"/>
          <w:color w:val="auto"/>
          <w:shd w:val="clear" w:color="auto" w:fill="FFFFFF"/>
        </w:rPr>
        <w:t xml:space="preserve"> </w:t>
      </w:r>
      <w:r w:rsidR="00B95650">
        <w:rPr>
          <w:rFonts w:ascii="Arial" w:hAnsi="Arial" w:cs="Arial"/>
          <w:color w:val="auto"/>
          <w:shd w:val="clear" w:color="auto" w:fill="FFFFFF"/>
        </w:rPr>
        <w:t xml:space="preserve">the </w:t>
      </w:r>
      <w:r w:rsidR="004B34E8">
        <w:rPr>
          <w:rFonts w:ascii="Arial" w:hAnsi="Arial" w:cs="Arial"/>
          <w:color w:val="auto"/>
          <w:shd w:val="clear" w:color="auto" w:fill="FFFFFF"/>
        </w:rPr>
        <w:t>frequency</w:t>
      </w:r>
      <w:r w:rsidR="007B1AAB">
        <w:rPr>
          <w:rFonts w:ascii="Arial" w:hAnsi="Arial" w:cs="Arial"/>
          <w:color w:val="auto"/>
          <w:shd w:val="clear" w:color="auto" w:fill="FFFFFF"/>
        </w:rPr>
        <w:t xml:space="preserve"> (dates)</w:t>
      </w:r>
      <w:r w:rsidR="004B34E8">
        <w:rPr>
          <w:rFonts w:ascii="Arial" w:hAnsi="Arial" w:cs="Arial"/>
          <w:color w:val="auto"/>
          <w:shd w:val="clear" w:color="auto" w:fill="FFFFFF"/>
        </w:rPr>
        <w:t xml:space="preserve"> of the sample</w:t>
      </w:r>
      <w:r w:rsidR="00295390">
        <w:rPr>
          <w:rFonts w:ascii="Arial" w:hAnsi="Arial" w:cs="Arial"/>
          <w:color w:val="auto"/>
          <w:shd w:val="clear" w:color="auto" w:fill="FFFFFF"/>
        </w:rPr>
        <w:t>s.</w:t>
      </w:r>
      <w:r w:rsidR="00B1597D">
        <w:rPr>
          <w:rFonts w:ascii="Arial" w:hAnsi="Arial" w:cs="Arial"/>
          <w:color w:val="auto"/>
          <w:shd w:val="clear" w:color="auto" w:fill="FFFFFF"/>
        </w:rPr>
        <w:t xml:space="preserve"> The sample</w:t>
      </w:r>
      <w:r w:rsidR="0032388E">
        <w:rPr>
          <w:rFonts w:ascii="Arial" w:hAnsi="Arial" w:cs="Arial"/>
          <w:color w:val="auto"/>
          <w:shd w:val="clear" w:color="auto" w:fill="FFFFFF"/>
        </w:rPr>
        <w:t>d</w:t>
      </w:r>
      <w:r w:rsidR="00B1597D">
        <w:rPr>
          <w:rFonts w:ascii="Arial" w:hAnsi="Arial" w:cs="Arial"/>
          <w:color w:val="auto"/>
          <w:shd w:val="clear" w:color="auto" w:fill="FFFFFF"/>
        </w:rPr>
        <w:t xml:space="preserve"> data is represented by the blue line and markers. </w:t>
      </w:r>
      <w:r w:rsidR="0032388E">
        <w:rPr>
          <w:rFonts w:ascii="Arial" w:hAnsi="Arial" w:cs="Arial"/>
          <w:color w:val="auto"/>
          <w:shd w:val="clear" w:color="auto" w:fill="FFFFFF"/>
        </w:rPr>
        <w:t xml:space="preserve">The solid grey line represents the lower control limit of the product specification, </w:t>
      </w:r>
      <w:r w:rsidR="00084621">
        <w:rPr>
          <w:rFonts w:ascii="Arial" w:hAnsi="Arial" w:cs="Arial"/>
          <w:color w:val="auto"/>
          <w:shd w:val="clear" w:color="auto" w:fill="FFFFFF"/>
        </w:rPr>
        <w:t>the</w:t>
      </w:r>
      <w:r w:rsidR="0032388E">
        <w:rPr>
          <w:rFonts w:ascii="Arial" w:hAnsi="Arial" w:cs="Arial"/>
          <w:color w:val="auto"/>
          <w:shd w:val="clear" w:color="auto" w:fill="FFFFFF"/>
        </w:rPr>
        <w:t xml:space="preserve"> orange solid line represents the upper</w:t>
      </w:r>
      <w:r w:rsidR="004F4774">
        <w:rPr>
          <w:rFonts w:ascii="Arial" w:hAnsi="Arial" w:cs="Arial"/>
          <w:color w:val="auto"/>
          <w:shd w:val="clear" w:color="auto" w:fill="FFFFFF"/>
        </w:rPr>
        <w:t xml:space="preserve"> control limit of the product specification. The Green solid line is the average</w:t>
      </w:r>
      <w:r w:rsidR="00E0185D">
        <w:rPr>
          <w:rFonts w:ascii="Arial" w:hAnsi="Arial" w:cs="Arial"/>
          <w:color w:val="auto"/>
          <w:shd w:val="clear" w:color="auto" w:fill="FFFFFF"/>
        </w:rPr>
        <w:t xml:space="preserve"> of the </w:t>
      </w:r>
      <w:r w:rsidR="00896511">
        <w:rPr>
          <w:rFonts w:ascii="Arial" w:hAnsi="Arial" w:cs="Arial"/>
          <w:color w:val="auto"/>
          <w:shd w:val="clear" w:color="auto" w:fill="FFFFFF"/>
        </w:rPr>
        <w:t xml:space="preserve">total </w:t>
      </w:r>
      <w:r w:rsidR="00E0185D">
        <w:rPr>
          <w:rFonts w:ascii="Arial" w:hAnsi="Arial" w:cs="Arial"/>
          <w:color w:val="auto"/>
          <w:shd w:val="clear" w:color="auto" w:fill="FFFFFF"/>
        </w:rPr>
        <w:t>data from the samples taken.</w:t>
      </w:r>
      <w:r w:rsidR="001B5487">
        <w:rPr>
          <w:rFonts w:ascii="Arial" w:hAnsi="Arial" w:cs="Arial"/>
          <w:color w:val="auto"/>
          <w:shd w:val="clear" w:color="auto" w:fill="FFFFFF"/>
        </w:rPr>
        <w:t xml:space="preserve"> The pink dotted line represents the </w:t>
      </w:r>
      <w:r w:rsidR="00B95650">
        <w:rPr>
          <w:rFonts w:ascii="Arial" w:hAnsi="Arial" w:cs="Arial"/>
          <w:color w:val="auto"/>
          <w:shd w:val="clear" w:color="auto" w:fill="FFFFFF"/>
        </w:rPr>
        <w:t>process</w:t>
      </w:r>
      <w:r w:rsidR="00317A3B">
        <w:rPr>
          <w:rFonts w:ascii="Arial" w:hAnsi="Arial" w:cs="Arial"/>
          <w:color w:val="auto"/>
          <w:shd w:val="clear" w:color="auto" w:fill="FFFFFF"/>
        </w:rPr>
        <w:t xml:space="preserve"> </w:t>
      </w:r>
      <w:r w:rsidR="001B5487">
        <w:rPr>
          <w:rFonts w:ascii="Arial" w:hAnsi="Arial" w:cs="Arial"/>
          <w:color w:val="auto"/>
          <w:shd w:val="clear" w:color="auto" w:fill="FFFFFF"/>
        </w:rPr>
        <w:t xml:space="preserve">unit </w:t>
      </w:r>
      <w:r w:rsidR="00366646">
        <w:rPr>
          <w:rFonts w:ascii="Arial" w:hAnsi="Arial" w:cs="Arial"/>
          <w:color w:val="auto"/>
          <w:shd w:val="clear" w:color="auto" w:fill="FFFFFF"/>
        </w:rPr>
        <w:t>fe</w:t>
      </w:r>
      <w:r w:rsidR="00797695">
        <w:rPr>
          <w:rFonts w:ascii="Arial" w:hAnsi="Arial" w:cs="Arial"/>
          <w:color w:val="auto"/>
          <w:shd w:val="clear" w:color="auto" w:fill="FFFFFF"/>
        </w:rPr>
        <w:t>e</w:t>
      </w:r>
      <w:r w:rsidR="00366646">
        <w:rPr>
          <w:rFonts w:ascii="Arial" w:hAnsi="Arial" w:cs="Arial"/>
          <w:color w:val="auto"/>
          <w:shd w:val="clear" w:color="auto" w:fill="FFFFFF"/>
        </w:rPr>
        <w:t>d</w:t>
      </w:r>
      <w:r w:rsidR="00797695">
        <w:rPr>
          <w:rFonts w:ascii="Arial" w:hAnsi="Arial" w:cs="Arial"/>
          <w:color w:val="auto"/>
          <w:shd w:val="clear" w:color="auto" w:fill="FFFFFF"/>
        </w:rPr>
        <w:t xml:space="preserve"> </w:t>
      </w:r>
      <w:r w:rsidR="00366646">
        <w:rPr>
          <w:rFonts w:ascii="Arial" w:hAnsi="Arial" w:cs="Arial"/>
          <w:color w:val="auto"/>
          <w:shd w:val="clear" w:color="auto" w:fill="FFFFFF"/>
        </w:rPr>
        <w:t xml:space="preserve">rate </w:t>
      </w:r>
      <w:r w:rsidR="00317A3B">
        <w:rPr>
          <w:rFonts w:ascii="Arial" w:hAnsi="Arial" w:cs="Arial"/>
          <w:color w:val="auto"/>
          <w:shd w:val="clear" w:color="auto" w:fill="FFFFFF"/>
        </w:rPr>
        <w:t xml:space="preserve">capacity </w:t>
      </w:r>
      <w:r w:rsidR="00366646">
        <w:rPr>
          <w:rFonts w:ascii="Arial" w:hAnsi="Arial" w:cs="Arial"/>
          <w:color w:val="auto"/>
          <w:shd w:val="clear" w:color="auto" w:fill="FFFFFF"/>
        </w:rPr>
        <w:t xml:space="preserve">alongside the sampled </w:t>
      </w:r>
      <w:r w:rsidR="00B95650">
        <w:rPr>
          <w:rFonts w:ascii="Arial" w:hAnsi="Arial" w:cs="Arial"/>
          <w:color w:val="auto"/>
          <w:shd w:val="clear" w:color="auto" w:fill="FFFFFF"/>
        </w:rPr>
        <w:t>data points</w:t>
      </w:r>
      <w:r w:rsidR="00366646">
        <w:rPr>
          <w:rFonts w:ascii="Arial" w:hAnsi="Arial" w:cs="Arial"/>
          <w:color w:val="auto"/>
          <w:shd w:val="clear" w:color="auto" w:fill="FFFFFF"/>
        </w:rPr>
        <w:t>.</w:t>
      </w:r>
    </w:p>
    <w:p w14:paraId="0608A8D5" w14:textId="4B36C6CB" w:rsidR="00752FD8" w:rsidRPr="00451543" w:rsidRDefault="00752FD8" w:rsidP="00752FD8">
      <w:pPr>
        <w:jc w:val="center"/>
        <w:rPr>
          <w:rFonts w:cs="RomanC"/>
          <w:b/>
          <w:bCs/>
          <w:i/>
          <w:iCs/>
          <w:color w:val="auto"/>
          <w:sz w:val="20"/>
          <w:szCs w:val="16"/>
        </w:rPr>
      </w:pPr>
      <w:bookmarkStart w:id="9" w:name="_Toc99366758"/>
      <w:r w:rsidRPr="00C433BC">
        <w:rPr>
          <w:rFonts w:cs="RomanC"/>
          <w:b/>
          <w:bCs/>
          <w:i/>
          <w:iCs/>
          <w:color w:val="auto"/>
          <w:sz w:val="20"/>
          <w:szCs w:val="16"/>
        </w:rPr>
        <w:t xml:space="preserve">Figure </w:t>
      </w:r>
      <w:r w:rsidRPr="00C433BC">
        <w:rPr>
          <w:rFonts w:cs="RomanC"/>
          <w:b/>
          <w:bCs/>
          <w:i/>
          <w:iCs/>
          <w:color w:val="auto"/>
          <w:sz w:val="20"/>
          <w:szCs w:val="16"/>
        </w:rPr>
        <w:fldChar w:fldCharType="begin"/>
      </w:r>
      <w:r w:rsidRPr="00C433BC">
        <w:rPr>
          <w:rFonts w:cs="RomanC"/>
          <w:b/>
          <w:bCs/>
          <w:i/>
          <w:iCs/>
          <w:color w:val="auto"/>
          <w:sz w:val="20"/>
          <w:szCs w:val="16"/>
        </w:rPr>
        <w:instrText xml:space="preserve"> SEQ Figure \* ARABIC </w:instrText>
      </w:r>
      <w:r w:rsidRPr="00C433BC">
        <w:rPr>
          <w:rFonts w:cs="RomanC"/>
          <w:b/>
          <w:bCs/>
          <w:i/>
          <w:iCs/>
          <w:color w:val="auto"/>
          <w:sz w:val="20"/>
          <w:szCs w:val="16"/>
        </w:rPr>
        <w:fldChar w:fldCharType="separate"/>
      </w:r>
      <w:r w:rsidR="00BC47D6">
        <w:rPr>
          <w:rFonts w:cs="RomanC"/>
          <w:b/>
          <w:bCs/>
          <w:i/>
          <w:iCs/>
          <w:noProof/>
          <w:color w:val="auto"/>
          <w:sz w:val="20"/>
          <w:szCs w:val="16"/>
        </w:rPr>
        <w:t>1</w:t>
      </w:r>
      <w:r w:rsidRPr="00C433BC">
        <w:rPr>
          <w:rFonts w:cs="RomanC"/>
          <w:b/>
          <w:bCs/>
          <w:i/>
          <w:iCs/>
          <w:color w:val="auto"/>
          <w:sz w:val="20"/>
          <w:szCs w:val="16"/>
        </w:rPr>
        <w:fldChar w:fldCharType="end"/>
      </w:r>
      <w:r w:rsidRPr="00C433BC">
        <w:rPr>
          <w:rFonts w:cs="RomanC"/>
          <w:b/>
          <w:bCs/>
          <w:i/>
          <w:iCs/>
          <w:color w:val="auto"/>
          <w:sz w:val="20"/>
          <w:szCs w:val="16"/>
        </w:rPr>
        <w:t xml:space="preserve"> - Product quality parameter of 'A'</w:t>
      </w:r>
      <w:bookmarkEnd w:id="9"/>
    </w:p>
    <w:p w14:paraId="5B76030C" w14:textId="54AB1CE3" w:rsidR="00DD0888" w:rsidRDefault="00DA3C13" w:rsidP="00DA3C13">
      <w:pPr>
        <w:rPr>
          <w:rFonts w:ascii="Arial" w:hAnsi="Arial" w:cs="Arial"/>
          <w:color w:val="auto"/>
          <w:shd w:val="clear" w:color="auto" w:fill="FFFFFF"/>
        </w:rPr>
      </w:pPr>
      <w:r>
        <w:rPr>
          <w:rFonts w:ascii="Arial" w:hAnsi="Arial" w:cs="Arial"/>
          <w:color w:val="auto"/>
          <w:shd w:val="clear" w:color="auto" w:fill="FFFFFF"/>
        </w:rPr>
        <w:t xml:space="preserve">As the above </w:t>
      </w:r>
      <w:r w:rsidR="00AA7466">
        <w:rPr>
          <w:rFonts w:ascii="Arial" w:hAnsi="Arial" w:cs="Arial"/>
          <w:color w:val="auto"/>
          <w:shd w:val="clear" w:color="auto" w:fill="FFFFFF"/>
        </w:rPr>
        <w:t xml:space="preserve">line </w:t>
      </w:r>
      <w:r>
        <w:rPr>
          <w:rFonts w:ascii="Arial" w:hAnsi="Arial" w:cs="Arial"/>
          <w:color w:val="auto"/>
          <w:shd w:val="clear" w:color="auto" w:fill="FFFFFF"/>
        </w:rPr>
        <w:t>chart also illustrates is that</w:t>
      </w:r>
      <w:r w:rsidR="00C9705D">
        <w:rPr>
          <w:rFonts w:ascii="Arial" w:hAnsi="Arial" w:cs="Arial"/>
          <w:color w:val="auto"/>
          <w:shd w:val="clear" w:color="auto" w:fill="FFFFFF"/>
        </w:rPr>
        <w:t xml:space="preserve"> a portion of the total sample results can be seen to be out of specification on the lower</w:t>
      </w:r>
      <w:r w:rsidR="00501EFE">
        <w:rPr>
          <w:rFonts w:ascii="Arial" w:hAnsi="Arial" w:cs="Arial"/>
          <w:color w:val="auto"/>
          <w:shd w:val="clear" w:color="auto" w:fill="FFFFFF"/>
        </w:rPr>
        <w:t xml:space="preserve"> limit line. The total out of specification sample results is</w:t>
      </w:r>
      <w:r w:rsidR="00E3556C">
        <w:rPr>
          <w:rFonts w:ascii="Arial" w:hAnsi="Arial" w:cs="Arial"/>
          <w:color w:val="auto"/>
          <w:shd w:val="clear" w:color="auto" w:fill="FFFFFF"/>
        </w:rPr>
        <w:t xml:space="preserve"> shown graphically in </w:t>
      </w:r>
      <w:r w:rsidR="00E3556C" w:rsidRPr="00E3556C">
        <w:rPr>
          <w:rFonts w:ascii="Arial" w:hAnsi="Arial" w:cs="Arial"/>
          <w:i/>
          <w:iCs/>
          <w:color w:val="auto"/>
          <w:shd w:val="clear" w:color="auto" w:fill="FFFFFF"/>
        </w:rPr>
        <w:t>Figure.2</w:t>
      </w:r>
      <w:r w:rsidR="00E3556C">
        <w:rPr>
          <w:rFonts w:ascii="Arial" w:hAnsi="Arial" w:cs="Arial"/>
          <w:color w:val="auto"/>
          <w:shd w:val="clear" w:color="auto" w:fill="FFFFFF"/>
        </w:rPr>
        <w:t xml:space="preserve"> </w:t>
      </w:r>
      <w:r w:rsidR="0038243C">
        <w:rPr>
          <w:rFonts w:ascii="Arial" w:hAnsi="Arial" w:cs="Arial"/>
          <w:color w:val="auto"/>
          <w:shd w:val="clear" w:color="auto" w:fill="FFFFFF"/>
        </w:rPr>
        <w:t xml:space="preserve">as a pie chart </w:t>
      </w:r>
      <w:r w:rsidR="00E3556C">
        <w:rPr>
          <w:rFonts w:ascii="Arial" w:hAnsi="Arial" w:cs="Arial"/>
          <w:color w:val="auto"/>
          <w:shd w:val="clear" w:color="auto" w:fill="FFFFFF"/>
        </w:rPr>
        <w:t>below.</w:t>
      </w:r>
    </w:p>
    <w:p w14:paraId="26BBC82E" w14:textId="77777777" w:rsidR="00717152" w:rsidRDefault="008555F6" w:rsidP="00717152">
      <w:pPr>
        <w:jc w:val="center"/>
        <w:rPr>
          <w:rFonts w:ascii="Arial" w:hAnsi="Arial" w:cs="Arial"/>
          <w:color w:val="auto"/>
          <w:shd w:val="clear" w:color="auto" w:fill="FFFFFF"/>
        </w:rPr>
      </w:pPr>
      <w:r>
        <w:rPr>
          <w:rFonts w:ascii="Arial" w:hAnsi="Arial" w:cs="Arial"/>
          <w:noProof/>
          <w:color w:val="auto"/>
          <w:shd w:val="clear" w:color="auto" w:fill="FFFFFF"/>
        </w:rPr>
        <w:lastRenderedPageBreak/>
        <w:drawing>
          <wp:inline distT="0" distB="0" distL="0" distR="0" wp14:anchorId="74E4F462" wp14:editId="5858A6DF">
            <wp:extent cx="4733925" cy="2829676"/>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96419" cy="2867032"/>
                    </a:xfrm>
                    <a:prstGeom prst="rect">
                      <a:avLst/>
                    </a:prstGeom>
                    <a:noFill/>
                  </pic:spPr>
                </pic:pic>
              </a:graphicData>
            </a:graphic>
          </wp:inline>
        </w:drawing>
      </w:r>
    </w:p>
    <w:p w14:paraId="376D9A0D" w14:textId="70737817" w:rsidR="00163E29" w:rsidRDefault="008B2A7D" w:rsidP="00717152">
      <w:pPr>
        <w:jc w:val="center"/>
        <w:rPr>
          <w:rFonts w:ascii="Arial" w:hAnsi="Arial" w:cs="Arial"/>
          <w:color w:val="auto"/>
          <w:shd w:val="clear" w:color="auto" w:fill="FFFFFF"/>
        </w:rPr>
      </w:pPr>
      <w:bookmarkStart w:id="10" w:name="_Toc99366759"/>
      <w:r w:rsidRPr="00C433BC">
        <w:rPr>
          <w:b/>
          <w:bCs/>
          <w:i/>
          <w:iCs/>
          <w:color w:val="auto"/>
          <w:sz w:val="20"/>
          <w:szCs w:val="20"/>
        </w:rPr>
        <w:t xml:space="preserve">Figure </w:t>
      </w:r>
      <w:r w:rsidRPr="00C433BC">
        <w:rPr>
          <w:b/>
          <w:bCs/>
          <w:i/>
          <w:iCs/>
          <w:color w:val="auto"/>
          <w:sz w:val="20"/>
          <w:szCs w:val="20"/>
        </w:rPr>
        <w:fldChar w:fldCharType="begin"/>
      </w:r>
      <w:r w:rsidRPr="00C433BC">
        <w:rPr>
          <w:b/>
          <w:bCs/>
          <w:i/>
          <w:iCs/>
          <w:color w:val="auto"/>
          <w:sz w:val="20"/>
          <w:szCs w:val="20"/>
        </w:rPr>
        <w:instrText xml:space="preserve"> SEQ Figure \* ARABIC </w:instrText>
      </w:r>
      <w:r w:rsidRPr="00C433BC">
        <w:rPr>
          <w:b/>
          <w:bCs/>
          <w:i/>
          <w:iCs/>
          <w:color w:val="auto"/>
          <w:sz w:val="20"/>
          <w:szCs w:val="20"/>
        </w:rPr>
        <w:fldChar w:fldCharType="separate"/>
      </w:r>
      <w:r w:rsidR="00BC47D6">
        <w:rPr>
          <w:b/>
          <w:bCs/>
          <w:i/>
          <w:iCs/>
          <w:noProof/>
          <w:color w:val="auto"/>
          <w:sz w:val="20"/>
          <w:szCs w:val="20"/>
        </w:rPr>
        <w:t>2</w:t>
      </w:r>
      <w:r w:rsidRPr="00C433BC">
        <w:rPr>
          <w:b/>
          <w:bCs/>
          <w:i/>
          <w:iCs/>
          <w:color w:val="auto"/>
          <w:sz w:val="20"/>
          <w:szCs w:val="20"/>
        </w:rPr>
        <w:fldChar w:fldCharType="end"/>
      </w:r>
      <w:r w:rsidRPr="00C433BC">
        <w:rPr>
          <w:b/>
          <w:bCs/>
          <w:i/>
          <w:iCs/>
          <w:color w:val="auto"/>
          <w:sz w:val="20"/>
          <w:szCs w:val="20"/>
        </w:rPr>
        <w:t xml:space="preserve"> - </w:t>
      </w:r>
      <w:r w:rsidR="00A73338" w:rsidRPr="00C433BC">
        <w:rPr>
          <w:b/>
          <w:bCs/>
          <w:i/>
          <w:iCs/>
          <w:color w:val="auto"/>
          <w:sz w:val="20"/>
          <w:szCs w:val="20"/>
        </w:rPr>
        <w:t>T</w:t>
      </w:r>
      <w:r w:rsidRPr="00C433BC">
        <w:rPr>
          <w:b/>
          <w:bCs/>
          <w:i/>
          <w:iCs/>
          <w:color w:val="auto"/>
          <w:sz w:val="20"/>
          <w:szCs w:val="20"/>
        </w:rPr>
        <w:t>otal sample count out of specification</w:t>
      </w:r>
      <w:bookmarkEnd w:id="10"/>
    </w:p>
    <w:p w14:paraId="308B9166" w14:textId="5CC66903" w:rsidR="00C433BC" w:rsidRDefault="007878EE" w:rsidP="00C433BC">
      <w:pPr>
        <w:rPr>
          <w:rFonts w:ascii="Arial" w:hAnsi="Arial" w:cs="Arial"/>
          <w:i/>
          <w:iCs/>
          <w:color w:val="auto"/>
          <w:shd w:val="clear" w:color="auto" w:fill="FFFFFF"/>
        </w:rPr>
      </w:pPr>
      <w:r>
        <w:rPr>
          <w:noProof/>
        </w:rPr>
        <w:drawing>
          <wp:anchor distT="0" distB="0" distL="114300" distR="114300" simplePos="0" relativeHeight="251660288" behindDoc="0" locked="0" layoutInCell="1" allowOverlap="1" wp14:anchorId="2357ED74" wp14:editId="49678775">
            <wp:simplePos x="0" y="0"/>
            <wp:positionH relativeFrom="margin">
              <wp:align>center</wp:align>
            </wp:positionH>
            <wp:positionV relativeFrom="margin">
              <wp:posOffset>4262755</wp:posOffset>
            </wp:positionV>
            <wp:extent cx="6055360" cy="3139440"/>
            <wp:effectExtent l="0" t="0" r="2540" b="3810"/>
            <wp:wrapSquare wrapText="bothSides"/>
            <wp:docPr id="8" name="Picture 7">
              <a:extLst xmlns:a="http://schemas.openxmlformats.org/drawingml/2006/main">
                <a:ext uri="{FF2B5EF4-FFF2-40B4-BE49-F238E27FC236}">
                  <a16:creationId xmlns:a16="http://schemas.microsoft.com/office/drawing/2014/main" id="{E7428931-8297-4296-8719-C7E21690E3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E7428931-8297-4296-8719-C7E21690E32E}"/>
                        </a:ext>
                      </a:extLst>
                    </pic:cNvPr>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6055360" cy="3139440"/>
                    </a:xfrm>
                    <a:prstGeom prst="rect">
                      <a:avLst/>
                    </a:prstGeom>
                  </pic:spPr>
                </pic:pic>
              </a:graphicData>
            </a:graphic>
            <wp14:sizeRelH relativeFrom="margin">
              <wp14:pctWidth>0</wp14:pctWidth>
            </wp14:sizeRelH>
            <wp14:sizeRelV relativeFrom="margin">
              <wp14:pctHeight>0</wp14:pctHeight>
            </wp14:sizeRelV>
          </wp:anchor>
        </w:drawing>
      </w:r>
      <w:r w:rsidR="00433A79">
        <w:rPr>
          <w:rFonts w:ascii="Arial" w:hAnsi="Arial" w:cs="Arial"/>
          <w:color w:val="auto"/>
          <w:shd w:val="clear" w:color="auto" w:fill="FFFFFF"/>
        </w:rPr>
        <w:t>R</w:t>
      </w:r>
      <w:r w:rsidR="00522113">
        <w:rPr>
          <w:rFonts w:ascii="Arial" w:hAnsi="Arial" w:cs="Arial"/>
          <w:color w:val="auto"/>
          <w:shd w:val="clear" w:color="auto" w:fill="FFFFFF"/>
        </w:rPr>
        <w:t>esearch</w:t>
      </w:r>
      <w:r w:rsidR="001321D2">
        <w:rPr>
          <w:rFonts w:ascii="Arial" w:hAnsi="Arial" w:cs="Arial"/>
          <w:color w:val="auto"/>
          <w:shd w:val="clear" w:color="auto" w:fill="FFFFFF"/>
        </w:rPr>
        <w:t>ing</w:t>
      </w:r>
      <w:r w:rsidR="00FC0A58">
        <w:rPr>
          <w:rFonts w:ascii="Arial" w:hAnsi="Arial" w:cs="Arial"/>
          <w:color w:val="auto"/>
          <w:shd w:val="clear" w:color="auto" w:fill="FFFFFF"/>
        </w:rPr>
        <w:t xml:space="preserve"> </w:t>
      </w:r>
      <w:r w:rsidR="009A3ACB">
        <w:rPr>
          <w:rFonts w:ascii="Arial" w:hAnsi="Arial" w:cs="Arial"/>
          <w:color w:val="auto"/>
          <w:shd w:val="clear" w:color="auto" w:fill="FFFFFF"/>
        </w:rPr>
        <w:t xml:space="preserve">the technology </w:t>
      </w:r>
      <w:r w:rsidR="00FC0A58">
        <w:rPr>
          <w:rFonts w:ascii="Arial" w:hAnsi="Arial" w:cs="Arial"/>
          <w:color w:val="auto"/>
          <w:shd w:val="clear" w:color="auto" w:fill="FFFFFF"/>
        </w:rPr>
        <w:t>for the</w:t>
      </w:r>
      <w:r w:rsidR="002762AD">
        <w:rPr>
          <w:rFonts w:ascii="Arial" w:hAnsi="Arial" w:cs="Arial"/>
          <w:color w:val="auto"/>
          <w:shd w:val="clear" w:color="auto" w:fill="FFFFFF"/>
        </w:rPr>
        <w:t xml:space="preserve"> process</w:t>
      </w:r>
      <w:r w:rsidR="003D01B4">
        <w:rPr>
          <w:rFonts w:ascii="Arial" w:hAnsi="Arial" w:cs="Arial"/>
          <w:color w:val="auto"/>
          <w:shd w:val="clear" w:color="auto" w:fill="FFFFFF"/>
        </w:rPr>
        <w:t xml:space="preserve"> plant </w:t>
      </w:r>
      <w:r w:rsidR="00472D23">
        <w:rPr>
          <w:rFonts w:ascii="Arial" w:hAnsi="Arial" w:cs="Arial"/>
          <w:color w:val="auto"/>
          <w:shd w:val="clear" w:color="auto" w:fill="FFFFFF"/>
        </w:rPr>
        <w:t>unit</w:t>
      </w:r>
      <w:r w:rsidR="004B6CC2">
        <w:rPr>
          <w:rFonts w:ascii="Arial" w:hAnsi="Arial" w:cs="Arial"/>
          <w:color w:val="auto"/>
          <w:shd w:val="clear" w:color="auto" w:fill="FFFFFF"/>
        </w:rPr>
        <w:t xml:space="preserve">, </w:t>
      </w:r>
      <w:r w:rsidR="00472D23">
        <w:rPr>
          <w:rFonts w:ascii="Arial" w:hAnsi="Arial" w:cs="Arial"/>
          <w:color w:val="auto"/>
          <w:shd w:val="clear" w:color="auto" w:fill="FFFFFF"/>
        </w:rPr>
        <w:t xml:space="preserve">I </w:t>
      </w:r>
      <w:r w:rsidR="009A3ACB">
        <w:rPr>
          <w:rFonts w:ascii="Arial" w:hAnsi="Arial" w:cs="Arial"/>
          <w:color w:val="auto"/>
          <w:shd w:val="clear" w:color="auto" w:fill="FFFFFF"/>
        </w:rPr>
        <w:t xml:space="preserve">can also show </w:t>
      </w:r>
      <w:r w:rsidR="00472D23">
        <w:rPr>
          <w:rFonts w:ascii="Arial" w:hAnsi="Arial" w:cs="Arial"/>
          <w:color w:val="auto"/>
          <w:shd w:val="clear" w:color="auto" w:fill="FFFFFF"/>
        </w:rPr>
        <w:t xml:space="preserve">that </w:t>
      </w:r>
      <w:r w:rsidR="009A3ACB">
        <w:rPr>
          <w:rFonts w:ascii="Arial" w:hAnsi="Arial" w:cs="Arial"/>
          <w:color w:val="auto"/>
          <w:shd w:val="clear" w:color="auto" w:fill="FFFFFF"/>
        </w:rPr>
        <w:t>by using the data f</w:t>
      </w:r>
      <w:r w:rsidR="00522113">
        <w:rPr>
          <w:rFonts w:ascii="Arial" w:hAnsi="Arial" w:cs="Arial"/>
          <w:color w:val="auto"/>
          <w:shd w:val="clear" w:color="auto" w:fill="FFFFFF"/>
        </w:rPr>
        <w:t>or</w:t>
      </w:r>
      <w:r w:rsidR="00CB579A">
        <w:rPr>
          <w:rFonts w:ascii="Arial" w:hAnsi="Arial" w:cs="Arial"/>
          <w:color w:val="auto"/>
          <w:shd w:val="clear" w:color="auto" w:fill="FFFFFF"/>
        </w:rPr>
        <w:t xml:space="preserve"> process parameter ‘E’ </w:t>
      </w:r>
      <w:r w:rsidR="00472D23">
        <w:rPr>
          <w:rFonts w:ascii="Arial" w:hAnsi="Arial" w:cs="Arial"/>
          <w:color w:val="auto"/>
          <w:shd w:val="clear" w:color="auto" w:fill="FFFFFF"/>
        </w:rPr>
        <w:t>which is variable</w:t>
      </w:r>
      <w:r w:rsidR="00350400">
        <w:rPr>
          <w:rFonts w:ascii="Arial" w:hAnsi="Arial" w:cs="Arial"/>
          <w:color w:val="auto"/>
          <w:shd w:val="clear" w:color="auto" w:fill="FFFFFF"/>
        </w:rPr>
        <w:t>,</w:t>
      </w:r>
      <w:r w:rsidR="00CB579A">
        <w:rPr>
          <w:rFonts w:ascii="Arial" w:hAnsi="Arial" w:cs="Arial"/>
          <w:color w:val="auto"/>
          <w:shd w:val="clear" w:color="auto" w:fill="FFFFFF"/>
        </w:rPr>
        <w:t xml:space="preserve"> the effect this</w:t>
      </w:r>
      <w:r w:rsidR="00B318A2">
        <w:rPr>
          <w:rFonts w:ascii="Arial" w:hAnsi="Arial" w:cs="Arial"/>
          <w:color w:val="auto"/>
          <w:shd w:val="clear" w:color="auto" w:fill="FFFFFF"/>
        </w:rPr>
        <w:t xml:space="preserve"> has on the </w:t>
      </w:r>
      <w:r w:rsidR="00FC6E7D">
        <w:rPr>
          <w:rFonts w:ascii="Arial" w:hAnsi="Arial" w:cs="Arial"/>
          <w:color w:val="auto"/>
          <w:shd w:val="clear" w:color="auto" w:fill="FFFFFF"/>
        </w:rPr>
        <w:t xml:space="preserve">product quality parameter </w:t>
      </w:r>
      <w:r w:rsidR="00522113">
        <w:rPr>
          <w:rFonts w:ascii="Arial" w:hAnsi="Arial" w:cs="Arial"/>
          <w:color w:val="auto"/>
          <w:shd w:val="clear" w:color="auto" w:fill="FFFFFF"/>
        </w:rPr>
        <w:t xml:space="preserve">of </w:t>
      </w:r>
      <w:r w:rsidR="00FC6E7D">
        <w:rPr>
          <w:rFonts w:ascii="Arial" w:hAnsi="Arial" w:cs="Arial"/>
          <w:color w:val="auto"/>
          <w:shd w:val="clear" w:color="auto" w:fill="FFFFFF"/>
        </w:rPr>
        <w:t>‘A’</w:t>
      </w:r>
      <w:r w:rsidR="00E84950">
        <w:rPr>
          <w:rFonts w:ascii="Arial" w:hAnsi="Arial" w:cs="Arial"/>
          <w:color w:val="auto"/>
          <w:shd w:val="clear" w:color="auto" w:fill="FFFFFF"/>
        </w:rPr>
        <w:t xml:space="preserve"> by representing this visually by </w:t>
      </w:r>
      <w:r w:rsidR="00350400">
        <w:rPr>
          <w:rFonts w:ascii="Arial" w:hAnsi="Arial" w:cs="Arial"/>
          <w:color w:val="auto"/>
          <w:shd w:val="clear" w:color="auto" w:fill="FFFFFF"/>
        </w:rPr>
        <w:t xml:space="preserve">using a </w:t>
      </w:r>
      <w:r w:rsidR="00E84950">
        <w:rPr>
          <w:rFonts w:ascii="Arial" w:hAnsi="Arial" w:cs="Arial"/>
          <w:color w:val="auto"/>
          <w:shd w:val="clear" w:color="auto" w:fill="FFFFFF"/>
        </w:rPr>
        <w:t>scatter graph plot</w:t>
      </w:r>
      <w:r w:rsidR="00B56F5E">
        <w:rPr>
          <w:rFonts w:ascii="Arial" w:hAnsi="Arial" w:cs="Arial"/>
          <w:color w:val="auto"/>
          <w:shd w:val="clear" w:color="auto" w:fill="FFFFFF"/>
        </w:rPr>
        <w:t xml:space="preserve"> </w:t>
      </w:r>
      <w:r w:rsidR="00B56F5E" w:rsidRPr="00B56F5E">
        <w:rPr>
          <w:rFonts w:ascii="Arial" w:hAnsi="Arial" w:cs="Arial"/>
          <w:i/>
          <w:iCs/>
          <w:color w:val="auto"/>
          <w:shd w:val="clear" w:color="auto" w:fill="FFFFFF"/>
        </w:rPr>
        <w:t>(figure 3).</w:t>
      </w:r>
      <w:r w:rsidR="00792250">
        <w:rPr>
          <w:rFonts w:ascii="Arial" w:hAnsi="Arial" w:cs="Arial"/>
          <w:i/>
          <w:iCs/>
          <w:color w:val="auto"/>
          <w:shd w:val="clear" w:color="auto" w:fill="FFFFFF"/>
        </w:rPr>
        <w:t xml:space="preserve"> </w:t>
      </w:r>
    </w:p>
    <w:p w14:paraId="36E68E77" w14:textId="600B0391" w:rsidR="00A23323" w:rsidRPr="00544036" w:rsidRDefault="00022F0A" w:rsidP="00544036">
      <w:pPr>
        <w:pStyle w:val="Caption"/>
        <w:jc w:val="center"/>
        <w:rPr>
          <w:b/>
          <w:bCs/>
          <w:color w:val="auto"/>
          <w:sz w:val="20"/>
          <w:szCs w:val="16"/>
        </w:rPr>
      </w:pPr>
      <w:bookmarkStart w:id="11" w:name="_Toc99366760"/>
      <w:r w:rsidRPr="00C433BC">
        <w:rPr>
          <w:b/>
          <w:bCs/>
          <w:color w:val="auto"/>
          <w:sz w:val="20"/>
          <w:szCs w:val="16"/>
        </w:rPr>
        <w:t xml:space="preserve">Figure </w:t>
      </w:r>
      <w:r w:rsidRPr="00C433BC">
        <w:rPr>
          <w:b/>
          <w:bCs/>
          <w:color w:val="auto"/>
          <w:sz w:val="20"/>
          <w:szCs w:val="16"/>
        </w:rPr>
        <w:fldChar w:fldCharType="begin"/>
      </w:r>
      <w:r w:rsidRPr="00C433BC">
        <w:rPr>
          <w:b/>
          <w:bCs/>
          <w:color w:val="auto"/>
          <w:sz w:val="20"/>
          <w:szCs w:val="16"/>
        </w:rPr>
        <w:instrText xml:space="preserve"> SEQ Figure \* ARABIC </w:instrText>
      </w:r>
      <w:r w:rsidRPr="00C433BC">
        <w:rPr>
          <w:b/>
          <w:bCs/>
          <w:color w:val="auto"/>
          <w:sz w:val="20"/>
          <w:szCs w:val="16"/>
        </w:rPr>
        <w:fldChar w:fldCharType="separate"/>
      </w:r>
      <w:r w:rsidR="00BC47D6">
        <w:rPr>
          <w:b/>
          <w:bCs/>
          <w:noProof/>
          <w:color w:val="auto"/>
          <w:sz w:val="20"/>
          <w:szCs w:val="16"/>
        </w:rPr>
        <w:t>3</w:t>
      </w:r>
      <w:r w:rsidRPr="00C433BC">
        <w:rPr>
          <w:b/>
          <w:bCs/>
          <w:color w:val="auto"/>
          <w:sz w:val="20"/>
          <w:szCs w:val="16"/>
        </w:rPr>
        <w:fldChar w:fldCharType="end"/>
      </w:r>
      <w:r w:rsidRPr="00C433BC">
        <w:rPr>
          <w:b/>
          <w:bCs/>
          <w:color w:val="auto"/>
          <w:sz w:val="20"/>
          <w:szCs w:val="16"/>
        </w:rPr>
        <w:t xml:space="preserve"> - Scatter plot of process par</w:t>
      </w:r>
      <w:r w:rsidR="00C433BC" w:rsidRPr="00C433BC">
        <w:rPr>
          <w:b/>
          <w:bCs/>
          <w:color w:val="auto"/>
          <w:sz w:val="20"/>
          <w:szCs w:val="16"/>
        </w:rPr>
        <w:t>a</w:t>
      </w:r>
      <w:r w:rsidRPr="00C433BC">
        <w:rPr>
          <w:b/>
          <w:bCs/>
          <w:color w:val="auto"/>
          <w:sz w:val="20"/>
          <w:szCs w:val="16"/>
        </w:rPr>
        <w:t>meter variation with product quality</w:t>
      </w:r>
      <w:bookmarkEnd w:id="11"/>
    </w:p>
    <w:p w14:paraId="46443E22" w14:textId="508EFD7B" w:rsidR="00A23323" w:rsidRDefault="00B45CDA" w:rsidP="00CB715C">
      <w:pPr>
        <w:rPr>
          <w:rFonts w:ascii="Arial" w:hAnsi="Arial" w:cs="Arial"/>
          <w:color w:val="auto"/>
          <w:shd w:val="clear" w:color="auto" w:fill="FFFFFF"/>
        </w:rPr>
      </w:pPr>
      <w:r>
        <w:rPr>
          <w:rFonts w:ascii="Arial" w:hAnsi="Arial" w:cs="Arial"/>
          <w:color w:val="auto"/>
          <w:shd w:val="clear" w:color="auto" w:fill="FFFFFF"/>
        </w:rPr>
        <w:lastRenderedPageBreak/>
        <w:t xml:space="preserve">The </w:t>
      </w:r>
      <w:r w:rsidR="00970295" w:rsidRPr="00970295">
        <w:rPr>
          <w:rFonts w:ascii="Arial" w:hAnsi="Arial" w:cs="Arial"/>
          <w:i/>
          <w:iCs/>
          <w:color w:val="auto"/>
          <w:shd w:val="clear" w:color="auto" w:fill="FFFFFF"/>
        </w:rPr>
        <w:t xml:space="preserve">figure 3 </w:t>
      </w:r>
      <w:r>
        <w:rPr>
          <w:rFonts w:ascii="Arial" w:hAnsi="Arial" w:cs="Arial"/>
          <w:color w:val="auto"/>
          <w:shd w:val="clear" w:color="auto" w:fill="FFFFFF"/>
        </w:rPr>
        <w:t>shows the R² value to be 0.9614, this</w:t>
      </w:r>
      <w:r w:rsidR="00E44A5F">
        <w:rPr>
          <w:rFonts w:ascii="Arial" w:hAnsi="Arial" w:cs="Arial"/>
          <w:color w:val="auto"/>
          <w:shd w:val="clear" w:color="auto" w:fill="FFFFFF"/>
        </w:rPr>
        <w:t xml:space="preserve"> is a very strong relationship between the two variables</w:t>
      </w:r>
      <w:r w:rsidR="00B55FED">
        <w:rPr>
          <w:rFonts w:ascii="Arial" w:hAnsi="Arial" w:cs="Arial"/>
          <w:color w:val="auto"/>
          <w:shd w:val="clear" w:color="auto" w:fill="FFFFFF"/>
        </w:rPr>
        <w:t xml:space="preserve"> as R² </w:t>
      </w:r>
      <w:r w:rsidR="003F0CC3">
        <w:rPr>
          <w:rFonts w:ascii="Arial" w:hAnsi="Arial" w:cs="Arial"/>
          <w:color w:val="auto"/>
          <w:shd w:val="clear" w:color="auto" w:fill="FFFFFF"/>
        </w:rPr>
        <w:t xml:space="preserve">is near the value of 1, which would </w:t>
      </w:r>
      <w:r w:rsidR="005D193B">
        <w:rPr>
          <w:rFonts w:ascii="Arial" w:hAnsi="Arial" w:cs="Arial"/>
          <w:color w:val="auto"/>
          <w:shd w:val="clear" w:color="auto" w:fill="FFFFFF"/>
        </w:rPr>
        <w:t xml:space="preserve">indicate a response variable </w:t>
      </w:r>
      <w:r w:rsidR="005B6069">
        <w:rPr>
          <w:rFonts w:ascii="Arial" w:hAnsi="Arial" w:cs="Arial"/>
          <w:color w:val="auto"/>
          <w:shd w:val="clear" w:color="auto" w:fill="FFFFFF"/>
        </w:rPr>
        <w:t>that can be perfectly explained without error by the predictor variable.</w:t>
      </w:r>
      <w:r w:rsidR="004F4383">
        <w:rPr>
          <w:rFonts w:ascii="Arial" w:hAnsi="Arial" w:cs="Arial"/>
          <w:color w:val="auto"/>
          <w:shd w:val="clear" w:color="auto" w:fill="FFFFFF"/>
        </w:rPr>
        <w:t xml:space="preserve"> </w:t>
      </w:r>
      <w:r w:rsidR="00A23323">
        <w:rPr>
          <w:rFonts w:ascii="Arial" w:hAnsi="Arial" w:cs="Arial"/>
          <w:color w:val="auto"/>
          <w:shd w:val="clear" w:color="auto" w:fill="FFFFFF"/>
        </w:rPr>
        <w:t>Having stated this</w:t>
      </w:r>
      <w:r w:rsidR="009D66BA">
        <w:rPr>
          <w:rFonts w:ascii="Arial" w:hAnsi="Arial" w:cs="Arial"/>
          <w:color w:val="auto"/>
          <w:shd w:val="clear" w:color="auto" w:fill="FFFFFF"/>
        </w:rPr>
        <w:t xml:space="preserve"> process variable </w:t>
      </w:r>
      <w:r w:rsidR="0057610B">
        <w:rPr>
          <w:rFonts w:ascii="Arial" w:hAnsi="Arial" w:cs="Arial"/>
          <w:color w:val="auto"/>
          <w:shd w:val="clear" w:color="auto" w:fill="FFFFFF"/>
        </w:rPr>
        <w:t xml:space="preserve">‘E’ </w:t>
      </w:r>
      <w:r w:rsidR="009D66BA">
        <w:rPr>
          <w:rFonts w:ascii="Arial" w:hAnsi="Arial" w:cs="Arial"/>
          <w:color w:val="auto"/>
          <w:shd w:val="clear" w:color="auto" w:fill="FFFFFF"/>
        </w:rPr>
        <w:t xml:space="preserve">as the main process </w:t>
      </w:r>
      <w:r w:rsidR="0057610B">
        <w:rPr>
          <w:rFonts w:ascii="Arial" w:hAnsi="Arial" w:cs="Arial"/>
          <w:color w:val="auto"/>
          <w:shd w:val="clear" w:color="auto" w:fill="FFFFFF"/>
        </w:rPr>
        <w:t>parameter</w:t>
      </w:r>
      <w:r w:rsidR="009D66BA">
        <w:rPr>
          <w:rFonts w:ascii="Arial" w:hAnsi="Arial" w:cs="Arial"/>
          <w:color w:val="auto"/>
          <w:shd w:val="clear" w:color="auto" w:fill="FFFFFF"/>
        </w:rPr>
        <w:t xml:space="preserve"> we would control</w:t>
      </w:r>
      <w:r w:rsidR="0057610B">
        <w:rPr>
          <w:rFonts w:ascii="Arial" w:hAnsi="Arial" w:cs="Arial"/>
          <w:color w:val="auto"/>
          <w:shd w:val="clear" w:color="auto" w:fill="FFFFFF"/>
        </w:rPr>
        <w:t xml:space="preserve"> and adjust</w:t>
      </w:r>
      <w:r w:rsidR="009D66BA">
        <w:rPr>
          <w:rFonts w:ascii="Arial" w:hAnsi="Arial" w:cs="Arial"/>
          <w:color w:val="auto"/>
          <w:shd w:val="clear" w:color="auto" w:fill="FFFFFF"/>
        </w:rPr>
        <w:t xml:space="preserve"> to maintain </w:t>
      </w:r>
      <w:r w:rsidR="0057610B">
        <w:rPr>
          <w:rFonts w:ascii="Arial" w:hAnsi="Arial" w:cs="Arial"/>
          <w:color w:val="auto"/>
          <w:shd w:val="clear" w:color="auto" w:fill="FFFFFF"/>
        </w:rPr>
        <w:t xml:space="preserve">the product quality </w:t>
      </w:r>
      <w:r w:rsidR="0050011B">
        <w:rPr>
          <w:rFonts w:ascii="Arial" w:hAnsi="Arial" w:cs="Arial"/>
          <w:color w:val="auto"/>
          <w:shd w:val="clear" w:color="auto" w:fill="FFFFFF"/>
        </w:rPr>
        <w:t xml:space="preserve">parameter of ‘A’, there are </w:t>
      </w:r>
      <w:r w:rsidR="00CA0E09">
        <w:rPr>
          <w:rFonts w:ascii="Arial" w:hAnsi="Arial" w:cs="Arial"/>
          <w:color w:val="auto"/>
          <w:shd w:val="clear" w:color="auto" w:fill="FFFFFF"/>
        </w:rPr>
        <w:t xml:space="preserve">indeed </w:t>
      </w:r>
      <w:r w:rsidR="00815F13">
        <w:rPr>
          <w:rFonts w:ascii="Arial" w:hAnsi="Arial" w:cs="Arial"/>
          <w:color w:val="auto"/>
          <w:shd w:val="clear" w:color="auto" w:fill="FFFFFF"/>
        </w:rPr>
        <w:t>additional</w:t>
      </w:r>
      <w:r w:rsidR="00CA0E09">
        <w:rPr>
          <w:rFonts w:ascii="Arial" w:hAnsi="Arial" w:cs="Arial"/>
          <w:color w:val="auto"/>
          <w:shd w:val="clear" w:color="auto" w:fill="FFFFFF"/>
        </w:rPr>
        <w:t xml:space="preserve"> process variables and potential plant unit running conditions that can also </w:t>
      </w:r>
      <w:r w:rsidR="0080310F">
        <w:rPr>
          <w:rFonts w:ascii="Arial" w:hAnsi="Arial" w:cs="Arial"/>
          <w:color w:val="auto"/>
          <w:shd w:val="clear" w:color="auto" w:fill="FFFFFF"/>
        </w:rPr>
        <w:t>influence</w:t>
      </w:r>
      <w:r w:rsidR="00CA0E09">
        <w:rPr>
          <w:rFonts w:ascii="Arial" w:hAnsi="Arial" w:cs="Arial"/>
          <w:color w:val="auto"/>
          <w:shd w:val="clear" w:color="auto" w:fill="FFFFFF"/>
        </w:rPr>
        <w:t xml:space="preserve"> the result of </w:t>
      </w:r>
      <w:r w:rsidR="00414671">
        <w:rPr>
          <w:rFonts w:ascii="Arial" w:hAnsi="Arial" w:cs="Arial"/>
          <w:color w:val="auto"/>
          <w:shd w:val="clear" w:color="auto" w:fill="FFFFFF"/>
        </w:rPr>
        <w:t xml:space="preserve">the </w:t>
      </w:r>
      <w:r w:rsidR="00CA0E09">
        <w:rPr>
          <w:rFonts w:ascii="Arial" w:hAnsi="Arial" w:cs="Arial"/>
          <w:color w:val="auto"/>
          <w:shd w:val="clear" w:color="auto" w:fill="FFFFFF"/>
        </w:rPr>
        <w:t xml:space="preserve">product </w:t>
      </w:r>
      <w:r w:rsidR="00414671">
        <w:rPr>
          <w:rFonts w:ascii="Arial" w:hAnsi="Arial" w:cs="Arial"/>
          <w:color w:val="auto"/>
          <w:shd w:val="clear" w:color="auto" w:fill="FFFFFF"/>
        </w:rPr>
        <w:t xml:space="preserve">quality parameter of ‘A’. Further research into the </w:t>
      </w:r>
      <w:r w:rsidR="0080310F">
        <w:rPr>
          <w:rFonts w:ascii="Arial" w:hAnsi="Arial" w:cs="Arial"/>
          <w:color w:val="auto"/>
          <w:shd w:val="clear" w:color="auto" w:fill="FFFFFF"/>
        </w:rPr>
        <w:t>processing</w:t>
      </w:r>
      <w:r w:rsidR="00414671">
        <w:rPr>
          <w:rFonts w:ascii="Arial" w:hAnsi="Arial" w:cs="Arial"/>
          <w:color w:val="auto"/>
          <w:shd w:val="clear" w:color="auto" w:fill="FFFFFF"/>
        </w:rPr>
        <w:t xml:space="preserve"> unit I was unable to locate</w:t>
      </w:r>
      <w:r w:rsidR="004B011E">
        <w:rPr>
          <w:rFonts w:ascii="Arial" w:hAnsi="Arial" w:cs="Arial"/>
          <w:color w:val="auto"/>
          <w:shd w:val="clear" w:color="auto" w:fill="FFFFFF"/>
        </w:rPr>
        <w:t xml:space="preserve"> a root cause analysis</w:t>
      </w:r>
      <w:r w:rsidR="00B518BA">
        <w:rPr>
          <w:rFonts w:ascii="Arial" w:hAnsi="Arial" w:cs="Arial"/>
          <w:color w:val="auto"/>
          <w:shd w:val="clear" w:color="auto" w:fill="FFFFFF"/>
        </w:rPr>
        <w:t xml:space="preserve"> (cause</w:t>
      </w:r>
      <w:r w:rsidR="002D5CE5">
        <w:rPr>
          <w:rFonts w:ascii="Arial" w:hAnsi="Arial" w:cs="Arial"/>
          <w:color w:val="auto"/>
          <w:shd w:val="clear" w:color="auto" w:fill="FFFFFF"/>
        </w:rPr>
        <w:t>-</w:t>
      </w:r>
      <w:r w:rsidR="00B518BA">
        <w:rPr>
          <w:rFonts w:ascii="Arial" w:hAnsi="Arial" w:cs="Arial"/>
          <w:color w:val="auto"/>
          <w:shd w:val="clear" w:color="auto" w:fill="FFFFFF"/>
        </w:rPr>
        <w:t>and</w:t>
      </w:r>
      <w:r w:rsidR="002D5CE5">
        <w:rPr>
          <w:rFonts w:ascii="Arial" w:hAnsi="Arial" w:cs="Arial"/>
          <w:color w:val="auto"/>
          <w:shd w:val="clear" w:color="auto" w:fill="FFFFFF"/>
        </w:rPr>
        <w:t>-</w:t>
      </w:r>
      <w:r w:rsidR="00B518BA">
        <w:rPr>
          <w:rFonts w:ascii="Arial" w:hAnsi="Arial" w:cs="Arial"/>
          <w:color w:val="auto"/>
          <w:shd w:val="clear" w:color="auto" w:fill="FFFFFF"/>
        </w:rPr>
        <w:t>effect chart)</w:t>
      </w:r>
      <w:r w:rsidR="004B011E">
        <w:rPr>
          <w:rFonts w:ascii="Arial" w:hAnsi="Arial" w:cs="Arial"/>
          <w:color w:val="auto"/>
          <w:shd w:val="clear" w:color="auto" w:fill="FFFFFF"/>
        </w:rPr>
        <w:t xml:space="preserve"> or troubleshooting guide for the operations team to </w:t>
      </w:r>
      <w:r w:rsidR="00FF70D2">
        <w:rPr>
          <w:rFonts w:ascii="Arial" w:hAnsi="Arial" w:cs="Arial"/>
          <w:color w:val="auto"/>
          <w:shd w:val="clear" w:color="auto" w:fill="FFFFFF"/>
        </w:rPr>
        <w:t xml:space="preserve">help identify and solve potential causes that can influence the </w:t>
      </w:r>
      <w:r w:rsidR="00035CDE">
        <w:rPr>
          <w:rFonts w:ascii="Arial" w:hAnsi="Arial" w:cs="Arial"/>
          <w:color w:val="auto"/>
          <w:shd w:val="clear" w:color="auto" w:fill="FFFFFF"/>
        </w:rPr>
        <w:t>product quality</w:t>
      </w:r>
      <w:r w:rsidR="002D5CE5">
        <w:rPr>
          <w:rFonts w:ascii="Arial" w:hAnsi="Arial" w:cs="Arial"/>
          <w:color w:val="auto"/>
          <w:shd w:val="clear" w:color="auto" w:fill="FFFFFF"/>
        </w:rPr>
        <w:t xml:space="preserve"> for ‘A’</w:t>
      </w:r>
      <w:r w:rsidR="00035CDE">
        <w:rPr>
          <w:rFonts w:ascii="Arial" w:hAnsi="Arial" w:cs="Arial"/>
          <w:color w:val="auto"/>
          <w:shd w:val="clear" w:color="auto" w:fill="FFFFFF"/>
        </w:rPr>
        <w:t>. For this, A</w:t>
      </w:r>
      <w:r w:rsidR="00854A17">
        <w:rPr>
          <w:rFonts w:ascii="Arial" w:hAnsi="Arial" w:cs="Arial"/>
          <w:color w:val="auto"/>
          <w:shd w:val="clear" w:color="auto" w:fill="FFFFFF"/>
        </w:rPr>
        <w:t xml:space="preserve"> cause-and-effect chart (</w:t>
      </w:r>
      <w:r w:rsidR="00162973">
        <w:rPr>
          <w:rFonts w:ascii="Arial" w:hAnsi="Arial" w:cs="Arial"/>
          <w:color w:val="auto"/>
          <w:shd w:val="clear" w:color="auto" w:fill="FFFFFF"/>
        </w:rPr>
        <w:t>Ishikawa</w:t>
      </w:r>
      <w:r w:rsidR="00035CDE">
        <w:rPr>
          <w:rFonts w:ascii="Arial" w:hAnsi="Arial" w:cs="Arial"/>
          <w:color w:val="auto"/>
          <w:shd w:val="clear" w:color="auto" w:fill="FFFFFF"/>
        </w:rPr>
        <w:t xml:space="preserve"> </w:t>
      </w:r>
      <w:r w:rsidR="00890D24">
        <w:rPr>
          <w:rFonts w:ascii="Arial" w:hAnsi="Arial" w:cs="Arial"/>
          <w:color w:val="auto"/>
          <w:shd w:val="clear" w:color="auto" w:fill="FFFFFF"/>
        </w:rPr>
        <w:t>diagram</w:t>
      </w:r>
      <w:r w:rsidR="00854A17">
        <w:rPr>
          <w:rFonts w:ascii="Arial" w:hAnsi="Arial" w:cs="Arial"/>
          <w:color w:val="auto"/>
          <w:shd w:val="clear" w:color="auto" w:fill="FFFFFF"/>
        </w:rPr>
        <w:t>)</w:t>
      </w:r>
      <w:r w:rsidR="00890D24">
        <w:rPr>
          <w:rFonts w:ascii="Arial" w:hAnsi="Arial" w:cs="Arial"/>
          <w:color w:val="auto"/>
          <w:shd w:val="clear" w:color="auto" w:fill="FFFFFF"/>
        </w:rPr>
        <w:t xml:space="preserve"> has been created which </w:t>
      </w:r>
      <w:r w:rsidR="001F10ED">
        <w:rPr>
          <w:rFonts w:ascii="Arial" w:hAnsi="Arial" w:cs="Arial"/>
          <w:color w:val="auto"/>
          <w:shd w:val="clear" w:color="auto" w:fill="FFFFFF"/>
        </w:rPr>
        <w:t>illustrates other plant variables that can influence the results on product ‘A’ quality</w:t>
      </w:r>
      <w:r w:rsidR="001B45A0">
        <w:rPr>
          <w:rFonts w:ascii="Arial" w:hAnsi="Arial" w:cs="Arial"/>
          <w:color w:val="auto"/>
          <w:shd w:val="clear" w:color="auto" w:fill="FFFFFF"/>
        </w:rPr>
        <w:t xml:space="preserve"> </w:t>
      </w:r>
      <w:r w:rsidR="00162973">
        <w:rPr>
          <w:rFonts w:ascii="Arial" w:hAnsi="Arial" w:cs="Arial"/>
          <w:color w:val="auto"/>
          <w:shd w:val="clear" w:color="auto" w:fill="FFFFFF"/>
        </w:rPr>
        <w:t xml:space="preserve">as shown in </w:t>
      </w:r>
      <w:r w:rsidR="00162973" w:rsidRPr="00162973">
        <w:rPr>
          <w:rFonts w:ascii="Arial" w:hAnsi="Arial" w:cs="Arial"/>
          <w:i/>
          <w:iCs/>
          <w:color w:val="auto"/>
          <w:shd w:val="clear" w:color="auto" w:fill="FFFFFF"/>
        </w:rPr>
        <w:t>figure 4</w:t>
      </w:r>
      <w:r w:rsidR="00162973">
        <w:rPr>
          <w:rFonts w:ascii="Arial" w:hAnsi="Arial" w:cs="Arial"/>
          <w:color w:val="auto"/>
          <w:shd w:val="clear" w:color="auto" w:fill="FFFFFF"/>
        </w:rPr>
        <w:t>.</w:t>
      </w:r>
    </w:p>
    <w:p w14:paraId="11CE0591" w14:textId="796BD294" w:rsidR="00570229" w:rsidRDefault="000E11C6" w:rsidP="00CB715C">
      <w:pPr>
        <w:rPr>
          <w:rFonts w:ascii="Arial" w:hAnsi="Arial" w:cs="Arial"/>
          <w:color w:val="auto"/>
          <w:shd w:val="clear" w:color="auto" w:fill="FFFFFF"/>
        </w:rPr>
      </w:pPr>
      <w:r>
        <w:rPr>
          <w:rFonts w:ascii="Arial" w:hAnsi="Arial" w:cs="Arial"/>
          <w:color w:val="auto"/>
          <w:shd w:val="clear" w:color="auto" w:fill="FFFFFF"/>
        </w:rPr>
        <w:t xml:space="preserve">For further </w:t>
      </w:r>
      <w:r w:rsidR="00ED4C40">
        <w:rPr>
          <w:rFonts w:ascii="Arial" w:hAnsi="Arial" w:cs="Arial"/>
          <w:color w:val="auto"/>
          <w:shd w:val="clear" w:color="auto" w:fill="FFFFFF"/>
        </w:rPr>
        <w:t>statistics and graphical representation of the data, I have also plotted a histogram with a normal distribution curve</w:t>
      </w:r>
      <w:r w:rsidR="00415AA8">
        <w:rPr>
          <w:rFonts w:ascii="Arial" w:hAnsi="Arial" w:cs="Arial"/>
          <w:color w:val="auto"/>
          <w:shd w:val="clear" w:color="auto" w:fill="FFFFFF"/>
        </w:rPr>
        <w:t xml:space="preserve">, this is further explained in </w:t>
      </w:r>
      <w:r w:rsidR="00415AA8" w:rsidRPr="0081771D">
        <w:rPr>
          <w:rFonts w:ascii="Arial" w:hAnsi="Arial" w:cs="Arial"/>
          <w:b/>
          <w:bCs/>
          <w:i/>
          <w:iCs/>
          <w:color w:val="auto"/>
          <w:shd w:val="clear" w:color="auto" w:fill="FFFFFF"/>
        </w:rPr>
        <w:t>appendix 1.</w:t>
      </w:r>
    </w:p>
    <w:p w14:paraId="5088BC1F" w14:textId="77777777" w:rsidR="00B65546" w:rsidRDefault="00B65546" w:rsidP="00CB715C">
      <w:pPr>
        <w:rPr>
          <w:rFonts w:ascii="Arial" w:hAnsi="Arial" w:cs="Arial"/>
          <w:color w:val="auto"/>
          <w:shd w:val="clear" w:color="auto" w:fill="FFFFFF"/>
        </w:rPr>
      </w:pPr>
    </w:p>
    <w:p w14:paraId="1966800E" w14:textId="2179A89C" w:rsidR="00356C72" w:rsidRDefault="00356C72" w:rsidP="00CB715C">
      <w:pPr>
        <w:rPr>
          <w:rFonts w:ascii="Arial" w:hAnsi="Arial" w:cs="Arial"/>
          <w:color w:val="auto"/>
          <w:shd w:val="clear" w:color="auto" w:fill="FFFFFF"/>
        </w:rPr>
      </w:pPr>
      <w:r>
        <w:rPr>
          <w:rFonts w:ascii="Arial" w:hAnsi="Arial" w:cs="Arial"/>
          <w:color w:val="auto"/>
          <w:shd w:val="clear" w:color="auto" w:fill="FFFFFF"/>
        </w:rPr>
        <w:t xml:space="preserve">As the </w:t>
      </w:r>
      <w:r w:rsidR="00F82E7C">
        <w:rPr>
          <w:rFonts w:ascii="Arial" w:hAnsi="Arial" w:cs="Arial"/>
          <w:color w:val="auto"/>
          <w:shd w:val="clear" w:color="auto" w:fill="FFFFFF"/>
        </w:rPr>
        <w:t xml:space="preserve">cause-and-effect </w:t>
      </w:r>
      <w:r>
        <w:rPr>
          <w:rFonts w:ascii="Arial" w:hAnsi="Arial" w:cs="Arial"/>
          <w:color w:val="auto"/>
          <w:shd w:val="clear" w:color="auto" w:fill="FFFFFF"/>
        </w:rPr>
        <w:t>chart shows, multiple process unit parameters</w:t>
      </w:r>
      <w:r w:rsidR="00070994">
        <w:rPr>
          <w:rFonts w:ascii="Arial" w:hAnsi="Arial" w:cs="Arial"/>
          <w:color w:val="auto"/>
          <w:shd w:val="clear" w:color="auto" w:fill="FFFFFF"/>
        </w:rPr>
        <w:t xml:space="preserve"> or issues</w:t>
      </w:r>
      <w:r w:rsidR="00B930FF">
        <w:rPr>
          <w:rFonts w:ascii="Arial" w:hAnsi="Arial" w:cs="Arial"/>
          <w:color w:val="auto"/>
          <w:shd w:val="clear" w:color="auto" w:fill="FFFFFF"/>
        </w:rPr>
        <w:t xml:space="preserve"> can also </w:t>
      </w:r>
      <w:r w:rsidR="00AE7E7F">
        <w:rPr>
          <w:rFonts w:ascii="Arial" w:hAnsi="Arial" w:cs="Arial"/>
          <w:color w:val="auto"/>
          <w:shd w:val="clear" w:color="auto" w:fill="FFFFFF"/>
        </w:rPr>
        <w:t>influence</w:t>
      </w:r>
      <w:r w:rsidR="00B930FF">
        <w:rPr>
          <w:rFonts w:ascii="Arial" w:hAnsi="Arial" w:cs="Arial"/>
          <w:color w:val="auto"/>
          <w:shd w:val="clear" w:color="auto" w:fill="FFFFFF"/>
        </w:rPr>
        <w:t xml:space="preserve"> the product parameter of ‘A’</w:t>
      </w:r>
      <w:r w:rsidR="00070994">
        <w:rPr>
          <w:rFonts w:ascii="Arial" w:hAnsi="Arial" w:cs="Arial"/>
          <w:color w:val="auto"/>
          <w:shd w:val="clear" w:color="auto" w:fill="FFFFFF"/>
        </w:rPr>
        <w:t>, Even down to Quality lab testing equipment out of calibration error</w:t>
      </w:r>
      <w:r w:rsidR="00D7380B">
        <w:rPr>
          <w:rFonts w:ascii="Arial" w:hAnsi="Arial" w:cs="Arial"/>
          <w:color w:val="auto"/>
          <w:shd w:val="clear" w:color="auto" w:fill="FFFFFF"/>
        </w:rPr>
        <w:t xml:space="preserve">, online monitoring </w:t>
      </w:r>
      <w:proofErr w:type="spellStart"/>
      <w:r w:rsidR="00D7380B">
        <w:rPr>
          <w:rFonts w:ascii="Arial" w:hAnsi="Arial" w:cs="Arial"/>
          <w:color w:val="auto"/>
          <w:shd w:val="clear" w:color="auto" w:fill="FFFFFF"/>
        </w:rPr>
        <w:t>analysers</w:t>
      </w:r>
      <w:proofErr w:type="spellEnd"/>
      <w:r w:rsidR="00D7380B">
        <w:rPr>
          <w:rFonts w:ascii="Arial" w:hAnsi="Arial" w:cs="Arial"/>
          <w:color w:val="auto"/>
          <w:shd w:val="clear" w:color="auto" w:fill="FFFFFF"/>
        </w:rPr>
        <w:t xml:space="preserve"> drifting</w:t>
      </w:r>
      <w:r w:rsidR="008B2AAA">
        <w:rPr>
          <w:rFonts w:ascii="Arial" w:hAnsi="Arial" w:cs="Arial"/>
          <w:color w:val="auto"/>
          <w:shd w:val="clear" w:color="auto" w:fill="FFFFFF"/>
        </w:rPr>
        <w:t xml:space="preserve"> from </w:t>
      </w:r>
      <w:r w:rsidR="00661F04">
        <w:rPr>
          <w:rFonts w:ascii="Arial" w:hAnsi="Arial" w:cs="Arial"/>
          <w:color w:val="auto"/>
          <w:shd w:val="clear" w:color="auto" w:fill="FFFFFF"/>
        </w:rPr>
        <w:t>correct measurements</w:t>
      </w:r>
      <w:r w:rsidR="00D7380B">
        <w:rPr>
          <w:rFonts w:ascii="Arial" w:hAnsi="Arial" w:cs="Arial"/>
          <w:color w:val="auto"/>
          <w:shd w:val="clear" w:color="auto" w:fill="FFFFFF"/>
        </w:rPr>
        <w:t xml:space="preserve">, </w:t>
      </w:r>
      <w:r w:rsidR="00BC04C0">
        <w:rPr>
          <w:rFonts w:ascii="Arial" w:hAnsi="Arial" w:cs="Arial"/>
          <w:color w:val="auto"/>
          <w:shd w:val="clear" w:color="auto" w:fill="FFFFFF"/>
        </w:rPr>
        <w:t>and</w:t>
      </w:r>
      <w:r w:rsidR="00E45E2F">
        <w:rPr>
          <w:rFonts w:ascii="Arial" w:hAnsi="Arial" w:cs="Arial"/>
          <w:color w:val="auto"/>
          <w:shd w:val="clear" w:color="auto" w:fill="FFFFFF"/>
        </w:rPr>
        <w:t xml:space="preserve"> how the operations team start-up the unit and continually run the </w:t>
      </w:r>
      <w:r w:rsidR="0080310F">
        <w:rPr>
          <w:rFonts w:ascii="Arial" w:hAnsi="Arial" w:cs="Arial"/>
          <w:color w:val="auto"/>
          <w:shd w:val="clear" w:color="auto" w:fill="FFFFFF"/>
        </w:rPr>
        <w:t>processing</w:t>
      </w:r>
      <w:r w:rsidR="00E45E2F">
        <w:rPr>
          <w:rFonts w:ascii="Arial" w:hAnsi="Arial" w:cs="Arial"/>
          <w:color w:val="auto"/>
          <w:shd w:val="clear" w:color="auto" w:fill="FFFFFF"/>
        </w:rPr>
        <w:t xml:space="preserve"> unit</w:t>
      </w:r>
      <w:r w:rsidR="00BC04C0">
        <w:rPr>
          <w:rFonts w:ascii="Arial" w:hAnsi="Arial" w:cs="Arial"/>
          <w:color w:val="auto"/>
          <w:shd w:val="clear" w:color="auto" w:fill="FFFFFF"/>
        </w:rPr>
        <w:t xml:space="preserve">, </w:t>
      </w:r>
      <w:r w:rsidR="00E45E2F">
        <w:rPr>
          <w:rFonts w:ascii="Arial" w:hAnsi="Arial" w:cs="Arial"/>
          <w:color w:val="auto"/>
          <w:shd w:val="clear" w:color="auto" w:fill="FFFFFF"/>
        </w:rPr>
        <w:t>Slight variations which can cause product quality drift</w:t>
      </w:r>
      <w:r w:rsidR="002A4C1E">
        <w:rPr>
          <w:rFonts w:ascii="Arial" w:hAnsi="Arial" w:cs="Arial"/>
          <w:color w:val="auto"/>
          <w:shd w:val="clear" w:color="auto" w:fill="FFFFFF"/>
        </w:rPr>
        <w:t xml:space="preserve"> and out of specification results.</w:t>
      </w:r>
    </w:p>
    <w:p w14:paraId="4A8B7AC4" w14:textId="4E305968" w:rsidR="00BE60FA" w:rsidRDefault="00BE60FA" w:rsidP="00A41B23">
      <w:pPr>
        <w:spacing w:line="240" w:lineRule="auto"/>
        <w:rPr>
          <w:rFonts w:ascii="Arial" w:hAnsi="Arial" w:cs="Arial"/>
          <w:color w:val="auto"/>
          <w:shd w:val="clear" w:color="auto" w:fill="FFFFFF"/>
        </w:rPr>
        <w:sectPr w:rsidR="00BE60FA" w:rsidSect="00C0319B">
          <w:footerReference w:type="default" r:id="rId13"/>
          <w:footerReference w:type="first" r:id="rId14"/>
          <w:pgSz w:w="12240" w:h="15840"/>
          <w:pgMar w:top="1728" w:right="1800" w:bottom="1440" w:left="1800" w:header="720" w:footer="720" w:gutter="0"/>
          <w:pgNumType w:start="0"/>
          <w:cols w:space="720"/>
          <w:titlePg/>
          <w:docGrid w:linePitch="360"/>
        </w:sectPr>
      </w:pPr>
    </w:p>
    <w:p w14:paraId="52B81740" w14:textId="2F66AFB4" w:rsidR="00706960" w:rsidRDefault="00D36C5B" w:rsidP="0049669B">
      <w:pPr>
        <w:spacing w:line="240" w:lineRule="auto"/>
        <w:jc w:val="center"/>
        <w:rPr>
          <w:rFonts w:cs="RomanC"/>
          <w:b/>
          <w:bCs/>
          <w:color w:val="auto"/>
          <w:sz w:val="20"/>
          <w:szCs w:val="16"/>
        </w:rPr>
      </w:pPr>
      <w:r>
        <w:rPr>
          <w:noProof/>
        </w:rPr>
        <w:lastRenderedPageBreak/>
        <w:drawing>
          <wp:anchor distT="0" distB="0" distL="114300" distR="114300" simplePos="0" relativeHeight="251663360" behindDoc="0" locked="0" layoutInCell="1" allowOverlap="1" wp14:anchorId="5F0C8900" wp14:editId="10363E62">
            <wp:simplePos x="0" y="0"/>
            <wp:positionH relativeFrom="margin">
              <wp:align>center</wp:align>
            </wp:positionH>
            <wp:positionV relativeFrom="margin">
              <wp:posOffset>319178</wp:posOffset>
            </wp:positionV>
            <wp:extent cx="7573010" cy="5224780"/>
            <wp:effectExtent l="0" t="0" r="889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7573010" cy="5224780"/>
                    </a:xfrm>
                    <a:prstGeom prst="rect">
                      <a:avLst/>
                    </a:prstGeom>
                  </pic:spPr>
                </pic:pic>
              </a:graphicData>
            </a:graphic>
            <wp14:sizeRelH relativeFrom="margin">
              <wp14:pctWidth>0</wp14:pctWidth>
            </wp14:sizeRelH>
            <wp14:sizeRelV relativeFrom="margin">
              <wp14:pctHeight>0</wp14:pctHeight>
            </wp14:sizeRelV>
          </wp:anchor>
        </w:drawing>
      </w:r>
    </w:p>
    <w:p w14:paraId="29DB64C0" w14:textId="461E95A4" w:rsidR="007C5E2A" w:rsidRPr="00A15351" w:rsidRDefault="00E40567" w:rsidP="0049669B">
      <w:pPr>
        <w:spacing w:line="240" w:lineRule="auto"/>
        <w:jc w:val="center"/>
        <w:rPr>
          <w:rFonts w:ascii="Arial" w:hAnsi="Arial" w:cs="Arial"/>
          <w:i/>
          <w:iCs/>
          <w:color w:val="auto"/>
          <w:shd w:val="clear" w:color="auto" w:fill="FFFFFF"/>
        </w:rPr>
      </w:pPr>
      <w:bookmarkStart w:id="12" w:name="_Toc99366761"/>
      <w:r w:rsidRPr="00A15351">
        <w:rPr>
          <w:rFonts w:cs="RomanC"/>
          <w:b/>
          <w:bCs/>
          <w:i/>
          <w:iCs/>
          <w:color w:val="auto"/>
          <w:sz w:val="20"/>
          <w:szCs w:val="16"/>
        </w:rPr>
        <w:t xml:space="preserve">Figure </w:t>
      </w:r>
      <w:r w:rsidRPr="00A15351">
        <w:rPr>
          <w:rFonts w:cs="RomanC"/>
          <w:b/>
          <w:bCs/>
          <w:i/>
          <w:iCs/>
          <w:color w:val="auto"/>
          <w:sz w:val="20"/>
          <w:szCs w:val="16"/>
        </w:rPr>
        <w:fldChar w:fldCharType="begin"/>
      </w:r>
      <w:r w:rsidRPr="00A15351">
        <w:rPr>
          <w:rFonts w:cs="RomanC"/>
          <w:b/>
          <w:bCs/>
          <w:i/>
          <w:iCs/>
          <w:color w:val="auto"/>
          <w:sz w:val="20"/>
          <w:szCs w:val="16"/>
        </w:rPr>
        <w:instrText xml:space="preserve"> SEQ Figure \* ARABIC </w:instrText>
      </w:r>
      <w:r w:rsidRPr="00A15351">
        <w:rPr>
          <w:rFonts w:cs="RomanC"/>
          <w:b/>
          <w:bCs/>
          <w:i/>
          <w:iCs/>
          <w:color w:val="auto"/>
          <w:sz w:val="20"/>
          <w:szCs w:val="16"/>
        </w:rPr>
        <w:fldChar w:fldCharType="separate"/>
      </w:r>
      <w:r w:rsidR="00BC47D6">
        <w:rPr>
          <w:rFonts w:cs="RomanC"/>
          <w:b/>
          <w:bCs/>
          <w:i/>
          <w:iCs/>
          <w:noProof/>
          <w:color w:val="auto"/>
          <w:sz w:val="20"/>
          <w:szCs w:val="16"/>
        </w:rPr>
        <w:t>4</w:t>
      </w:r>
      <w:r w:rsidRPr="00A15351">
        <w:rPr>
          <w:rFonts w:cs="RomanC"/>
          <w:b/>
          <w:bCs/>
          <w:i/>
          <w:iCs/>
          <w:color w:val="auto"/>
          <w:sz w:val="20"/>
          <w:szCs w:val="16"/>
        </w:rPr>
        <w:fldChar w:fldCharType="end"/>
      </w:r>
      <w:r w:rsidRPr="00A15351">
        <w:rPr>
          <w:rFonts w:cs="RomanC"/>
          <w:b/>
          <w:bCs/>
          <w:i/>
          <w:iCs/>
          <w:color w:val="auto"/>
          <w:sz w:val="20"/>
          <w:szCs w:val="16"/>
        </w:rPr>
        <w:t xml:space="preserve"> </w:t>
      </w:r>
      <w:r w:rsidRPr="00A15351">
        <w:rPr>
          <w:rFonts w:ascii="Times New Roman" w:hAnsi="Times New Roman" w:cs="Times New Roman"/>
          <w:b/>
          <w:bCs/>
          <w:i/>
          <w:iCs/>
          <w:color w:val="auto"/>
          <w:sz w:val="20"/>
          <w:szCs w:val="16"/>
        </w:rPr>
        <w:t>–</w:t>
      </w:r>
      <w:r w:rsidRPr="00A15351">
        <w:rPr>
          <w:rFonts w:cs="RomanC"/>
          <w:b/>
          <w:bCs/>
          <w:i/>
          <w:iCs/>
          <w:color w:val="auto"/>
          <w:sz w:val="20"/>
          <w:szCs w:val="16"/>
        </w:rPr>
        <w:t xml:space="preserve"> Cause and effect chart</w:t>
      </w:r>
      <w:bookmarkEnd w:id="12"/>
    </w:p>
    <w:p w14:paraId="602C5FD2" w14:textId="77777777" w:rsidR="00706960" w:rsidRDefault="00706960" w:rsidP="00A41B23">
      <w:pPr>
        <w:spacing w:line="240" w:lineRule="auto"/>
        <w:rPr>
          <w:rFonts w:ascii="Arial" w:hAnsi="Arial" w:cs="Arial"/>
          <w:b/>
          <w:bCs/>
          <w:color w:val="002060"/>
          <w:u w:val="single"/>
          <w:shd w:val="clear" w:color="auto" w:fill="FFFFFF"/>
        </w:rPr>
      </w:pPr>
    </w:p>
    <w:p w14:paraId="396A29F2" w14:textId="77777777" w:rsidR="00706960" w:rsidRDefault="00706960" w:rsidP="00A41B23">
      <w:pPr>
        <w:spacing w:line="240" w:lineRule="auto"/>
        <w:rPr>
          <w:rFonts w:ascii="Arial" w:hAnsi="Arial" w:cs="Arial"/>
          <w:b/>
          <w:bCs/>
          <w:color w:val="002060"/>
          <w:u w:val="single"/>
          <w:shd w:val="clear" w:color="auto" w:fill="FFFFFF"/>
        </w:rPr>
      </w:pPr>
    </w:p>
    <w:p w14:paraId="5330694D" w14:textId="77777777" w:rsidR="00706960" w:rsidRDefault="00706960" w:rsidP="00A41B23">
      <w:pPr>
        <w:spacing w:line="240" w:lineRule="auto"/>
        <w:rPr>
          <w:rFonts w:ascii="Arial" w:hAnsi="Arial" w:cs="Arial"/>
          <w:b/>
          <w:bCs/>
          <w:color w:val="002060"/>
          <w:u w:val="single"/>
          <w:shd w:val="clear" w:color="auto" w:fill="FFFFFF"/>
        </w:rPr>
      </w:pPr>
    </w:p>
    <w:p w14:paraId="02FA205F" w14:textId="337272DE" w:rsidR="00706960" w:rsidRDefault="00706960" w:rsidP="00A41B23">
      <w:pPr>
        <w:spacing w:line="240" w:lineRule="auto"/>
        <w:rPr>
          <w:rFonts w:ascii="Arial" w:hAnsi="Arial" w:cs="Arial"/>
          <w:b/>
          <w:bCs/>
          <w:color w:val="002060"/>
          <w:u w:val="single"/>
          <w:shd w:val="clear" w:color="auto" w:fill="FFFFFF"/>
        </w:rPr>
      </w:pPr>
    </w:p>
    <w:p w14:paraId="48AD7AA0" w14:textId="1CB3B9E0" w:rsidR="00A15351" w:rsidRDefault="00A15351" w:rsidP="00A41B23">
      <w:pPr>
        <w:spacing w:line="240" w:lineRule="auto"/>
        <w:rPr>
          <w:rFonts w:ascii="Arial" w:hAnsi="Arial" w:cs="Arial"/>
          <w:b/>
          <w:bCs/>
          <w:color w:val="002060"/>
          <w:u w:val="single"/>
          <w:shd w:val="clear" w:color="auto" w:fill="FFFFFF"/>
        </w:rPr>
      </w:pPr>
    </w:p>
    <w:p w14:paraId="35EE8072" w14:textId="7BF17EB3" w:rsidR="00D36C5B" w:rsidRDefault="00D36C5B" w:rsidP="00A41B23">
      <w:pPr>
        <w:spacing w:line="240" w:lineRule="auto"/>
        <w:rPr>
          <w:rFonts w:ascii="Arial" w:hAnsi="Arial" w:cs="Arial"/>
          <w:b/>
          <w:bCs/>
          <w:color w:val="002060"/>
          <w:u w:val="single"/>
          <w:shd w:val="clear" w:color="auto" w:fill="FFFFFF"/>
        </w:rPr>
      </w:pPr>
    </w:p>
    <w:p w14:paraId="7A968825" w14:textId="7BF1DBAA" w:rsidR="00D36C5B" w:rsidRDefault="00D36C5B" w:rsidP="00A41B23">
      <w:pPr>
        <w:spacing w:line="240" w:lineRule="auto"/>
        <w:rPr>
          <w:rFonts w:ascii="Arial" w:hAnsi="Arial" w:cs="Arial"/>
          <w:b/>
          <w:bCs/>
          <w:color w:val="002060"/>
          <w:u w:val="single"/>
          <w:shd w:val="clear" w:color="auto" w:fill="FFFFFF"/>
        </w:rPr>
      </w:pPr>
    </w:p>
    <w:p w14:paraId="64F49103" w14:textId="77777777" w:rsidR="00D36C5B" w:rsidRDefault="00D36C5B" w:rsidP="00A41B23">
      <w:pPr>
        <w:spacing w:line="240" w:lineRule="auto"/>
        <w:rPr>
          <w:rFonts w:ascii="Arial" w:hAnsi="Arial" w:cs="Arial"/>
          <w:b/>
          <w:bCs/>
          <w:color w:val="002060"/>
          <w:u w:val="single"/>
          <w:shd w:val="clear" w:color="auto" w:fill="FFFFFF"/>
        </w:rPr>
      </w:pPr>
    </w:p>
    <w:p w14:paraId="3F190904" w14:textId="527F9168" w:rsidR="00BE38AC" w:rsidRPr="00BA5B19" w:rsidRDefault="002D0A54" w:rsidP="00A41B23">
      <w:pPr>
        <w:spacing w:line="240" w:lineRule="auto"/>
        <w:rPr>
          <w:rFonts w:ascii="Arial" w:hAnsi="Arial" w:cs="Arial"/>
          <w:b/>
          <w:bCs/>
          <w:color w:val="002060"/>
          <w:u w:val="single"/>
          <w:shd w:val="clear" w:color="auto" w:fill="FFFFFF"/>
        </w:rPr>
      </w:pPr>
      <w:r w:rsidRPr="00BA5B19">
        <w:rPr>
          <w:rFonts w:ascii="Arial" w:hAnsi="Arial" w:cs="Arial"/>
          <w:b/>
          <w:bCs/>
          <w:color w:val="002060"/>
          <w:u w:val="single"/>
          <w:shd w:val="clear" w:color="auto" w:fill="FFFFFF"/>
        </w:rPr>
        <w:lastRenderedPageBreak/>
        <w:t>Improvement plan</w:t>
      </w:r>
      <w:r w:rsidR="00740BAC">
        <w:rPr>
          <w:rFonts w:ascii="Arial" w:hAnsi="Arial" w:cs="Arial"/>
          <w:b/>
          <w:bCs/>
          <w:color w:val="002060"/>
          <w:u w:val="single"/>
          <w:shd w:val="clear" w:color="auto" w:fill="FFFFFF"/>
        </w:rPr>
        <w:t xml:space="preserve"> submission</w:t>
      </w:r>
    </w:p>
    <w:p w14:paraId="2809ED12" w14:textId="62FF1658" w:rsidR="00BE38AC" w:rsidRDefault="00C8115E" w:rsidP="00A622E4">
      <w:pPr>
        <w:rPr>
          <w:rFonts w:ascii="Arial" w:hAnsi="Arial" w:cs="Arial"/>
          <w:color w:val="auto"/>
          <w:shd w:val="clear" w:color="auto" w:fill="FFFFFF"/>
        </w:rPr>
      </w:pPr>
      <w:r>
        <w:rPr>
          <w:rFonts w:ascii="Arial" w:hAnsi="Arial" w:cs="Arial"/>
          <w:color w:val="auto"/>
          <w:shd w:val="clear" w:color="auto" w:fill="FFFFFF"/>
        </w:rPr>
        <w:t>T</w:t>
      </w:r>
      <w:r w:rsidR="00C37CBD">
        <w:rPr>
          <w:rFonts w:ascii="Arial" w:hAnsi="Arial" w:cs="Arial"/>
          <w:color w:val="auto"/>
          <w:shd w:val="clear" w:color="auto" w:fill="FFFFFF"/>
        </w:rPr>
        <w:t xml:space="preserve">he </w:t>
      </w:r>
      <w:r w:rsidR="003D66E1">
        <w:rPr>
          <w:rFonts w:ascii="Arial" w:hAnsi="Arial" w:cs="Arial"/>
          <w:color w:val="auto"/>
          <w:shd w:val="clear" w:color="auto" w:fill="FFFFFF"/>
        </w:rPr>
        <w:t>cause-and-effect</w:t>
      </w:r>
      <w:r w:rsidR="00C37CBD">
        <w:rPr>
          <w:rFonts w:ascii="Arial" w:hAnsi="Arial" w:cs="Arial"/>
          <w:color w:val="auto"/>
          <w:shd w:val="clear" w:color="auto" w:fill="FFFFFF"/>
        </w:rPr>
        <w:t xml:space="preserve"> </w:t>
      </w:r>
      <w:r w:rsidR="00922560">
        <w:rPr>
          <w:rFonts w:ascii="Arial" w:hAnsi="Arial" w:cs="Arial"/>
          <w:color w:val="auto"/>
          <w:shd w:val="clear" w:color="auto" w:fill="FFFFFF"/>
        </w:rPr>
        <w:t xml:space="preserve">chart </w:t>
      </w:r>
      <w:r w:rsidR="00013AF0">
        <w:rPr>
          <w:rFonts w:ascii="Arial" w:hAnsi="Arial" w:cs="Arial"/>
          <w:color w:val="auto"/>
          <w:shd w:val="clear" w:color="auto" w:fill="FFFFFF"/>
        </w:rPr>
        <w:t xml:space="preserve">helps to identify, sort, and display </w:t>
      </w:r>
      <w:r w:rsidR="0080310F">
        <w:rPr>
          <w:rFonts w:ascii="Arial" w:hAnsi="Arial" w:cs="Arial"/>
          <w:color w:val="auto"/>
          <w:shd w:val="clear" w:color="auto" w:fill="FFFFFF"/>
        </w:rPr>
        <w:t xml:space="preserve">the </w:t>
      </w:r>
      <w:r w:rsidR="00013AF0">
        <w:rPr>
          <w:rFonts w:ascii="Arial" w:hAnsi="Arial" w:cs="Arial"/>
          <w:color w:val="auto"/>
          <w:shd w:val="clear" w:color="auto" w:fill="FFFFFF"/>
        </w:rPr>
        <w:t xml:space="preserve">causes of a specific problem or quality characteristic. </w:t>
      </w:r>
      <w:r w:rsidR="00761FE5">
        <w:rPr>
          <w:rFonts w:ascii="Arial" w:hAnsi="Arial" w:cs="Arial"/>
          <w:color w:val="auto"/>
          <w:shd w:val="clear" w:color="auto" w:fill="FFFFFF"/>
        </w:rPr>
        <w:t xml:space="preserve">It graphically illustrates the relationship between a given outcome and all the factors that influence such </w:t>
      </w:r>
      <w:r w:rsidR="00860502">
        <w:rPr>
          <w:rFonts w:ascii="Arial" w:hAnsi="Arial" w:cs="Arial"/>
          <w:color w:val="auto"/>
          <w:shd w:val="clear" w:color="auto" w:fill="FFFFFF"/>
        </w:rPr>
        <w:t>outcome;</w:t>
      </w:r>
      <w:r w:rsidR="00B57B98">
        <w:rPr>
          <w:rFonts w:ascii="Arial" w:hAnsi="Arial" w:cs="Arial"/>
          <w:color w:val="auto"/>
          <w:shd w:val="clear" w:color="auto" w:fill="FFFFFF"/>
        </w:rPr>
        <w:t xml:space="preserve"> hence, it helps to identify possible root causes</w:t>
      </w:r>
      <w:r w:rsidR="00D0723A">
        <w:rPr>
          <w:rFonts w:ascii="Arial" w:hAnsi="Arial" w:cs="Arial"/>
          <w:color w:val="auto"/>
          <w:shd w:val="clear" w:color="auto" w:fill="FFFFFF"/>
        </w:rPr>
        <w:t xml:space="preserve">, basic reasons for a specific effect, </w:t>
      </w:r>
      <w:r w:rsidR="009724CB">
        <w:rPr>
          <w:rFonts w:ascii="Arial" w:hAnsi="Arial" w:cs="Arial"/>
          <w:color w:val="auto"/>
          <w:shd w:val="clear" w:color="auto" w:fill="FFFFFF"/>
        </w:rPr>
        <w:t>problem,</w:t>
      </w:r>
      <w:r w:rsidR="00D0723A">
        <w:rPr>
          <w:rFonts w:ascii="Arial" w:hAnsi="Arial" w:cs="Arial"/>
          <w:color w:val="auto"/>
          <w:shd w:val="clear" w:color="auto" w:fill="FFFFFF"/>
        </w:rPr>
        <w:t xml:space="preserve"> or condition</w:t>
      </w:r>
      <w:r w:rsidR="00043F02">
        <w:rPr>
          <w:rFonts w:ascii="Arial" w:hAnsi="Arial" w:cs="Arial"/>
          <w:color w:val="auto"/>
          <w:shd w:val="clear" w:color="auto" w:fill="FFFFFF"/>
        </w:rPr>
        <w:t xml:space="preserve"> </w:t>
      </w:r>
      <w:sdt>
        <w:sdtPr>
          <w:rPr>
            <w:rFonts w:ascii="Arial" w:hAnsi="Arial" w:cs="Arial"/>
            <w:color w:val="auto"/>
            <w:shd w:val="clear" w:color="auto" w:fill="FFFFFF"/>
          </w:rPr>
          <w:id w:val="260113895"/>
          <w:citation/>
        </w:sdtPr>
        <w:sdtEndPr/>
        <w:sdtContent>
          <w:r w:rsidR="00043F02">
            <w:rPr>
              <w:rFonts w:ascii="Arial" w:hAnsi="Arial" w:cs="Arial"/>
              <w:color w:val="auto"/>
              <w:shd w:val="clear" w:color="auto" w:fill="FFFFFF"/>
            </w:rPr>
            <w:fldChar w:fldCharType="begin"/>
          </w:r>
          <w:r w:rsidR="00043F02">
            <w:rPr>
              <w:rFonts w:ascii="Arial" w:hAnsi="Arial" w:cs="Arial"/>
              <w:color w:val="auto"/>
              <w:shd w:val="clear" w:color="auto" w:fill="FFFFFF"/>
              <w:lang w:val="en-GB"/>
            </w:rPr>
            <w:instrText xml:space="preserve"> CITATION Sua18 \l 2057 </w:instrText>
          </w:r>
          <w:r w:rsidR="00043F02">
            <w:rPr>
              <w:rFonts w:ascii="Arial" w:hAnsi="Arial" w:cs="Arial"/>
              <w:color w:val="auto"/>
              <w:shd w:val="clear" w:color="auto" w:fill="FFFFFF"/>
            </w:rPr>
            <w:fldChar w:fldCharType="separate"/>
          </w:r>
          <w:r w:rsidR="00043F02" w:rsidRPr="00043F02">
            <w:rPr>
              <w:rFonts w:ascii="Arial" w:hAnsi="Arial" w:cs="Arial"/>
              <w:noProof/>
              <w:color w:val="auto"/>
              <w:shd w:val="clear" w:color="auto" w:fill="FFFFFF"/>
              <w:lang w:val="en-GB"/>
            </w:rPr>
            <w:t>(Suarez-Barraza &amp; Rodriguez-Gonzalez, 2018)</w:t>
          </w:r>
          <w:r w:rsidR="00043F02">
            <w:rPr>
              <w:rFonts w:ascii="Arial" w:hAnsi="Arial" w:cs="Arial"/>
              <w:color w:val="auto"/>
              <w:shd w:val="clear" w:color="auto" w:fill="FFFFFF"/>
            </w:rPr>
            <w:fldChar w:fldCharType="end"/>
          </w:r>
        </w:sdtContent>
      </w:sdt>
      <w:r w:rsidR="00043F02">
        <w:rPr>
          <w:rFonts w:ascii="Arial" w:hAnsi="Arial" w:cs="Arial"/>
          <w:color w:val="auto"/>
          <w:shd w:val="clear" w:color="auto" w:fill="FFFFFF"/>
        </w:rPr>
        <w:t>.</w:t>
      </w:r>
    </w:p>
    <w:p w14:paraId="2DABF413" w14:textId="2CE2539B" w:rsidR="003169E6" w:rsidRPr="00840C1E" w:rsidRDefault="00E061AE" w:rsidP="00A622E4">
      <w:pPr>
        <w:rPr>
          <w:rFonts w:ascii="Arial" w:hAnsi="Arial" w:cs="Arial"/>
          <w:b/>
          <w:bCs/>
          <w:color w:val="auto"/>
          <w:shd w:val="clear" w:color="auto" w:fill="FFFFFF"/>
        </w:rPr>
      </w:pPr>
      <w:r w:rsidRPr="00840C1E">
        <w:rPr>
          <w:rFonts w:ascii="Arial" w:hAnsi="Arial" w:cs="Arial"/>
          <w:b/>
          <w:bCs/>
          <w:color w:val="auto"/>
          <w:shd w:val="clear" w:color="auto" w:fill="FFFFFF"/>
        </w:rPr>
        <w:t>Improvement suggestion 1</w:t>
      </w:r>
    </w:p>
    <w:p w14:paraId="46DDD56E" w14:textId="4751A724" w:rsidR="003E7EF8" w:rsidRDefault="00E353F0" w:rsidP="00A622E4">
      <w:pPr>
        <w:rPr>
          <w:rFonts w:ascii="Arial" w:hAnsi="Arial" w:cs="Arial"/>
          <w:color w:val="auto"/>
          <w:shd w:val="clear" w:color="auto" w:fill="FFFFFF"/>
        </w:rPr>
      </w:pPr>
      <w:r>
        <w:rPr>
          <w:rFonts w:ascii="Arial" w:hAnsi="Arial" w:cs="Arial"/>
          <w:color w:val="auto"/>
          <w:shd w:val="clear" w:color="auto" w:fill="FFFFFF"/>
        </w:rPr>
        <w:t xml:space="preserve">Update and </w:t>
      </w:r>
      <w:r w:rsidR="00840C1E">
        <w:rPr>
          <w:rFonts w:ascii="Arial" w:hAnsi="Arial" w:cs="Arial"/>
          <w:color w:val="auto"/>
          <w:shd w:val="clear" w:color="auto" w:fill="FFFFFF"/>
        </w:rPr>
        <w:t>improve</w:t>
      </w:r>
      <w:r w:rsidR="0020015C">
        <w:rPr>
          <w:rFonts w:ascii="Arial" w:hAnsi="Arial" w:cs="Arial"/>
          <w:color w:val="auto"/>
          <w:shd w:val="clear" w:color="auto" w:fill="FFFFFF"/>
        </w:rPr>
        <w:t xml:space="preserve"> the </w:t>
      </w:r>
      <w:r w:rsidR="00840C1E">
        <w:rPr>
          <w:rFonts w:ascii="Arial" w:hAnsi="Arial" w:cs="Arial"/>
          <w:color w:val="auto"/>
          <w:shd w:val="clear" w:color="auto" w:fill="FFFFFF"/>
        </w:rPr>
        <w:t xml:space="preserve">current </w:t>
      </w:r>
      <w:r w:rsidR="0020015C">
        <w:rPr>
          <w:rFonts w:ascii="Arial" w:hAnsi="Arial" w:cs="Arial"/>
          <w:color w:val="auto"/>
          <w:shd w:val="clear" w:color="auto" w:fill="FFFFFF"/>
        </w:rPr>
        <w:t>process unit start-up SOP</w:t>
      </w:r>
      <w:r>
        <w:rPr>
          <w:rFonts w:ascii="Arial" w:hAnsi="Arial" w:cs="Arial"/>
          <w:color w:val="auto"/>
          <w:shd w:val="clear" w:color="auto" w:fill="FFFFFF"/>
        </w:rPr>
        <w:t xml:space="preserve"> (standard operating procedure)</w:t>
      </w:r>
      <w:r w:rsidR="0020015C">
        <w:rPr>
          <w:rFonts w:ascii="Arial" w:hAnsi="Arial" w:cs="Arial"/>
          <w:color w:val="auto"/>
          <w:shd w:val="clear" w:color="auto" w:fill="FFFFFF"/>
        </w:rPr>
        <w:t xml:space="preserve"> </w:t>
      </w:r>
      <w:r>
        <w:rPr>
          <w:rFonts w:ascii="Arial" w:hAnsi="Arial" w:cs="Arial"/>
          <w:color w:val="auto"/>
          <w:shd w:val="clear" w:color="auto" w:fill="FFFFFF"/>
        </w:rPr>
        <w:t xml:space="preserve">to include how to control </w:t>
      </w:r>
      <w:r w:rsidR="003E7EF8">
        <w:rPr>
          <w:rFonts w:ascii="Arial" w:hAnsi="Arial" w:cs="Arial"/>
          <w:color w:val="auto"/>
          <w:shd w:val="clear" w:color="auto" w:fill="FFFFFF"/>
        </w:rPr>
        <w:t>and set the parameters for the following:</w:t>
      </w:r>
    </w:p>
    <w:p w14:paraId="2285E32D" w14:textId="021F8E97" w:rsidR="003E7EF8" w:rsidRDefault="00780C55" w:rsidP="00232D15">
      <w:pPr>
        <w:numPr>
          <w:ilvl w:val="0"/>
          <w:numId w:val="42"/>
        </w:numPr>
        <w:spacing w:line="240" w:lineRule="auto"/>
        <w:ind w:left="714" w:hanging="357"/>
        <w:rPr>
          <w:rFonts w:ascii="Arial" w:hAnsi="Arial" w:cs="Arial"/>
          <w:color w:val="auto"/>
          <w:shd w:val="clear" w:color="auto" w:fill="FFFFFF"/>
        </w:rPr>
      </w:pPr>
      <w:r>
        <w:rPr>
          <w:rFonts w:ascii="Arial" w:hAnsi="Arial" w:cs="Arial"/>
          <w:color w:val="auto"/>
          <w:shd w:val="clear" w:color="auto" w:fill="FFFFFF"/>
        </w:rPr>
        <w:t>Flow parameter ‘A’</w:t>
      </w:r>
    </w:p>
    <w:p w14:paraId="0FADE6E3" w14:textId="754767FB" w:rsidR="00780C55" w:rsidRDefault="00780C55" w:rsidP="00232D15">
      <w:pPr>
        <w:numPr>
          <w:ilvl w:val="0"/>
          <w:numId w:val="42"/>
        </w:numPr>
        <w:spacing w:line="240" w:lineRule="auto"/>
        <w:ind w:left="714" w:hanging="357"/>
        <w:rPr>
          <w:rFonts w:ascii="Arial" w:hAnsi="Arial" w:cs="Arial"/>
          <w:color w:val="auto"/>
          <w:shd w:val="clear" w:color="auto" w:fill="FFFFFF"/>
        </w:rPr>
      </w:pPr>
      <w:r>
        <w:rPr>
          <w:rFonts w:ascii="Arial" w:hAnsi="Arial" w:cs="Arial"/>
          <w:color w:val="auto"/>
          <w:shd w:val="clear" w:color="auto" w:fill="FFFFFF"/>
        </w:rPr>
        <w:t>Parameter ‘B’</w:t>
      </w:r>
    </w:p>
    <w:p w14:paraId="4F6D0FCE" w14:textId="216C08B5" w:rsidR="00780C55" w:rsidRDefault="00780C55" w:rsidP="00232D15">
      <w:pPr>
        <w:numPr>
          <w:ilvl w:val="0"/>
          <w:numId w:val="42"/>
        </w:numPr>
        <w:spacing w:line="240" w:lineRule="auto"/>
        <w:ind w:left="714" w:hanging="357"/>
        <w:rPr>
          <w:rFonts w:ascii="Arial" w:hAnsi="Arial" w:cs="Arial"/>
          <w:color w:val="auto"/>
          <w:shd w:val="clear" w:color="auto" w:fill="FFFFFF"/>
        </w:rPr>
      </w:pPr>
      <w:r>
        <w:rPr>
          <w:rFonts w:ascii="Arial" w:hAnsi="Arial" w:cs="Arial"/>
          <w:color w:val="auto"/>
          <w:shd w:val="clear" w:color="auto" w:fill="FFFFFF"/>
        </w:rPr>
        <w:t>Process parameter ‘C’</w:t>
      </w:r>
    </w:p>
    <w:p w14:paraId="4896C160" w14:textId="3F02385E" w:rsidR="00725813" w:rsidRDefault="00725813" w:rsidP="00232D15">
      <w:pPr>
        <w:numPr>
          <w:ilvl w:val="0"/>
          <w:numId w:val="42"/>
        </w:numPr>
        <w:spacing w:line="240" w:lineRule="auto"/>
        <w:ind w:left="714" w:hanging="357"/>
        <w:rPr>
          <w:rFonts w:ascii="Arial" w:hAnsi="Arial" w:cs="Arial"/>
          <w:color w:val="auto"/>
          <w:shd w:val="clear" w:color="auto" w:fill="FFFFFF"/>
        </w:rPr>
      </w:pPr>
      <w:r>
        <w:rPr>
          <w:rFonts w:ascii="Arial" w:hAnsi="Arial" w:cs="Arial"/>
          <w:color w:val="auto"/>
          <w:shd w:val="clear" w:color="auto" w:fill="FFFFFF"/>
        </w:rPr>
        <w:t>Process parameter ‘D’</w:t>
      </w:r>
    </w:p>
    <w:p w14:paraId="5339381A" w14:textId="19BFFB38" w:rsidR="00725813" w:rsidRDefault="00725813" w:rsidP="00232D15">
      <w:pPr>
        <w:numPr>
          <w:ilvl w:val="0"/>
          <w:numId w:val="42"/>
        </w:numPr>
        <w:spacing w:line="240" w:lineRule="auto"/>
        <w:ind w:left="714" w:hanging="357"/>
        <w:rPr>
          <w:rFonts w:ascii="Arial" w:hAnsi="Arial" w:cs="Arial"/>
          <w:color w:val="auto"/>
          <w:shd w:val="clear" w:color="auto" w:fill="FFFFFF"/>
        </w:rPr>
      </w:pPr>
      <w:r>
        <w:rPr>
          <w:rFonts w:ascii="Arial" w:hAnsi="Arial" w:cs="Arial"/>
          <w:color w:val="auto"/>
          <w:shd w:val="clear" w:color="auto" w:fill="FFFFFF"/>
        </w:rPr>
        <w:t>Process parameter ‘E’</w:t>
      </w:r>
    </w:p>
    <w:p w14:paraId="01AE22BA" w14:textId="2E8FFF3F" w:rsidR="00E061AE" w:rsidRDefault="00195E5A" w:rsidP="00A622E4">
      <w:pPr>
        <w:rPr>
          <w:rFonts w:ascii="Arial" w:hAnsi="Arial" w:cs="Arial"/>
          <w:color w:val="auto"/>
          <w:shd w:val="clear" w:color="auto" w:fill="FFFFFF"/>
        </w:rPr>
      </w:pPr>
      <w:r>
        <w:rPr>
          <w:rFonts w:ascii="Arial" w:hAnsi="Arial" w:cs="Arial"/>
          <w:color w:val="auto"/>
          <w:shd w:val="clear" w:color="auto" w:fill="FFFFFF"/>
        </w:rPr>
        <w:t xml:space="preserve">which </w:t>
      </w:r>
      <w:r w:rsidR="00FF6AA8">
        <w:rPr>
          <w:rFonts w:ascii="Arial" w:hAnsi="Arial" w:cs="Arial"/>
          <w:color w:val="auto"/>
          <w:shd w:val="clear" w:color="auto" w:fill="FFFFFF"/>
        </w:rPr>
        <w:t>all have some</w:t>
      </w:r>
      <w:r>
        <w:rPr>
          <w:rFonts w:ascii="Arial" w:hAnsi="Arial" w:cs="Arial"/>
          <w:color w:val="auto"/>
          <w:shd w:val="clear" w:color="auto" w:fill="FFFFFF"/>
        </w:rPr>
        <w:t xml:space="preserve"> direct impact on the </w:t>
      </w:r>
      <w:r w:rsidR="00EB23F1">
        <w:rPr>
          <w:rFonts w:ascii="Arial" w:hAnsi="Arial" w:cs="Arial"/>
          <w:color w:val="auto"/>
          <w:shd w:val="clear" w:color="auto" w:fill="FFFFFF"/>
        </w:rPr>
        <w:t xml:space="preserve">product quality of parameter ‘A’. The </w:t>
      </w:r>
      <w:r w:rsidR="00AA6997">
        <w:rPr>
          <w:rFonts w:ascii="Arial" w:hAnsi="Arial" w:cs="Arial"/>
          <w:color w:val="auto"/>
          <w:shd w:val="clear" w:color="auto" w:fill="FFFFFF"/>
        </w:rPr>
        <w:t xml:space="preserve">current </w:t>
      </w:r>
      <w:r w:rsidR="00EB23F1">
        <w:rPr>
          <w:rFonts w:ascii="Arial" w:hAnsi="Arial" w:cs="Arial"/>
          <w:color w:val="auto"/>
          <w:shd w:val="clear" w:color="auto" w:fill="FFFFFF"/>
        </w:rPr>
        <w:t>procedure is outdated and does not reflect today’s operating practice on how to contro</w:t>
      </w:r>
      <w:r w:rsidR="00B842A2">
        <w:rPr>
          <w:rFonts w:ascii="Arial" w:hAnsi="Arial" w:cs="Arial"/>
          <w:color w:val="auto"/>
          <w:shd w:val="clear" w:color="auto" w:fill="FFFFFF"/>
        </w:rPr>
        <w:t xml:space="preserve">l </w:t>
      </w:r>
      <w:r w:rsidR="00400D3D">
        <w:rPr>
          <w:rFonts w:ascii="Arial" w:hAnsi="Arial" w:cs="Arial"/>
          <w:color w:val="auto"/>
          <w:shd w:val="clear" w:color="auto" w:fill="FFFFFF"/>
        </w:rPr>
        <w:t xml:space="preserve">some of the above parameters </w:t>
      </w:r>
      <w:r w:rsidR="00B842A2">
        <w:rPr>
          <w:rFonts w:ascii="Arial" w:hAnsi="Arial" w:cs="Arial"/>
          <w:color w:val="auto"/>
          <w:shd w:val="clear" w:color="auto" w:fill="FFFFFF"/>
        </w:rPr>
        <w:t xml:space="preserve">whilst starting up the </w:t>
      </w:r>
      <w:r w:rsidR="0080310F">
        <w:rPr>
          <w:rFonts w:ascii="Arial" w:hAnsi="Arial" w:cs="Arial"/>
          <w:color w:val="auto"/>
          <w:shd w:val="clear" w:color="auto" w:fill="FFFFFF"/>
        </w:rPr>
        <w:t>processing</w:t>
      </w:r>
      <w:r w:rsidR="00B842A2">
        <w:rPr>
          <w:rFonts w:ascii="Arial" w:hAnsi="Arial" w:cs="Arial"/>
          <w:color w:val="auto"/>
          <w:shd w:val="clear" w:color="auto" w:fill="FFFFFF"/>
        </w:rPr>
        <w:t xml:space="preserve"> unit leading </w:t>
      </w:r>
      <w:r w:rsidR="00D148EF">
        <w:rPr>
          <w:rFonts w:ascii="Arial" w:hAnsi="Arial" w:cs="Arial"/>
          <w:color w:val="auto"/>
          <w:shd w:val="clear" w:color="auto" w:fill="FFFFFF"/>
        </w:rPr>
        <w:t xml:space="preserve">to potential long delays on the product quality coming into specification limits and being able to </w:t>
      </w:r>
      <w:r w:rsidR="0080310F">
        <w:rPr>
          <w:rFonts w:ascii="Arial" w:hAnsi="Arial" w:cs="Arial"/>
          <w:color w:val="auto"/>
          <w:shd w:val="clear" w:color="auto" w:fill="FFFFFF"/>
        </w:rPr>
        <w:t>feed-forward</w:t>
      </w:r>
      <w:r w:rsidR="00D148EF">
        <w:rPr>
          <w:rFonts w:ascii="Arial" w:hAnsi="Arial" w:cs="Arial"/>
          <w:color w:val="auto"/>
          <w:shd w:val="clear" w:color="auto" w:fill="FFFFFF"/>
        </w:rPr>
        <w:t xml:space="preserve"> to the product tank</w:t>
      </w:r>
      <w:r w:rsidR="00FB70E6">
        <w:rPr>
          <w:rFonts w:ascii="Arial" w:hAnsi="Arial" w:cs="Arial"/>
          <w:color w:val="auto"/>
          <w:shd w:val="clear" w:color="auto" w:fill="FFFFFF"/>
        </w:rPr>
        <w:t>.</w:t>
      </w:r>
      <w:r w:rsidR="00400D3D">
        <w:rPr>
          <w:rFonts w:ascii="Arial" w:hAnsi="Arial" w:cs="Arial"/>
          <w:color w:val="auto"/>
          <w:shd w:val="clear" w:color="auto" w:fill="FFFFFF"/>
        </w:rPr>
        <w:t xml:space="preserve"> </w:t>
      </w:r>
      <w:r w:rsidR="00FB70E6">
        <w:rPr>
          <w:rFonts w:ascii="Arial" w:hAnsi="Arial" w:cs="Arial"/>
          <w:color w:val="auto"/>
          <w:shd w:val="clear" w:color="auto" w:fill="FFFFFF"/>
        </w:rPr>
        <w:t>Once the procedure</w:t>
      </w:r>
      <w:r w:rsidR="00D06F3C">
        <w:rPr>
          <w:rFonts w:ascii="Arial" w:hAnsi="Arial" w:cs="Arial"/>
          <w:color w:val="auto"/>
          <w:shd w:val="clear" w:color="auto" w:fill="FFFFFF"/>
        </w:rPr>
        <w:t xml:space="preserve"> has</w:t>
      </w:r>
      <w:r w:rsidR="00FB70E6">
        <w:rPr>
          <w:rFonts w:ascii="Arial" w:hAnsi="Arial" w:cs="Arial"/>
          <w:color w:val="auto"/>
          <w:shd w:val="clear" w:color="auto" w:fill="FFFFFF"/>
        </w:rPr>
        <w:t xml:space="preserve"> been updated</w:t>
      </w:r>
      <w:r w:rsidR="00D06F3C">
        <w:rPr>
          <w:rFonts w:ascii="Arial" w:hAnsi="Arial" w:cs="Arial"/>
          <w:color w:val="auto"/>
          <w:shd w:val="clear" w:color="auto" w:fill="FFFFFF"/>
        </w:rPr>
        <w:t xml:space="preserve"> and approved</w:t>
      </w:r>
      <w:r w:rsidR="00FB70E6">
        <w:rPr>
          <w:rFonts w:ascii="Arial" w:hAnsi="Arial" w:cs="Arial"/>
          <w:color w:val="auto"/>
          <w:shd w:val="clear" w:color="auto" w:fill="FFFFFF"/>
        </w:rPr>
        <w:t xml:space="preserve">, the newer version will replace the older electronic version and all operators </w:t>
      </w:r>
      <w:r w:rsidR="00AD7A07">
        <w:rPr>
          <w:rFonts w:ascii="Arial" w:hAnsi="Arial" w:cs="Arial"/>
          <w:color w:val="auto"/>
          <w:shd w:val="clear" w:color="auto" w:fill="FFFFFF"/>
        </w:rPr>
        <w:t>who are trained to run the process plant unit will get sent the newer version to read and understand with follow</w:t>
      </w:r>
      <w:r w:rsidR="00270E55">
        <w:rPr>
          <w:rFonts w:ascii="Arial" w:hAnsi="Arial" w:cs="Arial"/>
          <w:color w:val="auto"/>
          <w:shd w:val="clear" w:color="auto" w:fill="FFFFFF"/>
        </w:rPr>
        <w:t xml:space="preserve"> up</w:t>
      </w:r>
      <w:r w:rsidR="00AD7A07">
        <w:rPr>
          <w:rFonts w:ascii="Arial" w:hAnsi="Arial" w:cs="Arial"/>
          <w:color w:val="auto"/>
          <w:shd w:val="clear" w:color="auto" w:fill="FFFFFF"/>
        </w:rPr>
        <w:t xml:space="preserve"> sessions</w:t>
      </w:r>
      <w:r w:rsidR="00675977">
        <w:rPr>
          <w:rFonts w:ascii="Arial" w:hAnsi="Arial" w:cs="Arial"/>
          <w:color w:val="auto"/>
          <w:shd w:val="clear" w:color="auto" w:fill="FFFFFF"/>
        </w:rPr>
        <w:t xml:space="preserve"> </w:t>
      </w:r>
      <w:r w:rsidR="00270E55">
        <w:rPr>
          <w:rFonts w:ascii="Arial" w:hAnsi="Arial" w:cs="Arial"/>
          <w:color w:val="auto"/>
          <w:shd w:val="clear" w:color="auto" w:fill="FFFFFF"/>
        </w:rPr>
        <w:t>to include</w:t>
      </w:r>
      <w:r w:rsidR="00675977">
        <w:rPr>
          <w:rFonts w:ascii="Arial" w:hAnsi="Arial" w:cs="Arial"/>
          <w:color w:val="auto"/>
          <w:shd w:val="clear" w:color="auto" w:fill="FFFFFF"/>
        </w:rPr>
        <w:t xml:space="preserve"> any additional training requirements captured for each shift and operator.</w:t>
      </w:r>
    </w:p>
    <w:p w14:paraId="1ED945DA" w14:textId="1095EE0D" w:rsidR="00D148EF" w:rsidRPr="00C136FD" w:rsidRDefault="00C136FD" w:rsidP="00A622E4">
      <w:pPr>
        <w:rPr>
          <w:rFonts w:ascii="Arial" w:hAnsi="Arial" w:cs="Arial"/>
          <w:b/>
          <w:bCs/>
          <w:color w:val="auto"/>
          <w:shd w:val="clear" w:color="auto" w:fill="FFFFFF"/>
        </w:rPr>
      </w:pPr>
      <w:r w:rsidRPr="00C136FD">
        <w:rPr>
          <w:rFonts w:ascii="Arial" w:hAnsi="Arial" w:cs="Arial"/>
          <w:b/>
          <w:bCs/>
          <w:color w:val="auto"/>
          <w:shd w:val="clear" w:color="auto" w:fill="FFFFFF"/>
        </w:rPr>
        <w:t>Improvement suggestion 2</w:t>
      </w:r>
    </w:p>
    <w:p w14:paraId="62DA2D5B" w14:textId="735FC0EF" w:rsidR="00C136FD" w:rsidRDefault="00514637" w:rsidP="00A622E4">
      <w:pPr>
        <w:rPr>
          <w:rFonts w:ascii="Arial" w:hAnsi="Arial" w:cs="Arial"/>
          <w:color w:val="auto"/>
          <w:shd w:val="clear" w:color="auto" w:fill="FFFFFF"/>
        </w:rPr>
      </w:pPr>
      <w:r>
        <w:rPr>
          <w:rFonts w:ascii="Arial" w:hAnsi="Arial" w:cs="Arial"/>
          <w:color w:val="auto"/>
          <w:shd w:val="clear" w:color="auto" w:fill="FFFFFF"/>
        </w:rPr>
        <w:t>Create a troubleshooting SOP document</w:t>
      </w:r>
      <w:r w:rsidR="005F49C6">
        <w:rPr>
          <w:rFonts w:ascii="Arial" w:hAnsi="Arial" w:cs="Arial"/>
          <w:color w:val="auto"/>
          <w:shd w:val="clear" w:color="auto" w:fill="FFFFFF"/>
        </w:rPr>
        <w:t xml:space="preserve"> that will incorporate the Is</w:t>
      </w:r>
      <w:r w:rsidR="00BD3A83">
        <w:rPr>
          <w:rFonts w:ascii="Arial" w:hAnsi="Arial" w:cs="Arial"/>
          <w:color w:val="auto"/>
          <w:shd w:val="clear" w:color="auto" w:fill="FFFFFF"/>
        </w:rPr>
        <w:t>hikawa diagram alongside actions that should be taken with the causes. For example, if the</w:t>
      </w:r>
      <w:r w:rsidR="00747919">
        <w:rPr>
          <w:rFonts w:ascii="Arial" w:hAnsi="Arial" w:cs="Arial"/>
          <w:color w:val="auto"/>
          <w:shd w:val="clear" w:color="auto" w:fill="FFFFFF"/>
        </w:rPr>
        <w:t xml:space="preserve"> level is not set correctly on process parameter ‘D’, then set </w:t>
      </w:r>
      <w:r w:rsidR="0080310F">
        <w:rPr>
          <w:rFonts w:ascii="Arial" w:hAnsi="Arial" w:cs="Arial"/>
          <w:color w:val="auto"/>
          <w:shd w:val="clear" w:color="auto" w:fill="FFFFFF"/>
        </w:rPr>
        <w:t xml:space="preserve">the </w:t>
      </w:r>
      <w:r w:rsidR="00747919">
        <w:rPr>
          <w:rFonts w:ascii="Arial" w:hAnsi="Arial" w:cs="Arial"/>
          <w:color w:val="auto"/>
          <w:shd w:val="clear" w:color="auto" w:fill="FFFFFF"/>
        </w:rPr>
        <w:t xml:space="preserve">level </w:t>
      </w:r>
      <w:r w:rsidR="00A62F31">
        <w:rPr>
          <w:rFonts w:ascii="Arial" w:hAnsi="Arial" w:cs="Arial"/>
          <w:color w:val="auto"/>
          <w:shd w:val="clear" w:color="auto" w:fill="FFFFFF"/>
        </w:rPr>
        <w:t>to the following **% for correct process control.</w:t>
      </w:r>
      <w:r w:rsidR="00FD425F">
        <w:rPr>
          <w:rFonts w:ascii="Arial" w:hAnsi="Arial" w:cs="Arial"/>
          <w:color w:val="auto"/>
          <w:shd w:val="clear" w:color="auto" w:fill="FFFFFF"/>
        </w:rPr>
        <w:t xml:space="preserve"> If process parameter ‘E’ accuracy </w:t>
      </w:r>
      <w:r w:rsidR="009B1546">
        <w:rPr>
          <w:rFonts w:ascii="Arial" w:hAnsi="Arial" w:cs="Arial"/>
          <w:color w:val="auto"/>
          <w:shd w:val="clear" w:color="auto" w:fill="FFFFFF"/>
        </w:rPr>
        <w:t xml:space="preserve">looks to be an issue, then take a manual process sample and send </w:t>
      </w:r>
      <w:r w:rsidR="003B7B60">
        <w:rPr>
          <w:rFonts w:ascii="Arial" w:hAnsi="Arial" w:cs="Arial"/>
          <w:color w:val="auto"/>
          <w:shd w:val="clear" w:color="auto" w:fill="FFFFFF"/>
        </w:rPr>
        <w:t xml:space="preserve">it </w:t>
      </w:r>
      <w:r w:rsidR="009B1546">
        <w:rPr>
          <w:rFonts w:ascii="Arial" w:hAnsi="Arial" w:cs="Arial"/>
          <w:color w:val="auto"/>
          <w:shd w:val="clear" w:color="auto" w:fill="FFFFFF"/>
        </w:rPr>
        <w:t xml:space="preserve">to the quality assurance lab for </w:t>
      </w:r>
      <w:r w:rsidR="003B7B60">
        <w:rPr>
          <w:rFonts w:ascii="Arial" w:hAnsi="Arial" w:cs="Arial"/>
          <w:color w:val="auto"/>
          <w:shd w:val="clear" w:color="auto" w:fill="FFFFFF"/>
        </w:rPr>
        <w:t>cross-check</w:t>
      </w:r>
      <w:r w:rsidR="009B1546">
        <w:rPr>
          <w:rFonts w:ascii="Arial" w:hAnsi="Arial" w:cs="Arial"/>
          <w:color w:val="auto"/>
          <w:shd w:val="clear" w:color="auto" w:fill="FFFFFF"/>
        </w:rPr>
        <w:t xml:space="preserve"> </w:t>
      </w:r>
      <w:r w:rsidR="009B1546">
        <w:rPr>
          <w:rFonts w:ascii="Arial" w:hAnsi="Arial" w:cs="Arial"/>
          <w:color w:val="auto"/>
          <w:shd w:val="clear" w:color="auto" w:fill="FFFFFF"/>
        </w:rPr>
        <w:lastRenderedPageBreak/>
        <w:t xml:space="preserve">analysis. There are </w:t>
      </w:r>
      <w:r w:rsidR="005378D9">
        <w:rPr>
          <w:rFonts w:ascii="Arial" w:hAnsi="Arial" w:cs="Arial"/>
          <w:color w:val="auto"/>
          <w:shd w:val="clear" w:color="auto" w:fill="FFFFFF"/>
        </w:rPr>
        <w:t>several</w:t>
      </w:r>
      <w:r w:rsidR="009B1546">
        <w:rPr>
          <w:rFonts w:ascii="Arial" w:hAnsi="Arial" w:cs="Arial"/>
          <w:color w:val="auto"/>
          <w:shd w:val="clear" w:color="auto" w:fill="FFFFFF"/>
        </w:rPr>
        <w:t xml:space="preserve"> cause-and-effects within the chart that are not documented on plant </w:t>
      </w:r>
      <w:r w:rsidR="003B7B60">
        <w:rPr>
          <w:rFonts w:ascii="Arial" w:hAnsi="Arial" w:cs="Arial"/>
          <w:color w:val="auto"/>
          <w:shd w:val="clear" w:color="auto" w:fill="FFFFFF"/>
        </w:rPr>
        <w:t>troubleshooting</w:t>
      </w:r>
      <w:r w:rsidR="009B1546">
        <w:rPr>
          <w:rFonts w:ascii="Arial" w:hAnsi="Arial" w:cs="Arial"/>
          <w:color w:val="auto"/>
          <w:shd w:val="clear" w:color="auto" w:fill="FFFFFF"/>
        </w:rPr>
        <w:t xml:space="preserve"> documents</w:t>
      </w:r>
      <w:r w:rsidR="00D66E73">
        <w:rPr>
          <w:rFonts w:ascii="Arial" w:hAnsi="Arial" w:cs="Arial"/>
          <w:color w:val="auto"/>
          <w:shd w:val="clear" w:color="auto" w:fill="FFFFFF"/>
        </w:rPr>
        <w:t xml:space="preserve"> but have relied on experienced operators to retain this knowledge and pass </w:t>
      </w:r>
      <w:r w:rsidR="00213A94">
        <w:rPr>
          <w:rFonts w:ascii="Arial" w:hAnsi="Arial" w:cs="Arial"/>
          <w:color w:val="auto"/>
          <w:shd w:val="clear" w:color="auto" w:fill="FFFFFF"/>
        </w:rPr>
        <w:t xml:space="preserve">the knowledge </w:t>
      </w:r>
      <w:r w:rsidR="00D66E73">
        <w:rPr>
          <w:rFonts w:ascii="Arial" w:hAnsi="Arial" w:cs="Arial"/>
          <w:color w:val="auto"/>
          <w:shd w:val="clear" w:color="auto" w:fill="FFFFFF"/>
        </w:rPr>
        <w:t xml:space="preserve">on to less inexperienced operators within the team. This has also caused a problem as of late due to retirement </w:t>
      </w:r>
      <w:r w:rsidR="005378D9">
        <w:rPr>
          <w:rFonts w:ascii="Arial" w:hAnsi="Arial" w:cs="Arial"/>
          <w:color w:val="auto"/>
          <w:shd w:val="clear" w:color="auto" w:fill="FFFFFF"/>
        </w:rPr>
        <w:t>plans within the team leading to less experienced team members who have not always come across some of the issues stated in the cause-and-effect chart.</w:t>
      </w:r>
    </w:p>
    <w:p w14:paraId="0CE4B939" w14:textId="0F301A36" w:rsidR="005378D9" w:rsidRPr="00C136FD" w:rsidRDefault="005378D9" w:rsidP="005378D9">
      <w:pPr>
        <w:rPr>
          <w:rFonts w:ascii="Arial" w:hAnsi="Arial" w:cs="Arial"/>
          <w:b/>
          <w:bCs/>
          <w:color w:val="auto"/>
          <w:shd w:val="clear" w:color="auto" w:fill="FFFFFF"/>
        </w:rPr>
      </w:pPr>
      <w:r w:rsidRPr="00C136FD">
        <w:rPr>
          <w:rFonts w:ascii="Arial" w:hAnsi="Arial" w:cs="Arial"/>
          <w:b/>
          <w:bCs/>
          <w:color w:val="auto"/>
          <w:shd w:val="clear" w:color="auto" w:fill="FFFFFF"/>
        </w:rPr>
        <w:t xml:space="preserve">Improvement suggestion </w:t>
      </w:r>
      <w:r w:rsidR="00816CF7">
        <w:rPr>
          <w:rFonts w:ascii="Arial" w:hAnsi="Arial" w:cs="Arial"/>
          <w:b/>
          <w:bCs/>
          <w:color w:val="auto"/>
          <w:shd w:val="clear" w:color="auto" w:fill="FFFFFF"/>
        </w:rPr>
        <w:t>3</w:t>
      </w:r>
    </w:p>
    <w:p w14:paraId="5E3C82C3" w14:textId="7BE959B2" w:rsidR="00EB51FA" w:rsidRDefault="00597015" w:rsidP="00E12B11">
      <w:pPr>
        <w:rPr>
          <w:rFonts w:ascii="Arial" w:hAnsi="Arial" w:cs="Arial"/>
          <w:color w:val="auto"/>
          <w:shd w:val="clear" w:color="auto" w:fill="FFFFFF"/>
        </w:rPr>
      </w:pPr>
      <w:r>
        <w:rPr>
          <w:rFonts w:ascii="Arial" w:hAnsi="Arial" w:cs="Arial"/>
          <w:color w:val="auto"/>
          <w:shd w:val="clear" w:color="auto" w:fill="FFFFFF"/>
        </w:rPr>
        <w:t>Improv</w:t>
      </w:r>
      <w:r w:rsidR="00AB43B5">
        <w:rPr>
          <w:rFonts w:ascii="Arial" w:hAnsi="Arial" w:cs="Arial"/>
          <w:color w:val="auto"/>
          <w:shd w:val="clear" w:color="auto" w:fill="FFFFFF"/>
        </w:rPr>
        <w:t>ing</w:t>
      </w:r>
      <w:r>
        <w:rPr>
          <w:rFonts w:ascii="Arial" w:hAnsi="Arial" w:cs="Arial"/>
          <w:color w:val="auto"/>
          <w:shd w:val="clear" w:color="auto" w:fill="FFFFFF"/>
        </w:rPr>
        <w:t xml:space="preserve"> process automation. </w:t>
      </w:r>
      <w:r w:rsidR="00AB43B5">
        <w:rPr>
          <w:rFonts w:ascii="Arial" w:hAnsi="Arial" w:cs="Arial"/>
          <w:color w:val="auto"/>
          <w:shd w:val="clear" w:color="auto" w:fill="FFFFFF"/>
        </w:rPr>
        <w:t xml:space="preserve">During the troubleshooting </w:t>
      </w:r>
      <w:r w:rsidR="005A5122">
        <w:rPr>
          <w:rFonts w:ascii="Arial" w:hAnsi="Arial" w:cs="Arial"/>
          <w:color w:val="auto"/>
          <w:shd w:val="clear" w:color="auto" w:fill="FFFFFF"/>
        </w:rPr>
        <w:t xml:space="preserve">stage, it became evident that some process control loops do not work well in Automatic mode. This leads the operators who control the process to often place control loops into manual and break the automatic feedback and control loop responses to </w:t>
      </w:r>
      <w:r w:rsidR="005D61DF">
        <w:rPr>
          <w:rFonts w:ascii="Arial" w:hAnsi="Arial" w:cs="Arial"/>
          <w:color w:val="auto"/>
          <w:shd w:val="clear" w:color="auto" w:fill="FFFFFF"/>
        </w:rPr>
        <w:t xml:space="preserve">such problems. After speaking with a sample of operators from different shifts, </w:t>
      </w:r>
      <w:r w:rsidR="00235F73">
        <w:rPr>
          <w:rFonts w:ascii="Arial" w:hAnsi="Arial" w:cs="Arial"/>
          <w:color w:val="auto"/>
          <w:shd w:val="clear" w:color="auto" w:fill="FFFFFF"/>
        </w:rPr>
        <w:t xml:space="preserve">for each issue, they can interact in different ways </w:t>
      </w:r>
      <w:r w:rsidR="003B7B60">
        <w:rPr>
          <w:rFonts w:ascii="Arial" w:hAnsi="Arial" w:cs="Arial"/>
          <w:color w:val="auto"/>
          <w:shd w:val="clear" w:color="auto" w:fill="FFFFFF"/>
        </w:rPr>
        <w:t>with</w:t>
      </w:r>
      <w:r w:rsidR="00235F73">
        <w:rPr>
          <w:rFonts w:ascii="Arial" w:hAnsi="Arial" w:cs="Arial"/>
          <w:color w:val="auto"/>
          <w:shd w:val="clear" w:color="auto" w:fill="FFFFFF"/>
        </w:rPr>
        <w:t xml:space="preserve"> the plant and make different adjustments to process flows,</w:t>
      </w:r>
      <w:r w:rsidR="005B5834">
        <w:rPr>
          <w:rFonts w:ascii="Arial" w:hAnsi="Arial" w:cs="Arial"/>
          <w:color w:val="auto"/>
          <w:shd w:val="clear" w:color="auto" w:fill="FFFFFF"/>
        </w:rPr>
        <w:t xml:space="preserve"> levels in different manners. We have process automation engineers at </w:t>
      </w:r>
      <w:r w:rsidR="003B7B60">
        <w:rPr>
          <w:rFonts w:ascii="Arial" w:hAnsi="Arial" w:cs="Arial"/>
          <w:color w:val="auto"/>
          <w:shd w:val="clear" w:color="auto" w:fill="FFFFFF"/>
        </w:rPr>
        <w:t xml:space="preserve">the </w:t>
      </w:r>
      <w:r w:rsidR="005B5834">
        <w:rPr>
          <w:rFonts w:ascii="Arial" w:hAnsi="Arial" w:cs="Arial"/>
          <w:color w:val="auto"/>
          <w:shd w:val="clear" w:color="auto" w:fill="FFFFFF"/>
        </w:rPr>
        <w:t>site</w:t>
      </w:r>
      <w:r w:rsidR="005F6B82">
        <w:rPr>
          <w:rFonts w:ascii="Arial" w:hAnsi="Arial" w:cs="Arial"/>
          <w:color w:val="auto"/>
          <w:shd w:val="clear" w:color="auto" w:fill="FFFFFF"/>
        </w:rPr>
        <w:t>,</w:t>
      </w:r>
      <w:r w:rsidR="001C7189">
        <w:rPr>
          <w:rFonts w:ascii="Arial" w:hAnsi="Arial" w:cs="Arial"/>
          <w:color w:val="auto"/>
          <w:shd w:val="clear" w:color="auto" w:fill="FFFFFF"/>
        </w:rPr>
        <w:t xml:space="preserve"> </w:t>
      </w:r>
      <w:r w:rsidR="005F6B82">
        <w:rPr>
          <w:rFonts w:ascii="Arial" w:hAnsi="Arial" w:cs="Arial"/>
          <w:color w:val="auto"/>
          <w:shd w:val="clear" w:color="auto" w:fill="FFFFFF"/>
        </w:rPr>
        <w:t xml:space="preserve">intention for this improvement </w:t>
      </w:r>
      <w:r w:rsidR="001C7189">
        <w:rPr>
          <w:rFonts w:ascii="Arial" w:hAnsi="Arial" w:cs="Arial"/>
          <w:color w:val="auto"/>
          <w:shd w:val="clear" w:color="auto" w:fill="FFFFFF"/>
        </w:rPr>
        <w:t xml:space="preserve">idea is </w:t>
      </w:r>
      <w:r w:rsidR="005F6B82">
        <w:rPr>
          <w:rFonts w:ascii="Arial" w:hAnsi="Arial" w:cs="Arial"/>
          <w:color w:val="auto"/>
          <w:shd w:val="clear" w:color="auto" w:fill="FFFFFF"/>
        </w:rPr>
        <w:t xml:space="preserve">to </w:t>
      </w:r>
      <w:r w:rsidR="001C7189">
        <w:rPr>
          <w:rFonts w:ascii="Arial" w:hAnsi="Arial" w:cs="Arial"/>
          <w:color w:val="auto"/>
          <w:shd w:val="clear" w:color="auto" w:fill="FFFFFF"/>
        </w:rPr>
        <w:t>engage</w:t>
      </w:r>
      <w:r w:rsidR="005F6B82">
        <w:rPr>
          <w:rFonts w:ascii="Arial" w:hAnsi="Arial" w:cs="Arial"/>
          <w:color w:val="auto"/>
          <w:shd w:val="clear" w:color="auto" w:fill="FFFFFF"/>
        </w:rPr>
        <w:t xml:space="preserve"> the process automation engineers with the plant pr</w:t>
      </w:r>
      <w:r w:rsidR="00EA32CD">
        <w:rPr>
          <w:rFonts w:ascii="Arial" w:hAnsi="Arial" w:cs="Arial"/>
          <w:color w:val="auto"/>
          <w:shd w:val="clear" w:color="auto" w:fill="FFFFFF"/>
        </w:rPr>
        <w:t>oduction engineer and operations team to see if some basic loop tuning and monitoring can be completed so that some of the control loops can run in ‘AUTO’ mode and</w:t>
      </w:r>
      <w:r w:rsidR="005D688F">
        <w:rPr>
          <w:rFonts w:ascii="Arial" w:hAnsi="Arial" w:cs="Arial"/>
          <w:color w:val="auto"/>
          <w:shd w:val="clear" w:color="auto" w:fill="FFFFFF"/>
        </w:rPr>
        <w:t xml:space="preserve"> help control the process parameters more closely with less reliance on the operators to control some of these loops</w:t>
      </w:r>
      <w:r w:rsidR="000207EA">
        <w:rPr>
          <w:rFonts w:ascii="Arial" w:hAnsi="Arial" w:cs="Arial"/>
          <w:color w:val="auto"/>
          <w:shd w:val="clear" w:color="auto" w:fill="FFFFFF"/>
        </w:rPr>
        <w:t xml:space="preserve"> independently.</w:t>
      </w:r>
    </w:p>
    <w:p w14:paraId="119D037C" w14:textId="77777777" w:rsidR="009025D4" w:rsidRPr="00181DE3" w:rsidRDefault="009025D4" w:rsidP="00E12B11">
      <w:pPr>
        <w:rPr>
          <w:rFonts w:ascii="Arial" w:hAnsi="Arial" w:cs="Arial"/>
          <w:color w:val="auto"/>
          <w:shd w:val="clear" w:color="auto" w:fill="FFFFFF"/>
        </w:rPr>
      </w:pPr>
    </w:p>
    <w:p w14:paraId="79919D9B" w14:textId="03581F8E" w:rsidR="00C863FA" w:rsidRPr="00641CD4" w:rsidRDefault="00C863FA" w:rsidP="00641CD4">
      <w:pPr>
        <w:pStyle w:val="Heading1"/>
      </w:pPr>
      <w:r>
        <w:br w:type="page"/>
      </w:r>
      <w:bookmarkStart w:id="13" w:name="_Toc99367075"/>
      <w:r w:rsidRPr="00641CD4">
        <w:lastRenderedPageBreak/>
        <w:t>Conclusions</w:t>
      </w:r>
      <w:bookmarkEnd w:id="13"/>
    </w:p>
    <w:p w14:paraId="18942873" w14:textId="4F299B99" w:rsidR="00E65498" w:rsidRDefault="002E672E" w:rsidP="00460EE4">
      <w:pPr>
        <w:rPr>
          <w:rFonts w:ascii="Arial" w:hAnsi="Arial" w:cs="Arial"/>
          <w:color w:val="auto"/>
        </w:rPr>
      </w:pPr>
      <w:r>
        <w:rPr>
          <w:rFonts w:ascii="Arial" w:hAnsi="Arial" w:cs="Arial"/>
          <w:color w:val="auto"/>
        </w:rPr>
        <w:t xml:space="preserve">TQM (total quality management) tools </w:t>
      </w:r>
      <w:r w:rsidR="000B0A25">
        <w:rPr>
          <w:rFonts w:ascii="Arial" w:hAnsi="Arial" w:cs="Arial"/>
          <w:color w:val="auto"/>
        </w:rPr>
        <w:t xml:space="preserve">help </w:t>
      </w:r>
      <w:r w:rsidR="00B365A4">
        <w:rPr>
          <w:rFonts w:ascii="Arial" w:hAnsi="Arial" w:cs="Arial"/>
          <w:color w:val="auto"/>
        </w:rPr>
        <w:t>organizations</w:t>
      </w:r>
      <w:r w:rsidR="00B50B86">
        <w:rPr>
          <w:rFonts w:ascii="Arial" w:hAnsi="Arial" w:cs="Arial"/>
          <w:color w:val="auto"/>
        </w:rPr>
        <w:t xml:space="preserve"> identify, </w:t>
      </w:r>
      <w:proofErr w:type="spellStart"/>
      <w:r w:rsidR="00B50B86">
        <w:rPr>
          <w:rFonts w:ascii="Arial" w:hAnsi="Arial" w:cs="Arial"/>
          <w:color w:val="auto"/>
        </w:rPr>
        <w:t>analyse</w:t>
      </w:r>
      <w:proofErr w:type="spellEnd"/>
      <w:r w:rsidR="00B50B86">
        <w:rPr>
          <w:rFonts w:ascii="Arial" w:hAnsi="Arial" w:cs="Arial"/>
          <w:color w:val="auto"/>
        </w:rPr>
        <w:t xml:space="preserve"> and assess qualitative and quantitative data</w:t>
      </w:r>
      <w:r w:rsidR="00E026B2">
        <w:rPr>
          <w:rFonts w:ascii="Arial" w:hAnsi="Arial" w:cs="Arial"/>
          <w:color w:val="auto"/>
        </w:rPr>
        <w:t xml:space="preserve"> that is relevant to their business. These tools can identify ideas, </w:t>
      </w:r>
      <w:r w:rsidR="00D92B93">
        <w:rPr>
          <w:rFonts w:ascii="Arial" w:hAnsi="Arial" w:cs="Arial"/>
          <w:color w:val="auto"/>
        </w:rPr>
        <w:t xml:space="preserve">solutions, statistics, cause-and-effect </w:t>
      </w:r>
      <w:r w:rsidR="00B365A4">
        <w:rPr>
          <w:rFonts w:ascii="Arial" w:hAnsi="Arial" w:cs="Arial"/>
          <w:color w:val="auto"/>
        </w:rPr>
        <w:t>concerns,</w:t>
      </w:r>
      <w:r w:rsidR="00D92B93">
        <w:rPr>
          <w:rFonts w:ascii="Arial" w:hAnsi="Arial" w:cs="Arial"/>
          <w:color w:val="auto"/>
        </w:rPr>
        <w:t xml:space="preserve"> and other relevant issues that can impact the </w:t>
      </w:r>
      <w:r w:rsidR="00F23E7D">
        <w:rPr>
          <w:rFonts w:ascii="Arial" w:hAnsi="Arial" w:cs="Arial"/>
          <w:color w:val="auto"/>
        </w:rPr>
        <w:t>organization’s</w:t>
      </w:r>
      <w:r w:rsidR="00D83049">
        <w:rPr>
          <w:rFonts w:ascii="Arial" w:hAnsi="Arial" w:cs="Arial"/>
          <w:color w:val="auto"/>
        </w:rPr>
        <w:t xml:space="preserve"> effectiveness and efficiency</w:t>
      </w:r>
      <w:r w:rsidR="00962E84">
        <w:rPr>
          <w:rFonts w:ascii="Arial" w:hAnsi="Arial" w:cs="Arial"/>
          <w:color w:val="auto"/>
        </w:rPr>
        <w:t xml:space="preserve"> and help drive continuous improvements within the </w:t>
      </w:r>
      <w:r w:rsidR="00CC4AC5">
        <w:rPr>
          <w:rFonts w:ascii="Arial" w:hAnsi="Arial" w:cs="Arial"/>
          <w:color w:val="auto"/>
        </w:rPr>
        <w:t>organization.</w:t>
      </w:r>
      <w:r w:rsidR="00F118AF">
        <w:rPr>
          <w:rFonts w:ascii="Arial" w:hAnsi="Arial" w:cs="Arial"/>
          <w:color w:val="auto"/>
        </w:rPr>
        <w:t xml:space="preserve"> They rely on teams </w:t>
      </w:r>
      <w:r w:rsidR="00331604">
        <w:rPr>
          <w:rFonts w:ascii="Arial" w:hAnsi="Arial" w:cs="Arial"/>
          <w:color w:val="auto"/>
        </w:rPr>
        <w:t>working together to identify problems and document solutions.</w:t>
      </w:r>
    </w:p>
    <w:p w14:paraId="5F0D07FC" w14:textId="44E19631" w:rsidR="00692E58" w:rsidRDefault="005D1404" w:rsidP="00460EE4">
      <w:pPr>
        <w:rPr>
          <w:rFonts w:ascii="Arial" w:hAnsi="Arial" w:cs="Arial"/>
          <w:color w:val="auto"/>
        </w:rPr>
      </w:pPr>
      <w:r>
        <w:rPr>
          <w:rFonts w:ascii="Arial" w:hAnsi="Arial" w:cs="Arial"/>
          <w:color w:val="auto"/>
        </w:rPr>
        <w:t>On researching this report</w:t>
      </w:r>
      <w:r w:rsidR="006E5F0E">
        <w:rPr>
          <w:rFonts w:ascii="Arial" w:hAnsi="Arial" w:cs="Arial"/>
          <w:color w:val="auto"/>
        </w:rPr>
        <w:t>, gathering,</w:t>
      </w:r>
      <w:r>
        <w:rPr>
          <w:rFonts w:ascii="Arial" w:hAnsi="Arial" w:cs="Arial"/>
          <w:color w:val="auto"/>
        </w:rPr>
        <w:t xml:space="preserve"> and showing available data in graphical forms, I was able to show that there is indeed a strong </w:t>
      </w:r>
      <w:r w:rsidR="00634CBE">
        <w:rPr>
          <w:rFonts w:ascii="Arial" w:hAnsi="Arial" w:cs="Arial"/>
          <w:color w:val="auto"/>
        </w:rPr>
        <w:t>correlation and relationship between the product quality of parameter of ‘A’ and the process</w:t>
      </w:r>
      <w:r w:rsidR="00E625A3">
        <w:rPr>
          <w:rFonts w:ascii="Arial" w:hAnsi="Arial" w:cs="Arial"/>
          <w:color w:val="auto"/>
        </w:rPr>
        <w:t xml:space="preserve"> parameter of ‘E’ by using the scatter plot and </w:t>
      </w:r>
      <w:r w:rsidR="00692E58">
        <w:rPr>
          <w:rFonts w:ascii="Arial" w:hAnsi="Arial" w:cs="Arial"/>
          <w:color w:val="auto"/>
        </w:rPr>
        <w:t>R² equation. Further to my research, it also came to light that a cause-and-effect chart or diagram was not available</w:t>
      </w:r>
      <w:r w:rsidR="0063445B">
        <w:rPr>
          <w:rFonts w:ascii="Arial" w:hAnsi="Arial" w:cs="Arial"/>
          <w:color w:val="auto"/>
        </w:rPr>
        <w:t xml:space="preserve"> and </w:t>
      </w:r>
      <w:r w:rsidR="001A23CD">
        <w:rPr>
          <w:rFonts w:ascii="Arial" w:hAnsi="Arial" w:cs="Arial"/>
          <w:color w:val="auto"/>
        </w:rPr>
        <w:t xml:space="preserve">therefore not </w:t>
      </w:r>
      <w:r w:rsidR="0063445B">
        <w:rPr>
          <w:rFonts w:ascii="Arial" w:hAnsi="Arial" w:cs="Arial"/>
          <w:color w:val="auto"/>
        </w:rPr>
        <w:t xml:space="preserve">translated into troubleshooting operating guides for the process team to use when troubleshooting out of specification sample results. </w:t>
      </w:r>
      <w:r w:rsidR="006F27A6">
        <w:rPr>
          <w:rFonts w:ascii="Arial" w:hAnsi="Arial" w:cs="Arial"/>
          <w:color w:val="auto"/>
        </w:rPr>
        <w:t xml:space="preserve">This </w:t>
      </w:r>
      <w:r w:rsidR="00570A2E">
        <w:rPr>
          <w:rFonts w:ascii="Arial" w:hAnsi="Arial" w:cs="Arial"/>
          <w:color w:val="auto"/>
        </w:rPr>
        <w:t xml:space="preserve">has been documented as an approvement action that would be greatly beneficial to the team and therefore help to reduce rework times and production rates through the </w:t>
      </w:r>
      <w:r w:rsidR="00F23E7D">
        <w:rPr>
          <w:rFonts w:ascii="Arial" w:hAnsi="Arial" w:cs="Arial"/>
          <w:color w:val="auto"/>
        </w:rPr>
        <w:t>processing</w:t>
      </w:r>
      <w:r w:rsidR="00570A2E">
        <w:rPr>
          <w:rFonts w:ascii="Arial" w:hAnsi="Arial" w:cs="Arial"/>
          <w:color w:val="auto"/>
        </w:rPr>
        <w:t xml:space="preserve"> u</w:t>
      </w:r>
      <w:r w:rsidR="006B70A2">
        <w:rPr>
          <w:rFonts w:ascii="Arial" w:hAnsi="Arial" w:cs="Arial"/>
          <w:color w:val="auto"/>
        </w:rPr>
        <w:t>nit which will increase yield and efficiency.</w:t>
      </w:r>
    </w:p>
    <w:p w14:paraId="28751177" w14:textId="727A5271" w:rsidR="00FD7653" w:rsidRDefault="00FD7653" w:rsidP="00460EE4">
      <w:pPr>
        <w:rPr>
          <w:rFonts w:ascii="Arial" w:hAnsi="Arial" w:cs="Arial"/>
          <w:color w:val="auto"/>
        </w:rPr>
      </w:pPr>
      <w:r>
        <w:rPr>
          <w:rFonts w:ascii="Arial" w:hAnsi="Arial" w:cs="Arial"/>
          <w:color w:val="auto"/>
        </w:rPr>
        <w:t>Together with the additional improvement ideas (process automation</w:t>
      </w:r>
      <w:r w:rsidR="006F0078">
        <w:rPr>
          <w:rFonts w:ascii="Arial" w:hAnsi="Arial" w:cs="Arial"/>
          <w:color w:val="auto"/>
        </w:rPr>
        <w:t xml:space="preserve">, </w:t>
      </w:r>
      <w:r>
        <w:rPr>
          <w:rFonts w:ascii="Arial" w:hAnsi="Arial" w:cs="Arial"/>
          <w:color w:val="auto"/>
        </w:rPr>
        <w:t>control loop tuning</w:t>
      </w:r>
      <w:r w:rsidR="006F0078">
        <w:rPr>
          <w:rFonts w:ascii="Arial" w:hAnsi="Arial" w:cs="Arial"/>
          <w:color w:val="auto"/>
        </w:rPr>
        <w:t xml:space="preserve"> and p</w:t>
      </w:r>
      <w:r w:rsidR="00234B7E">
        <w:rPr>
          <w:rFonts w:ascii="Arial" w:hAnsi="Arial" w:cs="Arial"/>
          <w:color w:val="auto"/>
        </w:rPr>
        <w:t>rocess start-up SOP</w:t>
      </w:r>
      <w:r w:rsidR="006F0078">
        <w:rPr>
          <w:rFonts w:ascii="Arial" w:hAnsi="Arial" w:cs="Arial"/>
          <w:color w:val="auto"/>
        </w:rPr>
        <w:t xml:space="preserve"> and normal running SOP</w:t>
      </w:r>
      <w:r w:rsidR="00234B7E">
        <w:rPr>
          <w:rFonts w:ascii="Arial" w:hAnsi="Arial" w:cs="Arial"/>
          <w:color w:val="auto"/>
        </w:rPr>
        <w:t xml:space="preserve">) these listed improvements should help drive the process unit and operations team to standardize how the </w:t>
      </w:r>
      <w:r w:rsidR="00F23E7D">
        <w:rPr>
          <w:rFonts w:ascii="Arial" w:hAnsi="Arial" w:cs="Arial"/>
          <w:color w:val="auto"/>
        </w:rPr>
        <w:t>processing</w:t>
      </w:r>
      <w:r w:rsidR="00234B7E">
        <w:rPr>
          <w:rFonts w:ascii="Arial" w:hAnsi="Arial" w:cs="Arial"/>
          <w:color w:val="auto"/>
        </w:rPr>
        <w:t xml:space="preserve"> unit is run from start-up to normal running, this will help reduce process variation </w:t>
      </w:r>
      <w:r w:rsidR="00F61608">
        <w:rPr>
          <w:rFonts w:ascii="Arial" w:hAnsi="Arial" w:cs="Arial"/>
          <w:color w:val="auto"/>
        </w:rPr>
        <w:t xml:space="preserve">in the sample results of product quality of parameter ‘A’ </w:t>
      </w:r>
      <w:r w:rsidR="00234B7E">
        <w:rPr>
          <w:rFonts w:ascii="Arial" w:hAnsi="Arial" w:cs="Arial"/>
          <w:color w:val="auto"/>
        </w:rPr>
        <w:t xml:space="preserve">and </w:t>
      </w:r>
      <w:r w:rsidR="003B3851">
        <w:rPr>
          <w:rFonts w:ascii="Arial" w:hAnsi="Arial" w:cs="Arial"/>
          <w:color w:val="auto"/>
        </w:rPr>
        <w:t xml:space="preserve">reduce the total amount of out of specification samples </w:t>
      </w:r>
      <w:r w:rsidR="009B709C">
        <w:rPr>
          <w:rFonts w:ascii="Arial" w:hAnsi="Arial" w:cs="Arial"/>
          <w:color w:val="auto"/>
        </w:rPr>
        <w:t xml:space="preserve">which will also lead to </w:t>
      </w:r>
      <w:r w:rsidR="000D3C1D">
        <w:rPr>
          <w:rFonts w:ascii="Arial" w:hAnsi="Arial" w:cs="Arial"/>
          <w:color w:val="auto"/>
        </w:rPr>
        <w:t>increased plant efficiency.</w:t>
      </w:r>
    </w:p>
    <w:p w14:paraId="133E057B" w14:textId="77777777" w:rsidR="00E66134" w:rsidRDefault="00E66134" w:rsidP="00460EE4">
      <w:pPr>
        <w:rPr>
          <w:rFonts w:ascii="Arial" w:hAnsi="Arial" w:cs="Arial"/>
          <w:color w:val="auto"/>
        </w:rPr>
      </w:pPr>
    </w:p>
    <w:p w14:paraId="1932A317" w14:textId="59ADDF7B" w:rsidR="00B460CF" w:rsidRDefault="00B460CF">
      <w:pPr>
        <w:rPr>
          <w:rFonts w:ascii="Arial" w:hAnsi="Arial" w:cs="Arial"/>
          <w:color w:val="auto"/>
        </w:rPr>
      </w:pPr>
    </w:p>
    <w:p w14:paraId="7E6367B1" w14:textId="40ABF133" w:rsidR="00B73583" w:rsidRDefault="00B73583">
      <w:pPr>
        <w:rPr>
          <w:rFonts w:ascii="Arial" w:hAnsi="Arial" w:cs="Arial"/>
          <w:color w:val="auto"/>
        </w:rPr>
      </w:pPr>
    </w:p>
    <w:p w14:paraId="1F51079F" w14:textId="77777777" w:rsidR="00B73583" w:rsidRDefault="00B73583"/>
    <w:p w14:paraId="1AFCBED7" w14:textId="30A3D737" w:rsidR="00C863FA" w:rsidRDefault="00720D58" w:rsidP="00D876C2">
      <w:pPr>
        <w:pStyle w:val="Heading1"/>
      </w:pPr>
      <w:bookmarkStart w:id="14" w:name="_Toc99367076"/>
      <w:r>
        <w:lastRenderedPageBreak/>
        <w:t>Reference’s</w:t>
      </w:r>
      <w:bookmarkEnd w:id="14"/>
    </w:p>
    <w:p w14:paraId="0A06392B" w14:textId="5E6A5784" w:rsidR="0088633A" w:rsidRPr="0088633A" w:rsidRDefault="0088633A" w:rsidP="0088633A">
      <w:pPr>
        <w:pStyle w:val="Bibliography"/>
        <w:numPr>
          <w:ilvl w:val="0"/>
          <w:numId w:val="41"/>
        </w:numPr>
        <w:rPr>
          <w:rFonts w:ascii="Arial" w:hAnsi="Arial" w:cs="Arial"/>
          <w:noProof/>
          <w:sz w:val="20"/>
          <w:szCs w:val="20"/>
        </w:rPr>
      </w:pPr>
      <w:r w:rsidRPr="0088633A">
        <w:rPr>
          <w:rFonts w:ascii="Arial" w:hAnsi="Arial" w:cs="Arial"/>
          <w:sz w:val="20"/>
          <w:szCs w:val="20"/>
        </w:rPr>
        <w:fldChar w:fldCharType="begin"/>
      </w:r>
      <w:r w:rsidRPr="0088633A">
        <w:rPr>
          <w:rFonts w:ascii="Arial" w:hAnsi="Arial" w:cs="Arial"/>
          <w:sz w:val="20"/>
          <w:szCs w:val="20"/>
          <w:lang w:val="en-GB"/>
        </w:rPr>
        <w:instrText xml:space="preserve"> BIBLIOGRAPHY  \l 2057 </w:instrText>
      </w:r>
      <w:r w:rsidRPr="0088633A">
        <w:rPr>
          <w:rFonts w:ascii="Arial" w:hAnsi="Arial" w:cs="Arial"/>
          <w:sz w:val="20"/>
          <w:szCs w:val="20"/>
        </w:rPr>
        <w:fldChar w:fldCharType="separate"/>
      </w:r>
      <w:r w:rsidRPr="0088633A">
        <w:rPr>
          <w:rFonts w:ascii="Arial" w:hAnsi="Arial" w:cs="Arial"/>
          <w:noProof/>
          <w:sz w:val="20"/>
          <w:szCs w:val="20"/>
        </w:rPr>
        <w:t xml:space="preserve">Antony, J., McDermott, O. &amp; Sony, M., 2021. Revisiting Ishikawa's </w:t>
      </w:r>
      <w:r w:rsidR="00F23E7D">
        <w:rPr>
          <w:rFonts w:ascii="Arial" w:hAnsi="Arial" w:cs="Arial"/>
          <w:noProof/>
          <w:sz w:val="20"/>
          <w:szCs w:val="20"/>
        </w:rPr>
        <w:t>original</w:t>
      </w:r>
      <w:r w:rsidRPr="0088633A">
        <w:rPr>
          <w:rFonts w:ascii="Arial" w:hAnsi="Arial" w:cs="Arial"/>
          <w:noProof/>
          <w:sz w:val="20"/>
          <w:szCs w:val="20"/>
        </w:rPr>
        <w:t xml:space="preserve"> seven basic tools or quality control: A global study and some new insights. </w:t>
      </w:r>
    </w:p>
    <w:p w14:paraId="2BCBE483" w14:textId="77777777" w:rsidR="0088633A" w:rsidRPr="0088633A" w:rsidRDefault="0088633A" w:rsidP="0088633A">
      <w:pPr>
        <w:pStyle w:val="Bibliography"/>
        <w:numPr>
          <w:ilvl w:val="0"/>
          <w:numId w:val="41"/>
        </w:numPr>
        <w:rPr>
          <w:rFonts w:ascii="Arial" w:hAnsi="Arial" w:cs="Arial"/>
          <w:noProof/>
          <w:sz w:val="20"/>
          <w:szCs w:val="20"/>
        </w:rPr>
      </w:pPr>
      <w:r w:rsidRPr="0088633A">
        <w:rPr>
          <w:rFonts w:ascii="Arial" w:hAnsi="Arial" w:cs="Arial"/>
          <w:noProof/>
          <w:sz w:val="20"/>
          <w:szCs w:val="20"/>
        </w:rPr>
        <w:t xml:space="preserve">Brereton, R. G., 2014. The normal distribution. </w:t>
      </w:r>
      <w:r w:rsidRPr="0088633A">
        <w:rPr>
          <w:rFonts w:ascii="Arial" w:hAnsi="Arial" w:cs="Arial"/>
          <w:i/>
          <w:iCs/>
          <w:noProof/>
          <w:sz w:val="20"/>
          <w:szCs w:val="20"/>
        </w:rPr>
        <w:t xml:space="preserve">journal on chemometrics, </w:t>
      </w:r>
      <w:r w:rsidRPr="0088633A">
        <w:rPr>
          <w:rFonts w:ascii="Arial" w:hAnsi="Arial" w:cs="Arial"/>
          <w:noProof/>
          <w:sz w:val="20"/>
          <w:szCs w:val="20"/>
        </w:rPr>
        <w:t>pp. 789-792.</w:t>
      </w:r>
    </w:p>
    <w:p w14:paraId="480A50C7" w14:textId="77777777" w:rsidR="0088633A" w:rsidRPr="0088633A" w:rsidRDefault="0088633A" w:rsidP="0088633A">
      <w:pPr>
        <w:pStyle w:val="Bibliography"/>
        <w:numPr>
          <w:ilvl w:val="0"/>
          <w:numId w:val="41"/>
        </w:numPr>
        <w:rPr>
          <w:rFonts w:ascii="Arial" w:hAnsi="Arial" w:cs="Arial"/>
          <w:noProof/>
          <w:sz w:val="20"/>
          <w:szCs w:val="20"/>
        </w:rPr>
      </w:pPr>
      <w:r w:rsidRPr="0088633A">
        <w:rPr>
          <w:rFonts w:ascii="Arial" w:hAnsi="Arial" w:cs="Arial"/>
          <w:noProof/>
          <w:sz w:val="20"/>
          <w:szCs w:val="20"/>
        </w:rPr>
        <w:t xml:space="preserve">Kasuya, E., 2018. </w:t>
      </w:r>
      <w:r w:rsidRPr="0088633A">
        <w:rPr>
          <w:rFonts w:ascii="Arial" w:hAnsi="Arial" w:cs="Arial"/>
          <w:i/>
          <w:iCs/>
          <w:noProof/>
          <w:sz w:val="20"/>
          <w:szCs w:val="20"/>
        </w:rPr>
        <w:t xml:space="preserve">On the use of r and r squared in correlation &amp; regression, </w:t>
      </w:r>
      <w:r w:rsidRPr="0088633A">
        <w:rPr>
          <w:rFonts w:ascii="Arial" w:hAnsi="Arial" w:cs="Arial"/>
          <w:noProof/>
          <w:sz w:val="20"/>
          <w:szCs w:val="20"/>
        </w:rPr>
        <w:t>Fukuoka, Japan: Wiley Ecological research.</w:t>
      </w:r>
    </w:p>
    <w:p w14:paraId="4EC9BE4E" w14:textId="77777777" w:rsidR="0088633A" w:rsidRPr="0088633A" w:rsidRDefault="0088633A" w:rsidP="0088633A">
      <w:pPr>
        <w:pStyle w:val="Bibliography"/>
        <w:numPr>
          <w:ilvl w:val="0"/>
          <w:numId w:val="41"/>
        </w:numPr>
        <w:rPr>
          <w:rFonts w:ascii="Arial" w:hAnsi="Arial" w:cs="Arial"/>
          <w:noProof/>
          <w:sz w:val="20"/>
          <w:szCs w:val="20"/>
        </w:rPr>
      </w:pPr>
      <w:r w:rsidRPr="0088633A">
        <w:rPr>
          <w:rFonts w:ascii="Arial" w:hAnsi="Arial" w:cs="Arial"/>
          <w:noProof/>
          <w:sz w:val="20"/>
          <w:szCs w:val="20"/>
        </w:rPr>
        <w:t xml:space="preserve">Luthra, S., Garg, D., Agarwal, A. &amp; k, S., 2020. </w:t>
      </w:r>
      <w:r w:rsidRPr="0088633A">
        <w:rPr>
          <w:rFonts w:ascii="Arial" w:hAnsi="Arial" w:cs="Arial"/>
          <w:i/>
          <w:iCs/>
          <w:noProof/>
          <w:sz w:val="20"/>
          <w:szCs w:val="20"/>
        </w:rPr>
        <w:t xml:space="preserve">Total quality management (TQM). </w:t>
      </w:r>
      <w:r w:rsidRPr="0088633A">
        <w:rPr>
          <w:rFonts w:ascii="Arial" w:hAnsi="Arial" w:cs="Arial"/>
          <w:noProof/>
          <w:sz w:val="20"/>
          <w:szCs w:val="20"/>
        </w:rPr>
        <w:t>1st edition ed. s.l.:s.n.</w:t>
      </w:r>
    </w:p>
    <w:p w14:paraId="2C969246" w14:textId="77777777" w:rsidR="0088633A" w:rsidRPr="0088633A" w:rsidRDefault="0088633A" w:rsidP="0088633A">
      <w:pPr>
        <w:pStyle w:val="Bibliography"/>
        <w:numPr>
          <w:ilvl w:val="0"/>
          <w:numId w:val="41"/>
        </w:numPr>
        <w:rPr>
          <w:rFonts w:ascii="Arial" w:hAnsi="Arial" w:cs="Arial"/>
          <w:noProof/>
          <w:sz w:val="20"/>
          <w:szCs w:val="20"/>
        </w:rPr>
      </w:pPr>
      <w:r w:rsidRPr="0088633A">
        <w:rPr>
          <w:rFonts w:ascii="Arial" w:hAnsi="Arial" w:cs="Arial"/>
          <w:noProof/>
          <w:sz w:val="20"/>
          <w:szCs w:val="20"/>
        </w:rPr>
        <w:t xml:space="preserve">Mukhopadhyay, M., 2020. Total quality management. </w:t>
      </w:r>
      <w:r w:rsidRPr="0088633A">
        <w:rPr>
          <w:rFonts w:ascii="Arial" w:hAnsi="Arial" w:cs="Arial"/>
          <w:i/>
          <w:iCs/>
          <w:noProof/>
          <w:sz w:val="20"/>
          <w:szCs w:val="20"/>
        </w:rPr>
        <w:t xml:space="preserve">Total quality management in education, </w:t>
      </w:r>
      <w:r w:rsidRPr="0088633A">
        <w:rPr>
          <w:rFonts w:ascii="Arial" w:hAnsi="Arial" w:cs="Arial"/>
          <w:noProof/>
          <w:sz w:val="20"/>
          <w:szCs w:val="20"/>
        </w:rPr>
        <w:t>Issue 1st, pp. 19-41.</w:t>
      </w:r>
    </w:p>
    <w:p w14:paraId="27765C66" w14:textId="77777777" w:rsidR="0088633A" w:rsidRPr="0088633A" w:rsidRDefault="0088633A" w:rsidP="0088633A">
      <w:pPr>
        <w:pStyle w:val="Bibliography"/>
        <w:numPr>
          <w:ilvl w:val="0"/>
          <w:numId w:val="41"/>
        </w:numPr>
        <w:rPr>
          <w:rFonts w:ascii="Arial" w:hAnsi="Arial" w:cs="Arial"/>
          <w:noProof/>
          <w:sz w:val="20"/>
          <w:szCs w:val="20"/>
        </w:rPr>
      </w:pPr>
      <w:r w:rsidRPr="0088633A">
        <w:rPr>
          <w:rFonts w:ascii="Arial" w:hAnsi="Arial" w:cs="Arial"/>
          <w:noProof/>
          <w:sz w:val="20"/>
          <w:szCs w:val="20"/>
        </w:rPr>
        <w:t xml:space="preserve">Quora, 2020. </w:t>
      </w:r>
      <w:r w:rsidRPr="0088633A">
        <w:rPr>
          <w:rFonts w:ascii="Arial" w:hAnsi="Arial" w:cs="Arial"/>
          <w:i/>
          <w:iCs/>
          <w:noProof/>
          <w:sz w:val="20"/>
          <w:szCs w:val="20"/>
        </w:rPr>
        <w:t xml:space="preserve">what is the meaning of R squared value in excel. </w:t>
      </w:r>
      <w:r w:rsidRPr="0088633A">
        <w:rPr>
          <w:rFonts w:ascii="Arial" w:hAnsi="Arial" w:cs="Arial"/>
          <w:noProof/>
          <w:sz w:val="20"/>
          <w:szCs w:val="20"/>
        </w:rPr>
        <w:t xml:space="preserve">[Online] </w:t>
      </w:r>
      <w:r w:rsidRPr="0088633A">
        <w:rPr>
          <w:rFonts w:ascii="Arial" w:hAnsi="Arial" w:cs="Arial"/>
          <w:noProof/>
          <w:sz w:val="20"/>
          <w:szCs w:val="20"/>
        </w:rPr>
        <w:br/>
        <w:t xml:space="preserve">Available at: </w:t>
      </w:r>
      <w:r w:rsidRPr="001F0A8A">
        <w:rPr>
          <w:rFonts w:ascii="Arial" w:hAnsi="Arial" w:cs="Arial"/>
          <w:noProof/>
          <w:sz w:val="20"/>
          <w:szCs w:val="20"/>
        </w:rPr>
        <w:t>https://www.quora.com/What-is-the-meaning-of-the-R-squared-value-in-Excel</w:t>
      </w:r>
      <w:r w:rsidRPr="0088633A">
        <w:rPr>
          <w:rFonts w:ascii="Arial" w:hAnsi="Arial" w:cs="Arial"/>
          <w:noProof/>
          <w:sz w:val="20"/>
          <w:szCs w:val="20"/>
        </w:rPr>
        <w:br/>
        <w:t>[Accessed 11th March 2022].</w:t>
      </w:r>
    </w:p>
    <w:p w14:paraId="02C38E26" w14:textId="77777777" w:rsidR="0088633A" w:rsidRPr="0088633A" w:rsidRDefault="0088633A" w:rsidP="0088633A">
      <w:pPr>
        <w:pStyle w:val="Bibliography"/>
        <w:numPr>
          <w:ilvl w:val="0"/>
          <w:numId w:val="41"/>
        </w:numPr>
        <w:rPr>
          <w:rFonts w:ascii="Arial" w:hAnsi="Arial" w:cs="Arial"/>
          <w:noProof/>
          <w:sz w:val="20"/>
          <w:szCs w:val="20"/>
        </w:rPr>
      </w:pPr>
      <w:r w:rsidRPr="0088633A">
        <w:rPr>
          <w:rFonts w:ascii="Arial" w:hAnsi="Arial" w:cs="Arial"/>
          <w:noProof/>
          <w:sz w:val="20"/>
          <w:szCs w:val="20"/>
        </w:rPr>
        <w:t xml:space="preserve">Suarez-Barraza, M. F. &amp; Rodriguez-Gonzalez, F. G., 2018. Cornerstone root causes through the analysis of the Ishikawa diagram, is it possible to find them?. </w:t>
      </w:r>
      <w:r w:rsidRPr="0088633A">
        <w:rPr>
          <w:rFonts w:ascii="Arial" w:hAnsi="Arial" w:cs="Arial"/>
          <w:i/>
          <w:iCs/>
          <w:noProof/>
          <w:sz w:val="20"/>
          <w:szCs w:val="20"/>
        </w:rPr>
        <w:t xml:space="preserve">A first research approach, </w:t>
      </w:r>
      <w:r w:rsidRPr="0088633A">
        <w:rPr>
          <w:rFonts w:ascii="Arial" w:hAnsi="Arial" w:cs="Arial"/>
          <w:noProof/>
          <w:sz w:val="20"/>
          <w:szCs w:val="20"/>
        </w:rPr>
        <w:t>March, 11(2), pp. 302-316.</w:t>
      </w:r>
    </w:p>
    <w:p w14:paraId="0011E873" w14:textId="2330FA29" w:rsidR="00B1190A" w:rsidRPr="00B1190A" w:rsidRDefault="0088633A" w:rsidP="0088633A">
      <w:pPr>
        <w:rPr>
          <w:rFonts w:ascii="Arial" w:hAnsi="Arial" w:cs="Arial"/>
          <w:sz w:val="18"/>
          <w:szCs w:val="18"/>
        </w:rPr>
      </w:pPr>
      <w:r w:rsidRPr="0088633A">
        <w:rPr>
          <w:rFonts w:ascii="Arial" w:hAnsi="Arial" w:cs="Arial"/>
          <w:sz w:val="20"/>
          <w:szCs w:val="20"/>
        </w:rPr>
        <w:fldChar w:fldCharType="end"/>
      </w:r>
    </w:p>
    <w:p w14:paraId="6CA4C969" w14:textId="605FAB4D" w:rsidR="0082621C" w:rsidRDefault="0082621C" w:rsidP="001F0A8A">
      <w:pPr>
        <w:jc w:val="center"/>
      </w:pPr>
    </w:p>
    <w:p w14:paraId="513B9F22" w14:textId="7754C659" w:rsidR="00642E26" w:rsidRDefault="00642E26"/>
    <w:p w14:paraId="0A4A2CDC" w14:textId="5AA7B662" w:rsidR="00642E26" w:rsidRDefault="00642E26"/>
    <w:p w14:paraId="38CBAC15" w14:textId="44C6425A" w:rsidR="00642E26" w:rsidRDefault="00642E26"/>
    <w:p w14:paraId="04EC5F86" w14:textId="7B194F93" w:rsidR="000478F1" w:rsidRDefault="000478F1"/>
    <w:p w14:paraId="5741AEBA" w14:textId="55A3E706" w:rsidR="000478F1" w:rsidRDefault="000478F1"/>
    <w:p w14:paraId="65D1C030" w14:textId="77777777" w:rsidR="00B460CF" w:rsidRDefault="00B460CF"/>
    <w:p w14:paraId="16D45D1E" w14:textId="32A6DD47" w:rsidR="00642E26" w:rsidRDefault="004F389C" w:rsidP="00B460CF">
      <w:pPr>
        <w:pStyle w:val="Heading1"/>
      </w:pPr>
      <w:bookmarkStart w:id="15" w:name="_Toc99367077"/>
      <w:r>
        <w:lastRenderedPageBreak/>
        <w:t>Bib</w:t>
      </w:r>
      <w:r w:rsidR="004B4F1E">
        <w:t>liography</w:t>
      </w:r>
      <w:bookmarkEnd w:id="15"/>
    </w:p>
    <w:p w14:paraId="2BECDBF9" w14:textId="5B6F404E" w:rsidR="000C4B19" w:rsidRPr="00B6356F" w:rsidRDefault="000C4B19" w:rsidP="00B6356F">
      <w:pPr>
        <w:numPr>
          <w:ilvl w:val="0"/>
          <w:numId w:val="39"/>
        </w:numPr>
        <w:spacing w:line="264" w:lineRule="auto"/>
        <w:rPr>
          <w:rFonts w:ascii="Arial" w:hAnsi="Arial" w:cs="Arial"/>
          <w:color w:val="auto"/>
          <w:sz w:val="20"/>
          <w:szCs w:val="20"/>
        </w:rPr>
      </w:pPr>
      <w:r w:rsidRPr="00B6356F">
        <w:rPr>
          <w:rFonts w:ascii="Arial" w:hAnsi="Arial" w:cs="Arial"/>
          <w:color w:val="auto"/>
          <w:sz w:val="20"/>
          <w:szCs w:val="20"/>
          <w:shd w:val="clear" w:color="auto" w:fill="FFFFFF"/>
        </w:rPr>
        <w:t>HERMENS, M., 1997. A new use for Ishikawa diagrams. </w:t>
      </w:r>
      <w:r w:rsidRPr="00B6356F">
        <w:rPr>
          <w:rFonts w:ascii="Arial" w:hAnsi="Arial" w:cs="Arial"/>
          <w:i/>
          <w:iCs/>
          <w:color w:val="auto"/>
          <w:sz w:val="20"/>
          <w:szCs w:val="20"/>
          <w:shd w:val="clear" w:color="auto" w:fill="FFFFFF"/>
        </w:rPr>
        <w:t>Quality Progress, </w:t>
      </w:r>
      <w:r w:rsidRPr="00B6356F">
        <w:rPr>
          <w:rFonts w:ascii="Arial" w:hAnsi="Arial" w:cs="Arial"/>
          <w:b/>
          <w:bCs/>
          <w:color w:val="auto"/>
          <w:sz w:val="20"/>
          <w:szCs w:val="20"/>
          <w:shd w:val="clear" w:color="auto" w:fill="FFFFFF"/>
        </w:rPr>
        <w:t>30</w:t>
      </w:r>
      <w:r w:rsidRPr="00B6356F">
        <w:rPr>
          <w:rFonts w:ascii="Arial" w:hAnsi="Arial" w:cs="Arial"/>
          <w:color w:val="auto"/>
          <w:sz w:val="20"/>
          <w:szCs w:val="20"/>
          <w:shd w:val="clear" w:color="auto" w:fill="FFFFFF"/>
        </w:rPr>
        <w:t>(6), pp. 81-83.</w:t>
      </w:r>
    </w:p>
    <w:p w14:paraId="2B9A5601" w14:textId="2E389F5C" w:rsidR="005F2E52" w:rsidRPr="00B6356F" w:rsidRDefault="006B248F" w:rsidP="00B6356F">
      <w:pPr>
        <w:numPr>
          <w:ilvl w:val="0"/>
          <w:numId w:val="39"/>
        </w:numPr>
        <w:spacing w:line="264" w:lineRule="auto"/>
        <w:rPr>
          <w:rFonts w:ascii="Arial" w:hAnsi="Arial" w:cs="Arial"/>
          <w:color w:val="auto"/>
          <w:sz w:val="20"/>
          <w:szCs w:val="20"/>
        </w:rPr>
      </w:pPr>
      <w:hyperlink r:id="rId16" w:history="1">
        <w:r w:rsidR="000C4B19" w:rsidRPr="00B6356F">
          <w:rPr>
            <w:rStyle w:val="Hyperlink"/>
            <w:rFonts w:ascii="Arial" w:hAnsi="Arial" w:cs="Arial"/>
            <w:color w:val="auto"/>
            <w:sz w:val="20"/>
            <w:szCs w:val="20"/>
            <w:u w:val="none"/>
          </w:rPr>
          <w:t>A new use for Ishikawa diagrams - ProQuest</w:t>
        </w:r>
      </w:hyperlink>
    </w:p>
    <w:p w14:paraId="66E280DD" w14:textId="12BA318C" w:rsidR="005F2E52" w:rsidRDefault="005F2E52" w:rsidP="00B6356F">
      <w:pPr>
        <w:numPr>
          <w:ilvl w:val="0"/>
          <w:numId w:val="39"/>
        </w:numPr>
        <w:spacing w:line="264" w:lineRule="auto"/>
        <w:rPr>
          <w:rFonts w:ascii="Arial" w:hAnsi="Arial" w:cs="Arial"/>
          <w:color w:val="auto"/>
          <w:sz w:val="20"/>
          <w:szCs w:val="20"/>
          <w:shd w:val="clear" w:color="auto" w:fill="FFFFFF"/>
        </w:rPr>
      </w:pPr>
      <w:r w:rsidRPr="00B6356F">
        <w:rPr>
          <w:rFonts w:ascii="Arial" w:hAnsi="Arial" w:cs="Arial"/>
          <w:color w:val="auto"/>
          <w:sz w:val="20"/>
          <w:szCs w:val="20"/>
          <w:shd w:val="clear" w:color="auto" w:fill="FFFFFF"/>
        </w:rPr>
        <w:t>Normal Distribution. (n.d.). Crash Course Statistics</w:t>
      </w:r>
    </w:p>
    <w:p w14:paraId="0C0B7C3D" w14:textId="57ACF08A" w:rsidR="008B5ADF" w:rsidRPr="008B5ADF" w:rsidRDefault="006B248F" w:rsidP="00B6356F">
      <w:pPr>
        <w:numPr>
          <w:ilvl w:val="0"/>
          <w:numId w:val="39"/>
        </w:numPr>
        <w:spacing w:line="264" w:lineRule="auto"/>
        <w:rPr>
          <w:rFonts w:ascii="Arial" w:hAnsi="Arial" w:cs="Arial"/>
          <w:color w:val="auto"/>
          <w:sz w:val="18"/>
          <w:szCs w:val="18"/>
          <w:shd w:val="clear" w:color="auto" w:fill="FFFFFF"/>
        </w:rPr>
      </w:pPr>
      <w:hyperlink r:id="rId17" w:history="1">
        <w:r w:rsidR="008B5ADF" w:rsidRPr="008B5ADF">
          <w:rPr>
            <w:rStyle w:val="Hyperlink"/>
            <w:rFonts w:ascii="Arial" w:hAnsi="Arial" w:cs="Arial"/>
            <w:color w:val="auto"/>
            <w:sz w:val="20"/>
            <w:szCs w:val="20"/>
            <w:u w:val="none"/>
          </w:rPr>
          <w:t>TQM tools - Total Quality Management (weebly.com)</w:t>
        </w:r>
      </w:hyperlink>
    </w:p>
    <w:p w14:paraId="5DD9440A" w14:textId="77777777" w:rsidR="005F2E52" w:rsidRPr="005F2E52" w:rsidRDefault="005F2E52" w:rsidP="005F2E52">
      <w:pPr>
        <w:spacing w:line="264" w:lineRule="auto"/>
        <w:rPr>
          <w:rFonts w:ascii="Helvetica" w:hAnsi="Helvetica" w:cs="Helvetica"/>
          <w:color w:val="FFFFFF"/>
        </w:rPr>
      </w:pPr>
    </w:p>
    <w:p w14:paraId="380B8796" w14:textId="73142525" w:rsidR="00C77D98" w:rsidRPr="00BF1FB8" w:rsidRDefault="005F2E52" w:rsidP="005F2E52">
      <w:pPr>
        <w:spacing w:line="264" w:lineRule="auto"/>
        <w:rPr>
          <w:color w:val="835D00" w:themeColor="accent3" w:themeShade="80"/>
          <w:u w:val="single"/>
        </w:rPr>
      </w:pPr>
      <w:r w:rsidRPr="005F2E52">
        <w:rPr>
          <w:rFonts w:ascii="Helvetica" w:hAnsi="Helvetica" w:cs="Helvetica"/>
          <w:color w:val="FFFFFF"/>
        </w:rPr>
        <w:t xml:space="preserve">  Normal Distribution. (n.d.). Crash Course Statistics.</w:t>
      </w:r>
      <w:r w:rsidR="00577508" w:rsidRPr="00577508">
        <w:rPr>
          <w:rFonts w:ascii="Helvetica" w:hAnsi="Helvetica" w:cs="Helvetica"/>
          <w:color w:val="FFFFFF"/>
        </w:rPr>
        <w:t>] Crash Course Statistics. Retrieved from https://video.alexanderstreet.com/watch/the-normal-distribution</w:t>
      </w:r>
      <w:r w:rsidR="00577508">
        <w:rPr>
          <w:rFonts w:ascii="Helvetica" w:hAnsi="Helvetica" w:cs="Helvetica"/>
          <w:color w:val="FFFFFF"/>
        </w:rPr>
        <w:t xml:space="preserve"> /watch/the-normal-distribution</w:t>
      </w:r>
      <w:r w:rsidR="005D4ACC">
        <w:br w:type="page"/>
      </w:r>
    </w:p>
    <w:p w14:paraId="228538B0" w14:textId="7EF0A6A5" w:rsidR="00C863FA" w:rsidRPr="00A001E8" w:rsidRDefault="002B4AFA" w:rsidP="00D85AED">
      <w:pPr>
        <w:pStyle w:val="Heading1"/>
      </w:pPr>
      <w:bookmarkStart w:id="16" w:name="_Appendices"/>
      <w:bookmarkStart w:id="17" w:name="_Toc99367078"/>
      <w:bookmarkEnd w:id="16"/>
      <w:r w:rsidRPr="00A001E8">
        <w:lastRenderedPageBreak/>
        <w:t>Appendi</w:t>
      </w:r>
      <w:r w:rsidR="00D85AED">
        <w:t>ces</w:t>
      </w:r>
      <w:bookmarkEnd w:id="17"/>
    </w:p>
    <w:p w14:paraId="7ED26B39" w14:textId="0D532B64" w:rsidR="00981B58" w:rsidRPr="00585B7E" w:rsidRDefault="00585B7E" w:rsidP="00981B58">
      <w:pPr>
        <w:pStyle w:val="Heading2"/>
        <w:rPr>
          <w:sz w:val="22"/>
          <w:shd w:val="clear" w:color="auto" w:fill="FFFFFF"/>
        </w:rPr>
      </w:pPr>
      <w:bookmarkStart w:id="18" w:name="_Appendix_1"/>
      <w:bookmarkStart w:id="19" w:name="_Toc99367079"/>
      <w:bookmarkEnd w:id="18"/>
      <w:r w:rsidRPr="00585B7E">
        <w:rPr>
          <w:sz w:val="22"/>
          <w:shd w:val="clear" w:color="auto" w:fill="FFFFFF"/>
        </w:rPr>
        <w:t>Appendix 1</w:t>
      </w:r>
      <w:bookmarkEnd w:id="19"/>
    </w:p>
    <w:p w14:paraId="44BDF8AA" w14:textId="5D3DC9A9" w:rsidR="001F2B7F" w:rsidRDefault="00634148">
      <w:pPr>
        <w:rPr>
          <w:rFonts w:ascii="Arial" w:hAnsi="Arial" w:cs="Arial"/>
          <w:b/>
          <w:bCs/>
          <w:color w:val="002060"/>
          <w:u w:val="single"/>
        </w:rPr>
      </w:pPr>
      <w:r w:rsidRPr="00634148">
        <w:rPr>
          <w:rFonts w:ascii="Arial" w:hAnsi="Arial" w:cs="Arial"/>
          <w:b/>
          <w:bCs/>
          <w:color w:val="002060"/>
          <w:u w:val="single"/>
        </w:rPr>
        <w:t>Normal distribution graph</w:t>
      </w:r>
    </w:p>
    <w:p w14:paraId="266E451E" w14:textId="7DF8A1C7" w:rsidR="00634148" w:rsidRDefault="000F7251">
      <w:pPr>
        <w:rPr>
          <w:rFonts w:ascii="Arial" w:hAnsi="Arial" w:cs="Arial"/>
          <w:color w:val="auto"/>
        </w:rPr>
      </w:pPr>
      <w:r>
        <w:rPr>
          <w:rFonts w:ascii="Arial" w:hAnsi="Arial" w:cs="Arial"/>
          <w:color w:val="auto"/>
        </w:rPr>
        <w:t>Normal distribution</w:t>
      </w:r>
      <w:r w:rsidR="000871FF">
        <w:rPr>
          <w:rFonts w:ascii="Arial" w:hAnsi="Arial" w:cs="Arial"/>
          <w:color w:val="auto"/>
        </w:rPr>
        <w:t xml:space="preserve"> graphs</w:t>
      </w:r>
      <w:r>
        <w:rPr>
          <w:rFonts w:ascii="Arial" w:hAnsi="Arial" w:cs="Arial"/>
          <w:color w:val="auto"/>
        </w:rPr>
        <w:t xml:space="preserve"> </w:t>
      </w:r>
      <w:r w:rsidR="00A37137">
        <w:rPr>
          <w:rFonts w:ascii="Arial" w:hAnsi="Arial" w:cs="Arial"/>
          <w:color w:val="auto"/>
        </w:rPr>
        <w:t>are normally represented by the horizontal axis representing a measurement</w:t>
      </w:r>
      <w:r w:rsidR="00D8348E">
        <w:rPr>
          <w:rFonts w:ascii="Arial" w:hAnsi="Arial" w:cs="Arial"/>
          <w:color w:val="auto"/>
        </w:rPr>
        <w:t>, in this case it is the sampled measurements of product parameter of ‘A’</w:t>
      </w:r>
      <w:r w:rsidR="004B31CB">
        <w:rPr>
          <w:rFonts w:ascii="Arial" w:hAnsi="Arial" w:cs="Arial"/>
          <w:color w:val="auto"/>
        </w:rPr>
        <w:t>, and the vertical axis representing a probability or frequency</w:t>
      </w:r>
      <w:r w:rsidR="00D11D63">
        <w:rPr>
          <w:rFonts w:ascii="Arial" w:hAnsi="Arial" w:cs="Arial"/>
          <w:color w:val="auto"/>
        </w:rPr>
        <w:t xml:space="preserve">. They can often be referred to as probability </w:t>
      </w:r>
      <w:r w:rsidR="00A441EF">
        <w:rPr>
          <w:rFonts w:ascii="Arial" w:hAnsi="Arial" w:cs="Arial"/>
          <w:color w:val="auto"/>
        </w:rPr>
        <w:t>density function</w:t>
      </w:r>
      <w:r w:rsidR="00387F0D">
        <w:rPr>
          <w:rFonts w:ascii="Arial" w:hAnsi="Arial" w:cs="Arial"/>
          <w:color w:val="auto"/>
        </w:rPr>
        <w:t xml:space="preserve">. A </w:t>
      </w:r>
      <w:r w:rsidR="000177F1">
        <w:rPr>
          <w:rFonts w:ascii="Arial" w:hAnsi="Arial" w:cs="Arial"/>
          <w:color w:val="auto"/>
        </w:rPr>
        <w:t>Gaussian</w:t>
      </w:r>
      <w:r w:rsidR="00387F0D">
        <w:rPr>
          <w:rFonts w:ascii="Arial" w:hAnsi="Arial" w:cs="Arial"/>
          <w:color w:val="auto"/>
        </w:rPr>
        <w:t xml:space="preserve"> (or normal) distribution is characterized by three parameters</w:t>
      </w:r>
      <w:r w:rsidR="0021075D">
        <w:rPr>
          <w:rFonts w:ascii="Arial" w:hAnsi="Arial" w:cs="Arial"/>
          <w:color w:val="auto"/>
        </w:rPr>
        <w:t xml:space="preserve"> </w:t>
      </w:r>
      <w:sdt>
        <w:sdtPr>
          <w:rPr>
            <w:rFonts w:ascii="Arial" w:hAnsi="Arial" w:cs="Arial"/>
            <w:color w:val="auto"/>
          </w:rPr>
          <w:id w:val="-1575505301"/>
          <w:citation/>
        </w:sdtPr>
        <w:sdtEndPr/>
        <w:sdtContent>
          <w:r w:rsidR="0021075D">
            <w:rPr>
              <w:rFonts w:ascii="Arial" w:hAnsi="Arial" w:cs="Arial"/>
              <w:color w:val="auto"/>
            </w:rPr>
            <w:fldChar w:fldCharType="begin"/>
          </w:r>
          <w:r w:rsidR="0021075D">
            <w:rPr>
              <w:rFonts w:ascii="Arial" w:hAnsi="Arial" w:cs="Arial"/>
              <w:color w:val="auto"/>
              <w:lang w:val="en-GB"/>
            </w:rPr>
            <w:instrText xml:space="preserve"> CITATION Bre14 \l 2057 </w:instrText>
          </w:r>
          <w:r w:rsidR="0021075D">
            <w:rPr>
              <w:rFonts w:ascii="Arial" w:hAnsi="Arial" w:cs="Arial"/>
              <w:color w:val="auto"/>
            </w:rPr>
            <w:fldChar w:fldCharType="separate"/>
          </w:r>
          <w:r w:rsidR="0021075D" w:rsidRPr="0021075D">
            <w:rPr>
              <w:rFonts w:ascii="Arial" w:hAnsi="Arial" w:cs="Arial"/>
              <w:noProof/>
              <w:color w:val="auto"/>
              <w:lang w:val="en-GB"/>
            </w:rPr>
            <w:t>(Brereton, 2014)</w:t>
          </w:r>
          <w:r w:rsidR="0021075D">
            <w:rPr>
              <w:rFonts w:ascii="Arial" w:hAnsi="Arial" w:cs="Arial"/>
              <w:color w:val="auto"/>
            </w:rPr>
            <w:fldChar w:fldCharType="end"/>
          </w:r>
        </w:sdtContent>
      </w:sdt>
      <w:r w:rsidR="00387F0D">
        <w:rPr>
          <w:rFonts w:ascii="Arial" w:hAnsi="Arial" w:cs="Arial"/>
          <w:color w:val="auto"/>
        </w:rPr>
        <w:t>:</w:t>
      </w:r>
    </w:p>
    <w:p w14:paraId="6C9590D6" w14:textId="15D7AB19" w:rsidR="00387F0D" w:rsidRDefault="00387F0D" w:rsidP="0089424E">
      <w:pPr>
        <w:numPr>
          <w:ilvl w:val="0"/>
          <w:numId w:val="40"/>
        </w:numPr>
        <w:spacing w:line="240" w:lineRule="auto"/>
        <w:ind w:left="714" w:hanging="357"/>
        <w:rPr>
          <w:rFonts w:ascii="Arial" w:hAnsi="Arial" w:cs="Arial"/>
          <w:color w:val="auto"/>
        </w:rPr>
      </w:pPr>
      <w:r>
        <w:rPr>
          <w:rFonts w:ascii="Arial" w:hAnsi="Arial" w:cs="Arial"/>
          <w:color w:val="auto"/>
        </w:rPr>
        <w:t xml:space="preserve">The mean, which is the </w:t>
      </w:r>
      <w:proofErr w:type="spellStart"/>
      <w:r>
        <w:rPr>
          <w:rFonts w:ascii="Arial" w:hAnsi="Arial" w:cs="Arial"/>
          <w:color w:val="auto"/>
        </w:rPr>
        <w:t>centre</w:t>
      </w:r>
      <w:proofErr w:type="spellEnd"/>
      <w:r>
        <w:rPr>
          <w:rFonts w:ascii="Arial" w:hAnsi="Arial" w:cs="Arial"/>
          <w:color w:val="auto"/>
        </w:rPr>
        <w:t xml:space="preserve"> of the</w:t>
      </w:r>
      <w:r w:rsidR="0026630F">
        <w:rPr>
          <w:rFonts w:ascii="Arial" w:hAnsi="Arial" w:cs="Arial"/>
          <w:color w:val="auto"/>
        </w:rPr>
        <w:t xml:space="preserve"> distribution</w:t>
      </w:r>
    </w:p>
    <w:p w14:paraId="0DCBAA36" w14:textId="29F00A91" w:rsidR="0026630F" w:rsidRDefault="0026630F" w:rsidP="0089424E">
      <w:pPr>
        <w:numPr>
          <w:ilvl w:val="0"/>
          <w:numId w:val="40"/>
        </w:numPr>
        <w:spacing w:line="240" w:lineRule="auto"/>
        <w:ind w:left="714" w:hanging="357"/>
        <w:rPr>
          <w:rFonts w:ascii="Arial" w:hAnsi="Arial" w:cs="Arial"/>
          <w:color w:val="auto"/>
        </w:rPr>
      </w:pPr>
      <w:r>
        <w:rPr>
          <w:rFonts w:ascii="Arial" w:hAnsi="Arial" w:cs="Arial"/>
          <w:color w:val="auto"/>
        </w:rPr>
        <w:t>The area</w:t>
      </w:r>
      <w:r w:rsidR="00467A1F">
        <w:rPr>
          <w:rFonts w:ascii="Arial" w:hAnsi="Arial" w:cs="Arial"/>
          <w:color w:val="auto"/>
        </w:rPr>
        <w:t xml:space="preserve">, </w:t>
      </w:r>
      <w:r w:rsidR="0064514D">
        <w:rPr>
          <w:rFonts w:ascii="Arial" w:hAnsi="Arial" w:cs="Arial"/>
          <w:color w:val="auto"/>
        </w:rPr>
        <w:t>for a probability of frequency, this is 1 but otherwise</w:t>
      </w:r>
      <w:r w:rsidR="00CE578C">
        <w:rPr>
          <w:rFonts w:ascii="Arial" w:hAnsi="Arial" w:cs="Arial"/>
          <w:color w:val="auto"/>
        </w:rPr>
        <w:t xml:space="preserve"> depend on the measurement scale (intensity) and number of samples or sampling interval.</w:t>
      </w:r>
    </w:p>
    <w:p w14:paraId="78D22EF2" w14:textId="57BCC89A" w:rsidR="00CE578C" w:rsidRDefault="00CE578C" w:rsidP="0089424E">
      <w:pPr>
        <w:numPr>
          <w:ilvl w:val="0"/>
          <w:numId w:val="40"/>
        </w:numPr>
        <w:spacing w:line="240" w:lineRule="auto"/>
        <w:ind w:left="714" w:hanging="357"/>
        <w:rPr>
          <w:rFonts w:ascii="Arial" w:hAnsi="Arial" w:cs="Arial"/>
          <w:color w:val="auto"/>
        </w:rPr>
      </w:pPr>
      <w:r>
        <w:rPr>
          <w:rFonts w:ascii="Arial" w:hAnsi="Arial" w:cs="Arial"/>
          <w:color w:val="auto"/>
        </w:rPr>
        <w:t>The width,</w:t>
      </w:r>
      <w:r w:rsidR="004519E3">
        <w:rPr>
          <w:rFonts w:ascii="Arial" w:hAnsi="Arial" w:cs="Arial"/>
          <w:color w:val="auto"/>
        </w:rPr>
        <w:t xml:space="preserve"> often measured at half height but sometimes expressed as standard deviation, which is linearly related to the </w:t>
      </w:r>
      <w:r w:rsidR="00CD740E">
        <w:rPr>
          <w:rFonts w:ascii="Arial" w:hAnsi="Arial" w:cs="Arial"/>
          <w:color w:val="auto"/>
        </w:rPr>
        <w:t>half-height</w:t>
      </w:r>
      <w:r w:rsidR="004519E3">
        <w:rPr>
          <w:rFonts w:ascii="Arial" w:hAnsi="Arial" w:cs="Arial"/>
          <w:color w:val="auto"/>
        </w:rPr>
        <w:t>.</w:t>
      </w:r>
    </w:p>
    <w:p w14:paraId="2E1F5C82" w14:textId="21AF87B4" w:rsidR="00634148" w:rsidRDefault="00B110DD">
      <w:pPr>
        <w:rPr>
          <w:rFonts w:ascii="Arial" w:hAnsi="Arial" w:cs="Arial"/>
          <w:color w:val="auto"/>
        </w:rPr>
      </w:pPr>
      <w:r>
        <w:rPr>
          <w:rFonts w:ascii="Arial" w:hAnsi="Arial" w:cs="Arial"/>
          <w:color w:val="auto"/>
        </w:rPr>
        <w:t xml:space="preserve">The normal distribution is symmetrical. </w:t>
      </w:r>
      <w:r w:rsidR="00FA0B0D">
        <w:rPr>
          <w:rFonts w:ascii="Arial" w:hAnsi="Arial" w:cs="Arial"/>
          <w:color w:val="auto"/>
        </w:rPr>
        <w:t>Mean, median and mode are all the same value, the most popular values are</w:t>
      </w:r>
      <w:r w:rsidR="00DA0E31">
        <w:rPr>
          <w:rFonts w:ascii="Arial" w:hAnsi="Arial" w:cs="Arial"/>
          <w:color w:val="auto"/>
        </w:rPr>
        <w:t xml:space="preserve"> in the middle of the graph with skinnier tales at both </w:t>
      </w:r>
      <w:r w:rsidR="00A97E95">
        <w:rPr>
          <w:rFonts w:ascii="Arial" w:hAnsi="Arial" w:cs="Arial"/>
          <w:color w:val="auto"/>
        </w:rPr>
        <w:t>sides</w:t>
      </w:r>
      <w:r w:rsidR="00DA0E31">
        <w:rPr>
          <w:rFonts w:ascii="Arial" w:hAnsi="Arial" w:cs="Arial"/>
          <w:color w:val="auto"/>
        </w:rPr>
        <w:t xml:space="preserve"> of the</w:t>
      </w:r>
      <w:r w:rsidR="00004A12">
        <w:rPr>
          <w:rFonts w:ascii="Arial" w:hAnsi="Arial" w:cs="Arial"/>
          <w:color w:val="auto"/>
        </w:rPr>
        <w:t xml:space="preserve"> peak.</w:t>
      </w:r>
    </w:p>
    <w:p w14:paraId="25DC241C" w14:textId="14A19C57" w:rsidR="00BE3B60" w:rsidRDefault="00B01DE1">
      <w:pPr>
        <w:rPr>
          <w:rFonts w:ascii="Arial" w:hAnsi="Arial" w:cs="Arial"/>
          <w:i/>
          <w:iCs/>
          <w:color w:val="auto"/>
        </w:rPr>
      </w:pPr>
      <w:r>
        <w:rPr>
          <w:rFonts w:ascii="Arial" w:hAnsi="Arial" w:cs="Arial"/>
          <w:color w:val="auto"/>
        </w:rPr>
        <w:t>For the data used for the assignment. I 1</w:t>
      </w:r>
      <w:r w:rsidRPr="00B01DE1">
        <w:rPr>
          <w:rFonts w:ascii="Arial" w:hAnsi="Arial" w:cs="Arial"/>
          <w:color w:val="auto"/>
          <w:vertAlign w:val="superscript"/>
        </w:rPr>
        <w:t>st</w:t>
      </w:r>
      <w:r>
        <w:rPr>
          <w:rFonts w:ascii="Arial" w:hAnsi="Arial" w:cs="Arial"/>
          <w:color w:val="auto"/>
        </w:rPr>
        <w:t xml:space="preserve"> plotted </w:t>
      </w:r>
      <w:r w:rsidR="003D4957">
        <w:rPr>
          <w:rFonts w:ascii="Arial" w:hAnsi="Arial" w:cs="Arial"/>
          <w:color w:val="auto"/>
        </w:rPr>
        <w:t xml:space="preserve">a </w:t>
      </w:r>
      <w:r w:rsidR="00BE3B60">
        <w:rPr>
          <w:rFonts w:ascii="Arial" w:hAnsi="Arial" w:cs="Arial"/>
          <w:color w:val="auto"/>
        </w:rPr>
        <w:t>histogram bar</w:t>
      </w:r>
      <w:r w:rsidR="003D4957">
        <w:rPr>
          <w:rFonts w:ascii="Arial" w:hAnsi="Arial" w:cs="Arial"/>
          <w:color w:val="auto"/>
        </w:rPr>
        <w:t xml:space="preserve"> in excel, then </w:t>
      </w:r>
      <w:r w:rsidR="000D7374">
        <w:rPr>
          <w:rFonts w:ascii="Arial" w:hAnsi="Arial" w:cs="Arial"/>
          <w:color w:val="auto"/>
        </w:rPr>
        <w:t xml:space="preserve">by </w:t>
      </w:r>
      <w:r w:rsidR="003D4957">
        <w:rPr>
          <w:rFonts w:ascii="Arial" w:hAnsi="Arial" w:cs="Arial"/>
          <w:color w:val="auto"/>
        </w:rPr>
        <w:t xml:space="preserve">selecting a combo type chart that allowed me to populate the </w:t>
      </w:r>
      <w:r w:rsidR="00BE3B60">
        <w:rPr>
          <w:rFonts w:ascii="Arial" w:hAnsi="Arial" w:cs="Arial"/>
          <w:color w:val="auto"/>
        </w:rPr>
        <w:t>normal distribution graph on top of the histogram</w:t>
      </w:r>
      <w:r w:rsidR="00D24515">
        <w:rPr>
          <w:rFonts w:ascii="Arial" w:hAnsi="Arial" w:cs="Arial"/>
          <w:color w:val="auto"/>
        </w:rPr>
        <w:t xml:space="preserve"> as represented below</w:t>
      </w:r>
      <w:r w:rsidR="000E597C">
        <w:rPr>
          <w:rFonts w:ascii="Arial" w:hAnsi="Arial" w:cs="Arial"/>
          <w:color w:val="auto"/>
        </w:rPr>
        <w:t xml:space="preserve"> on </w:t>
      </w:r>
      <w:r w:rsidR="000E597C" w:rsidRPr="000E597C">
        <w:rPr>
          <w:rFonts w:ascii="Arial" w:hAnsi="Arial" w:cs="Arial"/>
          <w:i/>
          <w:iCs/>
          <w:color w:val="auto"/>
        </w:rPr>
        <w:t xml:space="preserve">figure </w:t>
      </w:r>
      <w:r w:rsidR="00487652">
        <w:rPr>
          <w:rFonts w:ascii="Arial" w:hAnsi="Arial" w:cs="Arial"/>
          <w:i/>
          <w:iCs/>
          <w:color w:val="auto"/>
        </w:rPr>
        <w:t>6</w:t>
      </w:r>
      <w:r w:rsidR="000E597C" w:rsidRPr="000E597C">
        <w:rPr>
          <w:rFonts w:ascii="Arial" w:hAnsi="Arial" w:cs="Arial"/>
          <w:i/>
          <w:iCs/>
          <w:color w:val="auto"/>
        </w:rPr>
        <w:t>.</w:t>
      </w:r>
    </w:p>
    <w:p w14:paraId="7BAF7093" w14:textId="46EF5E7A" w:rsidR="00306A98" w:rsidRDefault="000C1951">
      <w:pPr>
        <w:rPr>
          <w:rFonts w:ascii="Arial" w:hAnsi="Arial" w:cs="Arial"/>
          <w:color w:val="auto"/>
        </w:rPr>
      </w:pPr>
      <w:r>
        <w:rPr>
          <w:rFonts w:ascii="Arial" w:hAnsi="Arial" w:cs="Arial"/>
          <w:color w:val="auto"/>
        </w:rPr>
        <w:t xml:space="preserve">Additional </w:t>
      </w:r>
      <w:r w:rsidR="00A97E95">
        <w:rPr>
          <w:rFonts w:ascii="Arial" w:hAnsi="Arial" w:cs="Arial"/>
          <w:color w:val="auto"/>
        </w:rPr>
        <w:t>data points</w:t>
      </w:r>
      <w:r w:rsidR="00F83E4E">
        <w:rPr>
          <w:rFonts w:ascii="Arial" w:hAnsi="Arial" w:cs="Arial"/>
          <w:color w:val="auto"/>
        </w:rPr>
        <w:t xml:space="preserve"> were </w:t>
      </w:r>
      <w:r w:rsidR="00487652">
        <w:rPr>
          <w:rFonts w:ascii="Arial" w:hAnsi="Arial" w:cs="Arial"/>
          <w:color w:val="auto"/>
        </w:rPr>
        <w:t>required for excel</w:t>
      </w:r>
      <w:r w:rsidR="00281C1A">
        <w:rPr>
          <w:rFonts w:ascii="Arial" w:hAnsi="Arial" w:cs="Arial"/>
          <w:color w:val="auto"/>
        </w:rPr>
        <w:t xml:space="preserve"> </w:t>
      </w:r>
      <w:r w:rsidR="00F83E4E">
        <w:rPr>
          <w:rFonts w:ascii="Arial" w:hAnsi="Arial" w:cs="Arial"/>
          <w:color w:val="auto"/>
        </w:rPr>
        <w:t xml:space="preserve">to </w:t>
      </w:r>
      <w:r w:rsidR="0073628F">
        <w:rPr>
          <w:rFonts w:ascii="Arial" w:hAnsi="Arial" w:cs="Arial"/>
          <w:color w:val="auto"/>
        </w:rPr>
        <w:t>allow the normal distribution curve to be plotted</w:t>
      </w:r>
      <w:r w:rsidR="001A6BFA">
        <w:rPr>
          <w:rFonts w:ascii="Arial" w:hAnsi="Arial" w:cs="Arial"/>
          <w:color w:val="auto"/>
        </w:rPr>
        <w:t xml:space="preserve"> (the mean and standard deviation). </w:t>
      </w:r>
      <w:r w:rsidR="0073628F">
        <w:rPr>
          <w:rFonts w:ascii="Arial" w:hAnsi="Arial" w:cs="Arial"/>
          <w:color w:val="auto"/>
        </w:rPr>
        <w:t>below is a screenshot from excel of the data</w:t>
      </w:r>
      <w:r w:rsidR="00BC47D6">
        <w:rPr>
          <w:rFonts w:ascii="Arial" w:hAnsi="Arial" w:cs="Arial"/>
          <w:color w:val="auto"/>
        </w:rPr>
        <w:t xml:space="preserve"> headings and values that were also inputted into excel</w:t>
      </w:r>
      <w:r w:rsidR="005879E1">
        <w:rPr>
          <w:rFonts w:ascii="Arial" w:hAnsi="Arial" w:cs="Arial"/>
          <w:color w:val="auto"/>
        </w:rPr>
        <w:t xml:space="preserve"> (</w:t>
      </w:r>
      <w:r w:rsidR="00DC2C6F">
        <w:rPr>
          <w:rFonts w:ascii="Arial" w:hAnsi="Arial" w:cs="Arial"/>
          <w:color w:val="auto"/>
        </w:rPr>
        <w:t>ignoring the normal distribution column)</w:t>
      </w:r>
      <w:r w:rsidR="006D50BF">
        <w:rPr>
          <w:rFonts w:ascii="Arial" w:hAnsi="Arial" w:cs="Arial"/>
          <w:color w:val="auto"/>
        </w:rPr>
        <w:t xml:space="preserve"> in </w:t>
      </w:r>
      <w:r w:rsidR="006D50BF" w:rsidRPr="006D50BF">
        <w:rPr>
          <w:rFonts w:ascii="Arial" w:hAnsi="Arial" w:cs="Arial"/>
          <w:i/>
          <w:iCs/>
          <w:color w:val="auto"/>
        </w:rPr>
        <w:t>figure 5</w:t>
      </w:r>
      <w:r w:rsidR="006D50BF">
        <w:rPr>
          <w:rFonts w:ascii="Arial" w:hAnsi="Arial" w:cs="Arial"/>
          <w:color w:val="auto"/>
        </w:rPr>
        <w:t>.</w:t>
      </w:r>
      <w:r w:rsidR="00DC2C6F">
        <w:rPr>
          <w:rFonts w:ascii="Arial" w:hAnsi="Arial" w:cs="Arial"/>
          <w:color w:val="auto"/>
        </w:rPr>
        <w:t xml:space="preserve"> As the </w:t>
      </w:r>
      <w:r w:rsidR="00F65F50">
        <w:rPr>
          <w:rFonts w:ascii="Arial" w:hAnsi="Arial" w:cs="Arial"/>
          <w:color w:val="auto"/>
        </w:rPr>
        <w:t>bell curve represents, the highest point on the curve is the</w:t>
      </w:r>
      <w:r w:rsidR="00343508">
        <w:rPr>
          <w:rFonts w:ascii="Arial" w:hAnsi="Arial" w:cs="Arial"/>
          <w:color w:val="auto"/>
        </w:rPr>
        <w:t xml:space="preserve"> highest probability of occurring, and the probability of occurrences </w:t>
      </w:r>
      <w:r w:rsidR="00304582">
        <w:rPr>
          <w:rFonts w:ascii="Arial" w:hAnsi="Arial" w:cs="Arial"/>
          <w:color w:val="auto"/>
        </w:rPr>
        <w:t>decreases on either side of the curve.</w:t>
      </w:r>
    </w:p>
    <w:p w14:paraId="562BFC03" w14:textId="3CE96D1E" w:rsidR="00BC47D6" w:rsidRDefault="00DF5D45" w:rsidP="00BC47D6">
      <w:pPr>
        <w:jc w:val="center"/>
        <w:rPr>
          <w:rFonts w:ascii="Arial" w:hAnsi="Arial" w:cs="Arial"/>
          <w:color w:val="auto"/>
        </w:rPr>
      </w:pPr>
      <w:r>
        <w:rPr>
          <w:noProof/>
        </w:rPr>
        <w:lastRenderedPageBreak/>
        <w:drawing>
          <wp:inline distT="0" distB="0" distL="0" distR="0" wp14:anchorId="620BEEBD" wp14:editId="0C2D5DBD">
            <wp:extent cx="4935747" cy="2600886"/>
            <wp:effectExtent l="76200" t="76200" r="132080" b="1428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56082" cy="26116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DA81D1" w14:textId="4371CA44" w:rsidR="00BC47D6" w:rsidRDefault="00BC47D6" w:rsidP="005C7B93">
      <w:pPr>
        <w:pStyle w:val="Caption"/>
        <w:jc w:val="center"/>
        <w:rPr>
          <w:b/>
          <w:bCs/>
          <w:color w:val="auto"/>
          <w:sz w:val="20"/>
          <w:szCs w:val="16"/>
        </w:rPr>
      </w:pPr>
      <w:bookmarkStart w:id="20" w:name="_Toc99366762"/>
      <w:r w:rsidRPr="00BC47D6">
        <w:rPr>
          <w:b/>
          <w:bCs/>
          <w:color w:val="auto"/>
          <w:sz w:val="20"/>
          <w:szCs w:val="16"/>
        </w:rPr>
        <w:t xml:space="preserve">Figure </w:t>
      </w:r>
      <w:r w:rsidRPr="00BC47D6">
        <w:rPr>
          <w:b/>
          <w:bCs/>
          <w:color w:val="auto"/>
          <w:sz w:val="20"/>
          <w:szCs w:val="16"/>
        </w:rPr>
        <w:fldChar w:fldCharType="begin"/>
      </w:r>
      <w:r w:rsidRPr="00BC47D6">
        <w:rPr>
          <w:b/>
          <w:bCs/>
          <w:color w:val="auto"/>
          <w:sz w:val="20"/>
          <w:szCs w:val="16"/>
        </w:rPr>
        <w:instrText xml:space="preserve"> SEQ Figure \* ARABIC </w:instrText>
      </w:r>
      <w:r w:rsidRPr="00BC47D6">
        <w:rPr>
          <w:b/>
          <w:bCs/>
          <w:color w:val="auto"/>
          <w:sz w:val="20"/>
          <w:szCs w:val="16"/>
        </w:rPr>
        <w:fldChar w:fldCharType="separate"/>
      </w:r>
      <w:r>
        <w:rPr>
          <w:b/>
          <w:bCs/>
          <w:noProof/>
          <w:color w:val="auto"/>
          <w:sz w:val="20"/>
          <w:szCs w:val="16"/>
        </w:rPr>
        <w:t>5</w:t>
      </w:r>
      <w:r w:rsidRPr="00BC47D6">
        <w:rPr>
          <w:b/>
          <w:bCs/>
          <w:color w:val="auto"/>
          <w:sz w:val="20"/>
          <w:szCs w:val="16"/>
        </w:rPr>
        <w:fldChar w:fldCharType="end"/>
      </w:r>
      <w:r w:rsidRPr="00BC47D6">
        <w:rPr>
          <w:b/>
          <w:bCs/>
          <w:color w:val="auto"/>
          <w:sz w:val="20"/>
          <w:szCs w:val="16"/>
        </w:rPr>
        <w:t xml:space="preserve"> - Excel data headings and values</w:t>
      </w:r>
      <w:bookmarkEnd w:id="20"/>
    </w:p>
    <w:p w14:paraId="7F696BCA" w14:textId="77777777" w:rsidR="00DF5D45" w:rsidRPr="00DF5D45" w:rsidRDefault="00DF5D45" w:rsidP="00DF5D45"/>
    <w:p w14:paraId="3EEC0929" w14:textId="1254BC3A" w:rsidR="00D24515" w:rsidRDefault="00CB1142" w:rsidP="00CB1142">
      <w:pPr>
        <w:jc w:val="center"/>
        <w:rPr>
          <w:rFonts w:ascii="Arial" w:hAnsi="Arial" w:cs="Arial"/>
          <w:noProof/>
          <w:color w:val="auto"/>
        </w:rPr>
      </w:pPr>
      <w:r>
        <w:rPr>
          <w:rFonts w:ascii="Arial" w:hAnsi="Arial" w:cs="Arial"/>
          <w:noProof/>
          <w:color w:val="auto"/>
        </w:rPr>
        <w:drawing>
          <wp:inline distT="0" distB="0" distL="0" distR="0" wp14:anchorId="34C0F97E" wp14:editId="18A26BAF">
            <wp:extent cx="5400505" cy="337778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88778" cy="3432992"/>
                    </a:xfrm>
                    <a:prstGeom prst="rect">
                      <a:avLst/>
                    </a:prstGeom>
                    <a:noFill/>
                  </pic:spPr>
                </pic:pic>
              </a:graphicData>
            </a:graphic>
          </wp:inline>
        </w:drawing>
      </w:r>
    </w:p>
    <w:p w14:paraId="0C414A3D" w14:textId="40C9E060" w:rsidR="000E597C" w:rsidRDefault="00BC47D6" w:rsidP="00BC47D6">
      <w:pPr>
        <w:pStyle w:val="Caption"/>
        <w:jc w:val="center"/>
        <w:rPr>
          <w:b/>
          <w:bCs/>
          <w:color w:val="auto"/>
          <w:sz w:val="20"/>
          <w:szCs w:val="16"/>
        </w:rPr>
      </w:pPr>
      <w:bookmarkStart w:id="21" w:name="_Toc99366763"/>
      <w:r w:rsidRPr="00BC47D6">
        <w:rPr>
          <w:b/>
          <w:bCs/>
          <w:color w:val="auto"/>
          <w:sz w:val="20"/>
          <w:szCs w:val="16"/>
        </w:rPr>
        <w:t xml:space="preserve">Figure </w:t>
      </w:r>
      <w:r w:rsidRPr="00BC47D6">
        <w:rPr>
          <w:b/>
          <w:bCs/>
          <w:color w:val="auto"/>
          <w:sz w:val="20"/>
          <w:szCs w:val="16"/>
        </w:rPr>
        <w:fldChar w:fldCharType="begin"/>
      </w:r>
      <w:r w:rsidRPr="00BC47D6">
        <w:rPr>
          <w:b/>
          <w:bCs/>
          <w:color w:val="auto"/>
          <w:sz w:val="20"/>
          <w:szCs w:val="16"/>
        </w:rPr>
        <w:instrText xml:space="preserve"> SEQ Figure \* ARABIC </w:instrText>
      </w:r>
      <w:r w:rsidRPr="00BC47D6">
        <w:rPr>
          <w:b/>
          <w:bCs/>
          <w:color w:val="auto"/>
          <w:sz w:val="20"/>
          <w:szCs w:val="16"/>
        </w:rPr>
        <w:fldChar w:fldCharType="separate"/>
      </w:r>
      <w:r w:rsidRPr="00BC47D6">
        <w:rPr>
          <w:b/>
          <w:bCs/>
          <w:noProof/>
          <w:color w:val="auto"/>
          <w:sz w:val="20"/>
          <w:szCs w:val="16"/>
        </w:rPr>
        <w:t>6</w:t>
      </w:r>
      <w:r w:rsidRPr="00BC47D6">
        <w:rPr>
          <w:b/>
          <w:bCs/>
          <w:color w:val="auto"/>
          <w:sz w:val="20"/>
          <w:szCs w:val="16"/>
        </w:rPr>
        <w:fldChar w:fldCharType="end"/>
      </w:r>
      <w:r w:rsidRPr="00BC47D6">
        <w:rPr>
          <w:b/>
          <w:bCs/>
          <w:color w:val="auto"/>
          <w:sz w:val="20"/>
          <w:szCs w:val="16"/>
        </w:rPr>
        <w:t xml:space="preserve"> - Normal distribution curve</w:t>
      </w:r>
      <w:bookmarkEnd w:id="21"/>
    </w:p>
    <w:p w14:paraId="1BB18903" w14:textId="77777777" w:rsidR="00ED4EB8" w:rsidRPr="00ED4EB8" w:rsidRDefault="00ED4EB8" w:rsidP="00ED4EB8"/>
    <w:sectPr w:rsidR="00ED4EB8" w:rsidRPr="00ED4EB8" w:rsidSect="00200A85">
      <w:pgSz w:w="12240" w:h="15840"/>
      <w:pgMar w:top="1729" w:right="1797" w:bottom="1440" w:left="1797" w:header="720" w:footer="720" w:gutter="0"/>
      <w:pgNumType w:start="1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BCDE2" w14:textId="77777777" w:rsidR="00693BD3" w:rsidRDefault="00693BD3" w:rsidP="00C6554A">
      <w:pPr>
        <w:spacing w:before="0" w:after="0" w:line="240" w:lineRule="auto"/>
      </w:pPr>
      <w:r>
        <w:separator/>
      </w:r>
    </w:p>
  </w:endnote>
  <w:endnote w:type="continuationSeparator" w:id="0">
    <w:p w14:paraId="73431488" w14:textId="77777777" w:rsidR="00693BD3" w:rsidRDefault="00693BD3"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RomanC">
    <w:panose1 w:val="00000400000000000000"/>
    <w:charset w:val="00"/>
    <w:family w:val="auto"/>
    <w:pitch w:val="variable"/>
    <w:sig w:usb0="20002A87" w:usb1="00000000"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49F04" w14:textId="743D7566" w:rsidR="002163EE" w:rsidRDefault="00D876C2">
    <w:pPr>
      <w:pStyle w:val="Footer"/>
    </w:pPr>
    <w:r>
      <w:rPr>
        <w:noProof/>
      </w:rPr>
      <mc:AlternateContent>
        <mc:Choice Requires="wps">
          <w:drawing>
            <wp:anchor distT="0" distB="0" distL="114300" distR="114300" simplePos="0" relativeHeight="251656192" behindDoc="0" locked="0" layoutInCell="0" allowOverlap="1" wp14:anchorId="74CDB4F9" wp14:editId="0E510D9D">
              <wp:simplePos x="0" y="0"/>
              <wp:positionH relativeFrom="page">
                <wp:posOffset>0</wp:posOffset>
              </wp:positionH>
              <wp:positionV relativeFrom="page">
                <wp:posOffset>9594215</wp:posOffset>
              </wp:positionV>
              <wp:extent cx="7772400" cy="273050"/>
              <wp:effectExtent l="0" t="0" r="0" b="12700"/>
              <wp:wrapNone/>
              <wp:docPr id="1" name="MSIPCM6da447df93f3230dc33ad3da" descr="{&quot;HashCode&quot;:-522956323,&quot;Height&quot;:792.0,&quot;Width&quot;:612.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791AC9E0" w14:textId="4138C754" w:rsidR="00D876C2" w:rsidRPr="00D876C2" w:rsidRDefault="00D876C2" w:rsidP="00D876C2">
                          <w:pPr>
                            <w:spacing w:before="0" w:after="0"/>
                            <w:jc w:val="center"/>
                            <w:rPr>
                              <w:rFonts w:ascii="Calibri" w:hAnsi="Calibri" w:cs="Calibri"/>
                              <w:color w:val="000000"/>
                              <w:sz w:val="20"/>
                            </w:rPr>
                          </w:pPr>
                          <w:r w:rsidRPr="00D876C2">
                            <w:rPr>
                              <w:rFonts w:ascii="Calibri" w:hAnsi="Calibri" w:cs="Calibri"/>
                              <w:color w:val="000000"/>
                              <w:sz w:val="20"/>
                            </w:rPr>
                            <w:t>General Business</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74CDB4F9" id="_x0000_t202" coordsize="21600,21600" o:spt="202" path="m,l,21600r21600,l21600,xe">
              <v:stroke joinstyle="miter"/>
              <v:path gradientshapeok="t" o:connecttype="rect"/>
            </v:shapetype>
            <v:shape id="MSIPCM6da447df93f3230dc33ad3da" o:spid="_x0000_s1026" type="#_x0000_t202" alt="{&quot;HashCode&quot;:-522956323,&quot;Height&quot;:792.0,&quot;Width&quot;:612.0,&quot;Placement&quot;:&quot;Footer&quot;,&quot;Index&quot;:&quot;Primary&quot;,&quot;Section&quot;:1,&quot;Top&quot;:0.0,&quot;Left&quot;:0.0}" style="position:absolute;left:0;text-align:left;margin-left:0;margin-top:755.45pt;width:612pt;height:21.5pt;z-index:25165619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" o:allowincell="f" filled="f" stroked="f" strokeweight=".5pt">
              <v:textbox inset=",0,,0">
                <w:txbxContent>
                  <w:p w14:paraId="791AC9E0" w14:textId="4138C754" w:rsidR="00D876C2" w:rsidRPr="00D876C2" w:rsidRDefault="00D876C2" w:rsidP="00D876C2">
                    <w:pPr>
                      <w:spacing w:before="0" w:after="0"/>
                      <w:jc w:val="center"/>
                      <w:rPr>
                        <w:rFonts w:ascii="Calibri" w:hAnsi="Calibri" w:cs="Calibri"/>
                        <w:color w:val="000000"/>
                        <w:sz w:val="20"/>
                      </w:rPr>
                    </w:pPr>
                    <w:r w:rsidRPr="00D876C2">
                      <w:rPr>
                        <w:rFonts w:ascii="Calibri" w:hAnsi="Calibri" w:cs="Calibri"/>
                        <w:color w:val="000000"/>
                        <w:sz w:val="20"/>
                      </w:rPr>
                      <w:t>General Business</w:t>
                    </w:r>
                  </w:p>
                </w:txbxContent>
              </v:textbox>
              <w10:wrap anchorx="page" anchory="page"/>
            </v:shape>
          </w:pict>
        </mc:Fallback>
      </mc:AlternateContent>
    </w:r>
    <w:r w:rsidR="00ED7C44">
      <w:t xml:space="preserve">Page </w:t>
    </w:r>
    <w:r w:rsidR="00ED7C44">
      <w:fldChar w:fldCharType="begin"/>
    </w:r>
    <w:r w:rsidR="00ED7C44">
      <w:instrText xml:space="preserve"> PAGE  \* Arabic  \* MERGEFORMAT </w:instrText>
    </w:r>
    <w:r w:rsidR="00ED7C44">
      <w:fldChar w:fldCharType="separate"/>
    </w:r>
    <w:r w:rsidR="002B4294">
      <w:rPr>
        <w:noProof/>
      </w:rPr>
      <w:t>1</w:t>
    </w:r>
    <w:r w:rsidR="00ED7C44">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E133A" w14:textId="2152410C" w:rsidR="00D876C2" w:rsidRDefault="00D876C2">
    <w:pPr>
      <w:pStyle w:val="Footer"/>
    </w:pPr>
    <w:r>
      <w:rPr>
        <w:noProof/>
      </w:rPr>
      <mc:AlternateContent>
        <mc:Choice Requires="wps">
          <w:drawing>
            <wp:anchor distT="0" distB="0" distL="114300" distR="114300" simplePos="0" relativeHeight="251660288" behindDoc="0" locked="0" layoutInCell="0" allowOverlap="1" wp14:anchorId="6B961E68" wp14:editId="6072429A">
              <wp:simplePos x="0" y="0"/>
              <wp:positionH relativeFrom="page">
                <wp:posOffset>0</wp:posOffset>
              </wp:positionH>
              <wp:positionV relativeFrom="page">
                <wp:posOffset>9594215</wp:posOffset>
              </wp:positionV>
              <wp:extent cx="7772400" cy="273050"/>
              <wp:effectExtent l="0" t="0" r="0" b="12700"/>
              <wp:wrapNone/>
              <wp:docPr id="2" name="MSIPCM80c843da9a8d7790f1e8decb" descr="{&quot;HashCode&quot;:-522956323,&quot;Height&quot;:792.0,&quot;Width&quot;:612.0,&quot;Placement&quot;:&quot;Foot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484A6FFC" w14:textId="2E472089" w:rsidR="00D876C2" w:rsidRPr="00D876C2" w:rsidRDefault="00D876C2" w:rsidP="00D876C2">
                          <w:pPr>
                            <w:spacing w:before="0" w:after="0"/>
                            <w:jc w:val="center"/>
                            <w:rPr>
                              <w:rFonts w:ascii="Calibri" w:hAnsi="Calibri" w:cs="Calibri"/>
                              <w:color w:val="000000"/>
                              <w:sz w:val="20"/>
                            </w:rPr>
                          </w:pPr>
                          <w:r w:rsidRPr="00D876C2">
                            <w:rPr>
                              <w:rFonts w:ascii="Calibri" w:hAnsi="Calibri" w:cs="Calibri"/>
                              <w:color w:val="000000"/>
                              <w:sz w:val="20"/>
                            </w:rPr>
                            <w:t>General Business</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6B961E68" id="_x0000_t202" coordsize="21600,21600" o:spt="202" path="m,l,21600r21600,l21600,xe">
              <v:stroke joinstyle="miter"/>
              <v:path gradientshapeok="t" o:connecttype="rect"/>
            </v:shapetype>
            <v:shape id="MSIPCM80c843da9a8d7790f1e8decb" o:spid="_x0000_s1027" type="#_x0000_t202" alt="{&quot;HashCode&quot;:-522956323,&quot;Height&quot;:792.0,&quot;Width&quot;:612.0,&quot;Placement&quot;:&quot;Footer&quot;,&quot;Index&quot;:&quot;FirstPage&quot;,&quot;Section&quot;:1,&quot;Top&quot;:0.0,&quot;Left&quot;:0.0}" style="position:absolute;left:0;text-align:left;margin-left:0;margin-top:755.45pt;width:612pt;height:21.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" o:allowincell="f" filled="f" stroked="f" strokeweight=".5pt">
              <v:textbox inset=",0,,0">
                <w:txbxContent>
                  <w:p w14:paraId="484A6FFC" w14:textId="2E472089" w:rsidR="00D876C2" w:rsidRPr="00D876C2" w:rsidRDefault="00D876C2" w:rsidP="00D876C2">
                    <w:pPr>
                      <w:spacing w:before="0" w:after="0"/>
                      <w:jc w:val="center"/>
                      <w:rPr>
                        <w:rFonts w:ascii="Calibri" w:hAnsi="Calibri" w:cs="Calibri"/>
                        <w:color w:val="000000"/>
                        <w:sz w:val="20"/>
                      </w:rPr>
                    </w:pPr>
                    <w:r w:rsidRPr="00D876C2">
                      <w:rPr>
                        <w:rFonts w:ascii="Calibri" w:hAnsi="Calibri" w:cs="Calibri"/>
                        <w:color w:val="000000"/>
                        <w:sz w:val="20"/>
                      </w:rPr>
                      <w:t>General Business</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D1395" w14:textId="77777777" w:rsidR="00693BD3" w:rsidRDefault="00693BD3" w:rsidP="00C6554A">
      <w:pPr>
        <w:spacing w:before="0" w:after="0" w:line="240" w:lineRule="auto"/>
      </w:pPr>
      <w:r>
        <w:separator/>
      </w:r>
    </w:p>
  </w:footnote>
  <w:footnote w:type="continuationSeparator" w:id="0">
    <w:p w14:paraId="333F557E" w14:textId="77777777" w:rsidR="00693BD3" w:rsidRDefault="00693BD3"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AA76180"/>
    <w:multiLevelType w:val="hybridMultilevel"/>
    <w:tmpl w:val="4DF292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FA8446F"/>
    <w:multiLevelType w:val="hybridMultilevel"/>
    <w:tmpl w:val="335A7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31B2C96"/>
    <w:multiLevelType w:val="hybridMultilevel"/>
    <w:tmpl w:val="398410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1BCC23D4"/>
    <w:multiLevelType w:val="hybridMultilevel"/>
    <w:tmpl w:val="4A5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AC7A54"/>
    <w:multiLevelType w:val="hybridMultilevel"/>
    <w:tmpl w:val="5F441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3319E9"/>
    <w:multiLevelType w:val="hybridMultilevel"/>
    <w:tmpl w:val="8306D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1E4E39"/>
    <w:multiLevelType w:val="hybridMultilevel"/>
    <w:tmpl w:val="A3EC1D0C"/>
    <w:lvl w:ilvl="0" w:tplc="B5ECB56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A27DB1"/>
    <w:multiLevelType w:val="hybridMultilevel"/>
    <w:tmpl w:val="A7248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DC12D4"/>
    <w:multiLevelType w:val="hybridMultilevel"/>
    <w:tmpl w:val="02140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1F58F3"/>
    <w:multiLevelType w:val="hybridMultilevel"/>
    <w:tmpl w:val="6862F4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8B1B4A"/>
    <w:multiLevelType w:val="hybridMultilevel"/>
    <w:tmpl w:val="338A9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771626"/>
    <w:multiLevelType w:val="hybridMultilevel"/>
    <w:tmpl w:val="C9069F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E04511"/>
    <w:multiLevelType w:val="hybridMultilevel"/>
    <w:tmpl w:val="B5200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4A92170C"/>
    <w:multiLevelType w:val="hybridMultilevel"/>
    <w:tmpl w:val="A412E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CA6AB9"/>
    <w:multiLevelType w:val="hybridMultilevel"/>
    <w:tmpl w:val="0226A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C821DB"/>
    <w:multiLevelType w:val="hybridMultilevel"/>
    <w:tmpl w:val="2ACA1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475357"/>
    <w:multiLevelType w:val="hybridMultilevel"/>
    <w:tmpl w:val="14DEF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EA3664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1" w15:restartNumberingAfterBreak="0">
    <w:nsid w:val="5EA9419D"/>
    <w:multiLevelType w:val="hybridMultilevel"/>
    <w:tmpl w:val="D2E2D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517A7D"/>
    <w:multiLevelType w:val="hybridMultilevel"/>
    <w:tmpl w:val="40BA7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FB5AFC"/>
    <w:multiLevelType w:val="hybridMultilevel"/>
    <w:tmpl w:val="8C2CEF0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4F5707"/>
    <w:multiLevelType w:val="hybridMultilevel"/>
    <w:tmpl w:val="CE74C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4F196D"/>
    <w:multiLevelType w:val="hybridMultilevel"/>
    <w:tmpl w:val="23C6EC72"/>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6BEA36B5"/>
    <w:multiLevelType w:val="hybridMultilevel"/>
    <w:tmpl w:val="FDD8E51A"/>
    <w:lvl w:ilvl="0" w:tplc="9D50A11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C996EF5"/>
    <w:multiLevelType w:val="hybridMultilevel"/>
    <w:tmpl w:val="FDA424FA"/>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8F3F9F"/>
    <w:multiLevelType w:val="hybridMultilevel"/>
    <w:tmpl w:val="E25C774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C54DDD"/>
    <w:multiLevelType w:val="hybridMultilevel"/>
    <w:tmpl w:val="D92AA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25"/>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30"/>
  </w:num>
  <w:num w:numId="17">
    <w:abstractNumId w:val="24"/>
  </w:num>
  <w:num w:numId="18">
    <w:abstractNumId w:val="31"/>
  </w:num>
  <w:num w:numId="19">
    <w:abstractNumId w:val="15"/>
  </w:num>
  <w:num w:numId="20">
    <w:abstractNumId w:val="22"/>
  </w:num>
  <w:num w:numId="21">
    <w:abstractNumId w:val="32"/>
  </w:num>
  <w:num w:numId="22">
    <w:abstractNumId w:val="16"/>
  </w:num>
  <w:num w:numId="23">
    <w:abstractNumId w:val="13"/>
  </w:num>
  <w:num w:numId="24">
    <w:abstractNumId w:val="17"/>
  </w:num>
  <w:num w:numId="25">
    <w:abstractNumId w:val="28"/>
  </w:num>
  <w:num w:numId="26">
    <w:abstractNumId w:val="27"/>
  </w:num>
  <w:num w:numId="27">
    <w:abstractNumId w:val="20"/>
  </w:num>
  <w:num w:numId="28">
    <w:abstractNumId w:val="34"/>
  </w:num>
  <w:num w:numId="29">
    <w:abstractNumId w:val="26"/>
  </w:num>
  <w:num w:numId="30">
    <w:abstractNumId w:val="29"/>
  </w:num>
  <w:num w:numId="31">
    <w:abstractNumId w:val="39"/>
  </w:num>
  <w:num w:numId="32">
    <w:abstractNumId w:val="36"/>
  </w:num>
  <w:num w:numId="33">
    <w:abstractNumId w:val="19"/>
  </w:num>
  <w:num w:numId="34">
    <w:abstractNumId w:val="35"/>
  </w:num>
  <w:num w:numId="35">
    <w:abstractNumId w:val="33"/>
  </w:num>
  <w:num w:numId="36">
    <w:abstractNumId w:val="18"/>
  </w:num>
  <w:num w:numId="37">
    <w:abstractNumId w:val="21"/>
  </w:num>
  <w:num w:numId="38">
    <w:abstractNumId w:val="14"/>
  </w:num>
  <w:num w:numId="39">
    <w:abstractNumId w:val="37"/>
  </w:num>
  <w:num w:numId="40">
    <w:abstractNumId w:val="23"/>
  </w:num>
  <w:num w:numId="41">
    <w:abstractNumId w:val="38"/>
  </w:num>
  <w:num w:numId="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attachedTemplate r:id="rId1"/>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3FA"/>
    <w:rsid w:val="00002C8E"/>
    <w:rsid w:val="00004A12"/>
    <w:rsid w:val="00004E90"/>
    <w:rsid w:val="000054F7"/>
    <w:rsid w:val="000116C9"/>
    <w:rsid w:val="00013AF0"/>
    <w:rsid w:val="0001520E"/>
    <w:rsid w:val="000177F1"/>
    <w:rsid w:val="000207EA"/>
    <w:rsid w:val="0002107B"/>
    <w:rsid w:val="00022CA9"/>
    <w:rsid w:val="00022F0A"/>
    <w:rsid w:val="00023ADA"/>
    <w:rsid w:val="00024170"/>
    <w:rsid w:val="00024BFF"/>
    <w:rsid w:val="000253DF"/>
    <w:rsid w:val="00025D5C"/>
    <w:rsid w:val="00031559"/>
    <w:rsid w:val="0003237A"/>
    <w:rsid w:val="00033E78"/>
    <w:rsid w:val="00034823"/>
    <w:rsid w:val="00034B86"/>
    <w:rsid w:val="00035304"/>
    <w:rsid w:val="00035CDE"/>
    <w:rsid w:val="00036596"/>
    <w:rsid w:val="00037383"/>
    <w:rsid w:val="00042A34"/>
    <w:rsid w:val="00043A2A"/>
    <w:rsid w:val="00043F02"/>
    <w:rsid w:val="00043FED"/>
    <w:rsid w:val="000467BE"/>
    <w:rsid w:val="00046A94"/>
    <w:rsid w:val="00047054"/>
    <w:rsid w:val="0004754C"/>
    <w:rsid w:val="000478F1"/>
    <w:rsid w:val="00053325"/>
    <w:rsid w:val="00053381"/>
    <w:rsid w:val="000559DC"/>
    <w:rsid w:val="00055DA0"/>
    <w:rsid w:val="00063AD5"/>
    <w:rsid w:val="0007076D"/>
    <w:rsid w:val="00070994"/>
    <w:rsid w:val="00076163"/>
    <w:rsid w:val="000828CE"/>
    <w:rsid w:val="00083EE6"/>
    <w:rsid w:val="00084621"/>
    <w:rsid w:val="000850CE"/>
    <w:rsid w:val="000851B5"/>
    <w:rsid w:val="000871FF"/>
    <w:rsid w:val="00090DA4"/>
    <w:rsid w:val="0009130A"/>
    <w:rsid w:val="00092A12"/>
    <w:rsid w:val="000930C2"/>
    <w:rsid w:val="0009333A"/>
    <w:rsid w:val="00094122"/>
    <w:rsid w:val="000942FB"/>
    <w:rsid w:val="00094F2B"/>
    <w:rsid w:val="000969D6"/>
    <w:rsid w:val="00096F4D"/>
    <w:rsid w:val="000A0ACA"/>
    <w:rsid w:val="000A1458"/>
    <w:rsid w:val="000A1DBC"/>
    <w:rsid w:val="000A2B96"/>
    <w:rsid w:val="000A36A9"/>
    <w:rsid w:val="000A3EBC"/>
    <w:rsid w:val="000A4FC7"/>
    <w:rsid w:val="000A54D9"/>
    <w:rsid w:val="000A5BDE"/>
    <w:rsid w:val="000A7A7E"/>
    <w:rsid w:val="000B03C5"/>
    <w:rsid w:val="000B04FF"/>
    <w:rsid w:val="000B06D3"/>
    <w:rsid w:val="000B0A25"/>
    <w:rsid w:val="000B12FB"/>
    <w:rsid w:val="000B1482"/>
    <w:rsid w:val="000B3319"/>
    <w:rsid w:val="000C1951"/>
    <w:rsid w:val="000C32F3"/>
    <w:rsid w:val="000C402B"/>
    <w:rsid w:val="000C4B19"/>
    <w:rsid w:val="000C5969"/>
    <w:rsid w:val="000C605E"/>
    <w:rsid w:val="000C7E0C"/>
    <w:rsid w:val="000D0CAD"/>
    <w:rsid w:val="000D3C1D"/>
    <w:rsid w:val="000D42F7"/>
    <w:rsid w:val="000D4C71"/>
    <w:rsid w:val="000D693C"/>
    <w:rsid w:val="000D7374"/>
    <w:rsid w:val="000E11C6"/>
    <w:rsid w:val="000E39F7"/>
    <w:rsid w:val="000E441B"/>
    <w:rsid w:val="000E53A1"/>
    <w:rsid w:val="000E5960"/>
    <w:rsid w:val="000E597C"/>
    <w:rsid w:val="000E7F25"/>
    <w:rsid w:val="000F2700"/>
    <w:rsid w:val="000F4140"/>
    <w:rsid w:val="000F43B2"/>
    <w:rsid w:val="000F65F7"/>
    <w:rsid w:val="000F6BDA"/>
    <w:rsid w:val="000F7251"/>
    <w:rsid w:val="00100D1D"/>
    <w:rsid w:val="00100F7D"/>
    <w:rsid w:val="00102D40"/>
    <w:rsid w:val="0010644B"/>
    <w:rsid w:val="00107906"/>
    <w:rsid w:val="00107E59"/>
    <w:rsid w:val="001107F3"/>
    <w:rsid w:val="00111CAA"/>
    <w:rsid w:val="00112101"/>
    <w:rsid w:val="00112A34"/>
    <w:rsid w:val="001132FE"/>
    <w:rsid w:val="00113789"/>
    <w:rsid w:val="001147D6"/>
    <w:rsid w:val="0012241F"/>
    <w:rsid w:val="00123A00"/>
    <w:rsid w:val="001306BF"/>
    <w:rsid w:val="001308B8"/>
    <w:rsid w:val="001321D2"/>
    <w:rsid w:val="00134201"/>
    <w:rsid w:val="0013423B"/>
    <w:rsid w:val="00134724"/>
    <w:rsid w:val="001361FF"/>
    <w:rsid w:val="00144D71"/>
    <w:rsid w:val="0014532E"/>
    <w:rsid w:val="00145D1C"/>
    <w:rsid w:val="001502C6"/>
    <w:rsid w:val="0015283D"/>
    <w:rsid w:val="00153206"/>
    <w:rsid w:val="00154143"/>
    <w:rsid w:val="001544AA"/>
    <w:rsid w:val="001579AD"/>
    <w:rsid w:val="00161858"/>
    <w:rsid w:val="00161D04"/>
    <w:rsid w:val="0016262D"/>
    <w:rsid w:val="00162973"/>
    <w:rsid w:val="00163478"/>
    <w:rsid w:val="00163E29"/>
    <w:rsid w:val="00167DA4"/>
    <w:rsid w:val="00173D56"/>
    <w:rsid w:val="001742A2"/>
    <w:rsid w:val="00180231"/>
    <w:rsid w:val="00181991"/>
    <w:rsid w:val="00181DE3"/>
    <w:rsid w:val="001851A8"/>
    <w:rsid w:val="00185D06"/>
    <w:rsid w:val="00191548"/>
    <w:rsid w:val="00191960"/>
    <w:rsid w:val="00191A94"/>
    <w:rsid w:val="00194E8D"/>
    <w:rsid w:val="00195E5A"/>
    <w:rsid w:val="0019604C"/>
    <w:rsid w:val="001A0EFC"/>
    <w:rsid w:val="001A191B"/>
    <w:rsid w:val="001A1B5B"/>
    <w:rsid w:val="001A23CD"/>
    <w:rsid w:val="001A3BFD"/>
    <w:rsid w:val="001A40CE"/>
    <w:rsid w:val="001A491B"/>
    <w:rsid w:val="001A5B6B"/>
    <w:rsid w:val="001A6BFA"/>
    <w:rsid w:val="001A6CEC"/>
    <w:rsid w:val="001A779E"/>
    <w:rsid w:val="001A78FC"/>
    <w:rsid w:val="001B2516"/>
    <w:rsid w:val="001B41A4"/>
    <w:rsid w:val="001B45A0"/>
    <w:rsid w:val="001B5487"/>
    <w:rsid w:val="001B5681"/>
    <w:rsid w:val="001B6053"/>
    <w:rsid w:val="001B76C2"/>
    <w:rsid w:val="001C1463"/>
    <w:rsid w:val="001C1F6C"/>
    <w:rsid w:val="001C25F3"/>
    <w:rsid w:val="001C2667"/>
    <w:rsid w:val="001C4454"/>
    <w:rsid w:val="001C5B19"/>
    <w:rsid w:val="001C5EDD"/>
    <w:rsid w:val="001C7189"/>
    <w:rsid w:val="001D2549"/>
    <w:rsid w:val="001D32BE"/>
    <w:rsid w:val="001D3D9A"/>
    <w:rsid w:val="001D6F6F"/>
    <w:rsid w:val="001D7261"/>
    <w:rsid w:val="001E2318"/>
    <w:rsid w:val="001E2868"/>
    <w:rsid w:val="001E52FD"/>
    <w:rsid w:val="001E5A64"/>
    <w:rsid w:val="001E6F40"/>
    <w:rsid w:val="001E7003"/>
    <w:rsid w:val="001F0A8A"/>
    <w:rsid w:val="001F10ED"/>
    <w:rsid w:val="001F1618"/>
    <w:rsid w:val="001F2B7F"/>
    <w:rsid w:val="001F2E74"/>
    <w:rsid w:val="001F3E5A"/>
    <w:rsid w:val="001F4540"/>
    <w:rsid w:val="001F7874"/>
    <w:rsid w:val="001F7F2C"/>
    <w:rsid w:val="0020015C"/>
    <w:rsid w:val="00200A85"/>
    <w:rsid w:val="00200BCE"/>
    <w:rsid w:val="002037CB"/>
    <w:rsid w:val="002042A5"/>
    <w:rsid w:val="002042BB"/>
    <w:rsid w:val="0020503D"/>
    <w:rsid w:val="002060E6"/>
    <w:rsid w:val="00210557"/>
    <w:rsid w:val="0021075D"/>
    <w:rsid w:val="00210766"/>
    <w:rsid w:val="002114C6"/>
    <w:rsid w:val="00211810"/>
    <w:rsid w:val="00213A94"/>
    <w:rsid w:val="0021772D"/>
    <w:rsid w:val="00222814"/>
    <w:rsid w:val="00223674"/>
    <w:rsid w:val="00223B9B"/>
    <w:rsid w:val="00226428"/>
    <w:rsid w:val="00226FE4"/>
    <w:rsid w:val="002276CF"/>
    <w:rsid w:val="00227B2A"/>
    <w:rsid w:val="00230280"/>
    <w:rsid w:val="00231EB4"/>
    <w:rsid w:val="002329EE"/>
    <w:rsid w:val="00232BE2"/>
    <w:rsid w:val="00232D15"/>
    <w:rsid w:val="00234B7E"/>
    <w:rsid w:val="00235425"/>
    <w:rsid w:val="002358A3"/>
    <w:rsid w:val="00235F73"/>
    <w:rsid w:val="0023670C"/>
    <w:rsid w:val="002373D9"/>
    <w:rsid w:val="0023762E"/>
    <w:rsid w:val="0024195C"/>
    <w:rsid w:val="002424A6"/>
    <w:rsid w:val="00243BE1"/>
    <w:rsid w:val="00244C3B"/>
    <w:rsid w:val="00250C43"/>
    <w:rsid w:val="00250DD8"/>
    <w:rsid w:val="00251398"/>
    <w:rsid w:val="002514F3"/>
    <w:rsid w:val="0025227C"/>
    <w:rsid w:val="002539FD"/>
    <w:rsid w:val="0025430D"/>
    <w:rsid w:val="002554CD"/>
    <w:rsid w:val="0025658F"/>
    <w:rsid w:val="002574FA"/>
    <w:rsid w:val="002628D0"/>
    <w:rsid w:val="00263AC3"/>
    <w:rsid w:val="00263B2D"/>
    <w:rsid w:val="00265EA5"/>
    <w:rsid w:val="0026630F"/>
    <w:rsid w:val="002663A8"/>
    <w:rsid w:val="002675EE"/>
    <w:rsid w:val="00270E55"/>
    <w:rsid w:val="00271AC5"/>
    <w:rsid w:val="002762AD"/>
    <w:rsid w:val="002774BE"/>
    <w:rsid w:val="002808AA"/>
    <w:rsid w:val="0028126D"/>
    <w:rsid w:val="00281378"/>
    <w:rsid w:val="00281C1A"/>
    <w:rsid w:val="002820E0"/>
    <w:rsid w:val="0028300C"/>
    <w:rsid w:val="00283128"/>
    <w:rsid w:val="002859FF"/>
    <w:rsid w:val="00291B0A"/>
    <w:rsid w:val="0029221B"/>
    <w:rsid w:val="00293B83"/>
    <w:rsid w:val="00294CEE"/>
    <w:rsid w:val="002950A8"/>
    <w:rsid w:val="00295390"/>
    <w:rsid w:val="002953A1"/>
    <w:rsid w:val="0029676B"/>
    <w:rsid w:val="002A2CE8"/>
    <w:rsid w:val="002A2E6D"/>
    <w:rsid w:val="002A30C3"/>
    <w:rsid w:val="002A3E26"/>
    <w:rsid w:val="002A4C1E"/>
    <w:rsid w:val="002A59A5"/>
    <w:rsid w:val="002A6AE4"/>
    <w:rsid w:val="002B1BA7"/>
    <w:rsid w:val="002B3B2A"/>
    <w:rsid w:val="002B4294"/>
    <w:rsid w:val="002B4554"/>
    <w:rsid w:val="002B4AFA"/>
    <w:rsid w:val="002B62A9"/>
    <w:rsid w:val="002B7A7F"/>
    <w:rsid w:val="002C0758"/>
    <w:rsid w:val="002C1475"/>
    <w:rsid w:val="002C3045"/>
    <w:rsid w:val="002C50A4"/>
    <w:rsid w:val="002C7609"/>
    <w:rsid w:val="002D0357"/>
    <w:rsid w:val="002D0A54"/>
    <w:rsid w:val="002D1B83"/>
    <w:rsid w:val="002D5CE5"/>
    <w:rsid w:val="002D6E09"/>
    <w:rsid w:val="002E0B17"/>
    <w:rsid w:val="002E283A"/>
    <w:rsid w:val="002E2F38"/>
    <w:rsid w:val="002E32D4"/>
    <w:rsid w:val="002E37BA"/>
    <w:rsid w:val="002E4821"/>
    <w:rsid w:val="002E4847"/>
    <w:rsid w:val="002E672E"/>
    <w:rsid w:val="002E6DB8"/>
    <w:rsid w:val="002F2A96"/>
    <w:rsid w:val="002F2DB7"/>
    <w:rsid w:val="002F5870"/>
    <w:rsid w:val="00302E0C"/>
    <w:rsid w:val="00304582"/>
    <w:rsid w:val="0030595D"/>
    <w:rsid w:val="00306A98"/>
    <w:rsid w:val="003118EF"/>
    <w:rsid w:val="003125F2"/>
    <w:rsid w:val="00315B19"/>
    <w:rsid w:val="00315F45"/>
    <w:rsid w:val="003169E6"/>
    <w:rsid w:val="00317A3B"/>
    <w:rsid w:val="0032388E"/>
    <w:rsid w:val="003255BC"/>
    <w:rsid w:val="00325B75"/>
    <w:rsid w:val="00326074"/>
    <w:rsid w:val="0032660E"/>
    <w:rsid w:val="00327484"/>
    <w:rsid w:val="003310BB"/>
    <w:rsid w:val="00331604"/>
    <w:rsid w:val="00331B1F"/>
    <w:rsid w:val="00332718"/>
    <w:rsid w:val="00332C2C"/>
    <w:rsid w:val="00332D6F"/>
    <w:rsid w:val="00333541"/>
    <w:rsid w:val="003335CC"/>
    <w:rsid w:val="00333776"/>
    <w:rsid w:val="00333D0D"/>
    <w:rsid w:val="00334622"/>
    <w:rsid w:val="00334A31"/>
    <w:rsid w:val="00334A98"/>
    <w:rsid w:val="00337C4F"/>
    <w:rsid w:val="003414AA"/>
    <w:rsid w:val="00343508"/>
    <w:rsid w:val="00343D69"/>
    <w:rsid w:val="003444CD"/>
    <w:rsid w:val="0034604B"/>
    <w:rsid w:val="0034621A"/>
    <w:rsid w:val="003471D9"/>
    <w:rsid w:val="00347690"/>
    <w:rsid w:val="00350400"/>
    <w:rsid w:val="00350BB3"/>
    <w:rsid w:val="00353AE3"/>
    <w:rsid w:val="00356C72"/>
    <w:rsid w:val="00356F89"/>
    <w:rsid w:val="00363E46"/>
    <w:rsid w:val="00363E84"/>
    <w:rsid w:val="00365138"/>
    <w:rsid w:val="003656AD"/>
    <w:rsid w:val="00366646"/>
    <w:rsid w:val="00366701"/>
    <w:rsid w:val="00373380"/>
    <w:rsid w:val="003749CD"/>
    <w:rsid w:val="0037561A"/>
    <w:rsid w:val="0037595D"/>
    <w:rsid w:val="00376DA9"/>
    <w:rsid w:val="00376FD7"/>
    <w:rsid w:val="0038079E"/>
    <w:rsid w:val="0038165F"/>
    <w:rsid w:val="0038243C"/>
    <w:rsid w:val="00382918"/>
    <w:rsid w:val="00383A75"/>
    <w:rsid w:val="00383F0E"/>
    <w:rsid w:val="00384378"/>
    <w:rsid w:val="00384A4D"/>
    <w:rsid w:val="0038725E"/>
    <w:rsid w:val="00387832"/>
    <w:rsid w:val="00387F0D"/>
    <w:rsid w:val="0039082F"/>
    <w:rsid w:val="003912B7"/>
    <w:rsid w:val="003930C2"/>
    <w:rsid w:val="003948B6"/>
    <w:rsid w:val="003A1226"/>
    <w:rsid w:val="003A37EB"/>
    <w:rsid w:val="003A3AA7"/>
    <w:rsid w:val="003A4FF3"/>
    <w:rsid w:val="003A51BF"/>
    <w:rsid w:val="003A575D"/>
    <w:rsid w:val="003B0631"/>
    <w:rsid w:val="003B0F9E"/>
    <w:rsid w:val="003B13D7"/>
    <w:rsid w:val="003B143B"/>
    <w:rsid w:val="003B14EA"/>
    <w:rsid w:val="003B2491"/>
    <w:rsid w:val="003B3851"/>
    <w:rsid w:val="003B7B60"/>
    <w:rsid w:val="003B7D09"/>
    <w:rsid w:val="003C0AAC"/>
    <w:rsid w:val="003C2BBB"/>
    <w:rsid w:val="003C40E5"/>
    <w:rsid w:val="003C5C6E"/>
    <w:rsid w:val="003C6A6A"/>
    <w:rsid w:val="003C75B7"/>
    <w:rsid w:val="003D01B4"/>
    <w:rsid w:val="003D050E"/>
    <w:rsid w:val="003D2C5A"/>
    <w:rsid w:val="003D4957"/>
    <w:rsid w:val="003D496E"/>
    <w:rsid w:val="003D5E42"/>
    <w:rsid w:val="003D66E1"/>
    <w:rsid w:val="003D6CD7"/>
    <w:rsid w:val="003D700F"/>
    <w:rsid w:val="003E4C1F"/>
    <w:rsid w:val="003E7EF8"/>
    <w:rsid w:val="003F0CC3"/>
    <w:rsid w:val="003F3AC0"/>
    <w:rsid w:val="003F4F2D"/>
    <w:rsid w:val="003F5F47"/>
    <w:rsid w:val="003F79BE"/>
    <w:rsid w:val="003F7B58"/>
    <w:rsid w:val="00400D3D"/>
    <w:rsid w:val="00402838"/>
    <w:rsid w:val="00402E1D"/>
    <w:rsid w:val="00403563"/>
    <w:rsid w:val="00403B4B"/>
    <w:rsid w:val="00407078"/>
    <w:rsid w:val="0041065F"/>
    <w:rsid w:val="004106DB"/>
    <w:rsid w:val="00411381"/>
    <w:rsid w:val="004124CC"/>
    <w:rsid w:val="0041256B"/>
    <w:rsid w:val="00414671"/>
    <w:rsid w:val="0041486B"/>
    <w:rsid w:val="00415AA8"/>
    <w:rsid w:val="00415CB7"/>
    <w:rsid w:val="00417912"/>
    <w:rsid w:val="00421842"/>
    <w:rsid w:val="00421C16"/>
    <w:rsid w:val="004222D4"/>
    <w:rsid w:val="00422997"/>
    <w:rsid w:val="00422BAF"/>
    <w:rsid w:val="00423F35"/>
    <w:rsid w:val="00424B85"/>
    <w:rsid w:val="004267D4"/>
    <w:rsid w:val="00426AB4"/>
    <w:rsid w:val="00427497"/>
    <w:rsid w:val="00427E9A"/>
    <w:rsid w:val="00432826"/>
    <w:rsid w:val="00433A79"/>
    <w:rsid w:val="00434157"/>
    <w:rsid w:val="0043532C"/>
    <w:rsid w:val="004358D4"/>
    <w:rsid w:val="00435A3A"/>
    <w:rsid w:val="00437D4B"/>
    <w:rsid w:val="004409F7"/>
    <w:rsid w:val="004439EA"/>
    <w:rsid w:val="00444863"/>
    <w:rsid w:val="0044535E"/>
    <w:rsid w:val="00446201"/>
    <w:rsid w:val="00446B40"/>
    <w:rsid w:val="00450047"/>
    <w:rsid w:val="00450897"/>
    <w:rsid w:val="00451539"/>
    <w:rsid w:val="00451543"/>
    <w:rsid w:val="00451882"/>
    <w:rsid w:val="004519E3"/>
    <w:rsid w:val="00454B49"/>
    <w:rsid w:val="00454BB0"/>
    <w:rsid w:val="00455009"/>
    <w:rsid w:val="00460EE4"/>
    <w:rsid w:val="004660BF"/>
    <w:rsid w:val="00466C48"/>
    <w:rsid w:val="00466FCB"/>
    <w:rsid w:val="00467A1F"/>
    <w:rsid w:val="0047026E"/>
    <w:rsid w:val="00470844"/>
    <w:rsid w:val="00470A51"/>
    <w:rsid w:val="004713B2"/>
    <w:rsid w:val="00471F57"/>
    <w:rsid w:val="00472D0D"/>
    <w:rsid w:val="00472D23"/>
    <w:rsid w:val="00475190"/>
    <w:rsid w:val="00475F92"/>
    <w:rsid w:val="0047703F"/>
    <w:rsid w:val="00480C63"/>
    <w:rsid w:val="00482076"/>
    <w:rsid w:val="0048214A"/>
    <w:rsid w:val="0048226A"/>
    <w:rsid w:val="00482E93"/>
    <w:rsid w:val="00486830"/>
    <w:rsid w:val="004869FD"/>
    <w:rsid w:val="00487652"/>
    <w:rsid w:val="00491EFD"/>
    <w:rsid w:val="00494369"/>
    <w:rsid w:val="0049669B"/>
    <w:rsid w:val="004A245E"/>
    <w:rsid w:val="004A28A4"/>
    <w:rsid w:val="004A72C6"/>
    <w:rsid w:val="004A7565"/>
    <w:rsid w:val="004B011E"/>
    <w:rsid w:val="004B0E89"/>
    <w:rsid w:val="004B104B"/>
    <w:rsid w:val="004B1A46"/>
    <w:rsid w:val="004B28AA"/>
    <w:rsid w:val="004B2AC0"/>
    <w:rsid w:val="004B30AF"/>
    <w:rsid w:val="004B31CB"/>
    <w:rsid w:val="004B34A1"/>
    <w:rsid w:val="004B34E8"/>
    <w:rsid w:val="004B4F1E"/>
    <w:rsid w:val="004B57C1"/>
    <w:rsid w:val="004B6534"/>
    <w:rsid w:val="004B6CC2"/>
    <w:rsid w:val="004B7B57"/>
    <w:rsid w:val="004B7B5E"/>
    <w:rsid w:val="004C049F"/>
    <w:rsid w:val="004C1510"/>
    <w:rsid w:val="004C367E"/>
    <w:rsid w:val="004C36FE"/>
    <w:rsid w:val="004C6F1B"/>
    <w:rsid w:val="004D28C0"/>
    <w:rsid w:val="004D664F"/>
    <w:rsid w:val="004D6667"/>
    <w:rsid w:val="004D7891"/>
    <w:rsid w:val="004E0C3F"/>
    <w:rsid w:val="004E2642"/>
    <w:rsid w:val="004E5038"/>
    <w:rsid w:val="004E5B7E"/>
    <w:rsid w:val="004F237B"/>
    <w:rsid w:val="004F33A2"/>
    <w:rsid w:val="004F389C"/>
    <w:rsid w:val="004F4383"/>
    <w:rsid w:val="004F4774"/>
    <w:rsid w:val="004F5FD7"/>
    <w:rsid w:val="004F62EE"/>
    <w:rsid w:val="004F661E"/>
    <w:rsid w:val="004F754A"/>
    <w:rsid w:val="005000E2"/>
    <w:rsid w:val="0050011B"/>
    <w:rsid w:val="005002E6"/>
    <w:rsid w:val="0050030A"/>
    <w:rsid w:val="00501EFE"/>
    <w:rsid w:val="00503CFA"/>
    <w:rsid w:val="00504080"/>
    <w:rsid w:val="00505036"/>
    <w:rsid w:val="005051C6"/>
    <w:rsid w:val="00511D09"/>
    <w:rsid w:val="00513905"/>
    <w:rsid w:val="00514637"/>
    <w:rsid w:val="00516F2C"/>
    <w:rsid w:val="005172D9"/>
    <w:rsid w:val="005212C6"/>
    <w:rsid w:val="00521C37"/>
    <w:rsid w:val="00522113"/>
    <w:rsid w:val="00523EC9"/>
    <w:rsid w:val="00524245"/>
    <w:rsid w:val="00524358"/>
    <w:rsid w:val="00530B2A"/>
    <w:rsid w:val="005355D2"/>
    <w:rsid w:val="0053667E"/>
    <w:rsid w:val="0053710A"/>
    <w:rsid w:val="005378D9"/>
    <w:rsid w:val="0053792A"/>
    <w:rsid w:val="00540006"/>
    <w:rsid w:val="00541768"/>
    <w:rsid w:val="00542366"/>
    <w:rsid w:val="00542E21"/>
    <w:rsid w:val="00544036"/>
    <w:rsid w:val="005464A2"/>
    <w:rsid w:val="00546965"/>
    <w:rsid w:val="0055092C"/>
    <w:rsid w:val="005554AA"/>
    <w:rsid w:val="00556C10"/>
    <w:rsid w:val="00562D17"/>
    <w:rsid w:val="005673EA"/>
    <w:rsid w:val="00570229"/>
    <w:rsid w:val="00570598"/>
    <w:rsid w:val="00570A2E"/>
    <w:rsid w:val="005738E0"/>
    <w:rsid w:val="005745B2"/>
    <w:rsid w:val="0057610B"/>
    <w:rsid w:val="00576828"/>
    <w:rsid w:val="00577508"/>
    <w:rsid w:val="005775DA"/>
    <w:rsid w:val="00584599"/>
    <w:rsid w:val="00585B7E"/>
    <w:rsid w:val="00587608"/>
    <w:rsid w:val="00587656"/>
    <w:rsid w:val="005879E1"/>
    <w:rsid w:val="005902A7"/>
    <w:rsid w:val="00590EF9"/>
    <w:rsid w:val="0059125E"/>
    <w:rsid w:val="00591769"/>
    <w:rsid w:val="00591DAB"/>
    <w:rsid w:val="00591F30"/>
    <w:rsid w:val="0059250E"/>
    <w:rsid w:val="00592915"/>
    <w:rsid w:val="00593485"/>
    <w:rsid w:val="00597015"/>
    <w:rsid w:val="005A0371"/>
    <w:rsid w:val="005A0BB7"/>
    <w:rsid w:val="005A1484"/>
    <w:rsid w:val="005A175D"/>
    <w:rsid w:val="005A248D"/>
    <w:rsid w:val="005A30A3"/>
    <w:rsid w:val="005A5122"/>
    <w:rsid w:val="005A7325"/>
    <w:rsid w:val="005A7AE8"/>
    <w:rsid w:val="005B117B"/>
    <w:rsid w:val="005B2466"/>
    <w:rsid w:val="005B29E4"/>
    <w:rsid w:val="005B4646"/>
    <w:rsid w:val="005B5834"/>
    <w:rsid w:val="005B6069"/>
    <w:rsid w:val="005C1E0A"/>
    <w:rsid w:val="005C5521"/>
    <w:rsid w:val="005C6E48"/>
    <w:rsid w:val="005C784D"/>
    <w:rsid w:val="005C7B93"/>
    <w:rsid w:val="005C7CE5"/>
    <w:rsid w:val="005D1404"/>
    <w:rsid w:val="005D193B"/>
    <w:rsid w:val="005D35AE"/>
    <w:rsid w:val="005D4ACC"/>
    <w:rsid w:val="005D61DF"/>
    <w:rsid w:val="005D688F"/>
    <w:rsid w:val="005D732D"/>
    <w:rsid w:val="005D7702"/>
    <w:rsid w:val="005D7B57"/>
    <w:rsid w:val="005E0A51"/>
    <w:rsid w:val="005E1788"/>
    <w:rsid w:val="005E4663"/>
    <w:rsid w:val="005E6266"/>
    <w:rsid w:val="005E726A"/>
    <w:rsid w:val="005E7921"/>
    <w:rsid w:val="005F2E52"/>
    <w:rsid w:val="005F2F7D"/>
    <w:rsid w:val="005F49C6"/>
    <w:rsid w:val="005F5A5C"/>
    <w:rsid w:val="005F6570"/>
    <w:rsid w:val="005F6B82"/>
    <w:rsid w:val="0060230C"/>
    <w:rsid w:val="006023DF"/>
    <w:rsid w:val="00605205"/>
    <w:rsid w:val="00605F5E"/>
    <w:rsid w:val="006070A0"/>
    <w:rsid w:val="006111DA"/>
    <w:rsid w:val="0061124D"/>
    <w:rsid w:val="006114C5"/>
    <w:rsid w:val="00612574"/>
    <w:rsid w:val="0061390E"/>
    <w:rsid w:val="0061726C"/>
    <w:rsid w:val="006209C5"/>
    <w:rsid w:val="006216F0"/>
    <w:rsid w:val="00621A51"/>
    <w:rsid w:val="0062271A"/>
    <w:rsid w:val="00624206"/>
    <w:rsid w:val="00625BE2"/>
    <w:rsid w:val="00625C14"/>
    <w:rsid w:val="00626F87"/>
    <w:rsid w:val="00630D9A"/>
    <w:rsid w:val="00632352"/>
    <w:rsid w:val="00633AD0"/>
    <w:rsid w:val="00634148"/>
    <w:rsid w:val="0063445B"/>
    <w:rsid w:val="00634CBE"/>
    <w:rsid w:val="0063517B"/>
    <w:rsid w:val="00636598"/>
    <w:rsid w:val="00636FA0"/>
    <w:rsid w:val="00637078"/>
    <w:rsid w:val="006402AB"/>
    <w:rsid w:val="00640E54"/>
    <w:rsid w:val="00641CD4"/>
    <w:rsid w:val="00642E26"/>
    <w:rsid w:val="0064426B"/>
    <w:rsid w:val="0064493F"/>
    <w:rsid w:val="00645096"/>
    <w:rsid w:val="0064514D"/>
    <w:rsid w:val="0064587E"/>
    <w:rsid w:val="006510CE"/>
    <w:rsid w:val="00652BAF"/>
    <w:rsid w:val="00653DDF"/>
    <w:rsid w:val="006542D9"/>
    <w:rsid w:val="00655823"/>
    <w:rsid w:val="00657663"/>
    <w:rsid w:val="006577E5"/>
    <w:rsid w:val="00661F04"/>
    <w:rsid w:val="0066354D"/>
    <w:rsid w:val="00666476"/>
    <w:rsid w:val="00666D7E"/>
    <w:rsid w:val="00667CAF"/>
    <w:rsid w:val="0067166B"/>
    <w:rsid w:val="0067577D"/>
    <w:rsid w:val="00675977"/>
    <w:rsid w:val="00677171"/>
    <w:rsid w:val="0068014F"/>
    <w:rsid w:val="00680173"/>
    <w:rsid w:val="00681C85"/>
    <w:rsid w:val="00682E5F"/>
    <w:rsid w:val="00685FE1"/>
    <w:rsid w:val="006862A6"/>
    <w:rsid w:val="006877BB"/>
    <w:rsid w:val="006900D6"/>
    <w:rsid w:val="00691C6A"/>
    <w:rsid w:val="00692E58"/>
    <w:rsid w:val="00693BD3"/>
    <w:rsid w:val="006943FB"/>
    <w:rsid w:val="0069596C"/>
    <w:rsid w:val="006A0C58"/>
    <w:rsid w:val="006A29D2"/>
    <w:rsid w:val="006A2C62"/>
    <w:rsid w:val="006A3CE7"/>
    <w:rsid w:val="006A64E3"/>
    <w:rsid w:val="006B0A64"/>
    <w:rsid w:val="006B1EDA"/>
    <w:rsid w:val="006B248F"/>
    <w:rsid w:val="006B27B6"/>
    <w:rsid w:val="006B473B"/>
    <w:rsid w:val="006B70A2"/>
    <w:rsid w:val="006C4B9E"/>
    <w:rsid w:val="006C4CCA"/>
    <w:rsid w:val="006C67A5"/>
    <w:rsid w:val="006C68A8"/>
    <w:rsid w:val="006D037F"/>
    <w:rsid w:val="006D50BF"/>
    <w:rsid w:val="006D5128"/>
    <w:rsid w:val="006D61F3"/>
    <w:rsid w:val="006D62AA"/>
    <w:rsid w:val="006E177C"/>
    <w:rsid w:val="006E227D"/>
    <w:rsid w:val="006E5F0E"/>
    <w:rsid w:val="006E72D6"/>
    <w:rsid w:val="006F0078"/>
    <w:rsid w:val="006F0376"/>
    <w:rsid w:val="006F27A6"/>
    <w:rsid w:val="006F2AE5"/>
    <w:rsid w:val="006F3822"/>
    <w:rsid w:val="006F61FB"/>
    <w:rsid w:val="006F789A"/>
    <w:rsid w:val="007010C3"/>
    <w:rsid w:val="00703DB1"/>
    <w:rsid w:val="00706960"/>
    <w:rsid w:val="007072BF"/>
    <w:rsid w:val="00710754"/>
    <w:rsid w:val="00710D97"/>
    <w:rsid w:val="00710EB4"/>
    <w:rsid w:val="00711369"/>
    <w:rsid w:val="007113B8"/>
    <w:rsid w:val="00712601"/>
    <w:rsid w:val="00714165"/>
    <w:rsid w:val="00716028"/>
    <w:rsid w:val="00717152"/>
    <w:rsid w:val="00720723"/>
    <w:rsid w:val="007208EC"/>
    <w:rsid w:val="00720BE0"/>
    <w:rsid w:val="00720D58"/>
    <w:rsid w:val="00722684"/>
    <w:rsid w:val="00722C8E"/>
    <w:rsid w:val="00723326"/>
    <w:rsid w:val="007237C2"/>
    <w:rsid w:val="00725813"/>
    <w:rsid w:val="007259AB"/>
    <w:rsid w:val="00725B6E"/>
    <w:rsid w:val="00727418"/>
    <w:rsid w:val="00732407"/>
    <w:rsid w:val="00732794"/>
    <w:rsid w:val="007353AF"/>
    <w:rsid w:val="007358D3"/>
    <w:rsid w:val="0073628F"/>
    <w:rsid w:val="007373EC"/>
    <w:rsid w:val="00740BAC"/>
    <w:rsid w:val="0074313C"/>
    <w:rsid w:val="00744FF2"/>
    <w:rsid w:val="00746B4D"/>
    <w:rsid w:val="00747919"/>
    <w:rsid w:val="007508F5"/>
    <w:rsid w:val="00750AC7"/>
    <w:rsid w:val="00751A90"/>
    <w:rsid w:val="00752FD8"/>
    <w:rsid w:val="0075418F"/>
    <w:rsid w:val="00755BE9"/>
    <w:rsid w:val="00756F83"/>
    <w:rsid w:val="00757C7A"/>
    <w:rsid w:val="00760268"/>
    <w:rsid w:val="0076068A"/>
    <w:rsid w:val="00761311"/>
    <w:rsid w:val="00761FE5"/>
    <w:rsid w:val="007625DE"/>
    <w:rsid w:val="00765C67"/>
    <w:rsid w:val="00765F7A"/>
    <w:rsid w:val="007664A9"/>
    <w:rsid w:val="00770474"/>
    <w:rsid w:val="00771B0A"/>
    <w:rsid w:val="00773A1C"/>
    <w:rsid w:val="00774F4B"/>
    <w:rsid w:val="00776F68"/>
    <w:rsid w:val="007802C0"/>
    <w:rsid w:val="007806BF"/>
    <w:rsid w:val="00780C55"/>
    <w:rsid w:val="00780EC2"/>
    <w:rsid w:val="0078163E"/>
    <w:rsid w:val="00783EC5"/>
    <w:rsid w:val="007861C4"/>
    <w:rsid w:val="007878EE"/>
    <w:rsid w:val="00792250"/>
    <w:rsid w:val="0079331B"/>
    <w:rsid w:val="00793E0B"/>
    <w:rsid w:val="00795316"/>
    <w:rsid w:val="00796347"/>
    <w:rsid w:val="007968ED"/>
    <w:rsid w:val="00797695"/>
    <w:rsid w:val="007A140B"/>
    <w:rsid w:val="007A452F"/>
    <w:rsid w:val="007B1625"/>
    <w:rsid w:val="007B1AAB"/>
    <w:rsid w:val="007B5170"/>
    <w:rsid w:val="007B61D2"/>
    <w:rsid w:val="007B73C6"/>
    <w:rsid w:val="007C2CDB"/>
    <w:rsid w:val="007C3E8A"/>
    <w:rsid w:val="007C5234"/>
    <w:rsid w:val="007C5E2A"/>
    <w:rsid w:val="007C6742"/>
    <w:rsid w:val="007C6EEA"/>
    <w:rsid w:val="007C736E"/>
    <w:rsid w:val="007D127A"/>
    <w:rsid w:val="007D2666"/>
    <w:rsid w:val="007D55A3"/>
    <w:rsid w:val="007D5E50"/>
    <w:rsid w:val="007D6171"/>
    <w:rsid w:val="007D6BBB"/>
    <w:rsid w:val="007E1671"/>
    <w:rsid w:val="007E199B"/>
    <w:rsid w:val="007E3DAD"/>
    <w:rsid w:val="007E4734"/>
    <w:rsid w:val="007F0C49"/>
    <w:rsid w:val="007F18C0"/>
    <w:rsid w:val="007F2BB9"/>
    <w:rsid w:val="007F36C1"/>
    <w:rsid w:val="007F7BE8"/>
    <w:rsid w:val="008002BF"/>
    <w:rsid w:val="00800FA3"/>
    <w:rsid w:val="0080310F"/>
    <w:rsid w:val="00805786"/>
    <w:rsid w:val="008068C0"/>
    <w:rsid w:val="00806BAA"/>
    <w:rsid w:val="00807855"/>
    <w:rsid w:val="00807DE2"/>
    <w:rsid w:val="008102F9"/>
    <w:rsid w:val="00811808"/>
    <w:rsid w:val="00812ED5"/>
    <w:rsid w:val="0081495F"/>
    <w:rsid w:val="00814E49"/>
    <w:rsid w:val="00815F13"/>
    <w:rsid w:val="00816A70"/>
    <w:rsid w:val="00816CF7"/>
    <w:rsid w:val="0081771D"/>
    <w:rsid w:val="00817973"/>
    <w:rsid w:val="00820C46"/>
    <w:rsid w:val="00825A2E"/>
    <w:rsid w:val="0082621C"/>
    <w:rsid w:val="00826ACB"/>
    <w:rsid w:val="00830684"/>
    <w:rsid w:val="008319F8"/>
    <w:rsid w:val="0083416C"/>
    <w:rsid w:val="008403BB"/>
    <w:rsid w:val="00840C1E"/>
    <w:rsid w:val="00843141"/>
    <w:rsid w:val="00844BCC"/>
    <w:rsid w:val="008472EB"/>
    <w:rsid w:val="0085056D"/>
    <w:rsid w:val="00851E2C"/>
    <w:rsid w:val="00852E7E"/>
    <w:rsid w:val="00852F54"/>
    <w:rsid w:val="00854A17"/>
    <w:rsid w:val="008555F6"/>
    <w:rsid w:val="008578E9"/>
    <w:rsid w:val="00860502"/>
    <w:rsid w:val="00861085"/>
    <w:rsid w:val="00862912"/>
    <w:rsid w:val="00870436"/>
    <w:rsid w:val="00870D3F"/>
    <w:rsid w:val="00874354"/>
    <w:rsid w:val="0087525A"/>
    <w:rsid w:val="00875F20"/>
    <w:rsid w:val="00876597"/>
    <w:rsid w:val="00880DE7"/>
    <w:rsid w:val="00881FFB"/>
    <w:rsid w:val="00882037"/>
    <w:rsid w:val="00882C03"/>
    <w:rsid w:val="0088451E"/>
    <w:rsid w:val="0088520B"/>
    <w:rsid w:val="0088608E"/>
    <w:rsid w:val="0088633A"/>
    <w:rsid w:val="0089060A"/>
    <w:rsid w:val="00890D24"/>
    <w:rsid w:val="00892255"/>
    <w:rsid w:val="00892795"/>
    <w:rsid w:val="00892B71"/>
    <w:rsid w:val="00893FBD"/>
    <w:rsid w:val="0089410B"/>
    <w:rsid w:val="0089424E"/>
    <w:rsid w:val="00894CB4"/>
    <w:rsid w:val="0089647C"/>
    <w:rsid w:val="00896511"/>
    <w:rsid w:val="00896C80"/>
    <w:rsid w:val="00896E96"/>
    <w:rsid w:val="008A2131"/>
    <w:rsid w:val="008A236B"/>
    <w:rsid w:val="008A3B2C"/>
    <w:rsid w:val="008A50CF"/>
    <w:rsid w:val="008B15CB"/>
    <w:rsid w:val="008B1E2B"/>
    <w:rsid w:val="008B2A7D"/>
    <w:rsid w:val="008B2AAA"/>
    <w:rsid w:val="008B2BF7"/>
    <w:rsid w:val="008B330A"/>
    <w:rsid w:val="008B3EE8"/>
    <w:rsid w:val="008B5ADF"/>
    <w:rsid w:val="008B7739"/>
    <w:rsid w:val="008B77C2"/>
    <w:rsid w:val="008B7B9E"/>
    <w:rsid w:val="008C0B8F"/>
    <w:rsid w:val="008C16E3"/>
    <w:rsid w:val="008C1D74"/>
    <w:rsid w:val="008C50D7"/>
    <w:rsid w:val="008C6902"/>
    <w:rsid w:val="008C7F0B"/>
    <w:rsid w:val="008D2295"/>
    <w:rsid w:val="008D4340"/>
    <w:rsid w:val="008D5981"/>
    <w:rsid w:val="008D5FB3"/>
    <w:rsid w:val="008D60B4"/>
    <w:rsid w:val="008D63BC"/>
    <w:rsid w:val="008D7670"/>
    <w:rsid w:val="008E0602"/>
    <w:rsid w:val="008E1D44"/>
    <w:rsid w:val="008E783B"/>
    <w:rsid w:val="008F03CB"/>
    <w:rsid w:val="008F0C09"/>
    <w:rsid w:val="008F227C"/>
    <w:rsid w:val="008F38C6"/>
    <w:rsid w:val="008F426B"/>
    <w:rsid w:val="008F4353"/>
    <w:rsid w:val="008F78F6"/>
    <w:rsid w:val="0090212C"/>
    <w:rsid w:val="009021F4"/>
    <w:rsid w:val="009025D4"/>
    <w:rsid w:val="009026DD"/>
    <w:rsid w:val="009027C8"/>
    <w:rsid w:val="00903F46"/>
    <w:rsid w:val="00905BAB"/>
    <w:rsid w:val="00910694"/>
    <w:rsid w:val="00911F9F"/>
    <w:rsid w:val="00912385"/>
    <w:rsid w:val="009123D9"/>
    <w:rsid w:val="009133F3"/>
    <w:rsid w:val="00915C23"/>
    <w:rsid w:val="00917123"/>
    <w:rsid w:val="00920311"/>
    <w:rsid w:val="009205F8"/>
    <w:rsid w:val="00920D85"/>
    <w:rsid w:val="00921911"/>
    <w:rsid w:val="00922560"/>
    <w:rsid w:val="00922602"/>
    <w:rsid w:val="00922AD8"/>
    <w:rsid w:val="009248E6"/>
    <w:rsid w:val="00927109"/>
    <w:rsid w:val="00927703"/>
    <w:rsid w:val="00927805"/>
    <w:rsid w:val="00927AFA"/>
    <w:rsid w:val="009354A6"/>
    <w:rsid w:val="00936655"/>
    <w:rsid w:val="00937214"/>
    <w:rsid w:val="0094080B"/>
    <w:rsid w:val="00940A31"/>
    <w:rsid w:val="00941CEA"/>
    <w:rsid w:val="00943D9E"/>
    <w:rsid w:val="0094549F"/>
    <w:rsid w:val="009500B2"/>
    <w:rsid w:val="0095050B"/>
    <w:rsid w:val="00953931"/>
    <w:rsid w:val="009542FB"/>
    <w:rsid w:val="00956B4D"/>
    <w:rsid w:val="0095700E"/>
    <w:rsid w:val="00960E23"/>
    <w:rsid w:val="00962E84"/>
    <w:rsid w:val="009666BA"/>
    <w:rsid w:val="00966F1E"/>
    <w:rsid w:val="00966F1F"/>
    <w:rsid w:val="00967A55"/>
    <w:rsid w:val="00967CD4"/>
    <w:rsid w:val="00967ED5"/>
    <w:rsid w:val="00970295"/>
    <w:rsid w:val="009709FA"/>
    <w:rsid w:val="0097166A"/>
    <w:rsid w:val="009724C8"/>
    <w:rsid w:val="009724CB"/>
    <w:rsid w:val="0097295D"/>
    <w:rsid w:val="00972DD4"/>
    <w:rsid w:val="009742C3"/>
    <w:rsid w:val="0097440C"/>
    <w:rsid w:val="00976898"/>
    <w:rsid w:val="00980059"/>
    <w:rsid w:val="009811EA"/>
    <w:rsid w:val="009815BE"/>
    <w:rsid w:val="00981721"/>
    <w:rsid w:val="00981B58"/>
    <w:rsid w:val="00982777"/>
    <w:rsid w:val="00982AA9"/>
    <w:rsid w:val="00984B52"/>
    <w:rsid w:val="009850ED"/>
    <w:rsid w:val="00986280"/>
    <w:rsid w:val="00987F44"/>
    <w:rsid w:val="00992676"/>
    <w:rsid w:val="00992F47"/>
    <w:rsid w:val="009960CD"/>
    <w:rsid w:val="0099752D"/>
    <w:rsid w:val="00997B2E"/>
    <w:rsid w:val="009A0E02"/>
    <w:rsid w:val="009A199A"/>
    <w:rsid w:val="009A3358"/>
    <w:rsid w:val="009A3ACB"/>
    <w:rsid w:val="009A4129"/>
    <w:rsid w:val="009A4861"/>
    <w:rsid w:val="009A7351"/>
    <w:rsid w:val="009A787D"/>
    <w:rsid w:val="009B1546"/>
    <w:rsid w:val="009B5C67"/>
    <w:rsid w:val="009B709C"/>
    <w:rsid w:val="009B732A"/>
    <w:rsid w:val="009C55E3"/>
    <w:rsid w:val="009C66B7"/>
    <w:rsid w:val="009D0482"/>
    <w:rsid w:val="009D25BC"/>
    <w:rsid w:val="009D66BA"/>
    <w:rsid w:val="009D7A78"/>
    <w:rsid w:val="009E0F7B"/>
    <w:rsid w:val="009E25C1"/>
    <w:rsid w:val="009E3CF1"/>
    <w:rsid w:val="009E48A4"/>
    <w:rsid w:val="009E597F"/>
    <w:rsid w:val="009E5B67"/>
    <w:rsid w:val="009E5BE9"/>
    <w:rsid w:val="009E726C"/>
    <w:rsid w:val="009F1C6D"/>
    <w:rsid w:val="009F3FD3"/>
    <w:rsid w:val="009F68DF"/>
    <w:rsid w:val="00A001E8"/>
    <w:rsid w:val="00A00D68"/>
    <w:rsid w:val="00A016E4"/>
    <w:rsid w:val="00A0173C"/>
    <w:rsid w:val="00A04E00"/>
    <w:rsid w:val="00A067CD"/>
    <w:rsid w:val="00A06FBE"/>
    <w:rsid w:val="00A0757F"/>
    <w:rsid w:val="00A1193E"/>
    <w:rsid w:val="00A12654"/>
    <w:rsid w:val="00A12F14"/>
    <w:rsid w:val="00A137B4"/>
    <w:rsid w:val="00A15351"/>
    <w:rsid w:val="00A15F93"/>
    <w:rsid w:val="00A1715D"/>
    <w:rsid w:val="00A227EB"/>
    <w:rsid w:val="00A23323"/>
    <w:rsid w:val="00A25BF1"/>
    <w:rsid w:val="00A31120"/>
    <w:rsid w:val="00A31CEA"/>
    <w:rsid w:val="00A33664"/>
    <w:rsid w:val="00A347A2"/>
    <w:rsid w:val="00A36E2D"/>
    <w:rsid w:val="00A37137"/>
    <w:rsid w:val="00A3720A"/>
    <w:rsid w:val="00A40C39"/>
    <w:rsid w:val="00A41B23"/>
    <w:rsid w:val="00A43369"/>
    <w:rsid w:val="00A43589"/>
    <w:rsid w:val="00A441EF"/>
    <w:rsid w:val="00A4460C"/>
    <w:rsid w:val="00A45CD5"/>
    <w:rsid w:val="00A45F2A"/>
    <w:rsid w:val="00A47DD4"/>
    <w:rsid w:val="00A50924"/>
    <w:rsid w:val="00A514DE"/>
    <w:rsid w:val="00A54295"/>
    <w:rsid w:val="00A57542"/>
    <w:rsid w:val="00A575BF"/>
    <w:rsid w:val="00A57CF1"/>
    <w:rsid w:val="00A6136F"/>
    <w:rsid w:val="00A622E4"/>
    <w:rsid w:val="00A62F31"/>
    <w:rsid w:val="00A632F6"/>
    <w:rsid w:val="00A647FF"/>
    <w:rsid w:val="00A6499B"/>
    <w:rsid w:val="00A65B7A"/>
    <w:rsid w:val="00A677FF"/>
    <w:rsid w:val="00A67D39"/>
    <w:rsid w:val="00A67E08"/>
    <w:rsid w:val="00A71662"/>
    <w:rsid w:val="00A71D30"/>
    <w:rsid w:val="00A7325E"/>
    <w:rsid w:val="00A73338"/>
    <w:rsid w:val="00A75465"/>
    <w:rsid w:val="00A75C3B"/>
    <w:rsid w:val="00A771F4"/>
    <w:rsid w:val="00A80C60"/>
    <w:rsid w:val="00A8103B"/>
    <w:rsid w:val="00A81D16"/>
    <w:rsid w:val="00A830E1"/>
    <w:rsid w:val="00A83F28"/>
    <w:rsid w:val="00A843C5"/>
    <w:rsid w:val="00A84AAA"/>
    <w:rsid w:val="00A868A0"/>
    <w:rsid w:val="00A86C6A"/>
    <w:rsid w:val="00A8719E"/>
    <w:rsid w:val="00A91472"/>
    <w:rsid w:val="00A92293"/>
    <w:rsid w:val="00A9286E"/>
    <w:rsid w:val="00A932C2"/>
    <w:rsid w:val="00A9367E"/>
    <w:rsid w:val="00A95C00"/>
    <w:rsid w:val="00A9704A"/>
    <w:rsid w:val="00A97E95"/>
    <w:rsid w:val="00AA40A2"/>
    <w:rsid w:val="00AA6997"/>
    <w:rsid w:val="00AA7466"/>
    <w:rsid w:val="00AB135F"/>
    <w:rsid w:val="00AB190F"/>
    <w:rsid w:val="00AB2AEF"/>
    <w:rsid w:val="00AB330C"/>
    <w:rsid w:val="00AB43B5"/>
    <w:rsid w:val="00AC1EA1"/>
    <w:rsid w:val="00AC6FDF"/>
    <w:rsid w:val="00AC7832"/>
    <w:rsid w:val="00AD0D6A"/>
    <w:rsid w:val="00AD0F69"/>
    <w:rsid w:val="00AD1929"/>
    <w:rsid w:val="00AD49AF"/>
    <w:rsid w:val="00AD4C13"/>
    <w:rsid w:val="00AD6444"/>
    <w:rsid w:val="00AD7A07"/>
    <w:rsid w:val="00AE0928"/>
    <w:rsid w:val="00AE149F"/>
    <w:rsid w:val="00AE19C5"/>
    <w:rsid w:val="00AE428C"/>
    <w:rsid w:val="00AE4D25"/>
    <w:rsid w:val="00AE7E7F"/>
    <w:rsid w:val="00AF0776"/>
    <w:rsid w:val="00AF0F85"/>
    <w:rsid w:val="00AF10AB"/>
    <w:rsid w:val="00AF260B"/>
    <w:rsid w:val="00AF2FDF"/>
    <w:rsid w:val="00AF596B"/>
    <w:rsid w:val="00AF5996"/>
    <w:rsid w:val="00AF603E"/>
    <w:rsid w:val="00B01DE1"/>
    <w:rsid w:val="00B02BA6"/>
    <w:rsid w:val="00B0395B"/>
    <w:rsid w:val="00B04641"/>
    <w:rsid w:val="00B061D5"/>
    <w:rsid w:val="00B072A5"/>
    <w:rsid w:val="00B07593"/>
    <w:rsid w:val="00B07C21"/>
    <w:rsid w:val="00B10F53"/>
    <w:rsid w:val="00B110DD"/>
    <w:rsid w:val="00B1190A"/>
    <w:rsid w:val="00B148EE"/>
    <w:rsid w:val="00B14AB9"/>
    <w:rsid w:val="00B15863"/>
    <w:rsid w:val="00B1597D"/>
    <w:rsid w:val="00B15A9B"/>
    <w:rsid w:val="00B1618E"/>
    <w:rsid w:val="00B20666"/>
    <w:rsid w:val="00B21457"/>
    <w:rsid w:val="00B225E4"/>
    <w:rsid w:val="00B22C7D"/>
    <w:rsid w:val="00B22CC8"/>
    <w:rsid w:val="00B231CD"/>
    <w:rsid w:val="00B254B9"/>
    <w:rsid w:val="00B258CB"/>
    <w:rsid w:val="00B259AE"/>
    <w:rsid w:val="00B27228"/>
    <w:rsid w:val="00B2793E"/>
    <w:rsid w:val="00B3140A"/>
    <w:rsid w:val="00B31583"/>
    <w:rsid w:val="00B31704"/>
    <w:rsid w:val="00B318A2"/>
    <w:rsid w:val="00B31D80"/>
    <w:rsid w:val="00B3399B"/>
    <w:rsid w:val="00B365A4"/>
    <w:rsid w:val="00B36BCA"/>
    <w:rsid w:val="00B40019"/>
    <w:rsid w:val="00B42ED3"/>
    <w:rsid w:val="00B44422"/>
    <w:rsid w:val="00B45CDA"/>
    <w:rsid w:val="00B460CF"/>
    <w:rsid w:val="00B4647E"/>
    <w:rsid w:val="00B50B86"/>
    <w:rsid w:val="00B51249"/>
    <w:rsid w:val="00B518BA"/>
    <w:rsid w:val="00B51D43"/>
    <w:rsid w:val="00B53A48"/>
    <w:rsid w:val="00B53D5E"/>
    <w:rsid w:val="00B55FED"/>
    <w:rsid w:val="00B56F5E"/>
    <w:rsid w:val="00B57B98"/>
    <w:rsid w:val="00B57D99"/>
    <w:rsid w:val="00B622F2"/>
    <w:rsid w:val="00B6356F"/>
    <w:rsid w:val="00B65546"/>
    <w:rsid w:val="00B667BD"/>
    <w:rsid w:val="00B67843"/>
    <w:rsid w:val="00B704B1"/>
    <w:rsid w:val="00B713E3"/>
    <w:rsid w:val="00B73583"/>
    <w:rsid w:val="00B740C6"/>
    <w:rsid w:val="00B75148"/>
    <w:rsid w:val="00B77A51"/>
    <w:rsid w:val="00B80F86"/>
    <w:rsid w:val="00B82BED"/>
    <w:rsid w:val="00B8418F"/>
    <w:rsid w:val="00B842A2"/>
    <w:rsid w:val="00B84450"/>
    <w:rsid w:val="00B856DF"/>
    <w:rsid w:val="00B87300"/>
    <w:rsid w:val="00B87C55"/>
    <w:rsid w:val="00B91ABC"/>
    <w:rsid w:val="00B923FF"/>
    <w:rsid w:val="00B930FF"/>
    <w:rsid w:val="00B93E4E"/>
    <w:rsid w:val="00B95429"/>
    <w:rsid w:val="00B95650"/>
    <w:rsid w:val="00B9640D"/>
    <w:rsid w:val="00BA0CA0"/>
    <w:rsid w:val="00BA1284"/>
    <w:rsid w:val="00BA25CE"/>
    <w:rsid w:val="00BA325F"/>
    <w:rsid w:val="00BA330C"/>
    <w:rsid w:val="00BA3AB5"/>
    <w:rsid w:val="00BA4006"/>
    <w:rsid w:val="00BA5B19"/>
    <w:rsid w:val="00BA7A93"/>
    <w:rsid w:val="00BB007B"/>
    <w:rsid w:val="00BB1068"/>
    <w:rsid w:val="00BB111F"/>
    <w:rsid w:val="00BB1E64"/>
    <w:rsid w:val="00BC04C0"/>
    <w:rsid w:val="00BC0E4A"/>
    <w:rsid w:val="00BC0E88"/>
    <w:rsid w:val="00BC149C"/>
    <w:rsid w:val="00BC3203"/>
    <w:rsid w:val="00BC47D6"/>
    <w:rsid w:val="00BC5F5F"/>
    <w:rsid w:val="00BC621D"/>
    <w:rsid w:val="00BC71BF"/>
    <w:rsid w:val="00BC7DA2"/>
    <w:rsid w:val="00BD07F5"/>
    <w:rsid w:val="00BD1A47"/>
    <w:rsid w:val="00BD1ACE"/>
    <w:rsid w:val="00BD2349"/>
    <w:rsid w:val="00BD3119"/>
    <w:rsid w:val="00BD3A83"/>
    <w:rsid w:val="00BD49B2"/>
    <w:rsid w:val="00BD6155"/>
    <w:rsid w:val="00BE38AC"/>
    <w:rsid w:val="00BE3B60"/>
    <w:rsid w:val="00BE415A"/>
    <w:rsid w:val="00BE5C8D"/>
    <w:rsid w:val="00BE60FA"/>
    <w:rsid w:val="00BF01F8"/>
    <w:rsid w:val="00BF1FB8"/>
    <w:rsid w:val="00BF2AB8"/>
    <w:rsid w:val="00BF44A8"/>
    <w:rsid w:val="00BF740F"/>
    <w:rsid w:val="00C0212D"/>
    <w:rsid w:val="00C0319B"/>
    <w:rsid w:val="00C048AB"/>
    <w:rsid w:val="00C1062C"/>
    <w:rsid w:val="00C11FFD"/>
    <w:rsid w:val="00C136FD"/>
    <w:rsid w:val="00C14109"/>
    <w:rsid w:val="00C1549C"/>
    <w:rsid w:val="00C15EC3"/>
    <w:rsid w:val="00C1647A"/>
    <w:rsid w:val="00C175D9"/>
    <w:rsid w:val="00C20BDB"/>
    <w:rsid w:val="00C20BF2"/>
    <w:rsid w:val="00C21345"/>
    <w:rsid w:val="00C21C94"/>
    <w:rsid w:val="00C22A22"/>
    <w:rsid w:val="00C22D15"/>
    <w:rsid w:val="00C255C2"/>
    <w:rsid w:val="00C25D55"/>
    <w:rsid w:val="00C25E17"/>
    <w:rsid w:val="00C27D23"/>
    <w:rsid w:val="00C31E82"/>
    <w:rsid w:val="00C32759"/>
    <w:rsid w:val="00C37CBD"/>
    <w:rsid w:val="00C40020"/>
    <w:rsid w:val="00C41135"/>
    <w:rsid w:val="00C433BC"/>
    <w:rsid w:val="00C43B3C"/>
    <w:rsid w:val="00C44B26"/>
    <w:rsid w:val="00C46D89"/>
    <w:rsid w:val="00C515AE"/>
    <w:rsid w:val="00C5185C"/>
    <w:rsid w:val="00C5415B"/>
    <w:rsid w:val="00C54293"/>
    <w:rsid w:val="00C5777E"/>
    <w:rsid w:val="00C605A1"/>
    <w:rsid w:val="00C643A2"/>
    <w:rsid w:val="00C654D0"/>
    <w:rsid w:val="00C6554A"/>
    <w:rsid w:val="00C671AC"/>
    <w:rsid w:val="00C70631"/>
    <w:rsid w:val="00C7582D"/>
    <w:rsid w:val="00C75F75"/>
    <w:rsid w:val="00C7708D"/>
    <w:rsid w:val="00C77D98"/>
    <w:rsid w:val="00C80088"/>
    <w:rsid w:val="00C8115E"/>
    <w:rsid w:val="00C82551"/>
    <w:rsid w:val="00C863FA"/>
    <w:rsid w:val="00C8797F"/>
    <w:rsid w:val="00C905C2"/>
    <w:rsid w:val="00C94EF5"/>
    <w:rsid w:val="00C954EE"/>
    <w:rsid w:val="00C959EF"/>
    <w:rsid w:val="00C9705D"/>
    <w:rsid w:val="00CA0AE8"/>
    <w:rsid w:val="00CA0E09"/>
    <w:rsid w:val="00CA2304"/>
    <w:rsid w:val="00CA24AE"/>
    <w:rsid w:val="00CA437D"/>
    <w:rsid w:val="00CA4F28"/>
    <w:rsid w:val="00CA5225"/>
    <w:rsid w:val="00CA6204"/>
    <w:rsid w:val="00CA625C"/>
    <w:rsid w:val="00CA6C61"/>
    <w:rsid w:val="00CB1013"/>
    <w:rsid w:val="00CB1142"/>
    <w:rsid w:val="00CB579A"/>
    <w:rsid w:val="00CB5D52"/>
    <w:rsid w:val="00CB715C"/>
    <w:rsid w:val="00CB76B3"/>
    <w:rsid w:val="00CB7764"/>
    <w:rsid w:val="00CB7E3E"/>
    <w:rsid w:val="00CC0024"/>
    <w:rsid w:val="00CC0635"/>
    <w:rsid w:val="00CC1889"/>
    <w:rsid w:val="00CC2E37"/>
    <w:rsid w:val="00CC488D"/>
    <w:rsid w:val="00CC4AC5"/>
    <w:rsid w:val="00CC517A"/>
    <w:rsid w:val="00CC7A62"/>
    <w:rsid w:val="00CD2A9B"/>
    <w:rsid w:val="00CD3F59"/>
    <w:rsid w:val="00CD49FB"/>
    <w:rsid w:val="00CD643E"/>
    <w:rsid w:val="00CD6FA2"/>
    <w:rsid w:val="00CD740E"/>
    <w:rsid w:val="00CE1D03"/>
    <w:rsid w:val="00CE578C"/>
    <w:rsid w:val="00CE5AA3"/>
    <w:rsid w:val="00CF2EA3"/>
    <w:rsid w:val="00CF39B3"/>
    <w:rsid w:val="00CF60B2"/>
    <w:rsid w:val="00CF6C6A"/>
    <w:rsid w:val="00D01178"/>
    <w:rsid w:val="00D014C0"/>
    <w:rsid w:val="00D03FD3"/>
    <w:rsid w:val="00D06F3C"/>
    <w:rsid w:val="00D0723A"/>
    <w:rsid w:val="00D10C38"/>
    <w:rsid w:val="00D11D63"/>
    <w:rsid w:val="00D11F51"/>
    <w:rsid w:val="00D14064"/>
    <w:rsid w:val="00D148EF"/>
    <w:rsid w:val="00D1594B"/>
    <w:rsid w:val="00D15A68"/>
    <w:rsid w:val="00D16F69"/>
    <w:rsid w:val="00D17BFA"/>
    <w:rsid w:val="00D207DB"/>
    <w:rsid w:val="00D20A1E"/>
    <w:rsid w:val="00D24515"/>
    <w:rsid w:val="00D262F4"/>
    <w:rsid w:val="00D2660D"/>
    <w:rsid w:val="00D30B3C"/>
    <w:rsid w:val="00D30B4F"/>
    <w:rsid w:val="00D32655"/>
    <w:rsid w:val="00D32870"/>
    <w:rsid w:val="00D36028"/>
    <w:rsid w:val="00D36C5B"/>
    <w:rsid w:val="00D377E0"/>
    <w:rsid w:val="00D40894"/>
    <w:rsid w:val="00D40A52"/>
    <w:rsid w:val="00D40CE9"/>
    <w:rsid w:val="00D45740"/>
    <w:rsid w:val="00D51718"/>
    <w:rsid w:val="00D51C02"/>
    <w:rsid w:val="00D54125"/>
    <w:rsid w:val="00D550E3"/>
    <w:rsid w:val="00D55C6A"/>
    <w:rsid w:val="00D62858"/>
    <w:rsid w:val="00D63759"/>
    <w:rsid w:val="00D63BE8"/>
    <w:rsid w:val="00D64FB2"/>
    <w:rsid w:val="00D66E73"/>
    <w:rsid w:val="00D670C0"/>
    <w:rsid w:val="00D7380B"/>
    <w:rsid w:val="00D73A19"/>
    <w:rsid w:val="00D74288"/>
    <w:rsid w:val="00D76EAA"/>
    <w:rsid w:val="00D81A19"/>
    <w:rsid w:val="00D81E51"/>
    <w:rsid w:val="00D83033"/>
    <w:rsid w:val="00D83049"/>
    <w:rsid w:val="00D8348E"/>
    <w:rsid w:val="00D83BDE"/>
    <w:rsid w:val="00D83C5D"/>
    <w:rsid w:val="00D8408C"/>
    <w:rsid w:val="00D843E3"/>
    <w:rsid w:val="00D84FBA"/>
    <w:rsid w:val="00D85941"/>
    <w:rsid w:val="00D85AED"/>
    <w:rsid w:val="00D86AA2"/>
    <w:rsid w:val="00D86AB4"/>
    <w:rsid w:val="00D876C2"/>
    <w:rsid w:val="00D91369"/>
    <w:rsid w:val="00D9225A"/>
    <w:rsid w:val="00D92B93"/>
    <w:rsid w:val="00D9330E"/>
    <w:rsid w:val="00D94A98"/>
    <w:rsid w:val="00DA0504"/>
    <w:rsid w:val="00DA0E31"/>
    <w:rsid w:val="00DA161C"/>
    <w:rsid w:val="00DA2FCC"/>
    <w:rsid w:val="00DA3C13"/>
    <w:rsid w:val="00DA3DBC"/>
    <w:rsid w:val="00DA612B"/>
    <w:rsid w:val="00DB06B3"/>
    <w:rsid w:val="00DB1B32"/>
    <w:rsid w:val="00DB3A47"/>
    <w:rsid w:val="00DB3DDF"/>
    <w:rsid w:val="00DB5DEC"/>
    <w:rsid w:val="00DB7A43"/>
    <w:rsid w:val="00DB7BE5"/>
    <w:rsid w:val="00DC2C6F"/>
    <w:rsid w:val="00DC3814"/>
    <w:rsid w:val="00DC4038"/>
    <w:rsid w:val="00DC6030"/>
    <w:rsid w:val="00DD0888"/>
    <w:rsid w:val="00DD09C4"/>
    <w:rsid w:val="00DD0C0D"/>
    <w:rsid w:val="00DD2239"/>
    <w:rsid w:val="00DD25C8"/>
    <w:rsid w:val="00DD2AD7"/>
    <w:rsid w:val="00DD387F"/>
    <w:rsid w:val="00DD53ED"/>
    <w:rsid w:val="00DE17C6"/>
    <w:rsid w:val="00DE3E9E"/>
    <w:rsid w:val="00DE6351"/>
    <w:rsid w:val="00DE6FD9"/>
    <w:rsid w:val="00DE7B0C"/>
    <w:rsid w:val="00DF1DB5"/>
    <w:rsid w:val="00DF5D45"/>
    <w:rsid w:val="00DF7FEF"/>
    <w:rsid w:val="00E007B6"/>
    <w:rsid w:val="00E0185D"/>
    <w:rsid w:val="00E0266F"/>
    <w:rsid w:val="00E026B2"/>
    <w:rsid w:val="00E0317F"/>
    <w:rsid w:val="00E040DE"/>
    <w:rsid w:val="00E05B8A"/>
    <w:rsid w:val="00E061AE"/>
    <w:rsid w:val="00E10EE6"/>
    <w:rsid w:val="00E111CF"/>
    <w:rsid w:val="00E12B11"/>
    <w:rsid w:val="00E12C10"/>
    <w:rsid w:val="00E15AB3"/>
    <w:rsid w:val="00E16C68"/>
    <w:rsid w:val="00E16EB4"/>
    <w:rsid w:val="00E2049C"/>
    <w:rsid w:val="00E2077F"/>
    <w:rsid w:val="00E21C27"/>
    <w:rsid w:val="00E23920"/>
    <w:rsid w:val="00E253BA"/>
    <w:rsid w:val="00E2555C"/>
    <w:rsid w:val="00E26F33"/>
    <w:rsid w:val="00E30D4F"/>
    <w:rsid w:val="00E313DF"/>
    <w:rsid w:val="00E34712"/>
    <w:rsid w:val="00E353F0"/>
    <w:rsid w:val="00E3556C"/>
    <w:rsid w:val="00E356B7"/>
    <w:rsid w:val="00E35B6D"/>
    <w:rsid w:val="00E35E4F"/>
    <w:rsid w:val="00E37058"/>
    <w:rsid w:val="00E40175"/>
    <w:rsid w:val="00E40567"/>
    <w:rsid w:val="00E42DCF"/>
    <w:rsid w:val="00E42ED7"/>
    <w:rsid w:val="00E4343B"/>
    <w:rsid w:val="00E44A5F"/>
    <w:rsid w:val="00E457DB"/>
    <w:rsid w:val="00E45E2F"/>
    <w:rsid w:val="00E473FA"/>
    <w:rsid w:val="00E53067"/>
    <w:rsid w:val="00E537CA"/>
    <w:rsid w:val="00E53BA4"/>
    <w:rsid w:val="00E54040"/>
    <w:rsid w:val="00E55D1F"/>
    <w:rsid w:val="00E56335"/>
    <w:rsid w:val="00E57A0C"/>
    <w:rsid w:val="00E60B86"/>
    <w:rsid w:val="00E625A3"/>
    <w:rsid w:val="00E62E07"/>
    <w:rsid w:val="00E65498"/>
    <w:rsid w:val="00E66134"/>
    <w:rsid w:val="00E6619A"/>
    <w:rsid w:val="00E66BA3"/>
    <w:rsid w:val="00E677AE"/>
    <w:rsid w:val="00E700D3"/>
    <w:rsid w:val="00E70A9A"/>
    <w:rsid w:val="00E70B7F"/>
    <w:rsid w:val="00E71B36"/>
    <w:rsid w:val="00E739EB"/>
    <w:rsid w:val="00E74CEA"/>
    <w:rsid w:val="00E835C0"/>
    <w:rsid w:val="00E84701"/>
    <w:rsid w:val="00E8470B"/>
    <w:rsid w:val="00E84950"/>
    <w:rsid w:val="00E8745B"/>
    <w:rsid w:val="00E876A3"/>
    <w:rsid w:val="00E94843"/>
    <w:rsid w:val="00E94BC0"/>
    <w:rsid w:val="00E94E04"/>
    <w:rsid w:val="00E9535E"/>
    <w:rsid w:val="00E96090"/>
    <w:rsid w:val="00E97607"/>
    <w:rsid w:val="00E97B35"/>
    <w:rsid w:val="00E97B45"/>
    <w:rsid w:val="00EA00F8"/>
    <w:rsid w:val="00EA32CD"/>
    <w:rsid w:val="00EA356D"/>
    <w:rsid w:val="00EA36EC"/>
    <w:rsid w:val="00EA3B8A"/>
    <w:rsid w:val="00EA4D0D"/>
    <w:rsid w:val="00EA6A19"/>
    <w:rsid w:val="00EA7344"/>
    <w:rsid w:val="00EA759E"/>
    <w:rsid w:val="00EA7E46"/>
    <w:rsid w:val="00EA7F93"/>
    <w:rsid w:val="00EB0655"/>
    <w:rsid w:val="00EB2140"/>
    <w:rsid w:val="00EB23F1"/>
    <w:rsid w:val="00EB4595"/>
    <w:rsid w:val="00EB481B"/>
    <w:rsid w:val="00EB51FA"/>
    <w:rsid w:val="00EB52C0"/>
    <w:rsid w:val="00EB6F5D"/>
    <w:rsid w:val="00EC2D3C"/>
    <w:rsid w:val="00EC324E"/>
    <w:rsid w:val="00EC33AB"/>
    <w:rsid w:val="00EC3417"/>
    <w:rsid w:val="00EC6C2D"/>
    <w:rsid w:val="00EC7794"/>
    <w:rsid w:val="00ED0CC6"/>
    <w:rsid w:val="00ED18AB"/>
    <w:rsid w:val="00ED4C40"/>
    <w:rsid w:val="00ED4EB8"/>
    <w:rsid w:val="00ED6D4A"/>
    <w:rsid w:val="00ED7C44"/>
    <w:rsid w:val="00EE08EE"/>
    <w:rsid w:val="00EE0DB2"/>
    <w:rsid w:val="00EE26D4"/>
    <w:rsid w:val="00EE2E62"/>
    <w:rsid w:val="00EE46ED"/>
    <w:rsid w:val="00EE4C42"/>
    <w:rsid w:val="00EE639A"/>
    <w:rsid w:val="00EF0405"/>
    <w:rsid w:val="00EF1C78"/>
    <w:rsid w:val="00EF2C36"/>
    <w:rsid w:val="00EF3B14"/>
    <w:rsid w:val="00EF3E8E"/>
    <w:rsid w:val="00EF65FC"/>
    <w:rsid w:val="00F001D8"/>
    <w:rsid w:val="00F026B5"/>
    <w:rsid w:val="00F02A07"/>
    <w:rsid w:val="00F047A0"/>
    <w:rsid w:val="00F04AF8"/>
    <w:rsid w:val="00F067AF"/>
    <w:rsid w:val="00F105A8"/>
    <w:rsid w:val="00F10966"/>
    <w:rsid w:val="00F1185F"/>
    <w:rsid w:val="00F118AF"/>
    <w:rsid w:val="00F159A4"/>
    <w:rsid w:val="00F15DE8"/>
    <w:rsid w:val="00F165DC"/>
    <w:rsid w:val="00F16F80"/>
    <w:rsid w:val="00F20D0B"/>
    <w:rsid w:val="00F210F3"/>
    <w:rsid w:val="00F21DB1"/>
    <w:rsid w:val="00F23E7D"/>
    <w:rsid w:val="00F30660"/>
    <w:rsid w:val="00F30FF6"/>
    <w:rsid w:val="00F3296F"/>
    <w:rsid w:val="00F3360E"/>
    <w:rsid w:val="00F34E2C"/>
    <w:rsid w:val="00F35595"/>
    <w:rsid w:val="00F35869"/>
    <w:rsid w:val="00F37BA3"/>
    <w:rsid w:val="00F4012C"/>
    <w:rsid w:val="00F4096C"/>
    <w:rsid w:val="00F409C5"/>
    <w:rsid w:val="00F40A5D"/>
    <w:rsid w:val="00F41EF4"/>
    <w:rsid w:val="00F423D8"/>
    <w:rsid w:val="00F4361C"/>
    <w:rsid w:val="00F451AA"/>
    <w:rsid w:val="00F45DE4"/>
    <w:rsid w:val="00F5161A"/>
    <w:rsid w:val="00F518FB"/>
    <w:rsid w:val="00F530E8"/>
    <w:rsid w:val="00F56924"/>
    <w:rsid w:val="00F61608"/>
    <w:rsid w:val="00F618DA"/>
    <w:rsid w:val="00F61B70"/>
    <w:rsid w:val="00F63836"/>
    <w:rsid w:val="00F647DA"/>
    <w:rsid w:val="00F65909"/>
    <w:rsid w:val="00F65F50"/>
    <w:rsid w:val="00F663EC"/>
    <w:rsid w:val="00F71B58"/>
    <w:rsid w:val="00F75ECA"/>
    <w:rsid w:val="00F763FA"/>
    <w:rsid w:val="00F81685"/>
    <w:rsid w:val="00F81D70"/>
    <w:rsid w:val="00F81F1C"/>
    <w:rsid w:val="00F82E7C"/>
    <w:rsid w:val="00F830F1"/>
    <w:rsid w:val="00F83E4E"/>
    <w:rsid w:val="00F865A7"/>
    <w:rsid w:val="00F86D57"/>
    <w:rsid w:val="00F93C2F"/>
    <w:rsid w:val="00F9479B"/>
    <w:rsid w:val="00F94E30"/>
    <w:rsid w:val="00F95F74"/>
    <w:rsid w:val="00F96418"/>
    <w:rsid w:val="00F96B40"/>
    <w:rsid w:val="00F97DDD"/>
    <w:rsid w:val="00FA0ADC"/>
    <w:rsid w:val="00FA0B0D"/>
    <w:rsid w:val="00FA18D2"/>
    <w:rsid w:val="00FA2311"/>
    <w:rsid w:val="00FA2B08"/>
    <w:rsid w:val="00FA3145"/>
    <w:rsid w:val="00FA4E0C"/>
    <w:rsid w:val="00FA52B5"/>
    <w:rsid w:val="00FA6074"/>
    <w:rsid w:val="00FA613B"/>
    <w:rsid w:val="00FA626C"/>
    <w:rsid w:val="00FA6440"/>
    <w:rsid w:val="00FA7FA0"/>
    <w:rsid w:val="00FB0355"/>
    <w:rsid w:val="00FB0E24"/>
    <w:rsid w:val="00FB185E"/>
    <w:rsid w:val="00FB1F26"/>
    <w:rsid w:val="00FB2AD4"/>
    <w:rsid w:val="00FB3286"/>
    <w:rsid w:val="00FB40CA"/>
    <w:rsid w:val="00FB4F80"/>
    <w:rsid w:val="00FB53B1"/>
    <w:rsid w:val="00FB6F72"/>
    <w:rsid w:val="00FB70E6"/>
    <w:rsid w:val="00FB7763"/>
    <w:rsid w:val="00FC0076"/>
    <w:rsid w:val="00FC06FD"/>
    <w:rsid w:val="00FC0A58"/>
    <w:rsid w:val="00FC0F89"/>
    <w:rsid w:val="00FC2CC7"/>
    <w:rsid w:val="00FC4D9F"/>
    <w:rsid w:val="00FC59CE"/>
    <w:rsid w:val="00FC64F3"/>
    <w:rsid w:val="00FC6E7D"/>
    <w:rsid w:val="00FC7FE7"/>
    <w:rsid w:val="00FD00BB"/>
    <w:rsid w:val="00FD0236"/>
    <w:rsid w:val="00FD2FB9"/>
    <w:rsid w:val="00FD425F"/>
    <w:rsid w:val="00FD4562"/>
    <w:rsid w:val="00FD6FA9"/>
    <w:rsid w:val="00FD7653"/>
    <w:rsid w:val="00FE2104"/>
    <w:rsid w:val="00FE4B76"/>
    <w:rsid w:val="00FE5E1C"/>
    <w:rsid w:val="00FE6BFA"/>
    <w:rsid w:val="00FE6ED5"/>
    <w:rsid w:val="00FE7791"/>
    <w:rsid w:val="00FF045B"/>
    <w:rsid w:val="00FF1F18"/>
    <w:rsid w:val="00FF27A5"/>
    <w:rsid w:val="00FF4768"/>
    <w:rsid w:val="00FF566A"/>
    <w:rsid w:val="00FF5C73"/>
    <w:rsid w:val="00FF6378"/>
    <w:rsid w:val="00FF63AC"/>
    <w:rsid w:val="00FF674E"/>
    <w:rsid w:val="00FF6AA8"/>
    <w:rsid w:val="00FF6BC3"/>
    <w:rsid w:val="00FF6E0B"/>
    <w:rsid w:val="00FF70D2"/>
    <w:rsid w:val="00FF7B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6491BF86"/>
  <w15:chartTrackingRefBased/>
  <w15:docId w15:val="{7CB9CEC2-8DD0-40A8-9229-78D9C733F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6C2"/>
    <w:pPr>
      <w:spacing w:line="360" w:lineRule="auto"/>
    </w:pPr>
    <w:rPr>
      <w:rFonts w:ascii="RomanC" w:hAnsi="RomanC"/>
    </w:rPr>
  </w:style>
  <w:style w:type="paragraph" w:styleId="Heading1">
    <w:name w:val="heading 1"/>
    <w:basedOn w:val="Normal"/>
    <w:next w:val="Normal"/>
    <w:link w:val="Heading1Char"/>
    <w:uiPriority w:val="9"/>
    <w:qFormat/>
    <w:rsid w:val="00D876C2"/>
    <w:pPr>
      <w:keepNext/>
      <w:keepLines/>
      <w:numPr>
        <w:numId w:val="16"/>
      </w:numPr>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D876C2"/>
    <w:pPr>
      <w:keepNext/>
      <w:keepLines/>
      <w:numPr>
        <w:ilvl w:val="1"/>
        <w:numId w:val="16"/>
      </w:numPr>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numPr>
        <w:ilvl w:val="2"/>
        <w:numId w:val="16"/>
      </w:numPr>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semiHidden/>
    <w:unhideWhenUsed/>
    <w:qFormat/>
    <w:rsid w:val="00720D58"/>
    <w:pPr>
      <w:keepNext/>
      <w:keepLines/>
      <w:numPr>
        <w:ilvl w:val="3"/>
        <w:numId w:val="16"/>
      </w:numPr>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semiHidden/>
    <w:unhideWhenUsed/>
    <w:qFormat/>
    <w:rsid w:val="00720D58"/>
    <w:pPr>
      <w:keepNext/>
      <w:keepLines/>
      <w:numPr>
        <w:ilvl w:val="4"/>
        <w:numId w:val="16"/>
      </w:numPr>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numPr>
        <w:ilvl w:val="5"/>
        <w:numId w:val="16"/>
      </w:numPr>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numPr>
        <w:ilvl w:val="6"/>
        <w:numId w:val="16"/>
      </w:numPr>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numPr>
        <w:ilvl w:val="7"/>
        <w:numId w:val="16"/>
      </w:numPr>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numPr>
        <w:ilvl w:val="8"/>
        <w:numId w:val="16"/>
      </w:numPr>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6C2"/>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D876C2"/>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Heading4Char">
    <w:name w:val="Heading 4 Char"/>
    <w:basedOn w:val="DefaultParagraphFont"/>
    <w:link w:val="Heading4"/>
    <w:uiPriority w:val="9"/>
    <w:semiHidden/>
    <w:rsid w:val="00720D58"/>
    <w:rPr>
      <w:rFonts w:asciiTheme="majorHAnsi" w:eastAsiaTheme="majorEastAsia" w:hAnsiTheme="majorHAnsi" w:cstheme="majorBidi"/>
      <w:i/>
      <w:iCs/>
      <w:color w:val="007789" w:themeColor="accent1" w:themeShade="BF"/>
    </w:rPr>
  </w:style>
  <w:style w:type="character" w:customStyle="1" w:styleId="Heading5Char">
    <w:name w:val="Heading 5 Char"/>
    <w:basedOn w:val="DefaultParagraphFont"/>
    <w:link w:val="Heading5"/>
    <w:uiPriority w:val="9"/>
    <w:semiHidden/>
    <w:rsid w:val="00720D58"/>
    <w:rPr>
      <w:rFonts w:asciiTheme="majorHAnsi" w:eastAsiaTheme="majorEastAsia" w:hAnsiTheme="majorHAnsi" w:cstheme="majorBidi"/>
      <w:color w:val="007789" w:themeColor="accent1" w:themeShade="BF"/>
    </w:rPr>
  </w:style>
  <w:style w:type="paragraph" w:styleId="TOCHeading">
    <w:name w:val="TOC Heading"/>
    <w:basedOn w:val="Heading1"/>
    <w:next w:val="Normal"/>
    <w:uiPriority w:val="39"/>
    <w:unhideWhenUsed/>
    <w:qFormat/>
    <w:rsid w:val="00231EB4"/>
    <w:pPr>
      <w:numPr>
        <w:numId w:val="0"/>
      </w:num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231EB4"/>
    <w:pPr>
      <w:spacing w:after="100"/>
    </w:pPr>
  </w:style>
  <w:style w:type="paragraph" w:styleId="TOC2">
    <w:name w:val="toc 2"/>
    <w:basedOn w:val="Normal"/>
    <w:next w:val="Normal"/>
    <w:autoRedefine/>
    <w:uiPriority w:val="39"/>
    <w:unhideWhenUsed/>
    <w:rsid w:val="00D9225A"/>
    <w:pPr>
      <w:spacing w:after="100"/>
      <w:ind w:left="220"/>
    </w:pPr>
  </w:style>
  <w:style w:type="table" w:styleId="TableGrid">
    <w:name w:val="Table Grid"/>
    <w:basedOn w:val="TableNormal"/>
    <w:uiPriority w:val="39"/>
    <w:rsid w:val="00A75C3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B2491"/>
    <w:rPr>
      <w:color w:val="605E5C"/>
      <w:shd w:val="clear" w:color="auto" w:fill="E1DFDD"/>
    </w:rPr>
  </w:style>
  <w:style w:type="paragraph" w:styleId="Bibliography">
    <w:name w:val="Bibliography"/>
    <w:basedOn w:val="Normal"/>
    <w:next w:val="Normal"/>
    <w:uiPriority w:val="37"/>
    <w:unhideWhenUsed/>
    <w:rsid w:val="00F34E2C"/>
  </w:style>
  <w:style w:type="paragraph" w:styleId="TableofFigures">
    <w:name w:val="table of figures"/>
    <w:basedOn w:val="Normal"/>
    <w:next w:val="Normal"/>
    <w:uiPriority w:val="99"/>
    <w:unhideWhenUsed/>
    <w:rsid w:val="00B77A51"/>
    <w:pPr>
      <w:spacing w:after="0"/>
    </w:pPr>
  </w:style>
  <w:style w:type="paragraph" w:styleId="ListParagraph">
    <w:name w:val="List Paragraph"/>
    <w:basedOn w:val="Normal"/>
    <w:uiPriority w:val="34"/>
    <w:semiHidden/>
    <w:unhideWhenUsed/>
    <w:qFormat/>
    <w:rsid w:val="00681C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762">
      <w:bodyDiv w:val="1"/>
      <w:marLeft w:val="0"/>
      <w:marRight w:val="0"/>
      <w:marTop w:val="0"/>
      <w:marBottom w:val="0"/>
      <w:divBdr>
        <w:top w:val="none" w:sz="0" w:space="0" w:color="auto"/>
        <w:left w:val="none" w:sz="0" w:space="0" w:color="auto"/>
        <w:bottom w:val="none" w:sz="0" w:space="0" w:color="auto"/>
        <w:right w:val="none" w:sz="0" w:space="0" w:color="auto"/>
      </w:divBdr>
    </w:div>
    <w:div w:id="12270991">
      <w:bodyDiv w:val="1"/>
      <w:marLeft w:val="0"/>
      <w:marRight w:val="0"/>
      <w:marTop w:val="0"/>
      <w:marBottom w:val="0"/>
      <w:divBdr>
        <w:top w:val="none" w:sz="0" w:space="0" w:color="auto"/>
        <w:left w:val="none" w:sz="0" w:space="0" w:color="auto"/>
        <w:bottom w:val="none" w:sz="0" w:space="0" w:color="auto"/>
        <w:right w:val="none" w:sz="0" w:space="0" w:color="auto"/>
      </w:divBdr>
    </w:div>
    <w:div w:id="28995765">
      <w:bodyDiv w:val="1"/>
      <w:marLeft w:val="0"/>
      <w:marRight w:val="0"/>
      <w:marTop w:val="0"/>
      <w:marBottom w:val="0"/>
      <w:divBdr>
        <w:top w:val="none" w:sz="0" w:space="0" w:color="auto"/>
        <w:left w:val="none" w:sz="0" w:space="0" w:color="auto"/>
        <w:bottom w:val="none" w:sz="0" w:space="0" w:color="auto"/>
        <w:right w:val="none" w:sz="0" w:space="0" w:color="auto"/>
      </w:divBdr>
    </w:div>
    <w:div w:id="63528751">
      <w:bodyDiv w:val="1"/>
      <w:marLeft w:val="0"/>
      <w:marRight w:val="0"/>
      <w:marTop w:val="0"/>
      <w:marBottom w:val="0"/>
      <w:divBdr>
        <w:top w:val="none" w:sz="0" w:space="0" w:color="auto"/>
        <w:left w:val="none" w:sz="0" w:space="0" w:color="auto"/>
        <w:bottom w:val="none" w:sz="0" w:space="0" w:color="auto"/>
        <w:right w:val="none" w:sz="0" w:space="0" w:color="auto"/>
      </w:divBdr>
    </w:div>
    <w:div w:id="75176909">
      <w:bodyDiv w:val="1"/>
      <w:marLeft w:val="0"/>
      <w:marRight w:val="0"/>
      <w:marTop w:val="0"/>
      <w:marBottom w:val="0"/>
      <w:divBdr>
        <w:top w:val="none" w:sz="0" w:space="0" w:color="auto"/>
        <w:left w:val="none" w:sz="0" w:space="0" w:color="auto"/>
        <w:bottom w:val="none" w:sz="0" w:space="0" w:color="auto"/>
        <w:right w:val="none" w:sz="0" w:space="0" w:color="auto"/>
      </w:divBdr>
    </w:div>
    <w:div w:id="137919808">
      <w:bodyDiv w:val="1"/>
      <w:marLeft w:val="0"/>
      <w:marRight w:val="0"/>
      <w:marTop w:val="0"/>
      <w:marBottom w:val="0"/>
      <w:divBdr>
        <w:top w:val="none" w:sz="0" w:space="0" w:color="auto"/>
        <w:left w:val="none" w:sz="0" w:space="0" w:color="auto"/>
        <w:bottom w:val="none" w:sz="0" w:space="0" w:color="auto"/>
        <w:right w:val="none" w:sz="0" w:space="0" w:color="auto"/>
      </w:divBdr>
    </w:div>
    <w:div w:id="139854629">
      <w:bodyDiv w:val="1"/>
      <w:marLeft w:val="0"/>
      <w:marRight w:val="0"/>
      <w:marTop w:val="0"/>
      <w:marBottom w:val="0"/>
      <w:divBdr>
        <w:top w:val="none" w:sz="0" w:space="0" w:color="auto"/>
        <w:left w:val="none" w:sz="0" w:space="0" w:color="auto"/>
        <w:bottom w:val="none" w:sz="0" w:space="0" w:color="auto"/>
        <w:right w:val="none" w:sz="0" w:space="0" w:color="auto"/>
      </w:divBdr>
    </w:div>
    <w:div w:id="199903481">
      <w:bodyDiv w:val="1"/>
      <w:marLeft w:val="0"/>
      <w:marRight w:val="0"/>
      <w:marTop w:val="0"/>
      <w:marBottom w:val="0"/>
      <w:divBdr>
        <w:top w:val="none" w:sz="0" w:space="0" w:color="auto"/>
        <w:left w:val="none" w:sz="0" w:space="0" w:color="auto"/>
        <w:bottom w:val="none" w:sz="0" w:space="0" w:color="auto"/>
        <w:right w:val="none" w:sz="0" w:space="0" w:color="auto"/>
      </w:divBdr>
    </w:div>
    <w:div w:id="212423974">
      <w:bodyDiv w:val="1"/>
      <w:marLeft w:val="0"/>
      <w:marRight w:val="0"/>
      <w:marTop w:val="0"/>
      <w:marBottom w:val="0"/>
      <w:divBdr>
        <w:top w:val="none" w:sz="0" w:space="0" w:color="auto"/>
        <w:left w:val="none" w:sz="0" w:space="0" w:color="auto"/>
        <w:bottom w:val="none" w:sz="0" w:space="0" w:color="auto"/>
        <w:right w:val="none" w:sz="0" w:space="0" w:color="auto"/>
      </w:divBdr>
    </w:div>
    <w:div w:id="217204841">
      <w:bodyDiv w:val="1"/>
      <w:marLeft w:val="0"/>
      <w:marRight w:val="0"/>
      <w:marTop w:val="0"/>
      <w:marBottom w:val="0"/>
      <w:divBdr>
        <w:top w:val="none" w:sz="0" w:space="0" w:color="auto"/>
        <w:left w:val="none" w:sz="0" w:space="0" w:color="auto"/>
        <w:bottom w:val="none" w:sz="0" w:space="0" w:color="auto"/>
        <w:right w:val="none" w:sz="0" w:space="0" w:color="auto"/>
      </w:divBdr>
    </w:div>
    <w:div w:id="234898845">
      <w:bodyDiv w:val="1"/>
      <w:marLeft w:val="0"/>
      <w:marRight w:val="0"/>
      <w:marTop w:val="0"/>
      <w:marBottom w:val="0"/>
      <w:divBdr>
        <w:top w:val="none" w:sz="0" w:space="0" w:color="auto"/>
        <w:left w:val="none" w:sz="0" w:space="0" w:color="auto"/>
        <w:bottom w:val="none" w:sz="0" w:space="0" w:color="auto"/>
        <w:right w:val="none" w:sz="0" w:space="0" w:color="auto"/>
      </w:divBdr>
    </w:div>
    <w:div w:id="243690534">
      <w:bodyDiv w:val="1"/>
      <w:marLeft w:val="0"/>
      <w:marRight w:val="0"/>
      <w:marTop w:val="0"/>
      <w:marBottom w:val="0"/>
      <w:divBdr>
        <w:top w:val="none" w:sz="0" w:space="0" w:color="auto"/>
        <w:left w:val="none" w:sz="0" w:space="0" w:color="auto"/>
        <w:bottom w:val="none" w:sz="0" w:space="0" w:color="auto"/>
        <w:right w:val="none" w:sz="0" w:space="0" w:color="auto"/>
      </w:divBdr>
    </w:div>
    <w:div w:id="285354009">
      <w:bodyDiv w:val="1"/>
      <w:marLeft w:val="0"/>
      <w:marRight w:val="0"/>
      <w:marTop w:val="0"/>
      <w:marBottom w:val="0"/>
      <w:divBdr>
        <w:top w:val="none" w:sz="0" w:space="0" w:color="auto"/>
        <w:left w:val="none" w:sz="0" w:space="0" w:color="auto"/>
        <w:bottom w:val="none" w:sz="0" w:space="0" w:color="auto"/>
        <w:right w:val="none" w:sz="0" w:space="0" w:color="auto"/>
      </w:divBdr>
    </w:div>
    <w:div w:id="296107929">
      <w:bodyDiv w:val="1"/>
      <w:marLeft w:val="0"/>
      <w:marRight w:val="0"/>
      <w:marTop w:val="0"/>
      <w:marBottom w:val="0"/>
      <w:divBdr>
        <w:top w:val="none" w:sz="0" w:space="0" w:color="auto"/>
        <w:left w:val="none" w:sz="0" w:space="0" w:color="auto"/>
        <w:bottom w:val="none" w:sz="0" w:space="0" w:color="auto"/>
        <w:right w:val="none" w:sz="0" w:space="0" w:color="auto"/>
      </w:divBdr>
    </w:div>
    <w:div w:id="324016645">
      <w:bodyDiv w:val="1"/>
      <w:marLeft w:val="0"/>
      <w:marRight w:val="0"/>
      <w:marTop w:val="0"/>
      <w:marBottom w:val="0"/>
      <w:divBdr>
        <w:top w:val="none" w:sz="0" w:space="0" w:color="auto"/>
        <w:left w:val="none" w:sz="0" w:space="0" w:color="auto"/>
        <w:bottom w:val="none" w:sz="0" w:space="0" w:color="auto"/>
        <w:right w:val="none" w:sz="0" w:space="0" w:color="auto"/>
      </w:divBdr>
    </w:div>
    <w:div w:id="326977100">
      <w:bodyDiv w:val="1"/>
      <w:marLeft w:val="0"/>
      <w:marRight w:val="0"/>
      <w:marTop w:val="0"/>
      <w:marBottom w:val="0"/>
      <w:divBdr>
        <w:top w:val="none" w:sz="0" w:space="0" w:color="auto"/>
        <w:left w:val="none" w:sz="0" w:space="0" w:color="auto"/>
        <w:bottom w:val="none" w:sz="0" w:space="0" w:color="auto"/>
        <w:right w:val="none" w:sz="0" w:space="0" w:color="auto"/>
      </w:divBdr>
    </w:div>
    <w:div w:id="328485366">
      <w:bodyDiv w:val="1"/>
      <w:marLeft w:val="0"/>
      <w:marRight w:val="0"/>
      <w:marTop w:val="0"/>
      <w:marBottom w:val="0"/>
      <w:divBdr>
        <w:top w:val="none" w:sz="0" w:space="0" w:color="auto"/>
        <w:left w:val="none" w:sz="0" w:space="0" w:color="auto"/>
        <w:bottom w:val="none" w:sz="0" w:space="0" w:color="auto"/>
        <w:right w:val="none" w:sz="0" w:space="0" w:color="auto"/>
      </w:divBdr>
    </w:div>
    <w:div w:id="359165864">
      <w:bodyDiv w:val="1"/>
      <w:marLeft w:val="0"/>
      <w:marRight w:val="0"/>
      <w:marTop w:val="0"/>
      <w:marBottom w:val="0"/>
      <w:divBdr>
        <w:top w:val="none" w:sz="0" w:space="0" w:color="auto"/>
        <w:left w:val="none" w:sz="0" w:space="0" w:color="auto"/>
        <w:bottom w:val="none" w:sz="0" w:space="0" w:color="auto"/>
        <w:right w:val="none" w:sz="0" w:space="0" w:color="auto"/>
      </w:divBdr>
    </w:div>
    <w:div w:id="372771627">
      <w:bodyDiv w:val="1"/>
      <w:marLeft w:val="0"/>
      <w:marRight w:val="0"/>
      <w:marTop w:val="0"/>
      <w:marBottom w:val="0"/>
      <w:divBdr>
        <w:top w:val="none" w:sz="0" w:space="0" w:color="auto"/>
        <w:left w:val="none" w:sz="0" w:space="0" w:color="auto"/>
        <w:bottom w:val="none" w:sz="0" w:space="0" w:color="auto"/>
        <w:right w:val="none" w:sz="0" w:space="0" w:color="auto"/>
      </w:divBdr>
    </w:div>
    <w:div w:id="446628863">
      <w:bodyDiv w:val="1"/>
      <w:marLeft w:val="0"/>
      <w:marRight w:val="0"/>
      <w:marTop w:val="0"/>
      <w:marBottom w:val="0"/>
      <w:divBdr>
        <w:top w:val="none" w:sz="0" w:space="0" w:color="auto"/>
        <w:left w:val="none" w:sz="0" w:space="0" w:color="auto"/>
        <w:bottom w:val="none" w:sz="0" w:space="0" w:color="auto"/>
        <w:right w:val="none" w:sz="0" w:space="0" w:color="auto"/>
      </w:divBdr>
    </w:div>
    <w:div w:id="481041244">
      <w:bodyDiv w:val="1"/>
      <w:marLeft w:val="0"/>
      <w:marRight w:val="0"/>
      <w:marTop w:val="0"/>
      <w:marBottom w:val="0"/>
      <w:divBdr>
        <w:top w:val="none" w:sz="0" w:space="0" w:color="auto"/>
        <w:left w:val="none" w:sz="0" w:space="0" w:color="auto"/>
        <w:bottom w:val="none" w:sz="0" w:space="0" w:color="auto"/>
        <w:right w:val="none" w:sz="0" w:space="0" w:color="auto"/>
      </w:divBdr>
    </w:div>
    <w:div w:id="548078034">
      <w:bodyDiv w:val="1"/>
      <w:marLeft w:val="0"/>
      <w:marRight w:val="0"/>
      <w:marTop w:val="0"/>
      <w:marBottom w:val="0"/>
      <w:divBdr>
        <w:top w:val="none" w:sz="0" w:space="0" w:color="auto"/>
        <w:left w:val="none" w:sz="0" w:space="0" w:color="auto"/>
        <w:bottom w:val="none" w:sz="0" w:space="0" w:color="auto"/>
        <w:right w:val="none" w:sz="0" w:space="0" w:color="auto"/>
      </w:divBdr>
    </w:div>
    <w:div w:id="564683698">
      <w:bodyDiv w:val="1"/>
      <w:marLeft w:val="0"/>
      <w:marRight w:val="0"/>
      <w:marTop w:val="0"/>
      <w:marBottom w:val="0"/>
      <w:divBdr>
        <w:top w:val="none" w:sz="0" w:space="0" w:color="auto"/>
        <w:left w:val="none" w:sz="0" w:space="0" w:color="auto"/>
        <w:bottom w:val="none" w:sz="0" w:space="0" w:color="auto"/>
        <w:right w:val="none" w:sz="0" w:space="0" w:color="auto"/>
      </w:divBdr>
    </w:div>
    <w:div w:id="593979130">
      <w:bodyDiv w:val="1"/>
      <w:marLeft w:val="0"/>
      <w:marRight w:val="0"/>
      <w:marTop w:val="0"/>
      <w:marBottom w:val="0"/>
      <w:divBdr>
        <w:top w:val="none" w:sz="0" w:space="0" w:color="auto"/>
        <w:left w:val="none" w:sz="0" w:space="0" w:color="auto"/>
        <w:bottom w:val="none" w:sz="0" w:space="0" w:color="auto"/>
        <w:right w:val="none" w:sz="0" w:space="0" w:color="auto"/>
      </w:divBdr>
    </w:div>
    <w:div w:id="596057678">
      <w:bodyDiv w:val="1"/>
      <w:marLeft w:val="0"/>
      <w:marRight w:val="0"/>
      <w:marTop w:val="0"/>
      <w:marBottom w:val="0"/>
      <w:divBdr>
        <w:top w:val="none" w:sz="0" w:space="0" w:color="auto"/>
        <w:left w:val="none" w:sz="0" w:space="0" w:color="auto"/>
        <w:bottom w:val="none" w:sz="0" w:space="0" w:color="auto"/>
        <w:right w:val="none" w:sz="0" w:space="0" w:color="auto"/>
      </w:divBdr>
    </w:div>
    <w:div w:id="600911656">
      <w:bodyDiv w:val="1"/>
      <w:marLeft w:val="0"/>
      <w:marRight w:val="0"/>
      <w:marTop w:val="0"/>
      <w:marBottom w:val="0"/>
      <w:divBdr>
        <w:top w:val="none" w:sz="0" w:space="0" w:color="auto"/>
        <w:left w:val="none" w:sz="0" w:space="0" w:color="auto"/>
        <w:bottom w:val="none" w:sz="0" w:space="0" w:color="auto"/>
        <w:right w:val="none" w:sz="0" w:space="0" w:color="auto"/>
      </w:divBdr>
    </w:div>
    <w:div w:id="607544070">
      <w:bodyDiv w:val="1"/>
      <w:marLeft w:val="0"/>
      <w:marRight w:val="0"/>
      <w:marTop w:val="0"/>
      <w:marBottom w:val="0"/>
      <w:divBdr>
        <w:top w:val="none" w:sz="0" w:space="0" w:color="auto"/>
        <w:left w:val="none" w:sz="0" w:space="0" w:color="auto"/>
        <w:bottom w:val="none" w:sz="0" w:space="0" w:color="auto"/>
        <w:right w:val="none" w:sz="0" w:space="0" w:color="auto"/>
      </w:divBdr>
    </w:div>
    <w:div w:id="696270554">
      <w:bodyDiv w:val="1"/>
      <w:marLeft w:val="0"/>
      <w:marRight w:val="0"/>
      <w:marTop w:val="0"/>
      <w:marBottom w:val="0"/>
      <w:divBdr>
        <w:top w:val="none" w:sz="0" w:space="0" w:color="auto"/>
        <w:left w:val="none" w:sz="0" w:space="0" w:color="auto"/>
        <w:bottom w:val="none" w:sz="0" w:space="0" w:color="auto"/>
        <w:right w:val="none" w:sz="0" w:space="0" w:color="auto"/>
      </w:divBdr>
    </w:div>
    <w:div w:id="745341455">
      <w:bodyDiv w:val="1"/>
      <w:marLeft w:val="0"/>
      <w:marRight w:val="0"/>
      <w:marTop w:val="0"/>
      <w:marBottom w:val="0"/>
      <w:divBdr>
        <w:top w:val="none" w:sz="0" w:space="0" w:color="auto"/>
        <w:left w:val="none" w:sz="0" w:space="0" w:color="auto"/>
        <w:bottom w:val="none" w:sz="0" w:space="0" w:color="auto"/>
        <w:right w:val="none" w:sz="0" w:space="0" w:color="auto"/>
      </w:divBdr>
    </w:div>
    <w:div w:id="773087237">
      <w:bodyDiv w:val="1"/>
      <w:marLeft w:val="0"/>
      <w:marRight w:val="0"/>
      <w:marTop w:val="0"/>
      <w:marBottom w:val="0"/>
      <w:divBdr>
        <w:top w:val="none" w:sz="0" w:space="0" w:color="auto"/>
        <w:left w:val="none" w:sz="0" w:space="0" w:color="auto"/>
        <w:bottom w:val="none" w:sz="0" w:space="0" w:color="auto"/>
        <w:right w:val="none" w:sz="0" w:space="0" w:color="auto"/>
      </w:divBdr>
    </w:div>
    <w:div w:id="790367975">
      <w:bodyDiv w:val="1"/>
      <w:marLeft w:val="0"/>
      <w:marRight w:val="0"/>
      <w:marTop w:val="0"/>
      <w:marBottom w:val="0"/>
      <w:divBdr>
        <w:top w:val="none" w:sz="0" w:space="0" w:color="auto"/>
        <w:left w:val="none" w:sz="0" w:space="0" w:color="auto"/>
        <w:bottom w:val="none" w:sz="0" w:space="0" w:color="auto"/>
        <w:right w:val="none" w:sz="0" w:space="0" w:color="auto"/>
      </w:divBdr>
    </w:div>
    <w:div w:id="808129165">
      <w:bodyDiv w:val="1"/>
      <w:marLeft w:val="0"/>
      <w:marRight w:val="0"/>
      <w:marTop w:val="0"/>
      <w:marBottom w:val="0"/>
      <w:divBdr>
        <w:top w:val="none" w:sz="0" w:space="0" w:color="auto"/>
        <w:left w:val="none" w:sz="0" w:space="0" w:color="auto"/>
        <w:bottom w:val="none" w:sz="0" w:space="0" w:color="auto"/>
        <w:right w:val="none" w:sz="0" w:space="0" w:color="auto"/>
      </w:divBdr>
    </w:div>
    <w:div w:id="819033731">
      <w:bodyDiv w:val="1"/>
      <w:marLeft w:val="0"/>
      <w:marRight w:val="0"/>
      <w:marTop w:val="0"/>
      <w:marBottom w:val="0"/>
      <w:divBdr>
        <w:top w:val="none" w:sz="0" w:space="0" w:color="auto"/>
        <w:left w:val="none" w:sz="0" w:space="0" w:color="auto"/>
        <w:bottom w:val="none" w:sz="0" w:space="0" w:color="auto"/>
        <w:right w:val="none" w:sz="0" w:space="0" w:color="auto"/>
      </w:divBdr>
    </w:div>
    <w:div w:id="837647172">
      <w:bodyDiv w:val="1"/>
      <w:marLeft w:val="0"/>
      <w:marRight w:val="0"/>
      <w:marTop w:val="0"/>
      <w:marBottom w:val="0"/>
      <w:divBdr>
        <w:top w:val="none" w:sz="0" w:space="0" w:color="auto"/>
        <w:left w:val="none" w:sz="0" w:space="0" w:color="auto"/>
        <w:bottom w:val="none" w:sz="0" w:space="0" w:color="auto"/>
        <w:right w:val="none" w:sz="0" w:space="0" w:color="auto"/>
      </w:divBdr>
    </w:div>
    <w:div w:id="848715329">
      <w:bodyDiv w:val="1"/>
      <w:marLeft w:val="0"/>
      <w:marRight w:val="0"/>
      <w:marTop w:val="0"/>
      <w:marBottom w:val="0"/>
      <w:divBdr>
        <w:top w:val="none" w:sz="0" w:space="0" w:color="auto"/>
        <w:left w:val="none" w:sz="0" w:space="0" w:color="auto"/>
        <w:bottom w:val="none" w:sz="0" w:space="0" w:color="auto"/>
        <w:right w:val="none" w:sz="0" w:space="0" w:color="auto"/>
      </w:divBdr>
    </w:div>
    <w:div w:id="853884290">
      <w:bodyDiv w:val="1"/>
      <w:marLeft w:val="0"/>
      <w:marRight w:val="0"/>
      <w:marTop w:val="0"/>
      <w:marBottom w:val="0"/>
      <w:divBdr>
        <w:top w:val="none" w:sz="0" w:space="0" w:color="auto"/>
        <w:left w:val="none" w:sz="0" w:space="0" w:color="auto"/>
        <w:bottom w:val="none" w:sz="0" w:space="0" w:color="auto"/>
        <w:right w:val="none" w:sz="0" w:space="0" w:color="auto"/>
      </w:divBdr>
    </w:div>
    <w:div w:id="887765186">
      <w:bodyDiv w:val="1"/>
      <w:marLeft w:val="0"/>
      <w:marRight w:val="0"/>
      <w:marTop w:val="0"/>
      <w:marBottom w:val="0"/>
      <w:divBdr>
        <w:top w:val="none" w:sz="0" w:space="0" w:color="auto"/>
        <w:left w:val="none" w:sz="0" w:space="0" w:color="auto"/>
        <w:bottom w:val="none" w:sz="0" w:space="0" w:color="auto"/>
        <w:right w:val="none" w:sz="0" w:space="0" w:color="auto"/>
      </w:divBdr>
    </w:div>
    <w:div w:id="890650392">
      <w:bodyDiv w:val="1"/>
      <w:marLeft w:val="0"/>
      <w:marRight w:val="0"/>
      <w:marTop w:val="0"/>
      <w:marBottom w:val="0"/>
      <w:divBdr>
        <w:top w:val="none" w:sz="0" w:space="0" w:color="auto"/>
        <w:left w:val="none" w:sz="0" w:space="0" w:color="auto"/>
        <w:bottom w:val="none" w:sz="0" w:space="0" w:color="auto"/>
        <w:right w:val="none" w:sz="0" w:space="0" w:color="auto"/>
      </w:divBdr>
    </w:div>
    <w:div w:id="959266791">
      <w:bodyDiv w:val="1"/>
      <w:marLeft w:val="0"/>
      <w:marRight w:val="0"/>
      <w:marTop w:val="0"/>
      <w:marBottom w:val="0"/>
      <w:divBdr>
        <w:top w:val="none" w:sz="0" w:space="0" w:color="auto"/>
        <w:left w:val="none" w:sz="0" w:space="0" w:color="auto"/>
        <w:bottom w:val="none" w:sz="0" w:space="0" w:color="auto"/>
        <w:right w:val="none" w:sz="0" w:space="0" w:color="auto"/>
      </w:divBdr>
    </w:div>
    <w:div w:id="965047143">
      <w:bodyDiv w:val="1"/>
      <w:marLeft w:val="0"/>
      <w:marRight w:val="0"/>
      <w:marTop w:val="0"/>
      <w:marBottom w:val="0"/>
      <w:divBdr>
        <w:top w:val="none" w:sz="0" w:space="0" w:color="auto"/>
        <w:left w:val="none" w:sz="0" w:space="0" w:color="auto"/>
        <w:bottom w:val="none" w:sz="0" w:space="0" w:color="auto"/>
        <w:right w:val="none" w:sz="0" w:space="0" w:color="auto"/>
      </w:divBdr>
    </w:div>
    <w:div w:id="967668696">
      <w:bodyDiv w:val="1"/>
      <w:marLeft w:val="0"/>
      <w:marRight w:val="0"/>
      <w:marTop w:val="0"/>
      <w:marBottom w:val="0"/>
      <w:divBdr>
        <w:top w:val="none" w:sz="0" w:space="0" w:color="auto"/>
        <w:left w:val="none" w:sz="0" w:space="0" w:color="auto"/>
        <w:bottom w:val="none" w:sz="0" w:space="0" w:color="auto"/>
        <w:right w:val="none" w:sz="0" w:space="0" w:color="auto"/>
      </w:divBdr>
    </w:div>
    <w:div w:id="975372460">
      <w:bodyDiv w:val="1"/>
      <w:marLeft w:val="0"/>
      <w:marRight w:val="0"/>
      <w:marTop w:val="0"/>
      <w:marBottom w:val="0"/>
      <w:divBdr>
        <w:top w:val="none" w:sz="0" w:space="0" w:color="auto"/>
        <w:left w:val="none" w:sz="0" w:space="0" w:color="auto"/>
        <w:bottom w:val="none" w:sz="0" w:space="0" w:color="auto"/>
        <w:right w:val="none" w:sz="0" w:space="0" w:color="auto"/>
      </w:divBdr>
    </w:div>
    <w:div w:id="981428377">
      <w:bodyDiv w:val="1"/>
      <w:marLeft w:val="0"/>
      <w:marRight w:val="0"/>
      <w:marTop w:val="0"/>
      <w:marBottom w:val="0"/>
      <w:divBdr>
        <w:top w:val="none" w:sz="0" w:space="0" w:color="auto"/>
        <w:left w:val="none" w:sz="0" w:space="0" w:color="auto"/>
        <w:bottom w:val="none" w:sz="0" w:space="0" w:color="auto"/>
        <w:right w:val="none" w:sz="0" w:space="0" w:color="auto"/>
      </w:divBdr>
    </w:div>
    <w:div w:id="1004818480">
      <w:bodyDiv w:val="1"/>
      <w:marLeft w:val="0"/>
      <w:marRight w:val="0"/>
      <w:marTop w:val="0"/>
      <w:marBottom w:val="0"/>
      <w:divBdr>
        <w:top w:val="none" w:sz="0" w:space="0" w:color="auto"/>
        <w:left w:val="none" w:sz="0" w:space="0" w:color="auto"/>
        <w:bottom w:val="none" w:sz="0" w:space="0" w:color="auto"/>
        <w:right w:val="none" w:sz="0" w:space="0" w:color="auto"/>
      </w:divBdr>
    </w:div>
    <w:div w:id="1026830715">
      <w:bodyDiv w:val="1"/>
      <w:marLeft w:val="0"/>
      <w:marRight w:val="0"/>
      <w:marTop w:val="0"/>
      <w:marBottom w:val="0"/>
      <w:divBdr>
        <w:top w:val="none" w:sz="0" w:space="0" w:color="auto"/>
        <w:left w:val="none" w:sz="0" w:space="0" w:color="auto"/>
        <w:bottom w:val="none" w:sz="0" w:space="0" w:color="auto"/>
        <w:right w:val="none" w:sz="0" w:space="0" w:color="auto"/>
      </w:divBdr>
    </w:div>
    <w:div w:id="1029187777">
      <w:bodyDiv w:val="1"/>
      <w:marLeft w:val="0"/>
      <w:marRight w:val="0"/>
      <w:marTop w:val="0"/>
      <w:marBottom w:val="0"/>
      <w:divBdr>
        <w:top w:val="none" w:sz="0" w:space="0" w:color="auto"/>
        <w:left w:val="none" w:sz="0" w:space="0" w:color="auto"/>
        <w:bottom w:val="none" w:sz="0" w:space="0" w:color="auto"/>
        <w:right w:val="none" w:sz="0" w:space="0" w:color="auto"/>
      </w:divBdr>
    </w:div>
    <w:div w:id="1029834981">
      <w:bodyDiv w:val="1"/>
      <w:marLeft w:val="0"/>
      <w:marRight w:val="0"/>
      <w:marTop w:val="0"/>
      <w:marBottom w:val="0"/>
      <w:divBdr>
        <w:top w:val="none" w:sz="0" w:space="0" w:color="auto"/>
        <w:left w:val="none" w:sz="0" w:space="0" w:color="auto"/>
        <w:bottom w:val="none" w:sz="0" w:space="0" w:color="auto"/>
        <w:right w:val="none" w:sz="0" w:space="0" w:color="auto"/>
      </w:divBdr>
    </w:div>
    <w:div w:id="1044401896">
      <w:bodyDiv w:val="1"/>
      <w:marLeft w:val="0"/>
      <w:marRight w:val="0"/>
      <w:marTop w:val="0"/>
      <w:marBottom w:val="0"/>
      <w:divBdr>
        <w:top w:val="none" w:sz="0" w:space="0" w:color="auto"/>
        <w:left w:val="none" w:sz="0" w:space="0" w:color="auto"/>
        <w:bottom w:val="none" w:sz="0" w:space="0" w:color="auto"/>
        <w:right w:val="none" w:sz="0" w:space="0" w:color="auto"/>
      </w:divBdr>
    </w:div>
    <w:div w:id="1068722027">
      <w:bodyDiv w:val="1"/>
      <w:marLeft w:val="0"/>
      <w:marRight w:val="0"/>
      <w:marTop w:val="0"/>
      <w:marBottom w:val="0"/>
      <w:divBdr>
        <w:top w:val="none" w:sz="0" w:space="0" w:color="auto"/>
        <w:left w:val="none" w:sz="0" w:space="0" w:color="auto"/>
        <w:bottom w:val="none" w:sz="0" w:space="0" w:color="auto"/>
        <w:right w:val="none" w:sz="0" w:space="0" w:color="auto"/>
      </w:divBdr>
    </w:div>
    <w:div w:id="1129200339">
      <w:bodyDiv w:val="1"/>
      <w:marLeft w:val="0"/>
      <w:marRight w:val="0"/>
      <w:marTop w:val="0"/>
      <w:marBottom w:val="0"/>
      <w:divBdr>
        <w:top w:val="none" w:sz="0" w:space="0" w:color="auto"/>
        <w:left w:val="none" w:sz="0" w:space="0" w:color="auto"/>
        <w:bottom w:val="none" w:sz="0" w:space="0" w:color="auto"/>
        <w:right w:val="none" w:sz="0" w:space="0" w:color="auto"/>
      </w:divBdr>
    </w:div>
    <w:div w:id="1153958264">
      <w:bodyDiv w:val="1"/>
      <w:marLeft w:val="0"/>
      <w:marRight w:val="0"/>
      <w:marTop w:val="0"/>
      <w:marBottom w:val="0"/>
      <w:divBdr>
        <w:top w:val="none" w:sz="0" w:space="0" w:color="auto"/>
        <w:left w:val="none" w:sz="0" w:space="0" w:color="auto"/>
        <w:bottom w:val="none" w:sz="0" w:space="0" w:color="auto"/>
        <w:right w:val="none" w:sz="0" w:space="0" w:color="auto"/>
      </w:divBdr>
    </w:div>
    <w:div w:id="1160461951">
      <w:bodyDiv w:val="1"/>
      <w:marLeft w:val="0"/>
      <w:marRight w:val="0"/>
      <w:marTop w:val="0"/>
      <w:marBottom w:val="0"/>
      <w:divBdr>
        <w:top w:val="none" w:sz="0" w:space="0" w:color="auto"/>
        <w:left w:val="none" w:sz="0" w:space="0" w:color="auto"/>
        <w:bottom w:val="none" w:sz="0" w:space="0" w:color="auto"/>
        <w:right w:val="none" w:sz="0" w:space="0" w:color="auto"/>
      </w:divBdr>
    </w:div>
    <w:div w:id="1176845295">
      <w:bodyDiv w:val="1"/>
      <w:marLeft w:val="0"/>
      <w:marRight w:val="0"/>
      <w:marTop w:val="0"/>
      <w:marBottom w:val="0"/>
      <w:divBdr>
        <w:top w:val="none" w:sz="0" w:space="0" w:color="auto"/>
        <w:left w:val="none" w:sz="0" w:space="0" w:color="auto"/>
        <w:bottom w:val="none" w:sz="0" w:space="0" w:color="auto"/>
        <w:right w:val="none" w:sz="0" w:space="0" w:color="auto"/>
      </w:divBdr>
    </w:div>
    <w:div w:id="1181699394">
      <w:bodyDiv w:val="1"/>
      <w:marLeft w:val="0"/>
      <w:marRight w:val="0"/>
      <w:marTop w:val="0"/>
      <w:marBottom w:val="0"/>
      <w:divBdr>
        <w:top w:val="none" w:sz="0" w:space="0" w:color="auto"/>
        <w:left w:val="none" w:sz="0" w:space="0" w:color="auto"/>
        <w:bottom w:val="none" w:sz="0" w:space="0" w:color="auto"/>
        <w:right w:val="none" w:sz="0" w:space="0" w:color="auto"/>
      </w:divBdr>
    </w:div>
    <w:div w:id="1187062785">
      <w:bodyDiv w:val="1"/>
      <w:marLeft w:val="0"/>
      <w:marRight w:val="0"/>
      <w:marTop w:val="0"/>
      <w:marBottom w:val="0"/>
      <w:divBdr>
        <w:top w:val="none" w:sz="0" w:space="0" w:color="auto"/>
        <w:left w:val="none" w:sz="0" w:space="0" w:color="auto"/>
        <w:bottom w:val="none" w:sz="0" w:space="0" w:color="auto"/>
        <w:right w:val="none" w:sz="0" w:space="0" w:color="auto"/>
      </w:divBdr>
    </w:div>
    <w:div w:id="1189642140">
      <w:bodyDiv w:val="1"/>
      <w:marLeft w:val="0"/>
      <w:marRight w:val="0"/>
      <w:marTop w:val="0"/>
      <w:marBottom w:val="0"/>
      <w:divBdr>
        <w:top w:val="none" w:sz="0" w:space="0" w:color="auto"/>
        <w:left w:val="none" w:sz="0" w:space="0" w:color="auto"/>
        <w:bottom w:val="none" w:sz="0" w:space="0" w:color="auto"/>
        <w:right w:val="none" w:sz="0" w:space="0" w:color="auto"/>
      </w:divBdr>
    </w:div>
    <w:div w:id="1190952602">
      <w:bodyDiv w:val="1"/>
      <w:marLeft w:val="0"/>
      <w:marRight w:val="0"/>
      <w:marTop w:val="0"/>
      <w:marBottom w:val="0"/>
      <w:divBdr>
        <w:top w:val="none" w:sz="0" w:space="0" w:color="auto"/>
        <w:left w:val="none" w:sz="0" w:space="0" w:color="auto"/>
        <w:bottom w:val="none" w:sz="0" w:space="0" w:color="auto"/>
        <w:right w:val="none" w:sz="0" w:space="0" w:color="auto"/>
      </w:divBdr>
    </w:div>
    <w:div w:id="1195535370">
      <w:bodyDiv w:val="1"/>
      <w:marLeft w:val="0"/>
      <w:marRight w:val="0"/>
      <w:marTop w:val="0"/>
      <w:marBottom w:val="0"/>
      <w:divBdr>
        <w:top w:val="none" w:sz="0" w:space="0" w:color="auto"/>
        <w:left w:val="none" w:sz="0" w:space="0" w:color="auto"/>
        <w:bottom w:val="none" w:sz="0" w:space="0" w:color="auto"/>
        <w:right w:val="none" w:sz="0" w:space="0" w:color="auto"/>
      </w:divBdr>
    </w:div>
    <w:div w:id="1212501831">
      <w:bodyDiv w:val="1"/>
      <w:marLeft w:val="0"/>
      <w:marRight w:val="0"/>
      <w:marTop w:val="0"/>
      <w:marBottom w:val="0"/>
      <w:divBdr>
        <w:top w:val="none" w:sz="0" w:space="0" w:color="auto"/>
        <w:left w:val="none" w:sz="0" w:space="0" w:color="auto"/>
        <w:bottom w:val="none" w:sz="0" w:space="0" w:color="auto"/>
        <w:right w:val="none" w:sz="0" w:space="0" w:color="auto"/>
      </w:divBdr>
    </w:div>
    <w:div w:id="1216618695">
      <w:bodyDiv w:val="1"/>
      <w:marLeft w:val="0"/>
      <w:marRight w:val="0"/>
      <w:marTop w:val="0"/>
      <w:marBottom w:val="0"/>
      <w:divBdr>
        <w:top w:val="none" w:sz="0" w:space="0" w:color="auto"/>
        <w:left w:val="none" w:sz="0" w:space="0" w:color="auto"/>
        <w:bottom w:val="none" w:sz="0" w:space="0" w:color="auto"/>
        <w:right w:val="none" w:sz="0" w:space="0" w:color="auto"/>
      </w:divBdr>
    </w:div>
    <w:div w:id="1257597371">
      <w:bodyDiv w:val="1"/>
      <w:marLeft w:val="0"/>
      <w:marRight w:val="0"/>
      <w:marTop w:val="0"/>
      <w:marBottom w:val="0"/>
      <w:divBdr>
        <w:top w:val="none" w:sz="0" w:space="0" w:color="auto"/>
        <w:left w:val="none" w:sz="0" w:space="0" w:color="auto"/>
        <w:bottom w:val="none" w:sz="0" w:space="0" w:color="auto"/>
        <w:right w:val="none" w:sz="0" w:space="0" w:color="auto"/>
      </w:divBdr>
    </w:div>
    <w:div w:id="1274364740">
      <w:bodyDiv w:val="1"/>
      <w:marLeft w:val="0"/>
      <w:marRight w:val="0"/>
      <w:marTop w:val="0"/>
      <w:marBottom w:val="0"/>
      <w:divBdr>
        <w:top w:val="none" w:sz="0" w:space="0" w:color="auto"/>
        <w:left w:val="none" w:sz="0" w:space="0" w:color="auto"/>
        <w:bottom w:val="none" w:sz="0" w:space="0" w:color="auto"/>
        <w:right w:val="none" w:sz="0" w:space="0" w:color="auto"/>
      </w:divBdr>
    </w:div>
    <w:div w:id="1317611362">
      <w:bodyDiv w:val="1"/>
      <w:marLeft w:val="0"/>
      <w:marRight w:val="0"/>
      <w:marTop w:val="0"/>
      <w:marBottom w:val="0"/>
      <w:divBdr>
        <w:top w:val="none" w:sz="0" w:space="0" w:color="auto"/>
        <w:left w:val="none" w:sz="0" w:space="0" w:color="auto"/>
        <w:bottom w:val="none" w:sz="0" w:space="0" w:color="auto"/>
        <w:right w:val="none" w:sz="0" w:space="0" w:color="auto"/>
      </w:divBdr>
    </w:div>
    <w:div w:id="1320619438">
      <w:bodyDiv w:val="1"/>
      <w:marLeft w:val="0"/>
      <w:marRight w:val="0"/>
      <w:marTop w:val="0"/>
      <w:marBottom w:val="0"/>
      <w:divBdr>
        <w:top w:val="none" w:sz="0" w:space="0" w:color="auto"/>
        <w:left w:val="none" w:sz="0" w:space="0" w:color="auto"/>
        <w:bottom w:val="none" w:sz="0" w:space="0" w:color="auto"/>
        <w:right w:val="none" w:sz="0" w:space="0" w:color="auto"/>
      </w:divBdr>
    </w:div>
    <w:div w:id="1322276747">
      <w:bodyDiv w:val="1"/>
      <w:marLeft w:val="0"/>
      <w:marRight w:val="0"/>
      <w:marTop w:val="0"/>
      <w:marBottom w:val="0"/>
      <w:divBdr>
        <w:top w:val="none" w:sz="0" w:space="0" w:color="auto"/>
        <w:left w:val="none" w:sz="0" w:space="0" w:color="auto"/>
        <w:bottom w:val="none" w:sz="0" w:space="0" w:color="auto"/>
        <w:right w:val="none" w:sz="0" w:space="0" w:color="auto"/>
      </w:divBdr>
    </w:div>
    <w:div w:id="1324554211">
      <w:bodyDiv w:val="1"/>
      <w:marLeft w:val="0"/>
      <w:marRight w:val="0"/>
      <w:marTop w:val="0"/>
      <w:marBottom w:val="0"/>
      <w:divBdr>
        <w:top w:val="none" w:sz="0" w:space="0" w:color="auto"/>
        <w:left w:val="none" w:sz="0" w:space="0" w:color="auto"/>
        <w:bottom w:val="none" w:sz="0" w:space="0" w:color="auto"/>
        <w:right w:val="none" w:sz="0" w:space="0" w:color="auto"/>
      </w:divBdr>
    </w:div>
    <w:div w:id="1333605698">
      <w:bodyDiv w:val="1"/>
      <w:marLeft w:val="0"/>
      <w:marRight w:val="0"/>
      <w:marTop w:val="0"/>
      <w:marBottom w:val="0"/>
      <w:divBdr>
        <w:top w:val="none" w:sz="0" w:space="0" w:color="auto"/>
        <w:left w:val="none" w:sz="0" w:space="0" w:color="auto"/>
        <w:bottom w:val="none" w:sz="0" w:space="0" w:color="auto"/>
        <w:right w:val="none" w:sz="0" w:space="0" w:color="auto"/>
      </w:divBdr>
    </w:div>
    <w:div w:id="1350446137">
      <w:bodyDiv w:val="1"/>
      <w:marLeft w:val="0"/>
      <w:marRight w:val="0"/>
      <w:marTop w:val="0"/>
      <w:marBottom w:val="0"/>
      <w:divBdr>
        <w:top w:val="none" w:sz="0" w:space="0" w:color="auto"/>
        <w:left w:val="none" w:sz="0" w:space="0" w:color="auto"/>
        <w:bottom w:val="none" w:sz="0" w:space="0" w:color="auto"/>
        <w:right w:val="none" w:sz="0" w:space="0" w:color="auto"/>
      </w:divBdr>
    </w:div>
    <w:div w:id="1420716168">
      <w:bodyDiv w:val="1"/>
      <w:marLeft w:val="0"/>
      <w:marRight w:val="0"/>
      <w:marTop w:val="0"/>
      <w:marBottom w:val="0"/>
      <w:divBdr>
        <w:top w:val="none" w:sz="0" w:space="0" w:color="auto"/>
        <w:left w:val="none" w:sz="0" w:space="0" w:color="auto"/>
        <w:bottom w:val="none" w:sz="0" w:space="0" w:color="auto"/>
        <w:right w:val="none" w:sz="0" w:space="0" w:color="auto"/>
      </w:divBdr>
    </w:div>
    <w:div w:id="1435587016">
      <w:bodyDiv w:val="1"/>
      <w:marLeft w:val="0"/>
      <w:marRight w:val="0"/>
      <w:marTop w:val="0"/>
      <w:marBottom w:val="0"/>
      <w:divBdr>
        <w:top w:val="none" w:sz="0" w:space="0" w:color="auto"/>
        <w:left w:val="none" w:sz="0" w:space="0" w:color="auto"/>
        <w:bottom w:val="none" w:sz="0" w:space="0" w:color="auto"/>
        <w:right w:val="none" w:sz="0" w:space="0" w:color="auto"/>
      </w:divBdr>
    </w:div>
    <w:div w:id="1436319409">
      <w:bodyDiv w:val="1"/>
      <w:marLeft w:val="0"/>
      <w:marRight w:val="0"/>
      <w:marTop w:val="0"/>
      <w:marBottom w:val="0"/>
      <w:divBdr>
        <w:top w:val="none" w:sz="0" w:space="0" w:color="auto"/>
        <w:left w:val="none" w:sz="0" w:space="0" w:color="auto"/>
        <w:bottom w:val="none" w:sz="0" w:space="0" w:color="auto"/>
        <w:right w:val="none" w:sz="0" w:space="0" w:color="auto"/>
      </w:divBdr>
    </w:div>
    <w:div w:id="1465581865">
      <w:bodyDiv w:val="1"/>
      <w:marLeft w:val="0"/>
      <w:marRight w:val="0"/>
      <w:marTop w:val="0"/>
      <w:marBottom w:val="0"/>
      <w:divBdr>
        <w:top w:val="none" w:sz="0" w:space="0" w:color="auto"/>
        <w:left w:val="none" w:sz="0" w:space="0" w:color="auto"/>
        <w:bottom w:val="none" w:sz="0" w:space="0" w:color="auto"/>
        <w:right w:val="none" w:sz="0" w:space="0" w:color="auto"/>
      </w:divBdr>
    </w:div>
    <w:div w:id="1471247166">
      <w:bodyDiv w:val="1"/>
      <w:marLeft w:val="0"/>
      <w:marRight w:val="0"/>
      <w:marTop w:val="0"/>
      <w:marBottom w:val="0"/>
      <w:divBdr>
        <w:top w:val="none" w:sz="0" w:space="0" w:color="auto"/>
        <w:left w:val="none" w:sz="0" w:space="0" w:color="auto"/>
        <w:bottom w:val="none" w:sz="0" w:space="0" w:color="auto"/>
        <w:right w:val="none" w:sz="0" w:space="0" w:color="auto"/>
      </w:divBdr>
    </w:div>
    <w:div w:id="1481002936">
      <w:bodyDiv w:val="1"/>
      <w:marLeft w:val="0"/>
      <w:marRight w:val="0"/>
      <w:marTop w:val="0"/>
      <w:marBottom w:val="0"/>
      <w:divBdr>
        <w:top w:val="none" w:sz="0" w:space="0" w:color="auto"/>
        <w:left w:val="none" w:sz="0" w:space="0" w:color="auto"/>
        <w:bottom w:val="none" w:sz="0" w:space="0" w:color="auto"/>
        <w:right w:val="none" w:sz="0" w:space="0" w:color="auto"/>
      </w:divBdr>
    </w:div>
    <w:div w:id="1502313267">
      <w:bodyDiv w:val="1"/>
      <w:marLeft w:val="0"/>
      <w:marRight w:val="0"/>
      <w:marTop w:val="0"/>
      <w:marBottom w:val="0"/>
      <w:divBdr>
        <w:top w:val="none" w:sz="0" w:space="0" w:color="auto"/>
        <w:left w:val="none" w:sz="0" w:space="0" w:color="auto"/>
        <w:bottom w:val="none" w:sz="0" w:space="0" w:color="auto"/>
        <w:right w:val="none" w:sz="0" w:space="0" w:color="auto"/>
      </w:divBdr>
    </w:div>
    <w:div w:id="1537960214">
      <w:bodyDiv w:val="1"/>
      <w:marLeft w:val="0"/>
      <w:marRight w:val="0"/>
      <w:marTop w:val="0"/>
      <w:marBottom w:val="0"/>
      <w:divBdr>
        <w:top w:val="none" w:sz="0" w:space="0" w:color="auto"/>
        <w:left w:val="none" w:sz="0" w:space="0" w:color="auto"/>
        <w:bottom w:val="none" w:sz="0" w:space="0" w:color="auto"/>
        <w:right w:val="none" w:sz="0" w:space="0" w:color="auto"/>
      </w:divBdr>
    </w:div>
    <w:div w:id="1560433339">
      <w:bodyDiv w:val="1"/>
      <w:marLeft w:val="0"/>
      <w:marRight w:val="0"/>
      <w:marTop w:val="0"/>
      <w:marBottom w:val="0"/>
      <w:divBdr>
        <w:top w:val="none" w:sz="0" w:space="0" w:color="auto"/>
        <w:left w:val="none" w:sz="0" w:space="0" w:color="auto"/>
        <w:bottom w:val="none" w:sz="0" w:space="0" w:color="auto"/>
        <w:right w:val="none" w:sz="0" w:space="0" w:color="auto"/>
      </w:divBdr>
    </w:div>
    <w:div w:id="1579905961">
      <w:bodyDiv w:val="1"/>
      <w:marLeft w:val="0"/>
      <w:marRight w:val="0"/>
      <w:marTop w:val="0"/>
      <w:marBottom w:val="0"/>
      <w:divBdr>
        <w:top w:val="none" w:sz="0" w:space="0" w:color="auto"/>
        <w:left w:val="none" w:sz="0" w:space="0" w:color="auto"/>
        <w:bottom w:val="none" w:sz="0" w:space="0" w:color="auto"/>
        <w:right w:val="none" w:sz="0" w:space="0" w:color="auto"/>
      </w:divBdr>
    </w:div>
    <w:div w:id="1597715580">
      <w:bodyDiv w:val="1"/>
      <w:marLeft w:val="0"/>
      <w:marRight w:val="0"/>
      <w:marTop w:val="0"/>
      <w:marBottom w:val="0"/>
      <w:divBdr>
        <w:top w:val="none" w:sz="0" w:space="0" w:color="auto"/>
        <w:left w:val="none" w:sz="0" w:space="0" w:color="auto"/>
        <w:bottom w:val="none" w:sz="0" w:space="0" w:color="auto"/>
        <w:right w:val="none" w:sz="0" w:space="0" w:color="auto"/>
      </w:divBdr>
    </w:div>
    <w:div w:id="1627849877">
      <w:bodyDiv w:val="1"/>
      <w:marLeft w:val="0"/>
      <w:marRight w:val="0"/>
      <w:marTop w:val="0"/>
      <w:marBottom w:val="0"/>
      <w:divBdr>
        <w:top w:val="none" w:sz="0" w:space="0" w:color="auto"/>
        <w:left w:val="none" w:sz="0" w:space="0" w:color="auto"/>
        <w:bottom w:val="none" w:sz="0" w:space="0" w:color="auto"/>
        <w:right w:val="none" w:sz="0" w:space="0" w:color="auto"/>
      </w:divBdr>
    </w:div>
    <w:div w:id="1639414978">
      <w:bodyDiv w:val="1"/>
      <w:marLeft w:val="0"/>
      <w:marRight w:val="0"/>
      <w:marTop w:val="0"/>
      <w:marBottom w:val="0"/>
      <w:divBdr>
        <w:top w:val="none" w:sz="0" w:space="0" w:color="auto"/>
        <w:left w:val="none" w:sz="0" w:space="0" w:color="auto"/>
        <w:bottom w:val="none" w:sz="0" w:space="0" w:color="auto"/>
        <w:right w:val="none" w:sz="0" w:space="0" w:color="auto"/>
      </w:divBdr>
    </w:div>
    <w:div w:id="1671249001">
      <w:bodyDiv w:val="1"/>
      <w:marLeft w:val="0"/>
      <w:marRight w:val="0"/>
      <w:marTop w:val="0"/>
      <w:marBottom w:val="0"/>
      <w:divBdr>
        <w:top w:val="none" w:sz="0" w:space="0" w:color="auto"/>
        <w:left w:val="none" w:sz="0" w:space="0" w:color="auto"/>
        <w:bottom w:val="none" w:sz="0" w:space="0" w:color="auto"/>
        <w:right w:val="none" w:sz="0" w:space="0" w:color="auto"/>
      </w:divBdr>
    </w:div>
    <w:div w:id="1676034084">
      <w:bodyDiv w:val="1"/>
      <w:marLeft w:val="0"/>
      <w:marRight w:val="0"/>
      <w:marTop w:val="0"/>
      <w:marBottom w:val="0"/>
      <w:divBdr>
        <w:top w:val="none" w:sz="0" w:space="0" w:color="auto"/>
        <w:left w:val="none" w:sz="0" w:space="0" w:color="auto"/>
        <w:bottom w:val="none" w:sz="0" w:space="0" w:color="auto"/>
        <w:right w:val="none" w:sz="0" w:space="0" w:color="auto"/>
      </w:divBdr>
    </w:div>
    <w:div w:id="1707103877">
      <w:bodyDiv w:val="1"/>
      <w:marLeft w:val="0"/>
      <w:marRight w:val="0"/>
      <w:marTop w:val="0"/>
      <w:marBottom w:val="0"/>
      <w:divBdr>
        <w:top w:val="none" w:sz="0" w:space="0" w:color="auto"/>
        <w:left w:val="none" w:sz="0" w:space="0" w:color="auto"/>
        <w:bottom w:val="none" w:sz="0" w:space="0" w:color="auto"/>
        <w:right w:val="none" w:sz="0" w:space="0" w:color="auto"/>
      </w:divBdr>
    </w:div>
    <w:div w:id="1735280009">
      <w:bodyDiv w:val="1"/>
      <w:marLeft w:val="0"/>
      <w:marRight w:val="0"/>
      <w:marTop w:val="0"/>
      <w:marBottom w:val="0"/>
      <w:divBdr>
        <w:top w:val="none" w:sz="0" w:space="0" w:color="auto"/>
        <w:left w:val="none" w:sz="0" w:space="0" w:color="auto"/>
        <w:bottom w:val="none" w:sz="0" w:space="0" w:color="auto"/>
        <w:right w:val="none" w:sz="0" w:space="0" w:color="auto"/>
      </w:divBdr>
    </w:div>
    <w:div w:id="1767190130">
      <w:bodyDiv w:val="1"/>
      <w:marLeft w:val="0"/>
      <w:marRight w:val="0"/>
      <w:marTop w:val="0"/>
      <w:marBottom w:val="0"/>
      <w:divBdr>
        <w:top w:val="none" w:sz="0" w:space="0" w:color="auto"/>
        <w:left w:val="none" w:sz="0" w:space="0" w:color="auto"/>
        <w:bottom w:val="none" w:sz="0" w:space="0" w:color="auto"/>
        <w:right w:val="none" w:sz="0" w:space="0" w:color="auto"/>
      </w:divBdr>
      <w:divsChild>
        <w:div w:id="1961036089">
          <w:marLeft w:val="0"/>
          <w:marRight w:val="0"/>
          <w:marTop w:val="0"/>
          <w:marBottom w:val="0"/>
          <w:divBdr>
            <w:top w:val="none" w:sz="0" w:space="0" w:color="auto"/>
            <w:left w:val="none" w:sz="0" w:space="0" w:color="auto"/>
            <w:bottom w:val="none" w:sz="0" w:space="0" w:color="auto"/>
            <w:right w:val="none" w:sz="0" w:space="0" w:color="auto"/>
          </w:divBdr>
          <w:divsChild>
            <w:div w:id="148184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748515">
      <w:bodyDiv w:val="1"/>
      <w:marLeft w:val="0"/>
      <w:marRight w:val="0"/>
      <w:marTop w:val="0"/>
      <w:marBottom w:val="0"/>
      <w:divBdr>
        <w:top w:val="none" w:sz="0" w:space="0" w:color="auto"/>
        <w:left w:val="none" w:sz="0" w:space="0" w:color="auto"/>
        <w:bottom w:val="none" w:sz="0" w:space="0" w:color="auto"/>
        <w:right w:val="none" w:sz="0" w:space="0" w:color="auto"/>
      </w:divBdr>
    </w:div>
    <w:div w:id="1806503283">
      <w:bodyDiv w:val="1"/>
      <w:marLeft w:val="0"/>
      <w:marRight w:val="0"/>
      <w:marTop w:val="0"/>
      <w:marBottom w:val="0"/>
      <w:divBdr>
        <w:top w:val="none" w:sz="0" w:space="0" w:color="auto"/>
        <w:left w:val="none" w:sz="0" w:space="0" w:color="auto"/>
        <w:bottom w:val="none" w:sz="0" w:space="0" w:color="auto"/>
        <w:right w:val="none" w:sz="0" w:space="0" w:color="auto"/>
      </w:divBdr>
    </w:div>
    <w:div w:id="1837382721">
      <w:bodyDiv w:val="1"/>
      <w:marLeft w:val="0"/>
      <w:marRight w:val="0"/>
      <w:marTop w:val="0"/>
      <w:marBottom w:val="0"/>
      <w:divBdr>
        <w:top w:val="none" w:sz="0" w:space="0" w:color="auto"/>
        <w:left w:val="none" w:sz="0" w:space="0" w:color="auto"/>
        <w:bottom w:val="none" w:sz="0" w:space="0" w:color="auto"/>
        <w:right w:val="none" w:sz="0" w:space="0" w:color="auto"/>
      </w:divBdr>
    </w:div>
    <w:div w:id="1844927499">
      <w:bodyDiv w:val="1"/>
      <w:marLeft w:val="0"/>
      <w:marRight w:val="0"/>
      <w:marTop w:val="0"/>
      <w:marBottom w:val="0"/>
      <w:divBdr>
        <w:top w:val="none" w:sz="0" w:space="0" w:color="auto"/>
        <w:left w:val="none" w:sz="0" w:space="0" w:color="auto"/>
        <w:bottom w:val="none" w:sz="0" w:space="0" w:color="auto"/>
        <w:right w:val="none" w:sz="0" w:space="0" w:color="auto"/>
      </w:divBdr>
    </w:div>
    <w:div w:id="1850947384">
      <w:bodyDiv w:val="1"/>
      <w:marLeft w:val="0"/>
      <w:marRight w:val="0"/>
      <w:marTop w:val="0"/>
      <w:marBottom w:val="0"/>
      <w:divBdr>
        <w:top w:val="none" w:sz="0" w:space="0" w:color="auto"/>
        <w:left w:val="none" w:sz="0" w:space="0" w:color="auto"/>
        <w:bottom w:val="none" w:sz="0" w:space="0" w:color="auto"/>
        <w:right w:val="none" w:sz="0" w:space="0" w:color="auto"/>
      </w:divBdr>
    </w:div>
    <w:div w:id="1940677261">
      <w:bodyDiv w:val="1"/>
      <w:marLeft w:val="0"/>
      <w:marRight w:val="0"/>
      <w:marTop w:val="0"/>
      <w:marBottom w:val="0"/>
      <w:divBdr>
        <w:top w:val="none" w:sz="0" w:space="0" w:color="auto"/>
        <w:left w:val="none" w:sz="0" w:space="0" w:color="auto"/>
        <w:bottom w:val="none" w:sz="0" w:space="0" w:color="auto"/>
        <w:right w:val="none" w:sz="0" w:space="0" w:color="auto"/>
      </w:divBdr>
    </w:div>
    <w:div w:id="1961644989">
      <w:bodyDiv w:val="1"/>
      <w:marLeft w:val="0"/>
      <w:marRight w:val="0"/>
      <w:marTop w:val="0"/>
      <w:marBottom w:val="0"/>
      <w:divBdr>
        <w:top w:val="none" w:sz="0" w:space="0" w:color="auto"/>
        <w:left w:val="none" w:sz="0" w:space="0" w:color="auto"/>
        <w:bottom w:val="none" w:sz="0" w:space="0" w:color="auto"/>
        <w:right w:val="none" w:sz="0" w:space="0" w:color="auto"/>
      </w:divBdr>
    </w:div>
    <w:div w:id="1970551340">
      <w:bodyDiv w:val="1"/>
      <w:marLeft w:val="0"/>
      <w:marRight w:val="0"/>
      <w:marTop w:val="0"/>
      <w:marBottom w:val="0"/>
      <w:divBdr>
        <w:top w:val="none" w:sz="0" w:space="0" w:color="auto"/>
        <w:left w:val="none" w:sz="0" w:space="0" w:color="auto"/>
        <w:bottom w:val="none" w:sz="0" w:space="0" w:color="auto"/>
        <w:right w:val="none" w:sz="0" w:space="0" w:color="auto"/>
      </w:divBdr>
    </w:div>
    <w:div w:id="1973555140">
      <w:bodyDiv w:val="1"/>
      <w:marLeft w:val="0"/>
      <w:marRight w:val="0"/>
      <w:marTop w:val="0"/>
      <w:marBottom w:val="0"/>
      <w:divBdr>
        <w:top w:val="none" w:sz="0" w:space="0" w:color="auto"/>
        <w:left w:val="none" w:sz="0" w:space="0" w:color="auto"/>
        <w:bottom w:val="none" w:sz="0" w:space="0" w:color="auto"/>
        <w:right w:val="none" w:sz="0" w:space="0" w:color="auto"/>
      </w:divBdr>
    </w:div>
    <w:div w:id="1976251567">
      <w:bodyDiv w:val="1"/>
      <w:marLeft w:val="0"/>
      <w:marRight w:val="0"/>
      <w:marTop w:val="0"/>
      <w:marBottom w:val="0"/>
      <w:divBdr>
        <w:top w:val="none" w:sz="0" w:space="0" w:color="auto"/>
        <w:left w:val="none" w:sz="0" w:space="0" w:color="auto"/>
        <w:bottom w:val="none" w:sz="0" w:space="0" w:color="auto"/>
        <w:right w:val="none" w:sz="0" w:space="0" w:color="auto"/>
      </w:divBdr>
    </w:div>
    <w:div w:id="2036534858">
      <w:bodyDiv w:val="1"/>
      <w:marLeft w:val="0"/>
      <w:marRight w:val="0"/>
      <w:marTop w:val="0"/>
      <w:marBottom w:val="0"/>
      <w:divBdr>
        <w:top w:val="none" w:sz="0" w:space="0" w:color="auto"/>
        <w:left w:val="none" w:sz="0" w:space="0" w:color="auto"/>
        <w:bottom w:val="none" w:sz="0" w:space="0" w:color="auto"/>
        <w:right w:val="none" w:sz="0" w:space="0" w:color="auto"/>
      </w:divBdr>
    </w:div>
    <w:div w:id="2106143096">
      <w:bodyDiv w:val="1"/>
      <w:marLeft w:val="0"/>
      <w:marRight w:val="0"/>
      <w:marTop w:val="0"/>
      <w:marBottom w:val="0"/>
      <w:divBdr>
        <w:top w:val="none" w:sz="0" w:space="0" w:color="auto"/>
        <w:left w:val="none" w:sz="0" w:space="0" w:color="auto"/>
        <w:bottom w:val="none" w:sz="0" w:space="0" w:color="auto"/>
        <w:right w:val="none" w:sz="0" w:space="0" w:color="auto"/>
      </w:divBdr>
    </w:div>
    <w:div w:id="2116435335">
      <w:bodyDiv w:val="1"/>
      <w:marLeft w:val="0"/>
      <w:marRight w:val="0"/>
      <w:marTop w:val="0"/>
      <w:marBottom w:val="0"/>
      <w:divBdr>
        <w:top w:val="none" w:sz="0" w:space="0" w:color="auto"/>
        <w:left w:val="none" w:sz="0" w:space="0" w:color="auto"/>
        <w:bottom w:val="none" w:sz="0" w:space="0" w:color="auto"/>
        <w:right w:val="none" w:sz="0" w:space="0" w:color="auto"/>
      </w:divBdr>
    </w:div>
    <w:div w:id="2116633202">
      <w:bodyDiv w:val="1"/>
      <w:marLeft w:val="0"/>
      <w:marRight w:val="0"/>
      <w:marTop w:val="0"/>
      <w:marBottom w:val="0"/>
      <w:divBdr>
        <w:top w:val="none" w:sz="0" w:space="0" w:color="auto"/>
        <w:left w:val="none" w:sz="0" w:space="0" w:color="auto"/>
        <w:bottom w:val="none" w:sz="0" w:space="0" w:color="auto"/>
        <w:right w:val="none" w:sz="0" w:space="0" w:color="auto"/>
      </w:divBdr>
    </w:div>
    <w:div w:id="2127693636">
      <w:bodyDiv w:val="1"/>
      <w:marLeft w:val="0"/>
      <w:marRight w:val="0"/>
      <w:marTop w:val="0"/>
      <w:marBottom w:val="0"/>
      <w:divBdr>
        <w:top w:val="none" w:sz="0" w:space="0" w:color="auto"/>
        <w:left w:val="none" w:sz="0" w:space="0" w:color="auto"/>
        <w:bottom w:val="none" w:sz="0" w:space="0" w:color="auto"/>
        <w:right w:val="none" w:sz="0" w:space="0" w:color="auto"/>
      </w:divBdr>
    </w:div>
    <w:div w:id="2145540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totalqualitymanagement.weebly.com/tqm-tools.html" TargetMode="External"/><Relationship Id="rId2" Type="http://schemas.openxmlformats.org/officeDocument/2006/relationships/numbering" Target="numbering.xml"/><Relationship Id="rId16" Type="http://schemas.openxmlformats.org/officeDocument/2006/relationships/hyperlink" Target="https://www.proquest.com/docview/214520672/fulltextPDF/6F10A5808F4D4044PQ/1?accountid=13047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A03024\AppData\Local\Microsoft\Office\16.0\DTS\en-US%7b146320F3-5E9E-438C-B4C9-C761B23ABE8E%7d\%7b0DD98AAF-C1E3-48AF-ADB4-A88741605B96%7dtf02835058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745418D046344B995427B03FAD5B4DE"/>
        <w:category>
          <w:name w:val="General"/>
          <w:gallery w:val="placeholder"/>
        </w:category>
        <w:types>
          <w:type w:val="bbPlcHdr"/>
        </w:types>
        <w:behaviors>
          <w:behavior w:val="content"/>
        </w:behaviors>
        <w:guid w:val="{6C9CDDA1-663E-4B1E-A240-E861D63D998A}"/>
      </w:docPartPr>
      <w:docPartBody>
        <w:p w:rsidR="00B56915" w:rsidRDefault="00B56915">
          <w:pPr>
            <w:pStyle w:val="1745418D046344B995427B03FAD5B4DE"/>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RomanC">
    <w:panose1 w:val="00000400000000000000"/>
    <w:charset w:val="00"/>
    <w:family w:val="auto"/>
    <w:pitch w:val="variable"/>
    <w:sig w:usb0="20002A87" w:usb1="00000000"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915"/>
    <w:rsid w:val="001847FC"/>
    <w:rsid w:val="00B36D44"/>
    <w:rsid w:val="00B56915"/>
    <w:rsid w:val="00BE32A1"/>
    <w:rsid w:val="00CD194D"/>
    <w:rsid w:val="00E96E72"/>
    <w:rsid w:val="00ED2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45418D046344B995427B03FAD5B4DE">
    <w:name w:val="1745418D046344B995427B03FAD5B4DE"/>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Ant21</b:Tag>
    <b:SourceType>JournalArticle</b:SourceType>
    <b:Guid>{012DE762-9F40-411E-B5A8-0571280B01FA}</b:Guid>
    <b:Title>Revisiting Ishikawa's orginal seven basic tools or quality control: A global study and some new insights</b:Title>
    <b:Year>2021</b:Year>
    <b:YearAccessed>2022</b:YearAccessed>
    <b:MonthAccessed>March</b:MonthAccessed>
    <b:DayAccessed>6th</b:DayAccessed>
    <b:Author>
      <b:Author>
        <b:NameList>
          <b:Person>
            <b:Last>Antony</b:Last>
            <b:First>Jiju</b:First>
          </b:Person>
          <b:Person>
            <b:Last>McDermott</b:Last>
            <b:First>Olivia</b:First>
          </b:Person>
          <b:Person>
            <b:Last>Sony</b:Last>
            <b:First>Michael</b:First>
          </b:Person>
        </b:NameList>
      </b:Author>
    </b:Author>
    <b:DOI>http://dx.doi.org/10.1109/TEM.2021.3095245</b:DOI>
    <b:RefOrder>1</b:RefOrder>
  </b:Source>
  <b:Source>
    <b:Tag>Muk</b:Tag>
    <b:SourceType>JournalArticle</b:SourceType>
    <b:Guid>{060500F6-C6B0-4C48-9EE6-D1630DB1AD77}</b:Guid>
    <b:Title>Total quality management</b:Title>
    <b:DOI>https://dx.doi.org/10.4135/9789353885977.n2</b:DOI>
    <b:Author>
      <b:Author>
        <b:NameList>
          <b:Person>
            <b:Last>Mukhopadhyay</b:Last>
            <b:First>Marmar</b:First>
          </b:Person>
        </b:NameList>
      </b:Author>
    </b:Author>
    <b:JournalName>Total quality management in education</b:JournalName>
    <b:Year>2020</b:Year>
    <b:Pages>19-41</b:Pages>
    <b:Issue>1st</b:Issue>
    <b:YearAccessed>2022</b:YearAccessed>
    <b:MonthAccessed>March</b:MonthAccessed>
    <b:DayAccessed>7th</b:DayAccessed>
    <b:RefOrder>2</b:RefOrder>
  </b:Source>
  <b:Source>
    <b:Tag>Lut20</b:Tag>
    <b:SourceType>Book</b:SourceType>
    <b:Guid>{0ED6CB04-3571-460E-AE7A-8E87FAB51C28}</b:Guid>
    <b:Title>Total quality management (TQM)</b:Title>
    <b:Year>2020</b:Year>
    <b:Edition>1st edition</b:Edition>
    <b:Author>
      <b:Author>
        <b:NameList>
          <b:Person>
            <b:Last>Luthra</b:Last>
            <b:First>Sunil</b:First>
          </b:Person>
          <b:Person>
            <b:Last>Garg</b:Last>
            <b:First>Dixit</b:First>
          </b:Person>
          <b:Person>
            <b:Last>Agarwal</b:Last>
            <b:First>Ashish</b:First>
          </b:Person>
          <b:Person>
            <b:Last>k</b:Last>
            <b:First>Sachin</b:First>
          </b:Person>
        </b:NameList>
      </b:Author>
    </b:Author>
    <b:YearAccessed>2022</b:YearAccessed>
    <b:MonthAccessed>March</b:MonthAccessed>
    <b:DayAccessed>8th</b:DayAccessed>
    <b:DOI>https://doi.org/10.1201/9781003053156</b:DOI>
    <b:Pages>40-57</b:Pages>
    <b:RefOrder>3</b:RefOrder>
  </b:Source>
  <b:Source>
    <b:Tag>Quo20</b:Tag>
    <b:SourceType>InternetSite</b:SourceType>
    <b:Guid>{B52DF292-D4A4-4157-99BD-5DD16F444461}</b:Guid>
    <b:Title>what is the meaning of R squared value in excel</b:Title>
    <b:Year>2020</b:Year>
    <b:Author>
      <b:Author>
        <b:NameList>
          <b:Person>
            <b:Last>Quora</b:Last>
          </b:Person>
        </b:NameList>
      </b:Author>
    </b:Author>
    <b:YearAccessed>2022</b:YearAccessed>
    <b:MonthAccessed>March</b:MonthAccessed>
    <b:DayAccessed>11th</b:DayAccessed>
    <b:URL>https://www.quora.com/What-is-the-meaning-of-the-R-squared-value-in-Excel</b:URL>
    <b:RefOrder>4</b:RefOrder>
  </b:Source>
  <b:Source>
    <b:Tag>Kas18</b:Tag>
    <b:SourceType>Report</b:SourceType>
    <b:Guid>{D9DCEF57-C74D-429C-AB64-E3F3492914B5}</b:Guid>
    <b:Title>On the use of r and r squared in correlation &amp; regression</b:Title>
    <b:Year>2018</b:Year>
    <b:YearAccessed>2022</b:YearAccessed>
    <b:MonthAccessed>March</b:MonthAccessed>
    <b:DayAccessed>22nd</b:DayAccessed>
    <b:Publisher>Wiley Ecological research</b:Publisher>
    <b:City>Fukuoka, Japan</b:City>
    <b:DOI>https://doi.org/10.1111/1440-1703.1011</b:DOI>
    <b:Author>
      <b:Author>
        <b:NameList>
          <b:Person>
            <b:Last>Kasuya</b:Last>
            <b:First>Eiiti</b:First>
          </b:Person>
        </b:NameList>
      </b:Author>
    </b:Author>
    <b:RefOrder>5</b:RefOrder>
  </b:Source>
  <b:Source>
    <b:Tag>Sua18</b:Tag>
    <b:SourceType>JournalArticle</b:SourceType>
    <b:Guid>{EB04DCEA-9E93-4D87-936F-9023BBE0C415}</b:Guid>
    <b:Title>Cornerstone root causes through the analysis of the Ishikawa diagram, is it possible to find them?</b:Title>
    <b:Year>2018</b:Year>
    <b:Pages>302-316</b:Pages>
    <b:YearAccessed>2022</b:YearAccessed>
    <b:MonthAccessed>March</b:MonthAccessed>
    <b:DayAccessed>24th</b:DayAccessed>
    <b:DOI>DOI 10.1108/IJQSS-12-2017-0113</b:DOI>
    <b:JournalName>A first research approach</b:JournalName>
    <b:Month>March</b:Month>
    <b:Volume>11</b:Volume>
    <b:Issue>2</b:Issue>
    <b:Author>
      <b:Author>
        <b:NameList>
          <b:Person>
            <b:Last>Suarez-Barraza</b:Last>
            <b:Middle>F</b:Middle>
            <b:First>Manuel</b:First>
          </b:Person>
          <b:Person>
            <b:Last>Rodriguez-Gonzalez</b:Last>
            <b:Middle>G</b:Middle>
            <b:First>Francisco</b:First>
          </b:Person>
        </b:NameList>
      </b:Author>
    </b:Author>
    <b:RefOrder>6</b:RefOrder>
  </b:Source>
  <b:Source>
    <b:Tag>Bre14</b:Tag>
    <b:SourceType>JournalArticle</b:SourceType>
    <b:Guid>{66AFCFF1-34B9-4334-A711-78295A034EC1}</b:Guid>
    <b:Title>The normal distribution</b:Title>
    <b:JournalName>journal on chemometrics</b:JournalName>
    <b:Year>2014</b:Year>
    <b:Pages>789-792</b:Pages>
    <b:YearAccessed>2022</b:YearAccessed>
    <b:MonthAccessed>March</b:MonthAccessed>
    <b:DayAccessed>28</b:DayAccessed>
    <b:DOI>DOI: 10.1002/cem.2655</b:DOI>
    <b:Author>
      <b:Author>
        <b:NameList>
          <b:Person>
            <b:Last>Brereton</b:Last>
            <b:Middle>G</b:Middle>
            <b:First>Richard</b:First>
          </b:Person>
        </b:NameList>
      </b:Author>
    </b:Author>
    <b:RefOrder>7</b:RefOrder>
  </b:Source>
</b:Sources>
</file>

<file path=customXml/itemProps1.xml><?xml version="1.0" encoding="utf-8"?>
<ds:datastoreItem xmlns:ds="http://schemas.openxmlformats.org/officeDocument/2006/customXml" ds:itemID="{1402C485-D0C0-4CC8-B6DC-F2AFD36B6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{0DD98AAF-C1E3-48AF-ADB4-A88741605B96}tf02835058_win32.dotx</Template>
  <TotalTime>1049</TotalTime>
  <Pages>17</Pages>
  <Words>3277</Words>
  <Characters>18712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CLEMETT-DAVIES, JAMES</dc:creator>
  <cp:keywords/>
  <dc:description/>
  <cp:lastModifiedBy>Clemett-Davies, James (J)</cp:lastModifiedBy>
  <cp:revision>778</cp:revision>
  <dcterms:created xsi:type="dcterms:W3CDTF">2022-03-06T16:42:00Z</dcterms:created>
  <dcterms:modified xsi:type="dcterms:W3CDTF">2022-03-29T14:54:00Z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aac0ad3-18d9-49e9-a80d-c985041778ba_Enabled">
    <vt:lpwstr>true</vt:lpwstr>
  </property>
  <property fmtid="{D5CDD505-2E9C-101B-9397-08002B2CF9AE}" pid="3" name="MSIP_Label_3aac0ad3-18d9-49e9-a80d-c985041778ba_SetDate">
    <vt:lpwstr>2022-03-06T16:41:50Z</vt:lpwstr>
  </property>
  <property fmtid="{D5CDD505-2E9C-101B-9397-08002B2CF9AE}" pid="4" name="MSIP_Label_3aac0ad3-18d9-49e9-a80d-c985041778ba_Method">
    <vt:lpwstr>Standard</vt:lpwstr>
  </property>
  <property fmtid="{D5CDD505-2E9C-101B-9397-08002B2CF9AE}" pid="5" name="MSIP_Label_3aac0ad3-18d9-49e9-a80d-c985041778ba_Name">
    <vt:lpwstr>General Business</vt:lpwstr>
  </property>
  <property fmtid="{D5CDD505-2E9C-101B-9397-08002B2CF9AE}" pid="6" name="MSIP_Label_3aac0ad3-18d9-49e9-a80d-c985041778ba_SiteId">
    <vt:lpwstr>c3e32f53-cb7f-4809-968d-1cc4ccc785fe</vt:lpwstr>
  </property>
  <property fmtid="{D5CDD505-2E9C-101B-9397-08002B2CF9AE}" pid="7" name="MSIP_Label_3aac0ad3-18d9-49e9-a80d-c985041778ba_ActionId">
    <vt:lpwstr>66cb0d2d-ded9-4eb8-bb86-5617e0dec615</vt:lpwstr>
  </property>
  <property fmtid="{D5CDD505-2E9C-101B-9397-08002B2CF9AE}" pid="8" name="MSIP_Label_3aac0ad3-18d9-49e9-a80d-c985041778ba_ContentBits">
    <vt:lpwstr>2</vt:lpwstr>
  </property>
</Properties>
</file>