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91BFD" w14:textId="6AF765B2" w:rsidR="00170410" w:rsidRDefault="00A73A96" w:rsidP="002364D5">
      <w:pPr>
        <w:spacing w:after="0" w:line="360" w:lineRule="auto"/>
        <w:ind w:right="531"/>
        <w:rPr>
          <w:rFonts w:eastAsia="Times New Roman" w:cstheme="minorHAnsi"/>
          <w:b/>
          <w:bCs/>
          <w:sz w:val="24"/>
          <w:szCs w:val="24"/>
          <w:lang w:eastAsia="en-GB"/>
        </w:rPr>
      </w:pPr>
      <w:r w:rsidRPr="002364D5">
        <w:rPr>
          <w:rFonts w:eastAsia="Times New Roman" w:cstheme="minorHAnsi"/>
          <w:b/>
          <w:bCs/>
          <w:sz w:val="24"/>
          <w:szCs w:val="24"/>
          <w:lang w:eastAsia="en-GB"/>
        </w:rPr>
        <w:t>An assessment</w:t>
      </w:r>
      <w:r w:rsidR="00170410" w:rsidRPr="002364D5">
        <w:rPr>
          <w:rFonts w:eastAsia="Times New Roman" w:cstheme="minorHAnsi"/>
          <w:b/>
          <w:bCs/>
          <w:sz w:val="24"/>
          <w:szCs w:val="24"/>
          <w:lang w:eastAsia="en-GB"/>
        </w:rPr>
        <w:t xml:space="preserve"> of</w:t>
      </w:r>
      <w:r w:rsidRPr="002364D5">
        <w:rPr>
          <w:rFonts w:eastAsia="Times New Roman" w:cstheme="minorHAnsi"/>
          <w:b/>
          <w:bCs/>
          <w:sz w:val="24"/>
          <w:szCs w:val="24"/>
          <w:lang w:eastAsia="en-GB"/>
        </w:rPr>
        <w:t xml:space="preserve"> the role of</w:t>
      </w:r>
      <w:r w:rsidR="00170410" w:rsidRPr="002364D5">
        <w:rPr>
          <w:rFonts w:eastAsia="Times New Roman" w:cstheme="minorHAnsi"/>
          <w:b/>
          <w:bCs/>
          <w:sz w:val="24"/>
          <w:szCs w:val="24"/>
          <w:lang w:eastAsia="en-GB"/>
        </w:rPr>
        <w:t xml:space="preserve"> community policing in preventing terrorism and supporting counter-terrorism policing. </w:t>
      </w:r>
    </w:p>
    <w:p w14:paraId="30053C00" w14:textId="77777777" w:rsidR="00E42906" w:rsidRPr="002364D5" w:rsidRDefault="00E42906" w:rsidP="002364D5">
      <w:pPr>
        <w:spacing w:after="0" w:line="360" w:lineRule="auto"/>
        <w:ind w:right="531"/>
        <w:rPr>
          <w:sz w:val="24"/>
          <w:szCs w:val="24"/>
        </w:rPr>
      </w:pPr>
    </w:p>
    <w:p w14:paraId="79EA4F5C" w14:textId="3634CE9E" w:rsidR="00170410" w:rsidRPr="002364D5" w:rsidRDefault="00170410" w:rsidP="002364D5">
      <w:pPr>
        <w:spacing w:after="0" w:line="360" w:lineRule="auto"/>
        <w:rPr>
          <w:sz w:val="24"/>
          <w:szCs w:val="24"/>
        </w:rPr>
      </w:pPr>
      <w:r w:rsidRPr="002364D5">
        <w:rPr>
          <w:sz w:val="24"/>
          <w:szCs w:val="24"/>
        </w:rPr>
        <w:t xml:space="preserve">Terrorism </w:t>
      </w:r>
      <w:r w:rsidR="00BA7342" w:rsidRPr="002364D5">
        <w:rPr>
          <w:sz w:val="24"/>
          <w:szCs w:val="24"/>
        </w:rPr>
        <w:t>is linked to acts of violence</w:t>
      </w:r>
      <w:r w:rsidR="00A67B0D" w:rsidRPr="002364D5">
        <w:rPr>
          <w:sz w:val="24"/>
          <w:szCs w:val="24"/>
        </w:rPr>
        <w:t>,</w:t>
      </w:r>
      <w:r w:rsidR="00BA7342" w:rsidRPr="002364D5">
        <w:rPr>
          <w:sz w:val="24"/>
          <w:szCs w:val="24"/>
        </w:rPr>
        <w:t xml:space="preserve"> or threats of violence</w:t>
      </w:r>
      <w:r w:rsidR="00A67B0D" w:rsidRPr="002364D5">
        <w:rPr>
          <w:sz w:val="24"/>
          <w:szCs w:val="24"/>
        </w:rPr>
        <w:t>,</w:t>
      </w:r>
      <w:r w:rsidR="00BA7342" w:rsidRPr="002364D5">
        <w:rPr>
          <w:sz w:val="24"/>
          <w:szCs w:val="24"/>
        </w:rPr>
        <w:t xml:space="preserve"> t</w:t>
      </w:r>
      <w:r w:rsidR="00A67B0D" w:rsidRPr="002364D5">
        <w:rPr>
          <w:sz w:val="24"/>
          <w:szCs w:val="24"/>
        </w:rPr>
        <w:t>hat</w:t>
      </w:r>
      <w:r w:rsidR="00BA7342" w:rsidRPr="002364D5">
        <w:rPr>
          <w:sz w:val="24"/>
          <w:szCs w:val="24"/>
        </w:rPr>
        <w:t xml:space="preserve"> intend to put others in fear. It is generally used to coerce and intimidate governments and the public for political gain (</w:t>
      </w:r>
      <w:proofErr w:type="spellStart"/>
      <w:r w:rsidR="000557F5" w:rsidRPr="002364D5">
        <w:rPr>
          <w:sz w:val="24"/>
          <w:szCs w:val="24"/>
        </w:rPr>
        <w:t>Stohl</w:t>
      </w:r>
      <w:proofErr w:type="spellEnd"/>
      <w:r w:rsidR="000557F5" w:rsidRPr="002364D5">
        <w:rPr>
          <w:sz w:val="24"/>
          <w:szCs w:val="24"/>
        </w:rPr>
        <w:t>, 200</w:t>
      </w:r>
      <w:r w:rsidR="00AE75C8" w:rsidRPr="002364D5">
        <w:rPr>
          <w:sz w:val="24"/>
          <w:szCs w:val="24"/>
        </w:rPr>
        <w:t>8</w:t>
      </w:r>
      <w:r w:rsidR="000557F5" w:rsidRPr="002364D5">
        <w:rPr>
          <w:sz w:val="24"/>
          <w:szCs w:val="24"/>
        </w:rPr>
        <w:t>, p</w:t>
      </w:r>
      <w:r w:rsidR="00AE75C8" w:rsidRPr="002364D5">
        <w:rPr>
          <w:sz w:val="24"/>
          <w:szCs w:val="24"/>
        </w:rPr>
        <w:t>60</w:t>
      </w:r>
      <w:r w:rsidR="00BA7342" w:rsidRPr="002364D5">
        <w:rPr>
          <w:sz w:val="24"/>
          <w:szCs w:val="24"/>
        </w:rPr>
        <w:t xml:space="preserve">). This essay aims to </w:t>
      </w:r>
      <w:r w:rsidR="00E94B34" w:rsidRPr="002364D5">
        <w:rPr>
          <w:sz w:val="24"/>
          <w:szCs w:val="24"/>
        </w:rPr>
        <w:t>discuss</w:t>
      </w:r>
      <w:r w:rsidR="00BA7342" w:rsidRPr="002364D5">
        <w:rPr>
          <w:sz w:val="24"/>
          <w:szCs w:val="24"/>
        </w:rPr>
        <w:t xml:space="preserve"> </w:t>
      </w:r>
      <w:r w:rsidR="00E94B34" w:rsidRPr="002364D5">
        <w:rPr>
          <w:sz w:val="24"/>
          <w:szCs w:val="24"/>
        </w:rPr>
        <w:t>a policing model known as community policing and assess the role it has in preventing</w:t>
      </w:r>
      <w:r w:rsidR="00BA7342" w:rsidRPr="002364D5">
        <w:rPr>
          <w:sz w:val="24"/>
          <w:szCs w:val="24"/>
        </w:rPr>
        <w:t xml:space="preserve"> terrorism </w:t>
      </w:r>
      <w:r w:rsidR="00E94B34" w:rsidRPr="002364D5">
        <w:rPr>
          <w:sz w:val="24"/>
          <w:szCs w:val="24"/>
        </w:rPr>
        <w:t>and</w:t>
      </w:r>
      <w:r w:rsidR="00F80F53" w:rsidRPr="002364D5">
        <w:rPr>
          <w:sz w:val="24"/>
          <w:szCs w:val="24"/>
        </w:rPr>
        <w:t xml:space="preserve"> supporting counter terrorism policing.</w:t>
      </w:r>
    </w:p>
    <w:p w14:paraId="6DF0C141" w14:textId="4832D725" w:rsidR="005908C1" w:rsidRPr="002364D5" w:rsidRDefault="005908C1" w:rsidP="002364D5">
      <w:pPr>
        <w:spacing w:after="0" w:line="360" w:lineRule="auto"/>
        <w:rPr>
          <w:sz w:val="24"/>
          <w:szCs w:val="24"/>
        </w:rPr>
      </w:pPr>
    </w:p>
    <w:p w14:paraId="61747C15" w14:textId="3B3A5FBB" w:rsidR="005908C1" w:rsidRPr="002364D5" w:rsidRDefault="005908C1" w:rsidP="002364D5">
      <w:pPr>
        <w:spacing w:after="0" w:line="360" w:lineRule="auto"/>
        <w:rPr>
          <w:sz w:val="24"/>
          <w:szCs w:val="24"/>
        </w:rPr>
      </w:pPr>
      <w:r w:rsidRPr="002364D5">
        <w:rPr>
          <w:sz w:val="24"/>
          <w:szCs w:val="24"/>
        </w:rPr>
        <w:t xml:space="preserve">Further to </w:t>
      </w:r>
      <w:proofErr w:type="spellStart"/>
      <w:r w:rsidR="000557F5" w:rsidRPr="002364D5">
        <w:rPr>
          <w:sz w:val="24"/>
          <w:szCs w:val="24"/>
        </w:rPr>
        <w:t>Stohl</w:t>
      </w:r>
      <w:proofErr w:type="spellEnd"/>
      <w:r w:rsidR="00A67B0D" w:rsidRPr="002364D5">
        <w:rPr>
          <w:sz w:val="24"/>
          <w:szCs w:val="24"/>
        </w:rPr>
        <w:t xml:space="preserve"> (2009, p.</w:t>
      </w:r>
      <w:r w:rsidR="00AE75C8" w:rsidRPr="002364D5">
        <w:rPr>
          <w:sz w:val="24"/>
          <w:szCs w:val="24"/>
        </w:rPr>
        <w:t>60</w:t>
      </w:r>
      <w:r w:rsidR="00A67B0D" w:rsidRPr="002364D5">
        <w:rPr>
          <w:sz w:val="24"/>
          <w:szCs w:val="24"/>
        </w:rPr>
        <w:t xml:space="preserve">), </w:t>
      </w:r>
      <w:proofErr w:type="spellStart"/>
      <w:r w:rsidR="000557F5" w:rsidRPr="002364D5">
        <w:rPr>
          <w:sz w:val="24"/>
          <w:szCs w:val="24"/>
        </w:rPr>
        <w:t>Tahiri</w:t>
      </w:r>
      <w:proofErr w:type="spellEnd"/>
      <w:r w:rsidR="000557F5" w:rsidRPr="002364D5">
        <w:rPr>
          <w:sz w:val="24"/>
          <w:szCs w:val="24"/>
        </w:rPr>
        <w:t xml:space="preserve"> and Pickering</w:t>
      </w:r>
      <w:r w:rsidR="00A67B0D" w:rsidRPr="002364D5">
        <w:rPr>
          <w:sz w:val="24"/>
          <w:szCs w:val="24"/>
        </w:rPr>
        <w:t xml:space="preserve"> (</w:t>
      </w:r>
      <w:r w:rsidR="000557F5" w:rsidRPr="002364D5">
        <w:rPr>
          <w:sz w:val="24"/>
          <w:szCs w:val="24"/>
        </w:rPr>
        <w:t>2008, p.</w:t>
      </w:r>
      <w:r w:rsidR="00AE75C8" w:rsidRPr="002364D5">
        <w:rPr>
          <w:sz w:val="24"/>
          <w:szCs w:val="24"/>
        </w:rPr>
        <w:t>19</w:t>
      </w:r>
      <w:r w:rsidRPr="002364D5">
        <w:rPr>
          <w:sz w:val="24"/>
          <w:szCs w:val="24"/>
        </w:rPr>
        <w:t>) explain</w:t>
      </w:r>
      <w:r w:rsidR="00A67B0D" w:rsidRPr="002364D5">
        <w:rPr>
          <w:sz w:val="24"/>
          <w:szCs w:val="24"/>
        </w:rPr>
        <w:t>s</w:t>
      </w:r>
      <w:r w:rsidRPr="002364D5">
        <w:rPr>
          <w:sz w:val="24"/>
          <w:szCs w:val="24"/>
        </w:rPr>
        <w:t xml:space="preserve"> that terrorism is a form of communication to </w:t>
      </w:r>
      <w:r w:rsidR="00CC51CB" w:rsidRPr="002364D5">
        <w:rPr>
          <w:sz w:val="24"/>
          <w:szCs w:val="24"/>
        </w:rPr>
        <w:t xml:space="preserve">create </w:t>
      </w:r>
      <w:r w:rsidRPr="002364D5">
        <w:rPr>
          <w:sz w:val="24"/>
          <w:szCs w:val="24"/>
        </w:rPr>
        <w:t xml:space="preserve">messages </w:t>
      </w:r>
      <w:r w:rsidR="00A67B0D" w:rsidRPr="002364D5">
        <w:rPr>
          <w:sz w:val="24"/>
          <w:szCs w:val="24"/>
        </w:rPr>
        <w:t>for</w:t>
      </w:r>
      <w:r w:rsidRPr="002364D5">
        <w:rPr>
          <w:sz w:val="24"/>
          <w:szCs w:val="24"/>
        </w:rPr>
        <w:t xml:space="preserve"> </w:t>
      </w:r>
      <w:r w:rsidR="00CC51CB" w:rsidRPr="002364D5">
        <w:rPr>
          <w:sz w:val="24"/>
          <w:szCs w:val="24"/>
        </w:rPr>
        <w:t xml:space="preserve">an intended target, in the form of threats and violence. The messages can be directed towards a specific </w:t>
      </w:r>
      <w:r w:rsidR="00A67B0D" w:rsidRPr="002364D5">
        <w:rPr>
          <w:sz w:val="24"/>
          <w:szCs w:val="24"/>
        </w:rPr>
        <w:t>recipient</w:t>
      </w:r>
      <w:r w:rsidR="00A55022" w:rsidRPr="002364D5">
        <w:rPr>
          <w:sz w:val="24"/>
          <w:szCs w:val="24"/>
        </w:rPr>
        <w:t>,</w:t>
      </w:r>
      <w:r w:rsidR="00CC51CB" w:rsidRPr="002364D5">
        <w:rPr>
          <w:sz w:val="24"/>
          <w:szCs w:val="24"/>
        </w:rPr>
        <w:t xml:space="preserve"> such as the government</w:t>
      </w:r>
      <w:r w:rsidR="00A55022" w:rsidRPr="002364D5">
        <w:rPr>
          <w:sz w:val="24"/>
          <w:szCs w:val="24"/>
        </w:rPr>
        <w:t>,</w:t>
      </w:r>
      <w:r w:rsidR="00CC51CB" w:rsidRPr="002364D5">
        <w:rPr>
          <w:sz w:val="24"/>
          <w:szCs w:val="24"/>
        </w:rPr>
        <w:t xml:space="preserve"> demanding a</w:t>
      </w:r>
      <w:r w:rsidR="007B14F0" w:rsidRPr="002364D5">
        <w:rPr>
          <w:sz w:val="24"/>
          <w:szCs w:val="24"/>
        </w:rPr>
        <w:t>n exchange</w:t>
      </w:r>
      <w:r w:rsidR="00437D9B" w:rsidRPr="002364D5">
        <w:rPr>
          <w:sz w:val="24"/>
          <w:szCs w:val="24"/>
        </w:rPr>
        <w:t>,</w:t>
      </w:r>
      <w:r w:rsidR="00CC51CB" w:rsidRPr="002364D5">
        <w:rPr>
          <w:sz w:val="24"/>
          <w:szCs w:val="24"/>
        </w:rPr>
        <w:t xml:space="preserve"> or they can be used to intimidate the public or others by implying threats of violence will be caused</w:t>
      </w:r>
      <w:r w:rsidR="00A55022" w:rsidRPr="002364D5">
        <w:rPr>
          <w:sz w:val="24"/>
          <w:szCs w:val="24"/>
        </w:rPr>
        <w:t>,</w:t>
      </w:r>
      <w:r w:rsidR="00CC51CB" w:rsidRPr="002364D5">
        <w:rPr>
          <w:sz w:val="24"/>
          <w:szCs w:val="24"/>
        </w:rPr>
        <w:t xml:space="preserve"> such as a terror attack.</w:t>
      </w:r>
      <w:r w:rsidR="00437D9B" w:rsidRPr="002364D5">
        <w:rPr>
          <w:sz w:val="24"/>
          <w:szCs w:val="24"/>
        </w:rPr>
        <w:t xml:space="preserve"> Likewise, the acts of terrorism can be used to target supporters</w:t>
      </w:r>
      <w:r w:rsidR="00E94B34" w:rsidRPr="002364D5">
        <w:rPr>
          <w:sz w:val="24"/>
          <w:szCs w:val="24"/>
        </w:rPr>
        <w:t xml:space="preserve"> of terrorism</w:t>
      </w:r>
      <w:r w:rsidR="00437D9B" w:rsidRPr="002364D5">
        <w:rPr>
          <w:sz w:val="24"/>
          <w:szCs w:val="24"/>
        </w:rPr>
        <w:t xml:space="preserve"> and help </w:t>
      </w:r>
      <w:r w:rsidR="00E94B34" w:rsidRPr="002364D5">
        <w:rPr>
          <w:sz w:val="24"/>
          <w:szCs w:val="24"/>
        </w:rPr>
        <w:t>lift</w:t>
      </w:r>
      <w:r w:rsidR="00437D9B" w:rsidRPr="002364D5">
        <w:rPr>
          <w:sz w:val="24"/>
          <w:szCs w:val="24"/>
        </w:rPr>
        <w:t xml:space="preserve"> their spirits</w:t>
      </w:r>
      <w:r w:rsidR="00E94B34" w:rsidRPr="002364D5">
        <w:rPr>
          <w:sz w:val="24"/>
          <w:szCs w:val="24"/>
        </w:rPr>
        <w:t xml:space="preserve"> and drive</w:t>
      </w:r>
      <w:r w:rsidR="00437D9B" w:rsidRPr="002364D5">
        <w:rPr>
          <w:sz w:val="24"/>
          <w:szCs w:val="24"/>
        </w:rPr>
        <w:t xml:space="preserve">. </w:t>
      </w:r>
      <w:r w:rsidR="00EB073F" w:rsidRPr="002364D5">
        <w:rPr>
          <w:sz w:val="24"/>
          <w:szCs w:val="24"/>
        </w:rPr>
        <w:t xml:space="preserve">To do this </w:t>
      </w:r>
      <w:proofErr w:type="spellStart"/>
      <w:r w:rsidR="00C26BE2" w:rsidRPr="002364D5">
        <w:rPr>
          <w:sz w:val="24"/>
          <w:szCs w:val="24"/>
        </w:rPr>
        <w:t>Stohl</w:t>
      </w:r>
      <w:proofErr w:type="spellEnd"/>
      <w:r w:rsidR="00A55022" w:rsidRPr="002364D5">
        <w:rPr>
          <w:sz w:val="24"/>
          <w:szCs w:val="24"/>
        </w:rPr>
        <w:t xml:space="preserve"> (2009, p.</w:t>
      </w:r>
      <w:r w:rsidR="00AE75C8" w:rsidRPr="002364D5">
        <w:rPr>
          <w:sz w:val="24"/>
          <w:szCs w:val="24"/>
        </w:rPr>
        <w:t>61</w:t>
      </w:r>
      <w:r w:rsidR="00A55022" w:rsidRPr="002364D5">
        <w:rPr>
          <w:sz w:val="24"/>
          <w:szCs w:val="24"/>
        </w:rPr>
        <w:t>)</w:t>
      </w:r>
      <w:r w:rsidR="00C26BE2" w:rsidRPr="002364D5">
        <w:rPr>
          <w:sz w:val="24"/>
          <w:szCs w:val="24"/>
        </w:rPr>
        <w:t xml:space="preserve"> </w:t>
      </w:r>
      <w:r w:rsidR="00EB073F" w:rsidRPr="002364D5">
        <w:rPr>
          <w:sz w:val="24"/>
          <w:szCs w:val="24"/>
        </w:rPr>
        <w:t>implies that terrorists are looking for ways to gain media attention to use as a form of communication to the supporters,</w:t>
      </w:r>
      <w:r w:rsidR="007B14F0" w:rsidRPr="002364D5">
        <w:rPr>
          <w:sz w:val="24"/>
          <w:szCs w:val="24"/>
        </w:rPr>
        <w:t xml:space="preserve"> as well as the</w:t>
      </w:r>
      <w:r w:rsidR="00EB073F" w:rsidRPr="002364D5">
        <w:rPr>
          <w:sz w:val="24"/>
          <w:szCs w:val="24"/>
        </w:rPr>
        <w:t xml:space="preserve"> public and governmental bodies to put pressure on them and gain a reaction</w:t>
      </w:r>
      <w:r w:rsidR="00A55022" w:rsidRPr="002364D5">
        <w:rPr>
          <w:sz w:val="24"/>
          <w:szCs w:val="24"/>
        </w:rPr>
        <w:t xml:space="preserve">. </w:t>
      </w:r>
      <w:r w:rsidR="00C26BE2" w:rsidRPr="002364D5">
        <w:rPr>
          <w:sz w:val="24"/>
          <w:szCs w:val="24"/>
        </w:rPr>
        <w:t xml:space="preserve">Newburn </w:t>
      </w:r>
      <w:r w:rsidR="00A55022" w:rsidRPr="002364D5">
        <w:rPr>
          <w:sz w:val="24"/>
          <w:szCs w:val="24"/>
        </w:rPr>
        <w:t>(</w:t>
      </w:r>
      <w:r w:rsidR="00C26BE2" w:rsidRPr="002364D5">
        <w:rPr>
          <w:sz w:val="24"/>
          <w:szCs w:val="24"/>
        </w:rPr>
        <w:t>2008, p.556)</w:t>
      </w:r>
      <w:r w:rsidR="0095728C" w:rsidRPr="002364D5">
        <w:rPr>
          <w:sz w:val="24"/>
          <w:szCs w:val="24"/>
        </w:rPr>
        <w:t xml:space="preserve"> supports this and adds that a terrorist is usually driven by political motives and the violence that they use to put fear in the public is</w:t>
      </w:r>
      <w:r w:rsidR="00A55022" w:rsidRPr="002364D5">
        <w:rPr>
          <w:sz w:val="24"/>
          <w:szCs w:val="24"/>
        </w:rPr>
        <w:t xml:space="preserve"> intended </w:t>
      </w:r>
      <w:r w:rsidR="0095728C" w:rsidRPr="002364D5">
        <w:rPr>
          <w:sz w:val="24"/>
          <w:szCs w:val="24"/>
        </w:rPr>
        <w:t>to gain media attention to assist in intensifying the violence and for it to appear more dramatic.</w:t>
      </w:r>
      <w:r w:rsidR="009A6F24" w:rsidRPr="002364D5">
        <w:rPr>
          <w:sz w:val="24"/>
          <w:szCs w:val="24"/>
        </w:rPr>
        <w:t xml:space="preserve"> T</w:t>
      </w:r>
      <w:r w:rsidR="00E94B34" w:rsidRPr="002364D5">
        <w:rPr>
          <w:sz w:val="24"/>
          <w:szCs w:val="24"/>
        </w:rPr>
        <w:t>his suggests that</w:t>
      </w:r>
      <w:r w:rsidR="006D5229" w:rsidRPr="002364D5">
        <w:rPr>
          <w:sz w:val="24"/>
          <w:szCs w:val="24"/>
        </w:rPr>
        <w:t xml:space="preserve"> terroris</w:t>
      </w:r>
      <w:r w:rsidR="00A55022" w:rsidRPr="002364D5">
        <w:rPr>
          <w:sz w:val="24"/>
          <w:szCs w:val="24"/>
        </w:rPr>
        <w:t>ts</w:t>
      </w:r>
      <w:r w:rsidR="006D5229" w:rsidRPr="002364D5">
        <w:rPr>
          <w:sz w:val="24"/>
          <w:szCs w:val="24"/>
        </w:rPr>
        <w:t xml:space="preserve"> re</w:t>
      </w:r>
      <w:r w:rsidR="00A55022" w:rsidRPr="002364D5">
        <w:rPr>
          <w:sz w:val="24"/>
          <w:szCs w:val="24"/>
        </w:rPr>
        <w:t>ly</w:t>
      </w:r>
      <w:r w:rsidR="006D5229" w:rsidRPr="002364D5">
        <w:rPr>
          <w:sz w:val="24"/>
          <w:szCs w:val="24"/>
        </w:rPr>
        <w:t xml:space="preserve"> on the media to help promote their </w:t>
      </w:r>
      <w:r w:rsidR="00E94B34" w:rsidRPr="002364D5">
        <w:rPr>
          <w:sz w:val="24"/>
          <w:szCs w:val="24"/>
        </w:rPr>
        <w:t>actions for the good or bad</w:t>
      </w:r>
      <w:r w:rsidR="006D5229" w:rsidRPr="002364D5">
        <w:rPr>
          <w:sz w:val="24"/>
          <w:szCs w:val="24"/>
        </w:rPr>
        <w:t>.</w:t>
      </w:r>
      <w:r w:rsidR="00E86B59" w:rsidRPr="002364D5">
        <w:rPr>
          <w:sz w:val="24"/>
          <w:szCs w:val="24"/>
        </w:rPr>
        <w:t xml:space="preserve"> Similarly, counter terrorism is an act to send messages to </w:t>
      </w:r>
      <w:r w:rsidR="001D29F9" w:rsidRPr="002364D5">
        <w:rPr>
          <w:sz w:val="24"/>
          <w:szCs w:val="24"/>
        </w:rPr>
        <w:t>differen</w:t>
      </w:r>
      <w:r w:rsidR="007B14F0" w:rsidRPr="002364D5">
        <w:rPr>
          <w:sz w:val="24"/>
          <w:szCs w:val="24"/>
        </w:rPr>
        <w:t>t types of</w:t>
      </w:r>
      <w:r w:rsidR="001D29F9" w:rsidRPr="002364D5">
        <w:rPr>
          <w:sz w:val="24"/>
          <w:szCs w:val="24"/>
        </w:rPr>
        <w:t xml:space="preserve"> audiences to provide a </w:t>
      </w:r>
      <w:r w:rsidR="007B14F0" w:rsidRPr="002364D5">
        <w:rPr>
          <w:sz w:val="24"/>
          <w:szCs w:val="24"/>
        </w:rPr>
        <w:t xml:space="preserve">specific </w:t>
      </w:r>
      <w:r w:rsidR="001D29F9" w:rsidRPr="002364D5">
        <w:rPr>
          <w:sz w:val="24"/>
          <w:szCs w:val="24"/>
        </w:rPr>
        <w:t>message. Different models are chosen depending on the intended message and the recipient (</w:t>
      </w:r>
      <w:proofErr w:type="spellStart"/>
      <w:r w:rsidR="00C26BE2" w:rsidRPr="002364D5">
        <w:rPr>
          <w:sz w:val="24"/>
          <w:szCs w:val="24"/>
        </w:rPr>
        <w:t>Tahiri</w:t>
      </w:r>
      <w:proofErr w:type="spellEnd"/>
      <w:r w:rsidR="00C26BE2" w:rsidRPr="002364D5">
        <w:rPr>
          <w:sz w:val="24"/>
          <w:szCs w:val="24"/>
        </w:rPr>
        <w:t xml:space="preserve"> and Pickering, 2008, p.</w:t>
      </w:r>
      <w:r w:rsidR="00AE75C8" w:rsidRPr="002364D5">
        <w:rPr>
          <w:sz w:val="24"/>
          <w:szCs w:val="24"/>
        </w:rPr>
        <w:t>20</w:t>
      </w:r>
      <w:r w:rsidR="001D29F9" w:rsidRPr="002364D5">
        <w:rPr>
          <w:sz w:val="24"/>
          <w:szCs w:val="24"/>
        </w:rPr>
        <w:t>).</w:t>
      </w:r>
      <w:r w:rsidR="00C12701" w:rsidRPr="002364D5">
        <w:rPr>
          <w:sz w:val="24"/>
          <w:szCs w:val="24"/>
        </w:rPr>
        <w:t xml:space="preserve"> </w:t>
      </w:r>
      <w:r w:rsidR="00C26BE2" w:rsidRPr="002364D5">
        <w:rPr>
          <w:sz w:val="24"/>
          <w:szCs w:val="24"/>
        </w:rPr>
        <w:t>Newburn</w:t>
      </w:r>
      <w:r w:rsidR="00A55022" w:rsidRPr="002364D5">
        <w:rPr>
          <w:sz w:val="24"/>
          <w:szCs w:val="24"/>
        </w:rPr>
        <w:t xml:space="preserve"> (</w:t>
      </w:r>
      <w:r w:rsidR="00C26BE2" w:rsidRPr="002364D5">
        <w:rPr>
          <w:sz w:val="24"/>
          <w:szCs w:val="24"/>
        </w:rPr>
        <w:t>2008, p.</w:t>
      </w:r>
      <w:r w:rsidR="00485637" w:rsidRPr="002364D5">
        <w:rPr>
          <w:sz w:val="24"/>
          <w:szCs w:val="24"/>
        </w:rPr>
        <w:t>558</w:t>
      </w:r>
      <w:r w:rsidR="00C12701" w:rsidRPr="002364D5">
        <w:rPr>
          <w:sz w:val="24"/>
          <w:szCs w:val="24"/>
        </w:rPr>
        <w:t xml:space="preserve">) explains that the War </w:t>
      </w:r>
      <w:r w:rsidR="00A55022" w:rsidRPr="002364D5">
        <w:rPr>
          <w:sz w:val="24"/>
          <w:szCs w:val="24"/>
        </w:rPr>
        <w:t>M</w:t>
      </w:r>
      <w:r w:rsidR="00C12701" w:rsidRPr="002364D5">
        <w:rPr>
          <w:sz w:val="24"/>
          <w:szCs w:val="24"/>
        </w:rPr>
        <w:t xml:space="preserve">odel defines acts of terrorism to be ‘war-like’ violence, where as violence that is </w:t>
      </w:r>
      <w:r w:rsidR="00485637" w:rsidRPr="002364D5">
        <w:rPr>
          <w:sz w:val="24"/>
          <w:szCs w:val="24"/>
        </w:rPr>
        <w:t>acted upon</w:t>
      </w:r>
      <w:r w:rsidR="00C12701" w:rsidRPr="002364D5">
        <w:rPr>
          <w:sz w:val="24"/>
          <w:szCs w:val="24"/>
        </w:rPr>
        <w:t xml:space="preserve"> with the Criminal Justice </w:t>
      </w:r>
      <w:r w:rsidR="00A55022" w:rsidRPr="002364D5">
        <w:rPr>
          <w:sz w:val="24"/>
          <w:szCs w:val="24"/>
        </w:rPr>
        <w:t>M</w:t>
      </w:r>
      <w:r w:rsidR="00C12701" w:rsidRPr="002364D5">
        <w:rPr>
          <w:sz w:val="24"/>
          <w:szCs w:val="24"/>
        </w:rPr>
        <w:t>odel tend to be dealt with as a criminal act</w:t>
      </w:r>
      <w:r w:rsidR="00485637" w:rsidRPr="002364D5">
        <w:rPr>
          <w:sz w:val="24"/>
          <w:szCs w:val="24"/>
        </w:rPr>
        <w:t>.</w:t>
      </w:r>
    </w:p>
    <w:p w14:paraId="4760BA25" w14:textId="33BBDFB6" w:rsidR="00F80F53" w:rsidRPr="002364D5" w:rsidRDefault="00F80F53" w:rsidP="002364D5">
      <w:pPr>
        <w:spacing w:after="0" w:line="360" w:lineRule="auto"/>
        <w:rPr>
          <w:sz w:val="24"/>
          <w:szCs w:val="24"/>
        </w:rPr>
      </w:pPr>
    </w:p>
    <w:p w14:paraId="260DD14A" w14:textId="3B28D824" w:rsidR="009A6F24" w:rsidRPr="002364D5" w:rsidRDefault="000A6E95" w:rsidP="002364D5">
      <w:pPr>
        <w:spacing w:after="0" w:line="360" w:lineRule="auto"/>
        <w:rPr>
          <w:sz w:val="24"/>
          <w:szCs w:val="24"/>
        </w:rPr>
      </w:pPr>
      <w:r w:rsidRPr="002364D5">
        <w:rPr>
          <w:sz w:val="24"/>
          <w:szCs w:val="24"/>
        </w:rPr>
        <w:t xml:space="preserve">According to </w:t>
      </w:r>
      <w:r w:rsidR="00824072" w:rsidRPr="002364D5">
        <w:rPr>
          <w:sz w:val="24"/>
          <w:szCs w:val="24"/>
        </w:rPr>
        <w:t>Casey</w:t>
      </w:r>
      <w:r w:rsidR="00A55022" w:rsidRPr="002364D5">
        <w:rPr>
          <w:sz w:val="24"/>
          <w:szCs w:val="24"/>
        </w:rPr>
        <w:t xml:space="preserve"> (</w:t>
      </w:r>
      <w:r w:rsidR="00824072" w:rsidRPr="002364D5">
        <w:rPr>
          <w:sz w:val="24"/>
          <w:szCs w:val="24"/>
        </w:rPr>
        <w:t>2010, p</w:t>
      </w:r>
      <w:r w:rsidR="00AE75C8" w:rsidRPr="002364D5">
        <w:rPr>
          <w:sz w:val="24"/>
          <w:szCs w:val="24"/>
        </w:rPr>
        <w:t>.2</w:t>
      </w:r>
      <w:r w:rsidR="00F80F53" w:rsidRPr="002364D5">
        <w:rPr>
          <w:sz w:val="24"/>
          <w:szCs w:val="24"/>
        </w:rPr>
        <w:t>)</w:t>
      </w:r>
      <w:r w:rsidR="00A55022" w:rsidRPr="002364D5">
        <w:rPr>
          <w:sz w:val="24"/>
          <w:szCs w:val="24"/>
        </w:rPr>
        <w:t>,</w:t>
      </w:r>
      <w:r w:rsidRPr="002364D5">
        <w:rPr>
          <w:sz w:val="24"/>
          <w:szCs w:val="24"/>
        </w:rPr>
        <w:t xml:space="preserve"> Community Policing (CP) is a generic term that is used for other preventative policing strategies, such as, Problem-Solving, Problem Orientated, Responsive, Proactive and Partnership Policing</w:t>
      </w:r>
      <w:r w:rsidR="00A55022" w:rsidRPr="002364D5">
        <w:rPr>
          <w:sz w:val="24"/>
          <w:szCs w:val="24"/>
        </w:rPr>
        <w:t>. A</w:t>
      </w:r>
      <w:r w:rsidR="00F26D2E" w:rsidRPr="002364D5">
        <w:rPr>
          <w:sz w:val="24"/>
          <w:szCs w:val="24"/>
        </w:rPr>
        <w:t>t the International Police Executives Symposium in 2007, CP was said to be a</w:t>
      </w:r>
      <w:r w:rsidR="00A55022" w:rsidRPr="002364D5">
        <w:rPr>
          <w:sz w:val="24"/>
          <w:szCs w:val="24"/>
        </w:rPr>
        <w:t xml:space="preserve"> required active means of policing</w:t>
      </w:r>
      <w:r w:rsidR="00F26D2E" w:rsidRPr="002364D5">
        <w:rPr>
          <w:sz w:val="24"/>
          <w:szCs w:val="24"/>
        </w:rPr>
        <w:t xml:space="preserve"> in the future </w:t>
      </w:r>
      <w:r w:rsidR="00A55022" w:rsidRPr="002364D5">
        <w:rPr>
          <w:sz w:val="24"/>
          <w:szCs w:val="24"/>
        </w:rPr>
        <w:lastRenderedPageBreak/>
        <w:t xml:space="preserve">across a range of </w:t>
      </w:r>
      <w:r w:rsidR="00F26D2E" w:rsidRPr="002364D5">
        <w:rPr>
          <w:sz w:val="24"/>
          <w:szCs w:val="24"/>
        </w:rPr>
        <w:t xml:space="preserve">countries. </w:t>
      </w:r>
      <w:r w:rsidRPr="002364D5">
        <w:rPr>
          <w:sz w:val="24"/>
          <w:szCs w:val="24"/>
        </w:rPr>
        <w:t xml:space="preserve">Close connections between the public and the police are required as CP concentrates on </w:t>
      </w:r>
      <w:r w:rsidR="00A55022" w:rsidRPr="002364D5">
        <w:rPr>
          <w:sz w:val="24"/>
          <w:szCs w:val="24"/>
        </w:rPr>
        <w:t xml:space="preserve">positive </w:t>
      </w:r>
      <w:r w:rsidRPr="002364D5">
        <w:rPr>
          <w:sz w:val="24"/>
          <w:szCs w:val="24"/>
        </w:rPr>
        <w:t>engag</w:t>
      </w:r>
      <w:r w:rsidR="00A55022" w:rsidRPr="002364D5">
        <w:rPr>
          <w:sz w:val="24"/>
          <w:szCs w:val="24"/>
        </w:rPr>
        <w:t>ement</w:t>
      </w:r>
      <w:r w:rsidRPr="002364D5">
        <w:rPr>
          <w:sz w:val="24"/>
          <w:szCs w:val="24"/>
        </w:rPr>
        <w:t xml:space="preserve"> between the community and the police.</w:t>
      </w:r>
      <w:r w:rsidR="007C261F" w:rsidRPr="002364D5">
        <w:rPr>
          <w:sz w:val="24"/>
          <w:szCs w:val="24"/>
        </w:rPr>
        <w:t xml:space="preserve"> </w:t>
      </w:r>
      <w:r w:rsidR="008E35CD" w:rsidRPr="002364D5">
        <w:rPr>
          <w:sz w:val="24"/>
          <w:szCs w:val="24"/>
        </w:rPr>
        <w:t xml:space="preserve">Pickering, </w:t>
      </w:r>
      <w:proofErr w:type="gramStart"/>
      <w:r w:rsidR="008E35CD" w:rsidRPr="002364D5">
        <w:rPr>
          <w:sz w:val="24"/>
          <w:szCs w:val="24"/>
        </w:rPr>
        <w:t>McCulloch</w:t>
      </w:r>
      <w:proofErr w:type="gramEnd"/>
      <w:r w:rsidR="008E35CD" w:rsidRPr="002364D5">
        <w:rPr>
          <w:sz w:val="24"/>
          <w:szCs w:val="24"/>
        </w:rPr>
        <w:t xml:space="preserve"> and Wright-Neville</w:t>
      </w:r>
      <w:r w:rsidR="00A55022" w:rsidRPr="002364D5">
        <w:rPr>
          <w:sz w:val="24"/>
          <w:szCs w:val="24"/>
        </w:rPr>
        <w:t xml:space="preserve"> (</w:t>
      </w:r>
      <w:r w:rsidR="008E35CD" w:rsidRPr="002364D5">
        <w:rPr>
          <w:sz w:val="24"/>
          <w:szCs w:val="24"/>
        </w:rPr>
        <w:t>2008, p.114</w:t>
      </w:r>
      <w:r w:rsidR="007C261F" w:rsidRPr="002364D5">
        <w:rPr>
          <w:sz w:val="24"/>
          <w:szCs w:val="24"/>
        </w:rPr>
        <w:t xml:space="preserve">) highlights that the </w:t>
      </w:r>
      <w:r w:rsidR="008E35CD" w:rsidRPr="002364D5">
        <w:rPr>
          <w:sz w:val="24"/>
          <w:szCs w:val="24"/>
        </w:rPr>
        <w:t>reorganisation</w:t>
      </w:r>
      <w:r w:rsidR="007C261F" w:rsidRPr="002364D5">
        <w:rPr>
          <w:sz w:val="24"/>
          <w:szCs w:val="24"/>
        </w:rPr>
        <w:t xml:space="preserve"> of </w:t>
      </w:r>
      <w:r w:rsidR="005908C1" w:rsidRPr="002364D5">
        <w:rPr>
          <w:sz w:val="24"/>
          <w:szCs w:val="24"/>
        </w:rPr>
        <w:t>policing</w:t>
      </w:r>
      <w:r w:rsidR="007C261F" w:rsidRPr="002364D5">
        <w:rPr>
          <w:sz w:val="24"/>
          <w:szCs w:val="24"/>
        </w:rPr>
        <w:t xml:space="preserve"> can depend on the community</w:t>
      </w:r>
      <w:r w:rsidR="008E35CD" w:rsidRPr="002364D5">
        <w:rPr>
          <w:sz w:val="24"/>
          <w:szCs w:val="24"/>
        </w:rPr>
        <w:t>’s</w:t>
      </w:r>
      <w:r w:rsidR="007C261F" w:rsidRPr="002364D5">
        <w:rPr>
          <w:sz w:val="24"/>
          <w:szCs w:val="24"/>
        </w:rPr>
        <w:t xml:space="preserve"> structure itself</w:t>
      </w:r>
      <w:r w:rsidR="005908C1" w:rsidRPr="002364D5">
        <w:rPr>
          <w:sz w:val="24"/>
          <w:szCs w:val="24"/>
        </w:rPr>
        <w:t>, and by prioritising the communities in police strategies</w:t>
      </w:r>
      <w:r w:rsidR="00A55022" w:rsidRPr="002364D5">
        <w:rPr>
          <w:sz w:val="24"/>
          <w:szCs w:val="24"/>
        </w:rPr>
        <w:t>,</w:t>
      </w:r>
      <w:r w:rsidR="005908C1" w:rsidRPr="002364D5">
        <w:rPr>
          <w:sz w:val="24"/>
          <w:szCs w:val="24"/>
        </w:rPr>
        <w:t xml:space="preserve"> and other work</w:t>
      </w:r>
      <w:r w:rsidR="00A55022" w:rsidRPr="002364D5">
        <w:rPr>
          <w:sz w:val="24"/>
          <w:szCs w:val="24"/>
        </w:rPr>
        <w:t>,</w:t>
      </w:r>
      <w:r w:rsidR="005908C1" w:rsidRPr="002364D5">
        <w:rPr>
          <w:sz w:val="24"/>
          <w:szCs w:val="24"/>
        </w:rPr>
        <w:t xml:space="preserve"> can lead to effective partnerships with the community and expanding the roles and duties of police officers.</w:t>
      </w:r>
      <w:r w:rsidR="007465C6" w:rsidRPr="002364D5">
        <w:rPr>
          <w:sz w:val="24"/>
          <w:szCs w:val="24"/>
        </w:rPr>
        <w:t xml:space="preserve"> </w:t>
      </w:r>
    </w:p>
    <w:p w14:paraId="4E9B9E0E" w14:textId="20A506D4" w:rsidR="009F61F1" w:rsidRPr="002364D5" w:rsidRDefault="009F61F1" w:rsidP="002364D5">
      <w:pPr>
        <w:spacing w:after="0" w:line="360" w:lineRule="auto"/>
        <w:rPr>
          <w:sz w:val="24"/>
          <w:szCs w:val="24"/>
        </w:rPr>
      </w:pPr>
    </w:p>
    <w:p w14:paraId="323FB7CE" w14:textId="11C88194" w:rsidR="009F61F1" w:rsidRPr="002364D5" w:rsidRDefault="00510CC6" w:rsidP="002364D5">
      <w:pPr>
        <w:spacing w:after="0" w:line="360" w:lineRule="auto"/>
        <w:rPr>
          <w:sz w:val="24"/>
          <w:szCs w:val="24"/>
        </w:rPr>
      </w:pPr>
      <w:r w:rsidRPr="002364D5">
        <w:rPr>
          <w:sz w:val="24"/>
          <w:szCs w:val="24"/>
        </w:rPr>
        <w:t xml:space="preserve">According to </w:t>
      </w:r>
      <w:r w:rsidR="00723FFE" w:rsidRPr="002364D5">
        <w:rPr>
          <w:sz w:val="24"/>
          <w:szCs w:val="24"/>
        </w:rPr>
        <w:t xml:space="preserve">Dunn et al. </w:t>
      </w:r>
      <w:r w:rsidR="00A55022" w:rsidRPr="002364D5">
        <w:rPr>
          <w:sz w:val="24"/>
          <w:szCs w:val="24"/>
        </w:rPr>
        <w:t>(</w:t>
      </w:r>
      <w:r w:rsidR="00723FFE" w:rsidRPr="002364D5">
        <w:rPr>
          <w:sz w:val="24"/>
          <w:szCs w:val="24"/>
        </w:rPr>
        <w:t>2016, p</w:t>
      </w:r>
      <w:r w:rsidR="00CD051C" w:rsidRPr="002364D5">
        <w:rPr>
          <w:sz w:val="24"/>
          <w:szCs w:val="24"/>
        </w:rPr>
        <w:t>.</w:t>
      </w:r>
      <w:r w:rsidR="00723FFE" w:rsidRPr="002364D5">
        <w:rPr>
          <w:sz w:val="24"/>
          <w:szCs w:val="24"/>
        </w:rPr>
        <w:t>19</w:t>
      </w:r>
      <w:r w:rsidR="008E0598" w:rsidRPr="002364D5">
        <w:rPr>
          <w:sz w:val="24"/>
          <w:szCs w:val="24"/>
        </w:rPr>
        <w:t>7</w:t>
      </w:r>
      <w:r w:rsidRPr="002364D5">
        <w:rPr>
          <w:sz w:val="24"/>
          <w:szCs w:val="24"/>
        </w:rPr>
        <w:t>), CP is seen to b</w:t>
      </w:r>
      <w:r w:rsidR="00A55022" w:rsidRPr="002364D5">
        <w:rPr>
          <w:sz w:val="24"/>
          <w:szCs w:val="24"/>
        </w:rPr>
        <w:t xml:space="preserve">e </w:t>
      </w:r>
      <w:r w:rsidRPr="002364D5">
        <w:rPr>
          <w:sz w:val="24"/>
          <w:szCs w:val="24"/>
        </w:rPr>
        <w:t xml:space="preserve">a </w:t>
      </w:r>
      <w:r w:rsidR="00A55022" w:rsidRPr="002364D5">
        <w:rPr>
          <w:sz w:val="24"/>
          <w:szCs w:val="24"/>
        </w:rPr>
        <w:t xml:space="preserve">more </w:t>
      </w:r>
      <w:r w:rsidRPr="002364D5">
        <w:rPr>
          <w:sz w:val="24"/>
          <w:szCs w:val="24"/>
        </w:rPr>
        <w:t xml:space="preserve">proactive approach to </w:t>
      </w:r>
      <w:r w:rsidR="00A55022" w:rsidRPr="002364D5">
        <w:rPr>
          <w:sz w:val="24"/>
          <w:szCs w:val="24"/>
        </w:rPr>
        <w:t xml:space="preserve">preventing </w:t>
      </w:r>
      <w:r w:rsidRPr="002364D5">
        <w:rPr>
          <w:sz w:val="24"/>
          <w:szCs w:val="24"/>
        </w:rPr>
        <w:t xml:space="preserve">crime, whereas other approaches are seen to be reactive. </w:t>
      </w:r>
      <w:r w:rsidR="00951E7B" w:rsidRPr="002364D5">
        <w:rPr>
          <w:sz w:val="24"/>
          <w:szCs w:val="24"/>
        </w:rPr>
        <w:t>They also</w:t>
      </w:r>
      <w:r w:rsidRPr="002364D5">
        <w:rPr>
          <w:sz w:val="24"/>
          <w:szCs w:val="24"/>
        </w:rPr>
        <w:t xml:space="preserve"> suggest that CP is a key element to building trust and confidence between the communities and the police </w:t>
      </w:r>
      <w:r w:rsidR="0059475C" w:rsidRPr="002364D5">
        <w:rPr>
          <w:sz w:val="24"/>
          <w:szCs w:val="24"/>
        </w:rPr>
        <w:t>which</w:t>
      </w:r>
      <w:r w:rsidRPr="002364D5">
        <w:rPr>
          <w:sz w:val="24"/>
          <w:szCs w:val="24"/>
        </w:rPr>
        <w:t xml:space="preserve"> can reduce</w:t>
      </w:r>
      <w:r w:rsidR="0059475C" w:rsidRPr="002364D5">
        <w:rPr>
          <w:sz w:val="24"/>
          <w:szCs w:val="24"/>
        </w:rPr>
        <w:t xml:space="preserve"> the</w:t>
      </w:r>
      <w:r w:rsidRPr="002364D5">
        <w:rPr>
          <w:sz w:val="24"/>
          <w:szCs w:val="24"/>
        </w:rPr>
        <w:t xml:space="preserve"> fear of crime. </w:t>
      </w:r>
      <w:r w:rsidR="00951E7B" w:rsidRPr="002364D5">
        <w:rPr>
          <w:sz w:val="24"/>
          <w:szCs w:val="24"/>
        </w:rPr>
        <w:t>In support</w:t>
      </w:r>
      <w:r w:rsidR="009F61F1" w:rsidRPr="002364D5">
        <w:rPr>
          <w:sz w:val="24"/>
          <w:szCs w:val="24"/>
        </w:rPr>
        <w:t xml:space="preserve">, according to </w:t>
      </w:r>
      <w:r w:rsidR="00571034" w:rsidRPr="002364D5">
        <w:rPr>
          <w:sz w:val="24"/>
          <w:szCs w:val="24"/>
        </w:rPr>
        <w:t>Frost, Greene, and Lynch</w:t>
      </w:r>
      <w:r w:rsidR="00951E7B" w:rsidRPr="002364D5">
        <w:rPr>
          <w:sz w:val="24"/>
          <w:szCs w:val="24"/>
        </w:rPr>
        <w:t xml:space="preserve"> (</w:t>
      </w:r>
      <w:r w:rsidR="00571034" w:rsidRPr="002364D5">
        <w:rPr>
          <w:sz w:val="24"/>
          <w:szCs w:val="24"/>
        </w:rPr>
        <w:t>2011, p.2</w:t>
      </w:r>
      <w:r w:rsidR="005A5AB7" w:rsidRPr="002364D5">
        <w:rPr>
          <w:sz w:val="24"/>
          <w:szCs w:val="24"/>
        </w:rPr>
        <w:t>17</w:t>
      </w:r>
      <w:r w:rsidR="009F61F1" w:rsidRPr="002364D5">
        <w:rPr>
          <w:sz w:val="24"/>
          <w:szCs w:val="24"/>
        </w:rPr>
        <w:t xml:space="preserve">), CP aims to work with the community to help combat crime and to build connections with the police, further eliminating fear of crime and to provide a better quality of life in the community, widening the possibilities on what the police </w:t>
      </w:r>
      <w:proofErr w:type="gramStart"/>
      <w:r w:rsidR="009F61F1" w:rsidRPr="002364D5">
        <w:rPr>
          <w:sz w:val="24"/>
          <w:szCs w:val="24"/>
        </w:rPr>
        <w:t>are able to</w:t>
      </w:r>
      <w:proofErr w:type="gramEnd"/>
      <w:r w:rsidR="009F61F1" w:rsidRPr="002364D5">
        <w:rPr>
          <w:sz w:val="24"/>
          <w:szCs w:val="24"/>
        </w:rPr>
        <w:t xml:space="preserve"> provide to the community. Additionally, </w:t>
      </w:r>
      <w:r w:rsidR="00951E7B" w:rsidRPr="002364D5">
        <w:rPr>
          <w:sz w:val="24"/>
          <w:szCs w:val="24"/>
        </w:rPr>
        <w:t>they</w:t>
      </w:r>
      <w:r w:rsidR="009F61F1" w:rsidRPr="002364D5">
        <w:rPr>
          <w:sz w:val="24"/>
          <w:szCs w:val="24"/>
        </w:rPr>
        <w:t xml:space="preserve"> found that there is evidence to suggest that when CP is focused on community interaction, this reduces the level of fear as the police are seen to be readily available to them</w:t>
      </w:r>
      <w:r w:rsidR="00951E7B" w:rsidRPr="002364D5">
        <w:rPr>
          <w:sz w:val="24"/>
          <w:szCs w:val="24"/>
        </w:rPr>
        <w:t>,</w:t>
      </w:r>
      <w:r w:rsidR="009F61F1" w:rsidRPr="002364D5">
        <w:rPr>
          <w:sz w:val="24"/>
          <w:szCs w:val="24"/>
        </w:rPr>
        <w:t xml:space="preserve"> removing the metaphorical distance between the public and the police.</w:t>
      </w:r>
    </w:p>
    <w:p w14:paraId="5100AE57" w14:textId="77777777" w:rsidR="009F61F1" w:rsidRPr="002364D5" w:rsidRDefault="009F61F1" w:rsidP="002364D5">
      <w:pPr>
        <w:spacing w:after="0" w:line="360" w:lineRule="auto"/>
        <w:rPr>
          <w:sz w:val="24"/>
          <w:szCs w:val="24"/>
        </w:rPr>
      </w:pPr>
    </w:p>
    <w:p w14:paraId="0D5D4AE8" w14:textId="3629B697" w:rsidR="004B2C2A" w:rsidRPr="002364D5" w:rsidRDefault="00EB0074" w:rsidP="002364D5">
      <w:pPr>
        <w:spacing w:after="0" w:line="360" w:lineRule="auto"/>
        <w:rPr>
          <w:sz w:val="24"/>
          <w:szCs w:val="24"/>
        </w:rPr>
      </w:pPr>
      <w:r w:rsidRPr="002364D5">
        <w:rPr>
          <w:sz w:val="24"/>
          <w:szCs w:val="24"/>
        </w:rPr>
        <w:t>Furthermore,</w:t>
      </w:r>
      <w:r w:rsidRPr="002364D5">
        <w:rPr>
          <w:color w:val="FF0000"/>
          <w:sz w:val="24"/>
          <w:szCs w:val="24"/>
        </w:rPr>
        <w:t xml:space="preserve"> </w:t>
      </w:r>
      <w:r w:rsidRPr="002364D5">
        <w:rPr>
          <w:sz w:val="24"/>
          <w:szCs w:val="24"/>
        </w:rPr>
        <w:t>it</w:t>
      </w:r>
      <w:r w:rsidR="00951E7B" w:rsidRPr="002364D5">
        <w:rPr>
          <w:sz w:val="24"/>
          <w:szCs w:val="24"/>
        </w:rPr>
        <w:t xml:space="preserve"> i</w:t>
      </w:r>
      <w:r w:rsidRPr="002364D5">
        <w:rPr>
          <w:sz w:val="24"/>
          <w:szCs w:val="24"/>
        </w:rPr>
        <w:t>s indicated by Frost, Greene, and Lynch</w:t>
      </w:r>
      <w:r w:rsidR="00951E7B" w:rsidRPr="002364D5">
        <w:rPr>
          <w:sz w:val="24"/>
          <w:szCs w:val="24"/>
        </w:rPr>
        <w:t xml:space="preserve"> (2011, p.2</w:t>
      </w:r>
      <w:r w:rsidR="005A5AB7" w:rsidRPr="002364D5">
        <w:rPr>
          <w:sz w:val="24"/>
          <w:szCs w:val="24"/>
        </w:rPr>
        <w:t>23</w:t>
      </w:r>
      <w:r w:rsidR="00951E7B" w:rsidRPr="002364D5">
        <w:rPr>
          <w:sz w:val="24"/>
          <w:szCs w:val="24"/>
        </w:rPr>
        <w:t>)</w:t>
      </w:r>
      <w:r w:rsidRPr="002364D5">
        <w:rPr>
          <w:sz w:val="24"/>
          <w:szCs w:val="24"/>
        </w:rPr>
        <w:t xml:space="preserve"> </w:t>
      </w:r>
      <w:r w:rsidR="00510CC6" w:rsidRPr="002364D5">
        <w:rPr>
          <w:sz w:val="24"/>
          <w:szCs w:val="24"/>
        </w:rPr>
        <w:t>that</w:t>
      </w:r>
      <w:r w:rsidR="00951E7B" w:rsidRPr="002364D5">
        <w:rPr>
          <w:sz w:val="24"/>
          <w:szCs w:val="24"/>
        </w:rPr>
        <w:t xml:space="preserve">, in recent years, communities have become more engaged with the police. Concerns over fear of crime are addressed within the </w:t>
      </w:r>
      <w:r w:rsidR="0059475C" w:rsidRPr="002364D5">
        <w:rPr>
          <w:sz w:val="24"/>
          <w:szCs w:val="24"/>
        </w:rPr>
        <w:t>polic</w:t>
      </w:r>
      <w:r w:rsidR="00951E7B" w:rsidRPr="002364D5">
        <w:rPr>
          <w:sz w:val="24"/>
          <w:szCs w:val="24"/>
        </w:rPr>
        <w:t>ing</w:t>
      </w:r>
      <w:r w:rsidR="0059475C" w:rsidRPr="002364D5">
        <w:rPr>
          <w:sz w:val="24"/>
          <w:szCs w:val="24"/>
        </w:rPr>
        <w:t xml:space="preserve"> strategies that in</w:t>
      </w:r>
      <w:r w:rsidR="00951E7B" w:rsidRPr="002364D5">
        <w:rPr>
          <w:sz w:val="24"/>
          <w:szCs w:val="24"/>
        </w:rPr>
        <w:t>volve</w:t>
      </w:r>
      <w:r w:rsidR="0059475C" w:rsidRPr="002364D5">
        <w:rPr>
          <w:sz w:val="24"/>
          <w:szCs w:val="24"/>
        </w:rPr>
        <w:t xml:space="preserve"> communities</w:t>
      </w:r>
      <w:r w:rsidR="00951E7B" w:rsidRPr="002364D5">
        <w:rPr>
          <w:sz w:val="24"/>
          <w:szCs w:val="24"/>
        </w:rPr>
        <w:t>,</w:t>
      </w:r>
      <w:r w:rsidR="0059475C" w:rsidRPr="002364D5">
        <w:rPr>
          <w:sz w:val="24"/>
          <w:szCs w:val="24"/>
        </w:rPr>
        <w:t xml:space="preserve"> </w:t>
      </w:r>
      <w:r w:rsidR="00510CC6" w:rsidRPr="002364D5">
        <w:rPr>
          <w:sz w:val="24"/>
          <w:szCs w:val="24"/>
        </w:rPr>
        <w:t xml:space="preserve">and this relationship </w:t>
      </w:r>
      <w:r w:rsidR="0059475C" w:rsidRPr="002364D5">
        <w:rPr>
          <w:sz w:val="24"/>
          <w:szCs w:val="24"/>
        </w:rPr>
        <w:t>is broadly accepted as a whole.</w:t>
      </w:r>
      <w:r w:rsidR="00951E7B" w:rsidRPr="002364D5">
        <w:rPr>
          <w:sz w:val="24"/>
          <w:szCs w:val="24"/>
        </w:rPr>
        <w:t xml:space="preserve"> </w:t>
      </w:r>
      <w:r w:rsidRPr="002364D5">
        <w:rPr>
          <w:sz w:val="24"/>
          <w:szCs w:val="24"/>
        </w:rPr>
        <w:t>Straub</w:t>
      </w:r>
      <w:r w:rsidR="00951E7B" w:rsidRPr="002364D5">
        <w:rPr>
          <w:sz w:val="24"/>
          <w:szCs w:val="24"/>
        </w:rPr>
        <w:t xml:space="preserve"> (</w:t>
      </w:r>
      <w:r w:rsidRPr="002364D5">
        <w:rPr>
          <w:sz w:val="24"/>
          <w:szCs w:val="24"/>
        </w:rPr>
        <w:t>2020)</w:t>
      </w:r>
      <w:r w:rsidR="003D32F6" w:rsidRPr="002364D5">
        <w:rPr>
          <w:sz w:val="24"/>
          <w:szCs w:val="24"/>
        </w:rPr>
        <w:t xml:space="preserve"> </w:t>
      </w:r>
      <w:r w:rsidR="00951E7B" w:rsidRPr="002364D5">
        <w:rPr>
          <w:sz w:val="24"/>
          <w:szCs w:val="24"/>
        </w:rPr>
        <w:t>states</w:t>
      </w:r>
      <w:r w:rsidRPr="002364D5">
        <w:rPr>
          <w:sz w:val="24"/>
          <w:szCs w:val="24"/>
        </w:rPr>
        <w:t xml:space="preserve"> </w:t>
      </w:r>
      <w:r w:rsidR="003D32F6" w:rsidRPr="002364D5">
        <w:rPr>
          <w:sz w:val="24"/>
          <w:szCs w:val="24"/>
        </w:rPr>
        <w:t>that the foundation of CP is the partnership, respect and confidence between the communities and the police to help promote CP</w:t>
      </w:r>
      <w:r w:rsidR="007B14F0" w:rsidRPr="002364D5">
        <w:rPr>
          <w:sz w:val="24"/>
          <w:szCs w:val="24"/>
        </w:rPr>
        <w:t>, resulting</w:t>
      </w:r>
      <w:r w:rsidR="003D32F6" w:rsidRPr="002364D5">
        <w:rPr>
          <w:sz w:val="24"/>
          <w:szCs w:val="24"/>
        </w:rPr>
        <w:t xml:space="preserve"> </w:t>
      </w:r>
      <w:r w:rsidR="007B14F0" w:rsidRPr="002364D5">
        <w:rPr>
          <w:sz w:val="24"/>
          <w:szCs w:val="24"/>
        </w:rPr>
        <w:t>in CP</w:t>
      </w:r>
      <w:r w:rsidR="003D32F6" w:rsidRPr="002364D5">
        <w:rPr>
          <w:sz w:val="24"/>
          <w:szCs w:val="24"/>
        </w:rPr>
        <w:t xml:space="preserve"> work</w:t>
      </w:r>
      <w:r w:rsidR="00951E7B" w:rsidRPr="002364D5">
        <w:rPr>
          <w:sz w:val="24"/>
          <w:szCs w:val="24"/>
        </w:rPr>
        <w:t>ing</w:t>
      </w:r>
      <w:r w:rsidR="003D32F6" w:rsidRPr="002364D5">
        <w:rPr>
          <w:sz w:val="24"/>
          <w:szCs w:val="24"/>
        </w:rPr>
        <w:t xml:space="preserve"> effectively against terrorism and preparing for such traumatic events. </w:t>
      </w:r>
      <w:r w:rsidRPr="002364D5">
        <w:rPr>
          <w:sz w:val="24"/>
          <w:szCs w:val="24"/>
        </w:rPr>
        <w:t>Straub</w:t>
      </w:r>
      <w:r w:rsidR="003D32F6" w:rsidRPr="002364D5">
        <w:rPr>
          <w:sz w:val="24"/>
          <w:szCs w:val="24"/>
        </w:rPr>
        <w:t xml:space="preserve"> </w:t>
      </w:r>
      <w:r w:rsidR="00951E7B" w:rsidRPr="002364D5">
        <w:rPr>
          <w:sz w:val="24"/>
          <w:szCs w:val="24"/>
        </w:rPr>
        <w:t xml:space="preserve">(2020) </w:t>
      </w:r>
      <w:r w:rsidR="003D32F6" w:rsidRPr="002364D5">
        <w:rPr>
          <w:sz w:val="24"/>
          <w:szCs w:val="24"/>
        </w:rPr>
        <w:t>acknowledge</w:t>
      </w:r>
      <w:r w:rsidRPr="002364D5">
        <w:rPr>
          <w:sz w:val="24"/>
          <w:szCs w:val="24"/>
        </w:rPr>
        <w:t>s</w:t>
      </w:r>
      <w:r w:rsidR="003D32F6" w:rsidRPr="002364D5">
        <w:rPr>
          <w:sz w:val="24"/>
          <w:szCs w:val="24"/>
        </w:rPr>
        <w:t xml:space="preserve"> that reviews in the U</w:t>
      </w:r>
      <w:r w:rsidR="00951E7B" w:rsidRPr="002364D5">
        <w:rPr>
          <w:sz w:val="24"/>
          <w:szCs w:val="24"/>
        </w:rPr>
        <w:t xml:space="preserve">nited </w:t>
      </w:r>
      <w:r w:rsidR="003D32F6" w:rsidRPr="002364D5">
        <w:rPr>
          <w:sz w:val="24"/>
          <w:szCs w:val="24"/>
        </w:rPr>
        <w:t>S</w:t>
      </w:r>
      <w:r w:rsidR="00951E7B" w:rsidRPr="002364D5">
        <w:rPr>
          <w:sz w:val="24"/>
          <w:szCs w:val="24"/>
        </w:rPr>
        <w:t xml:space="preserve">tates of </w:t>
      </w:r>
      <w:r w:rsidR="003D32F6" w:rsidRPr="002364D5">
        <w:rPr>
          <w:sz w:val="24"/>
          <w:szCs w:val="24"/>
        </w:rPr>
        <w:t>A</w:t>
      </w:r>
      <w:r w:rsidR="00951E7B" w:rsidRPr="002364D5">
        <w:rPr>
          <w:sz w:val="24"/>
          <w:szCs w:val="24"/>
        </w:rPr>
        <w:t>merica</w:t>
      </w:r>
      <w:r w:rsidR="003D32F6" w:rsidRPr="002364D5">
        <w:rPr>
          <w:sz w:val="24"/>
          <w:szCs w:val="24"/>
        </w:rPr>
        <w:t xml:space="preserve"> indicate the key to saving lives and helping recovery from such events is based on planning and preparation, </w:t>
      </w:r>
      <w:r w:rsidR="00951E7B" w:rsidRPr="002364D5">
        <w:rPr>
          <w:sz w:val="24"/>
          <w:szCs w:val="24"/>
        </w:rPr>
        <w:t xml:space="preserve">communities </w:t>
      </w:r>
      <w:r w:rsidR="003D32F6" w:rsidRPr="002364D5">
        <w:rPr>
          <w:sz w:val="24"/>
          <w:szCs w:val="24"/>
        </w:rPr>
        <w:t xml:space="preserve">understanding their roles, and the working partnerships between the community and the police. </w:t>
      </w:r>
      <w:r w:rsidR="00102AA4" w:rsidRPr="002364D5">
        <w:rPr>
          <w:sz w:val="24"/>
          <w:szCs w:val="24"/>
        </w:rPr>
        <w:t>Frost, Greene, and Lynch</w:t>
      </w:r>
      <w:r w:rsidR="00951E7B" w:rsidRPr="002364D5">
        <w:rPr>
          <w:sz w:val="24"/>
          <w:szCs w:val="24"/>
        </w:rPr>
        <w:t xml:space="preserve"> (2</w:t>
      </w:r>
      <w:r w:rsidR="00102AA4" w:rsidRPr="002364D5">
        <w:rPr>
          <w:sz w:val="24"/>
          <w:szCs w:val="24"/>
        </w:rPr>
        <w:t>011, p.223)</w:t>
      </w:r>
      <w:r w:rsidR="004B2C2A" w:rsidRPr="002364D5">
        <w:rPr>
          <w:sz w:val="24"/>
          <w:szCs w:val="24"/>
        </w:rPr>
        <w:t xml:space="preserve"> provide</w:t>
      </w:r>
      <w:r w:rsidR="00951E7B" w:rsidRPr="002364D5">
        <w:rPr>
          <w:sz w:val="24"/>
          <w:szCs w:val="24"/>
        </w:rPr>
        <w:t>s</w:t>
      </w:r>
      <w:r w:rsidR="004B2C2A" w:rsidRPr="002364D5">
        <w:rPr>
          <w:sz w:val="24"/>
          <w:szCs w:val="24"/>
        </w:rPr>
        <w:t xml:space="preserve"> an example of how the military changed strategies during the war in Iraq. The</w:t>
      </w:r>
      <w:r w:rsidR="00951E7B" w:rsidRPr="002364D5">
        <w:rPr>
          <w:sz w:val="24"/>
          <w:szCs w:val="24"/>
        </w:rPr>
        <w:t xml:space="preserve">y began </w:t>
      </w:r>
      <w:r w:rsidR="00EC56FA" w:rsidRPr="002364D5">
        <w:rPr>
          <w:sz w:val="24"/>
          <w:szCs w:val="24"/>
        </w:rPr>
        <w:t>‘</w:t>
      </w:r>
      <w:r w:rsidR="00951E7B" w:rsidRPr="002364D5">
        <w:rPr>
          <w:sz w:val="24"/>
          <w:szCs w:val="24"/>
        </w:rPr>
        <w:t>community building</w:t>
      </w:r>
      <w:r w:rsidR="00EC56FA" w:rsidRPr="002364D5">
        <w:rPr>
          <w:sz w:val="24"/>
          <w:szCs w:val="24"/>
        </w:rPr>
        <w:t>’</w:t>
      </w:r>
      <w:r w:rsidR="004B2C2A" w:rsidRPr="002364D5">
        <w:rPr>
          <w:sz w:val="24"/>
          <w:szCs w:val="24"/>
        </w:rPr>
        <w:t xml:space="preserve"> rather than their initial offensive strategy.</w:t>
      </w:r>
      <w:r w:rsidR="00EC56FA" w:rsidRPr="002364D5">
        <w:rPr>
          <w:sz w:val="24"/>
          <w:szCs w:val="24"/>
        </w:rPr>
        <w:t xml:space="preserve"> This</w:t>
      </w:r>
      <w:r w:rsidR="004B2C2A" w:rsidRPr="002364D5">
        <w:rPr>
          <w:sz w:val="24"/>
          <w:szCs w:val="24"/>
        </w:rPr>
        <w:t xml:space="preserve"> helped </w:t>
      </w:r>
      <w:r w:rsidR="00EC56FA" w:rsidRPr="002364D5">
        <w:rPr>
          <w:sz w:val="24"/>
          <w:szCs w:val="24"/>
        </w:rPr>
        <w:t xml:space="preserve">to </w:t>
      </w:r>
      <w:r w:rsidR="004B2C2A" w:rsidRPr="002364D5">
        <w:rPr>
          <w:sz w:val="24"/>
          <w:szCs w:val="24"/>
        </w:rPr>
        <w:t xml:space="preserve">understand </w:t>
      </w:r>
      <w:r w:rsidR="004B2C2A" w:rsidRPr="002364D5">
        <w:rPr>
          <w:sz w:val="24"/>
          <w:szCs w:val="24"/>
        </w:rPr>
        <w:lastRenderedPageBreak/>
        <w:t>how to move forward to reduce fear</w:t>
      </w:r>
      <w:r w:rsidR="00EC56FA" w:rsidRPr="002364D5">
        <w:rPr>
          <w:sz w:val="24"/>
          <w:szCs w:val="24"/>
        </w:rPr>
        <w:t xml:space="preserve"> </w:t>
      </w:r>
      <w:r w:rsidR="004B2C2A" w:rsidRPr="002364D5">
        <w:rPr>
          <w:sz w:val="24"/>
          <w:szCs w:val="24"/>
        </w:rPr>
        <w:t>and to help engage within the communities to deal with terrorism.</w:t>
      </w:r>
    </w:p>
    <w:p w14:paraId="6362DDE4" w14:textId="4F0F7003" w:rsidR="003D32F6" w:rsidRPr="002364D5" w:rsidRDefault="003D32F6" w:rsidP="002364D5">
      <w:pPr>
        <w:spacing w:after="0" w:line="360" w:lineRule="auto"/>
        <w:rPr>
          <w:sz w:val="24"/>
          <w:szCs w:val="24"/>
        </w:rPr>
      </w:pPr>
    </w:p>
    <w:p w14:paraId="50A3711A" w14:textId="2D3DA571" w:rsidR="007B14F0" w:rsidRPr="002364D5" w:rsidRDefault="003D32F6" w:rsidP="002364D5">
      <w:pPr>
        <w:spacing w:after="0" w:line="360" w:lineRule="auto"/>
        <w:rPr>
          <w:sz w:val="24"/>
          <w:szCs w:val="24"/>
        </w:rPr>
      </w:pPr>
      <w:r w:rsidRPr="002364D5">
        <w:rPr>
          <w:sz w:val="24"/>
          <w:szCs w:val="24"/>
        </w:rPr>
        <w:t>It is important that the community are equipped for terrorism and violent acts</w:t>
      </w:r>
      <w:r w:rsidR="00EC56FA" w:rsidRPr="002364D5">
        <w:rPr>
          <w:sz w:val="24"/>
          <w:szCs w:val="24"/>
        </w:rPr>
        <w:t>. P</w:t>
      </w:r>
      <w:r w:rsidRPr="002364D5">
        <w:rPr>
          <w:sz w:val="24"/>
          <w:szCs w:val="24"/>
        </w:rPr>
        <w:t>reparation should include different members of the community</w:t>
      </w:r>
      <w:r w:rsidR="00EC56FA" w:rsidRPr="002364D5">
        <w:rPr>
          <w:sz w:val="24"/>
          <w:szCs w:val="24"/>
        </w:rPr>
        <w:t>,</w:t>
      </w:r>
      <w:r w:rsidRPr="002364D5">
        <w:rPr>
          <w:sz w:val="24"/>
          <w:szCs w:val="24"/>
        </w:rPr>
        <w:t xml:space="preserve"> such as organisations trained in responding and recovering, educational </w:t>
      </w:r>
      <w:r w:rsidR="007B14F0" w:rsidRPr="002364D5">
        <w:rPr>
          <w:sz w:val="24"/>
          <w:szCs w:val="24"/>
        </w:rPr>
        <w:t>personnel</w:t>
      </w:r>
      <w:r w:rsidRPr="002364D5">
        <w:rPr>
          <w:sz w:val="24"/>
          <w:szCs w:val="24"/>
        </w:rPr>
        <w:t>, emergency services such as police, fire and medical responders, mental health specialists and faith leaders. In the time of a major incident or crisis</w:t>
      </w:r>
      <w:r w:rsidR="00EC56FA" w:rsidRPr="002364D5">
        <w:rPr>
          <w:sz w:val="24"/>
          <w:szCs w:val="24"/>
        </w:rPr>
        <w:t>,</w:t>
      </w:r>
      <w:r w:rsidRPr="002364D5">
        <w:rPr>
          <w:sz w:val="24"/>
          <w:szCs w:val="24"/>
        </w:rPr>
        <w:t xml:space="preserve"> such as a terror attack, these community members play a vital role in identifying those who </w:t>
      </w:r>
      <w:proofErr w:type="gramStart"/>
      <w:r w:rsidRPr="002364D5">
        <w:rPr>
          <w:sz w:val="24"/>
          <w:szCs w:val="24"/>
        </w:rPr>
        <w:t>are in need of</w:t>
      </w:r>
      <w:proofErr w:type="gramEnd"/>
      <w:r w:rsidRPr="002364D5">
        <w:rPr>
          <w:sz w:val="24"/>
          <w:szCs w:val="24"/>
        </w:rPr>
        <w:t xml:space="preserve"> help and support and should provide any services required </w:t>
      </w:r>
      <w:r w:rsidR="00102AA4" w:rsidRPr="002364D5">
        <w:rPr>
          <w:sz w:val="24"/>
          <w:szCs w:val="24"/>
        </w:rPr>
        <w:t>(Straub, 2020).</w:t>
      </w:r>
    </w:p>
    <w:p w14:paraId="6F9519B8" w14:textId="77777777" w:rsidR="004B2C2A" w:rsidRPr="002364D5" w:rsidRDefault="004B2C2A" w:rsidP="002364D5">
      <w:pPr>
        <w:spacing w:after="0" w:line="360" w:lineRule="auto"/>
        <w:rPr>
          <w:sz w:val="24"/>
          <w:szCs w:val="24"/>
        </w:rPr>
      </w:pPr>
    </w:p>
    <w:p w14:paraId="2CDB8E9E" w14:textId="3A72E64A" w:rsidR="00490F44" w:rsidRPr="002364D5" w:rsidRDefault="00EC56FA" w:rsidP="002364D5">
      <w:pPr>
        <w:spacing w:after="0" w:line="360" w:lineRule="auto"/>
        <w:rPr>
          <w:sz w:val="24"/>
          <w:szCs w:val="24"/>
        </w:rPr>
      </w:pPr>
      <w:r w:rsidRPr="002364D5">
        <w:rPr>
          <w:sz w:val="24"/>
          <w:szCs w:val="24"/>
        </w:rPr>
        <w:t>Historically</w:t>
      </w:r>
      <w:r w:rsidR="003D32F6" w:rsidRPr="002364D5">
        <w:rPr>
          <w:sz w:val="24"/>
          <w:szCs w:val="24"/>
        </w:rPr>
        <w:t xml:space="preserve">, CP has not targeted its efforts </w:t>
      </w:r>
      <w:r w:rsidRPr="002364D5">
        <w:rPr>
          <w:sz w:val="24"/>
          <w:szCs w:val="24"/>
        </w:rPr>
        <w:t>towards</w:t>
      </w:r>
      <w:r w:rsidR="003D32F6" w:rsidRPr="002364D5">
        <w:rPr>
          <w:sz w:val="24"/>
          <w:szCs w:val="24"/>
        </w:rPr>
        <w:t xml:space="preserve"> preventing terrorism</w:t>
      </w:r>
      <w:r w:rsidRPr="002364D5">
        <w:rPr>
          <w:sz w:val="24"/>
          <w:szCs w:val="24"/>
        </w:rPr>
        <w:t>. For the police to improve counter terrorism using CP, they should accept that differing, and sometimes controversial views, are expected to be seen in such diverse communities. For example, contrasting religious and/or cultural beliefs</w:t>
      </w:r>
      <w:r w:rsidR="004B2C2A" w:rsidRPr="002364D5">
        <w:rPr>
          <w:sz w:val="24"/>
          <w:szCs w:val="24"/>
        </w:rPr>
        <w:t xml:space="preserve"> </w:t>
      </w:r>
      <w:r w:rsidR="00102AA4" w:rsidRPr="002364D5">
        <w:rPr>
          <w:sz w:val="24"/>
          <w:szCs w:val="24"/>
        </w:rPr>
        <w:t xml:space="preserve">(Pickering, </w:t>
      </w:r>
      <w:proofErr w:type="gramStart"/>
      <w:r w:rsidR="00102AA4" w:rsidRPr="002364D5">
        <w:rPr>
          <w:sz w:val="24"/>
          <w:szCs w:val="24"/>
        </w:rPr>
        <w:t>McCulloch</w:t>
      </w:r>
      <w:proofErr w:type="gramEnd"/>
      <w:r w:rsidR="00102AA4" w:rsidRPr="002364D5">
        <w:rPr>
          <w:sz w:val="24"/>
          <w:szCs w:val="24"/>
        </w:rPr>
        <w:t xml:space="preserve"> and Wright-Neville, 2008, p.113)</w:t>
      </w:r>
      <w:r w:rsidR="004B2C2A" w:rsidRPr="002364D5">
        <w:rPr>
          <w:sz w:val="24"/>
          <w:szCs w:val="24"/>
        </w:rPr>
        <w:t xml:space="preserve">. However, </w:t>
      </w:r>
      <w:bookmarkStart w:id="0" w:name="_Hlk136258906"/>
      <w:r w:rsidR="004B2C2A" w:rsidRPr="002364D5">
        <w:rPr>
          <w:sz w:val="24"/>
          <w:szCs w:val="24"/>
        </w:rPr>
        <w:t>critics would suggest that counter terrorism policing has a militaristic approach which differs from CP and therefore may not be as effective</w:t>
      </w:r>
      <w:bookmarkEnd w:id="0"/>
      <w:r w:rsidR="004B2C2A" w:rsidRPr="002364D5">
        <w:rPr>
          <w:sz w:val="24"/>
          <w:szCs w:val="24"/>
        </w:rPr>
        <w:t xml:space="preserve">. </w:t>
      </w:r>
      <w:r w:rsidR="00102AA4" w:rsidRPr="002364D5">
        <w:rPr>
          <w:sz w:val="24"/>
          <w:szCs w:val="24"/>
        </w:rPr>
        <w:t xml:space="preserve">Dunn et al. </w:t>
      </w:r>
      <w:r w:rsidRPr="002364D5">
        <w:rPr>
          <w:sz w:val="24"/>
          <w:szCs w:val="24"/>
        </w:rPr>
        <w:t>(</w:t>
      </w:r>
      <w:r w:rsidR="00102AA4" w:rsidRPr="002364D5">
        <w:rPr>
          <w:sz w:val="24"/>
          <w:szCs w:val="24"/>
        </w:rPr>
        <w:t>2016, p</w:t>
      </w:r>
      <w:r w:rsidR="00CD051C" w:rsidRPr="002364D5">
        <w:rPr>
          <w:sz w:val="24"/>
          <w:szCs w:val="24"/>
        </w:rPr>
        <w:t>.</w:t>
      </w:r>
      <w:r w:rsidR="008E0598" w:rsidRPr="002364D5">
        <w:rPr>
          <w:sz w:val="24"/>
          <w:szCs w:val="24"/>
        </w:rPr>
        <w:t>207</w:t>
      </w:r>
      <w:r w:rsidR="00102AA4" w:rsidRPr="002364D5">
        <w:rPr>
          <w:sz w:val="24"/>
          <w:szCs w:val="24"/>
        </w:rPr>
        <w:t xml:space="preserve">) </w:t>
      </w:r>
      <w:r w:rsidR="004B2C2A" w:rsidRPr="002364D5">
        <w:rPr>
          <w:sz w:val="24"/>
          <w:szCs w:val="24"/>
        </w:rPr>
        <w:t xml:space="preserve">highlights that </w:t>
      </w:r>
      <w:r w:rsidR="00807536" w:rsidRPr="002364D5">
        <w:rPr>
          <w:sz w:val="24"/>
          <w:szCs w:val="24"/>
        </w:rPr>
        <w:t>this uncertainty adds to the potential belief that</w:t>
      </w:r>
      <w:r w:rsidR="009A6F24" w:rsidRPr="002364D5">
        <w:rPr>
          <w:sz w:val="24"/>
          <w:szCs w:val="24"/>
        </w:rPr>
        <w:t xml:space="preserve"> the</w:t>
      </w:r>
      <w:r w:rsidR="00807536" w:rsidRPr="002364D5">
        <w:rPr>
          <w:sz w:val="24"/>
          <w:szCs w:val="24"/>
        </w:rPr>
        <w:t xml:space="preserve"> communities who the police would explore to establish relationships with</w:t>
      </w:r>
      <w:r w:rsidR="00222FF9" w:rsidRPr="002364D5">
        <w:rPr>
          <w:sz w:val="24"/>
          <w:szCs w:val="24"/>
        </w:rPr>
        <w:t xml:space="preserve"> </w:t>
      </w:r>
      <w:r w:rsidRPr="002364D5">
        <w:rPr>
          <w:sz w:val="24"/>
          <w:szCs w:val="24"/>
        </w:rPr>
        <w:t xml:space="preserve">may </w:t>
      </w:r>
      <w:r w:rsidR="00807536" w:rsidRPr="002364D5">
        <w:rPr>
          <w:sz w:val="24"/>
          <w:szCs w:val="24"/>
        </w:rPr>
        <w:t>support terrorism.</w:t>
      </w:r>
      <w:r w:rsidR="00102AA4" w:rsidRPr="002364D5">
        <w:rPr>
          <w:sz w:val="24"/>
          <w:szCs w:val="24"/>
        </w:rPr>
        <w:t xml:space="preserve"> </w:t>
      </w:r>
      <w:r w:rsidRPr="002364D5">
        <w:rPr>
          <w:sz w:val="24"/>
          <w:szCs w:val="24"/>
        </w:rPr>
        <w:t>Their Australian based study</w:t>
      </w:r>
      <w:r w:rsidR="00807536" w:rsidRPr="002364D5">
        <w:rPr>
          <w:sz w:val="24"/>
          <w:szCs w:val="24"/>
        </w:rPr>
        <w:t xml:space="preserve"> found that the police were steering away from CP as it was viewed as being a ‘soft’ approach to policing terrorism. This is supported by </w:t>
      </w:r>
      <w:r w:rsidR="00102AA4" w:rsidRPr="002364D5">
        <w:rPr>
          <w:sz w:val="24"/>
          <w:szCs w:val="24"/>
        </w:rPr>
        <w:t xml:space="preserve">Casey </w:t>
      </w:r>
      <w:r w:rsidRPr="002364D5">
        <w:rPr>
          <w:sz w:val="24"/>
          <w:szCs w:val="24"/>
        </w:rPr>
        <w:t>(</w:t>
      </w:r>
      <w:r w:rsidR="00102AA4" w:rsidRPr="002364D5">
        <w:rPr>
          <w:sz w:val="24"/>
          <w:szCs w:val="24"/>
        </w:rPr>
        <w:t>2010, p.5)</w:t>
      </w:r>
      <w:r w:rsidR="00BB7B23" w:rsidRPr="002364D5">
        <w:rPr>
          <w:sz w:val="24"/>
          <w:szCs w:val="24"/>
        </w:rPr>
        <w:t>,</w:t>
      </w:r>
      <w:r w:rsidR="00807536" w:rsidRPr="002364D5">
        <w:rPr>
          <w:sz w:val="24"/>
          <w:szCs w:val="24"/>
        </w:rPr>
        <w:t xml:space="preserve"> </w:t>
      </w:r>
      <w:r w:rsidR="00F26DE2" w:rsidRPr="002364D5">
        <w:rPr>
          <w:sz w:val="24"/>
          <w:szCs w:val="24"/>
        </w:rPr>
        <w:t>wh</w:t>
      </w:r>
      <w:r w:rsidR="00BB7B23" w:rsidRPr="002364D5">
        <w:rPr>
          <w:sz w:val="24"/>
          <w:szCs w:val="24"/>
        </w:rPr>
        <w:t xml:space="preserve">o’s </w:t>
      </w:r>
      <w:r w:rsidR="00807536" w:rsidRPr="002364D5">
        <w:rPr>
          <w:sz w:val="24"/>
          <w:szCs w:val="24"/>
        </w:rPr>
        <w:t xml:space="preserve">analysis has found that CP </w:t>
      </w:r>
      <w:r w:rsidR="00F26DE2" w:rsidRPr="002364D5">
        <w:rPr>
          <w:sz w:val="24"/>
          <w:szCs w:val="24"/>
        </w:rPr>
        <w:t>presents itself as a concept in conflict with ‘law and order’ methods and is considered as the ‘soft-on-crime’ method to tackle ter</w:t>
      </w:r>
      <w:r w:rsidR="00490F44" w:rsidRPr="002364D5">
        <w:rPr>
          <w:sz w:val="24"/>
          <w:szCs w:val="24"/>
        </w:rPr>
        <w:t>ro</w:t>
      </w:r>
      <w:r w:rsidR="00F26DE2" w:rsidRPr="002364D5">
        <w:rPr>
          <w:sz w:val="24"/>
          <w:szCs w:val="24"/>
        </w:rPr>
        <w:t>rism</w:t>
      </w:r>
      <w:r w:rsidR="00490F44" w:rsidRPr="002364D5">
        <w:rPr>
          <w:sz w:val="24"/>
          <w:szCs w:val="24"/>
        </w:rPr>
        <w:t xml:space="preserve">. </w:t>
      </w:r>
      <w:r w:rsidR="00102AA4" w:rsidRPr="002364D5">
        <w:rPr>
          <w:sz w:val="24"/>
          <w:szCs w:val="24"/>
        </w:rPr>
        <w:t xml:space="preserve">Dunn et al. </w:t>
      </w:r>
      <w:r w:rsidR="00BB7B23" w:rsidRPr="002364D5">
        <w:rPr>
          <w:sz w:val="24"/>
          <w:szCs w:val="24"/>
        </w:rPr>
        <w:t>(</w:t>
      </w:r>
      <w:r w:rsidR="00102AA4" w:rsidRPr="002364D5">
        <w:rPr>
          <w:sz w:val="24"/>
          <w:szCs w:val="24"/>
        </w:rPr>
        <w:t>2016, p</w:t>
      </w:r>
      <w:r w:rsidR="00CD051C" w:rsidRPr="002364D5">
        <w:rPr>
          <w:sz w:val="24"/>
          <w:szCs w:val="24"/>
        </w:rPr>
        <w:t>.</w:t>
      </w:r>
      <w:r w:rsidR="00102AA4" w:rsidRPr="002364D5">
        <w:rPr>
          <w:sz w:val="24"/>
          <w:szCs w:val="24"/>
        </w:rPr>
        <w:t>2</w:t>
      </w:r>
      <w:r w:rsidR="008E0598" w:rsidRPr="002364D5">
        <w:rPr>
          <w:sz w:val="24"/>
          <w:szCs w:val="24"/>
        </w:rPr>
        <w:t>08</w:t>
      </w:r>
      <w:r w:rsidR="00102AA4" w:rsidRPr="002364D5">
        <w:rPr>
          <w:sz w:val="24"/>
          <w:szCs w:val="24"/>
        </w:rPr>
        <w:t>)</w:t>
      </w:r>
      <w:r w:rsidR="00490F44" w:rsidRPr="002364D5">
        <w:rPr>
          <w:sz w:val="24"/>
          <w:szCs w:val="24"/>
        </w:rPr>
        <w:t xml:space="preserve"> found that Muslim communities in Australia were subjected to the government being bias and critical towards them, and that they experienced widespread racism </w:t>
      </w:r>
      <w:proofErr w:type="gramStart"/>
      <w:r w:rsidR="00490F44" w:rsidRPr="002364D5">
        <w:rPr>
          <w:sz w:val="24"/>
          <w:szCs w:val="24"/>
        </w:rPr>
        <w:t>as a result of</w:t>
      </w:r>
      <w:proofErr w:type="gramEnd"/>
      <w:r w:rsidR="00490F44" w:rsidRPr="002364D5">
        <w:rPr>
          <w:sz w:val="24"/>
          <w:szCs w:val="24"/>
        </w:rPr>
        <w:t xml:space="preserve"> Islamophobia</w:t>
      </w:r>
      <w:r w:rsidR="00BB7B23" w:rsidRPr="002364D5">
        <w:rPr>
          <w:sz w:val="24"/>
          <w:szCs w:val="24"/>
        </w:rPr>
        <w:t>. C</w:t>
      </w:r>
      <w:r w:rsidR="00490F44" w:rsidRPr="002364D5">
        <w:rPr>
          <w:sz w:val="24"/>
          <w:szCs w:val="24"/>
        </w:rPr>
        <w:t>onsequently, the</w:t>
      </w:r>
      <w:r w:rsidR="00222FF9" w:rsidRPr="002364D5">
        <w:rPr>
          <w:sz w:val="24"/>
          <w:szCs w:val="24"/>
        </w:rPr>
        <w:t xml:space="preserve"> task to </w:t>
      </w:r>
      <w:r w:rsidR="00BB7B23" w:rsidRPr="002364D5">
        <w:rPr>
          <w:sz w:val="24"/>
          <w:szCs w:val="24"/>
        </w:rPr>
        <w:t>improve</w:t>
      </w:r>
      <w:r w:rsidR="00222FF9" w:rsidRPr="002364D5">
        <w:rPr>
          <w:sz w:val="24"/>
          <w:szCs w:val="24"/>
        </w:rPr>
        <w:t xml:space="preserve"> </w:t>
      </w:r>
      <w:r w:rsidR="00490F44" w:rsidRPr="002364D5">
        <w:rPr>
          <w:sz w:val="24"/>
          <w:szCs w:val="24"/>
        </w:rPr>
        <w:t xml:space="preserve">relationships </w:t>
      </w:r>
      <w:r w:rsidR="00BB7B23" w:rsidRPr="002364D5">
        <w:rPr>
          <w:sz w:val="24"/>
          <w:szCs w:val="24"/>
        </w:rPr>
        <w:t xml:space="preserve">and </w:t>
      </w:r>
      <w:r w:rsidR="00490F44" w:rsidRPr="002364D5">
        <w:rPr>
          <w:sz w:val="24"/>
          <w:szCs w:val="24"/>
        </w:rPr>
        <w:t xml:space="preserve">gain </w:t>
      </w:r>
      <w:r w:rsidR="00BB7B23" w:rsidRPr="002364D5">
        <w:rPr>
          <w:sz w:val="24"/>
          <w:szCs w:val="24"/>
        </w:rPr>
        <w:t xml:space="preserve">the </w:t>
      </w:r>
      <w:r w:rsidR="00490F44" w:rsidRPr="002364D5">
        <w:rPr>
          <w:sz w:val="24"/>
          <w:szCs w:val="24"/>
        </w:rPr>
        <w:t>trust</w:t>
      </w:r>
      <w:r w:rsidR="00BB7B23" w:rsidRPr="002364D5">
        <w:rPr>
          <w:sz w:val="24"/>
          <w:szCs w:val="24"/>
        </w:rPr>
        <w:t xml:space="preserve"> of</w:t>
      </w:r>
      <w:r w:rsidR="00BA3509" w:rsidRPr="002364D5">
        <w:rPr>
          <w:sz w:val="24"/>
          <w:szCs w:val="24"/>
        </w:rPr>
        <w:t xml:space="preserve"> Muslim communities</w:t>
      </w:r>
      <w:r w:rsidR="00490F44" w:rsidRPr="002364D5">
        <w:rPr>
          <w:sz w:val="24"/>
          <w:szCs w:val="24"/>
        </w:rPr>
        <w:t xml:space="preserve"> </w:t>
      </w:r>
      <w:proofErr w:type="gramStart"/>
      <w:r w:rsidR="00BA3509" w:rsidRPr="002364D5">
        <w:rPr>
          <w:sz w:val="24"/>
          <w:szCs w:val="24"/>
        </w:rPr>
        <w:t>w</w:t>
      </w:r>
      <w:r w:rsidR="00222FF9" w:rsidRPr="002364D5">
        <w:rPr>
          <w:sz w:val="24"/>
          <w:szCs w:val="24"/>
        </w:rPr>
        <w:t>as considered to be</w:t>
      </w:r>
      <w:proofErr w:type="gramEnd"/>
      <w:r w:rsidR="00222FF9" w:rsidRPr="002364D5">
        <w:rPr>
          <w:sz w:val="24"/>
          <w:szCs w:val="24"/>
        </w:rPr>
        <w:t xml:space="preserve"> tough</w:t>
      </w:r>
      <w:r w:rsidR="00BA3509" w:rsidRPr="002364D5">
        <w:rPr>
          <w:sz w:val="24"/>
          <w:szCs w:val="24"/>
        </w:rPr>
        <w:t xml:space="preserve">. For trust </w:t>
      </w:r>
      <w:r w:rsidR="00BB7B23" w:rsidRPr="002364D5">
        <w:rPr>
          <w:sz w:val="24"/>
          <w:szCs w:val="24"/>
        </w:rPr>
        <w:t>amongst</w:t>
      </w:r>
      <w:r w:rsidR="00BA3509" w:rsidRPr="002364D5">
        <w:rPr>
          <w:sz w:val="24"/>
          <w:szCs w:val="24"/>
        </w:rPr>
        <w:t xml:space="preserve"> such communities to be established,</w:t>
      </w:r>
      <w:r w:rsidR="00BB7B23" w:rsidRPr="002364D5">
        <w:rPr>
          <w:sz w:val="24"/>
          <w:szCs w:val="24"/>
        </w:rPr>
        <w:t xml:space="preserve"> </w:t>
      </w:r>
      <w:r w:rsidR="00BA3509" w:rsidRPr="002364D5">
        <w:rPr>
          <w:sz w:val="24"/>
          <w:szCs w:val="24"/>
        </w:rPr>
        <w:t>the role of CP requires to be in view of the public with direct links to the communities and police.</w:t>
      </w:r>
    </w:p>
    <w:p w14:paraId="21844E0A" w14:textId="77777777" w:rsidR="00490F44" w:rsidRPr="002364D5" w:rsidRDefault="00490F44" w:rsidP="002364D5">
      <w:pPr>
        <w:spacing w:after="0" w:line="360" w:lineRule="auto"/>
        <w:rPr>
          <w:sz w:val="24"/>
          <w:szCs w:val="24"/>
        </w:rPr>
      </w:pPr>
    </w:p>
    <w:p w14:paraId="649F350D" w14:textId="75566599" w:rsidR="00231929" w:rsidRPr="002364D5" w:rsidRDefault="00CD051C" w:rsidP="002364D5">
      <w:pPr>
        <w:spacing w:after="0" w:line="360" w:lineRule="auto"/>
        <w:rPr>
          <w:sz w:val="24"/>
          <w:szCs w:val="24"/>
        </w:rPr>
      </w:pPr>
      <w:r w:rsidRPr="002364D5">
        <w:rPr>
          <w:sz w:val="24"/>
          <w:szCs w:val="24"/>
        </w:rPr>
        <w:t>Frost, Greene, and Lynch</w:t>
      </w:r>
      <w:r w:rsidR="00BB7B23" w:rsidRPr="002364D5">
        <w:rPr>
          <w:sz w:val="24"/>
          <w:szCs w:val="24"/>
        </w:rPr>
        <w:t xml:space="preserve"> </w:t>
      </w:r>
      <w:r w:rsidR="008E0598" w:rsidRPr="002364D5">
        <w:rPr>
          <w:sz w:val="24"/>
          <w:szCs w:val="24"/>
        </w:rPr>
        <w:t>(</w:t>
      </w:r>
      <w:r w:rsidRPr="002364D5">
        <w:rPr>
          <w:sz w:val="24"/>
          <w:szCs w:val="24"/>
        </w:rPr>
        <w:t>2011, p.236</w:t>
      </w:r>
      <w:r w:rsidR="00E449F3" w:rsidRPr="002364D5">
        <w:rPr>
          <w:sz w:val="24"/>
          <w:szCs w:val="24"/>
        </w:rPr>
        <w:t>) draws attention to already known positives to CP, such as reducing fear and increasing community awareness</w:t>
      </w:r>
      <w:r w:rsidR="00BB7B23" w:rsidRPr="002364D5">
        <w:rPr>
          <w:sz w:val="24"/>
          <w:szCs w:val="24"/>
        </w:rPr>
        <w:t>. H</w:t>
      </w:r>
      <w:r w:rsidR="00E449F3" w:rsidRPr="002364D5">
        <w:rPr>
          <w:sz w:val="24"/>
          <w:szCs w:val="24"/>
        </w:rPr>
        <w:t>owever</w:t>
      </w:r>
      <w:r w:rsidR="00BB7B23" w:rsidRPr="002364D5">
        <w:rPr>
          <w:sz w:val="24"/>
          <w:szCs w:val="24"/>
        </w:rPr>
        <w:t>,</w:t>
      </w:r>
      <w:r w:rsidR="00E449F3" w:rsidRPr="002364D5">
        <w:rPr>
          <w:sz w:val="24"/>
          <w:szCs w:val="24"/>
        </w:rPr>
        <w:t xml:space="preserve"> they also </w:t>
      </w:r>
      <w:r w:rsidR="00BB7B23" w:rsidRPr="002364D5">
        <w:rPr>
          <w:sz w:val="24"/>
          <w:szCs w:val="24"/>
        </w:rPr>
        <w:t>provide</w:t>
      </w:r>
      <w:r w:rsidR="00200D85" w:rsidRPr="002364D5">
        <w:rPr>
          <w:sz w:val="24"/>
          <w:szCs w:val="24"/>
        </w:rPr>
        <w:t xml:space="preserve"> an </w:t>
      </w:r>
      <w:r w:rsidR="00200D85" w:rsidRPr="002364D5">
        <w:rPr>
          <w:sz w:val="24"/>
          <w:szCs w:val="24"/>
        </w:rPr>
        <w:lastRenderedPageBreak/>
        <w:t xml:space="preserve">explanation that this is achieved </w:t>
      </w:r>
      <w:r w:rsidR="00BB7B23" w:rsidRPr="002364D5">
        <w:rPr>
          <w:sz w:val="24"/>
          <w:szCs w:val="24"/>
        </w:rPr>
        <w:t>b</w:t>
      </w:r>
      <w:r w:rsidR="00200D85" w:rsidRPr="002364D5">
        <w:rPr>
          <w:sz w:val="24"/>
          <w:szCs w:val="24"/>
        </w:rPr>
        <w:t>y</w:t>
      </w:r>
      <w:r w:rsidR="00E449F3" w:rsidRPr="002364D5">
        <w:rPr>
          <w:sz w:val="24"/>
          <w:szCs w:val="24"/>
        </w:rPr>
        <w:t xml:space="preserve"> minimis</w:t>
      </w:r>
      <w:r w:rsidR="00200D85" w:rsidRPr="002364D5">
        <w:rPr>
          <w:sz w:val="24"/>
          <w:szCs w:val="24"/>
        </w:rPr>
        <w:t>ing</w:t>
      </w:r>
      <w:r w:rsidR="00E449F3" w:rsidRPr="002364D5">
        <w:rPr>
          <w:sz w:val="24"/>
          <w:szCs w:val="24"/>
        </w:rPr>
        <w:t xml:space="preserve"> the invasiveness when gathering</w:t>
      </w:r>
      <w:r w:rsidR="00200D85" w:rsidRPr="002364D5">
        <w:rPr>
          <w:sz w:val="24"/>
          <w:szCs w:val="24"/>
        </w:rPr>
        <w:t xml:space="preserve"> community intelligence, adding to the support and protection of minority groups. </w:t>
      </w:r>
      <w:r w:rsidR="00222FF9" w:rsidRPr="002364D5">
        <w:rPr>
          <w:sz w:val="24"/>
          <w:szCs w:val="24"/>
        </w:rPr>
        <w:t xml:space="preserve">However, </w:t>
      </w:r>
      <w:r w:rsidRPr="002364D5">
        <w:rPr>
          <w:sz w:val="24"/>
          <w:szCs w:val="24"/>
        </w:rPr>
        <w:t xml:space="preserve">Dunn et al. </w:t>
      </w:r>
      <w:r w:rsidR="00BB7B23" w:rsidRPr="002364D5">
        <w:rPr>
          <w:sz w:val="24"/>
          <w:szCs w:val="24"/>
        </w:rPr>
        <w:t>(</w:t>
      </w:r>
      <w:r w:rsidRPr="002364D5">
        <w:rPr>
          <w:sz w:val="24"/>
          <w:szCs w:val="24"/>
        </w:rPr>
        <w:t>2016, p.19</w:t>
      </w:r>
      <w:r w:rsidR="008E0598" w:rsidRPr="002364D5">
        <w:rPr>
          <w:sz w:val="24"/>
          <w:szCs w:val="24"/>
        </w:rPr>
        <w:t>8)</w:t>
      </w:r>
      <w:r w:rsidRPr="002364D5">
        <w:rPr>
          <w:sz w:val="24"/>
          <w:szCs w:val="24"/>
        </w:rPr>
        <w:t xml:space="preserve"> </w:t>
      </w:r>
      <w:r w:rsidR="00952E92" w:rsidRPr="002364D5">
        <w:rPr>
          <w:sz w:val="24"/>
          <w:szCs w:val="24"/>
        </w:rPr>
        <w:t>found that community intelligence gathering</w:t>
      </w:r>
      <w:r w:rsidR="00BB7B23" w:rsidRPr="002364D5">
        <w:rPr>
          <w:sz w:val="24"/>
          <w:szCs w:val="24"/>
        </w:rPr>
        <w:t>,</w:t>
      </w:r>
      <w:r w:rsidR="00952E92" w:rsidRPr="002364D5">
        <w:rPr>
          <w:sz w:val="24"/>
          <w:szCs w:val="24"/>
        </w:rPr>
        <w:t xml:space="preserve"> which involves the police</w:t>
      </w:r>
      <w:r w:rsidR="00BB7B23" w:rsidRPr="002364D5">
        <w:rPr>
          <w:sz w:val="24"/>
          <w:szCs w:val="24"/>
        </w:rPr>
        <w:t>,</w:t>
      </w:r>
      <w:r w:rsidR="00952E92" w:rsidRPr="002364D5">
        <w:rPr>
          <w:sz w:val="24"/>
          <w:szCs w:val="24"/>
        </w:rPr>
        <w:t xml:space="preserve"> can be seen to be a threat to the community as it could diminish the sincerity of CP and its ambitions. Furthermore, if minority groups are under the impression that the police are targeting their community and see it as excessive, this can also damage trust gained</w:t>
      </w:r>
      <w:r w:rsidR="00BB7B23" w:rsidRPr="002364D5">
        <w:rPr>
          <w:sz w:val="24"/>
          <w:szCs w:val="24"/>
        </w:rPr>
        <w:t>, which ca</w:t>
      </w:r>
      <w:r w:rsidR="00952E92" w:rsidRPr="002364D5">
        <w:rPr>
          <w:sz w:val="24"/>
          <w:szCs w:val="24"/>
        </w:rPr>
        <w:t xml:space="preserve"> </w:t>
      </w:r>
      <w:proofErr w:type="gramStart"/>
      <w:r w:rsidR="00952E92" w:rsidRPr="002364D5">
        <w:rPr>
          <w:sz w:val="24"/>
          <w:szCs w:val="24"/>
        </w:rPr>
        <w:t>lead</w:t>
      </w:r>
      <w:proofErr w:type="gramEnd"/>
      <w:r w:rsidR="00BB7B23" w:rsidRPr="002364D5">
        <w:rPr>
          <w:sz w:val="24"/>
          <w:szCs w:val="24"/>
        </w:rPr>
        <w:t xml:space="preserve"> t</w:t>
      </w:r>
      <w:r w:rsidR="00952E92" w:rsidRPr="002364D5">
        <w:rPr>
          <w:sz w:val="24"/>
          <w:szCs w:val="24"/>
        </w:rPr>
        <w:t>o the communication between communities and the police become more challenging.</w:t>
      </w:r>
      <w:r w:rsidR="00D5052F" w:rsidRPr="002364D5">
        <w:rPr>
          <w:sz w:val="24"/>
          <w:szCs w:val="24"/>
        </w:rPr>
        <w:t xml:space="preserve"> </w:t>
      </w:r>
    </w:p>
    <w:p w14:paraId="04807470" w14:textId="4EFFAEEC" w:rsidR="00231929" w:rsidRPr="002364D5" w:rsidRDefault="00231929" w:rsidP="002364D5">
      <w:pPr>
        <w:spacing w:after="0" w:line="360" w:lineRule="auto"/>
        <w:rPr>
          <w:sz w:val="24"/>
          <w:szCs w:val="24"/>
        </w:rPr>
      </w:pPr>
    </w:p>
    <w:p w14:paraId="79B5AAC6" w14:textId="128D1589" w:rsidR="00231929" w:rsidRPr="002364D5" w:rsidRDefault="00231929" w:rsidP="002364D5">
      <w:pPr>
        <w:spacing w:after="0" w:line="360" w:lineRule="auto"/>
        <w:rPr>
          <w:sz w:val="24"/>
          <w:szCs w:val="24"/>
        </w:rPr>
      </w:pPr>
      <w:r w:rsidRPr="002364D5">
        <w:rPr>
          <w:sz w:val="24"/>
          <w:szCs w:val="24"/>
        </w:rPr>
        <w:t>It</w:t>
      </w:r>
      <w:r w:rsidR="00BB7B23" w:rsidRPr="002364D5">
        <w:rPr>
          <w:sz w:val="24"/>
          <w:szCs w:val="24"/>
        </w:rPr>
        <w:t xml:space="preserve"> ha</w:t>
      </w:r>
      <w:r w:rsidRPr="002364D5">
        <w:rPr>
          <w:sz w:val="24"/>
          <w:szCs w:val="24"/>
        </w:rPr>
        <w:t>s been discussed by researchers that modern terrorism has an ever-growing dominance across security policies, where terrorism is claimed to be a worldwide unpredictable threat.</w:t>
      </w:r>
      <w:r w:rsidR="00BB7B23" w:rsidRPr="002364D5">
        <w:rPr>
          <w:sz w:val="24"/>
          <w:szCs w:val="24"/>
        </w:rPr>
        <w:t xml:space="preserve"> </w:t>
      </w:r>
      <w:r w:rsidRPr="002364D5">
        <w:rPr>
          <w:sz w:val="24"/>
          <w:szCs w:val="24"/>
        </w:rPr>
        <w:t>While the importance of trust between communities and police are always needed, due to the power that the police hold over the public</w:t>
      </w:r>
      <w:r w:rsidR="00BB7B23" w:rsidRPr="002364D5">
        <w:rPr>
          <w:sz w:val="24"/>
          <w:szCs w:val="24"/>
        </w:rPr>
        <w:t>,</w:t>
      </w:r>
      <w:r w:rsidRPr="002364D5">
        <w:rPr>
          <w:sz w:val="24"/>
          <w:szCs w:val="24"/>
        </w:rPr>
        <w:t xml:space="preserve"> it is uncertain that the trust will ever be genuine (</w:t>
      </w:r>
      <w:proofErr w:type="spellStart"/>
      <w:r w:rsidR="006218BD" w:rsidRPr="002364D5">
        <w:rPr>
          <w:sz w:val="24"/>
          <w:szCs w:val="24"/>
        </w:rPr>
        <w:t>Spalek</w:t>
      </w:r>
      <w:proofErr w:type="spellEnd"/>
      <w:r w:rsidR="006218BD" w:rsidRPr="002364D5">
        <w:rPr>
          <w:sz w:val="24"/>
          <w:szCs w:val="24"/>
        </w:rPr>
        <w:t>, 2010</w:t>
      </w:r>
      <w:r w:rsidRPr="002364D5">
        <w:rPr>
          <w:sz w:val="24"/>
          <w:szCs w:val="24"/>
        </w:rPr>
        <w:t>). In addition,</w:t>
      </w:r>
      <w:r w:rsidR="00BB7B23" w:rsidRPr="002364D5">
        <w:rPr>
          <w:sz w:val="24"/>
          <w:szCs w:val="24"/>
        </w:rPr>
        <w:t xml:space="preserve"> </w:t>
      </w:r>
      <w:r w:rsidR="006218BD" w:rsidRPr="002364D5">
        <w:rPr>
          <w:sz w:val="24"/>
          <w:szCs w:val="24"/>
        </w:rPr>
        <w:t xml:space="preserve">Dunn et al. </w:t>
      </w:r>
      <w:r w:rsidR="00BB7B23" w:rsidRPr="002364D5">
        <w:rPr>
          <w:sz w:val="24"/>
          <w:szCs w:val="24"/>
        </w:rPr>
        <w:t>(</w:t>
      </w:r>
      <w:r w:rsidR="006218BD" w:rsidRPr="002364D5">
        <w:rPr>
          <w:sz w:val="24"/>
          <w:szCs w:val="24"/>
        </w:rPr>
        <w:t>2016,</w:t>
      </w:r>
      <w:r w:rsidR="00BB7B23" w:rsidRPr="002364D5">
        <w:rPr>
          <w:sz w:val="24"/>
          <w:szCs w:val="24"/>
        </w:rPr>
        <w:t xml:space="preserve"> </w:t>
      </w:r>
      <w:r w:rsidR="006218BD" w:rsidRPr="002364D5">
        <w:rPr>
          <w:sz w:val="24"/>
          <w:szCs w:val="24"/>
        </w:rPr>
        <w:t>p.19</w:t>
      </w:r>
      <w:r w:rsidR="008E0598" w:rsidRPr="002364D5">
        <w:rPr>
          <w:sz w:val="24"/>
          <w:szCs w:val="24"/>
        </w:rPr>
        <w:t>8</w:t>
      </w:r>
      <w:r w:rsidRPr="002364D5">
        <w:rPr>
          <w:sz w:val="24"/>
          <w:szCs w:val="24"/>
        </w:rPr>
        <w:t>), suggest that the government and media</w:t>
      </w:r>
      <w:r w:rsidR="00222FF9" w:rsidRPr="002364D5">
        <w:rPr>
          <w:sz w:val="24"/>
          <w:szCs w:val="24"/>
        </w:rPr>
        <w:t xml:space="preserve"> often</w:t>
      </w:r>
      <w:r w:rsidRPr="002364D5">
        <w:rPr>
          <w:sz w:val="24"/>
          <w:szCs w:val="24"/>
        </w:rPr>
        <w:t xml:space="preserve"> ch</w:t>
      </w:r>
      <w:r w:rsidR="00222FF9" w:rsidRPr="002364D5">
        <w:rPr>
          <w:sz w:val="24"/>
          <w:szCs w:val="24"/>
        </w:rPr>
        <w:t>o</w:t>
      </w:r>
      <w:r w:rsidRPr="002364D5">
        <w:rPr>
          <w:sz w:val="24"/>
          <w:szCs w:val="24"/>
        </w:rPr>
        <w:t>ose representatives for the minority group who the community have opposing opinions</w:t>
      </w:r>
      <w:r w:rsidR="00222FF9" w:rsidRPr="002364D5">
        <w:rPr>
          <w:sz w:val="24"/>
          <w:szCs w:val="24"/>
        </w:rPr>
        <w:t xml:space="preserve"> towards,</w:t>
      </w:r>
      <w:r w:rsidRPr="002364D5">
        <w:rPr>
          <w:sz w:val="24"/>
          <w:szCs w:val="24"/>
        </w:rPr>
        <w:t xml:space="preserve"> as the representative may provide remarks that emphasise stereotypes linked to minority groups.</w:t>
      </w:r>
    </w:p>
    <w:p w14:paraId="724B3CE3" w14:textId="2197ACC6" w:rsidR="00952E92" w:rsidRPr="002364D5" w:rsidRDefault="006218BD" w:rsidP="002364D5">
      <w:pPr>
        <w:spacing w:after="0" w:line="360" w:lineRule="auto"/>
        <w:rPr>
          <w:sz w:val="24"/>
          <w:szCs w:val="24"/>
        </w:rPr>
      </w:pPr>
      <w:proofErr w:type="spellStart"/>
      <w:r w:rsidRPr="002364D5">
        <w:rPr>
          <w:sz w:val="24"/>
          <w:szCs w:val="24"/>
        </w:rPr>
        <w:t>Spalek</w:t>
      </w:r>
      <w:proofErr w:type="spellEnd"/>
      <w:r w:rsidRPr="002364D5">
        <w:rPr>
          <w:sz w:val="24"/>
          <w:szCs w:val="24"/>
        </w:rPr>
        <w:t xml:space="preserve"> </w:t>
      </w:r>
      <w:r w:rsidR="00BB7B23" w:rsidRPr="002364D5">
        <w:rPr>
          <w:sz w:val="24"/>
          <w:szCs w:val="24"/>
        </w:rPr>
        <w:t xml:space="preserve">(2010) </w:t>
      </w:r>
      <w:r w:rsidR="00D5052F" w:rsidRPr="002364D5">
        <w:rPr>
          <w:sz w:val="24"/>
          <w:szCs w:val="24"/>
        </w:rPr>
        <w:t xml:space="preserve">acknowledges that </w:t>
      </w:r>
      <w:r w:rsidR="00BB7B23" w:rsidRPr="002364D5">
        <w:rPr>
          <w:sz w:val="24"/>
          <w:szCs w:val="24"/>
        </w:rPr>
        <w:t xml:space="preserve">building </w:t>
      </w:r>
      <w:r w:rsidR="00D5052F" w:rsidRPr="002364D5">
        <w:rPr>
          <w:sz w:val="24"/>
          <w:szCs w:val="24"/>
        </w:rPr>
        <w:t xml:space="preserve">community intelligence can be seen as a threat to relationships between communities and </w:t>
      </w:r>
      <w:r w:rsidR="00BB7B23" w:rsidRPr="002364D5">
        <w:rPr>
          <w:sz w:val="24"/>
          <w:szCs w:val="24"/>
        </w:rPr>
        <w:t>police, and</w:t>
      </w:r>
      <w:r w:rsidR="00324017" w:rsidRPr="002364D5">
        <w:rPr>
          <w:sz w:val="24"/>
          <w:szCs w:val="24"/>
        </w:rPr>
        <w:t xml:space="preserve"> it was found that the UK has been led by many ‘hard’ policing strategies, such as using informants and surveillance</w:t>
      </w:r>
      <w:r w:rsidR="00BB7B23" w:rsidRPr="002364D5">
        <w:rPr>
          <w:sz w:val="24"/>
          <w:szCs w:val="24"/>
        </w:rPr>
        <w:t>. H</w:t>
      </w:r>
      <w:r w:rsidR="00324017" w:rsidRPr="002364D5">
        <w:rPr>
          <w:sz w:val="24"/>
          <w:szCs w:val="24"/>
        </w:rPr>
        <w:t xml:space="preserve">owever, it </w:t>
      </w:r>
      <w:r w:rsidR="00BB7B23" w:rsidRPr="002364D5">
        <w:rPr>
          <w:sz w:val="24"/>
          <w:szCs w:val="24"/>
        </w:rPr>
        <w:t xml:space="preserve">has </w:t>
      </w:r>
      <w:r w:rsidR="00324017" w:rsidRPr="002364D5">
        <w:rPr>
          <w:sz w:val="24"/>
          <w:szCs w:val="24"/>
        </w:rPr>
        <w:t xml:space="preserve">emerged that the government have acknowledged the importance of more CP </w:t>
      </w:r>
      <w:proofErr w:type="gramStart"/>
      <w:r w:rsidR="00324017" w:rsidRPr="002364D5">
        <w:rPr>
          <w:sz w:val="24"/>
          <w:szCs w:val="24"/>
        </w:rPr>
        <w:t>models</w:t>
      </w:r>
      <w:proofErr w:type="gramEnd"/>
      <w:r w:rsidR="00BB7B23" w:rsidRPr="002364D5">
        <w:rPr>
          <w:sz w:val="24"/>
          <w:szCs w:val="24"/>
        </w:rPr>
        <w:t xml:space="preserve"> </w:t>
      </w:r>
      <w:r w:rsidR="00324017" w:rsidRPr="002364D5">
        <w:rPr>
          <w:sz w:val="24"/>
          <w:szCs w:val="24"/>
        </w:rPr>
        <w:t xml:space="preserve">and </w:t>
      </w:r>
      <w:r w:rsidR="00BB7B23" w:rsidRPr="002364D5">
        <w:rPr>
          <w:sz w:val="24"/>
          <w:szCs w:val="24"/>
        </w:rPr>
        <w:t xml:space="preserve">these </w:t>
      </w:r>
      <w:r w:rsidR="00324017" w:rsidRPr="002364D5">
        <w:rPr>
          <w:sz w:val="24"/>
          <w:szCs w:val="24"/>
        </w:rPr>
        <w:t>are being depended on to help work towards counter terrorism</w:t>
      </w:r>
      <w:r w:rsidR="00BB7B23" w:rsidRPr="002364D5">
        <w:rPr>
          <w:sz w:val="24"/>
          <w:szCs w:val="24"/>
        </w:rPr>
        <w:t>,</w:t>
      </w:r>
      <w:r w:rsidR="00324017" w:rsidRPr="002364D5">
        <w:rPr>
          <w:sz w:val="24"/>
          <w:szCs w:val="24"/>
        </w:rPr>
        <w:t xml:space="preserve"> by involving the minority communities and the police. Furthermore</w:t>
      </w:r>
      <w:r w:rsidR="00D5052F" w:rsidRPr="002364D5">
        <w:rPr>
          <w:sz w:val="24"/>
          <w:szCs w:val="24"/>
        </w:rPr>
        <w:t xml:space="preserve">, </w:t>
      </w:r>
      <w:r w:rsidR="00231929" w:rsidRPr="002364D5">
        <w:rPr>
          <w:sz w:val="24"/>
          <w:szCs w:val="24"/>
        </w:rPr>
        <w:t xml:space="preserve">the relationship can also provide intelligence surrounding an </w:t>
      </w:r>
      <w:r w:rsidR="00ED5890" w:rsidRPr="002364D5">
        <w:rPr>
          <w:sz w:val="24"/>
          <w:szCs w:val="24"/>
        </w:rPr>
        <w:t>individual’s</w:t>
      </w:r>
      <w:r w:rsidR="00231929" w:rsidRPr="002364D5">
        <w:rPr>
          <w:sz w:val="24"/>
          <w:szCs w:val="24"/>
        </w:rPr>
        <w:t xml:space="preserve"> life and how they may have links with terrorism</w:t>
      </w:r>
      <w:r w:rsidR="00ED5890" w:rsidRPr="002364D5">
        <w:rPr>
          <w:sz w:val="24"/>
          <w:szCs w:val="24"/>
        </w:rPr>
        <w:t xml:space="preserve"> or a terrorist</w:t>
      </w:r>
      <w:r w:rsidR="00231929" w:rsidRPr="002364D5">
        <w:rPr>
          <w:sz w:val="24"/>
          <w:szCs w:val="24"/>
        </w:rPr>
        <w:t xml:space="preserve"> </w:t>
      </w:r>
      <w:r w:rsidR="00ED5890" w:rsidRPr="002364D5">
        <w:rPr>
          <w:sz w:val="24"/>
          <w:szCs w:val="24"/>
        </w:rPr>
        <w:t>across</w:t>
      </w:r>
      <w:r w:rsidR="00231929" w:rsidRPr="002364D5">
        <w:rPr>
          <w:sz w:val="24"/>
          <w:szCs w:val="24"/>
        </w:rPr>
        <w:t xml:space="preserve"> different parts of the world.</w:t>
      </w:r>
      <w:r w:rsidR="00324017" w:rsidRPr="002364D5">
        <w:rPr>
          <w:sz w:val="24"/>
          <w:szCs w:val="24"/>
        </w:rPr>
        <w:t xml:space="preserve"> </w:t>
      </w:r>
    </w:p>
    <w:p w14:paraId="182B35A6" w14:textId="4CB5ECE8" w:rsidR="00485EA7" w:rsidRPr="002364D5" w:rsidRDefault="00485EA7" w:rsidP="002364D5">
      <w:pPr>
        <w:spacing w:after="0" w:line="360" w:lineRule="auto"/>
        <w:rPr>
          <w:sz w:val="24"/>
          <w:szCs w:val="24"/>
        </w:rPr>
      </w:pPr>
    </w:p>
    <w:p w14:paraId="37F60D67" w14:textId="6428987D" w:rsidR="003260AC" w:rsidRPr="002364D5" w:rsidRDefault="002F57A1" w:rsidP="002364D5">
      <w:pPr>
        <w:spacing w:after="0" w:line="360" w:lineRule="auto"/>
        <w:rPr>
          <w:sz w:val="24"/>
          <w:szCs w:val="24"/>
        </w:rPr>
      </w:pPr>
      <w:r w:rsidRPr="002364D5">
        <w:rPr>
          <w:sz w:val="24"/>
          <w:szCs w:val="24"/>
        </w:rPr>
        <w:t>Research suggests that there are many concerns as to whether CP is suitable to prevent terrorism</w:t>
      </w:r>
      <w:r w:rsidR="00BB7B23" w:rsidRPr="002364D5">
        <w:rPr>
          <w:sz w:val="24"/>
          <w:szCs w:val="24"/>
        </w:rPr>
        <w:t>.</w:t>
      </w:r>
      <w:r w:rsidRPr="002364D5">
        <w:rPr>
          <w:sz w:val="24"/>
          <w:szCs w:val="24"/>
        </w:rPr>
        <w:t xml:space="preserve"> </w:t>
      </w:r>
      <w:r w:rsidR="00BB7B23" w:rsidRPr="002364D5">
        <w:rPr>
          <w:sz w:val="24"/>
          <w:szCs w:val="24"/>
        </w:rPr>
        <w:t>A</w:t>
      </w:r>
      <w:r w:rsidRPr="002364D5">
        <w:rPr>
          <w:sz w:val="24"/>
          <w:szCs w:val="24"/>
        </w:rPr>
        <w:t>lthough many of the tactics that police use in CP are welcom</w:t>
      </w:r>
      <w:r w:rsidR="00BB7B23" w:rsidRPr="002364D5">
        <w:rPr>
          <w:sz w:val="24"/>
          <w:szCs w:val="24"/>
        </w:rPr>
        <w:t>ed</w:t>
      </w:r>
      <w:r w:rsidRPr="002364D5">
        <w:rPr>
          <w:sz w:val="24"/>
          <w:szCs w:val="24"/>
        </w:rPr>
        <w:t>, it</w:t>
      </w:r>
      <w:r w:rsidR="007B5DBF" w:rsidRPr="002364D5">
        <w:rPr>
          <w:sz w:val="24"/>
          <w:szCs w:val="24"/>
        </w:rPr>
        <w:t xml:space="preserve">’s </w:t>
      </w:r>
      <w:r w:rsidRPr="002364D5">
        <w:rPr>
          <w:sz w:val="24"/>
          <w:szCs w:val="24"/>
        </w:rPr>
        <w:t>not entirely known how the tactics may</w:t>
      </w:r>
      <w:r w:rsidR="00BB7B23" w:rsidRPr="002364D5">
        <w:rPr>
          <w:sz w:val="24"/>
          <w:szCs w:val="24"/>
        </w:rPr>
        <w:t xml:space="preserve"> </w:t>
      </w:r>
      <w:r w:rsidRPr="002364D5">
        <w:rPr>
          <w:sz w:val="24"/>
          <w:szCs w:val="24"/>
        </w:rPr>
        <w:t xml:space="preserve">be used </w:t>
      </w:r>
      <w:proofErr w:type="gramStart"/>
      <w:r w:rsidRPr="002364D5">
        <w:rPr>
          <w:sz w:val="24"/>
          <w:szCs w:val="24"/>
        </w:rPr>
        <w:t>in the course of</w:t>
      </w:r>
      <w:proofErr w:type="gramEnd"/>
      <w:r w:rsidRPr="002364D5">
        <w:rPr>
          <w:sz w:val="24"/>
          <w:szCs w:val="24"/>
        </w:rPr>
        <w:t xml:space="preserve"> preventing terrorism </w:t>
      </w:r>
      <w:r w:rsidR="006218BD" w:rsidRPr="002364D5">
        <w:rPr>
          <w:sz w:val="24"/>
          <w:szCs w:val="24"/>
        </w:rPr>
        <w:t>(Frost, Greene, and Lynch, 2011, p.223</w:t>
      </w:r>
      <w:r w:rsidRPr="002364D5">
        <w:rPr>
          <w:sz w:val="24"/>
          <w:szCs w:val="24"/>
        </w:rPr>
        <w:t xml:space="preserve">). Furthermore, </w:t>
      </w:r>
      <w:r w:rsidR="006218BD" w:rsidRPr="002364D5">
        <w:rPr>
          <w:sz w:val="24"/>
          <w:szCs w:val="24"/>
        </w:rPr>
        <w:t>Gill et al. 2014, p.</w:t>
      </w:r>
      <w:r w:rsidR="002750A9" w:rsidRPr="002364D5">
        <w:rPr>
          <w:sz w:val="24"/>
          <w:szCs w:val="24"/>
        </w:rPr>
        <w:t>403</w:t>
      </w:r>
      <w:r w:rsidRPr="002364D5">
        <w:rPr>
          <w:sz w:val="24"/>
          <w:szCs w:val="24"/>
        </w:rPr>
        <w:t xml:space="preserve">) suggests that CP programs with no </w:t>
      </w:r>
      <w:r w:rsidR="007B5DBF" w:rsidRPr="002364D5">
        <w:rPr>
          <w:sz w:val="24"/>
          <w:szCs w:val="24"/>
        </w:rPr>
        <w:t>objectives for</w:t>
      </w:r>
      <w:r w:rsidRPr="002364D5">
        <w:rPr>
          <w:sz w:val="24"/>
          <w:szCs w:val="24"/>
        </w:rPr>
        <w:t xml:space="preserve"> terrorism prevention do not have any evidence to suggest that CP helps reduce crime, therefore, it is </w:t>
      </w:r>
      <w:r w:rsidR="00854FF4" w:rsidRPr="002364D5">
        <w:rPr>
          <w:sz w:val="24"/>
          <w:szCs w:val="24"/>
        </w:rPr>
        <w:t>uncertain</w:t>
      </w:r>
      <w:r w:rsidRPr="002364D5">
        <w:rPr>
          <w:sz w:val="24"/>
          <w:szCs w:val="24"/>
        </w:rPr>
        <w:t xml:space="preserve"> </w:t>
      </w:r>
      <w:r w:rsidR="00BB7B23" w:rsidRPr="002364D5">
        <w:rPr>
          <w:sz w:val="24"/>
          <w:szCs w:val="24"/>
        </w:rPr>
        <w:t>if</w:t>
      </w:r>
      <w:r w:rsidRPr="002364D5">
        <w:rPr>
          <w:sz w:val="24"/>
          <w:szCs w:val="24"/>
        </w:rPr>
        <w:t xml:space="preserve"> CP </w:t>
      </w:r>
      <w:r w:rsidR="00854FF4" w:rsidRPr="002364D5">
        <w:rPr>
          <w:sz w:val="24"/>
          <w:szCs w:val="24"/>
        </w:rPr>
        <w:t>has any effect</w:t>
      </w:r>
      <w:r w:rsidRPr="002364D5">
        <w:rPr>
          <w:sz w:val="24"/>
          <w:szCs w:val="24"/>
        </w:rPr>
        <w:t xml:space="preserve"> for </w:t>
      </w:r>
      <w:r w:rsidR="00854FF4" w:rsidRPr="002364D5">
        <w:rPr>
          <w:sz w:val="24"/>
          <w:szCs w:val="24"/>
        </w:rPr>
        <w:t>lower-level</w:t>
      </w:r>
      <w:r w:rsidRPr="002364D5">
        <w:rPr>
          <w:sz w:val="24"/>
          <w:szCs w:val="24"/>
        </w:rPr>
        <w:t xml:space="preserve"> crim</w:t>
      </w:r>
      <w:r w:rsidR="00854FF4" w:rsidRPr="002364D5">
        <w:rPr>
          <w:sz w:val="24"/>
          <w:szCs w:val="24"/>
        </w:rPr>
        <w:t xml:space="preserve">e </w:t>
      </w:r>
      <w:r w:rsidR="00854FF4" w:rsidRPr="002364D5">
        <w:rPr>
          <w:sz w:val="24"/>
          <w:szCs w:val="24"/>
        </w:rPr>
        <w:lastRenderedPageBreak/>
        <w:t>prevention.</w:t>
      </w:r>
      <w:r w:rsidR="007465C6" w:rsidRPr="002364D5">
        <w:rPr>
          <w:sz w:val="24"/>
          <w:szCs w:val="24"/>
        </w:rPr>
        <w:t xml:space="preserve"> On the other hand, </w:t>
      </w:r>
      <w:r w:rsidR="006218BD" w:rsidRPr="002364D5">
        <w:rPr>
          <w:sz w:val="24"/>
          <w:szCs w:val="24"/>
        </w:rPr>
        <w:t>Frost, Greene, and Lynch</w:t>
      </w:r>
      <w:r w:rsidR="007465C6" w:rsidRPr="002364D5">
        <w:rPr>
          <w:sz w:val="24"/>
          <w:szCs w:val="24"/>
        </w:rPr>
        <w:t xml:space="preserve"> </w:t>
      </w:r>
      <w:r w:rsidR="00BB7B23" w:rsidRPr="002364D5">
        <w:rPr>
          <w:sz w:val="24"/>
          <w:szCs w:val="24"/>
        </w:rPr>
        <w:t xml:space="preserve">(2011, p.223) </w:t>
      </w:r>
      <w:r w:rsidR="007465C6" w:rsidRPr="002364D5">
        <w:rPr>
          <w:sz w:val="24"/>
          <w:szCs w:val="24"/>
        </w:rPr>
        <w:t>claim that positive and more greater connections have been built between communities and the police through CP, and it is realised that this is paramount to help CP continue to tackle terrorism.</w:t>
      </w:r>
      <w:r w:rsidR="006218BD" w:rsidRPr="002364D5">
        <w:rPr>
          <w:sz w:val="24"/>
          <w:szCs w:val="24"/>
        </w:rPr>
        <w:t xml:space="preserve"> F</w:t>
      </w:r>
      <w:r w:rsidR="001A4A64" w:rsidRPr="002364D5">
        <w:rPr>
          <w:sz w:val="24"/>
          <w:szCs w:val="24"/>
        </w:rPr>
        <w:t>urthermore,</w:t>
      </w:r>
      <w:r w:rsidR="003260AC" w:rsidRPr="002364D5">
        <w:rPr>
          <w:sz w:val="24"/>
          <w:szCs w:val="24"/>
        </w:rPr>
        <w:t xml:space="preserve"> </w:t>
      </w:r>
      <w:r w:rsidR="00BB7B23" w:rsidRPr="002364D5">
        <w:rPr>
          <w:sz w:val="24"/>
          <w:szCs w:val="24"/>
        </w:rPr>
        <w:t>the</w:t>
      </w:r>
      <w:r w:rsidR="006218BD" w:rsidRPr="002364D5">
        <w:rPr>
          <w:sz w:val="24"/>
          <w:szCs w:val="24"/>
        </w:rPr>
        <w:t xml:space="preserve"> </w:t>
      </w:r>
      <w:r w:rsidR="003260AC" w:rsidRPr="002364D5">
        <w:rPr>
          <w:sz w:val="24"/>
          <w:szCs w:val="24"/>
        </w:rPr>
        <w:t xml:space="preserve">highlight a way to help prevent terrorism </w:t>
      </w:r>
      <w:r w:rsidR="001A4A64" w:rsidRPr="002364D5">
        <w:rPr>
          <w:sz w:val="24"/>
          <w:szCs w:val="24"/>
        </w:rPr>
        <w:t>by</w:t>
      </w:r>
      <w:r w:rsidR="003260AC" w:rsidRPr="002364D5">
        <w:rPr>
          <w:sz w:val="24"/>
          <w:szCs w:val="24"/>
        </w:rPr>
        <w:t xml:space="preserve"> train</w:t>
      </w:r>
      <w:r w:rsidR="001A4A64" w:rsidRPr="002364D5">
        <w:rPr>
          <w:sz w:val="24"/>
          <w:szCs w:val="24"/>
        </w:rPr>
        <w:t>ing</w:t>
      </w:r>
      <w:r w:rsidR="003260AC" w:rsidRPr="002364D5">
        <w:rPr>
          <w:sz w:val="24"/>
          <w:szCs w:val="24"/>
        </w:rPr>
        <w:t xml:space="preserve"> the public on how to identify such acts</w:t>
      </w:r>
      <w:r w:rsidR="00BB7B23" w:rsidRPr="002364D5">
        <w:rPr>
          <w:sz w:val="24"/>
          <w:szCs w:val="24"/>
        </w:rPr>
        <w:t>. Howeve</w:t>
      </w:r>
      <w:r w:rsidR="003260AC" w:rsidRPr="002364D5">
        <w:rPr>
          <w:sz w:val="24"/>
          <w:szCs w:val="24"/>
        </w:rPr>
        <w:t>r</w:t>
      </w:r>
      <w:r w:rsidR="00BB7B23" w:rsidRPr="002364D5">
        <w:rPr>
          <w:sz w:val="24"/>
          <w:szCs w:val="24"/>
        </w:rPr>
        <w:t>,</w:t>
      </w:r>
      <w:r w:rsidR="003260AC" w:rsidRPr="002364D5">
        <w:rPr>
          <w:sz w:val="24"/>
          <w:szCs w:val="24"/>
        </w:rPr>
        <w:t xml:space="preserve"> it</w:t>
      </w:r>
      <w:r w:rsidR="00BB7B23" w:rsidRPr="002364D5">
        <w:rPr>
          <w:sz w:val="24"/>
          <w:szCs w:val="24"/>
        </w:rPr>
        <w:t xml:space="preserve"> is</w:t>
      </w:r>
      <w:r w:rsidR="003260AC" w:rsidRPr="002364D5">
        <w:rPr>
          <w:sz w:val="24"/>
          <w:szCs w:val="24"/>
        </w:rPr>
        <w:t xml:space="preserve"> acknowledged that this would be no easy task</w:t>
      </w:r>
      <w:r w:rsidR="001A4A64" w:rsidRPr="002364D5">
        <w:rPr>
          <w:sz w:val="24"/>
          <w:szCs w:val="24"/>
        </w:rPr>
        <w:t>.</w:t>
      </w:r>
      <w:r w:rsidR="003260AC" w:rsidRPr="002364D5">
        <w:rPr>
          <w:sz w:val="24"/>
          <w:szCs w:val="24"/>
        </w:rPr>
        <w:t xml:space="preserve"> </w:t>
      </w:r>
      <w:r w:rsidR="001A4A64" w:rsidRPr="002364D5">
        <w:rPr>
          <w:sz w:val="24"/>
          <w:szCs w:val="24"/>
        </w:rPr>
        <w:t>I</w:t>
      </w:r>
      <w:r w:rsidR="003260AC" w:rsidRPr="002364D5">
        <w:rPr>
          <w:sz w:val="24"/>
          <w:szCs w:val="24"/>
        </w:rPr>
        <w:t xml:space="preserve">n addition, </w:t>
      </w:r>
      <w:r w:rsidR="001A4A64" w:rsidRPr="002364D5">
        <w:rPr>
          <w:sz w:val="24"/>
          <w:szCs w:val="24"/>
        </w:rPr>
        <w:t>it</w:t>
      </w:r>
      <w:r w:rsidR="00BB7B23" w:rsidRPr="002364D5">
        <w:rPr>
          <w:sz w:val="24"/>
          <w:szCs w:val="24"/>
        </w:rPr>
        <w:t xml:space="preserve"> i</w:t>
      </w:r>
      <w:r w:rsidR="001A4A64" w:rsidRPr="002364D5">
        <w:rPr>
          <w:sz w:val="24"/>
          <w:szCs w:val="24"/>
        </w:rPr>
        <w:t xml:space="preserve">s thought that </w:t>
      </w:r>
      <w:r w:rsidR="003260AC" w:rsidRPr="002364D5">
        <w:rPr>
          <w:sz w:val="24"/>
          <w:szCs w:val="24"/>
        </w:rPr>
        <w:t>the police could also be overwhelmed by the public</w:t>
      </w:r>
      <w:r w:rsidR="001A4A64" w:rsidRPr="002364D5">
        <w:rPr>
          <w:sz w:val="24"/>
          <w:szCs w:val="24"/>
        </w:rPr>
        <w:t xml:space="preserve">’s </w:t>
      </w:r>
      <w:r w:rsidR="003260AC" w:rsidRPr="002364D5">
        <w:rPr>
          <w:sz w:val="24"/>
          <w:szCs w:val="24"/>
        </w:rPr>
        <w:t xml:space="preserve">different interpretations of an act of terrorism. Although this method would likely be inappropriate, </w:t>
      </w:r>
      <w:proofErr w:type="gramStart"/>
      <w:r w:rsidR="003260AC" w:rsidRPr="002364D5">
        <w:rPr>
          <w:sz w:val="24"/>
          <w:szCs w:val="24"/>
        </w:rPr>
        <w:t>as a result of</w:t>
      </w:r>
      <w:proofErr w:type="gramEnd"/>
      <w:r w:rsidR="003260AC" w:rsidRPr="002364D5">
        <w:rPr>
          <w:sz w:val="24"/>
          <w:szCs w:val="24"/>
        </w:rPr>
        <w:t xml:space="preserve"> this, sharing information on what terrorism is, what to do with information and how to spot </w:t>
      </w:r>
      <w:r w:rsidR="001A4A64" w:rsidRPr="002364D5">
        <w:rPr>
          <w:sz w:val="24"/>
          <w:szCs w:val="24"/>
        </w:rPr>
        <w:t>terrorism</w:t>
      </w:r>
      <w:r w:rsidR="003260AC" w:rsidRPr="002364D5">
        <w:rPr>
          <w:sz w:val="24"/>
          <w:szCs w:val="24"/>
        </w:rPr>
        <w:t xml:space="preserve"> can be communicated through the community. This suggests that partnerships between the police and the community have the potential capability to help prevent terrorism</w:t>
      </w:r>
      <w:r w:rsidR="001A4A64" w:rsidRPr="002364D5">
        <w:rPr>
          <w:sz w:val="24"/>
          <w:szCs w:val="24"/>
        </w:rPr>
        <w:t>.</w:t>
      </w:r>
    </w:p>
    <w:p w14:paraId="79D33DC8" w14:textId="77777777" w:rsidR="003260AC" w:rsidRPr="002364D5" w:rsidRDefault="003260AC" w:rsidP="002364D5">
      <w:pPr>
        <w:spacing w:after="0" w:line="360" w:lineRule="auto"/>
        <w:rPr>
          <w:sz w:val="24"/>
          <w:szCs w:val="24"/>
        </w:rPr>
      </w:pPr>
    </w:p>
    <w:p w14:paraId="0E6A6D86" w14:textId="496D0AAD" w:rsidR="00584AE4" w:rsidRDefault="00F72C55" w:rsidP="002364D5">
      <w:pPr>
        <w:spacing w:after="0" w:line="360" w:lineRule="auto"/>
        <w:rPr>
          <w:sz w:val="24"/>
          <w:szCs w:val="24"/>
        </w:rPr>
      </w:pPr>
      <w:r w:rsidRPr="002364D5">
        <w:rPr>
          <w:sz w:val="24"/>
          <w:szCs w:val="24"/>
        </w:rPr>
        <w:t>To conclude, terrorism is said to be a form of communication with an intended audience</w:t>
      </w:r>
      <w:r w:rsidR="00BB7B23" w:rsidRPr="002364D5">
        <w:rPr>
          <w:sz w:val="24"/>
          <w:szCs w:val="24"/>
        </w:rPr>
        <w:t>,</w:t>
      </w:r>
      <w:r w:rsidRPr="002364D5">
        <w:rPr>
          <w:sz w:val="24"/>
          <w:szCs w:val="24"/>
        </w:rPr>
        <w:t xml:space="preserve"> and specific use of the media aids the publicity of events to help the communication take place. Similarly, counter terrorism is also a form of communication which is used to tackle terrorism. </w:t>
      </w:r>
      <w:proofErr w:type="gramStart"/>
      <w:r w:rsidRPr="002364D5">
        <w:rPr>
          <w:sz w:val="24"/>
          <w:szCs w:val="24"/>
        </w:rPr>
        <w:t>It is clear that the</w:t>
      </w:r>
      <w:proofErr w:type="gramEnd"/>
      <w:r w:rsidRPr="002364D5">
        <w:rPr>
          <w:sz w:val="24"/>
          <w:szCs w:val="24"/>
        </w:rPr>
        <w:t xml:space="preserve"> role of CP is to engage with the communities to help build trust between the police and the publi</w:t>
      </w:r>
      <w:r w:rsidR="003117D8" w:rsidRPr="002364D5">
        <w:rPr>
          <w:sz w:val="24"/>
          <w:szCs w:val="24"/>
        </w:rPr>
        <w:t>c. R</w:t>
      </w:r>
      <w:r w:rsidRPr="002364D5">
        <w:rPr>
          <w:sz w:val="24"/>
          <w:szCs w:val="24"/>
        </w:rPr>
        <w:t xml:space="preserve">esearch has echoed </w:t>
      </w:r>
      <w:r w:rsidR="003117D8" w:rsidRPr="002364D5">
        <w:rPr>
          <w:sz w:val="24"/>
          <w:szCs w:val="24"/>
        </w:rPr>
        <w:t xml:space="preserve">the idea </w:t>
      </w:r>
      <w:r w:rsidRPr="002364D5">
        <w:rPr>
          <w:sz w:val="24"/>
          <w:szCs w:val="24"/>
        </w:rPr>
        <w:t>that building such relationships reduces fear of crime, assis</w:t>
      </w:r>
      <w:r w:rsidR="003117D8" w:rsidRPr="002364D5">
        <w:rPr>
          <w:sz w:val="24"/>
          <w:szCs w:val="24"/>
        </w:rPr>
        <w:t xml:space="preserve">ts the provision of </w:t>
      </w:r>
      <w:r w:rsidRPr="002364D5">
        <w:rPr>
          <w:sz w:val="24"/>
          <w:szCs w:val="24"/>
        </w:rPr>
        <w:t xml:space="preserve">a better quality of life and </w:t>
      </w:r>
      <w:r w:rsidR="003117D8" w:rsidRPr="002364D5">
        <w:rPr>
          <w:sz w:val="24"/>
          <w:szCs w:val="24"/>
        </w:rPr>
        <w:t xml:space="preserve">helps </w:t>
      </w:r>
      <w:r w:rsidRPr="002364D5">
        <w:rPr>
          <w:sz w:val="24"/>
          <w:szCs w:val="24"/>
        </w:rPr>
        <w:t xml:space="preserve">obtain </w:t>
      </w:r>
      <w:r w:rsidR="003117D8" w:rsidRPr="002364D5">
        <w:rPr>
          <w:sz w:val="24"/>
          <w:szCs w:val="24"/>
        </w:rPr>
        <w:t xml:space="preserve">public </w:t>
      </w:r>
      <w:r w:rsidRPr="002364D5">
        <w:rPr>
          <w:sz w:val="24"/>
          <w:szCs w:val="24"/>
        </w:rPr>
        <w:t>trust and confidence in the police. Counter terrorism policing is suggested to encourage intelligence gathering and surveillance, which is viewed to be a more intrusive method of policing. Other research indicates that CP has uncertainty and lacks effectiveness compared to previous policing approaches. It</w:t>
      </w:r>
      <w:r w:rsidR="003117D8" w:rsidRPr="002364D5">
        <w:rPr>
          <w:sz w:val="24"/>
          <w:szCs w:val="24"/>
        </w:rPr>
        <w:t xml:space="preserve"> i</w:t>
      </w:r>
      <w:r w:rsidRPr="002364D5">
        <w:rPr>
          <w:sz w:val="24"/>
          <w:szCs w:val="24"/>
        </w:rPr>
        <w:t xml:space="preserve">s also suggested that increasing police presence in the form of CP </w:t>
      </w:r>
      <w:r w:rsidR="003117D8" w:rsidRPr="002364D5">
        <w:rPr>
          <w:sz w:val="24"/>
          <w:szCs w:val="24"/>
        </w:rPr>
        <w:t>with</w:t>
      </w:r>
      <w:r w:rsidRPr="002364D5">
        <w:rPr>
          <w:sz w:val="24"/>
          <w:szCs w:val="24"/>
        </w:rPr>
        <w:t>in minority group communities can possibly break trust as the</w:t>
      </w:r>
      <w:r w:rsidR="003117D8" w:rsidRPr="002364D5">
        <w:rPr>
          <w:sz w:val="24"/>
          <w:szCs w:val="24"/>
        </w:rPr>
        <w:t>y may feel they are being over-policed</w:t>
      </w:r>
      <w:r w:rsidRPr="002364D5">
        <w:rPr>
          <w:sz w:val="24"/>
          <w:szCs w:val="24"/>
        </w:rPr>
        <w:t>. Research also suggests that there are concerns with how</w:t>
      </w:r>
      <w:r w:rsidR="003117D8" w:rsidRPr="002364D5">
        <w:rPr>
          <w:sz w:val="24"/>
          <w:szCs w:val="24"/>
        </w:rPr>
        <w:t>,</w:t>
      </w:r>
      <w:r w:rsidRPr="002364D5">
        <w:rPr>
          <w:sz w:val="24"/>
          <w:szCs w:val="24"/>
        </w:rPr>
        <w:t xml:space="preserve"> and if</w:t>
      </w:r>
      <w:r w:rsidR="003117D8" w:rsidRPr="002364D5">
        <w:rPr>
          <w:sz w:val="24"/>
          <w:szCs w:val="24"/>
        </w:rPr>
        <w:t>,</w:t>
      </w:r>
      <w:r w:rsidRPr="002364D5">
        <w:rPr>
          <w:sz w:val="24"/>
          <w:szCs w:val="24"/>
        </w:rPr>
        <w:t xml:space="preserve"> CP is </w:t>
      </w:r>
      <w:proofErr w:type="gramStart"/>
      <w:r w:rsidRPr="002364D5">
        <w:rPr>
          <w:sz w:val="24"/>
          <w:szCs w:val="24"/>
        </w:rPr>
        <w:t>actually preventing</w:t>
      </w:r>
      <w:proofErr w:type="gramEnd"/>
      <w:r w:rsidRPr="002364D5">
        <w:rPr>
          <w:sz w:val="24"/>
          <w:szCs w:val="24"/>
        </w:rPr>
        <w:t xml:space="preserve"> low level crime, and therefore, </w:t>
      </w:r>
      <w:r w:rsidR="003117D8" w:rsidRPr="002364D5">
        <w:rPr>
          <w:sz w:val="24"/>
          <w:szCs w:val="24"/>
        </w:rPr>
        <w:t xml:space="preserve">there is a </w:t>
      </w:r>
      <w:r w:rsidRPr="002364D5">
        <w:rPr>
          <w:sz w:val="24"/>
          <w:szCs w:val="24"/>
        </w:rPr>
        <w:t>lack</w:t>
      </w:r>
      <w:r w:rsidR="003117D8" w:rsidRPr="002364D5">
        <w:rPr>
          <w:sz w:val="24"/>
          <w:szCs w:val="24"/>
        </w:rPr>
        <w:t xml:space="preserve"> of </w:t>
      </w:r>
      <w:r w:rsidRPr="002364D5">
        <w:rPr>
          <w:sz w:val="24"/>
          <w:szCs w:val="24"/>
        </w:rPr>
        <w:t>confidence in whether CP is even suitable for preventing terrorism. O</w:t>
      </w:r>
      <w:r w:rsidR="003117D8" w:rsidRPr="002364D5">
        <w:rPr>
          <w:sz w:val="24"/>
          <w:szCs w:val="24"/>
        </w:rPr>
        <w:t>verall</w:t>
      </w:r>
      <w:r w:rsidRPr="002364D5">
        <w:rPr>
          <w:sz w:val="24"/>
          <w:szCs w:val="24"/>
        </w:rPr>
        <w:t xml:space="preserve">, implementing CP as a method to prevent terrorism has its benefits </w:t>
      </w:r>
      <w:r w:rsidR="003117D8" w:rsidRPr="002364D5">
        <w:rPr>
          <w:sz w:val="24"/>
          <w:szCs w:val="24"/>
        </w:rPr>
        <w:t xml:space="preserve">including </w:t>
      </w:r>
      <w:r w:rsidRPr="002364D5">
        <w:rPr>
          <w:sz w:val="24"/>
          <w:szCs w:val="24"/>
        </w:rPr>
        <w:t>building community trust</w:t>
      </w:r>
      <w:r w:rsidR="003117D8" w:rsidRPr="002364D5">
        <w:rPr>
          <w:sz w:val="24"/>
          <w:szCs w:val="24"/>
        </w:rPr>
        <w:t>. H</w:t>
      </w:r>
      <w:r w:rsidRPr="002364D5">
        <w:rPr>
          <w:sz w:val="24"/>
          <w:szCs w:val="24"/>
        </w:rPr>
        <w:t xml:space="preserve">owever, these are outweighed by the </w:t>
      </w:r>
      <w:r w:rsidR="003117D8" w:rsidRPr="002364D5">
        <w:rPr>
          <w:sz w:val="24"/>
          <w:szCs w:val="24"/>
        </w:rPr>
        <w:t>limitations</w:t>
      </w:r>
      <w:r w:rsidRPr="002364D5">
        <w:rPr>
          <w:sz w:val="24"/>
          <w:szCs w:val="24"/>
        </w:rPr>
        <w:t xml:space="preserve">. Further research is required to establish if CP is in fact achieving its objectives and if so, how can CP be implemented </w:t>
      </w:r>
      <w:proofErr w:type="gramStart"/>
      <w:r w:rsidRPr="002364D5">
        <w:rPr>
          <w:sz w:val="24"/>
          <w:szCs w:val="24"/>
        </w:rPr>
        <w:t>in</w:t>
      </w:r>
      <w:r w:rsidR="003117D8" w:rsidRPr="002364D5">
        <w:rPr>
          <w:sz w:val="24"/>
          <w:szCs w:val="24"/>
        </w:rPr>
        <w:t xml:space="preserve"> order to</w:t>
      </w:r>
      <w:proofErr w:type="gramEnd"/>
      <w:r w:rsidR="003117D8" w:rsidRPr="002364D5">
        <w:rPr>
          <w:sz w:val="24"/>
          <w:szCs w:val="24"/>
        </w:rPr>
        <w:t xml:space="preserve"> </w:t>
      </w:r>
      <w:r w:rsidRPr="002364D5">
        <w:rPr>
          <w:sz w:val="24"/>
          <w:szCs w:val="24"/>
        </w:rPr>
        <w:t>prevent terrorism and support counter terrorism policing.</w:t>
      </w:r>
      <w:bookmarkStart w:id="1" w:name="_Hlk136432097"/>
    </w:p>
    <w:p w14:paraId="773F708D" w14:textId="17938C34" w:rsidR="001C5DA9" w:rsidRDefault="001C5DA9" w:rsidP="002364D5">
      <w:pPr>
        <w:spacing w:after="0" w:line="360" w:lineRule="auto"/>
        <w:rPr>
          <w:sz w:val="24"/>
          <w:szCs w:val="24"/>
        </w:rPr>
      </w:pPr>
    </w:p>
    <w:p w14:paraId="12765606" w14:textId="60CEE152" w:rsidR="001C5DA9" w:rsidRDefault="001C5DA9" w:rsidP="002364D5">
      <w:pPr>
        <w:spacing w:after="0" w:line="360" w:lineRule="auto"/>
        <w:rPr>
          <w:sz w:val="24"/>
          <w:szCs w:val="24"/>
        </w:rPr>
      </w:pPr>
    </w:p>
    <w:p w14:paraId="4A035F9F" w14:textId="53DB99DA" w:rsidR="00AF025A" w:rsidRDefault="00AF025A" w:rsidP="002364D5">
      <w:pPr>
        <w:spacing w:after="0" w:line="360" w:lineRule="auto"/>
        <w:rPr>
          <w:b/>
          <w:bCs/>
          <w:sz w:val="24"/>
          <w:szCs w:val="24"/>
        </w:rPr>
      </w:pPr>
      <w:r w:rsidRPr="002364D5">
        <w:rPr>
          <w:b/>
          <w:bCs/>
          <w:sz w:val="24"/>
          <w:szCs w:val="24"/>
        </w:rPr>
        <w:lastRenderedPageBreak/>
        <w:t>An evaluation of the benefits and drawbacks of specialist interview techniques including cognitive and structured.</w:t>
      </w:r>
    </w:p>
    <w:p w14:paraId="2AAA0F79" w14:textId="77777777" w:rsidR="00E42906" w:rsidRPr="002364D5" w:rsidRDefault="00E42906" w:rsidP="002364D5">
      <w:pPr>
        <w:spacing w:after="0" w:line="360" w:lineRule="auto"/>
        <w:rPr>
          <w:b/>
          <w:bCs/>
          <w:sz w:val="24"/>
          <w:szCs w:val="24"/>
        </w:rPr>
      </w:pPr>
    </w:p>
    <w:p w14:paraId="7E783A7D" w14:textId="21F65311" w:rsidR="00AF025A" w:rsidRPr="002364D5" w:rsidRDefault="00AF025A" w:rsidP="002364D5">
      <w:pPr>
        <w:spacing w:after="0" w:line="360" w:lineRule="auto"/>
        <w:rPr>
          <w:sz w:val="24"/>
          <w:szCs w:val="24"/>
        </w:rPr>
      </w:pPr>
      <w:r w:rsidRPr="002364D5">
        <w:rPr>
          <w:sz w:val="24"/>
          <w:szCs w:val="24"/>
        </w:rPr>
        <w:t xml:space="preserve">An interview is a key part of the investigative process that will involve interviewing victims, </w:t>
      </w:r>
      <w:proofErr w:type="gramStart"/>
      <w:r w:rsidRPr="002364D5">
        <w:rPr>
          <w:sz w:val="24"/>
          <w:szCs w:val="24"/>
        </w:rPr>
        <w:t>suspects</w:t>
      </w:r>
      <w:proofErr w:type="gramEnd"/>
      <w:r w:rsidRPr="002364D5">
        <w:rPr>
          <w:sz w:val="24"/>
          <w:szCs w:val="24"/>
        </w:rPr>
        <w:t xml:space="preserve"> and witnesses. Since the introduction of the PACE Act 1984, a huge progression was made where interviews were required to be carried out legally and ethically. The need for the interviews </w:t>
      </w:r>
      <w:r w:rsidR="00584AE4" w:rsidRPr="002364D5">
        <w:rPr>
          <w:sz w:val="24"/>
          <w:szCs w:val="24"/>
        </w:rPr>
        <w:t>is</w:t>
      </w:r>
      <w:r w:rsidRPr="002364D5">
        <w:rPr>
          <w:sz w:val="24"/>
          <w:szCs w:val="24"/>
        </w:rPr>
        <w:t xml:space="preserve"> for the truth to be established (Blackburn et al. 2021, p. 579). This essay aims to discuss the different types of interview processes and evaluate the positives and negatives of them.</w:t>
      </w:r>
    </w:p>
    <w:p w14:paraId="6568C48B" w14:textId="77777777" w:rsidR="00AF025A" w:rsidRPr="002364D5" w:rsidRDefault="00AF025A" w:rsidP="002364D5">
      <w:pPr>
        <w:spacing w:after="0" w:line="360" w:lineRule="auto"/>
        <w:rPr>
          <w:sz w:val="24"/>
          <w:szCs w:val="24"/>
        </w:rPr>
      </w:pPr>
    </w:p>
    <w:p w14:paraId="2ECB991E" w14:textId="44DD1B56" w:rsidR="00AF025A" w:rsidRPr="002364D5" w:rsidRDefault="00AF025A" w:rsidP="002364D5">
      <w:pPr>
        <w:spacing w:after="0" w:line="360" w:lineRule="auto"/>
        <w:rPr>
          <w:sz w:val="24"/>
          <w:szCs w:val="24"/>
        </w:rPr>
      </w:pPr>
      <w:r w:rsidRPr="002364D5">
        <w:rPr>
          <w:sz w:val="24"/>
          <w:szCs w:val="24"/>
        </w:rPr>
        <w:t xml:space="preserve">An interview is </w:t>
      </w:r>
      <w:proofErr w:type="gramStart"/>
      <w:r w:rsidRPr="002364D5">
        <w:rPr>
          <w:sz w:val="24"/>
          <w:szCs w:val="24"/>
        </w:rPr>
        <w:t>most commonly conducted</w:t>
      </w:r>
      <w:proofErr w:type="gramEnd"/>
      <w:r w:rsidRPr="002364D5">
        <w:rPr>
          <w:sz w:val="24"/>
          <w:szCs w:val="24"/>
        </w:rPr>
        <w:t xml:space="preserve"> face-to-face with the victim, suspect or witness. Although there are several definitions of an interview, the most used definition by police officers when interviewing suspects is, “the questioning of a person regarding their involvement or suspected involvement in a criminal offence or offences which, under Code C paragraph 10.1, must be carried out under caution” (Blackburn et al. 2021, p. 582). The purpose of any police interview is to acquire the most accurate and relevant accounts from the interviewee. It is not acceptable to acquire such information by subjecting the interviewee to pressure and stress, it must be obtained through legal methods as the evidence gathered within the interview can be used in court (McGurk, </w:t>
      </w:r>
      <w:proofErr w:type="spellStart"/>
      <w:r w:rsidRPr="002364D5">
        <w:rPr>
          <w:sz w:val="24"/>
          <w:szCs w:val="24"/>
        </w:rPr>
        <w:t>Carr</w:t>
      </w:r>
      <w:proofErr w:type="spellEnd"/>
      <w:r w:rsidRPr="002364D5">
        <w:rPr>
          <w:sz w:val="24"/>
          <w:szCs w:val="24"/>
        </w:rPr>
        <w:t xml:space="preserve"> and </w:t>
      </w:r>
      <w:proofErr w:type="spellStart"/>
      <w:r w:rsidRPr="002364D5">
        <w:rPr>
          <w:sz w:val="24"/>
          <w:szCs w:val="24"/>
        </w:rPr>
        <w:t>McGurkt</w:t>
      </w:r>
      <w:proofErr w:type="spellEnd"/>
      <w:r w:rsidRPr="002364D5">
        <w:rPr>
          <w:sz w:val="24"/>
          <w:szCs w:val="24"/>
        </w:rPr>
        <w:t xml:space="preserve">, 1993, p. 1). </w:t>
      </w:r>
      <w:r w:rsidR="00584AE4" w:rsidRPr="002364D5">
        <w:rPr>
          <w:sz w:val="24"/>
          <w:szCs w:val="24"/>
        </w:rPr>
        <w:t>The College of Policing (2013)</w:t>
      </w:r>
      <w:r w:rsidRPr="002364D5">
        <w:rPr>
          <w:sz w:val="24"/>
          <w:szCs w:val="24"/>
        </w:rPr>
        <w:t xml:space="preserve"> outlines the seven principles that are in place to conduct ethical police interviewing and help with the preparation and completion of an interview. An overview of the principles indicates that the interview is to obtain accounts from the victims, witnesses and suspects and should be accurate and reliable, information should be truthful and able to withstand any scrutiny. The questioning of these individuals and/or groups must be done fairly, and accounts provided shouldn’t be assessed based on personal beliefs. The Equality Act 2010 and the Human Rights Act 1998 should be adhered to. The interview should be conducted with an investigative mindset, the accounts obtained should compared with already known information, any new information should be investigated further. Investigators are free to ask an extensive range of questions which can provide material that can assist the </w:t>
      </w:r>
      <w:r w:rsidR="00584AE4" w:rsidRPr="002364D5">
        <w:rPr>
          <w:sz w:val="24"/>
          <w:szCs w:val="24"/>
        </w:rPr>
        <w:t>investigation, nonetheless,</w:t>
      </w:r>
      <w:r w:rsidRPr="002364D5">
        <w:rPr>
          <w:sz w:val="24"/>
          <w:szCs w:val="24"/>
        </w:rPr>
        <w:t xml:space="preserve"> must still be in accordance with the PACE Act 1984. An early admission benefits the victim, court, defendant, police, </w:t>
      </w:r>
      <w:r w:rsidR="00584AE4" w:rsidRPr="002364D5">
        <w:rPr>
          <w:sz w:val="24"/>
          <w:szCs w:val="24"/>
        </w:rPr>
        <w:t>prosecution,</w:t>
      </w:r>
      <w:r w:rsidRPr="002364D5">
        <w:rPr>
          <w:sz w:val="24"/>
          <w:szCs w:val="24"/>
        </w:rPr>
        <w:t xml:space="preserve"> and the resources, and this should be recognised by the investigator. </w:t>
      </w:r>
      <w:r w:rsidRPr="002364D5">
        <w:rPr>
          <w:sz w:val="24"/>
          <w:szCs w:val="24"/>
        </w:rPr>
        <w:lastRenderedPageBreak/>
        <w:t>Investigators do not have to accept the first answer given to them in interview and can be persistent with questioning, and this doesn’t deem the process unfair. The investigators duty is to obtain the most accurate and reliable information which may not be easy to gain. If the suspect provides a silent interview, the investigator has the right to put questions to them to help establish the truth.</w:t>
      </w:r>
    </w:p>
    <w:p w14:paraId="716E820A" w14:textId="77777777" w:rsidR="002364D5" w:rsidRPr="002364D5" w:rsidRDefault="002364D5" w:rsidP="002364D5">
      <w:pPr>
        <w:spacing w:after="0" w:line="360" w:lineRule="auto"/>
        <w:rPr>
          <w:sz w:val="24"/>
          <w:szCs w:val="24"/>
        </w:rPr>
      </w:pPr>
    </w:p>
    <w:p w14:paraId="53BDD310" w14:textId="6CE5451A" w:rsidR="00AF025A" w:rsidRPr="002364D5" w:rsidRDefault="00AF025A" w:rsidP="002364D5">
      <w:pPr>
        <w:spacing w:after="0" w:line="360" w:lineRule="auto"/>
        <w:rPr>
          <w:sz w:val="24"/>
          <w:szCs w:val="24"/>
        </w:rPr>
      </w:pPr>
      <w:proofErr w:type="spellStart"/>
      <w:r w:rsidRPr="002364D5">
        <w:rPr>
          <w:sz w:val="24"/>
          <w:szCs w:val="24"/>
        </w:rPr>
        <w:t>Geiselman</w:t>
      </w:r>
      <w:proofErr w:type="spellEnd"/>
      <w:r w:rsidRPr="002364D5">
        <w:rPr>
          <w:sz w:val="24"/>
          <w:szCs w:val="24"/>
        </w:rPr>
        <w:t xml:space="preserve">, Fisher, MacKinnon, and Holland first developed the Cognitive Interview technique (CI) in the 1980’s as cited by </w:t>
      </w:r>
      <w:bookmarkStart w:id="2" w:name="_Hlk135308281"/>
      <w:proofErr w:type="spellStart"/>
      <w:r w:rsidRPr="002364D5">
        <w:rPr>
          <w:sz w:val="24"/>
          <w:szCs w:val="24"/>
        </w:rPr>
        <w:t>Schollum</w:t>
      </w:r>
      <w:proofErr w:type="spellEnd"/>
      <w:r w:rsidRPr="002364D5">
        <w:rPr>
          <w:sz w:val="24"/>
          <w:szCs w:val="24"/>
        </w:rPr>
        <w:t>, (2005, p. 58)</w:t>
      </w:r>
      <w:bookmarkEnd w:id="2"/>
      <w:r w:rsidRPr="002364D5">
        <w:rPr>
          <w:sz w:val="24"/>
          <w:szCs w:val="24"/>
        </w:rPr>
        <w:t xml:space="preserve">. It’s stated that it was introduced as a measure to improve the accuracy of accounts given by witnesses. The CI consists of 4 parts to assist with memory </w:t>
      </w:r>
      <w:proofErr w:type="gramStart"/>
      <w:r w:rsidRPr="002364D5">
        <w:rPr>
          <w:sz w:val="24"/>
          <w:szCs w:val="24"/>
        </w:rPr>
        <w:t>recall;</w:t>
      </w:r>
      <w:proofErr w:type="gramEnd"/>
    </w:p>
    <w:p w14:paraId="3456EB5F" w14:textId="77777777" w:rsidR="00AF025A" w:rsidRPr="002364D5" w:rsidRDefault="00AF025A" w:rsidP="002364D5">
      <w:pPr>
        <w:spacing w:after="0" w:line="360" w:lineRule="auto"/>
        <w:rPr>
          <w:sz w:val="24"/>
          <w:szCs w:val="24"/>
        </w:rPr>
      </w:pPr>
    </w:p>
    <w:p w14:paraId="05907E32" w14:textId="77777777" w:rsidR="00AF025A" w:rsidRPr="002364D5" w:rsidRDefault="00AF025A" w:rsidP="002364D5">
      <w:pPr>
        <w:pStyle w:val="ListParagraph"/>
        <w:numPr>
          <w:ilvl w:val="0"/>
          <w:numId w:val="1"/>
        </w:numPr>
        <w:spacing w:after="0" w:line="360" w:lineRule="auto"/>
        <w:rPr>
          <w:sz w:val="24"/>
          <w:szCs w:val="24"/>
        </w:rPr>
      </w:pPr>
      <w:r w:rsidRPr="002364D5">
        <w:rPr>
          <w:sz w:val="24"/>
          <w:szCs w:val="24"/>
        </w:rPr>
        <w:t>Report Everything</w:t>
      </w:r>
    </w:p>
    <w:p w14:paraId="1346001C" w14:textId="77777777" w:rsidR="00AF025A" w:rsidRPr="002364D5" w:rsidRDefault="00AF025A" w:rsidP="002364D5">
      <w:pPr>
        <w:pStyle w:val="ListParagraph"/>
        <w:numPr>
          <w:ilvl w:val="0"/>
          <w:numId w:val="1"/>
        </w:numPr>
        <w:spacing w:after="0" w:line="360" w:lineRule="auto"/>
        <w:rPr>
          <w:sz w:val="24"/>
          <w:szCs w:val="24"/>
        </w:rPr>
      </w:pPr>
      <w:r w:rsidRPr="002364D5">
        <w:rPr>
          <w:sz w:val="24"/>
          <w:szCs w:val="24"/>
        </w:rPr>
        <w:t>Reverse Order</w:t>
      </w:r>
    </w:p>
    <w:p w14:paraId="7F7EF1A2" w14:textId="77777777" w:rsidR="00AF025A" w:rsidRPr="002364D5" w:rsidRDefault="00AF025A" w:rsidP="002364D5">
      <w:pPr>
        <w:pStyle w:val="ListParagraph"/>
        <w:numPr>
          <w:ilvl w:val="0"/>
          <w:numId w:val="1"/>
        </w:numPr>
        <w:spacing w:after="0" w:line="360" w:lineRule="auto"/>
        <w:rPr>
          <w:sz w:val="24"/>
          <w:szCs w:val="24"/>
        </w:rPr>
      </w:pPr>
      <w:r w:rsidRPr="002364D5">
        <w:rPr>
          <w:sz w:val="24"/>
          <w:szCs w:val="24"/>
        </w:rPr>
        <w:t>Change Perspective</w:t>
      </w:r>
    </w:p>
    <w:p w14:paraId="4408CE49" w14:textId="77777777" w:rsidR="00AF025A" w:rsidRPr="002364D5" w:rsidRDefault="00AF025A" w:rsidP="002364D5">
      <w:pPr>
        <w:pStyle w:val="ListParagraph"/>
        <w:numPr>
          <w:ilvl w:val="0"/>
          <w:numId w:val="1"/>
        </w:numPr>
        <w:spacing w:after="0" w:line="360" w:lineRule="auto"/>
        <w:rPr>
          <w:sz w:val="24"/>
          <w:szCs w:val="24"/>
        </w:rPr>
      </w:pPr>
      <w:r w:rsidRPr="002364D5">
        <w:rPr>
          <w:sz w:val="24"/>
          <w:szCs w:val="24"/>
        </w:rPr>
        <w:t>Context Reinstatement</w:t>
      </w:r>
    </w:p>
    <w:p w14:paraId="20DE98DE" w14:textId="77777777" w:rsidR="00AF025A" w:rsidRPr="002364D5" w:rsidRDefault="00AF025A" w:rsidP="002364D5">
      <w:pPr>
        <w:spacing w:after="0" w:line="360" w:lineRule="auto"/>
        <w:rPr>
          <w:sz w:val="24"/>
          <w:szCs w:val="24"/>
        </w:rPr>
      </w:pPr>
    </w:p>
    <w:p w14:paraId="169B4807" w14:textId="7A58041B" w:rsidR="00AF025A" w:rsidRPr="002364D5" w:rsidRDefault="00AF025A" w:rsidP="002364D5">
      <w:pPr>
        <w:spacing w:after="0" w:line="360" w:lineRule="auto"/>
        <w:rPr>
          <w:sz w:val="24"/>
          <w:szCs w:val="24"/>
        </w:rPr>
      </w:pPr>
      <w:r w:rsidRPr="002364D5">
        <w:rPr>
          <w:sz w:val="24"/>
          <w:szCs w:val="24"/>
        </w:rPr>
        <w:t xml:space="preserve">These techniques were developed to be utilised with cooperating </w:t>
      </w:r>
      <w:r w:rsidR="00584AE4" w:rsidRPr="002364D5">
        <w:rPr>
          <w:sz w:val="24"/>
          <w:szCs w:val="24"/>
        </w:rPr>
        <w:t>witnesses and</w:t>
      </w:r>
      <w:r w:rsidRPr="002364D5">
        <w:rPr>
          <w:sz w:val="24"/>
          <w:szCs w:val="24"/>
        </w:rPr>
        <w:t xml:space="preserve"> focuses on helping the witness recall memories and keep them motivated to engage in the interview. Those who developed CI were motivated by observing police interviews and the methods that the interview was conducted by. It was observed that information obtained was usually partial, lacking consistency and even the answers provided were what the officers wanted to hear. </w:t>
      </w:r>
      <w:proofErr w:type="spellStart"/>
      <w:r w:rsidRPr="002364D5">
        <w:rPr>
          <w:sz w:val="24"/>
          <w:szCs w:val="24"/>
        </w:rPr>
        <w:t>Schollum</w:t>
      </w:r>
      <w:proofErr w:type="spellEnd"/>
      <w:r w:rsidRPr="002364D5">
        <w:rPr>
          <w:sz w:val="24"/>
          <w:szCs w:val="24"/>
        </w:rPr>
        <w:t xml:space="preserve">, (2005, p. 59) also found that the developers had noted the interview styles varied, officers had little awareness of their interviewing techniques’ limitations and there was no rational behind the way they conducted the interview. </w:t>
      </w:r>
    </w:p>
    <w:p w14:paraId="5E27040A" w14:textId="77777777" w:rsidR="00AF025A" w:rsidRPr="002364D5" w:rsidRDefault="00AF025A" w:rsidP="002364D5">
      <w:pPr>
        <w:spacing w:after="0" w:line="360" w:lineRule="auto"/>
        <w:rPr>
          <w:sz w:val="24"/>
          <w:szCs w:val="24"/>
        </w:rPr>
      </w:pPr>
    </w:p>
    <w:p w14:paraId="1E6D4671" w14:textId="77777777" w:rsidR="002364D5" w:rsidRPr="002364D5" w:rsidRDefault="00AF025A" w:rsidP="002364D5">
      <w:pPr>
        <w:spacing w:after="0" w:line="360" w:lineRule="auto"/>
        <w:rPr>
          <w:sz w:val="24"/>
          <w:szCs w:val="24"/>
        </w:rPr>
      </w:pPr>
      <w:r w:rsidRPr="002364D5">
        <w:rPr>
          <w:sz w:val="24"/>
          <w:szCs w:val="24"/>
        </w:rPr>
        <w:t>According to Wheatcroft, Wagstaff and Russell (2013, p 505), CI are recognised across the world as the best method for investigative interviews. The use of CI in real-life police investigations has been very successful due to their ability to increase the quantity of correct information obtained from the interviewee, whilst minimising the number of errors. Dando et al.’s (2008, p.</w:t>
      </w:r>
      <w:r w:rsidR="009656C7" w:rsidRPr="002364D5">
        <w:rPr>
          <w:sz w:val="24"/>
          <w:szCs w:val="24"/>
        </w:rPr>
        <w:t>708</w:t>
      </w:r>
      <w:r w:rsidRPr="002364D5">
        <w:rPr>
          <w:sz w:val="24"/>
          <w:szCs w:val="24"/>
        </w:rPr>
        <w:t xml:space="preserve">) study found that the CI produced performance levels that were </w:t>
      </w:r>
      <w:proofErr w:type="gramStart"/>
      <w:r w:rsidRPr="002364D5">
        <w:rPr>
          <w:sz w:val="24"/>
          <w:szCs w:val="24"/>
        </w:rPr>
        <w:t>similar to</w:t>
      </w:r>
      <w:proofErr w:type="gramEnd"/>
      <w:r w:rsidRPr="002364D5">
        <w:rPr>
          <w:sz w:val="24"/>
          <w:szCs w:val="24"/>
        </w:rPr>
        <w:t xml:space="preserve"> those produced by the Modified CI. </w:t>
      </w:r>
      <w:r w:rsidR="009656C7" w:rsidRPr="002364D5">
        <w:rPr>
          <w:sz w:val="24"/>
          <w:szCs w:val="24"/>
        </w:rPr>
        <w:t>They also</w:t>
      </w:r>
      <w:r w:rsidRPr="002364D5">
        <w:rPr>
          <w:sz w:val="24"/>
          <w:szCs w:val="24"/>
        </w:rPr>
        <w:t xml:space="preserve"> found that the CI was approx. 25% shorter in duration; this is seen as a positive for officers as it was noted that longer </w:t>
      </w:r>
      <w:r w:rsidRPr="002364D5">
        <w:rPr>
          <w:sz w:val="24"/>
          <w:szCs w:val="24"/>
        </w:rPr>
        <w:lastRenderedPageBreak/>
        <w:t xml:space="preserve">interviews restrict officers from conducting full interviews due to time pressures. In a review by Memon and Higham (2008, p. </w:t>
      </w:r>
      <w:r w:rsidR="009656C7" w:rsidRPr="002364D5">
        <w:rPr>
          <w:sz w:val="24"/>
          <w:szCs w:val="24"/>
        </w:rPr>
        <w:t>183</w:t>
      </w:r>
      <w:r w:rsidRPr="002364D5">
        <w:rPr>
          <w:sz w:val="24"/>
          <w:szCs w:val="24"/>
        </w:rPr>
        <w:t>), it was discovered that when comparing the CI to a Standard Interview approach (SI), the SI involved techniques were not present in the CI. These were the use of ‘rapid-fire’ questions and ‘frequent interruptions</w:t>
      </w:r>
      <w:r w:rsidR="009656C7" w:rsidRPr="002364D5">
        <w:rPr>
          <w:sz w:val="24"/>
          <w:szCs w:val="24"/>
        </w:rPr>
        <w:t xml:space="preserve">’, </w:t>
      </w:r>
      <w:r w:rsidRPr="002364D5">
        <w:rPr>
          <w:sz w:val="24"/>
          <w:szCs w:val="24"/>
        </w:rPr>
        <w:t xml:space="preserve">which according to </w:t>
      </w:r>
      <w:proofErr w:type="spellStart"/>
      <w:r w:rsidRPr="002364D5">
        <w:rPr>
          <w:sz w:val="24"/>
          <w:szCs w:val="24"/>
        </w:rPr>
        <w:t>Schollum</w:t>
      </w:r>
      <w:proofErr w:type="spellEnd"/>
      <w:r w:rsidRPr="002364D5">
        <w:rPr>
          <w:sz w:val="24"/>
          <w:szCs w:val="24"/>
        </w:rPr>
        <w:t xml:space="preserve"> (2005, p. 56) are seen to be inappropriate techniques. </w:t>
      </w:r>
      <w:proofErr w:type="spellStart"/>
      <w:r w:rsidRPr="002364D5">
        <w:rPr>
          <w:sz w:val="24"/>
          <w:szCs w:val="24"/>
        </w:rPr>
        <w:t>Bekerian</w:t>
      </w:r>
      <w:proofErr w:type="spellEnd"/>
      <w:r w:rsidRPr="002364D5">
        <w:rPr>
          <w:sz w:val="24"/>
          <w:szCs w:val="24"/>
        </w:rPr>
        <w:t xml:space="preserve"> and Dennett (1993, p.27</w:t>
      </w:r>
      <w:r w:rsidR="002F70FA" w:rsidRPr="002364D5">
        <w:rPr>
          <w:sz w:val="24"/>
          <w:szCs w:val="24"/>
        </w:rPr>
        <w:t>7</w:t>
      </w:r>
      <w:r w:rsidRPr="002364D5">
        <w:rPr>
          <w:sz w:val="24"/>
          <w:szCs w:val="24"/>
        </w:rPr>
        <w:t xml:space="preserve">) discusses Part 1 of CI, ‘Report Everything’, and suggests that whilst in this phase, the interviewee can relay information confidently which suggests that the information is correct and accurate. On the contrary, they also suggest that this information may be altered if the interviewee considers that the information is extraneous, or they feel doubtful, and this would be unnoticed as it has been presented confidently. Part 2 of the CI is also considered to help with recalling different descriptions as it allows the interviewee to change the order of which the memory is being recalled. From different descriptions, new information can be retrieved. </w:t>
      </w:r>
      <w:proofErr w:type="spellStart"/>
      <w:r w:rsidRPr="002364D5">
        <w:rPr>
          <w:sz w:val="24"/>
          <w:szCs w:val="24"/>
        </w:rPr>
        <w:t>Bekerian</w:t>
      </w:r>
      <w:proofErr w:type="spellEnd"/>
      <w:r w:rsidRPr="002364D5">
        <w:rPr>
          <w:sz w:val="24"/>
          <w:szCs w:val="24"/>
        </w:rPr>
        <w:t xml:space="preserve"> and Dennett (1993, p.27</w:t>
      </w:r>
      <w:r w:rsidR="00CA508B" w:rsidRPr="002364D5">
        <w:rPr>
          <w:sz w:val="24"/>
          <w:szCs w:val="24"/>
        </w:rPr>
        <w:t>7</w:t>
      </w:r>
      <w:r w:rsidRPr="002364D5">
        <w:rPr>
          <w:sz w:val="24"/>
          <w:szCs w:val="24"/>
        </w:rPr>
        <w:t>) also notes that although reversing the order of recall has benefits, requesting the interviewee to recall events in an alternative order may prohibit the continuity of the original event. In a comparison between CI and Guided Memory Interview (GMI), Memon and Higham (2008, p. 1</w:t>
      </w:r>
      <w:r w:rsidR="002F70FA" w:rsidRPr="002364D5">
        <w:rPr>
          <w:sz w:val="24"/>
          <w:szCs w:val="24"/>
        </w:rPr>
        <w:t>84</w:t>
      </w:r>
      <w:r w:rsidRPr="002364D5">
        <w:rPr>
          <w:sz w:val="24"/>
          <w:szCs w:val="24"/>
        </w:rPr>
        <w:t>)</w:t>
      </w:r>
      <w:r w:rsidR="002F70FA" w:rsidRPr="002364D5">
        <w:rPr>
          <w:sz w:val="24"/>
          <w:szCs w:val="24"/>
        </w:rPr>
        <w:t xml:space="preserve"> </w:t>
      </w:r>
      <w:r w:rsidRPr="002364D5">
        <w:rPr>
          <w:sz w:val="24"/>
          <w:szCs w:val="24"/>
        </w:rPr>
        <w:t>found that CI and GMI have similar components when asked to recall an event. However, it’s also noted that CI doesn’t improve identification from a line-up. CI requires the interviewer to probe the witness to a high amount of detail to assist in recalling an event and would rely on the interviewer’s ability to effectively communicate with the interviewee. Interviewers are to abide by instructions which was perhaps the reason for not having interviewers trained in any depth at the initial stages of CI, leading to training quality issues.</w:t>
      </w:r>
      <w:bookmarkEnd w:id="1"/>
    </w:p>
    <w:p w14:paraId="2A36457F" w14:textId="77777777" w:rsidR="002364D5" w:rsidRPr="002364D5" w:rsidRDefault="002364D5" w:rsidP="002364D5">
      <w:pPr>
        <w:spacing w:after="0" w:line="360" w:lineRule="auto"/>
        <w:rPr>
          <w:sz w:val="24"/>
          <w:szCs w:val="24"/>
        </w:rPr>
      </w:pPr>
    </w:p>
    <w:p w14:paraId="0C4F5D2C" w14:textId="61343085" w:rsidR="00971878" w:rsidRPr="002364D5" w:rsidRDefault="00971878" w:rsidP="002364D5">
      <w:pPr>
        <w:spacing w:after="0" w:line="360" w:lineRule="auto"/>
        <w:rPr>
          <w:sz w:val="24"/>
          <w:szCs w:val="24"/>
        </w:rPr>
      </w:pPr>
      <w:r w:rsidRPr="002364D5">
        <w:rPr>
          <w:sz w:val="24"/>
          <w:szCs w:val="24"/>
        </w:rPr>
        <w:t>The National Institute of Child Health and Human Development (NICHD) Protocol was introduced in the 1990’s</w:t>
      </w:r>
      <w:r w:rsidR="002D5AA6" w:rsidRPr="002364D5">
        <w:rPr>
          <w:sz w:val="24"/>
          <w:szCs w:val="24"/>
        </w:rPr>
        <w:t>. I</w:t>
      </w:r>
      <w:r w:rsidRPr="002364D5">
        <w:rPr>
          <w:sz w:val="24"/>
          <w:szCs w:val="24"/>
        </w:rPr>
        <w:t>t</w:t>
      </w:r>
      <w:r w:rsidR="002D5AA6" w:rsidRPr="002364D5">
        <w:rPr>
          <w:sz w:val="24"/>
          <w:szCs w:val="24"/>
        </w:rPr>
        <w:t xml:space="preserve"> i</w:t>
      </w:r>
      <w:r w:rsidRPr="002364D5">
        <w:rPr>
          <w:sz w:val="24"/>
          <w:szCs w:val="24"/>
        </w:rPr>
        <w:t xml:space="preserve">s used to tackle the issues with interviews that were being conducted to inadequate quality, targeting specifically younger witnesses or victims. The Protocol was developed by </w:t>
      </w:r>
      <w:proofErr w:type="gramStart"/>
      <w:r w:rsidRPr="002364D5">
        <w:rPr>
          <w:sz w:val="24"/>
          <w:szCs w:val="24"/>
        </w:rPr>
        <w:t>a number of</w:t>
      </w:r>
      <w:proofErr w:type="gramEnd"/>
      <w:r w:rsidRPr="002364D5">
        <w:rPr>
          <w:sz w:val="24"/>
          <w:szCs w:val="24"/>
        </w:rPr>
        <w:t xml:space="preserve"> professionals including police officers, forensic psychologists, social workers and lawyers, and it is now recognised internationally where it has been published into nine languages (La </w:t>
      </w:r>
      <w:proofErr w:type="spellStart"/>
      <w:r w:rsidRPr="002364D5">
        <w:rPr>
          <w:sz w:val="24"/>
          <w:szCs w:val="24"/>
        </w:rPr>
        <w:t>Rooy</w:t>
      </w:r>
      <w:proofErr w:type="spellEnd"/>
      <w:r w:rsidRPr="002364D5">
        <w:rPr>
          <w:sz w:val="24"/>
          <w:szCs w:val="24"/>
        </w:rPr>
        <w:t>, et al., 2015, p.76). The Protocol is made up of procedures that facilitate improvement in the quality of forensic interviews with children. The procedures are based on research surrounding the memory, communication, and social knowledge of a child (</w:t>
      </w:r>
      <w:proofErr w:type="spellStart"/>
      <w:r w:rsidRPr="002364D5">
        <w:rPr>
          <w:sz w:val="24"/>
          <w:szCs w:val="24"/>
        </w:rPr>
        <w:t>Baugerud</w:t>
      </w:r>
      <w:proofErr w:type="spellEnd"/>
      <w:r w:rsidRPr="002364D5">
        <w:rPr>
          <w:sz w:val="24"/>
          <w:szCs w:val="24"/>
        </w:rPr>
        <w:t xml:space="preserve"> and Johnson, 2017, p.122).  In the 1990’s</w:t>
      </w:r>
      <w:r w:rsidR="002D5AA6" w:rsidRPr="002364D5">
        <w:rPr>
          <w:sz w:val="24"/>
          <w:szCs w:val="24"/>
        </w:rPr>
        <w:t xml:space="preserve">, </w:t>
      </w:r>
      <w:r w:rsidRPr="002364D5">
        <w:rPr>
          <w:sz w:val="24"/>
          <w:szCs w:val="24"/>
        </w:rPr>
        <w:t xml:space="preserve">there were </w:t>
      </w:r>
      <w:proofErr w:type="gramStart"/>
      <w:r w:rsidRPr="002364D5">
        <w:rPr>
          <w:sz w:val="24"/>
          <w:szCs w:val="24"/>
        </w:rPr>
        <w:t xml:space="preserve">a </w:t>
      </w:r>
      <w:r w:rsidRPr="002364D5">
        <w:rPr>
          <w:sz w:val="24"/>
          <w:szCs w:val="24"/>
        </w:rPr>
        <w:lastRenderedPageBreak/>
        <w:t>number of</w:t>
      </w:r>
      <w:proofErr w:type="gramEnd"/>
      <w:r w:rsidRPr="002364D5">
        <w:rPr>
          <w:sz w:val="24"/>
          <w:szCs w:val="24"/>
        </w:rPr>
        <w:t xml:space="preserve"> child sexual abuse cases which were publicised which unfolded poor interview techniques </w:t>
      </w:r>
      <w:r w:rsidR="002D5AA6" w:rsidRPr="002364D5">
        <w:rPr>
          <w:sz w:val="24"/>
          <w:szCs w:val="24"/>
        </w:rPr>
        <w:t>that</w:t>
      </w:r>
      <w:r w:rsidRPr="002364D5">
        <w:rPr>
          <w:sz w:val="24"/>
          <w:szCs w:val="24"/>
        </w:rPr>
        <w:t xml:space="preserve"> were deemed as counterproductive. They found that interviews were being conducted by different interviewers and subjecting the child to stressful surroundings whilst being interviewed. In the Nordic countries, the </w:t>
      </w:r>
      <w:proofErr w:type="spellStart"/>
      <w:r w:rsidRPr="002364D5">
        <w:rPr>
          <w:sz w:val="24"/>
          <w:szCs w:val="24"/>
        </w:rPr>
        <w:t>Barnahus</w:t>
      </w:r>
      <w:proofErr w:type="spellEnd"/>
      <w:r w:rsidRPr="002364D5">
        <w:rPr>
          <w:sz w:val="24"/>
          <w:szCs w:val="24"/>
        </w:rPr>
        <w:t xml:space="preserve"> Model was developed which was inspired by the NICHD Protocol. According to </w:t>
      </w:r>
      <w:proofErr w:type="spellStart"/>
      <w:r w:rsidRPr="002364D5">
        <w:rPr>
          <w:sz w:val="24"/>
          <w:szCs w:val="24"/>
        </w:rPr>
        <w:t>Baugerud</w:t>
      </w:r>
      <w:proofErr w:type="spellEnd"/>
      <w:r w:rsidRPr="002364D5">
        <w:rPr>
          <w:sz w:val="24"/>
          <w:szCs w:val="24"/>
        </w:rPr>
        <w:t xml:space="preserve"> and Johnson (2017, p.123), researchers found that the NICHD Protocol inspired model has repeatedly proven to have a huge improvement to the quality of interviewing. The NICHD Protocol uses a structure to explain the expectations of the child whilst being interviewed. The structure is also used to help build a rapport with the child and to encourage them to talk about the positives and negatives of the incident openly. As a result of following the structure of NICHD Protocol, </w:t>
      </w:r>
      <w:r w:rsidR="000D2B22" w:rsidRPr="002364D5">
        <w:rPr>
          <w:sz w:val="24"/>
          <w:szCs w:val="24"/>
        </w:rPr>
        <w:t xml:space="preserve">Orbach et al. (2000, p.745) </w:t>
      </w:r>
      <w:r w:rsidRPr="002364D5">
        <w:rPr>
          <w:sz w:val="24"/>
          <w:szCs w:val="24"/>
        </w:rPr>
        <w:t xml:space="preserve">found that children were able to recall much more information from memories </w:t>
      </w:r>
      <w:r w:rsidR="000D2B22" w:rsidRPr="002364D5">
        <w:rPr>
          <w:sz w:val="24"/>
          <w:szCs w:val="24"/>
        </w:rPr>
        <w:t>than</w:t>
      </w:r>
      <w:r w:rsidRPr="002364D5">
        <w:rPr>
          <w:sz w:val="24"/>
          <w:szCs w:val="24"/>
        </w:rPr>
        <w:t xml:space="preserve"> other children who were not being interviewed under the Protocol. </w:t>
      </w:r>
      <w:proofErr w:type="gramStart"/>
      <w:r w:rsidRPr="002364D5">
        <w:rPr>
          <w:sz w:val="24"/>
          <w:szCs w:val="24"/>
        </w:rPr>
        <w:t>However</w:t>
      </w:r>
      <w:proofErr w:type="gramEnd"/>
      <w:r w:rsidRPr="002364D5">
        <w:rPr>
          <w:sz w:val="24"/>
          <w:szCs w:val="24"/>
        </w:rPr>
        <w:t xml:space="preserve"> it was also noted that the information gathered from children not being interviewed under the Protocol, on average, did not include any more substantive details. </w:t>
      </w:r>
    </w:p>
    <w:p w14:paraId="75A8A89A" w14:textId="05887977" w:rsidR="00971878" w:rsidRPr="002364D5" w:rsidRDefault="00971878" w:rsidP="002364D5">
      <w:pPr>
        <w:spacing w:after="0" w:line="360" w:lineRule="auto"/>
        <w:rPr>
          <w:sz w:val="24"/>
          <w:szCs w:val="24"/>
        </w:rPr>
      </w:pPr>
      <w:r w:rsidRPr="002364D5">
        <w:rPr>
          <w:sz w:val="24"/>
          <w:szCs w:val="24"/>
        </w:rPr>
        <w:t>The study conducted by Orbach et al. (2000, p.745) found that systematic training led to an interviewer being able to conduct an interview with no apparent script and little guidance</w:t>
      </w:r>
      <w:r w:rsidR="000D2B22" w:rsidRPr="002364D5">
        <w:rPr>
          <w:sz w:val="24"/>
          <w:szCs w:val="24"/>
        </w:rPr>
        <w:t>. Y</w:t>
      </w:r>
      <w:r w:rsidRPr="002364D5">
        <w:rPr>
          <w:sz w:val="24"/>
          <w:szCs w:val="24"/>
        </w:rPr>
        <w:t>et</w:t>
      </w:r>
      <w:r w:rsidR="000D2B22" w:rsidRPr="002364D5">
        <w:rPr>
          <w:sz w:val="24"/>
          <w:szCs w:val="24"/>
        </w:rPr>
        <w:t xml:space="preserve"> they were able to</w:t>
      </w:r>
      <w:r w:rsidRPr="002364D5">
        <w:rPr>
          <w:sz w:val="24"/>
          <w:szCs w:val="24"/>
        </w:rPr>
        <w:t xml:space="preserve"> establish a good environment to help retrieve information from children, and this was effective in a wide range of ages. Likewise, the protocol is believed to be a success due to the intensive training that the interviewers completed prior to the study taking place. The training involved months of practising and being provided feedback after the training was completed. Similar training, albeit not for as long, was also conducted in a study by Lamb et al. (2008, p. 449-467). It’s mentioned the interviewers were subjected to a five-day intensive training course, which also included feedback, role play and support after the training</w:t>
      </w:r>
      <w:r w:rsidR="000D2B22" w:rsidRPr="002364D5">
        <w:rPr>
          <w:sz w:val="24"/>
          <w:szCs w:val="24"/>
        </w:rPr>
        <w:t xml:space="preserve">. </w:t>
      </w:r>
      <w:r w:rsidRPr="002364D5">
        <w:rPr>
          <w:sz w:val="24"/>
          <w:szCs w:val="24"/>
        </w:rPr>
        <w:t xml:space="preserve">Both studies agree that other forms of interview training </w:t>
      </w:r>
      <w:proofErr w:type="gramStart"/>
      <w:r w:rsidRPr="002364D5">
        <w:rPr>
          <w:sz w:val="24"/>
          <w:szCs w:val="24"/>
        </w:rPr>
        <w:t>is</w:t>
      </w:r>
      <w:proofErr w:type="gramEnd"/>
      <w:r w:rsidRPr="002364D5">
        <w:rPr>
          <w:sz w:val="24"/>
          <w:szCs w:val="24"/>
        </w:rPr>
        <w:t xml:space="preserve"> not as intense, and additionally, Lamb et al. states that after being trained in other interviewing courses, officers are not encouraged to follow those techniques. In another study conducted by Dion and Mireille (2008, p.152), further evidence is provided where the NICHD Protocol encourages significantly more recall in children compared to interviews not conducted under the NICHD Protocol. However, it’s also mentioned that children with learning difficulties such as poor verbal communications skills, would have difficulty providing the details of an event</w:t>
      </w:r>
      <w:r w:rsidR="000D2B22" w:rsidRPr="002364D5">
        <w:rPr>
          <w:sz w:val="24"/>
          <w:szCs w:val="24"/>
        </w:rPr>
        <w:t>. A</w:t>
      </w:r>
      <w:r w:rsidRPr="002364D5">
        <w:rPr>
          <w:sz w:val="24"/>
          <w:szCs w:val="24"/>
        </w:rPr>
        <w:t>s such</w:t>
      </w:r>
      <w:r w:rsidR="000D2B22" w:rsidRPr="002364D5">
        <w:rPr>
          <w:sz w:val="24"/>
          <w:szCs w:val="24"/>
        </w:rPr>
        <w:t>,</w:t>
      </w:r>
      <w:r w:rsidRPr="002364D5">
        <w:rPr>
          <w:sz w:val="24"/>
          <w:szCs w:val="24"/>
        </w:rPr>
        <w:t xml:space="preserve"> they would require further prompting to help recall their memories to help give a much more substantive account. On the contrary, the study found </w:t>
      </w:r>
      <w:r w:rsidRPr="002364D5">
        <w:rPr>
          <w:sz w:val="24"/>
          <w:szCs w:val="24"/>
        </w:rPr>
        <w:lastRenderedPageBreak/>
        <w:t xml:space="preserve">that children being interviewed using the Protocol with lowered verbal abilities recalled more details than children with average verbal abilities who were not being interviewed using the Protocol. </w:t>
      </w:r>
    </w:p>
    <w:p w14:paraId="0E5D7DC8" w14:textId="62ED6A74" w:rsidR="00971878" w:rsidRPr="002364D5" w:rsidRDefault="00971878" w:rsidP="002364D5">
      <w:pPr>
        <w:spacing w:after="0" w:line="360" w:lineRule="auto"/>
        <w:rPr>
          <w:sz w:val="24"/>
          <w:szCs w:val="24"/>
        </w:rPr>
      </w:pPr>
      <w:r w:rsidRPr="002364D5">
        <w:rPr>
          <w:sz w:val="24"/>
          <w:szCs w:val="24"/>
        </w:rPr>
        <w:t>Two more techniques that will be discussed briefly are the Polygraph and the Mutt and Jeff Techniques. The Polygraph test is a technique that has been spoken about since 1730, wh</w:t>
      </w:r>
      <w:r w:rsidR="000D2B22" w:rsidRPr="002364D5">
        <w:rPr>
          <w:sz w:val="24"/>
          <w:szCs w:val="24"/>
        </w:rPr>
        <w:t>en</w:t>
      </w:r>
      <w:r w:rsidRPr="002364D5">
        <w:rPr>
          <w:sz w:val="24"/>
          <w:szCs w:val="24"/>
        </w:rPr>
        <w:t xml:space="preserve"> it was mentioned by Daniel Defoe, “guilt always carries fear around with it, there is a tremor in the blood of a thief, that if attended to, would effectually discover him” </w:t>
      </w:r>
      <w:r w:rsidR="0008777C">
        <w:rPr>
          <w:sz w:val="24"/>
          <w:szCs w:val="24"/>
        </w:rPr>
        <w:t>(</w:t>
      </w:r>
      <w:proofErr w:type="spellStart"/>
      <w:r w:rsidRPr="002364D5">
        <w:rPr>
          <w:sz w:val="24"/>
          <w:szCs w:val="24"/>
        </w:rPr>
        <w:t>Schollum</w:t>
      </w:r>
      <w:proofErr w:type="spellEnd"/>
      <w:r w:rsidR="0008777C">
        <w:rPr>
          <w:sz w:val="24"/>
          <w:szCs w:val="24"/>
        </w:rPr>
        <w:t xml:space="preserve">, </w:t>
      </w:r>
      <w:r w:rsidRPr="002364D5">
        <w:rPr>
          <w:sz w:val="24"/>
          <w:szCs w:val="24"/>
        </w:rPr>
        <w:t>2005, p.72). According to Winkler-</w:t>
      </w:r>
      <w:proofErr w:type="spellStart"/>
      <w:r w:rsidRPr="002364D5">
        <w:rPr>
          <w:sz w:val="24"/>
          <w:szCs w:val="24"/>
        </w:rPr>
        <w:t>Galicki</w:t>
      </w:r>
      <w:proofErr w:type="spellEnd"/>
      <w:r w:rsidRPr="002364D5">
        <w:rPr>
          <w:sz w:val="24"/>
          <w:szCs w:val="24"/>
        </w:rPr>
        <w:t xml:space="preserve"> et al. (2022, p.41), the test should include simple questions that are easy to understand. The test can be used in a range of areas such as law, forensic and medical to find the truth in any type of validation process. However, in a review conducted by </w:t>
      </w:r>
      <w:proofErr w:type="spellStart"/>
      <w:r w:rsidRPr="002364D5">
        <w:rPr>
          <w:sz w:val="24"/>
          <w:szCs w:val="24"/>
        </w:rPr>
        <w:t>Synnott</w:t>
      </w:r>
      <w:proofErr w:type="spellEnd"/>
      <w:r w:rsidRPr="002364D5">
        <w:rPr>
          <w:sz w:val="24"/>
          <w:szCs w:val="24"/>
        </w:rPr>
        <w:t xml:space="preserve">, </w:t>
      </w:r>
      <w:proofErr w:type="spellStart"/>
      <w:r w:rsidRPr="002364D5">
        <w:rPr>
          <w:sz w:val="24"/>
          <w:szCs w:val="24"/>
        </w:rPr>
        <w:t>Dietzel</w:t>
      </w:r>
      <w:proofErr w:type="spellEnd"/>
      <w:r w:rsidRPr="002364D5">
        <w:rPr>
          <w:sz w:val="24"/>
          <w:szCs w:val="24"/>
        </w:rPr>
        <w:t xml:space="preserve"> and </w:t>
      </w:r>
      <w:proofErr w:type="spellStart"/>
      <w:r w:rsidRPr="002364D5">
        <w:rPr>
          <w:sz w:val="24"/>
          <w:szCs w:val="24"/>
        </w:rPr>
        <w:t>Ioannou</w:t>
      </w:r>
      <w:proofErr w:type="spellEnd"/>
      <w:r w:rsidRPr="002364D5">
        <w:rPr>
          <w:sz w:val="24"/>
          <w:szCs w:val="24"/>
        </w:rPr>
        <w:t xml:space="preserve"> (2015, p.62), it was noted that the technology used during the test was influenced by </w:t>
      </w:r>
      <w:r w:rsidR="000D2B22" w:rsidRPr="002364D5">
        <w:rPr>
          <w:sz w:val="24"/>
          <w:szCs w:val="24"/>
        </w:rPr>
        <w:t>several</w:t>
      </w:r>
      <w:r w:rsidRPr="002364D5">
        <w:rPr>
          <w:sz w:val="24"/>
          <w:szCs w:val="24"/>
        </w:rPr>
        <w:t xml:space="preserve"> external factors such as mental illnesses like anxiety</w:t>
      </w:r>
      <w:r w:rsidR="000D2B22" w:rsidRPr="002364D5">
        <w:rPr>
          <w:sz w:val="24"/>
          <w:szCs w:val="24"/>
        </w:rPr>
        <w:t>. T</w:t>
      </w:r>
      <w:r w:rsidRPr="002364D5">
        <w:rPr>
          <w:sz w:val="24"/>
          <w:szCs w:val="24"/>
        </w:rPr>
        <w:t xml:space="preserve">his causes unwanted hindrances when looking for specific patterns from the technology. </w:t>
      </w:r>
    </w:p>
    <w:p w14:paraId="5EB66BED" w14:textId="3310597B" w:rsidR="00971878" w:rsidRPr="002364D5" w:rsidRDefault="00971878" w:rsidP="002364D5">
      <w:pPr>
        <w:spacing w:after="0" w:line="360" w:lineRule="auto"/>
        <w:rPr>
          <w:sz w:val="24"/>
          <w:szCs w:val="24"/>
        </w:rPr>
      </w:pPr>
      <w:proofErr w:type="spellStart"/>
      <w:r w:rsidRPr="002364D5">
        <w:rPr>
          <w:sz w:val="24"/>
          <w:szCs w:val="24"/>
        </w:rPr>
        <w:t>Schollum</w:t>
      </w:r>
      <w:proofErr w:type="spellEnd"/>
      <w:r w:rsidRPr="002364D5">
        <w:rPr>
          <w:sz w:val="24"/>
          <w:szCs w:val="24"/>
        </w:rPr>
        <w:t xml:space="preserve"> (2005, p.80) discusses the Mutt and Jeff technique, </w:t>
      </w:r>
      <w:r w:rsidR="000D2B22" w:rsidRPr="002364D5">
        <w:rPr>
          <w:sz w:val="24"/>
          <w:szCs w:val="24"/>
        </w:rPr>
        <w:t>otherwise</w:t>
      </w:r>
      <w:r w:rsidRPr="002364D5">
        <w:rPr>
          <w:sz w:val="24"/>
          <w:szCs w:val="24"/>
        </w:rPr>
        <w:t xml:space="preserve"> known as ‘Good Cop, Bad Cop’. </w:t>
      </w:r>
      <w:proofErr w:type="gramStart"/>
      <w:r w:rsidRPr="002364D5">
        <w:rPr>
          <w:sz w:val="24"/>
          <w:szCs w:val="24"/>
        </w:rPr>
        <w:t>Playing a good cop, bad cop interview tactic</w:t>
      </w:r>
      <w:proofErr w:type="gramEnd"/>
      <w:r w:rsidRPr="002364D5">
        <w:rPr>
          <w:sz w:val="24"/>
          <w:szCs w:val="24"/>
        </w:rPr>
        <w:t xml:space="preserve"> assists with gaining trust </w:t>
      </w:r>
      <w:r w:rsidR="000D2B22" w:rsidRPr="002364D5">
        <w:rPr>
          <w:sz w:val="24"/>
          <w:szCs w:val="24"/>
        </w:rPr>
        <w:t>between</w:t>
      </w:r>
      <w:r w:rsidRPr="002364D5">
        <w:rPr>
          <w:sz w:val="24"/>
          <w:szCs w:val="24"/>
        </w:rPr>
        <w:t xml:space="preserve"> the interviewee and the ‘Good Cop’, helping obtain honest accounts. Whereby the ‘Bad cop’ </w:t>
      </w:r>
      <w:proofErr w:type="gramStart"/>
      <w:r w:rsidRPr="002364D5">
        <w:rPr>
          <w:sz w:val="24"/>
          <w:szCs w:val="24"/>
        </w:rPr>
        <w:t>is able to</w:t>
      </w:r>
      <w:proofErr w:type="gramEnd"/>
      <w:r w:rsidRPr="002364D5">
        <w:rPr>
          <w:sz w:val="24"/>
          <w:szCs w:val="24"/>
        </w:rPr>
        <w:t xml:space="preserve"> put more pressing and challenging confrontations (Hathaway and Atkinson, 2003, p.164). However, it was assumed that the technique would unlikely cause an innocent interviewee to imply that they are guilty, but </w:t>
      </w:r>
      <w:proofErr w:type="spellStart"/>
      <w:r w:rsidRPr="002364D5">
        <w:rPr>
          <w:sz w:val="24"/>
          <w:szCs w:val="24"/>
        </w:rPr>
        <w:t>Schollum</w:t>
      </w:r>
      <w:proofErr w:type="spellEnd"/>
      <w:r w:rsidRPr="002364D5">
        <w:rPr>
          <w:sz w:val="24"/>
          <w:szCs w:val="24"/>
        </w:rPr>
        <w:t xml:space="preserve"> (2005, p. 80) identified further research suggesting that this assumption is incorrect.</w:t>
      </w:r>
    </w:p>
    <w:p w14:paraId="55A5679D" w14:textId="0D93F5B9" w:rsidR="00AF025A" w:rsidRDefault="00971878" w:rsidP="002364D5">
      <w:pPr>
        <w:spacing w:after="0" w:line="360" w:lineRule="auto"/>
        <w:rPr>
          <w:sz w:val="24"/>
          <w:szCs w:val="24"/>
        </w:rPr>
      </w:pPr>
      <w:r w:rsidRPr="002364D5">
        <w:rPr>
          <w:sz w:val="24"/>
          <w:szCs w:val="24"/>
        </w:rPr>
        <w:t xml:space="preserve">To conclude, there are many interview techniques that are used around the world which all have their own advantages and limitations. </w:t>
      </w:r>
      <w:r w:rsidR="000D2B22" w:rsidRPr="002364D5">
        <w:rPr>
          <w:sz w:val="24"/>
          <w:szCs w:val="24"/>
        </w:rPr>
        <w:t>The purpose of a</w:t>
      </w:r>
      <w:r w:rsidRPr="002364D5">
        <w:rPr>
          <w:sz w:val="24"/>
          <w:szCs w:val="24"/>
        </w:rPr>
        <w:t>n interview is to obtain accurate and relevant information from an interviewee and establish the truth. A police interview should be conducted fairly and should comply with the Equality Act 2010 and the Human Rights Act 1998 along with the interviewer adhering to PACE. The CI has been discussed which is used to focus on recalling memories and to maintain motivation during an interview. There have been many advantages found with the CI, where it has produced high performance levels and removed the use of ‘rapid fire’ questions and ‘frequent interruptions’</w:t>
      </w:r>
      <w:r w:rsidR="000D2B22" w:rsidRPr="002364D5">
        <w:rPr>
          <w:sz w:val="24"/>
          <w:szCs w:val="24"/>
        </w:rPr>
        <w:t xml:space="preserve">, </w:t>
      </w:r>
      <w:r w:rsidRPr="002364D5">
        <w:rPr>
          <w:sz w:val="24"/>
          <w:szCs w:val="24"/>
        </w:rPr>
        <w:t xml:space="preserve">which were deemed as inappropriate techniques. A limitation </w:t>
      </w:r>
      <w:r w:rsidR="000D2B22" w:rsidRPr="002364D5">
        <w:rPr>
          <w:sz w:val="24"/>
          <w:szCs w:val="24"/>
        </w:rPr>
        <w:t>of</w:t>
      </w:r>
      <w:r w:rsidRPr="002364D5">
        <w:rPr>
          <w:sz w:val="24"/>
          <w:szCs w:val="24"/>
        </w:rPr>
        <w:t xml:space="preserve"> the CI was that the interviewer is required to probe the interviewee to high detail, which relies on the communication skills of the interviewer. Furthermore, it was suggested that part 2 of the CI </w:t>
      </w:r>
      <w:r w:rsidRPr="002364D5">
        <w:rPr>
          <w:sz w:val="24"/>
          <w:szCs w:val="24"/>
        </w:rPr>
        <w:lastRenderedPageBreak/>
        <w:t>could affect the interviewees continuity of recalling events if requested to recall in an alternative order. The NICHD Protocol has been found to be internationally recognised and helps facilitate improvements in the quality of interviews with children. It</w:t>
      </w:r>
      <w:r w:rsidR="000D2B22" w:rsidRPr="002364D5">
        <w:rPr>
          <w:sz w:val="24"/>
          <w:szCs w:val="24"/>
        </w:rPr>
        <w:t xml:space="preserve"> i</w:t>
      </w:r>
      <w:r w:rsidRPr="002364D5">
        <w:rPr>
          <w:sz w:val="24"/>
          <w:szCs w:val="24"/>
        </w:rPr>
        <w:t>s found that after undertaking intense training in Protocol, interviewers were able to retrieve information from children with no apparent script. Interviewers who were trained in the NICHD Protocol were provided feedback after the studies were conducted resulting in them upholding their skills, unlike previous interview training.</w:t>
      </w:r>
      <w:r w:rsidR="000D2B22" w:rsidRPr="002364D5">
        <w:rPr>
          <w:sz w:val="24"/>
          <w:szCs w:val="24"/>
        </w:rPr>
        <w:t xml:space="preserve"> I</w:t>
      </w:r>
      <w:r w:rsidRPr="002364D5">
        <w:rPr>
          <w:sz w:val="24"/>
          <w:szCs w:val="24"/>
        </w:rPr>
        <w:t>t was mentioned that the Polygraph test could be used in a variety of different interview scenarios, however the technology used to conduct these tests were impacted by external factors</w:t>
      </w:r>
      <w:r w:rsidR="000D2B22" w:rsidRPr="002364D5">
        <w:rPr>
          <w:sz w:val="24"/>
          <w:szCs w:val="24"/>
        </w:rPr>
        <w:t>,</w:t>
      </w:r>
      <w:r w:rsidRPr="002364D5">
        <w:rPr>
          <w:sz w:val="24"/>
          <w:szCs w:val="24"/>
        </w:rPr>
        <w:t xml:space="preserve"> which are deemed out of the control of the interviewer</w:t>
      </w:r>
      <w:r w:rsidR="000D2B22" w:rsidRPr="002364D5">
        <w:rPr>
          <w:sz w:val="24"/>
          <w:szCs w:val="24"/>
        </w:rPr>
        <w:t>,</w:t>
      </w:r>
      <w:r w:rsidRPr="002364D5">
        <w:rPr>
          <w:sz w:val="24"/>
          <w:szCs w:val="24"/>
        </w:rPr>
        <w:t xml:space="preserve"> consequentially leading to unreliable results. The Mutt and Jeff technique suggests that trust can be gained from the ‘Good cop’ leading to honest accounts, however further evidence has suggested that the assumption that innocent interviewees would not incriminate themselves was flawed.</w:t>
      </w:r>
    </w:p>
    <w:p w14:paraId="00467987" w14:textId="77777777" w:rsidR="001C5DA9" w:rsidRPr="002364D5" w:rsidRDefault="001C5DA9" w:rsidP="002364D5">
      <w:pPr>
        <w:spacing w:after="0" w:line="360" w:lineRule="auto"/>
        <w:rPr>
          <w:sz w:val="24"/>
          <w:szCs w:val="24"/>
        </w:rPr>
      </w:pPr>
    </w:p>
    <w:p w14:paraId="148AEB29" w14:textId="396E22AF" w:rsidR="00AF025A" w:rsidRPr="002364D5" w:rsidRDefault="00AF025A" w:rsidP="002364D5">
      <w:pPr>
        <w:spacing w:before="240" w:after="0" w:line="360" w:lineRule="auto"/>
        <w:rPr>
          <w:sz w:val="24"/>
          <w:szCs w:val="24"/>
        </w:rPr>
      </w:pPr>
    </w:p>
    <w:p w14:paraId="51355BA8" w14:textId="070A0BD5" w:rsidR="002364D5" w:rsidRDefault="002364D5" w:rsidP="00170410">
      <w:pPr>
        <w:spacing w:after="0"/>
      </w:pPr>
    </w:p>
    <w:p w14:paraId="2774AF04" w14:textId="426AEE9D" w:rsidR="002364D5" w:rsidRDefault="002364D5" w:rsidP="00170410">
      <w:pPr>
        <w:spacing w:after="0"/>
      </w:pPr>
    </w:p>
    <w:p w14:paraId="1B50E5CA" w14:textId="098C2751" w:rsidR="002364D5" w:rsidRDefault="002364D5" w:rsidP="00170410">
      <w:pPr>
        <w:spacing w:after="0"/>
      </w:pPr>
    </w:p>
    <w:p w14:paraId="60CCF2FD" w14:textId="3192C654" w:rsidR="002364D5" w:rsidRDefault="002364D5" w:rsidP="00170410">
      <w:pPr>
        <w:spacing w:after="0"/>
      </w:pPr>
    </w:p>
    <w:p w14:paraId="66CF4600" w14:textId="38BD64C3" w:rsidR="002364D5" w:rsidRDefault="002364D5" w:rsidP="00170410">
      <w:pPr>
        <w:spacing w:after="0"/>
      </w:pPr>
    </w:p>
    <w:p w14:paraId="54CF62DB" w14:textId="77777777" w:rsidR="002364D5" w:rsidRDefault="002364D5" w:rsidP="00170410">
      <w:pPr>
        <w:spacing w:after="0"/>
      </w:pPr>
    </w:p>
    <w:p w14:paraId="426FAADD" w14:textId="50FAC8E2" w:rsidR="00AF025A" w:rsidRDefault="00AF025A" w:rsidP="00170410">
      <w:pPr>
        <w:spacing w:after="0"/>
      </w:pPr>
    </w:p>
    <w:p w14:paraId="3FF975D2" w14:textId="6029CC75" w:rsidR="00AF025A" w:rsidRDefault="00AF025A" w:rsidP="00170410">
      <w:pPr>
        <w:spacing w:after="0"/>
      </w:pPr>
    </w:p>
    <w:p w14:paraId="3E95962C" w14:textId="0BAEDE85" w:rsidR="00AF025A" w:rsidRDefault="00AF025A" w:rsidP="00170410">
      <w:pPr>
        <w:spacing w:after="0"/>
      </w:pPr>
    </w:p>
    <w:p w14:paraId="4E9B4133" w14:textId="13238E2D" w:rsidR="00AF025A" w:rsidRDefault="00AF025A" w:rsidP="00170410">
      <w:pPr>
        <w:spacing w:after="0"/>
      </w:pPr>
    </w:p>
    <w:p w14:paraId="5612215F" w14:textId="10972F3A" w:rsidR="002364D5" w:rsidRDefault="002364D5" w:rsidP="00170410">
      <w:pPr>
        <w:spacing w:after="0"/>
      </w:pPr>
    </w:p>
    <w:p w14:paraId="12FB8543" w14:textId="77777777" w:rsidR="002364D5" w:rsidRDefault="002364D5" w:rsidP="00170410">
      <w:pPr>
        <w:spacing w:after="0"/>
      </w:pPr>
    </w:p>
    <w:p w14:paraId="510163E2" w14:textId="3D61A8B9" w:rsidR="00AF025A" w:rsidRDefault="00AF025A" w:rsidP="00170410">
      <w:pPr>
        <w:spacing w:after="0"/>
      </w:pPr>
    </w:p>
    <w:p w14:paraId="66928FF4" w14:textId="1FA9802C" w:rsidR="00AF025A" w:rsidRDefault="00AF025A" w:rsidP="00170410">
      <w:pPr>
        <w:spacing w:after="0"/>
      </w:pPr>
    </w:p>
    <w:p w14:paraId="44A6ED7A" w14:textId="15458912" w:rsidR="00AF025A" w:rsidRDefault="00AF025A" w:rsidP="00170410">
      <w:pPr>
        <w:spacing w:after="0"/>
      </w:pPr>
    </w:p>
    <w:p w14:paraId="27A832A9" w14:textId="7AAC3CEE" w:rsidR="002364D5" w:rsidRDefault="002364D5" w:rsidP="00170410">
      <w:pPr>
        <w:spacing w:after="0"/>
      </w:pPr>
    </w:p>
    <w:p w14:paraId="3CAA77DD" w14:textId="72C5276F" w:rsidR="002364D5" w:rsidRDefault="002364D5" w:rsidP="00170410">
      <w:pPr>
        <w:spacing w:after="0"/>
      </w:pPr>
    </w:p>
    <w:p w14:paraId="1086B87A" w14:textId="77777777" w:rsidR="002364D5" w:rsidRDefault="002364D5" w:rsidP="00170410">
      <w:pPr>
        <w:spacing w:after="0"/>
      </w:pPr>
    </w:p>
    <w:p w14:paraId="0CEA34E3" w14:textId="414D364E" w:rsidR="00AF025A" w:rsidRDefault="00AF025A" w:rsidP="00170410">
      <w:pPr>
        <w:spacing w:after="0"/>
      </w:pPr>
    </w:p>
    <w:p w14:paraId="4A2931EA" w14:textId="296CC735" w:rsidR="002364D5" w:rsidRDefault="002364D5" w:rsidP="00170410">
      <w:pPr>
        <w:spacing w:after="0"/>
      </w:pPr>
    </w:p>
    <w:p w14:paraId="4D2316FE" w14:textId="5635E6D6" w:rsidR="002364D5" w:rsidRDefault="002364D5" w:rsidP="00170410">
      <w:pPr>
        <w:spacing w:after="0"/>
      </w:pPr>
    </w:p>
    <w:p w14:paraId="6CE59467" w14:textId="3E7B2C81" w:rsidR="002364D5" w:rsidRDefault="002364D5" w:rsidP="00170410">
      <w:pPr>
        <w:spacing w:after="0"/>
      </w:pPr>
    </w:p>
    <w:p w14:paraId="166718B9" w14:textId="0C2C2C1B" w:rsidR="002364D5" w:rsidRDefault="002364D5" w:rsidP="00170410">
      <w:pPr>
        <w:spacing w:after="0"/>
      </w:pPr>
    </w:p>
    <w:p w14:paraId="15A4B272" w14:textId="6A5E8073" w:rsidR="002364D5" w:rsidRDefault="002364D5" w:rsidP="00170410">
      <w:pPr>
        <w:spacing w:after="0"/>
      </w:pPr>
    </w:p>
    <w:p w14:paraId="64F97DF6" w14:textId="48AE7978" w:rsidR="002750A9" w:rsidRPr="00584AE4" w:rsidRDefault="002750A9" w:rsidP="00584AE4">
      <w:pPr>
        <w:spacing w:after="0" w:line="360" w:lineRule="auto"/>
        <w:rPr>
          <w:b/>
          <w:bCs/>
          <w:sz w:val="24"/>
          <w:szCs w:val="24"/>
          <w:u w:val="single"/>
        </w:rPr>
      </w:pPr>
      <w:r w:rsidRPr="00584AE4">
        <w:rPr>
          <w:b/>
          <w:bCs/>
          <w:sz w:val="24"/>
          <w:szCs w:val="24"/>
          <w:u w:val="single"/>
        </w:rPr>
        <w:lastRenderedPageBreak/>
        <w:t>Bibliography</w:t>
      </w:r>
    </w:p>
    <w:p w14:paraId="1C82C25F" w14:textId="77777777" w:rsidR="00584AE4" w:rsidRPr="00584AE4" w:rsidRDefault="00584AE4" w:rsidP="00584AE4">
      <w:pPr>
        <w:spacing w:before="240" w:after="0" w:line="276" w:lineRule="auto"/>
        <w:rPr>
          <w:sz w:val="24"/>
          <w:szCs w:val="24"/>
        </w:rPr>
      </w:pPr>
      <w:proofErr w:type="spellStart"/>
      <w:r w:rsidRPr="00584AE4">
        <w:rPr>
          <w:sz w:val="24"/>
          <w:szCs w:val="24"/>
        </w:rPr>
        <w:t>Baugerud</w:t>
      </w:r>
      <w:proofErr w:type="spellEnd"/>
      <w:r w:rsidRPr="00584AE4">
        <w:rPr>
          <w:sz w:val="24"/>
          <w:szCs w:val="24"/>
        </w:rPr>
        <w:t xml:space="preserve">, G. A, Johnson, M. S. (2017) </w:t>
      </w:r>
      <w:r w:rsidRPr="00873E68">
        <w:rPr>
          <w:i/>
          <w:iCs/>
          <w:sz w:val="24"/>
          <w:szCs w:val="24"/>
        </w:rPr>
        <w:t xml:space="preserve">The NICHD Protocol: Guide to Follow Recommended Investigative Interview Practices at the </w:t>
      </w:r>
      <w:proofErr w:type="spellStart"/>
      <w:proofErr w:type="gramStart"/>
      <w:r w:rsidRPr="00873E68">
        <w:rPr>
          <w:i/>
          <w:iCs/>
          <w:sz w:val="24"/>
          <w:szCs w:val="24"/>
        </w:rPr>
        <w:t>Barnahus</w:t>
      </w:r>
      <w:proofErr w:type="spellEnd"/>
      <w:r w:rsidRPr="00873E68">
        <w:rPr>
          <w:i/>
          <w:iCs/>
          <w:sz w:val="24"/>
          <w:szCs w:val="24"/>
        </w:rPr>
        <w:t>?.</w:t>
      </w:r>
      <w:proofErr w:type="gramEnd"/>
      <w:r w:rsidRPr="00584AE4">
        <w:rPr>
          <w:sz w:val="24"/>
          <w:szCs w:val="24"/>
        </w:rPr>
        <w:t xml:space="preserve"> Cham, Switzerland: Springer International Publishing AG.</w:t>
      </w:r>
    </w:p>
    <w:p w14:paraId="5F6774ED" w14:textId="77777777" w:rsidR="00584AE4" w:rsidRPr="00584AE4" w:rsidRDefault="00584AE4" w:rsidP="00584AE4">
      <w:pPr>
        <w:spacing w:before="240" w:after="0" w:line="276" w:lineRule="auto"/>
        <w:rPr>
          <w:sz w:val="24"/>
          <w:szCs w:val="24"/>
        </w:rPr>
      </w:pPr>
      <w:proofErr w:type="spellStart"/>
      <w:r w:rsidRPr="00584AE4">
        <w:rPr>
          <w:sz w:val="24"/>
          <w:szCs w:val="24"/>
        </w:rPr>
        <w:t>Bekerian</w:t>
      </w:r>
      <w:proofErr w:type="spellEnd"/>
      <w:r w:rsidRPr="00584AE4">
        <w:rPr>
          <w:sz w:val="24"/>
          <w:szCs w:val="24"/>
        </w:rPr>
        <w:t xml:space="preserve">, D. A, and Dennett, J. L. (1993) </w:t>
      </w:r>
      <w:r w:rsidRPr="00584AE4">
        <w:rPr>
          <w:i/>
          <w:iCs/>
          <w:sz w:val="24"/>
          <w:szCs w:val="24"/>
        </w:rPr>
        <w:t>‘The Cognitive Interview Technique: Reviving the Issues’</w:t>
      </w:r>
      <w:r w:rsidRPr="00584AE4">
        <w:rPr>
          <w:sz w:val="24"/>
          <w:szCs w:val="24"/>
        </w:rPr>
        <w:t>, 7(4), pp. 275-297. DOI: https://doi.org/10.1002/acp.2350070403</w:t>
      </w:r>
    </w:p>
    <w:p w14:paraId="1EFD8DB4" w14:textId="77777777" w:rsidR="00584AE4" w:rsidRPr="00584AE4" w:rsidRDefault="00584AE4" w:rsidP="00584AE4">
      <w:pPr>
        <w:spacing w:before="240" w:after="0" w:line="276" w:lineRule="auto"/>
        <w:rPr>
          <w:sz w:val="24"/>
          <w:szCs w:val="24"/>
        </w:rPr>
      </w:pPr>
      <w:r w:rsidRPr="00584AE4">
        <w:rPr>
          <w:sz w:val="24"/>
          <w:szCs w:val="24"/>
        </w:rPr>
        <w:t xml:space="preserve">Blackburn, B. et al. (2021) </w:t>
      </w:r>
      <w:r w:rsidRPr="00584AE4">
        <w:rPr>
          <w:i/>
          <w:iCs/>
          <w:sz w:val="24"/>
          <w:szCs w:val="24"/>
        </w:rPr>
        <w:t>Blackstone’s handbook for policing students</w:t>
      </w:r>
      <w:r w:rsidRPr="00584AE4">
        <w:rPr>
          <w:sz w:val="24"/>
          <w:szCs w:val="24"/>
        </w:rPr>
        <w:t xml:space="preserve">. 15th </w:t>
      </w:r>
      <w:proofErr w:type="spellStart"/>
      <w:r w:rsidRPr="00584AE4">
        <w:rPr>
          <w:sz w:val="24"/>
          <w:szCs w:val="24"/>
        </w:rPr>
        <w:t>edn</w:t>
      </w:r>
      <w:proofErr w:type="spellEnd"/>
      <w:r w:rsidRPr="00584AE4">
        <w:rPr>
          <w:sz w:val="24"/>
          <w:szCs w:val="24"/>
        </w:rPr>
        <w:t>. Croydon: CPI group (UK) Ltd.</w:t>
      </w:r>
    </w:p>
    <w:p w14:paraId="0031F18F" w14:textId="77777777" w:rsidR="00584AE4" w:rsidRPr="00584AE4" w:rsidRDefault="00584AE4" w:rsidP="00584AE4">
      <w:pPr>
        <w:spacing w:before="240" w:after="0" w:line="276" w:lineRule="auto"/>
        <w:rPr>
          <w:sz w:val="24"/>
          <w:szCs w:val="24"/>
        </w:rPr>
      </w:pPr>
      <w:r w:rsidRPr="00584AE4">
        <w:rPr>
          <w:sz w:val="24"/>
          <w:szCs w:val="24"/>
        </w:rPr>
        <w:t xml:space="preserve">Casey, J. (2010) ‘Implementing community policing in different countries and cultures’, </w:t>
      </w:r>
      <w:r w:rsidRPr="00873E68">
        <w:rPr>
          <w:i/>
          <w:iCs/>
          <w:sz w:val="24"/>
          <w:szCs w:val="24"/>
        </w:rPr>
        <w:t>Pakistan journal of criminology</w:t>
      </w:r>
      <w:r w:rsidRPr="00584AE4">
        <w:rPr>
          <w:sz w:val="24"/>
          <w:szCs w:val="24"/>
        </w:rPr>
        <w:t>, 2(4), pp. 55-70</w:t>
      </w:r>
    </w:p>
    <w:p w14:paraId="170CB326" w14:textId="77777777" w:rsidR="00584AE4" w:rsidRPr="00584AE4" w:rsidRDefault="00584AE4" w:rsidP="00584AE4">
      <w:pPr>
        <w:spacing w:before="240" w:after="0" w:line="276" w:lineRule="auto"/>
        <w:rPr>
          <w:sz w:val="24"/>
          <w:szCs w:val="24"/>
        </w:rPr>
      </w:pPr>
      <w:r w:rsidRPr="00584AE4">
        <w:rPr>
          <w:sz w:val="24"/>
          <w:szCs w:val="24"/>
        </w:rPr>
        <w:t xml:space="preserve">Dando, C, Wilcock, R, Milne, R and Henry, L. (2008) </w:t>
      </w:r>
      <w:r w:rsidRPr="00584AE4">
        <w:rPr>
          <w:i/>
          <w:iCs/>
          <w:sz w:val="24"/>
          <w:szCs w:val="24"/>
        </w:rPr>
        <w:t xml:space="preserve">‘A Modified Cognitive Interview Procedure for </w:t>
      </w:r>
      <w:proofErr w:type="spellStart"/>
      <w:r w:rsidRPr="00584AE4">
        <w:rPr>
          <w:i/>
          <w:iCs/>
          <w:sz w:val="24"/>
          <w:szCs w:val="24"/>
        </w:rPr>
        <w:t>FrontlinePolice</w:t>
      </w:r>
      <w:proofErr w:type="spellEnd"/>
      <w:r w:rsidRPr="00584AE4">
        <w:rPr>
          <w:i/>
          <w:iCs/>
          <w:sz w:val="24"/>
          <w:szCs w:val="24"/>
        </w:rPr>
        <w:t xml:space="preserve"> Investigators’</w:t>
      </w:r>
      <w:r w:rsidRPr="00584AE4">
        <w:rPr>
          <w:sz w:val="24"/>
          <w:szCs w:val="24"/>
        </w:rPr>
        <w:t>, 23(5), pp. 698-716. DOI: 10.1002/acp.1501</w:t>
      </w:r>
    </w:p>
    <w:p w14:paraId="5D41751F" w14:textId="77777777" w:rsidR="00584AE4" w:rsidRPr="00584AE4" w:rsidRDefault="00584AE4" w:rsidP="00584AE4">
      <w:pPr>
        <w:spacing w:before="240" w:after="0" w:line="276" w:lineRule="auto"/>
        <w:rPr>
          <w:sz w:val="24"/>
          <w:szCs w:val="24"/>
        </w:rPr>
      </w:pPr>
      <w:r w:rsidRPr="00584AE4">
        <w:rPr>
          <w:sz w:val="24"/>
          <w:szCs w:val="24"/>
        </w:rPr>
        <w:t xml:space="preserve">Dando, C, Wilcock, W and Milne, R. (2010) </w:t>
      </w:r>
      <w:r w:rsidRPr="00584AE4">
        <w:rPr>
          <w:i/>
          <w:iCs/>
          <w:sz w:val="24"/>
          <w:szCs w:val="24"/>
        </w:rPr>
        <w:t>‘The cognitive interview: Inexperienced police officers' perceptions of their witness/victim interviewing practices’</w:t>
      </w:r>
      <w:r w:rsidRPr="00584AE4">
        <w:rPr>
          <w:sz w:val="24"/>
          <w:szCs w:val="24"/>
        </w:rPr>
        <w:t>, 13(1), pp. 59-70. DOI: https://doi.org/10.1348/135532506X162498</w:t>
      </w:r>
    </w:p>
    <w:p w14:paraId="333716F0" w14:textId="77777777" w:rsidR="00584AE4" w:rsidRPr="00584AE4" w:rsidRDefault="00584AE4" w:rsidP="00584AE4">
      <w:pPr>
        <w:spacing w:before="240" w:after="0" w:line="276" w:lineRule="auto"/>
        <w:rPr>
          <w:sz w:val="24"/>
          <w:szCs w:val="24"/>
        </w:rPr>
      </w:pPr>
      <w:r w:rsidRPr="00584AE4">
        <w:rPr>
          <w:sz w:val="24"/>
          <w:szCs w:val="24"/>
        </w:rPr>
        <w:t>Dion, J and Cyr, Mireille. (2008) ‘The Use of the NICHD Protocol to Enhance the Quantity of Details Obtained from Children with Low Verbal Abilities in Investigative Interviews: A Pilot Study’, 17(2), pp. 144-162. DOI: https://doi.org/10.1080/10538710801916564</w:t>
      </w:r>
    </w:p>
    <w:p w14:paraId="6377B7B9" w14:textId="77777777" w:rsidR="00584AE4" w:rsidRPr="00584AE4" w:rsidRDefault="00584AE4" w:rsidP="00584AE4">
      <w:pPr>
        <w:spacing w:before="240" w:after="0" w:line="276" w:lineRule="auto"/>
        <w:rPr>
          <w:sz w:val="24"/>
          <w:szCs w:val="24"/>
        </w:rPr>
      </w:pPr>
      <w:r w:rsidRPr="00584AE4">
        <w:rPr>
          <w:sz w:val="24"/>
          <w:szCs w:val="24"/>
        </w:rPr>
        <w:t xml:space="preserve">Dunn, K. M., Kennedy, R. A. M., Ali, J. A., O’Reilly, J. and Rogerson, L. (2016) ‘Can you use community policing for counter terrorism? Evidence from NSW, Australia’, </w:t>
      </w:r>
      <w:r w:rsidRPr="00873E68">
        <w:rPr>
          <w:i/>
          <w:iCs/>
          <w:sz w:val="24"/>
          <w:szCs w:val="24"/>
        </w:rPr>
        <w:t>Police practice and research</w:t>
      </w:r>
      <w:r w:rsidRPr="00584AE4">
        <w:rPr>
          <w:sz w:val="24"/>
          <w:szCs w:val="24"/>
        </w:rPr>
        <w:t>, 17(3), pp. 196-211. DOI: 10.1080/15614263.2015.1015126</w:t>
      </w:r>
    </w:p>
    <w:p w14:paraId="02D01970" w14:textId="77777777" w:rsidR="00584AE4" w:rsidRPr="00584AE4" w:rsidRDefault="00584AE4" w:rsidP="00584AE4">
      <w:pPr>
        <w:spacing w:before="240" w:after="0" w:line="276" w:lineRule="auto"/>
        <w:rPr>
          <w:sz w:val="24"/>
          <w:szCs w:val="24"/>
        </w:rPr>
      </w:pPr>
      <w:r w:rsidRPr="00584AE4">
        <w:rPr>
          <w:sz w:val="24"/>
          <w:szCs w:val="24"/>
        </w:rPr>
        <w:t xml:space="preserve">Frost, B., Greene, J. R. and Lynch, J. P (2011) </w:t>
      </w:r>
      <w:r w:rsidRPr="00873E68">
        <w:rPr>
          <w:i/>
          <w:iCs/>
          <w:sz w:val="24"/>
          <w:szCs w:val="24"/>
        </w:rPr>
        <w:t>Criminologists on terrorism and homeland security.</w:t>
      </w:r>
      <w:r w:rsidRPr="00584AE4">
        <w:rPr>
          <w:sz w:val="24"/>
          <w:szCs w:val="24"/>
        </w:rPr>
        <w:t xml:space="preserve"> New York: Cambridge University Press.</w:t>
      </w:r>
    </w:p>
    <w:p w14:paraId="046CA061" w14:textId="77777777" w:rsidR="00584AE4" w:rsidRPr="00584AE4" w:rsidRDefault="00584AE4" w:rsidP="00584AE4">
      <w:pPr>
        <w:spacing w:before="240" w:after="0" w:line="276" w:lineRule="auto"/>
        <w:rPr>
          <w:sz w:val="24"/>
          <w:szCs w:val="24"/>
        </w:rPr>
      </w:pPr>
      <w:r w:rsidRPr="00584AE4">
        <w:rPr>
          <w:sz w:val="24"/>
          <w:szCs w:val="24"/>
        </w:rPr>
        <w:t xml:space="preserve">Gill, C., Weisburd, D., </w:t>
      </w:r>
      <w:proofErr w:type="spellStart"/>
      <w:r w:rsidRPr="00584AE4">
        <w:rPr>
          <w:sz w:val="24"/>
          <w:szCs w:val="24"/>
        </w:rPr>
        <w:t>Telep</w:t>
      </w:r>
      <w:proofErr w:type="spellEnd"/>
      <w:r w:rsidRPr="00584AE4">
        <w:rPr>
          <w:sz w:val="24"/>
          <w:szCs w:val="24"/>
        </w:rPr>
        <w:t xml:space="preserve">, C. W., Vitter, Z. and Bennett, T. (2014) ‘Community-oriented policing to reduce crime, disorder and fear and increase satisfaction and legitimacy among citizens: a systematic review’, </w:t>
      </w:r>
      <w:r w:rsidRPr="00873E68">
        <w:rPr>
          <w:i/>
          <w:iCs/>
          <w:sz w:val="24"/>
          <w:szCs w:val="24"/>
        </w:rPr>
        <w:t>Journal of experimental criminology,</w:t>
      </w:r>
      <w:r w:rsidRPr="00584AE4">
        <w:rPr>
          <w:sz w:val="24"/>
          <w:szCs w:val="24"/>
        </w:rPr>
        <w:t xml:space="preserve"> 10, pp. 399-428. DOI: https://doi.org/10.1007/s11292-014-9210-y</w:t>
      </w:r>
    </w:p>
    <w:p w14:paraId="56514FAE" w14:textId="77777777" w:rsidR="00584AE4" w:rsidRPr="00584AE4" w:rsidRDefault="00584AE4" w:rsidP="00584AE4">
      <w:pPr>
        <w:spacing w:before="240" w:after="0" w:line="276" w:lineRule="auto"/>
        <w:rPr>
          <w:sz w:val="24"/>
          <w:szCs w:val="24"/>
        </w:rPr>
      </w:pPr>
      <w:r w:rsidRPr="00584AE4">
        <w:rPr>
          <w:sz w:val="24"/>
          <w:szCs w:val="24"/>
        </w:rPr>
        <w:t xml:space="preserve">Hathaway, A. D and Atkinson, M. (2003) </w:t>
      </w:r>
      <w:r w:rsidRPr="00873E68">
        <w:rPr>
          <w:i/>
          <w:iCs/>
          <w:sz w:val="24"/>
          <w:szCs w:val="24"/>
        </w:rPr>
        <w:t>‘Active Interview Tactics in Research on Public Deviants: Exploring the Two-Cop Personas’</w:t>
      </w:r>
      <w:r w:rsidRPr="00584AE4">
        <w:rPr>
          <w:sz w:val="24"/>
          <w:szCs w:val="24"/>
        </w:rPr>
        <w:t>, 15(2), pp. 161-185. DOI: https://doi.org/10.1177/1525822X03015002004</w:t>
      </w:r>
    </w:p>
    <w:p w14:paraId="086A97A7" w14:textId="77777777" w:rsidR="00584AE4" w:rsidRPr="00584AE4" w:rsidRDefault="00584AE4" w:rsidP="00584AE4">
      <w:pPr>
        <w:spacing w:before="240" w:after="0" w:line="276" w:lineRule="auto"/>
        <w:rPr>
          <w:sz w:val="24"/>
          <w:szCs w:val="24"/>
        </w:rPr>
      </w:pPr>
      <w:r w:rsidRPr="00584AE4">
        <w:rPr>
          <w:sz w:val="24"/>
          <w:szCs w:val="24"/>
        </w:rPr>
        <w:t xml:space="preserve">La </w:t>
      </w:r>
      <w:proofErr w:type="spellStart"/>
      <w:r w:rsidRPr="00584AE4">
        <w:rPr>
          <w:sz w:val="24"/>
          <w:szCs w:val="24"/>
        </w:rPr>
        <w:t>Rooy</w:t>
      </w:r>
      <w:proofErr w:type="spellEnd"/>
      <w:r w:rsidRPr="00584AE4">
        <w:rPr>
          <w:sz w:val="24"/>
          <w:szCs w:val="24"/>
        </w:rPr>
        <w:t xml:space="preserve">, D., Brubacher, S.P., </w:t>
      </w:r>
      <w:proofErr w:type="spellStart"/>
      <w:r w:rsidRPr="00584AE4">
        <w:rPr>
          <w:sz w:val="24"/>
          <w:szCs w:val="24"/>
        </w:rPr>
        <w:t>Aromäki</w:t>
      </w:r>
      <w:proofErr w:type="spellEnd"/>
      <w:r w:rsidRPr="00584AE4">
        <w:rPr>
          <w:sz w:val="24"/>
          <w:szCs w:val="24"/>
        </w:rPr>
        <w:t xml:space="preserve">-Stratos, A., Cyr, M., </w:t>
      </w:r>
      <w:proofErr w:type="spellStart"/>
      <w:r w:rsidRPr="00584AE4">
        <w:rPr>
          <w:sz w:val="24"/>
          <w:szCs w:val="24"/>
        </w:rPr>
        <w:t>Hershkowitz</w:t>
      </w:r>
      <w:proofErr w:type="spellEnd"/>
      <w:r w:rsidRPr="00584AE4">
        <w:rPr>
          <w:sz w:val="24"/>
          <w:szCs w:val="24"/>
        </w:rPr>
        <w:t xml:space="preserve">, I., </w:t>
      </w:r>
      <w:proofErr w:type="spellStart"/>
      <w:r w:rsidRPr="00584AE4">
        <w:rPr>
          <w:sz w:val="24"/>
          <w:szCs w:val="24"/>
        </w:rPr>
        <w:t>Korkman</w:t>
      </w:r>
      <w:proofErr w:type="spellEnd"/>
      <w:r w:rsidRPr="00584AE4">
        <w:rPr>
          <w:sz w:val="24"/>
          <w:szCs w:val="24"/>
        </w:rPr>
        <w:t xml:space="preserve">, J., </w:t>
      </w:r>
      <w:proofErr w:type="spellStart"/>
      <w:r w:rsidRPr="00584AE4">
        <w:rPr>
          <w:sz w:val="24"/>
          <w:szCs w:val="24"/>
        </w:rPr>
        <w:t>Myklebust</w:t>
      </w:r>
      <w:proofErr w:type="spellEnd"/>
      <w:r w:rsidRPr="00584AE4">
        <w:rPr>
          <w:sz w:val="24"/>
          <w:szCs w:val="24"/>
        </w:rPr>
        <w:t xml:space="preserve">, T., Naka, M., Peixoto, C.E., Roberts, K.P., Stewart, H. and Lamb, M.E. (2015). </w:t>
      </w:r>
      <w:r w:rsidRPr="00873E68">
        <w:rPr>
          <w:i/>
          <w:iCs/>
          <w:sz w:val="24"/>
          <w:szCs w:val="24"/>
        </w:rPr>
        <w:t xml:space="preserve">‘The </w:t>
      </w:r>
      <w:r w:rsidRPr="00873E68">
        <w:rPr>
          <w:i/>
          <w:iCs/>
          <w:sz w:val="24"/>
          <w:szCs w:val="24"/>
        </w:rPr>
        <w:lastRenderedPageBreak/>
        <w:t xml:space="preserve">NICHD protocol: a review of an </w:t>
      </w:r>
      <w:proofErr w:type="gramStart"/>
      <w:r w:rsidRPr="00873E68">
        <w:rPr>
          <w:i/>
          <w:iCs/>
          <w:sz w:val="24"/>
          <w:szCs w:val="24"/>
        </w:rPr>
        <w:t>internationally-used</w:t>
      </w:r>
      <w:proofErr w:type="gramEnd"/>
      <w:r w:rsidRPr="00873E68">
        <w:rPr>
          <w:i/>
          <w:iCs/>
          <w:sz w:val="24"/>
          <w:szCs w:val="24"/>
        </w:rPr>
        <w:t xml:space="preserve"> evidence-based tool for training child forensic interviewers. Journal of Criminological Research, </w:t>
      </w:r>
      <w:proofErr w:type="gramStart"/>
      <w:r w:rsidRPr="00873E68">
        <w:rPr>
          <w:i/>
          <w:iCs/>
          <w:sz w:val="24"/>
          <w:szCs w:val="24"/>
        </w:rPr>
        <w:t>Policy</w:t>
      </w:r>
      <w:proofErr w:type="gramEnd"/>
      <w:r w:rsidRPr="00873E68">
        <w:rPr>
          <w:i/>
          <w:iCs/>
          <w:sz w:val="24"/>
          <w:szCs w:val="24"/>
        </w:rPr>
        <w:t xml:space="preserve"> and Practice’</w:t>
      </w:r>
      <w:r w:rsidRPr="00584AE4">
        <w:rPr>
          <w:sz w:val="24"/>
          <w:szCs w:val="24"/>
        </w:rPr>
        <w:t>, 1(2), pp.76–89. DOI: https://doi.org/10.1108/jcrpp-01-2015-0001</w:t>
      </w:r>
    </w:p>
    <w:p w14:paraId="7C4896DD" w14:textId="77777777" w:rsidR="00584AE4" w:rsidRPr="00584AE4" w:rsidRDefault="00584AE4" w:rsidP="00584AE4">
      <w:pPr>
        <w:spacing w:before="240" w:after="0" w:line="276" w:lineRule="auto"/>
        <w:rPr>
          <w:sz w:val="24"/>
          <w:szCs w:val="24"/>
        </w:rPr>
      </w:pPr>
      <w:r w:rsidRPr="00584AE4">
        <w:rPr>
          <w:sz w:val="24"/>
          <w:szCs w:val="24"/>
        </w:rPr>
        <w:t xml:space="preserve">Lamb, M. E, Orbach, Y, </w:t>
      </w:r>
      <w:proofErr w:type="spellStart"/>
      <w:r w:rsidRPr="00584AE4">
        <w:rPr>
          <w:sz w:val="24"/>
          <w:szCs w:val="24"/>
        </w:rPr>
        <w:t>Sternberb</w:t>
      </w:r>
      <w:proofErr w:type="spellEnd"/>
      <w:r w:rsidRPr="00584AE4">
        <w:rPr>
          <w:sz w:val="24"/>
          <w:szCs w:val="24"/>
        </w:rPr>
        <w:t xml:space="preserve">, K. J, Aldridge, J, Pearson, S, Stewart, H. L, Esplin, P. W, Bowler, L. (2008) </w:t>
      </w:r>
      <w:r w:rsidRPr="00873E68">
        <w:rPr>
          <w:i/>
          <w:iCs/>
          <w:sz w:val="24"/>
          <w:szCs w:val="24"/>
        </w:rPr>
        <w:t>‘Use of a structured investigative protocol enhances the quality of investigative interviews with alleged victims of child sexual abuse in Britain’</w:t>
      </w:r>
      <w:r w:rsidRPr="00584AE4">
        <w:rPr>
          <w:sz w:val="24"/>
          <w:szCs w:val="24"/>
        </w:rPr>
        <w:t>, 23(4), pp. 449-467. DOI: 10.1002/acp.1489</w:t>
      </w:r>
    </w:p>
    <w:p w14:paraId="07D09B24" w14:textId="77777777" w:rsidR="00584AE4" w:rsidRPr="00584AE4" w:rsidRDefault="00584AE4" w:rsidP="00584AE4">
      <w:pPr>
        <w:spacing w:before="240" w:after="0" w:line="276" w:lineRule="auto"/>
        <w:rPr>
          <w:sz w:val="24"/>
          <w:szCs w:val="24"/>
        </w:rPr>
      </w:pPr>
      <w:r w:rsidRPr="00584AE4">
        <w:rPr>
          <w:sz w:val="24"/>
          <w:szCs w:val="24"/>
        </w:rPr>
        <w:t xml:space="preserve">McGurk, B. J, </w:t>
      </w:r>
      <w:proofErr w:type="spellStart"/>
      <w:r w:rsidRPr="00584AE4">
        <w:rPr>
          <w:sz w:val="24"/>
          <w:szCs w:val="24"/>
        </w:rPr>
        <w:t>Carr</w:t>
      </w:r>
      <w:proofErr w:type="spellEnd"/>
      <w:r w:rsidRPr="00584AE4">
        <w:rPr>
          <w:sz w:val="24"/>
          <w:szCs w:val="24"/>
        </w:rPr>
        <w:t xml:space="preserve">, M. J and McGurk, D. (1993) </w:t>
      </w:r>
      <w:r w:rsidRPr="00584AE4">
        <w:rPr>
          <w:i/>
          <w:iCs/>
          <w:sz w:val="24"/>
          <w:szCs w:val="24"/>
        </w:rPr>
        <w:t xml:space="preserve">‘Investigative Interviewing Courses </w:t>
      </w:r>
      <w:proofErr w:type="gramStart"/>
      <w:r w:rsidRPr="00584AE4">
        <w:rPr>
          <w:i/>
          <w:iCs/>
          <w:sz w:val="24"/>
          <w:szCs w:val="24"/>
        </w:rPr>
        <w:t>For</w:t>
      </w:r>
      <w:proofErr w:type="gramEnd"/>
      <w:r w:rsidRPr="00584AE4">
        <w:rPr>
          <w:i/>
          <w:iCs/>
          <w:sz w:val="24"/>
          <w:szCs w:val="24"/>
        </w:rPr>
        <w:t xml:space="preserve"> Police Officers: An Evaluation’</w:t>
      </w:r>
      <w:r w:rsidRPr="00584AE4">
        <w:rPr>
          <w:sz w:val="24"/>
          <w:szCs w:val="24"/>
        </w:rPr>
        <w:t>, pp. 1–38. Available at: https://citeseerx.ist.psu.edu/document?repid=rep1&amp;type=pdf&amp;doi=0ade3915a1f7d6c63ead9827766d80b7c4eafebc (Accessed: 18th April 2023)</w:t>
      </w:r>
    </w:p>
    <w:p w14:paraId="68DC7B7C" w14:textId="04059B8B" w:rsidR="00584AE4" w:rsidRPr="00584AE4" w:rsidRDefault="00584AE4" w:rsidP="00584AE4">
      <w:pPr>
        <w:spacing w:before="240" w:after="0" w:line="276" w:lineRule="auto"/>
        <w:rPr>
          <w:sz w:val="24"/>
          <w:szCs w:val="24"/>
        </w:rPr>
      </w:pPr>
      <w:r w:rsidRPr="00584AE4">
        <w:rPr>
          <w:sz w:val="24"/>
          <w:szCs w:val="24"/>
        </w:rPr>
        <w:t xml:space="preserve">Memon, A and Higham, P. A. (2008) </w:t>
      </w:r>
      <w:r w:rsidRPr="00873E68">
        <w:rPr>
          <w:i/>
          <w:iCs/>
          <w:sz w:val="24"/>
          <w:szCs w:val="24"/>
        </w:rPr>
        <w:t>‘A review of the cognitive interview’</w:t>
      </w:r>
      <w:r w:rsidRPr="00584AE4">
        <w:rPr>
          <w:sz w:val="24"/>
          <w:szCs w:val="24"/>
        </w:rPr>
        <w:t xml:space="preserve">, 5(1-2), </w:t>
      </w:r>
      <w:r w:rsidR="00873E68">
        <w:rPr>
          <w:sz w:val="24"/>
          <w:szCs w:val="24"/>
        </w:rPr>
        <w:t>pp</w:t>
      </w:r>
      <w:r w:rsidRPr="00584AE4">
        <w:rPr>
          <w:sz w:val="24"/>
          <w:szCs w:val="24"/>
        </w:rPr>
        <w:t>. 177-196. DOI: https://doi.org/10.1080/10683169908415000</w:t>
      </w:r>
    </w:p>
    <w:p w14:paraId="6D7A21DB" w14:textId="77777777" w:rsidR="00584AE4" w:rsidRPr="00584AE4" w:rsidRDefault="00584AE4" w:rsidP="00584AE4">
      <w:pPr>
        <w:spacing w:before="240" w:after="0" w:line="276" w:lineRule="auto"/>
        <w:rPr>
          <w:sz w:val="24"/>
          <w:szCs w:val="24"/>
        </w:rPr>
      </w:pPr>
      <w:r w:rsidRPr="00584AE4">
        <w:rPr>
          <w:sz w:val="24"/>
          <w:szCs w:val="24"/>
        </w:rPr>
        <w:t xml:space="preserve">Newburn, T. (2008) </w:t>
      </w:r>
      <w:r w:rsidRPr="00873E68">
        <w:rPr>
          <w:i/>
          <w:iCs/>
          <w:sz w:val="24"/>
          <w:szCs w:val="24"/>
        </w:rPr>
        <w:t>Handbook of policing</w:t>
      </w:r>
      <w:r w:rsidRPr="00584AE4">
        <w:rPr>
          <w:sz w:val="24"/>
          <w:szCs w:val="24"/>
        </w:rPr>
        <w:t>. 2nd Ed. Abingdon: Willan Publishing.</w:t>
      </w:r>
    </w:p>
    <w:p w14:paraId="0171B849" w14:textId="77777777" w:rsidR="00584AE4" w:rsidRPr="00584AE4" w:rsidRDefault="00584AE4" w:rsidP="00584AE4">
      <w:pPr>
        <w:spacing w:before="240" w:after="0" w:line="276" w:lineRule="auto"/>
        <w:rPr>
          <w:sz w:val="24"/>
          <w:szCs w:val="24"/>
        </w:rPr>
      </w:pPr>
      <w:r w:rsidRPr="00584AE4">
        <w:rPr>
          <w:sz w:val="24"/>
          <w:szCs w:val="24"/>
        </w:rPr>
        <w:t xml:space="preserve">Orbach, Y, </w:t>
      </w:r>
      <w:proofErr w:type="spellStart"/>
      <w:r w:rsidRPr="00584AE4">
        <w:rPr>
          <w:sz w:val="24"/>
          <w:szCs w:val="24"/>
        </w:rPr>
        <w:t>Hershkowitz</w:t>
      </w:r>
      <w:proofErr w:type="spellEnd"/>
      <w:r w:rsidRPr="00584AE4">
        <w:rPr>
          <w:sz w:val="24"/>
          <w:szCs w:val="24"/>
        </w:rPr>
        <w:t xml:space="preserve">, I, Lamb, M. E, Sternberg, K. J, Esplin, P. W, Horowitz, D. (2000) </w:t>
      </w:r>
      <w:r w:rsidRPr="00873E68">
        <w:rPr>
          <w:i/>
          <w:iCs/>
          <w:sz w:val="24"/>
          <w:szCs w:val="24"/>
        </w:rPr>
        <w:t>‘Assessing the value of structured protocols for forensic interviews of alleged child abuse victims’</w:t>
      </w:r>
      <w:r w:rsidRPr="00584AE4">
        <w:rPr>
          <w:sz w:val="24"/>
          <w:szCs w:val="24"/>
        </w:rPr>
        <w:t>, 24(6), pp. 733-752. DOI: https://doi.org/10.1016/S0145-2134(00)00137-X</w:t>
      </w:r>
    </w:p>
    <w:p w14:paraId="02B78763" w14:textId="77777777" w:rsidR="00584AE4" w:rsidRPr="00584AE4" w:rsidRDefault="00584AE4" w:rsidP="00584AE4">
      <w:pPr>
        <w:spacing w:before="240" w:after="0" w:line="276" w:lineRule="auto"/>
        <w:rPr>
          <w:sz w:val="24"/>
          <w:szCs w:val="24"/>
        </w:rPr>
      </w:pPr>
      <w:r w:rsidRPr="00584AE4">
        <w:rPr>
          <w:sz w:val="24"/>
          <w:szCs w:val="24"/>
        </w:rPr>
        <w:t xml:space="preserve">Pickering, S., McCulloch, J. and Wright-Neville, D. (2008) </w:t>
      </w:r>
      <w:r w:rsidRPr="00873E68">
        <w:rPr>
          <w:i/>
          <w:iCs/>
          <w:sz w:val="24"/>
          <w:szCs w:val="24"/>
        </w:rPr>
        <w:t>Counter-Terrorism policing.</w:t>
      </w:r>
      <w:r w:rsidRPr="00584AE4">
        <w:rPr>
          <w:sz w:val="24"/>
          <w:szCs w:val="24"/>
        </w:rPr>
        <w:t xml:space="preserve"> New York: Springer New York.</w:t>
      </w:r>
    </w:p>
    <w:p w14:paraId="55D1A3A7" w14:textId="77777777" w:rsidR="00584AE4" w:rsidRPr="00584AE4" w:rsidRDefault="00584AE4" w:rsidP="00584AE4">
      <w:pPr>
        <w:spacing w:before="240" w:after="0" w:line="276" w:lineRule="auto"/>
        <w:rPr>
          <w:sz w:val="24"/>
          <w:szCs w:val="24"/>
        </w:rPr>
      </w:pPr>
      <w:proofErr w:type="spellStart"/>
      <w:r w:rsidRPr="00584AE4">
        <w:rPr>
          <w:sz w:val="24"/>
          <w:szCs w:val="24"/>
        </w:rPr>
        <w:t>Schollum</w:t>
      </w:r>
      <w:proofErr w:type="spellEnd"/>
      <w:r w:rsidRPr="00584AE4">
        <w:rPr>
          <w:sz w:val="24"/>
          <w:szCs w:val="24"/>
        </w:rPr>
        <w:t>, M. (2005</w:t>
      </w:r>
      <w:r w:rsidRPr="00584AE4">
        <w:rPr>
          <w:i/>
          <w:iCs/>
          <w:sz w:val="24"/>
          <w:szCs w:val="24"/>
        </w:rPr>
        <w:t>) Investigative Interviewing: The Literature</w:t>
      </w:r>
      <w:r w:rsidRPr="00584AE4">
        <w:rPr>
          <w:sz w:val="24"/>
          <w:szCs w:val="24"/>
        </w:rPr>
        <w:t>. Office of the Commissioner of Police.</w:t>
      </w:r>
    </w:p>
    <w:p w14:paraId="668015F7" w14:textId="77777777" w:rsidR="00584AE4" w:rsidRPr="00584AE4" w:rsidRDefault="00584AE4" w:rsidP="00584AE4">
      <w:pPr>
        <w:spacing w:before="240" w:after="0" w:line="276" w:lineRule="auto"/>
        <w:rPr>
          <w:sz w:val="24"/>
          <w:szCs w:val="24"/>
        </w:rPr>
      </w:pPr>
      <w:proofErr w:type="spellStart"/>
      <w:r w:rsidRPr="00584AE4">
        <w:rPr>
          <w:sz w:val="24"/>
          <w:szCs w:val="24"/>
        </w:rPr>
        <w:t>Spalek</w:t>
      </w:r>
      <w:proofErr w:type="spellEnd"/>
      <w:r w:rsidRPr="00584AE4">
        <w:rPr>
          <w:sz w:val="24"/>
          <w:szCs w:val="24"/>
        </w:rPr>
        <w:t xml:space="preserve">, B. (2010) ‘Community Policing, Trust, and Muslim Communities in Relation to “New Terrorism”’, </w:t>
      </w:r>
      <w:r w:rsidRPr="00873E68">
        <w:rPr>
          <w:i/>
          <w:iCs/>
          <w:sz w:val="24"/>
          <w:szCs w:val="24"/>
        </w:rPr>
        <w:t>Politics &amp; policy</w:t>
      </w:r>
      <w:r w:rsidRPr="00584AE4">
        <w:rPr>
          <w:sz w:val="24"/>
          <w:szCs w:val="24"/>
        </w:rPr>
        <w:t>, 38(4), pp. 653-886. DOI: https://doi.org/10.1111/j.1747-1346.2010.00258.x</w:t>
      </w:r>
    </w:p>
    <w:p w14:paraId="5AD7A395" w14:textId="77777777" w:rsidR="00584AE4" w:rsidRPr="00584AE4" w:rsidRDefault="00584AE4" w:rsidP="00584AE4">
      <w:pPr>
        <w:spacing w:before="240" w:after="0" w:line="276" w:lineRule="auto"/>
        <w:rPr>
          <w:sz w:val="24"/>
          <w:szCs w:val="24"/>
        </w:rPr>
      </w:pPr>
      <w:proofErr w:type="spellStart"/>
      <w:r w:rsidRPr="00584AE4">
        <w:rPr>
          <w:sz w:val="24"/>
          <w:szCs w:val="24"/>
        </w:rPr>
        <w:t>Stohl</w:t>
      </w:r>
      <w:proofErr w:type="spellEnd"/>
      <w:r w:rsidRPr="00584AE4">
        <w:rPr>
          <w:sz w:val="24"/>
          <w:szCs w:val="24"/>
        </w:rPr>
        <w:t xml:space="preserve">, M. (2008) ‘Networks, terrorists and criminals: the implications for community policing’, </w:t>
      </w:r>
      <w:r w:rsidRPr="00873E68">
        <w:rPr>
          <w:i/>
          <w:iCs/>
          <w:sz w:val="24"/>
          <w:szCs w:val="24"/>
        </w:rPr>
        <w:t>Crime Law Soc Change</w:t>
      </w:r>
      <w:r w:rsidRPr="00584AE4">
        <w:rPr>
          <w:sz w:val="24"/>
          <w:szCs w:val="24"/>
        </w:rPr>
        <w:t>, 50, pp. 59-72. DOI: https://doi.org/10.1007/s10611-008-9120-x</w:t>
      </w:r>
    </w:p>
    <w:p w14:paraId="1DAB78D4" w14:textId="77777777" w:rsidR="00584AE4" w:rsidRPr="00584AE4" w:rsidRDefault="00584AE4" w:rsidP="00584AE4">
      <w:pPr>
        <w:spacing w:before="240" w:after="0" w:line="276" w:lineRule="auto"/>
        <w:rPr>
          <w:sz w:val="24"/>
          <w:szCs w:val="24"/>
        </w:rPr>
      </w:pPr>
      <w:r w:rsidRPr="00584AE4">
        <w:rPr>
          <w:sz w:val="24"/>
          <w:szCs w:val="24"/>
        </w:rPr>
        <w:t xml:space="preserve">Straub, F. (2020) ‘National Police Foundation’, </w:t>
      </w:r>
      <w:r w:rsidRPr="00873E68">
        <w:rPr>
          <w:i/>
          <w:iCs/>
          <w:sz w:val="24"/>
          <w:szCs w:val="24"/>
        </w:rPr>
        <w:t>The importance of community policing in preventing terrorism</w:t>
      </w:r>
      <w:r w:rsidRPr="00584AE4">
        <w:rPr>
          <w:sz w:val="24"/>
          <w:szCs w:val="24"/>
        </w:rPr>
        <w:t>. DOI: https://nij.ojp.gov/topics/articles/importance-community-policing-preventing-terrorism</w:t>
      </w:r>
    </w:p>
    <w:p w14:paraId="56470D7E" w14:textId="77777777" w:rsidR="00584AE4" w:rsidRPr="00584AE4" w:rsidRDefault="00584AE4" w:rsidP="00584AE4">
      <w:pPr>
        <w:spacing w:before="240" w:after="0" w:line="276" w:lineRule="auto"/>
        <w:rPr>
          <w:sz w:val="24"/>
          <w:szCs w:val="24"/>
        </w:rPr>
      </w:pPr>
      <w:proofErr w:type="spellStart"/>
      <w:r w:rsidRPr="00584AE4">
        <w:rPr>
          <w:sz w:val="24"/>
          <w:szCs w:val="24"/>
        </w:rPr>
        <w:t>Synnott</w:t>
      </w:r>
      <w:proofErr w:type="spellEnd"/>
      <w:r w:rsidRPr="00584AE4">
        <w:rPr>
          <w:sz w:val="24"/>
          <w:szCs w:val="24"/>
        </w:rPr>
        <w:t xml:space="preserve">, J, </w:t>
      </w:r>
      <w:proofErr w:type="spellStart"/>
      <w:r w:rsidRPr="00584AE4">
        <w:rPr>
          <w:sz w:val="24"/>
          <w:szCs w:val="24"/>
        </w:rPr>
        <w:t>Dietzel</w:t>
      </w:r>
      <w:proofErr w:type="spellEnd"/>
      <w:r w:rsidRPr="00584AE4">
        <w:rPr>
          <w:sz w:val="24"/>
          <w:szCs w:val="24"/>
        </w:rPr>
        <w:t xml:space="preserve">, D and </w:t>
      </w:r>
      <w:proofErr w:type="spellStart"/>
      <w:r w:rsidRPr="00584AE4">
        <w:rPr>
          <w:sz w:val="24"/>
          <w:szCs w:val="24"/>
        </w:rPr>
        <w:t>Ioannou</w:t>
      </w:r>
      <w:proofErr w:type="spellEnd"/>
      <w:r w:rsidRPr="00584AE4">
        <w:rPr>
          <w:sz w:val="24"/>
          <w:szCs w:val="24"/>
        </w:rPr>
        <w:t>, M. (2015) ‘</w:t>
      </w:r>
      <w:r w:rsidRPr="00873E68">
        <w:rPr>
          <w:i/>
          <w:iCs/>
          <w:sz w:val="24"/>
          <w:szCs w:val="24"/>
        </w:rPr>
        <w:t xml:space="preserve">A review of the polygraph: history, methodology and </w:t>
      </w:r>
      <w:proofErr w:type="gramStart"/>
      <w:r w:rsidRPr="00873E68">
        <w:rPr>
          <w:i/>
          <w:iCs/>
          <w:sz w:val="24"/>
          <w:szCs w:val="24"/>
        </w:rPr>
        <w:t>current status</w:t>
      </w:r>
      <w:proofErr w:type="gramEnd"/>
      <w:r w:rsidRPr="00873E68">
        <w:rPr>
          <w:i/>
          <w:iCs/>
          <w:sz w:val="24"/>
          <w:szCs w:val="24"/>
        </w:rPr>
        <w:t>’</w:t>
      </w:r>
      <w:r w:rsidRPr="00584AE4">
        <w:rPr>
          <w:sz w:val="24"/>
          <w:szCs w:val="24"/>
        </w:rPr>
        <w:t>, 1(1), pp. 59-83. DOI: https://doi.org/10.1080/23744006.2015.1060080</w:t>
      </w:r>
    </w:p>
    <w:p w14:paraId="7EDD889D" w14:textId="77777777" w:rsidR="00584AE4" w:rsidRPr="00584AE4" w:rsidRDefault="00584AE4" w:rsidP="00584AE4">
      <w:pPr>
        <w:spacing w:before="240" w:after="0" w:line="276" w:lineRule="auto"/>
        <w:rPr>
          <w:sz w:val="24"/>
          <w:szCs w:val="24"/>
        </w:rPr>
      </w:pPr>
      <w:proofErr w:type="spellStart"/>
      <w:r w:rsidRPr="00584AE4">
        <w:rPr>
          <w:sz w:val="24"/>
          <w:szCs w:val="24"/>
        </w:rPr>
        <w:lastRenderedPageBreak/>
        <w:t>Tahiri</w:t>
      </w:r>
      <w:proofErr w:type="spellEnd"/>
      <w:r w:rsidRPr="00584AE4">
        <w:rPr>
          <w:sz w:val="24"/>
          <w:szCs w:val="24"/>
        </w:rPr>
        <w:t xml:space="preserve">, H. and Pickering, S. (2008) ‘Counter-Terrorism policing and culturally diverse communities’, </w:t>
      </w:r>
      <w:r w:rsidRPr="00873E68">
        <w:rPr>
          <w:i/>
          <w:iCs/>
          <w:sz w:val="24"/>
          <w:szCs w:val="24"/>
        </w:rPr>
        <w:t>Counter-Terrorism International Conference 2007</w:t>
      </w:r>
      <w:r w:rsidRPr="00584AE4">
        <w:rPr>
          <w:sz w:val="24"/>
          <w:szCs w:val="24"/>
        </w:rPr>
        <w:t>. Sofitel Hotel, Melbourne, 15-6th October. Victoria Police and Monash University. pp. 8-11.</w:t>
      </w:r>
    </w:p>
    <w:p w14:paraId="13CEFA2E" w14:textId="77777777" w:rsidR="00584AE4" w:rsidRPr="00584AE4" w:rsidRDefault="00584AE4" w:rsidP="00584AE4">
      <w:pPr>
        <w:spacing w:before="240" w:after="0" w:line="276" w:lineRule="auto"/>
        <w:rPr>
          <w:sz w:val="24"/>
          <w:szCs w:val="24"/>
        </w:rPr>
      </w:pPr>
      <w:r w:rsidRPr="00584AE4">
        <w:rPr>
          <w:sz w:val="24"/>
          <w:szCs w:val="24"/>
        </w:rPr>
        <w:t xml:space="preserve">The College of Policing (2013) </w:t>
      </w:r>
      <w:r w:rsidRPr="00584AE4">
        <w:rPr>
          <w:i/>
          <w:iCs/>
          <w:sz w:val="24"/>
          <w:szCs w:val="24"/>
        </w:rPr>
        <w:t>Investigative Interviewing</w:t>
      </w:r>
      <w:r w:rsidRPr="00584AE4">
        <w:rPr>
          <w:sz w:val="24"/>
          <w:szCs w:val="24"/>
        </w:rPr>
        <w:t>. Available at: https://www.college.police.uk/app/investigation/investigative-interviewing/investigative-interviewing (Accessed: 24th April 2023)</w:t>
      </w:r>
    </w:p>
    <w:p w14:paraId="22EDA963" w14:textId="06607607" w:rsidR="00584AE4" w:rsidRPr="00584AE4" w:rsidRDefault="00584AE4" w:rsidP="00584AE4">
      <w:pPr>
        <w:spacing w:before="240" w:after="0" w:line="276" w:lineRule="auto"/>
        <w:rPr>
          <w:sz w:val="24"/>
          <w:szCs w:val="24"/>
        </w:rPr>
      </w:pPr>
      <w:r w:rsidRPr="00584AE4">
        <w:rPr>
          <w:sz w:val="24"/>
          <w:szCs w:val="24"/>
        </w:rPr>
        <w:t xml:space="preserve">Wheatcroft, J. M, Wagstaff, G. F and Russell, K. (2013) </w:t>
      </w:r>
      <w:r w:rsidRPr="00584AE4">
        <w:rPr>
          <w:i/>
          <w:iCs/>
          <w:sz w:val="24"/>
          <w:szCs w:val="24"/>
        </w:rPr>
        <w:t>‘Specialist police interviewer perceptions of the enhanced cognitive interview: usefulness, confidence and witness reliability’</w:t>
      </w:r>
      <w:r w:rsidRPr="00584AE4">
        <w:rPr>
          <w:sz w:val="24"/>
          <w:szCs w:val="24"/>
        </w:rPr>
        <w:t>, 15(6), pp. 505-518. DOI: https://doi.org/10.1080/15614263.2013.819616</w:t>
      </w:r>
    </w:p>
    <w:p w14:paraId="3A466C58" w14:textId="60A4A9ED" w:rsidR="00584AE4" w:rsidRPr="00584AE4" w:rsidRDefault="006C6E9C" w:rsidP="00584AE4">
      <w:pPr>
        <w:spacing w:before="240" w:after="0" w:line="276" w:lineRule="auto"/>
        <w:rPr>
          <w:sz w:val="24"/>
          <w:szCs w:val="24"/>
        </w:rPr>
      </w:pPr>
      <w:r w:rsidRPr="006C6E9C">
        <w:rPr>
          <w:sz w:val="24"/>
          <w:szCs w:val="24"/>
        </w:rPr>
        <w:t>Winkler-</w:t>
      </w:r>
      <w:proofErr w:type="spellStart"/>
      <w:r w:rsidRPr="006C6E9C">
        <w:rPr>
          <w:sz w:val="24"/>
          <w:szCs w:val="24"/>
        </w:rPr>
        <w:t>Galicki</w:t>
      </w:r>
      <w:proofErr w:type="spellEnd"/>
      <w:r w:rsidRPr="006C6E9C">
        <w:rPr>
          <w:sz w:val="24"/>
          <w:szCs w:val="24"/>
        </w:rPr>
        <w:t xml:space="preserve">, W., </w:t>
      </w:r>
      <w:proofErr w:type="spellStart"/>
      <w:r w:rsidRPr="006C6E9C">
        <w:rPr>
          <w:sz w:val="24"/>
          <w:szCs w:val="24"/>
        </w:rPr>
        <w:t>Bartkowiak-Wieczorek</w:t>
      </w:r>
      <w:proofErr w:type="spellEnd"/>
      <w:r w:rsidRPr="006C6E9C">
        <w:rPr>
          <w:sz w:val="24"/>
          <w:szCs w:val="24"/>
        </w:rPr>
        <w:t xml:space="preserve">, J., </w:t>
      </w:r>
      <w:proofErr w:type="spellStart"/>
      <w:r w:rsidRPr="006C6E9C">
        <w:rPr>
          <w:sz w:val="24"/>
          <w:szCs w:val="24"/>
        </w:rPr>
        <w:t>Synowiec</w:t>
      </w:r>
      <w:proofErr w:type="spellEnd"/>
      <w:r w:rsidRPr="006C6E9C">
        <w:rPr>
          <w:sz w:val="24"/>
          <w:szCs w:val="24"/>
        </w:rPr>
        <w:t xml:space="preserve">, D., </w:t>
      </w:r>
      <w:proofErr w:type="spellStart"/>
      <w:r w:rsidRPr="006C6E9C">
        <w:rPr>
          <w:sz w:val="24"/>
          <w:szCs w:val="24"/>
        </w:rPr>
        <w:t>Dabrowska</w:t>
      </w:r>
      <w:proofErr w:type="spellEnd"/>
      <w:r w:rsidRPr="006C6E9C">
        <w:rPr>
          <w:sz w:val="24"/>
          <w:szCs w:val="24"/>
        </w:rPr>
        <w:t xml:space="preserve">, R. and </w:t>
      </w:r>
      <w:proofErr w:type="spellStart"/>
      <w:r w:rsidRPr="006C6E9C">
        <w:rPr>
          <w:sz w:val="24"/>
          <w:szCs w:val="24"/>
        </w:rPr>
        <w:t>Madry</w:t>
      </w:r>
      <w:proofErr w:type="spellEnd"/>
      <w:r w:rsidRPr="006C6E9C">
        <w:rPr>
          <w:sz w:val="24"/>
          <w:szCs w:val="24"/>
        </w:rPr>
        <w:t>, E. (2022) ‘Polygraph analysis: technical and practical bac</w:t>
      </w:r>
      <w:r>
        <w:rPr>
          <w:sz w:val="24"/>
          <w:szCs w:val="24"/>
        </w:rPr>
        <w:t>k</w:t>
      </w:r>
      <w:r w:rsidRPr="006C6E9C">
        <w:rPr>
          <w:sz w:val="24"/>
          <w:szCs w:val="24"/>
        </w:rPr>
        <w:t xml:space="preserve">ground’, </w:t>
      </w:r>
      <w:r w:rsidRPr="006C6E9C">
        <w:rPr>
          <w:i/>
          <w:iCs/>
          <w:sz w:val="24"/>
          <w:szCs w:val="24"/>
        </w:rPr>
        <w:t>Journal of medical science</w:t>
      </w:r>
      <w:r w:rsidRPr="006C6E9C">
        <w:rPr>
          <w:sz w:val="24"/>
          <w:szCs w:val="24"/>
        </w:rPr>
        <w:t>, 91(1). DOI: 10.20883/e590</w:t>
      </w:r>
    </w:p>
    <w:sectPr w:rsidR="00584AE4" w:rsidRPr="00584A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73896" w14:textId="77777777" w:rsidR="00AB1624" w:rsidRDefault="00AB1624" w:rsidP="00AB1624">
      <w:pPr>
        <w:spacing w:after="0" w:line="240" w:lineRule="auto"/>
      </w:pPr>
      <w:r>
        <w:separator/>
      </w:r>
    </w:p>
  </w:endnote>
  <w:endnote w:type="continuationSeparator" w:id="0">
    <w:p w14:paraId="50972770" w14:textId="77777777" w:rsidR="00AB1624" w:rsidRDefault="00AB1624" w:rsidP="00AB1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C5047" w14:textId="77777777" w:rsidR="00AB1624" w:rsidRDefault="00AB1624" w:rsidP="00AB1624">
      <w:pPr>
        <w:spacing w:after="0" w:line="240" w:lineRule="auto"/>
      </w:pPr>
      <w:r>
        <w:separator/>
      </w:r>
    </w:p>
  </w:footnote>
  <w:footnote w:type="continuationSeparator" w:id="0">
    <w:p w14:paraId="5DA1845F" w14:textId="77777777" w:rsidR="00AB1624" w:rsidRDefault="00AB1624" w:rsidP="00AB16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46ED3"/>
    <w:multiLevelType w:val="hybridMultilevel"/>
    <w:tmpl w:val="274021CA"/>
    <w:lvl w:ilvl="0" w:tplc="A880AE14">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2836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410"/>
    <w:rsid w:val="000557F5"/>
    <w:rsid w:val="0008777C"/>
    <w:rsid w:val="000A6E95"/>
    <w:rsid w:val="000D2B22"/>
    <w:rsid w:val="000F2A0D"/>
    <w:rsid w:val="00102AA4"/>
    <w:rsid w:val="00170410"/>
    <w:rsid w:val="00172743"/>
    <w:rsid w:val="001A4A64"/>
    <w:rsid w:val="001C5DA9"/>
    <w:rsid w:val="001D29F9"/>
    <w:rsid w:val="00200D85"/>
    <w:rsid w:val="00222FF9"/>
    <w:rsid w:val="00231929"/>
    <w:rsid w:val="002364D5"/>
    <w:rsid w:val="002750A9"/>
    <w:rsid w:val="002C4566"/>
    <w:rsid w:val="002D5AA6"/>
    <w:rsid w:val="002F57A1"/>
    <w:rsid w:val="002F70FA"/>
    <w:rsid w:val="003117D8"/>
    <w:rsid w:val="00324017"/>
    <w:rsid w:val="003260AC"/>
    <w:rsid w:val="003D32F6"/>
    <w:rsid w:val="00437D9B"/>
    <w:rsid w:val="00485637"/>
    <w:rsid w:val="00485EA7"/>
    <w:rsid w:val="00490F44"/>
    <w:rsid w:val="004A24CC"/>
    <w:rsid w:val="004B2C2A"/>
    <w:rsid w:val="00510CC6"/>
    <w:rsid w:val="00571034"/>
    <w:rsid w:val="00584AE4"/>
    <w:rsid w:val="005906B5"/>
    <w:rsid w:val="005908C1"/>
    <w:rsid w:val="0059475C"/>
    <w:rsid w:val="005A5AB7"/>
    <w:rsid w:val="006218BD"/>
    <w:rsid w:val="00690373"/>
    <w:rsid w:val="006C6E9C"/>
    <w:rsid w:val="006D5229"/>
    <w:rsid w:val="006E3CFF"/>
    <w:rsid w:val="00723FFE"/>
    <w:rsid w:val="00734FAE"/>
    <w:rsid w:val="007465C6"/>
    <w:rsid w:val="007B14F0"/>
    <w:rsid w:val="007B3CD2"/>
    <w:rsid w:val="007B5DBF"/>
    <w:rsid w:val="007C261F"/>
    <w:rsid w:val="00807536"/>
    <w:rsid w:val="00824072"/>
    <w:rsid w:val="00840B09"/>
    <w:rsid w:val="00854FF4"/>
    <w:rsid w:val="00864877"/>
    <w:rsid w:val="00873E68"/>
    <w:rsid w:val="008E0598"/>
    <w:rsid w:val="008E35CD"/>
    <w:rsid w:val="00951E7B"/>
    <w:rsid w:val="00952E92"/>
    <w:rsid w:val="0095728C"/>
    <w:rsid w:val="009656C7"/>
    <w:rsid w:val="00971878"/>
    <w:rsid w:val="009A6F24"/>
    <w:rsid w:val="009F61F1"/>
    <w:rsid w:val="00A55022"/>
    <w:rsid w:val="00A67B0D"/>
    <w:rsid w:val="00A73A96"/>
    <w:rsid w:val="00A8583B"/>
    <w:rsid w:val="00AB1624"/>
    <w:rsid w:val="00AE75C8"/>
    <w:rsid w:val="00AF025A"/>
    <w:rsid w:val="00BA3509"/>
    <w:rsid w:val="00BA7342"/>
    <w:rsid w:val="00BB7B23"/>
    <w:rsid w:val="00C12701"/>
    <w:rsid w:val="00C26BE2"/>
    <w:rsid w:val="00C57792"/>
    <w:rsid w:val="00CA508B"/>
    <w:rsid w:val="00CC51CB"/>
    <w:rsid w:val="00CD051C"/>
    <w:rsid w:val="00D32C2B"/>
    <w:rsid w:val="00D5052F"/>
    <w:rsid w:val="00E42906"/>
    <w:rsid w:val="00E449F3"/>
    <w:rsid w:val="00E86B59"/>
    <w:rsid w:val="00E94B34"/>
    <w:rsid w:val="00EB0074"/>
    <w:rsid w:val="00EB073F"/>
    <w:rsid w:val="00EC4618"/>
    <w:rsid w:val="00EC56FA"/>
    <w:rsid w:val="00ED5890"/>
    <w:rsid w:val="00F26D2E"/>
    <w:rsid w:val="00F26DE2"/>
    <w:rsid w:val="00F72C55"/>
    <w:rsid w:val="00F80F53"/>
    <w:rsid w:val="00F93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47D5EFF"/>
  <w15:chartTrackingRefBased/>
  <w15:docId w15:val="{44DF47D3-1E85-4D1D-8BFC-080D37E59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02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918466">
      <w:bodyDiv w:val="1"/>
      <w:marLeft w:val="0"/>
      <w:marRight w:val="0"/>
      <w:marTop w:val="0"/>
      <w:marBottom w:val="0"/>
      <w:divBdr>
        <w:top w:val="none" w:sz="0" w:space="0" w:color="auto"/>
        <w:left w:val="none" w:sz="0" w:space="0" w:color="auto"/>
        <w:bottom w:val="none" w:sz="0" w:space="0" w:color="auto"/>
        <w:right w:val="none" w:sz="0" w:space="0" w:color="auto"/>
      </w:divBdr>
    </w:div>
    <w:div w:id="862983020">
      <w:bodyDiv w:val="1"/>
      <w:marLeft w:val="0"/>
      <w:marRight w:val="0"/>
      <w:marTop w:val="0"/>
      <w:marBottom w:val="0"/>
      <w:divBdr>
        <w:top w:val="none" w:sz="0" w:space="0" w:color="auto"/>
        <w:left w:val="none" w:sz="0" w:space="0" w:color="auto"/>
        <w:bottom w:val="none" w:sz="0" w:space="0" w:color="auto"/>
        <w:right w:val="none" w:sz="0" w:space="0" w:color="auto"/>
      </w:divBdr>
    </w:div>
    <w:div w:id="964313204">
      <w:bodyDiv w:val="1"/>
      <w:marLeft w:val="0"/>
      <w:marRight w:val="0"/>
      <w:marTop w:val="0"/>
      <w:marBottom w:val="0"/>
      <w:divBdr>
        <w:top w:val="none" w:sz="0" w:space="0" w:color="auto"/>
        <w:left w:val="none" w:sz="0" w:space="0" w:color="auto"/>
        <w:bottom w:val="none" w:sz="0" w:space="0" w:color="auto"/>
        <w:right w:val="none" w:sz="0" w:space="0" w:color="auto"/>
      </w:divBdr>
    </w:div>
    <w:div w:id="1017972307">
      <w:bodyDiv w:val="1"/>
      <w:marLeft w:val="0"/>
      <w:marRight w:val="0"/>
      <w:marTop w:val="0"/>
      <w:marBottom w:val="0"/>
      <w:divBdr>
        <w:top w:val="none" w:sz="0" w:space="0" w:color="auto"/>
        <w:left w:val="none" w:sz="0" w:space="0" w:color="auto"/>
        <w:bottom w:val="none" w:sz="0" w:space="0" w:color="auto"/>
        <w:right w:val="none" w:sz="0" w:space="0" w:color="auto"/>
      </w:divBdr>
    </w:div>
    <w:div w:id="1136144344">
      <w:bodyDiv w:val="1"/>
      <w:marLeft w:val="0"/>
      <w:marRight w:val="0"/>
      <w:marTop w:val="0"/>
      <w:marBottom w:val="0"/>
      <w:divBdr>
        <w:top w:val="none" w:sz="0" w:space="0" w:color="auto"/>
        <w:left w:val="none" w:sz="0" w:space="0" w:color="auto"/>
        <w:bottom w:val="none" w:sz="0" w:space="0" w:color="auto"/>
        <w:right w:val="none" w:sz="0" w:space="0" w:color="auto"/>
      </w:divBdr>
    </w:div>
    <w:div w:id="1246574793">
      <w:bodyDiv w:val="1"/>
      <w:marLeft w:val="0"/>
      <w:marRight w:val="0"/>
      <w:marTop w:val="0"/>
      <w:marBottom w:val="0"/>
      <w:divBdr>
        <w:top w:val="none" w:sz="0" w:space="0" w:color="auto"/>
        <w:left w:val="none" w:sz="0" w:space="0" w:color="auto"/>
        <w:bottom w:val="none" w:sz="0" w:space="0" w:color="auto"/>
        <w:right w:val="none" w:sz="0" w:space="0" w:color="auto"/>
      </w:divBdr>
    </w:div>
    <w:div w:id="1264874779">
      <w:bodyDiv w:val="1"/>
      <w:marLeft w:val="0"/>
      <w:marRight w:val="0"/>
      <w:marTop w:val="0"/>
      <w:marBottom w:val="0"/>
      <w:divBdr>
        <w:top w:val="none" w:sz="0" w:space="0" w:color="auto"/>
        <w:left w:val="none" w:sz="0" w:space="0" w:color="auto"/>
        <w:bottom w:val="none" w:sz="0" w:space="0" w:color="auto"/>
        <w:right w:val="none" w:sz="0" w:space="0" w:color="auto"/>
      </w:divBdr>
    </w:div>
    <w:div w:id="1525823942">
      <w:bodyDiv w:val="1"/>
      <w:marLeft w:val="0"/>
      <w:marRight w:val="0"/>
      <w:marTop w:val="0"/>
      <w:marBottom w:val="0"/>
      <w:divBdr>
        <w:top w:val="none" w:sz="0" w:space="0" w:color="auto"/>
        <w:left w:val="none" w:sz="0" w:space="0" w:color="auto"/>
        <w:bottom w:val="none" w:sz="0" w:space="0" w:color="auto"/>
        <w:right w:val="none" w:sz="0" w:space="0" w:color="auto"/>
      </w:divBdr>
    </w:div>
    <w:div w:id="1649170741">
      <w:bodyDiv w:val="1"/>
      <w:marLeft w:val="0"/>
      <w:marRight w:val="0"/>
      <w:marTop w:val="0"/>
      <w:marBottom w:val="0"/>
      <w:divBdr>
        <w:top w:val="none" w:sz="0" w:space="0" w:color="auto"/>
        <w:left w:val="none" w:sz="0" w:space="0" w:color="auto"/>
        <w:bottom w:val="none" w:sz="0" w:space="0" w:color="auto"/>
        <w:right w:val="none" w:sz="0" w:space="0" w:color="auto"/>
      </w:divBdr>
    </w:div>
    <w:div w:id="1944259988">
      <w:bodyDiv w:val="1"/>
      <w:marLeft w:val="0"/>
      <w:marRight w:val="0"/>
      <w:marTop w:val="0"/>
      <w:marBottom w:val="0"/>
      <w:divBdr>
        <w:top w:val="none" w:sz="0" w:space="0" w:color="auto"/>
        <w:left w:val="none" w:sz="0" w:space="0" w:color="auto"/>
        <w:bottom w:val="none" w:sz="0" w:space="0" w:color="auto"/>
        <w:right w:val="none" w:sz="0" w:space="0" w:color="auto"/>
      </w:divBdr>
    </w:div>
    <w:div w:id="2092191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1190</TotalTime>
  <Pages>14</Pages>
  <Words>4781</Words>
  <Characters>27253</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Stripp, Conor</dc:creator>
  <cp:keywords/>
  <dc:description/>
  <cp:lastModifiedBy>Stripp, Conor</cp:lastModifiedBy>
  <cp:revision>17</cp:revision>
  <dcterms:created xsi:type="dcterms:W3CDTF">2023-05-28T15:47:00Z</dcterms:created>
  <dcterms:modified xsi:type="dcterms:W3CDTF">2023-06-10T16:41:00Z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2023-05-28T15:47:07Z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bcbc2a6e-a8bf-4581-90ad-047c140f118c</vt:lpwstr>
  </property>
  <property fmtid="{D5CDD505-2E9C-101B-9397-08002B2CF9AE}" pid="8" name="MSIP_Label_f2acd28b-79a3-4a0f-b0ff-4b75658b1549_ContentBits">
    <vt:lpwstr>0</vt:lpwstr>
  </property>
</Properties>
</file>