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58747B" w14:textId="1492C19A" w:rsidR="00563B58" w:rsidRPr="00A47621" w:rsidRDefault="001D19E7" w:rsidP="0040668F">
      <w:pPr>
        <w:rPr>
          <w:rFonts w:ascii="Times New Roman" w:hAnsi="Times New Roman" w:cs="Times New Roman"/>
          <w:sz w:val="24"/>
          <w:szCs w:val="24"/>
        </w:rPr>
      </w:pPr>
      <w:permStart w:id="858023570"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9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9"/>
      </w:tblGrid>
      <w:tr w:rsidR="00F927A1" w:rsidRPr="005D3F07" w14:paraId="135D1E1D" w14:textId="77777777" w:rsidTr="00A67552">
        <w:trPr>
          <w:trHeight w:val="4183"/>
        </w:trPr>
        <w:tc>
          <w:tcPr>
            <w:tcW w:w="9649" w:type="dxa"/>
            <w:shd w:val="clear" w:color="auto" w:fill="auto"/>
          </w:tcPr>
          <w:p w14:paraId="6E91E32E" w14:textId="7A7AA0C8"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A67552">
              <w:rPr>
                <w:rFonts w:ascii="Times New Roman" w:hAnsi="Times New Roman" w:cs="Times New Roman"/>
                <w:b/>
                <w:color w:val="auto"/>
                <w:sz w:val="48"/>
              </w:rPr>
              <w:t xml:space="preserve"> Jodie Leigh Rowe</w:t>
            </w:r>
          </w:p>
          <w:p w14:paraId="6DC5438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564467D8" w14:textId="77777777" w:rsidR="00A67552" w:rsidRDefault="0085230E" w:rsidP="00A67552">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A67552">
              <w:rPr>
                <w:rFonts w:ascii="Times New Roman" w:hAnsi="Times New Roman" w:cs="Times New Roman"/>
                <w:b/>
                <w:color w:val="auto"/>
                <w:sz w:val="48"/>
              </w:rPr>
              <w:t xml:space="preserve"> </w:t>
            </w:r>
          </w:p>
          <w:p w14:paraId="60DCCAF3" w14:textId="78FF33E9" w:rsidR="0085230E" w:rsidRDefault="00A67552"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1911376</w:t>
            </w:r>
          </w:p>
          <w:p w14:paraId="71777418" w14:textId="77777777" w:rsidR="00AF6DAB" w:rsidRPr="005D3F07" w:rsidRDefault="00AF6DAB" w:rsidP="005D3F07">
            <w:pPr>
              <w:overflowPunct/>
              <w:autoSpaceDE/>
              <w:autoSpaceDN/>
              <w:adjustRightInd/>
              <w:ind w:right="-957"/>
              <w:textAlignment w:val="auto"/>
              <w:rPr>
                <w:rFonts w:ascii="Times New Roman" w:hAnsi="Times New Roman" w:cs="Times New Roman"/>
                <w:b/>
                <w:color w:val="auto"/>
                <w:sz w:val="48"/>
              </w:rPr>
            </w:pPr>
          </w:p>
          <w:p w14:paraId="47BFA989" w14:textId="77777777" w:rsidR="00A67552" w:rsidRDefault="008A674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email address:</w:t>
            </w:r>
            <w:r w:rsidR="00A67552">
              <w:rPr>
                <w:rFonts w:ascii="Times New Roman" w:hAnsi="Times New Roman" w:cs="Times New Roman"/>
                <w:b/>
                <w:color w:val="auto"/>
                <w:sz w:val="48"/>
              </w:rPr>
              <w:t xml:space="preserve"> </w:t>
            </w:r>
          </w:p>
          <w:p w14:paraId="1162B8ED" w14:textId="673A6EF5" w:rsidR="004712F2" w:rsidRPr="005D3F07" w:rsidRDefault="00A67552"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1911376@student.uwtsd.ac.uk</w:t>
            </w:r>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lastRenderedPageBreak/>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562B3EA" w14:textId="77777777" w:rsidR="0010312C" w:rsidRPr="0006581A" w:rsidRDefault="0010312C" w:rsidP="0040668F">
      <w:pPr>
        <w:rPr>
          <w:color w:val="auto"/>
          <w:sz w:val="24"/>
          <w:szCs w:val="24"/>
        </w:rPr>
      </w:pPr>
    </w:p>
    <w:p w14:paraId="169CFF90"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04EBD7" w14:textId="77777777" w:rsidR="008B28E7" w:rsidRPr="0006581A" w:rsidRDefault="008B28E7" w:rsidP="008B28E7">
      <w:pPr>
        <w:rPr>
          <w:color w:val="auto"/>
          <w:sz w:val="24"/>
          <w:szCs w:val="24"/>
        </w:rPr>
      </w:pPr>
    </w:p>
    <w:p w14:paraId="77D8573E"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197D1F2" w14:textId="77777777" w:rsidR="0040668F" w:rsidRPr="0006581A" w:rsidRDefault="0040668F" w:rsidP="00FF7EBB">
      <w:pPr>
        <w:jc w:val="both"/>
        <w:rPr>
          <w:b/>
          <w:color w:val="auto"/>
          <w:sz w:val="24"/>
          <w:szCs w:val="24"/>
        </w:rPr>
      </w:pPr>
    </w:p>
    <w:p w14:paraId="785E0475"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9DDEAA6" w14:textId="77777777" w:rsidR="004B69F6" w:rsidRPr="0006581A" w:rsidRDefault="004B69F6" w:rsidP="00FF7EBB">
      <w:pPr>
        <w:jc w:val="both"/>
        <w:rPr>
          <w:color w:val="auto"/>
          <w:sz w:val="24"/>
          <w:szCs w:val="24"/>
        </w:rPr>
      </w:pPr>
    </w:p>
    <w:p w14:paraId="617FBCBE" w14:textId="77777777" w:rsidR="004B69F6" w:rsidRPr="0006581A" w:rsidRDefault="0040668F" w:rsidP="00FF7EBB">
      <w:pPr>
        <w:numPr>
          <w:ilvl w:val="0"/>
          <w:numId w:val="8"/>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7C78A813" w14:textId="77777777" w:rsidR="004B69F6" w:rsidRPr="0006581A" w:rsidRDefault="004B69F6" w:rsidP="00FF7EBB">
      <w:pPr>
        <w:numPr>
          <w:ilvl w:val="0"/>
          <w:numId w:val="8"/>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3BD4E60D" w14:textId="77777777" w:rsidR="008B28E7" w:rsidRPr="0006581A" w:rsidRDefault="00751263" w:rsidP="00FF7EBB">
      <w:pPr>
        <w:numPr>
          <w:ilvl w:val="0"/>
          <w:numId w:val="8"/>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718A5204" w14:textId="77777777" w:rsidR="008B28E7" w:rsidRPr="00E35112" w:rsidRDefault="008B28E7" w:rsidP="00FF7EBB">
      <w:pPr>
        <w:ind w:left="502"/>
        <w:jc w:val="both"/>
        <w:rPr>
          <w:color w:val="FF0000"/>
          <w:sz w:val="24"/>
          <w:szCs w:val="24"/>
        </w:rPr>
      </w:pPr>
    </w:p>
    <w:p w14:paraId="627966B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6666D066" w14:textId="77777777" w:rsidR="008B28E7" w:rsidRPr="0006581A" w:rsidRDefault="008B28E7" w:rsidP="00FF7EBB">
      <w:pPr>
        <w:numPr>
          <w:ilvl w:val="12"/>
          <w:numId w:val="0"/>
        </w:numPr>
        <w:jc w:val="both"/>
        <w:rPr>
          <w:color w:val="auto"/>
          <w:sz w:val="24"/>
          <w:szCs w:val="24"/>
        </w:rPr>
      </w:pPr>
    </w:p>
    <w:p w14:paraId="1155C94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3184632" w14:textId="77777777" w:rsidR="008B28E7" w:rsidRPr="00E35112" w:rsidRDefault="008B28E7" w:rsidP="00FF7EBB">
      <w:pPr>
        <w:numPr>
          <w:ilvl w:val="12"/>
          <w:numId w:val="0"/>
        </w:numPr>
        <w:jc w:val="both"/>
        <w:rPr>
          <w:color w:val="FF0000"/>
          <w:sz w:val="24"/>
          <w:szCs w:val="24"/>
        </w:rPr>
      </w:pPr>
    </w:p>
    <w:p w14:paraId="7549C0FB"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297D4EB4" w14:textId="77777777" w:rsidR="008B28E7" w:rsidRPr="0006581A" w:rsidRDefault="008B28E7" w:rsidP="00FF7EBB">
      <w:pPr>
        <w:numPr>
          <w:ilvl w:val="12"/>
          <w:numId w:val="0"/>
        </w:numPr>
        <w:jc w:val="both"/>
        <w:rPr>
          <w:color w:val="auto"/>
          <w:sz w:val="24"/>
          <w:szCs w:val="24"/>
        </w:rPr>
      </w:pPr>
    </w:p>
    <w:p w14:paraId="47410A0F" w14:textId="6AA80B38"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BC35C0E" w14:textId="20AF5077" w:rsidR="00BE3C75" w:rsidRDefault="00BE3C75" w:rsidP="006B5E67">
      <w:pPr>
        <w:overflowPunct/>
        <w:autoSpaceDE/>
        <w:autoSpaceDN/>
        <w:adjustRightInd/>
        <w:jc w:val="both"/>
        <w:textAlignment w:val="auto"/>
        <w:rPr>
          <w:color w:val="auto"/>
          <w:sz w:val="24"/>
          <w:szCs w:val="24"/>
        </w:rPr>
      </w:pPr>
    </w:p>
    <w:p w14:paraId="4958390F" w14:textId="018718C3"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00AEB4BC" w14:textId="77777777" w:rsidR="00BE3C75" w:rsidRPr="0006581A" w:rsidRDefault="00BE3C75" w:rsidP="006B5E67">
      <w:pPr>
        <w:overflowPunct/>
        <w:autoSpaceDE/>
        <w:autoSpaceDN/>
        <w:adjustRightInd/>
        <w:jc w:val="both"/>
        <w:textAlignment w:val="auto"/>
        <w:rPr>
          <w:color w:val="auto"/>
          <w:sz w:val="24"/>
          <w:szCs w:val="24"/>
        </w:rPr>
      </w:pPr>
    </w:p>
    <w:p w14:paraId="252BC3E8" w14:textId="77777777" w:rsidR="008B28E7" w:rsidRPr="00E35112" w:rsidRDefault="008B28E7" w:rsidP="00FF7EBB">
      <w:pPr>
        <w:numPr>
          <w:ilvl w:val="12"/>
          <w:numId w:val="0"/>
        </w:numPr>
        <w:jc w:val="both"/>
        <w:rPr>
          <w:i/>
          <w:color w:val="FF0000"/>
          <w:sz w:val="24"/>
          <w:szCs w:val="24"/>
        </w:rPr>
      </w:pPr>
    </w:p>
    <w:p w14:paraId="1B0768AF"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0647CD68" w14:textId="77777777" w:rsidR="008B28E7" w:rsidRPr="00467F66" w:rsidRDefault="008B28E7" w:rsidP="00FF7EBB">
      <w:pPr>
        <w:jc w:val="both"/>
        <w:rPr>
          <w:b/>
          <w:color w:val="auto"/>
          <w:sz w:val="24"/>
          <w:szCs w:val="24"/>
        </w:rPr>
      </w:pPr>
    </w:p>
    <w:p w14:paraId="0B9FBB5E"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09E3BB8D" w14:textId="77777777" w:rsidR="000325D9" w:rsidRPr="00467F66" w:rsidRDefault="000325D9" w:rsidP="00FF7EBB">
      <w:pPr>
        <w:jc w:val="both"/>
        <w:rPr>
          <w:color w:val="auto"/>
          <w:sz w:val="24"/>
          <w:szCs w:val="24"/>
        </w:rPr>
      </w:pPr>
    </w:p>
    <w:p w14:paraId="009EBEC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6508C43C" w14:textId="77777777" w:rsidR="000325D9" w:rsidRPr="00E35112" w:rsidRDefault="000325D9" w:rsidP="00FF7EBB">
      <w:pPr>
        <w:jc w:val="both"/>
        <w:rPr>
          <w:color w:val="FF0000"/>
          <w:sz w:val="24"/>
          <w:szCs w:val="24"/>
        </w:rPr>
      </w:pPr>
    </w:p>
    <w:p w14:paraId="1C5D0EA3"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907442E" w14:textId="77777777" w:rsidR="008B28E7" w:rsidRPr="00467F66" w:rsidRDefault="008B28E7" w:rsidP="00FF7EBB">
      <w:pPr>
        <w:jc w:val="both"/>
        <w:rPr>
          <w:b/>
          <w:color w:val="auto"/>
          <w:sz w:val="24"/>
          <w:szCs w:val="24"/>
        </w:rPr>
      </w:pPr>
    </w:p>
    <w:p w14:paraId="66CF5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3C709F2B" w14:textId="77777777" w:rsidR="000325D9" w:rsidRPr="00467F66" w:rsidRDefault="000325D9" w:rsidP="00FF7EBB">
      <w:pPr>
        <w:jc w:val="both"/>
        <w:rPr>
          <w:color w:val="auto"/>
          <w:sz w:val="24"/>
          <w:szCs w:val="24"/>
        </w:rPr>
      </w:pPr>
    </w:p>
    <w:p w14:paraId="4796F98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05F09AA0"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7A689E06"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1A834B56"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39EDDF29" w14:textId="77777777"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596F538" w14:textId="77777777" w:rsidR="00FF7EBB" w:rsidRPr="00467F66" w:rsidRDefault="00FF7EBB" w:rsidP="00FF7EBB">
      <w:pPr>
        <w:jc w:val="both"/>
        <w:rPr>
          <w:color w:val="auto"/>
          <w:sz w:val="24"/>
          <w:szCs w:val="24"/>
        </w:rPr>
      </w:pPr>
    </w:p>
    <w:p w14:paraId="3B4A509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D01A1D2" w14:textId="77777777" w:rsidR="00390074" w:rsidRDefault="00390074" w:rsidP="00FF7EBB">
      <w:pPr>
        <w:ind w:left="360"/>
        <w:jc w:val="both"/>
        <w:rPr>
          <w:b/>
          <w:color w:val="auto"/>
          <w:sz w:val="24"/>
          <w:szCs w:val="24"/>
        </w:rPr>
      </w:pPr>
    </w:p>
    <w:p w14:paraId="32A9B248" w14:textId="77777777" w:rsidR="008C7770" w:rsidRPr="0075031F" w:rsidRDefault="008C7770" w:rsidP="00FF7EBB">
      <w:pPr>
        <w:ind w:left="360"/>
        <w:jc w:val="both"/>
        <w:rPr>
          <w:b/>
          <w:color w:val="auto"/>
          <w:sz w:val="24"/>
          <w:szCs w:val="24"/>
        </w:rPr>
      </w:pPr>
    </w:p>
    <w:p w14:paraId="3329487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1CD4AE1" w14:textId="77777777" w:rsidR="000325D9" w:rsidRPr="00E35112" w:rsidRDefault="000325D9" w:rsidP="00FF7EBB">
      <w:pPr>
        <w:jc w:val="both"/>
        <w:rPr>
          <w:b/>
          <w:color w:val="FF0000"/>
          <w:sz w:val="24"/>
          <w:szCs w:val="24"/>
          <w:u w:val="single"/>
        </w:rPr>
      </w:pPr>
    </w:p>
    <w:p w14:paraId="4BBE712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408CA93" w14:textId="77777777" w:rsidR="000325D9" w:rsidRPr="00E35112" w:rsidRDefault="000325D9" w:rsidP="00FF7EBB">
      <w:pPr>
        <w:jc w:val="both"/>
        <w:rPr>
          <w:b/>
          <w:color w:val="FF0000"/>
          <w:sz w:val="24"/>
          <w:szCs w:val="24"/>
        </w:rPr>
      </w:pPr>
    </w:p>
    <w:p w14:paraId="40505393" w14:textId="6F996441" w:rsidR="000325D9" w:rsidRPr="00E35112" w:rsidRDefault="000325D9" w:rsidP="00FF7EBB">
      <w:pPr>
        <w:jc w:val="both"/>
        <w:rPr>
          <w:b/>
          <w:color w:val="FF0000"/>
          <w:sz w:val="24"/>
          <w:szCs w:val="24"/>
        </w:rPr>
      </w:pPr>
    </w:p>
    <w:p w14:paraId="64A31700"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5FB64AB7" w14:textId="77777777" w:rsidR="004B600B" w:rsidRPr="00E97171" w:rsidRDefault="004B600B" w:rsidP="00FF7EBB">
      <w:pPr>
        <w:jc w:val="both"/>
        <w:rPr>
          <w:color w:val="auto"/>
          <w:sz w:val="24"/>
          <w:szCs w:val="24"/>
          <w:u w:val="single"/>
        </w:rPr>
      </w:pPr>
    </w:p>
    <w:p w14:paraId="6F5D48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244B71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E97171" w:rsidRDefault="004B600B" w:rsidP="00FF7EBB">
      <w:pPr>
        <w:jc w:val="both"/>
        <w:rPr>
          <w:color w:val="auto"/>
          <w:sz w:val="24"/>
          <w:szCs w:val="24"/>
        </w:rPr>
      </w:pPr>
    </w:p>
    <w:p w14:paraId="4BE57E9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E375E8C" w14:textId="77777777" w:rsidR="008B28E7" w:rsidRPr="00E97171" w:rsidRDefault="008B28E7" w:rsidP="00FF7EBB">
      <w:pPr>
        <w:jc w:val="both"/>
        <w:rPr>
          <w:i/>
          <w:color w:val="auto"/>
          <w:sz w:val="24"/>
          <w:szCs w:val="24"/>
        </w:rPr>
      </w:pPr>
    </w:p>
    <w:p w14:paraId="6D32F0F5" w14:textId="77777777" w:rsidR="007C1D94" w:rsidRPr="00E97171" w:rsidRDefault="007C1D94" w:rsidP="00E83F91">
      <w:pPr>
        <w:numPr>
          <w:ilvl w:val="0"/>
          <w:numId w:val="19"/>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5652C783" w14:textId="77777777" w:rsidR="00895FCE" w:rsidRPr="00E97171" w:rsidRDefault="007C1D94" w:rsidP="00FF7EBB">
      <w:pPr>
        <w:numPr>
          <w:ilvl w:val="0"/>
          <w:numId w:val="19"/>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40BCC4A2" w14:textId="77777777" w:rsidR="007C1D94" w:rsidRPr="00E97171" w:rsidRDefault="007C1D94" w:rsidP="00FF7EBB">
      <w:pPr>
        <w:numPr>
          <w:ilvl w:val="0"/>
          <w:numId w:val="19"/>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4D03EBD" w14:textId="77777777" w:rsidR="00B12295" w:rsidRPr="00E97171" w:rsidRDefault="00B12295" w:rsidP="00FF7EBB">
      <w:pPr>
        <w:jc w:val="both"/>
        <w:rPr>
          <w:b/>
          <w:color w:val="auto"/>
          <w:sz w:val="24"/>
          <w:szCs w:val="24"/>
        </w:rPr>
      </w:pPr>
    </w:p>
    <w:p w14:paraId="6403A1DD"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7A6586E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750AE466" w14:textId="77777777" w:rsidTr="0051287D">
        <w:tc>
          <w:tcPr>
            <w:tcW w:w="1240" w:type="dxa"/>
            <w:shd w:val="clear" w:color="auto" w:fill="auto"/>
          </w:tcPr>
          <w:p w14:paraId="23F45FA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1062B29" w14:textId="77777777" w:rsidR="0002759A" w:rsidRPr="00FF07C3" w:rsidRDefault="0002759A" w:rsidP="00FF7EBB">
            <w:pPr>
              <w:jc w:val="both"/>
              <w:rPr>
                <w:b/>
                <w:color w:val="auto"/>
                <w:sz w:val="24"/>
                <w:szCs w:val="24"/>
              </w:rPr>
            </w:pPr>
            <w:r w:rsidRPr="00FF07C3">
              <w:rPr>
                <w:b/>
                <w:color w:val="auto"/>
                <w:sz w:val="24"/>
                <w:szCs w:val="24"/>
              </w:rPr>
              <w:t>Topic</w:t>
            </w:r>
          </w:p>
          <w:p w14:paraId="14B2A528" w14:textId="77777777" w:rsidR="0002759A" w:rsidRPr="00FF07C3" w:rsidRDefault="0002759A" w:rsidP="00FF7EBB">
            <w:pPr>
              <w:jc w:val="both"/>
              <w:rPr>
                <w:b/>
                <w:color w:val="auto"/>
                <w:sz w:val="24"/>
                <w:szCs w:val="24"/>
              </w:rPr>
            </w:pPr>
          </w:p>
        </w:tc>
        <w:tc>
          <w:tcPr>
            <w:tcW w:w="1134" w:type="dxa"/>
          </w:tcPr>
          <w:p w14:paraId="24769A51"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C326E9A" w14:textId="77777777" w:rsidTr="0051287D">
        <w:tc>
          <w:tcPr>
            <w:tcW w:w="1240" w:type="dxa"/>
            <w:shd w:val="clear" w:color="auto" w:fill="auto"/>
          </w:tcPr>
          <w:p w14:paraId="3DE90821"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2FE9A332"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1267A66" w14:textId="77777777" w:rsidR="0002759A" w:rsidRPr="00FF07C3" w:rsidRDefault="0002759A" w:rsidP="00E83F91">
            <w:pPr>
              <w:spacing w:line="360" w:lineRule="auto"/>
              <w:jc w:val="both"/>
              <w:rPr>
                <w:color w:val="auto"/>
                <w:sz w:val="24"/>
                <w:szCs w:val="24"/>
              </w:rPr>
            </w:pPr>
          </w:p>
        </w:tc>
      </w:tr>
      <w:tr w:rsidR="0002759A" w:rsidRPr="00E35112" w14:paraId="5CE735A8" w14:textId="77777777" w:rsidTr="0051287D">
        <w:tc>
          <w:tcPr>
            <w:tcW w:w="1240" w:type="dxa"/>
            <w:shd w:val="clear" w:color="auto" w:fill="auto"/>
          </w:tcPr>
          <w:p w14:paraId="25C9D1BB"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4A7FA6DC"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E311B0B"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2C89196D" w14:textId="77777777" w:rsidTr="0051287D">
        <w:tc>
          <w:tcPr>
            <w:tcW w:w="1240" w:type="dxa"/>
            <w:shd w:val="clear" w:color="auto" w:fill="auto"/>
          </w:tcPr>
          <w:p w14:paraId="2D0264DE"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FE475A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0A81B1A7"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5E804CF0" w14:textId="77777777" w:rsidTr="0051287D">
        <w:tc>
          <w:tcPr>
            <w:tcW w:w="1240" w:type="dxa"/>
            <w:shd w:val="clear" w:color="auto" w:fill="auto"/>
          </w:tcPr>
          <w:p w14:paraId="22A1488F"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069674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6AAB8C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3DAA613C" w14:textId="77777777" w:rsidTr="0051287D">
        <w:tc>
          <w:tcPr>
            <w:tcW w:w="1240" w:type="dxa"/>
            <w:shd w:val="clear" w:color="auto" w:fill="auto"/>
          </w:tcPr>
          <w:p w14:paraId="7B14836D"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D02F08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54D2FFC1"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567782E5" w14:textId="77777777" w:rsidTr="0051287D">
        <w:tc>
          <w:tcPr>
            <w:tcW w:w="1240" w:type="dxa"/>
            <w:shd w:val="clear" w:color="auto" w:fill="auto"/>
          </w:tcPr>
          <w:p w14:paraId="4C6117A2"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3D47DB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49E7A37B"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3A3830B4" w14:textId="77777777" w:rsidTr="0051287D">
        <w:tc>
          <w:tcPr>
            <w:tcW w:w="1240" w:type="dxa"/>
            <w:shd w:val="clear" w:color="auto" w:fill="auto"/>
          </w:tcPr>
          <w:p w14:paraId="41E56388"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1828382B"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FF8257" w14:textId="77777777" w:rsidR="0002759A" w:rsidRPr="000E38C3" w:rsidRDefault="0002759A" w:rsidP="00E83F91">
            <w:pPr>
              <w:spacing w:line="360" w:lineRule="auto"/>
              <w:jc w:val="both"/>
              <w:rPr>
                <w:color w:val="auto"/>
                <w:sz w:val="24"/>
                <w:szCs w:val="24"/>
              </w:rPr>
            </w:pPr>
          </w:p>
        </w:tc>
      </w:tr>
      <w:tr w:rsidR="0002759A" w:rsidRPr="00E35112" w14:paraId="7AB56C99" w14:textId="77777777" w:rsidTr="0051287D">
        <w:tc>
          <w:tcPr>
            <w:tcW w:w="1240" w:type="dxa"/>
            <w:shd w:val="clear" w:color="auto" w:fill="auto"/>
          </w:tcPr>
          <w:p w14:paraId="18B12ED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605F2348"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3CD962F0" w14:textId="77777777" w:rsidR="0002759A" w:rsidRPr="000E38C3" w:rsidRDefault="0002759A" w:rsidP="00E83F91">
            <w:pPr>
              <w:spacing w:line="360" w:lineRule="auto"/>
              <w:jc w:val="both"/>
              <w:rPr>
                <w:color w:val="auto"/>
                <w:sz w:val="24"/>
                <w:szCs w:val="24"/>
              </w:rPr>
            </w:pPr>
          </w:p>
        </w:tc>
      </w:tr>
      <w:tr w:rsidR="0002759A" w:rsidRPr="00E35112" w14:paraId="5258950D" w14:textId="77777777" w:rsidTr="0051287D">
        <w:tc>
          <w:tcPr>
            <w:tcW w:w="1240" w:type="dxa"/>
            <w:shd w:val="clear" w:color="auto" w:fill="auto"/>
          </w:tcPr>
          <w:p w14:paraId="1D141A80"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7497027"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47603EDE" w14:textId="77777777" w:rsidR="0002759A" w:rsidRDefault="0002759A" w:rsidP="00E83F91">
            <w:pPr>
              <w:spacing w:line="360" w:lineRule="auto"/>
              <w:jc w:val="both"/>
              <w:rPr>
                <w:color w:val="auto"/>
                <w:sz w:val="24"/>
                <w:szCs w:val="24"/>
              </w:rPr>
            </w:pPr>
          </w:p>
        </w:tc>
      </w:tr>
    </w:tbl>
    <w:p w14:paraId="2B5AFBBA" w14:textId="77777777" w:rsidR="00E83F91" w:rsidRDefault="00E83F91" w:rsidP="00FF7EBB">
      <w:pPr>
        <w:jc w:val="both"/>
        <w:rPr>
          <w:b/>
          <w:sz w:val="24"/>
          <w:szCs w:val="24"/>
        </w:rPr>
      </w:pPr>
    </w:p>
    <w:p w14:paraId="5C77C68A"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7A089045" w14:textId="77777777" w:rsidR="000A469A" w:rsidRPr="008B28E7" w:rsidRDefault="000A469A" w:rsidP="00FF7EBB">
      <w:pPr>
        <w:jc w:val="both"/>
        <w:rPr>
          <w:b/>
          <w:sz w:val="24"/>
          <w:szCs w:val="24"/>
        </w:rPr>
      </w:pPr>
    </w:p>
    <w:p w14:paraId="359395BD"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9E43212" w14:textId="77777777" w:rsidR="004046F0" w:rsidRPr="008B28E7" w:rsidRDefault="004046F0" w:rsidP="00FF7EBB">
      <w:pPr>
        <w:jc w:val="both"/>
        <w:rPr>
          <w:b/>
          <w:sz w:val="24"/>
          <w:szCs w:val="24"/>
        </w:rPr>
      </w:pPr>
    </w:p>
    <w:p w14:paraId="4261E881"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136F37E" w14:textId="77777777" w:rsidTr="00C7108B">
        <w:tc>
          <w:tcPr>
            <w:tcW w:w="10278" w:type="dxa"/>
            <w:shd w:val="clear" w:color="auto" w:fill="auto"/>
          </w:tcPr>
          <w:p w14:paraId="3D9414E3"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74F22B24" w14:textId="77777777" w:rsidR="00E35112" w:rsidRPr="00FF07C3" w:rsidRDefault="00E35112" w:rsidP="00E35112">
            <w:pPr>
              <w:jc w:val="both"/>
              <w:rPr>
                <w:sz w:val="24"/>
                <w:szCs w:val="24"/>
              </w:rPr>
            </w:pPr>
          </w:p>
          <w:p w14:paraId="096E0CC0" w14:textId="77777777" w:rsidR="00AE5BA6" w:rsidRDefault="00E35112" w:rsidP="00AE5BA6">
            <w:pPr>
              <w:numPr>
                <w:ilvl w:val="0"/>
                <w:numId w:val="44"/>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5DEBE136"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3D2BCF0D" w14:textId="77777777" w:rsidR="00E35112" w:rsidRPr="00FF07C3" w:rsidRDefault="00E35112" w:rsidP="00FF07C3">
            <w:pPr>
              <w:numPr>
                <w:ilvl w:val="0"/>
                <w:numId w:val="44"/>
              </w:numPr>
              <w:jc w:val="both"/>
              <w:rPr>
                <w:sz w:val="24"/>
                <w:szCs w:val="24"/>
              </w:rPr>
            </w:pPr>
            <w:r w:rsidRPr="00FF07C3">
              <w:rPr>
                <w:sz w:val="24"/>
                <w:szCs w:val="24"/>
              </w:rPr>
              <w:t>Applying analysis in assessment to inform interventions</w:t>
            </w:r>
          </w:p>
          <w:p w14:paraId="54B2F7EB" w14:textId="77777777" w:rsidR="00E35112" w:rsidRPr="00FF07C3" w:rsidRDefault="00E35112" w:rsidP="00FF07C3">
            <w:pPr>
              <w:numPr>
                <w:ilvl w:val="0"/>
                <w:numId w:val="44"/>
              </w:numPr>
              <w:jc w:val="both"/>
              <w:rPr>
                <w:sz w:val="24"/>
                <w:szCs w:val="24"/>
              </w:rPr>
            </w:pPr>
            <w:r w:rsidRPr="00FF07C3">
              <w:rPr>
                <w:sz w:val="24"/>
                <w:szCs w:val="24"/>
              </w:rPr>
              <w:t>Intervention and application of professional judgement in increasingly complex situations</w:t>
            </w:r>
          </w:p>
          <w:p w14:paraId="70DDD62C" w14:textId="77777777" w:rsidR="00E35112" w:rsidRDefault="00E35112" w:rsidP="00E35112">
            <w:pPr>
              <w:jc w:val="both"/>
              <w:rPr>
                <w:sz w:val="24"/>
                <w:szCs w:val="24"/>
              </w:rPr>
            </w:pPr>
          </w:p>
          <w:p w14:paraId="096E5418"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321C74AB" w14:textId="56D9E59D" w:rsidR="00C0463D" w:rsidRDefault="00C0463D" w:rsidP="00E35112">
            <w:pPr>
              <w:jc w:val="both"/>
              <w:rPr>
                <w:i/>
                <w:sz w:val="24"/>
                <w:szCs w:val="24"/>
              </w:rPr>
            </w:pPr>
          </w:p>
          <w:p w14:paraId="004A8EF5" w14:textId="475AF517" w:rsidR="00A67552" w:rsidRDefault="00A67552" w:rsidP="00E35112">
            <w:pPr>
              <w:jc w:val="both"/>
              <w:rPr>
                <w:i/>
                <w:sz w:val="24"/>
                <w:szCs w:val="24"/>
              </w:rPr>
            </w:pPr>
          </w:p>
          <w:p w14:paraId="5498EB74" w14:textId="6795554E" w:rsidR="00A67552" w:rsidRPr="00A67552" w:rsidRDefault="00A67552" w:rsidP="00A67552">
            <w:pPr>
              <w:jc w:val="both"/>
              <w:rPr>
                <w:sz w:val="24"/>
                <w:szCs w:val="24"/>
              </w:rPr>
            </w:pPr>
            <w:r w:rsidRPr="00A67552">
              <w:rPr>
                <w:sz w:val="24"/>
                <w:szCs w:val="24"/>
              </w:rPr>
              <w:t>In this task, I aim to identify learning needs that will help me develop my role as social work practitioner. Using the Head, Heart and Hands model to reflect on my learning needs. Cameron (2005) describes this model as a reflective model by using the head to assist a social worker assessing a situation and developing actions so in doing so, I have identified that I want to be able to communicate effectively with service users</w:t>
            </w:r>
            <w:r w:rsidR="00F3121F">
              <w:rPr>
                <w:sz w:val="24"/>
                <w:szCs w:val="24"/>
              </w:rPr>
              <w:t xml:space="preserve"> </w:t>
            </w:r>
            <w:r w:rsidR="00245A64">
              <w:rPr>
                <w:sz w:val="24"/>
                <w:szCs w:val="24"/>
              </w:rPr>
              <w:t>(Maclean,2015)</w:t>
            </w:r>
            <w:r w:rsidR="00F3121F">
              <w:rPr>
                <w:sz w:val="24"/>
                <w:szCs w:val="24"/>
              </w:rPr>
              <w:t>.</w:t>
            </w:r>
            <w:r w:rsidR="00245A64">
              <w:rPr>
                <w:sz w:val="24"/>
                <w:szCs w:val="24"/>
              </w:rPr>
              <w:t xml:space="preserve"> </w:t>
            </w:r>
            <w:r w:rsidRPr="00A67552">
              <w:rPr>
                <w:sz w:val="24"/>
                <w:szCs w:val="24"/>
              </w:rPr>
              <w:t>To achieve this, I will ensure I develop appropriate skills by taking into account a service users language preference and culture, for example being clear when I speak and not using social worker jargon. I am also aware that being of a welsh culture I speak very fast; I need to be mindful of this as a professional and make adaptations to ensure this need is achieved.  Cameron (2005) refers to the hand section and developing skills in relationships, therefore a learning need that I have identified that I would like to achieve is to be able to challenge professionals</w:t>
            </w:r>
            <w:r w:rsidR="00245A64">
              <w:rPr>
                <w:sz w:val="24"/>
                <w:szCs w:val="24"/>
              </w:rPr>
              <w:t xml:space="preserve"> (Maclean,2015)</w:t>
            </w:r>
            <w:r w:rsidR="00F3121F">
              <w:rPr>
                <w:sz w:val="24"/>
                <w:szCs w:val="24"/>
              </w:rPr>
              <w:t>.</w:t>
            </w:r>
            <w:r w:rsidRPr="00A67552">
              <w:rPr>
                <w:sz w:val="24"/>
                <w:szCs w:val="24"/>
              </w:rPr>
              <w:t xml:space="preserve"> I am aware this will come with experience as my decision-making skills and knowledge will develop by critically reflecting on my practice through the use of working collaboratively, this will test my resilience and professional judgement as a practitioner, therefore this will allow me to work effectively in partnership with other professionals as a future learning need.</w:t>
            </w:r>
          </w:p>
          <w:p w14:paraId="098D9E5B" w14:textId="77777777" w:rsidR="00A67552" w:rsidRPr="00A67552" w:rsidRDefault="00A67552" w:rsidP="00A67552">
            <w:pPr>
              <w:jc w:val="both"/>
              <w:rPr>
                <w:sz w:val="24"/>
                <w:szCs w:val="24"/>
              </w:rPr>
            </w:pPr>
          </w:p>
          <w:p w14:paraId="1900BB0A" w14:textId="273CE85B" w:rsidR="00A67552" w:rsidRPr="00A67552" w:rsidRDefault="00A67552" w:rsidP="00A67552">
            <w:pPr>
              <w:jc w:val="both"/>
              <w:rPr>
                <w:sz w:val="24"/>
                <w:szCs w:val="24"/>
              </w:rPr>
            </w:pPr>
            <w:r w:rsidRPr="00A67552">
              <w:rPr>
                <w:sz w:val="24"/>
                <w:szCs w:val="24"/>
              </w:rPr>
              <w:t>On learning need I have identified that I would like to develop is my assessment skills by applying analysis to inform interventions. During the course of this programme, I have completed a number of assessments however I wish to develop this skill set further. In order to do this, I will need to undertake further training and research which will enhance my gathering and assessment of information by using a person-centred approach in identifying the service users’ needs and asses any risks within the assessment process. A further objective to help me achieve my learning need is to ensure that I have a good knowledge of relevant law and frameworks. This links to the feet section of the reflect model by M</w:t>
            </w:r>
            <w:r w:rsidR="00245A64">
              <w:rPr>
                <w:sz w:val="24"/>
                <w:szCs w:val="24"/>
              </w:rPr>
              <w:t>a</w:t>
            </w:r>
            <w:r w:rsidRPr="00A67552">
              <w:rPr>
                <w:sz w:val="24"/>
                <w:szCs w:val="24"/>
              </w:rPr>
              <w:t>cLean. S (201</w:t>
            </w:r>
            <w:r w:rsidR="00245A64">
              <w:rPr>
                <w:sz w:val="24"/>
                <w:szCs w:val="24"/>
              </w:rPr>
              <w:t>2</w:t>
            </w:r>
            <w:r w:rsidRPr="00A67552">
              <w:rPr>
                <w:sz w:val="24"/>
                <w:szCs w:val="24"/>
              </w:rPr>
              <w:t xml:space="preserve">) who identifies this section as being the social work profession grounding my practice. </w:t>
            </w:r>
          </w:p>
          <w:p w14:paraId="4C142807" w14:textId="77777777" w:rsidR="00A67552" w:rsidRPr="00A67552" w:rsidRDefault="00A67552" w:rsidP="00A67552">
            <w:pPr>
              <w:jc w:val="both"/>
              <w:rPr>
                <w:sz w:val="24"/>
                <w:szCs w:val="24"/>
              </w:rPr>
            </w:pPr>
          </w:p>
          <w:p w14:paraId="3C5073A1" w14:textId="3CE18C48" w:rsidR="00A67552" w:rsidRPr="00A67552" w:rsidRDefault="00A67552" w:rsidP="00A67552">
            <w:pPr>
              <w:jc w:val="both"/>
              <w:rPr>
                <w:sz w:val="24"/>
                <w:szCs w:val="24"/>
              </w:rPr>
            </w:pPr>
            <w:r w:rsidRPr="00A67552">
              <w:rPr>
                <w:sz w:val="24"/>
                <w:szCs w:val="24"/>
              </w:rPr>
              <w:lastRenderedPageBreak/>
              <w:t>Another learning need I have identified that I would like to develop further is being able to manage my role as a social worker in increasingly complex situations, for example I have been challenge</w:t>
            </w:r>
            <w:r w:rsidR="002C1D64">
              <w:rPr>
                <w:sz w:val="24"/>
                <w:szCs w:val="24"/>
              </w:rPr>
              <w:t>d</w:t>
            </w:r>
            <w:r w:rsidRPr="00A67552">
              <w:rPr>
                <w:sz w:val="24"/>
                <w:szCs w:val="24"/>
              </w:rPr>
              <w:t xml:space="preserve"> by families for making a decision regarding reducing contact which was in the best interest of the child however this become increasingly complex and a difficult case for me to manage being a newly qualified social worker. I would manage situations like so through the use of supervision by discussion of different intervention and alternative communication methods with the family. I will continue to seek reassurance in supervision which will allow me to consider my approaches in my practice. </w:t>
            </w:r>
            <w:r w:rsidRPr="00A67552">
              <w:rPr>
                <w:rStyle w:val="selectable"/>
                <w:color w:val="000000" w:themeColor="text1"/>
                <w:sz w:val="24"/>
                <w:szCs w:val="24"/>
                <w:lang w:val="en"/>
              </w:rPr>
              <w:t>Schwartz and Schon (1987)</w:t>
            </w:r>
            <w:r w:rsidRPr="00A67552">
              <w:rPr>
                <w:color w:val="000000" w:themeColor="text1"/>
                <w:sz w:val="24"/>
                <w:szCs w:val="24"/>
              </w:rPr>
              <w:t xml:space="preserve"> refer to the importance of </w:t>
            </w:r>
            <w:r w:rsidRPr="00A67552">
              <w:rPr>
                <w:i/>
                <w:color w:val="000000" w:themeColor="text1"/>
                <w:sz w:val="24"/>
                <w:szCs w:val="24"/>
              </w:rPr>
              <w:t>“reflection in practice and reflection on practice”</w:t>
            </w:r>
            <w:r w:rsidRPr="00A67552">
              <w:rPr>
                <w:color w:val="000000" w:themeColor="text1"/>
                <w:sz w:val="24"/>
                <w:szCs w:val="24"/>
              </w:rPr>
              <w:t xml:space="preserve">. </w:t>
            </w:r>
          </w:p>
          <w:p w14:paraId="7570AE38" w14:textId="77777777" w:rsidR="00A67552" w:rsidRPr="00A67552" w:rsidRDefault="00A67552" w:rsidP="00A67552">
            <w:pPr>
              <w:jc w:val="both"/>
              <w:rPr>
                <w:sz w:val="24"/>
                <w:szCs w:val="24"/>
              </w:rPr>
            </w:pPr>
          </w:p>
          <w:p w14:paraId="7ED88629" w14:textId="77777777" w:rsidR="00A67552" w:rsidRPr="00A67552" w:rsidRDefault="00A67552" w:rsidP="00A67552">
            <w:pPr>
              <w:jc w:val="both"/>
              <w:rPr>
                <w:sz w:val="24"/>
                <w:szCs w:val="24"/>
              </w:rPr>
            </w:pPr>
            <w:r w:rsidRPr="00A67552">
              <w:rPr>
                <w:sz w:val="24"/>
                <w:szCs w:val="24"/>
              </w:rPr>
              <w:t xml:space="preserve">I have undertaken a variety of training courses since qualifying as a social worker that has empowered me as a practitioner, allowed me to understand the importance of human relationships, given me a sense of integrity and competence. I will continue to undertake training and additional research. </w:t>
            </w:r>
          </w:p>
          <w:p w14:paraId="539FE1C8" w14:textId="77777777" w:rsidR="00A67552" w:rsidRPr="00A67552" w:rsidRDefault="00A67552" w:rsidP="00A67552">
            <w:pPr>
              <w:jc w:val="both"/>
              <w:rPr>
                <w:sz w:val="24"/>
                <w:szCs w:val="24"/>
              </w:rPr>
            </w:pPr>
          </w:p>
          <w:p w14:paraId="37A59E7B" w14:textId="5EF430DF" w:rsidR="00A67552" w:rsidRPr="00A67552" w:rsidRDefault="00A67552" w:rsidP="00A67552">
            <w:pPr>
              <w:rPr>
                <w:sz w:val="24"/>
                <w:szCs w:val="24"/>
              </w:rPr>
            </w:pPr>
            <w:r w:rsidRPr="00A67552">
              <w:rPr>
                <w:sz w:val="24"/>
                <w:szCs w:val="24"/>
              </w:rPr>
              <w:t>54</w:t>
            </w:r>
            <w:r w:rsidR="008E5A0F">
              <w:rPr>
                <w:sz w:val="24"/>
                <w:szCs w:val="24"/>
              </w:rPr>
              <w:t>8</w:t>
            </w:r>
            <w:r w:rsidRPr="00A67552">
              <w:rPr>
                <w:sz w:val="24"/>
                <w:szCs w:val="24"/>
              </w:rPr>
              <w:t xml:space="preserve"> words</w:t>
            </w:r>
          </w:p>
          <w:p w14:paraId="07795405" w14:textId="77777777" w:rsidR="00A67552" w:rsidRDefault="00A67552" w:rsidP="00E35112">
            <w:pPr>
              <w:jc w:val="both"/>
              <w:rPr>
                <w:i/>
                <w:sz w:val="24"/>
                <w:szCs w:val="24"/>
              </w:rPr>
            </w:pPr>
          </w:p>
          <w:p w14:paraId="689CC4CE" w14:textId="06B5891B" w:rsidR="008A674E" w:rsidRPr="0049196A" w:rsidRDefault="008A674E" w:rsidP="00E35112">
            <w:pPr>
              <w:jc w:val="both"/>
              <w:rPr>
                <w:i/>
                <w:sz w:val="24"/>
                <w:szCs w:val="24"/>
              </w:rPr>
            </w:pPr>
          </w:p>
        </w:tc>
      </w:tr>
    </w:tbl>
    <w:p w14:paraId="14280EC1" w14:textId="77777777" w:rsidR="00FF7784" w:rsidRPr="008B28E7" w:rsidRDefault="00FF7784" w:rsidP="00FF7EBB">
      <w:pPr>
        <w:jc w:val="both"/>
        <w:rPr>
          <w:sz w:val="24"/>
          <w:szCs w:val="24"/>
        </w:rPr>
      </w:pPr>
    </w:p>
    <w:p w14:paraId="5FCABDC1" w14:textId="77777777" w:rsidR="00E559CE" w:rsidRDefault="00E559CE" w:rsidP="0093018C">
      <w:pPr>
        <w:jc w:val="center"/>
        <w:rPr>
          <w:b/>
          <w:sz w:val="24"/>
          <w:szCs w:val="24"/>
        </w:rPr>
      </w:pPr>
    </w:p>
    <w:p w14:paraId="7FDE856D" w14:textId="77777777" w:rsidR="00F22AC5" w:rsidRPr="008B28E7" w:rsidRDefault="008C7770" w:rsidP="0093018C">
      <w:pPr>
        <w:jc w:val="center"/>
        <w:rPr>
          <w:b/>
          <w:sz w:val="24"/>
          <w:szCs w:val="24"/>
        </w:rPr>
      </w:pPr>
      <w:r>
        <w:rPr>
          <w:b/>
          <w:sz w:val="24"/>
          <w:szCs w:val="24"/>
        </w:rPr>
        <w:br w:type="page"/>
      </w:r>
      <w:r w:rsidR="00F22AC5" w:rsidRPr="008B28E7">
        <w:rPr>
          <w:b/>
          <w:sz w:val="24"/>
          <w:szCs w:val="24"/>
        </w:rPr>
        <w:lastRenderedPageBreak/>
        <w:t xml:space="preserve">Section </w:t>
      </w:r>
      <w:r w:rsidR="002C2536">
        <w:rPr>
          <w:b/>
          <w:sz w:val="24"/>
          <w:szCs w:val="24"/>
        </w:rPr>
        <w:t>3</w:t>
      </w:r>
    </w:p>
    <w:p w14:paraId="16B1B184" w14:textId="77777777" w:rsidR="004046F0" w:rsidRPr="008B28E7" w:rsidRDefault="004046F0" w:rsidP="00FF7EBB">
      <w:pPr>
        <w:jc w:val="both"/>
        <w:rPr>
          <w:b/>
          <w:sz w:val="24"/>
          <w:szCs w:val="24"/>
        </w:rPr>
      </w:pPr>
    </w:p>
    <w:p w14:paraId="39F3E5CD"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5CC3C2F0" w14:textId="77777777" w:rsidR="00E559CE" w:rsidRPr="008B28E7" w:rsidRDefault="00E559CE" w:rsidP="00E559CE">
      <w:pPr>
        <w:jc w:val="both"/>
        <w:rPr>
          <w:sz w:val="24"/>
          <w:szCs w:val="24"/>
        </w:rPr>
      </w:pPr>
    </w:p>
    <w:p w14:paraId="5D1A466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w:t>
      </w:r>
      <w:proofErr w:type="spellStart"/>
      <w:r w:rsidR="006E481E" w:rsidRPr="00130119">
        <w:rPr>
          <w:i/>
          <w:sz w:val="24"/>
          <w:szCs w:val="24"/>
        </w:rPr>
        <w:t>years experience</w:t>
      </w:r>
      <w:proofErr w:type="spellEnd"/>
      <w:r w:rsidR="006E481E"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40AE53B" w14:textId="77777777" w:rsidR="00986B43" w:rsidRDefault="00986B43" w:rsidP="00FF7EBB">
      <w:pPr>
        <w:jc w:val="both"/>
        <w:rPr>
          <w:i/>
          <w:sz w:val="24"/>
          <w:szCs w:val="24"/>
        </w:rPr>
      </w:pPr>
    </w:p>
    <w:p w14:paraId="4108FB26"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proforma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Default="00D55DE0" w:rsidP="00FF7EBB">
      <w:pPr>
        <w:jc w:val="both"/>
        <w:rPr>
          <w:i/>
          <w:sz w:val="24"/>
          <w:szCs w:val="24"/>
        </w:rPr>
      </w:pPr>
    </w:p>
    <w:p w14:paraId="28673789"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ACA5A4A" w14:textId="77777777" w:rsidR="006E481E" w:rsidRPr="008B28E7" w:rsidRDefault="006E481E" w:rsidP="00FF7EBB">
      <w:pPr>
        <w:jc w:val="both"/>
        <w:rPr>
          <w:sz w:val="24"/>
          <w:szCs w:val="24"/>
        </w:rPr>
      </w:pPr>
    </w:p>
    <w:p w14:paraId="5FF6825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EF39CC0" w14:textId="77777777" w:rsidR="006E481E" w:rsidRPr="008B28E7" w:rsidRDefault="006E481E" w:rsidP="00FF7EBB">
      <w:pPr>
        <w:jc w:val="both"/>
        <w:rPr>
          <w:sz w:val="24"/>
          <w:szCs w:val="24"/>
        </w:rPr>
      </w:pPr>
    </w:p>
    <w:p w14:paraId="32D1345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ED2999F" w14:textId="77777777" w:rsidR="00C7108B" w:rsidRPr="008B28E7" w:rsidRDefault="00C7108B" w:rsidP="00FF7EBB">
      <w:pPr>
        <w:jc w:val="both"/>
        <w:rPr>
          <w:sz w:val="24"/>
          <w:szCs w:val="24"/>
        </w:rPr>
      </w:pPr>
    </w:p>
    <w:p w14:paraId="105C2755" w14:textId="2DD77DFF" w:rsidR="006E481E" w:rsidRPr="008B28E7" w:rsidRDefault="006E481E" w:rsidP="00FF7EBB">
      <w:pPr>
        <w:jc w:val="both"/>
        <w:rPr>
          <w:sz w:val="24"/>
          <w:szCs w:val="24"/>
        </w:rPr>
      </w:pPr>
      <w:r w:rsidRPr="008B28E7">
        <w:rPr>
          <w:sz w:val="24"/>
          <w:szCs w:val="24"/>
        </w:rPr>
        <w:t>Date of observation</w:t>
      </w:r>
      <w:r w:rsidR="00C7108B">
        <w:rPr>
          <w:sz w:val="24"/>
          <w:szCs w:val="24"/>
        </w:rPr>
        <w:t>:  _ _</w:t>
      </w:r>
      <w:r w:rsidR="00A67552">
        <w:rPr>
          <w:sz w:val="24"/>
          <w:szCs w:val="24"/>
        </w:rPr>
        <w:t>27</w:t>
      </w:r>
      <w:r w:rsidR="00A67552" w:rsidRPr="00A67552">
        <w:rPr>
          <w:sz w:val="24"/>
          <w:szCs w:val="24"/>
          <w:vertAlign w:val="superscript"/>
        </w:rPr>
        <w:t>th</w:t>
      </w:r>
      <w:r w:rsidR="00A67552">
        <w:rPr>
          <w:sz w:val="24"/>
          <w:szCs w:val="24"/>
        </w:rPr>
        <w:t xml:space="preserve"> August 2020</w:t>
      </w:r>
      <w:r w:rsidR="00C7108B">
        <w:rPr>
          <w:sz w:val="24"/>
          <w:szCs w:val="24"/>
        </w:rPr>
        <w:t xml:space="preserve"> _ _ </w:t>
      </w:r>
    </w:p>
    <w:p w14:paraId="3A5D8EB1" w14:textId="77777777" w:rsidR="00E91F62" w:rsidRPr="008B28E7" w:rsidRDefault="00E91F62" w:rsidP="00FF7EBB">
      <w:pPr>
        <w:jc w:val="both"/>
        <w:rPr>
          <w:b/>
          <w:sz w:val="24"/>
          <w:szCs w:val="24"/>
        </w:rPr>
      </w:pPr>
    </w:p>
    <w:p w14:paraId="3237F996"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286ECECE"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4D8CD3" w14:textId="77777777" w:rsidTr="00C7108B">
        <w:tc>
          <w:tcPr>
            <w:tcW w:w="10278" w:type="dxa"/>
            <w:shd w:val="clear" w:color="auto" w:fill="auto"/>
          </w:tcPr>
          <w:p w14:paraId="3E006A1C"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30F393A2" w14:textId="77777777" w:rsidR="00C7108B" w:rsidRDefault="00C7108B" w:rsidP="00FF7EBB">
            <w:pPr>
              <w:jc w:val="both"/>
              <w:rPr>
                <w:sz w:val="24"/>
                <w:szCs w:val="24"/>
              </w:rPr>
            </w:pPr>
          </w:p>
          <w:p w14:paraId="0B737111" w14:textId="0087EAE6"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794B1AF8" w14:textId="51569CBF" w:rsidR="00A67552" w:rsidRDefault="00A67552" w:rsidP="00FF7EBB">
            <w:pPr>
              <w:jc w:val="both"/>
              <w:rPr>
                <w:i/>
                <w:sz w:val="24"/>
                <w:szCs w:val="24"/>
              </w:rPr>
            </w:pPr>
          </w:p>
          <w:p w14:paraId="54B3F3EB" w14:textId="29D6BF16" w:rsidR="0022737C" w:rsidRDefault="0022737C" w:rsidP="00A67552">
            <w:pPr>
              <w:tabs>
                <w:tab w:val="left" w:pos="2295"/>
              </w:tabs>
              <w:jc w:val="both"/>
              <w:rPr>
                <w:sz w:val="24"/>
                <w:szCs w:val="24"/>
              </w:rPr>
            </w:pPr>
            <w:r>
              <w:rPr>
                <w:sz w:val="24"/>
                <w:szCs w:val="24"/>
              </w:rPr>
              <w:t xml:space="preserve">Due to the conditions set down by </w:t>
            </w:r>
            <w:r w:rsidR="002C1D64">
              <w:rPr>
                <w:sz w:val="24"/>
                <w:szCs w:val="24"/>
              </w:rPr>
              <w:t>T</w:t>
            </w:r>
            <w:r>
              <w:rPr>
                <w:sz w:val="24"/>
                <w:szCs w:val="24"/>
              </w:rPr>
              <w:t xml:space="preserve">he Coronavirus Act (2020), the only </w:t>
            </w:r>
            <w:r w:rsidR="00DA2444">
              <w:rPr>
                <w:sz w:val="24"/>
                <w:szCs w:val="24"/>
              </w:rPr>
              <w:t>visits permitted</w:t>
            </w:r>
            <w:r>
              <w:rPr>
                <w:sz w:val="24"/>
                <w:szCs w:val="24"/>
              </w:rPr>
              <w:t xml:space="preserve"> </w:t>
            </w:r>
            <w:r w:rsidR="004878E6">
              <w:rPr>
                <w:sz w:val="24"/>
                <w:szCs w:val="24"/>
              </w:rPr>
              <w:t xml:space="preserve">were those with safeguarding concerns, so this observation took place virtually. The virtual environment setting should consider any ethical issues that present </w:t>
            </w:r>
            <w:r w:rsidR="00245A64">
              <w:rPr>
                <w:sz w:val="24"/>
                <w:szCs w:val="24"/>
              </w:rPr>
              <w:t>themselves and</w:t>
            </w:r>
            <w:r w:rsidR="004878E6">
              <w:rPr>
                <w:sz w:val="24"/>
                <w:szCs w:val="24"/>
              </w:rPr>
              <w:t xml:space="preserve"> i</w:t>
            </w:r>
            <w:r w:rsidR="002C7B43">
              <w:rPr>
                <w:sz w:val="24"/>
                <w:szCs w:val="24"/>
              </w:rPr>
              <w:t xml:space="preserve">s fundamental for the foster </w:t>
            </w:r>
            <w:r w:rsidR="00245A64">
              <w:rPr>
                <w:sz w:val="24"/>
                <w:szCs w:val="24"/>
              </w:rPr>
              <w:t>parent’s</w:t>
            </w:r>
            <w:r w:rsidR="002C7B43">
              <w:rPr>
                <w:sz w:val="24"/>
                <w:szCs w:val="24"/>
              </w:rPr>
              <w:t xml:space="preserve"> privacy as highly confidential information is discussed whilst under supervision</w:t>
            </w:r>
            <w:r w:rsidR="002C1D64">
              <w:rPr>
                <w:sz w:val="24"/>
                <w:szCs w:val="24"/>
              </w:rPr>
              <w:t>.</w:t>
            </w:r>
          </w:p>
          <w:p w14:paraId="48544F2F" w14:textId="3008DA35" w:rsidR="0022737C" w:rsidRDefault="0022737C" w:rsidP="00A67552">
            <w:pPr>
              <w:tabs>
                <w:tab w:val="left" w:pos="2295"/>
              </w:tabs>
              <w:jc w:val="both"/>
              <w:rPr>
                <w:sz w:val="24"/>
                <w:szCs w:val="24"/>
              </w:rPr>
            </w:pPr>
          </w:p>
          <w:p w14:paraId="57662F64" w14:textId="46C20671" w:rsidR="00A67552" w:rsidRPr="00144986" w:rsidRDefault="002C7B43" w:rsidP="00A67552">
            <w:pPr>
              <w:tabs>
                <w:tab w:val="left" w:pos="2295"/>
              </w:tabs>
              <w:jc w:val="both"/>
              <w:rPr>
                <w:color w:val="auto"/>
                <w:sz w:val="24"/>
                <w:szCs w:val="24"/>
              </w:rPr>
            </w:pPr>
            <w:r>
              <w:rPr>
                <w:sz w:val="24"/>
                <w:szCs w:val="24"/>
              </w:rPr>
              <w:t xml:space="preserve">For the purpose of this report, I will refer to the subject as 1. </w:t>
            </w:r>
            <w:r w:rsidR="00A67552" w:rsidRPr="00A67552">
              <w:rPr>
                <w:sz w:val="24"/>
                <w:szCs w:val="24"/>
              </w:rPr>
              <w:t>1</w:t>
            </w:r>
            <w:r>
              <w:rPr>
                <w:sz w:val="24"/>
                <w:szCs w:val="24"/>
              </w:rPr>
              <w:t>’s</w:t>
            </w:r>
            <w:r w:rsidR="00A67552" w:rsidRPr="00A67552">
              <w:rPr>
                <w:sz w:val="24"/>
                <w:szCs w:val="24"/>
              </w:rPr>
              <w:t xml:space="preserve"> </w:t>
            </w:r>
            <w:r>
              <w:rPr>
                <w:sz w:val="24"/>
                <w:szCs w:val="24"/>
              </w:rPr>
              <w:t>ethnicity is white British, and of welsh culture, 1’s first language is English</w:t>
            </w:r>
            <w:r w:rsidR="00727CDF">
              <w:rPr>
                <w:sz w:val="24"/>
                <w:szCs w:val="24"/>
              </w:rPr>
              <w:t xml:space="preserve">, no language need was identified. </w:t>
            </w:r>
            <w:r w:rsidR="00700990">
              <w:rPr>
                <w:sz w:val="24"/>
                <w:szCs w:val="24"/>
              </w:rPr>
              <w:t xml:space="preserve">1 </w:t>
            </w:r>
            <w:r w:rsidR="002C1D64">
              <w:rPr>
                <w:sz w:val="24"/>
                <w:szCs w:val="24"/>
              </w:rPr>
              <w:t>foster</w:t>
            </w:r>
            <w:r w:rsidR="00700990">
              <w:rPr>
                <w:sz w:val="24"/>
                <w:szCs w:val="24"/>
              </w:rPr>
              <w:t xml:space="preserve"> two children age (11 and 14) whom both share the same culture and ethnicity as 1. </w:t>
            </w:r>
            <w:r w:rsidR="00A67552" w:rsidRPr="00A67552">
              <w:rPr>
                <w:sz w:val="24"/>
                <w:szCs w:val="24"/>
              </w:rPr>
              <w:t xml:space="preserve">In this observation I will </w:t>
            </w:r>
            <w:r w:rsidR="00A67552" w:rsidRPr="00A67552">
              <w:rPr>
                <w:color w:val="auto"/>
                <w:sz w:val="24"/>
                <w:szCs w:val="24"/>
              </w:rPr>
              <w:t>carry out a supervision</w:t>
            </w:r>
            <w:r w:rsidR="00A67552" w:rsidRPr="00A67552">
              <w:rPr>
                <w:sz w:val="24"/>
                <w:szCs w:val="24"/>
              </w:rPr>
              <w:t>, t</w:t>
            </w:r>
            <w:r w:rsidR="00A67552" w:rsidRPr="00A67552">
              <w:rPr>
                <w:color w:val="auto"/>
                <w:sz w:val="24"/>
                <w:szCs w:val="24"/>
              </w:rPr>
              <w:t>he aim of supervision is to establish any gaps in the care planning of the children, to e</w:t>
            </w:r>
            <w:r w:rsidR="00163C04">
              <w:rPr>
                <w:color w:val="auto"/>
                <w:sz w:val="24"/>
                <w:szCs w:val="24"/>
              </w:rPr>
              <w:t>stablish</w:t>
            </w:r>
            <w:r w:rsidR="00A67552" w:rsidRPr="00A67552">
              <w:rPr>
                <w:color w:val="auto"/>
                <w:sz w:val="24"/>
                <w:szCs w:val="24"/>
              </w:rPr>
              <w:t xml:space="preserve"> 1 </w:t>
            </w:r>
            <w:r w:rsidR="003F0494">
              <w:rPr>
                <w:color w:val="auto"/>
                <w:sz w:val="24"/>
                <w:szCs w:val="24"/>
              </w:rPr>
              <w:t>making a</w:t>
            </w:r>
            <w:r w:rsidR="00A67552" w:rsidRPr="00A67552">
              <w:rPr>
                <w:color w:val="auto"/>
                <w:sz w:val="24"/>
                <w:szCs w:val="24"/>
              </w:rPr>
              <w:t xml:space="preserve"> contributing to t</w:t>
            </w:r>
            <w:r w:rsidR="003F0494">
              <w:rPr>
                <w:color w:val="auto"/>
                <w:sz w:val="24"/>
                <w:szCs w:val="24"/>
              </w:rPr>
              <w:t>his</w:t>
            </w:r>
            <w:r w:rsidR="00A67552" w:rsidRPr="00A67552">
              <w:rPr>
                <w:color w:val="auto"/>
                <w:sz w:val="24"/>
                <w:szCs w:val="24"/>
              </w:rPr>
              <w:t xml:space="preserve"> planning </w:t>
            </w:r>
            <w:r w:rsidR="003F0494">
              <w:rPr>
                <w:color w:val="auto"/>
                <w:sz w:val="24"/>
                <w:szCs w:val="24"/>
              </w:rPr>
              <w:t xml:space="preserve">and </w:t>
            </w:r>
            <w:r w:rsidR="00A67552" w:rsidRPr="00A67552">
              <w:rPr>
                <w:color w:val="auto"/>
                <w:sz w:val="24"/>
                <w:szCs w:val="24"/>
              </w:rPr>
              <w:t xml:space="preserve">provide </w:t>
            </w:r>
            <w:r w:rsidR="00A67552" w:rsidRPr="00A67552">
              <w:rPr>
                <w:color w:val="auto"/>
                <w:sz w:val="24"/>
                <w:szCs w:val="24"/>
              </w:rPr>
              <w:lastRenderedPageBreak/>
              <w:t xml:space="preserve">support and advice where </w:t>
            </w:r>
            <w:r w:rsidR="004259B9">
              <w:rPr>
                <w:color w:val="auto"/>
                <w:sz w:val="24"/>
                <w:szCs w:val="24"/>
              </w:rPr>
              <w:t>needed</w:t>
            </w:r>
            <w:r w:rsidR="00A67552" w:rsidRPr="00A67552">
              <w:rPr>
                <w:color w:val="auto"/>
                <w:sz w:val="24"/>
                <w:szCs w:val="24"/>
              </w:rPr>
              <w:t xml:space="preserve">. My role is </w:t>
            </w:r>
            <w:r w:rsidR="004259B9">
              <w:rPr>
                <w:color w:val="auto"/>
                <w:sz w:val="24"/>
                <w:szCs w:val="24"/>
              </w:rPr>
              <w:t>frequently monitor</w:t>
            </w:r>
            <w:r w:rsidR="00A67552" w:rsidRPr="00A67552">
              <w:rPr>
                <w:color w:val="auto"/>
                <w:sz w:val="24"/>
                <w:szCs w:val="24"/>
              </w:rPr>
              <w:t xml:space="preserve"> and provid</w:t>
            </w:r>
            <w:r w:rsidR="00144986">
              <w:rPr>
                <w:color w:val="auto"/>
                <w:sz w:val="24"/>
                <w:szCs w:val="24"/>
              </w:rPr>
              <w:t>e</w:t>
            </w:r>
            <w:r w:rsidR="00A67552" w:rsidRPr="00A67552">
              <w:rPr>
                <w:color w:val="auto"/>
                <w:sz w:val="24"/>
                <w:szCs w:val="24"/>
              </w:rPr>
              <w:t xml:space="preserve"> feedback to 1 on the</w:t>
            </w:r>
            <w:r w:rsidR="00144986">
              <w:rPr>
                <w:color w:val="auto"/>
                <w:sz w:val="24"/>
                <w:szCs w:val="24"/>
              </w:rPr>
              <w:t>ir</w:t>
            </w:r>
            <w:r w:rsidR="00A67552" w:rsidRPr="00A67552">
              <w:rPr>
                <w:color w:val="auto"/>
                <w:sz w:val="24"/>
                <w:szCs w:val="24"/>
              </w:rPr>
              <w:t xml:space="preserve"> work by </w:t>
            </w:r>
            <w:r w:rsidR="00144986">
              <w:rPr>
                <w:color w:val="auto"/>
                <w:sz w:val="24"/>
                <w:szCs w:val="24"/>
              </w:rPr>
              <w:t>reinforcing</w:t>
            </w:r>
            <w:r w:rsidR="00A67552" w:rsidRPr="00A67552">
              <w:rPr>
                <w:color w:val="auto"/>
                <w:sz w:val="24"/>
                <w:szCs w:val="24"/>
              </w:rPr>
              <w:t xml:space="preserve"> the National minimum standards are met</w:t>
            </w:r>
            <w:r w:rsidR="00F3121F">
              <w:rPr>
                <w:color w:val="auto"/>
                <w:sz w:val="24"/>
                <w:szCs w:val="24"/>
              </w:rPr>
              <w:t xml:space="preserve"> </w:t>
            </w:r>
            <w:r w:rsidR="00245A64">
              <w:rPr>
                <w:color w:val="auto"/>
                <w:sz w:val="24"/>
                <w:szCs w:val="24"/>
              </w:rPr>
              <w:t>(</w:t>
            </w:r>
            <w:r w:rsidR="00F3121F">
              <w:rPr>
                <w:color w:val="auto"/>
                <w:sz w:val="24"/>
                <w:szCs w:val="24"/>
              </w:rPr>
              <w:t xml:space="preserve">DFE,2011). </w:t>
            </w:r>
            <w:r w:rsidR="00A67552" w:rsidRPr="00A67552">
              <w:rPr>
                <w:color w:val="auto"/>
                <w:sz w:val="24"/>
                <w:szCs w:val="24"/>
              </w:rPr>
              <w:t xml:space="preserve">I will be acknowledging the </w:t>
            </w:r>
            <w:r w:rsidR="00A67552" w:rsidRPr="00A67552">
              <w:rPr>
                <w:sz w:val="24"/>
                <w:szCs w:val="24"/>
              </w:rPr>
              <w:t xml:space="preserve">complex </w:t>
            </w:r>
            <w:r w:rsidR="00A67552" w:rsidRPr="00A67552">
              <w:rPr>
                <w:color w:val="auto"/>
                <w:sz w:val="24"/>
                <w:szCs w:val="24"/>
              </w:rPr>
              <w:t xml:space="preserve">challenges </w:t>
            </w:r>
            <w:r w:rsidR="00A67552" w:rsidRPr="00A67552">
              <w:rPr>
                <w:sz w:val="24"/>
                <w:szCs w:val="24"/>
              </w:rPr>
              <w:t>that fostering tasks impact on families and provide support to overcome potential barriers. My role is to ensure that foster parents provide holistic care by working in an anti-discriminatory way, meeting the needs of the children and promoting individual differences.</w:t>
            </w:r>
          </w:p>
          <w:p w14:paraId="0634E74C" w14:textId="77777777" w:rsidR="00A67552" w:rsidRPr="00A67552" w:rsidRDefault="00A67552" w:rsidP="00A67552">
            <w:pPr>
              <w:tabs>
                <w:tab w:val="left" w:pos="2295"/>
              </w:tabs>
              <w:jc w:val="both"/>
              <w:rPr>
                <w:color w:val="auto"/>
                <w:sz w:val="24"/>
                <w:szCs w:val="24"/>
              </w:rPr>
            </w:pPr>
          </w:p>
          <w:p w14:paraId="369A0B87" w14:textId="2E6D6AB6" w:rsidR="00A67552" w:rsidRPr="00A67552" w:rsidRDefault="00A67552" w:rsidP="00A67552">
            <w:pPr>
              <w:jc w:val="both"/>
              <w:rPr>
                <w:sz w:val="24"/>
                <w:szCs w:val="24"/>
              </w:rPr>
            </w:pPr>
            <w:r w:rsidRPr="00A67552">
              <w:rPr>
                <w:sz w:val="24"/>
                <w:szCs w:val="24"/>
              </w:rPr>
              <w:t xml:space="preserve">I will use Hart’s model of participation </w:t>
            </w:r>
            <w:r w:rsidRPr="00A67552">
              <w:rPr>
                <w:rStyle w:val="selectable"/>
                <w:sz w:val="24"/>
                <w:szCs w:val="24"/>
                <w:lang w:val="en"/>
              </w:rPr>
              <w:t xml:space="preserve">(Hart, 2008) </w:t>
            </w:r>
            <w:r w:rsidRPr="00A67552">
              <w:rPr>
                <w:sz w:val="24"/>
                <w:szCs w:val="24"/>
              </w:rPr>
              <w:t>which aims to engage 1 in the supervision by asking a range of open and closed question to provide an open dialogue. During the supervision I will be mindful of communication by adapting Shannon and Weaver’s model of communication (Thompson,</w:t>
            </w:r>
            <w:r w:rsidR="002C1D64">
              <w:rPr>
                <w:sz w:val="24"/>
                <w:szCs w:val="24"/>
              </w:rPr>
              <w:t xml:space="preserve"> </w:t>
            </w:r>
            <w:r w:rsidRPr="00A67552">
              <w:rPr>
                <w:sz w:val="24"/>
                <w:szCs w:val="24"/>
              </w:rPr>
              <w:t xml:space="preserve">2003) by considering barriers to communicating such as background noise and being aware of 1’s environment. </w:t>
            </w:r>
          </w:p>
          <w:p w14:paraId="4EB9075E" w14:textId="77777777" w:rsidR="00A67552" w:rsidRPr="00A67552" w:rsidRDefault="00A67552" w:rsidP="00A67552">
            <w:pPr>
              <w:jc w:val="both"/>
              <w:rPr>
                <w:sz w:val="24"/>
                <w:szCs w:val="24"/>
              </w:rPr>
            </w:pPr>
          </w:p>
          <w:p w14:paraId="2B5C8C5F" w14:textId="0142AADC" w:rsidR="00A67552" w:rsidRPr="00A67552" w:rsidRDefault="00A67552" w:rsidP="00A67552">
            <w:pPr>
              <w:jc w:val="both"/>
              <w:rPr>
                <w:sz w:val="24"/>
                <w:szCs w:val="24"/>
              </w:rPr>
            </w:pPr>
            <w:r w:rsidRPr="00A67552">
              <w:rPr>
                <w:sz w:val="24"/>
                <w:szCs w:val="24"/>
              </w:rPr>
              <w:t>T</w:t>
            </w:r>
            <w:r w:rsidR="00E0484B">
              <w:rPr>
                <w:sz w:val="24"/>
                <w:szCs w:val="24"/>
              </w:rPr>
              <w:t>he t</w:t>
            </w:r>
            <w:r w:rsidRPr="00A67552">
              <w:rPr>
                <w:sz w:val="24"/>
                <w:szCs w:val="24"/>
              </w:rPr>
              <w:t>heories that I will incorporate into my practice includes systems theory (Howe, 2009) where it focuses on looking at both the individual and the family life which will enable me to understand the impact the caring role has on 1.</w:t>
            </w:r>
          </w:p>
          <w:p w14:paraId="1881EF95" w14:textId="5FC272A6" w:rsidR="00A67552" w:rsidRDefault="00A67552" w:rsidP="00A67552">
            <w:pPr>
              <w:jc w:val="both"/>
              <w:rPr>
                <w:sz w:val="24"/>
                <w:szCs w:val="24"/>
              </w:rPr>
            </w:pPr>
          </w:p>
          <w:p w14:paraId="664B240D" w14:textId="6BB2E2F5" w:rsidR="007A50BB" w:rsidRDefault="007A50BB" w:rsidP="00A67552">
            <w:pPr>
              <w:jc w:val="both"/>
              <w:rPr>
                <w:sz w:val="24"/>
                <w:szCs w:val="24"/>
              </w:rPr>
            </w:pPr>
          </w:p>
          <w:p w14:paraId="4BD0DD27" w14:textId="4CEAF4A3" w:rsidR="00A67552" w:rsidRPr="00A67552" w:rsidRDefault="007F04AC" w:rsidP="00A67552">
            <w:pPr>
              <w:jc w:val="both"/>
              <w:rPr>
                <w:sz w:val="24"/>
                <w:szCs w:val="24"/>
              </w:rPr>
            </w:pPr>
            <w:r>
              <w:rPr>
                <w:sz w:val="24"/>
                <w:szCs w:val="24"/>
              </w:rPr>
              <w:t>32</w:t>
            </w:r>
            <w:r w:rsidR="0062606F">
              <w:rPr>
                <w:sz w:val="24"/>
                <w:szCs w:val="24"/>
              </w:rPr>
              <w:t>2</w:t>
            </w:r>
          </w:p>
          <w:p w14:paraId="02C82C20" w14:textId="77777777" w:rsidR="00A67552" w:rsidRDefault="00A67552" w:rsidP="00FF7EBB">
            <w:pPr>
              <w:jc w:val="both"/>
              <w:rPr>
                <w:i/>
                <w:sz w:val="24"/>
                <w:szCs w:val="24"/>
              </w:rPr>
            </w:pPr>
          </w:p>
          <w:p w14:paraId="39B5D8DE" w14:textId="77777777" w:rsidR="008C7770" w:rsidRPr="008B28E7" w:rsidRDefault="008C7770" w:rsidP="00FF7EBB">
            <w:pPr>
              <w:jc w:val="both"/>
              <w:rPr>
                <w:i/>
                <w:sz w:val="24"/>
                <w:szCs w:val="24"/>
              </w:rPr>
            </w:pPr>
          </w:p>
        </w:tc>
      </w:tr>
    </w:tbl>
    <w:p w14:paraId="0A203BC5" w14:textId="77777777" w:rsidR="00AA666E" w:rsidRPr="008B28E7" w:rsidRDefault="00AA666E" w:rsidP="00FF7EBB">
      <w:pPr>
        <w:jc w:val="both"/>
        <w:rPr>
          <w:sz w:val="24"/>
          <w:szCs w:val="24"/>
        </w:rPr>
      </w:pPr>
    </w:p>
    <w:p w14:paraId="11A1A220" w14:textId="77777777" w:rsidR="00AA666E" w:rsidRDefault="00AA666E" w:rsidP="00FF7EBB">
      <w:pPr>
        <w:jc w:val="both"/>
        <w:rPr>
          <w:sz w:val="24"/>
          <w:szCs w:val="24"/>
        </w:rPr>
      </w:pPr>
    </w:p>
    <w:p w14:paraId="00D569E4" w14:textId="77777777" w:rsidR="00D55DE0" w:rsidRDefault="00D55DE0" w:rsidP="00FF7EBB">
      <w:pPr>
        <w:jc w:val="both"/>
        <w:rPr>
          <w:sz w:val="24"/>
          <w:szCs w:val="24"/>
        </w:rPr>
      </w:pPr>
    </w:p>
    <w:p w14:paraId="164BEF27" w14:textId="77777777" w:rsidR="00D55DE0" w:rsidRDefault="00D55DE0" w:rsidP="00FF7EBB">
      <w:pPr>
        <w:jc w:val="both"/>
        <w:rPr>
          <w:sz w:val="24"/>
          <w:szCs w:val="24"/>
        </w:rPr>
      </w:pPr>
    </w:p>
    <w:p w14:paraId="7A225BCB" w14:textId="77777777" w:rsidR="00D55DE0" w:rsidRDefault="00D55DE0" w:rsidP="00FF7EBB">
      <w:pPr>
        <w:jc w:val="both"/>
        <w:rPr>
          <w:sz w:val="24"/>
          <w:szCs w:val="24"/>
        </w:rPr>
      </w:pPr>
    </w:p>
    <w:p w14:paraId="13288208" w14:textId="77777777" w:rsidR="00D55DE0" w:rsidRDefault="00D55DE0" w:rsidP="00FF7EBB">
      <w:pPr>
        <w:jc w:val="both"/>
        <w:rPr>
          <w:sz w:val="24"/>
          <w:szCs w:val="24"/>
        </w:rPr>
      </w:pPr>
    </w:p>
    <w:p w14:paraId="141131C5" w14:textId="77777777"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555D3A2F" w14:textId="77777777" w:rsidTr="00C7108B">
        <w:tc>
          <w:tcPr>
            <w:tcW w:w="10188" w:type="dxa"/>
            <w:shd w:val="clear" w:color="auto" w:fill="auto"/>
          </w:tcPr>
          <w:p w14:paraId="72AF0344" w14:textId="43057F65"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r w:rsidR="004B4BCF">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r w:rsidR="001739C8">
              <w:rPr>
                <w:sz w:val="24"/>
                <w:szCs w:val="24"/>
              </w:rPr>
              <w:t>ly</w:t>
            </w:r>
            <w:r w:rsidRPr="008B28E7">
              <w:rPr>
                <w:sz w:val="24"/>
                <w:szCs w:val="24"/>
              </w:rPr>
              <w:t xml:space="preserve"> sensitive practice, language</w:t>
            </w:r>
            <w:r w:rsidR="004B4BCF">
              <w:rPr>
                <w:sz w:val="24"/>
                <w:szCs w:val="24"/>
              </w:rPr>
              <w:t xml:space="preserve"> need</w:t>
            </w:r>
            <w:r w:rsidR="001739C8">
              <w:rPr>
                <w:sz w:val="24"/>
                <w:szCs w:val="24"/>
              </w:rPr>
              <w:t>s</w:t>
            </w:r>
            <w:r w:rsidR="00D55DE0">
              <w:rPr>
                <w:sz w:val="24"/>
                <w:szCs w:val="24"/>
              </w:rPr>
              <w:t xml:space="preserve"> including the “Active Offer” principle,</w:t>
            </w:r>
            <w:r w:rsidRPr="008B28E7">
              <w:rPr>
                <w:sz w:val="24"/>
                <w:szCs w:val="24"/>
              </w:rPr>
              <w:t xml:space="preserve"> and ethical practice.</w:t>
            </w:r>
          </w:p>
          <w:p w14:paraId="69D13BF0" w14:textId="1AF54F9D" w:rsidR="006656C2" w:rsidRDefault="006656C2" w:rsidP="00FF7EBB">
            <w:pPr>
              <w:jc w:val="both"/>
              <w:rPr>
                <w:sz w:val="24"/>
                <w:szCs w:val="24"/>
              </w:rPr>
            </w:pPr>
          </w:p>
          <w:p w14:paraId="2460E11F" w14:textId="658F44C4" w:rsidR="005444AA" w:rsidRPr="006656C2" w:rsidRDefault="005444AA" w:rsidP="005444AA">
            <w:pPr>
              <w:jc w:val="both"/>
              <w:rPr>
                <w:sz w:val="24"/>
                <w:szCs w:val="24"/>
              </w:rPr>
            </w:pPr>
            <w:r>
              <w:rPr>
                <w:sz w:val="24"/>
                <w:szCs w:val="24"/>
              </w:rPr>
              <w:t xml:space="preserve">For this critical reflection report, I will refer to the subjects as 1 and 2. </w:t>
            </w:r>
            <w:r w:rsidRPr="006656C2">
              <w:rPr>
                <w:sz w:val="24"/>
                <w:szCs w:val="24"/>
              </w:rPr>
              <w:t>Th</w:t>
            </w:r>
            <w:r>
              <w:rPr>
                <w:sz w:val="24"/>
                <w:szCs w:val="24"/>
              </w:rPr>
              <w:t xml:space="preserve">e planned </w:t>
            </w:r>
            <w:r w:rsidRPr="006656C2">
              <w:rPr>
                <w:sz w:val="24"/>
                <w:szCs w:val="24"/>
              </w:rPr>
              <w:t>observation</w:t>
            </w:r>
            <w:r>
              <w:rPr>
                <w:sz w:val="24"/>
                <w:szCs w:val="24"/>
              </w:rPr>
              <w:t xml:space="preserve"> </w:t>
            </w:r>
            <w:r w:rsidRPr="006656C2">
              <w:rPr>
                <w:sz w:val="24"/>
                <w:szCs w:val="24"/>
              </w:rPr>
              <w:t>with 1</w:t>
            </w:r>
            <w:r>
              <w:rPr>
                <w:sz w:val="24"/>
                <w:szCs w:val="24"/>
              </w:rPr>
              <w:t xml:space="preserve"> </w:t>
            </w:r>
            <w:r w:rsidRPr="006656C2">
              <w:rPr>
                <w:sz w:val="24"/>
                <w:szCs w:val="24"/>
              </w:rPr>
              <w:t>was effective</w:t>
            </w:r>
            <w:r>
              <w:rPr>
                <w:sz w:val="24"/>
                <w:szCs w:val="24"/>
              </w:rPr>
              <w:t>, the reasons for this were, my preparedness and planning having a set</w:t>
            </w:r>
            <w:r w:rsidRPr="006656C2">
              <w:rPr>
                <w:sz w:val="24"/>
                <w:szCs w:val="24"/>
              </w:rPr>
              <w:t xml:space="preserve"> agenda </w:t>
            </w:r>
            <w:r>
              <w:rPr>
                <w:sz w:val="24"/>
                <w:szCs w:val="24"/>
              </w:rPr>
              <w:t>in advance, I felt this was beneficial to me and the subject. Having a</w:t>
            </w:r>
            <w:r w:rsidRPr="006656C2">
              <w:rPr>
                <w:sz w:val="24"/>
                <w:szCs w:val="24"/>
              </w:rPr>
              <w:t xml:space="preserve"> clear agend</w:t>
            </w:r>
            <w:r>
              <w:rPr>
                <w:sz w:val="24"/>
                <w:szCs w:val="24"/>
              </w:rPr>
              <w:t>a was an expectation</w:t>
            </w:r>
            <w:r w:rsidRPr="006656C2">
              <w:rPr>
                <w:sz w:val="24"/>
                <w:szCs w:val="24"/>
              </w:rPr>
              <w:t xml:space="preserve"> that all parties involved were clear </w:t>
            </w:r>
            <w:r>
              <w:rPr>
                <w:sz w:val="24"/>
                <w:szCs w:val="24"/>
              </w:rPr>
              <w:t xml:space="preserve">on the aims and objectives of the </w:t>
            </w:r>
            <w:r w:rsidRPr="006656C2">
              <w:rPr>
                <w:sz w:val="24"/>
                <w:szCs w:val="24"/>
              </w:rPr>
              <w:t>observation.</w:t>
            </w:r>
            <w:r>
              <w:rPr>
                <w:sz w:val="24"/>
                <w:szCs w:val="24"/>
              </w:rPr>
              <w:t xml:space="preserve"> Organisation was key to reducing the</w:t>
            </w:r>
            <w:r w:rsidRPr="006656C2">
              <w:rPr>
                <w:sz w:val="24"/>
                <w:szCs w:val="24"/>
              </w:rPr>
              <w:t xml:space="preserve"> added pressure</w:t>
            </w:r>
            <w:r>
              <w:rPr>
                <w:sz w:val="24"/>
                <w:szCs w:val="24"/>
              </w:rPr>
              <w:t xml:space="preserve"> of being observed.</w:t>
            </w:r>
            <w:r w:rsidRPr="006656C2">
              <w:rPr>
                <w:sz w:val="24"/>
                <w:szCs w:val="24"/>
              </w:rPr>
              <w:t xml:space="preserve"> Using </w:t>
            </w:r>
            <w:r>
              <w:rPr>
                <w:sz w:val="24"/>
                <w:szCs w:val="24"/>
              </w:rPr>
              <w:t>the</w:t>
            </w:r>
            <w:r w:rsidRPr="006656C2">
              <w:rPr>
                <w:sz w:val="24"/>
                <w:szCs w:val="24"/>
              </w:rPr>
              <w:t xml:space="preserve"> person-centred approach, </w:t>
            </w:r>
            <w:r>
              <w:rPr>
                <w:sz w:val="24"/>
                <w:szCs w:val="24"/>
              </w:rPr>
              <w:t xml:space="preserve">and before the agenda details were finalised, </w:t>
            </w:r>
            <w:r w:rsidRPr="006656C2">
              <w:rPr>
                <w:sz w:val="24"/>
                <w:szCs w:val="24"/>
              </w:rPr>
              <w:t>I</w:t>
            </w:r>
            <w:r>
              <w:rPr>
                <w:sz w:val="24"/>
                <w:szCs w:val="24"/>
              </w:rPr>
              <w:t xml:space="preserve"> made sure</w:t>
            </w:r>
            <w:r w:rsidRPr="006656C2">
              <w:rPr>
                <w:sz w:val="24"/>
                <w:szCs w:val="24"/>
              </w:rPr>
              <w:t xml:space="preserve"> to incorporate any actions that 1 wished to</w:t>
            </w:r>
            <w:r>
              <w:rPr>
                <w:sz w:val="24"/>
                <w:szCs w:val="24"/>
              </w:rPr>
              <w:t xml:space="preserve"> include</w:t>
            </w:r>
            <w:r w:rsidRPr="006656C2">
              <w:rPr>
                <w:sz w:val="24"/>
                <w:szCs w:val="24"/>
              </w:rPr>
              <w:t xml:space="preserve"> </w:t>
            </w:r>
            <w:r>
              <w:rPr>
                <w:sz w:val="24"/>
                <w:szCs w:val="24"/>
              </w:rPr>
              <w:t>in</w:t>
            </w:r>
            <w:r w:rsidRPr="006656C2">
              <w:rPr>
                <w:sz w:val="24"/>
                <w:szCs w:val="24"/>
              </w:rPr>
              <w:t xml:space="preserve"> the agenda</w:t>
            </w:r>
            <w:r>
              <w:rPr>
                <w:sz w:val="24"/>
                <w:szCs w:val="24"/>
              </w:rPr>
              <w:t>. I was mindful</w:t>
            </w:r>
            <w:r w:rsidRPr="006656C2">
              <w:rPr>
                <w:sz w:val="24"/>
                <w:szCs w:val="24"/>
              </w:rPr>
              <w:t xml:space="preserve"> the focus of this task was </w:t>
            </w:r>
            <w:r>
              <w:rPr>
                <w:sz w:val="24"/>
                <w:szCs w:val="24"/>
              </w:rPr>
              <w:t xml:space="preserve">to support </w:t>
            </w:r>
            <w:r w:rsidRPr="006656C2">
              <w:rPr>
                <w:sz w:val="24"/>
                <w:szCs w:val="24"/>
              </w:rPr>
              <w:t>1 by tailoring their circumstances</w:t>
            </w:r>
            <w:r>
              <w:rPr>
                <w:sz w:val="24"/>
                <w:szCs w:val="24"/>
              </w:rPr>
              <w:t xml:space="preserve"> to their supervision</w:t>
            </w:r>
            <w:r w:rsidRPr="006656C2">
              <w:rPr>
                <w:sz w:val="24"/>
                <w:szCs w:val="24"/>
              </w:rPr>
              <w:t xml:space="preserve">. Rogers </w:t>
            </w:r>
            <w:r>
              <w:rPr>
                <w:sz w:val="24"/>
                <w:szCs w:val="24"/>
              </w:rPr>
              <w:t>(</w:t>
            </w:r>
            <w:r w:rsidRPr="006656C2">
              <w:rPr>
                <w:sz w:val="24"/>
                <w:szCs w:val="24"/>
              </w:rPr>
              <w:t xml:space="preserve">1959) </w:t>
            </w:r>
            <w:r>
              <w:rPr>
                <w:sz w:val="24"/>
                <w:szCs w:val="24"/>
              </w:rPr>
              <w:t>views</w:t>
            </w:r>
            <w:r w:rsidRPr="006656C2">
              <w:rPr>
                <w:sz w:val="24"/>
                <w:szCs w:val="24"/>
              </w:rPr>
              <w:t xml:space="preserve"> this approach as</w:t>
            </w:r>
            <w:r>
              <w:rPr>
                <w:sz w:val="24"/>
                <w:szCs w:val="24"/>
              </w:rPr>
              <w:t xml:space="preserve"> </w:t>
            </w:r>
            <w:r w:rsidRPr="006656C2">
              <w:rPr>
                <w:sz w:val="24"/>
                <w:szCs w:val="24"/>
              </w:rPr>
              <w:t>subjective,</w:t>
            </w:r>
            <w:r>
              <w:rPr>
                <w:sz w:val="24"/>
                <w:szCs w:val="24"/>
              </w:rPr>
              <w:t xml:space="preserve"> </w:t>
            </w:r>
            <w:r w:rsidRPr="006656C2">
              <w:rPr>
                <w:sz w:val="24"/>
                <w:szCs w:val="24"/>
              </w:rPr>
              <w:t>it allowed me to listen</w:t>
            </w:r>
            <w:r>
              <w:rPr>
                <w:sz w:val="24"/>
                <w:szCs w:val="24"/>
              </w:rPr>
              <w:t xml:space="preserve">, </w:t>
            </w:r>
            <w:r w:rsidRPr="006656C2">
              <w:rPr>
                <w:sz w:val="24"/>
                <w:szCs w:val="24"/>
              </w:rPr>
              <w:t xml:space="preserve">promote </w:t>
            </w:r>
            <w:r>
              <w:rPr>
                <w:sz w:val="24"/>
                <w:szCs w:val="24"/>
              </w:rPr>
              <w:t xml:space="preserve">and </w:t>
            </w:r>
            <w:r w:rsidRPr="006656C2">
              <w:rPr>
                <w:sz w:val="24"/>
                <w:szCs w:val="24"/>
              </w:rPr>
              <w:t>encourage where needed through</w:t>
            </w:r>
            <w:r>
              <w:rPr>
                <w:sz w:val="24"/>
                <w:szCs w:val="24"/>
              </w:rPr>
              <w:t>out</w:t>
            </w:r>
            <w:r w:rsidRPr="006656C2">
              <w:rPr>
                <w:sz w:val="24"/>
                <w:szCs w:val="24"/>
              </w:rPr>
              <w:t xml:space="preserve"> the duration of supervision.</w:t>
            </w:r>
          </w:p>
          <w:p w14:paraId="33A936DB" w14:textId="77777777" w:rsidR="005444AA" w:rsidRPr="006656C2" w:rsidRDefault="005444AA" w:rsidP="005444AA">
            <w:pPr>
              <w:jc w:val="both"/>
              <w:rPr>
                <w:sz w:val="24"/>
                <w:szCs w:val="24"/>
              </w:rPr>
            </w:pPr>
          </w:p>
          <w:p w14:paraId="7DAA4C2B" w14:textId="3770E334" w:rsidR="005444AA" w:rsidRDefault="005444AA" w:rsidP="005444AA">
            <w:pPr>
              <w:jc w:val="both"/>
              <w:rPr>
                <w:sz w:val="24"/>
                <w:szCs w:val="24"/>
              </w:rPr>
            </w:pPr>
            <w:r w:rsidRPr="006656C2">
              <w:rPr>
                <w:sz w:val="24"/>
                <w:szCs w:val="24"/>
              </w:rPr>
              <w:t>Prior to the observation,</w:t>
            </w:r>
            <w:r>
              <w:rPr>
                <w:sz w:val="24"/>
                <w:szCs w:val="24"/>
              </w:rPr>
              <w:t xml:space="preserve"> and</w:t>
            </w:r>
            <w:r w:rsidRPr="006656C2">
              <w:rPr>
                <w:sz w:val="24"/>
                <w:szCs w:val="24"/>
              </w:rPr>
              <w:t xml:space="preserve"> to prevent a language barrier I </w:t>
            </w:r>
            <w:r>
              <w:rPr>
                <w:sz w:val="24"/>
                <w:szCs w:val="24"/>
              </w:rPr>
              <w:t>established</w:t>
            </w:r>
            <w:r w:rsidRPr="006656C2">
              <w:rPr>
                <w:sz w:val="24"/>
                <w:szCs w:val="24"/>
              </w:rPr>
              <w:t xml:space="preserve"> which language 1 would prefer to use and </w:t>
            </w:r>
            <w:r>
              <w:rPr>
                <w:sz w:val="24"/>
                <w:szCs w:val="24"/>
              </w:rPr>
              <w:t>got</w:t>
            </w:r>
            <w:r w:rsidRPr="006656C2">
              <w:rPr>
                <w:sz w:val="24"/>
                <w:szCs w:val="24"/>
              </w:rPr>
              <w:t xml:space="preserve"> her consent to continue in English which was her preferred method. </w:t>
            </w:r>
            <w:r w:rsidR="002C1D64">
              <w:rPr>
                <w:sz w:val="24"/>
                <w:szCs w:val="24"/>
              </w:rPr>
              <w:t>Thompson (2003) suggests the choice of language to be used should be down to the service users therefore this will minimise any barriers to communication. (</w:t>
            </w:r>
            <w:r w:rsidRPr="006656C2">
              <w:rPr>
                <w:sz w:val="24"/>
                <w:szCs w:val="24"/>
              </w:rPr>
              <w:t xml:space="preserve">Thompson, 2003). </w:t>
            </w:r>
            <w:r>
              <w:rPr>
                <w:sz w:val="24"/>
                <w:szCs w:val="24"/>
              </w:rPr>
              <w:t xml:space="preserve">This process encompasses the principles of </w:t>
            </w:r>
            <w:r w:rsidR="002C1D64">
              <w:rPr>
                <w:sz w:val="24"/>
                <w:szCs w:val="24"/>
              </w:rPr>
              <w:t>T</w:t>
            </w:r>
            <w:r>
              <w:rPr>
                <w:sz w:val="24"/>
                <w:szCs w:val="24"/>
              </w:rPr>
              <w:t>he Welsh language measure</w:t>
            </w:r>
            <w:r w:rsidR="002C1D64">
              <w:rPr>
                <w:sz w:val="24"/>
                <w:szCs w:val="24"/>
              </w:rPr>
              <w:t xml:space="preserve"> </w:t>
            </w:r>
            <w:r w:rsidRPr="002C1D64">
              <w:rPr>
                <w:color w:val="000000" w:themeColor="text1"/>
                <w:sz w:val="24"/>
                <w:szCs w:val="24"/>
              </w:rPr>
              <w:t>(2011)</w:t>
            </w:r>
            <w:r w:rsidR="002C1D64">
              <w:rPr>
                <w:sz w:val="24"/>
                <w:szCs w:val="24"/>
              </w:rPr>
              <w:t>,</w:t>
            </w:r>
            <w:r w:rsidRPr="002C1D64">
              <w:rPr>
                <w:sz w:val="24"/>
                <w:szCs w:val="24"/>
              </w:rPr>
              <w:t xml:space="preserve"> </w:t>
            </w:r>
            <w:r>
              <w:rPr>
                <w:sz w:val="24"/>
                <w:szCs w:val="24"/>
              </w:rPr>
              <w:t xml:space="preserve">whose aim is to promote the use of Welsh in the delivery of services. </w:t>
            </w:r>
          </w:p>
          <w:p w14:paraId="0938FAF2" w14:textId="77777777" w:rsidR="005444AA" w:rsidRPr="006656C2" w:rsidRDefault="005444AA" w:rsidP="005444AA">
            <w:pPr>
              <w:jc w:val="both"/>
              <w:rPr>
                <w:sz w:val="24"/>
                <w:szCs w:val="24"/>
              </w:rPr>
            </w:pPr>
          </w:p>
          <w:p w14:paraId="69FFC9FD" w14:textId="77777777" w:rsidR="005444AA" w:rsidRPr="008E7676" w:rsidRDefault="005444AA" w:rsidP="005444AA">
            <w:pPr>
              <w:jc w:val="both"/>
              <w:rPr>
                <w:bCs/>
                <w:sz w:val="24"/>
                <w:szCs w:val="24"/>
              </w:rPr>
            </w:pPr>
            <w:r w:rsidRPr="006656C2">
              <w:rPr>
                <w:sz w:val="24"/>
                <w:szCs w:val="24"/>
              </w:rPr>
              <w:t xml:space="preserve">Before the supervision </w:t>
            </w:r>
            <w:r>
              <w:rPr>
                <w:sz w:val="24"/>
                <w:szCs w:val="24"/>
              </w:rPr>
              <w:t>commenced</w:t>
            </w:r>
            <w:r w:rsidRPr="006656C2">
              <w:rPr>
                <w:sz w:val="24"/>
                <w:szCs w:val="24"/>
              </w:rPr>
              <w:t xml:space="preserve">, I prioritised gaining consent which was given by 1  over the phone and in email. This is in accordance with </w:t>
            </w:r>
            <w:r>
              <w:rPr>
                <w:bCs/>
                <w:sz w:val="24"/>
                <w:szCs w:val="24"/>
              </w:rPr>
              <w:t>the</w:t>
            </w:r>
            <w:r w:rsidRPr="006656C2">
              <w:rPr>
                <w:bCs/>
                <w:sz w:val="24"/>
                <w:szCs w:val="24"/>
              </w:rPr>
              <w:t xml:space="preserve"> Data Protection Act (1998). </w:t>
            </w:r>
          </w:p>
          <w:p w14:paraId="14F4D1F8" w14:textId="77777777" w:rsidR="005444AA" w:rsidRPr="006656C2" w:rsidRDefault="005444AA" w:rsidP="005444AA">
            <w:pPr>
              <w:jc w:val="both"/>
              <w:rPr>
                <w:sz w:val="24"/>
                <w:szCs w:val="24"/>
              </w:rPr>
            </w:pPr>
          </w:p>
          <w:p w14:paraId="0F27CF85" w14:textId="3F4A04E4" w:rsidR="005444AA" w:rsidRPr="006656C2" w:rsidRDefault="005444AA" w:rsidP="005444AA">
            <w:pPr>
              <w:jc w:val="both"/>
              <w:rPr>
                <w:sz w:val="24"/>
                <w:szCs w:val="24"/>
              </w:rPr>
            </w:pPr>
            <w:r>
              <w:rPr>
                <w:sz w:val="24"/>
                <w:szCs w:val="24"/>
              </w:rPr>
              <w:t>The framework that I believe was valuable to this case was the ‘</w:t>
            </w:r>
            <w:r w:rsidRPr="006656C2">
              <w:rPr>
                <w:sz w:val="24"/>
                <w:szCs w:val="24"/>
              </w:rPr>
              <w:t xml:space="preserve">More </w:t>
            </w:r>
            <w:r>
              <w:rPr>
                <w:sz w:val="24"/>
                <w:szCs w:val="24"/>
              </w:rPr>
              <w:t>T</w:t>
            </w:r>
            <w:r w:rsidRPr="006656C2">
              <w:rPr>
                <w:sz w:val="24"/>
                <w:szCs w:val="24"/>
              </w:rPr>
              <w:t xml:space="preserve">han </w:t>
            </w:r>
            <w:r>
              <w:rPr>
                <w:sz w:val="24"/>
                <w:szCs w:val="24"/>
              </w:rPr>
              <w:t>J</w:t>
            </w:r>
            <w:r w:rsidRPr="006656C2">
              <w:rPr>
                <w:sz w:val="24"/>
                <w:szCs w:val="24"/>
              </w:rPr>
              <w:t xml:space="preserve">ust </w:t>
            </w:r>
            <w:r>
              <w:rPr>
                <w:sz w:val="24"/>
                <w:szCs w:val="24"/>
              </w:rPr>
              <w:t>W</w:t>
            </w:r>
            <w:r w:rsidRPr="006656C2">
              <w:rPr>
                <w:sz w:val="24"/>
                <w:szCs w:val="24"/>
              </w:rPr>
              <w:t>ords</w:t>
            </w:r>
            <w:r>
              <w:rPr>
                <w:sz w:val="24"/>
                <w:szCs w:val="24"/>
              </w:rPr>
              <w:t xml:space="preserve">’ </w:t>
            </w:r>
            <w:r w:rsidRPr="006656C2">
              <w:rPr>
                <w:sz w:val="24"/>
                <w:szCs w:val="24"/>
              </w:rPr>
              <w:t xml:space="preserve"> from the </w:t>
            </w:r>
            <w:r>
              <w:rPr>
                <w:sz w:val="24"/>
                <w:szCs w:val="24"/>
              </w:rPr>
              <w:t>W</w:t>
            </w:r>
            <w:r w:rsidRPr="006656C2">
              <w:rPr>
                <w:sz w:val="24"/>
                <w:szCs w:val="24"/>
              </w:rPr>
              <w:t xml:space="preserve">elsh </w:t>
            </w:r>
            <w:r>
              <w:rPr>
                <w:sz w:val="24"/>
                <w:szCs w:val="24"/>
              </w:rPr>
              <w:t>G</w:t>
            </w:r>
            <w:r w:rsidRPr="006656C2">
              <w:rPr>
                <w:sz w:val="24"/>
                <w:szCs w:val="24"/>
              </w:rPr>
              <w:t>overnment</w:t>
            </w:r>
            <w:r>
              <w:rPr>
                <w:sz w:val="24"/>
                <w:szCs w:val="24"/>
              </w:rPr>
              <w:t>,</w:t>
            </w:r>
            <w:r w:rsidRPr="006656C2">
              <w:rPr>
                <w:sz w:val="24"/>
                <w:szCs w:val="24"/>
              </w:rPr>
              <w:t xml:space="preserve"> that include</w:t>
            </w:r>
            <w:r>
              <w:rPr>
                <w:sz w:val="24"/>
                <w:szCs w:val="24"/>
              </w:rPr>
              <w:t>d</w:t>
            </w:r>
            <w:r w:rsidRPr="006656C2">
              <w:rPr>
                <w:sz w:val="24"/>
                <w:szCs w:val="24"/>
              </w:rPr>
              <w:t xml:space="preserve"> the use of ‘Active offer’</w:t>
            </w:r>
            <w:r>
              <w:rPr>
                <w:sz w:val="24"/>
                <w:szCs w:val="24"/>
              </w:rPr>
              <w:t>. The use of the ‘Active Offer’ was suggested but declined. T</w:t>
            </w:r>
            <w:r w:rsidRPr="006656C2">
              <w:rPr>
                <w:sz w:val="24"/>
                <w:szCs w:val="24"/>
              </w:rPr>
              <w:t xml:space="preserve">his </w:t>
            </w:r>
            <w:r>
              <w:rPr>
                <w:sz w:val="24"/>
                <w:szCs w:val="24"/>
              </w:rPr>
              <w:t>suggestion</w:t>
            </w:r>
            <w:r w:rsidRPr="006656C2">
              <w:rPr>
                <w:sz w:val="24"/>
                <w:szCs w:val="24"/>
              </w:rPr>
              <w:t xml:space="preserve"> </w:t>
            </w:r>
            <w:r>
              <w:rPr>
                <w:sz w:val="24"/>
                <w:szCs w:val="24"/>
              </w:rPr>
              <w:t>demonstrated I was</w:t>
            </w:r>
            <w:r w:rsidRPr="006656C2">
              <w:rPr>
                <w:sz w:val="24"/>
                <w:szCs w:val="24"/>
              </w:rPr>
              <w:t xml:space="preserve"> promot</w:t>
            </w:r>
            <w:r>
              <w:rPr>
                <w:sz w:val="24"/>
                <w:szCs w:val="24"/>
              </w:rPr>
              <w:t>ing</w:t>
            </w:r>
            <w:r w:rsidRPr="006656C2">
              <w:rPr>
                <w:sz w:val="24"/>
                <w:szCs w:val="24"/>
              </w:rPr>
              <w:t xml:space="preserve"> equality and enabl</w:t>
            </w:r>
            <w:r>
              <w:rPr>
                <w:sz w:val="24"/>
                <w:szCs w:val="24"/>
              </w:rPr>
              <w:t>ing</w:t>
            </w:r>
            <w:r w:rsidRPr="006656C2">
              <w:rPr>
                <w:sz w:val="24"/>
                <w:szCs w:val="24"/>
              </w:rPr>
              <w:t xml:space="preserve"> 1 to feel empowered. </w:t>
            </w:r>
            <w:r w:rsidR="00691A20">
              <w:rPr>
                <w:sz w:val="24"/>
                <w:szCs w:val="24"/>
              </w:rPr>
              <w:t xml:space="preserve">Presenting </w:t>
            </w:r>
            <w:r w:rsidR="00691A20" w:rsidRPr="006656C2">
              <w:rPr>
                <w:sz w:val="24"/>
                <w:szCs w:val="24"/>
              </w:rPr>
              <w:t>the</w:t>
            </w:r>
            <w:r w:rsidRPr="006656C2">
              <w:rPr>
                <w:sz w:val="24"/>
                <w:szCs w:val="24"/>
              </w:rPr>
              <w:t xml:space="preserve"> ‘Active offer’ will allow service users to feel more comfortable</w:t>
            </w:r>
            <w:r>
              <w:rPr>
                <w:sz w:val="24"/>
                <w:szCs w:val="24"/>
              </w:rPr>
              <w:t xml:space="preserve"> when</w:t>
            </w:r>
            <w:r w:rsidRPr="006656C2">
              <w:rPr>
                <w:sz w:val="24"/>
                <w:szCs w:val="24"/>
              </w:rPr>
              <w:t xml:space="preserve"> discussing personal and emotional information in their choice of language, </w:t>
            </w:r>
            <w:r>
              <w:rPr>
                <w:sz w:val="24"/>
                <w:szCs w:val="24"/>
              </w:rPr>
              <w:t xml:space="preserve">by </w:t>
            </w:r>
            <w:r w:rsidRPr="006656C2">
              <w:rPr>
                <w:sz w:val="24"/>
                <w:szCs w:val="24"/>
              </w:rPr>
              <w:t xml:space="preserve">meeting the needs of 1 </w:t>
            </w:r>
            <w:r>
              <w:rPr>
                <w:sz w:val="24"/>
                <w:szCs w:val="24"/>
              </w:rPr>
              <w:t>and</w:t>
            </w:r>
            <w:r w:rsidRPr="006656C2">
              <w:rPr>
                <w:sz w:val="24"/>
                <w:szCs w:val="24"/>
              </w:rPr>
              <w:t xml:space="preserve"> reflecting the core values of the Social Services and Well-Being (Wales) Act </w:t>
            </w:r>
            <w:r w:rsidR="002C1D64">
              <w:rPr>
                <w:sz w:val="24"/>
                <w:szCs w:val="24"/>
              </w:rPr>
              <w:t>(</w:t>
            </w:r>
            <w:r w:rsidRPr="006656C2">
              <w:rPr>
                <w:sz w:val="24"/>
                <w:szCs w:val="24"/>
              </w:rPr>
              <w:t>2014</w:t>
            </w:r>
            <w:r w:rsidR="002C1D64">
              <w:rPr>
                <w:sz w:val="24"/>
                <w:szCs w:val="24"/>
              </w:rPr>
              <w:t>)</w:t>
            </w:r>
            <w:r w:rsidRPr="006656C2">
              <w:rPr>
                <w:sz w:val="24"/>
                <w:szCs w:val="24"/>
              </w:rPr>
              <w:t>.</w:t>
            </w:r>
          </w:p>
          <w:p w14:paraId="0550CC2E" w14:textId="77777777" w:rsidR="005444AA" w:rsidRPr="006656C2" w:rsidRDefault="005444AA" w:rsidP="005444AA">
            <w:pPr>
              <w:jc w:val="both"/>
              <w:rPr>
                <w:sz w:val="24"/>
                <w:szCs w:val="24"/>
              </w:rPr>
            </w:pPr>
          </w:p>
          <w:p w14:paraId="07B5B04B" w14:textId="77777777" w:rsidR="005444AA" w:rsidRPr="006656C2" w:rsidRDefault="005444AA" w:rsidP="005444AA">
            <w:pPr>
              <w:jc w:val="both"/>
              <w:rPr>
                <w:sz w:val="24"/>
                <w:szCs w:val="24"/>
              </w:rPr>
            </w:pPr>
            <w:r w:rsidRPr="006656C2">
              <w:rPr>
                <w:sz w:val="24"/>
                <w:szCs w:val="24"/>
              </w:rPr>
              <w:t>Throughout th</w:t>
            </w:r>
            <w:r>
              <w:rPr>
                <w:sz w:val="24"/>
                <w:szCs w:val="24"/>
              </w:rPr>
              <w:t>e</w:t>
            </w:r>
            <w:r w:rsidRPr="006656C2">
              <w:rPr>
                <w:sz w:val="24"/>
                <w:szCs w:val="24"/>
              </w:rPr>
              <w:t xml:space="preserve"> observation I was mindful of </w:t>
            </w:r>
            <w:r>
              <w:rPr>
                <w:sz w:val="24"/>
                <w:szCs w:val="24"/>
              </w:rPr>
              <w:t xml:space="preserve">the </w:t>
            </w:r>
            <w:r w:rsidRPr="006656C2">
              <w:rPr>
                <w:sz w:val="24"/>
                <w:szCs w:val="24"/>
              </w:rPr>
              <w:t>different forms of communication,</w:t>
            </w:r>
            <w:r>
              <w:rPr>
                <w:sz w:val="24"/>
                <w:szCs w:val="24"/>
              </w:rPr>
              <w:t xml:space="preserve"> particularly as it took place</w:t>
            </w:r>
            <w:r w:rsidRPr="006656C2">
              <w:rPr>
                <w:sz w:val="24"/>
                <w:szCs w:val="24"/>
              </w:rPr>
              <w:t xml:space="preserve"> virtually</w:t>
            </w:r>
            <w:r>
              <w:rPr>
                <w:sz w:val="24"/>
                <w:szCs w:val="24"/>
              </w:rPr>
              <w:t>. This</w:t>
            </w:r>
            <w:r w:rsidRPr="006656C2">
              <w:rPr>
                <w:sz w:val="24"/>
                <w:szCs w:val="24"/>
              </w:rPr>
              <w:t xml:space="preserve"> meant</w:t>
            </w:r>
            <w:r>
              <w:rPr>
                <w:sz w:val="24"/>
                <w:szCs w:val="24"/>
              </w:rPr>
              <w:t>,</w:t>
            </w:r>
            <w:r w:rsidRPr="006656C2">
              <w:rPr>
                <w:sz w:val="24"/>
                <w:szCs w:val="24"/>
              </w:rPr>
              <w:t xml:space="preserve"> I could </w:t>
            </w:r>
            <w:r>
              <w:rPr>
                <w:sz w:val="24"/>
                <w:szCs w:val="24"/>
              </w:rPr>
              <w:t>rely on</w:t>
            </w:r>
            <w:r w:rsidRPr="006656C2">
              <w:rPr>
                <w:sz w:val="24"/>
                <w:szCs w:val="24"/>
              </w:rPr>
              <w:t xml:space="preserve"> us</w:t>
            </w:r>
            <w:r>
              <w:rPr>
                <w:sz w:val="24"/>
                <w:szCs w:val="24"/>
              </w:rPr>
              <w:t>ing my</w:t>
            </w:r>
            <w:r w:rsidRPr="006656C2">
              <w:rPr>
                <w:sz w:val="24"/>
                <w:szCs w:val="24"/>
              </w:rPr>
              <w:t xml:space="preserve"> body language as effectivel</w:t>
            </w:r>
            <w:r>
              <w:rPr>
                <w:sz w:val="24"/>
                <w:szCs w:val="24"/>
              </w:rPr>
              <w:t xml:space="preserve">y as I could face to face. </w:t>
            </w:r>
            <w:r w:rsidRPr="006656C2">
              <w:rPr>
                <w:sz w:val="24"/>
                <w:szCs w:val="24"/>
              </w:rPr>
              <w:t>I felt there were limit</w:t>
            </w:r>
            <w:r>
              <w:rPr>
                <w:sz w:val="24"/>
                <w:szCs w:val="24"/>
              </w:rPr>
              <w:t>ations</w:t>
            </w:r>
            <w:r w:rsidRPr="006656C2">
              <w:rPr>
                <w:sz w:val="24"/>
                <w:szCs w:val="24"/>
              </w:rPr>
              <w:t xml:space="preserve"> regarding communication</w:t>
            </w:r>
            <w:r>
              <w:rPr>
                <w:sz w:val="24"/>
                <w:szCs w:val="24"/>
              </w:rPr>
              <w:t>.</w:t>
            </w:r>
            <w:r w:rsidRPr="006656C2">
              <w:rPr>
                <w:sz w:val="24"/>
                <w:szCs w:val="24"/>
              </w:rPr>
              <w:t xml:space="preserve">  </w:t>
            </w:r>
            <w:r>
              <w:rPr>
                <w:sz w:val="24"/>
                <w:szCs w:val="24"/>
              </w:rPr>
              <w:t xml:space="preserve">The </w:t>
            </w:r>
            <w:r w:rsidRPr="006656C2">
              <w:rPr>
                <w:sz w:val="24"/>
                <w:szCs w:val="24"/>
              </w:rPr>
              <w:t>be</w:t>
            </w:r>
            <w:r>
              <w:rPr>
                <w:sz w:val="24"/>
                <w:szCs w:val="24"/>
              </w:rPr>
              <w:t>st</w:t>
            </w:r>
            <w:r w:rsidRPr="006656C2">
              <w:rPr>
                <w:sz w:val="24"/>
                <w:szCs w:val="24"/>
              </w:rPr>
              <w:t xml:space="preserve"> form of communication </w:t>
            </w:r>
            <w:r>
              <w:rPr>
                <w:sz w:val="24"/>
                <w:szCs w:val="24"/>
              </w:rPr>
              <w:t>I</w:t>
            </w:r>
            <w:r w:rsidRPr="006656C2">
              <w:rPr>
                <w:sz w:val="24"/>
                <w:szCs w:val="24"/>
              </w:rPr>
              <w:t xml:space="preserve"> </w:t>
            </w:r>
            <w:r>
              <w:rPr>
                <w:sz w:val="24"/>
                <w:szCs w:val="24"/>
              </w:rPr>
              <w:t>exercised</w:t>
            </w:r>
            <w:r w:rsidRPr="006656C2">
              <w:rPr>
                <w:sz w:val="24"/>
                <w:szCs w:val="24"/>
              </w:rPr>
              <w:t xml:space="preserve"> was ‘listening, explaining, receiving, and transmitting information. Using</w:t>
            </w:r>
            <w:r>
              <w:rPr>
                <w:sz w:val="24"/>
                <w:szCs w:val="24"/>
              </w:rPr>
              <w:t xml:space="preserve"> </w:t>
            </w:r>
            <w:r w:rsidRPr="006656C2">
              <w:rPr>
                <w:sz w:val="24"/>
                <w:szCs w:val="24"/>
              </w:rPr>
              <w:t>Gibbs</w:t>
            </w:r>
            <w:r>
              <w:rPr>
                <w:sz w:val="24"/>
                <w:szCs w:val="24"/>
              </w:rPr>
              <w:t>’ (</w:t>
            </w:r>
            <w:r w:rsidRPr="006656C2">
              <w:rPr>
                <w:sz w:val="24"/>
                <w:szCs w:val="24"/>
              </w:rPr>
              <w:t>1988) model of reflection</w:t>
            </w:r>
            <w:r>
              <w:rPr>
                <w:sz w:val="24"/>
                <w:szCs w:val="24"/>
              </w:rPr>
              <w:t>, it</w:t>
            </w:r>
            <w:r w:rsidRPr="006656C2">
              <w:rPr>
                <w:sz w:val="24"/>
                <w:szCs w:val="24"/>
              </w:rPr>
              <w:t xml:space="preserve"> </w:t>
            </w:r>
            <w:r>
              <w:rPr>
                <w:sz w:val="24"/>
                <w:szCs w:val="24"/>
              </w:rPr>
              <w:t>supported</w:t>
            </w:r>
            <w:r w:rsidRPr="006656C2">
              <w:rPr>
                <w:sz w:val="24"/>
                <w:szCs w:val="24"/>
              </w:rPr>
              <w:t xml:space="preserve"> me </w:t>
            </w:r>
            <w:r>
              <w:rPr>
                <w:sz w:val="24"/>
                <w:szCs w:val="24"/>
              </w:rPr>
              <w:t>in how to</w:t>
            </w:r>
            <w:r w:rsidRPr="006656C2">
              <w:rPr>
                <w:sz w:val="24"/>
                <w:szCs w:val="24"/>
              </w:rPr>
              <w:t xml:space="preserve"> </w:t>
            </w:r>
            <w:r>
              <w:rPr>
                <w:sz w:val="24"/>
                <w:szCs w:val="24"/>
              </w:rPr>
              <w:t>acquire</w:t>
            </w:r>
            <w:r w:rsidRPr="006656C2">
              <w:rPr>
                <w:sz w:val="24"/>
                <w:szCs w:val="24"/>
              </w:rPr>
              <w:t xml:space="preserve"> information for future exploration and discussion. </w:t>
            </w:r>
            <w:r>
              <w:rPr>
                <w:sz w:val="24"/>
                <w:szCs w:val="24"/>
              </w:rPr>
              <w:t>The</w:t>
            </w:r>
            <w:r w:rsidRPr="006656C2">
              <w:rPr>
                <w:sz w:val="24"/>
                <w:szCs w:val="24"/>
              </w:rPr>
              <w:t xml:space="preserve"> model </w:t>
            </w:r>
            <w:r>
              <w:rPr>
                <w:sz w:val="24"/>
                <w:szCs w:val="24"/>
              </w:rPr>
              <w:t xml:space="preserve">used, </w:t>
            </w:r>
            <w:r w:rsidRPr="006656C2">
              <w:rPr>
                <w:sz w:val="24"/>
                <w:szCs w:val="24"/>
              </w:rPr>
              <w:t xml:space="preserve">allowed 1 to take the lead on discussions but overall, the </w:t>
            </w:r>
            <w:r>
              <w:rPr>
                <w:sz w:val="24"/>
                <w:szCs w:val="24"/>
              </w:rPr>
              <w:t>five</w:t>
            </w:r>
            <w:r w:rsidRPr="006656C2">
              <w:rPr>
                <w:sz w:val="24"/>
                <w:szCs w:val="24"/>
              </w:rPr>
              <w:t xml:space="preserve"> steps were achieved: description, feelings, evaluation, conclusions, and action.</w:t>
            </w:r>
          </w:p>
          <w:p w14:paraId="6038EDD5" w14:textId="77777777" w:rsidR="005444AA" w:rsidRPr="006656C2" w:rsidRDefault="005444AA" w:rsidP="005444AA">
            <w:pPr>
              <w:jc w:val="both"/>
              <w:rPr>
                <w:sz w:val="24"/>
                <w:szCs w:val="24"/>
              </w:rPr>
            </w:pPr>
          </w:p>
          <w:p w14:paraId="0308F440" w14:textId="77777777" w:rsidR="005444AA" w:rsidRPr="006656C2" w:rsidRDefault="005444AA" w:rsidP="005444AA">
            <w:pPr>
              <w:jc w:val="both"/>
              <w:rPr>
                <w:sz w:val="24"/>
                <w:szCs w:val="24"/>
              </w:rPr>
            </w:pPr>
            <w:r w:rsidRPr="006656C2">
              <w:rPr>
                <w:sz w:val="24"/>
                <w:szCs w:val="24"/>
              </w:rPr>
              <w:lastRenderedPageBreak/>
              <w:t xml:space="preserve">When working with service users, social workers need </w:t>
            </w:r>
            <w:r>
              <w:rPr>
                <w:sz w:val="24"/>
                <w:szCs w:val="24"/>
              </w:rPr>
              <w:t>to be conscious of</w:t>
            </w:r>
            <w:r w:rsidRPr="006656C2">
              <w:rPr>
                <w:sz w:val="24"/>
                <w:szCs w:val="24"/>
              </w:rPr>
              <w:t xml:space="preserve"> the</w:t>
            </w:r>
            <w:r>
              <w:rPr>
                <w:sz w:val="24"/>
                <w:szCs w:val="24"/>
              </w:rPr>
              <w:t>ir</w:t>
            </w:r>
            <w:r w:rsidRPr="006656C2">
              <w:rPr>
                <w:sz w:val="24"/>
                <w:szCs w:val="24"/>
              </w:rPr>
              <w:t xml:space="preserve"> power</w:t>
            </w:r>
            <w:r>
              <w:rPr>
                <w:sz w:val="24"/>
                <w:szCs w:val="24"/>
              </w:rPr>
              <w:t>, as it provides them with a sense of empowerment which is considered essential in social work practice</w:t>
            </w:r>
            <w:r w:rsidRPr="006656C2">
              <w:rPr>
                <w:sz w:val="24"/>
                <w:szCs w:val="24"/>
              </w:rPr>
              <w:t xml:space="preserve"> (Askheim,2003)</w:t>
            </w:r>
            <w:r>
              <w:rPr>
                <w:sz w:val="24"/>
                <w:szCs w:val="24"/>
              </w:rPr>
              <w:t>.</w:t>
            </w:r>
            <w:r w:rsidRPr="006656C2">
              <w:rPr>
                <w:sz w:val="24"/>
                <w:szCs w:val="24"/>
              </w:rPr>
              <w:t xml:space="preserve"> </w:t>
            </w:r>
            <w:r>
              <w:rPr>
                <w:sz w:val="24"/>
                <w:szCs w:val="24"/>
              </w:rPr>
              <w:t xml:space="preserve">For example, I had a set </w:t>
            </w:r>
            <w:r w:rsidRPr="006656C2">
              <w:rPr>
                <w:sz w:val="24"/>
                <w:szCs w:val="24"/>
              </w:rPr>
              <w:t>agenda</w:t>
            </w:r>
            <w:r>
              <w:rPr>
                <w:sz w:val="24"/>
                <w:szCs w:val="24"/>
              </w:rPr>
              <w:t xml:space="preserve"> which ensured that </w:t>
            </w:r>
            <w:r w:rsidRPr="006656C2">
              <w:rPr>
                <w:sz w:val="24"/>
                <w:szCs w:val="24"/>
              </w:rPr>
              <w:t>1</w:t>
            </w:r>
            <w:r>
              <w:rPr>
                <w:sz w:val="24"/>
                <w:szCs w:val="24"/>
              </w:rPr>
              <w:t xml:space="preserve"> felt a sense of power through </w:t>
            </w:r>
            <w:r w:rsidRPr="006656C2">
              <w:rPr>
                <w:sz w:val="24"/>
                <w:szCs w:val="24"/>
              </w:rPr>
              <w:t>discussions. Allowing 1 to feel empowered reduce</w:t>
            </w:r>
            <w:r>
              <w:rPr>
                <w:sz w:val="24"/>
                <w:szCs w:val="24"/>
              </w:rPr>
              <w:t>s</w:t>
            </w:r>
            <w:r w:rsidRPr="006656C2">
              <w:rPr>
                <w:sz w:val="24"/>
                <w:szCs w:val="24"/>
              </w:rPr>
              <w:t xml:space="preserve"> the inequalities of power and prevent</w:t>
            </w:r>
            <w:r>
              <w:rPr>
                <w:sz w:val="24"/>
                <w:szCs w:val="24"/>
              </w:rPr>
              <w:t>s any</w:t>
            </w:r>
            <w:r w:rsidRPr="006656C2">
              <w:rPr>
                <w:sz w:val="24"/>
                <w:szCs w:val="24"/>
              </w:rPr>
              <w:t xml:space="preserve"> oppression or discrimination. It enable</w:t>
            </w:r>
            <w:r>
              <w:rPr>
                <w:sz w:val="24"/>
                <w:szCs w:val="24"/>
              </w:rPr>
              <w:t>s</w:t>
            </w:r>
            <w:r w:rsidRPr="006656C2">
              <w:rPr>
                <w:sz w:val="24"/>
                <w:szCs w:val="24"/>
              </w:rPr>
              <w:t xml:space="preserve"> meaningful professional relationships</w:t>
            </w:r>
            <w:r>
              <w:rPr>
                <w:sz w:val="24"/>
                <w:szCs w:val="24"/>
              </w:rPr>
              <w:t>,</w:t>
            </w:r>
            <w:r w:rsidRPr="006656C2">
              <w:rPr>
                <w:sz w:val="24"/>
                <w:szCs w:val="24"/>
              </w:rPr>
              <w:t xml:space="preserve"> </w:t>
            </w:r>
            <w:r>
              <w:rPr>
                <w:sz w:val="24"/>
                <w:szCs w:val="24"/>
              </w:rPr>
              <w:t xml:space="preserve">acknowledging that we </w:t>
            </w:r>
            <w:r w:rsidRPr="006656C2">
              <w:rPr>
                <w:sz w:val="24"/>
                <w:szCs w:val="24"/>
              </w:rPr>
              <w:t>both</w:t>
            </w:r>
            <w:r>
              <w:rPr>
                <w:sz w:val="24"/>
                <w:szCs w:val="24"/>
              </w:rPr>
              <w:t xml:space="preserve"> </w:t>
            </w:r>
            <w:r w:rsidRPr="006656C2">
              <w:rPr>
                <w:sz w:val="24"/>
                <w:szCs w:val="24"/>
              </w:rPr>
              <w:t>learn from experiences. There is a need for focus on process</w:t>
            </w:r>
            <w:r>
              <w:rPr>
                <w:sz w:val="24"/>
                <w:szCs w:val="24"/>
              </w:rPr>
              <w:t>es,</w:t>
            </w:r>
            <w:r w:rsidRPr="006656C2">
              <w:rPr>
                <w:sz w:val="24"/>
                <w:szCs w:val="24"/>
              </w:rPr>
              <w:t xml:space="preserve"> which encourage social workers to listen to service users which enables them to feel control over </w:t>
            </w:r>
            <w:r>
              <w:rPr>
                <w:sz w:val="24"/>
                <w:szCs w:val="24"/>
              </w:rPr>
              <w:t>any</w:t>
            </w:r>
            <w:r w:rsidRPr="006656C2">
              <w:rPr>
                <w:sz w:val="24"/>
                <w:szCs w:val="24"/>
              </w:rPr>
              <w:t xml:space="preserve"> ongoing issues according to Pease</w:t>
            </w:r>
            <w:r>
              <w:rPr>
                <w:sz w:val="24"/>
                <w:szCs w:val="24"/>
              </w:rPr>
              <w:t>(</w:t>
            </w:r>
            <w:r w:rsidRPr="006656C2">
              <w:rPr>
                <w:sz w:val="24"/>
                <w:szCs w:val="24"/>
              </w:rPr>
              <w:t>2002</w:t>
            </w:r>
            <w:r>
              <w:rPr>
                <w:sz w:val="24"/>
                <w:szCs w:val="24"/>
              </w:rPr>
              <w:t xml:space="preserve">) and </w:t>
            </w:r>
            <w:r w:rsidRPr="006656C2">
              <w:rPr>
                <w:sz w:val="24"/>
                <w:szCs w:val="24"/>
              </w:rPr>
              <w:t>Thompson</w:t>
            </w:r>
            <w:r>
              <w:rPr>
                <w:sz w:val="24"/>
                <w:szCs w:val="24"/>
              </w:rPr>
              <w:t>(</w:t>
            </w:r>
            <w:r w:rsidRPr="006656C2">
              <w:rPr>
                <w:sz w:val="24"/>
                <w:szCs w:val="24"/>
              </w:rPr>
              <w:t>2003)</w:t>
            </w:r>
            <w:r>
              <w:rPr>
                <w:sz w:val="24"/>
                <w:szCs w:val="24"/>
              </w:rPr>
              <w:t>.</w:t>
            </w:r>
          </w:p>
          <w:p w14:paraId="098EF5FF" w14:textId="77777777" w:rsidR="005444AA" w:rsidRPr="006656C2" w:rsidRDefault="005444AA" w:rsidP="005444AA">
            <w:pPr>
              <w:jc w:val="both"/>
              <w:rPr>
                <w:sz w:val="24"/>
                <w:szCs w:val="24"/>
              </w:rPr>
            </w:pPr>
          </w:p>
          <w:p w14:paraId="4C7FFAB3" w14:textId="77777777" w:rsidR="005444AA" w:rsidRPr="006656C2" w:rsidRDefault="005444AA" w:rsidP="005444AA">
            <w:pPr>
              <w:jc w:val="both"/>
              <w:rPr>
                <w:sz w:val="24"/>
                <w:szCs w:val="24"/>
              </w:rPr>
            </w:pPr>
            <w:r w:rsidRPr="006656C2">
              <w:rPr>
                <w:sz w:val="24"/>
                <w:szCs w:val="24"/>
              </w:rPr>
              <w:t>There are many complex issues</w:t>
            </w:r>
            <w:r>
              <w:rPr>
                <w:sz w:val="24"/>
                <w:szCs w:val="24"/>
              </w:rPr>
              <w:t xml:space="preserve"> in this case</w:t>
            </w:r>
            <w:r w:rsidRPr="006656C2">
              <w:rPr>
                <w:sz w:val="24"/>
                <w:szCs w:val="24"/>
              </w:rPr>
              <w:t xml:space="preserve"> relating to the </w:t>
            </w:r>
            <w:r>
              <w:rPr>
                <w:sz w:val="24"/>
                <w:szCs w:val="24"/>
              </w:rPr>
              <w:t xml:space="preserve">two </w:t>
            </w:r>
            <w:r w:rsidRPr="006656C2">
              <w:rPr>
                <w:sz w:val="24"/>
                <w:szCs w:val="24"/>
              </w:rPr>
              <w:t xml:space="preserve">children </w:t>
            </w:r>
            <w:r>
              <w:rPr>
                <w:sz w:val="24"/>
                <w:szCs w:val="24"/>
              </w:rPr>
              <w:t xml:space="preserve">aged </w:t>
            </w:r>
            <w:r w:rsidRPr="006656C2">
              <w:rPr>
                <w:sz w:val="24"/>
                <w:szCs w:val="24"/>
              </w:rPr>
              <w:t>1</w:t>
            </w:r>
            <w:r>
              <w:rPr>
                <w:sz w:val="24"/>
                <w:szCs w:val="24"/>
              </w:rPr>
              <w:t>1</w:t>
            </w:r>
            <w:r w:rsidRPr="006656C2">
              <w:rPr>
                <w:sz w:val="24"/>
                <w:szCs w:val="24"/>
              </w:rPr>
              <w:t xml:space="preserve"> and 1</w:t>
            </w:r>
            <w:r>
              <w:rPr>
                <w:sz w:val="24"/>
                <w:szCs w:val="24"/>
              </w:rPr>
              <w:t>4</w:t>
            </w:r>
            <w:r w:rsidRPr="006656C2">
              <w:rPr>
                <w:sz w:val="24"/>
                <w:szCs w:val="24"/>
              </w:rPr>
              <w:t xml:space="preserve">, </w:t>
            </w:r>
            <w:r>
              <w:rPr>
                <w:sz w:val="24"/>
                <w:szCs w:val="24"/>
              </w:rPr>
              <w:t xml:space="preserve">but </w:t>
            </w:r>
            <w:r w:rsidRPr="006656C2">
              <w:rPr>
                <w:sz w:val="24"/>
                <w:szCs w:val="24"/>
              </w:rPr>
              <w:t xml:space="preserve">more specifically to </w:t>
            </w:r>
            <w:r>
              <w:rPr>
                <w:sz w:val="24"/>
                <w:szCs w:val="24"/>
              </w:rPr>
              <w:t>subject 2, the 14-year-old</w:t>
            </w:r>
            <w:r w:rsidRPr="006656C2">
              <w:rPr>
                <w:sz w:val="24"/>
                <w:szCs w:val="24"/>
              </w:rPr>
              <w:t xml:space="preserve">. </w:t>
            </w:r>
            <w:r>
              <w:rPr>
                <w:sz w:val="24"/>
                <w:szCs w:val="24"/>
              </w:rPr>
              <w:t>The week of the</w:t>
            </w:r>
            <w:r w:rsidRPr="006656C2">
              <w:rPr>
                <w:sz w:val="24"/>
                <w:szCs w:val="24"/>
              </w:rPr>
              <w:t xml:space="preserve"> observation an incident had taken place relating to 2, meaning 1 needed support and encouragement to be able to manage the situation effectively</w:t>
            </w:r>
            <w:r>
              <w:rPr>
                <w:sz w:val="24"/>
                <w:szCs w:val="24"/>
              </w:rPr>
              <w:t>,</w:t>
            </w:r>
            <w:r w:rsidRPr="006656C2">
              <w:rPr>
                <w:sz w:val="24"/>
                <w:szCs w:val="24"/>
              </w:rPr>
              <w:t xml:space="preserve"> </w:t>
            </w:r>
            <w:r>
              <w:rPr>
                <w:sz w:val="24"/>
                <w:szCs w:val="24"/>
              </w:rPr>
              <w:t xml:space="preserve">and </w:t>
            </w:r>
            <w:r w:rsidRPr="006656C2">
              <w:rPr>
                <w:sz w:val="24"/>
                <w:szCs w:val="24"/>
              </w:rPr>
              <w:t>caus</w:t>
            </w:r>
            <w:r>
              <w:rPr>
                <w:sz w:val="24"/>
                <w:szCs w:val="24"/>
              </w:rPr>
              <w:t>e the</w:t>
            </w:r>
            <w:r w:rsidRPr="006656C2">
              <w:rPr>
                <w:sz w:val="24"/>
                <w:szCs w:val="24"/>
              </w:rPr>
              <w:t xml:space="preserve"> least disruption </w:t>
            </w:r>
            <w:r>
              <w:rPr>
                <w:sz w:val="24"/>
                <w:szCs w:val="24"/>
              </w:rPr>
              <w:t>in</w:t>
            </w:r>
            <w:r w:rsidRPr="006656C2">
              <w:rPr>
                <w:sz w:val="24"/>
                <w:szCs w:val="24"/>
              </w:rPr>
              <w:t xml:space="preserve"> the placement. </w:t>
            </w:r>
            <w:r>
              <w:rPr>
                <w:sz w:val="24"/>
                <w:szCs w:val="24"/>
              </w:rPr>
              <w:t>With this knowledge</w:t>
            </w:r>
            <w:r w:rsidRPr="006656C2">
              <w:rPr>
                <w:sz w:val="24"/>
                <w:szCs w:val="24"/>
              </w:rPr>
              <w:t xml:space="preserve">, I </w:t>
            </w:r>
            <w:r>
              <w:rPr>
                <w:sz w:val="24"/>
                <w:szCs w:val="24"/>
              </w:rPr>
              <w:t>appreciated</w:t>
            </w:r>
            <w:r w:rsidRPr="006656C2">
              <w:rPr>
                <w:sz w:val="24"/>
                <w:szCs w:val="24"/>
              </w:rPr>
              <w:t xml:space="preserve"> I had to approach the topic </w:t>
            </w:r>
            <w:r>
              <w:rPr>
                <w:sz w:val="24"/>
                <w:szCs w:val="24"/>
              </w:rPr>
              <w:t>with compassion and</w:t>
            </w:r>
            <w:r w:rsidRPr="006656C2">
              <w:rPr>
                <w:sz w:val="24"/>
                <w:szCs w:val="24"/>
              </w:rPr>
              <w:t xml:space="preserve"> being mindful of the possible uncertainties that 1 was experiencing from the demands of 2’s behaviour. There is a clear issue between the relationship of 1 and 2</w:t>
            </w:r>
            <w:r>
              <w:rPr>
                <w:sz w:val="24"/>
                <w:szCs w:val="24"/>
              </w:rPr>
              <w:t>.</w:t>
            </w:r>
            <w:r w:rsidRPr="006656C2">
              <w:rPr>
                <w:sz w:val="24"/>
                <w:szCs w:val="24"/>
              </w:rPr>
              <w:t xml:space="preserve"> 2 has started to become more mature and testing boundaries that </w:t>
            </w:r>
            <w:r>
              <w:rPr>
                <w:sz w:val="24"/>
                <w:szCs w:val="24"/>
              </w:rPr>
              <w:t>have been</w:t>
            </w:r>
            <w:r w:rsidRPr="006656C2">
              <w:rPr>
                <w:sz w:val="24"/>
                <w:szCs w:val="24"/>
              </w:rPr>
              <w:t xml:space="preserve"> put in place</w:t>
            </w:r>
            <w:r>
              <w:rPr>
                <w:sz w:val="24"/>
                <w:szCs w:val="24"/>
              </w:rPr>
              <w:t xml:space="preserve"> because of</w:t>
            </w:r>
            <w:r w:rsidRPr="006656C2">
              <w:rPr>
                <w:sz w:val="24"/>
                <w:szCs w:val="24"/>
              </w:rPr>
              <w:t xml:space="preserve"> peer pressure</w:t>
            </w:r>
            <w:r w:rsidRPr="00B71743">
              <w:rPr>
                <w:sz w:val="24"/>
                <w:szCs w:val="24"/>
              </w:rPr>
              <w:t xml:space="preserve"> </w:t>
            </w:r>
            <w:r>
              <w:rPr>
                <w:sz w:val="24"/>
                <w:szCs w:val="24"/>
              </w:rPr>
              <w:t>concerns.</w:t>
            </w:r>
            <w:r w:rsidRPr="006656C2">
              <w:rPr>
                <w:sz w:val="24"/>
                <w:szCs w:val="24"/>
              </w:rPr>
              <w:t xml:space="preserve"> 1 has become very anxious regarding the behaviours that 2 is displaying </w:t>
            </w:r>
            <w:r>
              <w:rPr>
                <w:sz w:val="24"/>
                <w:szCs w:val="24"/>
              </w:rPr>
              <w:t>in the</w:t>
            </w:r>
            <w:r w:rsidRPr="006656C2">
              <w:rPr>
                <w:sz w:val="24"/>
                <w:szCs w:val="24"/>
              </w:rPr>
              <w:t xml:space="preserve"> home</w:t>
            </w:r>
            <w:r>
              <w:rPr>
                <w:sz w:val="24"/>
                <w:szCs w:val="24"/>
              </w:rPr>
              <w:t>, such as</w:t>
            </w:r>
            <w:r w:rsidRPr="006656C2">
              <w:rPr>
                <w:sz w:val="24"/>
                <w:szCs w:val="24"/>
              </w:rPr>
              <w:t xml:space="preserve"> defian</w:t>
            </w:r>
            <w:r>
              <w:rPr>
                <w:sz w:val="24"/>
                <w:szCs w:val="24"/>
              </w:rPr>
              <w:t>ce</w:t>
            </w:r>
            <w:r w:rsidRPr="006656C2">
              <w:rPr>
                <w:sz w:val="24"/>
                <w:szCs w:val="24"/>
              </w:rPr>
              <w:t>, ang</w:t>
            </w:r>
            <w:r>
              <w:rPr>
                <w:sz w:val="24"/>
                <w:szCs w:val="24"/>
              </w:rPr>
              <w:t>er,</w:t>
            </w:r>
            <w:r w:rsidRPr="006656C2">
              <w:rPr>
                <w:sz w:val="24"/>
                <w:szCs w:val="24"/>
              </w:rPr>
              <w:t xml:space="preserve"> and disengage</w:t>
            </w:r>
            <w:r>
              <w:rPr>
                <w:sz w:val="24"/>
                <w:szCs w:val="24"/>
              </w:rPr>
              <w:t>ment</w:t>
            </w:r>
            <w:r w:rsidRPr="006656C2">
              <w:rPr>
                <w:sz w:val="24"/>
                <w:szCs w:val="24"/>
              </w:rPr>
              <w:t xml:space="preserve">. </w:t>
            </w:r>
            <w:r>
              <w:rPr>
                <w:sz w:val="24"/>
                <w:szCs w:val="24"/>
              </w:rPr>
              <w:t>Using</w:t>
            </w:r>
            <w:r w:rsidRPr="006656C2">
              <w:rPr>
                <w:sz w:val="24"/>
                <w:szCs w:val="24"/>
              </w:rPr>
              <w:t xml:space="preserve"> Piaget’s theory of cognitive development</w:t>
            </w:r>
            <w:r>
              <w:rPr>
                <w:sz w:val="24"/>
                <w:szCs w:val="24"/>
              </w:rPr>
              <w:t>, I was able to advise</w:t>
            </w:r>
            <w:r w:rsidRPr="006656C2">
              <w:rPr>
                <w:sz w:val="24"/>
                <w:szCs w:val="24"/>
              </w:rPr>
              <w:t xml:space="preserve"> 1 of the stages that 2 is possibly passing through</w:t>
            </w:r>
            <w:r>
              <w:rPr>
                <w:sz w:val="24"/>
                <w:szCs w:val="24"/>
              </w:rPr>
              <w:t>,</w:t>
            </w:r>
            <w:r w:rsidRPr="006656C2">
              <w:rPr>
                <w:sz w:val="24"/>
                <w:szCs w:val="24"/>
              </w:rPr>
              <w:t xml:space="preserve"> has implications to </w:t>
            </w:r>
            <w:r>
              <w:rPr>
                <w:sz w:val="24"/>
                <w:szCs w:val="24"/>
              </w:rPr>
              <w:t xml:space="preserve">their </w:t>
            </w:r>
            <w:r w:rsidRPr="006656C2">
              <w:rPr>
                <w:sz w:val="24"/>
                <w:szCs w:val="24"/>
              </w:rPr>
              <w:t>behaviours. Through the supervision I was able to identify that 2 is going through The Formal Operational Stage where arguments are formed without reference or content (Piaget,1950)</w:t>
            </w:r>
            <w:r>
              <w:rPr>
                <w:sz w:val="24"/>
                <w:szCs w:val="24"/>
              </w:rPr>
              <w:t>.</w:t>
            </w:r>
          </w:p>
          <w:p w14:paraId="64C1854D" w14:textId="77777777" w:rsidR="005444AA" w:rsidRPr="006656C2" w:rsidRDefault="005444AA" w:rsidP="005444AA">
            <w:pPr>
              <w:jc w:val="both"/>
              <w:rPr>
                <w:sz w:val="24"/>
                <w:szCs w:val="24"/>
              </w:rPr>
            </w:pPr>
          </w:p>
          <w:p w14:paraId="6F23B52F" w14:textId="77777777" w:rsidR="005444AA" w:rsidRPr="006656C2" w:rsidRDefault="005444AA" w:rsidP="005444AA">
            <w:pPr>
              <w:jc w:val="both"/>
              <w:rPr>
                <w:sz w:val="24"/>
                <w:szCs w:val="24"/>
              </w:rPr>
            </w:pPr>
          </w:p>
          <w:p w14:paraId="47EAC096" w14:textId="7073F297" w:rsidR="005444AA" w:rsidRPr="007046B5" w:rsidRDefault="005444AA" w:rsidP="005444AA">
            <w:pPr>
              <w:jc w:val="both"/>
              <w:rPr>
                <w:sz w:val="24"/>
                <w:szCs w:val="24"/>
              </w:rPr>
            </w:pPr>
            <w:r w:rsidRPr="006656C2">
              <w:rPr>
                <w:sz w:val="24"/>
                <w:szCs w:val="24"/>
              </w:rPr>
              <w:t xml:space="preserve">I considered </w:t>
            </w:r>
            <w:r>
              <w:rPr>
                <w:sz w:val="24"/>
                <w:szCs w:val="24"/>
              </w:rPr>
              <w:t xml:space="preserve">a holistic approach to </w:t>
            </w:r>
            <w:r w:rsidRPr="006656C2">
              <w:rPr>
                <w:sz w:val="24"/>
                <w:szCs w:val="24"/>
              </w:rPr>
              <w:t>1’s situation</w:t>
            </w:r>
            <w:r>
              <w:rPr>
                <w:sz w:val="24"/>
                <w:szCs w:val="24"/>
              </w:rPr>
              <w:t xml:space="preserve">, </w:t>
            </w:r>
            <w:r w:rsidRPr="006656C2">
              <w:rPr>
                <w:sz w:val="24"/>
                <w:szCs w:val="24"/>
              </w:rPr>
              <w:t xml:space="preserve">using Bronfenbrenner’s model that states, </w:t>
            </w:r>
            <w:r w:rsidRPr="006656C2">
              <w:rPr>
                <w:i/>
                <w:sz w:val="24"/>
                <w:szCs w:val="24"/>
              </w:rPr>
              <w:t>“approach encourages social workers to think on a broad canvas”</w:t>
            </w:r>
            <w:r>
              <w:rPr>
                <w:i/>
                <w:sz w:val="24"/>
                <w:szCs w:val="24"/>
              </w:rPr>
              <w:t xml:space="preserve"> </w:t>
            </w:r>
            <w:r w:rsidR="003B360E" w:rsidRPr="003B360E">
              <w:rPr>
                <w:iCs/>
                <w:color w:val="000000" w:themeColor="text1"/>
                <w:sz w:val="24"/>
                <w:szCs w:val="24"/>
              </w:rPr>
              <w:t>(Howe,2009)</w:t>
            </w:r>
          </w:p>
          <w:p w14:paraId="13EB25B8" w14:textId="77777777" w:rsidR="005444AA" w:rsidRPr="006656C2" w:rsidRDefault="005444AA" w:rsidP="005444AA">
            <w:pPr>
              <w:jc w:val="both"/>
              <w:rPr>
                <w:sz w:val="24"/>
                <w:szCs w:val="24"/>
              </w:rPr>
            </w:pPr>
            <w:r w:rsidRPr="006656C2">
              <w:rPr>
                <w:sz w:val="24"/>
                <w:szCs w:val="24"/>
              </w:rPr>
              <w:t xml:space="preserve">It was </w:t>
            </w:r>
            <w:r>
              <w:rPr>
                <w:sz w:val="24"/>
                <w:szCs w:val="24"/>
              </w:rPr>
              <w:t>useful</w:t>
            </w:r>
            <w:r w:rsidRPr="006656C2">
              <w:rPr>
                <w:sz w:val="24"/>
                <w:szCs w:val="24"/>
              </w:rPr>
              <w:t xml:space="preserve"> having knowledge of 1’s background before the observation, </w:t>
            </w:r>
            <w:r>
              <w:rPr>
                <w:sz w:val="24"/>
                <w:szCs w:val="24"/>
              </w:rPr>
              <w:t>after the completion of</w:t>
            </w:r>
            <w:r w:rsidRPr="006656C2">
              <w:rPr>
                <w:sz w:val="24"/>
                <w:szCs w:val="24"/>
              </w:rPr>
              <w:t xml:space="preserve"> Form F and supervising </w:t>
            </w:r>
            <w:r>
              <w:rPr>
                <w:sz w:val="24"/>
                <w:szCs w:val="24"/>
              </w:rPr>
              <w:t>1,</w:t>
            </w:r>
            <w:r w:rsidRPr="006656C2">
              <w:rPr>
                <w:sz w:val="24"/>
                <w:szCs w:val="24"/>
              </w:rPr>
              <w:t xml:space="preserve"> for over a year. I realise</w:t>
            </w:r>
            <w:r>
              <w:rPr>
                <w:sz w:val="24"/>
                <w:szCs w:val="24"/>
              </w:rPr>
              <w:t xml:space="preserve">d the effect of the incident had impacted on 1, but using the knowledge of Piaget’s theory, knowing </w:t>
            </w:r>
            <w:r w:rsidRPr="006656C2">
              <w:rPr>
                <w:sz w:val="24"/>
                <w:szCs w:val="24"/>
              </w:rPr>
              <w:t>it was very out of character for 2</w:t>
            </w:r>
            <w:r>
              <w:rPr>
                <w:sz w:val="24"/>
                <w:szCs w:val="24"/>
              </w:rPr>
              <w:t xml:space="preserve">, </w:t>
            </w:r>
            <w:r w:rsidRPr="006656C2">
              <w:rPr>
                <w:sz w:val="24"/>
                <w:szCs w:val="24"/>
              </w:rPr>
              <w:t xml:space="preserve"> </w:t>
            </w:r>
            <w:r>
              <w:rPr>
                <w:sz w:val="24"/>
                <w:szCs w:val="24"/>
              </w:rPr>
              <w:t>given that</w:t>
            </w:r>
            <w:r w:rsidRPr="006656C2">
              <w:rPr>
                <w:sz w:val="24"/>
                <w:szCs w:val="24"/>
              </w:rPr>
              <w:t xml:space="preserve"> 1 </w:t>
            </w:r>
            <w:r>
              <w:rPr>
                <w:sz w:val="24"/>
                <w:szCs w:val="24"/>
              </w:rPr>
              <w:t>had l</w:t>
            </w:r>
            <w:r w:rsidRPr="006656C2">
              <w:rPr>
                <w:sz w:val="24"/>
                <w:szCs w:val="24"/>
              </w:rPr>
              <w:t>ook</w:t>
            </w:r>
            <w:r>
              <w:rPr>
                <w:sz w:val="24"/>
                <w:szCs w:val="24"/>
              </w:rPr>
              <w:t>ed</w:t>
            </w:r>
            <w:r w:rsidRPr="006656C2">
              <w:rPr>
                <w:sz w:val="24"/>
                <w:szCs w:val="24"/>
              </w:rPr>
              <w:t xml:space="preserve"> after the </w:t>
            </w:r>
            <w:r>
              <w:rPr>
                <w:sz w:val="24"/>
                <w:szCs w:val="24"/>
              </w:rPr>
              <w:t>siblings</w:t>
            </w:r>
            <w:r w:rsidRPr="006656C2">
              <w:rPr>
                <w:sz w:val="24"/>
                <w:szCs w:val="24"/>
              </w:rPr>
              <w:t xml:space="preserve"> for </w:t>
            </w:r>
            <w:r>
              <w:rPr>
                <w:sz w:val="24"/>
                <w:szCs w:val="24"/>
              </w:rPr>
              <w:t>over</w:t>
            </w:r>
            <w:r w:rsidRPr="006656C2">
              <w:rPr>
                <w:sz w:val="24"/>
                <w:szCs w:val="24"/>
              </w:rPr>
              <w:t xml:space="preserve"> 6 years</w:t>
            </w:r>
            <w:r>
              <w:rPr>
                <w:sz w:val="24"/>
                <w:szCs w:val="24"/>
              </w:rPr>
              <w:t xml:space="preserve"> and</w:t>
            </w:r>
            <w:r w:rsidRPr="006656C2">
              <w:rPr>
                <w:sz w:val="24"/>
                <w:szCs w:val="24"/>
              </w:rPr>
              <w:t xml:space="preserve"> were integrated as part of </w:t>
            </w:r>
            <w:r>
              <w:rPr>
                <w:sz w:val="24"/>
                <w:szCs w:val="24"/>
              </w:rPr>
              <w:t>1’s</w:t>
            </w:r>
            <w:r w:rsidRPr="006656C2">
              <w:rPr>
                <w:sz w:val="24"/>
                <w:szCs w:val="24"/>
              </w:rPr>
              <w:t xml:space="preserve"> family</w:t>
            </w:r>
            <w:r>
              <w:rPr>
                <w:sz w:val="24"/>
                <w:szCs w:val="24"/>
              </w:rPr>
              <w:t>. 1</w:t>
            </w:r>
            <w:r w:rsidRPr="006656C2">
              <w:rPr>
                <w:sz w:val="24"/>
                <w:szCs w:val="24"/>
              </w:rPr>
              <w:t xml:space="preserve"> was experiencing </w:t>
            </w:r>
            <w:r>
              <w:rPr>
                <w:sz w:val="24"/>
                <w:szCs w:val="24"/>
              </w:rPr>
              <w:t>plenty</w:t>
            </w:r>
            <w:r w:rsidRPr="006656C2">
              <w:rPr>
                <w:sz w:val="24"/>
                <w:szCs w:val="24"/>
              </w:rPr>
              <w:t xml:space="preserve"> of changes with 2’s behaviours</w:t>
            </w:r>
            <w:r>
              <w:rPr>
                <w:sz w:val="24"/>
                <w:szCs w:val="24"/>
              </w:rPr>
              <w:t>, when</w:t>
            </w:r>
            <w:r w:rsidRPr="006656C2">
              <w:rPr>
                <w:sz w:val="24"/>
                <w:szCs w:val="24"/>
              </w:rPr>
              <w:t xml:space="preserve"> </w:t>
            </w:r>
            <w:r>
              <w:rPr>
                <w:sz w:val="24"/>
                <w:szCs w:val="24"/>
              </w:rPr>
              <w:t>they</w:t>
            </w:r>
            <w:r w:rsidRPr="006656C2">
              <w:rPr>
                <w:sz w:val="24"/>
                <w:szCs w:val="24"/>
              </w:rPr>
              <w:t xml:space="preserve"> </w:t>
            </w:r>
            <w:r>
              <w:rPr>
                <w:sz w:val="24"/>
                <w:szCs w:val="24"/>
              </w:rPr>
              <w:t xml:space="preserve">were </w:t>
            </w:r>
            <w:r w:rsidRPr="006656C2">
              <w:rPr>
                <w:sz w:val="24"/>
                <w:szCs w:val="24"/>
              </w:rPr>
              <w:t>growing up</w:t>
            </w:r>
            <w:r>
              <w:rPr>
                <w:sz w:val="24"/>
                <w:szCs w:val="24"/>
              </w:rPr>
              <w:t>.</w:t>
            </w:r>
            <w:r w:rsidRPr="006656C2">
              <w:rPr>
                <w:sz w:val="24"/>
                <w:szCs w:val="24"/>
              </w:rPr>
              <w:t xml:space="preserve"> </w:t>
            </w:r>
            <w:r>
              <w:rPr>
                <w:sz w:val="24"/>
                <w:szCs w:val="24"/>
              </w:rPr>
              <w:t xml:space="preserve">Consequently, </w:t>
            </w:r>
            <w:r w:rsidRPr="006656C2">
              <w:rPr>
                <w:sz w:val="24"/>
                <w:szCs w:val="24"/>
              </w:rPr>
              <w:t xml:space="preserve">I was reflective on how these behaviours may have an impact on the stability of the placement and what support could be provided to </w:t>
            </w:r>
            <w:r>
              <w:rPr>
                <w:sz w:val="24"/>
                <w:szCs w:val="24"/>
              </w:rPr>
              <w:t>avert</w:t>
            </w:r>
            <w:r w:rsidRPr="006656C2">
              <w:rPr>
                <w:sz w:val="24"/>
                <w:szCs w:val="24"/>
              </w:rPr>
              <w:t xml:space="preserve"> a breakdown.</w:t>
            </w:r>
          </w:p>
          <w:p w14:paraId="3F12B48C" w14:textId="77777777" w:rsidR="005444AA" w:rsidRPr="006656C2" w:rsidRDefault="005444AA" w:rsidP="005444AA">
            <w:pPr>
              <w:jc w:val="both"/>
              <w:rPr>
                <w:sz w:val="24"/>
                <w:szCs w:val="24"/>
              </w:rPr>
            </w:pPr>
          </w:p>
          <w:p w14:paraId="4BA53B3F" w14:textId="1D46E95E" w:rsidR="005444AA" w:rsidRDefault="005444AA" w:rsidP="005444AA">
            <w:pPr>
              <w:jc w:val="both"/>
              <w:rPr>
                <w:rFonts w:asciiTheme="minorHAnsi" w:hAnsiTheme="minorHAnsi" w:cstheme="minorBidi"/>
                <w:color w:val="auto"/>
                <w:sz w:val="24"/>
                <w:szCs w:val="24"/>
              </w:rPr>
            </w:pPr>
            <w:r>
              <w:rPr>
                <w:sz w:val="24"/>
                <w:szCs w:val="24"/>
              </w:rPr>
              <w:t>My work with 1, has allowed me to study the behaviours displayed by children, could potentially impact on 1, preventing their fulfilment in  their role as a foster parent if the correct support isn’t  provided. In addition, I identified the affect this was having in many areas of 1’s life, such as a social life and their well-being.  Maclean &amp; Harrison (2011) ecosystems theory suggest that th</w:t>
            </w:r>
            <w:r w:rsidR="003B360E">
              <w:rPr>
                <w:sz w:val="24"/>
                <w:szCs w:val="24"/>
              </w:rPr>
              <w:t xml:space="preserve">e presenting behaviours from 2, could be </w:t>
            </w:r>
            <w:r>
              <w:rPr>
                <w:sz w:val="24"/>
                <w:szCs w:val="24"/>
              </w:rPr>
              <w:t>be impacting on the service user herself</w:t>
            </w:r>
            <w:r w:rsidR="003B360E">
              <w:rPr>
                <w:sz w:val="24"/>
                <w:szCs w:val="24"/>
              </w:rPr>
              <w:t xml:space="preserve"> for </w:t>
            </w:r>
            <w:proofErr w:type="gramStart"/>
            <w:r w:rsidR="003B360E">
              <w:rPr>
                <w:sz w:val="24"/>
                <w:szCs w:val="24"/>
              </w:rPr>
              <w:t>example ;</w:t>
            </w:r>
            <w:proofErr w:type="gramEnd"/>
            <w:r w:rsidR="003B360E">
              <w:rPr>
                <w:sz w:val="24"/>
                <w:szCs w:val="24"/>
              </w:rPr>
              <w:t xml:space="preserve"> a</w:t>
            </w:r>
            <w:r>
              <w:rPr>
                <w:sz w:val="24"/>
                <w:szCs w:val="24"/>
              </w:rPr>
              <w:t xml:space="preserve"> negative effect on her microsystem, family, career and social interaction. </w:t>
            </w:r>
          </w:p>
          <w:p w14:paraId="1CDEB84E" w14:textId="77777777" w:rsidR="005444AA" w:rsidRPr="006656C2" w:rsidRDefault="005444AA" w:rsidP="005444AA">
            <w:pPr>
              <w:jc w:val="both"/>
              <w:rPr>
                <w:sz w:val="24"/>
                <w:szCs w:val="24"/>
              </w:rPr>
            </w:pPr>
          </w:p>
          <w:p w14:paraId="275148B4" w14:textId="77777777" w:rsidR="005444AA" w:rsidRPr="006656C2" w:rsidRDefault="005444AA" w:rsidP="005444AA">
            <w:pPr>
              <w:jc w:val="both"/>
              <w:rPr>
                <w:sz w:val="24"/>
                <w:szCs w:val="24"/>
              </w:rPr>
            </w:pPr>
            <w:r>
              <w:rPr>
                <w:sz w:val="24"/>
                <w:szCs w:val="24"/>
              </w:rPr>
              <w:t>On</w:t>
            </w:r>
            <w:r w:rsidRPr="006656C2">
              <w:rPr>
                <w:sz w:val="24"/>
                <w:szCs w:val="24"/>
              </w:rPr>
              <w:t xml:space="preserve"> reflection</w:t>
            </w:r>
            <w:r>
              <w:rPr>
                <w:sz w:val="24"/>
                <w:szCs w:val="24"/>
              </w:rPr>
              <w:t>,</w:t>
            </w:r>
            <w:r w:rsidRPr="006656C2">
              <w:rPr>
                <w:sz w:val="24"/>
                <w:szCs w:val="24"/>
              </w:rPr>
              <w:t xml:space="preserve"> I am pleased with </w:t>
            </w:r>
            <w:r>
              <w:rPr>
                <w:sz w:val="24"/>
                <w:szCs w:val="24"/>
              </w:rPr>
              <w:t xml:space="preserve">the outcome of the </w:t>
            </w:r>
            <w:r w:rsidRPr="006656C2">
              <w:rPr>
                <w:sz w:val="24"/>
                <w:szCs w:val="24"/>
              </w:rPr>
              <w:t>supervision, despite</w:t>
            </w:r>
            <w:r>
              <w:rPr>
                <w:sz w:val="24"/>
                <w:szCs w:val="24"/>
              </w:rPr>
              <w:t xml:space="preserve"> </w:t>
            </w:r>
            <w:r w:rsidRPr="006656C2">
              <w:rPr>
                <w:sz w:val="24"/>
                <w:szCs w:val="24"/>
              </w:rPr>
              <w:t>the potential barriers</w:t>
            </w:r>
            <w:r>
              <w:rPr>
                <w:sz w:val="24"/>
                <w:szCs w:val="24"/>
              </w:rPr>
              <w:t xml:space="preserve"> and</w:t>
            </w:r>
            <w:r w:rsidRPr="006656C2">
              <w:rPr>
                <w:sz w:val="24"/>
                <w:szCs w:val="24"/>
              </w:rPr>
              <w:t xml:space="preserve"> </w:t>
            </w:r>
            <w:r>
              <w:rPr>
                <w:sz w:val="24"/>
                <w:szCs w:val="24"/>
              </w:rPr>
              <w:t>supervising</w:t>
            </w:r>
            <w:r w:rsidRPr="006656C2">
              <w:rPr>
                <w:sz w:val="24"/>
                <w:szCs w:val="24"/>
              </w:rPr>
              <w:t xml:space="preserve"> virtually. A learning need </w:t>
            </w:r>
            <w:r>
              <w:rPr>
                <w:sz w:val="24"/>
                <w:szCs w:val="24"/>
              </w:rPr>
              <w:t>identified for</w:t>
            </w:r>
            <w:r w:rsidRPr="006656C2">
              <w:rPr>
                <w:sz w:val="24"/>
                <w:szCs w:val="24"/>
              </w:rPr>
              <w:t xml:space="preserve"> future practice</w:t>
            </w:r>
            <w:r>
              <w:rPr>
                <w:sz w:val="24"/>
                <w:szCs w:val="24"/>
              </w:rPr>
              <w:t>, is to</w:t>
            </w:r>
            <w:r w:rsidRPr="006656C2">
              <w:rPr>
                <w:sz w:val="24"/>
                <w:szCs w:val="24"/>
              </w:rPr>
              <w:t xml:space="preserve"> </w:t>
            </w:r>
            <w:r>
              <w:rPr>
                <w:sz w:val="24"/>
                <w:szCs w:val="24"/>
              </w:rPr>
              <w:t xml:space="preserve">consider a more suitable </w:t>
            </w:r>
            <w:r w:rsidRPr="006656C2">
              <w:rPr>
                <w:sz w:val="24"/>
                <w:szCs w:val="24"/>
              </w:rPr>
              <w:t>position</w:t>
            </w:r>
            <w:r>
              <w:rPr>
                <w:sz w:val="24"/>
                <w:szCs w:val="24"/>
              </w:rPr>
              <w:t xml:space="preserve">, </w:t>
            </w:r>
            <w:r w:rsidRPr="006656C2">
              <w:rPr>
                <w:sz w:val="24"/>
                <w:szCs w:val="24"/>
              </w:rPr>
              <w:t xml:space="preserve">so my body language </w:t>
            </w:r>
            <w:r>
              <w:rPr>
                <w:sz w:val="24"/>
                <w:szCs w:val="24"/>
              </w:rPr>
              <w:t>is</w:t>
            </w:r>
            <w:r w:rsidRPr="006656C2">
              <w:rPr>
                <w:sz w:val="24"/>
                <w:szCs w:val="24"/>
              </w:rPr>
              <w:t xml:space="preserve"> more </w:t>
            </w:r>
            <w:r>
              <w:rPr>
                <w:sz w:val="24"/>
                <w:szCs w:val="24"/>
              </w:rPr>
              <w:t>apparent as</w:t>
            </w:r>
            <w:r w:rsidRPr="006656C2">
              <w:rPr>
                <w:sz w:val="24"/>
                <w:szCs w:val="24"/>
              </w:rPr>
              <w:t xml:space="preserve"> </w:t>
            </w:r>
            <w:r>
              <w:rPr>
                <w:sz w:val="24"/>
                <w:szCs w:val="24"/>
              </w:rPr>
              <w:t>my</w:t>
            </w:r>
            <w:r w:rsidRPr="006656C2">
              <w:rPr>
                <w:sz w:val="24"/>
                <w:szCs w:val="24"/>
              </w:rPr>
              <w:t xml:space="preserve"> communica</w:t>
            </w:r>
            <w:r>
              <w:rPr>
                <w:sz w:val="24"/>
                <w:szCs w:val="24"/>
              </w:rPr>
              <w:t>tion</w:t>
            </w:r>
            <w:r w:rsidRPr="006656C2">
              <w:rPr>
                <w:sz w:val="24"/>
                <w:szCs w:val="24"/>
              </w:rPr>
              <w:t xml:space="preserve"> often </w:t>
            </w:r>
            <w:r>
              <w:rPr>
                <w:sz w:val="24"/>
                <w:szCs w:val="24"/>
              </w:rPr>
              <w:t>involves</w:t>
            </w:r>
            <w:r w:rsidRPr="006656C2">
              <w:rPr>
                <w:sz w:val="24"/>
                <w:szCs w:val="24"/>
              </w:rPr>
              <w:t xml:space="preserve"> hand gestures. </w:t>
            </w:r>
            <w:r>
              <w:rPr>
                <w:sz w:val="24"/>
                <w:szCs w:val="24"/>
              </w:rPr>
              <w:t>It can be argued that over ninety percent of effective communication is non-verbal</w:t>
            </w:r>
            <w:r w:rsidRPr="006656C2">
              <w:rPr>
                <w:sz w:val="24"/>
                <w:szCs w:val="24"/>
              </w:rPr>
              <w:t>(Thompson, 2011)</w:t>
            </w:r>
            <w:r>
              <w:rPr>
                <w:sz w:val="24"/>
                <w:szCs w:val="24"/>
              </w:rPr>
              <w:t>.</w:t>
            </w:r>
          </w:p>
          <w:p w14:paraId="745ED5FD" w14:textId="77777777" w:rsidR="005444AA" w:rsidRPr="006656C2" w:rsidRDefault="005444AA" w:rsidP="005444AA">
            <w:pPr>
              <w:jc w:val="both"/>
              <w:rPr>
                <w:sz w:val="24"/>
                <w:szCs w:val="24"/>
              </w:rPr>
            </w:pPr>
          </w:p>
          <w:p w14:paraId="75443861" w14:textId="7226C945" w:rsidR="005444AA" w:rsidRDefault="005444AA" w:rsidP="005444AA">
            <w:pPr>
              <w:jc w:val="both"/>
              <w:rPr>
                <w:rStyle w:val="selectable"/>
                <w:rFonts w:asciiTheme="minorHAnsi" w:hAnsiTheme="minorHAnsi" w:cstheme="minorBidi"/>
                <w:sz w:val="24"/>
                <w:szCs w:val="24"/>
                <w:lang w:val="en"/>
              </w:rPr>
            </w:pPr>
            <w:r>
              <w:rPr>
                <w:bCs/>
                <w:sz w:val="24"/>
                <w:szCs w:val="24"/>
              </w:rPr>
              <w:t xml:space="preserve">Throughout the observation, I was conscious that I adhered to the legal policy and frameworks of Foster Care Associates and worked in accordance </w:t>
            </w:r>
            <w:r w:rsidR="003B360E">
              <w:rPr>
                <w:bCs/>
                <w:sz w:val="24"/>
                <w:szCs w:val="24"/>
              </w:rPr>
              <w:t>with</w:t>
            </w:r>
            <w:r>
              <w:rPr>
                <w:bCs/>
                <w:sz w:val="24"/>
                <w:szCs w:val="24"/>
              </w:rPr>
              <w:t xml:space="preserve"> The Social Services and Wellbeing Act (2014). This framework places a responsibility on Local Authorities, that children are accommodated by foster parents and promote the wellbeing of children, who need care and support, being vulnerable looked after children. It is the foster parents’ responsibility to provide a </w:t>
            </w:r>
            <w:r>
              <w:rPr>
                <w:sz w:val="24"/>
                <w:szCs w:val="24"/>
              </w:rPr>
              <w:t>‘nurturing’ environment with the support of agencies and social workers</w:t>
            </w:r>
            <w:r w:rsidR="003B360E">
              <w:rPr>
                <w:rStyle w:val="selectable"/>
                <w:sz w:val="24"/>
                <w:szCs w:val="24"/>
                <w:lang w:val="en"/>
              </w:rPr>
              <w:t xml:space="preserve">. </w:t>
            </w:r>
          </w:p>
          <w:p w14:paraId="5533C99D" w14:textId="77777777" w:rsidR="005444AA" w:rsidRPr="006656C2" w:rsidRDefault="005444AA" w:rsidP="005444AA">
            <w:pPr>
              <w:jc w:val="both"/>
              <w:rPr>
                <w:sz w:val="24"/>
                <w:szCs w:val="24"/>
              </w:rPr>
            </w:pPr>
          </w:p>
          <w:p w14:paraId="3ECA66EC" w14:textId="2FDA2003" w:rsidR="005444AA" w:rsidRPr="006656C2" w:rsidRDefault="005444AA" w:rsidP="005444AA">
            <w:pPr>
              <w:jc w:val="both"/>
              <w:rPr>
                <w:sz w:val="24"/>
                <w:szCs w:val="24"/>
              </w:rPr>
            </w:pPr>
            <w:r w:rsidRPr="006656C2">
              <w:rPr>
                <w:sz w:val="24"/>
                <w:szCs w:val="24"/>
              </w:rPr>
              <w:t>To</w:t>
            </w:r>
            <w:r>
              <w:rPr>
                <w:sz w:val="24"/>
                <w:szCs w:val="24"/>
              </w:rPr>
              <w:t xml:space="preserve"> establish 1’s engagement and</w:t>
            </w:r>
            <w:r w:rsidRPr="006656C2">
              <w:rPr>
                <w:sz w:val="24"/>
                <w:szCs w:val="24"/>
              </w:rPr>
              <w:t xml:space="preserve"> participat</w:t>
            </w:r>
            <w:r>
              <w:rPr>
                <w:sz w:val="24"/>
                <w:szCs w:val="24"/>
              </w:rPr>
              <w:t>ion,</w:t>
            </w:r>
            <w:r w:rsidRPr="006656C2">
              <w:rPr>
                <w:sz w:val="24"/>
                <w:szCs w:val="24"/>
              </w:rPr>
              <w:t xml:space="preserve"> (</w:t>
            </w:r>
            <w:r w:rsidR="003B360E">
              <w:rPr>
                <w:sz w:val="24"/>
                <w:szCs w:val="24"/>
              </w:rPr>
              <w:t>The Social Service Well-being Act,2014</w:t>
            </w:r>
            <w:r w:rsidRPr="006656C2">
              <w:rPr>
                <w:sz w:val="24"/>
                <w:szCs w:val="24"/>
              </w:rPr>
              <w:t>) I referred to Hart’s</w:t>
            </w:r>
            <w:r>
              <w:rPr>
                <w:sz w:val="24"/>
                <w:szCs w:val="24"/>
              </w:rPr>
              <w:t xml:space="preserve"> </w:t>
            </w:r>
            <w:r w:rsidRPr="006656C2">
              <w:rPr>
                <w:sz w:val="24"/>
                <w:szCs w:val="24"/>
              </w:rPr>
              <w:t>ladder Model of participation</w:t>
            </w:r>
            <w:r>
              <w:rPr>
                <w:sz w:val="24"/>
                <w:szCs w:val="24"/>
              </w:rPr>
              <w:t xml:space="preserve"> (1992)</w:t>
            </w:r>
            <w:r w:rsidRPr="006656C2">
              <w:rPr>
                <w:sz w:val="24"/>
                <w:szCs w:val="24"/>
              </w:rPr>
              <w:t xml:space="preserve">. This method of participation was </w:t>
            </w:r>
            <w:r>
              <w:rPr>
                <w:sz w:val="24"/>
                <w:szCs w:val="24"/>
              </w:rPr>
              <w:t xml:space="preserve">the most effective tool, given the </w:t>
            </w:r>
            <w:r w:rsidRPr="006656C2">
              <w:rPr>
                <w:sz w:val="24"/>
                <w:szCs w:val="24"/>
              </w:rPr>
              <w:t>complex issues raised in relation to the suitability and stability of the placement</w:t>
            </w:r>
            <w:r>
              <w:rPr>
                <w:sz w:val="24"/>
                <w:szCs w:val="24"/>
              </w:rPr>
              <w:t>. T</w:t>
            </w:r>
            <w:r w:rsidRPr="006656C2">
              <w:rPr>
                <w:sz w:val="24"/>
                <w:szCs w:val="24"/>
              </w:rPr>
              <w:t xml:space="preserve">his </w:t>
            </w:r>
            <w:r>
              <w:rPr>
                <w:sz w:val="24"/>
                <w:szCs w:val="24"/>
              </w:rPr>
              <w:t>ensured 1</w:t>
            </w:r>
            <w:r w:rsidRPr="006656C2">
              <w:rPr>
                <w:sz w:val="24"/>
                <w:szCs w:val="24"/>
              </w:rPr>
              <w:t xml:space="preserve"> contribute</w:t>
            </w:r>
            <w:r>
              <w:rPr>
                <w:sz w:val="24"/>
                <w:szCs w:val="24"/>
              </w:rPr>
              <w:t>d</w:t>
            </w:r>
            <w:r w:rsidRPr="006656C2">
              <w:rPr>
                <w:sz w:val="24"/>
                <w:szCs w:val="24"/>
              </w:rPr>
              <w:t xml:space="preserve"> to decision</w:t>
            </w:r>
            <w:r>
              <w:rPr>
                <w:sz w:val="24"/>
                <w:szCs w:val="24"/>
              </w:rPr>
              <w:t xml:space="preserve"> making</w:t>
            </w:r>
            <w:r w:rsidRPr="006656C2">
              <w:rPr>
                <w:sz w:val="24"/>
                <w:szCs w:val="24"/>
              </w:rPr>
              <w:t xml:space="preserve"> </w:t>
            </w:r>
            <w:r>
              <w:rPr>
                <w:sz w:val="24"/>
                <w:szCs w:val="24"/>
              </w:rPr>
              <w:t>and towards planning the support of 2</w:t>
            </w:r>
            <w:r w:rsidRPr="006656C2">
              <w:rPr>
                <w:sz w:val="24"/>
                <w:szCs w:val="24"/>
              </w:rPr>
              <w:t xml:space="preserve">. </w:t>
            </w:r>
            <w:r>
              <w:rPr>
                <w:sz w:val="24"/>
                <w:szCs w:val="24"/>
              </w:rPr>
              <w:t>During the supervision</w:t>
            </w:r>
            <w:r w:rsidRPr="006656C2">
              <w:rPr>
                <w:sz w:val="24"/>
                <w:szCs w:val="24"/>
              </w:rPr>
              <w:t xml:space="preserve">, 1 </w:t>
            </w:r>
            <w:r>
              <w:rPr>
                <w:sz w:val="24"/>
                <w:szCs w:val="24"/>
              </w:rPr>
              <w:t xml:space="preserve">identified the mitigating </w:t>
            </w:r>
            <w:r w:rsidRPr="006656C2">
              <w:rPr>
                <w:sz w:val="24"/>
                <w:szCs w:val="24"/>
              </w:rPr>
              <w:t xml:space="preserve">factors </w:t>
            </w:r>
            <w:r>
              <w:rPr>
                <w:sz w:val="24"/>
                <w:szCs w:val="24"/>
              </w:rPr>
              <w:t>which contributed to the</w:t>
            </w:r>
            <w:r w:rsidRPr="006656C2">
              <w:rPr>
                <w:sz w:val="24"/>
                <w:szCs w:val="24"/>
              </w:rPr>
              <w:t xml:space="preserve"> physical and emotional needs </w:t>
            </w:r>
            <w:r>
              <w:rPr>
                <w:sz w:val="24"/>
                <w:szCs w:val="24"/>
              </w:rPr>
              <w:t xml:space="preserve">of 2, my approach was </w:t>
            </w:r>
            <w:r w:rsidRPr="006656C2">
              <w:rPr>
                <w:sz w:val="24"/>
                <w:szCs w:val="24"/>
              </w:rPr>
              <w:t>systemic</w:t>
            </w:r>
            <w:r>
              <w:rPr>
                <w:sz w:val="24"/>
                <w:szCs w:val="24"/>
              </w:rPr>
              <w:t xml:space="preserve">. </w:t>
            </w:r>
          </w:p>
          <w:p w14:paraId="75DB523C" w14:textId="77777777" w:rsidR="005444AA" w:rsidRPr="006656C2" w:rsidRDefault="005444AA" w:rsidP="005444AA">
            <w:pPr>
              <w:jc w:val="both"/>
              <w:rPr>
                <w:sz w:val="24"/>
                <w:szCs w:val="24"/>
              </w:rPr>
            </w:pPr>
          </w:p>
          <w:p w14:paraId="79EEB437" w14:textId="77777777" w:rsidR="005444AA" w:rsidRPr="006656C2" w:rsidRDefault="005444AA" w:rsidP="005444AA">
            <w:pPr>
              <w:jc w:val="both"/>
              <w:rPr>
                <w:sz w:val="24"/>
                <w:szCs w:val="24"/>
              </w:rPr>
            </w:pPr>
            <w:r>
              <w:rPr>
                <w:sz w:val="24"/>
                <w:szCs w:val="24"/>
              </w:rPr>
              <w:t>O</w:t>
            </w:r>
            <w:r w:rsidRPr="006656C2">
              <w:rPr>
                <w:sz w:val="24"/>
                <w:szCs w:val="24"/>
              </w:rPr>
              <w:t xml:space="preserve">n reflection, the observation </w:t>
            </w:r>
            <w:r>
              <w:rPr>
                <w:sz w:val="24"/>
                <w:szCs w:val="24"/>
              </w:rPr>
              <w:t xml:space="preserve">allowed </w:t>
            </w:r>
            <w:r w:rsidRPr="006656C2">
              <w:rPr>
                <w:sz w:val="24"/>
                <w:szCs w:val="24"/>
              </w:rPr>
              <w:t>me to demonstrate skills that I have developed over the course of this programm</w:t>
            </w:r>
            <w:r>
              <w:rPr>
                <w:sz w:val="24"/>
                <w:szCs w:val="24"/>
              </w:rPr>
              <w:t>e</w:t>
            </w:r>
            <w:r w:rsidRPr="006656C2">
              <w:rPr>
                <w:sz w:val="24"/>
                <w:szCs w:val="24"/>
              </w:rPr>
              <w:t xml:space="preserve">. </w:t>
            </w:r>
            <w:r>
              <w:rPr>
                <w:sz w:val="24"/>
                <w:szCs w:val="24"/>
              </w:rPr>
              <w:t xml:space="preserve">I have </w:t>
            </w:r>
            <w:r w:rsidRPr="006656C2">
              <w:rPr>
                <w:sz w:val="24"/>
                <w:szCs w:val="24"/>
              </w:rPr>
              <w:t>acknowledge</w:t>
            </w:r>
            <w:r>
              <w:rPr>
                <w:sz w:val="24"/>
                <w:szCs w:val="24"/>
              </w:rPr>
              <w:t>d</w:t>
            </w:r>
            <w:r w:rsidRPr="006656C2">
              <w:rPr>
                <w:sz w:val="24"/>
                <w:szCs w:val="24"/>
              </w:rPr>
              <w:t xml:space="preserve"> the importance of collaborative communications</w:t>
            </w:r>
            <w:r>
              <w:rPr>
                <w:sz w:val="24"/>
                <w:szCs w:val="24"/>
              </w:rPr>
              <w:t>,</w:t>
            </w:r>
            <w:r w:rsidRPr="006656C2">
              <w:rPr>
                <w:sz w:val="24"/>
                <w:szCs w:val="24"/>
              </w:rPr>
              <w:t xml:space="preserve"> </w:t>
            </w:r>
            <w:r>
              <w:rPr>
                <w:sz w:val="24"/>
                <w:szCs w:val="24"/>
              </w:rPr>
              <w:t>having used both</w:t>
            </w:r>
            <w:r w:rsidRPr="006656C2">
              <w:rPr>
                <w:sz w:val="24"/>
                <w:szCs w:val="24"/>
              </w:rPr>
              <w:t xml:space="preserve"> verbal and non-verbal.  Th</w:t>
            </w:r>
            <w:r>
              <w:rPr>
                <w:sz w:val="24"/>
                <w:szCs w:val="24"/>
              </w:rPr>
              <w:t>e</w:t>
            </w:r>
            <w:r w:rsidRPr="006656C2">
              <w:rPr>
                <w:sz w:val="24"/>
                <w:szCs w:val="24"/>
              </w:rPr>
              <w:t xml:space="preserve"> observation has </w:t>
            </w:r>
            <w:r>
              <w:rPr>
                <w:sz w:val="24"/>
                <w:szCs w:val="24"/>
              </w:rPr>
              <w:t>transformed the</w:t>
            </w:r>
            <w:r w:rsidRPr="006656C2">
              <w:rPr>
                <w:sz w:val="24"/>
                <w:szCs w:val="24"/>
              </w:rPr>
              <w:t xml:space="preserve"> learning needs </w:t>
            </w:r>
            <w:r>
              <w:rPr>
                <w:sz w:val="24"/>
                <w:szCs w:val="24"/>
              </w:rPr>
              <w:t>of me and</w:t>
            </w:r>
            <w:r w:rsidRPr="006656C2">
              <w:rPr>
                <w:sz w:val="24"/>
                <w:szCs w:val="24"/>
              </w:rPr>
              <w:t xml:space="preserve"> 1, we </w:t>
            </w:r>
            <w:r>
              <w:rPr>
                <w:sz w:val="24"/>
                <w:szCs w:val="24"/>
              </w:rPr>
              <w:t>were</w:t>
            </w:r>
            <w:r w:rsidRPr="006656C2">
              <w:rPr>
                <w:sz w:val="24"/>
                <w:szCs w:val="24"/>
              </w:rPr>
              <w:t xml:space="preserve"> able to </w:t>
            </w:r>
            <w:r>
              <w:rPr>
                <w:sz w:val="24"/>
                <w:szCs w:val="24"/>
              </w:rPr>
              <w:t>reflect</w:t>
            </w:r>
            <w:r w:rsidRPr="006656C2">
              <w:rPr>
                <w:sz w:val="24"/>
                <w:szCs w:val="24"/>
              </w:rPr>
              <w:t xml:space="preserve"> </w:t>
            </w:r>
            <w:r>
              <w:rPr>
                <w:sz w:val="24"/>
                <w:szCs w:val="24"/>
              </w:rPr>
              <w:t>on</w:t>
            </w:r>
            <w:r w:rsidRPr="006656C2">
              <w:rPr>
                <w:sz w:val="24"/>
                <w:szCs w:val="24"/>
              </w:rPr>
              <w:t xml:space="preserve"> the supervision</w:t>
            </w:r>
            <w:r>
              <w:rPr>
                <w:sz w:val="24"/>
                <w:szCs w:val="24"/>
              </w:rPr>
              <w:t>,</w:t>
            </w:r>
            <w:r w:rsidRPr="006656C2">
              <w:rPr>
                <w:sz w:val="24"/>
                <w:szCs w:val="24"/>
              </w:rPr>
              <w:t xml:space="preserve"> which </w:t>
            </w:r>
            <w:r>
              <w:rPr>
                <w:sz w:val="24"/>
                <w:szCs w:val="24"/>
              </w:rPr>
              <w:t>illustrated</w:t>
            </w:r>
            <w:r w:rsidRPr="006656C2">
              <w:rPr>
                <w:sz w:val="24"/>
                <w:szCs w:val="24"/>
              </w:rPr>
              <w:t xml:space="preserve"> effective multi-agency professional working relationships. The objectives were achieved, </w:t>
            </w:r>
            <w:r>
              <w:rPr>
                <w:sz w:val="24"/>
                <w:szCs w:val="24"/>
              </w:rPr>
              <w:t xml:space="preserve">and </w:t>
            </w:r>
            <w:r w:rsidRPr="006656C2">
              <w:rPr>
                <w:sz w:val="24"/>
                <w:szCs w:val="24"/>
              </w:rPr>
              <w:t>the observation</w:t>
            </w:r>
            <w:r>
              <w:rPr>
                <w:sz w:val="24"/>
                <w:szCs w:val="24"/>
              </w:rPr>
              <w:t xml:space="preserve"> </w:t>
            </w:r>
            <w:r w:rsidRPr="006656C2">
              <w:rPr>
                <w:sz w:val="24"/>
                <w:szCs w:val="24"/>
              </w:rPr>
              <w:t>ended positively</w:t>
            </w:r>
            <w:r>
              <w:rPr>
                <w:sz w:val="24"/>
                <w:szCs w:val="24"/>
              </w:rPr>
              <w:t>,</w:t>
            </w:r>
            <w:r w:rsidRPr="006656C2">
              <w:rPr>
                <w:sz w:val="24"/>
                <w:szCs w:val="24"/>
              </w:rPr>
              <w:t xml:space="preserve"> focusing on actions that</w:t>
            </w:r>
            <w:r>
              <w:rPr>
                <w:sz w:val="24"/>
                <w:szCs w:val="24"/>
              </w:rPr>
              <w:t xml:space="preserve"> are required before</w:t>
            </w:r>
            <w:r w:rsidRPr="006656C2">
              <w:rPr>
                <w:sz w:val="24"/>
                <w:szCs w:val="24"/>
              </w:rPr>
              <w:t xml:space="preserve"> our next visit.</w:t>
            </w:r>
          </w:p>
          <w:p w14:paraId="55849BE3" w14:textId="77777777" w:rsidR="005444AA" w:rsidRPr="006656C2" w:rsidRDefault="005444AA" w:rsidP="005444AA">
            <w:pPr>
              <w:jc w:val="both"/>
              <w:rPr>
                <w:sz w:val="24"/>
                <w:szCs w:val="24"/>
              </w:rPr>
            </w:pPr>
          </w:p>
          <w:p w14:paraId="5B5D41AF" w14:textId="0D896F72" w:rsidR="005444AA" w:rsidRDefault="001E3C6D" w:rsidP="005444AA">
            <w:pPr>
              <w:jc w:val="both"/>
              <w:rPr>
                <w:sz w:val="24"/>
                <w:szCs w:val="24"/>
              </w:rPr>
            </w:pPr>
            <w:r>
              <w:rPr>
                <w:sz w:val="24"/>
                <w:szCs w:val="24"/>
              </w:rPr>
              <w:t>In consideration, m</w:t>
            </w:r>
            <w:r w:rsidR="005444AA" w:rsidRPr="006656C2">
              <w:rPr>
                <w:sz w:val="24"/>
                <w:szCs w:val="24"/>
              </w:rPr>
              <w:t>y learning</w:t>
            </w:r>
            <w:r w:rsidR="005444AA">
              <w:rPr>
                <w:sz w:val="24"/>
                <w:szCs w:val="24"/>
              </w:rPr>
              <w:t>,</w:t>
            </w:r>
            <w:r w:rsidR="005444AA" w:rsidRPr="006656C2">
              <w:rPr>
                <w:sz w:val="24"/>
                <w:szCs w:val="24"/>
              </w:rPr>
              <w:t xml:space="preserve"> both</w:t>
            </w:r>
            <w:r w:rsidR="005444AA">
              <w:rPr>
                <w:sz w:val="24"/>
                <w:szCs w:val="24"/>
              </w:rPr>
              <w:t xml:space="preserve"> academically and</w:t>
            </w:r>
            <w:r w:rsidR="005444AA" w:rsidRPr="006656C2">
              <w:rPr>
                <w:sz w:val="24"/>
                <w:szCs w:val="24"/>
              </w:rPr>
              <w:t xml:space="preserve"> in practice </w:t>
            </w:r>
            <w:r w:rsidR="005444AA">
              <w:rPr>
                <w:sz w:val="24"/>
                <w:szCs w:val="24"/>
              </w:rPr>
              <w:t>have</w:t>
            </w:r>
            <w:r w:rsidR="005444AA" w:rsidRPr="006656C2">
              <w:rPr>
                <w:sz w:val="24"/>
                <w:szCs w:val="24"/>
              </w:rPr>
              <w:t xml:space="preserve"> encourage</w:t>
            </w:r>
            <w:r w:rsidR="005444AA">
              <w:rPr>
                <w:sz w:val="24"/>
                <w:szCs w:val="24"/>
              </w:rPr>
              <w:t>d</w:t>
            </w:r>
            <w:r w:rsidR="005444AA" w:rsidRPr="006656C2">
              <w:rPr>
                <w:sz w:val="24"/>
                <w:szCs w:val="24"/>
              </w:rPr>
              <w:t xml:space="preserve"> me to continue</w:t>
            </w:r>
            <w:r w:rsidR="005444AA">
              <w:rPr>
                <w:sz w:val="24"/>
                <w:szCs w:val="24"/>
              </w:rPr>
              <w:t xml:space="preserve"> with my career progression</w:t>
            </w:r>
            <w:r w:rsidR="005444AA" w:rsidRPr="006656C2">
              <w:rPr>
                <w:sz w:val="24"/>
                <w:szCs w:val="24"/>
              </w:rPr>
              <w:t xml:space="preserve"> as a practitioner. The observation was calm, relaxed and allowed for open dialogue between</w:t>
            </w:r>
            <w:r w:rsidR="005444AA">
              <w:rPr>
                <w:sz w:val="24"/>
                <w:szCs w:val="24"/>
              </w:rPr>
              <w:t xml:space="preserve"> ourselves</w:t>
            </w:r>
            <w:r w:rsidR="005444AA" w:rsidRPr="006656C2">
              <w:rPr>
                <w:sz w:val="24"/>
                <w:szCs w:val="24"/>
              </w:rPr>
              <w:t xml:space="preserve">, it was supported by the positive relationship developed with 1. </w:t>
            </w:r>
            <w:proofErr w:type="spellStart"/>
            <w:r w:rsidR="005444AA" w:rsidRPr="006656C2">
              <w:rPr>
                <w:sz w:val="24"/>
                <w:szCs w:val="24"/>
              </w:rPr>
              <w:t>Koprowska</w:t>
            </w:r>
            <w:proofErr w:type="spellEnd"/>
            <w:r w:rsidR="005444AA" w:rsidRPr="006656C2">
              <w:rPr>
                <w:sz w:val="24"/>
                <w:szCs w:val="24"/>
              </w:rPr>
              <w:t xml:space="preserve"> (201</w:t>
            </w:r>
            <w:r>
              <w:rPr>
                <w:sz w:val="24"/>
                <w:szCs w:val="24"/>
              </w:rPr>
              <w:t>9</w:t>
            </w:r>
            <w:r w:rsidR="005444AA" w:rsidRPr="006656C2">
              <w:rPr>
                <w:sz w:val="24"/>
                <w:szCs w:val="24"/>
              </w:rPr>
              <w:t>) suggests the importance</w:t>
            </w:r>
            <w:r w:rsidR="005444AA">
              <w:rPr>
                <w:sz w:val="24"/>
                <w:szCs w:val="24"/>
              </w:rPr>
              <w:t xml:space="preserve"> of</w:t>
            </w:r>
            <w:r w:rsidR="005444AA" w:rsidRPr="006656C2">
              <w:rPr>
                <w:sz w:val="24"/>
                <w:szCs w:val="24"/>
              </w:rPr>
              <w:t xml:space="preserve"> build</w:t>
            </w:r>
            <w:r w:rsidR="005444AA">
              <w:rPr>
                <w:sz w:val="24"/>
                <w:szCs w:val="24"/>
              </w:rPr>
              <w:t>ing</w:t>
            </w:r>
            <w:r w:rsidR="005444AA" w:rsidRPr="006656C2">
              <w:rPr>
                <w:sz w:val="24"/>
                <w:szCs w:val="24"/>
              </w:rPr>
              <w:t xml:space="preserve"> a positive working relationship with service users from the start to form a partnership which is empowering and constructive</w:t>
            </w:r>
            <w:r w:rsidR="003B360E">
              <w:rPr>
                <w:sz w:val="24"/>
                <w:szCs w:val="24"/>
              </w:rPr>
              <w:t>. It is therefore</w:t>
            </w:r>
            <w:r w:rsidR="005444AA" w:rsidRPr="006656C2">
              <w:rPr>
                <w:sz w:val="24"/>
                <w:szCs w:val="24"/>
              </w:rPr>
              <w:t xml:space="preserve"> recommended to follow four principles: be clear, concise, comprehensive and courteous.  </w:t>
            </w:r>
          </w:p>
          <w:p w14:paraId="7F37B1E3" w14:textId="16B03B7E" w:rsidR="005444AA" w:rsidRDefault="005444AA" w:rsidP="005444AA">
            <w:pPr>
              <w:jc w:val="both"/>
              <w:rPr>
                <w:sz w:val="24"/>
                <w:szCs w:val="24"/>
              </w:rPr>
            </w:pPr>
          </w:p>
          <w:p w14:paraId="4FFC0350" w14:textId="5F281975" w:rsidR="006656C2" w:rsidRDefault="005444AA" w:rsidP="00FF7EBB">
            <w:pPr>
              <w:jc w:val="both"/>
              <w:rPr>
                <w:sz w:val="24"/>
                <w:szCs w:val="24"/>
              </w:rPr>
            </w:pPr>
            <w:r>
              <w:rPr>
                <w:sz w:val="24"/>
                <w:szCs w:val="24"/>
              </w:rPr>
              <w:t>13</w:t>
            </w:r>
            <w:r w:rsidR="008E5A0F">
              <w:rPr>
                <w:sz w:val="24"/>
                <w:szCs w:val="24"/>
              </w:rPr>
              <w:t>71</w:t>
            </w:r>
          </w:p>
          <w:p w14:paraId="20657FED" w14:textId="77777777" w:rsidR="008E5A0F" w:rsidRPr="008B28E7" w:rsidRDefault="008E5A0F" w:rsidP="00FF7EBB">
            <w:pPr>
              <w:jc w:val="both"/>
              <w:rPr>
                <w:sz w:val="24"/>
                <w:szCs w:val="24"/>
              </w:rPr>
            </w:pPr>
          </w:p>
          <w:p w14:paraId="61BE1CA1" w14:textId="77777777"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748DF3EA" w14:textId="77777777" w:rsidR="00AA666E" w:rsidRPr="008B28E7" w:rsidRDefault="00AA666E" w:rsidP="00FF7EBB">
      <w:pPr>
        <w:jc w:val="both"/>
        <w:rPr>
          <w:b/>
          <w:sz w:val="24"/>
          <w:szCs w:val="24"/>
        </w:rPr>
      </w:pPr>
    </w:p>
    <w:p w14:paraId="04D345DB" w14:textId="77777777" w:rsidR="008171E4" w:rsidRPr="008B28E7" w:rsidRDefault="008171E4" w:rsidP="00FF7EBB">
      <w:pPr>
        <w:jc w:val="both"/>
        <w:rPr>
          <w:b/>
          <w:sz w:val="24"/>
          <w:szCs w:val="24"/>
        </w:rPr>
      </w:pPr>
    </w:p>
    <w:p w14:paraId="382BA120" w14:textId="77777777" w:rsidR="00CA3593" w:rsidRPr="008B28E7" w:rsidRDefault="008C7770" w:rsidP="00FF7EBB">
      <w:pPr>
        <w:jc w:val="both"/>
        <w:rPr>
          <w:b/>
          <w:sz w:val="24"/>
          <w:szCs w:val="24"/>
        </w:rPr>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14:paraId="7CD115CC" w14:textId="77777777" w:rsidR="00CA3593" w:rsidRPr="008B28E7" w:rsidRDefault="00CA3593" w:rsidP="00FF7EBB">
      <w:pPr>
        <w:jc w:val="both"/>
        <w:rPr>
          <w:sz w:val="24"/>
          <w:szCs w:val="24"/>
        </w:rPr>
      </w:pPr>
    </w:p>
    <w:p w14:paraId="7C3E36C1"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79C78FDB" w14:textId="77777777" w:rsidR="00390074" w:rsidRDefault="00390074" w:rsidP="00FF7EBB">
      <w:pPr>
        <w:jc w:val="both"/>
        <w:rPr>
          <w:sz w:val="24"/>
          <w:szCs w:val="24"/>
        </w:rPr>
      </w:pPr>
    </w:p>
    <w:p w14:paraId="77E6CD99" w14:textId="77777777"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 xml:space="preserve">(who </w:t>
      </w:r>
      <w:proofErr w:type="gramStart"/>
      <w:r w:rsidRPr="008B28E7">
        <w:rPr>
          <w:sz w:val="24"/>
          <w:szCs w:val="24"/>
        </w:rPr>
        <w:t>should re-phrase</w:t>
      </w:r>
      <w:proofErr w:type="gramEnd"/>
      <w:r w:rsidRPr="008B28E7">
        <w:rPr>
          <w:sz w:val="24"/>
          <w:szCs w:val="24"/>
        </w:rPr>
        <w:t xml:space="preserv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14:paraId="6C6A6F53" w14:textId="77777777" w:rsidR="00375AF5" w:rsidRPr="008B28E7" w:rsidRDefault="00375AF5" w:rsidP="00FF7EBB">
      <w:pPr>
        <w:jc w:val="both"/>
        <w:rPr>
          <w:sz w:val="24"/>
          <w:szCs w:val="24"/>
        </w:rPr>
      </w:pPr>
    </w:p>
    <w:p w14:paraId="4A3DB006"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14:paraId="3B96AD2C" w14:textId="77777777" w:rsidR="005C28D3" w:rsidRDefault="005C28D3" w:rsidP="00FF7EBB">
      <w:pPr>
        <w:jc w:val="both"/>
        <w:rPr>
          <w:sz w:val="24"/>
          <w:szCs w:val="24"/>
        </w:rPr>
      </w:pPr>
    </w:p>
    <w:p w14:paraId="1E7E4668" w14:textId="77777777"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6D5FB9F4" w14:textId="77777777" w:rsidR="00CA3593" w:rsidRPr="008B28E7" w:rsidRDefault="00CA3593" w:rsidP="00FF7EBB">
      <w:pPr>
        <w:jc w:val="both"/>
        <w:rPr>
          <w:sz w:val="24"/>
          <w:szCs w:val="24"/>
        </w:rPr>
      </w:pPr>
    </w:p>
    <w:tbl>
      <w:tblPr>
        <w:tblW w:w="17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gridCol w:w="7370"/>
      </w:tblGrid>
      <w:tr w:rsidR="008A4F35" w:rsidRPr="008B28E7" w14:paraId="729F96A5" w14:textId="77777777" w:rsidTr="008A4F35">
        <w:tc>
          <w:tcPr>
            <w:tcW w:w="2700" w:type="dxa"/>
            <w:shd w:val="clear" w:color="auto" w:fill="auto"/>
          </w:tcPr>
          <w:p w14:paraId="0C6DABFF" w14:textId="77777777" w:rsidR="008A4F35" w:rsidRPr="00C7108B" w:rsidRDefault="008A4F35" w:rsidP="008A4F35">
            <w:pPr>
              <w:rPr>
                <w:sz w:val="22"/>
                <w:szCs w:val="22"/>
              </w:rPr>
            </w:pPr>
            <w:r w:rsidRPr="00C7108B">
              <w:rPr>
                <w:sz w:val="22"/>
                <w:szCs w:val="22"/>
              </w:rPr>
              <w:t>Was the social worker on time?  Or if de</w:t>
            </w:r>
            <w:r>
              <w:rPr>
                <w:sz w:val="22"/>
                <w:szCs w:val="22"/>
              </w:rPr>
              <w:t>layed did he or she contact you?</w:t>
            </w:r>
          </w:p>
          <w:p w14:paraId="666C0DE8" w14:textId="77777777" w:rsidR="008A4F35" w:rsidRPr="00C7108B" w:rsidRDefault="008A4F35" w:rsidP="008A4F35">
            <w:pPr>
              <w:rPr>
                <w:sz w:val="22"/>
                <w:szCs w:val="22"/>
              </w:rPr>
            </w:pPr>
          </w:p>
        </w:tc>
        <w:tc>
          <w:tcPr>
            <w:tcW w:w="7370" w:type="dxa"/>
          </w:tcPr>
          <w:p w14:paraId="216BE26A" w14:textId="31731D69" w:rsidR="008A4F35" w:rsidRPr="008B28E7" w:rsidRDefault="008A4F35" w:rsidP="008A4F35">
            <w:pPr>
              <w:jc w:val="both"/>
              <w:rPr>
                <w:sz w:val="24"/>
                <w:szCs w:val="24"/>
              </w:rPr>
            </w:pPr>
            <w:r>
              <w:rPr>
                <w:sz w:val="24"/>
                <w:szCs w:val="24"/>
              </w:rPr>
              <w:t>N/A not delayed</w:t>
            </w:r>
          </w:p>
        </w:tc>
        <w:tc>
          <w:tcPr>
            <w:tcW w:w="7370" w:type="dxa"/>
            <w:shd w:val="clear" w:color="auto" w:fill="auto"/>
          </w:tcPr>
          <w:p w14:paraId="5A5E66EE" w14:textId="19710F7D" w:rsidR="008A4F35" w:rsidRPr="008B28E7" w:rsidRDefault="008A4F35" w:rsidP="008A4F35">
            <w:pPr>
              <w:jc w:val="both"/>
              <w:rPr>
                <w:sz w:val="24"/>
                <w:szCs w:val="24"/>
              </w:rPr>
            </w:pPr>
          </w:p>
        </w:tc>
      </w:tr>
      <w:tr w:rsidR="008A4F35" w:rsidRPr="008B28E7" w14:paraId="7D4E84C0" w14:textId="77777777" w:rsidTr="008A4F35">
        <w:tc>
          <w:tcPr>
            <w:tcW w:w="2700" w:type="dxa"/>
            <w:shd w:val="clear" w:color="auto" w:fill="auto"/>
          </w:tcPr>
          <w:p w14:paraId="6F631E24" w14:textId="77777777" w:rsidR="008A4F35" w:rsidRDefault="008A4F35" w:rsidP="008A4F35">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488841FD" w14:textId="77777777" w:rsidR="008A4F35" w:rsidRPr="00C7108B" w:rsidRDefault="008A4F35" w:rsidP="008A4F35">
            <w:pPr>
              <w:rPr>
                <w:sz w:val="22"/>
                <w:szCs w:val="22"/>
              </w:rPr>
            </w:pPr>
            <w:r>
              <w:rPr>
                <w:sz w:val="22"/>
                <w:szCs w:val="22"/>
              </w:rPr>
              <w:t>Did they explain why they were being observed?</w:t>
            </w:r>
          </w:p>
          <w:p w14:paraId="2E586AF1" w14:textId="77777777" w:rsidR="008A4F35" w:rsidRPr="00C7108B" w:rsidRDefault="008A4F35" w:rsidP="008A4F35">
            <w:pPr>
              <w:rPr>
                <w:sz w:val="22"/>
                <w:szCs w:val="22"/>
              </w:rPr>
            </w:pPr>
          </w:p>
        </w:tc>
        <w:tc>
          <w:tcPr>
            <w:tcW w:w="7370" w:type="dxa"/>
          </w:tcPr>
          <w:p w14:paraId="34976457" w14:textId="283C0762" w:rsidR="008A4F35" w:rsidRPr="008B28E7" w:rsidRDefault="008A4F35" w:rsidP="008A4F35">
            <w:pPr>
              <w:jc w:val="both"/>
              <w:rPr>
                <w:sz w:val="24"/>
                <w:szCs w:val="24"/>
              </w:rPr>
            </w:pPr>
            <w:r>
              <w:rPr>
                <w:sz w:val="24"/>
                <w:szCs w:val="24"/>
              </w:rPr>
              <w:t>Yes, some time ago, around a month ago</w:t>
            </w:r>
          </w:p>
        </w:tc>
        <w:tc>
          <w:tcPr>
            <w:tcW w:w="7370" w:type="dxa"/>
            <w:shd w:val="clear" w:color="auto" w:fill="auto"/>
          </w:tcPr>
          <w:p w14:paraId="110B65D6" w14:textId="42D9B23B" w:rsidR="008A4F35" w:rsidRPr="008B28E7" w:rsidRDefault="008A4F35" w:rsidP="008A4F35">
            <w:pPr>
              <w:jc w:val="both"/>
              <w:rPr>
                <w:sz w:val="24"/>
                <w:szCs w:val="24"/>
              </w:rPr>
            </w:pPr>
          </w:p>
        </w:tc>
      </w:tr>
      <w:tr w:rsidR="008A4F35" w:rsidRPr="008B28E7" w14:paraId="27D69002" w14:textId="77777777" w:rsidTr="008A4F35">
        <w:tc>
          <w:tcPr>
            <w:tcW w:w="2700" w:type="dxa"/>
            <w:shd w:val="clear" w:color="auto" w:fill="auto"/>
          </w:tcPr>
          <w:p w14:paraId="4847BAED" w14:textId="77777777" w:rsidR="008A4F35" w:rsidRDefault="008A4F35" w:rsidP="008A4F35">
            <w:pPr>
              <w:rPr>
                <w:sz w:val="22"/>
                <w:szCs w:val="22"/>
              </w:rPr>
            </w:pPr>
            <w:r w:rsidRPr="00C7108B">
              <w:rPr>
                <w:sz w:val="22"/>
                <w:szCs w:val="22"/>
              </w:rPr>
              <w:t>Were you clear why the social worker met with you today?</w:t>
            </w:r>
          </w:p>
          <w:p w14:paraId="02DAF5A3" w14:textId="77777777" w:rsidR="008A4F35" w:rsidRPr="00C7108B" w:rsidRDefault="008A4F35" w:rsidP="008A4F35">
            <w:pPr>
              <w:rPr>
                <w:sz w:val="22"/>
                <w:szCs w:val="22"/>
              </w:rPr>
            </w:pPr>
          </w:p>
        </w:tc>
        <w:tc>
          <w:tcPr>
            <w:tcW w:w="7370" w:type="dxa"/>
          </w:tcPr>
          <w:p w14:paraId="758FF19A" w14:textId="21F403F5" w:rsidR="008A4F35" w:rsidRPr="008B28E7" w:rsidRDefault="008A4F35" w:rsidP="008A4F35">
            <w:pPr>
              <w:jc w:val="both"/>
              <w:rPr>
                <w:sz w:val="24"/>
                <w:szCs w:val="24"/>
              </w:rPr>
            </w:pPr>
            <w:r>
              <w:rPr>
                <w:sz w:val="24"/>
                <w:szCs w:val="24"/>
              </w:rPr>
              <w:t>Yes</w:t>
            </w:r>
          </w:p>
        </w:tc>
        <w:tc>
          <w:tcPr>
            <w:tcW w:w="7370" w:type="dxa"/>
            <w:shd w:val="clear" w:color="auto" w:fill="auto"/>
          </w:tcPr>
          <w:p w14:paraId="250E1208" w14:textId="2EF12E74" w:rsidR="008A4F35" w:rsidRPr="008B28E7" w:rsidRDefault="008A4F35" w:rsidP="008A4F35">
            <w:pPr>
              <w:jc w:val="both"/>
              <w:rPr>
                <w:sz w:val="24"/>
                <w:szCs w:val="24"/>
              </w:rPr>
            </w:pPr>
          </w:p>
        </w:tc>
      </w:tr>
      <w:tr w:rsidR="008A4F35" w:rsidRPr="008B28E7" w14:paraId="3C8A707D" w14:textId="77777777" w:rsidTr="008A4F35">
        <w:tc>
          <w:tcPr>
            <w:tcW w:w="2700" w:type="dxa"/>
            <w:shd w:val="clear" w:color="auto" w:fill="auto"/>
          </w:tcPr>
          <w:p w14:paraId="6D5F51B3" w14:textId="77777777" w:rsidR="008A4F35" w:rsidRPr="00C7108B" w:rsidRDefault="008A4F35" w:rsidP="008A4F35">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7CCE29F9" w14:textId="77777777" w:rsidR="008A4F35" w:rsidRPr="00C7108B" w:rsidRDefault="008A4F35" w:rsidP="008A4F35">
            <w:pPr>
              <w:rPr>
                <w:sz w:val="22"/>
                <w:szCs w:val="22"/>
              </w:rPr>
            </w:pPr>
          </w:p>
        </w:tc>
        <w:tc>
          <w:tcPr>
            <w:tcW w:w="7370" w:type="dxa"/>
          </w:tcPr>
          <w:p w14:paraId="3364C892" w14:textId="2948A12D" w:rsidR="008A4F35" w:rsidRPr="008B28E7" w:rsidRDefault="008A4F35" w:rsidP="008A4F35">
            <w:pPr>
              <w:jc w:val="both"/>
              <w:rPr>
                <w:sz w:val="24"/>
                <w:szCs w:val="24"/>
              </w:rPr>
            </w:pPr>
            <w:r>
              <w:rPr>
                <w:sz w:val="24"/>
                <w:szCs w:val="24"/>
              </w:rPr>
              <w:t>Very well prepared</w:t>
            </w:r>
          </w:p>
        </w:tc>
        <w:tc>
          <w:tcPr>
            <w:tcW w:w="7370" w:type="dxa"/>
            <w:shd w:val="clear" w:color="auto" w:fill="auto"/>
          </w:tcPr>
          <w:p w14:paraId="0C2D2FAB" w14:textId="2E349C81" w:rsidR="008A4F35" w:rsidRPr="008B28E7" w:rsidRDefault="008A4F35" w:rsidP="008A4F35">
            <w:pPr>
              <w:jc w:val="both"/>
              <w:rPr>
                <w:sz w:val="24"/>
                <w:szCs w:val="24"/>
              </w:rPr>
            </w:pPr>
          </w:p>
        </w:tc>
      </w:tr>
      <w:tr w:rsidR="008A4F35" w:rsidRPr="008B28E7" w14:paraId="1F28AD51" w14:textId="77777777" w:rsidTr="008A4F35">
        <w:tc>
          <w:tcPr>
            <w:tcW w:w="2700" w:type="dxa"/>
            <w:shd w:val="clear" w:color="auto" w:fill="auto"/>
          </w:tcPr>
          <w:p w14:paraId="260A3C2F" w14:textId="77777777" w:rsidR="008A4F35" w:rsidRDefault="008A4F35" w:rsidP="008A4F35">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71B3A991" w14:textId="77777777" w:rsidR="008A4F35" w:rsidRPr="00C7108B" w:rsidRDefault="008A4F35" w:rsidP="008A4F35">
            <w:pPr>
              <w:tabs>
                <w:tab w:val="left" w:pos="851"/>
              </w:tabs>
              <w:overflowPunct/>
              <w:autoSpaceDE/>
              <w:autoSpaceDN/>
              <w:adjustRightInd/>
              <w:ind w:hanging="142"/>
              <w:textAlignment w:val="auto"/>
              <w:rPr>
                <w:sz w:val="22"/>
                <w:szCs w:val="22"/>
              </w:rPr>
            </w:pPr>
          </w:p>
        </w:tc>
        <w:tc>
          <w:tcPr>
            <w:tcW w:w="7370" w:type="dxa"/>
          </w:tcPr>
          <w:p w14:paraId="17370EAA" w14:textId="625C06A6" w:rsidR="008A4F35" w:rsidRPr="008B28E7" w:rsidRDefault="008A4F35" w:rsidP="008A4F35">
            <w:pPr>
              <w:jc w:val="both"/>
              <w:rPr>
                <w:sz w:val="24"/>
                <w:szCs w:val="24"/>
              </w:rPr>
            </w:pPr>
            <w:r>
              <w:rPr>
                <w:sz w:val="24"/>
                <w:szCs w:val="24"/>
              </w:rPr>
              <w:t>Good dialogue about the Young People, fantastic.</w:t>
            </w:r>
          </w:p>
        </w:tc>
        <w:tc>
          <w:tcPr>
            <w:tcW w:w="7370" w:type="dxa"/>
            <w:shd w:val="clear" w:color="auto" w:fill="auto"/>
          </w:tcPr>
          <w:p w14:paraId="147D1F5B" w14:textId="3C6F5C5C" w:rsidR="008A4F35" w:rsidRPr="008B28E7" w:rsidRDefault="008A4F35" w:rsidP="008A4F35">
            <w:pPr>
              <w:jc w:val="both"/>
              <w:rPr>
                <w:sz w:val="24"/>
                <w:szCs w:val="24"/>
              </w:rPr>
            </w:pPr>
          </w:p>
        </w:tc>
      </w:tr>
      <w:tr w:rsidR="008A4F35" w:rsidRPr="008B28E7" w14:paraId="428C1E07" w14:textId="77777777" w:rsidTr="008A4F35">
        <w:tc>
          <w:tcPr>
            <w:tcW w:w="2700" w:type="dxa"/>
            <w:shd w:val="clear" w:color="auto" w:fill="auto"/>
          </w:tcPr>
          <w:p w14:paraId="768DCC4C" w14:textId="77777777" w:rsidR="008A4F35" w:rsidRDefault="008A4F35" w:rsidP="008A4F35">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38E37193" w14:textId="77777777" w:rsidR="008A4F35" w:rsidRDefault="008A4F35" w:rsidP="008A4F35">
            <w:pPr>
              <w:tabs>
                <w:tab w:val="left" w:pos="-142"/>
                <w:tab w:val="left" w:pos="851"/>
              </w:tabs>
              <w:overflowPunct/>
              <w:autoSpaceDE/>
              <w:autoSpaceDN/>
              <w:adjustRightInd/>
              <w:textAlignment w:val="auto"/>
              <w:rPr>
                <w:sz w:val="22"/>
                <w:szCs w:val="22"/>
              </w:rPr>
            </w:pPr>
            <w:r>
              <w:rPr>
                <w:sz w:val="22"/>
                <w:szCs w:val="22"/>
              </w:rPr>
              <w:t>Did you understand the language they used?</w:t>
            </w:r>
          </w:p>
          <w:p w14:paraId="0888F8E3" w14:textId="77777777" w:rsidR="008A4F35" w:rsidRPr="00C7108B" w:rsidRDefault="008A4F35" w:rsidP="008A4F35">
            <w:pPr>
              <w:tabs>
                <w:tab w:val="left" w:pos="-142"/>
                <w:tab w:val="left" w:pos="851"/>
              </w:tabs>
              <w:overflowPunct/>
              <w:autoSpaceDE/>
              <w:autoSpaceDN/>
              <w:adjustRightInd/>
              <w:textAlignment w:val="auto"/>
              <w:rPr>
                <w:sz w:val="22"/>
                <w:szCs w:val="22"/>
              </w:rPr>
            </w:pPr>
          </w:p>
        </w:tc>
        <w:tc>
          <w:tcPr>
            <w:tcW w:w="7370" w:type="dxa"/>
          </w:tcPr>
          <w:p w14:paraId="7F77FD32" w14:textId="77777777" w:rsidR="008A4F35" w:rsidRDefault="008A4F35" w:rsidP="008A4F35">
            <w:pPr>
              <w:jc w:val="both"/>
              <w:rPr>
                <w:sz w:val="24"/>
                <w:szCs w:val="24"/>
              </w:rPr>
            </w:pPr>
            <w:r>
              <w:rPr>
                <w:sz w:val="24"/>
                <w:szCs w:val="24"/>
              </w:rPr>
              <w:t xml:space="preserve">Very much so, clear about what needed to be done. </w:t>
            </w:r>
          </w:p>
          <w:p w14:paraId="393960C6" w14:textId="77777777" w:rsidR="008A4F35" w:rsidRDefault="008A4F35" w:rsidP="008A4F35">
            <w:pPr>
              <w:jc w:val="both"/>
              <w:rPr>
                <w:sz w:val="24"/>
                <w:szCs w:val="24"/>
              </w:rPr>
            </w:pPr>
          </w:p>
          <w:p w14:paraId="761DB05A" w14:textId="69425E46" w:rsidR="008A4F35" w:rsidRPr="008B28E7" w:rsidRDefault="008A4F35" w:rsidP="008A4F35">
            <w:pPr>
              <w:jc w:val="both"/>
              <w:rPr>
                <w:sz w:val="24"/>
                <w:szCs w:val="24"/>
              </w:rPr>
            </w:pPr>
            <w:r>
              <w:rPr>
                <w:sz w:val="24"/>
                <w:szCs w:val="24"/>
              </w:rPr>
              <w:tab/>
            </w:r>
          </w:p>
        </w:tc>
        <w:tc>
          <w:tcPr>
            <w:tcW w:w="7370" w:type="dxa"/>
            <w:shd w:val="clear" w:color="auto" w:fill="auto"/>
          </w:tcPr>
          <w:p w14:paraId="09C0BFD6" w14:textId="363A500C" w:rsidR="008A4F35" w:rsidRPr="008B28E7" w:rsidRDefault="008A4F35" w:rsidP="008A4F35">
            <w:pPr>
              <w:jc w:val="both"/>
              <w:rPr>
                <w:sz w:val="24"/>
                <w:szCs w:val="24"/>
              </w:rPr>
            </w:pPr>
          </w:p>
        </w:tc>
      </w:tr>
    </w:tbl>
    <w:p w14:paraId="1468CF9B" w14:textId="77777777" w:rsidR="00002C7A" w:rsidRDefault="00002C7A">
      <w:r>
        <w:br w:type="page"/>
      </w:r>
    </w:p>
    <w:tbl>
      <w:tblPr>
        <w:tblW w:w="17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gridCol w:w="7370"/>
      </w:tblGrid>
      <w:tr w:rsidR="008A4F35" w:rsidRPr="008B28E7" w14:paraId="7E62C592" w14:textId="77777777" w:rsidTr="008A4F35">
        <w:tc>
          <w:tcPr>
            <w:tcW w:w="2700" w:type="dxa"/>
            <w:shd w:val="clear" w:color="auto" w:fill="auto"/>
          </w:tcPr>
          <w:p w14:paraId="13F137B7" w14:textId="77777777" w:rsidR="008A4F35" w:rsidRDefault="008A4F35" w:rsidP="008A4F35">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27F3291F" w14:textId="77777777" w:rsidR="008A4F35" w:rsidRPr="00C7108B" w:rsidRDefault="008A4F35" w:rsidP="008A4F35">
            <w:pPr>
              <w:tabs>
                <w:tab w:val="left" w:pos="-142"/>
                <w:tab w:val="left" w:pos="851"/>
              </w:tabs>
              <w:overflowPunct/>
              <w:autoSpaceDE/>
              <w:autoSpaceDN/>
              <w:adjustRightInd/>
              <w:textAlignment w:val="auto"/>
              <w:rPr>
                <w:sz w:val="22"/>
                <w:szCs w:val="22"/>
              </w:rPr>
            </w:pPr>
          </w:p>
        </w:tc>
        <w:tc>
          <w:tcPr>
            <w:tcW w:w="7370" w:type="dxa"/>
          </w:tcPr>
          <w:p w14:paraId="2AF14840" w14:textId="700DD8CD" w:rsidR="008A4F35" w:rsidRPr="008B28E7" w:rsidRDefault="008A4F35" w:rsidP="008A4F35">
            <w:pPr>
              <w:jc w:val="both"/>
              <w:rPr>
                <w:sz w:val="24"/>
                <w:szCs w:val="24"/>
              </w:rPr>
            </w:pPr>
            <w:proofErr w:type="gramStart"/>
            <w:r>
              <w:rPr>
                <w:sz w:val="24"/>
                <w:szCs w:val="24"/>
              </w:rPr>
              <w:t>Yes</w:t>
            </w:r>
            <w:proofErr w:type="gramEnd"/>
            <w:r>
              <w:rPr>
                <w:sz w:val="24"/>
                <w:szCs w:val="24"/>
              </w:rPr>
              <w:t xml:space="preserve"> she guides, informs, listens, supports and understands.</w:t>
            </w:r>
          </w:p>
        </w:tc>
        <w:tc>
          <w:tcPr>
            <w:tcW w:w="7370" w:type="dxa"/>
            <w:shd w:val="clear" w:color="auto" w:fill="auto"/>
          </w:tcPr>
          <w:p w14:paraId="367D423C" w14:textId="58400449" w:rsidR="008A4F35" w:rsidRPr="008B28E7" w:rsidRDefault="008A4F35" w:rsidP="008A4F35">
            <w:pPr>
              <w:jc w:val="both"/>
              <w:rPr>
                <w:sz w:val="24"/>
                <w:szCs w:val="24"/>
              </w:rPr>
            </w:pPr>
          </w:p>
        </w:tc>
      </w:tr>
      <w:tr w:rsidR="008A4F35" w:rsidRPr="008B28E7" w14:paraId="5C401B02" w14:textId="77777777" w:rsidTr="008A4F35">
        <w:tc>
          <w:tcPr>
            <w:tcW w:w="2700" w:type="dxa"/>
            <w:shd w:val="clear" w:color="auto" w:fill="auto"/>
          </w:tcPr>
          <w:p w14:paraId="2E4260B6" w14:textId="77777777" w:rsidR="008A4F35" w:rsidRPr="00C7108B" w:rsidRDefault="008A4F35" w:rsidP="008A4F35">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370" w:type="dxa"/>
          </w:tcPr>
          <w:p w14:paraId="573B08AD" w14:textId="5E431998" w:rsidR="008A4F35" w:rsidRPr="008B28E7" w:rsidRDefault="008A4F35" w:rsidP="008A4F35">
            <w:pPr>
              <w:jc w:val="both"/>
              <w:rPr>
                <w:sz w:val="24"/>
                <w:szCs w:val="24"/>
              </w:rPr>
            </w:pPr>
            <w:r>
              <w:rPr>
                <w:sz w:val="24"/>
                <w:szCs w:val="24"/>
              </w:rPr>
              <w:t>Very happy to have her as my Supervising Social Worker. Always responsive and if she doesn’t know something will make an effort to find out and sets clear timescales for this</w:t>
            </w:r>
          </w:p>
        </w:tc>
        <w:tc>
          <w:tcPr>
            <w:tcW w:w="7370" w:type="dxa"/>
            <w:shd w:val="clear" w:color="auto" w:fill="auto"/>
          </w:tcPr>
          <w:p w14:paraId="4384E488" w14:textId="056D9007" w:rsidR="008A4F35" w:rsidRPr="008B28E7" w:rsidRDefault="008A4F35" w:rsidP="008A4F35">
            <w:pPr>
              <w:jc w:val="both"/>
              <w:rPr>
                <w:sz w:val="24"/>
                <w:szCs w:val="24"/>
              </w:rPr>
            </w:pPr>
          </w:p>
        </w:tc>
      </w:tr>
    </w:tbl>
    <w:p w14:paraId="22590142" w14:textId="77777777"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14:paraId="4B91F92C" w14:textId="77777777" w:rsidR="00F546D1" w:rsidRDefault="00F546D1" w:rsidP="0093018C">
      <w:pPr>
        <w:rPr>
          <w:b/>
          <w:sz w:val="24"/>
          <w:szCs w:val="24"/>
        </w:rPr>
      </w:pPr>
    </w:p>
    <w:p w14:paraId="3A10EFAA"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6C72F1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E11714E" w14:textId="77777777" w:rsidTr="006108C9">
        <w:tc>
          <w:tcPr>
            <w:tcW w:w="10188" w:type="dxa"/>
            <w:shd w:val="clear" w:color="auto" w:fill="auto"/>
          </w:tcPr>
          <w:p w14:paraId="12655EA5" w14:textId="259AFC95"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45D8B03A" w14:textId="24ED8194" w:rsidR="00CD5E51" w:rsidRDefault="00CD5E51" w:rsidP="00FF7EBB">
            <w:pPr>
              <w:jc w:val="both"/>
              <w:rPr>
                <w:sz w:val="24"/>
                <w:szCs w:val="24"/>
              </w:rPr>
            </w:pPr>
          </w:p>
          <w:p w14:paraId="1F3E5D19" w14:textId="109390CD" w:rsidR="001E3C6D" w:rsidRPr="001E3C6D" w:rsidRDefault="001E3C6D" w:rsidP="001E3C6D">
            <w:pPr>
              <w:rPr>
                <w:color w:val="000000" w:themeColor="text1"/>
                <w:sz w:val="24"/>
                <w:szCs w:val="24"/>
              </w:rPr>
            </w:pPr>
            <w:r w:rsidRPr="001E3C6D">
              <w:rPr>
                <w:color w:val="000000" w:themeColor="text1"/>
                <w:sz w:val="24"/>
                <w:szCs w:val="24"/>
              </w:rPr>
              <w:t xml:space="preserve">This task will discuss a case that I was allocated in my current role as a supervising social worker in my third year of practice   My role as a supervising social worker is to supervise and take responsibility of foster parents in line </w:t>
            </w:r>
            <w:r w:rsidR="00191A25">
              <w:rPr>
                <w:color w:val="000000" w:themeColor="text1"/>
                <w:sz w:val="24"/>
                <w:szCs w:val="24"/>
              </w:rPr>
              <w:t xml:space="preserve">‘working together to safeguard children’ outlined by the Department for children, schools and families. </w:t>
            </w:r>
            <w:r w:rsidRPr="001E3C6D">
              <w:rPr>
                <w:color w:val="000000" w:themeColor="text1"/>
                <w:sz w:val="24"/>
                <w:szCs w:val="24"/>
              </w:rPr>
              <w:t xml:space="preserve">(Hawkins,2018) This statutory guidance sets out how organisations should work together to promote the welfare of children and young people in accordance with The Children Act (2004) whilst identifying homes for children to be accommodated under certain sections of The Children Act (1989). </w:t>
            </w:r>
          </w:p>
          <w:p w14:paraId="368659C1" w14:textId="77777777" w:rsidR="001E3C6D" w:rsidRPr="001E3C6D" w:rsidRDefault="001E3C6D" w:rsidP="001E3C6D">
            <w:pPr>
              <w:rPr>
                <w:color w:val="000000" w:themeColor="text1"/>
                <w:sz w:val="24"/>
                <w:szCs w:val="24"/>
              </w:rPr>
            </w:pPr>
          </w:p>
          <w:p w14:paraId="5B2E1A80" w14:textId="4FC86EAA" w:rsidR="001E3C6D" w:rsidRPr="001E3C6D" w:rsidRDefault="001E3C6D" w:rsidP="001E3C6D">
            <w:pPr>
              <w:rPr>
                <w:color w:val="000000" w:themeColor="text1"/>
                <w:sz w:val="24"/>
                <w:szCs w:val="24"/>
              </w:rPr>
            </w:pPr>
            <w:r w:rsidRPr="001E3C6D">
              <w:rPr>
                <w:color w:val="000000" w:themeColor="text1"/>
                <w:sz w:val="24"/>
                <w:szCs w:val="24"/>
              </w:rPr>
              <w:t xml:space="preserve">I will explore the risks that a foster parent exposed a child to and the impact this had on the child’s welfare and wellbeing. Safeguarding </w:t>
            </w:r>
            <w:r w:rsidR="00191A25">
              <w:rPr>
                <w:color w:val="000000" w:themeColor="text1"/>
                <w:sz w:val="24"/>
                <w:szCs w:val="24"/>
              </w:rPr>
              <w:t xml:space="preserve">by </w:t>
            </w:r>
            <w:r w:rsidRPr="001E3C6D">
              <w:rPr>
                <w:color w:val="000000" w:themeColor="text1"/>
                <w:sz w:val="24"/>
                <w:szCs w:val="24"/>
              </w:rPr>
              <w:t>promoting the welfare of children is for everyone and every organisation’s responsibility, working in partnership with other organisation and the wider community. (HM Government, 2010)</w:t>
            </w:r>
          </w:p>
          <w:p w14:paraId="12BB9517" w14:textId="1105D214" w:rsidR="001E3C6D" w:rsidRPr="001E3C6D" w:rsidRDefault="001E3C6D" w:rsidP="001E3C6D">
            <w:pPr>
              <w:pStyle w:val="NormalWeb"/>
              <w:rPr>
                <w:rFonts w:ascii="Arial" w:hAnsi="Arial" w:cs="Arial"/>
                <w:color w:val="000000" w:themeColor="text1"/>
              </w:rPr>
            </w:pPr>
            <w:r w:rsidRPr="001E3C6D">
              <w:rPr>
                <w:rFonts w:ascii="Arial" w:hAnsi="Arial" w:cs="Arial"/>
                <w:color w:val="000000" w:themeColor="text1"/>
              </w:rPr>
              <w:t xml:space="preserve">This specific case involved a young single female foster parent, who has two of her own birth children aged (5 &amp;8) alongside caring for a looked after child aged (11).  The looked after child’s ethnicity is white British and of a welsh culture and her first language is English. Despite no language need being identified I was mindful of the Welsh Language (Wales) measure (2011), which </w:t>
            </w:r>
            <w:r w:rsidR="00191A25">
              <w:rPr>
                <w:rFonts w:ascii="Arial" w:hAnsi="Arial" w:cs="Arial"/>
                <w:color w:val="000000" w:themeColor="text1"/>
              </w:rPr>
              <w:t xml:space="preserve">framework provides </w:t>
            </w:r>
            <w:r w:rsidRPr="001E3C6D">
              <w:rPr>
                <w:rFonts w:ascii="Arial" w:hAnsi="Arial" w:cs="Arial"/>
                <w:color w:val="000000" w:themeColor="text1"/>
              </w:rPr>
              <w:t xml:space="preserve">legal </w:t>
            </w:r>
            <w:r w:rsidR="00191A25">
              <w:rPr>
                <w:rFonts w:ascii="Arial" w:hAnsi="Arial" w:cs="Arial"/>
                <w:color w:val="000000" w:themeColor="text1"/>
              </w:rPr>
              <w:t xml:space="preserve">matters </w:t>
            </w:r>
            <w:r w:rsidRPr="001E3C6D">
              <w:rPr>
                <w:rFonts w:ascii="Arial" w:hAnsi="Arial" w:cs="Arial"/>
                <w:color w:val="000000" w:themeColor="text1"/>
              </w:rPr>
              <w:t xml:space="preserve">regarding services use and delivery of the welsh language.  It is an expectation that the use of welsh language is offered to all service users across wales. </w:t>
            </w:r>
          </w:p>
          <w:p w14:paraId="41535F1C" w14:textId="69F67693" w:rsidR="001E3C6D" w:rsidRPr="001E3C6D" w:rsidRDefault="001E3C6D" w:rsidP="001E3C6D">
            <w:pPr>
              <w:pStyle w:val="NormalWeb"/>
              <w:rPr>
                <w:rFonts w:ascii="Arial" w:hAnsi="Arial" w:cs="Arial"/>
                <w:color w:val="000000" w:themeColor="text1"/>
              </w:rPr>
            </w:pPr>
            <w:r w:rsidRPr="001E3C6D">
              <w:rPr>
                <w:rFonts w:ascii="Arial" w:hAnsi="Arial" w:cs="Arial"/>
                <w:color w:val="000000" w:themeColor="text1"/>
              </w:rPr>
              <w:t xml:space="preserve">The looked after child aged (11) had been placed in the care of this foster parent for 2 years, in her 3-bedroom home that was assessed to be a safe, secure and a nurturing fostering environment.  As part of my role, I had undertaken a health and safety risk assessment to ensure children were safe to be living within this home. This is a requirement from the national minimum standards for fostering service regulations 2011. (DFE,2011) This would be underpinned by the Health and Safety Act at work </w:t>
            </w:r>
            <w:r w:rsidR="00191A25">
              <w:rPr>
                <w:rFonts w:ascii="Arial" w:hAnsi="Arial" w:cs="Arial"/>
                <w:color w:val="000000" w:themeColor="text1"/>
              </w:rPr>
              <w:t>(</w:t>
            </w:r>
            <w:r w:rsidRPr="001E3C6D">
              <w:rPr>
                <w:rFonts w:ascii="Arial" w:hAnsi="Arial" w:cs="Arial"/>
                <w:color w:val="000000" w:themeColor="text1"/>
              </w:rPr>
              <w:t>1974</w:t>
            </w:r>
            <w:r w:rsidR="00191A25">
              <w:rPr>
                <w:rFonts w:ascii="Arial" w:hAnsi="Arial" w:cs="Arial"/>
                <w:color w:val="000000" w:themeColor="text1"/>
              </w:rPr>
              <w:t>)</w:t>
            </w:r>
            <w:r w:rsidRPr="001E3C6D">
              <w:rPr>
                <w:rFonts w:ascii="Arial" w:hAnsi="Arial" w:cs="Arial"/>
                <w:color w:val="000000" w:themeColor="text1"/>
              </w:rPr>
              <w:t xml:space="preserve"> which stipulates and puts an emphasis to expect high standards of health and safety at places of work. (HSE,2019) There is statutory guidance from the National Assembly for Wales who </w:t>
            </w:r>
            <w:r w:rsidR="00191A25">
              <w:rPr>
                <w:rFonts w:ascii="Arial" w:hAnsi="Arial" w:cs="Arial"/>
                <w:color w:val="000000" w:themeColor="text1"/>
              </w:rPr>
              <w:t>has authority within their</w:t>
            </w:r>
            <w:r w:rsidRPr="001E3C6D">
              <w:rPr>
                <w:rFonts w:ascii="Arial" w:hAnsi="Arial" w:cs="Arial"/>
                <w:color w:val="000000" w:themeColor="text1"/>
              </w:rPr>
              <w:t xml:space="preserve"> powers under the Children Act </w:t>
            </w:r>
            <w:r w:rsidR="00191A25">
              <w:rPr>
                <w:rFonts w:ascii="Arial" w:hAnsi="Arial" w:cs="Arial"/>
                <w:color w:val="000000" w:themeColor="text1"/>
              </w:rPr>
              <w:t>(</w:t>
            </w:r>
            <w:r w:rsidRPr="001E3C6D">
              <w:rPr>
                <w:rFonts w:ascii="Arial" w:hAnsi="Arial" w:cs="Arial"/>
                <w:color w:val="000000" w:themeColor="text1"/>
              </w:rPr>
              <w:t>1989</w:t>
            </w:r>
            <w:r w:rsidR="00191A25">
              <w:rPr>
                <w:rFonts w:ascii="Arial" w:hAnsi="Arial" w:cs="Arial"/>
                <w:color w:val="000000" w:themeColor="text1"/>
              </w:rPr>
              <w:t>)</w:t>
            </w:r>
            <w:r w:rsidRPr="001E3C6D">
              <w:rPr>
                <w:rFonts w:ascii="Arial" w:hAnsi="Arial" w:cs="Arial"/>
                <w:color w:val="000000" w:themeColor="text1"/>
              </w:rPr>
              <w:t xml:space="preserve"> to </w:t>
            </w:r>
            <w:r w:rsidR="00191A25">
              <w:rPr>
                <w:rFonts w:ascii="Arial" w:hAnsi="Arial" w:cs="Arial"/>
                <w:color w:val="000000" w:themeColor="text1"/>
              </w:rPr>
              <w:t>make decisions</w:t>
            </w:r>
            <w:r w:rsidRPr="001E3C6D">
              <w:rPr>
                <w:rFonts w:ascii="Arial" w:hAnsi="Arial" w:cs="Arial"/>
                <w:color w:val="000000" w:themeColor="text1"/>
              </w:rPr>
              <w:t xml:space="preserve"> about </w:t>
            </w:r>
            <w:r w:rsidR="00191A25">
              <w:rPr>
                <w:rFonts w:ascii="Arial" w:hAnsi="Arial" w:cs="Arial"/>
                <w:color w:val="000000" w:themeColor="text1"/>
              </w:rPr>
              <w:t>placement for children who are looked after by foster parents</w:t>
            </w:r>
            <w:r w:rsidRPr="001E3C6D">
              <w:rPr>
                <w:rFonts w:ascii="Arial" w:hAnsi="Arial" w:cs="Arial"/>
                <w:color w:val="000000" w:themeColor="text1"/>
              </w:rPr>
              <w:t xml:space="preserve">. </w:t>
            </w:r>
          </w:p>
          <w:p w14:paraId="2E8B6FB0" w14:textId="151BF9FF" w:rsidR="001E3C6D" w:rsidRPr="001E3C6D" w:rsidRDefault="001E3C6D" w:rsidP="00691A20">
            <w:pPr>
              <w:pStyle w:val="NormalWeb"/>
              <w:spacing w:before="0" w:beforeAutospacing="0"/>
              <w:rPr>
                <w:rFonts w:ascii="Arial" w:hAnsi="Arial" w:cs="Arial"/>
                <w:color w:val="000000" w:themeColor="text1"/>
              </w:rPr>
            </w:pPr>
            <w:r w:rsidRPr="001E3C6D">
              <w:rPr>
                <w:rFonts w:ascii="Arial" w:hAnsi="Arial" w:cs="Arial"/>
                <w:color w:val="000000" w:themeColor="text1"/>
              </w:rPr>
              <w:t>The look</w:t>
            </w:r>
            <w:r w:rsidR="00E37CE8">
              <w:rPr>
                <w:rFonts w:ascii="Arial" w:hAnsi="Arial" w:cs="Arial"/>
                <w:color w:val="000000" w:themeColor="text1"/>
              </w:rPr>
              <w:t xml:space="preserve">ed after child was from a </w:t>
            </w:r>
            <w:r w:rsidRPr="001E3C6D">
              <w:rPr>
                <w:rFonts w:ascii="Arial" w:hAnsi="Arial" w:cs="Arial"/>
                <w:color w:val="000000" w:themeColor="text1"/>
              </w:rPr>
              <w:t xml:space="preserve">Welsh valley, where poverty was prevalent. This Welsh valley was historically known as a mining community with low employment rates.  In addition, there was a lack of leisure activities available, education systems had limited resources which had an impact on the wellbeing of children growing up within this South Wales valley. </w:t>
            </w:r>
            <w:r w:rsidRPr="001E3C6D">
              <w:rPr>
                <w:rFonts w:ascii="Arial" w:hAnsi="Arial" w:cs="Arial"/>
                <w:color w:val="000000" w:themeColor="text1"/>
              </w:rPr>
              <w:lastRenderedPageBreak/>
              <w:t>Given the insufficient resources within the area meant there was a lack of approved foster placements available, therefore this young person had to move a far distance from the community that she was born in.</w:t>
            </w:r>
          </w:p>
          <w:p w14:paraId="36488775" w14:textId="77777777" w:rsidR="001E3C6D" w:rsidRPr="001E3C6D" w:rsidRDefault="001E3C6D" w:rsidP="001E3C6D">
            <w:pPr>
              <w:pStyle w:val="NormalWeb"/>
              <w:rPr>
                <w:rFonts w:ascii="Arial" w:hAnsi="Arial" w:cs="Arial"/>
                <w:color w:val="000000" w:themeColor="text1"/>
              </w:rPr>
            </w:pPr>
            <w:r w:rsidRPr="001E3C6D">
              <w:rPr>
                <w:rFonts w:ascii="Arial" w:hAnsi="Arial" w:cs="Arial"/>
                <w:color w:val="000000" w:themeColor="text1"/>
              </w:rPr>
              <w:t xml:space="preserve">It’s important to identify at this stage the young person’s stage of development.  Being 11 years old, this young person was facing challenging milestones in her own physical and emotional development. For example, she had seen physical changes in her body as she had started puberty, this also was accompanied with pubic hair and facial spotting which had a negative impact on her low mood and self-esteem. In addition to her physical development, there was a noted change in her emotional behaviours as she was struggling to accept the physical changes to her body. The young person couldn’t manage her moods, which meant her emotions fluctuated daily. At this age, social development was very important to the young person and due to her adverse childhood experiences, she already struggled to feel included within her peer groups and was searching for her Group identity’. This young person was still developing her frontal cortex and her need for acceptance which was explaining the withdrawal behaviours. </w:t>
            </w:r>
          </w:p>
          <w:p w14:paraId="17816926" w14:textId="7A983211" w:rsidR="001E3C6D" w:rsidRPr="001E3C6D" w:rsidRDefault="001E3C6D" w:rsidP="001E3C6D">
            <w:pPr>
              <w:pStyle w:val="NormalWeb"/>
              <w:rPr>
                <w:rFonts w:ascii="Arial" w:hAnsi="Arial" w:cs="Arial"/>
                <w:color w:val="000000" w:themeColor="text1"/>
              </w:rPr>
            </w:pPr>
            <w:r w:rsidRPr="001E3C6D">
              <w:rPr>
                <w:rFonts w:ascii="Arial" w:hAnsi="Arial" w:cs="Arial"/>
                <w:color w:val="000000" w:themeColor="text1"/>
              </w:rPr>
              <w:t xml:space="preserve">Piaget’s theory </w:t>
            </w:r>
            <w:r w:rsidR="00191A25">
              <w:rPr>
                <w:rFonts w:ascii="Arial" w:hAnsi="Arial" w:cs="Arial"/>
                <w:color w:val="000000" w:themeColor="text1"/>
              </w:rPr>
              <w:t>is based on</w:t>
            </w:r>
            <w:r w:rsidRPr="001E3C6D">
              <w:rPr>
                <w:rFonts w:ascii="Arial" w:hAnsi="Arial" w:cs="Arial"/>
                <w:color w:val="000000" w:themeColor="text1"/>
              </w:rPr>
              <w:t xml:space="preserve"> cognitive development</w:t>
            </w:r>
            <w:r w:rsidR="00191A25">
              <w:rPr>
                <w:rFonts w:ascii="Arial" w:hAnsi="Arial" w:cs="Arial"/>
                <w:color w:val="000000" w:themeColor="text1"/>
              </w:rPr>
              <w:t xml:space="preserve"> which looks at</w:t>
            </w:r>
            <w:r w:rsidRPr="001E3C6D">
              <w:rPr>
                <w:rFonts w:ascii="Arial" w:hAnsi="Arial" w:cs="Arial"/>
                <w:color w:val="000000" w:themeColor="text1"/>
              </w:rPr>
              <w:t xml:space="preserve"> </w:t>
            </w:r>
            <w:r w:rsidR="00191A25">
              <w:rPr>
                <w:rFonts w:ascii="Arial" w:hAnsi="Arial" w:cs="Arial"/>
                <w:color w:val="000000" w:themeColor="text1"/>
              </w:rPr>
              <w:t>the</w:t>
            </w:r>
            <w:r w:rsidRPr="001E3C6D">
              <w:rPr>
                <w:rFonts w:ascii="Arial" w:hAnsi="Arial" w:cs="Arial"/>
                <w:color w:val="000000" w:themeColor="text1"/>
              </w:rPr>
              <w:t xml:space="preserve"> </w:t>
            </w:r>
            <w:r w:rsidR="00191A25">
              <w:rPr>
                <w:rFonts w:ascii="Arial" w:hAnsi="Arial" w:cs="Arial"/>
                <w:color w:val="000000" w:themeColor="text1"/>
              </w:rPr>
              <w:t>growth o</w:t>
            </w:r>
            <w:r w:rsidRPr="001E3C6D">
              <w:rPr>
                <w:rFonts w:ascii="Arial" w:hAnsi="Arial" w:cs="Arial"/>
                <w:color w:val="000000" w:themeColor="text1"/>
              </w:rPr>
              <w:t xml:space="preserve">f human intelligence </w:t>
            </w:r>
            <w:r w:rsidR="00191A25">
              <w:rPr>
                <w:rFonts w:ascii="Arial" w:hAnsi="Arial" w:cs="Arial"/>
                <w:color w:val="000000" w:themeColor="text1"/>
              </w:rPr>
              <w:t xml:space="preserve">by </w:t>
            </w:r>
            <w:r w:rsidRPr="001E3C6D">
              <w:rPr>
                <w:rFonts w:ascii="Arial" w:hAnsi="Arial" w:cs="Arial"/>
                <w:color w:val="000000" w:themeColor="text1"/>
              </w:rPr>
              <w:t xml:space="preserve">how children think differently to adults. </w:t>
            </w:r>
            <w:r w:rsidRPr="001E3C6D">
              <w:rPr>
                <w:rFonts w:ascii="Arial" w:hAnsi="Arial" w:cs="Arial"/>
                <w:color w:val="000000" w:themeColor="text1"/>
                <w:shd w:val="clear" w:color="auto" w:fill="FFFFFF"/>
              </w:rPr>
              <w:t xml:space="preserve">(Wadsworth, 1979) </w:t>
            </w:r>
            <w:r w:rsidRPr="001E3C6D">
              <w:rPr>
                <w:rFonts w:ascii="Arial" w:hAnsi="Arial" w:cs="Arial"/>
                <w:color w:val="000000" w:themeColor="text1"/>
              </w:rPr>
              <w:t>The cognitive approach is an approach to human behaviour, and it focuses on how humans think, and the impact thought processes have on our behaviour. The young person living with this foster parent would be in the third stage of Piagets model, the concrete operational stage for children who are</w:t>
            </w:r>
            <w:r w:rsidR="00191A25">
              <w:rPr>
                <w:rFonts w:ascii="Arial" w:hAnsi="Arial" w:cs="Arial"/>
                <w:color w:val="000000" w:themeColor="text1"/>
              </w:rPr>
              <w:t xml:space="preserve"> </w:t>
            </w:r>
            <w:r w:rsidRPr="001E3C6D">
              <w:rPr>
                <w:rFonts w:ascii="Arial" w:hAnsi="Arial" w:cs="Arial"/>
                <w:color w:val="000000" w:themeColor="text1"/>
              </w:rPr>
              <w:t>between 7-11 years o</w:t>
            </w:r>
            <w:r w:rsidR="00191A25">
              <w:rPr>
                <w:rFonts w:ascii="Arial" w:hAnsi="Arial" w:cs="Arial"/>
                <w:color w:val="000000" w:themeColor="text1"/>
              </w:rPr>
              <w:t>ld</w:t>
            </w:r>
            <w:r w:rsidRPr="001E3C6D">
              <w:rPr>
                <w:rFonts w:ascii="Arial" w:hAnsi="Arial" w:cs="Arial"/>
                <w:color w:val="000000" w:themeColor="text1"/>
              </w:rPr>
              <w:t xml:space="preserve">. In this stage of her life, he believes she is at a reasoning stage </w:t>
            </w:r>
            <w:r w:rsidR="00191A25">
              <w:rPr>
                <w:rFonts w:ascii="Arial" w:hAnsi="Arial" w:cs="Arial"/>
                <w:color w:val="000000" w:themeColor="text1"/>
              </w:rPr>
              <w:t xml:space="preserve">where </w:t>
            </w:r>
            <w:r w:rsidRPr="001E3C6D">
              <w:rPr>
                <w:rFonts w:ascii="Arial" w:hAnsi="Arial" w:cs="Arial"/>
                <w:color w:val="000000" w:themeColor="text1"/>
              </w:rPr>
              <w:t xml:space="preserve">and that children </w:t>
            </w:r>
            <w:r w:rsidR="00406C8B">
              <w:rPr>
                <w:rFonts w:ascii="Arial" w:hAnsi="Arial" w:cs="Arial"/>
                <w:color w:val="000000" w:themeColor="text1"/>
              </w:rPr>
              <w:t>can momentarily</w:t>
            </w:r>
            <w:r w:rsidRPr="001E3C6D">
              <w:rPr>
                <w:rFonts w:ascii="Arial" w:hAnsi="Arial" w:cs="Arial"/>
                <w:color w:val="000000" w:themeColor="text1"/>
              </w:rPr>
              <w:t xml:space="preserve"> understand the </w:t>
            </w:r>
            <w:r w:rsidR="00406C8B">
              <w:rPr>
                <w:rFonts w:ascii="Arial" w:hAnsi="Arial" w:cs="Arial"/>
                <w:color w:val="000000" w:themeColor="text1"/>
              </w:rPr>
              <w:t>connection between</w:t>
            </w:r>
            <w:r w:rsidRPr="001E3C6D">
              <w:rPr>
                <w:rFonts w:ascii="Arial" w:hAnsi="Arial" w:cs="Arial"/>
                <w:color w:val="000000" w:themeColor="text1"/>
              </w:rPr>
              <w:t xml:space="preserve"> sets a subset, seriation and transitivity. Furthermore, </w:t>
            </w:r>
            <w:r w:rsidR="00406C8B">
              <w:rPr>
                <w:rFonts w:ascii="Arial" w:hAnsi="Arial" w:cs="Arial"/>
                <w:color w:val="000000" w:themeColor="text1"/>
              </w:rPr>
              <w:t xml:space="preserve">there is research to suggest that </w:t>
            </w:r>
            <w:r w:rsidRPr="001E3C6D">
              <w:rPr>
                <w:rFonts w:ascii="Arial" w:hAnsi="Arial" w:cs="Arial"/>
                <w:color w:val="000000" w:themeColor="text1"/>
              </w:rPr>
              <w:t xml:space="preserve">cognitive models have been </w:t>
            </w:r>
            <w:r w:rsidR="00406C8B">
              <w:rPr>
                <w:rFonts w:ascii="Arial" w:hAnsi="Arial" w:cs="Arial"/>
                <w:color w:val="000000" w:themeColor="text1"/>
              </w:rPr>
              <w:t xml:space="preserve">criticised for </w:t>
            </w:r>
            <w:r w:rsidRPr="001E3C6D">
              <w:rPr>
                <w:rFonts w:ascii="Arial" w:hAnsi="Arial" w:cs="Arial"/>
                <w:color w:val="000000" w:themeColor="text1"/>
              </w:rPr>
              <w:t xml:space="preserve">being </w:t>
            </w:r>
            <w:r w:rsidR="00406C8B">
              <w:rPr>
                <w:rFonts w:ascii="Arial" w:hAnsi="Arial" w:cs="Arial"/>
                <w:color w:val="000000" w:themeColor="text1"/>
              </w:rPr>
              <w:t>coarse</w:t>
            </w:r>
            <w:r w:rsidRPr="001E3C6D">
              <w:rPr>
                <w:rFonts w:ascii="Arial" w:hAnsi="Arial" w:cs="Arial"/>
                <w:color w:val="000000" w:themeColor="text1"/>
              </w:rPr>
              <w:t xml:space="preserve"> and they ignore many implications of the human functioning and the complexities. </w:t>
            </w:r>
            <w:r w:rsidRPr="001E3C6D">
              <w:rPr>
                <w:rFonts w:ascii="Arial" w:hAnsi="Arial" w:cs="Arial"/>
                <w:color w:val="000000" w:themeColor="text1"/>
                <w:shd w:val="clear" w:color="auto" w:fill="FFFFFF"/>
              </w:rPr>
              <w:t xml:space="preserve">(Piaget, Kagan and </w:t>
            </w:r>
            <w:proofErr w:type="spellStart"/>
            <w:r w:rsidRPr="001E3C6D">
              <w:rPr>
                <w:rFonts w:ascii="Arial" w:hAnsi="Arial" w:cs="Arial"/>
                <w:color w:val="000000" w:themeColor="text1"/>
                <w:shd w:val="clear" w:color="auto" w:fill="FFFFFF"/>
              </w:rPr>
              <w:t>Bärbel</w:t>
            </w:r>
            <w:proofErr w:type="spellEnd"/>
            <w:r w:rsidRPr="001E3C6D">
              <w:rPr>
                <w:rFonts w:ascii="Arial" w:hAnsi="Arial" w:cs="Arial"/>
                <w:color w:val="000000" w:themeColor="text1"/>
                <w:shd w:val="clear" w:color="auto" w:fill="FFFFFF"/>
              </w:rPr>
              <w:t xml:space="preserve"> </w:t>
            </w:r>
            <w:proofErr w:type="spellStart"/>
            <w:r w:rsidRPr="001E3C6D">
              <w:rPr>
                <w:rFonts w:ascii="Arial" w:hAnsi="Arial" w:cs="Arial"/>
                <w:color w:val="000000" w:themeColor="text1"/>
                <w:shd w:val="clear" w:color="auto" w:fill="FFFFFF"/>
              </w:rPr>
              <w:t>Inhelder</w:t>
            </w:r>
            <w:proofErr w:type="spellEnd"/>
            <w:r w:rsidRPr="001E3C6D">
              <w:rPr>
                <w:rFonts w:ascii="Arial" w:hAnsi="Arial" w:cs="Arial"/>
                <w:color w:val="000000" w:themeColor="text1"/>
                <w:shd w:val="clear" w:color="auto" w:fill="FFFFFF"/>
              </w:rPr>
              <w:t>, 2000)</w:t>
            </w:r>
            <w:r w:rsidRPr="001E3C6D">
              <w:rPr>
                <w:rFonts w:ascii="Arial" w:hAnsi="Arial" w:cs="Arial"/>
                <w:color w:val="000000" w:themeColor="text1"/>
              </w:rPr>
              <w:t xml:space="preserve"> The child who was placed with the foster parent was at an age of understanding her surrounding, she was able to verbally communicate and express her needs, wishes and feelings. Children’s language and emotional development skills differentiate largely in comparison to adults which means their attachments anxieties are triggers which prevents them from </w:t>
            </w:r>
            <w:r w:rsidR="00406C8B">
              <w:rPr>
                <w:rFonts w:ascii="Arial" w:hAnsi="Arial" w:cs="Arial"/>
                <w:color w:val="000000" w:themeColor="text1"/>
              </w:rPr>
              <w:t xml:space="preserve">communicating their views </w:t>
            </w:r>
            <w:r w:rsidRPr="001E3C6D">
              <w:rPr>
                <w:rFonts w:ascii="Arial" w:hAnsi="Arial" w:cs="Arial"/>
                <w:color w:val="000000" w:themeColor="text1"/>
              </w:rPr>
              <w:t xml:space="preserve">verbally and </w:t>
            </w:r>
            <w:r w:rsidR="00406C8B">
              <w:rPr>
                <w:rFonts w:ascii="Arial" w:hAnsi="Arial" w:cs="Arial"/>
                <w:color w:val="000000" w:themeColor="text1"/>
              </w:rPr>
              <w:t xml:space="preserve">displaying </w:t>
            </w:r>
            <w:r w:rsidRPr="001E3C6D">
              <w:rPr>
                <w:rFonts w:ascii="Arial" w:hAnsi="Arial" w:cs="Arial"/>
                <w:color w:val="000000" w:themeColor="text1"/>
              </w:rPr>
              <w:t xml:space="preserve">dysfunctional or attachment behaviours.  </w:t>
            </w:r>
          </w:p>
          <w:p w14:paraId="5AABA1E2" w14:textId="77777777" w:rsidR="001E3C6D" w:rsidRPr="001E3C6D" w:rsidRDefault="001E3C6D" w:rsidP="001E3C6D">
            <w:pPr>
              <w:rPr>
                <w:color w:val="000000" w:themeColor="text1"/>
                <w:sz w:val="24"/>
                <w:szCs w:val="24"/>
              </w:rPr>
            </w:pPr>
            <w:r w:rsidRPr="001E3C6D">
              <w:rPr>
                <w:color w:val="000000" w:themeColor="text1"/>
                <w:sz w:val="24"/>
                <w:szCs w:val="24"/>
              </w:rPr>
              <w:t>As an independent fostering agency, we received an anonymous referral stating this particular foster parent was in a relationship with a dangerous male, who has a long-standing criminal history and deemed a risk to children. I followed this referral up by visiting the foster parent and undertook an interview. The main purpose of this interview was to explore the concerns in relation to her being in a relationship with a male who was deemed to be a risk to children. My aim was to assess whether she was able to identify safeguarding concerns.</w:t>
            </w:r>
          </w:p>
          <w:p w14:paraId="056E3518" w14:textId="77777777" w:rsidR="001E3C6D" w:rsidRPr="001E3C6D" w:rsidRDefault="001E3C6D" w:rsidP="001E3C6D">
            <w:pPr>
              <w:rPr>
                <w:color w:val="000000" w:themeColor="text1"/>
                <w:sz w:val="24"/>
                <w:szCs w:val="24"/>
              </w:rPr>
            </w:pPr>
          </w:p>
          <w:p w14:paraId="6FF792F6" w14:textId="77777777" w:rsidR="001E3C6D" w:rsidRPr="001E3C6D" w:rsidRDefault="001E3C6D" w:rsidP="001E3C6D">
            <w:pPr>
              <w:rPr>
                <w:color w:val="000000" w:themeColor="text1"/>
                <w:sz w:val="24"/>
                <w:szCs w:val="24"/>
              </w:rPr>
            </w:pPr>
            <w:r w:rsidRPr="001E3C6D">
              <w:rPr>
                <w:color w:val="000000" w:themeColor="text1"/>
                <w:sz w:val="24"/>
                <w:szCs w:val="24"/>
              </w:rPr>
              <w:t xml:space="preserve">During this interview, I also drew upon motivational interviewing approach, which allows a service user lead person centred approach for those to explore their ambivalence in terms of behaviour change. (Van Wormer, 2007) Conversations were centred around change, whilst asking open ended questions such as ‘Why do you think professionals are concerned’. I explored with her, her hopes for the future and where she sees herself in a year’s time.  My aim was to understand the foster parent’s motivation to change in her lifestyle of poor and </w:t>
            </w:r>
            <w:r w:rsidRPr="001E3C6D">
              <w:rPr>
                <w:color w:val="000000" w:themeColor="text1"/>
                <w:sz w:val="24"/>
                <w:szCs w:val="24"/>
              </w:rPr>
              <w:lastRenderedPageBreak/>
              <w:t>unsafe relationship choices.   As a practitioner my concern was that there were historic concerns of this foster parent entering relationships with unsafe males.</w:t>
            </w:r>
          </w:p>
          <w:p w14:paraId="07CDDEE2" w14:textId="77777777" w:rsidR="001E3C6D" w:rsidRPr="001E3C6D" w:rsidRDefault="001E3C6D" w:rsidP="001E3C6D">
            <w:pPr>
              <w:rPr>
                <w:color w:val="000000" w:themeColor="text1"/>
                <w:sz w:val="24"/>
                <w:szCs w:val="24"/>
              </w:rPr>
            </w:pPr>
          </w:p>
          <w:p w14:paraId="7FEC2CC9" w14:textId="77777777" w:rsidR="001E3C6D" w:rsidRPr="001E3C6D" w:rsidRDefault="001E3C6D" w:rsidP="001E3C6D">
            <w:pPr>
              <w:rPr>
                <w:color w:val="000000" w:themeColor="text1"/>
                <w:sz w:val="24"/>
                <w:szCs w:val="24"/>
              </w:rPr>
            </w:pPr>
            <w:r w:rsidRPr="001E3C6D">
              <w:rPr>
                <w:color w:val="000000" w:themeColor="text1"/>
                <w:sz w:val="24"/>
                <w:szCs w:val="24"/>
              </w:rPr>
              <w:t xml:space="preserve"> Throughout the interview, I demonstrated active listening skills in order to understand the foster parents’ experiences, as feeling listened to and understood is a key element of the process of change for service users.  As a social worker, I was aware of anti-oppressive practice and being non-judgemental displaying respect to foster parents’ view. The anti-oppressive principles of reflexivity emphasis that social workers need to be mindful of the way in which their own social identity and values impact the way I may collaborate information. (Burke et al, 2002) on the cycle of change I was quickly able to identify that the foster parent was at the pre contemplation stage. </w:t>
            </w:r>
          </w:p>
          <w:p w14:paraId="227F0D10" w14:textId="77777777" w:rsidR="001E3C6D" w:rsidRPr="001E3C6D" w:rsidRDefault="001E3C6D" w:rsidP="001E3C6D">
            <w:pPr>
              <w:rPr>
                <w:color w:val="000000" w:themeColor="text1"/>
                <w:sz w:val="24"/>
                <w:szCs w:val="24"/>
              </w:rPr>
            </w:pPr>
            <w:r w:rsidRPr="001E3C6D">
              <w:rPr>
                <w:color w:val="000000" w:themeColor="text1"/>
                <w:sz w:val="24"/>
                <w:szCs w:val="24"/>
              </w:rPr>
              <w:t xml:space="preserve">I felt that she was not yet able to acknowledge professionals concerns regarding her behaviours and relationship choices that need to be changed, her focus was not on quitting and was withdrawn from discussing the issue. This is when I was able to identify that she was not willing to cooperate and in fact was in denial. </w:t>
            </w:r>
            <w:r w:rsidRPr="001E3C6D">
              <w:rPr>
                <w:color w:val="000000" w:themeColor="text1"/>
                <w:sz w:val="24"/>
                <w:szCs w:val="24"/>
                <w:shd w:val="clear" w:color="auto" w:fill="FFFFFF"/>
              </w:rPr>
              <w:t>(Hilliard et al, 2018)</w:t>
            </w:r>
          </w:p>
          <w:p w14:paraId="7F24E3F8" w14:textId="77777777" w:rsidR="001E3C6D" w:rsidRPr="001E3C6D" w:rsidRDefault="001E3C6D" w:rsidP="001E3C6D">
            <w:pPr>
              <w:rPr>
                <w:color w:val="000000" w:themeColor="text1"/>
                <w:sz w:val="24"/>
                <w:szCs w:val="24"/>
              </w:rPr>
            </w:pPr>
            <w:r w:rsidRPr="001E3C6D">
              <w:rPr>
                <w:color w:val="000000" w:themeColor="text1"/>
                <w:sz w:val="24"/>
                <w:szCs w:val="24"/>
              </w:rPr>
              <w:t xml:space="preserve">Although I used motivational interviewing as an approach during this interview, I feel this was not the most effective tool to use as the foster parent was not ready or able to reflect and recognise the concerns that professionals identified in terms of her relationship choice. </w:t>
            </w:r>
          </w:p>
          <w:p w14:paraId="454A9409" w14:textId="77777777" w:rsidR="001E3C6D" w:rsidRPr="001E3C6D" w:rsidRDefault="001E3C6D" w:rsidP="001E3C6D">
            <w:pPr>
              <w:rPr>
                <w:color w:val="000000" w:themeColor="text1"/>
                <w:sz w:val="24"/>
                <w:szCs w:val="24"/>
              </w:rPr>
            </w:pPr>
          </w:p>
          <w:p w14:paraId="591DE952" w14:textId="75DFA3C7" w:rsidR="001E3C6D" w:rsidRPr="001E3C6D" w:rsidRDefault="001E3C6D" w:rsidP="001E3C6D">
            <w:pPr>
              <w:rPr>
                <w:color w:val="000000" w:themeColor="text1"/>
                <w:sz w:val="24"/>
                <w:szCs w:val="24"/>
              </w:rPr>
            </w:pPr>
            <w:r w:rsidRPr="001E3C6D">
              <w:rPr>
                <w:color w:val="000000" w:themeColor="text1"/>
                <w:sz w:val="24"/>
                <w:szCs w:val="24"/>
              </w:rPr>
              <w:t>Several weeks later, a phone call was received from social services to inform us that a male was murdered the night before by a person who was believed to be in a relationship with a foster parent within our agency. After investigating further, it was found that this particular foster parent had left the looked after child in the care of her sister, who was not assessed, checked or approved to care for any children. Later, we were made aware the foster parent went on a night out with a male (who we received the allegation against) and was in his company whilst he carried out a vicious murder.</w:t>
            </w:r>
          </w:p>
          <w:p w14:paraId="6B8CD6A3" w14:textId="77777777" w:rsidR="001E3C6D" w:rsidRPr="001E3C6D" w:rsidRDefault="001E3C6D" w:rsidP="001E3C6D">
            <w:pPr>
              <w:rPr>
                <w:color w:val="000000" w:themeColor="text1"/>
                <w:sz w:val="24"/>
                <w:szCs w:val="24"/>
              </w:rPr>
            </w:pPr>
          </w:p>
          <w:p w14:paraId="151321FB" w14:textId="1D3DB915" w:rsidR="001E3C6D" w:rsidRPr="001E3C6D" w:rsidRDefault="001E3C6D" w:rsidP="001E3C6D">
            <w:pPr>
              <w:jc w:val="both"/>
              <w:rPr>
                <w:color w:val="000000" w:themeColor="text1"/>
                <w:sz w:val="24"/>
                <w:szCs w:val="24"/>
                <w:lang w:val="en-US"/>
              </w:rPr>
            </w:pPr>
            <w:r w:rsidRPr="001E3C6D">
              <w:rPr>
                <w:color w:val="000000" w:themeColor="text1"/>
                <w:sz w:val="24"/>
                <w:szCs w:val="24"/>
              </w:rPr>
              <w:t>Where a Local Authority has reasonable cause to suspect that a child is suffering or likely to suffer significant harm, the authority shall make, or cause to be made, such enquiries as they consider necessary to enable them to decide whether they should take any action to safeguard and promote the child’s welfare. (</w:t>
            </w:r>
            <w:r w:rsidR="00754211">
              <w:rPr>
                <w:color w:val="000000" w:themeColor="text1"/>
                <w:sz w:val="24"/>
                <w:szCs w:val="24"/>
              </w:rPr>
              <w:t xml:space="preserve">The </w:t>
            </w:r>
            <w:r w:rsidRPr="001E3C6D">
              <w:rPr>
                <w:color w:val="000000" w:themeColor="text1"/>
                <w:sz w:val="24"/>
                <w:szCs w:val="24"/>
              </w:rPr>
              <w:t xml:space="preserve">Children Act 1989). In this case, a Strategy meeting took place and agreed by police and professionals that the case had met the threshold to initiate joint S47 Child Protection enquiries. </w:t>
            </w:r>
            <w:r w:rsidRPr="001E3C6D">
              <w:rPr>
                <w:color w:val="000000" w:themeColor="text1"/>
                <w:sz w:val="24"/>
                <w:szCs w:val="24"/>
                <w:lang w:val="en-US"/>
              </w:rPr>
              <w:t xml:space="preserve">  The process that was followed was the All-Wales Child protection procedures 2008; underpinned by the Social Services and well-being Wales Act (2014) and the Children Act 1989. (SSWBA, 2014) This is a process that must be followed in all circumstances concerning child protection. </w:t>
            </w:r>
            <w:r w:rsidR="00754211">
              <w:rPr>
                <w:color w:val="000000" w:themeColor="text1"/>
                <w:sz w:val="24"/>
                <w:szCs w:val="24"/>
                <w:lang w:val="en-US"/>
              </w:rPr>
              <w:t xml:space="preserve">In it explained within the </w:t>
            </w:r>
            <w:r w:rsidRPr="001E3C6D">
              <w:rPr>
                <w:color w:val="000000" w:themeColor="text1"/>
                <w:sz w:val="24"/>
                <w:szCs w:val="24"/>
                <w:lang w:val="en-US"/>
              </w:rPr>
              <w:t>Working Together to Safeguard People Vol 5: Handling individual cases to protect children at risk,</w:t>
            </w:r>
            <w:r w:rsidR="00754211">
              <w:rPr>
                <w:color w:val="000000" w:themeColor="text1"/>
                <w:sz w:val="24"/>
                <w:szCs w:val="24"/>
                <w:lang w:val="en-US"/>
              </w:rPr>
              <w:t xml:space="preserve"> </w:t>
            </w:r>
            <w:r w:rsidRPr="001E3C6D">
              <w:rPr>
                <w:color w:val="000000" w:themeColor="text1"/>
                <w:sz w:val="24"/>
                <w:szCs w:val="24"/>
                <w:lang w:val="en-US"/>
              </w:rPr>
              <w:t xml:space="preserve">there are ways </w:t>
            </w:r>
            <w:r w:rsidR="00754211">
              <w:rPr>
                <w:color w:val="000000" w:themeColor="text1"/>
                <w:sz w:val="24"/>
                <w:szCs w:val="24"/>
                <w:lang w:val="en-US"/>
              </w:rPr>
              <w:t xml:space="preserve">to manage and protect the welfare of children </w:t>
            </w:r>
            <w:r w:rsidRPr="001E3C6D">
              <w:rPr>
                <w:color w:val="000000" w:themeColor="text1"/>
                <w:sz w:val="24"/>
                <w:szCs w:val="24"/>
                <w:lang w:val="en-US"/>
              </w:rPr>
              <w:t>at risk of harm, abuse and neglect. The looked after child was removed from the foster parents care the same day the strategy meeting took place. (The Children Act, 1989;2004)</w:t>
            </w:r>
          </w:p>
          <w:p w14:paraId="1A0B49EA" w14:textId="77777777" w:rsidR="001E3C6D" w:rsidRPr="001E3C6D" w:rsidRDefault="001E3C6D" w:rsidP="001E3C6D">
            <w:pPr>
              <w:jc w:val="both"/>
              <w:rPr>
                <w:color w:val="000000" w:themeColor="text1"/>
                <w:sz w:val="24"/>
                <w:szCs w:val="24"/>
              </w:rPr>
            </w:pPr>
          </w:p>
          <w:p w14:paraId="3E1F6488" w14:textId="0706B3DA" w:rsidR="001E3C6D" w:rsidRPr="001E3C6D" w:rsidRDefault="001E3C6D" w:rsidP="001E3C6D">
            <w:pPr>
              <w:jc w:val="both"/>
              <w:rPr>
                <w:color w:val="000000" w:themeColor="text1"/>
                <w:sz w:val="24"/>
                <w:szCs w:val="24"/>
                <w:lang w:val="en-US"/>
              </w:rPr>
            </w:pPr>
            <w:r w:rsidRPr="001E3C6D">
              <w:rPr>
                <w:color w:val="000000" w:themeColor="text1"/>
                <w:sz w:val="24"/>
                <w:szCs w:val="24"/>
                <w:lang w:val="en-US"/>
              </w:rPr>
              <w:t xml:space="preserve">At this stage, I need to be aware of my own values and ethics as a social work practitioner in order to be able to support the foster parent. I was mindful of the difficulties she was facing in regard to the young person being removed and the impact this loss would have on the foster parent and her own birth children. The foster parent was extremely concerned that the young person was being removed and the effect it would have on the Looked after child. Although I </w:t>
            </w:r>
            <w:r w:rsidRPr="001E3C6D">
              <w:rPr>
                <w:color w:val="000000" w:themeColor="text1"/>
                <w:sz w:val="24"/>
                <w:szCs w:val="24"/>
                <w:lang w:val="en-US"/>
              </w:rPr>
              <w:lastRenderedPageBreak/>
              <w:t xml:space="preserve">was empathetic to the foster parent’s loss, I was fully aware that the child’s safety and welfare was paramount in this case.  Empathy ‘is our ability to </w:t>
            </w:r>
            <w:r w:rsidR="00754211">
              <w:rPr>
                <w:color w:val="000000" w:themeColor="text1"/>
                <w:sz w:val="24"/>
                <w:szCs w:val="24"/>
                <w:lang w:val="en-US"/>
              </w:rPr>
              <w:t>analyze</w:t>
            </w:r>
            <w:r w:rsidRPr="001E3C6D">
              <w:rPr>
                <w:color w:val="000000" w:themeColor="text1"/>
                <w:sz w:val="24"/>
                <w:szCs w:val="24"/>
                <w:lang w:val="en-US"/>
              </w:rPr>
              <w:t xml:space="preserve"> </w:t>
            </w:r>
            <w:r w:rsidR="00754211">
              <w:rPr>
                <w:color w:val="000000" w:themeColor="text1"/>
                <w:sz w:val="24"/>
                <w:szCs w:val="24"/>
                <w:lang w:val="en-US"/>
              </w:rPr>
              <w:t>someone else’s thoughts and perceptions and</w:t>
            </w:r>
            <w:r w:rsidRPr="001E3C6D">
              <w:rPr>
                <w:color w:val="000000" w:themeColor="text1"/>
                <w:sz w:val="24"/>
                <w:szCs w:val="24"/>
                <w:lang w:val="en-US"/>
              </w:rPr>
              <w:t xml:space="preserve"> respond to </w:t>
            </w:r>
            <w:r w:rsidR="00754211">
              <w:rPr>
                <w:color w:val="000000" w:themeColor="text1"/>
                <w:sz w:val="24"/>
                <w:szCs w:val="24"/>
                <w:lang w:val="en-US"/>
              </w:rPr>
              <w:t>this</w:t>
            </w:r>
            <w:r w:rsidRPr="001E3C6D">
              <w:rPr>
                <w:color w:val="000000" w:themeColor="text1"/>
                <w:sz w:val="24"/>
                <w:szCs w:val="24"/>
                <w:lang w:val="en-US"/>
              </w:rPr>
              <w:t xml:space="preserve"> with </w:t>
            </w:r>
            <w:r w:rsidR="00754211">
              <w:rPr>
                <w:color w:val="000000" w:themeColor="text1"/>
                <w:sz w:val="24"/>
                <w:szCs w:val="24"/>
                <w:lang w:val="en-US"/>
              </w:rPr>
              <w:t>the correct</w:t>
            </w:r>
            <w:r w:rsidRPr="001E3C6D">
              <w:rPr>
                <w:color w:val="000000" w:themeColor="text1"/>
                <w:sz w:val="24"/>
                <w:szCs w:val="24"/>
                <w:lang w:val="en-US"/>
              </w:rPr>
              <w:t xml:space="preserve"> emotion’; it can also leave us emotionally impacted. (Winsiewska, 2014)</w:t>
            </w:r>
          </w:p>
          <w:p w14:paraId="55609D08" w14:textId="77777777" w:rsidR="001E3C6D" w:rsidRPr="001E3C6D" w:rsidRDefault="001E3C6D" w:rsidP="001E3C6D">
            <w:pPr>
              <w:jc w:val="both"/>
              <w:rPr>
                <w:color w:val="000000" w:themeColor="text1"/>
                <w:sz w:val="24"/>
                <w:szCs w:val="24"/>
                <w:lang w:val="en-US"/>
              </w:rPr>
            </w:pPr>
          </w:p>
          <w:p w14:paraId="76751DC2" w14:textId="77777777" w:rsidR="001E3C6D" w:rsidRPr="001E3C6D" w:rsidRDefault="001E3C6D" w:rsidP="001E3C6D">
            <w:pPr>
              <w:jc w:val="both"/>
              <w:rPr>
                <w:color w:val="000000" w:themeColor="text1"/>
                <w:sz w:val="24"/>
                <w:szCs w:val="24"/>
                <w:lang w:val="en-US"/>
              </w:rPr>
            </w:pPr>
            <w:r w:rsidRPr="001E3C6D">
              <w:rPr>
                <w:color w:val="000000" w:themeColor="text1"/>
                <w:sz w:val="24"/>
                <w:szCs w:val="24"/>
                <w:lang w:val="en-US"/>
              </w:rPr>
              <w:t xml:space="preserve">The chair of the strategy meeting requested that I provide a report to present </w:t>
            </w:r>
            <w:proofErr w:type="gramStart"/>
            <w:r w:rsidRPr="001E3C6D">
              <w:rPr>
                <w:color w:val="000000" w:themeColor="text1"/>
                <w:sz w:val="24"/>
                <w:szCs w:val="24"/>
                <w:lang w:val="en-US"/>
              </w:rPr>
              <w:t>at  the</w:t>
            </w:r>
            <w:proofErr w:type="gramEnd"/>
            <w:r w:rsidRPr="001E3C6D">
              <w:rPr>
                <w:color w:val="000000" w:themeColor="text1"/>
                <w:sz w:val="24"/>
                <w:szCs w:val="24"/>
                <w:lang w:val="en-US"/>
              </w:rPr>
              <w:t xml:space="preserve"> next available fostering panel.  The report I presented evidenced the significant risk of harm the foster parent had placed this child in. It was evident this foster parent did not work openly and honestly with professionals and allowing checks to be carried out to protect the children in her care. A safeguarding referral was also completed in respect of her own birth children, as it felt that this individual could not recognise risks that she was putting her children at. By attending multi agency meetings and working collaboratively with other professionals I was able to voice   my professional views in terms of decision making.</w:t>
            </w:r>
          </w:p>
          <w:p w14:paraId="0603A439" w14:textId="77777777" w:rsidR="001E3C6D" w:rsidRPr="001E3C6D" w:rsidRDefault="001E3C6D" w:rsidP="001E3C6D">
            <w:pPr>
              <w:jc w:val="both"/>
              <w:rPr>
                <w:color w:val="000000" w:themeColor="text1"/>
                <w:sz w:val="24"/>
                <w:szCs w:val="24"/>
                <w:lang w:val="en-US"/>
              </w:rPr>
            </w:pPr>
          </w:p>
          <w:p w14:paraId="54BFE537" w14:textId="58818B43" w:rsidR="001E3C6D" w:rsidRPr="001E3C6D" w:rsidRDefault="001E3C6D" w:rsidP="001E3C6D">
            <w:pPr>
              <w:rPr>
                <w:color w:val="000000" w:themeColor="text1"/>
                <w:sz w:val="24"/>
                <w:szCs w:val="24"/>
              </w:rPr>
            </w:pPr>
            <w:r w:rsidRPr="001E3C6D">
              <w:rPr>
                <w:color w:val="000000" w:themeColor="text1"/>
                <w:sz w:val="24"/>
                <w:szCs w:val="24"/>
              </w:rPr>
              <w:t xml:space="preserve">Whilst working in partnership with other agencies, I exercised my social work codes of practice recognising and respecting the roles and expertise of other professionals and multi-agency working. </w:t>
            </w:r>
            <w:r w:rsidRPr="001E3C6D">
              <w:rPr>
                <w:rStyle w:val="selectable"/>
                <w:color w:val="000000" w:themeColor="text1"/>
                <w:sz w:val="24"/>
                <w:szCs w:val="24"/>
                <w:lang w:val="en"/>
              </w:rPr>
              <w:t xml:space="preserve">(Code of Ethics, 2014) Whilst reflecting, I used </w:t>
            </w:r>
            <w:r w:rsidR="00510DF1">
              <w:rPr>
                <w:color w:val="000000" w:themeColor="text1"/>
                <w:sz w:val="24"/>
                <w:szCs w:val="24"/>
              </w:rPr>
              <w:t>Korthagen and values</w:t>
            </w:r>
            <w:r w:rsidRPr="001E3C6D">
              <w:rPr>
                <w:color w:val="000000" w:themeColor="text1"/>
                <w:sz w:val="24"/>
                <w:szCs w:val="24"/>
              </w:rPr>
              <w:t xml:space="preserve"> the onion model of reflection, by looking at my core qualities that would help me handle critical situations better. Korthagen and </w:t>
            </w:r>
            <w:proofErr w:type="spellStart"/>
            <w:r w:rsidRPr="001E3C6D">
              <w:rPr>
                <w:color w:val="000000" w:themeColor="text1"/>
                <w:sz w:val="24"/>
                <w:szCs w:val="24"/>
              </w:rPr>
              <w:t>Vasslos</w:t>
            </w:r>
            <w:proofErr w:type="spellEnd"/>
            <w:r w:rsidRPr="001E3C6D">
              <w:rPr>
                <w:color w:val="000000" w:themeColor="text1"/>
                <w:sz w:val="24"/>
                <w:szCs w:val="24"/>
              </w:rPr>
              <w:t xml:space="preserve"> (2005) suggests the idea to focus on a situation in the reflection process which would allow you to arrive at a nation of the ideal situation. In contrast to this Deci and Ryan (2002) argue that the accomplishment of the three basis needs is interlinked if the needs to the relationship of the autonomy are met, the need for competence become optimally accomplished. </w:t>
            </w:r>
          </w:p>
          <w:p w14:paraId="60C945E5" w14:textId="77777777" w:rsidR="001E3C6D" w:rsidRPr="001E3C6D" w:rsidRDefault="001E3C6D" w:rsidP="001E3C6D">
            <w:pPr>
              <w:jc w:val="both"/>
              <w:rPr>
                <w:color w:val="000000" w:themeColor="text1"/>
                <w:sz w:val="24"/>
                <w:szCs w:val="24"/>
                <w:lang w:val="en-US"/>
              </w:rPr>
            </w:pPr>
          </w:p>
          <w:p w14:paraId="248B5702" w14:textId="1F9AF81D" w:rsidR="001E3C6D" w:rsidRPr="001E3C6D" w:rsidRDefault="001E3C6D" w:rsidP="001E3C6D">
            <w:pPr>
              <w:jc w:val="both"/>
              <w:rPr>
                <w:color w:val="000000" w:themeColor="text1"/>
                <w:sz w:val="24"/>
                <w:szCs w:val="24"/>
                <w:lang w:val="en-US"/>
              </w:rPr>
            </w:pPr>
            <w:r w:rsidRPr="001E3C6D">
              <w:rPr>
                <w:color w:val="000000" w:themeColor="text1"/>
                <w:sz w:val="24"/>
                <w:szCs w:val="24"/>
                <w:lang w:val="en-US"/>
              </w:rPr>
              <w:t>Throughout this process, I worked collaboratively with multi agencies by keeping them informed of the investigation and sharing of information. I kept clear and concise records from my visits that I was able to share securely whilst being mindful of confidentiality and upholding legal framework outlined by the Data Protection Act 1998 and 2018. In addition, the SSWBA (2014) was introduced in Wales, its key principles are for services to support people who have care and support needs in order to be able to achieve positive outcomes. The Act changed the way services deliver in order to give more effective services across wales by placing a bigger emphasis on equality for people through working in partnership.</w:t>
            </w:r>
            <w:r w:rsidR="00663F51">
              <w:rPr>
                <w:color w:val="000000" w:themeColor="text1"/>
                <w:sz w:val="24"/>
                <w:szCs w:val="24"/>
                <w:lang w:val="en-US"/>
              </w:rPr>
              <w:t xml:space="preserve"> </w:t>
            </w:r>
          </w:p>
          <w:p w14:paraId="1095A206" w14:textId="77777777" w:rsidR="001E3C6D" w:rsidRPr="001E3C6D" w:rsidRDefault="001E3C6D" w:rsidP="001E3C6D">
            <w:pPr>
              <w:jc w:val="both"/>
              <w:rPr>
                <w:color w:val="000000" w:themeColor="text1"/>
                <w:sz w:val="24"/>
                <w:szCs w:val="24"/>
                <w:lang w:val="en-US"/>
              </w:rPr>
            </w:pPr>
          </w:p>
          <w:p w14:paraId="3C2CF011" w14:textId="15A21C99" w:rsidR="00754211" w:rsidRDefault="001E3C6D" w:rsidP="001E3C6D">
            <w:pPr>
              <w:pStyle w:val="NormalWeb"/>
              <w:spacing w:before="0" w:beforeAutospacing="0"/>
              <w:rPr>
                <w:rStyle w:val="apple-converted-space"/>
                <w:rFonts w:ascii="Arial" w:hAnsi="Arial" w:cs="Arial"/>
                <w:color w:val="000000" w:themeColor="text1"/>
                <w:shd w:val="clear" w:color="auto" w:fill="FFFFFF"/>
              </w:rPr>
            </w:pPr>
            <w:r w:rsidRPr="001E3C6D">
              <w:rPr>
                <w:rFonts w:ascii="Arial" w:hAnsi="Arial" w:cs="Arial"/>
                <w:color w:val="000000" w:themeColor="text1"/>
                <w:lang w:val="en-US"/>
              </w:rPr>
              <w:t xml:space="preserve">Within my report to panel, I included the strengths and qualities the foster parent has as well as evidencing the risk of significant harm that was placed on the child. The conclusion and recommendation of my report was the foster parent was deregistered due to her limited understanding and acceptance of safeguarding, but also her inability to work openly and honestly with professionals which merely heightened the risks. As a result, the foster parent was reported to the DBS service as her part time employment role was working with children, which was a concern. </w:t>
            </w:r>
            <w:r w:rsidRPr="001E3C6D">
              <w:rPr>
                <w:rFonts w:ascii="Arial" w:hAnsi="Arial" w:cs="Arial"/>
                <w:color w:val="000000" w:themeColor="text1"/>
                <w:shd w:val="clear" w:color="auto" w:fill="FFFFFF"/>
              </w:rPr>
              <w:t xml:space="preserve">In order for social work practice to be ethical, it needs to be practiced based on the centred needs of the service user. Social workers </w:t>
            </w:r>
            <w:r w:rsidR="00754211">
              <w:rPr>
                <w:rFonts w:ascii="Arial" w:hAnsi="Arial" w:cs="Arial"/>
                <w:color w:val="000000" w:themeColor="text1"/>
                <w:shd w:val="clear" w:color="auto" w:fill="FFFFFF"/>
              </w:rPr>
              <w:t xml:space="preserve">are involved in </w:t>
            </w:r>
            <w:r w:rsidRPr="001E3C6D">
              <w:rPr>
                <w:rFonts w:ascii="Arial" w:hAnsi="Arial" w:cs="Arial"/>
                <w:color w:val="000000" w:themeColor="text1"/>
                <w:shd w:val="clear" w:color="auto" w:fill="FFFFFF"/>
              </w:rPr>
              <w:t xml:space="preserve">people’s lives </w:t>
            </w:r>
            <w:r w:rsidR="00754211">
              <w:rPr>
                <w:rFonts w:ascii="Arial" w:hAnsi="Arial" w:cs="Arial"/>
                <w:color w:val="000000" w:themeColor="text1"/>
                <w:shd w:val="clear" w:color="auto" w:fill="FFFFFF"/>
              </w:rPr>
              <w:t xml:space="preserve">which can </w:t>
            </w:r>
            <w:r w:rsidRPr="001E3C6D">
              <w:rPr>
                <w:rFonts w:ascii="Arial" w:hAnsi="Arial" w:cs="Arial"/>
                <w:color w:val="000000" w:themeColor="text1"/>
                <w:shd w:val="clear" w:color="auto" w:fill="FFFFFF"/>
              </w:rPr>
              <w:t>have an impact on situations, ethical decision making is therefore a crucial part of social work practice (</w:t>
            </w:r>
            <w:proofErr w:type="spellStart"/>
            <w:r w:rsidRPr="001E3C6D">
              <w:rPr>
                <w:rFonts w:ascii="Arial" w:hAnsi="Arial" w:cs="Arial"/>
                <w:color w:val="000000" w:themeColor="text1"/>
                <w:shd w:val="clear" w:color="auto" w:fill="FFFFFF"/>
              </w:rPr>
              <w:t>Osmo</w:t>
            </w:r>
            <w:proofErr w:type="spellEnd"/>
            <w:r w:rsidRPr="001E3C6D">
              <w:rPr>
                <w:rFonts w:ascii="Arial" w:hAnsi="Arial" w:cs="Arial"/>
                <w:color w:val="000000" w:themeColor="text1"/>
                <w:shd w:val="clear" w:color="auto" w:fill="FFFFFF"/>
              </w:rPr>
              <w:t xml:space="preserve"> and Landau, 2001).</w:t>
            </w:r>
            <w:r w:rsidRPr="001E3C6D">
              <w:rPr>
                <w:rStyle w:val="apple-converted-space"/>
                <w:rFonts w:ascii="Arial" w:hAnsi="Arial" w:cs="Arial"/>
                <w:color w:val="000000" w:themeColor="text1"/>
                <w:shd w:val="clear" w:color="auto" w:fill="FFFFFF"/>
              </w:rPr>
              <w:t> </w:t>
            </w:r>
          </w:p>
          <w:p w14:paraId="361C5F4C" w14:textId="77777777" w:rsidR="00754211" w:rsidRDefault="00754211" w:rsidP="001E3C6D">
            <w:pPr>
              <w:pStyle w:val="NormalWeb"/>
              <w:spacing w:before="0" w:beforeAutospacing="0"/>
              <w:rPr>
                <w:rStyle w:val="apple-converted-space"/>
                <w:rFonts w:ascii="Arial" w:hAnsi="Arial" w:cs="Arial"/>
                <w:color w:val="000000" w:themeColor="text1"/>
                <w:shd w:val="clear" w:color="auto" w:fill="FFFFFF"/>
              </w:rPr>
            </w:pPr>
          </w:p>
          <w:p w14:paraId="57757FCB" w14:textId="76828C4C" w:rsidR="001E3C6D" w:rsidRDefault="001E3C6D" w:rsidP="001E3C6D">
            <w:pPr>
              <w:pStyle w:val="NormalWeb"/>
              <w:spacing w:before="0" w:beforeAutospacing="0"/>
              <w:rPr>
                <w:rFonts w:ascii="Arial" w:hAnsi="Arial" w:cs="Arial"/>
                <w:color w:val="000000" w:themeColor="text1"/>
              </w:rPr>
            </w:pPr>
            <w:r w:rsidRPr="001E3C6D">
              <w:rPr>
                <w:rStyle w:val="apple-converted-space"/>
                <w:rFonts w:ascii="Arial" w:hAnsi="Arial" w:cs="Arial"/>
                <w:color w:val="000000" w:themeColor="text1"/>
                <w:shd w:val="clear" w:color="auto" w:fill="FFFFFF"/>
              </w:rPr>
              <w:t xml:space="preserve"> In my professional view,</w:t>
            </w:r>
            <w:r w:rsidRPr="001E3C6D">
              <w:rPr>
                <w:rFonts w:ascii="Arial" w:hAnsi="Arial" w:cs="Arial"/>
                <w:color w:val="000000" w:themeColor="text1"/>
              </w:rPr>
              <w:t xml:space="preserve"> I believed that the needs of young person in foster care were not met and placed at risk, which meant I focused my report on care policy which is </w:t>
            </w:r>
            <w:r w:rsidR="007477F2">
              <w:rPr>
                <w:rFonts w:ascii="Arial" w:hAnsi="Arial" w:cs="Arial"/>
                <w:color w:val="000000" w:themeColor="text1"/>
              </w:rPr>
              <w:t xml:space="preserve">initially </w:t>
            </w:r>
            <w:r w:rsidRPr="001E3C6D">
              <w:rPr>
                <w:rFonts w:ascii="Arial" w:hAnsi="Arial" w:cs="Arial"/>
                <w:color w:val="000000" w:themeColor="text1"/>
              </w:rPr>
              <w:lastRenderedPageBreak/>
              <w:t xml:space="preserve">about safeguarding, outcomes and accountability. </w:t>
            </w:r>
            <w:r w:rsidR="00663F51">
              <w:rPr>
                <w:rFonts w:ascii="Arial" w:hAnsi="Arial" w:cs="Arial"/>
                <w:color w:val="000000" w:themeColor="text1"/>
              </w:rPr>
              <w:t xml:space="preserve"> </w:t>
            </w:r>
            <w:r w:rsidR="00663F51" w:rsidRPr="004703CF">
              <w:rPr>
                <w:rFonts w:ascii="Arial" w:hAnsi="Arial" w:cs="Arial"/>
                <w:color w:val="000000" w:themeColor="text1"/>
              </w:rPr>
              <w:t>The risks that I feel are imminent for the young person are largely based around their safety, and what the child could potentially be exposed to, adults are deemed as positive role models and, in this case, I felt this foster parent was not a positive role model by entering risky relationships where criminal activity took place.</w:t>
            </w:r>
          </w:p>
          <w:p w14:paraId="54F62FD1" w14:textId="77777777" w:rsidR="00663F51" w:rsidRPr="001E3C6D" w:rsidRDefault="00663F51" w:rsidP="001E3C6D">
            <w:pPr>
              <w:pStyle w:val="NormalWeb"/>
              <w:spacing w:before="0" w:beforeAutospacing="0"/>
              <w:rPr>
                <w:rFonts w:ascii="Arial" w:hAnsi="Arial" w:cs="Arial"/>
                <w:color w:val="000000" w:themeColor="text1"/>
              </w:rPr>
            </w:pPr>
          </w:p>
          <w:p w14:paraId="51B470C0" w14:textId="1F53DAE2" w:rsidR="001E3C6D" w:rsidRPr="001E3C6D" w:rsidRDefault="001E3C6D" w:rsidP="001E3C6D">
            <w:pPr>
              <w:pStyle w:val="NormalWeb"/>
              <w:spacing w:before="0" w:beforeAutospacing="0"/>
              <w:rPr>
                <w:rFonts w:ascii="Arial" w:hAnsi="Arial" w:cs="Arial"/>
                <w:color w:val="000000" w:themeColor="text1"/>
              </w:rPr>
            </w:pPr>
            <w:r w:rsidRPr="001E3C6D">
              <w:rPr>
                <w:rFonts w:ascii="Arial" w:hAnsi="Arial" w:cs="Arial"/>
                <w:color w:val="000000" w:themeColor="text1"/>
              </w:rPr>
              <w:t xml:space="preserve">The legislation that underpins fostering panels is the fostering panel regulation 2018, which sets out its establishments and functions. </w:t>
            </w:r>
            <w:r w:rsidR="007477F2">
              <w:rPr>
                <w:rFonts w:ascii="Arial" w:hAnsi="Arial" w:cs="Arial"/>
                <w:color w:val="000000" w:themeColor="text1"/>
              </w:rPr>
              <w:t>The</w:t>
            </w:r>
            <w:r w:rsidRPr="001E3C6D">
              <w:rPr>
                <w:rFonts w:ascii="Arial" w:hAnsi="Arial" w:cs="Arial"/>
                <w:color w:val="000000" w:themeColor="text1"/>
              </w:rPr>
              <w:t xml:space="preserve"> Fostering Service (Wales) Regulations 2003 form the basis of the new regulatory framework under the Care Standards Act 2000 (CSA) for the </w:t>
            </w:r>
            <w:r w:rsidR="007477F2">
              <w:rPr>
                <w:rFonts w:ascii="Arial" w:hAnsi="Arial" w:cs="Arial"/>
                <w:color w:val="000000" w:themeColor="text1"/>
              </w:rPr>
              <w:t xml:space="preserve">oversight </w:t>
            </w:r>
            <w:r w:rsidRPr="001E3C6D">
              <w:rPr>
                <w:rFonts w:ascii="Arial" w:hAnsi="Arial" w:cs="Arial"/>
                <w:color w:val="000000" w:themeColor="text1"/>
              </w:rPr>
              <w:t xml:space="preserve">of fostering services. This framework is underpinned by the national minimum standards published by the National Assembly for Wales under section 23(1) of the Care Standards Act 2000. </w:t>
            </w:r>
          </w:p>
          <w:p w14:paraId="12566612" w14:textId="77777777" w:rsidR="001E3C6D" w:rsidRPr="001E3C6D" w:rsidRDefault="001E3C6D" w:rsidP="001E3C6D">
            <w:pPr>
              <w:rPr>
                <w:rStyle w:val="apple-converted-space"/>
                <w:color w:val="000000" w:themeColor="text1"/>
                <w:sz w:val="24"/>
                <w:szCs w:val="24"/>
                <w:shd w:val="clear" w:color="auto" w:fill="FFFFFF"/>
              </w:rPr>
            </w:pPr>
            <w:r w:rsidRPr="001E3C6D">
              <w:rPr>
                <w:rStyle w:val="apple-converted-space"/>
                <w:color w:val="000000" w:themeColor="text1"/>
                <w:sz w:val="24"/>
                <w:szCs w:val="24"/>
                <w:shd w:val="clear" w:color="auto" w:fill="FFFFFF"/>
              </w:rPr>
              <w:t>I ensured that my decision making was grounded by values and ethics of social work. I balanced the rights of the child against the foster parent and ensuring the decision was structurally oppressive. Everyone has the right to be protected from abuse and to be treated with respect and sadly in the case the young person’s human rights were not upheld. Social workers have a duty to work within the human rights act and be promoting equality for a child.  Within the UNCRC Article 4, its emphasis that the government should do all they can to ensure that every child can enjoy their rights by being promoted and protected. (Children’s commissioner for Wales,2019)</w:t>
            </w:r>
          </w:p>
          <w:p w14:paraId="17967EBB" w14:textId="77777777" w:rsidR="001E3C6D" w:rsidRPr="001E3C6D" w:rsidRDefault="001E3C6D" w:rsidP="001E3C6D">
            <w:pPr>
              <w:rPr>
                <w:color w:val="000000" w:themeColor="text1"/>
                <w:sz w:val="24"/>
                <w:szCs w:val="24"/>
                <w:lang w:val="en-US"/>
              </w:rPr>
            </w:pPr>
          </w:p>
          <w:p w14:paraId="03889CA3" w14:textId="77777777" w:rsidR="001E3C6D" w:rsidRPr="001E3C6D" w:rsidRDefault="001E3C6D" w:rsidP="001E3C6D">
            <w:pPr>
              <w:rPr>
                <w:color w:val="000000" w:themeColor="text1"/>
                <w:sz w:val="24"/>
                <w:szCs w:val="24"/>
              </w:rPr>
            </w:pPr>
            <w:r w:rsidRPr="001E3C6D">
              <w:rPr>
                <w:color w:val="000000" w:themeColor="text1"/>
                <w:sz w:val="24"/>
                <w:szCs w:val="24"/>
                <w:lang w:val="en-US"/>
              </w:rPr>
              <w:t xml:space="preserve">Allegations against foster parents can be an emotionally difficult process to go through however fostering services have a legal duty under the Children Act (1989;2004) to carry out an investigation to ensure that child is safe, regardless of the nature of the allegation. During the investigation, support was provided to the foster parent from myself as part of the agency as well as foster talk, which is in independent service that the agency pays for.  This service offers foster parents- information and advice about the process, emotional support and legal representation as well as advocacy. I continued my monthly supervisions as the foster parent was happy to receive my support during the process. </w:t>
            </w:r>
            <w:r w:rsidRPr="001E3C6D">
              <w:rPr>
                <w:color w:val="000000" w:themeColor="text1"/>
                <w:sz w:val="24"/>
                <w:szCs w:val="24"/>
                <w:shd w:val="clear" w:color="auto" w:fill="FFFFFF"/>
              </w:rPr>
              <w:t>Within society individuals are often disempowered in many ways of ways and feel struggle to manage the rules that guide their lives. (Aggarwal,2016)</w:t>
            </w:r>
          </w:p>
          <w:p w14:paraId="2AEDBE62" w14:textId="77777777" w:rsidR="001E3C6D" w:rsidRPr="001E3C6D" w:rsidRDefault="001E3C6D" w:rsidP="001E3C6D">
            <w:pPr>
              <w:jc w:val="both"/>
              <w:rPr>
                <w:color w:val="000000" w:themeColor="text1"/>
                <w:sz w:val="24"/>
                <w:szCs w:val="24"/>
                <w:lang w:val="en-US"/>
              </w:rPr>
            </w:pPr>
          </w:p>
          <w:p w14:paraId="7DAD6CAC" w14:textId="04F11A5A" w:rsidR="001E3C6D" w:rsidRPr="001E3C6D" w:rsidRDefault="001E3C6D" w:rsidP="001E3C6D">
            <w:pPr>
              <w:rPr>
                <w:rStyle w:val="apple-converted-space"/>
                <w:color w:val="000000" w:themeColor="text1"/>
                <w:sz w:val="24"/>
                <w:szCs w:val="24"/>
                <w:shd w:val="clear" w:color="auto" w:fill="FFFFFF"/>
              </w:rPr>
            </w:pPr>
            <w:r w:rsidRPr="001E3C6D">
              <w:rPr>
                <w:color w:val="000000" w:themeColor="text1"/>
                <w:sz w:val="24"/>
                <w:szCs w:val="24"/>
                <w:shd w:val="clear" w:color="auto" w:fill="FFFFFF"/>
              </w:rPr>
              <w:t xml:space="preserve">Research undertaken by (Hayden,1999) suggests the </w:t>
            </w:r>
            <w:r w:rsidR="007477F2">
              <w:rPr>
                <w:color w:val="000000" w:themeColor="text1"/>
                <w:sz w:val="24"/>
                <w:szCs w:val="24"/>
                <w:shd w:val="clear" w:color="auto" w:fill="FFFFFF"/>
              </w:rPr>
              <w:t>focus on the</w:t>
            </w:r>
            <w:r w:rsidRPr="001E3C6D">
              <w:rPr>
                <w:color w:val="000000" w:themeColor="text1"/>
                <w:sz w:val="24"/>
                <w:szCs w:val="24"/>
                <w:shd w:val="clear" w:color="auto" w:fill="FFFFFF"/>
              </w:rPr>
              <w:t xml:space="preserve"> foster care system is to protect and provide security for children, while providing foster parents with support and parenting strategies to help them maintain a child’s development. Fostering placements are viewed as safe and comfortable environments for children with complex backgrounds to thrive in, however in this case, a professional foster parent abused the trust of authorities, by placing the child in her care of significant risk of harm. Evidence suggests that children looked after by foster parents, have a higher rate of </w:t>
            </w:r>
            <w:r w:rsidR="007477F2">
              <w:rPr>
                <w:color w:val="000000" w:themeColor="text1"/>
                <w:sz w:val="24"/>
                <w:szCs w:val="24"/>
                <w:shd w:val="clear" w:color="auto" w:fill="FFFFFF"/>
              </w:rPr>
              <w:t>afflicted</w:t>
            </w:r>
            <w:r w:rsidRPr="001E3C6D">
              <w:rPr>
                <w:color w:val="000000" w:themeColor="text1"/>
                <w:sz w:val="24"/>
                <w:szCs w:val="24"/>
                <w:shd w:val="clear" w:color="auto" w:fill="FFFFFF"/>
              </w:rPr>
              <w:t xml:space="preserve"> adolescences </w:t>
            </w:r>
            <w:r w:rsidR="007477F2">
              <w:rPr>
                <w:color w:val="000000" w:themeColor="text1"/>
                <w:sz w:val="24"/>
                <w:szCs w:val="24"/>
                <w:shd w:val="clear" w:color="auto" w:fill="FFFFFF"/>
              </w:rPr>
              <w:t xml:space="preserve">which results in placement breakdowns being much higher. </w:t>
            </w:r>
            <w:r w:rsidRPr="001E3C6D">
              <w:rPr>
                <w:color w:val="000000" w:themeColor="text1"/>
                <w:sz w:val="24"/>
                <w:szCs w:val="24"/>
                <w:shd w:val="clear" w:color="auto" w:fill="FFFFFF"/>
              </w:rPr>
              <w:t>(Wilson,2005).</w:t>
            </w:r>
            <w:r w:rsidRPr="001E3C6D">
              <w:rPr>
                <w:rStyle w:val="apple-converted-space"/>
                <w:color w:val="000000" w:themeColor="text1"/>
                <w:sz w:val="24"/>
                <w:szCs w:val="24"/>
                <w:shd w:val="clear" w:color="auto" w:fill="FFFFFF"/>
              </w:rPr>
              <w:t xml:space="preserve"> Furthermore, Wilson (2005) goes onto discuss how the behaviours within the children are far more challenging due to the number of placement breakdown, the finding suggests a number of factors that contribute to placement breakdowns. In this case, the foster parent failed to be open and transparent in her personal life and relationship choices which put a vulnerable child at significant risk of harm. </w:t>
            </w:r>
          </w:p>
          <w:p w14:paraId="012EEFBC" w14:textId="77777777" w:rsidR="001E3C6D" w:rsidRPr="001E3C6D" w:rsidRDefault="001E3C6D" w:rsidP="001E3C6D">
            <w:pPr>
              <w:rPr>
                <w:rStyle w:val="apple-converted-space"/>
                <w:color w:val="000000" w:themeColor="text1"/>
                <w:sz w:val="24"/>
                <w:szCs w:val="24"/>
                <w:shd w:val="clear" w:color="auto" w:fill="FFFFFF"/>
              </w:rPr>
            </w:pPr>
          </w:p>
          <w:p w14:paraId="00AFAC7C" w14:textId="77777777" w:rsidR="001E3C6D" w:rsidRPr="001E3C6D" w:rsidRDefault="001E3C6D" w:rsidP="001E3C6D">
            <w:pPr>
              <w:rPr>
                <w:rStyle w:val="apple-converted-space"/>
                <w:color w:val="000000" w:themeColor="text1"/>
                <w:sz w:val="24"/>
                <w:szCs w:val="24"/>
                <w:shd w:val="clear" w:color="auto" w:fill="FFFFFF"/>
              </w:rPr>
            </w:pPr>
            <w:r w:rsidRPr="001E3C6D">
              <w:rPr>
                <w:rStyle w:val="apple-converted-space"/>
                <w:color w:val="000000" w:themeColor="text1"/>
                <w:sz w:val="24"/>
                <w:szCs w:val="24"/>
                <w:shd w:val="clear" w:color="auto" w:fill="FFFFFF"/>
              </w:rPr>
              <w:t>The impact a placement move can have on a young person is detrimental, the aim of fostering services is to provide stability for children however in this case, due to a child’s welfare being jeopardised it was imminent to move the child on for their own safety. Unfortunately, looked after children often experience changes in placement which also means moving schools if it’s out of catchment area.  This child was faced with more trauma, as she had to leave behind pets, the house, family, familiar surroundings.</w:t>
            </w:r>
          </w:p>
          <w:p w14:paraId="6E78B277" w14:textId="1A6EE312" w:rsidR="001E3C6D" w:rsidRPr="001E3C6D" w:rsidRDefault="001E3C6D" w:rsidP="001E3C6D">
            <w:pPr>
              <w:rPr>
                <w:color w:val="000000" w:themeColor="text1"/>
                <w:sz w:val="24"/>
                <w:szCs w:val="24"/>
              </w:rPr>
            </w:pPr>
            <w:r w:rsidRPr="001E3C6D">
              <w:rPr>
                <w:color w:val="000000" w:themeColor="text1"/>
                <w:sz w:val="24"/>
                <w:szCs w:val="24"/>
              </w:rPr>
              <w:t xml:space="preserve">Bowlby suggests children </w:t>
            </w:r>
            <w:r w:rsidR="007477F2">
              <w:rPr>
                <w:color w:val="000000" w:themeColor="text1"/>
                <w:sz w:val="24"/>
                <w:szCs w:val="24"/>
              </w:rPr>
              <w:t>who are disconnected</w:t>
            </w:r>
            <w:r w:rsidRPr="001E3C6D">
              <w:rPr>
                <w:color w:val="000000" w:themeColor="text1"/>
                <w:sz w:val="24"/>
                <w:szCs w:val="24"/>
              </w:rPr>
              <w:t xml:space="preserve"> from their primary care giver, are impacted on the separation due to the attachments that were formed. In this case, the young person was impact by being removed from her primary care giver whom she had built a trusting attachment and a positive relationship with. This has a clear impact on the young person’s behaviours and the ability to go on and form positive attachments, ultimately this could also impact on future emotional and social development. (Howe </w:t>
            </w:r>
            <w:proofErr w:type="gramStart"/>
            <w:r w:rsidRPr="001E3C6D">
              <w:rPr>
                <w:color w:val="000000" w:themeColor="text1"/>
                <w:sz w:val="24"/>
                <w:szCs w:val="24"/>
              </w:rPr>
              <w:t>1995)As</w:t>
            </w:r>
            <w:proofErr w:type="gramEnd"/>
            <w:r w:rsidRPr="001E3C6D">
              <w:rPr>
                <w:color w:val="000000" w:themeColor="text1"/>
                <w:sz w:val="24"/>
                <w:szCs w:val="24"/>
              </w:rPr>
              <w:t xml:space="preserve"> a result of being removed from her primary care giver, the child may display avoidant attachments.  It was later learnt that this young person who moved onto another foster family, did struggle to form positive attachments, due to not trusting those adults surrounding her from her negative experi</w:t>
            </w:r>
            <w:r w:rsidR="00510DF1">
              <w:rPr>
                <w:color w:val="000000" w:themeColor="text1"/>
                <w:sz w:val="24"/>
                <w:szCs w:val="24"/>
              </w:rPr>
              <w:t xml:space="preserve">ences. It’s important to note, </w:t>
            </w:r>
            <w:r w:rsidRPr="001E3C6D">
              <w:rPr>
                <w:color w:val="000000" w:themeColor="text1"/>
                <w:sz w:val="24"/>
                <w:szCs w:val="24"/>
              </w:rPr>
              <w:t xml:space="preserve">that this young person had also had several placements prior to this case, so the trauma this </w:t>
            </w:r>
            <w:proofErr w:type="gramStart"/>
            <w:r w:rsidRPr="001E3C6D">
              <w:rPr>
                <w:color w:val="000000" w:themeColor="text1"/>
                <w:sz w:val="24"/>
                <w:szCs w:val="24"/>
              </w:rPr>
              <w:t>transition  had</w:t>
            </w:r>
            <w:proofErr w:type="gramEnd"/>
            <w:r w:rsidRPr="001E3C6D">
              <w:rPr>
                <w:color w:val="000000" w:themeColor="text1"/>
                <w:sz w:val="24"/>
                <w:szCs w:val="24"/>
              </w:rPr>
              <w:t xml:space="preserve">  c could be detrimental on her future with friendship groups, partners or any adults surrounding her from the instability she has faced. Howe (2009) describes this as a person being emotionally rigid from feeling rejections by a care giver.  Low et al (1992) describes how a person can feel in terms environmental factors, “The way in which people identify and become attached to places, buildings, objects, and how this attachment can contribute to personal well-being or how we feel about ourselves”. Children who are looked after </w:t>
            </w:r>
            <w:proofErr w:type="gramStart"/>
            <w:r w:rsidRPr="001E3C6D">
              <w:rPr>
                <w:color w:val="000000" w:themeColor="text1"/>
                <w:sz w:val="24"/>
                <w:szCs w:val="24"/>
              </w:rPr>
              <w:t>tend</w:t>
            </w:r>
            <w:proofErr w:type="gramEnd"/>
            <w:r w:rsidRPr="001E3C6D">
              <w:rPr>
                <w:color w:val="000000" w:themeColor="text1"/>
                <w:sz w:val="24"/>
                <w:szCs w:val="24"/>
              </w:rPr>
              <w:t xml:space="preserve"> to have already developed poor attachments, meaning they have no secure base, love or attention for the most important part of their early childhoods. “Attachment theory offers an understanding of personality development and behaviour in close relationships and provides an account of the difference in people’s emotional and relationship styles”. (Howe, 2000). </w:t>
            </w:r>
          </w:p>
          <w:p w14:paraId="27636505" w14:textId="77777777" w:rsidR="001E3C6D" w:rsidRPr="001E3C6D" w:rsidRDefault="001E3C6D" w:rsidP="001E3C6D">
            <w:pPr>
              <w:rPr>
                <w:color w:val="000000" w:themeColor="text1"/>
                <w:sz w:val="24"/>
                <w:szCs w:val="24"/>
              </w:rPr>
            </w:pPr>
          </w:p>
          <w:p w14:paraId="2B273D9F" w14:textId="77777777" w:rsidR="001E3C6D" w:rsidRPr="001E3C6D" w:rsidRDefault="001E3C6D" w:rsidP="001E3C6D">
            <w:pPr>
              <w:rPr>
                <w:color w:val="000000" w:themeColor="text1"/>
                <w:sz w:val="24"/>
                <w:szCs w:val="24"/>
                <w:shd w:val="clear" w:color="auto" w:fill="FFFFFF"/>
              </w:rPr>
            </w:pPr>
            <w:r w:rsidRPr="001E3C6D">
              <w:rPr>
                <w:color w:val="000000" w:themeColor="text1"/>
                <w:sz w:val="24"/>
                <w:szCs w:val="24"/>
                <w:shd w:val="clear" w:color="auto" w:fill="FFFFFF"/>
              </w:rPr>
              <w:t xml:space="preserve">Foster children are more vulnerable to neglect, abuse, family dysfunction, poverty, and severe psychological conditions. The trauma caused to a child when removed from their home is also severe and may cause depression, anger, and confusion.  </w:t>
            </w:r>
          </w:p>
          <w:p w14:paraId="1B73B735" w14:textId="77777777" w:rsidR="001E3C6D" w:rsidRPr="001E3C6D" w:rsidRDefault="001E3C6D" w:rsidP="001E3C6D">
            <w:pPr>
              <w:rPr>
                <w:color w:val="000000" w:themeColor="text1"/>
                <w:sz w:val="24"/>
                <w:szCs w:val="24"/>
                <w:shd w:val="clear" w:color="auto" w:fill="FFFFFF"/>
              </w:rPr>
            </w:pPr>
          </w:p>
          <w:p w14:paraId="414839CE" w14:textId="2B09F42B" w:rsidR="001E3C6D" w:rsidRPr="001E3C6D" w:rsidRDefault="001E3C6D" w:rsidP="001E3C6D">
            <w:pPr>
              <w:rPr>
                <w:color w:val="000000" w:themeColor="text1"/>
                <w:sz w:val="24"/>
                <w:szCs w:val="24"/>
                <w:shd w:val="clear" w:color="auto" w:fill="FFFFFF"/>
              </w:rPr>
            </w:pPr>
            <w:r w:rsidRPr="001E3C6D">
              <w:rPr>
                <w:color w:val="000000" w:themeColor="text1"/>
                <w:spacing w:val="-1"/>
                <w:sz w:val="24"/>
                <w:szCs w:val="24"/>
                <w:shd w:val="clear" w:color="auto" w:fill="FFFFFF"/>
              </w:rPr>
              <w:t xml:space="preserve">There is evidence to suggest that children who are looked after have many placements </w:t>
            </w:r>
            <w:proofErr w:type="gramStart"/>
            <w:r w:rsidRPr="001E3C6D">
              <w:rPr>
                <w:color w:val="000000" w:themeColor="text1"/>
                <w:spacing w:val="-1"/>
                <w:sz w:val="24"/>
                <w:szCs w:val="24"/>
                <w:shd w:val="clear" w:color="auto" w:fill="FFFFFF"/>
              </w:rPr>
              <w:t>moves</w:t>
            </w:r>
            <w:proofErr w:type="gramEnd"/>
            <w:r w:rsidRPr="001E3C6D">
              <w:rPr>
                <w:color w:val="000000" w:themeColor="text1"/>
                <w:spacing w:val="-1"/>
                <w:sz w:val="24"/>
                <w:szCs w:val="24"/>
                <w:shd w:val="clear" w:color="auto" w:fill="FFFFFF"/>
              </w:rPr>
              <w:t>. However, several placement breakdowns can have a</w:t>
            </w:r>
            <w:r w:rsidR="00510DF1">
              <w:rPr>
                <w:color w:val="000000" w:themeColor="text1"/>
                <w:spacing w:val="-1"/>
                <w:sz w:val="24"/>
                <w:szCs w:val="24"/>
                <w:shd w:val="clear" w:color="auto" w:fill="FFFFFF"/>
              </w:rPr>
              <w:t>n</w:t>
            </w:r>
            <w:r w:rsidRPr="001E3C6D">
              <w:rPr>
                <w:color w:val="000000" w:themeColor="text1"/>
                <w:spacing w:val="-1"/>
                <w:sz w:val="24"/>
                <w:szCs w:val="24"/>
                <w:shd w:val="clear" w:color="auto" w:fill="FFFFFF"/>
              </w:rPr>
              <w:t xml:space="preserve"> </w:t>
            </w:r>
            <w:r w:rsidR="007477F2">
              <w:rPr>
                <w:color w:val="000000" w:themeColor="text1"/>
                <w:spacing w:val="-1"/>
                <w:sz w:val="24"/>
                <w:szCs w:val="24"/>
                <w:shd w:val="clear" w:color="auto" w:fill="FFFFFF"/>
              </w:rPr>
              <w:t>adverse effect</w:t>
            </w:r>
            <w:r w:rsidRPr="001E3C6D">
              <w:rPr>
                <w:color w:val="000000" w:themeColor="text1"/>
                <w:spacing w:val="-1"/>
                <w:sz w:val="24"/>
                <w:szCs w:val="24"/>
                <w:shd w:val="clear" w:color="auto" w:fill="FFFFFF"/>
              </w:rPr>
              <w:t xml:space="preserve"> on a child's emotional wellbeing and mental health. It can later affect their ability to form </w:t>
            </w:r>
            <w:r w:rsidR="008608AF">
              <w:rPr>
                <w:color w:val="000000" w:themeColor="text1"/>
                <w:spacing w:val="-1"/>
                <w:sz w:val="24"/>
                <w:szCs w:val="24"/>
                <w:shd w:val="clear" w:color="auto" w:fill="FFFFFF"/>
              </w:rPr>
              <w:t>secure</w:t>
            </w:r>
            <w:r w:rsidRPr="001E3C6D">
              <w:rPr>
                <w:color w:val="000000" w:themeColor="text1"/>
                <w:spacing w:val="-1"/>
                <w:sz w:val="24"/>
                <w:szCs w:val="24"/>
                <w:shd w:val="clear" w:color="auto" w:fill="FFFFFF"/>
              </w:rPr>
              <w:t xml:space="preserve"> relationships with adults who can protect them from harm (Rahilly and Hendry, 2014). In my professional experiences as a social worker supporting those children transition from various placement and the impact it has had on their developmental needs is astounding. I am very aware of how sacrificing it is for a young person to move on from a place they felt safe and included. Furthermore, there is </w:t>
            </w:r>
            <w:r w:rsidRPr="001E3C6D">
              <w:rPr>
                <w:color w:val="000000" w:themeColor="text1"/>
                <w:sz w:val="24"/>
                <w:szCs w:val="24"/>
              </w:rPr>
              <w:t>research to suggest that looked after children in comparison to others, tend to have</w:t>
            </w:r>
            <w:r w:rsidR="008608AF">
              <w:rPr>
                <w:color w:val="000000" w:themeColor="text1"/>
                <w:sz w:val="24"/>
                <w:szCs w:val="24"/>
              </w:rPr>
              <w:t xml:space="preserve"> lower achievements</w:t>
            </w:r>
            <w:r w:rsidRPr="001E3C6D">
              <w:rPr>
                <w:color w:val="000000" w:themeColor="text1"/>
                <w:sz w:val="24"/>
                <w:szCs w:val="24"/>
              </w:rPr>
              <w:t xml:space="preserve"> </w:t>
            </w:r>
            <w:r w:rsidR="008608AF">
              <w:rPr>
                <w:color w:val="000000" w:themeColor="text1"/>
                <w:sz w:val="24"/>
                <w:szCs w:val="24"/>
              </w:rPr>
              <w:t xml:space="preserve">in many </w:t>
            </w:r>
            <w:r w:rsidRPr="001E3C6D">
              <w:rPr>
                <w:color w:val="000000" w:themeColor="text1"/>
                <w:sz w:val="24"/>
                <w:szCs w:val="24"/>
              </w:rPr>
              <w:t xml:space="preserve">areas within their development; for example, their educational attainment and mental and physical health (Rahilly and Hendry, 2014). </w:t>
            </w:r>
          </w:p>
          <w:p w14:paraId="0ADE6D9B" w14:textId="77777777" w:rsidR="001E3C6D" w:rsidRPr="001E3C6D" w:rsidRDefault="001E3C6D" w:rsidP="001E3C6D">
            <w:pPr>
              <w:rPr>
                <w:rStyle w:val="apple-converted-space"/>
                <w:color w:val="000000" w:themeColor="text1"/>
                <w:sz w:val="24"/>
                <w:szCs w:val="24"/>
                <w:shd w:val="clear" w:color="auto" w:fill="FFFFFF"/>
              </w:rPr>
            </w:pPr>
          </w:p>
          <w:p w14:paraId="121F77A7" w14:textId="7316D47C" w:rsidR="001E3C6D" w:rsidRPr="001E3C6D" w:rsidRDefault="001E3C6D" w:rsidP="001E3C6D">
            <w:pPr>
              <w:rPr>
                <w:rStyle w:val="apple-converted-space"/>
                <w:color w:val="000000" w:themeColor="text1"/>
                <w:sz w:val="24"/>
                <w:szCs w:val="24"/>
                <w:shd w:val="clear" w:color="auto" w:fill="FFFFFF"/>
              </w:rPr>
            </w:pPr>
            <w:r w:rsidRPr="001E3C6D">
              <w:rPr>
                <w:rStyle w:val="apple-converted-space"/>
                <w:color w:val="000000" w:themeColor="text1"/>
                <w:sz w:val="24"/>
                <w:szCs w:val="24"/>
                <w:shd w:val="clear" w:color="auto" w:fill="FFFFFF"/>
              </w:rPr>
              <w:lastRenderedPageBreak/>
              <w:t xml:space="preserve">In addition, the child began to blame themselves for the move; she felt it was her fault. It was important that the child was removed, and the foster parent was not allowed to continue to foster due to the risks being so significant to safeguarding. The age of this child meant that she was facing a crucial time in terms of her development stage, where she is concerned regarding her identity, her future in terms of where she wants to live, with who and how they </w:t>
            </w:r>
            <w:r w:rsidR="008608AF">
              <w:rPr>
                <w:rStyle w:val="apple-converted-space"/>
                <w:color w:val="000000" w:themeColor="text1"/>
                <w:sz w:val="24"/>
                <w:szCs w:val="24"/>
                <w:shd w:val="clear" w:color="auto" w:fill="FFFFFF"/>
              </w:rPr>
              <w:t>present</w:t>
            </w:r>
            <w:r w:rsidRPr="001E3C6D">
              <w:rPr>
                <w:rStyle w:val="apple-converted-space"/>
                <w:color w:val="000000" w:themeColor="text1"/>
                <w:sz w:val="24"/>
                <w:szCs w:val="24"/>
                <w:shd w:val="clear" w:color="auto" w:fill="FFFFFF"/>
              </w:rPr>
              <w:t xml:space="preserve"> to </w:t>
            </w:r>
            <w:r w:rsidR="008608AF">
              <w:rPr>
                <w:rStyle w:val="apple-converted-space"/>
                <w:color w:val="000000" w:themeColor="text1"/>
                <w:sz w:val="24"/>
                <w:szCs w:val="24"/>
                <w:shd w:val="clear" w:color="auto" w:fill="FFFFFF"/>
              </w:rPr>
              <w:t xml:space="preserve">individuals </w:t>
            </w:r>
            <w:r w:rsidRPr="001E3C6D">
              <w:rPr>
                <w:rStyle w:val="apple-converted-space"/>
                <w:color w:val="000000" w:themeColor="text1"/>
                <w:sz w:val="24"/>
                <w:szCs w:val="24"/>
                <w:shd w:val="clear" w:color="auto" w:fill="FFFFFF"/>
              </w:rPr>
              <w:t>and what groups of networks she has around her. Erikson suggests this psychosocial stage as identity versus role confusion period. (Vaughan,2003)</w:t>
            </w:r>
          </w:p>
          <w:p w14:paraId="3B8B9C91" w14:textId="77777777" w:rsidR="001E3C6D" w:rsidRPr="001E3C6D" w:rsidRDefault="001E3C6D" w:rsidP="001E3C6D">
            <w:pPr>
              <w:rPr>
                <w:rStyle w:val="apple-converted-space"/>
                <w:color w:val="000000" w:themeColor="text1"/>
                <w:sz w:val="24"/>
                <w:szCs w:val="24"/>
                <w:shd w:val="clear" w:color="auto" w:fill="FFFFFF"/>
              </w:rPr>
            </w:pPr>
          </w:p>
          <w:p w14:paraId="76024741" w14:textId="77777777" w:rsidR="001E3C6D" w:rsidRPr="001E3C6D" w:rsidRDefault="001E3C6D" w:rsidP="001E3C6D">
            <w:pPr>
              <w:rPr>
                <w:color w:val="000000" w:themeColor="text1"/>
                <w:sz w:val="24"/>
                <w:szCs w:val="24"/>
              </w:rPr>
            </w:pPr>
            <w:r w:rsidRPr="001E3C6D">
              <w:rPr>
                <w:color w:val="000000" w:themeColor="text1"/>
                <w:sz w:val="24"/>
                <w:szCs w:val="24"/>
                <w:shd w:val="clear" w:color="auto" w:fill="FFFFFF"/>
              </w:rPr>
              <w:t>Social workers have a duty to ensure their practice is based on concepts of human rights and social justice but ultimately time they need to be more aware of how the inequalities that they view in society might affect their practice (</w:t>
            </w:r>
            <w:proofErr w:type="spellStart"/>
            <w:r w:rsidRPr="001E3C6D">
              <w:rPr>
                <w:color w:val="000000" w:themeColor="text1"/>
                <w:sz w:val="24"/>
                <w:szCs w:val="24"/>
                <w:shd w:val="clear" w:color="auto" w:fill="FFFFFF"/>
              </w:rPr>
              <w:t>Cemlyn</w:t>
            </w:r>
            <w:proofErr w:type="spellEnd"/>
            <w:r w:rsidRPr="001E3C6D">
              <w:rPr>
                <w:color w:val="000000" w:themeColor="text1"/>
                <w:sz w:val="24"/>
                <w:szCs w:val="24"/>
                <w:shd w:val="clear" w:color="auto" w:fill="FFFFFF"/>
              </w:rPr>
              <w:t xml:space="preserve"> and </w:t>
            </w:r>
            <w:proofErr w:type="spellStart"/>
            <w:r w:rsidRPr="001E3C6D">
              <w:rPr>
                <w:color w:val="000000" w:themeColor="text1"/>
                <w:sz w:val="24"/>
                <w:szCs w:val="24"/>
                <w:shd w:val="clear" w:color="auto" w:fill="FFFFFF"/>
              </w:rPr>
              <w:t>Briskman</w:t>
            </w:r>
            <w:proofErr w:type="spellEnd"/>
            <w:r w:rsidRPr="001E3C6D">
              <w:rPr>
                <w:color w:val="000000" w:themeColor="text1"/>
                <w:sz w:val="24"/>
                <w:szCs w:val="24"/>
                <w:shd w:val="clear" w:color="auto" w:fill="FFFFFF"/>
              </w:rPr>
              <w:t xml:space="preserve"> 2003).</w:t>
            </w:r>
          </w:p>
          <w:p w14:paraId="50748DFC" w14:textId="77777777" w:rsidR="001E3C6D" w:rsidRPr="001E3C6D" w:rsidRDefault="001E3C6D" w:rsidP="001E3C6D">
            <w:pPr>
              <w:rPr>
                <w:rStyle w:val="apple-converted-space"/>
                <w:color w:val="000000" w:themeColor="text1"/>
                <w:sz w:val="24"/>
                <w:szCs w:val="24"/>
                <w:shd w:val="clear" w:color="auto" w:fill="FFFFFF"/>
              </w:rPr>
            </w:pPr>
          </w:p>
          <w:p w14:paraId="05FEE1F4" w14:textId="7C238B83" w:rsidR="008608AF" w:rsidRDefault="001E3C6D" w:rsidP="001E3C6D">
            <w:pPr>
              <w:rPr>
                <w:rStyle w:val="apple-converted-space"/>
                <w:color w:val="000000" w:themeColor="text1"/>
                <w:sz w:val="24"/>
                <w:szCs w:val="24"/>
                <w:shd w:val="clear" w:color="auto" w:fill="FFFFFF"/>
              </w:rPr>
            </w:pPr>
            <w:r w:rsidRPr="001E3C6D">
              <w:rPr>
                <w:rStyle w:val="apple-converted-space"/>
                <w:color w:val="000000" w:themeColor="text1"/>
                <w:sz w:val="24"/>
                <w:szCs w:val="24"/>
                <w:shd w:val="clear" w:color="auto" w:fill="FFFFFF"/>
              </w:rPr>
              <w:t>To ensure your practice is effective, communication skills is a vital part of social work practice. There are elements of commutation skills that include</w:t>
            </w:r>
            <w:r w:rsidR="008608AF">
              <w:rPr>
                <w:rStyle w:val="apple-converted-space"/>
                <w:color w:val="000000" w:themeColor="text1"/>
                <w:sz w:val="24"/>
                <w:szCs w:val="24"/>
                <w:shd w:val="clear" w:color="auto" w:fill="FFFFFF"/>
              </w:rPr>
              <w:t xml:space="preserve"> the recognition of verbal and non-verbal whilst being an empathetic, active and attentive listener.</w:t>
            </w:r>
          </w:p>
          <w:p w14:paraId="0C7B8B60" w14:textId="77777777" w:rsidR="008608AF" w:rsidRDefault="008608AF" w:rsidP="001E3C6D">
            <w:pPr>
              <w:rPr>
                <w:rStyle w:val="apple-converted-space"/>
                <w:color w:val="000000" w:themeColor="text1"/>
                <w:sz w:val="24"/>
                <w:szCs w:val="24"/>
                <w:shd w:val="clear" w:color="auto" w:fill="FFFFFF"/>
              </w:rPr>
            </w:pPr>
          </w:p>
          <w:p w14:paraId="051CBB6C" w14:textId="22AE0485" w:rsidR="008608AF" w:rsidRDefault="001E3C6D" w:rsidP="001E3C6D">
            <w:pPr>
              <w:rPr>
                <w:color w:val="000000" w:themeColor="text1"/>
                <w:sz w:val="24"/>
                <w:szCs w:val="24"/>
              </w:rPr>
            </w:pPr>
            <w:r w:rsidRPr="001E3C6D">
              <w:rPr>
                <w:color w:val="000000" w:themeColor="text1"/>
                <w:sz w:val="24"/>
                <w:szCs w:val="24"/>
                <w:shd w:val="clear" w:color="auto" w:fill="FFFFFF"/>
              </w:rPr>
              <w:t>Payne suggests, the use of communication theory gives</w:t>
            </w:r>
            <w:r w:rsidR="008608AF">
              <w:rPr>
                <w:color w:val="000000" w:themeColor="text1"/>
                <w:sz w:val="24"/>
                <w:szCs w:val="24"/>
                <w:shd w:val="clear" w:color="auto" w:fill="FFFFFF"/>
              </w:rPr>
              <w:t xml:space="preserve"> support in controlling and processing relationships and interactions with service users through the use of interpersonal skills (Payne et al,2009). </w:t>
            </w:r>
            <w:r w:rsidRPr="001E3C6D">
              <w:rPr>
                <w:color w:val="000000" w:themeColor="text1"/>
                <w:sz w:val="24"/>
                <w:szCs w:val="24"/>
                <w:shd w:val="clear" w:color="auto" w:fill="FFFFFF"/>
              </w:rPr>
              <w:t xml:space="preserve">Communication theory is using a range of </w:t>
            </w:r>
            <w:r w:rsidR="008608AF">
              <w:rPr>
                <w:color w:val="000000" w:themeColor="text1"/>
                <w:sz w:val="24"/>
                <w:szCs w:val="24"/>
                <w:shd w:val="clear" w:color="auto" w:fill="FFFFFF"/>
              </w:rPr>
              <w:t>ideas</w:t>
            </w:r>
            <w:r w:rsidRPr="001E3C6D">
              <w:rPr>
                <w:color w:val="000000" w:themeColor="text1"/>
                <w:sz w:val="24"/>
                <w:szCs w:val="24"/>
                <w:shd w:val="clear" w:color="auto" w:fill="FFFFFF"/>
              </w:rPr>
              <w:t xml:space="preserve"> from scientific to humanistic, which helps us understand how service users present themselves in how they interpret communication signals</w:t>
            </w:r>
            <w:r w:rsidRPr="001E3C6D">
              <w:rPr>
                <w:color w:val="000000" w:themeColor="text1"/>
                <w:sz w:val="24"/>
                <w:szCs w:val="24"/>
              </w:rPr>
              <w:t xml:space="preserve"> (Farrell, 1987). Payne (2009) suggests by using this concept will help </w:t>
            </w:r>
            <w:r w:rsidR="008608AF">
              <w:rPr>
                <w:color w:val="000000" w:themeColor="text1"/>
                <w:sz w:val="24"/>
                <w:szCs w:val="24"/>
              </w:rPr>
              <w:t>us to identify patterns of language; how people compose their social world in order to help them recognise areas for potential changes.</w:t>
            </w:r>
            <w:r w:rsidR="00E55AA8">
              <w:rPr>
                <w:color w:val="000000" w:themeColor="text1"/>
                <w:sz w:val="24"/>
                <w:szCs w:val="24"/>
              </w:rPr>
              <w:t xml:space="preserve"> </w:t>
            </w:r>
          </w:p>
          <w:p w14:paraId="672BCDAC" w14:textId="77777777" w:rsidR="001E3C6D" w:rsidRPr="001E3C6D" w:rsidRDefault="001E3C6D" w:rsidP="001E3C6D">
            <w:pPr>
              <w:rPr>
                <w:color w:val="000000" w:themeColor="text1"/>
                <w:sz w:val="24"/>
                <w:szCs w:val="24"/>
              </w:rPr>
            </w:pPr>
          </w:p>
          <w:p w14:paraId="167E24DD" w14:textId="0EB8BF8F" w:rsidR="001E3C6D" w:rsidRPr="001E3C6D" w:rsidRDefault="001E3C6D" w:rsidP="001E3C6D">
            <w:pPr>
              <w:rPr>
                <w:color w:val="000000" w:themeColor="text1"/>
                <w:sz w:val="24"/>
                <w:szCs w:val="24"/>
              </w:rPr>
            </w:pPr>
            <w:r w:rsidRPr="001E3C6D">
              <w:rPr>
                <w:color w:val="000000" w:themeColor="text1"/>
                <w:sz w:val="24"/>
                <w:szCs w:val="24"/>
              </w:rPr>
              <w:t xml:space="preserve">Communication can support us to identify oppression and inequality, social workers need to be </w:t>
            </w:r>
            <w:r w:rsidR="00E55AA8">
              <w:rPr>
                <w:color w:val="000000" w:themeColor="text1"/>
                <w:sz w:val="24"/>
                <w:szCs w:val="24"/>
              </w:rPr>
              <w:t xml:space="preserve">aware </w:t>
            </w:r>
            <w:r w:rsidRPr="001E3C6D">
              <w:rPr>
                <w:color w:val="000000" w:themeColor="text1"/>
                <w:sz w:val="24"/>
                <w:szCs w:val="24"/>
              </w:rPr>
              <w:t>of how they communicate in personal and emotionally charged situations. (Payne, 2005) An example of this would be the use of professional jargon without explanation could potentially create a language barrier between social worker and the service user.</w:t>
            </w:r>
          </w:p>
          <w:p w14:paraId="005902EA" w14:textId="77777777" w:rsidR="001E3C6D" w:rsidRPr="001E3C6D" w:rsidRDefault="001E3C6D" w:rsidP="001E3C6D">
            <w:pPr>
              <w:rPr>
                <w:color w:val="000000" w:themeColor="text1"/>
                <w:sz w:val="24"/>
                <w:szCs w:val="24"/>
              </w:rPr>
            </w:pPr>
          </w:p>
          <w:p w14:paraId="71D16934" w14:textId="67A25382" w:rsidR="001E3C6D" w:rsidRPr="001E3C6D" w:rsidRDefault="001E3C6D" w:rsidP="001E3C6D">
            <w:pPr>
              <w:pStyle w:val="NormalWeb"/>
              <w:spacing w:before="0" w:beforeAutospacing="0"/>
              <w:rPr>
                <w:rFonts w:ascii="Arial" w:hAnsi="Arial" w:cs="Arial"/>
                <w:color w:val="000000" w:themeColor="text1"/>
              </w:rPr>
            </w:pPr>
            <w:r w:rsidRPr="001E3C6D">
              <w:rPr>
                <w:rFonts w:ascii="Arial" w:hAnsi="Arial" w:cs="Arial"/>
                <w:color w:val="000000" w:themeColor="text1"/>
              </w:rPr>
              <w:t xml:space="preserve">I feel the social learning model that was developed by Albert Bandura has been beneficial to this case. Bandura (1977) suggests the importance of this model as vital in the development of children. </w:t>
            </w:r>
            <w:r w:rsidRPr="001E3C6D">
              <w:rPr>
                <w:rFonts w:ascii="Arial" w:hAnsi="Arial" w:cs="Arial"/>
                <w:color w:val="000000" w:themeColor="text1"/>
                <w:lang w:val="en"/>
              </w:rPr>
              <w:t xml:space="preserve">This theory involves many </w:t>
            </w:r>
            <w:r w:rsidR="00E55AA8">
              <w:rPr>
                <w:rFonts w:ascii="Arial" w:hAnsi="Arial" w:cs="Arial"/>
                <w:color w:val="000000" w:themeColor="text1"/>
                <w:lang w:val="en"/>
              </w:rPr>
              <w:t>areas</w:t>
            </w:r>
            <w:r w:rsidRPr="001E3C6D">
              <w:rPr>
                <w:rFonts w:ascii="Arial" w:hAnsi="Arial" w:cs="Arial"/>
                <w:color w:val="000000" w:themeColor="text1"/>
                <w:lang w:val="en"/>
              </w:rPr>
              <w:t xml:space="preserve"> of behavioral and cognitive learning, he states that behavioral learning </w:t>
            </w:r>
            <w:r w:rsidR="00E55AA8">
              <w:rPr>
                <w:rFonts w:ascii="Arial" w:hAnsi="Arial" w:cs="Arial"/>
                <w:color w:val="000000" w:themeColor="text1"/>
                <w:lang w:val="en"/>
              </w:rPr>
              <w:t xml:space="preserve">makes assumptions </w:t>
            </w:r>
            <w:r w:rsidRPr="001E3C6D">
              <w:rPr>
                <w:rFonts w:ascii="Arial" w:hAnsi="Arial" w:cs="Arial"/>
                <w:color w:val="000000" w:themeColor="text1"/>
                <w:lang w:val="en"/>
              </w:rPr>
              <w:t xml:space="preserve">that people’s environment </w:t>
            </w:r>
            <w:r w:rsidR="00E55AA8">
              <w:rPr>
                <w:rFonts w:ascii="Arial" w:hAnsi="Arial" w:cs="Arial"/>
                <w:color w:val="000000" w:themeColor="text1"/>
                <w:lang w:val="en"/>
              </w:rPr>
              <w:t>impacts the way</w:t>
            </w:r>
            <w:r w:rsidRPr="001E3C6D">
              <w:rPr>
                <w:rFonts w:ascii="Arial" w:hAnsi="Arial" w:cs="Arial"/>
                <w:color w:val="000000" w:themeColor="text1"/>
                <w:lang w:val="en"/>
              </w:rPr>
              <w:t xml:space="preserve"> people behave </w:t>
            </w:r>
            <w:r w:rsidR="00E55AA8">
              <w:rPr>
                <w:rFonts w:ascii="Arial" w:hAnsi="Arial" w:cs="Arial"/>
                <w:color w:val="000000" w:themeColor="text1"/>
                <w:lang w:val="en"/>
              </w:rPr>
              <w:t xml:space="preserve">and </w:t>
            </w:r>
            <w:r w:rsidRPr="001E3C6D">
              <w:rPr>
                <w:rFonts w:ascii="Arial" w:hAnsi="Arial" w:cs="Arial"/>
                <w:color w:val="000000" w:themeColor="text1"/>
                <w:lang w:val="en"/>
              </w:rPr>
              <w:t xml:space="preserve">can </w:t>
            </w:r>
            <w:r w:rsidR="00E55AA8">
              <w:rPr>
                <w:rFonts w:ascii="Arial" w:hAnsi="Arial" w:cs="Arial"/>
                <w:color w:val="000000" w:themeColor="text1"/>
                <w:lang w:val="en"/>
              </w:rPr>
              <w:t xml:space="preserve">also </w:t>
            </w:r>
            <w:r w:rsidRPr="001E3C6D">
              <w:rPr>
                <w:rFonts w:ascii="Arial" w:hAnsi="Arial" w:cs="Arial"/>
                <w:color w:val="000000" w:themeColor="text1"/>
                <w:lang w:val="en"/>
              </w:rPr>
              <w:t>influence in the way in which they behave, and this can be linked to how the child behaved. For example, the young child starts to display emotions on being removed from a place that was not deemed safe by professionals however the child believes this is their home and their place of safety which is their secure base. (Tri Harinie,2017)</w:t>
            </w:r>
          </w:p>
          <w:p w14:paraId="09BDD174" w14:textId="77777777" w:rsidR="001E3C6D" w:rsidRPr="001E3C6D" w:rsidRDefault="001E3C6D" w:rsidP="001E3C6D">
            <w:pPr>
              <w:rPr>
                <w:color w:val="000000" w:themeColor="text1"/>
                <w:sz w:val="24"/>
                <w:szCs w:val="24"/>
                <w:shd w:val="clear" w:color="auto" w:fill="FFFFFF"/>
              </w:rPr>
            </w:pPr>
            <w:r w:rsidRPr="001E3C6D">
              <w:rPr>
                <w:color w:val="000000" w:themeColor="text1"/>
                <w:sz w:val="24"/>
                <w:szCs w:val="24"/>
                <w:shd w:val="clear" w:color="auto" w:fill="FFFFFF"/>
              </w:rPr>
              <w:t xml:space="preserve">The most important part of this case was the legislation that underpinned my practice. As discussed earlier I followed the All-Wales Child Protection Procedures 2008 in regard to the s47 enquiries which is encouraged into the Children Act 1989 which relates to the safeguarding of children in the UK. This case was reported to the safeguarding board, where they provide advice and support to ensure that local authorities are effectively decision making.  </w:t>
            </w:r>
            <w:r w:rsidRPr="001E3C6D">
              <w:rPr>
                <w:rStyle w:val="selectable"/>
                <w:color w:val="000000" w:themeColor="text1"/>
                <w:sz w:val="24"/>
                <w:szCs w:val="24"/>
                <w:lang w:val="en"/>
              </w:rPr>
              <w:t>(Safeguarding Board Wales, 2014)</w:t>
            </w:r>
          </w:p>
          <w:p w14:paraId="5218FDAC" w14:textId="77777777" w:rsidR="001E3C6D" w:rsidRPr="001E3C6D" w:rsidRDefault="001E3C6D" w:rsidP="001E3C6D">
            <w:pPr>
              <w:jc w:val="both"/>
              <w:rPr>
                <w:color w:val="000000" w:themeColor="text1"/>
                <w:sz w:val="24"/>
                <w:szCs w:val="24"/>
              </w:rPr>
            </w:pPr>
          </w:p>
          <w:p w14:paraId="23C8819C" w14:textId="436DA403" w:rsidR="001E3C6D" w:rsidRPr="001E3C6D" w:rsidRDefault="001E3C6D" w:rsidP="001E3C6D">
            <w:pPr>
              <w:jc w:val="both"/>
              <w:rPr>
                <w:rStyle w:val="selectable"/>
                <w:color w:val="000000" w:themeColor="text1"/>
                <w:sz w:val="24"/>
                <w:szCs w:val="24"/>
              </w:rPr>
            </w:pPr>
            <w:r w:rsidRPr="001E3C6D">
              <w:rPr>
                <w:rStyle w:val="ends2"/>
                <w:color w:val="000000" w:themeColor="text1"/>
                <w:sz w:val="24"/>
                <w:szCs w:val="24"/>
                <w:specVanish w:val="0"/>
              </w:rPr>
              <w:lastRenderedPageBreak/>
              <w:t>The Government published Every</w:t>
            </w:r>
            <w:r w:rsidRPr="001E3C6D">
              <w:rPr>
                <w:rStyle w:val="Emphasis"/>
                <w:color w:val="000000" w:themeColor="text1"/>
                <w:sz w:val="24"/>
                <w:szCs w:val="24"/>
              </w:rPr>
              <w:t xml:space="preserve"> Child Matters</w:t>
            </w:r>
            <w:r w:rsidRPr="001E3C6D">
              <w:rPr>
                <w:rStyle w:val="ends2"/>
                <w:color w:val="000000" w:themeColor="text1"/>
                <w:sz w:val="24"/>
                <w:szCs w:val="24"/>
                <w:specVanish w:val="0"/>
              </w:rPr>
              <w:t xml:space="preserve"> Green Paper in 2003, in addition to a response from the Victoria Climbié Inquiry Report. The Green Paper </w:t>
            </w:r>
            <w:r w:rsidR="00E55AA8">
              <w:rPr>
                <w:rStyle w:val="ends2"/>
                <w:color w:val="000000" w:themeColor="text1"/>
                <w:sz w:val="24"/>
                <w:szCs w:val="24"/>
                <w:specVanish w:val="0"/>
              </w:rPr>
              <w:t xml:space="preserve">suggested </w:t>
            </w:r>
            <w:r w:rsidRPr="001E3C6D">
              <w:rPr>
                <w:rStyle w:val="ends2"/>
                <w:color w:val="000000" w:themeColor="text1"/>
                <w:sz w:val="24"/>
                <w:szCs w:val="24"/>
                <w:specVanish w:val="0"/>
              </w:rPr>
              <w:t>changes</w:t>
            </w:r>
            <w:r w:rsidR="00E55AA8">
              <w:rPr>
                <w:rStyle w:val="ends2"/>
                <w:color w:val="000000" w:themeColor="text1"/>
                <w:sz w:val="24"/>
                <w:szCs w:val="24"/>
                <w:specVanish w:val="0"/>
              </w:rPr>
              <w:t xml:space="preserve"> with</w:t>
            </w:r>
            <w:r w:rsidRPr="001E3C6D">
              <w:rPr>
                <w:rStyle w:val="ends2"/>
                <w:color w:val="000000" w:themeColor="text1"/>
                <w:sz w:val="24"/>
                <w:szCs w:val="24"/>
                <w:specVanish w:val="0"/>
              </w:rPr>
              <w:t xml:space="preserve">in policy and legislation to </w:t>
            </w:r>
            <w:r w:rsidR="00E55AA8">
              <w:rPr>
                <w:rStyle w:val="ends2"/>
                <w:color w:val="000000" w:themeColor="text1"/>
                <w:sz w:val="24"/>
                <w:szCs w:val="24"/>
                <w:specVanish w:val="0"/>
              </w:rPr>
              <w:t xml:space="preserve">increase </w:t>
            </w:r>
            <w:r w:rsidRPr="001E3C6D">
              <w:rPr>
                <w:rStyle w:val="ends2"/>
                <w:color w:val="000000" w:themeColor="text1"/>
                <w:sz w:val="24"/>
                <w:szCs w:val="24"/>
                <w:specVanish w:val="0"/>
              </w:rPr>
              <w:t xml:space="preserve">opportunities and </w:t>
            </w:r>
            <w:r w:rsidR="00E55AA8">
              <w:rPr>
                <w:rStyle w:val="ends2"/>
                <w:color w:val="000000" w:themeColor="text1"/>
                <w:sz w:val="24"/>
                <w:szCs w:val="24"/>
                <w:specVanish w:val="0"/>
              </w:rPr>
              <w:t>reduce</w:t>
            </w:r>
            <w:r w:rsidRPr="001E3C6D">
              <w:rPr>
                <w:rStyle w:val="ends2"/>
                <w:color w:val="000000" w:themeColor="text1"/>
                <w:sz w:val="24"/>
                <w:szCs w:val="24"/>
                <w:specVanish w:val="0"/>
              </w:rPr>
              <w:t xml:space="preserve"> risks for </w:t>
            </w:r>
            <w:r w:rsidR="00E55AA8">
              <w:rPr>
                <w:rStyle w:val="ends2"/>
                <w:color w:val="000000" w:themeColor="text1"/>
                <w:sz w:val="24"/>
                <w:szCs w:val="24"/>
                <w:specVanish w:val="0"/>
              </w:rPr>
              <w:t>children</w:t>
            </w:r>
            <w:r w:rsidRPr="001E3C6D">
              <w:rPr>
                <w:rStyle w:val="ends2"/>
                <w:color w:val="000000" w:themeColor="text1"/>
                <w:sz w:val="24"/>
                <w:szCs w:val="24"/>
                <w:specVanish w:val="0"/>
              </w:rPr>
              <w:t xml:space="preserve"> and young people</w:t>
            </w:r>
            <w:r w:rsidR="00E55AA8">
              <w:rPr>
                <w:rStyle w:val="ends2"/>
                <w:color w:val="000000" w:themeColor="text1"/>
                <w:sz w:val="24"/>
                <w:szCs w:val="24"/>
                <w:specVanish w:val="0"/>
              </w:rPr>
              <w:t>. Their approach was to focus primarily on</w:t>
            </w:r>
            <w:r w:rsidRPr="001E3C6D">
              <w:rPr>
                <w:rStyle w:val="ends2"/>
                <w:color w:val="000000" w:themeColor="text1"/>
                <w:sz w:val="24"/>
                <w:szCs w:val="24"/>
                <w:specVanish w:val="0"/>
              </w:rPr>
              <w:t xml:space="preserve"> the needs of children, young people and families. </w:t>
            </w:r>
            <w:r w:rsidRPr="001E3C6D">
              <w:rPr>
                <w:rStyle w:val="selectable"/>
                <w:color w:val="000000" w:themeColor="text1"/>
                <w:sz w:val="24"/>
                <w:szCs w:val="24"/>
                <w:lang w:val="en"/>
              </w:rPr>
              <w:t>(Every Child Matters,2003)</w:t>
            </w:r>
          </w:p>
          <w:p w14:paraId="5E20F425" w14:textId="77777777" w:rsidR="001E3C6D" w:rsidRPr="001E3C6D" w:rsidRDefault="001E3C6D" w:rsidP="001E3C6D">
            <w:pPr>
              <w:rPr>
                <w:color w:val="000000" w:themeColor="text1"/>
                <w:sz w:val="24"/>
                <w:szCs w:val="24"/>
              </w:rPr>
            </w:pPr>
          </w:p>
          <w:p w14:paraId="31430B4E" w14:textId="77777777" w:rsidR="001E3C6D" w:rsidRPr="001E3C6D" w:rsidRDefault="001E3C6D" w:rsidP="001E3C6D">
            <w:pPr>
              <w:rPr>
                <w:color w:val="000000" w:themeColor="text1"/>
                <w:sz w:val="24"/>
                <w:szCs w:val="24"/>
              </w:rPr>
            </w:pPr>
            <w:r w:rsidRPr="001E3C6D">
              <w:rPr>
                <w:color w:val="000000" w:themeColor="text1"/>
                <w:sz w:val="24"/>
                <w:szCs w:val="24"/>
              </w:rPr>
              <w:t>The national occupational standards is a tool that helps contribute to the delivery of high-quality services. The care council for wales have a duty to ensure the standards of conduct and practice by professionals are to a high standard.</w:t>
            </w:r>
          </w:p>
          <w:p w14:paraId="74157D55" w14:textId="77777777" w:rsidR="001E3C6D" w:rsidRPr="001E3C6D" w:rsidRDefault="001E3C6D" w:rsidP="001E3C6D">
            <w:pPr>
              <w:rPr>
                <w:color w:val="000000" w:themeColor="text1"/>
                <w:sz w:val="24"/>
                <w:szCs w:val="24"/>
              </w:rPr>
            </w:pPr>
          </w:p>
          <w:p w14:paraId="77694AA1" w14:textId="2930BFE1" w:rsidR="00E55AA8" w:rsidRDefault="001E3C6D" w:rsidP="001E3C6D">
            <w:pPr>
              <w:rPr>
                <w:color w:val="000000" w:themeColor="text1"/>
                <w:sz w:val="24"/>
                <w:szCs w:val="24"/>
              </w:rPr>
            </w:pPr>
            <w:r w:rsidRPr="001E3C6D">
              <w:rPr>
                <w:color w:val="000000" w:themeColor="text1"/>
                <w:sz w:val="24"/>
                <w:szCs w:val="24"/>
              </w:rPr>
              <w:t xml:space="preserve">Fostering services are regulated by legislation that sets out requirements for service providers. The regulations </w:t>
            </w:r>
            <w:r w:rsidR="00E55AA8">
              <w:rPr>
                <w:color w:val="000000" w:themeColor="text1"/>
                <w:sz w:val="24"/>
                <w:szCs w:val="24"/>
              </w:rPr>
              <w:t xml:space="preserve">within fostering </w:t>
            </w:r>
            <w:r w:rsidRPr="001E3C6D">
              <w:rPr>
                <w:color w:val="000000" w:themeColor="text1"/>
                <w:sz w:val="24"/>
                <w:szCs w:val="24"/>
              </w:rPr>
              <w:t>are made under sections 22 and 48 of the C</w:t>
            </w:r>
            <w:r w:rsidR="00E55AA8">
              <w:rPr>
                <w:color w:val="000000" w:themeColor="text1"/>
                <w:sz w:val="24"/>
                <w:szCs w:val="24"/>
              </w:rPr>
              <w:t>are Standards Act (2000</w:t>
            </w:r>
            <w:r w:rsidR="00471B91">
              <w:rPr>
                <w:color w:val="000000" w:themeColor="text1"/>
                <w:sz w:val="24"/>
                <w:szCs w:val="24"/>
              </w:rPr>
              <w:t>),</w:t>
            </w:r>
            <w:r w:rsidRPr="001E3C6D">
              <w:rPr>
                <w:color w:val="000000" w:themeColor="text1"/>
                <w:sz w:val="24"/>
                <w:szCs w:val="24"/>
              </w:rPr>
              <w:t xml:space="preserve"> which </w:t>
            </w:r>
            <w:r w:rsidR="00471B91">
              <w:rPr>
                <w:color w:val="000000" w:themeColor="text1"/>
                <w:sz w:val="24"/>
                <w:szCs w:val="24"/>
              </w:rPr>
              <w:t>allows powers to ensure the conduct of services is regulated by the National Assembly for Wales.</w:t>
            </w:r>
          </w:p>
          <w:p w14:paraId="2E7D28F1" w14:textId="77777777" w:rsidR="00E55AA8" w:rsidRDefault="00E55AA8" w:rsidP="001E3C6D">
            <w:pPr>
              <w:rPr>
                <w:color w:val="000000" w:themeColor="text1"/>
                <w:sz w:val="24"/>
                <w:szCs w:val="24"/>
              </w:rPr>
            </w:pPr>
          </w:p>
          <w:p w14:paraId="77762973" w14:textId="7B4D32E0" w:rsidR="001E3C6D" w:rsidRPr="001E3C6D" w:rsidRDefault="001E3C6D" w:rsidP="001E3C6D">
            <w:pPr>
              <w:rPr>
                <w:color w:val="000000" w:themeColor="text1"/>
                <w:sz w:val="24"/>
                <w:szCs w:val="24"/>
              </w:rPr>
            </w:pPr>
            <w:r w:rsidRPr="001E3C6D">
              <w:rPr>
                <w:color w:val="000000" w:themeColor="text1"/>
                <w:sz w:val="24"/>
                <w:szCs w:val="24"/>
              </w:rPr>
              <w:t xml:space="preserve">The Care Standards Inspectorate for Wales has been </w:t>
            </w:r>
            <w:r w:rsidR="00471B91">
              <w:rPr>
                <w:color w:val="000000" w:themeColor="text1"/>
                <w:sz w:val="24"/>
                <w:szCs w:val="24"/>
              </w:rPr>
              <w:t>underpinned</w:t>
            </w:r>
            <w:r w:rsidRPr="001E3C6D">
              <w:rPr>
                <w:color w:val="000000" w:themeColor="text1"/>
                <w:sz w:val="24"/>
                <w:szCs w:val="24"/>
              </w:rPr>
              <w:t xml:space="preserve"> by the National Assembly for Wales to </w:t>
            </w:r>
            <w:r w:rsidR="00471B91">
              <w:rPr>
                <w:color w:val="000000" w:themeColor="text1"/>
                <w:sz w:val="24"/>
                <w:szCs w:val="24"/>
              </w:rPr>
              <w:t xml:space="preserve">perform </w:t>
            </w:r>
            <w:r w:rsidRPr="001E3C6D">
              <w:rPr>
                <w:color w:val="000000" w:themeColor="text1"/>
                <w:sz w:val="24"/>
                <w:szCs w:val="24"/>
              </w:rPr>
              <w:t>its regulatory functions in respect of social and health care services.</w:t>
            </w:r>
          </w:p>
          <w:p w14:paraId="0B211F7C" w14:textId="77777777" w:rsidR="001E3C6D" w:rsidRPr="001E3C6D" w:rsidRDefault="001E3C6D" w:rsidP="001E3C6D">
            <w:pPr>
              <w:pStyle w:val="NormalWeb"/>
              <w:rPr>
                <w:rFonts w:ascii="Arial" w:hAnsi="Arial" w:cs="Arial"/>
                <w:color w:val="000000" w:themeColor="text1"/>
              </w:rPr>
            </w:pPr>
            <w:r w:rsidRPr="001E3C6D">
              <w:rPr>
                <w:rFonts w:ascii="Arial" w:hAnsi="Arial" w:cs="Arial"/>
                <w:color w:val="000000" w:themeColor="text1"/>
              </w:rPr>
              <w:t xml:space="preserve">The national minimum standards are issued under sections 23 and 49 of the CSA, in this particular case a professional foster parent was put in a position of trust, the trust was abused as a child was put at significant risk. </w:t>
            </w:r>
          </w:p>
          <w:p w14:paraId="4690E2CE" w14:textId="3F59E316" w:rsidR="00CD5E51" w:rsidRDefault="00CD5E51" w:rsidP="00FF7EBB">
            <w:pPr>
              <w:jc w:val="both"/>
              <w:rPr>
                <w:sz w:val="24"/>
                <w:szCs w:val="24"/>
              </w:rPr>
            </w:pPr>
          </w:p>
          <w:p w14:paraId="76698C32" w14:textId="534C5059" w:rsidR="00CD5E51" w:rsidRDefault="001E3C6D" w:rsidP="00FF7EBB">
            <w:pPr>
              <w:jc w:val="both"/>
              <w:rPr>
                <w:sz w:val="24"/>
                <w:szCs w:val="24"/>
              </w:rPr>
            </w:pPr>
            <w:r>
              <w:rPr>
                <w:sz w:val="24"/>
                <w:szCs w:val="24"/>
              </w:rPr>
              <w:t>4</w:t>
            </w:r>
            <w:r w:rsidR="008E5A0F">
              <w:rPr>
                <w:sz w:val="24"/>
                <w:szCs w:val="24"/>
              </w:rPr>
              <w:t>101</w:t>
            </w:r>
          </w:p>
          <w:p w14:paraId="55EC8DA6" w14:textId="77777777" w:rsidR="006108C9" w:rsidRDefault="006108C9" w:rsidP="00FF7EBB">
            <w:pPr>
              <w:jc w:val="both"/>
              <w:rPr>
                <w:sz w:val="24"/>
                <w:szCs w:val="24"/>
              </w:rPr>
            </w:pPr>
          </w:p>
          <w:p w14:paraId="6F02EB80" w14:textId="77777777"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5E349513" w14:textId="77777777" w:rsidR="00D3442D" w:rsidRDefault="00D3442D" w:rsidP="00D3442D">
      <w:pPr>
        <w:jc w:val="both"/>
        <w:rPr>
          <w:sz w:val="24"/>
          <w:szCs w:val="24"/>
        </w:rPr>
      </w:pPr>
    </w:p>
    <w:p w14:paraId="2247EEA5" w14:textId="77777777" w:rsidR="00C93F8F" w:rsidRPr="008B28E7" w:rsidRDefault="00C93F8F" w:rsidP="00FF7EBB">
      <w:pPr>
        <w:jc w:val="both"/>
        <w:rPr>
          <w:b/>
          <w:sz w:val="24"/>
          <w:szCs w:val="24"/>
        </w:rPr>
      </w:pPr>
    </w:p>
    <w:p w14:paraId="3C9AE345" w14:textId="77777777" w:rsidR="00C93F8F" w:rsidRPr="008B28E7" w:rsidRDefault="00C93F8F" w:rsidP="00FF7EBB">
      <w:pPr>
        <w:jc w:val="both"/>
        <w:rPr>
          <w:b/>
          <w:sz w:val="24"/>
          <w:szCs w:val="24"/>
        </w:rPr>
      </w:pPr>
    </w:p>
    <w:p w14:paraId="1D0D91CE" w14:textId="77777777" w:rsidR="000D0BB6" w:rsidRDefault="00C93F8F" w:rsidP="0093018C">
      <w:pPr>
        <w:jc w:val="center"/>
        <w:rPr>
          <w:b/>
          <w:sz w:val="24"/>
          <w:szCs w:val="24"/>
        </w:rPr>
      </w:pPr>
      <w:r w:rsidRPr="008B28E7">
        <w:rPr>
          <w:sz w:val="24"/>
          <w:szCs w:val="24"/>
        </w:rPr>
        <w:br w:type="page"/>
      </w:r>
      <w:proofErr w:type="gramStart"/>
      <w:r w:rsidR="008B28E7">
        <w:rPr>
          <w:b/>
          <w:sz w:val="24"/>
          <w:szCs w:val="24"/>
        </w:rPr>
        <w:lastRenderedPageBreak/>
        <w:t xml:space="preserve">Section </w:t>
      </w:r>
      <w:r w:rsidR="00002C7A">
        <w:rPr>
          <w:b/>
          <w:sz w:val="24"/>
          <w:szCs w:val="24"/>
        </w:rPr>
        <w:t xml:space="preserve"> 5</w:t>
      </w:r>
      <w:proofErr w:type="gramEnd"/>
    </w:p>
    <w:p w14:paraId="2C9F471B" w14:textId="77777777" w:rsidR="00002C7A" w:rsidRDefault="00002C7A" w:rsidP="0093018C">
      <w:pPr>
        <w:jc w:val="center"/>
        <w:rPr>
          <w:b/>
          <w:sz w:val="24"/>
          <w:szCs w:val="24"/>
        </w:rPr>
      </w:pPr>
    </w:p>
    <w:p w14:paraId="7577A448" w14:textId="77777777" w:rsidR="00002C7A" w:rsidRPr="008B28E7" w:rsidRDefault="00002C7A" w:rsidP="00002C7A">
      <w:pPr>
        <w:rPr>
          <w:b/>
          <w:sz w:val="24"/>
          <w:szCs w:val="24"/>
        </w:rPr>
      </w:pPr>
      <w:r>
        <w:rPr>
          <w:b/>
          <w:sz w:val="24"/>
          <w:szCs w:val="24"/>
        </w:rPr>
        <w:t>Safeguarding</w:t>
      </w:r>
    </w:p>
    <w:p w14:paraId="09E65752" w14:textId="77777777" w:rsidR="000D0BB6" w:rsidRPr="008B28E7" w:rsidRDefault="000D0BB6" w:rsidP="00FF7EBB">
      <w:pPr>
        <w:jc w:val="both"/>
        <w:rPr>
          <w:b/>
          <w:sz w:val="24"/>
          <w:szCs w:val="24"/>
        </w:rPr>
      </w:pPr>
    </w:p>
    <w:p w14:paraId="64B08D5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14:paraId="642A8D41"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3C90B39E" w14:textId="77777777" w:rsidTr="006108C9">
        <w:tc>
          <w:tcPr>
            <w:tcW w:w="10188" w:type="dxa"/>
            <w:shd w:val="clear" w:color="auto" w:fill="auto"/>
          </w:tcPr>
          <w:p w14:paraId="6C91614C" w14:textId="77777777" w:rsidR="00F5714E"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497EC7AB" w14:textId="6D54BED5" w:rsidR="00F5714E" w:rsidRDefault="00F5714E" w:rsidP="00F5714E">
            <w:pPr>
              <w:jc w:val="both"/>
              <w:rPr>
                <w:sz w:val="24"/>
                <w:szCs w:val="24"/>
              </w:rPr>
            </w:pPr>
          </w:p>
          <w:p w14:paraId="42AB3F82" w14:textId="7E80415D" w:rsidR="00C3506C" w:rsidRPr="00471B91" w:rsidRDefault="00C3506C" w:rsidP="00C3506C">
            <w:pPr>
              <w:jc w:val="both"/>
              <w:rPr>
                <w:color w:val="auto"/>
                <w:sz w:val="24"/>
                <w:szCs w:val="24"/>
              </w:rPr>
            </w:pPr>
            <w:r w:rsidRPr="00471B91">
              <w:rPr>
                <w:color w:val="auto"/>
                <w:sz w:val="24"/>
                <w:szCs w:val="24"/>
              </w:rPr>
              <w:t>In this section, my aim is to explore the context behind safeguarding adults.  S</w:t>
            </w:r>
            <w:r w:rsidRPr="00471B91">
              <w:rPr>
                <w:sz w:val="24"/>
                <w:szCs w:val="24"/>
              </w:rPr>
              <w:t xml:space="preserve">afeguarding adults is protecting adults at risk or suffering from abuse and neglect. It is the professional’s duty to put in appropriate measure to prevent adults being at risk whilst taking into consideration their wellbeing and human rights. </w:t>
            </w:r>
            <w:r w:rsidRPr="00471B91">
              <w:rPr>
                <w:color w:val="212529"/>
                <w:sz w:val="24"/>
                <w:szCs w:val="24"/>
                <w:shd w:val="clear" w:color="auto" w:fill="FFFFFF"/>
              </w:rPr>
              <w:t>Crawford and Walker (2008) suggest there are significant risk</w:t>
            </w:r>
            <w:r w:rsidR="00471B91">
              <w:rPr>
                <w:color w:val="212529"/>
                <w:sz w:val="24"/>
                <w:szCs w:val="24"/>
                <w:shd w:val="clear" w:color="auto" w:fill="FFFFFF"/>
              </w:rPr>
              <w:t>s</w:t>
            </w:r>
            <w:r w:rsidRPr="00471B91">
              <w:rPr>
                <w:color w:val="212529"/>
                <w:sz w:val="24"/>
                <w:szCs w:val="24"/>
                <w:shd w:val="clear" w:color="auto" w:fill="FFFFFF"/>
              </w:rPr>
              <w:t xml:space="preserve"> </w:t>
            </w:r>
            <w:r w:rsidR="00471B91">
              <w:rPr>
                <w:color w:val="212529"/>
                <w:sz w:val="24"/>
                <w:szCs w:val="24"/>
                <w:shd w:val="clear" w:color="auto" w:fill="FFFFFF"/>
              </w:rPr>
              <w:t xml:space="preserve">to consider </w:t>
            </w:r>
            <w:r w:rsidRPr="00471B91">
              <w:rPr>
                <w:color w:val="212529"/>
                <w:sz w:val="24"/>
                <w:szCs w:val="24"/>
                <w:shd w:val="clear" w:color="auto" w:fill="FFFFFF"/>
              </w:rPr>
              <w:t xml:space="preserve">when exploring </w:t>
            </w:r>
            <w:r w:rsidR="00471B91">
              <w:rPr>
                <w:color w:val="212529"/>
                <w:sz w:val="24"/>
                <w:szCs w:val="24"/>
                <w:shd w:val="clear" w:color="auto" w:fill="FFFFFF"/>
              </w:rPr>
              <w:t>the vulnerability of an adult. For example, it needs to be explored whether</w:t>
            </w:r>
            <w:r w:rsidRPr="00471B91">
              <w:rPr>
                <w:color w:val="212529"/>
                <w:sz w:val="24"/>
                <w:szCs w:val="24"/>
                <w:shd w:val="clear" w:color="auto" w:fill="FFFFFF"/>
              </w:rPr>
              <w:t xml:space="preserve"> the person is </w:t>
            </w:r>
            <w:r w:rsidR="00471B91">
              <w:rPr>
                <w:color w:val="212529"/>
                <w:sz w:val="24"/>
                <w:szCs w:val="24"/>
                <w:shd w:val="clear" w:color="auto" w:fill="FFFFFF"/>
              </w:rPr>
              <w:t>withdrawn/isolated</w:t>
            </w:r>
            <w:r w:rsidRPr="00471B91">
              <w:rPr>
                <w:color w:val="212529"/>
                <w:sz w:val="24"/>
                <w:szCs w:val="24"/>
                <w:shd w:val="clear" w:color="auto" w:fill="FFFFFF"/>
              </w:rPr>
              <w:t xml:space="preserve">, at risk of </w:t>
            </w:r>
            <w:r w:rsidR="00471B91">
              <w:rPr>
                <w:color w:val="212529"/>
                <w:sz w:val="24"/>
                <w:szCs w:val="24"/>
                <w:shd w:val="clear" w:color="auto" w:fill="FFFFFF"/>
              </w:rPr>
              <w:t xml:space="preserve">harm or </w:t>
            </w:r>
            <w:r w:rsidRPr="00471B91">
              <w:rPr>
                <w:color w:val="212529"/>
                <w:sz w:val="24"/>
                <w:szCs w:val="24"/>
                <w:shd w:val="clear" w:color="auto" w:fill="FFFFFF"/>
              </w:rPr>
              <w:t>abuse</w:t>
            </w:r>
            <w:r w:rsidR="00471B91">
              <w:rPr>
                <w:color w:val="212529"/>
                <w:sz w:val="24"/>
                <w:szCs w:val="24"/>
                <w:shd w:val="clear" w:color="auto" w:fill="FFFFFF"/>
              </w:rPr>
              <w:t xml:space="preserve"> and therefore is in need of support.</w:t>
            </w:r>
            <w:r w:rsidRPr="00471B91">
              <w:rPr>
                <w:color w:val="212529"/>
                <w:sz w:val="24"/>
                <w:szCs w:val="24"/>
                <w:shd w:val="clear" w:color="auto" w:fill="FFFFFF"/>
              </w:rPr>
              <w:t xml:space="preserve"> </w:t>
            </w:r>
          </w:p>
          <w:p w14:paraId="3EB033DF" w14:textId="77777777" w:rsidR="00C3506C" w:rsidRPr="00471B91" w:rsidRDefault="00C3506C" w:rsidP="00C3506C">
            <w:pPr>
              <w:jc w:val="both"/>
              <w:rPr>
                <w:sz w:val="24"/>
                <w:szCs w:val="24"/>
              </w:rPr>
            </w:pPr>
          </w:p>
          <w:p w14:paraId="08C2BD18" w14:textId="2201D72A" w:rsidR="00C3506C" w:rsidRPr="00471B91" w:rsidRDefault="00C3506C" w:rsidP="00C3506C">
            <w:pPr>
              <w:jc w:val="both"/>
              <w:rPr>
                <w:color w:val="auto"/>
                <w:sz w:val="24"/>
                <w:szCs w:val="24"/>
              </w:rPr>
            </w:pPr>
            <w:r w:rsidRPr="00471B91">
              <w:rPr>
                <w:color w:val="auto"/>
                <w:sz w:val="24"/>
                <w:szCs w:val="24"/>
              </w:rPr>
              <w:t xml:space="preserve">The key elements within safeguarding adults are protection, empowerment, proportionality and partnership. The principles of adult safeguarding are made up of a number of factors; adults have the right </w:t>
            </w:r>
            <w:r w:rsidR="004B5E04">
              <w:rPr>
                <w:color w:val="auto"/>
                <w:sz w:val="24"/>
                <w:szCs w:val="24"/>
              </w:rPr>
              <w:t xml:space="preserve">be </w:t>
            </w:r>
            <w:r w:rsidRPr="00471B91">
              <w:rPr>
                <w:color w:val="auto"/>
                <w:sz w:val="24"/>
                <w:szCs w:val="24"/>
              </w:rPr>
              <w:t>free from abuse and neglect</w:t>
            </w:r>
            <w:r w:rsidR="004B5E04">
              <w:rPr>
                <w:color w:val="auto"/>
                <w:sz w:val="24"/>
                <w:szCs w:val="24"/>
              </w:rPr>
              <w:t xml:space="preserve"> and live within safety</w:t>
            </w:r>
            <w:r w:rsidRPr="00471B91">
              <w:rPr>
                <w:color w:val="auto"/>
                <w:sz w:val="24"/>
                <w:szCs w:val="24"/>
              </w:rPr>
              <w:t xml:space="preserve"> (Macintyre, 2018)</w:t>
            </w:r>
            <w:r w:rsidR="004B5E04">
              <w:rPr>
                <w:color w:val="auto"/>
                <w:sz w:val="24"/>
                <w:szCs w:val="24"/>
              </w:rPr>
              <w:t>.</w:t>
            </w:r>
          </w:p>
          <w:p w14:paraId="31DCF558" w14:textId="77777777" w:rsidR="00C3506C" w:rsidRPr="00471B91" w:rsidRDefault="00C3506C" w:rsidP="00C3506C">
            <w:pPr>
              <w:jc w:val="both"/>
              <w:rPr>
                <w:color w:val="auto"/>
                <w:sz w:val="24"/>
                <w:szCs w:val="24"/>
              </w:rPr>
            </w:pPr>
          </w:p>
          <w:p w14:paraId="04BD1095" w14:textId="7EBCD560" w:rsidR="00C3506C" w:rsidRPr="00471B91" w:rsidRDefault="00C3506C" w:rsidP="00C3506C">
            <w:pPr>
              <w:jc w:val="both"/>
              <w:rPr>
                <w:color w:val="auto"/>
                <w:sz w:val="24"/>
                <w:szCs w:val="24"/>
              </w:rPr>
            </w:pPr>
            <w:r w:rsidRPr="00471B91">
              <w:rPr>
                <w:color w:val="auto"/>
                <w:sz w:val="24"/>
                <w:szCs w:val="24"/>
              </w:rPr>
              <w:t xml:space="preserve">The Wales Interim Policy and Procedures for the Protection of Vulnerable Adults (2010) provides guidance to follow when it is deemed that a vulnerable adult may be at risk. The safeguarding process to be followed is to identify concerns and report. The local authority is responsible for determining the most effective way to safeguard an adult at risk, through decision making by planning an appropriate intervention. This procedure is based on the principles of the European Convention of Human Rights and the Human Rights Act </w:t>
            </w:r>
            <w:r w:rsidR="004B5E04">
              <w:rPr>
                <w:color w:val="auto"/>
                <w:sz w:val="24"/>
                <w:szCs w:val="24"/>
              </w:rPr>
              <w:t>(</w:t>
            </w:r>
            <w:r w:rsidRPr="00471B91">
              <w:rPr>
                <w:color w:val="auto"/>
                <w:sz w:val="24"/>
                <w:szCs w:val="24"/>
              </w:rPr>
              <w:t>1998</w:t>
            </w:r>
            <w:r w:rsidR="004B5E04">
              <w:rPr>
                <w:color w:val="auto"/>
                <w:sz w:val="24"/>
                <w:szCs w:val="24"/>
              </w:rPr>
              <w:t>)</w:t>
            </w:r>
            <w:r w:rsidRPr="00471B91">
              <w:rPr>
                <w:color w:val="auto"/>
                <w:sz w:val="24"/>
                <w:szCs w:val="24"/>
              </w:rPr>
              <w:t xml:space="preserve">.  Furthermore, using this procedure is voluntary </w:t>
            </w:r>
            <w:r w:rsidR="004B5E04">
              <w:rPr>
                <w:color w:val="auto"/>
                <w:sz w:val="24"/>
                <w:szCs w:val="24"/>
              </w:rPr>
              <w:t>meaning</w:t>
            </w:r>
            <w:r w:rsidRPr="00471B91">
              <w:rPr>
                <w:color w:val="auto"/>
                <w:sz w:val="24"/>
                <w:szCs w:val="24"/>
              </w:rPr>
              <w:t xml:space="preserve"> there was </w:t>
            </w:r>
            <w:r w:rsidRPr="00471B91">
              <w:rPr>
                <w:rStyle w:val="selectable"/>
                <w:color w:val="auto"/>
                <w:sz w:val="24"/>
                <w:szCs w:val="24"/>
                <w:lang w:val="en"/>
              </w:rPr>
              <w:t xml:space="preserve">was no </w:t>
            </w:r>
            <w:r w:rsidR="004B5E04">
              <w:rPr>
                <w:rStyle w:val="selectable"/>
                <w:color w:val="auto"/>
                <w:sz w:val="24"/>
                <w:szCs w:val="24"/>
                <w:lang w:val="en"/>
              </w:rPr>
              <w:t>legal</w:t>
            </w:r>
            <w:r w:rsidRPr="00471B91">
              <w:rPr>
                <w:rStyle w:val="selectable"/>
                <w:color w:val="auto"/>
                <w:sz w:val="24"/>
                <w:szCs w:val="24"/>
                <w:lang w:val="en"/>
              </w:rPr>
              <w:t xml:space="preserve"> duty to </w:t>
            </w:r>
            <w:r w:rsidR="004B5E04">
              <w:rPr>
                <w:rStyle w:val="selectable"/>
                <w:color w:val="auto"/>
                <w:sz w:val="24"/>
                <w:szCs w:val="24"/>
                <w:lang w:val="en"/>
              </w:rPr>
              <w:t xml:space="preserve">act </w:t>
            </w:r>
            <w:r w:rsidRPr="00471B91">
              <w:rPr>
                <w:rStyle w:val="selectable"/>
                <w:color w:val="auto"/>
                <w:sz w:val="24"/>
                <w:szCs w:val="24"/>
                <w:lang w:val="en"/>
              </w:rPr>
              <w:t xml:space="preserve">when it is recognised an adult is at risk until </w:t>
            </w:r>
            <w:r w:rsidRPr="00471B91">
              <w:rPr>
                <w:color w:val="auto"/>
                <w:sz w:val="24"/>
                <w:szCs w:val="24"/>
              </w:rPr>
              <w:t xml:space="preserve">the SSWBA (2014) came into force. </w:t>
            </w:r>
          </w:p>
          <w:p w14:paraId="6431CEE9" w14:textId="3C3346E3" w:rsidR="00C3506C" w:rsidRPr="00471B91" w:rsidRDefault="00C3506C" w:rsidP="00C3506C">
            <w:pPr>
              <w:jc w:val="both"/>
              <w:rPr>
                <w:rStyle w:val="selectable"/>
                <w:color w:val="auto"/>
                <w:sz w:val="24"/>
                <w:szCs w:val="24"/>
              </w:rPr>
            </w:pPr>
            <w:r w:rsidRPr="00471B91">
              <w:rPr>
                <w:color w:val="auto"/>
                <w:sz w:val="24"/>
                <w:szCs w:val="24"/>
              </w:rPr>
              <w:t>In addition, the procedure that is followed when safeguarding adults is the Wales protection procedures that was launched in 2019, these procedures set out the roles and responsibilities for anyone working with adults at risk</w:t>
            </w:r>
            <w:r w:rsidR="00221793">
              <w:rPr>
                <w:color w:val="auto"/>
                <w:sz w:val="24"/>
                <w:szCs w:val="24"/>
              </w:rPr>
              <w:t xml:space="preserve"> </w:t>
            </w:r>
            <w:r w:rsidRPr="00471B91">
              <w:rPr>
                <w:rStyle w:val="selectable"/>
                <w:color w:val="auto"/>
                <w:sz w:val="24"/>
                <w:szCs w:val="24"/>
                <w:lang w:val="en"/>
              </w:rPr>
              <w:t>(Wales Safeguarding Procedures, Safeguarding Board, 2019)</w:t>
            </w:r>
            <w:r w:rsidR="00221793">
              <w:rPr>
                <w:rStyle w:val="selectable"/>
                <w:color w:val="auto"/>
                <w:sz w:val="24"/>
                <w:szCs w:val="24"/>
                <w:lang w:val="en"/>
              </w:rPr>
              <w:t>.</w:t>
            </w:r>
          </w:p>
          <w:p w14:paraId="65DBB5FB" w14:textId="77777777" w:rsidR="00C3506C" w:rsidRPr="00471B91" w:rsidRDefault="00C3506C" w:rsidP="00C3506C">
            <w:pPr>
              <w:jc w:val="both"/>
              <w:rPr>
                <w:color w:val="auto"/>
                <w:sz w:val="24"/>
                <w:szCs w:val="24"/>
              </w:rPr>
            </w:pPr>
          </w:p>
          <w:p w14:paraId="38E14942" w14:textId="30DF77A5" w:rsidR="00C3506C" w:rsidRPr="00471B91" w:rsidRDefault="00C3506C" w:rsidP="00C3506C">
            <w:pPr>
              <w:jc w:val="both"/>
              <w:rPr>
                <w:color w:val="auto"/>
                <w:sz w:val="24"/>
                <w:szCs w:val="24"/>
              </w:rPr>
            </w:pPr>
            <w:r w:rsidRPr="00471B91">
              <w:rPr>
                <w:color w:val="auto"/>
                <w:sz w:val="24"/>
                <w:szCs w:val="24"/>
              </w:rPr>
              <w:t>One of the duties under the SSWBA(Wales) (2014)</w:t>
            </w:r>
            <w:r w:rsidR="004B5E04">
              <w:rPr>
                <w:color w:val="auto"/>
                <w:sz w:val="24"/>
                <w:szCs w:val="24"/>
              </w:rPr>
              <w:t xml:space="preserve"> emphasises that </w:t>
            </w:r>
            <w:r w:rsidRPr="00471B91">
              <w:rPr>
                <w:color w:val="auto"/>
                <w:sz w:val="24"/>
                <w:szCs w:val="24"/>
              </w:rPr>
              <w:t xml:space="preserve">everybody has a </w:t>
            </w:r>
            <w:r w:rsidR="004B5E04">
              <w:rPr>
                <w:color w:val="auto"/>
                <w:sz w:val="24"/>
                <w:szCs w:val="24"/>
              </w:rPr>
              <w:t xml:space="preserve">statutory </w:t>
            </w:r>
            <w:r w:rsidRPr="00471B91">
              <w:rPr>
                <w:color w:val="auto"/>
                <w:sz w:val="24"/>
                <w:szCs w:val="24"/>
              </w:rPr>
              <w:t xml:space="preserve">duty to report abuse and neglect which is included in the social care wales code of practice. This makes it more effective to manage and deal with safeguarding since the SSWBA (2014) and this Act </w:t>
            </w:r>
            <w:r w:rsidR="004B5E04">
              <w:rPr>
                <w:color w:val="auto"/>
                <w:sz w:val="24"/>
                <w:szCs w:val="24"/>
              </w:rPr>
              <w:t>identifies</w:t>
            </w:r>
            <w:r w:rsidRPr="00471B91">
              <w:rPr>
                <w:color w:val="auto"/>
                <w:sz w:val="24"/>
                <w:szCs w:val="24"/>
              </w:rPr>
              <w:t xml:space="preserve"> the importance of collaborative and multi-agency working by promoting</w:t>
            </w:r>
            <w:r w:rsidR="004B5E04">
              <w:rPr>
                <w:color w:val="auto"/>
                <w:sz w:val="24"/>
                <w:szCs w:val="24"/>
              </w:rPr>
              <w:t xml:space="preserve"> the</w:t>
            </w:r>
            <w:r w:rsidRPr="00471B91">
              <w:rPr>
                <w:color w:val="auto"/>
                <w:sz w:val="24"/>
                <w:szCs w:val="24"/>
              </w:rPr>
              <w:t xml:space="preserve"> sharing </w:t>
            </w:r>
            <w:r w:rsidR="004B5E04">
              <w:rPr>
                <w:color w:val="auto"/>
                <w:sz w:val="24"/>
                <w:szCs w:val="24"/>
              </w:rPr>
              <w:t xml:space="preserve">of </w:t>
            </w:r>
            <w:r w:rsidRPr="00471B91">
              <w:rPr>
                <w:color w:val="auto"/>
                <w:sz w:val="24"/>
                <w:szCs w:val="24"/>
              </w:rPr>
              <w:t>information (SSWBA,2014)</w:t>
            </w:r>
            <w:r w:rsidR="004B5E04">
              <w:rPr>
                <w:color w:val="auto"/>
                <w:sz w:val="24"/>
                <w:szCs w:val="24"/>
              </w:rPr>
              <w:t>.</w:t>
            </w:r>
          </w:p>
          <w:p w14:paraId="35C4321C" w14:textId="77777777" w:rsidR="00C3506C" w:rsidRPr="00471B91" w:rsidRDefault="00C3506C" w:rsidP="00C3506C">
            <w:pPr>
              <w:jc w:val="both"/>
              <w:rPr>
                <w:color w:val="auto"/>
                <w:sz w:val="24"/>
                <w:szCs w:val="24"/>
              </w:rPr>
            </w:pPr>
          </w:p>
          <w:p w14:paraId="42C31A70" w14:textId="77777777" w:rsidR="00C3506C" w:rsidRPr="00471B91" w:rsidRDefault="00C3506C" w:rsidP="00C3506C">
            <w:pPr>
              <w:jc w:val="both"/>
              <w:rPr>
                <w:color w:val="auto"/>
                <w:sz w:val="24"/>
                <w:szCs w:val="24"/>
              </w:rPr>
            </w:pPr>
            <w:r w:rsidRPr="00471B91">
              <w:rPr>
                <w:color w:val="auto"/>
                <w:sz w:val="24"/>
                <w:szCs w:val="24"/>
              </w:rPr>
              <w:t xml:space="preserve">Safeguarding adults present with challenges due to their age and level of understanding, it’s vital that a social worker uses the least restrictive interaction of the adult’s freedom. The adult deemed at risk of abuse, should be encouraged to participate in any decisions made and </w:t>
            </w:r>
            <w:r w:rsidRPr="00471B91">
              <w:rPr>
                <w:color w:val="auto"/>
                <w:sz w:val="24"/>
                <w:szCs w:val="24"/>
              </w:rPr>
              <w:lastRenderedPageBreak/>
              <w:t>professionals are responsible for practicing within their code of practice; in doing so they would be working collaboratively to help, support and provide protection to that adult. (SCW,2017)</w:t>
            </w:r>
          </w:p>
          <w:p w14:paraId="51DA125A" w14:textId="77777777" w:rsidR="00C3506C" w:rsidRPr="00471B91" w:rsidRDefault="00C3506C" w:rsidP="00C3506C">
            <w:pPr>
              <w:jc w:val="both"/>
              <w:rPr>
                <w:color w:val="auto"/>
                <w:sz w:val="24"/>
                <w:szCs w:val="24"/>
              </w:rPr>
            </w:pPr>
          </w:p>
          <w:p w14:paraId="35FEF477" w14:textId="50798A49" w:rsidR="00C3506C" w:rsidRPr="00471B91" w:rsidRDefault="00C3506C" w:rsidP="00C3506C">
            <w:pPr>
              <w:jc w:val="both"/>
              <w:rPr>
                <w:rStyle w:val="selectable"/>
                <w:color w:val="auto"/>
                <w:sz w:val="24"/>
                <w:szCs w:val="24"/>
                <w:lang w:val="en"/>
              </w:rPr>
            </w:pPr>
            <w:r w:rsidRPr="00471B91">
              <w:rPr>
                <w:color w:val="auto"/>
                <w:sz w:val="24"/>
                <w:szCs w:val="24"/>
              </w:rPr>
              <w:t>Information gathering is an important stage which helps decision making however when gathering information this should be in accordance with the EU’S General Data protection regulation</w:t>
            </w:r>
            <w:r w:rsidR="004B5E04">
              <w:rPr>
                <w:color w:val="auto"/>
                <w:sz w:val="24"/>
                <w:szCs w:val="24"/>
              </w:rPr>
              <w:t xml:space="preserve"> </w:t>
            </w:r>
            <w:r w:rsidRPr="00471B91">
              <w:rPr>
                <w:rStyle w:val="selectable"/>
                <w:color w:val="auto"/>
                <w:sz w:val="24"/>
                <w:szCs w:val="24"/>
                <w:lang w:val="en"/>
              </w:rPr>
              <w:t>(Data protection, 2018)</w:t>
            </w:r>
            <w:r w:rsidR="004B5E04">
              <w:rPr>
                <w:rStyle w:val="selectable"/>
                <w:color w:val="auto"/>
                <w:sz w:val="24"/>
                <w:szCs w:val="24"/>
                <w:lang w:val="en"/>
              </w:rPr>
              <w:t>.</w:t>
            </w:r>
          </w:p>
          <w:p w14:paraId="10F5570B" w14:textId="77777777" w:rsidR="00C3506C" w:rsidRPr="00471B91" w:rsidRDefault="00C3506C" w:rsidP="00C3506C">
            <w:pPr>
              <w:jc w:val="both"/>
              <w:rPr>
                <w:color w:val="auto"/>
                <w:sz w:val="24"/>
                <w:szCs w:val="24"/>
              </w:rPr>
            </w:pPr>
          </w:p>
          <w:p w14:paraId="2F19045C" w14:textId="77777777" w:rsidR="00C3506C" w:rsidRPr="00471B91" w:rsidRDefault="00C3506C" w:rsidP="00C3506C">
            <w:pPr>
              <w:jc w:val="both"/>
              <w:rPr>
                <w:rStyle w:val="selectable"/>
                <w:sz w:val="24"/>
                <w:szCs w:val="24"/>
                <w:lang w:val="en"/>
              </w:rPr>
            </w:pPr>
            <w:r w:rsidRPr="00471B91">
              <w:rPr>
                <w:color w:val="auto"/>
                <w:sz w:val="24"/>
                <w:szCs w:val="24"/>
              </w:rPr>
              <w:t xml:space="preserve">Lastly, </w:t>
            </w:r>
            <w:r w:rsidRPr="00471B91">
              <w:rPr>
                <w:rStyle w:val="selectable"/>
                <w:sz w:val="24"/>
                <w:szCs w:val="24"/>
                <w:lang w:val="en"/>
              </w:rPr>
              <w:t>The Mental Capacity Act (2005), provides legal framework that supports individual’s decision making by promoting their human rights, through encouraging them to make a choice. In addition, this will promote decision making in a person’s best interests should they lack capacity. The act encourages continual planning for people who have capacity but feel they may lack capacity later on in their lives. Furthermore, this suggests they can propose an individual to act on their behalf under a lasting power of attorney.  In summary, an individual would be responsible for making decisions about their wellbeing, health and financial issues. (Mental Capacity Act, 2005).</w:t>
            </w:r>
          </w:p>
          <w:p w14:paraId="3FE0AA07" w14:textId="77777777" w:rsidR="00F5714E" w:rsidRDefault="00F5714E" w:rsidP="00FF7EBB">
            <w:pPr>
              <w:jc w:val="both"/>
              <w:rPr>
                <w:sz w:val="24"/>
                <w:szCs w:val="24"/>
              </w:rPr>
            </w:pPr>
          </w:p>
          <w:p w14:paraId="4F79EA3A" w14:textId="3EE5CE95" w:rsidR="008B28E7" w:rsidRDefault="00F5714E" w:rsidP="00FF7EBB">
            <w:pPr>
              <w:jc w:val="both"/>
              <w:rPr>
                <w:sz w:val="24"/>
                <w:szCs w:val="24"/>
              </w:rPr>
            </w:pPr>
            <w:r>
              <w:rPr>
                <w:sz w:val="24"/>
                <w:szCs w:val="24"/>
              </w:rPr>
              <w:t>54</w:t>
            </w:r>
            <w:r w:rsidR="00C3506C">
              <w:rPr>
                <w:sz w:val="24"/>
                <w:szCs w:val="24"/>
              </w:rPr>
              <w:t>6</w:t>
            </w:r>
            <w:r w:rsidR="00BB7FD2">
              <w:rPr>
                <w:sz w:val="24"/>
                <w:szCs w:val="24"/>
              </w:rPr>
              <w:t xml:space="preserve"> </w:t>
            </w:r>
          </w:p>
          <w:p w14:paraId="131B9754" w14:textId="77777777" w:rsidR="006108C9" w:rsidRPr="006108C9" w:rsidRDefault="006108C9" w:rsidP="00FF7EBB">
            <w:pPr>
              <w:jc w:val="both"/>
              <w:rPr>
                <w:sz w:val="24"/>
                <w:szCs w:val="24"/>
              </w:rPr>
            </w:pPr>
          </w:p>
          <w:p w14:paraId="24892658"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16479057" w14:textId="77777777" w:rsidR="00AA666E" w:rsidRPr="008B28E7" w:rsidRDefault="00AA666E" w:rsidP="00FF7EBB">
      <w:pPr>
        <w:jc w:val="both"/>
        <w:rPr>
          <w:sz w:val="24"/>
          <w:szCs w:val="24"/>
        </w:rPr>
      </w:pPr>
    </w:p>
    <w:p w14:paraId="52790836" w14:textId="77777777" w:rsidR="00AA666E" w:rsidRPr="008B28E7" w:rsidRDefault="00AA666E" w:rsidP="00FF7EBB">
      <w:pPr>
        <w:jc w:val="both"/>
        <w:rPr>
          <w:sz w:val="24"/>
          <w:szCs w:val="24"/>
        </w:rPr>
      </w:pPr>
    </w:p>
    <w:p w14:paraId="083CD8B6" w14:textId="77777777" w:rsidR="00AA666E" w:rsidRDefault="00AA666E" w:rsidP="00FF7EBB">
      <w:pPr>
        <w:jc w:val="both"/>
        <w:rPr>
          <w:sz w:val="24"/>
          <w:szCs w:val="24"/>
        </w:rPr>
      </w:pPr>
    </w:p>
    <w:p w14:paraId="21527079" w14:textId="77777777" w:rsidR="008B28E7" w:rsidRDefault="008B28E7" w:rsidP="00FF7EBB">
      <w:pPr>
        <w:jc w:val="both"/>
        <w:rPr>
          <w:sz w:val="24"/>
          <w:szCs w:val="24"/>
        </w:rPr>
      </w:pPr>
    </w:p>
    <w:p w14:paraId="72B187D4" w14:textId="77777777" w:rsidR="008B28E7" w:rsidRDefault="008B28E7" w:rsidP="00FF7EBB">
      <w:pPr>
        <w:jc w:val="both"/>
        <w:rPr>
          <w:sz w:val="24"/>
          <w:szCs w:val="24"/>
        </w:rPr>
      </w:pPr>
    </w:p>
    <w:p w14:paraId="1FB4C0DC" w14:textId="77777777" w:rsidR="008B28E7" w:rsidRDefault="008B28E7" w:rsidP="00FF7EBB">
      <w:pPr>
        <w:jc w:val="both"/>
        <w:rPr>
          <w:sz w:val="24"/>
          <w:szCs w:val="24"/>
        </w:rPr>
      </w:pPr>
    </w:p>
    <w:p w14:paraId="745780AD" w14:textId="77777777" w:rsidR="008B28E7" w:rsidRDefault="008B28E7" w:rsidP="00FF7EBB">
      <w:pPr>
        <w:jc w:val="both"/>
        <w:rPr>
          <w:sz w:val="24"/>
          <w:szCs w:val="24"/>
        </w:rPr>
      </w:pPr>
    </w:p>
    <w:p w14:paraId="5BF054FF" w14:textId="77777777" w:rsidR="008B28E7" w:rsidRDefault="008B28E7" w:rsidP="00FF7EBB">
      <w:pPr>
        <w:jc w:val="both"/>
        <w:rPr>
          <w:sz w:val="24"/>
          <w:szCs w:val="24"/>
        </w:rPr>
      </w:pPr>
    </w:p>
    <w:p w14:paraId="2DF9A70F" w14:textId="77777777" w:rsidR="008B28E7" w:rsidRDefault="008B28E7" w:rsidP="00FF7EBB">
      <w:pPr>
        <w:jc w:val="both"/>
        <w:rPr>
          <w:sz w:val="24"/>
          <w:szCs w:val="24"/>
        </w:rPr>
      </w:pPr>
    </w:p>
    <w:p w14:paraId="5D8ABDEB" w14:textId="77777777" w:rsidR="00956AE9" w:rsidRDefault="00956AE9" w:rsidP="00FF7EBB">
      <w:pPr>
        <w:jc w:val="both"/>
        <w:rPr>
          <w:sz w:val="24"/>
          <w:szCs w:val="24"/>
        </w:rPr>
      </w:pPr>
    </w:p>
    <w:p w14:paraId="2EA4C78C" w14:textId="77777777" w:rsidR="00390074" w:rsidRDefault="00390074" w:rsidP="00FF7EBB">
      <w:pPr>
        <w:jc w:val="both"/>
        <w:rPr>
          <w:sz w:val="24"/>
          <w:szCs w:val="24"/>
        </w:rPr>
      </w:pPr>
    </w:p>
    <w:p w14:paraId="02882446" w14:textId="77777777" w:rsidR="00390074" w:rsidRDefault="00390074" w:rsidP="00FF7EBB">
      <w:pPr>
        <w:jc w:val="both"/>
        <w:rPr>
          <w:sz w:val="24"/>
          <w:szCs w:val="24"/>
        </w:rPr>
      </w:pPr>
    </w:p>
    <w:p w14:paraId="3BE43FD0" w14:textId="77777777" w:rsidR="00390074" w:rsidRDefault="00390074" w:rsidP="00FF7EBB">
      <w:pPr>
        <w:jc w:val="both"/>
        <w:rPr>
          <w:sz w:val="24"/>
          <w:szCs w:val="24"/>
        </w:rPr>
      </w:pPr>
    </w:p>
    <w:p w14:paraId="3E70D2C0" w14:textId="77777777" w:rsidR="00390074" w:rsidRDefault="00390074" w:rsidP="00FF7EBB">
      <w:pPr>
        <w:jc w:val="both"/>
        <w:rPr>
          <w:sz w:val="24"/>
          <w:szCs w:val="24"/>
        </w:rPr>
      </w:pPr>
    </w:p>
    <w:p w14:paraId="0951E579" w14:textId="77777777" w:rsidR="00390074" w:rsidRDefault="00390074" w:rsidP="00FF7EBB">
      <w:pPr>
        <w:jc w:val="both"/>
        <w:rPr>
          <w:sz w:val="24"/>
          <w:szCs w:val="24"/>
        </w:rPr>
      </w:pPr>
    </w:p>
    <w:p w14:paraId="25DCFEA4" w14:textId="77777777" w:rsidR="00390074" w:rsidRDefault="00390074" w:rsidP="00FF7EBB">
      <w:pPr>
        <w:jc w:val="both"/>
        <w:rPr>
          <w:sz w:val="24"/>
          <w:szCs w:val="24"/>
        </w:rPr>
      </w:pPr>
    </w:p>
    <w:p w14:paraId="2A21AF73" w14:textId="77777777" w:rsidR="00390074" w:rsidRDefault="00390074" w:rsidP="00FF7EBB">
      <w:pPr>
        <w:jc w:val="both"/>
        <w:rPr>
          <w:sz w:val="24"/>
          <w:szCs w:val="24"/>
        </w:rPr>
      </w:pPr>
    </w:p>
    <w:p w14:paraId="69548865" w14:textId="77777777" w:rsidR="00390074" w:rsidRDefault="00390074" w:rsidP="00FF7EBB">
      <w:pPr>
        <w:jc w:val="both"/>
        <w:rPr>
          <w:sz w:val="24"/>
          <w:szCs w:val="24"/>
        </w:rPr>
      </w:pPr>
    </w:p>
    <w:p w14:paraId="6B017EAE" w14:textId="77777777" w:rsidR="00390074" w:rsidRDefault="00390074" w:rsidP="00FF7EBB">
      <w:pPr>
        <w:jc w:val="both"/>
        <w:rPr>
          <w:sz w:val="24"/>
          <w:szCs w:val="24"/>
        </w:rPr>
      </w:pPr>
    </w:p>
    <w:p w14:paraId="3365B9F2" w14:textId="77777777" w:rsidR="00390074" w:rsidRDefault="00390074" w:rsidP="00FF7EBB">
      <w:pPr>
        <w:jc w:val="both"/>
        <w:rPr>
          <w:sz w:val="24"/>
          <w:szCs w:val="24"/>
        </w:rPr>
      </w:pPr>
    </w:p>
    <w:p w14:paraId="609B3F92" w14:textId="77777777" w:rsidR="00390074" w:rsidRDefault="00390074" w:rsidP="00FF7EBB">
      <w:pPr>
        <w:jc w:val="both"/>
        <w:rPr>
          <w:sz w:val="24"/>
          <w:szCs w:val="24"/>
        </w:rPr>
      </w:pPr>
    </w:p>
    <w:p w14:paraId="3EE2A8E5" w14:textId="77777777" w:rsidR="00390074" w:rsidRDefault="00390074" w:rsidP="00FF7EBB">
      <w:pPr>
        <w:jc w:val="both"/>
        <w:rPr>
          <w:sz w:val="24"/>
          <w:szCs w:val="24"/>
        </w:rPr>
      </w:pPr>
    </w:p>
    <w:p w14:paraId="18761F67" w14:textId="77777777" w:rsidR="00390074" w:rsidRDefault="00390074" w:rsidP="00FF7EBB">
      <w:pPr>
        <w:jc w:val="both"/>
        <w:rPr>
          <w:sz w:val="24"/>
          <w:szCs w:val="24"/>
        </w:rPr>
      </w:pPr>
    </w:p>
    <w:p w14:paraId="069F6D77" w14:textId="77777777" w:rsidR="00390074" w:rsidRDefault="00390074" w:rsidP="00FF7EBB">
      <w:pPr>
        <w:jc w:val="both"/>
        <w:rPr>
          <w:sz w:val="24"/>
          <w:szCs w:val="24"/>
        </w:rPr>
      </w:pPr>
    </w:p>
    <w:p w14:paraId="2D3726CE" w14:textId="77777777" w:rsidR="00390074" w:rsidRDefault="00390074" w:rsidP="00FF7EBB">
      <w:pPr>
        <w:jc w:val="both"/>
        <w:rPr>
          <w:sz w:val="24"/>
          <w:szCs w:val="24"/>
        </w:rPr>
      </w:pPr>
    </w:p>
    <w:p w14:paraId="37D865A2" w14:textId="77777777" w:rsidR="006108C9" w:rsidRDefault="006108C9"/>
    <w:p w14:paraId="03BFC58E" w14:textId="77777777" w:rsidR="00AA666E" w:rsidRPr="0002440E" w:rsidRDefault="00AA666E" w:rsidP="0002440E"/>
    <w:p w14:paraId="6F0A99EC" w14:textId="77777777" w:rsidR="00AA666E" w:rsidRPr="008B28E7" w:rsidRDefault="00AA666E" w:rsidP="00FF7EBB">
      <w:pPr>
        <w:jc w:val="both"/>
        <w:rPr>
          <w:sz w:val="24"/>
          <w:szCs w:val="24"/>
        </w:rPr>
      </w:pPr>
    </w:p>
    <w:p w14:paraId="04BFDB90" w14:textId="77777777" w:rsidR="006108C9" w:rsidRDefault="006108C9" w:rsidP="00FF7EBB">
      <w:pPr>
        <w:jc w:val="both"/>
        <w:rPr>
          <w:sz w:val="24"/>
          <w:szCs w:val="24"/>
        </w:rPr>
      </w:pPr>
    </w:p>
    <w:p w14:paraId="4F56DB49" w14:textId="77777777" w:rsidR="006108C9" w:rsidRDefault="006108C9" w:rsidP="00FF7EBB">
      <w:pPr>
        <w:jc w:val="both"/>
        <w:rPr>
          <w:sz w:val="24"/>
          <w:szCs w:val="24"/>
        </w:rPr>
      </w:pPr>
    </w:p>
    <w:p w14:paraId="52274D4B" w14:textId="77777777" w:rsidR="006108C9" w:rsidRDefault="006108C9" w:rsidP="00FF7EBB">
      <w:pPr>
        <w:jc w:val="both"/>
        <w:rPr>
          <w:sz w:val="24"/>
          <w:szCs w:val="24"/>
        </w:rPr>
      </w:pPr>
    </w:p>
    <w:p w14:paraId="48CD24EA" w14:textId="77777777" w:rsidR="0002440E" w:rsidRDefault="0002440E" w:rsidP="00FF7EBB">
      <w:pPr>
        <w:jc w:val="both"/>
        <w:rPr>
          <w:sz w:val="24"/>
          <w:szCs w:val="24"/>
        </w:rPr>
      </w:pPr>
    </w:p>
    <w:p w14:paraId="010E09B7" w14:textId="77777777" w:rsidR="008B28E7" w:rsidRDefault="008B28E7" w:rsidP="00FF7EBB">
      <w:pPr>
        <w:jc w:val="both"/>
        <w:rPr>
          <w:sz w:val="24"/>
          <w:szCs w:val="24"/>
        </w:rPr>
      </w:pPr>
    </w:p>
    <w:p w14:paraId="129769C1" w14:textId="77777777"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249118F" w14:textId="77777777" w:rsidTr="006108C9">
        <w:tc>
          <w:tcPr>
            <w:tcW w:w="10278" w:type="dxa"/>
            <w:shd w:val="clear" w:color="auto" w:fill="auto"/>
          </w:tcPr>
          <w:p w14:paraId="55C0D466" w14:textId="77777777"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14:paraId="61A136BD" w14:textId="77777777" w:rsidR="008C7770" w:rsidRDefault="008C7770" w:rsidP="00FF7EBB">
            <w:pPr>
              <w:jc w:val="both"/>
              <w:rPr>
                <w:sz w:val="24"/>
                <w:szCs w:val="24"/>
              </w:rPr>
            </w:pPr>
          </w:p>
          <w:p w14:paraId="4ED6FA2E" w14:textId="77777777" w:rsidR="00C165DE" w:rsidRPr="004B5E04" w:rsidRDefault="00C165DE" w:rsidP="00C165DE">
            <w:pPr>
              <w:jc w:val="both"/>
              <w:rPr>
                <w:color w:val="000000" w:themeColor="text1"/>
                <w:sz w:val="24"/>
                <w:szCs w:val="24"/>
              </w:rPr>
            </w:pPr>
            <w:r w:rsidRPr="004B5E04">
              <w:rPr>
                <w:color w:val="000000" w:themeColor="text1"/>
                <w:sz w:val="24"/>
                <w:szCs w:val="24"/>
              </w:rPr>
              <w:t>The difference between adult and children safeguarding is the decision-making. In children’s services, social workers and professionals around the child make the decision making however in adult services the adults make their own decision unless deemed to lack capacity under the Mental Health Act (2005).</w:t>
            </w:r>
          </w:p>
          <w:p w14:paraId="28489772" w14:textId="77777777" w:rsidR="00C165DE" w:rsidRPr="004B5E04" w:rsidRDefault="00C165DE" w:rsidP="00C165DE">
            <w:pPr>
              <w:jc w:val="both"/>
              <w:rPr>
                <w:color w:val="000000" w:themeColor="text1"/>
                <w:sz w:val="24"/>
                <w:szCs w:val="24"/>
              </w:rPr>
            </w:pPr>
          </w:p>
          <w:p w14:paraId="03E6B700" w14:textId="77777777" w:rsidR="00C165DE" w:rsidRPr="004B5E04" w:rsidRDefault="00C165DE" w:rsidP="00C165DE">
            <w:pPr>
              <w:jc w:val="both"/>
              <w:rPr>
                <w:color w:val="000000" w:themeColor="text1"/>
                <w:sz w:val="24"/>
                <w:szCs w:val="24"/>
              </w:rPr>
            </w:pPr>
            <w:r w:rsidRPr="004B5E04">
              <w:rPr>
                <w:color w:val="000000" w:themeColor="text1"/>
                <w:sz w:val="24"/>
                <w:szCs w:val="24"/>
              </w:rPr>
              <w:t xml:space="preserve">Social Services Wellbeing Act (2014) was introduced, there was no statutory duty to intervene when there was an adult deemed at risk like there is now with the new legislation. However, in children’s services there has always been clear legislation which places a statutory duty on local authorities to investigation and protect the child without consent. </w:t>
            </w:r>
          </w:p>
          <w:p w14:paraId="45073286" w14:textId="77777777" w:rsidR="00C165DE" w:rsidRPr="004B5E04" w:rsidRDefault="00C165DE" w:rsidP="00C165DE">
            <w:pPr>
              <w:jc w:val="both"/>
              <w:rPr>
                <w:color w:val="000000" w:themeColor="text1"/>
                <w:sz w:val="24"/>
                <w:szCs w:val="24"/>
              </w:rPr>
            </w:pPr>
          </w:p>
          <w:p w14:paraId="402A0902" w14:textId="2B58977B" w:rsidR="00C165DE" w:rsidRPr="004B5E04" w:rsidRDefault="00C165DE" w:rsidP="00C165DE">
            <w:pPr>
              <w:jc w:val="both"/>
              <w:rPr>
                <w:color w:val="000000" w:themeColor="text1"/>
                <w:sz w:val="24"/>
                <w:szCs w:val="24"/>
              </w:rPr>
            </w:pPr>
            <w:r w:rsidRPr="004B5E04">
              <w:rPr>
                <w:color w:val="000000" w:themeColor="text1"/>
                <w:sz w:val="24"/>
                <w:szCs w:val="24"/>
              </w:rPr>
              <w:t xml:space="preserve">The SSWBA (2014) has acknowledged previous limitations within their legislation which has now been amended so there are legal requirements to be followed. ‘In Safe Hands’, all Local Authorities were </w:t>
            </w:r>
            <w:r w:rsidR="009E0BAF">
              <w:rPr>
                <w:color w:val="000000" w:themeColor="text1"/>
                <w:sz w:val="24"/>
                <w:szCs w:val="24"/>
              </w:rPr>
              <w:t xml:space="preserve">expected </w:t>
            </w:r>
            <w:r w:rsidR="009E0BAF" w:rsidRPr="004B5E04">
              <w:rPr>
                <w:color w:val="000000" w:themeColor="text1"/>
                <w:sz w:val="24"/>
                <w:szCs w:val="24"/>
              </w:rPr>
              <w:t>to</w:t>
            </w:r>
            <w:r w:rsidRPr="004B5E04">
              <w:rPr>
                <w:color w:val="000000" w:themeColor="text1"/>
                <w:sz w:val="24"/>
                <w:szCs w:val="24"/>
              </w:rPr>
              <w:t xml:space="preserve"> develop local policies and procedures for the Protection of Vulnerable Adults (POVA). In safe hands (2000) suggested five main categories of </w:t>
            </w:r>
            <w:proofErr w:type="gramStart"/>
            <w:r w:rsidR="009E469C" w:rsidRPr="004B5E04">
              <w:rPr>
                <w:color w:val="000000" w:themeColor="text1"/>
                <w:sz w:val="24"/>
                <w:szCs w:val="24"/>
              </w:rPr>
              <w:t>abuse;</w:t>
            </w:r>
            <w:proofErr w:type="gramEnd"/>
            <w:r w:rsidR="009E0BAF">
              <w:rPr>
                <w:color w:val="000000" w:themeColor="text1"/>
                <w:sz w:val="24"/>
                <w:szCs w:val="24"/>
              </w:rPr>
              <w:t xml:space="preserve"> </w:t>
            </w:r>
            <w:r w:rsidRPr="004B5E04">
              <w:rPr>
                <w:color w:val="000000" w:themeColor="text1"/>
                <w:sz w:val="24"/>
                <w:szCs w:val="24"/>
              </w:rPr>
              <w:t xml:space="preserve">physical, emotional, neglect, sexual and financial. Furthermore, these categories of abuse are governed by legislation, policies and procedures.  In addition, there was limited guidance on what thresholds met the need for enquiry and assessment. </w:t>
            </w:r>
          </w:p>
          <w:p w14:paraId="27A872C3" w14:textId="77777777" w:rsidR="00C165DE" w:rsidRPr="004B5E04" w:rsidRDefault="00C165DE" w:rsidP="00C165DE">
            <w:pPr>
              <w:jc w:val="both"/>
              <w:rPr>
                <w:color w:val="000000" w:themeColor="text1"/>
                <w:sz w:val="24"/>
                <w:szCs w:val="24"/>
              </w:rPr>
            </w:pPr>
          </w:p>
          <w:p w14:paraId="04475EF0" w14:textId="77777777" w:rsidR="00C165DE" w:rsidRPr="004B5E04" w:rsidRDefault="00C165DE" w:rsidP="00C165DE">
            <w:pPr>
              <w:jc w:val="both"/>
              <w:rPr>
                <w:color w:val="000000" w:themeColor="text1"/>
                <w:sz w:val="24"/>
                <w:szCs w:val="24"/>
              </w:rPr>
            </w:pPr>
            <w:r w:rsidRPr="004B5E04">
              <w:rPr>
                <w:color w:val="000000" w:themeColor="text1"/>
                <w:sz w:val="24"/>
                <w:szCs w:val="24"/>
              </w:rPr>
              <w:t xml:space="preserve">I feel that adult safeguarding has been a very grey area in social work practice for many years and until statistics were looked at where adults were at risk of being abused, then further legislation was implemented which makes it more clear for professionals to work with adults and investigate under the SSWBA, (2014).  For example, if an adult is assessed to have capacity, then duties to receive a care and support plan wouldn’t be necessary unless it was their choice whereas in children’s services, even if a child is deemed to have capacity or there are concerns over unmet needs then under the new SSWBA (2014) local authorities have a duty to assess and support. </w:t>
            </w:r>
          </w:p>
          <w:p w14:paraId="4111C43A" w14:textId="77777777" w:rsidR="00C165DE" w:rsidRPr="004B5E04" w:rsidRDefault="00C165DE" w:rsidP="00C165DE">
            <w:pPr>
              <w:jc w:val="both"/>
              <w:rPr>
                <w:color w:val="000000" w:themeColor="text1"/>
                <w:sz w:val="24"/>
                <w:szCs w:val="24"/>
                <w:lang w:val="en"/>
              </w:rPr>
            </w:pPr>
          </w:p>
          <w:p w14:paraId="61A1B0E5" w14:textId="77777777" w:rsidR="00C165DE" w:rsidRPr="004B5E04" w:rsidRDefault="00C165DE" w:rsidP="00C165DE">
            <w:pPr>
              <w:jc w:val="both"/>
              <w:rPr>
                <w:color w:val="000000" w:themeColor="text1"/>
                <w:sz w:val="24"/>
                <w:szCs w:val="24"/>
              </w:rPr>
            </w:pPr>
            <w:r w:rsidRPr="004B5E04">
              <w:rPr>
                <w:color w:val="000000" w:themeColor="text1"/>
                <w:sz w:val="24"/>
                <w:szCs w:val="24"/>
                <w:lang w:val="en"/>
              </w:rPr>
              <w:t>Another difference between adult and children safeguarding is Gillick competence which sets out the principle used to assess capacity in children to consent to medical treatment. When a person under the age of 16 is not Gillick competent, they are therefore deemed to lack the capacity to consent, it can be given on their behalf by someone with parental responsibility. A child’s best interest is important in decision making and the child should be involved in this process. This is the comparison to adults, whereas adults have a choice of freedom to make that decision unless deemed to lack capacity.  (NSPCC,2020)</w:t>
            </w:r>
          </w:p>
          <w:p w14:paraId="00BDE58D" w14:textId="3C7142BB" w:rsidR="008C7770" w:rsidRDefault="008C7770" w:rsidP="00FF7EBB">
            <w:pPr>
              <w:jc w:val="both"/>
              <w:rPr>
                <w:sz w:val="24"/>
                <w:szCs w:val="24"/>
              </w:rPr>
            </w:pPr>
          </w:p>
          <w:p w14:paraId="6019CA43" w14:textId="46D6B0F4" w:rsidR="00C2688D" w:rsidRDefault="00C2688D" w:rsidP="00FF7EBB">
            <w:pPr>
              <w:jc w:val="both"/>
              <w:rPr>
                <w:sz w:val="24"/>
                <w:szCs w:val="24"/>
              </w:rPr>
            </w:pPr>
            <w:r>
              <w:rPr>
                <w:sz w:val="24"/>
                <w:szCs w:val="24"/>
              </w:rPr>
              <w:t>40</w:t>
            </w:r>
            <w:r w:rsidR="008E5A0F">
              <w:rPr>
                <w:sz w:val="24"/>
                <w:szCs w:val="24"/>
              </w:rPr>
              <w:t>6</w:t>
            </w:r>
          </w:p>
          <w:p w14:paraId="101C137D" w14:textId="77777777" w:rsidR="008C7770" w:rsidRPr="006108C9" w:rsidRDefault="008C7770" w:rsidP="00FF7EBB">
            <w:pPr>
              <w:jc w:val="both"/>
              <w:rPr>
                <w:sz w:val="24"/>
                <w:szCs w:val="24"/>
              </w:rPr>
            </w:pPr>
          </w:p>
          <w:p w14:paraId="2E3354CD" w14:textId="440A8698" w:rsidR="008C7770" w:rsidRPr="007260C8"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tc>
      </w:tr>
    </w:tbl>
    <w:p w14:paraId="3825FC4A" w14:textId="62DA48D6" w:rsidR="00092970" w:rsidRDefault="00763B2D" w:rsidP="007260C8">
      <w:pPr>
        <w:ind w:left="3600" w:firstLine="720"/>
        <w:rPr>
          <w:b/>
          <w:sz w:val="24"/>
          <w:szCs w:val="24"/>
        </w:rPr>
      </w:pPr>
      <w:r w:rsidRPr="008B28E7">
        <w:rPr>
          <w:b/>
          <w:sz w:val="24"/>
          <w:szCs w:val="24"/>
        </w:rPr>
        <w:lastRenderedPageBreak/>
        <w:t xml:space="preserve">Section </w:t>
      </w:r>
      <w:r w:rsidR="00AE134C">
        <w:rPr>
          <w:b/>
          <w:sz w:val="24"/>
          <w:szCs w:val="24"/>
        </w:rPr>
        <w:t>6</w:t>
      </w:r>
    </w:p>
    <w:p w14:paraId="244C7827" w14:textId="77777777" w:rsidR="00B17FA0" w:rsidRPr="008B28E7" w:rsidRDefault="00B17FA0" w:rsidP="00FF7EBB">
      <w:pPr>
        <w:jc w:val="both"/>
        <w:rPr>
          <w:b/>
          <w:sz w:val="24"/>
          <w:szCs w:val="24"/>
        </w:rPr>
      </w:pPr>
    </w:p>
    <w:p w14:paraId="24AA3EC5"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3236D3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0D27CA2" w14:textId="77777777" w:rsidTr="00B17FA0">
        <w:tc>
          <w:tcPr>
            <w:tcW w:w="10188" w:type="dxa"/>
            <w:shd w:val="clear" w:color="auto" w:fill="auto"/>
          </w:tcPr>
          <w:p w14:paraId="7C6816D7" w14:textId="64986D8E"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14:paraId="25D4604D" w14:textId="77777777" w:rsidR="00596104" w:rsidRPr="00596104" w:rsidRDefault="00596104" w:rsidP="00596104">
            <w:pPr>
              <w:rPr>
                <w:sz w:val="24"/>
                <w:szCs w:val="24"/>
              </w:rPr>
            </w:pPr>
          </w:p>
          <w:p w14:paraId="5F7F2E3B" w14:textId="2899E9B6" w:rsidR="00596104" w:rsidRPr="00596104" w:rsidRDefault="00596104" w:rsidP="00596104">
            <w:pPr>
              <w:rPr>
                <w:rFonts w:cstheme="minorHAnsi"/>
                <w:sz w:val="24"/>
                <w:szCs w:val="24"/>
              </w:rPr>
            </w:pPr>
            <w:r w:rsidRPr="00596104">
              <w:rPr>
                <w:rFonts w:cstheme="minorHAnsi"/>
                <w:sz w:val="24"/>
                <w:szCs w:val="24"/>
              </w:rPr>
              <w:t>Through the duration of this programme, I have watched my skill set as a practitioner develop. At the beginning of this course, I outlined learning needs that I wished to achieve by the end of this programme, one of those learning needs was to be able to effectively communicate with service users. I feel that this learning need has been met, I am confident within my approach at communicating with service users.  I was able to demonstrate this with my observation by the use of verbal and non-verbal methods of communication which engaged a foster parent throughout supervision. Another learning need I identified was communication, in terms of my language because I am welsh therefore, I am mindful that I speak fast. However, I have now adapted the way I talk with service users and other professionals to ensure that I am understood clearly.</w:t>
            </w:r>
            <w:r w:rsidRPr="00596104">
              <w:rPr>
                <w:rFonts w:cs="Segoe UI"/>
                <w:color w:val="212529"/>
                <w:sz w:val="24"/>
                <w:szCs w:val="24"/>
                <w:shd w:val="clear" w:color="auto" w:fill="FFFFFF"/>
              </w:rPr>
              <w:t xml:space="preserve"> As a social worker, I am aware that to allow effective communication I need to be more </w:t>
            </w:r>
            <w:r w:rsidR="009E469C">
              <w:rPr>
                <w:rFonts w:cs="Segoe UI"/>
                <w:color w:val="212529"/>
                <w:sz w:val="24"/>
                <w:szCs w:val="24"/>
                <w:shd w:val="clear" w:color="auto" w:fill="FFFFFF"/>
              </w:rPr>
              <w:t>mindful</w:t>
            </w:r>
            <w:r w:rsidRPr="00596104">
              <w:rPr>
                <w:rFonts w:cs="Segoe UI"/>
                <w:color w:val="212529"/>
                <w:sz w:val="24"/>
                <w:szCs w:val="24"/>
                <w:shd w:val="clear" w:color="auto" w:fill="FFFFFF"/>
              </w:rPr>
              <w:t xml:space="preserve"> of how I communicate with </w:t>
            </w:r>
            <w:r w:rsidR="009E469C">
              <w:rPr>
                <w:rFonts w:cs="Segoe UI"/>
                <w:color w:val="212529"/>
                <w:sz w:val="24"/>
                <w:szCs w:val="24"/>
                <w:shd w:val="clear" w:color="auto" w:fill="FFFFFF"/>
              </w:rPr>
              <w:t>service users</w:t>
            </w:r>
            <w:r w:rsidRPr="00596104">
              <w:rPr>
                <w:rFonts w:cs="Segoe UI"/>
                <w:color w:val="212529"/>
                <w:sz w:val="24"/>
                <w:szCs w:val="24"/>
                <w:shd w:val="clear" w:color="auto" w:fill="FFFFFF"/>
              </w:rPr>
              <w:t>. Burnard (1992) defines self-awareness as ‘the process of getting to know your feelings, attitudes and values and learning about the effect you have on others’</w:t>
            </w:r>
            <w:r w:rsidR="009E469C">
              <w:rPr>
                <w:rFonts w:cs="Segoe UI"/>
                <w:color w:val="212529"/>
                <w:sz w:val="24"/>
                <w:szCs w:val="24"/>
                <w:shd w:val="clear" w:color="auto" w:fill="FFFFFF"/>
              </w:rPr>
              <w:t xml:space="preserve"> </w:t>
            </w:r>
            <w:r w:rsidRPr="00596104">
              <w:rPr>
                <w:rFonts w:cs="Segoe UI"/>
                <w:color w:val="212529"/>
                <w:sz w:val="24"/>
                <w:szCs w:val="24"/>
                <w:shd w:val="clear" w:color="auto" w:fill="FFFFFF"/>
              </w:rPr>
              <w:t>(</w:t>
            </w:r>
            <w:r w:rsidR="009E469C">
              <w:rPr>
                <w:rFonts w:cs="Segoe UI"/>
                <w:color w:val="212529"/>
                <w:sz w:val="24"/>
                <w:szCs w:val="24"/>
                <w:shd w:val="clear" w:color="auto" w:fill="FFFFFF"/>
              </w:rPr>
              <w:t>Burnard,1992)</w:t>
            </w:r>
            <w:r w:rsidR="009E469C">
              <w:rPr>
                <w:rFonts w:cs="Segoe UI"/>
                <w:sz w:val="24"/>
                <w:szCs w:val="24"/>
                <w:shd w:val="clear" w:color="auto" w:fill="FFFFFF"/>
              </w:rPr>
              <w:t>.</w:t>
            </w:r>
          </w:p>
          <w:p w14:paraId="2D1D797B" w14:textId="77777777" w:rsidR="00596104" w:rsidRPr="00596104" w:rsidRDefault="00596104" w:rsidP="00596104">
            <w:pPr>
              <w:rPr>
                <w:rFonts w:cstheme="minorHAnsi"/>
                <w:sz w:val="24"/>
                <w:szCs w:val="24"/>
              </w:rPr>
            </w:pPr>
          </w:p>
          <w:p w14:paraId="5ECA3AAC" w14:textId="54556623" w:rsidR="00596104" w:rsidRPr="00596104" w:rsidRDefault="00596104" w:rsidP="00596104">
            <w:pPr>
              <w:jc w:val="both"/>
              <w:rPr>
                <w:rFonts w:cs="Segoe UI"/>
                <w:color w:val="212529"/>
                <w:sz w:val="24"/>
                <w:szCs w:val="24"/>
                <w:shd w:val="clear" w:color="auto" w:fill="FFFFFF"/>
              </w:rPr>
            </w:pPr>
            <w:r w:rsidRPr="00596104">
              <w:rPr>
                <w:rFonts w:cstheme="minorHAnsi"/>
                <w:sz w:val="24"/>
                <w:szCs w:val="24"/>
              </w:rPr>
              <w:t xml:space="preserve">Another learning need that I identified was being more confident in my decision-making skills, this skill has been achieved as I have had many complex cases over the last 12 months which has meant that I have had to make decisions based on the best interest of children in terms of safeguarding.  On occasions I doubted by judgement however I referred to the BASW (2001) code of ethics to help support my </w:t>
            </w:r>
            <w:r w:rsidRPr="00596104">
              <w:rPr>
                <w:rFonts w:cs="Segoe UI"/>
                <w:color w:val="212529"/>
                <w:sz w:val="24"/>
                <w:szCs w:val="24"/>
                <w:shd w:val="clear" w:color="auto" w:fill="FFFFFF"/>
              </w:rPr>
              <w:t>decision</w:t>
            </w:r>
            <w:r w:rsidR="009E469C">
              <w:rPr>
                <w:rFonts w:cs="Segoe UI"/>
                <w:color w:val="212529"/>
                <w:sz w:val="24"/>
                <w:szCs w:val="24"/>
                <w:shd w:val="clear" w:color="auto" w:fill="FFFFFF"/>
              </w:rPr>
              <w:t>-making</w:t>
            </w:r>
            <w:r w:rsidRPr="00596104">
              <w:rPr>
                <w:rFonts w:cs="Segoe UI"/>
                <w:color w:val="212529"/>
                <w:sz w:val="24"/>
                <w:szCs w:val="24"/>
                <w:shd w:val="clear" w:color="auto" w:fill="FFFFFF"/>
              </w:rPr>
              <w:t xml:space="preserve">, </w:t>
            </w:r>
            <w:r w:rsidR="009E469C">
              <w:rPr>
                <w:rFonts w:cs="Segoe UI"/>
                <w:color w:val="212529"/>
                <w:sz w:val="24"/>
                <w:szCs w:val="24"/>
                <w:shd w:val="clear" w:color="auto" w:fill="FFFFFF"/>
              </w:rPr>
              <w:t xml:space="preserve">it </w:t>
            </w:r>
            <w:r w:rsidR="00732F27">
              <w:rPr>
                <w:rFonts w:cs="Segoe UI"/>
                <w:color w:val="212529"/>
                <w:sz w:val="24"/>
                <w:szCs w:val="24"/>
                <w:shd w:val="clear" w:color="auto" w:fill="FFFFFF"/>
              </w:rPr>
              <w:t>specifies;</w:t>
            </w:r>
            <w:r w:rsidRPr="00596104">
              <w:rPr>
                <w:rFonts w:cs="Segoe UI"/>
                <w:color w:val="212529"/>
                <w:sz w:val="24"/>
                <w:szCs w:val="24"/>
                <w:shd w:val="clear" w:color="auto" w:fill="FFFFFF"/>
              </w:rPr>
              <w:t xml:space="preserve"> “Social workers will not act without informed consent of service users, unless required by law to protect that person or another from risk of serious harm”.  On reflection I had to assess the risks, Parrot (201</w:t>
            </w:r>
            <w:r w:rsidR="009E469C">
              <w:rPr>
                <w:rFonts w:cs="Segoe UI"/>
                <w:color w:val="212529"/>
                <w:sz w:val="24"/>
                <w:szCs w:val="24"/>
                <w:shd w:val="clear" w:color="auto" w:fill="FFFFFF"/>
              </w:rPr>
              <w:t>4</w:t>
            </w:r>
            <w:r w:rsidRPr="00596104">
              <w:rPr>
                <w:rFonts w:cs="Segoe UI"/>
                <w:color w:val="212529"/>
                <w:sz w:val="24"/>
                <w:szCs w:val="24"/>
                <w:shd w:val="clear" w:color="auto" w:fill="FFFFFF"/>
              </w:rPr>
              <w:t xml:space="preserve">) suggests Risk refers to the “likelihood of an event happening which in contemporary circumstances is seen as undesirable.”  This enabled me to effectively decision make and manage risk as the risk became the central importance. </w:t>
            </w:r>
          </w:p>
          <w:p w14:paraId="0F39D445" w14:textId="77777777" w:rsidR="00596104" w:rsidRPr="00596104" w:rsidRDefault="00596104" w:rsidP="00596104">
            <w:pPr>
              <w:jc w:val="both"/>
              <w:rPr>
                <w:rFonts w:cs="Segoe UI"/>
                <w:color w:val="212529"/>
                <w:sz w:val="24"/>
                <w:szCs w:val="24"/>
                <w:shd w:val="clear" w:color="auto" w:fill="FFFFFF"/>
              </w:rPr>
            </w:pPr>
          </w:p>
          <w:p w14:paraId="3891113E" w14:textId="77777777" w:rsidR="00596104" w:rsidRPr="00596104" w:rsidRDefault="00596104" w:rsidP="00596104">
            <w:pPr>
              <w:jc w:val="both"/>
              <w:rPr>
                <w:rFonts w:cstheme="minorHAnsi"/>
                <w:sz w:val="24"/>
                <w:szCs w:val="24"/>
              </w:rPr>
            </w:pPr>
            <w:r w:rsidRPr="00596104">
              <w:rPr>
                <w:rFonts w:cstheme="minorHAnsi"/>
                <w:sz w:val="24"/>
                <w:szCs w:val="24"/>
              </w:rPr>
              <w:t xml:space="preserve">I feel much more supported in my current role with regular supervision, team meetings, group discussions and monthly social work meetings where we are able to take a difficult case to the meeting and discuss with colleagues and managers, I find this use of practice very beneficial for me. This allows me to look at cases in a more holistic way and looks at the impact of my practice and what this may have on families that I support and can influence my decision-making skills. </w:t>
            </w:r>
          </w:p>
          <w:p w14:paraId="304F3783" w14:textId="77777777" w:rsidR="00596104" w:rsidRPr="00596104" w:rsidRDefault="00596104" w:rsidP="00596104">
            <w:pPr>
              <w:rPr>
                <w:rFonts w:cs="Times New Roman"/>
                <w:sz w:val="24"/>
                <w:szCs w:val="24"/>
              </w:rPr>
            </w:pPr>
          </w:p>
          <w:p w14:paraId="6A117B12" w14:textId="77777777" w:rsidR="00596104" w:rsidRPr="00596104" w:rsidRDefault="00596104" w:rsidP="00596104">
            <w:pPr>
              <w:tabs>
                <w:tab w:val="left" w:pos="4035"/>
              </w:tabs>
              <w:rPr>
                <w:rFonts w:cs="Times New Roman"/>
                <w:sz w:val="24"/>
                <w:szCs w:val="24"/>
              </w:rPr>
            </w:pPr>
            <w:r w:rsidRPr="00596104">
              <w:rPr>
                <w:rFonts w:cs="Times New Roman"/>
                <w:sz w:val="24"/>
                <w:szCs w:val="24"/>
              </w:rPr>
              <w:tab/>
            </w:r>
          </w:p>
          <w:p w14:paraId="3BAB639D" w14:textId="77777777" w:rsidR="00596104" w:rsidRPr="00596104" w:rsidRDefault="00596104" w:rsidP="00596104">
            <w:pPr>
              <w:jc w:val="both"/>
              <w:rPr>
                <w:sz w:val="24"/>
                <w:szCs w:val="24"/>
              </w:rPr>
            </w:pPr>
            <w:r w:rsidRPr="00596104">
              <w:rPr>
                <w:sz w:val="24"/>
                <w:szCs w:val="24"/>
              </w:rPr>
              <w:lastRenderedPageBreak/>
              <w:t xml:space="preserve">A learning need identified at the start of this programme was to be more confident in my assessment skills, I feel this learning need has been achieved. I am more confident in completing assessments by having completed two form </w:t>
            </w:r>
            <w:proofErr w:type="spellStart"/>
            <w:r w:rsidRPr="00596104">
              <w:rPr>
                <w:sz w:val="24"/>
                <w:szCs w:val="24"/>
              </w:rPr>
              <w:t>f</w:t>
            </w:r>
            <w:proofErr w:type="spellEnd"/>
            <w:r w:rsidRPr="00596104">
              <w:rPr>
                <w:sz w:val="24"/>
                <w:szCs w:val="24"/>
              </w:rPr>
              <w:t xml:space="preserve"> assessments on prospective foster parents and I have also had to deregister two foster parents due to safeguarding concerns and breach of policies. This has empowered me and given me confidence in the work that I do. I was able to evidence analysis in assessment to inform interventions by laws and frameworks that underpinned my practice, I incorporated systems theory, looking at all aspect of an individual’s life. (Maclean,2015) </w:t>
            </w:r>
          </w:p>
          <w:p w14:paraId="39196476" w14:textId="77777777" w:rsidR="00596104" w:rsidRPr="00596104" w:rsidRDefault="00596104" w:rsidP="00596104">
            <w:pPr>
              <w:tabs>
                <w:tab w:val="left" w:pos="4035"/>
              </w:tabs>
              <w:rPr>
                <w:rFonts w:cs="Times New Roman"/>
                <w:sz w:val="24"/>
                <w:szCs w:val="24"/>
              </w:rPr>
            </w:pPr>
          </w:p>
          <w:p w14:paraId="1E2FE853" w14:textId="77777777" w:rsidR="00596104" w:rsidRPr="00596104" w:rsidRDefault="00596104" w:rsidP="00596104">
            <w:pPr>
              <w:tabs>
                <w:tab w:val="left" w:pos="4035"/>
              </w:tabs>
              <w:rPr>
                <w:rFonts w:cs="Times New Roman"/>
                <w:sz w:val="24"/>
                <w:szCs w:val="24"/>
              </w:rPr>
            </w:pPr>
            <w:r w:rsidRPr="00596104">
              <w:rPr>
                <w:rFonts w:cs="Times New Roman"/>
                <w:sz w:val="24"/>
                <w:szCs w:val="24"/>
              </w:rPr>
              <w:t>Since the start of this programme, I have gained a vast experience in social work by everyday practice, as well as dealing and managing complex cases. This has allowed to develop my skill further by case managing high risk cases, through working collaboratively with other professionals and services. The cases I have been managing has meant that I have needed to undertake research and seek guidance through the use of supervision. For example, I have had to degsiter two foster parents and in doing this has meant I have to follow procedures, frameworks and timescales as well as the use of theory and evidence to support my reports to panel.</w:t>
            </w:r>
          </w:p>
          <w:p w14:paraId="2EF06962" w14:textId="77777777" w:rsidR="00596104" w:rsidRPr="00596104" w:rsidRDefault="00596104" w:rsidP="00596104">
            <w:pPr>
              <w:tabs>
                <w:tab w:val="left" w:pos="4035"/>
              </w:tabs>
              <w:rPr>
                <w:rFonts w:cs="Times New Roman"/>
                <w:sz w:val="24"/>
                <w:szCs w:val="24"/>
              </w:rPr>
            </w:pPr>
          </w:p>
          <w:p w14:paraId="5807950A" w14:textId="77777777" w:rsidR="00596104" w:rsidRPr="00596104" w:rsidRDefault="00596104" w:rsidP="00596104">
            <w:pPr>
              <w:jc w:val="both"/>
              <w:rPr>
                <w:rFonts w:cstheme="minorHAnsi"/>
                <w:sz w:val="24"/>
                <w:szCs w:val="24"/>
              </w:rPr>
            </w:pPr>
            <w:r w:rsidRPr="00596104">
              <w:rPr>
                <w:rFonts w:cstheme="minorHAnsi"/>
                <w:sz w:val="24"/>
                <w:szCs w:val="24"/>
              </w:rPr>
              <w:t xml:space="preserve">Reflection is an important part of social work practice, in particular emotional intelligence, I think it’s vital to recognise my own emotions and how this can have an impact on the way I practice, I feel that over the last 6 months, my emotions have been slightly impaired due to working from home because of Covid 19. This has been a very isolating time, not being able to have debriefs in the office and working from home. </w:t>
            </w:r>
          </w:p>
          <w:p w14:paraId="35ED8291" w14:textId="77777777" w:rsidR="00596104" w:rsidRPr="00596104" w:rsidRDefault="00596104" w:rsidP="00596104">
            <w:pPr>
              <w:jc w:val="both"/>
              <w:rPr>
                <w:rFonts w:cstheme="minorHAnsi"/>
                <w:sz w:val="24"/>
                <w:szCs w:val="24"/>
              </w:rPr>
            </w:pPr>
          </w:p>
          <w:p w14:paraId="73B6B7A9" w14:textId="77777777" w:rsidR="00596104" w:rsidRPr="00596104" w:rsidRDefault="00596104" w:rsidP="00596104">
            <w:pPr>
              <w:jc w:val="both"/>
              <w:rPr>
                <w:rFonts w:cstheme="minorHAnsi"/>
                <w:sz w:val="24"/>
                <w:szCs w:val="24"/>
              </w:rPr>
            </w:pPr>
            <w:r w:rsidRPr="00596104">
              <w:rPr>
                <w:rFonts w:cstheme="minorHAnsi"/>
                <w:sz w:val="24"/>
                <w:szCs w:val="24"/>
              </w:rPr>
              <w:t>One thing I thrive from being a practitioner is receiving feedback, both negative and positive. It’s important to understand how service users feel regarding the services you offer; it allows me to be a reflection practitioner and make changes to better my practice. Furthermore, I utilised the importance of Schwartz</w:t>
            </w:r>
            <w:r w:rsidRPr="00596104">
              <w:rPr>
                <w:rStyle w:val="selectable"/>
                <w:color w:val="000000" w:themeColor="text1"/>
                <w:sz w:val="24"/>
                <w:szCs w:val="24"/>
                <w:lang w:val="en"/>
              </w:rPr>
              <w:t xml:space="preserve"> and Schon (1987)</w:t>
            </w:r>
            <w:r w:rsidRPr="00596104">
              <w:rPr>
                <w:color w:val="000000" w:themeColor="text1"/>
                <w:sz w:val="24"/>
                <w:szCs w:val="24"/>
              </w:rPr>
              <w:t xml:space="preserve"> by ensuring I </w:t>
            </w:r>
            <w:r w:rsidRPr="00596104">
              <w:rPr>
                <w:i/>
                <w:color w:val="000000" w:themeColor="text1"/>
                <w:sz w:val="24"/>
                <w:szCs w:val="24"/>
              </w:rPr>
              <w:t>“reflection in practice and reflection on practice”</w:t>
            </w:r>
            <w:r w:rsidRPr="00596104">
              <w:rPr>
                <w:color w:val="000000" w:themeColor="text1"/>
                <w:sz w:val="24"/>
                <w:szCs w:val="24"/>
              </w:rPr>
              <w:t>.</w:t>
            </w:r>
          </w:p>
          <w:p w14:paraId="43B0B712" w14:textId="77777777" w:rsidR="00596104" w:rsidRPr="00596104" w:rsidRDefault="00596104" w:rsidP="00596104">
            <w:pPr>
              <w:jc w:val="both"/>
              <w:rPr>
                <w:rFonts w:cstheme="minorHAnsi"/>
                <w:sz w:val="24"/>
                <w:szCs w:val="24"/>
              </w:rPr>
            </w:pPr>
          </w:p>
          <w:p w14:paraId="6D6BFDEF" w14:textId="77777777" w:rsidR="00596104" w:rsidRPr="00596104" w:rsidRDefault="00596104" w:rsidP="00596104">
            <w:pPr>
              <w:jc w:val="both"/>
              <w:rPr>
                <w:rFonts w:cstheme="minorHAnsi"/>
                <w:sz w:val="24"/>
                <w:szCs w:val="24"/>
              </w:rPr>
            </w:pPr>
          </w:p>
          <w:p w14:paraId="62F9B634" w14:textId="77777777" w:rsidR="00596104" w:rsidRPr="00596104" w:rsidRDefault="00596104" w:rsidP="00596104">
            <w:pPr>
              <w:jc w:val="both"/>
              <w:rPr>
                <w:rFonts w:cstheme="minorHAnsi"/>
                <w:sz w:val="24"/>
                <w:szCs w:val="24"/>
              </w:rPr>
            </w:pPr>
            <w:r w:rsidRPr="00596104">
              <w:rPr>
                <w:rFonts w:cstheme="minorHAnsi"/>
                <w:sz w:val="24"/>
                <w:szCs w:val="24"/>
              </w:rPr>
              <w:t>One learning need I want to take from this will be able to apply more analysis to my work which help better inform my decisions, this will come within my practice and the use of assessment skills. In addition, a continuing learning need for me is research and training will support my role further as a social work practitioner.</w:t>
            </w:r>
          </w:p>
          <w:p w14:paraId="20CFD6D0" w14:textId="77777777" w:rsidR="00596104" w:rsidRPr="00596104" w:rsidRDefault="00596104" w:rsidP="00596104">
            <w:pPr>
              <w:jc w:val="both"/>
              <w:rPr>
                <w:rFonts w:cstheme="minorHAnsi"/>
                <w:sz w:val="24"/>
                <w:szCs w:val="24"/>
              </w:rPr>
            </w:pPr>
          </w:p>
          <w:p w14:paraId="6070AEF2" w14:textId="51A298DE" w:rsidR="00596104" w:rsidRPr="00596104" w:rsidRDefault="00596104" w:rsidP="00596104">
            <w:pPr>
              <w:jc w:val="both"/>
              <w:rPr>
                <w:rFonts w:cstheme="minorHAnsi"/>
                <w:sz w:val="24"/>
                <w:szCs w:val="24"/>
              </w:rPr>
            </w:pPr>
            <w:r w:rsidRPr="00596104">
              <w:rPr>
                <w:rFonts w:cstheme="minorHAnsi"/>
                <w:sz w:val="24"/>
                <w:szCs w:val="24"/>
              </w:rPr>
              <w:t>Words 8</w:t>
            </w:r>
            <w:r w:rsidR="008E5A0F">
              <w:rPr>
                <w:rFonts w:cstheme="minorHAnsi"/>
                <w:sz w:val="24"/>
                <w:szCs w:val="24"/>
              </w:rPr>
              <w:t>44</w:t>
            </w:r>
          </w:p>
          <w:p w14:paraId="5DF45B65" w14:textId="77777777" w:rsidR="00596104" w:rsidRPr="001C3B0A" w:rsidRDefault="00596104" w:rsidP="00596104">
            <w:pPr>
              <w:jc w:val="both"/>
              <w:rPr>
                <w:rFonts w:cstheme="minorHAnsi"/>
                <w:sz w:val="22"/>
              </w:rPr>
            </w:pPr>
          </w:p>
          <w:p w14:paraId="40413F39" w14:textId="77777777" w:rsidR="00B17FA0" w:rsidRPr="008B28E7" w:rsidRDefault="00B17FA0" w:rsidP="00FF7EBB">
            <w:pPr>
              <w:jc w:val="both"/>
              <w:rPr>
                <w:sz w:val="24"/>
                <w:szCs w:val="24"/>
              </w:rPr>
            </w:pPr>
          </w:p>
          <w:p w14:paraId="22235722"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47282B83" w14:textId="77777777" w:rsidR="00AA666E" w:rsidRPr="008B28E7" w:rsidRDefault="00AA666E" w:rsidP="00FF7EBB">
      <w:pPr>
        <w:jc w:val="both"/>
        <w:rPr>
          <w:sz w:val="24"/>
          <w:szCs w:val="24"/>
        </w:rPr>
      </w:pPr>
    </w:p>
    <w:p w14:paraId="6B1A08BE" w14:textId="77777777" w:rsidR="00AA666E" w:rsidRPr="008B28E7" w:rsidRDefault="00AA666E" w:rsidP="00FF7EBB">
      <w:pPr>
        <w:jc w:val="both"/>
        <w:rPr>
          <w:sz w:val="24"/>
          <w:szCs w:val="24"/>
        </w:rPr>
      </w:pPr>
    </w:p>
    <w:p w14:paraId="60CE5E27" w14:textId="77777777" w:rsidR="00AA666E" w:rsidRPr="008B28E7" w:rsidRDefault="00AA666E" w:rsidP="00FF7EBB">
      <w:pPr>
        <w:jc w:val="both"/>
        <w:rPr>
          <w:sz w:val="24"/>
          <w:szCs w:val="24"/>
        </w:rPr>
      </w:pPr>
    </w:p>
    <w:p w14:paraId="67FEE531" w14:textId="77777777" w:rsidR="00AA666E" w:rsidRPr="008B28E7" w:rsidRDefault="00AA666E" w:rsidP="00FF7EBB">
      <w:pPr>
        <w:jc w:val="both"/>
        <w:rPr>
          <w:sz w:val="24"/>
          <w:szCs w:val="24"/>
        </w:rPr>
      </w:pPr>
    </w:p>
    <w:p w14:paraId="38AB7FA3" w14:textId="77777777" w:rsidR="00AA666E" w:rsidRPr="008B28E7" w:rsidRDefault="00AA666E" w:rsidP="00FF7EBB">
      <w:pPr>
        <w:jc w:val="both"/>
        <w:rPr>
          <w:sz w:val="24"/>
          <w:szCs w:val="24"/>
        </w:rPr>
      </w:pPr>
    </w:p>
    <w:p w14:paraId="228727A5" w14:textId="77777777" w:rsidR="000E38C3" w:rsidRDefault="000E38C3" w:rsidP="00E559CE">
      <w:pPr>
        <w:jc w:val="both"/>
        <w:rPr>
          <w:sz w:val="24"/>
          <w:szCs w:val="24"/>
        </w:rPr>
      </w:pPr>
    </w:p>
    <w:p w14:paraId="3608B27E" w14:textId="77777777" w:rsidR="000E38C3" w:rsidRDefault="000E38C3" w:rsidP="00E559CE">
      <w:pPr>
        <w:jc w:val="both"/>
        <w:rPr>
          <w:sz w:val="24"/>
          <w:szCs w:val="24"/>
        </w:rPr>
      </w:pPr>
    </w:p>
    <w:p w14:paraId="06B4658B"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51A8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61FC9781" w14:textId="77777777" w:rsidTr="00732F27">
        <w:tc>
          <w:tcPr>
            <w:tcW w:w="5039" w:type="dxa"/>
          </w:tcPr>
          <w:p w14:paraId="3B59D441"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31" w:type="dxa"/>
          </w:tcPr>
          <w:p w14:paraId="00308F78" w14:textId="77777777" w:rsidR="00E559CE" w:rsidRPr="00B17FA0" w:rsidRDefault="00E559CE" w:rsidP="00B94443">
            <w:pPr>
              <w:jc w:val="both"/>
              <w:rPr>
                <w:sz w:val="24"/>
                <w:szCs w:val="24"/>
              </w:rPr>
            </w:pPr>
            <w:r w:rsidRPr="00B17FA0">
              <w:rPr>
                <w:sz w:val="24"/>
                <w:szCs w:val="24"/>
              </w:rPr>
              <w:t xml:space="preserve">Date Attended  </w:t>
            </w:r>
          </w:p>
        </w:tc>
      </w:tr>
      <w:tr w:rsidR="00732F27" w:rsidRPr="00B17FA0" w14:paraId="3CB03088" w14:textId="77777777" w:rsidTr="00732F27">
        <w:tc>
          <w:tcPr>
            <w:tcW w:w="5039" w:type="dxa"/>
          </w:tcPr>
          <w:p w14:paraId="324D1073" w14:textId="55536D82" w:rsidR="00732F27" w:rsidRPr="00B17FA0" w:rsidRDefault="00732F27" w:rsidP="00732F27">
            <w:pPr>
              <w:jc w:val="both"/>
              <w:rPr>
                <w:sz w:val="24"/>
                <w:szCs w:val="24"/>
              </w:rPr>
            </w:pPr>
            <w:r>
              <w:rPr>
                <w:sz w:val="24"/>
                <w:szCs w:val="24"/>
              </w:rPr>
              <w:t>Induction</w:t>
            </w:r>
          </w:p>
        </w:tc>
        <w:tc>
          <w:tcPr>
            <w:tcW w:w="5031" w:type="dxa"/>
          </w:tcPr>
          <w:p w14:paraId="517CD2CF" w14:textId="7C9CFC60" w:rsidR="00732F27" w:rsidRPr="00B17FA0" w:rsidRDefault="00732F27" w:rsidP="00732F27">
            <w:pPr>
              <w:jc w:val="both"/>
              <w:rPr>
                <w:sz w:val="24"/>
                <w:szCs w:val="24"/>
              </w:rPr>
            </w:pPr>
            <w:r>
              <w:rPr>
                <w:sz w:val="24"/>
                <w:szCs w:val="24"/>
              </w:rPr>
              <w:t>21</w:t>
            </w:r>
            <w:r w:rsidRPr="00413CBB">
              <w:rPr>
                <w:sz w:val="24"/>
                <w:szCs w:val="24"/>
                <w:vertAlign w:val="superscript"/>
              </w:rPr>
              <w:t>st</w:t>
            </w:r>
            <w:r>
              <w:rPr>
                <w:sz w:val="24"/>
                <w:szCs w:val="24"/>
              </w:rPr>
              <w:t xml:space="preserve"> October 2019</w:t>
            </w:r>
          </w:p>
        </w:tc>
      </w:tr>
      <w:tr w:rsidR="00732F27" w:rsidRPr="00B17FA0" w14:paraId="3ABB2D13" w14:textId="77777777" w:rsidTr="00732F27">
        <w:tc>
          <w:tcPr>
            <w:tcW w:w="5039" w:type="dxa"/>
          </w:tcPr>
          <w:p w14:paraId="4E42A95F" w14:textId="4306066A" w:rsidR="00732F27" w:rsidRPr="00B17FA0" w:rsidRDefault="00732F27" w:rsidP="00732F27">
            <w:pPr>
              <w:jc w:val="both"/>
              <w:rPr>
                <w:sz w:val="24"/>
                <w:szCs w:val="24"/>
              </w:rPr>
            </w:pPr>
            <w:r w:rsidRPr="00B17FA0">
              <w:rPr>
                <w:sz w:val="24"/>
                <w:szCs w:val="24"/>
              </w:rPr>
              <w:t>1</w:t>
            </w:r>
          </w:p>
        </w:tc>
        <w:tc>
          <w:tcPr>
            <w:tcW w:w="5031" w:type="dxa"/>
          </w:tcPr>
          <w:p w14:paraId="6E6884CA" w14:textId="5930E088" w:rsidR="00732F27" w:rsidRPr="00B17FA0" w:rsidRDefault="00732F27" w:rsidP="00732F27">
            <w:pPr>
              <w:jc w:val="both"/>
              <w:rPr>
                <w:sz w:val="24"/>
                <w:szCs w:val="24"/>
              </w:rPr>
            </w:pPr>
            <w:r>
              <w:rPr>
                <w:sz w:val="24"/>
                <w:szCs w:val="24"/>
              </w:rPr>
              <w:t>6</w:t>
            </w:r>
            <w:r w:rsidRPr="00413CBB">
              <w:rPr>
                <w:sz w:val="24"/>
                <w:szCs w:val="24"/>
                <w:vertAlign w:val="superscript"/>
              </w:rPr>
              <w:t>th</w:t>
            </w:r>
            <w:r>
              <w:rPr>
                <w:sz w:val="24"/>
                <w:szCs w:val="24"/>
              </w:rPr>
              <w:t xml:space="preserve"> November 2019</w:t>
            </w:r>
          </w:p>
        </w:tc>
      </w:tr>
      <w:tr w:rsidR="00732F27" w:rsidRPr="00B17FA0" w14:paraId="18AC39AC" w14:textId="77777777" w:rsidTr="00732F27">
        <w:tc>
          <w:tcPr>
            <w:tcW w:w="5039" w:type="dxa"/>
          </w:tcPr>
          <w:p w14:paraId="39BCF6C3" w14:textId="219F1214" w:rsidR="00732F27" w:rsidRPr="00B17FA0" w:rsidRDefault="00732F27" w:rsidP="00732F27">
            <w:pPr>
              <w:jc w:val="both"/>
              <w:rPr>
                <w:sz w:val="24"/>
                <w:szCs w:val="24"/>
              </w:rPr>
            </w:pPr>
            <w:r w:rsidRPr="00B17FA0">
              <w:rPr>
                <w:sz w:val="24"/>
                <w:szCs w:val="24"/>
              </w:rPr>
              <w:t>2</w:t>
            </w:r>
          </w:p>
        </w:tc>
        <w:tc>
          <w:tcPr>
            <w:tcW w:w="5031" w:type="dxa"/>
          </w:tcPr>
          <w:p w14:paraId="21536DE9" w14:textId="6E854CC6" w:rsidR="00732F27" w:rsidRPr="00B17FA0" w:rsidRDefault="00732F27" w:rsidP="00732F27">
            <w:pPr>
              <w:jc w:val="both"/>
              <w:rPr>
                <w:sz w:val="24"/>
                <w:szCs w:val="24"/>
              </w:rPr>
            </w:pPr>
            <w:r>
              <w:rPr>
                <w:sz w:val="24"/>
                <w:szCs w:val="24"/>
              </w:rPr>
              <w:t>13</w:t>
            </w:r>
            <w:r w:rsidRPr="00413CBB">
              <w:rPr>
                <w:sz w:val="24"/>
                <w:szCs w:val="24"/>
                <w:vertAlign w:val="superscript"/>
              </w:rPr>
              <w:t>th</w:t>
            </w:r>
            <w:r>
              <w:rPr>
                <w:sz w:val="24"/>
                <w:szCs w:val="24"/>
              </w:rPr>
              <w:t xml:space="preserve"> February 2020</w:t>
            </w:r>
          </w:p>
        </w:tc>
      </w:tr>
      <w:tr w:rsidR="00732F27" w:rsidRPr="008B28E7" w14:paraId="2F4A2E1A" w14:textId="77777777" w:rsidTr="00732F27">
        <w:tc>
          <w:tcPr>
            <w:tcW w:w="5039" w:type="dxa"/>
          </w:tcPr>
          <w:p w14:paraId="222D2D8A" w14:textId="30E808A8" w:rsidR="00732F27" w:rsidRPr="00B17FA0" w:rsidRDefault="00732F27" w:rsidP="00732F27">
            <w:pPr>
              <w:jc w:val="both"/>
              <w:rPr>
                <w:sz w:val="24"/>
                <w:szCs w:val="24"/>
              </w:rPr>
            </w:pPr>
            <w:r w:rsidRPr="00B17FA0">
              <w:rPr>
                <w:sz w:val="24"/>
                <w:szCs w:val="24"/>
              </w:rPr>
              <w:t>3</w:t>
            </w:r>
          </w:p>
        </w:tc>
        <w:tc>
          <w:tcPr>
            <w:tcW w:w="5031" w:type="dxa"/>
          </w:tcPr>
          <w:p w14:paraId="3A38C77F" w14:textId="50A0E6B4" w:rsidR="00732F27" w:rsidRPr="00B17FA0" w:rsidRDefault="00732F27" w:rsidP="00732F27">
            <w:pPr>
              <w:jc w:val="both"/>
              <w:rPr>
                <w:sz w:val="24"/>
                <w:szCs w:val="24"/>
              </w:rPr>
            </w:pPr>
            <w:r>
              <w:rPr>
                <w:sz w:val="24"/>
                <w:szCs w:val="24"/>
              </w:rPr>
              <w:t>21</w:t>
            </w:r>
            <w:r w:rsidRPr="00413CBB">
              <w:rPr>
                <w:sz w:val="24"/>
                <w:szCs w:val="24"/>
                <w:vertAlign w:val="superscript"/>
              </w:rPr>
              <w:t>st</w:t>
            </w:r>
            <w:r>
              <w:rPr>
                <w:sz w:val="24"/>
                <w:szCs w:val="24"/>
              </w:rPr>
              <w:t xml:space="preserve"> July 2020</w:t>
            </w:r>
          </w:p>
        </w:tc>
      </w:tr>
      <w:tr w:rsidR="00732F27" w:rsidRPr="008B28E7" w14:paraId="58CC60A7" w14:textId="77777777" w:rsidTr="00732F27">
        <w:tc>
          <w:tcPr>
            <w:tcW w:w="5039" w:type="dxa"/>
          </w:tcPr>
          <w:p w14:paraId="123EF7DB" w14:textId="54898A47" w:rsidR="00732F27" w:rsidRPr="00B17FA0" w:rsidRDefault="00732F27" w:rsidP="00732F27">
            <w:pPr>
              <w:jc w:val="both"/>
              <w:rPr>
                <w:sz w:val="24"/>
                <w:szCs w:val="24"/>
              </w:rPr>
            </w:pPr>
            <w:r w:rsidRPr="00B17FA0">
              <w:rPr>
                <w:sz w:val="24"/>
                <w:szCs w:val="24"/>
              </w:rPr>
              <w:t>4</w:t>
            </w:r>
          </w:p>
        </w:tc>
        <w:tc>
          <w:tcPr>
            <w:tcW w:w="5031" w:type="dxa"/>
          </w:tcPr>
          <w:p w14:paraId="14B7588A" w14:textId="3B8AA22E" w:rsidR="00732F27" w:rsidRDefault="00732F27" w:rsidP="00732F27">
            <w:pPr>
              <w:jc w:val="both"/>
              <w:rPr>
                <w:sz w:val="24"/>
                <w:szCs w:val="24"/>
              </w:rPr>
            </w:pPr>
            <w:r>
              <w:rPr>
                <w:sz w:val="24"/>
                <w:szCs w:val="24"/>
              </w:rPr>
              <w:t>21</w:t>
            </w:r>
            <w:r w:rsidRPr="00413CBB">
              <w:rPr>
                <w:sz w:val="24"/>
                <w:szCs w:val="24"/>
                <w:vertAlign w:val="superscript"/>
              </w:rPr>
              <w:t>st</w:t>
            </w:r>
            <w:r>
              <w:rPr>
                <w:sz w:val="24"/>
                <w:szCs w:val="24"/>
              </w:rPr>
              <w:t xml:space="preserve"> October 2020</w:t>
            </w:r>
          </w:p>
        </w:tc>
      </w:tr>
    </w:tbl>
    <w:p w14:paraId="4BD7628D" w14:textId="77777777" w:rsidR="00E559CE" w:rsidRPr="008B28E7" w:rsidRDefault="00E559CE" w:rsidP="00E559CE">
      <w:pPr>
        <w:jc w:val="both"/>
        <w:rPr>
          <w:sz w:val="24"/>
          <w:szCs w:val="24"/>
        </w:rPr>
      </w:pPr>
    </w:p>
    <w:p w14:paraId="314A1F87" w14:textId="56BE8D5A" w:rsidR="000E38C3" w:rsidRDefault="00E559CE" w:rsidP="00E559CE">
      <w:pPr>
        <w:jc w:val="both"/>
        <w:rPr>
          <w:sz w:val="24"/>
          <w:szCs w:val="24"/>
        </w:rPr>
      </w:pPr>
      <w:r>
        <w:rPr>
          <w:sz w:val="24"/>
          <w:szCs w:val="24"/>
        </w:rPr>
        <w:t>Notes</w:t>
      </w:r>
      <w:r w:rsidRPr="008B28E7">
        <w:rPr>
          <w:sz w:val="24"/>
          <w:szCs w:val="24"/>
        </w:rPr>
        <w:t xml:space="preserve"> </w:t>
      </w:r>
    </w:p>
    <w:p w14:paraId="674190A8" w14:textId="59576A80" w:rsidR="00732F27" w:rsidRDefault="00732F27" w:rsidP="00E559CE">
      <w:pPr>
        <w:jc w:val="both"/>
        <w:rPr>
          <w:sz w:val="24"/>
          <w:szCs w:val="24"/>
        </w:rPr>
      </w:pPr>
    </w:p>
    <w:p w14:paraId="099D98CE" w14:textId="77777777" w:rsidR="00732F27" w:rsidRDefault="00732F27" w:rsidP="00E559CE">
      <w:pPr>
        <w:jc w:val="both"/>
        <w:rPr>
          <w:sz w:val="24"/>
          <w:szCs w:val="24"/>
        </w:rPr>
      </w:pPr>
    </w:p>
    <w:p w14:paraId="03A83B57" w14:textId="77777777" w:rsidR="000E38C3" w:rsidRDefault="000E38C3" w:rsidP="00E559CE">
      <w:pPr>
        <w:jc w:val="both"/>
        <w:rPr>
          <w:sz w:val="24"/>
          <w:szCs w:val="24"/>
        </w:rPr>
      </w:pPr>
    </w:p>
    <w:p w14:paraId="67F91C0B" w14:textId="77777777" w:rsidR="000E38C3" w:rsidRDefault="000E38C3" w:rsidP="00E559CE">
      <w:pPr>
        <w:jc w:val="both"/>
        <w:rPr>
          <w:sz w:val="24"/>
          <w:szCs w:val="24"/>
        </w:rPr>
      </w:pPr>
    </w:p>
    <w:p w14:paraId="5AB5CEFA" w14:textId="77777777" w:rsidR="008C7770" w:rsidRDefault="008C7770" w:rsidP="00E559CE">
      <w:pPr>
        <w:jc w:val="both"/>
        <w:rPr>
          <w:sz w:val="24"/>
          <w:szCs w:val="24"/>
        </w:rPr>
      </w:pPr>
    </w:p>
    <w:p w14:paraId="0BD225C4" w14:textId="77777777" w:rsidR="008C7770" w:rsidRDefault="008C7770" w:rsidP="00E559CE">
      <w:pPr>
        <w:jc w:val="both"/>
        <w:rPr>
          <w:sz w:val="24"/>
          <w:szCs w:val="24"/>
        </w:rPr>
      </w:pPr>
    </w:p>
    <w:p w14:paraId="17FF749F" w14:textId="77777777" w:rsidR="008C7770" w:rsidRDefault="008C7770" w:rsidP="00E559CE">
      <w:pPr>
        <w:jc w:val="both"/>
        <w:rPr>
          <w:sz w:val="24"/>
          <w:szCs w:val="24"/>
        </w:rPr>
      </w:pPr>
    </w:p>
    <w:p w14:paraId="3E29B5E1" w14:textId="77777777" w:rsidR="000E38C3" w:rsidRDefault="000E38C3" w:rsidP="00E559CE">
      <w:pPr>
        <w:jc w:val="both"/>
        <w:rPr>
          <w:sz w:val="24"/>
          <w:szCs w:val="24"/>
        </w:rPr>
      </w:pPr>
    </w:p>
    <w:p w14:paraId="61334277"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F961CE6" w14:textId="77777777" w:rsidTr="00732F27">
        <w:tc>
          <w:tcPr>
            <w:tcW w:w="10070" w:type="dxa"/>
          </w:tcPr>
          <w:p w14:paraId="0689C53F" w14:textId="77777777"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6E60B895" w14:textId="77777777" w:rsidR="00B17FA0" w:rsidRPr="008B28E7" w:rsidRDefault="00B17FA0" w:rsidP="00FF7EBB">
            <w:pPr>
              <w:jc w:val="both"/>
              <w:rPr>
                <w:sz w:val="24"/>
                <w:szCs w:val="24"/>
              </w:rPr>
            </w:pPr>
          </w:p>
        </w:tc>
      </w:tr>
      <w:tr w:rsidR="00732F27" w:rsidRPr="008B28E7" w14:paraId="713CC701" w14:textId="77777777" w:rsidTr="00732F27">
        <w:tc>
          <w:tcPr>
            <w:tcW w:w="10070" w:type="dxa"/>
          </w:tcPr>
          <w:p w14:paraId="3C5BD0B5" w14:textId="77777777" w:rsidR="00732F27" w:rsidRDefault="00732F27" w:rsidP="00732F27">
            <w:pPr>
              <w:jc w:val="both"/>
              <w:rPr>
                <w:color w:val="auto"/>
                <w:sz w:val="24"/>
                <w:szCs w:val="24"/>
              </w:rPr>
            </w:pPr>
            <w:r w:rsidRPr="00B17FA0">
              <w:rPr>
                <w:color w:val="auto"/>
                <w:sz w:val="24"/>
                <w:szCs w:val="24"/>
              </w:rPr>
              <w:t xml:space="preserve">Please comment </w:t>
            </w:r>
            <w:r>
              <w:rPr>
                <w:color w:val="auto"/>
                <w:sz w:val="24"/>
                <w:szCs w:val="24"/>
              </w:rPr>
              <w:t xml:space="preserve">fully </w:t>
            </w:r>
            <w:r w:rsidRPr="00B17FA0">
              <w:rPr>
                <w:color w:val="auto"/>
                <w:sz w:val="24"/>
                <w:szCs w:val="24"/>
              </w:rPr>
              <w:t>on the learner’s development over the duration of the whole programme. Reflect on information provided by the learner in section 2 at the outset of the programme and the later perspective given at section</w:t>
            </w:r>
            <w:r>
              <w:rPr>
                <w:color w:val="auto"/>
                <w:sz w:val="24"/>
                <w:szCs w:val="24"/>
              </w:rPr>
              <w:t xml:space="preserve"> 6</w:t>
            </w:r>
            <w:r w:rsidRPr="00B17FA0">
              <w:rPr>
                <w:color w:val="auto"/>
                <w:sz w:val="24"/>
                <w:szCs w:val="24"/>
              </w:rPr>
              <w:t>.</w:t>
            </w:r>
            <w:r w:rsidRPr="008B28E7">
              <w:rPr>
                <w:color w:val="auto"/>
                <w:sz w:val="24"/>
                <w:szCs w:val="24"/>
              </w:rPr>
              <w:t xml:space="preserve"> </w:t>
            </w:r>
            <w:r>
              <w:rPr>
                <w:color w:val="auto"/>
                <w:sz w:val="24"/>
                <w:szCs w:val="24"/>
              </w:rPr>
              <w:t>Where you have seen or discussed feedback from individuals using services, families or carers, you are encouraged to comment on this with regard to the learner’s development.</w:t>
            </w:r>
          </w:p>
          <w:p w14:paraId="29627AE9" w14:textId="77777777" w:rsidR="00732F27" w:rsidRDefault="00732F27" w:rsidP="00732F27">
            <w:pPr>
              <w:jc w:val="both"/>
              <w:rPr>
                <w:color w:val="auto"/>
                <w:sz w:val="24"/>
                <w:szCs w:val="24"/>
              </w:rPr>
            </w:pPr>
          </w:p>
          <w:p w14:paraId="4211F73D" w14:textId="77777777" w:rsidR="00732F27" w:rsidRPr="00FC1BED" w:rsidRDefault="00732F27" w:rsidP="00732F27">
            <w:pPr>
              <w:jc w:val="both"/>
              <w:rPr>
                <w:color w:val="auto"/>
                <w:sz w:val="24"/>
                <w:szCs w:val="24"/>
              </w:rPr>
            </w:pPr>
            <w:r w:rsidRPr="00FC1BED">
              <w:rPr>
                <w:color w:val="auto"/>
                <w:sz w:val="24"/>
                <w:szCs w:val="24"/>
              </w:rPr>
              <w:t xml:space="preserve">Jodie has shown considerable development over the duration of the programme which evidences her development of her role as a Social Worker. Jodie highlights the importance of emotional intelligence, which is vital in Social Work practice in terms of looking after ourselves, but also meeting the needs of the families that we are working with, and this helping us to understand where they are at. In turn this assists us in considering how best to support them. I have encouraged Jodie to ensure that she has had opportunities for debriefs with her Manager and colleagues as she had highlighted that she has noticed a difference working from home. I recognised that this is more important for newly qualified Social Worker Jodie is still learning about her role. </w:t>
            </w:r>
          </w:p>
          <w:p w14:paraId="4646BAA6" w14:textId="77777777" w:rsidR="00732F27" w:rsidRDefault="00732F27" w:rsidP="00732F27">
            <w:pPr>
              <w:jc w:val="both"/>
              <w:rPr>
                <w:color w:val="1F497D"/>
              </w:rPr>
            </w:pPr>
          </w:p>
          <w:p w14:paraId="227343D4" w14:textId="77777777" w:rsidR="00732F27" w:rsidRDefault="00732F27" w:rsidP="00732F27">
            <w:pPr>
              <w:jc w:val="both"/>
              <w:rPr>
                <w:color w:val="1F497D"/>
              </w:rPr>
            </w:pPr>
          </w:p>
          <w:p w14:paraId="3AFDE778" w14:textId="77777777" w:rsidR="00732F27" w:rsidRPr="00616471" w:rsidRDefault="00732F27" w:rsidP="00732F27">
            <w:pPr>
              <w:jc w:val="both"/>
              <w:rPr>
                <w:color w:val="auto"/>
                <w:sz w:val="24"/>
                <w:szCs w:val="24"/>
              </w:rPr>
            </w:pPr>
            <w:r w:rsidRPr="00616471">
              <w:rPr>
                <w:color w:val="auto"/>
                <w:sz w:val="24"/>
                <w:szCs w:val="24"/>
              </w:rPr>
              <w:t xml:space="preserve">Jodie has been open to receiving constructive feedback and suggestions, which has enabled her to develop as a Practitioner. </w:t>
            </w:r>
            <w:r>
              <w:rPr>
                <w:color w:val="auto"/>
                <w:sz w:val="24"/>
                <w:szCs w:val="24"/>
              </w:rPr>
              <w:t xml:space="preserve">Albeit we are all learning every day and this is a continuing process in Social Work practice. </w:t>
            </w:r>
          </w:p>
          <w:p w14:paraId="39A5BD10" w14:textId="77777777" w:rsidR="00732F27" w:rsidRPr="00616471" w:rsidRDefault="00732F27" w:rsidP="00732F27">
            <w:pPr>
              <w:jc w:val="both"/>
              <w:rPr>
                <w:color w:val="auto"/>
                <w:sz w:val="24"/>
                <w:szCs w:val="24"/>
              </w:rPr>
            </w:pPr>
          </w:p>
          <w:p w14:paraId="2652D9D1" w14:textId="77777777" w:rsidR="00732F27" w:rsidRPr="004F36CE" w:rsidRDefault="00732F27" w:rsidP="00732F27">
            <w:pPr>
              <w:rPr>
                <w:color w:val="auto"/>
                <w:sz w:val="24"/>
                <w:szCs w:val="24"/>
              </w:rPr>
            </w:pPr>
            <w:r w:rsidRPr="004F36CE">
              <w:rPr>
                <w:color w:val="auto"/>
                <w:sz w:val="24"/>
                <w:szCs w:val="24"/>
              </w:rPr>
              <w:t xml:space="preserve">Jodie has highlighted a very important aspect of her role as a Supervising Social Worker in terms of the need to challenge Foster Parents and how she has developed her skills in this </w:t>
            </w:r>
            <w:r w:rsidRPr="004F36CE">
              <w:rPr>
                <w:color w:val="auto"/>
                <w:sz w:val="24"/>
                <w:szCs w:val="24"/>
              </w:rPr>
              <w:lastRenderedPageBreak/>
              <w:t>area. Jodie has been through the process of recommending that Foster Parents were de registered which has clearly enhanced her experiences in managing complex situations. The role of the Supervising Social Worker can be difficult in terms of the balance between supporting and supervising Foster Parents</w:t>
            </w:r>
            <w:r>
              <w:rPr>
                <w:color w:val="auto"/>
                <w:sz w:val="24"/>
                <w:szCs w:val="24"/>
              </w:rPr>
              <w:t>,</w:t>
            </w:r>
            <w:r w:rsidRPr="004F36CE">
              <w:rPr>
                <w:color w:val="auto"/>
                <w:sz w:val="24"/>
                <w:szCs w:val="24"/>
              </w:rPr>
              <w:t xml:space="preserve"> and ensuring we have clear boundaries in place around professional relationships supports us in doing so. From Jodie’s experiences in her practice, this evidences that she has clear boundaries in place, which has enabled her to make effective decisions in the best interests of children. Jodie has evidenced that she practices in a child centred manner and always prioritises the needs of children. Jodie has considered multi agency working which we all know is a significant part of Social Work practice. Jodie thought carefully about her communication styles for her Observation and the importance of nonverbal communication, </w:t>
            </w:r>
            <w:r>
              <w:rPr>
                <w:color w:val="auto"/>
                <w:sz w:val="24"/>
                <w:szCs w:val="24"/>
              </w:rPr>
              <w:t>she was well prepared for this. D</w:t>
            </w:r>
            <w:r w:rsidRPr="004F36CE">
              <w:rPr>
                <w:color w:val="auto"/>
                <w:sz w:val="24"/>
                <w:szCs w:val="24"/>
              </w:rPr>
              <w:t xml:space="preserve">uring the observation she presented confidently and was clear with her agenda and the objectives required. Using the strengths model was positive and gives a good foundation to build on. </w:t>
            </w:r>
          </w:p>
          <w:p w14:paraId="537AF9F2" w14:textId="77777777" w:rsidR="00732F27" w:rsidRPr="004F36CE" w:rsidRDefault="00732F27" w:rsidP="00732F27">
            <w:pPr>
              <w:rPr>
                <w:color w:val="auto"/>
                <w:sz w:val="24"/>
                <w:szCs w:val="24"/>
              </w:rPr>
            </w:pPr>
          </w:p>
          <w:p w14:paraId="0CDF6545" w14:textId="2FD39CA5" w:rsidR="00732F27" w:rsidRPr="008B28E7" w:rsidRDefault="00732F27" w:rsidP="00732F27">
            <w:pPr>
              <w:jc w:val="both"/>
              <w:rPr>
                <w:color w:val="auto"/>
                <w:sz w:val="24"/>
                <w:szCs w:val="24"/>
              </w:rPr>
            </w:pPr>
            <w:r w:rsidRPr="004F36CE">
              <w:rPr>
                <w:color w:val="auto"/>
                <w:sz w:val="24"/>
                <w:szCs w:val="24"/>
              </w:rPr>
              <w:t>Jodie has demonstrated great determination throughout completing the programme and I wish her well for her future career in Social Work.</w:t>
            </w:r>
          </w:p>
        </w:tc>
      </w:tr>
    </w:tbl>
    <w:p w14:paraId="43AB6162" w14:textId="77777777" w:rsidR="00092970" w:rsidRDefault="00092970" w:rsidP="00FF7EBB">
      <w:pPr>
        <w:jc w:val="both"/>
        <w:rPr>
          <w:sz w:val="24"/>
          <w:szCs w:val="24"/>
        </w:rPr>
      </w:pPr>
    </w:p>
    <w:p w14:paraId="20C3B55C" w14:textId="77777777" w:rsidR="008B28E7" w:rsidRDefault="008B28E7" w:rsidP="00FF7EBB">
      <w:pPr>
        <w:jc w:val="both"/>
        <w:rPr>
          <w:sz w:val="24"/>
          <w:szCs w:val="24"/>
        </w:rPr>
      </w:pPr>
    </w:p>
    <w:p w14:paraId="5D930D2F" w14:textId="642D36B6" w:rsidR="001347F8" w:rsidRDefault="001347F8" w:rsidP="00FF7EBB">
      <w:pPr>
        <w:jc w:val="both"/>
        <w:rPr>
          <w:sz w:val="24"/>
          <w:szCs w:val="24"/>
        </w:rPr>
      </w:pPr>
    </w:p>
    <w:p w14:paraId="3598DCFA" w14:textId="77777777" w:rsidR="00732F27" w:rsidRPr="008B28E7" w:rsidRDefault="00732F27" w:rsidP="00FF7EBB">
      <w:pPr>
        <w:jc w:val="both"/>
        <w:rPr>
          <w:sz w:val="24"/>
          <w:szCs w:val="24"/>
        </w:rPr>
      </w:pPr>
    </w:p>
    <w:p w14:paraId="6D6DBEE1" w14:textId="77777777" w:rsidR="001347F8" w:rsidRPr="008B28E7" w:rsidRDefault="001347F8" w:rsidP="00FF7EBB">
      <w:pPr>
        <w:jc w:val="both"/>
        <w:rPr>
          <w:sz w:val="24"/>
          <w:szCs w:val="24"/>
        </w:rPr>
      </w:pPr>
    </w:p>
    <w:p w14:paraId="2640B2C7" w14:textId="77777777" w:rsidR="004376C0" w:rsidRDefault="000E38C3" w:rsidP="0093018C">
      <w:pPr>
        <w:keepNext/>
        <w:spacing w:before="240" w:after="60"/>
        <w:jc w:val="center"/>
        <w:rPr>
          <w:b/>
          <w:sz w:val="24"/>
          <w:szCs w:val="24"/>
        </w:rPr>
      </w:pPr>
      <w:r>
        <w:rPr>
          <w:b/>
          <w:sz w:val="24"/>
          <w:szCs w:val="24"/>
        </w:rPr>
        <w:t>S</w:t>
      </w:r>
      <w:r w:rsidR="001347F8" w:rsidRPr="008B28E7">
        <w:rPr>
          <w:b/>
          <w:sz w:val="24"/>
          <w:szCs w:val="24"/>
        </w:rPr>
        <w:t>ect</w:t>
      </w:r>
      <w:r w:rsidR="004376C0" w:rsidRPr="008B28E7">
        <w:rPr>
          <w:b/>
          <w:sz w:val="24"/>
          <w:szCs w:val="24"/>
        </w:rPr>
        <w:t xml:space="preserve">ion </w:t>
      </w:r>
      <w:r w:rsidR="00AE134C">
        <w:rPr>
          <w:b/>
          <w:sz w:val="24"/>
          <w:szCs w:val="24"/>
        </w:rPr>
        <w:t>7</w:t>
      </w:r>
    </w:p>
    <w:p w14:paraId="1B174BA5" w14:textId="77777777" w:rsidR="004923DA" w:rsidRDefault="004923DA" w:rsidP="00FF7EBB">
      <w:pPr>
        <w:keepNext/>
        <w:spacing w:before="240" w:after="60"/>
        <w:jc w:val="both"/>
        <w:rPr>
          <w:b/>
          <w:sz w:val="24"/>
          <w:szCs w:val="24"/>
        </w:rPr>
      </w:pPr>
      <w:r w:rsidRPr="008B28E7">
        <w:rPr>
          <w:b/>
          <w:sz w:val="24"/>
          <w:szCs w:val="24"/>
        </w:rPr>
        <w:t>Bibliography</w:t>
      </w:r>
    </w:p>
    <w:p w14:paraId="1AC43BBC"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 xml:space="preserve">Adams, R., </w:t>
      </w:r>
      <w:proofErr w:type="spellStart"/>
      <w:r w:rsidRPr="00221793">
        <w:rPr>
          <w:sz w:val="24"/>
          <w:szCs w:val="24"/>
        </w:rPr>
        <w:t>Dominelli</w:t>
      </w:r>
      <w:proofErr w:type="spellEnd"/>
      <w:r w:rsidRPr="00221793">
        <w:rPr>
          <w:sz w:val="24"/>
          <w:szCs w:val="24"/>
        </w:rPr>
        <w:t>, L. and Payne, M. (2009). </w:t>
      </w:r>
      <w:r w:rsidRPr="00221793">
        <w:rPr>
          <w:i/>
          <w:iCs/>
          <w:sz w:val="24"/>
          <w:szCs w:val="24"/>
        </w:rPr>
        <w:t xml:space="preserve">Social </w:t>
      </w:r>
      <w:proofErr w:type="gramStart"/>
      <w:r w:rsidRPr="00221793">
        <w:rPr>
          <w:i/>
          <w:iCs/>
          <w:sz w:val="24"/>
          <w:szCs w:val="24"/>
        </w:rPr>
        <w:t>work :</w:t>
      </w:r>
      <w:proofErr w:type="gramEnd"/>
      <w:r w:rsidRPr="00221793">
        <w:rPr>
          <w:i/>
          <w:iCs/>
          <w:sz w:val="24"/>
          <w:szCs w:val="24"/>
        </w:rPr>
        <w:t xml:space="preserve"> themes, issues and critical debates</w:t>
      </w:r>
      <w:r w:rsidRPr="00221793">
        <w:rPr>
          <w:sz w:val="24"/>
          <w:szCs w:val="24"/>
        </w:rPr>
        <w:t xml:space="preserve">. Basingstoke </w:t>
      </w:r>
      <w:proofErr w:type="gramStart"/>
      <w:r w:rsidRPr="00221793">
        <w:rPr>
          <w:sz w:val="24"/>
          <w:szCs w:val="24"/>
        </w:rPr>
        <w:t>England ;</w:t>
      </w:r>
      <w:proofErr w:type="gramEnd"/>
      <w:r w:rsidRPr="00221793">
        <w:rPr>
          <w:sz w:val="24"/>
          <w:szCs w:val="24"/>
        </w:rPr>
        <w:t xml:space="preserve"> New York: Palgrave Macmillan.</w:t>
      </w:r>
    </w:p>
    <w:p w14:paraId="753449E6"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Aggarwal, N. (2016). Empowering People with Mental Illness within Health Services. </w:t>
      </w:r>
      <w:r w:rsidRPr="00221793">
        <w:rPr>
          <w:i/>
          <w:iCs/>
          <w:sz w:val="24"/>
          <w:szCs w:val="24"/>
        </w:rPr>
        <w:t xml:space="preserve">Acta </w:t>
      </w:r>
      <w:proofErr w:type="spellStart"/>
      <w:r w:rsidRPr="00221793">
        <w:rPr>
          <w:i/>
          <w:iCs/>
          <w:sz w:val="24"/>
          <w:szCs w:val="24"/>
        </w:rPr>
        <w:t>Psychopathologica</w:t>
      </w:r>
      <w:proofErr w:type="spellEnd"/>
      <w:r w:rsidRPr="00221793">
        <w:rPr>
          <w:sz w:val="24"/>
          <w:szCs w:val="24"/>
        </w:rPr>
        <w:t>, [online] 2(4). Available at: http://psychopathology.imedpub.com/empowering-people-with-mental-illness-within-health-services.php?aid=17223.</w:t>
      </w:r>
    </w:p>
    <w:p w14:paraId="7203FC01"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Altman, I. and Low, S.M. (1992). </w:t>
      </w:r>
      <w:r w:rsidRPr="00221793">
        <w:rPr>
          <w:i/>
          <w:iCs/>
          <w:sz w:val="24"/>
          <w:szCs w:val="24"/>
        </w:rPr>
        <w:t>Place attachment</w:t>
      </w:r>
      <w:r w:rsidRPr="00221793">
        <w:rPr>
          <w:sz w:val="24"/>
          <w:szCs w:val="24"/>
        </w:rPr>
        <w:t>. New York: Springer.</w:t>
      </w:r>
    </w:p>
    <w:p w14:paraId="1DE7B185"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proofErr w:type="spellStart"/>
      <w:r w:rsidRPr="00221793">
        <w:rPr>
          <w:sz w:val="24"/>
          <w:szCs w:val="24"/>
        </w:rPr>
        <w:t>Askheim</w:t>
      </w:r>
      <w:proofErr w:type="spellEnd"/>
      <w:r w:rsidRPr="00221793">
        <w:rPr>
          <w:sz w:val="24"/>
          <w:szCs w:val="24"/>
        </w:rPr>
        <w:t>, O.P. (2003). Empowerment as guidance for professional social work: an act of balancing on a slack rope. </w:t>
      </w:r>
      <w:r w:rsidRPr="00221793">
        <w:rPr>
          <w:i/>
          <w:iCs/>
          <w:sz w:val="24"/>
          <w:szCs w:val="24"/>
        </w:rPr>
        <w:t>European Journal of Social Work</w:t>
      </w:r>
      <w:r w:rsidRPr="00221793">
        <w:rPr>
          <w:sz w:val="24"/>
          <w:szCs w:val="24"/>
        </w:rPr>
        <w:t>, 6(3), pp.229–240.</w:t>
      </w:r>
    </w:p>
    <w:p w14:paraId="5C91F83B"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BASW, B. (2014). </w:t>
      </w:r>
      <w:r w:rsidRPr="00221793">
        <w:rPr>
          <w:i/>
          <w:iCs/>
          <w:sz w:val="24"/>
          <w:szCs w:val="24"/>
        </w:rPr>
        <w:t>The Code of Ethics for Social Work Statement of Principles 2</w:t>
      </w:r>
      <w:r w:rsidRPr="00221793">
        <w:rPr>
          <w:sz w:val="24"/>
          <w:szCs w:val="24"/>
        </w:rPr>
        <w:t>. [online</w:t>
      </w:r>
      <w:proofErr w:type="gramStart"/>
      <w:r w:rsidRPr="00221793">
        <w:rPr>
          <w:sz w:val="24"/>
          <w:szCs w:val="24"/>
        </w:rPr>
        <w:t>] .</w:t>
      </w:r>
      <w:proofErr w:type="gramEnd"/>
      <w:r w:rsidRPr="00221793">
        <w:rPr>
          <w:sz w:val="24"/>
          <w:szCs w:val="24"/>
        </w:rPr>
        <w:t xml:space="preserve"> Available at: https://www.basw.co.uk/system/files/resources/Code%20of%20Ethics%20Aug18.pdf.</w:t>
      </w:r>
    </w:p>
    <w:p w14:paraId="66ECE31F"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lastRenderedPageBreak/>
        <w:t>Burke, B. and Harrison, P. (2002). </w:t>
      </w:r>
      <w:r w:rsidRPr="00221793">
        <w:rPr>
          <w:i/>
          <w:iCs/>
          <w:sz w:val="24"/>
          <w:szCs w:val="24"/>
        </w:rPr>
        <w:t>ANTI-OPPRESSIVE PRACTICE</w:t>
      </w:r>
      <w:r w:rsidRPr="00221793">
        <w:rPr>
          <w:sz w:val="24"/>
          <w:szCs w:val="24"/>
        </w:rPr>
        <w:t>. [online</w:t>
      </w:r>
      <w:proofErr w:type="gramStart"/>
      <w:r w:rsidRPr="00221793">
        <w:rPr>
          <w:sz w:val="24"/>
          <w:szCs w:val="24"/>
        </w:rPr>
        <w:t>] ,</w:t>
      </w:r>
      <w:proofErr w:type="gramEnd"/>
      <w:r w:rsidRPr="00221793">
        <w:rPr>
          <w:sz w:val="24"/>
          <w:szCs w:val="24"/>
        </w:rPr>
        <w:t xml:space="preserve"> </w:t>
      </w:r>
      <w:proofErr w:type="spellStart"/>
      <w:r w:rsidRPr="00221793">
        <w:rPr>
          <w:sz w:val="24"/>
          <w:szCs w:val="24"/>
        </w:rPr>
        <w:t>p.Chapter</w:t>
      </w:r>
      <w:proofErr w:type="spellEnd"/>
      <w:r w:rsidRPr="00221793">
        <w:rPr>
          <w:sz w:val="24"/>
          <w:szCs w:val="24"/>
        </w:rPr>
        <w:t xml:space="preserve"> 14. Available at: https://www.open.edu/openlearn/ocw/pluginfile.php/618861/mod_resource/content/1/k205_1readerchap14.pdf.</w:t>
      </w:r>
    </w:p>
    <w:p w14:paraId="28D2077C"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Burnard, P. (1992). </w:t>
      </w:r>
      <w:r w:rsidRPr="00221793">
        <w:rPr>
          <w:i/>
          <w:iCs/>
          <w:sz w:val="24"/>
          <w:szCs w:val="24"/>
        </w:rPr>
        <w:t>Effective communication skills for health professionals</w:t>
      </w:r>
      <w:r w:rsidRPr="00221793">
        <w:rPr>
          <w:sz w:val="24"/>
          <w:szCs w:val="24"/>
        </w:rPr>
        <w:t xml:space="preserve">. </w:t>
      </w:r>
      <w:proofErr w:type="gramStart"/>
      <w:r w:rsidRPr="00221793">
        <w:rPr>
          <w:sz w:val="24"/>
          <w:szCs w:val="24"/>
        </w:rPr>
        <w:t>London ;</w:t>
      </w:r>
      <w:proofErr w:type="gramEnd"/>
      <w:r w:rsidRPr="00221793">
        <w:rPr>
          <w:sz w:val="24"/>
          <w:szCs w:val="24"/>
        </w:rPr>
        <w:t xml:space="preserve"> New York: Chapman &amp; Hall.</w:t>
      </w:r>
    </w:p>
    <w:p w14:paraId="1C75F71E"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proofErr w:type="spellStart"/>
      <w:r w:rsidRPr="00221793">
        <w:rPr>
          <w:sz w:val="24"/>
          <w:szCs w:val="24"/>
        </w:rPr>
        <w:t>Cemlyn</w:t>
      </w:r>
      <w:proofErr w:type="spellEnd"/>
      <w:r w:rsidRPr="00221793">
        <w:rPr>
          <w:sz w:val="24"/>
          <w:szCs w:val="24"/>
        </w:rPr>
        <w:t xml:space="preserve">, S. and </w:t>
      </w:r>
      <w:proofErr w:type="spellStart"/>
      <w:r w:rsidRPr="00221793">
        <w:rPr>
          <w:sz w:val="24"/>
          <w:szCs w:val="24"/>
        </w:rPr>
        <w:t>Briskman</w:t>
      </w:r>
      <w:proofErr w:type="spellEnd"/>
      <w:r w:rsidRPr="00221793">
        <w:rPr>
          <w:sz w:val="24"/>
          <w:szCs w:val="24"/>
        </w:rPr>
        <w:t>, L. (2003). Asylum, children’s rights and social work. </w:t>
      </w:r>
      <w:r w:rsidRPr="00221793">
        <w:rPr>
          <w:i/>
          <w:iCs/>
          <w:sz w:val="24"/>
          <w:szCs w:val="24"/>
        </w:rPr>
        <w:t>Child Family Social Work</w:t>
      </w:r>
      <w:r w:rsidRPr="00221793">
        <w:rPr>
          <w:sz w:val="24"/>
          <w:szCs w:val="24"/>
        </w:rPr>
        <w:t>, [online] 8(3), pp.163–178. Available at: https://onlinelibrary.wiley.com/doi/abs/10.1046/j.1365-2206.2003.00281.x [Accessed 2 May 2019].</w:t>
      </w:r>
    </w:p>
    <w:p w14:paraId="7495EFEB"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Children Act (1989). </w:t>
      </w:r>
      <w:r w:rsidRPr="00221793">
        <w:rPr>
          <w:i/>
          <w:iCs/>
          <w:sz w:val="24"/>
          <w:szCs w:val="24"/>
        </w:rPr>
        <w:t>Children Act 1989</w:t>
      </w:r>
      <w:r w:rsidRPr="00221793">
        <w:rPr>
          <w:sz w:val="24"/>
          <w:szCs w:val="24"/>
        </w:rPr>
        <w:t>. [online] Legislation.gov.uk. Available at: https://www.legislation.gov.uk/ukpga/1989/41/contents.</w:t>
      </w:r>
    </w:p>
    <w:p w14:paraId="37220927"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Children’s Commissioner for Wales. (2019). </w:t>
      </w:r>
      <w:r w:rsidRPr="00221793">
        <w:rPr>
          <w:i/>
          <w:iCs/>
          <w:sz w:val="24"/>
          <w:szCs w:val="24"/>
        </w:rPr>
        <w:t>UNCRC - Children’s Commissioner for Wales</w:t>
      </w:r>
      <w:r w:rsidRPr="00221793">
        <w:rPr>
          <w:sz w:val="24"/>
          <w:szCs w:val="24"/>
        </w:rPr>
        <w:t>. [online] Available at: https://www.childcomwales.org.uk/uncrc-childrens-rights/uncrc/.</w:t>
      </w:r>
    </w:p>
    <w:p w14:paraId="2FC5DD88"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Coronavirus act (2020). </w:t>
      </w:r>
      <w:r w:rsidRPr="00221793">
        <w:rPr>
          <w:i/>
          <w:iCs/>
          <w:sz w:val="24"/>
          <w:szCs w:val="24"/>
        </w:rPr>
        <w:t>Coronavirus Act 2020: status</w:t>
      </w:r>
      <w:r w:rsidRPr="00221793">
        <w:rPr>
          <w:sz w:val="24"/>
          <w:szCs w:val="24"/>
        </w:rPr>
        <w:t>. [online] GOV.UK. Available at: https://www.gov.uk/government/publications/coronavirus-act-2020-status [Accessed 10 May 2021].</w:t>
      </w:r>
    </w:p>
    <w:p w14:paraId="54D0855E"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 xml:space="preserve">Crawford, K. and Walker, J. (2008). Social Work with Older People, 2nd </w:t>
      </w:r>
      <w:proofErr w:type="spellStart"/>
      <w:r w:rsidRPr="00221793">
        <w:rPr>
          <w:sz w:val="24"/>
          <w:szCs w:val="24"/>
        </w:rPr>
        <w:t>edn</w:t>
      </w:r>
      <w:proofErr w:type="spellEnd"/>
      <w:r w:rsidRPr="00221793">
        <w:rPr>
          <w:sz w:val="24"/>
          <w:szCs w:val="24"/>
        </w:rPr>
        <w:t>, Karin Crawford and Janet Walker, Exeter, Learning Matters, 2008, pp. xii + 190, ISBN 9781844451555</w:t>
      </w:r>
      <w:proofErr w:type="gramStart"/>
      <w:r w:rsidRPr="00221793">
        <w:rPr>
          <w:sz w:val="24"/>
          <w:szCs w:val="24"/>
        </w:rPr>
        <w:t>,  18.00.</w:t>
      </w:r>
      <w:proofErr w:type="gramEnd"/>
      <w:r w:rsidRPr="00221793">
        <w:rPr>
          <w:sz w:val="24"/>
          <w:szCs w:val="24"/>
        </w:rPr>
        <w:t> </w:t>
      </w:r>
      <w:r w:rsidRPr="00221793">
        <w:rPr>
          <w:i/>
          <w:iCs/>
          <w:sz w:val="24"/>
          <w:szCs w:val="24"/>
        </w:rPr>
        <w:t>British Journal of Social Work</w:t>
      </w:r>
      <w:r w:rsidRPr="00221793">
        <w:rPr>
          <w:sz w:val="24"/>
          <w:szCs w:val="24"/>
        </w:rPr>
        <w:t>, 39(3), pp.585–586.</w:t>
      </w:r>
    </w:p>
    <w:p w14:paraId="5E99549E"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DFE (2011). </w:t>
      </w:r>
      <w:r w:rsidRPr="00221793">
        <w:rPr>
          <w:i/>
          <w:iCs/>
          <w:sz w:val="24"/>
          <w:szCs w:val="24"/>
        </w:rPr>
        <w:t>Fostering Services: National Minimum Standards</w:t>
      </w:r>
      <w:r w:rsidRPr="00221793">
        <w:rPr>
          <w:sz w:val="24"/>
          <w:szCs w:val="24"/>
        </w:rPr>
        <w:t>. [online</w:t>
      </w:r>
      <w:proofErr w:type="gramStart"/>
      <w:r w:rsidRPr="00221793">
        <w:rPr>
          <w:sz w:val="24"/>
          <w:szCs w:val="24"/>
        </w:rPr>
        <w:t>] .</w:t>
      </w:r>
      <w:proofErr w:type="gramEnd"/>
      <w:r w:rsidRPr="00221793">
        <w:rPr>
          <w:sz w:val="24"/>
          <w:szCs w:val="24"/>
        </w:rPr>
        <w:t xml:space="preserve"> Available at: https://assets.publishing.service.gov.uk/government/uploads/system/uploads/attachment_data/file/192705/NMS_Fostering_Services.pdf.</w:t>
      </w:r>
    </w:p>
    <w:p w14:paraId="3B5019B3"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Farrell, J. (1987). Cheap Talk, Coordination, and Entry. </w:t>
      </w:r>
      <w:r w:rsidRPr="00221793">
        <w:rPr>
          <w:i/>
          <w:iCs/>
          <w:sz w:val="24"/>
          <w:szCs w:val="24"/>
        </w:rPr>
        <w:t>The RAND Journal of Economics</w:t>
      </w:r>
      <w:r w:rsidRPr="00221793">
        <w:rPr>
          <w:sz w:val="24"/>
          <w:szCs w:val="24"/>
        </w:rPr>
        <w:t>, 18(1), p.34.</w:t>
      </w:r>
    </w:p>
    <w:p w14:paraId="0AF6BBE0"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Fergus Smith (2010). </w:t>
      </w:r>
      <w:r w:rsidRPr="00221793">
        <w:rPr>
          <w:i/>
          <w:iCs/>
          <w:sz w:val="24"/>
          <w:szCs w:val="24"/>
        </w:rPr>
        <w:t>The Children Act 2004</w:t>
      </w:r>
      <w:r w:rsidRPr="00221793">
        <w:rPr>
          <w:sz w:val="24"/>
          <w:szCs w:val="24"/>
        </w:rPr>
        <w:t>. Robertsbridge, East Sussex: Children Act Enterprises Ltd.</w:t>
      </w:r>
    </w:p>
    <w:p w14:paraId="36923DAB"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lastRenderedPageBreak/>
        <w:t>Gov.uk (2003). </w:t>
      </w:r>
      <w:r w:rsidRPr="00221793">
        <w:rPr>
          <w:i/>
          <w:iCs/>
          <w:sz w:val="24"/>
          <w:szCs w:val="24"/>
        </w:rPr>
        <w:t>Every child matters</w:t>
      </w:r>
      <w:r w:rsidRPr="00221793">
        <w:rPr>
          <w:sz w:val="24"/>
          <w:szCs w:val="24"/>
        </w:rPr>
        <w:t>. [online</w:t>
      </w:r>
      <w:proofErr w:type="gramStart"/>
      <w:r w:rsidRPr="00221793">
        <w:rPr>
          <w:sz w:val="24"/>
          <w:szCs w:val="24"/>
        </w:rPr>
        <w:t>] .</w:t>
      </w:r>
      <w:proofErr w:type="gramEnd"/>
      <w:r w:rsidRPr="00221793">
        <w:rPr>
          <w:sz w:val="24"/>
          <w:szCs w:val="24"/>
        </w:rPr>
        <w:t xml:space="preserve"> Available at: https://assets.publishing.service.gov.uk/government/uploads/system/uploads/attachment_data/file/272064/5860.pdf.</w:t>
      </w:r>
    </w:p>
    <w:p w14:paraId="235492ED"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gov.uk (2014). </w:t>
      </w:r>
      <w:r w:rsidRPr="00221793">
        <w:rPr>
          <w:i/>
          <w:iCs/>
          <w:sz w:val="24"/>
          <w:szCs w:val="24"/>
        </w:rPr>
        <w:t>Working Together to Safeguard People Volume 5 -Handling Individual Cases to Protect Children at Risk Social Services and Well-being (Wales) Act 2014 Handling Individual Cases to Protect Children at Risk</w:t>
      </w:r>
      <w:r w:rsidRPr="00221793">
        <w:rPr>
          <w:sz w:val="24"/>
          <w:szCs w:val="24"/>
        </w:rPr>
        <w:t>. [online</w:t>
      </w:r>
      <w:proofErr w:type="gramStart"/>
      <w:r w:rsidRPr="00221793">
        <w:rPr>
          <w:sz w:val="24"/>
          <w:szCs w:val="24"/>
        </w:rPr>
        <w:t>] .</w:t>
      </w:r>
      <w:proofErr w:type="gramEnd"/>
      <w:r w:rsidRPr="00221793">
        <w:rPr>
          <w:sz w:val="24"/>
          <w:szCs w:val="24"/>
        </w:rPr>
        <w:t xml:space="preserve"> Available at: https://gov.wales/sites/default/files/publications/2019-05/working-together-to-safeguard-people-volume-5-handling-individual-cases-to-protect-children-at-risk.pdf.</w:t>
      </w:r>
    </w:p>
    <w:p w14:paraId="7E9564B6"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Hart, R.A. (1992). </w:t>
      </w:r>
      <w:r w:rsidRPr="00221793">
        <w:rPr>
          <w:i/>
          <w:iCs/>
          <w:sz w:val="24"/>
          <w:szCs w:val="24"/>
        </w:rPr>
        <w:t>Children’s participation: from tokenism to citizenship</w:t>
      </w:r>
      <w:r w:rsidRPr="00221793">
        <w:rPr>
          <w:sz w:val="24"/>
          <w:szCs w:val="24"/>
        </w:rPr>
        <w:t xml:space="preserve">. Florence: </w:t>
      </w:r>
      <w:proofErr w:type="spellStart"/>
      <w:r w:rsidRPr="00221793">
        <w:rPr>
          <w:sz w:val="24"/>
          <w:szCs w:val="24"/>
        </w:rPr>
        <w:t>Unicef</w:t>
      </w:r>
      <w:proofErr w:type="spellEnd"/>
      <w:r w:rsidRPr="00221793">
        <w:rPr>
          <w:sz w:val="24"/>
          <w:szCs w:val="24"/>
        </w:rPr>
        <w:t>, International Child Development Centre.</w:t>
      </w:r>
    </w:p>
    <w:p w14:paraId="4445996C"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Hawkins, A. (2018). </w:t>
      </w:r>
      <w:r w:rsidRPr="00221793">
        <w:rPr>
          <w:i/>
          <w:iCs/>
          <w:sz w:val="24"/>
          <w:szCs w:val="24"/>
        </w:rPr>
        <w:t>Working together to safeguard children</w:t>
      </w:r>
      <w:r w:rsidRPr="00221793">
        <w:rPr>
          <w:sz w:val="24"/>
          <w:szCs w:val="24"/>
        </w:rPr>
        <w:t xml:space="preserve">. </w:t>
      </w:r>
      <w:proofErr w:type="spellStart"/>
      <w:r w:rsidRPr="00221793">
        <w:rPr>
          <w:sz w:val="24"/>
          <w:szCs w:val="24"/>
        </w:rPr>
        <w:t>Independantly</w:t>
      </w:r>
      <w:proofErr w:type="spellEnd"/>
      <w:r w:rsidRPr="00221793">
        <w:rPr>
          <w:sz w:val="24"/>
          <w:szCs w:val="24"/>
        </w:rPr>
        <w:t>.</w:t>
      </w:r>
    </w:p>
    <w:p w14:paraId="3D1B8F17"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Hayden, C. (1999). </w:t>
      </w:r>
      <w:r w:rsidRPr="00221793">
        <w:rPr>
          <w:i/>
          <w:iCs/>
          <w:sz w:val="24"/>
          <w:szCs w:val="24"/>
        </w:rPr>
        <w:t xml:space="preserve">State child care </w:t>
      </w:r>
      <w:proofErr w:type="gramStart"/>
      <w:r w:rsidRPr="00221793">
        <w:rPr>
          <w:i/>
          <w:iCs/>
          <w:sz w:val="24"/>
          <w:szCs w:val="24"/>
        </w:rPr>
        <w:t>provision :</w:t>
      </w:r>
      <w:proofErr w:type="gramEnd"/>
      <w:r w:rsidRPr="00221793">
        <w:rPr>
          <w:i/>
          <w:iCs/>
          <w:sz w:val="24"/>
          <w:szCs w:val="24"/>
        </w:rPr>
        <w:t xml:space="preserve"> looking after children?</w:t>
      </w:r>
      <w:r w:rsidRPr="00221793">
        <w:rPr>
          <w:sz w:val="24"/>
          <w:szCs w:val="24"/>
        </w:rPr>
        <w:t> London: Jessica Kingsley.</w:t>
      </w:r>
    </w:p>
    <w:p w14:paraId="654D2A70"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Health and Safety Executive (2019). </w:t>
      </w:r>
      <w:r w:rsidRPr="00221793">
        <w:rPr>
          <w:i/>
          <w:iCs/>
          <w:sz w:val="24"/>
          <w:szCs w:val="24"/>
        </w:rPr>
        <w:t>Health and Safety at Work etc Act 1974</w:t>
      </w:r>
      <w:r w:rsidRPr="00221793">
        <w:rPr>
          <w:sz w:val="24"/>
          <w:szCs w:val="24"/>
        </w:rPr>
        <w:t>. [online] Hse.gov.uk. Available at: https://www.hse.gov.uk/legislation/hswa.htm.</w:t>
      </w:r>
    </w:p>
    <w:p w14:paraId="5C61F6A8"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 xml:space="preserve">Hilliard, M.E., </w:t>
      </w:r>
      <w:proofErr w:type="spellStart"/>
      <w:r w:rsidRPr="00221793">
        <w:rPr>
          <w:sz w:val="24"/>
          <w:szCs w:val="24"/>
        </w:rPr>
        <w:t>Riekert</w:t>
      </w:r>
      <w:proofErr w:type="spellEnd"/>
      <w:r w:rsidRPr="00221793">
        <w:rPr>
          <w:sz w:val="24"/>
          <w:szCs w:val="24"/>
        </w:rPr>
        <w:t xml:space="preserve">, K.A., </w:t>
      </w:r>
      <w:proofErr w:type="spellStart"/>
      <w:r w:rsidRPr="00221793">
        <w:rPr>
          <w:sz w:val="24"/>
          <w:szCs w:val="24"/>
        </w:rPr>
        <w:t>Ockene</w:t>
      </w:r>
      <w:proofErr w:type="spellEnd"/>
      <w:r w:rsidRPr="00221793">
        <w:rPr>
          <w:sz w:val="24"/>
          <w:szCs w:val="24"/>
        </w:rPr>
        <w:t xml:space="preserve">, J.K. and </w:t>
      </w:r>
      <w:proofErr w:type="spellStart"/>
      <w:r w:rsidRPr="00221793">
        <w:rPr>
          <w:sz w:val="24"/>
          <w:szCs w:val="24"/>
        </w:rPr>
        <w:t>Pbert</w:t>
      </w:r>
      <w:proofErr w:type="spellEnd"/>
      <w:r w:rsidRPr="00221793">
        <w:rPr>
          <w:sz w:val="24"/>
          <w:szCs w:val="24"/>
        </w:rPr>
        <w:t>, L. (2018). </w:t>
      </w:r>
      <w:r w:rsidRPr="00221793">
        <w:rPr>
          <w:i/>
          <w:iCs/>
          <w:sz w:val="24"/>
          <w:szCs w:val="24"/>
        </w:rPr>
        <w:t xml:space="preserve">The handbook of health </w:t>
      </w:r>
      <w:proofErr w:type="spellStart"/>
      <w:r w:rsidRPr="00221793">
        <w:rPr>
          <w:i/>
          <w:iCs/>
          <w:sz w:val="24"/>
          <w:szCs w:val="24"/>
        </w:rPr>
        <w:t>behavior</w:t>
      </w:r>
      <w:proofErr w:type="spellEnd"/>
      <w:r w:rsidRPr="00221793">
        <w:rPr>
          <w:i/>
          <w:iCs/>
          <w:sz w:val="24"/>
          <w:szCs w:val="24"/>
        </w:rPr>
        <w:t xml:space="preserve"> change</w:t>
      </w:r>
      <w:r w:rsidRPr="00221793">
        <w:rPr>
          <w:sz w:val="24"/>
          <w:szCs w:val="24"/>
        </w:rPr>
        <w:t>. New York, Ny Springer Publishing Company.</w:t>
      </w:r>
    </w:p>
    <w:p w14:paraId="3540816B"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Howe, D. (1995). </w:t>
      </w:r>
      <w:r w:rsidRPr="00221793">
        <w:rPr>
          <w:i/>
          <w:iCs/>
          <w:sz w:val="24"/>
          <w:szCs w:val="24"/>
        </w:rPr>
        <w:t>Attachment theory for social work practice</w:t>
      </w:r>
      <w:r w:rsidRPr="00221793">
        <w:rPr>
          <w:sz w:val="24"/>
          <w:szCs w:val="24"/>
        </w:rPr>
        <w:t>. Basingstoke: Macmillan.</w:t>
      </w:r>
    </w:p>
    <w:p w14:paraId="06B1BF6A"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Howe, D. (2009). </w:t>
      </w:r>
      <w:r w:rsidRPr="00221793">
        <w:rPr>
          <w:i/>
          <w:iCs/>
          <w:sz w:val="24"/>
          <w:szCs w:val="24"/>
        </w:rPr>
        <w:t>A brief introduction to social work theory</w:t>
      </w:r>
      <w:r w:rsidRPr="00221793">
        <w:rPr>
          <w:sz w:val="24"/>
          <w:szCs w:val="24"/>
        </w:rPr>
        <w:t xml:space="preserve">. </w:t>
      </w:r>
      <w:proofErr w:type="spellStart"/>
      <w:r w:rsidRPr="00221793">
        <w:rPr>
          <w:sz w:val="24"/>
          <w:szCs w:val="24"/>
        </w:rPr>
        <w:t>Houndmills</w:t>
      </w:r>
      <w:proofErr w:type="spellEnd"/>
      <w:r w:rsidRPr="00221793">
        <w:rPr>
          <w:sz w:val="24"/>
          <w:szCs w:val="24"/>
        </w:rPr>
        <w:t xml:space="preserve">, Basingstoke, Hampshire </w:t>
      </w:r>
      <w:proofErr w:type="gramStart"/>
      <w:r w:rsidRPr="00221793">
        <w:rPr>
          <w:sz w:val="24"/>
          <w:szCs w:val="24"/>
        </w:rPr>
        <w:t>England ;</w:t>
      </w:r>
      <w:proofErr w:type="gramEnd"/>
      <w:r w:rsidRPr="00221793">
        <w:rPr>
          <w:sz w:val="24"/>
          <w:szCs w:val="24"/>
        </w:rPr>
        <w:t xml:space="preserve"> New York: Palgrave Macmillan.</w:t>
      </w:r>
    </w:p>
    <w:p w14:paraId="6C08FB4E"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proofErr w:type="spellStart"/>
      <w:r w:rsidRPr="00221793">
        <w:rPr>
          <w:sz w:val="24"/>
          <w:szCs w:val="24"/>
        </w:rPr>
        <w:t>Koprowska</w:t>
      </w:r>
      <w:proofErr w:type="spellEnd"/>
      <w:r w:rsidRPr="00221793">
        <w:rPr>
          <w:sz w:val="24"/>
          <w:szCs w:val="24"/>
        </w:rPr>
        <w:t>, J. (2019). </w:t>
      </w:r>
      <w:r w:rsidRPr="00221793">
        <w:rPr>
          <w:i/>
          <w:iCs/>
          <w:sz w:val="24"/>
          <w:szCs w:val="24"/>
        </w:rPr>
        <w:t>Communication and Interpersonal Skills in Social work.</w:t>
      </w:r>
      <w:r w:rsidRPr="00221793">
        <w:rPr>
          <w:sz w:val="24"/>
          <w:szCs w:val="24"/>
        </w:rPr>
        <w:t> SAGE.</w:t>
      </w:r>
    </w:p>
    <w:p w14:paraId="2F9DC936"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 xml:space="preserve">Korthagen, F. and </w:t>
      </w:r>
      <w:proofErr w:type="spellStart"/>
      <w:r w:rsidRPr="00221793">
        <w:rPr>
          <w:sz w:val="24"/>
          <w:szCs w:val="24"/>
        </w:rPr>
        <w:t>Vasalos</w:t>
      </w:r>
      <w:proofErr w:type="spellEnd"/>
      <w:r w:rsidRPr="00221793">
        <w:rPr>
          <w:sz w:val="24"/>
          <w:szCs w:val="24"/>
        </w:rPr>
        <w:t>, A. (2005). Levels in reflection: core reflection as a means to enhance professional growth. </w:t>
      </w:r>
      <w:r w:rsidRPr="00221793">
        <w:rPr>
          <w:i/>
          <w:iCs/>
          <w:sz w:val="24"/>
          <w:szCs w:val="24"/>
        </w:rPr>
        <w:t>Teachers and Teaching</w:t>
      </w:r>
      <w:r w:rsidRPr="00221793">
        <w:rPr>
          <w:sz w:val="24"/>
          <w:szCs w:val="24"/>
        </w:rPr>
        <w:t>, 11(1), pp.47–71.</w:t>
      </w:r>
    </w:p>
    <w:p w14:paraId="533CE96B"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Legislation.gov.uk. (2011). </w:t>
      </w:r>
      <w:r w:rsidRPr="00221793">
        <w:rPr>
          <w:i/>
          <w:iCs/>
          <w:sz w:val="24"/>
          <w:szCs w:val="24"/>
        </w:rPr>
        <w:t>The Fostering Services (Wales) Regulations 2003</w:t>
      </w:r>
      <w:r w:rsidRPr="00221793">
        <w:rPr>
          <w:sz w:val="24"/>
          <w:szCs w:val="24"/>
        </w:rPr>
        <w:t>. [online] Available at: https://www.legislation.gov.uk/wsi/2003/237/contents/made.</w:t>
      </w:r>
    </w:p>
    <w:p w14:paraId="62D38EAD"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Legislation.gov.uk. (2018). </w:t>
      </w:r>
      <w:r w:rsidRPr="00221793">
        <w:rPr>
          <w:i/>
          <w:iCs/>
          <w:sz w:val="24"/>
          <w:szCs w:val="24"/>
        </w:rPr>
        <w:t>The Fostering Panels (Establishment and Functions) (Wales) Regulations 2018</w:t>
      </w:r>
      <w:r w:rsidRPr="00221793">
        <w:rPr>
          <w:sz w:val="24"/>
          <w:szCs w:val="24"/>
        </w:rPr>
        <w:t>. [online] Available at: https://www.legislation.gov.uk/wsi/2018/1333/contents/made [Accessed 8 May 2021].</w:t>
      </w:r>
    </w:p>
    <w:p w14:paraId="691576C2"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lastRenderedPageBreak/>
        <w:t>Legislation.gov.uk. (2019). </w:t>
      </w:r>
      <w:r w:rsidRPr="00221793">
        <w:rPr>
          <w:i/>
          <w:iCs/>
          <w:sz w:val="24"/>
          <w:szCs w:val="24"/>
        </w:rPr>
        <w:t>Care Standards Act 2000</w:t>
      </w:r>
      <w:r w:rsidRPr="00221793">
        <w:rPr>
          <w:sz w:val="24"/>
          <w:szCs w:val="24"/>
        </w:rPr>
        <w:t>. [online] Available at: https://www.legislation.gov.uk/ukpga/2000/14/contents.</w:t>
      </w:r>
    </w:p>
    <w:p w14:paraId="7779F09A"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Macintyre, G. (2018). </w:t>
      </w:r>
      <w:r w:rsidRPr="00221793">
        <w:rPr>
          <w:i/>
          <w:iCs/>
          <w:sz w:val="24"/>
          <w:szCs w:val="24"/>
        </w:rPr>
        <w:t xml:space="preserve">Safeguarding </w:t>
      </w:r>
      <w:proofErr w:type="gramStart"/>
      <w:r w:rsidRPr="00221793">
        <w:rPr>
          <w:i/>
          <w:iCs/>
          <w:sz w:val="24"/>
          <w:szCs w:val="24"/>
        </w:rPr>
        <w:t>adults :</w:t>
      </w:r>
      <w:proofErr w:type="gramEnd"/>
      <w:r w:rsidRPr="00221793">
        <w:rPr>
          <w:i/>
          <w:iCs/>
          <w:sz w:val="24"/>
          <w:szCs w:val="24"/>
        </w:rPr>
        <w:t xml:space="preserve"> key themes and issues</w:t>
      </w:r>
      <w:r w:rsidRPr="00221793">
        <w:rPr>
          <w:sz w:val="24"/>
          <w:szCs w:val="24"/>
        </w:rPr>
        <w:t>. [online] London Palgrave. Available at: https://pureportal.strath.ac.uk/en/publications/safeguarding-adults-key-themes-and-issues [Accessed 8 Nov. 2019].</w:t>
      </w:r>
    </w:p>
    <w:p w14:paraId="1C103504"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Maclean, S. (2012). </w:t>
      </w:r>
      <w:r w:rsidRPr="00221793">
        <w:rPr>
          <w:i/>
          <w:iCs/>
          <w:sz w:val="24"/>
          <w:szCs w:val="24"/>
        </w:rPr>
        <w:t>Reflection and reflective practice.</w:t>
      </w:r>
      <w:r w:rsidRPr="00221793">
        <w:rPr>
          <w:sz w:val="24"/>
          <w:szCs w:val="24"/>
        </w:rPr>
        <w:t> City &amp; Guilds.</w:t>
      </w:r>
    </w:p>
    <w:p w14:paraId="34CE91AD"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Maclean, S. (2015). </w:t>
      </w:r>
      <w:r w:rsidRPr="00221793">
        <w:rPr>
          <w:i/>
          <w:iCs/>
          <w:sz w:val="24"/>
          <w:szCs w:val="24"/>
        </w:rPr>
        <w:t>Maclean S (2015) Reflective practice cards: Prompt cards for social workers</w:t>
      </w:r>
      <w:r w:rsidRPr="00221793">
        <w:rPr>
          <w:sz w:val="24"/>
          <w:szCs w:val="24"/>
        </w:rPr>
        <w:t>.</w:t>
      </w:r>
    </w:p>
    <w:p w14:paraId="73B76EAA"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proofErr w:type="spellStart"/>
      <w:r w:rsidRPr="00221793">
        <w:rPr>
          <w:sz w:val="24"/>
          <w:szCs w:val="24"/>
        </w:rPr>
        <w:t>Osmo</w:t>
      </w:r>
      <w:proofErr w:type="spellEnd"/>
      <w:r w:rsidRPr="00221793">
        <w:rPr>
          <w:sz w:val="24"/>
          <w:szCs w:val="24"/>
        </w:rPr>
        <w:t>, R. and Landau, R. (2001). The need for explicit argumentation in ethical decision-making in social work. </w:t>
      </w:r>
      <w:r w:rsidRPr="00221793">
        <w:rPr>
          <w:i/>
          <w:iCs/>
          <w:sz w:val="24"/>
          <w:szCs w:val="24"/>
        </w:rPr>
        <w:t>Social Work Education</w:t>
      </w:r>
      <w:r w:rsidRPr="00221793">
        <w:rPr>
          <w:sz w:val="24"/>
          <w:szCs w:val="24"/>
        </w:rPr>
        <w:t>, 20(4), pp.483–492.</w:t>
      </w:r>
    </w:p>
    <w:p w14:paraId="5F1D6146"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Parrott, L. (2014). </w:t>
      </w:r>
      <w:r w:rsidRPr="00221793">
        <w:rPr>
          <w:i/>
          <w:iCs/>
          <w:sz w:val="24"/>
          <w:szCs w:val="24"/>
        </w:rPr>
        <w:t>Values &amp; ethics in social work practice</w:t>
      </w:r>
      <w:r w:rsidRPr="00221793">
        <w:rPr>
          <w:sz w:val="24"/>
          <w:szCs w:val="24"/>
        </w:rPr>
        <w:t>. Los Angeles: Sage/Learning Matters.</w:t>
      </w:r>
    </w:p>
    <w:p w14:paraId="05299B77"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Pease, B. (2002). Rethinking Empowerment: A Postmodern Reappraisal for Emancipatory Practice. </w:t>
      </w:r>
      <w:r w:rsidRPr="00221793">
        <w:rPr>
          <w:i/>
          <w:iCs/>
          <w:sz w:val="24"/>
          <w:szCs w:val="24"/>
        </w:rPr>
        <w:t>British Journal of Social Work</w:t>
      </w:r>
      <w:r w:rsidRPr="00221793">
        <w:rPr>
          <w:sz w:val="24"/>
          <w:szCs w:val="24"/>
        </w:rPr>
        <w:t>, 32(2), pp.135–147.</w:t>
      </w:r>
    </w:p>
    <w:p w14:paraId="283DE053"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 xml:space="preserve">Piaget, J., Kagan, J. and </w:t>
      </w:r>
      <w:proofErr w:type="spellStart"/>
      <w:r w:rsidRPr="00221793">
        <w:rPr>
          <w:sz w:val="24"/>
          <w:szCs w:val="24"/>
        </w:rPr>
        <w:t>Bärbel</w:t>
      </w:r>
      <w:proofErr w:type="spellEnd"/>
      <w:r w:rsidRPr="00221793">
        <w:rPr>
          <w:sz w:val="24"/>
          <w:szCs w:val="24"/>
        </w:rPr>
        <w:t xml:space="preserve"> </w:t>
      </w:r>
      <w:proofErr w:type="spellStart"/>
      <w:r w:rsidRPr="00221793">
        <w:rPr>
          <w:sz w:val="24"/>
          <w:szCs w:val="24"/>
        </w:rPr>
        <w:t>Inhelder</w:t>
      </w:r>
      <w:proofErr w:type="spellEnd"/>
      <w:r w:rsidRPr="00221793">
        <w:rPr>
          <w:sz w:val="24"/>
          <w:szCs w:val="24"/>
        </w:rPr>
        <w:t xml:space="preserve"> (2000). </w:t>
      </w:r>
      <w:r w:rsidRPr="00221793">
        <w:rPr>
          <w:i/>
          <w:iCs/>
          <w:sz w:val="24"/>
          <w:szCs w:val="24"/>
        </w:rPr>
        <w:t>The psychology of the child</w:t>
      </w:r>
      <w:r w:rsidRPr="00221793">
        <w:rPr>
          <w:sz w:val="24"/>
          <w:szCs w:val="24"/>
        </w:rPr>
        <w:t>. New York: Basic Books.</w:t>
      </w:r>
    </w:p>
    <w:p w14:paraId="68D39D8D"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Rahilly, T. and Hendry, E. (2014). </w:t>
      </w:r>
      <w:r w:rsidRPr="00221793">
        <w:rPr>
          <w:i/>
          <w:iCs/>
          <w:sz w:val="24"/>
          <w:szCs w:val="24"/>
        </w:rPr>
        <w:t xml:space="preserve">Promoting the wellbeing of children in </w:t>
      </w:r>
      <w:proofErr w:type="gramStart"/>
      <w:r w:rsidRPr="00221793">
        <w:rPr>
          <w:i/>
          <w:iCs/>
          <w:sz w:val="24"/>
          <w:szCs w:val="24"/>
        </w:rPr>
        <w:t>care :</w:t>
      </w:r>
      <w:proofErr w:type="gramEnd"/>
      <w:r w:rsidRPr="00221793">
        <w:rPr>
          <w:i/>
          <w:iCs/>
          <w:sz w:val="24"/>
          <w:szCs w:val="24"/>
        </w:rPr>
        <w:t xml:space="preserve"> messages from research</w:t>
      </w:r>
      <w:r w:rsidRPr="00221793">
        <w:rPr>
          <w:sz w:val="24"/>
          <w:szCs w:val="24"/>
        </w:rPr>
        <w:t xml:space="preserve">. London: </w:t>
      </w:r>
      <w:proofErr w:type="spellStart"/>
      <w:r w:rsidRPr="00221793">
        <w:rPr>
          <w:sz w:val="24"/>
          <w:szCs w:val="24"/>
        </w:rPr>
        <w:t>Nspcc</w:t>
      </w:r>
      <w:proofErr w:type="spellEnd"/>
      <w:r w:rsidRPr="00221793">
        <w:rPr>
          <w:sz w:val="24"/>
          <w:szCs w:val="24"/>
        </w:rPr>
        <w:t>.</w:t>
      </w:r>
    </w:p>
    <w:p w14:paraId="19501C6B"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Ryan, R.M. and Deci, E.L. (2000). Self-determination theory and the facilitation of intrinsic motivation, social development, and well-being. </w:t>
      </w:r>
      <w:r w:rsidRPr="00221793">
        <w:rPr>
          <w:i/>
          <w:iCs/>
          <w:sz w:val="24"/>
          <w:szCs w:val="24"/>
        </w:rPr>
        <w:t>American Psychologist</w:t>
      </w:r>
      <w:r w:rsidRPr="00221793">
        <w:rPr>
          <w:sz w:val="24"/>
          <w:szCs w:val="24"/>
        </w:rPr>
        <w:t>, [online] 55(1), pp.68–78. Available at: https://selfdeterminationtheory.org/SDT/documents/2000_RyanDeci_SDT.pdf.</w:t>
      </w:r>
    </w:p>
    <w:p w14:paraId="315EE174"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Safeguarding Board Wales. (2014). </w:t>
      </w:r>
      <w:r w:rsidRPr="00221793">
        <w:rPr>
          <w:i/>
          <w:iCs/>
          <w:sz w:val="24"/>
          <w:szCs w:val="24"/>
        </w:rPr>
        <w:t>Home</w:t>
      </w:r>
      <w:r w:rsidRPr="00221793">
        <w:rPr>
          <w:sz w:val="24"/>
          <w:szCs w:val="24"/>
        </w:rPr>
        <w:t>. [online] Available at: https://safeguardingboard.wales [Accessed 8 May 2021].</w:t>
      </w:r>
    </w:p>
    <w:p w14:paraId="1FFBFBE7"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Schwartz, H.S. and Schon, D.A. (1987). The Reflective Practitioner: How Professionals Think in Action. </w:t>
      </w:r>
      <w:r w:rsidRPr="00221793">
        <w:rPr>
          <w:i/>
          <w:iCs/>
          <w:sz w:val="24"/>
          <w:szCs w:val="24"/>
        </w:rPr>
        <w:t>Administrative Science Quarterly</w:t>
      </w:r>
      <w:r w:rsidRPr="00221793">
        <w:rPr>
          <w:sz w:val="24"/>
          <w:szCs w:val="24"/>
        </w:rPr>
        <w:t>, 32(4), p.614.</w:t>
      </w:r>
    </w:p>
    <w:p w14:paraId="20FBA1D0"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SSWBA (2014). </w:t>
      </w:r>
      <w:r w:rsidRPr="00221793">
        <w:rPr>
          <w:i/>
          <w:iCs/>
          <w:sz w:val="24"/>
          <w:szCs w:val="24"/>
        </w:rPr>
        <w:t>Social Services and Well-being (Wales) Act 2014</w:t>
      </w:r>
      <w:r w:rsidRPr="00221793">
        <w:rPr>
          <w:sz w:val="24"/>
          <w:szCs w:val="24"/>
        </w:rPr>
        <w:t>. [online] Legislation.gov.uk. Available at: https://www.legislation.gov.uk/anaw/2014/4/contents.</w:t>
      </w:r>
    </w:p>
    <w:p w14:paraId="707B7AAE"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lastRenderedPageBreak/>
        <w:t>Stationery Office (Great Britain (2014). </w:t>
      </w:r>
      <w:proofErr w:type="spellStart"/>
      <w:r w:rsidRPr="00221793">
        <w:rPr>
          <w:i/>
          <w:iCs/>
          <w:sz w:val="24"/>
          <w:szCs w:val="24"/>
        </w:rPr>
        <w:t>Ddeddf</w:t>
      </w:r>
      <w:proofErr w:type="spellEnd"/>
      <w:r w:rsidRPr="00221793">
        <w:rPr>
          <w:i/>
          <w:iCs/>
          <w:sz w:val="24"/>
          <w:szCs w:val="24"/>
        </w:rPr>
        <w:t xml:space="preserve"> </w:t>
      </w:r>
      <w:proofErr w:type="spellStart"/>
      <w:r w:rsidRPr="00221793">
        <w:rPr>
          <w:i/>
          <w:iCs/>
          <w:sz w:val="24"/>
          <w:szCs w:val="24"/>
        </w:rPr>
        <w:t>gwasanaethau</w:t>
      </w:r>
      <w:proofErr w:type="spellEnd"/>
      <w:r w:rsidRPr="00221793">
        <w:rPr>
          <w:i/>
          <w:iCs/>
          <w:sz w:val="24"/>
          <w:szCs w:val="24"/>
        </w:rPr>
        <w:t xml:space="preserve"> </w:t>
      </w:r>
      <w:proofErr w:type="spellStart"/>
      <w:r w:rsidRPr="00221793">
        <w:rPr>
          <w:i/>
          <w:iCs/>
          <w:sz w:val="24"/>
          <w:szCs w:val="24"/>
        </w:rPr>
        <w:t>cymdeithasol</w:t>
      </w:r>
      <w:proofErr w:type="spellEnd"/>
      <w:r w:rsidRPr="00221793">
        <w:rPr>
          <w:i/>
          <w:iCs/>
          <w:sz w:val="24"/>
          <w:szCs w:val="24"/>
        </w:rPr>
        <w:t xml:space="preserve"> a </w:t>
      </w:r>
      <w:proofErr w:type="spellStart"/>
      <w:r w:rsidRPr="00221793">
        <w:rPr>
          <w:i/>
          <w:iCs/>
          <w:sz w:val="24"/>
          <w:szCs w:val="24"/>
        </w:rPr>
        <w:t>llesiant</w:t>
      </w:r>
      <w:proofErr w:type="spellEnd"/>
      <w:r w:rsidRPr="00221793">
        <w:rPr>
          <w:i/>
          <w:iCs/>
          <w:sz w:val="24"/>
          <w:szCs w:val="24"/>
        </w:rPr>
        <w:t xml:space="preserve"> (Cymru) 2014. </w:t>
      </w:r>
      <w:proofErr w:type="spellStart"/>
      <w:r w:rsidRPr="00221793">
        <w:rPr>
          <w:i/>
          <w:iCs/>
          <w:sz w:val="24"/>
          <w:szCs w:val="24"/>
        </w:rPr>
        <w:t>Nodiadau</w:t>
      </w:r>
      <w:proofErr w:type="spellEnd"/>
      <w:r w:rsidRPr="00221793">
        <w:rPr>
          <w:i/>
          <w:iCs/>
          <w:sz w:val="24"/>
          <w:szCs w:val="24"/>
        </w:rPr>
        <w:t xml:space="preserve"> </w:t>
      </w:r>
      <w:proofErr w:type="spellStart"/>
      <w:r w:rsidRPr="00221793">
        <w:rPr>
          <w:i/>
          <w:iCs/>
          <w:sz w:val="24"/>
          <w:szCs w:val="24"/>
        </w:rPr>
        <w:t>esboniadol</w:t>
      </w:r>
      <w:proofErr w:type="spellEnd"/>
      <w:r w:rsidRPr="00221793">
        <w:rPr>
          <w:i/>
          <w:iCs/>
          <w:sz w:val="24"/>
          <w:szCs w:val="24"/>
        </w:rPr>
        <w:t xml:space="preserve"> = Social services and well-being (Wales) Act 2014. Explanatory notes.</w:t>
      </w:r>
      <w:r w:rsidRPr="00221793">
        <w:rPr>
          <w:sz w:val="24"/>
          <w:szCs w:val="24"/>
        </w:rPr>
        <w:t> Norwich: The Stationery Office.</w:t>
      </w:r>
    </w:p>
    <w:p w14:paraId="4C1E6869"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The children’s act (2004). </w:t>
      </w:r>
      <w:r w:rsidRPr="00221793">
        <w:rPr>
          <w:i/>
          <w:iCs/>
          <w:sz w:val="24"/>
          <w:szCs w:val="24"/>
        </w:rPr>
        <w:t>Children Act 2004 CONTENTS</w:t>
      </w:r>
      <w:r w:rsidRPr="00221793">
        <w:rPr>
          <w:sz w:val="24"/>
          <w:szCs w:val="24"/>
        </w:rPr>
        <w:t>. [online</w:t>
      </w:r>
      <w:proofErr w:type="gramStart"/>
      <w:r w:rsidRPr="00221793">
        <w:rPr>
          <w:sz w:val="24"/>
          <w:szCs w:val="24"/>
        </w:rPr>
        <w:t>] .</w:t>
      </w:r>
      <w:proofErr w:type="gramEnd"/>
      <w:r w:rsidRPr="00221793">
        <w:rPr>
          <w:sz w:val="24"/>
          <w:szCs w:val="24"/>
        </w:rPr>
        <w:t xml:space="preserve"> Available at: https://www.legislation.gov.uk/ukpga/2004/31/pdfs/ukpga_20040031_en.pdf.</w:t>
      </w:r>
    </w:p>
    <w:p w14:paraId="45986015"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 xml:space="preserve">Thomas, H., Turvill, S. and Great Britain. Office </w:t>
      </w:r>
      <w:proofErr w:type="gramStart"/>
      <w:r w:rsidRPr="00221793">
        <w:rPr>
          <w:sz w:val="24"/>
          <w:szCs w:val="24"/>
        </w:rPr>
        <w:t>Of</w:t>
      </w:r>
      <w:proofErr w:type="gramEnd"/>
      <w:r w:rsidRPr="00221793">
        <w:rPr>
          <w:sz w:val="24"/>
          <w:szCs w:val="24"/>
        </w:rPr>
        <w:t xml:space="preserve"> The Data Protection Registrar (1985). </w:t>
      </w:r>
      <w:r w:rsidRPr="00221793">
        <w:rPr>
          <w:i/>
          <w:iCs/>
          <w:sz w:val="24"/>
          <w:szCs w:val="24"/>
        </w:rPr>
        <w:t xml:space="preserve">Tolley’s data </w:t>
      </w:r>
      <w:proofErr w:type="gramStart"/>
      <w:r w:rsidRPr="00221793">
        <w:rPr>
          <w:i/>
          <w:iCs/>
          <w:sz w:val="24"/>
          <w:szCs w:val="24"/>
        </w:rPr>
        <w:t>protection :</w:t>
      </w:r>
      <w:proofErr w:type="gramEnd"/>
      <w:r w:rsidRPr="00221793">
        <w:rPr>
          <w:i/>
          <w:iCs/>
          <w:sz w:val="24"/>
          <w:szCs w:val="24"/>
        </w:rPr>
        <w:t xml:space="preserve"> a practical and explanatory guide to the Data Protection Act 1984</w:t>
      </w:r>
      <w:r w:rsidRPr="00221793">
        <w:rPr>
          <w:sz w:val="24"/>
          <w:szCs w:val="24"/>
        </w:rPr>
        <w:t>. Croydon: Tolley.</w:t>
      </w:r>
    </w:p>
    <w:p w14:paraId="01AADA9A"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Thompson, N. (2003). </w:t>
      </w:r>
      <w:r w:rsidRPr="00221793">
        <w:rPr>
          <w:i/>
          <w:iCs/>
          <w:sz w:val="24"/>
          <w:szCs w:val="24"/>
        </w:rPr>
        <w:t xml:space="preserve">Communication and </w:t>
      </w:r>
      <w:proofErr w:type="gramStart"/>
      <w:r w:rsidRPr="00221793">
        <w:rPr>
          <w:i/>
          <w:iCs/>
          <w:sz w:val="24"/>
          <w:szCs w:val="24"/>
        </w:rPr>
        <w:t>language :</w:t>
      </w:r>
      <w:proofErr w:type="gramEnd"/>
      <w:r w:rsidRPr="00221793">
        <w:rPr>
          <w:i/>
          <w:iCs/>
          <w:sz w:val="24"/>
          <w:szCs w:val="24"/>
        </w:rPr>
        <w:t xml:space="preserve"> a handbook of theory and practice.</w:t>
      </w:r>
      <w:r w:rsidRPr="00221793">
        <w:rPr>
          <w:sz w:val="24"/>
          <w:szCs w:val="24"/>
        </w:rPr>
        <w:t> Basingstoke: Palgrave Macmillan.</w:t>
      </w:r>
    </w:p>
    <w:p w14:paraId="1290F8AD"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Thompson, N. (2006). </w:t>
      </w:r>
      <w:r w:rsidRPr="00221793">
        <w:rPr>
          <w:i/>
          <w:iCs/>
          <w:sz w:val="24"/>
          <w:szCs w:val="24"/>
        </w:rPr>
        <w:t>Anti-discriminatory practice</w:t>
      </w:r>
      <w:r w:rsidRPr="00221793">
        <w:rPr>
          <w:sz w:val="24"/>
          <w:szCs w:val="24"/>
        </w:rPr>
        <w:t xml:space="preserve">. </w:t>
      </w:r>
      <w:proofErr w:type="spellStart"/>
      <w:r w:rsidRPr="00221793">
        <w:rPr>
          <w:sz w:val="24"/>
          <w:szCs w:val="24"/>
        </w:rPr>
        <w:t>Houndmills</w:t>
      </w:r>
      <w:proofErr w:type="spellEnd"/>
      <w:r w:rsidRPr="00221793">
        <w:rPr>
          <w:sz w:val="24"/>
          <w:szCs w:val="24"/>
        </w:rPr>
        <w:t xml:space="preserve">, Basingstoke, </w:t>
      </w:r>
      <w:proofErr w:type="gramStart"/>
      <w:r w:rsidRPr="00221793">
        <w:rPr>
          <w:sz w:val="24"/>
          <w:szCs w:val="24"/>
        </w:rPr>
        <w:t>Hampshire ;</w:t>
      </w:r>
      <w:proofErr w:type="gramEnd"/>
      <w:r w:rsidRPr="00221793">
        <w:rPr>
          <w:sz w:val="24"/>
          <w:szCs w:val="24"/>
        </w:rPr>
        <w:t xml:space="preserve"> New York: Palgrave Macmillan.</w:t>
      </w:r>
    </w:p>
    <w:p w14:paraId="5EA0B733"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Thompson, N. (2015). </w:t>
      </w:r>
      <w:r w:rsidRPr="00221793">
        <w:rPr>
          <w:i/>
          <w:iCs/>
          <w:sz w:val="24"/>
          <w:szCs w:val="24"/>
        </w:rPr>
        <w:t xml:space="preserve">Understanding social </w:t>
      </w:r>
      <w:proofErr w:type="gramStart"/>
      <w:r w:rsidRPr="00221793">
        <w:rPr>
          <w:i/>
          <w:iCs/>
          <w:sz w:val="24"/>
          <w:szCs w:val="24"/>
        </w:rPr>
        <w:t>work :</w:t>
      </w:r>
      <w:proofErr w:type="gramEnd"/>
      <w:r w:rsidRPr="00221793">
        <w:rPr>
          <w:i/>
          <w:iCs/>
          <w:sz w:val="24"/>
          <w:szCs w:val="24"/>
        </w:rPr>
        <w:t xml:space="preserve"> preparing for practice</w:t>
      </w:r>
      <w:r w:rsidRPr="00221793">
        <w:rPr>
          <w:sz w:val="24"/>
          <w:szCs w:val="24"/>
        </w:rPr>
        <w:t xml:space="preserve">. </w:t>
      </w:r>
      <w:proofErr w:type="gramStart"/>
      <w:r w:rsidRPr="00221793">
        <w:rPr>
          <w:sz w:val="24"/>
          <w:szCs w:val="24"/>
        </w:rPr>
        <w:t>London ;</w:t>
      </w:r>
      <w:proofErr w:type="gramEnd"/>
      <w:r w:rsidRPr="00221793">
        <w:rPr>
          <w:sz w:val="24"/>
          <w:szCs w:val="24"/>
        </w:rPr>
        <w:t xml:space="preserve"> New York, Ny: Palgrave Macmillan.</w:t>
      </w:r>
    </w:p>
    <w:p w14:paraId="56A112C4"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 xml:space="preserve">Tri </w:t>
      </w:r>
      <w:proofErr w:type="spellStart"/>
      <w:r w:rsidRPr="00221793">
        <w:rPr>
          <w:sz w:val="24"/>
          <w:szCs w:val="24"/>
        </w:rPr>
        <w:t>Harinie</w:t>
      </w:r>
      <w:proofErr w:type="spellEnd"/>
      <w:r w:rsidRPr="00221793">
        <w:rPr>
          <w:sz w:val="24"/>
          <w:szCs w:val="24"/>
        </w:rPr>
        <w:t>, L. (2017). Study of the Bandura’s Social Cognitive Learning Theory for the Entrepreneurship Learning Process. </w:t>
      </w:r>
      <w:r w:rsidRPr="00221793">
        <w:rPr>
          <w:i/>
          <w:iCs/>
          <w:sz w:val="24"/>
          <w:szCs w:val="24"/>
        </w:rPr>
        <w:t>Social Sciences</w:t>
      </w:r>
      <w:r w:rsidRPr="00221793">
        <w:rPr>
          <w:sz w:val="24"/>
          <w:szCs w:val="24"/>
        </w:rPr>
        <w:t>, 6(1), p.1.</w:t>
      </w:r>
    </w:p>
    <w:p w14:paraId="7C59D0FA"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 xml:space="preserve">Van Wormer, K. (2007). Motivational Interviewing: A Theoretical Framework for the Study of Human </w:t>
      </w:r>
      <w:proofErr w:type="spellStart"/>
      <w:r w:rsidRPr="00221793">
        <w:rPr>
          <w:sz w:val="24"/>
          <w:szCs w:val="24"/>
        </w:rPr>
        <w:t>Behavior</w:t>
      </w:r>
      <w:proofErr w:type="spellEnd"/>
      <w:r w:rsidRPr="00221793">
        <w:rPr>
          <w:sz w:val="24"/>
          <w:szCs w:val="24"/>
        </w:rPr>
        <w:t xml:space="preserve"> and the Social Environment. </w:t>
      </w:r>
      <w:r w:rsidRPr="00221793">
        <w:rPr>
          <w:i/>
          <w:iCs/>
          <w:sz w:val="24"/>
          <w:szCs w:val="24"/>
        </w:rPr>
        <w:t>Advances in Social Work</w:t>
      </w:r>
      <w:r w:rsidRPr="00221793">
        <w:rPr>
          <w:sz w:val="24"/>
          <w:szCs w:val="24"/>
        </w:rPr>
        <w:t>, 8(1), pp.19–29.</w:t>
      </w:r>
    </w:p>
    <w:p w14:paraId="1CB2F69E"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Vaughan, B. (2003). Human Growth and Development, Chris Beckett, London, Sage, 2002, ISBN 0 7619 7248 X. </w:t>
      </w:r>
      <w:r w:rsidRPr="00221793">
        <w:rPr>
          <w:i/>
          <w:iCs/>
          <w:sz w:val="24"/>
          <w:szCs w:val="24"/>
        </w:rPr>
        <w:t>British Journal of Social Work</w:t>
      </w:r>
      <w:r w:rsidRPr="00221793">
        <w:rPr>
          <w:sz w:val="24"/>
          <w:szCs w:val="24"/>
        </w:rPr>
        <w:t>, 33(4), pp.583–585.</w:t>
      </w:r>
    </w:p>
    <w:p w14:paraId="18ABBF2D"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Wadsworth, B.J. (1979). </w:t>
      </w:r>
      <w:r w:rsidRPr="00221793">
        <w:rPr>
          <w:i/>
          <w:iCs/>
          <w:sz w:val="24"/>
          <w:szCs w:val="24"/>
        </w:rPr>
        <w:t xml:space="preserve">Piaget’s theory of cognitive </w:t>
      </w:r>
      <w:proofErr w:type="gramStart"/>
      <w:r w:rsidRPr="00221793">
        <w:rPr>
          <w:i/>
          <w:iCs/>
          <w:sz w:val="24"/>
          <w:szCs w:val="24"/>
        </w:rPr>
        <w:t>development :</w:t>
      </w:r>
      <w:proofErr w:type="gramEnd"/>
      <w:r w:rsidRPr="00221793">
        <w:rPr>
          <w:i/>
          <w:iCs/>
          <w:sz w:val="24"/>
          <w:szCs w:val="24"/>
        </w:rPr>
        <w:t xml:space="preserve"> an introduction for students of psychology and education</w:t>
      </w:r>
      <w:r w:rsidRPr="00221793">
        <w:rPr>
          <w:sz w:val="24"/>
          <w:szCs w:val="24"/>
        </w:rPr>
        <w:t>. New York London: Longman.</w:t>
      </w:r>
    </w:p>
    <w:p w14:paraId="0FD1E888"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Wales. National Assembly. Constitutional Affairs Committee (2010). </w:t>
      </w:r>
      <w:r w:rsidRPr="00221793">
        <w:rPr>
          <w:i/>
          <w:iCs/>
          <w:sz w:val="24"/>
          <w:szCs w:val="24"/>
        </w:rPr>
        <w:t xml:space="preserve">Report on the proposed Welsh language (Wales) measure = </w:t>
      </w:r>
      <w:proofErr w:type="spellStart"/>
      <w:r w:rsidRPr="00221793">
        <w:rPr>
          <w:i/>
          <w:iCs/>
          <w:sz w:val="24"/>
          <w:szCs w:val="24"/>
        </w:rPr>
        <w:t>Adroddiad</w:t>
      </w:r>
      <w:proofErr w:type="spellEnd"/>
      <w:r w:rsidRPr="00221793">
        <w:rPr>
          <w:i/>
          <w:iCs/>
          <w:sz w:val="24"/>
          <w:szCs w:val="24"/>
        </w:rPr>
        <w:t xml:space="preserve"> </w:t>
      </w:r>
      <w:proofErr w:type="spellStart"/>
      <w:r w:rsidRPr="00221793">
        <w:rPr>
          <w:i/>
          <w:iCs/>
          <w:sz w:val="24"/>
          <w:szCs w:val="24"/>
        </w:rPr>
        <w:t>ar</w:t>
      </w:r>
      <w:proofErr w:type="spellEnd"/>
      <w:r w:rsidRPr="00221793">
        <w:rPr>
          <w:i/>
          <w:iCs/>
          <w:sz w:val="24"/>
          <w:szCs w:val="24"/>
        </w:rPr>
        <w:t xml:space="preserve"> </w:t>
      </w:r>
      <w:proofErr w:type="spellStart"/>
      <w:r w:rsidRPr="00221793">
        <w:rPr>
          <w:i/>
          <w:iCs/>
          <w:sz w:val="24"/>
          <w:szCs w:val="24"/>
        </w:rPr>
        <w:t>fesur</w:t>
      </w:r>
      <w:proofErr w:type="spellEnd"/>
      <w:r w:rsidRPr="00221793">
        <w:rPr>
          <w:i/>
          <w:iCs/>
          <w:sz w:val="24"/>
          <w:szCs w:val="24"/>
        </w:rPr>
        <w:t xml:space="preserve"> </w:t>
      </w:r>
      <w:proofErr w:type="spellStart"/>
      <w:r w:rsidRPr="00221793">
        <w:rPr>
          <w:i/>
          <w:iCs/>
          <w:sz w:val="24"/>
          <w:szCs w:val="24"/>
        </w:rPr>
        <w:t>arfaethedig</w:t>
      </w:r>
      <w:proofErr w:type="spellEnd"/>
      <w:r w:rsidRPr="00221793">
        <w:rPr>
          <w:i/>
          <w:iCs/>
          <w:sz w:val="24"/>
          <w:szCs w:val="24"/>
        </w:rPr>
        <w:t xml:space="preserve"> y </w:t>
      </w:r>
      <w:proofErr w:type="spellStart"/>
      <w:r w:rsidRPr="00221793">
        <w:rPr>
          <w:i/>
          <w:iCs/>
          <w:sz w:val="24"/>
          <w:szCs w:val="24"/>
        </w:rPr>
        <w:t>Gymraeg</w:t>
      </w:r>
      <w:proofErr w:type="spellEnd"/>
      <w:r w:rsidRPr="00221793">
        <w:rPr>
          <w:i/>
          <w:iCs/>
          <w:sz w:val="24"/>
          <w:szCs w:val="24"/>
        </w:rPr>
        <w:t xml:space="preserve"> (Cymru).</w:t>
      </w:r>
      <w:r w:rsidRPr="00221793">
        <w:rPr>
          <w:sz w:val="24"/>
          <w:szCs w:val="24"/>
        </w:rPr>
        <w:t xml:space="preserve"> Cardiff: National Assembly </w:t>
      </w:r>
      <w:proofErr w:type="gramStart"/>
      <w:r w:rsidRPr="00221793">
        <w:rPr>
          <w:sz w:val="24"/>
          <w:szCs w:val="24"/>
        </w:rPr>
        <w:t>For</w:t>
      </w:r>
      <w:proofErr w:type="gramEnd"/>
      <w:r w:rsidRPr="00221793">
        <w:rPr>
          <w:sz w:val="24"/>
          <w:szCs w:val="24"/>
        </w:rPr>
        <w:t xml:space="preserve"> Wales.</w:t>
      </w:r>
    </w:p>
    <w:p w14:paraId="02D27251"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r w:rsidRPr="00221793">
        <w:rPr>
          <w:sz w:val="24"/>
          <w:szCs w:val="24"/>
        </w:rPr>
        <w:t>Wilson, M. (2005). Fostering adolescents by E. Farmer, S. Moyers and J. Lipscombe, Jessica Kingsley, London, 2004, 255pp. ISBN 1-84310-227-7 (</w:t>
      </w:r>
      <w:proofErr w:type="spellStart"/>
      <w:r w:rsidRPr="00221793">
        <w:rPr>
          <w:sz w:val="24"/>
          <w:szCs w:val="24"/>
        </w:rPr>
        <w:t>Pbk</w:t>
      </w:r>
      <w:proofErr w:type="spellEnd"/>
      <w:r w:rsidRPr="00221793">
        <w:rPr>
          <w:sz w:val="24"/>
          <w:szCs w:val="24"/>
        </w:rPr>
        <w:t>), £19.95. </w:t>
      </w:r>
      <w:r w:rsidRPr="00221793">
        <w:rPr>
          <w:i/>
          <w:iCs/>
          <w:sz w:val="24"/>
          <w:szCs w:val="24"/>
        </w:rPr>
        <w:t>Child Abuse Review</w:t>
      </w:r>
      <w:r w:rsidRPr="00221793">
        <w:rPr>
          <w:sz w:val="24"/>
          <w:szCs w:val="24"/>
        </w:rPr>
        <w:t xml:space="preserve">, </w:t>
      </w:r>
      <w:r w:rsidRPr="00221793">
        <w:rPr>
          <w:sz w:val="24"/>
          <w:szCs w:val="24"/>
        </w:rPr>
        <w:lastRenderedPageBreak/>
        <w:t>[online] 14(2), pp.153–154. Available at: https://onlinelibrary.wiley.com/doi/abs/10.1002/car.883 [Accessed 26 Jan. 2020].</w:t>
      </w:r>
    </w:p>
    <w:p w14:paraId="5E7836C9" w14:textId="77777777" w:rsidR="00221793" w:rsidRPr="00221793" w:rsidRDefault="00221793" w:rsidP="00221793">
      <w:pPr>
        <w:shd w:val="clear" w:color="auto" w:fill="FFFFFF"/>
        <w:overflowPunct/>
        <w:autoSpaceDE/>
        <w:autoSpaceDN/>
        <w:adjustRightInd/>
        <w:spacing w:after="240" w:line="360" w:lineRule="atLeast"/>
        <w:textAlignment w:val="auto"/>
        <w:rPr>
          <w:sz w:val="24"/>
          <w:szCs w:val="24"/>
        </w:rPr>
      </w:pPr>
      <w:proofErr w:type="spellStart"/>
      <w:r w:rsidRPr="00221793">
        <w:rPr>
          <w:sz w:val="24"/>
          <w:szCs w:val="24"/>
        </w:rPr>
        <w:t>Wisniewska</w:t>
      </w:r>
      <w:proofErr w:type="spellEnd"/>
      <w:r w:rsidRPr="00221793">
        <w:rPr>
          <w:sz w:val="24"/>
          <w:szCs w:val="24"/>
        </w:rPr>
        <w:t>, L.A. (2014). Simon Baron-Cohen, The Science of Evil. On Empathy and The Origins of Cruelty, Basic Books, New York 2012, ss. 256. </w:t>
      </w:r>
      <w:proofErr w:type="spellStart"/>
      <w:r w:rsidRPr="00221793">
        <w:rPr>
          <w:i/>
          <w:iCs/>
          <w:sz w:val="24"/>
          <w:szCs w:val="24"/>
        </w:rPr>
        <w:t>Paedagogia</w:t>
      </w:r>
      <w:proofErr w:type="spellEnd"/>
      <w:r w:rsidRPr="00221793">
        <w:rPr>
          <w:i/>
          <w:iCs/>
          <w:sz w:val="24"/>
          <w:szCs w:val="24"/>
        </w:rPr>
        <w:t xml:space="preserve"> Christiana</w:t>
      </w:r>
      <w:r w:rsidRPr="00221793">
        <w:rPr>
          <w:sz w:val="24"/>
          <w:szCs w:val="24"/>
        </w:rPr>
        <w:t>, 33(1), p.269.</w:t>
      </w:r>
    </w:p>
    <w:p w14:paraId="44DAA10D" w14:textId="77777777" w:rsidR="00221793" w:rsidRPr="00221793" w:rsidRDefault="00221793" w:rsidP="00221793">
      <w:pPr>
        <w:overflowPunct/>
        <w:autoSpaceDE/>
        <w:autoSpaceDN/>
        <w:adjustRightInd/>
        <w:textAlignment w:val="auto"/>
        <w:rPr>
          <w:rFonts w:ascii="Times New Roman" w:hAnsi="Times New Roman" w:cs="Times New Roman"/>
          <w:color w:val="auto"/>
          <w:sz w:val="24"/>
          <w:szCs w:val="24"/>
        </w:rPr>
      </w:pPr>
      <w:r w:rsidRPr="00221793">
        <w:rPr>
          <w:rFonts w:ascii="Times New Roman" w:hAnsi="Times New Roman" w:cs="Times New Roman"/>
          <w:sz w:val="24"/>
          <w:szCs w:val="24"/>
          <w:shd w:val="clear" w:color="auto" w:fill="FFFFFF"/>
        </w:rPr>
        <w:t>‌</w:t>
      </w:r>
    </w:p>
    <w:p w14:paraId="4F66FBF1" w14:textId="77777777"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14:paraId="3CDC2AF6" w14:textId="77777777" w:rsidR="000E38C3" w:rsidRDefault="000E38C3" w:rsidP="0093018C">
      <w:pPr>
        <w:keepNext/>
        <w:jc w:val="center"/>
        <w:rPr>
          <w:b/>
          <w:sz w:val="24"/>
          <w:szCs w:val="24"/>
        </w:rPr>
      </w:pPr>
    </w:p>
    <w:p w14:paraId="6568F41C"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0669C0B9" w14:textId="77777777" w:rsidR="0093018C" w:rsidRPr="008B28E7" w:rsidRDefault="0093018C" w:rsidP="0093018C">
      <w:pPr>
        <w:keepNext/>
        <w:jc w:val="center"/>
        <w:rPr>
          <w:b/>
          <w:sz w:val="24"/>
          <w:szCs w:val="24"/>
        </w:rPr>
      </w:pPr>
    </w:p>
    <w:p w14:paraId="221337ED"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565533D9" w14:textId="77777777" w:rsidR="00B17FA0" w:rsidRDefault="00B17FA0" w:rsidP="00C65921">
      <w:pPr>
        <w:keepNext/>
        <w:rPr>
          <w:b/>
          <w:sz w:val="24"/>
          <w:szCs w:val="24"/>
        </w:rPr>
      </w:pPr>
    </w:p>
    <w:p w14:paraId="1DB2E0E1" w14:textId="77777777" w:rsidR="004923DA" w:rsidRDefault="004923DA" w:rsidP="00B17FA0">
      <w:pPr>
        <w:ind w:right="180"/>
        <w:jc w:val="both"/>
        <w:rPr>
          <w:b/>
          <w:sz w:val="24"/>
          <w:szCs w:val="24"/>
        </w:rPr>
      </w:pPr>
      <w:r w:rsidRPr="008B28E7">
        <w:rPr>
          <w:b/>
          <w:sz w:val="24"/>
          <w:szCs w:val="24"/>
        </w:rPr>
        <w:t xml:space="preserve">Learner Details </w:t>
      </w:r>
    </w:p>
    <w:p w14:paraId="7269D16E"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609463EB" w14:textId="77777777" w:rsidR="004923DA" w:rsidRPr="008B28E7" w:rsidRDefault="004923DA" w:rsidP="00FF7EBB">
      <w:pPr>
        <w:ind w:right="180"/>
        <w:jc w:val="both"/>
        <w:rPr>
          <w:b/>
          <w:sz w:val="24"/>
          <w:szCs w:val="24"/>
        </w:rPr>
      </w:pPr>
    </w:p>
    <w:p w14:paraId="20A507BA" w14:textId="77777777" w:rsidR="00221793" w:rsidRPr="008B28E7" w:rsidRDefault="00221793" w:rsidP="0022179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1. Name of </w:t>
      </w:r>
      <w:proofErr w:type="gramStart"/>
      <w:r w:rsidRPr="008B28E7">
        <w:rPr>
          <w:b/>
          <w:sz w:val="24"/>
          <w:szCs w:val="24"/>
        </w:rPr>
        <w:t xml:space="preserve">Learner </w:t>
      </w:r>
      <w:r>
        <w:rPr>
          <w:b/>
          <w:sz w:val="24"/>
          <w:szCs w:val="24"/>
        </w:rPr>
        <w:t xml:space="preserve"> -</w:t>
      </w:r>
      <w:proofErr w:type="gramEnd"/>
      <w:r>
        <w:rPr>
          <w:b/>
          <w:sz w:val="24"/>
          <w:szCs w:val="24"/>
        </w:rPr>
        <w:t xml:space="preserve"> Jodie Rowe</w:t>
      </w:r>
    </w:p>
    <w:p w14:paraId="762636EB" w14:textId="77777777" w:rsidR="00221793" w:rsidRDefault="00221793" w:rsidP="00221793">
      <w:pPr>
        <w:pBdr>
          <w:top w:val="single" w:sz="6" w:space="1" w:color="auto"/>
          <w:left w:val="single" w:sz="6" w:space="1" w:color="auto"/>
          <w:bottom w:val="single" w:sz="6" w:space="1" w:color="auto"/>
          <w:right w:val="single" w:sz="6" w:space="1" w:color="auto"/>
        </w:pBdr>
        <w:jc w:val="both"/>
        <w:rPr>
          <w:b/>
          <w:sz w:val="24"/>
          <w:szCs w:val="24"/>
        </w:rPr>
      </w:pPr>
    </w:p>
    <w:p w14:paraId="3315D919" w14:textId="77777777" w:rsidR="00221793" w:rsidRPr="008B28E7" w:rsidRDefault="00221793" w:rsidP="00221793">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Pr>
          <w:b/>
          <w:sz w:val="24"/>
          <w:szCs w:val="24"/>
        </w:rPr>
        <w:t xml:space="preserve"> 1911376</w:t>
      </w:r>
    </w:p>
    <w:p w14:paraId="68365425" w14:textId="77777777" w:rsidR="00221793" w:rsidRPr="008B28E7" w:rsidRDefault="00221793" w:rsidP="00221793">
      <w:pPr>
        <w:pBdr>
          <w:top w:val="single" w:sz="6" w:space="1" w:color="auto"/>
          <w:left w:val="single" w:sz="6" w:space="1" w:color="auto"/>
          <w:bottom w:val="single" w:sz="6" w:space="1" w:color="auto"/>
          <w:right w:val="single" w:sz="6" w:space="1" w:color="auto"/>
        </w:pBdr>
        <w:jc w:val="both"/>
        <w:rPr>
          <w:b/>
          <w:sz w:val="24"/>
          <w:szCs w:val="24"/>
        </w:rPr>
      </w:pPr>
    </w:p>
    <w:p w14:paraId="0746F4E6" w14:textId="77777777" w:rsidR="00221793" w:rsidRPr="008B28E7" w:rsidRDefault="00221793" w:rsidP="0022179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Pr>
          <w:b/>
          <w:sz w:val="24"/>
          <w:szCs w:val="24"/>
        </w:rPr>
        <w:t xml:space="preserve"> 1 Westbourne Road, Neath, SA11 2EP</w:t>
      </w:r>
    </w:p>
    <w:p w14:paraId="482DCCC8" w14:textId="77777777" w:rsidR="00221793" w:rsidRPr="008B28E7" w:rsidRDefault="00221793" w:rsidP="00221793">
      <w:pPr>
        <w:pBdr>
          <w:top w:val="single" w:sz="6" w:space="1" w:color="auto"/>
          <w:left w:val="single" w:sz="6" w:space="1" w:color="auto"/>
          <w:bottom w:val="single" w:sz="6" w:space="1" w:color="auto"/>
          <w:right w:val="single" w:sz="6" w:space="1" w:color="auto"/>
        </w:pBdr>
        <w:jc w:val="both"/>
        <w:rPr>
          <w:b/>
          <w:sz w:val="24"/>
          <w:szCs w:val="24"/>
        </w:rPr>
      </w:pPr>
    </w:p>
    <w:p w14:paraId="2015FB76" w14:textId="77777777" w:rsidR="00221793" w:rsidRPr="008B28E7" w:rsidRDefault="00221793" w:rsidP="00221793">
      <w:pPr>
        <w:pBdr>
          <w:top w:val="single" w:sz="6" w:space="1" w:color="auto"/>
          <w:left w:val="single" w:sz="6" w:space="1" w:color="auto"/>
          <w:bottom w:val="single" w:sz="6" w:space="1" w:color="auto"/>
          <w:right w:val="single" w:sz="6" w:space="1" w:color="auto"/>
        </w:pBdr>
        <w:jc w:val="both"/>
        <w:rPr>
          <w:b/>
          <w:sz w:val="24"/>
          <w:szCs w:val="24"/>
        </w:rPr>
      </w:pPr>
    </w:p>
    <w:p w14:paraId="065C9970" w14:textId="77777777" w:rsidR="00221793" w:rsidRPr="008B28E7" w:rsidRDefault="00221793" w:rsidP="00221793">
      <w:pPr>
        <w:pBdr>
          <w:top w:val="single" w:sz="6" w:space="1" w:color="auto"/>
          <w:left w:val="single" w:sz="6" w:space="1" w:color="auto"/>
          <w:bottom w:val="single" w:sz="6" w:space="1" w:color="auto"/>
          <w:right w:val="single" w:sz="6" w:space="1" w:color="auto"/>
        </w:pBdr>
        <w:jc w:val="both"/>
        <w:rPr>
          <w:b/>
          <w:sz w:val="24"/>
          <w:szCs w:val="24"/>
        </w:rPr>
      </w:pPr>
    </w:p>
    <w:p w14:paraId="297720AD" w14:textId="77777777" w:rsidR="00221793" w:rsidRPr="008B28E7" w:rsidRDefault="00221793" w:rsidP="00221793">
      <w:pPr>
        <w:pBdr>
          <w:top w:val="single" w:sz="6" w:space="1" w:color="auto"/>
          <w:left w:val="single" w:sz="6" w:space="1" w:color="auto"/>
          <w:bottom w:val="single" w:sz="6" w:space="1" w:color="auto"/>
          <w:right w:val="single" w:sz="6" w:space="1" w:color="auto"/>
        </w:pBdr>
        <w:jc w:val="both"/>
        <w:rPr>
          <w:b/>
          <w:sz w:val="24"/>
          <w:szCs w:val="24"/>
        </w:rPr>
      </w:pPr>
    </w:p>
    <w:p w14:paraId="5A2D4F28" w14:textId="77777777" w:rsidR="00221793" w:rsidRDefault="00221793" w:rsidP="0022179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Pr>
          <w:b/>
          <w:sz w:val="24"/>
          <w:szCs w:val="24"/>
        </w:rPr>
        <w:t>: 07711164370</w:t>
      </w:r>
    </w:p>
    <w:p w14:paraId="1742A838" w14:textId="77777777" w:rsidR="00221793" w:rsidRDefault="00221793" w:rsidP="00221793">
      <w:pPr>
        <w:pBdr>
          <w:top w:val="single" w:sz="6" w:space="1" w:color="auto"/>
          <w:left w:val="single" w:sz="6" w:space="1" w:color="auto"/>
          <w:bottom w:val="single" w:sz="6" w:space="1" w:color="auto"/>
          <w:right w:val="single" w:sz="6" w:space="1" w:color="auto"/>
        </w:pBdr>
        <w:jc w:val="both"/>
        <w:rPr>
          <w:b/>
          <w:sz w:val="24"/>
          <w:szCs w:val="24"/>
        </w:rPr>
      </w:pPr>
    </w:p>
    <w:p w14:paraId="733C3B64" w14:textId="77777777" w:rsidR="00221793" w:rsidRPr="008B28E7" w:rsidRDefault="00221793" w:rsidP="0022179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jodieleigh94@hotmail.com</w:t>
      </w:r>
    </w:p>
    <w:p w14:paraId="68BF5D5E" w14:textId="77777777" w:rsidR="00221793" w:rsidRDefault="00221793" w:rsidP="00221793">
      <w:pPr>
        <w:pBdr>
          <w:top w:val="single" w:sz="6" w:space="1" w:color="auto"/>
          <w:left w:val="single" w:sz="6" w:space="1" w:color="auto"/>
          <w:bottom w:val="single" w:sz="6" w:space="1" w:color="auto"/>
          <w:right w:val="single" w:sz="6" w:space="1" w:color="auto"/>
        </w:pBdr>
        <w:jc w:val="both"/>
        <w:rPr>
          <w:b/>
          <w:sz w:val="24"/>
          <w:szCs w:val="24"/>
        </w:rPr>
      </w:pPr>
    </w:p>
    <w:p w14:paraId="106DCAAC" w14:textId="77777777" w:rsidR="00221793" w:rsidRDefault="00221793" w:rsidP="0022179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Pr>
          <w:b/>
          <w:sz w:val="24"/>
          <w:szCs w:val="24"/>
        </w:rPr>
        <w:t xml:space="preserve"> June 2018</w:t>
      </w:r>
    </w:p>
    <w:p w14:paraId="5F04F50F" w14:textId="77777777" w:rsidR="00221793" w:rsidRDefault="00221793" w:rsidP="00221793">
      <w:pPr>
        <w:pBdr>
          <w:top w:val="single" w:sz="6" w:space="1" w:color="auto"/>
          <w:left w:val="single" w:sz="6" w:space="1" w:color="auto"/>
          <w:bottom w:val="single" w:sz="6" w:space="1" w:color="auto"/>
          <w:right w:val="single" w:sz="6" w:space="1" w:color="auto"/>
        </w:pBdr>
        <w:jc w:val="both"/>
        <w:rPr>
          <w:b/>
          <w:sz w:val="24"/>
          <w:szCs w:val="24"/>
        </w:rPr>
      </w:pPr>
    </w:p>
    <w:p w14:paraId="5C3A32B7" w14:textId="77777777" w:rsidR="00221793" w:rsidRDefault="00221793" w:rsidP="0022179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r>
        <w:rPr>
          <w:b/>
          <w:sz w:val="24"/>
          <w:szCs w:val="24"/>
        </w:rPr>
        <w:t xml:space="preserve"> </w:t>
      </w:r>
      <w:r w:rsidRPr="008616C9">
        <w:rPr>
          <w:b/>
          <w:color w:val="auto"/>
          <w:sz w:val="24"/>
          <w:szCs w:val="21"/>
          <w:lang w:val="en-US"/>
        </w:rPr>
        <w:t>10/08/2018</w:t>
      </w:r>
    </w:p>
    <w:p w14:paraId="610A464E"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Default="004923DA" w:rsidP="00FF7EBB">
      <w:pPr>
        <w:jc w:val="both"/>
        <w:rPr>
          <w:b/>
          <w:sz w:val="24"/>
          <w:szCs w:val="24"/>
        </w:rPr>
      </w:pPr>
    </w:p>
    <w:p w14:paraId="1C88765C" w14:textId="77777777" w:rsidR="000E0D51" w:rsidRPr="008B28E7" w:rsidRDefault="000E0D51" w:rsidP="00FF7EBB">
      <w:pPr>
        <w:jc w:val="both"/>
        <w:rPr>
          <w:b/>
          <w:sz w:val="24"/>
          <w:szCs w:val="24"/>
        </w:rPr>
      </w:pPr>
    </w:p>
    <w:p w14:paraId="102AF6EC" w14:textId="77777777" w:rsidR="00221793" w:rsidRPr="008B28E7" w:rsidRDefault="00221793" w:rsidP="0022179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Pr="008B28E7">
        <w:rPr>
          <w:b/>
          <w:sz w:val="24"/>
          <w:szCs w:val="24"/>
        </w:rPr>
        <w:t>. Name of Learner</w:t>
      </w:r>
      <w:r>
        <w:rPr>
          <w:b/>
          <w:sz w:val="24"/>
          <w:szCs w:val="24"/>
        </w:rPr>
        <w:t>’s</w:t>
      </w:r>
      <w:r w:rsidRPr="008B28E7">
        <w:rPr>
          <w:b/>
          <w:sz w:val="24"/>
          <w:szCs w:val="24"/>
        </w:rPr>
        <w:t xml:space="preserve"> Agency:</w:t>
      </w:r>
    </w:p>
    <w:p w14:paraId="5B4F6F70" w14:textId="77777777" w:rsidR="00221793" w:rsidRPr="008B28E7" w:rsidRDefault="00221793" w:rsidP="00221793">
      <w:pPr>
        <w:pBdr>
          <w:top w:val="single" w:sz="6" w:space="1" w:color="auto"/>
          <w:left w:val="single" w:sz="6" w:space="1" w:color="auto"/>
          <w:bottom w:val="single" w:sz="6" w:space="1" w:color="auto"/>
          <w:right w:val="single" w:sz="6" w:space="1" w:color="auto"/>
        </w:pBdr>
        <w:jc w:val="both"/>
        <w:rPr>
          <w:b/>
          <w:sz w:val="24"/>
          <w:szCs w:val="24"/>
        </w:rPr>
      </w:pPr>
    </w:p>
    <w:p w14:paraId="1172F2E8" w14:textId="77777777" w:rsidR="00221793" w:rsidRDefault="00221793" w:rsidP="0022179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Agency Contact details: UWTSD</w:t>
      </w:r>
      <w:r>
        <w:rPr>
          <w:b/>
          <w:sz w:val="24"/>
          <w:szCs w:val="24"/>
        </w:rPr>
        <w:tab/>
      </w:r>
    </w:p>
    <w:p w14:paraId="01DD723F" w14:textId="77777777" w:rsidR="00221793" w:rsidRDefault="00221793" w:rsidP="00221793">
      <w:pPr>
        <w:pBdr>
          <w:top w:val="single" w:sz="6" w:space="1" w:color="auto"/>
          <w:left w:val="single" w:sz="6" w:space="1" w:color="auto"/>
          <w:bottom w:val="single" w:sz="6" w:space="1" w:color="auto"/>
          <w:right w:val="single" w:sz="6" w:space="1" w:color="auto"/>
        </w:pBdr>
        <w:jc w:val="both"/>
        <w:rPr>
          <w:b/>
          <w:sz w:val="24"/>
          <w:szCs w:val="24"/>
        </w:rPr>
      </w:pPr>
    </w:p>
    <w:p w14:paraId="277484B3" w14:textId="77777777" w:rsidR="00221793" w:rsidRDefault="00221793" w:rsidP="0022179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p>
    <w:p w14:paraId="3C138825" w14:textId="77777777" w:rsidR="00221793" w:rsidRDefault="00221793" w:rsidP="00221793">
      <w:pPr>
        <w:pBdr>
          <w:top w:val="single" w:sz="6" w:space="1" w:color="auto"/>
          <w:left w:val="single" w:sz="6" w:space="1" w:color="auto"/>
          <w:bottom w:val="single" w:sz="6" w:space="1" w:color="auto"/>
          <w:right w:val="single" w:sz="6" w:space="1" w:color="auto"/>
        </w:pBdr>
        <w:jc w:val="both"/>
        <w:rPr>
          <w:b/>
          <w:sz w:val="24"/>
          <w:szCs w:val="24"/>
        </w:rPr>
      </w:pPr>
    </w:p>
    <w:p w14:paraId="545AB800" w14:textId="77777777" w:rsidR="00221793" w:rsidRDefault="00221793" w:rsidP="0022179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3751B98F" w14:textId="77777777" w:rsidR="00221793" w:rsidRDefault="00221793" w:rsidP="00221793">
      <w:pPr>
        <w:pBdr>
          <w:top w:val="single" w:sz="6" w:space="1" w:color="auto"/>
          <w:left w:val="single" w:sz="6" w:space="1" w:color="auto"/>
          <w:bottom w:val="single" w:sz="6" w:space="1" w:color="auto"/>
          <w:right w:val="single" w:sz="6" w:space="1" w:color="auto"/>
        </w:pBdr>
        <w:jc w:val="both"/>
        <w:rPr>
          <w:b/>
          <w:sz w:val="24"/>
          <w:szCs w:val="24"/>
        </w:rPr>
      </w:pPr>
    </w:p>
    <w:p w14:paraId="55486975" w14:textId="77777777" w:rsidR="00221793" w:rsidRDefault="00221793" w:rsidP="00221793">
      <w:pPr>
        <w:pBdr>
          <w:top w:val="single" w:sz="6" w:space="1" w:color="auto"/>
          <w:left w:val="single" w:sz="6" w:space="1" w:color="auto"/>
          <w:bottom w:val="single" w:sz="6" w:space="1" w:color="auto"/>
          <w:right w:val="single" w:sz="6" w:space="1" w:color="auto"/>
        </w:pBdr>
        <w:jc w:val="both"/>
        <w:rPr>
          <w:b/>
          <w:sz w:val="24"/>
          <w:szCs w:val="24"/>
        </w:rPr>
      </w:pPr>
    </w:p>
    <w:p w14:paraId="5602846B" w14:textId="77777777" w:rsidR="00221793" w:rsidRDefault="00221793" w:rsidP="00221793">
      <w:pPr>
        <w:pBdr>
          <w:top w:val="single" w:sz="6" w:space="1" w:color="auto"/>
          <w:left w:val="single" w:sz="6" w:space="1" w:color="auto"/>
          <w:bottom w:val="single" w:sz="6" w:space="1" w:color="auto"/>
          <w:right w:val="single" w:sz="6" w:space="1" w:color="auto"/>
        </w:pBdr>
        <w:jc w:val="both"/>
        <w:rPr>
          <w:b/>
          <w:sz w:val="24"/>
          <w:szCs w:val="24"/>
        </w:rPr>
      </w:pPr>
    </w:p>
    <w:p w14:paraId="399EF1AF" w14:textId="77777777" w:rsidR="00221793" w:rsidRDefault="00221793" w:rsidP="0022179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21AAA73C" w14:textId="77777777" w:rsidR="00221793" w:rsidRDefault="00221793" w:rsidP="00221793">
      <w:pPr>
        <w:pBdr>
          <w:top w:val="single" w:sz="6" w:space="1" w:color="auto"/>
          <w:left w:val="single" w:sz="6" w:space="1" w:color="auto"/>
          <w:bottom w:val="single" w:sz="6" w:space="1" w:color="auto"/>
          <w:right w:val="single" w:sz="6" w:space="1" w:color="auto"/>
        </w:pBdr>
        <w:jc w:val="both"/>
        <w:rPr>
          <w:b/>
          <w:sz w:val="24"/>
          <w:szCs w:val="24"/>
        </w:rPr>
      </w:pPr>
    </w:p>
    <w:p w14:paraId="2ADE686A" w14:textId="77777777" w:rsidR="00221793" w:rsidRDefault="00221793" w:rsidP="0022179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69C30C61" w14:textId="77777777" w:rsidR="000E0D51" w:rsidRDefault="000E0D51" w:rsidP="000E0D51">
      <w:pPr>
        <w:jc w:val="both"/>
        <w:rPr>
          <w:b/>
          <w:sz w:val="24"/>
          <w:szCs w:val="24"/>
        </w:rPr>
      </w:pPr>
    </w:p>
    <w:p w14:paraId="7ABED208" w14:textId="77777777" w:rsidR="008C7770" w:rsidRPr="008B28E7" w:rsidRDefault="008C7770" w:rsidP="000E0D51">
      <w:pPr>
        <w:jc w:val="both"/>
        <w:rPr>
          <w:b/>
          <w:sz w:val="24"/>
          <w:szCs w:val="24"/>
        </w:rPr>
      </w:pPr>
    </w:p>
    <w:p w14:paraId="058C7EB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9E4CA2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4CD5BDAC"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221793">
        <w:rPr>
          <w:b/>
          <w:sz w:val="24"/>
          <w:szCs w:val="24"/>
        </w:rPr>
        <w:t>X</w:t>
      </w:r>
    </w:p>
    <w:p w14:paraId="6700218E" w14:textId="77777777" w:rsidR="004923DA" w:rsidRDefault="004923DA" w:rsidP="00FF7EBB">
      <w:pPr>
        <w:jc w:val="both"/>
        <w:rPr>
          <w:b/>
          <w:sz w:val="24"/>
          <w:szCs w:val="24"/>
        </w:rPr>
      </w:pPr>
    </w:p>
    <w:p w14:paraId="0B14210D" w14:textId="77777777" w:rsidR="000E0D51" w:rsidRDefault="000E0D51" w:rsidP="00FF7EBB">
      <w:pPr>
        <w:jc w:val="both"/>
        <w:rPr>
          <w:b/>
          <w:sz w:val="24"/>
          <w:szCs w:val="24"/>
        </w:rPr>
      </w:pPr>
    </w:p>
    <w:p w14:paraId="1E44A8BF" w14:textId="77777777" w:rsidR="000E0D51" w:rsidRDefault="000E0D51" w:rsidP="00FF7EBB">
      <w:pPr>
        <w:jc w:val="both"/>
        <w:rPr>
          <w:b/>
          <w:sz w:val="24"/>
          <w:szCs w:val="24"/>
        </w:rPr>
      </w:pPr>
      <w:r>
        <w:rPr>
          <w:b/>
          <w:sz w:val="24"/>
          <w:szCs w:val="24"/>
        </w:rPr>
        <w:t>Mentor’s details</w:t>
      </w:r>
    </w:p>
    <w:p w14:paraId="4B0A63A1" w14:textId="77777777" w:rsidR="000E0D51" w:rsidRPr="008B28E7" w:rsidRDefault="000E0D51" w:rsidP="00FF7EBB">
      <w:pPr>
        <w:jc w:val="both"/>
        <w:rPr>
          <w:b/>
          <w:sz w:val="24"/>
          <w:szCs w:val="24"/>
        </w:rPr>
      </w:pPr>
    </w:p>
    <w:p w14:paraId="5228D846" w14:textId="77777777" w:rsidR="00221793" w:rsidRPr="008B28E7" w:rsidRDefault="00221793" w:rsidP="0022179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Pr="008B28E7">
        <w:rPr>
          <w:b/>
          <w:sz w:val="24"/>
          <w:szCs w:val="24"/>
        </w:rPr>
        <w:t>. Mentor</w:t>
      </w:r>
      <w:r>
        <w:rPr>
          <w:b/>
          <w:sz w:val="24"/>
          <w:szCs w:val="24"/>
        </w:rPr>
        <w:t>’s details</w:t>
      </w:r>
      <w:r w:rsidRPr="008B28E7">
        <w:rPr>
          <w:b/>
          <w:sz w:val="24"/>
          <w:szCs w:val="24"/>
        </w:rPr>
        <w:t>:</w:t>
      </w:r>
    </w:p>
    <w:p w14:paraId="03FDDD82" w14:textId="77777777" w:rsidR="00221793" w:rsidRPr="008B28E7" w:rsidRDefault="00221793" w:rsidP="00221793">
      <w:pPr>
        <w:pBdr>
          <w:top w:val="single" w:sz="6" w:space="1" w:color="auto"/>
          <w:left w:val="single" w:sz="6" w:space="1" w:color="auto"/>
          <w:bottom w:val="single" w:sz="6" w:space="1" w:color="auto"/>
          <w:right w:val="single" w:sz="6" w:space="1" w:color="auto"/>
        </w:pBdr>
        <w:jc w:val="both"/>
        <w:rPr>
          <w:b/>
          <w:sz w:val="24"/>
          <w:szCs w:val="24"/>
        </w:rPr>
      </w:pPr>
    </w:p>
    <w:p w14:paraId="3D27832B" w14:textId="77777777" w:rsidR="00221793" w:rsidRPr="008B28E7" w:rsidRDefault="00221793" w:rsidP="0022179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Pr>
          <w:b/>
          <w:sz w:val="24"/>
          <w:szCs w:val="24"/>
        </w:rPr>
        <w:t xml:space="preserve"> Anna Pearson</w:t>
      </w:r>
    </w:p>
    <w:p w14:paraId="2FDFD247" w14:textId="77777777" w:rsidR="00221793" w:rsidRPr="008B28E7" w:rsidRDefault="00221793" w:rsidP="00221793">
      <w:pPr>
        <w:pBdr>
          <w:top w:val="single" w:sz="6" w:space="1" w:color="auto"/>
          <w:left w:val="single" w:sz="6" w:space="1" w:color="auto"/>
          <w:bottom w:val="single" w:sz="6" w:space="1" w:color="auto"/>
          <w:right w:val="single" w:sz="6" w:space="1" w:color="auto"/>
        </w:pBdr>
        <w:jc w:val="both"/>
        <w:rPr>
          <w:b/>
          <w:sz w:val="24"/>
          <w:szCs w:val="24"/>
        </w:rPr>
      </w:pPr>
    </w:p>
    <w:p w14:paraId="3892B679" w14:textId="77777777" w:rsidR="00221793" w:rsidRDefault="00221793" w:rsidP="0022179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Pr>
          <w:b/>
          <w:sz w:val="24"/>
          <w:szCs w:val="24"/>
        </w:rPr>
        <w:t xml:space="preserve"> </w:t>
      </w:r>
    </w:p>
    <w:p w14:paraId="6F6F2123" w14:textId="77777777" w:rsidR="00221793" w:rsidRDefault="00221793" w:rsidP="00221793">
      <w:pPr>
        <w:pBdr>
          <w:top w:val="single" w:sz="6" w:space="1" w:color="auto"/>
          <w:left w:val="single" w:sz="6" w:space="1" w:color="auto"/>
          <w:bottom w:val="single" w:sz="6" w:space="1" w:color="auto"/>
          <w:right w:val="single" w:sz="6" w:space="1" w:color="auto"/>
        </w:pBdr>
        <w:jc w:val="both"/>
        <w:rPr>
          <w:b/>
          <w:color w:val="auto"/>
          <w:sz w:val="24"/>
        </w:rPr>
      </w:pPr>
      <w:r w:rsidRPr="008616C9">
        <w:rPr>
          <w:b/>
          <w:color w:val="auto"/>
          <w:sz w:val="24"/>
        </w:rPr>
        <w:t xml:space="preserve">Ground Floor Building 5510 </w:t>
      </w:r>
    </w:p>
    <w:p w14:paraId="15572C1C" w14:textId="77777777" w:rsidR="00221793" w:rsidRDefault="00221793" w:rsidP="00221793">
      <w:pPr>
        <w:pBdr>
          <w:top w:val="single" w:sz="6" w:space="1" w:color="auto"/>
          <w:left w:val="single" w:sz="6" w:space="1" w:color="auto"/>
          <w:bottom w:val="single" w:sz="6" w:space="1" w:color="auto"/>
          <w:right w:val="single" w:sz="6" w:space="1" w:color="auto"/>
        </w:pBdr>
        <w:jc w:val="both"/>
        <w:rPr>
          <w:b/>
          <w:color w:val="auto"/>
          <w:sz w:val="24"/>
        </w:rPr>
      </w:pPr>
      <w:r w:rsidRPr="008616C9">
        <w:rPr>
          <w:b/>
          <w:color w:val="auto"/>
          <w:sz w:val="24"/>
        </w:rPr>
        <w:t>North Wales</w:t>
      </w:r>
    </w:p>
    <w:p w14:paraId="4C43F355" w14:textId="77777777" w:rsidR="00221793" w:rsidRDefault="00221793" w:rsidP="00221793">
      <w:pPr>
        <w:pBdr>
          <w:top w:val="single" w:sz="6" w:space="1" w:color="auto"/>
          <w:left w:val="single" w:sz="6" w:space="1" w:color="auto"/>
          <w:bottom w:val="single" w:sz="6" w:space="1" w:color="auto"/>
          <w:right w:val="single" w:sz="6" w:space="1" w:color="auto"/>
        </w:pBdr>
        <w:jc w:val="both"/>
        <w:rPr>
          <w:b/>
          <w:color w:val="auto"/>
          <w:sz w:val="24"/>
        </w:rPr>
      </w:pPr>
      <w:r w:rsidRPr="008616C9">
        <w:rPr>
          <w:b/>
          <w:color w:val="auto"/>
          <w:sz w:val="24"/>
        </w:rPr>
        <w:t xml:space="preserve"> Business Park</w:t>
      </w:r>
    </w:p>
    <w:p w14:paraId="65DAD074" w14:textId="77777777" w:rsidR="00221793" w:rsidRDefault="00221793" w:rsidP="00221793">
      <w:pPr>
        <w:pBdr>
          <w:top w:val="single" w:sz="6" w:space="1" w:color="auto"/>
          <w:left w:val="single" w:sz="6" w:space="1" w:color="auto"/>
          <w:bottom w:val="single" w:sz="6" w:space="1" w:color="auto"/>
          <w:right w:val="single" w:sz="6" w:space="1" w:color="auto"/>
        </w:pBdr>
        <w:jc w:val="both"/>
        <w:rPr>
          <w:b/>
          <w:color w:val="auto"/>
          <w:sz w:val="24"/>
        </w:rPr>
      </w:pPr>
      <w:r w:rsidRPr="008616C9">
        <w:rPr>
          <w:b/>
          <w:color w:val="auto"/>
          <w:sz w:val="24"/>
        </w:rPr>
        <w:t xml:space="preserve"> Abergele </w:t>
      </w:r>
    </w:p>
    <w:p w14:paraId="167BE469" w14:textId="77777777" w:rsidR="00221793" w:rsidRPr="008616C9" w:rsidRDefault="00221793" w:rsidP="00221793">
      <w:pPr>
        <w:pBdr>
          <w:top w:val="single" w:sz="6" w:space="1" w:color="auto"/>
          <w:left w:val="single" w:sz="6" w:space="1" w:color="auto"/>
          <w:bottom w:val="single" w:sz="6" w:space="1" w:color="auto"/>
          <w:right w:val="single" w:sz="6" w:space="1" w:color="auto"/>
        </w:pBdr>
        <w:jc w:val="both"/>
        <w:rPr>
          <w:b/>
          <w:color w:val="auto"/>
          <w:sz w:val="32"/>
          <w:szCs w:val="24"/>
        </w:rPr>
      </w:pPr>
      <w:r w:rsidRPr="008616C9">
        <w:rPr>
          <w:b/>
          <w:color w:val="auto"/>
          <w:sz w:val="24"/>
        </w:rPr>
        <w:t>LL22 8LJ</w:t>
      </w:r>
    </w:p>
    <w:p w14:paraId="29F643B2" w14:textId="77777777" w:rsidR="00221793" w:rsidRPr="008B28E7" w:rsidRDefault="00221793" w:rsidP="00221793">
      <w:pPr>
        <w:pBdr>
          <w:top w:val="single" w:sz="6" w:space="1" w:color="auto"/>
          <w:left w:val="single" w:sz="6" w:space="1" w:color="auto"/>
          <w:bottom w:val="single" w:sz="6" w:space="1" w:color="auto"/>
          <w:right w:val="single" w:sz="6" w:space="1" w:color="auto"/>
        </w:pBdr>
        <w:jc w:val="both"/>
        <w:rPr>
          <w:b/>
          <w:sz w:val="24"/>
          <w:szCs w:val="24"/>
        </w:rPr>
      </w:pPr>
    </w:p>
    <w:p w14:paraId="678FDC4D" w14:textId="77777777" w:rsidR="00221793" w:rsidRPr="008B28E7" w:rsidRDefault="00221793" w:rsidP="00221793">
      <w:pPr>
        <w:pBdr>
          <w:top w:val="single" w:sz="6" w:space="1" w:color="auto"/>
          <w:left w:val="single" w:sz="6" w:space="1" w:color="auto"/>
          <w:bottom w:val="single" w:sz="6" w:space="1" w:color="auto"/>
          <w:right w:val="single" w:sz="6" w:space="1" w:color="auto"/>
        </w:pBdr>
        <w:jc w:val="both"/>
        <w:rPr>
          <w:b/>
          <w:sz w:val="24"/>
          <w:szCs w:val="24"/>
        </w:rPr>
      </w:pPr>
    </w:p>
    <w:p w14:paraId="1503719B" w14:textId="77777777" w:rsidR="00221793" w:rsidRDefault="00221793" w:rsidP="0022179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Pr>
          <w:b/>
          <w:sz w:val="24"/>
          <w:szCs w:val="24"/>
        </w:rPr>
        <w:t xml:space="preserve"> </w:t>
      </w:r>
    </w:p>
    <w:p w14:paraId="402A15E9" w14:textId="77777777" w:rsidR="00221793" w:rsidRPr="008616C9" w:rsidRDefault="00221793" w:rsidP="00221793">
      <w:pPr>
        <w:pBdr>
          <w:top w:val="single" w:sz="6" w:space="1" w:color="auto"/>
          <w:left w:val="single" w:sz="6" w:space="1" w:color="auto"/>
          <w:bottom w:val="single" w:sz="6" w:space="1" w:color="auto"/>
          <w:right w:val="single" w:sz="6" w:space="1" w:color="auto"/>
        </w:pBdr>
        <w:jc w:val="both"/>
        <w:rPr>
          <w:b/>
          <w:color w:val="auto"/>
          <w:sz w:val="32"/>
          <w:szCs w:val="24"/>
        </w:rPr>
      </w:pPr>
      <w:r w:rsidRPr="008616C9">
        <w:rPr>
          <w:b/>
          <w:color w:val="auto"/>
          <w:sz w:val="24"/>
        </w:rPr>
        <w:t>01745 778610</w:t>
      </w:r>
      <w:r w:rsidRPr="008616C9">
        <w:rPr>
          <w:b/>
          <w:color w:val="auto"/>
          <w:sz w:val="24"/>
        </w:rPr>
        <w:br/>
        <w:t>07587 666705</w:t>
      </w:r>
    </w:p>
    <w:p w14:paraId="299753E1" w14:textId="77777777" w:rsidR="00221793" w:rsidRPr="008B28E7" w:rsidRDefault="00221793" w:rsidP="00221793">
      <w:pPr>
        <w:pBdr>
          <w:top w:val="single" w:sz="6" w:space="1" w:color="auto"/>
          <w:left w:val="single" w:sz="6" w:space="1" w:color="auto"/>
          <w:bottom w:val="single" w:sz="6" w:space="1" w:color="auto"/>
          <w:right w:val="single" w:sz="6" w:space="1" w:color="auto"/>
        </w:pBdr>
        <w:jc w:val="both"/>
        <w:rPr>
          <w:b/>
          <w:sz w:val="24"/>
          <w:szCs w:val="24"/>
        </w:rPr>
      </w:pPr>
    </w:p>
    <w:p w14:paraId="2D79961D" w14:textId="77777777" w:rsidR="00221793" w:rsidRPr="008B28E7" w:rsidRDefault="00221793" w:rsidP="0022179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Pr>
          <w:b/>
          <w:sz w:val="24"/>
          <w:szCs w:val="24"/>
        </w:rPr>
        <w:t xml:space="preserve"> </w:t>
      </w:r>
      <w:r w:rsidRPr="008616C9">
        <w:rPr>
          <w:b/>
          <w:sz w:val="24"/>
          <w:szCs w:val="24"/>
        </w:rPr>
        <w:t>Anna.Pearson@thefca.co.uk</w:t>
      </w:r>
    </w:p>
    <w:p w14:paraId="56D3D7A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06128B"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C0225C1"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7E3F6F5F" w14:textId="77777777" w:rsidTr="00B17FA0">
        <w:tc>
          <w:tcPr>
            <w:tcW w:w="10278" w:type="dxa"/>
            <w:shd w:val="clear" w:color="auto" w:fill="auto"/>
          </w:tcPr>
          <w:p w14:paraId="396F2CFD" w14:textId="755CDD69"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r w:rsidR="00221793">
              <w:rPr>
                <w:b/>
                <w:sz w:val="24"/>
                <w:szCs w:val="24"/>
              </w:rPr>
              <w:t>–</w:t>
            </w:r>
            <w:r w:rsidR="00221793">
              <w:rPr>
                <w:b/>
              </w:rPr>
              <w:t xml:space="preserve"> Same as mentor</w:t>
            </w:r>
          </w:p>
          <w:p w14:paraId="791DB182" w14:textId="77777777" w:rsidR="004923DA" w:rsidRPr="008B28E7" w:rsidRDefault="004923DA" w:rsidP="00FF7EBB">
            <w:pPr>
              <w:jc w:val="both"/>
              <w:rPr>
                <w:b/>
                <w:sz w:val="24"/>
                <w:szCs w:val="24"/>
              </w:rPr>
            </w:pPr>
          </w:p>
          <w:p w14:paraId="032FD2FF" w14:textId="77777777" w:rsidR="004923DA" w:rsidRDefault="004923DA" w:rsidP="00FF7EBB">
            <w:pPr>
              <w:jc w:val="both"/>
              <w:rPr>
                <w:b/>
                <w:sz w:val="24"/>
                <w:szCs w:val="24"/>
              </w:rPr>
            </w:pPr>
            <w:r w:rsidRPr="008B28E7">
              <w:rPr>
                <w:b/>
                <w:sz w:val="24"/>
                <w:szCs w:val="24"/>
              </w:rPr>
              <w:t>Name:</w:t>
            </w:r>
          </w:p>
          <w:p w14:paraId="5CBE4365" w14:textId="77777777" w:rsidR="004923DA" w:rsidRPr="008B28E7" w:rsidRDefault="004923DA" w:rsidP="00FF7EBB">
            <w:pPr>
              <w:jc w:val="both"/>
              <w:rPr>
                <w:b/>
                <w:sz w:val="24"/>
                <w:szCs w:val="24"/>
              </w:rPr>
            </w:pPr>
          </w:p>
          <w:p w14:paraId="0A2C73D5" w14:textId="77777777" w:rsidR="004923DA" w:rsidRDefault="004923DA" w:rsidP="00FF7EBB">
            <w:pPr>
              <w:jc w:val="both"/>
              <w:rPr>
                <w:b/>
                <w:sz w:val="24"/>
                <w:szCs w:val="24"/>
              </w:rPr>
            </w:pPr>
            <w:r w:rsidRPr="008B28E7">
              <w:rPr>
                <w:b/>
                <w:sz w:val="24"/>
                <w:szCs w:val="24"/>
              </w:rPr>
              <w:t xml:space="preserve">Work Address: </w:t>
            </w:r>
          </w:p>
          <w:p w14:paraId="66645957" w14:textId="77777777" w:rsidR="004923DA" w:rsidRPr="008B28E7" w:rsidRDefault="004923DA" w:rsidP="00FF7EBB">
            <w:pPr>
              <w:jc w:val="both"/>
              <w:rPr>
                <w:b/>
                <w:sz w:val="24"/>
                <w:szCs w:val="24"/>
              </w:rPr>
            </w:pPr>
          </w:p>
          <w:p w14:paraId="32C449D4"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2F512115" w14:textId="77777777" w:rsidR="004923DA" w:rsidRDefault="004923DA" w:rsidP="00FF7EBB">
            <w:pPr>
              <w:jc w:val="both"/>
              <w:rPr>
                <w:b/>
                <w:sz w:val="24"/>
                <w:szCs w:val="24"/>
              </w:rPr>
            </w:pPr>
          </w:p>
          <w:p w14:paraId="566EFF04" w14:textId="77777777"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p>
          <w:p w14:paraId="7B3A14DD" w14:textId="77777777" w:rsidR="00B17FA0" w:rsidRPr="008B28E7" w:rsidRDefault="00B17FA0" w:rsidP="000E38C3">
            <w:pPr>
              <w:jc w:val="both"/>
              <w:rPr>
                <w:b/>
                <w:sz w:val="24"/>
                <w:szCs w:val="24"/>
              </w:rPr>
            </w:pPr>
          </w:p>
        </w:tc>
      </w:tr>
    </w:tbl>
    <w:p w14:paraId="62A090E9" w14:textId="77777777" w:rsidR="00F546D1" w:rsidRDefault="00F546D1" w:rsidP="0093018C">
      <w:pPr>
        <w:keepNext/>
        <w:jc w:val="both"/>
        <w:rPr>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5E776F4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w:t>
      </w:r>
      <w:proofErr w:type="gramStart"/>
      <w:r w:rsidR="0075704F">
        <w:rPr>
          <w:sz w:val="24"/>
          <w:szCs w:val="24"/>
        </w:rPr>
        <w:t>e.g.</w:t>
      </w:r>
      <w:proofErr w:type="gramEnd"/>
      <w:r w:rsidR="0075704F">
        <w:rPr>
          <w:sz w:val="24"/>
          <w:szCs w:val="24"/>
        </w:rPr>
        <w:t xml:space="preserve">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E100383" w14:textId="1CBDD383"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Signed:  _ _ _ _</w:t>
      </w:r>
      <w:r w:rsidR="00221793">
        <w:rPr>
          <w:noProof/>
          <w:sz w:val="24"/>
          <w:szCs w:val="24"/>
        </w:rPr>
        <w:drawing>
          <wp:inline distT="0" distB="0" distL="0" distR="0" wp14:anchorId="39680F9F" wp14:editId="682C2817">
            <wp:extent cx="1091804" cy="269744"/>
            <wp:effectExtent l="0" t="0" r="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1958" cy="279665"/>
                    </a:xfrm>
                    <a:prstGeom prst="rect">
                      <a:avLst/>
                    </a:prstGeom>
                    <a:noFill/>
                  </pic:spPr>
                </pic:pic>
              </a:graphicData>
            </a:graphic>
          </wp:inline>
        </w:drawing>
      </w:r>
      <w:r>
        <w:rPr>
          <w:sz w:val="24"/>
          <w:szCs w:val="24"/>
        </w:rPr>
        <w:t xml:space="preserve"> _ _ _ _ _ _ _ _ _ _ </w:t>
      </w:r>
      <w:proofErr w:type="gramStart"/>
      <w:r>
        <w:rPr>
          <w:sz w:val="24"/>
          <w:szCs w:val="24"/>
        </w:rPr>
        <w:t xml:space="preserve">_  </w:t>
      </w:r>
      <w:r w:rsidR="004923DA" w:rsidRPr="008B28E7">
        <w:rPr>
          <w:sz w:val="24"/>
          <w:szCs w:val="24"/>
        </w:rPr>
        <w:t>(</w:t>
      </w:r>
      <w:proofErr w:type="gramEnd"/>
      <w:r w:rsidR="004923DA" w:rsidRPr="008B28E7">
        <w:rPr>
          <w:sz w:val="24"/>
          <w:szCs w:val="24"/>
        </w:rPr>
        <w:t>Learner</w:t>
      </w:r>
      <w:r w:rsidR="000E0D51">
        <w:rPr>
          <w:sz w:val="24"/>
          <w:szCs w:val="24"/>
        </w:rPr>
        <w:t>)</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68072683"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w:t>
      </w:r>
      <w:r w:rsidR="00221793">
        <w:rPr>
          <w:sz w:val="24"/>
          <w:szCs w:val="24"/>
        </w:rPr>
        <w:t>11/05/2021</w:t>
      </w:r>
      <w:r>
        <w:rPr>
          <w:sz w:val="24"/>
          <w:szCs w:val="24"/>
        </w:rPr>
        <w:t xml:space="preserve"> _ _ _ _ _ _ _ _</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0C20781E" w:rsidR="004923DA" w:rsidRDefault="008E5A0F" w:rsidP="00FF7EBB">
      <w:pPr>
        <w:pBdr>
          <w:top w:val="single" w:sz="6" w:space="1" w:color="auto"/>
          <w:left w:val="single" w:sz="6" w:space="1" w:color="auto"/>
          <w:bottom w:val="single" w:sz="6" w:space="1" w:color="auto"/>
          <w:right w:val="single" w:sz="6" w:space="1" w:color="auto"/>
        </w:pBdr>
        <w:jc w:val="both"/>
        <w:rPr>
          <w:sz w:val="24"/>
          <w:szCs w:val="24"/>
        </w:rPr>
      </w:pPr>
      <w:r>
        <w:rPr>
          <w:noProof/>
        </w:rPr>
        <w:drawing>
          <wp:anchor distT="0" distB="0" distL="114300" distR="114300" simplePos="0" relativeHeight="251661312" behindDoc="1" locked="0" layoutInCell="1" allowOverlap="1" wp14:anchorId="76B3F712" wp14:editId="7F9FEA1D">
            <wp:simplePos x="0" y="0"/>
            <wp:positionH relativeFrom="column">
              <wp:posOffset>1286540</wp:posOffset>
            </wp:positionH>
            <wp:positionV relativeFrom="paragraph">
              <wp:posOffset>150495</wp:posOffset>
            </wp:positionV>
            <wp:extent cx="685800" cy="371475"/>
            <wp:effectExtent l="0" t="0" r="0" b="9525"/>
            <wp:wrapTight wrapText="bothSides">
              <wp:wrapPolygon edited="0">
                <wp:start x="0" y="0"/>
                <wp:lineTo x="0" y="21046"/>
                <wp:lineTo x="21000" y="21046"/>
                <wp:lineTo x="2100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extLst>
                        <a:ext uri="{28A0092B-C50C-407E-A947-70E740481C1C}">
                          <a14:useLocalDpi xmlns:a14="http://schemas.microsoft.com/office/drawing/2010/main" val="0"/>
                        </a:ext>
                      </a:extLst>
                    </a:blip>
                    <a:srcRect l="20538" t="25156" r="49584" b="63613"/>
                    <a:stretch/>
                  </pic:blipFill>
                  <pic:spPr bwMode="auto">
                    <a:xfrm>
                      <a:off x="0" y="0"/>
                      <a:ext cx="685800" cy="371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4387DA" w14:textId="6A7FFD9F"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7D6AFAB2"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proofErr w:type="gramStart"/>
      <w:r w:rsidRPr="008B28E7">
        <w:rPr>
          <w:sz w:val="24"/>
          <w:szCs w:val="24"/>
        </w:rPr>
        <w:t>: .</w:t>
      </w:r>
      <w:proofErr w:type="gramEnd"/>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24E37F06"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68CE172" w14:textId="42521D68"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w:t>
      </w:r>
      <w:r w:rsidR="004703CF">
        <w:rPr>
          <w:sz w:val="24"/>
          <w:szCs w:val="24"/>
        </w:rPr>
        <w:t>12.5.21</w:t>
      </w:r>
      <w:r>
        <w:rPr>
          <w:sz w:val="24"/>
          <w:szCs w:val="24"/>
        </w:rPr>
        <w:t xml:space="preserve">_ _ _ _ _ _ _ _ _ _ _ _ </w:t>
      </w:r>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learning and development undertaken </w:t>
      </w:r>
    </w:p>
    <w:p w14:paraId="11CDC66A"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undertaken </w:t>
      </w:r>
    </w:p>
    <w:p w14:paraId="1E41894E"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533D4309"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704197F8"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F6FEDEC"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24072EB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6AD0976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_ _ _ _ </w:t>
      </w:r>
      <w:r w:rsidR="00221793">
        <w:rPr>
          <w:caps/>
          <w:sz w:val="24"/>
          <w:szCs w:val="24"/>
        </w:rPr>
        <w:t>April nEWMAN</w:t>
      </w:r>
      <w:r w:rsidR="00B577D3">
        <w:rPr>
          <w:caps/>
          <w:sz w:val="24"/>
          <w:szCs w:val="24"/>
        </w:rPr>
        <w:t>_ _ _ _ _ _ _ _ __ _ _ _ _ _ _ _ _</w:t>
      </w:r>
    </w:p>
    <w:p w14:paraId="5D3F94F6" w14:textId="047EA0A8"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Pr="008B28E7">
        <w:rPr>
          <w:sz w:val="24"/>
          <w:szCs w:val="24"/>
        </w:rPr>
        <w:t>.</w:t>
      </w:r>
      <w:r w:rsidR="00B577D3">
        <w:rPr>
          <w:sz w:val="24"/>
          <w:szCs w:val="24"/>
        </w:rPr>
        <w:t xml:space="preserve">: </w:t>
      </w:r>
      <w:r w:rsidR="00B577D3" w:rsidRPr="00B577D3">
        <w:rPr>
          <w:sz w:val="24"/>
          <w:szCs w:val="24"/>
        </w:rPr>
        <w:t>_ _ _ _ _</w:t>
      </w:r>
      <w:r w:rsidR="008E5A0F">
        <w:rPr>
          <w:noProof/>
        </w:rPr>
        <w:drawing>
          <wp:inline distT="0" distB="0" distL="0" distR="0" wp14:anchorId="79D169EF" wp14:editId="71D9E5D7">
            <wp:extent cx="1133475" cy="542925"/>
            <wp:effectExtent l="0" t="0" r="9525" b="9525"/>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3475" cy="542925"/>
                    </a:xfrm>
                    <a:prstGeom prst="rect">
                      <a:avLst/>
                    </a:prstGeom>
                    <a:noFill/>
                  </pic:spPr>
                </pic:pic>
              </a:graphicData>
            </a:graphic>
          </wp:inline>
        </w:drawing>
      </w:r>
      <w:r w:rsidR="00B577D3" w:rsidRPr="00B577D3">
        <w:rPr>
          <w:sz w:val="24"/>
          <w:szCs w:val="24"/>
        </w:rPr>
        <w:t xml:space="preserve"> _ _ _ _ _ _ </w:t>
      </w:r>
      <w:proofErr w:type="gramStart"/>
      <w:r w:rsidR="00B577D3" w:rsidRPr="00B577D3">
        <w:rPr>
          <w:sz w:val="24"/>
          <w:szCs w:val="24"/>
        </w:rPr>
        <w:t>_  _</w:t>
      </w:r>
      <w:proofErr w:type="gramEnd"/>
      <w:r w:rsidR="00B577D3" w:rsidRPr="00B577D3">
        <w:rPr>
          <w:sz w:val="24"/>
          <w:szCs w:val="24"/>
        </w:rPr>
        <w:t xml:space="preserve"> _ _ _ _ _ _ _ _ _</w:t>
      </w:r>
    </w:p>
    <w:p w14:paraId="6B429009" w14:textId="20C5386B"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B577D3" w:rsidRPr="00B577D3">
        <w:rPr>
          <w:sz w:val="24"/>
          <w:szCs w:val="24"/>
        </w:rPr>
        <w:t xml:space="preserve">_ _ _ _ _ _ </w:t>
      </w:r>
      <w:r w:rsidR="00221793">
        <w:rPr>
          <w:sz w:val="24"/>
          <w:szCs w:val="24"/>
        </w:rPr>
        <w:t>11/05/2021</w:t>
      </w:r>
      <w:r w:rsidR="00B577D3" w:rsidRPr="00B577D3">
        <w:rPr>
          <w:sz w:val="24"/>
          <w:szCs w:val="24"/>
        </w:rPr>
        <w:t>_ _ _ _ _ _ _ _ _ _ _ _ _ _ _ _ _ _ _</w:t>
      </w:r>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221793"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491A9186" w14:textId="77777777" w:rsidR="00221793" w:rsidRDefault="00221793" w:rsidP="00221793">
            <w:pPr>
              <w:rPr>
                <w:sz w:val="24"/>
                <w:szCs w:val="24"/>
              </w:rPr>
            </w:pPr>
          </w:p>
          <w:p w14:paraId="094D2449" w14:textId="1B4D8F88" w:rsidR="00221793" w:rsidRDefault="00221793" w:rsidP="00221793">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75B61F" w14:textId="098823AF" w:rsidR="00221793" w:rsidRDefault="00221793" w:rsidP="00221793">
            <w:pPr>
              <w:rPr>
                <w:sz w:val="24"/>
                <w:szCs w:val="24"/>
              </w:rPr>
            </w:pPr>
            <w:r>
              <w:rPr>
                <w:sz w:val="24"/>
                <w:szCs w:val="24"/>
              </w:rPr>
              <w:t>Jodie Rowe</w:t>
            </w:r>
          </w:p>
        </w:tc>
      </w:tr>
      <w:tr w:rsidR="00221793"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5B1E0CC1" w14:textId="77777777" w:rsidR="00221793" w:rsidRDefault="00221793" w:rsidP="00221793">
            <w:pPr>
              <w:rPr>
                <w:sz w:val="24"/>
                <w:szCs w:val="24"/>
              </w:rPr>
            </w:pPr>
          </w:p>
          <w:p w14:paraId="43F51662" w14:textId="2ADC2E3E" w:rsidR="00221793" w:rsidRDefault="00221793" w:rsidP="00221793">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68808C" w14:textId="5BE6CA1A" w:rsidR="00221793" w:rsidRDefault="00221793" w:rsidP="00221793">
            <w:pPr>
              <w:rPr>
                <w:sz w:val="24"/>
                <w:szCs w:val="24"/>
              </w:rPr>
            </w:pPr>
            <w:r>
              <w:rPr>
                <w:sz w:val="24"/>
                <w:szCs w:val="24"/>
              </w:rPr>
              <w:t>Foster Care Associates</w:t>
            </w:r>
          </w:p>
        </w:tc>
      </w:tr>
      <w:tr w:rsidR="00221793"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2FFFE69F" w14:textId="77777777" w:rsidR="00221793" w:rsidRDefault="00221793" w:rsidP="00221793">
            <w:pPr>
              <w:rPr>
                <w:sz w:val="24"/>
                <w:szCs w:val="24"/>
              </w:rPr>
            </w:pPr>
          </w:p>
          <w:p w14:paraId="1CBE5628" w14:textId="073F2B6C" w:rsidR="00221793" w:rsidRDefault="00221793" w:rsidP="00221793">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1D71708E" w:rsidR="00221793" w:rsidRDefault="00221793" w:rsidP="00221793">
            <w:pPr>
              <w:rPr>
                <w:sz w:val="24"/>
                <w:szCs w:val="24"/>
              </w:rPr>
            </w:pPr>
            <w:r>
              <w:rPr>
                <w:sz w:val="24"/>
                <w:szCs w:val="24"/>
              </w:rPr>
              <w:t>Anna Pearson</w:t>
            </w:r>
          </w:p>
        </w:tc>
      </w:tr>
      <w:tr w:rsidR="00221793"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708409CF" w14:textId="77777777" w:rsidR="00221793" w:rsidRDefault="00221793" w:rsidP="00221793">
            <w:pPr>
              <w:rPr>
                <w:sz w:val="24"/>
                <w:szCs w:val="24"/>
              </w:rPr>
            </w:pPr>
          </w:p>
          <w:p w14:paraId="37641208" w14:textId="147935B9" w:rsidR="00221793" w:rsidRDefault="00221793" w:rsidP="00221793">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090EC6DD" w:rsidR="00221793" w:rsidRDefault="00221793" w:rsidP="00221793">
            <w:pPr>
              <w:rPr>
                <w:sz w:val="24"/>
                <w:szCs w:val="24"/>
              </w:rPr>
            </w:pPr>
            <w:r>
              <w:rPr>
                <w:sz w:val="24"/>
                <w:szCs w:val="24"/>
              </w:rPr>
              <w:t>April Newman</w:t>
            </w:r>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 xml:space="preserve">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t>
      </w:r>
      <w:proofErr w:type="gramStart"/>
      <w:r>
        <w:t>week-day</w:t>
      </w:r>
      <w:proofErr w:type="gramEnd"/>
      <w:r>
        <w:t xml:space="preserve"> (or combination of days) as long this is (</w:t>
      </w:r>
      <w:proofErr w:type="spellStart"/>
      <w:r>
        <w:t>i</w:t>
      </w:r>
      <w:proofErr w:type="spellEnd"/>
      <w: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rsidP="00986C0B">
      <w:pPr>
        <w:numPr>
          <w:ilvl w:val="0"/>
          <w:numId w:val="46"/>
        </w:numPr>
        <w:overflowPunct/>
        <w:autoSpaceDE/>
        <w:autoSpaceDN/>
        <w:adjustRightInd/>
        <w:textAlignment w:val="auto"/>
      </w:pPr>
      <w:r>
        <w:t xml:space="preserve">Arrange for eligible staff to join the programme </w:t>
      </w:r>
    </w:p>
    <w:p w14:paraId="0D3631A9" w14:textId="77777777" w:rsidR="00986C0B" w:rsidRDefault="00986C0B" w:rsidP="00986C0B">
      <w:pPr>
        <w:numPr>
          <w:ilvl w:val="0"/>
          <w:numId w:val="46"/>
        </w:numPr>
        <w:overflowPunct/>
        <w:autoSpaceDE/>
        <w:autoSpaceDN/>
        <w:adjustRightInd/>
        <w:textAlignment w:val="auto"/>
      </w:pPr>
      <w:r>
        <w:t xml:space="preserve">pay course fees directly to the University  </w:t>
      </w:r>
    </w:p>
    <w:p w14:paraId="731BC7BB" w14:textId="77777777" w:rsidR="00986C0B" w:rsidRDefault="00986C0B" w:rsidP="00986C0B">
      <w:pPr>
        <w:numPr>
          <w:ilvl w:val="0"/>
          <w:numId w:val="47"/>
        </w:numPr>
        <w:overflowPunct/>
        <w:autoSpaceDE/>
        <w:autoSpaceDN/>
        <w:adjustRightInd/>
        <w:textAlignment w:val="auto"/>
      </w:pPr>
      <w:r>
        <w:t>provide additional guidance and support by:</w:t>
      </w:r>
    </w:p>
    <w:p w14:paraId="0BCA38A3" w14:textId="77777777" w:rsidR="00986C0B" w:rsidRDefault="00986C0B" w:rsidP="00986C0B"/>
    <w:p w14:paraId="67EB87AD" w14:textId="77777777"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14:paraId="51C0D61B" w14:textId="77777777"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DE2B6FA" w14:textId="77777777"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14:paraId="2D92879D" w14:textId="77777777" w:rsidR="00986C0B" w:rsidRDefault="00986C0B" w:rsidP="00986C0B">
      <w:pPr>
        <w:numPr>
          <w:ilvl w:val="1"/>
          <w:numId w:val="48"/>
        </w:numPr>
        <w:tabs>
          <w:tab w:val="left" w:pos="360"/>
        </w:tabs>
        <w:overflowPunct/>
        <w:autoSpaceDE/>
        <w:autoSpaceDN/>
        <w:adjustRightInd/>
        <w:textAlignment w:val="auto"/>
      </w:pPr>
      <w:r>
        <w:t>providing learners’ with guidance and support about programme requirements and portfolio completion</w:t>
      </w:r>
    </w:p>
    <w:p w14:paraId="69695000" w14:textId="77777777"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mentor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14:paraId="5CD41A2F" w14:textId="77777777"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14:paraId="4FFD57A9" w14:textId="77777777"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rsidP="00986C0B">
      <w:pPr>
        <w:numPr>
          <w:ilvl w:val="0"/>
          <w:numId w:val="49"/>
        </w:numPr>
        <w:overflowPunct/>
        <w:autoSpaceDE/>
        <w:autoSpaceDN/>
        <w:adjustRightInd/>
        <w:textAlignment w:val="auto"/>
        <w:rPr>
          <w:szCs w:val="24"/>
        </w:rPr>
      </w:pPr>
      <w:r>
        <w:t xml:space="preserve">attend induction and 4 Consolidation Workshops. These are mandatory components of the programme </w:t>
      </w:r>
    </w:p>
    <w:p w14:paraId="663EAF81" w14:textId="77777777"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14:paraId="0DDFE034" w14:textId="77777777" w:rsidR="00986C0B" w:rsidRDefault="00986C0B" w:rsidP="00986C0B">
      <w:pPr>
        <w:numPr>
          <w:ilvl w:val="0"/>
          <w:numId w:val="49"/>
        </w:numPr>
        <w:overflowPunct/>
        <w:autoSpaceDE/>
        <w:autoSpaceDN/>
        <w:adjustRightInd/>
        <w:jc w:val="both"/>
        <w:textAlignment w:val="auto"/>
      </w:pPr>
      <w:r>
        <w:t>make and keep agreed appointments with mentor/line manager</w:t>
      </w:r>
    </w:p>
    <w:p w14:paraId="60A8D36D" w14:textId="77777777"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14:paraId="47C3E0B4" w14:textId="77777777" w:rsidR="00986C0B" w:rsidRDefault="00986C0B" w:rsidP="00986C0B">
      <w:pPr>
        <w:numPr>
          <w:ilvl w:val="0"/>
          <w:numId w:val="49"/>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w:t>
      </w:r>
      <w:proofErr w:type="spellStart"/>
      <w:r>
        <w:t>self study</w:t>
      </w:r>
      <w:proofErr w:type="spellEnd"/>
      <w:r>
        <w:t xml:space="preserve">, research and portfolio preparation </w:t>
      </w:r>
    </w:p>
    <w:p w14:paraId="752745D4" w14:textId="77777777"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14:paraId="7EAED790" w14:textId="77777777" w:rsidR="00986C0B" w:rsidRDefault="00986C0B" w:rsidP="00986C0B">
      <w:pPr>
        <w:numPr>
          <w:ilvl w:val="0"/>
          <w:numId w:val="49"/>
        </w:numPr>
        <w:overflowPunct/>
        <w:autoSpaceDE/>
        <w:autoSpaceDN/>
        <w:adjustRightInd/>
        <w:textAlignment w:val="auto"/>
      </w:pPr>
      <w:r>
        <w:t>act at all times in accordance with the Code of Practice, the employer’s and University’s policies, procedures and processes</w:t>
      </w:r>
    </w:p>
    <w:p w14:paraId="1490B1C4" w14:textId="77777777"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14:paraId="397306CF" w14:textId="77777777" w:rsidR="00986C0B" w:rsidRDefault="00986C0B" w:rsidP="00986C0B">
      <w:pPr>
        <w:numPr>
          <w:ilvl w:val="0"/>
          <w:numId w:val="50"/>
        </w:numPr>
        <w:overflowPunct/>
        <w:autoSpaceDE/>
        <w:autoSpaceDN/>
        <w:adjustRightInd/>
        <w:textAlignment w:val="auto"/>
      </w:pPr>
      <w: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rsidP="00986C0B">
      <w:pPr>
        <w:numPr>
          <w:ilvl w:val="0"/>
          <w:numId w:val="50"/>
        </w:numPr>
        <w:overflowPunct/>
        <w:autoSpaceDE/>
        <w:autoSpaceDN/>
        <w:adjustRightInd/>
        <w:textAlignment w:val="auto"/>
      </w:pPr>
      <w:r>
        <w:t>guide and support the learner for the duration of the programme</w:t>
      </w:r>
    </w:p>
    <w:p w14:paraId="7D99AD04" w14:textId="77777777" w:rsidR="00986C0B" w:rsidRDefault="00986C0B" w:rsidP="00986C0B">
      <w:pPr>
        <w:numPr>
          <w:ilvl w:val="0"/>
          <w:numId w:val="50"/>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14:paraId="0B8F7C06" w14:textId="77777777" w:rsidR="00986C0B" w:rsidRDefault="00986C0B" w:rsidP="00986C0B">
      <w:pPr>
        <w:numPr>
          <w:ilvl w:val="0"/>
          <w:numId w:val="50"/>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1A95B88A" w14:textId="77777777"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77777777" w:rsidR="00986C0B" w:rsidRDefault="00986C0B" w:rsidP="00986C0B">
      <w:pPr>
        <w:rPr>
          <w:b/>
        </w:rPr>
      </w:pPr>
      <w:r>
        <w:rPr>
          <w:b/>
        </w:rPr>
        <w:lastRenderedPageBreak/>
        <w:t>Completion and submission of portfolio</w:t>
      </w:r>
    </w:p>
    <w:p w14:paraId="1E48E23B" w14:textId="77777777" w:rsidR="00986C0B" w:rsidRDefault="00986C0B" w:rsidP="00986C0B">
      <w:pPr>
        <w:rPr>
          <w:b/>
        </w:rPr>
      </w:pPr>
    </w:p>
    <w:p w14:paraId="6D1BAB0D"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Pressure of work is not regarded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4CFFAB0F" w:rsidR="00986C0B" w:rsidRDefault="00221793" w:rsidP="00986C0B">
      <w:r>
        <w:rPr>
          <w:noProof/>
        </w:rPr>
        <w:drawing>
          <wp:anchor distT="0" distB="0" distL="114300" distR="114300" simplePos="0" relativeHeight="251659264" behindDoc="1" locked="0" layoutInCell="1" allowOverlap="1" wp14:anchorId="09A91496" wp14:editId="54C7A3FF">
            <wp:simplePos x="0" y="0"/>
            <wp:positionH relativeFrom="margin">
              <wp:posOffset>808075</wp:posOffset>
            </wp:positionH>
            <wp:positionV relativeFrom="paragraph">
              <wp:posOffset>91986</wp:posOffset>
            </wp:positionV>
            <wp:extent cx="1128395" cy="278765"/>
            <wp:effectExtent l="0" t="0" r="0" b="6985"/>
            <wp:wrapTight wrapText="bothSides">
              <wp:wrapPolygon edited="0">
                <wp:start x="0" y="0"/>
                <wp:lineTo x="0" y="20665"/>
                <wp:lineTo x="21150" y="20665"/>
                <wp:lineTo x="2115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r="4546" b="13812"/>
                    <a:stretch/>
                  </pic:blipFill>
                  <pic:spPr bwMode="auto">
                    <a:xfrm>
                      <a:off x="0" y="0"/>
                      <a:ext cx="1128395" cy="2787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A0FE96" w14:textId="36C46E7D" w:rsidR="00986C0B" w:rsidRDefault="00986C0B" w:rsidP="00986C0B">
      <w:proofErr w:type="gramStart"/>
      <w:r>
        <w:t>Signed:…</w:t>
      </w:r>
      <w:proofErr w:type="gramEnd"/>
      <w:r>
        <w:t>…</w:t>
      </w:r>
      <w:r w:rsidR="00221793" w:rsidRPr="00221793">
        <w:rPr>
          <w:noProof/>
        </w:rPr>
        <w:t xml:space="preserve"> </w:t>
      </w:r>
      <w:r>
        <w:t xml:space="preserve">…….. Print </w:t>
      </w:r>
      <w:proofErr w:type="gramStart"/>
      <w:r>
        <w:t>Name:…</w:t>
      </w:r>
      <w:proofErr w:type="gramEnd"/>
      <w:r w:rsidR="00221793">
        <w:t>Jodie Leigh Rowe</w:t>
      </w:r>
      <w:r>
        <w:t>… Date:</w:t>
      </w:r>
      <w:r w:rsidR="00221793">
        <w:t xml:space="preserve"> 11/05/2021</w:t>
      </w:r>
    </w:p>
    <w:p w14:paraId="075388CD" w14:textId="2ED28DAF" w:rsidR="00986C0B" w:rsidRDefault="00986C0B" w:rsidP="00986C0B">
      <w:r>
        <w:t>(Learner)</w:t>
      </w:r>
    </w:p>
    <w:p w14:paraId="5E922D8B" w14:textId="28EA0577" w:rsidR="00221793" w:rsidRDefault="00221793" w:rsidP="00986C0B"/>
    <w:p w14:paraId="34E06326" w14:textId="1F487622" w:rsidR="00221793" w:rsidRDefault="00221793" w:rsidP="00986C0B"/>
    <w:p w14:paraId="5BDF5EF6" w14:textId="77777777" w:rsidR="00221793" w:rsidRDefault="00221793" w:rsidP="00986C0B"/>
    <w:p w14:paraId="2AB3DED1" w14:textId="77777777" w:rsidR="00986C0B" w:rsidRDefault="00986C0B" w:rsidP="00986C0B"/>
    <w:p w14:paraId="5177B032" w14:textId="2D8A4BD0" w:rsidR="00986C0B" w:rsidRDefault="00986C0B" w:rsidP="00986C0B">
      <w:proofErr w:type="gramStart"/>
      <w:r>
        <w:t>Signed:…</w:t>
      </w:r>
      <w:proofErr w:type="gramEnd"/>
      <w:r>
        <w:t>……</w:t>
      </w:r>
      <w:r w:rsidR="008E5A0F" w:rsidRPr="008E5A0F">
        <w:rPr>
          <w:noProof/>
        </w:rPr>
        <w:t xml:space="preserve"> </w:t>
      </w:r>
      <w:r w:rsidR="008E5A0F">
        <w:rPr>
          <w:noProof/>
        </w:rPr>
        <w:drawing>
          <wp:inline distT="0" distB="0" distL="0" distR="0" wp14:anchorId="34AA0EDC" wp14:editId="7B08E1EA">
            <wp:extent cx="1133475" cy="5429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3475" cy="542925"/>
                    </a:xfrm>
                    <a:prstGeom prst="rect">
                      <a:avLst/>
                    </a:prstGeom>
                    <a:noFill/>
                  </pic:spPr>
                </pic:pic>
              </a:graphicData>
            </a:graphic>
          </wp:inline>
        </w:drawing>
      </w:r>
      <w:r>
        <w:t xml:space="preserve">…….. Print </w:t>
      </w:r>
      <w:proofErr w:type="gramStart"/>
      <w:r>
        <w:t>Name:…</w:t>
      </w:r>
      <w:proofErr w:type="gramEnd"/>
      <w:r>
        <w:t>…</w:t>
      </w:r>
      <w:r w:rsidR="00221793">
        <w:t>April Newman</w:t>
      </w:r>
      <w:r>
        <w:t>……….Date:…</w:t>
      </w:r>
      <w:r w:rsidR="008E5A0F">
        <w:t>11/05/2021</w:t>
      </w:r>
      <w:r>
        <w:t xml:space="preserve">……. </w:t>
      </w:r>
    </w:p>
    <w:p w14:paraId="77AF57CF" w14:textId="2D8B2888" w:rsidR="00986C0B" w:rsidRDefault="00986C0B" w:rsidP="00986C0B">
      <w:r>
        <w:t>(Line Manager/Mentor</w:t>
      </w:r>
    </w:p>
    <w:p w14:paraId="3E293BE5" w14:textId="4EEB99F4" w:rsidR="00221793" w:rsidRDefault="00221793" w:rsidP="00986C0B"/>
    <w:p w14:paraId="3F7E16B5" w14:textId="6339FB43" w:rsidR="00221793" w:rsidRDefault="00221793" w:rsidP="00986C0B"/>
    <w:p w14:paraId="42692D8E" w14:textId="77777777" w:rsidR="00221793" w:rsidRDefault="00221793" w:rsidP="00986C0B"/>
    <w:p w14:paraId="1CC8A4C0" w14:textId="4FE50C28" w:rsidR="00986C0B" w:rsidRDefault="008E5A0F" w:rsidP="00986C0B">
      <w:r>
        <w:rPr>
          <w:noProof/>
        </w:rPr>
        <w:drawing>
          <wp:anchor distT="0" distB="0" distL="114300" distR="114300" simplePos="0" relativeHeight="251663360" behindDoc="1" locked="0" layoutInCell="1" allowOverlap="1" wp14:anchorId="4736AA47" wp14:editId="65706A0E">
            <wp:simplePos x="0" y="0"/>
            <wp:positionH relativeFrom="column">
              <wp:posOffset>685800</wp:posOffset>
            </wp:positionH>
            <wp:positionV relativeFrom="paragraph">
              <wp:posOffset>68920</wp:posOffset>
            </wp:positionV>
            <wp:extent cx="685800" cy="371475"/>
            <wp:effectExtent l="0" t="0" r="0" b="9525"/>
            <wp:wrapTight wrapText="bothSides">
              <wp:wrapPolygon edited="0">
                <wp:start x="0" y="0"/>
                <wp:lineTo x="0" y="21046"/>
                <wp:lineTo x="21000" y="21046"/>
                <wp:lineTo x="2100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extLst>
                        <a:ext uri="{28A0092B-C50C-407E-A947-70E740481C1C}">
                          <a14:useLocalDpi xmlns:a14="http://schemas.microsoft.com/office/drawing/2010/main" val="0"/>
                        </a:ext>
                      </a:extLst>
                    </a:blip>
                    <a:srcRect l="20538" t="25156" r="49584" b="63613"/>
                    <a:stretch/>
                  </pic:blipFill>
                  <pic:spPr bwMode="auto">
                    <a:xfrm>
                      <a:off x="0" y="0"/>
                      <a:ext cx="685800" cy="371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F5F902" w14:textId="504C72CC" w:rsidR="004703CF" w:rsidRDefault="00986C0B" w:rsidP="00986C0B">
      <w:proofErr w:type="gramStart"/>
      <w:r>
        <w:t>Signed:…</w:t>
      </w:r>
      <w:proofErr w:type="gramEnd"/>
    </w:p>
    <w:p w14:paraId="586519AA" w14:textId="14484CAD" w:rsidR="00986C0B" w:rsidRDefault="00986C0B" w:rsidP="00986C0B">
      <w:r>
        <w:t>…….. Print Name:………</w:t>
      </w:r>
      <w:r w:rsidR="00221793">
        <w:t>Anna Pearson</w:t>
      </w:r>
      <w:r>
        <w:t>………………….Date:…</w:t>
      </w:r>
      <w:r w:rsidR="004703CF">
        <w:t>12.5.21</w:t>
      </w:r>
      <w:r>
        <w:t>…….</w:t>
      </w:r>
    </w:p>
    <w:p w14:paraId="39966646" w14:textId="77777777" w:rsidR="00986C0B" w:rsidRDefault="00986C0B" w:rsidP="00986C0B">
      <w:r>
        <w:t>(Mentor, if different to above)</w:t>
      </w:r>
    </w:p>
    <w:p w14:paraId="59DE6B43" w14:textId="58056FDC" w:rsidR="00986C0B" w:rsidRDefault="00986C0B" w:rsidP="00986C0B"/>
    <w:p w14:paraId="63A12B81" w14:textId="390ED2E0" w:rsidR="00221793" w:rsidRDefault="00221793" w:rsidP="00986C0B"/>
    <w:p w14:paraId="08BC9B25" w14:textId="46987DA8" w:rsidR="00221793" w:rsidRDefault="00221793" w:rsidP="00986C0B"/>
    <w:p w14:paraId="63197E1B" w14:textId="6407B71C" w:rsidR="00221793" w:rsidRDefault="00221793" w:rsidP="00986C0B"/>
    <w:p w14:paraId="17089D31" w14:textId="77777777" w:rsidR="00221793" w:rsidRDefault="00221793"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27613D" w14:textId="77777777" w:rsidR="00EE095E" w:rsidRDefault="00EE095E">
      <w:r>
        <w:separator/>
      </w:r>
    </w:p>
  </w:endnote>
  <w:endnote w:type="continuationSeparator" w:id="0">
    <w:p w14:paraId="27E179B1" w14:textId="77777777" w:rsidR="00EE095E" w:rsidRDefault="00EE0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D7E83" w14:textId="77777777" w:rsidR="00E37CE8" w:rsidRPr="00E60F42" w:rsidRDefault="00E37CE8" w:rsidP="00E32872">
    <w:pPr>
      <w:pStyle w:val="Footer"/>
      <w:rPr>
        <w:lang w:val="en-GB"/>
      </w:rPr>
    </w:pPr>
    <w:r>
      <w:rPr>
        <w:color w:val="auto"/>
        <w:lang w:val="en-GB"/>
      </w:rPr>
      <w:t>V7 27/9/19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77B55B" w14:textId="77777777" w:rsidR="00EE095E" w:rsidRDefault="00EE095E">
      <w:r>
        <w:separator/>
      </w:r>
    </w:p>
  </w:footnote>
  <w:footnote w:type="continuationSeparator" w:id="0">
    <w:p w14:paraId="33A4997C" w14:textId="77777777" w:rsidR="00EE095E" w:rsidRDefault="00EE09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C7A"/>
    <w:rsid w:val="000045B8"/>
    <w:rsid w:val="00012B16"/>
    <w:rsid w:val="00020EEC"/>
    <w:rsid w:val="0002440E"/>
    <w:rsid w:val="0002759A"/>
    <w:rsid w:val="00027B1F"/>
    <w:rsid w:val="0003088B"/>
    <w:rsid w:val="000325D9"/>
    <w:rsid w:val="000372B2"/>
    <w:rsid w:val="0004079F"/>
    <w:rsid w:val="00045B87"/>
    <w:rsid w:val="00045C07"/>
    <w:rsid w:val="00046861"/>
    <w:rsid w:val="00054A07"/>
    <w:rsid w:val="00055D43"/>
    <w:rsid w:val="00055F8A"/>
    <w:rsid w:val="00056FAC"/>
    <w:rsid w:val="00057751"/>
    <w:rsid w:val="00062E39"/>
    <w:rsid w:val="0006581A"/>
    <w:rsid w:val="00074461"/>
    <w:rsid w:val="000766EC"/>
    <w:rsid w:val="00080E58"/>
    <w:rsid w:val="00083D99"/>
    <w:rsid w:val="00085699"/>
    <w:rsid w:val="00090160"/>
    <w:rsid w:val="00091F52"/>
    <w:rsid w:val="00092970"/>
    <w:rsid w:val="00093720"/>
    <w:rsid w:val="000938E6"/>
    <w:rsid w:val="00093B3C"/>
    <w:rsid w:val="0009488C"/>
    <w:rsid w:val="00095C1B"/>
    <w:rsid w:val="00096DEA"/>
    <w:rsid w:val="000A4240"/>
    <w:rsid w:val="000A469A"/>
    <w:rsid w:val="000A584A"/>
    <w:rsid w:val="000C378F"/>
    <w:rsid w:val="000C6892"/>
    <w:rsid w:val="000C6FFE"/>
    <w:rsid w:val="000D0BB6"/>
    <w:rsid w:val="000E0D51"/>
    <w:rsid w:val="000E26B0"/>
    <w:rsid w:val="000E38C3"/>
    <w:rsid w:val="000F1599"/>
    <w:rsid w:val="000F1769"/>
    <w:rsid w:val="000F6196"/>
    <w:rsid w:val="0010312C"/>
    <w:rsid w:val="00106DC7"/>
    <w:rsid w:val="00112391"/>
    <w:rsid w:val="00114F52"/>
    <w:rsid w:val="00130119"/>
    <w:rsid w:val="001347F8"/>
    <w:rsid w:val="00137BB5"/>
    <w:rsid w:val="00137E05"/>
    <w:rsid w:val="001403EC"/>
    <w:rsid w:val="00140BBF"/>
    <w:rsid w:val="001447F6"/>
    <w:rsid w:val="00144986"/>
    <w:rsid w:val="00147DE3"/>
    <w:rsid w:val="00150794"/>
    <w:rsid w:val="001608C4"/>
    <w:rsid w:val="00163C04"/>
    <w:rsid w:val="00171418"/>
    <w:rsid w:val="001739C8"/>
    <w:rsid w:val="001772DE"/>
    <w:rsid w:val="00181DE8"/>
    <w:rsid w:val="00191A25"/>
    <w:rsid w:val="001961CF"/>
    <w:rsid w:val="001A59BB"/>
    <w:rsid w:val="001A6A51"/>
    <w:rsid w:val="001A79C4"/>
    <w:rsid w:val="001B331A"/>
    <w:rsid w:val="001C0E74"/>
    <w:rsid w:val="001C4DB8"/>
    <w:rsid w:val="001D19E7"/>
    <w:rsid w:val="001D229F"/>
    <w:rsid w:val="001E3C6D"/>
    <w:rsid w:val="001F4552"/>
    <w:rsid w:val="002019EB"/>
    <w:rsid w:val="00205051"/>
    <w:rsid w:val="00211F65"/>
    <w:rsid w:val="00214E12"/>
    <w:rsid w:val="0021792F"/>
    <w:rsid w:val="00220D06"/>
    <w:rsid w:val="00221793"/>
    <w:rsid w:val="002246A0"/>
    <w:rsid w:val="0022737C"/>
    <w:rsid w:val="00230439"/>
    <w:rsid w:val="00235176"/>
    <w:rsid w:val="00236061"/>
    <w:rsid w:val="0024100E"/>
    <w:rsid w:val="00241C1B"/>
    <w:rsid w:val="0024288B"/>
    <w:rsid w:val="00245A64"/>
    <w:rsid w:val="002657E9"/>
    <w:rsid w:val="0026665E"/>
    <w:rsid w:val="0027147E"/>
    <w:rsid w:val="002761F4"/>
    <w:rsid w:val="002775E1"/>
    <w:rsid w:val="00277979"/>
    <w:rsid w:val="00285065"/>
    <w:rsid w:val="00291ADD"/>
    <w:rsid w:val="00295CA1"/>
    <w:rsid w:val="002A0E51"/>
    <w:rsid w:val="002A291A"/>
    <w:rsid w:val="002A5604"/>
    <w:rsid w:val="002B1701"/>
    <w:rsid w:val="002B23C3"/>
    <w:rsid w:val="002B443A"/>
    <w:rsid w:val="002B5B35"/>
    <w:rsid w:val="002C1295"/>
    <w:rsid w:val="002C1D64"/>
    <w:rsid w:val="002C2536"/>
    <w:rsid w:val="002C256A"/>
    <w:rsid w:val="002C3031"/>
    <w:rsid w:val="002C4233"/>
    <w:rsid w:val="002C496D"/>
    <w:rsid w:val="002C7B43"/>
    <w:rsid w:val="002D05EB"/>
    <w:rsid w:val="002D11A8"/>
    <w:rsid w:val="002D2F29"/>
    <w:rsid w:val="002D6B31"/>
    <w:rsid w:val="002E7017"/>
    <w:rsid w:val="002E7F2C"/>
    <w:rsid w:val="002F4F6E"/>
    <w:rsid w:val="003015C3"/>
    <w:rsid w:val="003106DB"/>
    <w:rsid w:val="0031350A"/>
    <w:rsid w:val="00316815"/>
    <w:rsid w:val="003168CA"/>
    <w:rsid w:val="00321255"/>
    <w:rsid w:val="0032230D"/>
    <w:rsid w:val="00322A0B"/>
    <w:rsid w:val="00332426"/>
    <w:rsid w:val="00335FC5"/>
    <w:rsid w:val="00355210"/>
    <w:rsid w:val="00365DF9"/>
    <w:rsid w:val="00372DB4"/>
    <w:rsid w:val="0037419E"/>
    <w:rsid w:val="00375AF5"/>
    <w:rsid w:val="003761BD"/>
    <w:rsid w:val="0038500D"/>
    <w:rsid w:val="00385414"/>
    <w:rsid w:val="00390074"/>
    <w:rsid w:val="00393600"/>
    <w:rsid w:val="0039762B"/>
    <w:rsid w:val="003A0C37"/>
    <w:rsid w:val="003A1B6B"/>
    <w:rsid w:val="003A46C0"/>
    <w:rsid w:val="003A600E"/>
    <w:rsid w:val="003A6513"/>
    <w:rsid w:val="003B16C7"/>
    <w:rsid w:val="003B360E"/>
    <w:rsid w:val="003C19F1"/>
    <w:rsid w:val="003C4186"/>
    <w:rsid w:val="003C6185"/>
    <w:rsid w:val="003D0D2D"/>
    <w:rsid w:val="003D1885"/>
    <w:rsid w:val="003D20F1"/>
    <w:rsid w:val="003D4710"/>
    <w:rsid w:val="003E16D7"/>
    <w:rsid w:val="003E197E"/>
    <w:rsid w:val="003E4B70"/>
    <w:rsid w:val="003E4C37"/>
    <w:rsid w:val="003E5FBA"/>
    <w:rsid w:val="003F0494"/>
    <w:rsid w:val="003F1233"/>
    <w:rsid w:val="003F24B7"/>
    <w:rsid w:val="003F6ED3"/>
    <w:rsid w:val="00400786"/>
    <w:rsid w:val="004046F0"/>
    <w:rsid w:val="0040668F"/>
    <w:rsid w:val="00406C8B"/>
    <w:rsid w:val="00412677"/>
    <w:rsid w:val="004259B9"/>
    <w:rsid w:val="004348AE"/>
    <w:rsid w:val="00436FA0"/>
    <w:rsid w:val="004376C0"/>
    <w:rsid w:val="0044223A"/>
    <w:rsid w:val="004425A2"/>
    <w:rsid w:val="00451851"/>
    <w:rsid w:val="0045302A"/>
    <w:rsid w:val="00453343"/>
    <w:rsid w:val="004608B9"/>
    <w:rsid w:val="00465947"/>
    <w:rsid w:val="004667B1"/>
    <w:rsid w:val="00467F66"/>
    <w:rsid w:val="004703CF"/>
    <w:rsid w:val="00470461"/>
    <w:rsid w:val="00470BB1"/>
    <w:rsid w:val="004712F2"/>
    <w:rsid w:val="00471B91"/>
    <w:rsid w:val="00473153"/>
    <w:rsid w:val="004743AF"/>
    <w:rsid w:val="00482C17"/>
    <w:rsid w:val="00484CE3"/>
    <w:rsid w:val="004878E6"/>
    <w:rsid w:val="004911B4"/>
    <w:rsid w:val="0049196A"/>
    <w:rsid w:val="004923DA"/>
    <w:rsid w:val="00493434"/>
    <w:rsid w:val="004968E2"/>
    <w:rsid w:val="004A2A49"/>
    <w:rsid w:val="004A30BC"/>
    <w:rsid w:val="004B4BCF"/>
    <w:rsid w:val="004B5E04"/>
    <w:rsid w:val="004B600B"/>
    <w:rsid w:val="004B6822"/>
    <w:rsid w:val="004B69F6"/>
    <w:rsid w:val="004C2D3A"/>
    <w:rsid w:val="004D03C4"/>
    <w:rsid w:val="004D0BF1"/>
    <w:rsid w:val="004D0F4E"/>
    <w:rsid w:val="004D35A4"/>
    <w:rsid w:val="004D445F"/>
    <w:rsid w:val="004E087B"/>
    <w:rsid w:val="004E44A4"/>
    <w:rsid w:val="004E7B8B"/>
    <w:rsid w:val="004E7BDD"/>
    <w:rsid w:val="004F1E21"/>
    <w:rsid w:val="004F740D"/>
    <w:rsid w:val="004F7B8F"/>
    <w:rsid w:val="00500748"/>
    <w:rsid w:val="005011D6"/>
    <w:rsid w:val="00502A14"/>
    <w:rsid w:val="005042F1"/>
    <w:rsid w:val="0050481B"/>
    <w:rsid w:val="00510DF1"/>
    <w:rsid w:val="005113D4"/>
    <w:rsid w:val="0051217B"/>
    <w:rsid w:val="0051287D"/>
    <w:rsid w:val="00513C7D"/>
    <w:rsid w:val="00521123"/>
    <w:rsid w:val="00521221"/>
    <w:rsid w:val="0052250B"/>
    <w:rsid w:val="005414F4"/>
    <w:rsid w:val="005444AA"/>
    <w:rsid w:val="00546187"/>
    <w:rsid w:val="00547B11"/>
    <w:rsid w:val="00557D77"/>
    <w:rsid w:val="00562EAA"/>
    <w:rsid w:val="00563B58"/>
    <w:rsid w:val="005640C4"/>
    <w:rsid w:val="0056684C"/>
    <w:rsid w:val="00574A0C"/>
    <w:rsid w:val="0057780F"/>
    <w:rsid w:val="00581E0A"/>
    <w:rsid w:val="00583442"/>
    <w:rsid w:val="00586D89"/>
    <w:rsid w:val="00594F9F"/>
    <w:rsid w:val="00596104"/>
    <w:rsid w:val="005A1B4C"/>
    <w:rsid w:val="005A545C"/>
    <w:rsid w:val="005C1567"/>
    <w:rsid w:val="005C28D3"/>
    <w:rsid w:val="005C6CE5"/>
    <w:rsid w:val="005D3F07"/>
    <w:rsid w:val="005E13EA"/>
    <w:rsid w:val="00606E27"/>
    <w:rsid w:val="006108C9"/>
    <w:rsid w:val="00614DF7"/>
    <w:rsid w:val="0062158D"/>
    <w:rsid w:val="0062606F"/>
    <w:rsid w:val="006326D1"/>
    <w:rsid w:val="00632E0A"/>
    <w:rsid w:val="00633165"/>
    <w:rsid w:val="006447DE"/>
    <w:rsid w:val="0065063A"/>
    <w:rsid w:val="0065276E"/>
    <w:rsid w:val="00654329"/>
    <w:rsid w:val="00654CEC"/>
    <w:rsid w:val="00655507"/>
    <w:rsid w:val="006635E3"/>
    <w:rsid w:val="00663F51"/>
    <w:rsid w:val="006656C2"/>
    <w:rsid w:val="006669F3"/>
    <w:rsid w:val="0066700C"/>
    <w:rsid w:val="006712A7"/>
    <w:rsid w:val="00674FC2"/>
    <w:rsid w:val="00677E42"/>
    <w:rsid w:val="00682334"/>
    <w:rsid w:val="00684732"/>
    <w:rsid w:val="00684B16"/>
    <w:rsid w:val="00691A20"/>
    <w:rsid w:val="0069625A"/>
    <w:rsid w:val="00696F65"/>
    <w:rsid w:val="00697572"/>
    <w:rsid w:val="006B4496"/>
    <w:rsid w:val="006B5E67"/>
    <w:rsid w:val="006B6612"/>
    <w:rsid w:val="006C2EB5"/>
    <w:rsid w:val="006D18A3"/>
    <w:rsid w:val="006D549B"/>
    <w:rsid w:val="006D5970"/>
    <w:rsid w:val="006E481E"/>
    <w:rsid w:val="006E795F"/>
    <w:rsid w:val="00700249"/>
    <w:rsid w:val="00700990"/>
    <w:rsid w:val="007069CD"/>
    <w:rsid w:val="0071231A"/>
    <w:rsid w:val="00712E90"/>
    <w:rsid w:val="00713B7E"/>
    <w:rsid w:val="007260C8"/>
    <w:rsid w:val="0072678F"/>
    <w:rsid w:val="007276E5"/>
    <w:rsid w:val="00727C4C"/>
    <w:rsid w:val="00727CDF"/>
    <w:rsid w:val="00732F27"/>
    <w:rsid w:val="00734809"/>
    <w:rsid w:val="007406E1"/>
    <w:rsid w:val="00743E40"/>
    <w:rsid w:val="007477F2"/>
    <w:rsid w:val="0075031F"/>
    <w:rsid w:val="00751263"/>
    <w:rsid w:val="00754211"/>
    <w:rsid w:val="007544FC"/>
    <w:rsid w:val="0075673A"/>
    <w:rsid w:val="0075704F"/>
    <w:rsid w:val="00763B2D"/>
    <w:rsid w:val="00766A7A"/>
    <w:rsid w:val="00772924"/>
    <w:rsid w:val="00772A97"/>
    <w:rsid w:val="007872F2"/>
    <w:rsid w:val="007908E0"/>
    <w:rsid w:val="00793EB3"/>
    <w:rsid w:val="00794205"/>
    <w:rsid w:val="007A1F6A"/>
    <w:rsid w:val="007A50BB"/>
    <w:rsid w:val="007B0DE3"/>
    <w:rsid w:val="007B1BFD"/>
    <w:rsid w:val="007B7191"/>
    <w:rsid w:val="007C1D94"/>
    <w:rsid w:val="007C556F"/>
    <w:rsid w:val="007C6A87"/>
    <w:rsid w:val="007D0A07"/>
    <w:rsid w:val="007D133D"/>
    <w:rsid w:val="007D3EB4"/>
    <w:rsid w:val="007D3F16"/>
    <w:rsid w:val="007F04AC"/>
    <w:rsid w:val="007F3F7E"/>
    <w:rsid w:val="007F4BA4"/>
    <w:rsid w:val="00813CEC"/>
    <w:rsid w:val="008142F9"/>
    <w:rsid w:val="0081534C"/>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608AF"/>
    <w:rsid w:val="00861038"/>
    <w:rsid w:val="00865B58"/>
    <w:rsid w:val="00866B50"/>
    <w:rsid w:val="00867A63"/>
    <w:rsid w:val="008708F1"/>
    <w:rsid w:val="00871960"/>
    <w:rsid w:val="0087369F"/>
    <w:rsid w:val="00880539"/>
    <w:rsid w:val="008859E8"/>
    <w:rsid w:val="0088737B"/>
    <w:rsid w:val="00892716"/>
    <w:rsid w:val="00893067"/>
    <w:rsid w:val="008933DE"/>
    <w:rsid w:val="00895FCE"/>
    <w:rsid w:val="00897F3E"/>
    <w:rsid w:val="008A21B4"/>
    <w:rsid w:val="008A4F35"/>
    <w:rsid w:val="008A674E"/>
    <w:rsid w:val="008B07DE"/>
    <w:rsid w:val="008B28E7"/>
    <w:rsid w:val="008C14C7"/>
    <w:rsid w:val="008C2FFB"/>
    <w:rsid w:val="008C6EEA"/>
    <w:rsid w:val="008C7770"/>
    <w:rsid w:val="008C79C7"/>
    <w:rsid w:val="008D5813"/>
    <w:rsid w:val="008D634E"/>
    <w:rsid w:val="008D778A"/>
    <w:rsid w:val="008D78C9"/>
    <w:rsid w:val="008E5A0F"/>
    <w:rsid w:val="008E7B15"/>
    <w:rsid w:val="008F32D9"/>
    <w:rsid w:val="00902A65"/>
    <w:rsid w:val="00905E30"/>
    <w:rsid w:val="009079BD"/>
    <w:rsid w:val="00912BD9"/>
    <w:rsid w:val="00920E5B"/>
    <w:rsid w:val="00926436"/>
    <w:rsid w:val="0093018C"/>
    <w:rsid w:val="00933B27"/>
    <w:rsid w:val="009544C0"/>
    <w:rsid w:val="00954FA4"/>
    <w:rsid w:val="00956AE9"/>
    <w:rsid w:val="00964CC6"/>
    <w:rsid w:val="009830B8"/>
    <w:rsid w:val="0098427C"/>
    <w:rsid w:val="00986B43"/>
    <w:rsid w:val="00986C0B"/>
    <w:rsid w:val="00991FDA"/>
    <w:rsid w:val="009A5F3B"/>
    <w:rsid w:val="009A6F87"/>
    <w:rsid w:val="009B0B61"/>
    <w:rsid w:val="009B28C0"/>
    <w:rsid w:val="009B7136"/>
    <w:rsid w:val="009C6092"/>
    <w:rsid w:val="009D4365"/>
    <w:rsid w:val="009D4E3B"/>
    <w:rsid w:val="009D7BC9"/>
    <w:rsid w:val="009E0BAF"/>
    <w:rsid w:val="009E122F"/>
    <w:rsid w:val="009E1982"/>
    <w:rsid w:val="009E469C"/>
    <w:rsid w:val="009E4D2C"/>
    <w:rsid w:val="009F0978"/>
    <w:rsid w:val="009F3AEC"/>
    <w:rsid w:val="00A00081"/>
    <w:rsid w:val="00A06422"/>
    <w:rsid w:val="00A10D56"/>
    <w:rsid w:val="00A12AAE"/>
    <w:rsid w:val="00A12F22"/>
    <w:rsid w:val="00A16DD1"/>
    <w:rsid w:val="00A22441"/>
    <w:rsid w:val="00A23F3B"/>
    <w:rsid w:val="00A24406"/>
    <w:rsid w:val="00A25F64"/>
    <w:rsid w:val="00A303B9"/>
    <w:rsid w:val="00A37416"/>
    <w:rsid w:val="00A40ED6"/>
    <w:rsid w:val="00A47621"/>
    <w:rsid w:val="00A479CD"/>
    <w:rsid w:val="00A50CFC"/>
    <w:rsid w:val="00A54D67"/>
    <w:rsid w:val="00A55A3F"/>
    <w:rsid w:val="00A55D47"/>
    <w:rsid w:val="00A652F6"/>
    <w:rsid w:val="00A65861"/>
    <w:rsid w:val="00A67552"/>
    <w:rsid w:val="00A732EA"/>
    <w:rsid w:val="00A7489E"/>
    <w:rsid w:val="00A8015F"/>
    <w:rsid w:val="00A85039"/>
    <w:rsid w:val="00A906AA"/>
    <w:rsid w:val="00A94C5E"/>
    <w:rsid w:val="00AA252C"/>
    <w:rsid w:val="00AA666E"/>
    <w:rsid w:val="00AB5518"/>
    <w:rsid w:val="00AB74E0"/>
    <w:rsid w:val="00AC4A04"/>
    <w:rsid w:val="00AD336F"/>
    <w:rsid w:val="00AE134C"/>
    <w:rsid w:val="00AE1868"/>
    <w:rsid w:val="00AE2564"/>
    <w:rsid w:val="00AE301F"/>
    <w:rsid w:val="00AE3302"/>
    <w:rsid w:val="00AE5BA6"/>
    <w:rsid w:val="00AE7077"/>
    <w:rsid w:val="00AF2FFA"/>
    <w:rsid w:val="00AF61C2"/>
    <w:rsid w:val="00AF6CC6"/>
    <w:rsid w:val="00AF6DAB"/>
    <w:rsid w:val="00B0296A"/>
    <w:rsid w:val="00B07E79"/>
    <w:rsid w:val="00B12295"/>
    <w:rsid w:val="00B137BE"/>
    <w:rsid w:val="00B17FA0"/>
    <w:rsid w:val="00B2292C"/>
    <w:rsid w:val="00B22A13"/>
    <w:rsid w:val="00B22C3C"/>
    <w:rsid w:val="00B24344"/>
    <w:rsid w:val="00B26769"/>
    <w:rsid w:val="00B2754B"/>
    <w:rsid w:val="00B31C91"/>
    <w:rsid w:val="00B3747F"/>
    <w:rsid w:val="00B42E76"/>
    <w:rsid w:val="00B43194"/>
    <w:rsid w:val="00B47734"/>
    <w:rsid w:val="00B50FBA"/>
    <w:rsid w:val="00B558EB"/>
    <w:rsid w:val="00B577D3"/>
    <w:rsid w:val="00B60466"/>
    <w:rsid w:val="00B6548F"/>
    <w:rsid w:val="00B71A32"/>
    <w:rsid w:val="00B7502A"/>
    <w:rsid w:val="00B77305"/>
    <w:rsid w:val="00B82CC2"/>
    <w:rsid w:val="00B84A89"/>
    <w:rsid w:val="00B9256C"/>
    <w:rsid w:val="00B92BEF"/>
    <w:rsid w:val="00B94443"/>
    <w:rsid w:val="00B9689A"/>
    <w:rsid w:val="00B97056"/>
    <w:rsid w:val="00BA2DD6"/>
    <w:rsid w:val="00BA531E"/>
    <w:rsid w:val="00BA55B7"/>
    <w:rsid w:val="00BB06CB"/>
    <w:rsid w:val="00BB261F"/>
    <w:rsid w:val="00BB2887"/>
    <w:rsid w:val="00BB5EAA"/>
    <w:rsid w:val="00BB5F11"/>
    <w:rsid w:val="00BB6638"/>
    <w:rsid w:val="00BB7FD2"/>
    <w:rsid w:val="00BC04FA"/>
    <w:rsid w:val="00BC1C22"/>
    <w:rsid w:val="00BC460B"/>
    <w:rsid w:val="00BC5725"/>
    <w:rsid w:val="00BD30B1"/>
    <w:rsid w:val="00BE0F7B"/>
    <w:rsid w:val="00BE10C2"/>
    <w:rsid w:val="00BE3C75"/>
    <w:rsid w:val="00BF0D6C"/>
    <w:rsid w:val="00C01D14"/>
    <w:rsid w:val="00C01D97"/>
    <w:rsid w:val="00C025B4"/>
    <w:rsid w:val="00C0463D"/>
    <w:rsid w:val="00C161FD"/>
    <w:rsid w:val="00C165DE"/>
    <w:rsid w:val="00C23F17"/>
    <w:rsid w:val="00C2688D"/>
    <w:rsid w:val="00C26D0D"/>
    <w:rsid w:val="00C27C95"/>
    <w:rsid w:val="00C300D2"/>
    <w:rsid w:val="00C3270F"/>
    <w:rsid w:val="00C3278B"/>
    <w:rsid w:val="00C33375"/>
    <w:rsid w:val="00C34C23"/>
    <w:rsid w:val="00C3506C"/>
    <w:rsid w:val="00C42005"/>
    <w:rsid w:val="00C4664D"/>
    <w:rsid w:val="00C472AA"/>
    <w:rsid w:val="00C50A05"/>
    <w:rsid w:val="00C54AED"/>
    <w:rsid w:val="00C5695A"/>
    <w:rsid w:val="00C57D24"/>
    <w:rsid w:val="00C604D6"/>
    <w:rsid w:val="00C608B6"/>
    <w:rsid w:val="00C63D00"/>
    <w:rsid w:val="00C6441B"/>
    <w:rsid w:val="00C65921"/>
    <w:rsid w:val="00C7108B"/>
    <w:rsid w:val="00C75883"/>
    <w:rsid w:val="00C8089F"/>
    <w:rsid w:val="00C836CC"/>
    <w:rsid w:val="00C87A74"/>
    <w:rsid w:val="00C92C71"/>
    <w:rsid w:val="00C93F8F"/>
    <w:rsid w:val="00CA3593"/>
    <w:rsid w:val="00CA5726"/>
    <w:rsid w:val="00CB258E"/>
    <w:rsid w:val="00CB3C8F"/>
    <w:rsid w:val="00CC02F1"/>
    <w:rsid w:val="00CC11A6"/>
    <w:rsid w:val="00CC135E"/>
    <w:rsid w:val="00CC3027"/>
    <w:rsid w:val="00CC7226"/>
    <w:rsid w:val="00CD0735"/>
    <w:rsid w:val="00CD5D3F"/>
    <w:rsid w:val="00CD5E51"/>
    <w:rsid w:val="00CE7DA2"/>
    <w:rsid w:val="00CF2F8A"/>
    <w:rsid w:val="00CF3DB3"/>
    <w:rsid w:val="00D052BC"/>
    <w:rsid w:val="00D07026"/>
    <w:rsid w:val="00D22C8F"/>
    <w:rsid w:val="00D24F5C"/>
    <w:rsid w:val="00D33491"/>
    <w:rsid w:val="00D3442D"/>
    <w:rsid w:val="00D44F8E"/>
    <w:rsid w:val="00D50E49"/>
    <w:rsid w:val="00D51FD5"/>
    <w:rsid w:val="00D55DE0"/>
    <w:rsid w:val="00D607EF"/>
    <w:rsid w:val="00D60F88"/>
    <w:rsid w:val="00D646BD"/>
    <w:rsid w:val="00D71201"/>
    <w:rsid w:val="00D7174B"/>
    <w:rsid w:val="00D720C7"/>
    <w:rsid w:val="00D876E6"/>
    <w:rsid w:val="00D90958"/>
    <w:rsid w:val="00D93487"/>
    <w:rsid w:val="00DA1025"/>
    <w:rsid w:val="00DA22EC"/>
    <w:rsid w:val="00DA2444"/>
    <w:rsid w:val="00DA5860"/>
    <w:rsid w:val="00DA7BB1"/>
    <w:rsid w:val="00DB2767"/>
    <w:rsid w:val="00DC1B10"/>
    <w:rsid w:val="00DC4729"/>
    <w:rsid w:val="00E0484B"/>
    <w:rsid w:val="00E0524C"/>
    <w:rsid w:val="00E17160"/>
    <w:rsid w:val="00E32872"/>
    <w:rsid w:val="00E35112"/>
    <w:rsid w:val="00E35BEC"/>
    <w:rsid w:val="00E37CE8"/>
    <w:rsid w:val="00E50821"/>
    <w:rsid w:val="00E51F91"/>
    <w:rsid w:val="00E559CE"/>
    <w:rsid w:val="00E55AA8"/>
    <w:rsid w:val="00E60F42"/>
    <w:rsid w:val="00E65132"/>
    <w:rsid w:val="00E6746C"/>
    <w:rsid w:val="00E7086E"/>
    <w:rsid w:val="00E73C41"/>
    <w:rsid w:val="00E75911"/>
    <w:rsid w:val="00E7598F"/>
    <w:rsid w:val="00E76F60"/>
    <w:rsid w:val="00E812B5"/>
    <w:rsid w:val="00E83D90"/>
    <w:rsid w:val="00E83F91"/>
    <w:rsid w:val="00E9107A"/>
    <w:rsid w:val="00E91F62"/>
    <w:rsid w:val="00E929FD"/>
    <w:rsid w:val="00E93240"/>
    <w:rsid w:val="00E9479B"/>
    <w:rsid w:val="00E94E22"/>
    <w:rsid w:val="00E97171"/>
    <w:rsid w:val="00EA4D48"/>
    <w:rsid w:val="00EB2173"/>
    <w:rsid w:val="00EB62E6"/>
    <w:rsid w:val="00EC59A5"/>
    <w:rsid w:val="00ED1B30"/>
    <w:rsid w:val="00ED5D03"/>
    <w:rsid w:val="00EE095E"/>
    <w:rsid w:val="00EE1AC1"/>
    <w:rsid w:val="00EE39D6"/>
    <w:rsid w:val="00EE52AD"/>
    <w:rsid w:val="00EE6FAB"/>
    <w:rsid w:val="00F01F92"/>
    <w:rsid w:val="00F04053"/>
    <w:rsid w:val="00F10A08"/>
    <w:rsid w:val="00F22AC5"/>
    <w:rsid w:val="00F254D1"/>
    <w:rsid w:val="00F3121F"/>
    <w:rsid w:val="00F32B82"/>
    <w:rsid w:val="00F4043E"/>
    <w:rsid w:val="00F41795"/>
    <w:rsid w:val="00F41BBC"/>
    <w:rsid w:val="00F444F0"/>
    <w:rsid w:val="00F50847"/>
    <w:rsid w:val="00F53F27"/>
    <w:rsid w:val="00F546D1"/>
    <w:rsid w:val="00F5714E"/>
    <w:rsid w:val="00F66272"/>
    <w:rsid w:val="00F709C0"/>
    <w:rsid w:val="00F927A1"/>
    <w:rsid w:val="00F92E4D"/>
    <w:rsid w:val="00F95D08"/>
    <w:rsid w:val="00FA3764"/>
    <w:rsid w:val="00FA56ED"/>
    <w:rsid w:val="00FB24EA"/>
    <w:rsid w:val="00FB5FA6"/>
    <w:rsid w:val="00FC1310"/>
    <w:rsid w:val="00FC2FF3"/>
    <w:rsid w:val="00FC3263"/>
    <w:rsid w:val="00FC51F9"/>
    <w:rsid w:val="00FC5B40"/>
    <w:rsid w:val="00FC5FF8"/>
    <w:rsid w:val="00FD271B"/>
    <w:rsid w:val="00FD3D7C"/>
    <w:rsid w:val="00FD4F8F"/>
    <w:rsid w:val="00FE0C16"/>
    <w:rsid w:val="00FE14B1"/>
    <w:rsid w:val="00FF0070"/>
    <w:rsid w:val="00FF07C3"/>
    <w:rsid w:val="00FF4C30"/>
    <w:rsid w:val="00FF5F6A"/>
    <w:rsid w:val="00FF6F64"/>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A5ADF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character" w:customStyle="1" w:styleId="selectable">
    <w:name w:val="selectable"/>
    <w:basedOn w:val="DefaultParagraphFont"/>
    <w:rsid w:val="00A67552"/>
  </w:style>
  <w:style w:type="character" w:customStyle="1" w:styleId="apple-converted-space">
    <w:name w:val="apple-converted-space"/>
    <w:basedOn w:val="DefaultParagraphFont"/>
    <w:rsid w:val="00F5714E"/>
  </w:style>
  <w:style w:type="paragraph" w:styleId="NormalWeb">
    <w:name w:val="Normal (Web)"/>
    <w:basedOn w:val="Normal"/>
    <w:uiPriority w:val="99"/>
    <w:unhideWhenUsed/>
    <w:rsid w:val="0059610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596104"/>
    <w:rPr>
      <w:i/>
      <w:iCs/>
    </w:rPr>
  </w:style>
  <w:style w:type="character" w:customStyle="1" w:styleId="ends2">
    <w:name w:val="ends2"/>
    <w:basedOn w:val="DefaultParagraphFont"/>
    <w:rsid w:val="00596104"/>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943304">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19BA55-CA1E-445C-8B01-C1EC209D7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12861</Words>
  <Characters>73311</Characters>
  <Application>Microsoft Office Word</Application>
  <DocSecurity>0</DocSecurity>
  <Lines>610</Lines>
  <Paragraphs>171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Mollie Thomas</cp:lastModifiedBy>
  <cp:revision>2</cp:revision>
  <cp:lastPrinted>2014-08-26T08:55:00Z</cp:lastPrinted>
  <dcterms:created xsi:type="dcterms:W3CDTF">2021-05-12T10:30:00Z</dcterms:created>
  <dcterms:modified xsi:type="dcterms:W3CDTF">2021-05-12T10:30:00Z</dcterms:modified>
</cp:coreProperties>
</file>