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FD8597" w14:textId="77777777" w:rsidR="00316B89" w:rsidRPr="009B6D47" w:rsidRDefault="00803229" w:rsidP="009B6D47">
      <w:pPr>
        <w:jc w:val="both"/>
        <w:rPr>
          <w:rFonts w:ascii="Arial" w:hAnsi="Arial" w:cs="Arial"/>
        </w:rPr>
      </w:pPr>
      <w:r w:rsidRPr="009B6D47">
        <w:rPr>
          <w:rFonts w:ascii="Arial" w:hAnsi="Arial" w:cs="Arial"/>
          <w:b/>
        </w:rPr>
        <w:t>Overcoming Barriers to Specific Learning Difficulties SJIE4003</w:t>
      </w:r>
    </w:p>
    <w:p w14:paraId="642F0F96" w14:textId="77777777" w:rsidR="009B6D47" w:rsidRPr="00615809" w:rsidRDefault="00316B89" w:rsidP="009B6D47">
      <w:pPr>
        <w:jc w:val="both"/>
        <w:rPr>
          <w:rFonts w:ascii="Arial" w:hAnsi="Arial" w:cs="Arial"/>
        </w:rPr>
      </w:pPr>
      <w:r w:rsidRPr="009B6D47">
        <w:rPr>
          <w:rFonts w:ascii="Arial" w:hAnsi="Arial" w:cs="Arial"/>
        </w:rPr>
        <w:t>This essay will identify key characteristics of special learning d</w:t>
      </w:r>
      <w:r w:rsidR="00803229" w:rsidRPr="009B6D47">
        <w:rPr>
          <w:rFonts w:ascii="Arial" w:hAnsi="Arial" w:cs="Arial"/>
        </w:rPr>
        <w:t>ifficulties (SpLD</w:t>
      </w:r>
      <w:r w:rsidR="00904581" w:rsidRPr="009B6D47">
        <w:rPr>
          <w:rFonts w:ascii="Arial" w:hAnsi="Arial" w:cs="Arial"/>
        </w:rPr>
        <w:t>s</w:t>
      </w:r>
      <w:r w:rsidR="00B9623F" w:rsidRPr="009B6D47">
        <w:rPr>
          <w:rFonts w:ascii="Arial" w:hAnsi="Arial" w:cs="Arial"/>
        </w:rPr>
        <w:t>) and how they affect</w:t>
      </w:r>
      <w:r w:rsidR="003746BA" w:rsidRPr="009B6D47">
        <w:rPr>
          <w:rFonts w:ascii="Arial" w:hAnsi="Arial" w:cs="Arial"/>
        </w:rPr>
        <w:t xml:space="preserve"> learning. </w:t>
      </w:r>
      <w:r w:rsidR="00874E60" w:rsidRPr="009B6D47">
        <w:rPr>
          <w:rFonts w:ascii="Arial" w:hAnsi="Arial" w:cs="Arial"/>
        </w:rPr>
        <w:t>I will also examine</w:t>
      </w:r>
      <w:r w:rsidRPr="009B6D47">
        <w:rPr>
          <w:rFonts w:ascii="Arial" w:hAnsi="Arial" w:cs="Arial"/>
        </w:rPr>
        <w:t xml:space="preserve"> </w:t>
      </w:r>
      <w:r w:rsidR="005A15C0" w:rsidRPr="009B6D47">
        <w:rPr>
          <w:rFonts w:ascii="Arial" w:hAnsi="Arial" w:cs="Arial"/>
        </w:rPr>
        <w:t xml:space="preserve">a specific </w:t>
      </w:r>
      <w:r w:rsidR="00803229" w:rsidRPr="009B6D47">
        <w:rPr>
          <w:rFonts w:ascii="Arial" w:hAnsi="Arial" w:cs="Arial"/>
        </w:rPr>
        <w:t>SpLD</w:t>
      </w:r>
      <w:r w:rsidRPr="009B6D47">
        <w:rPr>
          <w:rFonts w:ascii="Arial" w:hAnsi="Arial" w:cs="Arial"/>
        </w:rPr>
        <w:t xml:space="preserve"> </w:t>
      </w:r>
      <w:r w:rsidR="00B9623F" w:rsidRPr="009B6D47">
        <w:rPr>
          <w:rFonts w:ascii="Arial" w:hAnsi="Arial" w:cs="Arial"/>
        </w:rPr>
        <w:t>and the effect</w:t>
      </w:r>
      <w:r w:rsidR="00874E60" w:rsidRPr="009B6D47">
        <w:rPr>
          <w:rFonts w:ascii="Arial" w:hAnsi="Arial" w:cs="Arial"/>
        </w:rPr>
        <w:t xml:space="preserve"> it </w:t>
      </w:r>
      <w:r w:rsidR="00663F50" w:rsidRPr="009B6D47">
        <w:rPr>
          <w:rFonts w:ascii="Arial" w:hAnsi="Arial" w:cs="Arial"/>
        </w:rPr>
        <w:t xml:space="preserve">has </w:t>
      </w:r>
      <w:r w:rsidRPr="009B6D47">
        <w:rPr>
          <w:rFonts w:ascii="Arial" w:hAnsi="Arial" w:cs="Arial"/>
        </w:rPr>
        <w:t xml:space="preserve">on a </w:t>
      </w:r>
      <w:r w:rsidR="00803229" w:rsidRPr="009B6D47">
        <w:rPr>
          <w:rFonts w:ascii="Arial" w:hAnsi="Arial" w:cs="Arial"/>
        </w:rPr>
        <w:t>child’s emotional</w:t>
      </w:r>
      <w:r w:rsidRPr="009B6D47">
        <w:rPr>
          <w:rFonts w:ascii="Arial" w:hAnsi="Arial" w:cs="Arial"/>
        </w:rPr>
        <w:t xml:space="preserve"> </w:t>
      </w:r>
      <w:r w:rsidR="003746BA" w:rsidRPr="009B6D47">
        <w:rPr>
          <w:rFonts w:ascii="Arial" w:hAnsi="Arial" w:cs="Arial"/>
        </w:rPr>
        <w:t xml:space="preserve">and academic </w:t>
      </w:r>
      <w:r w:rsidR="00704839" w:rsidRPr="009B6D47">
        <w:rPr>
          <w:rFonts w:ascii="Arial" w:hAnsi="Arial" w:cs="Arial"/>
        </w:rPr>
        <w:t>development</w:t>
      </w:r>
      <w:r w:rsidR="00874E60" w:rsidRPr="009B6D47">
        <w:rPr>
          <w:rFonts w:ascii="Arial" w:hAnsi="Arial" w:cs="Arial"/>
        </w:rPr>
        <w:t>. Throughout this essay it wi</w:t>
      </w:r>
      <w:r w:rsidR="002D512F" w:rsidRPr="009B6D47">
        <w:rPr>
          <w:rFonts w:ascii="Arial" w:hAnsi="Arial" w:cs="Arial"/>
        </w:rPr>
        <w:t xml:space="preserve">ll highlight </w:t>
      </w:r>
      <w:r w:rsidR="00904581" w:rsidRPr="009B6D47">
        <w:rPr>
          <w:rFonts w:ascii="Arial" w:hAnsi="Arial" w:cs="Arial"/>
        </w:rPr>
        <w:t xml:space="preserve">the </w:t>
      </w:r>
      <w:r w:rsidR="002D512F" w:rsidRPr="009B6D47">
        <w:rPr>
          <w:rFonts w:ascii="Arial" w:hAnsi="Arial" w:cs="Arial"/>
        </w:rPr>
        <w:t>barriers</w:t>
      </w:r>
      <w:r w:rsidR="00904581" w:rsidRPr="009B6D47">
        <w:rPr>
          <w:rFonts w:ascii="Arial" w:hAnsi="Arial" w:cs="Arial"/>
        </w:rPr>
        <w:t xml:space="preserve"> that</w:t>
      </w:r>
      <w:r w:rsidR="002D512F" w:rsidRPr="009B6D47">
        <w:rPr>
          <w:rFonts w:ascii="Arial" w:hAnsi="Arial" w:cs="Arial"/>
        </w:rPr>
        <w:t xml:space="preserve"> impact children with SpLD</w:t>
      </w:r>
      <w:r w:rsidR="00904581" w:rsidRPr="009B6D47">
        <w:rPr>
          <w:rFonts w:ascii="Arial" w:hAnsi="Arial" w:cs="Arial"/>
        </w:rPr>
        <w:t>s</w:t>
      </w:r>
      <w:r w:rsidR="002D512F" w:rsidRPr="009B6D47">
        <w:rPr>
          <w:rFonts w:ascii="Arial" w:hAnsi="Arial" w:cs="Arial"/>
        </w:rPr>
        <w:t xml:space="preserve"> and analyse</w:t>
      </w:r>
      <w:r w:rsidR="00904581" w:rsidRPr="009B6D47">
        <w:rPr>
          <w:rFonts w:ascii="Arial" w:hAnsi="Arial" w:cs="Arial"/>
        </w:rPr>
        <w:t xml:space="preserve"> one specific SpLD to</w:t>
      </w:r>
      <w:r w:rsidR="002D512F" w:rsidRPr="009B6D47">
        <w:rPr>
          <w:rFonts w:ascii="Arial" w:hAnsi="Arial" w:cs="Arial"/>
        </w:rPr>
        <w:t xml:space="preserve"> identify the impact this has to ones learning and achievement</w:t>
      </w:r>
      <w:r w:rsidR="004A34A7" w:rsidRPr="009B6D47">
        <w:rPr>
          <w:rFonts w:ascii="Arial" w:hAnsi="Arial" w:cs="Arial"/>
        </w:rPr>
        <w:t>.</w:t>
      </w:r>
      <w:r w:rsidR="00874E60" w:rsidRPr="009B6D47">
        <w:rPr>
          <w:rFonts w:ascii="Arial" w:hAnsi="Arial" w:cs="Arial"/>
        </w:rPr>
        <w:t xml:space="preserve"> </w:t>
      </w:r>
      <w:r w:rsidR="009B6D47" w:rsidRPr="00615809">
        <w:rPr>
          <w:rFonts w:ascii="Arial" w:hAnsi="Arial" w:cs="Arial"/>
        </w:rPr>
        <w:t>This essay will identify key characteristics of special learning difficulties (SpLDs) and how they affect learning. I will also examine a specific SpLD and the effect it has on a child’s emotional and academic development. Some children have particular difficulties that can impact their literacy and numeracy development; this can be an individual impact such as finding difficult to read, write or spell accurately or with mathematical skills, however some children have difficulties with both literacy and numeracy and collectively these are sometimes referred to as SpLDs</w:t>
      </w:r>
      <w:r w:rsidR="009B6D47">
        <w:rPr>
          <w:rFonts w:ascii="Arial" w:hAnsi="Arial" w:cs="Arial"/>
        </w:rPr>
        <w:t xml:space="preserve"> </w:t>
      </w:r>
      <w:sdt>
        <w:sdtPr>
          <w:rPr>
            <w:rFonts w:ascii="Arial" w:hAnsi="Arial" w:cs="Arial"/>
          </w:rPr>
          <w:id w:val="2125032420"/>
          <w:citation/>
        </w:sdtPr>
        <w:sdtContent>
          <w:r w:rsidR="009B6D47" w:rsidRPr="00615809">
            <w:rPr>
              <w:rFonts w:ascii="Arial" w:hAnsi="Arial" w:cs="Arial"/>
            </w:rPr>
            <w:fldChar w:fldCharType="begin"/>
          </w:r>
          <w:r w:rsidR="009B6D47" w:rsidRPr="00615809">
            <w:rPr>
              <w:rFonts w:ascii="Arial" w:hAnsi="Arial" w:cs="Arial"/>
            </w:rPr>
            <w:instrText xml:space="preserve"> CITATION Cin20 \l 2057 </w:instrText>
          </w:r>
          <w:r w:rsidR="009B6D47" w:rsidRPr="00615809">
            <w:rPr>
              <w:rFonts w:ascii="Arial" w:hAnsi="Arial" w:cs="Arial"/>
            </w:rPr>
            <w:fldChar w:fldCharType="separate"/>
          </w:r>
          <w:r w:rsidR="009B6D47" w:rsidRPr="00615809">
            <w:rPr>
              <w:rFonts w:ascii="Arial" w:hAnsi="Arial" w:cs="Arial"/>
              <w:noProof/>
            </w:rPr>
            <w:t>(Cindex, 2020)</w:t>
          </w:r>
          <w:r w:rsidR="009B6D47" w:rsidRPr="00615809">
            <w:rPr>
              <w:rFonts w:ascii="Arial" w:hAnsi="Arial" w:cs="Arial"/>
            </w:rPr>
            <w:fldChar w:fldCharType="end"/>
          </w:r>
        </w:sdtContent>
      </w:sdt>
      <w:r w:rsidR="009B6D47" w:rsidRPr="00615809">
        <w:rPr>
          <w:rFonts w:ascii="Arial" w:hAnsi="Arial" w:cs="Arial"/>
        </w:rPr>
        <w:t xml:space="preserve">. Throughout this essay it will highlight the barriers that impact children with SpLDs and analyse one specific SpLD to identify the impact this has to ones learning and achievement. </w:t>
      </w:r>
    </w:p>
    <w:p w14:paraId="0BB4895C" w14:textId="7C75E96C" w:rsidR="00904581" w:rsidRPr="009B6D47" w:rsidRDefault="00904581" w:rsidP="009B6D47">
      <w:pPr>
        <w:jc w:val="both"/>
        <w:rPr>
          <w:rFonts w:ascii="Arial" w:hAnsi="Arial" w:cs="Arial"/>
        </w:rPr>
      </w:pPr>
      <w:r w:rsidRPr="009B6D47">
        <w:rPr>
          <w:rFonts w:ascii="Arial" w:hAnsi="Arial" w:cs="Arial"/>
        </w:rPr>
        <w:t>There are many S</w:t>
      </w:r>
      <w:r w:rsidR="008F44CE" w:rsidRPr="009B6D47">
        <w:rPr>
          <w:rFonts w:ascii="Arial" w:hAnsi="Arial" w:cs="Arial"/>
        </w:rPr>
        <w:t xml:space="preserve">pLDs </w:t>
      </w:r>
      <w:r w:rsidRPr="009B6D47">
        <w:rPr>
          <w:rFonts w:ascii="Arial" w:hAnsi="Arial" w:cs="Arial"/>
        </w:rPr>
        <w:t>the most common are dyslexia, dyspraxia, attention deficit-hyperactivity disorder (ADHD), dyscalculia and dysg</w:t>
      </w:r>
      <w:r w:rsidR="008F44CE" w:rsidRPr="009B6D47">
        <w:rPr>
          <w:rFonts w:ascii="Arial" w:hAnsi="Arial" w:cs="Arial"/>
        </w:rPr>
        <w:t xml:space="preserve">raphia. Sometimes </w:t>
      </w:r>
      <w:r w:rsidR="00D77125" w:rsidRPr="009B6D47">
        <w:rPr>
          <w:rFonts w:ascii="Arial" w:hAnsi="Arial" w:cs="Arial"/>
        </w:rPr>
        <w:t>there is a diagnosis</w:t>
      </w:r>
      <w:r w:rsidR="008F44CE" w:rsidRPr="009B6D47">
        <w:rPr>
          <w:rFonts w:ascii="Arial" w:hAnsi="Arial" w:cs="Arial"/>
        </w:rPr>
        <w:t xml:space="preserve"> of SPLDs </w:t>
      </w:r>
      <w:r w:rsidR="00D77125" w:rsidRPr="009B6D47">
        <w:rPr>
          <w:rFonts w:ascii="Arial" w:hAnsi="Arial" w:cs="Arial"/>
        </w:rPr>
        <w:t>rather than an individual disorder this is because they</w:t>
      </w:r>
      <w:r w:rsidRPr="009B6D47">
        <w:rPr>
          <w:rFonts w:ascii="Arial" w:hAnsi="Arial" w:cs="Arial"/>
        </w:rPr>
        <w:t xml:space="preserve"> can overlap each ot</w:t>
      </w:r>
      <w:r w:rsidR="008F44CE" w:rsidRPr="009B6D47">
        <w:rPr>
          <w:rFonts w:ascii="Arial" w:hAnsi="Arial" w:cs="Arial"/>
        </w:rPr>
        <w:t>her as part of a wider profile</w:t>
      </w:r>
      <w:r w:rsidR="000872C5" w:rsidRPr="009B6D47">
        <w:rPr>
          <w:rFonts w:ascii="Arial" w:hAnsi="Arial" w:cs="Arial"/>
        </w:rPr>
        <w:t xml:space="preserve"> </w:t>
      </w:r>
      <w:sdt>
        <w:sdtPr>
          <w:rPr>
            <w:rFonts w:ascii="Arial" w:hAnsi="Arial" w:cs="Arial"/>
          </w:rPr>
          <w:id w:val="-1047606317"/>
          <w:citation/>
        </w:sdtPr>
        <w:sdtEndPr/>
        <w:sdtContent>
          <w:r w:rsidR="000872C5" w:rsidRPr="009B6D47">
            <w:rPr>
              <w:rFonts w:ascii="Arial" w:hAnsi="Arial" w:cs="Arial"/>
            </w:rPr>
            <w:fldChar w:fldCharType="begin"/>
          </w:r>
          <w:r w:rsidR="000872C5" w:rsidRPr="009B6D47">
            <w:rPr>
              <w:rFonts w:ascii="Arial" w:hAnsi="Arial" w:cs="Arial"/>
            </w:rPr>
            <w:instrText xml:space="preserve"> CITATION Hel20 \l 2057 </w:instrText>
          </w:r>
          <w:r w:rsidR="000872C5" w:rsidRPr="009B6D47">
            <w:rPr>
              <w:rFonts w:ascii="Arial" w:hAnsi="Arial" w:cs="Arial"/>
            </w:rPr>
            <w:fldChar w:fldCharType="separate"/>
          </w:r>
          <w:r w:rsidR="000872C5" w:rsidRPr="009B6D47">
            <w:rPr>
              <w:rFonts w:ascii="Arial" w:hAnsi="Arial" w:cs="Arial"/>
              <w:noProof/>
            </w:rPr>
            <w:t>(Arkell, 2020)</w:t>
          </w:r>
          <w:r w:rsidR="000872C5" w:rsidRPr="009B6D47">
            <w:rPr>
              <w:rFonts w:ascii="Arial" w:hAnsi="Arial" w:cs="Arial"/>
            </w:rPr>
            <w:fldChar w:fldCharType="end"/>
          </w:r>
        </w:sdtContent>
      </w:sdt>
      <w:r w:rsidR="008F44CE" w:rsidRPr="009B6D47">
        <w:rPr>
          <w:rFonts w:ascii="Arial" w:hAnsi="Arial" w:cs="Arial"/>
        </w:rPr>
        <w:t>.</w:t>
      </w:r>
      <w:r w:rsidR="00D77125" w:rsidRPr="009B6D47">
        <w:rPr>
          <w:rFonts w:ascii="Arial" w:hAnsi="Arial" w:cs="Arial"/>
        </w:rPr>
        <w:t xml:space="preserve"> </w:t>
      </w:r>
      <w:r w:rsidR="00DB278B" w:rsidRPr="009B6D47">
        <w:rPr>
          <w:rFonts w:ascii="Arial" w:hAnsi="Arial" w:cs="Arial"/>
        </w:rPr>
        <w:t xml:space="preserve">According to </w:t>
      </w:r>
      <w:sdt>
        <w:sdtPr>
          <w:rPr>
            <w:rFonts w:ascii="Arial" w:hAnsi="Arial" w:cs="Arial"/>
          </w:rPr>
          <w:id w:val="243459685"/>
          <w:citation/>
        </w:sdtPr>
        <w:sdtEndPr/>
        <w:sdtContent>
          <w:r w:rsidR="00DB278B" w:rsidRPr="009B6D47">
            <w:rPr>
              <w:rFonts w:ascii="Arial" w:hAnsi="Arial" w:cs="Arial"/>
            </w:rPr>
            <w:fldChar w:fldCharType="begin"/>
          </w:r>
          <w:r w:rsidR="00DB278B" w:rsidRPr="009B6D47">
            <w:rPr>
              <w:rFonts w:ascii="Arial" w:hAnsi="Arial" w:cs="Arial"/>
              <w:shd w:val="clear" w:color="auto" w:fill="FFFFFF"/>
            </w:rPr>
            <w:instrText xml:space="preserve">CITATION Lon20 \l 2057 </w:instrText>
          </w:r>
          <w:r w:rsidR="00DB278B" w:rsidRPr="009B6D47">
            <w:rPr>
              <w:rFonts w:ascii="Arial" w:hAnsi="Arial" w:cs="Arial"/>
            </w:rPr>
            <w:fldChar w:fldCharType="separate"/>
          </w:r>
          <w:r w:rsidR="00DB278B" w:rsidRPr="009B6D47">
            <w:rPr>
              <w:rFonts w:ascii="Arial" w:hAnsi="Arial" w:cs="Arial"/>
              <w:noProof/>
              <w:shd w:val="clear" w:color="auto" w:fill="FFFFFF"/>
            </w:rPr>
            <w:t>(soas.ac.uk, 2020)</w:t>
          </w:r>
          <w:r w:rsidR="00DB278B" w:rsidRPr="009B6D47">
            <w:rPr>
              <w:rFonts w:ascii="Arial" w:hAnsi="Arial" w:cs="Arial"/>
            </w:rPr>
            <w:fldChar w:fldCharType="end"/>
          </w:r>
        </w:sdtContent>
      </w:sdt>
      <w:r w:rsidR="00DB278B" w:rsidRPr="009B6D47">
        <w:rPr>
          <w:rFonts w:ascii="Arial" w:hAnsi="Arial" w:cs="Arial"/>
        </w:rPr>
        <w:t xml:space="preserve"> </w:t>
      </w:r>
      <w:r w:rsidR="00D77125" w:rsidRPr="009B6D47">
        <w:rPr>
          <w:rFonts w:ascii="Arial" w:hAnsi="Arial" w:cs="Arial"/>
        </w:rPr>
        <w:t>Sp</w:t>
      </w:r>
      <w:r w:rsidR="008F44CE" w:rsidRPr="009B6D47">
        <w:rPr>
          <w:rFonts w:ascii="Arial" w:hAnsi="Arial" w:cs="Arial"/>
        </w:rPr>
        <w:t>LDs exist on a continuum and can vary from mild, moderate through to severe and the pattern of behaviour and ability will vary</w:t>
      </w:r>
      <w:r w:rsidR="00DB278B" w:rsidRPr="009B6D47">
        <w:rPr>
          <w:rFonts w:ascii="Arial" w:hAnsi="Arial" w:cs="Arial"/>
        </w:rPr>
        <w:t xml:space="preserve"> from one individual to another</w:t>
      </w:r>
      <w:sdt>
        <w:sdtPr>
          <w:rPr>
            <w:rFonts w:ascii="Arial" w:hAnsi="Arial" w:cs="Arial"/>
          </w:rPr>
          <w:id w:val="-1229303559"/>
          <w:citation/>
        </w:sdtPr>
        <w:sdtEndPr/>
        <w:sdtContent>
          <w:r w:rsidR="00D77125" w:rsidRPr="009B6D47">
            <w:rPr>
              <w:rFonts w:ascii="Arial" w:hAnsi="Arial" w:cs="Arial"/>
            </w:rPr>
            <w:fldChar w:fldCharType="begin"/>
          </w:r>
          <w:r w:rsidR="00D77125" w:rsidRPr="009B6D47">
            <w:rPr>
              <w:rFonts w:ascii="Arial" w:hAnsi="Arial" w:cs="Arial"/>
            </w:rPr>
            <w:instrText xml:space="preserve"> CITATION ken14 \l 2057 </w:instrText>
          </w:r>
          <w:r w:rsidR="00D77125" w:rsidRPr="009B6D47">
            <w:rPr>
              <w:rFonts w:ascii="Arial" w:hAnsi="Arial" w:cs="Arial"/>
            </w:rPr>
            <w:fldChar w:fldCharType="separate"/>
          </w:r>
          <w:r w:rsidR="00D77125" w:rsidRPr="009B6D47">
            <w:rPr>
              <w:rFonts w:ascii="Arial" w:hAnsi="Arial" w:cs="Arial"/>
              <w:noProof/>
            </w:rPr>
            <w:t xml:space="preserve"> (kent.ac.uk, 2014)</w:t>
          </w:r>
          <w:r w:rsidR="00D77125" w:rsidRPr="009B6D47">
            <w:rPr>
              <w:rFonts w:ascii="Arial" w:hAnsi="Arial" w:cs="Arial"/>
            </w:rPr>
            <w:fldChar w:fldCharType="end"/>
          </w:r>
        </w:sdtContent>
      </w:sdt>
      <w:r w:rsidR="007915D7" w:rsidRPr="009B6D47">
        <w:rPr>
          <w:rFonts w:ascii="Arial" w:hAnsi="Arial" w:cs="Arial"/>
        </w:rPr>
        <w:t>.</w:t>
      </w:r>
    </w:p>
    <w:p w14:paraId="7B2916BF" w14:textId="569B2567" w:rsidR="00DD4B0A" w:rsidRPr="009B6D47" w:rsidRDefault="00B9623F" w:rsidP="009B6D47">
      <w:pPr>
        <w:jc w:val="both"/>
        <w:rPr>
          <w:rFonts w:ascii="Arial" w:hAnsi="Arial" w:cs="Arial"/>
          <w:shd w:val="clear" w:color="auto" w:fill="FFFFFF"/>
        </w:rPr>
      </w:pPr>
      <w:r w:rsidRPr="009B6D47">
        <w:rPr>
          <w:rFonts w:ascii="Arial" w:hAnsi="Arial" w:cs="Arial"/>
        </w:rPr>
        <w:t>One of the most common SpLD is ADHD</w:t>
      </w:r>
      <w:r w:rsidR="007915D7" w:rsidRPr="009B6D47">
        <w:rPr>
          <w:rFonts w:ascii="Arial" w:hAnsi="Arial" w:cs="Arial"/>
        </w:rPr>
        <w:t xml:space="preserve">. According to </w:t>
      </w:r>
      <w:sdt>
        <w:sdtPr>
          <w:rPr>
            <w:rFonts w:ascii="Arial" w:hAnsi="Arial" w:cs="Arial"/>
          </w:rPr>
          <w:id w:val="242074204"/>
          <w:citation/>
        </w:sdtPr>
        <w:sdtEndPr/>
        <w:sdtContent>
          <w:r w:rsidR="007915D7" w:rsidRPr="009B6D47">
            <w:rPr>
              <w:rFonts w:ascii="Arial" w:hAnsi="Arial" w:cs="Arial"/>
            </w:rPr>
            <w:fldChar w:fldCharType="begin"/>
          </w:r>
          <w:r w:rsidR="007915D7" w:rsidRPr="009B6D47">
            <w:rPr>
              <w:rFonts w:ascii="Arial" w:hAnsi="Arial" w:cs="Arial"/>
            </w:rPr>
            <w:instrText xml:space="preserve">CITATION NHS18 \p 8 \l 2057 </w:instrText>
          </w:r>
          <w:r w:rsidR="007915D7" w:rsidRPr="009B6D47">
            <w:rPr>
              <w:rFonts w:ascii="Arial" w:hAnsi="Arial" w:cs="Arial"/>
            </w:rPr>
            <w:fldChar w:fldCharType="separate"/>
          </w:r>
          <w:r w:rsidR="007915D7" w:rsidRPr="009B6D47">
            <w:rPr>
              <w:rFonts w:ascii="Arial" w:hAnsi="Arial" w:cs="Arial"/>
              <w:noProof/>
            </w:rPr>
            <w:t>(NHS, 2018, p. 8)</w:t>
          </w:r>
          <w:r w:rsidR="007915D7" w:rsidRPr="009B6D47">
            <w:rPr>
              <w:rFonts w:ascii="Arial" w:hAnsi="Arial" w:cs="Arial"/>
            </w:rPr>
            <w:fldChar w:fldCharType="end"/>
          </w:r>
        </w:sdtContent>
      </w:sdt>
      <w:r w:rsidR="00C75466" w:rsidRPr="009B6D47">
        <w:rPr>
          <w:rFonts w:ascii="Arial" w:hAnsi="Arial" w:cs="Arial"/>
        </w:rPr>
        <w:t xml:space="preserve">, </w:t>
      </w:r>
      <w:r w:rsidR="007915D7" w:rsidRPr="009B6D47">
        <w:rPr>
          <w:rFonts w:ascii="Arial" w:hAnsi="Arial" w:cs="Arial"/>
        </w:rPr>
        <w:t>ADHD affects about 3-5% of children and 2% of adults and is more common in males than females</w:t>
      </w:r>
      <w:r w:rsidR="00D70247" w:rsidRPr="009B6D47">
        <w:rPr>
          <w:rFonts w:ascii="Arial" w:hAnsi="Arial" w:cs="Arial"/>
        </w:rPr>
        <w:t xml:space="preserve">. ADHD </w:t>
      </w:r>
      <w:r w:rsidR="00A24DD6" w:rsidRPr="009B6D47">
        <w:rPr>
          <w:rFonts w:ascii="Arial" w:hAnsi="Arial" w:cs="Arial"/>
        </w:rPr>
        <w:t>is an internal condition affecting parts of the brain that control</w:t>
      </w:r>
      <w:r w:rsidR="00C75466" w:rsidRPr="009B6D47">
        <w:rPr>
          <w:rFonts w:ascii="Arial" w:hAnsi="Arial" w:cs="Arial"/>
        </w:rPr>
        <w:t>s</w:t>
      </w:r>
      <w:r w:rsidR="00A24DD6" w:rsidRPr="009B6D47">
        <w:rPr>
          <w:rFonts w:ascii="Arial" w:hAnsi="Arial" w:cs="Arial"/>
        </w:rPr>
        <w:t xml:space="preserve"> attention, impulses and concentration. </w:t>
      </w:r>
      <w:r w:rsidR="00D70247" w:rsidRPr="009B6D47">
        <w:rPr>
          <w:rFonts w:ascii="Arial" w:hAnsi="Arial" w:cs="Arial"/>
        </w:rPr>
        <w:t>67% of those with ADHD</w:t>
      </w:r>
      <w:r w:rsidR="00A24DD6" w:rsidRPr="009B6D47">
        <w:rPr>
          <w:rFonts w:ascii="Arial" w:hAnsi="Arial" w:cs="Arial"/>
        </w:rPr>
        <w:t xml:space="preserve"> </w:t>
      </w:r>
      <w:r w:rsidR="00D70247" w:rsidRPr="009B6D47">
        <w:rPr>
          <w:rFonts w:ascii="Arial" w:hAnsi="Arial" w:cs="Arial"/>
        </w:rPr>
        <w:t xml:space="preserve">will carry the condition </w:t>
      </w:r>
      <w:r w:rsidR="00B751FF" w:rsidRPr="009B6D47">
        <w:rPr>
          <w:rFonts w:ascii="Arial" w:hAnsi="Arial" w:cs="Arial"/>
        </w:rPr>
        <w:t xml:space="preserve">into adulthood. </w:t>
      </w:r>
      <w:r w:rsidR="00DD4B0A" w:rsidRPr="009B6D47">
        <w:rPr>
          <w:rFonts w:ascii="Arial" w:hAnsi="Arial" w:cs="Arial"/>
        </w:rPr>
        <w:t xml:space="preserve">Medical reports of individuals with abnormal degrees </w:t>
      </w:r>
      <w:r w:rsidR="00DD4B0A" w:rsidRPr="009B6D47">
        <w:rPr>
          <w:rFonts w:ascii="Arial" w:hAnsi="Arial" w:cs="Arial"/>
          <w:shd w:val="clear" w:color="auto" w:fill="FFFFFF"/>
        </w:rPr>
        <w:t>of inattention, distractibility and hyperactivity date from the last quarter of the 18</w:t>
      </w:r>
      <w:r w:rsidR="00DD4B0A" w:rsidRPr="009B6D47">
        <w:rPr>
          <w:rFonts w:ascii="Arial" w:hAnsi="Arial" w:cs="Arial"/>
          <w:shd w:val="clear" w:color="auto" w:fill="FFFFFF"/>
          <w:vertAlign w:val="superscript"/>
        </w:rPr>
        <w:t>th</w:t>
      </w:r>
      <w:r w:rsidR="00704839" w:rsidRPr="009B6D47">
        <w:rPr>
          <w:rFonts w:ascii="Arial" w:hAnsi="Arial" w:cs="Arial"/>
          <w:shd w:val="clear" w:color="auto" w:fill="FFFFFF"/>
        </w:rPr>
        <w:t> century.</w:t>
      </w:r>
      <w:r w:rsidR="009B6D47">
        <w:rPr>
          <w:rFonts w:ascii="Arial" w:hAnsi="Arial" w:cs="Arial"/>
          <w:shd w:val="clear" w:color="auto" w:fill="FFFFFF"/>
        </w:rPr>
        <w:t xml:space="preserve"> </w:t>
      </w:r>
      <w:r w:rsidR="009B6D47" w:rsidRPr="00615809">
        <w:rPr>
          <w:rFonts w:ascii="Arial" w:hAnsi="Arial" w:cs="Arial"/>
          <w:shd w:val="clear" w:color="auto" w:fill="FFFFFF"/>
        </w:rPr>
        <w:t>George F Still (Still) was a paediatrician who became England’s first professor of childhood medicine, his lectures have been considered as the scientific starting point of ADHD. Still completed a survey with 43 children showing signs of lack of concentration and unstained attention, Still, labelled these children as having “abnormal defect of moral control” describing them as aggressive, defiant and resistant to discipline</w:t>
      </w:r>
      <w:r w:rsidR="009B6D47">
        <w:rPr>
          <w:rFonts w:ascii="Arial" w:hAnsi="Arial" w:cs="Arial"/>
          <w:shd w:val="clear" w:color="auto" w:fill="FFFFFF"/>
        </w:rPr>
        <w:t xml:space="preserve"> </w:t>
      </w:r>
      <w:sdt>
        <w:sdtPr>
          <w:rPr>
            <w:rFonts w:ascii="Arial" w:hAnsi="Arial" w:cs="Arial"/>
            <w:shd w:val="clear" w:color="auto" w:fill="FFFFFF"/>
          </w:rPr>
          <w:id w:val="916985059"/>
          <w:citation/>
        </w:sdtPr>
        <w:sdtContent>
          <w:r w:rsidR="009B6D47" w:rsidRPr="00615809">
            <w:rPr>
              <w:rFonts w:ascii="Arial" w:hAnsi="Arial" w:cs="Arial"/>
              <w:shd w:val="clear" w:color="auto" w:fill="FFFFFF"/>
            </w:rPr>
            <w:fldChar w:fldCharType="begin"/>
          </w:r>
          <w:r w:rsidR="009B6D47" w:rsidRPr="00615809">
            <w:rPr>
              <w:rFonts w:ascii="Arial" w:hAnsi="Arial" w:cs="Arial"/>
              <w:shd w:val="clear" w:color="auto" w:fill="FFFFFF"/>
            </w:rPr>
            <w:instrText xml:space="preserve">CITATION Jos15 \l 2057 </w:instrText>
          </w:r>
          <w:r w:rsidR="009B6D47" w:rsidRPr="00615809">
            <w:rPr>
              <w:rFonts w:ascii="Arial" w:hAnsi="Arial" w:cs="Arial"/>
              <w:shd w:val="clear" w:color="auto" w:fill="FFFFFF"/>
            </w:rPr>
            <w:fldChar w:fldCharType="separate"/>
          </w:r>
          <w:r w:rsidR="009B6D47" w:rsidRPr="00615809">
            <w:rPr>
              <w:rFonts w:ascii="Arial" w:hAnsi="Arial" w:cs="Arial"/>
              <w:noProof/>
              <w:shd w:val="clear" w:color="auto" w:fill="FFFFFF"/>
            </w:rPr>
            <w:t>(Martinez-Raga, 2015)</w:t>
          </w:r>
          <w:r w:rsidR="009B6D47" w:rsidRPr="00615809">
            <w:rPr>
              <w:rFonts w:ascii="Arial" w:hAnsi="Arial" w:cs="Arial"/>
              <w:shd w:val="clear" w:color="auto" w:fill="FFFFFF"/>
            </w:rPr>
            <w:fldChar w:fldCharType="end"/>
          </w:r>
        </w:sdtContent>
      </w:sdt>
      <w:r w:rsidR="009B6D47" w:rsidRPr="00615809">
        <w:rPr>
          <w:rFonts w:ascii="Arial" w:hAnsi="Arial" w:cs="Arial"/>
          <w:shd w:val="clear" w:color="auto" w:fill="FFFFFF"/>
        </w:rPr>
        <w:t>. This mislabelling to this day continues with professionals and parents assuming that children with ADHD are naughty and external factors are contributing the misbehaviour of children</w:t>
      </w:r>
      <w:r w:rsidR="009B6D47">
        <w:rPr>
          <w:rFonts w:ascii="Arial" w:hAnsi="Arial" w:cs="Arial"/>
          <w:shd w:val="clear" w:color="auto" w:fill="FFFFFF"/>
        </w:rPr>
        <w:t xml:space="preserve"> </w:t>
      </w:r>
      <w:sdt>
        <w:sdtPr>
          <w:rPr>
            <w:rFonts w:ascii="Arial" w:hAnsi="Arial" w:cs="Arial"/>
            <w:shd w:val="clear" w:color="auto" w:fill="FFFFFF"/>
          </w:rPr>
          <w:id w:val="-413466532"/>
          <w:citation/>
        </w:sdtPr>
        <w:sdtContent>
          <w:r w:rsidR="009B6D47" w:rsidRPr="00615809">
            <w:rPr>
              <w:rFonts w:ascii="Arial" w:hAnsi="Arial" w:cs="Arial"/>
              <w:shd w:val="clear" w:color="auto" w:fill="FFFFFF"/>
            </w:rPr>
            <w:fldChar w:fldCharType="begin"/>
          </w:r>
          <w:r w:rsidR="009B6D47" w:rsidRPr="00615809">
            <w:rPr>
              <w:rFonts w:ascii="Arial" w:hAnsi="Arial" w:cs="Arial"/>
              <w:shd w:val="clear" w:color="auto" w:fill="FFFFFF"/>
            </w:rPr>
            <w:instrText xml:space="preserve"> CITATION May20 \l 2057 </w:instrText>
          </w:r>
          <w:r w:rsidR="009B6D47" w:rsidRPr="00615809">
            <w:rPr>
              <w:rFonts w:ascii="Arial" w:hAnsi="Arial" w:cs="Arial"/>
              <w:shd w:val="clear" w:color="auto" w:fill="FFFFFF"/>
            </w:rPr>
            <w:fldChar w:fldCharType="separate"/>
          </w:r>
          <w:r w:rsidR="009B6D47" w:rsidRPr="00615809">
            <w:rPr>
              <w:rFonts w:ascii="Arial" w:hAnsi="Arial" w:cs="Arial"/>
              <w:noProof/>
              <w:shd w:val="clear" w:color="auto" w:fill="FFFFFF"/>
            </w:rPr>
            <w:t>(Clinic, 2015)</w:t>
          </w:r>
          <w:r w:rsidR="009B6D47" w:rsidRPr="00615809">
            <w:rPr>
              <w:rFonts w:ascii="Arial" w:hAnsi="Arial" w:cs="Arial"/>
              <w:shd w:val="clear" w:color="auto" w:fill="FFFFFF"/>
            </w:rPr>
            <w:fldChar w:fldCharType="end"/>
          </w:r>
        </w:sdtContent>
      </w:sdt>
      <w:r w:rsidR="009B6D47" w:rsidRPr="00615809">
        <w:rPr>
          <w:rFonts w:ascii="Arial" w:hAnsi="Arial" w:cs="Arial"/>
          <w:shd w:val="clear" w:color="auto" w:fill="FFFFFF"/>
        </w:rPr>
        <w:t>.</w:t>
      </w:r>
    </w:p>
    <w:p w14:paraId="0EB2DFE2" w14:textId="2A847410" w:rsidR="00797239" w:rsidRPr="009B6D47" w:rsidRDefault="00B751FF" w:rsidP="009B6D47">
      <w:pPr>
        <w:jc w:val="both"/>
        <w:rPr>
          <w:rFonts w:ascii="Arial" w:hAnsi="Arial" w:cs="Arial"/>
        </w:rPr>
      </w:pPr>
      <w:r w:rsidRPr="009B6D47">
        <w:rPr>
          <w:rFonts w:ascii="Arial" w:hAnsi="Arial" w:cs="Arial"/>
        </w:rPr>
        <w:t>T</w:t>
      </w:r>
      <w:r w:rsidR="0064770E" w:rsidRPr="009B6D47">
        <w:rPr>
          <w:rFonts w:ascii="Arial" w:hAnsi="Arial" w:cs="Arial"/>
        </w:rPr>
        <w:t>here are multiple causes</w:t>
      </w:r>
      <w:r w:rsidR="005A15C0" w:rsidRPr="009B6D47">
        <w:rPr>
          <w:rFonts w:ascii="Arial" w:hAnsi="Arial" w:cs="Arial"/>
        </w:rPr>
        <w:t xml:space="preserve"> that include</w:t>
      </w:r>
      <w:r w:rsidR="0064770E" w:rsidRPr="009B6D47">
        <w:rPr>
          <w:rFonts w:ascii="Arial" w:hAnsi="Arial" w:cs="Arial"/>
        </w:rPr>
        <w:t xml:space="preserve"> neurobiological factors, gen</w:t>
      </w:r>
      <w:r w:rsidR="00D70247" w:rsidRPr="009B6D47">
        <w:rPr>
          <w:rFonts w:ascii="Arial" w:hAnsi="Arial" w:cs="Arial"/>
        </w:rPr>
        <w:t>etic and environmental factors.</w:t>
      </w:r>
      <w:r w:rsidR="00D70247" w:rsidRPr="009B6D47">
        <w:rPr>
          <w:rFonts w:ascii="Arial" w:hAnsi="Arial" w:cs="Arial"/>
          <w:shd w:val="clear" w:color="auto" w:fill="FFFFFF"/>
        </w:rPr>
        <w:t xml:space="preserve"> Scott J. Hunter, PhD director </w:t>
      </w:r>
      <w:r w:rsidR="00D70247" w:rsidRPr="009B6D47">
        <w:rPr>
          <w:rFonts w:ascii="Arial" w:hAnsi="Arial" w:cs="Arial"/>
        </w:rPr>
        <w:t xml:space="preserve">of paediatric neuropsychology at the University of Chicago stated that </w:t>
      </w:r>
      <w:r w:rsidR="007E6DC9" w:rsidRPr="009B6D47">
        <w:rPr>
          <w:rFonts w:ascii="Arial" w:hAnsi="Arial" w:cs="Arial"/>
        </w:rPr>
        <w:t xml:space="preserve">the </w:t>
      </w:r>
      <w:r w:rsidR="00D70247" w:rsidRPr="009B6D47">
        <w:rPr>
          <w:rFonts w:ascii="Arial" w:hAnsi="Arial" w:cs="Arial"/>
        </w:rPr>
        <w:t xml:space="preserve">ADHD </w:t>
      </w:r>
      <w:r w:rsidR="007E6DC9" w:rsidRPr="009B6D47">
        <w:rPr>
          <w:rFonts w:ascii="Arial" w:hAnsi="Arial" w:cs="Arial"/>
        </w:rPr>
        <w:t xml:space="preserve">gene </w:t>
      </w:r>
      <w:r w:rsidR="005A15C0" w:rsidRPr="009B6D47">
        <w:rPr>
          <w:rFonts w:ascii="Arial" w:hAnsi="Arial" w:cs="Arial"/>
        </w:rPr>
        <w:t>can run</w:t>
      </w:r>
      <w:r w:rsidR="00D70247" w:rsidRPr="009B6D47">
        <w:rPr>
          <w:rFonts w:ascii="Arial" w:hAnsi="Arial" w:cs="Arial"/>
        </w:rPr>
        <w:t xml:space="preserve"> strongl</w:t>
      </w:r>
      <w:r w:rsidR="007E6DC9" w:rsidRPr="009B6D47">
        <w:rPr>
          <w:rFonts w:ascii="Arial" w:hAnsi="Arial" w:cs="Arial"/>
        </w:rPr>
        <w:t>y throughout families and that the</w:t>
      </w:r>
      <w:r w:rsidR="00D70247" w:rsidRPr="009B6D47">
        <w:rPr>
          <w:rFonts w:ascii="Arial" w:hAnsi="Arial" w:cs="Arial"/>
        </w:rPr>
        <w:t xml:space="preserve"> gene is one o</w:t>
      </w:r>
      <w:r w:rsidR="007E6DC9" w:rsidRPr="009B6D47">
        <w:rPr>
          <w:rFonts w:ascii="Arial" w:hAnsi="Arial" w:cs="Arial"/>
        </w:rPr>
        <w:t>f the most important ADHD cause</w:t>
      </w:r>
      <w:r w:rsidR="00DB278B" w:rsidRPr="009B6D47">
        <w:rPr>
          <w:rFonts w:ascii="Arial" w:hAnsi="Arial" w:cs="Arial"/>
        </w:rPr>
        <w:t xml:space="preserve"> </w:t>
      </w:r>
      <w:sdt>
        <w:sdtPr>
          <w:rPr>
            <w:rFonts w:ascii="Arial" w:hAnsi="Arial" w:cs="Arial"/>
          </w:rPr>
          <w:id w:val="2108847848"/>
          <w:citation/>
        </w:sdtPr>
        <w:sdtEndPr/>
        <w:sdtContent>
          <w:r w:rsidR="00DB278B" w:rsidRPr="009B6D47">
            <w:rPr>
              <w:rFonts w:ascii="Arial" w:hAnsi="Arial" w:cs="Arial"/>
            </w:rPr>
            <w:fldChar w:fldCharType="begin"/>
          </w:r>
          <w:r w:rsidR="00DB278B" w:rsidRPr="009B6D47">
            <w:rPr>
              <w:rFonts w:ascii="Arial" w:hAnsi="Arial" w:cs="Arial"/>
            </w:rPr>
            <w:instrText xml:space="preserve"> CITATION Chr20 \l 2057 </w:instrText>
          </w:r>
          <w:r w:rsidR="00DB278B" w:rsidRPr="009B6D47">
            <w:rPr>
              <w:rFonts w:ascii="Arial" w:hAnsi="Arial" w:cs="Arial"/>
            </w:rPr>
            <w:fldChar w:fldCharType="separate"/>
          </w:r>
          <w:r w:rsidR="00DB278B" w:rsidRPr="009B6D47">
            <w:rPr>
              <w:rFonts w:ascii="Arial" w:hAnsi="Arial" w:cs="Arial"/>
              <w:noProof/>
            </w:rPr>
            <w:t xml:space="preserve"> (Iliades, 2020)</w:t>
          </w:r>
          <w:r w:rsidR="00DB278B" w:rsidRPr="009B6D47">
            <w:rPr>
              <w:rFonts w:ascii="Arial" w:hAnsi="Arial" w:cs="Arial"/>
            </w:rPr>
            <w:fldChar w:fldCharType="end"/>
          </w:r>
        </w:sdtContent>
      </w:sdt>
      <w:r w:rsidR="00D70247" w:rsidRPr="009B6D47">
        <w:rPr>
          <w:rFonts w:ascii="Arial" w:hAnsi="Arial" w:cs="Arial"/>
        </w:rPr>
        <w:t xml:space="preserve">. </w:t>
      </w:r>
      <w:r w:rsidR="00797239" w:rsidRPr="009B6D47">
        <w:rPr>
          <w:rFonts w:ascii="Arial" w:hAnsi="Arial" w:cs="Arial"/>
          <w:color w:val="000000"/>
          <w:shd w:val="clear" w:color="auto" w:fill="FAFAFA"/>
        </w:rPr>
        <w:t>T</w:t>
      </w:r>
      <w:r w:rsidR="00797239" w:rsidRPr="009B6D47">
        <w:rPr>
          <w:rFonts w:ascii="Arial" w:hAnsi="Arial" w:cs="Arial"/>
          <w:color w:val="0E0E0E"/>
          <w:shd w:val="clear" w:color="auto" w:fill="FAFAFB"/>
        </w:rPr>
        <w:t xml:space="preserve">wo main diagnostic systems </w:t>
      </w:r>
      <w:r w:rsidR="00704839" w:rsidRPr="009B6D47">
        <w:rPr>
          <w:rFonts w:ascii="Arial" w:hAnsi="Arial" w:cs="Arial"/>
          <w:color w:val="0E0E0E"/>
          <w:shd w:val="clear" w:color="auto" w:fill="FAFAFB"/>
        </w:rPr>
        <w:t xml:space="preserve">that </w:t>
      </w:r>
      <w:r w:rsidR="00797239" w:rsidRPr="009B6D47">
        <w:rPr>
          <w:rFonts w:ascii="Arial" w:hAnsi="Arial" w:cs="Arial"/>
          <w:color w:val="0E0E0E"/>
          <w:shd w:val="clear" w:color="auto" w:fill="FAFAFB"/>
        </w:rPr>
        <w:t>are in current use</w:t>
      </w:r>
      <w:r w:rsidR="00704839" w:rsidRPr="009B6D47">
        <w:rPr>
          <w:rFonts w:ascii="Arial" w:hAnsi="Arial" w:cs="Arial"/>
          <w:color w:val="0E0E0E"/>
          <w:shd w:val="clear" w:color="auto" w:fill="FAFAFB"/>
        </w:rPr>
        <w:t xml:space="preserve"> to diagnose ADHD</w:t>
      </w:r>
      <w:r w:rsidR="00797239" w:rsidRPr="009B6D47">
        <w:rPr>
          <w:rFonts w:ascii="Arial" w:hAnsi="Arial" w:cs="Arial"/>
          <w:color w:val="0E0E0E"/>
          <w:shd w:val="clear" w:color="auto" w:fill="FAFAFB"/>
        </w:rPr>
        <w:t>, the International Classification of Mental and Behavioural Disorders 10th revision (ICD</w:t>
      </w:r>
      <w:r w:rsidR="00797239" w:rsidRPr="009B6D47">
        <w:rPr>
          <w:rFonts w:ascii="Arial" w:hAnsi="Arial" w:cs="Arial"/>
          <w:color w:val="0E0E0E"/>
          <w:shd w:val="clear" w:color="auto" w:fill="FAFAFB"/>
        </w:rPr>
        <w:noBreakHyphen/>
        <w:t>10) and the Diagnostic and Statistical Manual of Mental Disorders 5th edition (DSM</w:t>
      </w:r>
      <w:r w:rsidR="00797239" w:rsidRPr="009B6D47">
        <w:rPr>
          <w:rFonts w:ascii="Arial" w:hAnsi="Arial" w:cs="Arial"/>
          <w:color w:val="0E0E0E"/>
          <w:shd w:val="clear" w:color="auto" w:fill="FAFAFB"/>
        </w:rPr>
        <w:noBreakHyphen/>
        <w:t>5). </w:t>
      </w:r>
      <w:r w:rsidR="009C6DC3" w:rsidRPr="009B6D47">
        <w:rPr>
          <w:rFonts w:ascii="Arial" w:hAnsi="Arial" w:cs="Arial"/>
          <w:color w:val="0E0E0E"/>
          <w:shd w:val="clear" w:color="auto" w:fill="FAFAFB"/>
        </w:rPr>
        <w:t xml:space="preserve">The rates </w:t>
      </w:r>
      <w:r w:rsidR="00797239" w:rsidRPr="009B6D47">
        <w:rPr>
          <w:rFonts w:ascii="Arial" w:hAnsi="Arial" w:cs="Arial"/>
          <w:color w:val="0E0E0E"/>
          <w:shd w:val="clear" w:color="auto" w:fill="FAFAFB"/>
        </w:rPr>
        <w:t>for ICD</w:t>
      </w:r>
      <w:r w:rsidR="00797239" w:rsidRPr="009B6D47">
        <w:rPr>
          <w:rFonts w:ascii="Arial" w:hAnsi="Arial" w:cs="Arial"/>
          <w:color w:val="0E0E0E"/>
          <w:shd w:val="clear" w:color="auto" w:fill="FAFAFB"/>
        </w:rPr>
        <w:noBreakHyphen/>
        <w:t xml:space="preserve">10 (identifying hyperkinetic disorder) are 1 to 2% in childhood. </w:t>
      </w:r>
    </w:p>
    <w:p w14:paraId="4F25C730" w14:textId="77777777" w:rsidR="009B6D47" w:rsidRDefault="009B6D47" w:rsidP="009B6D47">
      <w:pPr>
        <w:jc w:val="both"/>
        <w:rPr>
          <w:rFonts w:ascii="Arial" w:hAnsi="Arial" w:cs="Arial"/>
        </w:rPr>
      </w:pPr>
    </w:p>
    <w:p w14:paraId="6CBB11C8" w14:textId="77777777" w:rsidR="009B6D47" w:rsidRDefault="009B6D47" w:rsidP="009B6D47">
      <w:pPr>
        <w:jc w:val="both"/>
        <w:rPr>
          <w:rFonts w:ascii="Arial" w:hAnsi="Arial" w:cs="Arial"/>
        </w:rPr>
      </w:pPr>
    </w:p>
    <w:p w14:paraId="01B15593" w14:textId="77777777" w:rsidR="009B6D47" w:rsidRDefault="009B6D47" w:rsidP="009B6D47">
      <w:pPr>
        <w:jc w:val="both"/>
        <w:rPr>
          <w:rFonts w:ascii="Arial" w:hAnsi="Arial" w:cs="Arial"/>
        </w:rPr>
      </w:pPr>
    </w:p>
    <w:p w14:paraId="4699189D" w14:textId="77777777" w:rsidR="009B6D47" w:rsidRDefault="009B6D47" w:rsidP="009B6D47">
      <w:pPr>
        <w:jc w:val="both"/>
        <w:rPr>
          <w:rFonts w:ascii="Arial" w:hAnsi="Arial" w:cs="Arial"/>
        </w:rPr>
      </w:pPr>
    </w:p>
    <w:p w14:paraId="31955C63" w14:textId="0B2C8939" w:rsidR="00A24DD6" w:rsidRPr="009B6D47" w:rsidRDefault="0064770E" w:rsidP="009B6D47">
      <w:pPr>
        <w:jc w:val="both"/>
        <w:rPr>
          <w:rFonts w:ascii="Arial" w:hAnsi="Arial" w:cs="Arial"/>
        </w:rPr>
      </w:pPr>
      <w:r w:rsidRPr="009B6D47">
        <w:rPr>
          <w:rFonts w:ascii="Arial" w:hAnsi="Arial" w:cs="Arial"/>
        </w:rPr>
        <w:lastRenderedPageBreak/>
        <w:t>Children with ADHD may have difficulties with starting and focusing on tasks which include having a very short attention span and high levels of distractibility. This can be difficult when focus is needed</w:t>
      </w:r>
      <w:r w:rsidR="005A15C0" w:rsidRPr="009B6D47">
        <w:rPr>
          <w:rFonts w:ascii="Arial" w:hAnsi="Arial" w:cs="Arial"/>
        </w:rPr>
        <w:t xml:space="preserve"> for learning</w:t>
      </w:r>
      <w:r w:rsidRPr="009B6D47">
        <w:rPr>
          <w:rFonts w:ascii="Arial" w:hAnsi="Arial" w:cs="Arial"/>
        </w:rPr>
        <w:t xml:space="preserve"> or completion of tasks are required. Children with hyperactivity may act impulsively and erratically and become restless and fidgety which is noticeable especially in a classroom environment</w:t>
      </w:r>
      <w:r w:rsidR="00AB50DE" w:rsidRPr="009B6D47">
        <w:rPr>
          <w:rFonts w:ascii="Arial" w:hAnsi="Arial" w:cs="Arial"/>
        </w:rPr>
        <w:t>. There are differences with behaviours associated with ADHD change depending on the growth of the child. A preschool child may show gross motor activity</w:t>
      </w:r>
      <w:r w:rsidR="00DD4B0A" w:rsidRPr="009B6D47">
        <w:rPr>
          <w:rFonts w:ascii="Arial" w:hAnsi="Arial" w:cs="Arial"/>
        </w:rPr>
        <w:t>, o</w:t>
      </w:r>
      <w:r w:rsidR="00AB50DE" w:rsidRPr="009B6D47">
        <w:rPr>
          <w:rFonts w:ascii="Arial" w:hAnsi="Arial" w:cs="Arial"/>
        </w:rPr>
        <w:t>lder children will show signs of restlessness and fidgeting or squirming in their seats. Adolescents with ADHD tend to become withdrawn and less communicative</w:t>
      </w:r>
      <w:r w:rsidR="00DB278B" w:rsidRPr="009B6D47">
        <w:rPr>
          <w:rFonts w:ascii="Arial" w:hAnsi="Arial" w:cs="Arial"/>
        </w:rPr>
        <w:t xml:space="preserve"> </w:t>
      </w:r>
      <w:sdt>
        <w:sdtPr>
          <w:rPr>
            <w:rFonts w:ascii="Arial" w:hAnsi="Arial" w:cs="Arial"/>
          </w:rPr>
          <w:id w:val="-729690051"/>
          <w:citation/>
        </w:sdtPr>
        <w:sdtEndPr/>
        <w:sdtContent>
          <w:r w:rsidR="00DB278B" w:rsidRPr="009B6D47">
            <w:rPr>
              <w:rFonts w:ascii="Arial" w:hAnsi="Arial" w:cs="Arial"/>
            </w:rPr>
            <w:fldChar w:fldCharType="begin"/>
          </w:r>
          <w:r w:rsidR="00DB278B" w:rsidRPr="009B6D47">
            <w:rPr>
              <w:rFonts w:ascii="Arial" w:hAnsi="Arial" w:cs="Arial"/>
            </w:rPr>
            <w:instrText xml:space="preserve"> CITATION USD08 \l 2057 </w:instrText>
          </w:r>
          <w:r w:rsidR="00DB278B" w:rsidRPr="009B6D47">
            <w:rPr>
              <w:rFonts w:ascii="Arial" w:hAnsi="Arial" w:cs="Arial"/>
            </w:rPr>
            <w:fldChar w:fldCharType="separate"/>
          </w:r>
          <w:r w:rsidR="00DB278B" w:rsidRPr="009B6D47">
            <w:rPr>
              <w:rFonts w:ascii="Arial" w:hAnsi="Arial" w:cs="Arial"/>
              <w:noProof/>
            </w:rPr>
            <w:t>(Education, 2008)</w:t>
          </w:r>
          <w:r w:rsidR="00DB278B" w:rsidRPr="009B6D47">
            <w:rPr>
              <w:rFonts w:ascii="Arial" w:hAnsi="Arial" w:cs="Arial"/>
            </w:rPr>
            <w:fldChar w:fldCharType="end"/>
          </w:r>
        </w:sdtContent>
      </w:sdt>
      <w:r w:rsidR="00AB50DE" w:rsidRPr="009B6D47">
        <w:rPr>
          <w:rFonts w:ascii="Arial" w:hAnsi="Arial" w:cs="Arial"/>
        </w:rPr>
        <w:t>. Howe</w:t>
      </w:r>
      <w:r w:rsidR="00DD4B0A" w:rsidRPr="009B6D47">
        <w:rPr>
          <w:rFonts w:ascii="Arial" w:hAnsi="Arial" w:cs="Arial"/>
        </w:rPr>
        <w:t xml:space="preserve">ver, when </w:t>
      </w:r>
      <w:r w:rsidR="00AB50DE" w:rsidRPr="009B6D47">
        <w:rPr>
          <w:rFonts w:ascii="Arial" w:hAnsi="Arial" w:cs="Arial"/>
        </w:rPr>
        <w:t xml:space="preserve">they do communicate they can be impulsive and </w:t>
      </w:r>
      <w:r w:rsidR="007D3FE2" w:rsidRPr="009B6D47">
        <w:rPr>
          <w:rFonts w:ascii="Arial" w:hAnsi="Arial" w:cs="Arial"/>
        </w:rPr>
        <w:t>display a</w:t>
      </w:r>
      <w:r w:rsidR="00AB50DE" w:rsidRPr="009B6D47">
        <w:rPr>
          <w:rFonts w:ascii="Arial" w:hAnsi="Arial" w:cs="Arial"/>
        </w:rPr>
        <w:t xml:space="preserve"> reaction that is </w:t>
      </w:r>
      <w:r w:rsidR="007D3FE2" w:rsidRPr="009B6D47">
        <w:rPr>
          <w:rFonts w:ascii="Arial" w:hAnsi="Arial" w:cs="Arial"/>
        </w:rPr>
        <w:t>spontaneous</w:t>
      </w:r>
      <w:r w:rsidR="007E6DC9" w:rsidRPr="009B6D47">
        <w:rPr>
          <w:rFonts w:ascii="Arial" w:hAnsi="Arial" w:cs="Arial"/>
        </w:rPr>
        <w:t xml:space="preserve"> which can be disruptive within a learning environment. </w:t>
      </w:r>
      <w:sdt>
        <w:sdtPr>
          <w:rPr>
            <w:rFonts w:ascii="Arial" w:hAnsi="Arial" w:cs="Arial"/>
          </w:rPr>
          <w:id w:val="1637371491"/>
          <w:citation/>
        </w:sdtPr>
        <w:sdtEndPr/>
        <w:sdtContent>
          <w:r w:rsidR="00DB278B" w:rsidRPr="009B6D47">
            <w:rPr>
              <w:rFonts w:ascii="Arial" w:hAnsi="Arial" w:cs="Arial"/>
            </w:rPr>
            <w:fldChar w:fldCharType="begin"/>
          </w:r>
          <w:r w:rsidR="00DB278B" w:rsidRPr="009B6D47">
            <w:rPr>
              <w:rFonts w:ascii="Arial" w:hAnsi="Arial" w:cs="Arial"/>
            </w:rPr>
            <w:instrText xml:space="preserve"> CITATION USD08 \l 2057 </w:instrText>
          </w:r>
          <w:r w:rsidR="00DB278B" w:rsidRPr="009B6D47">
            <w:rPr>
              <w:rFonts w:ascii="Arial" w:hAnsi="Arial" w:cs="Arial"/>
            </w:rPr>
            <w:fldChar w:fldCharType="separate"/>
          </w:r>
          <w:r w:rsidR="00DB278B" w:rsidRPr="009B6D47">
            <w:rPr>
              <w:rFonts w:ascii="Arial" w:hAnsi="Arial" w:cs="Arial"/>
              <w:noProof/>
            </w:rPr>
            <w:t>(Education, 2008)</w:t>
          </w:r>
          <w:r w:rsidR="00DB278B" w:rsidRPr="009B6D47">
            <w:rPr>
              <w:rFonts w:ascii="Arial" w:hAnsi="Arial" w:cs="Arial"/>
            </w:rPr>
            <w:fldChar w:fldCharType="end"/>
          </w:r>
        </w:sdtContent>
      </w:sdt>
      <w:r w:rsidR="0041757B" w:rsidRPr="009B6D47">
        <w:rPr>
          <w:rFonts w:ascii="Arial" w:hAnsi="Arial" w:cs="Arial"/>
        </w:rPr>
        <w:t xml:space="preserve"> </w:t>
      </w:r>
      <w:r w:rsidR="00DB278B" w:rsidRPr="009B6D47">
        <w:rPr>
          <w:rFonts w:ascii="Arial" w:hAnsi="Arial" w:cs="Arial"/>
        </w:rPr>
        <w:t>Documented</w:t>
      </w:r>
      <w:r w:rsidR="0041757B" w:rsidRPr="009B6D47">
        <w:rPr>
          <w:rFonts w:ascii="Arial" w:hAnsi="Arial" w:cs="Arial"/>
        </w:rPr>
        <w:t xml:space="preserve"> that approximately a quarter to one-third of all children with ADHD also have learning disab</w:t>
      </w:r>
      <w:r w:rsidR="005A15C0" w:rsidRPr="009B6D47">
        <w:rPr>
          <w:rFonts w:ascii="Arial" w:hAnsi="Arial" w:cs="Arial"/>
        </w:rPr>
        <w:t xml:space="preserve">ilities. </w:t>
      </w:r>
    </w:p>
    <w:p w14:paraId="7778CF07" w14:textId="3283D794" w:rsidR="00380A39" w:rsidRPr="009B6D47" w:rsidRDefault="000C0196" w:rsidP="009B6D47">
      <w:pPr>
        <w:jc w:val="both"/>
        <w:rPr>
          <w:rFonts w:ascii="Arial" w:hAnsi="Arial" w:cs="Arial"/>
        </w:rPr>
      </w:pPr>
      <w:r w:rsidRPr="009B6D47">
        <w:rPr>
          <w:rFonts w:ascii="Arial" w:hAnsi="Arial" w:cs="Arial"/>
        </w:rPr>
        <w:t>Learning within a restricted classroom e</w:t>
      </w:r>
      <w:r w:rsidR="007E6DC9" w:rsidRPr="009B6D47">
        <w:rPr>
          <w:rFonts w:ascii="Arial" w:hAnsi="Arial" w:cs="Arial"/>
        </w:rPr>
        <w:t>nvironment can be extremely difficult</w:t>
      </w:r>
      <w:r w:rsidRPr="009B6D47">
        <w:rPr>
          <w:rFonts w:ascii="Arial" w:hAnsi="Arial" w:cs="Arial"/>
        </w:rPr>
        <w:t xml:space="preserve"> for children</w:t>
      </w:r>
      <w:r w:rsidR="00E32371" w:rsidRPr="009B6D47">
        <w:rPr>
          <w:rFonts w:ascii="Arial" w:hAnsi="Arial" w:cs="Arial"/>
        </w:rPr>
        <w:t xml:space="preserve"> with</w:t>
      </w:r>
      <w:r w:rsidR="00DD4B0A" w:rsidRPr="009B6D47">
        <w:rPr>
          <w:rFonts w:ascii="Arial" w:hAnsi="Arial" w:cs="Arial"/>
        </w:rPr>
        <w:t xml:space="preserve"> ADHD as t</w:t>
      </w:r>
      <w:r w:rsidR="00E32371" w:rsidRPr="009B6D47">
        <w:rPr>
          <w:rFonts w:ascii="Arial" w:hAnsi="Arial" w:cs="Arial"/>
          <w:shd w:val="clear" w:color="auto" w:fill="FFFFFF"/>
        </w:rPr>
        <w:t>he very tasks</w:t>
      </w:r>
      <w:r w:rsidR="00DD4B0A" w:rsidRPr="009B6D47">
        <w:rPr>
          <w:rFonts w:ascii="Arial" w:hAnsi="Arial" w:cs="Arial"/>
          <w:shd w:val="clear" w:color="auto" w:fill="FFFFFF"/>
        </w:rPr>
        <w:t xml:space="preserve"> that are</w:t>
      </w:r>
      <w:r w:rsidR="00E32371" w:rsidRPr="009B6D47">
        <w:rPr>
          <w:rFonts w:ascii="Arial" w:hAnsi="Arial" w:cs="Arial"/>
          <w:shd w:val="clear" w:color="auto" w:fill="FFFFFF"/>
        </w:rPr>
        <w:t xml:space="preserve"> expected in a classroom environment</w:t>
      </w:r>
      <w:r w:rsidR="00DD4B0A" w:rsidRPr="009B6D47">
        <w:rPr>
          <w:rFonts w:ascii="Arial" w:hAnsi="Arial" w:cs="Arial"/>
          <w:shd w:val="clear" w:color="auto" w:fill="FFFFFF"/>
        </w:rPr>
        <w:t xml:space="preserve"> such as sitting still, listening quietly and</w:t>
      </w:r>
      <w:r w:rsidR="00E32371" w:rsidRPr="009B6D47">
        <w:rPr>
          <w:rFonts w:ascii="Arial" w:hAnsi="Arial" w:cs="Arial"/>
          <w:shd w:val="clear" w:color="auto" w:fill="FFFFFF"/>
        </w:rPr>
        <w:t xml:space="preserve"> are the one</w:t>
      </w:r>
      <w:r w:rsidR="00DD4B0A" w:rsidRPr="009B6D47">
        <w:rPr>
          <w:rFonts w:ascii="Arial" w:hAnsi="Arial" w:cs="Arial"/>
          <w:shd w:val="clear" w:color="auto" w:fill="FFFFFF"/>
        </w:rPr>
        <w:t xml:space="preserve">s they find the most difficult </w:t>
      </w:r>
      <w:sdt>
        <w:sdtPr>
          <w:rPr>
            <w:rFonts w:ascii="Arial" w:hAnsi="Arial" w:cs="Arial"/>
          </w:rPr>
          <w:id w:val="730039664"/>
          <w:citation/>
        </w:sdtPr>
        <w:sdtEndPr/>
        <w:sdtContent>
          <w:r w:rsidR="00413F3B" w:rsidRPr="009B6D47">
            <w:rPr>
              <w:rFonts w:ascii="Arial" w:hAnsi="Arial" w:cs="Arial"/>
            </w:rPr>
            <w:fldChar w:fldCharType="begin"/>
          </w:r>
          <w:r w:rsidR="00413F3B" w:rsidRPr="009B6D47">
            <w:rPr>
              <w:rFonts w:ascii="Arial" w:hAnsi="Arial" w:cs="Arial"/>
            </w:rPr>
            <w:instrText xml:space="preserve"> CITATION Seg19 \l 2057 </w:instrText>
          </w:r>
          <w:r w:rsidR="00413F3B" w:rsidRPr="009B6D47">
            <w:rPr>
              <w:rFonts w:ascii="Arial" w:hAnsi="Arial" w:cs="Arial"/>
            </w:rPr>
            <w:fldChar w:fldCharType="separate"/>
          </w:r>
          <w:r w:rsidR="00413F3B" w:rsidRPr="009B6D47">
            <w:rPr>
              <w:rFonts w:ascii="Arial" w:hAnsi="Arial" w:cs="Arial"/>
              <w:noProof/>
            </w:rPr>
            <w:t>(Segal, 2019)</w:t>
          </w:r>
          <w:r w:rsidR="00413F3B" w:rsidRPr="009B6D47">
            <w:rPr>
              <w:rFonts w:ascii="Arial" w:hAnsi="Arial" w:cs="Arial"/>
            </w:rPr>
            <w:fldChar w:fldCharType="end"/>
          </w:r>
        </w:sdtContent>
      </w:sdt>
      <w:r w:rsidRPr="009B6D47">
        <w:rPr>
          <w:rFonts w:ascii="Arial" w:hAnsi="Arial" w:cs="Arial"/>
        </w:rPr>
        <w:t xml:space="preserve">. </w:t>
      </w:r>
      <w:r w:rsidR="00704839" w:rsidRPr="009B6D47">
        <w:rPr>
          <w:rFonts w:ascii="Arial" w:hAnsi="Arial" w:cs="Arial"/>
        </w:rPr>
        <w:t>C</w:t>
      </w:r>
      <w:r w:rsidRPr="009B6D47">
        <w:rPr>
          <w:rFonts w:ascii="Arial" w:hAnsi="Arial" w:cs="Arial"/>
        </w:rPr>
        <w:t xml:space="preserve">hildren with ADHD </w:t>
      </w:r>
      <w:r w:rsidR="00380A39" w:rsidRPr="009B6D47">
        <w:rPr>
          <w:rFonts w:ascii="Arial" w:hAnsi="Arial" w:cs="Arial"/>
        </w:rPr>
        <w:t>find</w:t>
      </w:r>
      <w:r w:rsidRPr="009B6D47">
        <w:rPr>
          <w:rFonts w:ascii="Arial" w:hAnsi="Arial" w:cs="Arial"/>
        </w:rPr>
        <w:t xml:space="preserve"> regulating movements</w:t>
      </w:r>
      <w:r w:rsidR="00380A39" w:rsidRPr="009B6D47">
        <w:rPr>
          <w:rFonts w:ascii="Arial" w:hAnsi="Arial" w:cs="Arial"/>
        </w:rPr>
        <w:t xml:space="preserve"> very difficult</w:t>
      </w:r>
      <w:r w:rsidR="007E6DC9" w:rsidRPr="009B6D47">
        <w:rPr>
          <w:rFonts w:ascii="Arial" w:hAnsi="Arial" w:cs="Arial"/>
        </w:rPr>
        <w:t>,</w:t>
      </w:r>
      <w:r w:rsidR="00380A39" w:rsidRPr="009B6D47">
        <w:rPr>
          <w:rFonts w:ascii="Arial" w:hAnsi="Arial" w:cs="Arial"/>
        </w:rPr>
        <w:t xml:space="preserve"> therefore</w:t>
      </w:r>
      <w:r w:rsidR="007E6DC9" w:rsidRPr="009B6D47">
        <w:rPr>
          <w:rFonts w:ascii="Arial" w:hAnsi="Arial" w:cs="Arial"/>
        </w:rPr>
        <w:t>,</w:t>
      </w:r>
      <w:r w:rsidR="00380A39" w:rsidRPr="009B6D47">
        <w:rPr>
          <w:rFonts w:ascii="Arial" w:hAnsi="Arial" w:cs="Arial"/>
        </w:rPr>
        <w:t xml:space="preserve"> they often</w:t>
      </w:r>
      <w:r w:rsidRPr="009B6D47">
        <w:rPr>
          <w:rFonts w:ascii="Arial" w:hAnsi="Arial" w:cs="Arial"/>
        </w:rPr>
        <w:t xml:space="preserve"> create excuses t</w:t>
      </w:r>
      <w:r w:rsidR="00380A39" w:rsidRPr="009B6D47">
        <w:rPr>
          <w:rFonts w:ascii="Arial" w:hAnsi="Arial" w:cs="Arial"/>
        </w:rPr>
        <w:t>o get up and leave</w:t>
      </w:r>
      <w:r w:rsidR="007E6DC9" w:rsidRPr="009B6D47">
        <w:rPr>
          <w:rFonts w:ascii="Arial" w:hAnsi="Arial" w:cs="Arial"/>
        </w:rPr>
        <w:t xml:space="preserve"> their seat or the class</w:t>
      </w:r>
      <w:r w:rsidRPr="009B6D47">
        <w:rPr>
          <w:rFonts w:ascii="Arial" w:hAnsi="Arial" w:cs="Arial"/>
        </w:rPr>
        <w:t>. The effect of this decision is</w:t>
      </w:r>
      <w:r w:rsidR="00704839" w:rsidRPr="009B6D47">
        <w:rPr>
          <w:rFonts w:ascii="Arial" w:hAnsi="Arial" w:cs="Arial"/>
        </w:rPr>
        <w:t>;</w:t>
      </w:r>
      <w:r w:rsidRPr="009B6D47">
        <w:rPr>
          <w:rFonts w:ascii="Arial" w:hAnsi="Arial" w:cs="Arial"/>
        </w:rPr>
        <w:t xml:space="preserve"> they miss out on important information and instructions delivered in the lesson that is required to co</w:t>
      </w:r>
      <w:r w:rsidR="00380A39" w:rsidRPr="009B6D47">
        <w:rPr>
          <w:rFonts w:ascii="Arial" w:hAnsi="Arial" w:cs="Arial"/>
        </w:rPr>
        <w:t>mplete the tasks</w:t>
      </w:r>
      <w:r w:rsidR="00DD4B0A" w:rsidRPr="009B6D47">
        <w:rPr>
          <w:rFonts w:ascii="Arial" w:hAnsi="Arial" w:cs="Arial"/>
        </w:rPr>
        <w:t xml:space="preserve"> </w:t>
      </w:r>
      <w:r w:rsidR="00704839" w:rsidRPr="009B6D47">
        <w:rPr>
          <w:rFonts w:ascii="Arial" w:hAnsi="Arial" w:cs="Arial"/>
        </w:rPr>
        <w:t xml:space="preserve">this </w:t>
      </w:r>
      <w:r w:rsidR="00DD4B0A" w:rsidRPr="009B6D47">
        <w:rPr>
          <w:rFonts w:ascii="Arial" w:hAnsi="Arial" w:cs="Arial"/>
        </w:rPr>
        <w:t>can accelerate emotions and frustrations</w:t>
      </w:r>
      <w:r w:rsidRPr="009B6D47">
        <w:rPr>
          <w:rFonts w:ascii="Arial" w:hAnsi="Arial" w:cs="Arial"/>
        </w:rPr>
        <w:t xml:space="preserve">. Classrooms </w:t>
      </w:r>
      <w:r w:rsidR="00704839" w:rsidRPr="009B6D47">
        <w:rPr>
          <w:rFonts w:ascii="Arial" w:hAnsi="Arial" w:cs="Arial"/>
        </w:rPr>
        <w:t>generally</w:t>
      </w:r>
      <w:r w:rsidRPr="009B6D47">
        <w:rPr>
          <w:rFonts w:ascii="Arial" w:hAnsi="Arial" w:cs="Arial"/>
        </w:rPr>
        <w:t xml:space="preserve"> have external distractions</w:t>
      </w:r>
      <w:r w:rsidR="00380A39" w:rsidRPr="009B6D47">
        <w:rPr>
          <w:rFonts w:ascii="Arial" w:hAnsi="Arial" w:cs="Arial"/>
        </w:rPr>
        <w:t>, in a room full of other children the number</w:t>
      </w:r>
      <w:r w:rsidR="00DD4B0A" w:rsidRPr="009B6D47">
        <w:rPr>
          <w:rFonts w:ascii="Arial" w:hAnsi="Arial" w:cs="Arial"/>
        </w:rPr>
        <w:t xml:space="preserve"> of external stimuli increases </w:t>
      </w:r>
      <w:sdt>
        <w:sdtPr>
          <w:rPr>
            <w:rFonts w:ascii="Arial" w:hAnsi="Arial" w:cs="Arial"/>
          </w:rPr>
          <w:id w:val="-70199401"/>
          <w:citation/>
        </w:sdtPr>
        <w:sdtEndPr/>
        <w:sdtContent>
          <w:r w:rsidR="00380A39" w:rsidRPr="009B6D47">
            <w:rPr>
              <w:rFonts w:ascii="Arial" w:hAnsi="Arial" w:cs="Arial"/>
            </w:rPr>
            <w:fldChar w:fldCharType="begin"/>
          </w:r>
          <w:r w:rsidR="00380A39" w:rsidRPr="009B6D47">
            <w:rPr>
              <w:rFonts w:ascii="Arial" w:hAnsi="Arial" w:cs="Arial"/>
            </w:rPr>
            <w:instrText xml:space="preserve"> CITATION Bra18 \l 2057 </w:instrText>
          </w:r>
          <w:r w:rsidR="00380A39" w:rsidRPr="009B6D47">
            <w:rPr>
              <w:rFonts w:ascii="Arial" w:hAnsi="Arial" w:cs="Arial"/>
            </w:rPr>
            <w:fldChar w:fldCharType="separate"/>
          </w:r>
          <w:r w:rsidR="00380A39" w:rsidRPr="009B6D47">
            <w:rPr>
              <w:rFonts w:ascii="Arial" w:hAnsi="Arial" w:cs="Arial"/>
              <w:noProof/>
            </w:rPr>
            <w:t>(Centers, 2018)</w:t>
          </w:r>
          <w:r w:rsidR="00380A39" w:rsidRPr="009B6D47">
            <w:rPr>
              <w:rFonts w:ascii="Arial" w:hAnsi="Arial" w:cs="Arial"/>
            </w:rPr>
            <w:fldChar w:fldCharType="end"/>
          </w:r>
        </w:sdtContent>
      </w:sdt>
      <w:r w:rsidR="00380A39" w:rsidRPr="009B6D47">
        <w:rPr>
          <w:rFonts w:ascii="Arial" w:hAnsi="Arial" w:cs="Arial"/>
        </w:rPr>
        <w:t xml:space="preserve">. </w:t>
      </w:r>
    </w:p>
    <w:p w14:paraId="3824999C" w14:textId="0A778148" w:rsidR="00127363" w:rsidRPr="009B6D47" w:rsidRDefault="007E6DC9" w:rsidP="009B6D47">
      <w:pPr>
        <w:jc w:val="both"/>
        <w:rPr>
          <w:rFonts w:ascii="Arial" w:hAnsi="Arial" w:cs="Arial"/>
        </w:rPr>
      </w:pPr>
      <w:r w:rsidRPr="009B6D47">
        <w:rPr>
          <w:rFonts w:ascii="Arial" w:hAnsi="Arial" w:cs="Arial"/>
        </w:rPr>
        <w:t>With all this negativity ADHD</w:t>
      </w:r>
      <w:r w:rsidR="00B751FF" w:rsidRPr="009B6D47">
        <w:rPr>
          <w:rFonts w:ascii="Arial" w:hAnsi="Arial" w:cs="Arial"/>
        </w:rPr>
        <w:t xml:space="preserve"> be a contributing factor to children developing low </w:t>
      </w:r>
      <w:r w:rsidR="00B8358B" w:rsidRPr="009B6D47">
        <w:rPr>
          <w:rFonts w:ascii="Arial" w:hAnsi="Arial" w:cs="Arial"/>
        </w:rPr>
        <w:t>self-esteem</w:t>
      </w:r>
      <w:r w:rsidR="00B751FF" w:rsidRPr="009B6D47">
        <w:rPr>
          <w:rFonts w:ascii="Arial" w:hAnsi="Arial" w:cs="Arial"/>
        </w:rPr>
        <w:t>, troubled relationships and poor performance in school.</w:t>
      </w:r>
      <w:r w:rsidR="00704839" w:rsidRPr="009B6D47">
        <w:rPr>
          <w:rFonts w:ascii="Arial" w:hAnsi="Arial" w:cs="Arial"/>
        </w:rPr>
        <w:t xml:space="preserve"> Children with ADHD do not </w:t>
      </w:r>
      <w:r w:rsidR="00380A39" w:rsidRPr="009B6D47">
        <w:rPr>
          <w:rFonts w:ascii="Arial" w:hAnsi="Arial" w:cs="Arial"/>
        </w:rPr>
        <w:t>usually have the failure to learn, but rather the</w:t>
      </w:r>
      <w:r w:rsidRPr="009B6D47">
        <w:rPr>
          <w:rFonts w:ascii="Arial" w:hAnsi="Arial" w:cs="Arial"/>
        </w:rPr>
        <w:t xml:space="preserve"> gap in the ability to carry the</w:t>
      </w:r>
      <w:r w:rsidR="00380A39" w:rsidRPr="009B6D47">
        <w:rPr>
          <w:rFonts w:ascii="Arial" w:hAnsi="Arial" w:cs="Arial"/>
        </w:rPr>
        <w:t xml:space="preserve"> understandi</w:t>
      </w:r>
      <w:r w:rsidRPr="009B6D47">
        <w:rPr>
          <w:rFonts w:ascii="Arial" w:hAnsi="Arial" w:cs="Arial"/>
        </w:rPr>
        <w:t>ng into their schoolwork with the consequences of</w:t>
      </w:r>
      <w:r w:rsidR="00380A39" w:rsidRPr="009B6D47">
        <w:rPr>
          <w:rFonts w:ascii="Arial" w:hAnsi="Arial" w:cs="Arial"/>
        </w:rPr>
        <w:t xml:space="preserve"> failing tests, completing homework and focusing o</w:t>
      </w:r>
      <w:r w:rsidRPr="009B6D47">
        <w:rPr>
          <w:rFonts w:ascii="Arial" w:hAnsi="Arial" w:cs="Arial"/>
        </w:rPr>
        <w:t>n written tasks</w:t>
      </w:r>
      <w:r w:rsidR="00413F3B" w:rsidRPr="009B6D47">
        <w:rPr>
          <w:rFonts w:ascii="Arial" w:hAnsi="Arial" w:cs="Arial"/>
        </w:rPr>
        <w:t xml:space="preserve"> </w:t>
      </w:r>
      <w:sdt>
        <w:sdtPr>
          <w:rPr>
            <w:rFonts w:ascii="Arial" w:hAnsi="Arial" w:cs="Arial"/>
          </w:rPr>
          <w:id w:val="-960040507"/>
          <w:citation/>
        </w:sdtPr>
        <w:sdtEndPr/>
        <w:sdtContent>
          <w:r w:rsidR="00413F3B" w:rsidRPr="009B6D47">
            <w:rPr>
              <w:rFonts w:ascii="Arial" w:hAnsi="Arial" w:cs="Arial"/>
            </w:rPr>
            <w:fldChar w:fldCharType="begin"/>
          </w:r>
          <w:r w:rsidR="00413F3B" w:rsidRPr="009B6D47">
            <w:rPr>
              <w:rFonts w:ascii="Arial" w:hAnsi="Arial" w:cs="Arial"/>
            </w:rPr>
            <w:instrText xml:space="preserve">CITATION May20 \l 2057 </w:instrText>
          </w:r>
          <w:r w:rsidR="00413F3B" w:rsidRPr="009B6D47">
            <w:rPr>
              <w:rFonts w:ascii="Arial" w:hAnsi="Arial" w:cs="Arial"/>
            </w:rPr>
            <w:fldChar w:fldCharType="separate"/>
          </w:r>
          <w:r w:rsidR="00413F3B" w:rsidRPr="009B6D47">
            <w:rPr>
              <w:rFonts w:ascii="Arial" w:hAnsi="Arial" w:cs="Arial"/>
              <w:noProof/>
            </w:rPr>
            <w:t>(Clinic, 2015)</w:t>
          </w:r>
          <w:r w:rsidR="00413F3B" w:rsidRPr="009B6D47">
            <w:rPr>
              <w:rFonts w:ascii="Arial" w:hAnsi="Arial" w:cs="Arial"/>
            </w:rPr>
            <w:fldChar w:fldCharType="end"/>
          </w:r>
        </w:sdtContent>
      </w:sdt>
      <w:r w:rsidRPr="009B6D47">
        <w:rPr>
          <w:rFonts w:ascii="Arial" w:hAnsi="Arial" w:cs="Arial"/>
        </w:rPr>
        <w:t xml:space="preserve">. These </w:t>
      </w:r>
      <w:r w:rsidR="00380A39" w:rsidRPr="009B6D47">
        <w:rPr>
          <w:rFonts w:ascii="Arial" w:hAnsi="Arial" w:cs="Arial"/>
        </w:rPr>
        <w:t xml:space="preserve">negative results can affect how </w:t>
      </w:r>
      <w:r w:rsidRPr="009B6D47">
        <w:rPr>
          <w:rFonts w:ascii="Arial" w:hAnsi="Arial" w:cs="Arial"/>
        </w:rPr>
        <w:t>a child can</w:t>
      </w:r>
      <w:r w:rsidR="00380A39" w:rsidRPr="009B6D47">
        <w:rPr>
          <w:rFonts w:ascii="Arial" w:hAnsi="Arial" w:cs="Arial"/>
        </w:rPr>
        <w:t xml:space="preserve"> view themselves</w:t>
      </w:r>
      <w:r w:rsidR="00B8358B" w:rsidRPr="009B6D47">
        <w:rPr>
          <w:rFonts w:ascii="Arial" w:hAnsi="Arial" w:cs="Arial"/>
        </w:rPr>
        <w:t>. Children who experience healthy self-esteem appreciate their strengths and will be compassionate for any limitations th</w:t>
      </w:r>
      <w:r w:rsidRPr="009B6D47">
        <w:rPr>
          <w:rFonts w:ascii="Arial" w:hAnsi="Arial" w:cs="Arial"/>
        </w:rPr>
        <w:t>ey have. On the other hand,</w:t>
      </w:r>
      <w:r w:rsidR="005B7570" w:rsidRPr="009B6D47">
        <w:rPr>
          <w:rFonts w:ascii="Arial" w:hAnsi="Arial" w:cs="Arial"/>
        </w:rPr>
        <w:t xml:space="preserve"> children with ADHD see these disappointing experiences as</w:t>
      </w:r>
      <w:r w:rsidR="00B8358B" w:rsidRPr="009B6D47">
        <w:rPr>
          <w:rFonts w:ascii="Arial" w:hAnsi="Arial" w:cs="Arial"/>
        </w:rPr>
        <w:t xml:space="preserve"> failures</w:t>
      </w:r>
      <w:r w:rsidR="005B7570" w:rsidRPr="009B6D47">
        <w:rPr>
          <w:rFonts w:ascii="Arial" w:hAnsi="Arial" w:cs="Arial"/>
        </w:rPr>
        <w:t xml:space="preserve"> and that</w:t>
      </w:r>
      <w:r w:rsidR="00B8358B" w:rsidRPr="009B6D47">
        <w:rPr>
          <w:rFonts w:ascii="Arial" w:hAnsi="Arial" w:cs="Arial"/>
        </w:rPr>
        <w:t xml:space="preserve"> can have a huge impact on the way they personally feel about themselv</w:t>
      </w:r>
      <w:r w:rsidR="00413F3B" w:rsidRPr="009B6D47">
        <w:rPr>
          <w:rFonts w:ascii="Arial" w:hAnsi="Arial" w:cs="Arial"/>
        </w:rPr>
        <w:t>es</w:t>
      </w:r>
      <w:r w:rsidR="00674974" w:rsidRPr="009B6D47">
        <w:rPr>
          <w:rFonts w:ascii="Arial" w:hAnsi="Arial" w:cs="Arial"/>
        </w:rPr>
        <w:t xml:space="preserve"> </w:t>
      </w:r>
      <w:sdt>
        <w:sdtPr>
          <w:rPr>
            <w:rFonts w:ascii="Arial" w:hAnsi="Arial" w:cs="Arial"/>
          </w:rPr>
          <w:id w:val="344833928"/>
          <w:citation/>
        </w:sdtPr>
        <w:sdtEndPr/>
        <w:sdtContent>
          <w:r w:rsidR="00674974" w:rsidRPr="009B6D47">
            <w:rPr>
              <w:rFonts w:ascii="Arial" w:hAnsi="Arial" w:cs="Arial"/>
            </w:rPr>
            <w:fldChar w:fldCharType="begin"/>
          </w:r>
          <w:r w:rsidR="00674974" w:rsidRPr="009B6D47">
            <w:rPr>
              <w:rFonts w:ascii="Arial" w:hAnsi="Arial" w:cs="Arial"/>
            </w:rPr>
            <w:instrText xml:space="preserve"> CITATION Jac20 \l 2057 </w:instrText>
          </w:r>
          <w:r w:rsidR="00674974" w:rsidRPr="009B6D47">
            <w:rPr>
              <w:rFonts w:ascii="Arial" w:hAnsi="Arial" w:cs="Arial"/>
            </w:rPr>
            <w:fldChar w:fldCharType="separate"/>
          </w:r>
          <w:r w:rsidR="00674974" w:rsidRPr="009B6D47">
            <w:rPr>
              <w:rFonts w:ascii="Arial" w:hAnsi="Arial" w:cs="Arial"/>
              <w:noProof/>
            </w:rPr>
            <w:t>(Sinfield, 2020)</w:t>
          </w:r>
          <w:r w:rsidR="00674974" w:rsidRPr="009B6D47">
            <w:rPr>
              <w:rFonts w:ascii="Arial" w:hAnsi="Arial" w:cs="Arial"/>
            </w:rPr>
            <w:fldChar w:fldCharType="end"/>
          </w:r>
        </w:sdtContent>
      </w:sdt>
      <w:r w:rsidR="004C3843" w:rsidRPr="009B6D47">
        <w:rPr>
          <w:rFonts w:ascii="Arial" w:hAnsi="Arial" w:cs="Arial"/>
        </w:rPr>
        <w:t>.</w:t>
      </w:r>
      <w:r w:rsidR="00413F3B" w:rsidRPr="009B6D47">
        <w:rPr>
          <w:rFonts w:ascii="Arial" w:hAnsi="Arial" w:cs="Arial"/>
        </w:rPr>
        <w:t xml:space="preserve"> It has be remembered that children are learners, children need the space to grow and develop and behaviour that seems naughty is part of this growth and part of learning about themselves </w:t>
      </w:r>
      <w:sdt>
        <w:sdtPr>
          <w:rPr>
            <w:rFonts w:ascii="Arial" w:hAnsi="Arial" w:cs="Arial"/>
          </w:rPr>
          <w:id w:val="1499303666"/>
          <w:citation/>
        </w:sdtPr>
        <w:sdtEndPr/>
        <w:sdtContent>
          <w:r w:rsidR="00413F3B" w:rsidRPr="009B6D47">
            <w:rPr>
              <w:rFonts w:ascii="Arial" w:hAnsi="Arial" w:cs="Arial"/>
            </w:rPr>
            <w:fldChar w:fldCharType="begin"/>
          </w:r>
          <w:r w:rsidR="00413F3B" w:rsidRPr="009B6D47">
            <w:rPr>
              <w:rFonts w:ascii="Arial" w:hAnsi="Arial" w:cs="Arial"/>
            </w:rPr>
            <w:instrText xml:space="preserve">CITATION May20 \l 2057 </w:instrText>
          </w:r>
          <w:r w:rsidR="00413F3B" w:rsidRPr="009B6D47">
            <w:rPr>
              <w:rFonts w:ascii="Arial" w:hAnsi="Arial" w:cs="Arial"/>
            </w:rPr>
            <w:fldChar w:fldCharType="separate"/>
          </w:r>
          <w:r w:rsidR="00413F3B" w:rsidRPr="009B6D47">
            <w:rPr>
              <w:rFonts w:ascii="Arial" w:hAnsi="Arial" w:cs="Arial"/>
              <w:noProof/>
            </w:rPr>
            <w:t>(Clinic, 2015)</w:t>
          </w:r>
          <w:r w:rsidR="00413F3B" w:rsidRPr="009B6D47">
            <w:rPr>
              <w:rFonts w:ascii="Arial" w:hAnsi="Arial" w:cs="Arial"/>
            </w:rPr>
            <w:fldChar w:fldCharType="end"/>
          </w:r>
        </w:sdtContent>
      </w:sdt>
      <w:r w:rsidR="00413F3B" w:rsidRPr="009B6D47">
        <w:rPr>
          <w:rFonts w:ascii="Arial" w:hAnsi="Arial" w:cs="Arial"/>
        </w:rPr>
        <w:t>.</w:t>
      </w:r>
      <w:r w:rsidR="00640E1D" w:rsidRPr="009B6D47">
        <w:rPr>
          <w:rFonts w:ascii="Arial" w:hAnsi="Arial" w:cs="Arial"/>
        </w:rPr>
        <w:t xml:space="preserve"> </w:t>
      </w:r>
    </w:p>
    <w:p w14:paraId="03D1146D" w14:textId="61EAC1CB" w:rsidR="00127363" w:rsidRPr="009B6D47" w:rsidRDefault="00640E1D" w:rsidP="009B6D47">
      <w:pPr>
        <w:jc w:val="both"/>
        <w:rPr>
          <w:rFonts w:ascii="Arial" w:hAnsi="Arial" w:cs="Arial"/>
        </w:rPr>
      </w:pPr>
      <w:r w:rsidRPr="009B6D47">
        <w:rPr>
          <w:rFonts w:ascii="Arial" w:hAnsi="Arial" w:cs="Arial"/>
        </w:rPr>
        <w:t xml:space="preserve">ADHD can also bring advantages to a child that sometimes can be forgotten or even ignored. There are three aspects of creative cognition these are divergent thinking, conceptual expansion and overcoming knowledge constraints. There has been research that has </w:t>
      </w:r>
      <w:r w:rsidR="00704839" w:rsidRPr="009B6D47">
        <w:rPr>
          <w:rFonts w:ascii="Arial" w:hAnsi="Arial" w:cs="Arial"/>
        </w:rPr>
        <w:t xml:space="preserve">been </w:t>
      </w:r>
      <w:r w:rsidRPr="009B6D47">
        <w:rPr>
          <w:rFonts w:ascii="Arial" w:hAnsi="Arial" w:cs="Arial"/>
        </w:rPr>
        <w:t xml:space="preserve">established </w:t>
      </w:r>
      <w:r w:rsidR="00704839" w:rsidRPr="009B6D47">
        <w:rPr>
          <w:rFonts w:ascii="Arial" w:hAnsi="Arial" w:cs="Arial"/>
        </w:rPr>
        <w:t xml:space="preserve">and </w:t>
      </w:r>
      <w:r w:rsidRPr="009B6D47">
        <w:rPr>
          <w:rFonts w:ascii="Arial" w:hAnsi="Arial" w:cs="Arial"/>
        </w:rPr>
        <w:t>that individuals with ADHD are exceptionally good</w:t>
      </w:r>
      <w:r w:rsidR="00704839" w:rsidRPr="009B6D47">
        <w:rPr>
          <w:rFonts w:ascii="Arial" w:hAnsi="Arial" w:cs="Arial"/>
        </w:rPr>
        <w:t xml:space="preserve"> using these three aspects they excel</w:t>
      </w:r>
      <w:r w:rsidRPr="009B6D47">
        <w:rPr>
          <w:rFonts w:ascii="Arial" w:hAnsi="Arial" w:cs="Arial"/>
        </w:rPr>
        <w:t xml:space="preserve"> at thinking of many ideas from a single starting </w:t>
      </w:r>
      <w:r w:rsidR="00704839" w:rsidRPr="009B6D47">
        <w:rPr>
          <w:rFonts w:ascii="Arial" w:hAnsi="Arial" w:cs="Arial"/>
        </w:rPr>
        <w:t xml:space="preserve">point and </w:t>
      </w:r>
      <w:r w:rsidRPr="009B6D47">
        <w:rPr>
          <w:rFonts w:ascii="Arial" w:hAnsi="Arial" w:cs="Arial"/>
        </w:rPr>
        <w:t xml:space="preserve">this forms </w:t>
      </w:r>
      <w:r w:rsidR="001C5208" w:rsidRPr="009B6D47">
        <w:rPr>
          <w:rFonts w:ascii="Arial" w:hAnsi="Arial" w:cs="Arial"/>
        </w:rPr>
        <w:t>the</w:t>
      </w:r>
      <w:r w:rsidRPr="009B6D47">
        <w:rPr>
          <w:rFonts w:ascii="Arial" w:hAnsi="Arial" w:cs="Arial"/>
        </w:rPr>
        <w:t xml:space="preserve"> critical part of creative thinking</w:t>
      </w:r>
      <w:r w:rsidR="00127363" w:rsidRPr="009B6D47">
        <w:rPr>
          <w:rFonts w:ascii="Arial" w:hAnsi="Arial" w:cs="Arial"/>
        </w:rPr>
        <w:t xml:space="preserve"> </w:t>
      </w:r>
      <w:sdt>
        <w:sdtPr>
          <w:rPr>
            <w:rFonts w:ascii="Arial" w:hAnsi="Arial" w:cs="Arial"/>
          </w:rPr>
          <w:id w:val="-645506920"/>
          <w:citation/>
        </w:sdtPr>
        <w:sdtEndPr/>
        <w:sdtContent>
          <w:r w:rsidR="00127363" w:rsidRPr="009B6D47">
            <w:rPr>
              <w:rFonts w:ascii="Arial" w:hAnsi="Arial" w:cs="Arial"/>
            </w:rPr>
            <w:fldChar w:fldCharType="begin"/>
          </w:r>
          <w:r w:rsidR="00127363" w:rsidRPr="009B6D47">
            <w:rPr>
              <w:rFonts w:ascii="Arial" w:hAnsi="Arial" w:cs="Arial"/>
              <w:color w:val="323232"/>
              <w:shd w:val="clear" w:color="auto" w:fill="FFFFFF"/>
            </w:rPr>
            <w:instrText xml:space="preserve"> CITATION Hol19 \l 2057 </w:instrText>
          </w:r>
          <w:r w:rsidR="00127363" w:rsidRPr="009B6D47">
            <w:rPr>
              <w:rFonts w:ascii="Arial" w:hAnsi="Arial" w:cs="Arial"/>
            </w:rPr>
            <w:fldChar w:fldCharType="separate"/>
          </w:r>
          <w:r w:rsidR="00127363" w:rsidRPr="009B6D47">
            <w:rPr>
              <w:rFonts w:ascii="Arial" w:hAnsi="Arial" w:cs="Arial"/>
              <w:noProof/>
              <w:color w:val="323232"/>
              <w:shd w:val="clear" w:color="auto" w:fill="FFFFFF"/>
            </w:rPr>
            <w:t>(White, 2019)</w:t>
          </w:r>
          <w:r w:rsidR="00127363" w:rsidRPr="009B6D47">
            <w:rPr>
              <w:rFonts w:ascii="Arial" w:hAnsi="Arial" w:cs="Arial"/>
            </w:rPr>
            <w:fldChar w:fldCharType="end"/>
          </w:r>
        </w:sdtContent>
      </w:sdt>
      <w:r w:rsidR="00127363" w:rsidRPr="009B6D47">
        <w:rPr>
          <w:rFonts w:ascii="Arial" w:hAnsi="Arial" w:cs="Arial"/>
        </w:rPr>
        <w:t>. Look at the music genius Will I Am, he has used the positive</w:t>
      </w:r>
      <w:r w:rsidR="00704839" w:rsidRPr="009B6D47">
        <w:rPr>
          <w:rFonts w:ascii="Arial" w:hAnsi="Arial" w:cs="Arial"/>
        </w:rPr>
        <w:t>s</w:t>
      </w:r>
      <w:r w:rsidR="00127363" w:rsidRPr="009B6D47">
        <w:rPr>
          <w:rFonts w:ascii="Arial" w:hAnsi="Arial" w:cs="Arial"/>
        </w:rPr>
        <w:t xml:space="preserve"> of his ADHD diagnoses and has used the lack of focus and the inability to sit still as a positive to enable him to have creative ideas for</w:t>
      </w:r>
      <w:r w:rsidR="001C5208" w:rsidRPr="009B6D47">
        <w:rPr>
          <w:rFonts w:ascii="Arial" w:hAnsi="Arial" w:cs="Arial"/>
        </w:rPr>
        <w:t xml:space="preserve"> songs or lyrics </w:t>
      </w:r>
      <w:sdt>
        <w:sdtPr>
          <w:rPr>
            <w:rFonts w:ascii="Arial" w:hAnsi="Arial" w:cs="Arial"/>
          </w:rPr>
          <w:id w:val="626597459"/>
          <w:citation/>
        </w:sdtPr>
        <w:sdtEndPr/>
        <w:sdtContent>
          <w:r w:rsidR="001C5208" w:rsidRPr="009B6D47">
            <w:rPr>
              <w:rFonts w:ascii="Arial" w:hAnsi="Arial" w:cs="Arial"/>
            </w:rPr>
            <w:fldChar w:fldCharType="begin"/>
          </w:r>
          <w:r w:rsidR="001C5208" w:rsidRPr="009B6D47">
            <w:rPr>
              <w:rFonts w:ascii="Arial" w:hAnsi="Arial" w:cs="Arial"/>
            </w:rPr>
            <w:instrText xml:space="preserve"> CITATION ADH20 \l 2057 </w:instrText>
          </w:r>
          <w:r w:rsidR="001C5208" w:rsidRPr="009B6D47">
            <w:rPr>
              <w:rFonts w:ascii="Arial" w:hAnsi="Arial" w:cs="Arial"/>
            </w:rPr>
            <w:fldChar w:fldCharType="separate"/>
          </w:r>
          <w:r w:rsidR="001C5208" w:rsidRPr="009B6D47">
            <w:rPr>
              <w:rFonts w:ascii="Arial" w:hAnsi="Arial" w:cs="Arial"/>
              <w:noProof/>
            </w:rPr>
            <w:t>(BOARD, 2020)</w:t>
          </w:r>
          <w:r w:rsidR="001C5208" w:rsidRPr="009B6D47">
            <w:rPr>
              <w:rFonts w:ascii="Arial" w:hAnsi="Arial" w:cs="Arial"/>
            </w:rPr>
            <w:fldChar w:fldCharType="end"/>
          </w:r>
        </w:sdtContent>
      </w:sdt>
      <w:r w:rsidR="001C5208" w:rsidRPr="009B6D47">
        <w:rPr>
          <w:rFonts w:ascii="Arial" w:hAnsi="Arial" w:cs="Arial"/>
        </w:rPr>
        <w:t xml:space="preserve">. Not only is he a music genius but he has also had the creative ability to become an inventor creating watches and different technology. ADHD should not define the success of an individual it should be a motivator to achieve </w:t>
      </w:r>
      <w:r w:rsidR="00D53E8E" w:rsidRPr="009B6D47">
        <w:rPr>
          <w:rFonts w:ascii="Arial" w:hAnsi="Arial" w:cs="Arial"/>
        </w:rPr>
        <w:t>success</w:t>
      </w:r>
      <w:r w:rsidR="001C5208" w:rsidRPr="009B6D47">
        <w:rPr>
          <w:rFonts w:ascii="Arial" w:hAnsi="Arial" w:cs="Arial"/>
        </w:rPr>
        <w:t>.</w:t>
      </w:r>
    </w:p>
    <w:p w14:paraId="483FA645" w14:textId="15251DFA" w:rsidR="004C3843" w:rsidRPr="009B6D47" w:rsidRDefault="004C3843" w:rsidP="009B6D47">
      <w:pPr>
        <w:jc w:val="both"/>
        <w:rPr>
          <w:rFonts w:ascii="Arial" w:hAnsi="Arial" w:cs="Arial"/>
        </w:rPr>
      </w:pPr>
      <w:r w:rsidRPr="009B6D47">
        <w:rPr>
          <w:rFonts w:ascii="Arial" w:hAnsi="Arial" w:cs="Arial"/>
        </w:rPr>
        <w:t xml:space="preserve">Every child deserves an education and a child with ADHD is no different. </w:t>
      </w:r>
      <w:r w:rsidR="00E32371" w:rsidRPr="009B6D47">
        <w:rPr>
          <w:rFonts w:ascii="Arial" w:hAnsi="Arial" w:cs="Arial"/>
          <w:shd w:val="clear" w:color="auto" w:fill="FFFFFF"/>
        </w:rPr>
        <w:t>Perhaps most frustrating of all is that most of these children want to be able to learn and behave like their unaffected peers</w:t>
      </w:r>
      <w:r w:rsidR="00413F3B" w:rsidRPr="009B6D47">
        <w:rPr>
          <w:rFonts w:ascii="Arial" w:hAnsi="Arial" w:cs="Arial"/>
        </w:rPr>
        <w:t xml:space="preserve"> </w:t>
      </w:r>
      <w:sdt>
        <w:sdtPr>
          <w:rPr>
            <w:rFonts w:ascii="Arial" w:hAnsi="Arial" w:cs="Arial"/>
          </w:rPr>
          <w:id w:val="1725260487"/>
          <w:citation/>
        </w:sdtPr>
        <w:sdtEndPr/>
        <w:sdtContent>
          <w:r w:rsidR="00413F3B" w:rsidRPr="009B6D47">
            <w:rPr>
              <w:rFonts w:ascii="Arial" w:hAnsi="Arial" w:cs="Arial"/>
            </w:rPr>
            <w:fldChar w:fldCharType="begin"/>
          </w:r>
          <w:r w:rsidR="00413F3B" w:rsidRPr="009B6D47">
            <w:rPr>
              <w:rFonts w:ascii="Arial" w:hAnsi="Arial" w:cs="Arial"/>
            </w:rPr>
            <w:instrText xml:space="preserve"> CITATION Seg19 \l 2057 </w:instrText>
          </w:r>
          <w:r w:rsidR="00413F3B" w:rsidRPr="009B6D47">
            <w:rPr>
              <w:rFonts w:ascii="Arial" w:hAnsi="Arial" w:cs="Arial"/>
            </w:rPr>
            <w:fldChar w:fldCharType="separate"/>
          </w:r>
          <w:r w:rsidR="00413F3B" w:rsidRPr="009B6D47">
            <w:rPr>
              <w:rFonts w:ascii="Arial" w:hAnsi="Arial" w:cs="Arial"/>
              <w:noProof/>
            </w:rPr>
            <w:t>(Segal, 2019)</w:t>
          </w:r>
          <w:r w:rsidR="00413F3B" w:rsidRPr="009B6D47">
            <w:rPr>
              <w:rFonts w:ascii="Arial" w:hAnsi="Arial" w:cs="Arial"/>
            </w:rPr>
            <w:fldChar w:fldCharType="end"/>
          </w:r>
        </w:sdtContent>
      </w:sdt>
      <w:r w:rsidR="00E32371" w:rsidRPr="009B6D47">
        <w:rPr>
          <w:rFonts w:ascii="Arial" w:hAnsi="Arial" w:cs="Arial"/>
          <w:shd w:val="clear" w:color="auto" w:fill="FFFFFF"/>
        </w:rPr>
        <w:t>. Neurological deficit</w:t>
      </w:r>
      <w:r w:rsidR="0028709A" w:rsidRPr="009B6D47">
        <w:rPr>
          <w:rFonts w:ascii="Arial" w:hAnsi="Arial" w:cs="Arial"/>
          <w:shd w:val="clear" w:color="auto" w:fill="FFFFFF"/>
        </w:rPr>
        <w:t xml:space="preserve">s, not unwillingness, keep children with ADHD </w:t>
      </w:r>
      <w:r w:rsidR="00E32371" w:rsidRPr="009B6D47">
        <w:rPr>
          <w:rFonts w:ascii="Arial" w:hAnsi="Arial" w:cs="Arial"/>
          <w:shd w:val="clear" w:color="auto" w:fill="FFFFFF"/>
        </w:rPr>
        <w:t>from learning in traditional ways.</w:t>
      </w:r>
      <w:r w:rsidR="0028709A" w:rsidRPr="009B6D47">
        <w:rPr>
          <w:rFonts w:ascii="Arial" w:hAnsi="Arial" w:cs="Arial"/>
          <w:shd w:val="clear" w:color="auto" w:fill="FFFFFF"/>
        </w:rPr>
        <w:t xml:space="preserve"> </w:t>
      </w:r>
      <w:r w:rsidRPr="009B6D47">
        <w:rPr>
          <w:rFonts w:ascii="Arial" w:hAnsi="Arial" w:cs="Arial"/>
        </w:rPr>
        <w:t>Schools and teachers who are successful in educating children with ADHD use a three-p</w:t>
      </w:r>
      <w:r w:rsidR="007E6DC9" w:rsidRPr="009B6D47">
        <w:rPr>
          <w:rFonts w:ascii="Arial" w:hAnsi="Arial" w:cs="Arial"/>
        </w:rPr>
        <w:t>ronged strategy. These include e</w:t>
      </w:r>
      <w:r w:rsidRPr="009B6D47">
        <w:rPr>
          <w:rFonts w:ascii="Arial" w:hAnsi="Arial" w:cs="Arial"/>
        </w:rPr>
        <w:t>valuating the child’s i</w:t>
      </w:r>
      <w:r w:rsidR="007E6DC9" w:rsidRPr="009B6D47">
        <w:rPr>
          <w:rFonts w:ascii="Arial" w:hAnsi="Arial" w:cs="Arial"/>
        </w:rPr>
        <w:t>ndividual needs and strengths, s</w:t>
      </w:r>
      <w:r w:rsidRPr="009B6D47">
        <w:rPr>
          <w:rFonts w:ascii="Arial" w:hAnsi="Arial" w:cs="Arial"/>
        </w:rPr>
        <w:t xml:space="preserve">elect appropriate instructional practices and for children </w:t>
      </w:r>
      <w:r w:rsidRPr="009B6D47">
        <w:rPr>
          <w:rFonts w:ascii="Arial" w:hAnsi="Arial" w:cs="Arial"/>
        </w:rPr>
        <w:lastRenderedPageBreak/>
        <w:t>receiving special education services, integrate appropriate practices within an IEP. Each child is unique and therefore the teacher will need to identify the needs of that individual child. A child will show signs of how, when and why they become inattentive, impulsive and hyperactive this will</w:t>
      </w:r>
      <w:r w:rsidR="005B7570" w:rsidRPr="009B6D47">
        <w:rPr>
          <w:rFonts w:ascii="Arial" w:hAnsi="Arial" w:cs="Arial"/>
        </w:rPr>
        <w:t xml:space="preserve"> need to be </w:t>
      </w:r>
      <w:r w:rsidR="00A50AB8" w:rsidRPr="009B6D47">
        <w:rPr>
          <w:rFonts w:ascii="Arial" w:hAnsi="Arial" w:cs="Arial"/>
        </w:rPr>
        <w:t>identified</w:t>
      </w:r>
      <w:r w:rsidR="005B7570" w:rsidRPr="009B6D47">
        <w:rPr>
          <w:rFonts w:ascii="Arial" w:hAnsi="Arial" w:cs="Arial"/>
        </w:rPr>
        <w:t xml:space="preserve"> and</w:t>
      </w:r>
      <w:r w:rsidRPr="009B6D47">
        <w:rPr>
          <w:rFonts w:ascii="Arial" w:hAnsi="Arial" w:cs="Arial"/>
        </w:rPr>
        <w:t xml:space="preserve"> the teacher can selec</w:t>
      </w:r>
      <w:r w:rsidR="005B7570" w:rsidRPr="009B6D47">
        <w:rPr>
          <w:rFonts w:ascii="Arial" w:hAnsi="Arial" w:cs="Arial"/>
        </w:rPr>
        <w:t>t individual educational practic</w:t>
      </w:r>
      <w:r w:rsidRPr="009B6D47">
        <w:rPr>
          <w:rFonts w:ascii="Arial" w:hAnsi="Arial" w:cs="Arial"/>
        </w:rPr>
        <w:t xml:space="preserve">es associated with academic instruction, behaviour interventions and classroom </w:t>
      </w:r>
      <w:r w:rsidR="00A50AB8" w:rsidRPr="009B6D47">
        <w:rPr>
          <w:rFonts w:ascii="Arial" w:hAnsi="Arial" w:cs="Arial"/>
        </w:rPr>
        <w:t>accommodations</w:t>
      </w:r>
      <w:r w:rsidRPr="009B6D47">
        <w:rPr>
          <w:rFonts w:ascii="Arial" w:hAnsi="Arial" w:cs="Arial"/>
        </w:rPr>
        <w:t xml:space="preserve"> that are appropriate to meet the </w:t>
      </w:r>
      <w:r w:rsidR="00A50AB8" w:rsidRPr="009B6D47">
        <w:rPr>
          <w:rFonts w:ascii="Arial" w:hAnsi="Arial" w:cs="Arial"/>
        </w:rPr>
        <w:t>child’s</w:t>
      </w:r>
      <w:r w:rsidRPr="009B6D47">
        <w:rPr>
          <w:rFonts w:ascii="Arial" w:hAnsi="Arial" w:cs="Arial"/>
        </w:rPr>
        <w:t xml:space="preserve"> needs. From these practices the teacher can finally co</w:t>
      </w:r>
      <w:r w:rsidR="005B7570" w:rsidRPr="009B6D47">
        <w:rPr>
          <w:rFonts w:ascii="Arial" w:hAnsi="Arial" w:cs="Arial"/>
        </w:rPr>
        <w:t>m</w:t>
      </w:r>
      <w:r w:rsidRPr="009B6D47">
        <w:rPr>
          <w:rFonts w:ascii="Arial" w:hAnsi="Arial" w:cs="Arial"/>
        </w:rPr>
        <w:t>bine these into an individualised educational programme (IEP).</w:t>
      </w:r>
      <w:r w:rsidR="00E32371" w:rsidRPr="009B6D47">
        <w:rPr>
          <w:rFonts w:ascii="Arial" w:hAnsi="Arial" w:cs="Arial"/>
        </w:rPr>
        <w:t xml:space="preserve"> Creating an IEP can allow consultation with other educators and parents to create annual goals ensuring that planning how to </w:t>
      </w:r>
      <w:r w:rsidR="00A50AB8" w:rsidRPr="009B6D47">
        <w:rPr>
          <w:rFonts w:ascii="Arial" w:hAnsi="Arial" w:cs="Arial"/>
        </w:rPr>
        <w:t>integrate</w:t>
      </w:r>
      <w:r w:rsidR="00E32371" w:rsidRPr="009B6D47">
        <w:rPr>
          <w:rFonts w:ascii="Arial" w:hAnsi="Arial" w:cs="Arial"/>
        </w:rPr>
        <w:t xml:space="preserve"> of educational </w:t>
      </w:r>
      <w:r w:rsidR="00A50AB8" w:rsidRPr="009B6D47">
        <w:rPr>
          <w:rFonts w:ascii="Arial" w:hAnsi="Arial" w:cs="Arial"/>
        </w:rPr>
        <w:t>activities</w:t>
      </w:r>
      <w:r w:rsidR="00E32371" w:rsidRPr="009B6D47">
        <w:rPr>
          <w:rFonts w:ascii="Arial" w:hAnsi="Arial" w:cs="Arial"/>
        </w:rPr>
        <w:t xml:space="preserve"> that are provided to other children in the class and those selected for the child/children with ADHD </w:t>
      </w:r>
      <w:sdt>
        <w:sdtPr>
          <w:rPr>
            <w:rFonts w:ascii="Arial" w:hAnsi="Arial" w:cs="Arial"/>
          </w:rPr>
          <w:id w:val="-23490174"/>
          <w:citation/>
        </w:sdtPr>
        <w:sdtEndPr/>
        <w:sdtContent>
          <w:r w:rsidR="00E32371" w:rsidRPr="009B6D47">
            <w:rPr>
              <w:rFonts w:ascii="Arial" w:hAnsi="Arial" w:cs="Arial"/>
            </w:rPr>
            <w:fldChar w:fldCharType="begin"/>
          </w:r>
          <w:r w:rsidR="00E32371" w:rsidRPr="009B6D47">
            <w:rPr>
              <w:rFonts w:ascii="Arial" w:hAnsi="Arial" w:cs="Arial"/>
            </w:rPr>
            <w:instrText xml:space="preserve"> CITATION USD08 \l 2057 </w:instrText>
          </w:r>
          <w:r w:rsidR="00E32371" w:rsidRPr="009B6D47">
            <w:rPr>
              <w:rFonts w:ascii="Arial" w:hAnsi="Arial" w:cs="Arial"/>
            </w:rPr>
            <w:fldChar w:fldCharType="separate"/>
          </w:r>
          <w:r w:rsidR="00E32371" w:rsidRPr="009B6D47">
            <w:rPr>
              <w:rFonts w:ascii="Arial" w:hAnsi="Arial" w:cs="Arial"/>
              <w:noProof/>
            </w:rPr>
            <w:t>(Education, 2008)</w:t>
          </w:r>
          <w:r w:rsidR="00E32371" w:rsidRPr="009B6D47">
            <w:rPr>
              <w:rFonts w:ascii="Arial" w:hAnsi="Arial" w:cs="Arial"/>
            </w:rPr>
            <w:fldChar w:fldCharType="end"/>
          </w:r>
        </w:sdtContent>
      </w:sdt>
      <w:r w:rsidR="00E32371" w:rsidRPr="009B6D47">
        <w:rPr>
          <w:rFonts w:ascii="Arial" w:hAnsi="Arial" w:cs="Arial"/>
        </w:rPr>
        <w:t>.</w:t>
      </w:r>
    </w:p>
    <w:p w14:paraId="6744485F" w14:textId="02A7BF45" w:rsidR="003922AD" w:rsidRPr="009B6D47" w:rsidRDefault="00D53E8E" w:rsidP="009B6D47">
      <w:pPr>
        <w:pStyle w:val="NormalWeb"/>
        <w:shd w:val="clear" w:color="auto" w:fill="FFFFFF"/>
        <w:spacing w:before="0" w:beforeAutospacing="0" w:after="225" w:afterAutospacing="0"/>
        <w:jc w:val="both"/>
        <w:rPr>
          <w:rFonts w:ascii="Arial" w:hAnsi="Arial" w:cs="Arial"/>
          <w:color w:val="564D39"/>
          <w:sz w:val="22"/>
          <w:szCs w:val="22"/>
        </w:rPr>
      </w:pPr>
      <w:r w:rsidRPr="009B6D47">
        <w:rPr>
          <w:rFonts w:ascii="Arial" w:hAnsi="Arial" w:cs="Arial"/>
          <w:color w:val="564D39"/>
          <w:sz w:val="22"/>
          <w:szCs w:val="22"/>
        </w:rPr>
        <w:t>​</w:t>
      </w:r>
      <w:r w:rsidRPr="009B6D47">
        <w:rPr>
          <w:rFonts w:ascii="Arial" w:hAnsi="Arial" w:cs="Arial"/>
          <w:sz w:val="22"/>
          <w:szCs w:val="22"/>
        </w:rPr>
        <w:t xml:space="preserve">Studies show that about 80% of children with ADHD use medication and generally improve. Medication is used as a stimulant to relieve ADHD symptoms. These stimulants can help children focus their thoughts and ignore distractions that surround them. This can be beneficial within a classroom environment as they are able to pay attention and control their behaviour. </w:t>
      </w:r>
      <w:r w:rsidR="00C8312E" w:rsidRPr="009B6D47">
        <w:rPr>
          <w:rFonts w:ascii="Arial" w:hAnsi="Arial" w:cs="Arial"/>
          <w:sz w:val="22"/>
          <w:szCs w:val="22"/>
        </w:rPr>
        <w:t>Offering</w:t>
      </w:r>
      <w:r w:rsidR="00C8312E" w:rsidRPr="009B6D47">
        <w:rPr>
          <w:rFonts w:ascii="Arial" w:hAnsi="Arial" w:cs="Arial"/>
          <w:bCs/>
          <w:sz w:val="22"/>
          <w:szCs w:val="22"/>
        </w:rPr>
        <w:t xml:space="preserve"> a stress ball</w:t>
      </w:r>
      <w:r w:rsidR="00C8312E" w:rsidRPr="009B6D47">
        <w:rPr>
          <w:rFonts w:ascii="Arial" w:hAnsi="Arial" w:cs="Arial"/>
          <w:sz w:val="22"/>
          <w:szCs w:val="22"/>
        </w:rPr>
        <w:t xml:space="preserve">, small toy, or another object for the child to squeeze or play with discreetly at their seat. However if this toy makes a noise or flashes this can have an adverse effect of the individual and the whole class </w:t>
      </w:r>
      <w:sdt>
        <w:sdtPr>
          <w:rPr>
            <w:rFonts w:ascii="Arial" w:hAnsi="Arial" w:cs="Arial"/>
            <w:sz w:val="22"/>
            <w:szCs w:val="22"/>
          </w:rPr>
          <w:id w:val="1591896202"/>
          <w:citation/>
        </w:sdtPr>
        <w:sdtEndPr/>
        <w:sdtContent>
          <w:r w:rsidR="00C8312E" w:rsidRPr="009B6D47">
            <w:rPr>
              <w:rFonts w:ascii="Arial" w:hAnsi="Arial" w:cs="Arial"/>
              <w:sz w:val="22"/>
              <w:szCs w:val="22"/>
            </w:rPr>
            <w:fldChar w:fldCharType="begin"/>
          </w:r>
          <w:r w:rsidR="00C8312E" w:rsidRPr="009B6D47">
            <w:rPr>
              <w:rFonts w:ascii="Arial" w:hAnsi="Arial" w:cs="Arial"/>
              <w:sz w:val="22"/>
              <w:szCs w:val="22"/>
            </w:rPr>
            <w:instrText xml:space="preserve"> CITATION Seg19 \l 2057 </w:instrText>
          </w:r>
          <w:r w:rsidR="00C8312E" w:rsidRPr="009B6D47">
            <w:rPr>
              <w:rFonts w:ascii="Arial" w:hAnsi="Arial" w:cs="Arial"/>
              <w:sz w:val="22"/>
              <w:szCs w:val="22"/>
            </w:rPr>
            <w:fldChar w:fldCharType="separate"/>
          </w:r>
          <w:r w:rsidR="00C8312E" w:rsidRPr="009B6D47">
            <w:rPr>
              <w:rFonts w:ascii="Arial" w:hAnsi="Arial" w:cs="Arial"/>
              <w:noProof/>
              <w:sz w:val="22"/>
              <w:szCs w:val="22"/>
            </w:rPr>
            <w:t>(Segal, 2019)</w:t>
          </w:r>
          <w:r w:rsidR="00C8312E" w:rsidRPr="009B6D47">
            <w:rPr>
              <w:rFonts w:ascii="Arial" w:hAnsi="Arial" w:cs="Arial"/>
              <w:sz w:val="22"/>
              <w:szCs w:val="22"/>
            </w:rPr>
            <w:fldChar w:fldCharType="end"/>
          </w:r>
        </w:sdtContent>
      </w:sdt>
      <w:r w:rsidR="00C8312E" w:rsidRPr="009B6D47">
        <w:rPr>
          <w:rFonts w:ascii="Arial" w:hAnsi="Arial" w:cs="Arial"/>
          <w:sz w:val="22"/>
          <w:szCs w:val="22"/>
        </w:rPr>
        <w:t>.</w:t>
      </w:r>
    </w:p>
    <w:p w14:paraId="2732C32A" w14:textId="0A4BEF41" w:rsidR="00A50AB8" w:rsidRPr="009B6D47" w:rsidRDefault="00704839" w:rsidP="009B6D47">
      <w:pPr>
        <w:shd w:val="clear" w:color="auto" w:fill="FFFFFF"/>
        <w:spacing w:after="300" w:line="240" w:lineRule="auto"/>
        <w:jc w:val="both"/>
        <w:rPr>
          <w:rFonts w:ascii="Arial" w:eastAsia="Times New Roman" w:hAnsi="Arial" w:cs="Arial"/>
          <w:lang w:eastAsia="en-GB"/>
        </w:rPr>
      </w:pPr>
      <w:r w:rsidRPr="009B6D47">
        <w:rPr>
          <w:rFonts w:ascii="Arial" w:eastAsia="Times New Roman" w:hAnsi="Arial" w:cs="Arial"/>
          <w:lang w:eastAsia="en-GB"/>
        </w:rPr>
        <w:t>Sadly it</w:t>
      </w:r>
      <w:r w:rsidR="00A50AB8" w:rsidRPr="009B6D47">
        <w:rPr>
          <w:rFonts w:ascii="Arial" w:eastAsia="Times New Roman" w:hAnsi="Arial" w:cs="Arial"/>
          <w:lang w:eastAsia="en-GB"/>
        </w:rPr>
        <w:t xml:space="preserve"> has</w:t>
      </w:r>
      <w:r w:rsidR="009C6CFA" w:rsidRPr="009B6D47">
        <w:rPr>
          <w:rFonts w:ascii="Arial" w:eastAsia="Times New Roman" w:hAnsi="Arial" w:cs="Arial"/>
          <w:lang w:eastAsia="en-GB"/>
        </w:rPr>
        <w:t xml:space="preserve"> been discovered that schools can offer a rich breeding ground for ADHD labelling teachers and </w:t>
      </w:r>
      <w:proofErr w:type="gramStart"/>
      <w:r w:rsidRPr="009B6D47">
        <w:rPr>
          <w:rFonts w:ascii="Arial" w:eastAsia="Times New Roman" w:hAnsi="Arial" w:cs="Arial"/>
          <w:lang w:eastAsia="en-GB"/>
        </w:rPr>
        <w:t>parents</w:t>
      </w:r>
      <w:proofErr w:type="gramEnd"/>
      <w:r w:rsidR="009C6CFA" w:rsidRPr="009B6D47">
        <w:rPr>
          <w:rFonts w:ascii="Arial" w:eastAsia="Times New Roman" w:hAnsi="Arial" w:cs="Arial"/>
          <w:lang w:eastAsia="en-GB"/>
        </w:rPr>
        <w:t xml:space="preserve"> alike look for a reason why a child is not making the grade or wondering if there is something wrong with a child if they ar</w:t>
      </w:r>
      <w:r w:rsidR="003746BA" w:rsidRPr="009B6D47">
        <w:rPr>
          <w:rFonts w:ascii="Arial" w:eastAsia="Times New Roman" w:hAnsi="Arial" w:cs="Arial"/>
          <w:lang w:eastAsia="en-GB"/>
        </w:rPr>
        <w:t xml:space="preserve">e less than perfect. </w:t>
      </w:r>
      <w:r w:rsidR="00C75466" w:rsidRPr="009B6D47">
        <w:rPr>
          <w:rFonts w:ascii="Arial" w:eastAsia="Times New Roman" w:hAnsi="Arial" w:cs="Arial"/>
          <w:lang w:eastAsia="en-GB"/>
        </w:rPr>
        <w:t>Whilst</w:t>
      </w:r>
      <w:r w:rsidR="003746BA" w:rsidRPr="009B6D47">
        <w:rPr>
          <w:rFonts w:ascii="Arial" w:eastAsia="Times New Roman" w:hAnsi="Arial" w:cs="Arial"/>
          <w:lang w:eastAsia="en-GB"/>
        </w:rPr>
        <w:t xml:space="preserve"> </w:t>
      </w:r>
      <w:r w:rsidR="00C75466" w:rsidRPr="009B6D47">
        <w:rPr>
          <w:rFonts w:ascii="Arial" w:eastAsia="Times New Roman" w:hAnsi="Arial" w:cs="Arial"/>
          <w:lang w:eastAsia="en-GB"/>
        </w:rPr>
        <w:t>it is detrimental for a child to be undiagnosed with ADHD</w:t>
      </w:r>
      <w:r w:rsidRPr="009B6D47">
        <w:rPr>
          <w:rFonts w:ascii="Arial" w:eastAsia="Times New Roman" w:hAnsi="Arial" w:cs="Arial"/>
          <w:lang w:eastAsia="en-GB"/>
        </w:rPr>
        <w:t>,</w:t>
      </w:r>
      <w:r w:rsidR="00C75466" w:rsidRPr="009B6D47">
        <w:rPr>
          <w:rFonts w:ascii="Arial" w:eastAsia="Times New Roman" w:hAnsi="Arial" w:cs="Arial"/>
          <w:lang w:eastAsia="en-GB"/>
        </w:rPr>
        <w:t xml:space="preserve"> </w:t>
      </w:r>
      <w:r w:rsidR="009C6CFA" w:rsidRPr="009B6D47">
        <w:rPr>
          <w:rFonts w:ascii="Arial" w:eastAsia="Times New Roman" w:hAnsi="Arial" w:cs="Arial"/>
          <w:lang w:eastAsia="en-GB"/>
        </w:rPr>
        <w:t xml:space="preserve">teaching children to embrace their </w:t>
      </w:r>
      <w:r w:rsidRPr="009B6D47">
        <w:rPr>
          <w:rFonts w:ascii="Arial" w:eastAsia="Times New Roman" w:hAnsi="Arial" w:cs="Arial"/>
          <w:lang w:eastAsia="en-GB"/>
        </w:rPr>
        <w:t>differences</w:t>
      </w:r>
      <w:r w:rsidR="00C75466" w:rsidRPr="009B6D47">
        <w:rPr>
          <w:rFonts w:ascii="Arial" w:eastAsia="Times New Roman" w:hAnsi="Arial" w:cs="Arial"/>
          <w:lang w:eastAsia="en-GB"/>
        </w:rPr>
        <w:t xml:space="preserve"> and</w:t>
      </w:r>
      <w:r w:rsidR="009C6CFA" w:rsidRPr="009B6D47">
        <w:rPr>
          <w:rFonts w:ascii="Arial" w:eastAsia="Times New Roman" w:hAnsi="Arial" w:cs="Arial"/>
          <w:lang w:eastAsia="en-GB"/>
        </w:rPr>
        <w:t xml:space="preserve"> to adapt to </w:t>
      </w:r>
      <w:r w:rsidR="00C75466" w:rsidRPr="009B6D47">
        <w:rPr>
          <w:rFonts w:ascii="Arial" w:eastAsia="Times New Roman" w:hAnsi="Arial" w:cs="Arial"/>
          <w:lang w:eastAsia="en-GB"/>
        </w:rPr>
        <w:t>different</w:t>
      </w:r>
      <w:r w:rsidR="009C6CFA" w:rsidRPr="009B6D47">
        <w:rPr>
          <w:rFonts w:ascii="Arial" w:eastAsia="Times New Roman" w:hAnsi="Arial" w:cs="Arial"/>
          <w:lang w:eastAsia="en-GB"/>
        </w:rPr>
        <w:t xml:space="preserve"> situations</w:t>
      </w:r>
      <w:r w:rsidR="00C75466" w:rsidRPr="009B6D47">
        <w:rPr>
          <w:rFonts w:ascii="Arial" w:eastAsia="Times New Roman" w:hAnsi="Arial" w:cs="Arial"/>
          <w:lang w:eastAsia="en-GB"/>
        </w:rPr>
        <w:t xml:space="preserve"> would be more effective then labelling children without substance </w:t>
      </w:r>
      <w:sdt>
        <w:sdtPr>
          <w:rPr>
            <w:rFonts w:ascii="Arial" w:hAnsi="Arial" w:cs="Arial"/>
            <w:shd w:val="clear" w:color="auto" w:fill="FFFFFF"/>
          </w:rPr>
          <w:id w:val="1043170509"/>
          <w:citation/>
        </w:sdtPr>
        <w:sdtEndPr/>
        <w:sdtContent>
          <w:r w:rsidR="00174564" w:rsidRPr="009B6D47">
            <w:rPr>
              <w:rFonts w:ascii="Arial" w:hAnsi="Arial" w:cs="Arial"/>
              <w:shd w:val="clear" w:color="auto" w:fill="FFFFFF"/>
            </w:rPr>
            <w:fldChar w:fldCharType="begin"/>
          </w:r>
          <w:r w:rsidR="00174564" w:rsidRPr="009B6D47">
            <w:rPr>
              <w:rFonts w:ascii="Arial" w:hAnsi="Arial" w:cs="Arial"/>
              <w:shd w:val="clear" w:color="auto" w:fill="FFFFFF"/>
            </w:rPr>
            <w:instrText xml:space="preserve"> CITATION tea15 \l 2057 </w:instrText>
          </w:r>
          <w:r w:rsidR="00174564" w:rsidRPr="009B6D47">
            <w:rPr>
              <w:rFonts w:ascii="Arial" w:hAnsi="Arial" w:cs="Arial"/>
              <w:shd w:val="clear" w:color="auto" w:fill="FFFFFF"/>
            </w:rPr>
            <w:fldChar w:fldCharType="separate"/>
          </w:r>
          <w:r w:rsidR="00174564" w:rsidRPr="009B6D47">
            <w:rPr>
              <w:rFonts w:ascii="Arial" w:hAnsi="Arial" w:cs="Arial"/>
              <w:noProof/>
              <w:shd w:val="clear" w:color="auto" w:fill="FFFFFF"/>
            </w:rPr>
            <w:t>(teacher, 2015)</w:t>
          </w:r>
          <w:r w:rsidR="00174564" w:rsidRPr="009B6D47">
            <w:rPr>
              <w:rFonts w:ascii="Arial" w:hAnsi="Arial" w:cs="Arial"/>
              <w:shd w:val="clear" w:color="auto" w:fill="FFFFFF"/>
            </w:rPr>
            <w:fldChar w:fldCharType="end"/>
          </w:r>
        </w:sdtContent>
      </w:sdt>
      <w:r w:rsidR="003746BA" w:rsidRPr="009B6D47">
        <w:rPr>
          <w:rFonts w:ascii="Arial" w:hAnsi="Arial" w:cs="Arial"/>
          <w:shd w:val="clear" w:color="auto" w:fill="FFFFFF"/>
        </w:rPr>
        <w:t>.</w:t>
      </w:r>
    </w:p>
    <w:p w14:paraId="05F36128" w14:textId="77777777" w:rsidR="00A50AB8" w:rsidRPr="009B6D47" w:rsidRDefault="00A50AB8" w:rsidP="009B6D47">
      <w:pPr>
        <w:shd w:val="clear" w:color="auto" w:fill="FFFFFF"/>
        <w:spacing w:after="300" w:line="240" w:lineRule="auto"/>
        <w:ind w:left="567" w:right="1088"/>
        <w:jc w:val="both"/>
        <w:rPr>
          <w:rFonts w:ascii="Arial" w:eastAsia="Times New Roman" w:hAnsi="Arial" w:cs="Arial"/>
          <w:lang w:eastAsia="en-GB"/>
        </w:rPr>
      </w:pPr>
    </w:p>
    <w:p w14:paraId="6EE70931" w14:textId="77777777" w:rsidR="00A50AB8" w:rsidRPr="009B6D47" w:rsidRDefault="00A50AB8" w:rsidP="009B6D47">
      <w:pPr>
        <w:shd w:val="clear" w:color="auto" w:fill="FFFFFF"/>
        <w:spacing w:after="300" w:line="240" w:lineRule="auto"/>
        <w:ind w:left="567" w:right="1088"/>
        <w:jc w:val="both"/>
        <w:rPr>
          <w:rFonts w:ascii="Arial" w:eastAsia="Times New Roman" w:hAnsi="Arial" w:cs="Arial"/>
          <w:lang w:eastAsia="en-GB"/>
        </w:rPr>
      </w:pPr>
    </w:p>
    <w:p w14:paraId="5121D168" w14:textId="77777777" w:rsidR="00A50AB8" w:rsidRPr="009B6D47" w:rsidRDefault="00A50AB8" w:rsidP="009B6D47">
      <w:pPr>
        <w:shd w:val="clear" w:color="auto" w:fill="FFFFFF"/>
        <w:spacing w:after="300" w:line="240" w:lineRule="auto"/>
        <w:ind w:left="567" w:right="1088"/>
        <w:jc w:val="both"/>
        <w:rPr>
          <w:rFonts w:ascii="Arial" w:eastAsia="Times New Roman" w:hAnsi="Arial" w:cs="Arial"/>
          <w:lang w:eastAsia="en-GB"/>
        </w:rPr>
      </w:pPr>
    </w:p>
    <w:p w14:paraId="451B04F6" w14:textId="77777777" w:rsidR="00A50AB8" w:rsidRPr="009B6D47" w:rsidRDefault="00A50AB8" w:rsidP="009B6D47">
      <w:pPr>
        <w:shd w:val="clear" w:color="auto" w:fill="FFFFFF"/>
        <w:spacing w:after="300" w:line="240" w:lineRule="auto"/>
        <w:ind w:left="567" w:right="1088"/>
        <w:jc w:val="both"/>
        <w:rPr>
          <w:rFonts w:ascii="Arial" w:eastAsia="Times New Roman" w:hAnsi="Arial" w:cs="Arial"/>
          <w:lang w:eastAsia="en-GB"/>
        </w:rPr>
      </w:pPr>
    </w:p>
    <w:p w14:paraId="0EABF417" w14:textId="77777777" w:rsidR="00A50AB8" w:rsidRPr="009B6D47" w:rsidRDefault="00A50AB8" w:rsidP="009B6D47">
      <w:pPr>
        <w:shd w:val="clear" w:color="auto" w:fill="FFFFFF"/>
        <w:spacing w:after="300" w:line="240" w:lineRule="auto"/>
        <w:ind w:left="567" w:right="1088"/>
        <w:jc w:val="both"/>
        <w:rPr>
          <w:rFonts w:ascii="Arial" w:eastAsia="Times New Roman" w:hAnsi="Arial" w:cs="Arial"/>
          <w:lang w:eastAsia="en-GB"/>
        </w:rPr>
      </w:pPr>
    </w:p>
    <w:p w14:paraId="5C860154" w14:textId="77777777" w:rsidR="00A50AB8" w:rsidRPr="009B6D47" w:rsidRDefault="00A50AB8" w:rsidP="009B6D47">
      <w:pPr>
        <w:shd w:val="clear" w:color="auto" w:fill="FFFFFF"/>
        <w:spacing w:after="300" w:line="240" w:lineRule="auto"/>
        <w:ind w:left="567" w:right="1088"/>
        <w:jc w:val="both"/>
        <w:rPr>
          <w:rFonts w:ascii="Arial" w:eastAsia="Times New Roman" w:hAnsi="Arial" w:cs="Arial"/>
          <w:lang w:eastAsia="en-GB"/>
        </w:rPr>
      </w:pPr>
    </w:p>
    <w:p w14:paraId="1197B7EF" w14:textId="77777777" w:rsidR="00A50AB8" w:rsidRPr="009B6D47" w:rsidRDefault="00A50AB8" w:rsidP="009B6D47">
      <w:pPr>
        <w:shd w:val="clear" w:color="auto" w:fill="FFFFFF"/>
        <w:spacing w:after="300" w:line="240" w:lineRule="auto"/>
        <w:ind w:left="567" w:right="1088"/>
        <w:jc w:val="both"/>
        <w:rPr>
          <w:rFonts w:ascii="Arial" w:eastAsia="Times New Roman" w:hAnsi="Arial" w:cs="Arial"/>
          <w:lang w:eastAsia="en-GB"/>
        </w:rPr>
      </w:pPr>
    </w:p>
    <w:p w14:paraId="0C44AABB" w14:textId="77777777" w:rsidR="00A50AB8" w:rsidRPr="009B6D47" w:rsidRDefault="00A50AB8" w:rsidP="009B6D47">
      <w:pPr>
        <w:shd w:val="clear" w:color="auto" w:fill="FFFFFF"/>
        <w:spacing w:after="300" w:line="240" w:lineRule="auto"/>
        <w:ind w:left="567" w:right="1088"/>
        <w:jc w:val="both"/>
        <w:rPr>
          <w:rFonts w:ascii="Arial" w:eastAsia="Times New Roman" w:hAnsi="Arial" w:cs="Arial"/>
          <w:lang w:eastAsia="en-GB"/>
        </w:rPr>
      </w:pPr>
    </w:p>
    <w:p w14:paraId="30589F55" w14:textId="77777777" w:rsidR="00A50AB8" w:rsidRPr="009B6D47" w:rsidRDefault="00A50AB8" w:rsidP="009B6D47">
      <w:pPr>
        <w:shd w:val="clear" w:color="auto" w:fill="FFFFFF"/>
        <w:spacing w:after="300" w:line="240" w:lineRule="auto"/>
        <w:ind w:left="567" w:right="1088"/>
        <w:jc w:val="both"/>
        <w:rPr>
          <w:rFonts w:ascii="Arial" w:eastAsia="Times New Roman" w:hAnsi="Arial" w:cs="Arial"/>
          <w:lang w:eastAsia="en-GB"/>
        </w:rPr>
      </w:pPr>
    </w:p>
    <w:p w14:paraId="40CA1AE2" w14:textId="77777777" w:rsidR="00A50AB8" w:rsidRPr="009B6D47" w:rsidRDefault="00A50AB8" w:rsidP="009B6D47">
      <w:pPr>
        <w:shd w:val="clear" w:color="auto" w:fill="FFFFFF"/>
        <w:spacing w:after="300" w:line="240" w:lineRule="auto"/>
        <w:ind w:left="567" w:right="1088"/>
        <w:jc w:val="both"/>
        <w:rPr>
          <w:rFonts w:ascii="Arial" w:eastAsia="Times New Roman" w:hAnsi="Arial" w:cs="Arial"/>
          <w:lang w:eastAsia="en-GB"/>
        </w:rPr>
      </w:pPr>
    </w:p>
    <w:p w14:paraId="627EE7E1" w14:textId="77777777" w:rsidR="00A50AB8" w:rsidRPr="009B6D47" w:rsidRDefault="00A50AB8" w:rsidP="009B6D47">
      <w:pPr>
        <w:shd w:val="clear" w:color="auto" w:fill="FFFFFF"/>
        <w:spacing w:after="300" w:line="240" w:lineRule="auto"/>
        <w:ind w:left="567" w:right="1088"/>
        <w:jc w:val="both"/>
        <w:rPr>
          <w:rFonts w:ascii="Arial" w:eastAsia="Times New Roman" w:hAnsi="Arial" w:cs="Arial"/>
          <w:lang w:eastAsia="en-GB"/>
        </w:rPr>
      </w:pPr>
    </w:p>
    <w:p w14:paraId="4593B67D" w14:textId="77777777" w:rsidR="00A50AB8" w:rsidRPr="009B6D47" w:rsidRDefault="00A50AB8" w:rsidP="009B6D47">
      <w:pPr>
        <w:shd w:val="clear" w:color="auto" w:fill="FFFFFF"/>
        <w:spacing w:after="300" w:line="240" w:lineRule="auto"/>
        <w:ind w:left="567" w:right="1088"/>
        <w:jc w:val="both"/>
        <w:rPr>
          <w:rFonts w:ascii="Arial" w:eastAsia="Times New Roman" w:hAnsi="Arial" w:cs="Arial"/>
          <w:lang w:eastAsia="en-GB"/>
        </w:rPr>
      </w:pPr>
    </w:p>
    <w:p w14:paraId="43CCB32B" w14:textId="77777777" w:rsidR="001854C4" w:rsidRDefault="001854C4" w:rsidP="001854C4">
      <w:pPr>
        <w:shd w:val="clear" w:color="auto" w:fill="FFFFFF"/>
        <w:spacing w:after="300" w:line="240" w:lineRule="auto"/>
        <w:ind w:right="1088"/>
        <w:jc w:val="both"/>
        <w:rPr>
          <w:rFonts w:ascii="Arial" w:eastAsia="Times New Roman" w:hAnsi="Arial" w:cs="Arial"/>
          <w:lang w:eastAsia="en-GB"/>
        </w:rPr>
      </w:pPr>
    </w:p>
    <w:p w14:paraId="071E4E01" w14:textId="1DAE53AC" w:rsidR="00615809" w:rsidRPr="009B6D47" w:rsidRDefault="00615809" w:rsidP="001854C4">
      <w:pPr>
        <w:shd w:val="clear" w:color="auto" w:fill="FFFFFF"/>
        <w:spacing w:after="300" w:line="240" w:lineRule="auto"/>
        <w:ind w:right="1088"/>
        <w:jc w:val="both"/>
        <w:rPr>
          <w:rFonts w:ascii="Arial" w:hAnsi="Arial" w:cs="Arial"/>
        </w:rPr>
      </w:pPr>
      <w:bookmarkStart w:id="0" w:name="_GoBack"/>
      <w:bookmarkEnd w:id="0"/>
      <w:r w:rsidRPr="009B6D47">
        <w:rPr>
          <w:rFonts w:ascii="Arial" w:hAnsi="Arial" w:cs="Arial"/>
        </w:rPr>
        <w:lastRenderedPageBreak/>
        <w:t>References</w:t>
      </w:r>
    </w:p>
    <w:p w14:paraId="5723926E" w14:textId="77777777" w:rsidR="00A50AB8" w:rsidRPr="009B6D47" w:rsidRDefault="00A50AB8" w:rsidP="009B6D47">
      <w:pPr>
        <w:pStyle w:val="Bibliography"/>
        <w:ind w:left="720" w:hanging="720"/>
        <w:jc w:val="both"/>
        <w:rPr>
          <w:rFonts w:ascii="Arial" w:hAnsi="Arial" w:cs="Arial"/>
          <w:noProof/>
        </w:rPr>
      </w:pPr>
      <w:r w:rsidRPr="009B6D47">
        <w:rPr>
          <w:rFonts w:ascii="Arial" w:eastAsia="Times New Roman" w:hAnsi="Arial" w:cs="Arial"/>
          <w:lang w:eastAsia="en-GB"/>
        </w:rPr>
        <w:fldChar w:fldCharType="begin"/>
      </w:r>
      <w:r w:rsidRPr="009B6D47">
        <w:rPr>
          <w:rFonts w:ascii="Arial" w:eastAsia="Times New Roman" w:hAnsi="Arial" w:cs="Arial"/>
          <w:lang w:eastAsia="en-GB"/>
        </w:rPr>
        <w:instrText xml:space="preserve"> BIBLIOGRAPHY  \l 2057 </w:instrText>
      </w:r>
      <w:r w:rsidRPr="009B6D47">
        <w:rPr>
          <w:rFonts w:ascii="Arial" w:eastAsia="Times New Roman" w:hAnsi="Arial" w:cs="Arial"/>
          <w:lang w:eastAsia="en-GB"/>
        </w:rPr>
        <w:fldChar w:fldCharType="separate"/>
      </w:r>
      <w:r w:rsidRPr="009B6D47">
        <w:rPr>
          <w:rFonts w:ascii="Arial" w:hAnsi="Arial" w:cs="Arial"/>
          <w:noProof/>
        </w:rPr>
        <w:t xml:space="preserve">Arkell, H. (2020). </w:t>
      </w:r>
      <w:r w:rsidRPr="009B6D47">
        <w:rPr>
          <w:rFonts w:ascii="Arial" w:hAnsi="Arial" w:cs="Arial"/>
          <w:i/>
          <w:iCs/>
          <w:noProof/>
        </w:rPr>
        <w:t>www.helenarkell.org.uk/about-dyslexia/what-is-an-spld.php</w:t>
      </w:r>
      <w:r w:rsidRPr="009B6D47">
        <w:rPr>
          <w:rFonts w:ascii="Arial" w:hAnsi="Arial" w:cs="Arial"/>
          <w:noProof/>
        </w:rPr>
        <w:t>. Retrieved 04 09, 2020, from www.helenarkell.org.uk: https://www.helenarkell.org.uk/about-dyslexia/what-is-an-spld.php</w:t>
      </w:r>
    </w:p>
    <w:p w14:paraId="0AB56679" w14:textId="77777777" w:rsidR="00A50AB8" w:rsidRPr="009B6D47" w:rsidRDefault="00A50AB8" w:rsidP="009B6D47">
      <w:pPr>
        <w:pStyle w:val="Bibliography"/>
        <w:ind w:left="720" w:hanging="720"/>
        <w:jc w:val="both"/>
        <w:rPr>
          <w:rFonts w:ascii="Arial" w:hAnsi="Arial" w:cs="Arial"/>
          <w:noProof/>
        </w:rPr>
      </w:pPr>
      <w:r w:rsidRPr="009B6D47">
        <w:rPr>
          <w:rFonts w:ascii="Arial" w:hAnsi="Arial" w:cs="Arial"/>
          <w:noProof/>
        </w:rPr>
        <w:t xml:space="preserve">BOARD, A. E. (2020). Will.I.Am. </w:t>
      </w:r>
      <w:r w:rsidRPr="009B6D47">
        <w:rPr>
          <w:rFonts w:ascii="Arial" w:hAnsi="Arial" w:cs="Arial"/>
          <w:i/>
          <w:iCs/>
          <w:noProof/>
        </w:rPr>
        <w:t>Attitude Inside the ADHD mind</w:t>
      </w:r>
      <w:r w:rsidRPr="009B6D47">
        <w:rPr>
          <w:rFonts w:ascii="Arial" w:hAnsi="Arial" w:cs="Arial"/>
          <w:noProof/>
        </w:rPr>
        <w:t>. Retrieved 04 24, 2020, from https://www.additudemag.com/will-i-am/</w:t>
      </w:r>
    </w:p>
    <w:p w14:paraId="6C28F8A3" w14:textId="77777777" w:rsidR="00A50AB8" w:rsidRPr="009B6D47" w:rsidRDefault="00A50AB8" w:rsidP="009B6D47">
      <w:pPr>
        <w:pStyle w:val="Bibliography"/>
        <w:ind w:left="720" w:hanging="720"/>
        <w:jc w:val="both"/>
        <w:rPr>
          <w:rFonts w:ascii="Arial" w:hAnsi="Arial" w:cs="Arial"/>
          <w:noProof/>
        </w:rPr>
      </w:pPr>
      <w:r w:rsidRPr="009B6D47">
        <w:rPr>
          <w:rFonts w:ascii="Arial" w:hAnsi="Arial" w:cs="Arial"/>
          <w:noProof/>
        </w:rPr>
        <w:t xml:space="preserve">Centers, B. F. (2018). </w:t>
      </w:r>
      <w:r w:rsidRPr="009B6D47">
        <w:rPr>
          <w:rFonts w:ascii="Arial" w:hAnsi="Arial" w:cs="Arial"/>
          <w:i/>
          <w:iCs/>
          <w:noProof/>
        </w:rPr>
        <w:t>www.brainforestcenters.com</w:t>
      </w:r>
      <w:r w:rsidRPr="009B6D47">
        <w:rPr>
          <w:rFonts w:ascii="Arial" w:hAnsi="Arial" w:cs="Arial"/>
          <w:noProof/>
        </w:rPr>
        <w:t>. Retrieved 04 16, 2020, from https://www.brainforestcenters.com/news/5-ways-adhd-affects-learning-in-the-classroom: https://www.brainforestcenters.com/news/5-ways-adhd-affects-learning-in-the-classroom</w:t>
      </w:r>
    </w:p>
    <w:p w14:paraId="7AD76665" w14:textId="77777777" w:rsidR="00A50AB8" w:rsidRPr="009B6D47" w:rsidRDefault="00A50AB8" w:rsidP="009B6D47">
      <w:pPr>
        <w:pStyle w:val="Bibliography"/>
        <w:ind w:left="720" w:hanging="720"/>
        <w:jc w:val="both"/>
        <w:rPr>
          <w:rFonts w:ascii="Arial" w:hAnsi="Arial" w:cs="Arial"/>
          <w:noProof/>
        </w:rPr>
      </w:pPr>
      <w:r w:rsidRPr="009B6D47">
        <w:rPr>
          <w:rFonts w:ascii="Arial" w:hAnsi="Arial" w:cs="Arial"/>
          <w:noProof/>
        </w:rPr>
        <w:t xml:space="preserve">Cindex. (2020). </w:t>
      </w:r>
      <w:r w:rsidRPr="009B6D47">
        <w:rPr>
          <w:rFonts w:ascii="Arial" w:hAnsi="Arial" w:cs="Arial"/>
          <w:i/>
          <w:iCs/>
          <w:noProof/>
        </w:rPr>
        <w:t>Cindex.camden.gov.uk</w:t>
      </w:r>
      <w:r w:rsidRPr="009B6D47">
        <w:rPr>
          <w:rFonts w:ascii="Arial" w:hAnsi="Arial" w:cs="Arial"/>
          <w:noProof/>
        </w:rPr>
        <w:t>. Retrieved 03 11, 2020, from http://cindex.camden.gov.uk/kb5/camden/cd/advice.page?id=O0bOvR6FSXI&amp;localofferchannel=0</w:t>
      </w:r>
    </w:p>
    <w:p w14:paraId="34802129" w14:textId="77777777" w:rsidR="00A50AB8" w:rsidRPr="009B6D47" w:rsidRDefault="00A50AB8" w:rsidP="009B6D47">
      <w:pPr>
        <w:pStyle w:val="Bibliography"/>
        <w:ind w:left="720" w:hanging="720"/>
        <w:jc w:val="both"/>
        <w:rPr>
          <w:rFonts w:ascii="Arial" w:hAnsi="Arial" w:cs="Arial"/>
          <w:noProof/>
        </w:rPr>
      </w:pPr>
      <w:r w:rsidRPr="009B6D47">
        <w:rPr>
          <w:rFonts w:ascii="Arial" w:hAnsi="Arial" w:cs="Arial"/>
          <w:noProof/>
        </w:rPr>
        <w:t xml:space="preserve">Clinic, M. (2015, 10 19). </w:t>
      </w:r>
      <w:r w:rsidRPr="009B6D47">
        <w:rPr>
          <w:rFonts w:ascii="Arial" w:hAnsi="Arial" w:cs="Arial"/>
          <w:i/>
          <w:iCs/>
          <w:noProof/>
        </w:rPr>
        <w:t>Attention deficit hyperactivity disorder — Not just a naughty child.</w:t>
      </w:r>
      <w:r w:rsidRPr="009B6D47">
        <w:rPr>
          <w:rFonts w:ascii="Arial" w:hAnsi="Arial" w:cs="Arial"/>
          <w:noProof/>
        </w:rPr>
        <w:t xml:space="preserve"> (M. F. Research, Ed.) Retrieved 04 14, 2020, from www.mayoclinic.org: https://www.mayoclinichealthsystem.org/hometown-health/speaking-of-health/attention-deficit-hyperactivity-disorder-not-just-a-naughty-child</w:t>
      </w:r>
    </w:p>
    <w:p w14:paraId="3284EE19" w14:textId="77777777" w:rsidR="00A50AB8" w:rsidRPr="009B6D47" w:rsidRDefault="00A50AB8" w:rsidP="009B6D47">
      <w:pPr>
        <w:pStyle w:val="Bibliography"/>
        <w:ind w:left="720" w:hanging="720"/>
        <w:jc w:val="both"/>
        <w:rPr>
          <w:rFonts w:ascii="Arial" w:hAnsi="Arial" w:cs="Arial"/>
          <w:noProof/>
        </w:rPr>
      </w:pPr>
      <w:r w:rsidRPr="009B6D47">
        <w:rPr>
          <w:rFonts w:ascii="Arial" w:hAnsi="Arial" w:cs="Arial"/>
          <w:noProof/>
        </w:rPr>
        <w:t xml:space="preserve">Education, U. D. (2008). Teaching Children with Attention Deficit Hyperactivity Disorder. </w:t>
      </w:r>
      <w:r w:rsidRPr="009B6D47">
        <w:rPr>
          <w:rFonts w:ascii="Arial" w:hAnsi="Arial" w:cs="Arial"/>
          <w:i/>
          <w:iCs/>
          <w:noProof/>
        </w:rPr>
        <w:t>Instructional Strategies and Practices</w:t>
      </w:r>
      <w:r w:rsidRPr="009B6D47">
        <w:rPr>
          <w:rFonts w:ascii="Arial" w:hAnsi="Arial" w:cs="Arial"/>
          <w:noProof/>
        </w:rPr>
        <w:t>. Retrieved 04 16, 2020, from https://www2.ed.gov/rschstat/research/pubs/adhd/adhd-teaching-2008.pdf</w:t>
      </w:r>
    </w:p>
    <w:p w14:paraId="30AF0482" w14:textId="77777777" w:rsidR="00A50AB8" w:rsidRPr="009B6D47" w:rsidRDefault="00A50AB8" w:rsidP="009B6D47">
      <w:pPr>
        <w:pStyle w:val="Bibliography"/>
        <w:ind w:left="720" w:hanging="720"/>
        <w:jc w:val="both"/>
        <w:rPr>
          <w:rFonts w:ascii="Arial" w:hAnsi="Arial" w:cs="Arial"/>
          <w:noProof/>
        </w:rPr>
      </w:pPr>
      <w:r w:rsidRPr="009B6D47">
        <w:rPr>
          <w:rFonts w:ascii="Arial" w:hAnsi="Arial" w:cs="Arial"/>
          <w:noProof/>
        </w:rPr>
        <w:t xml:space="preserve">Iliades, C. (2020, 04). Theories About ADHD Causes. </w:t>
      </w:r>
      <w:r w:rsidRPr="009B6D47">
        <w:rPr>
          <w:rFonts w:ascii="Arial" w:hAnsi="Arial" w:cs="Arial"/>
          <w:i/>
          <w:iCs/>
          <w:noProof/>
        </w:rPr>
        <w:t>The centre for behavoural health</w:t>
      </w:r>
      <w:r w:rsidRPr="009B6D47">
        <w:rPr>
          <w:rFonts w:ascii="Arial" w:hAnsi="Arial" w:cs="Arial"/>
          <w:noProof/>
        </w:rPr>
        <w:t>. Retrieved 04 16, 2020, from http://www.njpsychologist.com/blog/theories-about-adhd-causes/</w:t>
      </w:r>
    </w:p>
    <w:p w14:paraId="454CB762" w14:textId="77777777" w:rsidR="00A50AB8" w:rsidRPr="009B6D47" w:rsidRDefault="00A50AB8" w:rsidP="009B6D47">
      <w:pPr>
        <w:pStyle w:val="Bibliography"/>
        <w:ind w:left="720" w:hanging="720"/>
        <w:jc w:val="both"/>
        <w:rPr>
          <w:rFonts w:ascii="Arial" w:hAnsi="Arial" w:cs="Arial"/>
          <w:noProof/>
        </w:rPr>
      </w:pPr>
      <w:r w:rsidRPr="009B6D47">
        <w:rPr>
          <w:rFonts w:ascii="Arial" w:hAnsi="Arial" w:cs="Arial"/>
          <w:noProof/>
        </w:rPr>
        <w:t xml:space="preserve">kent.ac.uk. (2014). </w:t>
      </w:r>
      <w:r w:rsidRPr="009B6D47">
        <w:rPr>
          <w:rFonts w:ascii="Arial" w:hAnsi="Arial" w:cs="Arial"/>
          <w:i/>
          <w:iCs/>
          <w:noProof/>
        </w:rPr>
        <w:t>What are specific learning difficulties?</w:t>
      </w:r>
      <w:r w:rsidRPr="009B6D47">
        <w:rPr>
          <w:rFonts w:ascii="Arial" w:hAnsi="Arial" w:cs="Arial"/>
          <w:noProof/>
        </w:rPr>
        <w:t xml:space="preserve"> Retrieved 04 09, 2020, from https://www.kent.ac.uk/teaching/networks/ltn/documents/2014-15/18-Sept-2014-SpLD-handout-L-Regan.pdf</w:t>
      </w:r>
    </w:p>
    <w:p w14:paraId="2B24015F" w14:textId="77777777" w:rsidR="00A50AB8" w:rsidRPr="009B6D47" w:rsidRDefault="00A50AB8" w:rsidP="009B6D47">
      <w:pPr>
        <w:pStyle w:val="Bibliography"/>
        <w:ind w:left="720" w:hanging="720"/>
        <w:jc w:val="both"/>
        <w:rPr>
          <w:rFonts w:ascii="Arial" w:hAnsi="Arial" w:cs="Arial"/>
          <w:noProof/>
        </w:rPr>
      </w:pPr>
      <w:r w:rsidRPr="009B6D47">
        <w:rPr>
          <w:rFonts w:ascii="Arial" w:hAnsi="Arial" w:cs="Arial"/>
          <w:noProof/>
        </w:rPr>
        <w:t xml:space="preserve">Martinez-Raga, J. M.-B. (2015). Who says this is a modern disorder? The early history of attention deficit hyperactivity disorder. </w:t>
      </w:r>
      <w:r w:rsidRPr="009B6D47">
        <w:rPr>
          <w:rFonts w:ascii="Arial" w:hAnsi="Arial" w:cs="Arial"/>
          <w:i/>
          <w:iCs/>
          <w:noProof/>
        </w:rPr>
        <w:t>World journal of psychiatry</w:t>
      </w:r>
      <w:r w:rsidRPr="009B6D47">
        <w:rPr>
          <w:rFonts w:ascii="Arial" w:hAnsi="Arial" w:cs="Arial"/>
          <w:noProof/>
        </w:rPr>
        <w:t>. Retrieved 04 16, 2020, from https://www.ncbi.nlm.nih.gov/pmc/articles/PMC4694551/</w:t>
      </w:r>
    </w:p>
    <w:p w14:paraId="1F555A07" w14:textId="77777777" w:rsidR="00A50AB8" w:rsidRPr="009B6D47" w:rsidRDefault="00A50AB8" w:rsidP="009B6D47">
      <w:pPr>
        <w:pStyle w:val="Bibliography"/>
        <w:ind w:left="720" w:hanging="720"/>
        <w:jc w:val="both"/>
        <w:rPr>
          <w:rFonts w:ascii="Arial" w:hAnsi="Arial" w:cs="Arial"/>
          <w:noProof/>
        </w:rPr>
      </w:pPr>
      <w:r w:rsidRPr="009B6D47">
        <w:rPr>
          <w:rFonts w:ascii="Arial" w:hAnsi="Arial" w:cs="Arial"/>
          <w:noProof/>
        </w:rPr>
        <w:t xml:space="preserve">NHS. (2018). </w:t>
      </w:r>
      <w:r w:rsidRPr="009B6D47">
        <w:rPr>
          <w:rFonts w:ascii="Arial" w:hAnsi="Arial" w:cs="Arial"/>
          <w:i/>
          <w:iCs/>
          <w:noProof/>
        </w:rPr>
        <w:t>Children and Young People with ADHD.</w:t>
      </w:r>
      <w:r w:rsidRPr="009B6D47">
        <w:rPr>
          <w:rFonts w:ascii="Arial" w:hAnsi="Arial" w:cs="Arial"/>
          <w:noProof/>
        </w:rPr>
        <w:t xml:space="preserve"> Greater Manchester. Retrieved 04 17, 2020, from https://www.england.nhs.uk/north-west/wp-content/uploads/sites/48/2019/03/GM-wide-ADHD-guidance.pdf</w:t>
      </w:r>
    </w:p>
    <w:p w14:paraId="286B8115" w14:textId="77777777" w:rsidR="00A50AB8" w:rsidRPr="009B6D47" w:rsidRDefault="00A50AB8" w:rsidP="009B6D47">
      <w:pPr>
        <w:pStyle w:val="Bibliography"/>
        <w:ind w:left="720" w:hanging="720"/>
        <w:jc w:val="both"/>
        <w:rPr>
          <w:rFonts w:ascii="Arial" w:hAnsi="Arial" w:cs="Arial"/>
          <w:noProof/>
        </w:rPr>
      </w:pPr>
      <w:r w:rsidRPr="009B6D47">
        <w:rPr>
          <w:rFonts w:ascii="Arial" w:hAnsi="Arial" w:cs="Arial"/>
          <w:noProof/>
        </w:rPr>
        <w:t xml:space="preserve">NICE. (2018). </w:t>
      </w:r>
      <w:r w:rsidRPr="009B6D47">
        <w:rPr>
          <w:rFonts w:ascii="Arial" w:hAnsi="Arial" w:cs="Arial"/>
          <w:i/>
          <w:iCs/>
          <w:noProof/>
        </w:rPr>
        <w:t>Attention deficit hyperactivity disorder: diagnosis and management.</w:t>
      </w:r>
      <w:r w:rsidRPr="009B6D47">
        <w:rPr>
          <w:rFonts w:ascii="Arial" w:hAnsi="Arial" w:cs="Arial"/>
          <w:noProof/>
        </w:rPr>
        <w:t xml:space="preserve"> National institute for health and care excellence. Retrieved 04 24, 2020, from https://www.nice.org.uk/guidance/ng87/chapter/Context</w:t>
      </w:r>
    </w:p>
    <w:p w14:paraId="3F43C17E" w14:textId="77777777" w:rsidR="00A50AB8" w:rsidRPr="009B6D47" w:rsidRDefault="00A50AB8" w:rsidP="009B6D47">
      <w:pPr>
        <w:pStyle w:val="Bibliography"/>
        <w:ind w:left="720" w:hanging="720"/>
        <w:jc w:val="both"/>
        <w:rPr>
          <w:rFonts w:ascii="Arial" w:hAnsi="Arial" w:cs="Arial"/>
          <w:noProof/>
        </w:rPr>
      </w:pPr>
      <w:r w:rsidRPr="009B6D47">
        <w:rPr>
          <w:rFonts w:ascii="Arial" w:hAnsi="Arial" w:cs="Arial"/>
          <w:noProof/>
        </w:rPr>
        <w:t xml:space="preserve">Segal, S. (2019). </w:t>
      </w:r>
      <w:r w:rsidRPr="009B6D47">
        <w:rPr>
          <w:rFonts w:ascii="Arial" w:hAnsi="Arial" w:cs="Arial"/>
          <w:i/>
          <w:iCs/>
          <w:noProof/>
        </w:rPr>
        <w:t>www.helpguide.org</w:t>
      </w:r>
      <w:r w:rsidRPr="009B6D47">
        <w:rPr>
          <w:rFonts w:ascii="Arial" w:hAnsi="Arial" w:cs="Arial"/>
          <w:noProof/>
        </w:rPr>
        <w:t>. Retrieved 04 16, 2020, from https://www.helpguide.org/articles/add-adhd/attention-deficit-disorder-adhd-and-school.htm: https://www.helpguide.org/articles/add-adhd/attention-deficit-disorder-adhd-and-school.htm</w:t>
      </w:r>
    </w:p>
    <w:p w14:paraId="2562E7D3" w14:textId="77777777" w:rsidR="00A50AB8" w:rsidRPr="009B6D47" w:rsidRDefault="00A50AB8" w:rsidP="009B6D47">
      <w:pPr>
        <w:pStyle w:val="Bibliography"/>
        <w:ind w:left="720" w:hanging="720"/>
        <w:jc w:val="both"/>
        <w:rPr>
          <w:rFonts w:ascii="Arial" w:hAnsi="Arial" w:cs="Arial"/>
          <w:noProof/>
        </w:rPr>
      </w:pPr>
      <w:r w:rsidRPr="009B6D47">
        <w:rPr>
          <w:rFonts w:ascii="Arial" w:hAnsi="Arial" w:cs="Arial"/>
          <w:noProof/>
        </w:rPr>
        <w:t xml:space="preserve">Sinfield, J. (2020, 03 27). </w:t>
      </w:r>
      <w:r w:rsidRPr="009B6D47">
        <w:rPr>
          <w:rFonts w:ascii="Arial" w:hAnsi="Arial" w:cs="Arial"/>
          <w:i/>
          <w:iCs/>
          <w:noProof/>
        </w:rPr>
        <w:t>https://www.verywellmind.com/self-esteem-in-adhd-adults-20505</w:t>
      </w:r>
      <w:r w:rsidRPr="009B6D47">
        <w:rPr>
          <w:rFonts w:ascii="Arial" w:hAnsi="Arial" w:cs="Arial"/>
          <w:noProof/>
        </w:rPr>
        <w:t>. Retrieved 04 14, 2020, from www.verywellmind.com: https://www.verywellmind.com/self-esteem-in-adhd-adults-20505</w:t>
      </w:r>
    </w:p>
    <w:p w14:paraId="5E645674" w14:textId="77777777" w:rsidR="00A50AB8" w:rsidRPr="009B6D47" w:rsidRDefault="00A50AB8" w:rsidP="009B6D47">
      <w:pPr>
        <w:pStyle w:val="Bibliography"/>
        <w:ind w:left="720" w:hanging="720"/>
        <w:jc w:val="both"/>
        <w:rPr>
          <w:rFonts w:ascii="Arial" w:hAnsi="Arial" w:cs="Arial"/>
          <w:noProof/>
        </w:rPr>
      </w:pPr>
      <w:r w:rsidRPr="009B6D47">
        <w:rPr>
          <w:rFonts w:ascii="Arial" w:hAnsi="Arial" w:cs="Arial"/>
          <w:noProof/>
        </w:rPr>
        <w:lastRenderedPageBreak/>
        <w:t xml:space="preserve">soas.ac.uk. (2020). </w:t>
      </w:r>
      <w:r w:rsidRPr="009B6D47">
        <w:rPr>
          <w:rFonts w:ascii="Arial" w:hAnsi="Arial" w:cs="Arial"/>
          <w:i/>
          <w:iCs/>
          <w:noProof/>
        </w:rPr>
        <w:t>https://www.soas.ac.uk/studentadviceandwellbeing/information-for-staff/disabledstudents/learningdifficulties/.</w:t>
      </w:r>
      <w:r w:rsidRPr="009B6D47">
        <w:rPr>
          <w:rFonts w:ascii="Arial" w:hAnsi="Arial" w:cs="Arial"/>
          <w:noProof/>
        </w:rPr>
        <w:t xml:space="preserve"> Retrieved 04 14, 2020, from www.soas.ac.uk: https://www.soas.ac.uk/studentadviceandwellbeing/information-for-staff/disabledstudents/learningdifficulties/</w:t>
      </w:r>
    </w:p>
    <w:p w14:paraId="4A5580F3" w14:textId="77777777" w:rsidR="00A50AB8" w:rsidRPr="009B6D47" w:rsidRDefault="00A50AB8" w:rsidP="009B6D47">
      <w:pPr>
        <w:pStyle w:val="Bibliography"/>
        <w:ind w:left="720" w:hanging="720"/>
        <w:jc w:val="both"/>
        <w:rPr>
          <w:rFonts w:ascii="Arial" w:hAnsi="Arial" w:cs="Arial"/>
          <w:noProof/>
        </w:rPr>
      </w:pPr>
      <w:r w:rsidRPr="009B6D47">
        <w:rPr>
          <w:rFonts w:ascii="Arial" w:hAnsi="Arial" w:cs="Arial"/>
          <w:noProof/>
        </w:rPr>
        <w:t xml:space="preserve">teacher, T. S. (2015). Secret Teacher: we are too quick to label children who aren't perfect. </w:t>
      </w:r>
      <w:r w:rsidRPr="009B6D47">
        <w:rPr>
          <w:rFonts w:ascii="Arial" w:hAnsi="Arial" w:cs="Arial"/>
          <w:i/>
          <w:iCs/>
          <w:noProof/>
        </w:rPr>
        <w:t>The Guardian</w:t>
      </w:r>
      <w:r w:rsidRPr="009B6D47">
        <w:rPr>
          <w:rFonts w:ascii="Arial" w:hAnsi="Arial" w:cs="Arial"/>
          <w:noProof/>
        </w:rPr>
        <w:t>, 1. Retrieved 04 16, 2020, from https://www.theguardian.com/teacher-network/2015/jun/20/secret-teacher-too-quick-label-children-arent-perfect-adhd-dyslexia</w:t>
      </w:r>
    </w:p>
    <w:p w14:paraId="4D40B7D4" w14:textId="77777777" w:rsidR="00A50AB8" w:rsidRPr="009B6D47" w:rsidRDefault="00A50AB8" w:rsidP="009B6D47">
      <w:pPr>
        <w:pStyle w:val="Bibliography"/>
        <w:ind w:left="720" w:hanging="720"/>
        <w:jc w:val="both"/>
        <w:rPr>
          <w:rFonts w:ascii="Arial" w:hAnsi="Arial" w:cs="Arial"/>
          <w:noProof/>
        </w:rPr>
      </w:pPr>
      <w:r w:rsidRPr="009B6D47">
        <w:rPr>
          <w:rFonts w:ascii="Arial" w:hAnsi="Arial" w:cs="Arial"/>
          <w:noProof/>
        </w:rPr>
        <w:t xml:space="preserve">White, H. (2019, 03 05). </w:t>
      </w:r>
      <w:r w:rsidRPr="009B6D47">
        <w:rPr>
          <w:rFonts w:ascii="Arial" w:hAnsi="Arial" w:cs="Arial"/>
          <w:i/>
          <w:iCs/>
          <w:noProof/>
        </w:rPr>
        <w:t>www.scientificamerican.com</w:t>
      </w:r>
      <w:r w:rsidRPr="009B6D47">
        <w:rPr>
          <w:rFonts w:ascii="Arial" w:hAnsi="Arial" w:cs="Arial"/>
          <w:noProof/>
        </w:rPr>
        <w:t>. Retrieved 04 24, 2020, from https://www.scientificamerican.com/article/the-creativity-of-adhd/: https://www.scientificamerican.com/article/the-creativity-of-adhd/</w:t>
      </w:r>
    </w:p>
    <w:p w14:paraId="2000FF13" w14:textId="5E3B6CBC" w:rsidR="00A50AB8" w:rsidRPr="009B6D47" w:rsidRDefault="00A50AB8" w:rsidP="009B6D47">
      <w:pPr>
        <w:shd w:val="clear" w:color="auto" w:fill="FFFFFF"/>
        <w:spacing w:after="300" w:line="240" w:lineRule="auto"/>
        <w:ind w:left="567" w:right="1088"/>
        <w:jc w:val="both"/>
        <w:rPr>
          <w:rFonts w:ascii="Arial" w:eastAsia="Times New Roman" w:hAnsi="Arial" w:cs="Arial"/>
          <w:lang w:eastAsia="en-GB"/>
        </w:rPr>
      </w:pPr>
      <w:r w:rsidRPr="009B6D47">
        <w:rPr>
          <w:rFonts w:ascii="Arial" w:eastAsia="Times New Roman" w:hAnsi="Arial" w:cs="Arial"/>
          <w:lang w:eastAsia="en-GB"/>
        </w:rPr>
        <w:fldChar w:fldCharType="end"/>
      </w:r>
    </w:p>
    <w:p w14:paraId="3461D779" w14:textId="77777777" w:rsidR="00316B89" w:rsidRPr="009B6D47" w:rsidRDefault="00316B89" w:rsidP="009B6D47">
      <w:pPr>
        <w:jc w:val="both"/>
        <w:rPr>
          <w:rFonts w:ascii="Arial" w:hAnsi="Arial" w:cs="Arial"/>
        </w:rPr>
      </w:pPr>
    </w:p>
    <w:sectPr w:rsidR="00316B89" w:rsidRPr="009B6D47">
      <w:pgSz w:w="11906" w:h="16838"/>
      <w:pgMar w:top="1440" w:right="1440" w:bottom="1440" w:left="1440"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67EB709B" w16cex:dateUtc="2020-04-18T11:04:59.806Z"/>
  <w16cex:commentExtensible w16cex:durableId="42C17D80" w16cex:dateUtc="2020-04-18T11:05:54.421Z"/>
  <w16cex:commentExtensible w16cex:durableId="24BB6785" w16cex:dateUtc="2020-04-18T11:06:22.019Z"/>
</w16cex:commentsExtensible>
</file>

<file path=word/commentsIds.xml><?xml version="1.0" encoding="utf-8"?>
<w16cid:commentsIds xmlns:mc="http://schemas.openxmlformats.org/markup-compatibility/2006" xmlns:w16cid="http://schemas.microsoft.com/office/word/2016/wordml/cid" mc:Ignorable="w16cid">
  <w16cid:commentId w16cid:paraId="70A983F1" w16cid:durableId="67EB709B"/>
  <w16cid:commentId w16cid:paraId="7305F821" w16cid:durableId="42C17D80"/>
  <w16cid:commentId w16cid:paraId="43E9A475" w16cid:durableId="24BB678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277334"/>
    <w:multiLevelType w:val="multilevel"/>
    <w:tmpl w:val="C6761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7210E6"/>
    <w:multiLevelType w:val="hybridMultilevel"/>
    <w:tmpl w:val="69DA6778"/>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B89"/>
    <w:rsid w:val="00064F07"/>
    <w:rsid w:val="0007072E"/>
    <w:rsid w:val="000872C5"/>
    <w:rsid w:val="000C0196"/>
    <w:rsid w:val="000E3EE2"/>
    <w:rsid w:val="00127363"/>
    <w:rsid w:val="00174564"/>
    <w:rsid w:val="001854C4"/>
    <w:rsid w:val="001B73F8"/>
    <w:rsid w:val="001C5208"/>
    <w:rsid w:val="00215DBF"/>
    <w:rsid w:val="0028709A"/>
    <w:rsid w:val="002D512F"/>
    <w:rsid w:val="00316B89"/>
    <w:rsid w:val="003746BA"/>
    <w:rsid w:val="00380A39"/>
    <w:rsid w:val="003922AD"/>
    <w:rsid w:val="00413F3B"/>
    <w:rsid w:val="0041757B"/>
    <w:rsid w:val="004A34A7"/>
    <w:rsid w:val="004C3843"/>
    <w:rsid w:val="0059414D"/>
    <w:rsid w:val="005A15C0"/>
    <w:rsid w:val="005B7570"/>
    <w:rsid w:val="00615809"/>
    <w:rsid w:val="00640E1D"/>
    <w:rsid w:val="0064770E"/>
    <w:rsid w:val="00663F50"/>
    <w:rsid w:val="00674974"/>
    <w:rsid w:val="00704839"/>
    <w:rsid w:val="007915D7"/>
    <w:rsid w:val="00797239"/>
    <w:rsid w:val="007D3FE2"/>
    <w:rsid w:val="007E6DC9"/>
    <w:rsid w:val="00803229"/>
    <w:rsid w:val="00874E60"/>
    <w:rsid w:val="008F44CE"/>
    <w:rsid w:val="00904581"/>
    <w:rsid w:val="009B6D47"/>
    <w:rsid w:val="009C6CFA"/>
    <w:rsid w:val="009C6DC3"/>
    <w:rsid w:val="00A24DD6"/>
    <w:rsid w:val="00A50AB8"/>
    <w:rsid w:val="00A93FD4"/>
    <w:rsid w:val="00AB50DE"/>
    <w:rsid w:val="00AD38F9"/>
    <w:rsid w:val="00B05833"/>
    <w:rsid w:val="00B751FF"/>
    <w:rsid w:val="00B8358B"/>
    <w:rsid w:val="00B9280A"/>
    <w:rsid w:val="00B9623F"/>
    <w:rsid w:val="00B96F36"/>
    <w:rsid w:val="00C75466"/>
    <w:rsid w:val="00C8312E"/>
    <w:rsid w:val="00D53E8E"/>
    <w:rsid w:val="00D70247"/>
    <w:rsid w:val="00D77125"/>
    <w:rsid w:val="00DB278B"/>
    <w:rsid w:val="00DB7C56"/>
    <w:rsid w:val="00DD4B0A"/>
    <w:rsid w:val="00E32371"/>
    <w:rsid w:val="00E54C45"/>
    <w:rsid w:val="00E62003"/>
    <w:rsid w:val="00E738F1"/>
    <w:rsid w:val="00EB1C8F"/>
    <w:rsid w:val="00F03F4B"/>
    <w:rsid w:val="00F52160"/>
    <w:rsid w:val="00F77E9C"/>
    <w:rsid w:val="00FE150E"/>
    <w:rsid w:val="3EABD1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028FB"/>
  <w15:chartTrackingRefBased/>
  <w15:docId w15:val="{38230579-1367-46FA-9810-DD526C842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53E8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link w:val="Heading5Char"/>
    <w:uiPriority w:val="9"/>
    <w:qFormat/>
    <w:rsid w:val="00A24DD6"/>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16B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16B89"/>
    <w:rPr>
      <w:color w:val="0000FF"/>
      <w:u w:val="single"/>
    </w:rPr>
  </w:style>
  <w:style w:type="character" w:customStyle="1" w:styleId="Heading5Char">
    <w:name w:val="Heading 5 Char"/>
    <w:basedOn w:val="DefaultParagraphFont"/>
    <w:link w:val="Heading5"/>
    <w:uiPriority w:val="9"/>
    <w:rsid w:val="00A24DD6"/>
    <w:rPr>
      <w:rFonts w:ascii="Times New Roman" w:eastAsia="Times New Roman" w:hAnsi="Times New Roman" w:cs="Times New Roman"/>
      <w:b/>
      <w:bCs/>
      <w:sz w:val="20"/>
      <w:szCs w:val="20"/>
      <w:lang w:eastAsia="en-GB"/>
    </w:rPr>
  </w:style>
  <w:style w:type="character" w:customStyle="1" w:styleId="figpopup-sensitive-area">
    <w:name w:val="figpopup-sensitive-area"/>
    <w:basedOn w:val="DefaultParagraphFont"/>
    <w:rsid w:val="00E62003"/>
  </w:style>
  <w:style w:type="character" w:styleId="Strong">
    <w:name w:val="Strong"/>
    <w:basedOn w:val="DefaultParagraphFont"/>
    <w:uiPriority w:val="22"/>
    <w:qFormat/>
    <w:rsid w:val="0028709A"/>
    <w:rPr>
      <w:b/>
      <w:bCs/>
    </w:rPr>
  </w:style>
  <w:style w:type="paragraph" w:styleId="Bibliography">
    <w:name w:val="Bibliography"/>
    <w:basedOn w:val="Normal"/>
    <w:next w:val="Normal"/>
    <w:uiPriority w:val="37"/>
    <w:unhideWhenUsed/>
    <w:rsid w:val="00615809"/>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872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72C5"/>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AD38F9"/>
    <w:rPr>
      <w:b/>
      <w:bCs/>
    </w:rPr>
  </w:style>
  <w:style w:type="character" w:customStyle="1" w:styleId="CommentSubjectChar">
    <w:name w:val="Comment Subject Char"/>
    <w:basedOn w:val="CommentTextChar"/>
    <w:link w:val="CommentSubject"/>
    <w:uiPriority w:val="99"/>
    <w:semiHidden/>
    <w:rsid w:val="00AD38F9"/>
    <w:rPr>
      <w:b/>
      <w:bCs/>
      <w:sz w:val="20"/>
      <w:szCs w:val="20"/>
    </w:rPr>
  </w:style>
  <w:style w:type="character" w:customStyle="1" w:styleId="Heading2Char">
    <w:name w:val="Heading 2 Char"/>
    <w:basedOn w:val="DefaultParagraphFont"/>
    <w:link w:val="Heading2"/>
    <w:uiPriority w:val="9"/>
    <w:semiHidden/>
    <w:rsid w:val="00D53E8E"/>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6633">
      <w:bodyDiv w:val="1"/>
      <w:marLeft w:val="0"/>
      <w:marRight w:val="0"/>
      <w:marTop w:val="0"/>
      <w:marBottom w:val="0"/>
      <w:divBdr>
        <w:top w:val="none" w:sz="0" w:space="0" w:color="auto"/>
        <w:left w:val="none" w:sz="0" w:space="0" w:color="auto"/>
        <w:bottom w:val="none" w:sz="0" w:space="0" w:color="auto"/>
        <w:right w:val="none" w:sz="0" w:space="0" w:color="auto"/>
      </w:divBdr>
    </w:div>
    <w:div w:id="14044344">
      <w:bodyDiv w:val="1"/>
      <w:marLeft w:val="0"/>
      <w:marRight w:val="0"/>
      <w:marTop w:val="0"/>
      <w:marBottom w:val="0"/>
      <w:divBdr>
        <w:top w:val="none" w:sz="0" w:space="0" w:color="auto"/>
        <w:left w:val="none" w:sz="0" w:space="0" w:color="auto"/>
        <w:bottom w:val="none" w:sz="0" w:space="0" w:color="auto"/>
        <w:right w:val="none" w:sz="0" w:space="0" w:color="auto"/>
      </w:divBdr>
    </w:div>
    <w:div w:id="21518304">
      <w:bodyDiv w:val="1"/>
      <w:marLeft w:val="0"/>
      <w:marRight w:val="0"/>
      <w:marTop w:val="0"/>
      <w:marBottom w:val="0"/>
      <w:divBdr>
        <w:top w:val="none" w:sz="0" w:space="0" w:color="auto"/>
        <w:left w:val="none" w:sz="0" w:space="0" w:color="auto"/>
        <w:bottom w:val="none" w:sz="0" w:space="0" w:color="auto"/>
        <w:right w:val="none" w:sz="0" w:space="0" w:color="auto"/>
      </w:divBdr>
    </w:div>
    <w:div w:id="21592844">
      <w:bodyDiv w:val="1"/>
      <w:marLeft w:val="0"/>
      <w:marRight w:val="0"/>
      <w:marTop w:val="0"/>
      <w:marBottom w:val="0"/>
      <w:divBdr>
        <w:top w:val="none" w:sz="0" w:space="0" w:color="auto"/>
        <w:left w:val="none" w:sz="0" w:space="0" w:color="auto"/>
        <w:bottom w:val="none" w:sz="0" w:space="0" w:color="auto"/>
        <w:right w:val="none" w:sz="0" w:space="0" w:color="auto"/>
      </w:divBdr>
    </w:div>
    <w:div w:id="165364336">
      <w:bodyDiv w:val="1"/>
      <w:marLeft w:val="0"/>
      <w:marRight w:val="0"/>
      <w:marTop w:val="0"/>
      <w:marBottom w:val="0"/>
      <w:divBdr>
        <w:top w:val="none" w:sz="0" w:space="0" w:color="auto"/>
        <w:left w:val="none" w:sz="0" w:space="0" w:color="auto"/>
        <w:bottom w:val="none" w:sz="0" w:space="0" w:color="auto"/>
        <w:right w:val="none" w:sz="0" w:space="0" w:color="auto"/>
      </w:divBdr>
    </w:div>
    <w:div w:id="173502468">
      <w:bodyDiv w:val="1"/>
      <w:marLeft w:val="0"/>
      <w:marRight w:val="0"/>
      <w:marTop w:val="0"/>
      <w:marBottom w:val="0"/>
      <w:divBdr>
        <w:top w:val="none" w:sz="0" w:space="0" w:color="auto"/>
        <w:left w:val="none" w:sz="0" w:space="0" w:color="auto"/>
        <w:bottom w:val="none" w:sz="0" w:space="0" w:color="auto"/>
        <w:right w:val="none" w:sz="0" w:space="0" w:color="auto"/>
      </w:divBdr>
    </w:div>
    <w:div w:id="214389412">
      <w:bodyDiv w:val="1"/>
      <w:marLeft w:val="0"/>
      <w:marRight w:val="0"/>
      <w:marTop w:val="0"/>
      <w:marBottom w:val="0"/>
      <w:divBdr>
        <w:top w:val="none" w:sz="0" w:space="0" w:color="auto"/>
        <w:left w:val="none" w:sz="0" w:space="0" w:color="auto"/>
        <w:bottom w:val="none" w:sz="0" w:space="0" w:color="auto"/>
        <w:right w:val="none" w:sz="0" w:space="0" w:color="auto"/>
      </w:divBdr>
    </w:div>
    <w:div w:id="215505956">
      <w:bodyDiv w:val="1"/>
      <w:marLeft w:val="0"/>
      <w:marRight w:val="0"/>
      <w:marTop w:val="0"/>
      <w:marBottom w:val="0"/>
      <w:divBdr>
        <w:top w:val="none" w:sz="0" w:space="0" w:color="auto"/>
        <w:left w:val="none" w:sz="0" w:space="0" w:color="auto"/>
        <w:bottom w:val="none" w:sz="0" w:space="0" w:color="auto"/>
        <w:right w:val="none" w:sz="0" w:space="0" w:color="auto"/>
      </w:divBdr>
    </w:div>
    <w:div w:id="316762641">
      <w:bodyDiv w:val="1"/>
      <w:marLeft w:val="0"/>
      <w:marRight w:val="0"/>
      <w:marTop w:val="0"/>
      <w:marBottom w:val="0"/>
      <w:divBdr>
        <w:top w:val="none" w:sz="0" w:space="0" w:color="auto"/>
        <w:left w:val="none" w:sz="0" w:space="0" w:color="auto"/>
        <w:bottom w:val="none" w:sz="0" w:space="0" w:color="auto"/>
        <w:right w:val="none" w:sz="0" w:space="0" w:color="auto"/>
      </w:divBdr>
    </w:div>
    <w:div w:id="464737329">
      <w:bodyDiv w:val="1"/>
      <w:marLeft w:val="0"/>
      <w:marRight w:val="0"/>
      <w:marTop w:val="0"/>
      <w:marBottom w:val="0"/>
      <w:divBdr>
        <w:top w:val="none" w:sz="0" w:space="0" w:color="auto"/>
        <w:left w:val="none" w:sz="0" w:space="0" w:color="auto"/>
        <w:bottom w:val="none" w:sz="0" w:space="0" w:color="auto"/>
        <w:right w:val="none" w:sz="0" w:space="0" w:color="auto"/>
      </w:divBdr>
    </w:div>
    <w:div w:id="490101337">
      <w:bodyDiv w:val="1"/>
      <w:marLeft w:val="0"/>
      <w:marRight w:val="0"/>
      <w:marTop w:val="0"/>
      <w:marBottom w:val="0"/>
      <w:divBdr>
        <w:top w:val="none" w:sz="0" w:space="0" w:color="auto"/>
        <w:left w:val="none" w:sz="0" w:space="0" w:color="auto"/>
        <w:bottom w:val="none" w:sz="0" w:space="0" w:color="auto"/>
        <w:right w:val="none" w:sz="0" w:space="0" w:color="auto"/>
      </w:divBdr>
    </w:div>
    <w:div w:id="570388645">
      <w:bodyDiv w:val="1"/>
      <w:marLeft w:val="0"/>
      <w:marRight w:val="0"/>
      <w:marTop w:val="0"/>
      <w:marBottom w:val="0"/>
      <w:divBdr>
        <w:top w:val="none" w:sz="0" w:space="0" w:color="auto"/>
        <w:left w:val="none" w:sz="0" w:space="0" w:color="auto"/>
        <w:bottom w:val="none" w:sz="0" w:space="0" w:color="auto"/>
        <w:right w:val="none" w:sz="0" w:space="0" w:color="auto"/>
      </w:divBdr>
    </w:div>
    <w:div w:id="672419057">
      <w:bodyDiv w:val="1"/>
      <w:marLeft w:val="0"/>
      <w:marRight w:val="0"/>
      <w:marTop w:val="0"/>
      <w:marBottom w:val="0"/>
      <w:divBdr>
        <w:top w:val="none" w:sz="0" w:space="0" w:color="auto"/>
        <w:left w:val="none" w:sz="0" w:space="0" w:color="auto"/>
        <w:bottom w:val="none" w:sz="0" w:space="0" w:color="auto"/>
        <w:right w:val="none" w:sz="0" w:space="0" w:color="auto"/>
      </w:divBdr>
    </w:div>
    <w:div w:id="684131137">
      <w:bodyDiv w:val="1"/>
      <w:marLeft w:val="0"/>
      <w:marRight w:val="0"/>
      <w:marTop w:val="0"/>
      <w:marBottom w:val="0"/>
      <w:divBdr>
        <w:top w:val="none" w:sz="0" w:space="0" w:color="auto"/>
        <w:left w:val="none" w:sz="0" w:space="0" w:color="auto"/>
        <w:bottom w:val="none" w:sz="0" w:space="0" w:color="auto"/>
        <w:right w:val="none" w:sz="0" w:space="0" w:color="auto"/>
      </w:divBdr>
    </w:div>
    <w:div w:id="804323351">
      <w:bodyDiv w:val="1"/>
      <w:marLeft w:val="0"/>
      <w:marRight w:val="0"/>
      <w:marTop w:val="0"/>
      <w:marBottom w:val="0"/>
      <w:divBdr>
        <w:top w:val="none" w:sz="0" w:space="0" w:color="auto"/>
        <w:left w:val="none" w:sz="0" w:space="0" w:color="auto"/>
        <w:bottom w:val="none" w:sz="0" w:space="0" w:color="auto"/>
        <w:right w:val="none" w:sz="0" w:space="0" w:color="auto"/>
      </w:divBdr>
    </w:div>
    <w:div w:id="932516423">
      <w:bodyDiv w:val="1"/>
      <w:marLeft w:val="0"/>
      <w:marRight w:val="0"/>
      <w:marTop w:val="0"/>
      <w:marBottom w:val="0"/>
      <w:divBdr>
        <w:top w:val="none" w:sz="0" w:space="0" w:color="auto"/>
        <w:left w:val="none" w:sz="0" w:space="0" w:color="auto"/>
        <w:bottom w:val="none" w:sz="0" w:space="0" w:color="auto"/>
        <w:right w:val="none" w:sz="0" w:space="0" w:color="auto"/>
      </w:divBdr>
    </w:div>
    <w:div w:id="984704567">
      <w:bodyDiv w:val="1"/>
      <w:marLeft w:val="0"/>
      <w:marRight w:val="0"/>
      <w:marTop w:val="0"/>
      <w:marBottom w:val="0"/>
      <w:divBdr>
        <w:top w:val="none" w:sz="0" w:space="0" w:color="auto"/>
        <w:left w:val="none" w:sz="0" w:space="0" w:color="auto"/>
        <w:bottom w:val="none" w:sz="0" w:space="0" w:color="auto"/>
        <w:right w:val="none" w:sz="0" w:space="0" w:color="auto"/>
      </w:divBdr>
    </w:div>
    <w:div w:id="996033493">
      <w:bodyDiv w:val="1"/>
      <w:marLeft w:val="0"/>
      <w:marRight w:val="0"/>
      <w:marTop w:val="0"/>
      <w:marBottom w:val="0"/>
      <w:divBdr>
        <w:top w:val="none" w:sz="0" w:space="0" w:color="auto"/>
        <w:left w:val="none" w:sz="0" w:space="0" w:color="auto"/>
        <w:bottom w:val="none" w:sz="0" w:space="0" w:color="auto"/>
        <w:right w:val="none" w:sz="0" w:space="0" w:color="auto"/>
      </w:divBdr>
    </w:div>
    <w:div w:id="1039941286">
      <w:bodyDiv w:val="1"/>
      <w:marLeft w:val="0"/>
      <w:marRight w:val="0"/>
      <w:marTop w:val="0"/>
      <w:marBottom w:val="0"/>
      <w:divBdr>
        <w:top w:val="none" w:sz="0" w:space="0" w:color="auto"/>
        <w:left w:val="none" w:sz="0" w:space="0" w:color="auto"/>
        <w:bottom w:val="none" w:sz="0" w:space="0" w:color="auto"/>
        <w:right w:val="none" w:sz="0" w:space="0" w:color="auto"/>
      </w:divBdr>
    </w:div>
    <w:div w:id="1131359432">
      <w:bodyDiv w:val="1"/>
      <w:marLeft w:val="0"/>
      <w:marRight w:val="0"/>
      <w:marTop w:val="0"/>
      <w:marBottom w:val="0"/>
      <w:divBdr>
        <w:top w:val="none" w:sz="0" w:space="0" w:color="auto"/>
        <w:left w:val="none" w:sz="0" w:space="0" w:color="auto"/>
        <w:bottom w:val="none" w:sz="0" w:space="0" w:color="auto"/>
        <w:right w:val="none" w:sz="0" w:space="0" w:color="auto"/>
      </w:divBdr>
    </w:div>
    <w:div w:id="1215308387">
      <w:bodyDiv w:val="1"/>
      <w:marLeft w:val="0"/>
      <w:marRight w:val="0"/>
      <w:marTop w:val="0"/>
      <w:marBottom w:val="0"/>
      <w:divBdr>
        <w:top w:val="none" w:sz="0" w:space="0" w:color="auto"/>
        <w:left w:val="none" w:sz="0" w:space="0" w:color="auto"/>
        <w:bottom w:val="none" w:sz="0" w:space="0" w:color="auto"/>
        <w:right w:val="none" w:sz="0" w:space="0" w:color="auto"/>
      </w:divBdr>
    </w:div>
    <w:div w:id="1253704906">
      <w:bodyDiv w:val="1"/>
      <w:marLeft w:val="0"/>
      <w:marRight w:val="0"/>
      <w:marTop w:val="0"/>
      <w:marBottom w:val="0"/>
      <w:divBdr>
        <w:top w:val="none" w:sz="0" w:space="0" w:color="auto"/>
        <w:left w:val="none" w:sz="0" w:space="0" w:color="auto"/>
        <w:bottom w:val="none" w:sz="0" w:space="0" w:color="auto"/>
        <w:right w:val="none" w:sz="0" w:space="0" w:color="auto"/>
      </w:divBdr>
    </w:div>
    <w:div w:id="1268779680">
      <w:bodyDiv w:val="1"/>
      <w:marLeft w:val="0"/>
      <w:marRight w:val="0"/>
      <w:marTop w:val="0"/>
      <w:marBottom w:val="0"/>
      <w:divBdr>
        <w:top w:val="none" w:sz="0" w:space="0" w:color="auto"/>
        <w:left w:val="none" w:sz="0" w:space="0" w:color="auto"/>
        <w:bottom w:val="none" w:sz="0" w:space="0" w:color="auto"/>
        <w:right w:val="none" w:sz="0" w:space="0" w:color="auto"/>
      </w:divBdr>
    </w:div>
    <w:div w:id="1295915087">
      <w:bodyDiv w:val="1"/>
      <w:marLeft w:val="0"/>
      <w:marRight w:val="0"/>
      <w:marTop w:val="0"/>
      <w:marBottom w:val="0"/>
      <w:divBdr>
        <w:top w:val="none" w:sz="0" w:space="0" w:color="auto"/>
        <w:left w:val="none" w:sz="0" w:space="0" w:color="auto"/>
        <w:bottom w:val="none" w:sz="0" w:space="0" w:color="auto"/>
        <w:right w:val="none" w:sz="0" w:space="0" w:color="auto"/>
      </w:divBdr>
    </w:div>
    <w:div w:id="1320766726">
      <w:bodyDiv w:val="1"/>
      <w:marLeft w:val="0"/>
      <w:marRight w:val="0"/>
      <w:marTop w:val="0"/>
      <w:marBottom w:val="0"/>
      <w:divBdr>
        <w:top w:val="none" w:sz="0" w:space="0" w:color="auto"/>
        <w:left w:val="none" w:sz="0" w:space="0" w:color="auto"/>
        <w:bottom w:val="none" w:sz="0" w:space="0" w:color="auto"/>
        <w:right w:val="none" w:sz="0" w:space="0" w:color="auto"/>
      </w:divBdr>
    </w:div>
    <w:div w:id="1350983108">
      <w:bodyDiv w:val="1"/>
      <w:marLeft w:val="0"/>
      <w:marRight w:val="0"/>
      <w:marTop w:val="0"/>
      <w:marBottom w:val="0"/>
      <w:divBdr>
        <w:top w:val="none" w:sz="0" w:space="0" w:color="auto"/>
        <w:left w:val="none" w:sz="0" w:space="0" w:color="auto"/>
        <w:bottom w:val="none" w:sz="0" w:space="0" w:color="auto"/>
        <w:right w:val="none" w:sz="0" w:space="0" w:color="auto"/>
      </w:divBdr>
    </w:div>
    <w:div w:id="1351374328">
      <w:bodyDiv w:val="1"/>
      <w:marLeft w:val="0"/>
      <w:marRight w:val="0"/>
      <w:marTop w:val="0"/>
      <w:marBottom w:val="0"/>
      <w:divBdr>
        <w:top w:val="none" w:sz="0" w:space="0" w:color="auto"/>
        <w:left w:val="none" w:sz="0" w:space="0" w:color="auto"/>
        <w:bottom w:val="none" w:sz="0" w:space="0" w:color="auto"/>
        <w:right w:val="none" w:sz="0" w:space="0" w:color="auto"/>
      </w:divBdr>
    </w:div>
    <w:div w:id="1486511908">
      <w:bodyDiv w:val="1"/>
      <w:marLeft w:val="0"/>
      <w:marRight w:val="0"/>
      <w:marTop w:val="0"/>
      <w:marBottom w:val="0"/>
      <w:divBdr>
        <w:top w:val="none" w:sz="0" w:space="0" w:color="auto"/>
        <w:left w:val="none" w:sz="0" w:space="0" w:color="auto"/>
        <w:bottom w:val="none" w:sz="0" w:space="0" w:color="auto"/>
        <w:right w:val="none" w:sz="0" w:space="0" w:color="auto"/>
      </w:divBdr>
    </w:div>
    <w:div w:id="1503735153">
      <w:bodyDiv w:val="1"/>
      <w:marLeft w:val="0"/>
      <w:marRight w:val="0"/>
      <w:marTop w:val="0"/>
      <w:marBottom w:val="0"/>
      <w:divBdr>
        <w:top w:val="none" w:sz="0" w:space="0" w:color="auto"/>
        <w:left w:val="none" w:sz="0" w:space="0" w:color="auto"/>
        <w:bottom w:val="none" w:sz="0" w:space="0" w:color="auto"/>
        <w:right w:val="none" w:sz="0" w:space="0" w:color="auto"/>
      </w:divBdr>
    </w:div>
    <w:div w:id="1565292019">
      <w:bodyDiv w:val="1"/>
      <w:marLeft w:val="0"/>
      <w:marRight w:val="0"/>
      <w:marTop w:val="0"/>
      <w:marBottom w:val="0"/>
      <w:divBdr>
        <w:top w:val="none" w:sz="0" w:space="0" w:color="auto"/>
        <w:left w:val="none" w:sz="0" w:space="0" w:color="auto"/>
        <w:bottom w:val="none" w:sz="0" w:space="0" w:color="auto"/>
        <w:right w:val="none" w:sz="0" w:space="0" w:color="auto"/>
      </w:divBdr>
    </w:div>
    <w:div w:id="1600210582">
      <w:bodyDiv w:val="1"/>
      <w:marLeft w:val="0"/>
      <w:marRight w:val="0"/>
      <w:marTop w:val="0"/>
      <w:marBottom w:val="0"/>
      <w:divBdr>
        <w:top w:val="none" w:sz="0" w:space="0" w:color="auto"/>
        <w:left w:val="none" w:sz="0" w:space="0" w:color="auto"/>
        <w:bottom w:val="none" w:sz="0" w:space="0" w:color="auto"/>
        <w:right w:val="none" w:sz="0" w:space="0" w:color="auto"/>
      </w:divBdr>
    </w:div>
    <w:div w:id="1664622531">
      <w:bodyDiv w:val="1"/>
      <w:marLeft w:val="0"/>
      <w:marRight w:val="0"/>
      <w:marTop w:val="0"/>
      <w:marBottom w:val="0"/>
      <w:divBdr>
        <w:top w:val="none" w:sz="0" w:space="0" w:color="auto"/>
        <w:left w:val="none" w:sz="0" w:space="0" w:color="auto"/>
        <w:bottom w:val="none" w:sz="0" w:space="0" w:color="auto"/>
        <w:right w:val="none" w:sz="0" w:space="0" w:color="auto"/>
      </w:divBdr>
    </w:div>
    <w:div w:id="1727218448">
      <w:bodyDiv w:val="1"/>
      <w:marLeft w:val="0"/>
      <w:marRight w:val="0"/>
      <w:marTop w:val="0"/>
      <w:marBottom w:val="0"/>
      <w:divBdr>
        <w:top w:val="none" w:sz="0" w:space="0" w:color="auto"/>
        <w:left w:val="none" w:sz="0" w:space="0" w:color="auto"/>
        <w:bottom w:val="none" w:sz="0" w:space="0" w:color="auto"/>
        <w:right w:val="none" w:sz="0" w:space="0" w:color="auto"/>
      </w:divBdr>
    </w:div>
    <w:div w:id="1774936056">
      <w:bodyDiv w:val="1"/>
      <w:marLeft w:val="0"/>
      <w:marRight w:val="0"/>
      <w:marTop w:val="0"/>
      <w:marBottom w:val="0"/>
      <w:divBdr>
        <w:top w:val="none" w:sz="0" w:space="0" w:color="auto"/>
        <w:left w:val="none" w:sz="0" w:space="0" w:color="auto"/>
        <w:bottom w:val="none" w:sz="0" w:space="0" w:color="auto"/>
        <w:right w:val="none" w:sz="0" w:space="0" w:color="auto"/>
      </w:divBdr>
    </w:div>
    <w:div w:id="1796370083">
      <w:bodyDiv w:val="1"/>
      <w:marLeft w:val="0"/>
      <w:marRight w:val="0"/>
      <w:marTop w:val="0"/>
      <w:marBottom w:val="0"/>
      <w:divBdr>
        <w:top w:val="none" w:sz="0" w:space="0" w:color="auto"/>
        <w:left w:val="none" w:sz="0" w:space="0" w:color="auto"/>
        <w:bottom w:val="none" w:sz="0" w:space="0" w:color="auto"/>
        <w:right w:val="none" w:sz="0" w:space="0" w:color="auto"/>
      </w:divBdr>
    </w:div>
    <w:div w:id="1826387500">
      <w:bodyDiv w:val="1"/>
      <w:marLeft w:val="0"/>
      <w:marRight w:val="0"/>
      <w:marTop w:val="0"/>
      <w:marBottom w:val="0"/>
      <w:divBdr>
        <w:top w:val="none" w:sz="0" w:space="0" w:color="auto"/>
        <w:left w:val="none" w:sz="0" w:space="0" w:color="auto"/>
        <w:bottom w:val="none" w:sz="0" w:space="0" w:color="auto"/>
        <w:right w:val="none" w:sz="0" w:space="0" w:color="auto"/>
      </w:divBdr>
    </w:div>
    <w:div w:id="1858275948">
      <w:bodyDiv w:val="1"/>
      <w:marLeft w:val="0"/>
      <w:marRight w:val="0"/>
      <w:marTop w:val="0"/>
      <w:marBottom w:val="0"/>
      <w:divBdr>
        <w:top w:val="none" w:sz="0" w:space="0" w:color="auto"/>
        <w:left w:val="none" w:sz="0" w:space="0" w:color="auto"/>
        <w:bottom w:val="none" w:sz="0" w:space="0" w:color="auto"/>
        <w:right w:val="none" w:sz="0" w:space="0" w:color="auto"/>
      </w:divBdr>
    </w:div>
    <w:div w:id="1868790913">
      <w:bodyDiv w:val="1"/>
      <w:marLeft w:val="0"/>
      <w:marRight w:val="0"/>
      <w:marTop w:val="0"/>
      <w:marBottom w:val="0"/>
      <w:divBdr>
        <w:top w:val="none" w:sz="0" w:space="0" w:color="auto"/>
        <w:left w:val="none" w:sz="0" w:space="0" w:color="auto"/>
        <w:bottom w:val="none" w:sz="0" w:space="0" w:color="auto"/>
        <w:right w:val="none" w:sz="0" w:space="0" w:color="auto"/>
      </w:divBdr>
    </w:div>
    <w:div w:id="1883012004">
      <w:bodyDiv w:val="1"/>
      <w:marLeft w:val="0"/>
      <w:marRight w:val="0"/>
      <w:marTop w:val="0"/>
      <w:marBottom w:val="0"/>
      <w:divBdr>
        <w:top w:val="none" w:sz="0" w:space="0" w:color="auto"/>
        <w:left w:val="none" w:sz="0" w:space="0" w:color="auto"/>
        <w:bottom w:val="none" w:sz="0" w:space="0" w:color="auto"/>
        <w:right w:val="none" w:sz="0" w:space="0" w:color="auto"/>
      </w:divBdr>
    </w:div>
    <w:div w:id="1883400324">
      <w:bodyDiv w:val="1"/>
      <w:marLeft w:val="0"/>
      <w:marRight w:val="0"/>
      <w:marTop w:val="0"/>
      <w:marBottom w:val="0"/>
      <w:divBdr>
        <w:top w:val="none" w:sz="0" w:space="0" w:color="auto"/>
        <w:left w:val="none" w:sz="0" w:space="0" w:color="auto"/>
        <w:bottom w:val="none" w:sz="0" w:space="0" w:color="auto"/>
        <w:right w:val="none" w:sz="0" w:space="0" w:color="auto"/>
      </w:divBdr>
    </w:div>
    <w:div w:id="1892499492">
      <w:bodyDiv w:val="1"/>
      <w:marLeft w:val="0"/>
      <w:marRight w:val="0"/>
      <w:marTop w:val="0"/>
      <w:marBottom w:val="0"/>
      <w:divBdr>
        <w:top w:val="none" w:sz="0" w:space="0" w:color="auto"/>
        <w:left w:val="none" w:sz="0" w:space="0" w:color="auto"/>
        <w:bottom w:val="none" w:sz="0" w:space="0" w:color="auto"/>
        <w:right w:val="none" w:sz="0" w:space="0" w:color="auto"/>
      </w:divBdr>
    </w:div>
    <w:div w:id="1996109767">
      <w:bodyDiv w:val="1"/>
      <w:marLeft w:val="0"/>
      <w:marRight w:val="0"/>
      <w:marTop w:val="0"/>
      <w:marBottom w:val="0"/>
      <w:divBdr>
        <w:top w:val="none" w:sz="0" w:space="0" w:color="auto"/>
        <w:left w:val="none" w:sz="0" w:space="0" w:color="auto"/>
        <w:bottom w:val="none" w:sz="0" w:space="0" w:color="auto"/>
        <w:right w:val="none" w:sz="0" w:space="0" w:color="auto"/>
      </w:divBdr>
    </w:div>
    <w:div w:id="2029016561">
      <w:bodyDiv w:val="1"/>
      <w:marLeft w:val="0"/>
      <w:marRight w:val="0"/>
      <w:marTop w:val="0"/>
      <w:marBottom w:val="0"/>
      <w:divBdr>
        <w:top w:val="none" w:sz="0" w:space="0" w:color="auto"/>
        <w:left w:val="none" w:sz="0" w:space="0" w:color="auto"/>
        <w:bottom w:val="none" w:sz="0" w:space="0" w:color="auto"/>
        <w:right w:val="none" w:sz="0" w:space="0" w:color="auto"/>
      </w:divBdr>
    </w:div>
    <w:div w:id="2029943692">
      <w:bodyDiv w:val="1"/>
      <w:marLeft w:val="0"/>
      <w:marRight w:val="0"/>
      <w:marTop w:val="0"/>
      <w:marBottom w:val="0"/>
      <w:divBdr>
        <w:top w:val="none" w:sz="0" w:space="0" w:color="auto"/>
        <w:left w:val="none" w:sz="0" w:space="0" w:color="auto"/>
        <w:bottom w:val="none" w:sz="0" w:space="0" w:color="auto"/>
        <w:right w:val="none" w:sz="0" w:space="0" w:color="auto"/>
      </w:divBdr>
    </w:div>
    <w:div w:id="2121759438">
      <w:bodyDiv w:val="1"/>
      <w:marLeft w:val="0"/>
      <w:marRight w:val="0"/>
      <w:marTop w:val="0"/>
      <w:marBottom w:val="0"/>
      <w:divBdr>
        <w:top w:val="none" w:sz="0" w:space="0" w:color="auto"/>
        <w:left w:val="none" w:sz="0" w:space="0" w:color="auto"/>
        <w:bottom w:val="none" w:sz="0" w:space="0" w:color="auto"/>
        <w:right w:val="none" w:sz="0" w:space="0" w:color="auto"/>
      </w:divBdr>
    </w:div>
    <w:div w:id="2143963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c5dd59eefac6421b" Type="http://schemas.microsoft.com/office/2016/09/relationships/commentsIds" Target="commentsIds.xml"/><Relationship Id="rId7" Type="http://schemas.openxmlformats.org/officeDocument/2006/relationships/theme" Target="theme/theme1.xml"/><Relationship Id="Rd13d0ffcb5ca4e04"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Cin20</b:Tag>
    <b:SourceType>InternetSite</b:SourceType>
    <b:Guid>{0F490A20-F770-4377-BB5B-CA70BCC6344A}</b:Guid>
    <b:Title>Cindex.camden.gov.uk</b:Title>
    <b:Year>2020</b:Year>
    <b:URL>http://cindex.camden.gov.uk/kb5/camden/cd/advice.page?id=O0bOvR6FSXI&amp;localofferchannel=0</b:URL>
    <b:Author>
      <b:Author>
        <b:NameList>
          <b:Person>
            <b:Last>Cindex</b:Last>
          </b:Person>
        </b:NameList>
      </b:Author>
    </b:Author>
    <b:YearAccessed>2020</b:YearAccessed>
    <b:MonthAccessed>03</b:MonthAccessed>
    <b:DayAccessed>11</b:DayAccessed>
    <b:RefOrder>14</b:RefOrder>
  </b:Source>
  <b:Source>
    <b:Tag>Hel20</b:Tag>
    <b:SourceType>InternetSite</b:SourceType>
    <b:Guid>{592565ED-81A0-48EC-BE77-1424D50C5284}</b:Guid>
    <b:Title>www.helenarkell.org.uk/about-dyslexia/what-is-an-spld.php</b:Title>
    <b:Year>2020</b:Year>
    <b:InternetSiteTitle>www.helenarkell.org.uk</b:InternetSiteTitle>
    <b:URL>https://www.helenarkell.org.uk/about-dyslexia/what-is-an-spld.php</b:URL>
    <b:Author>
      <b:Author>
        <b:NameList>
          <b:Person>
            <b:Last>Arkell</b:Last>
            <b:First>Helen</b:First>
          </b:Person>
        </b:NameList>
      </b:Author>
    </b:Author>
    <b:YearAccessed>2020</b:YearAccessed>
    <b:MonthAccessed>04</b:MonthAccessed>
    <b:DayAccessed>09</b:DayAccessed>
    <b:RefOrder>1</b:RefOrder>
  </b:Source>
  <b:Source>
    <b:Tag>ken14</b:Tag>
    <b:SourceType>Report</b:SourceType>
    <b:Guid>{F078EEAE-6425-4134-8D4F-3E41152E1532}</b:Guid>
    <b:Title>What are specific learning difficulties?</b:Title>
    <b:Year>2014</b:Year>
    <b:URL>https://www.kent.ac.uk/teaching/networks/ltn/documents/2014-15/18-Sept-2014-SpLD-handout-L-Regan.pdf</b:URL>
    <b:Author>
      <b:Author>
        <b:NameList>
          <b:Person>
            <b:Last>kent.ac.uk</b:Last>
          </b:Person>
        </b:NameList>
      </b:Author>
    </b:Author>
    <b:YearAccessed>2020</b:YearAccessed>
    <b:MonthAccessed>04</b:MonthAccessed>
    <b:DayAccessed>09</b:DayAccessed>
    <b:RefOrder>3</b:RefOrder>
  </b:Source>
  <b:Source>
    <b:Tag>Lon20</b:Tag>
    <b:SourceType>DocumentFromInternetSite</b:SourceType>
    <b:Guid>{6B0CCD24-4F3F-4F77-B6FC-058E3D562472}</b:Guid>
    <b:Title>https://www.soas.ac.uk/studentadviceandwellbeing/information-for-staff/disabledstudents/learningdifficulties/</b:Title>
    <b:Year>2020</b:Year>
    <b:Author>
      <b:Author>
        <b:NameList>
          <b:Person>
            <b:Last>soas.ac.uk</b:Last>
          </b:Person>
        </b:NameList>
      </b:Author>
    </b:Author>
    <b:InternetSiteTitle>www.soas.ac.uk</b:InternetSiteTitle>
    <b:URL>https://www.soas.ac.uk/studentadviceandwellbeing/information-for-staff/disabledstudents/learningdifficulties/</b:URL>
    <b:YearAccessed>2020</b:YearAccessed>
    <b:MonthAccessed>04</b:MonthAccessed>
    <b:DayAccessed>14</b:DayAccessed>
    <b:RefOrder>2</b:RefOrder>
  </b:Source>
  <b:Source>
    <b:Tag>Jac20</b:Tag>
    <b:SourceType>InternetSite</b:SourceType>
    <b:Guid>{29A59AEC-8B37-494D-AF09-1AE842E5367C}</b:Guid>
    <b:Title>https://www.verywellmind.com/self-esteem-in-adhd-adults-20505</b:Title>
    <b:InternetSiteTitle>www.verywellmind.com</b:InternetSiteTitle>
    <b:Year>2020</b:Year>
    <b:Month>03</b:Month>
    <b:Day>27</b:Day>
    <b:URL>https://www.verywellmind.com/self-esteem-in-adhd-adults-20505</b:URL>
    <b:Author>
      <b:Author>
        <b:NameList>
          <b:Person>
            <b:Last>Sinfield</b:Last>
            <b:First>Jacqueline</b:First>
          </b:Person>
        </b:NameList>
      </b:Author>
    </b:Author>
    <b:YearAccessed>2020</b:YearAccessed>
    <b:MonthAccessed>04</b:MonthAccessed>
    <b:DayAccessed>14</b:DayAccessed>
    <b:RefOrder>10</b:RefOrder>
  </b:Source>
  <b:Source>
    <b:Tag>Jos15</b:Tag>
    <b:SourceType>JournalArticle</b:SourceType>
    <b:Guid>{658EA0F1-A654-451E-8136-0A05F0093D37}</b:Guid>
    <b:Title>Who says this is a modern disorder? The early history of attention deficit hyperactivity disorder</b:Title>
    <b:Year>2015</b:Year>
    <b:URL>https://www.ncbi.nlm.nih.gov/pmc/articles/PMC4694551/</b:URL>
    <b:Author>
      <b:Author>
        <b:NameList>
          <b:Person>
            <b:Last>Martinez-Raga</b:Last>
            <b:First>Jose</b:First>
            <b:Middle>Martinez-Badía and Jose</b:Middle>
          </b:Person>
        </b:NameList>
      </b:Author>
    </b:Author>
    <b:JournalName>World journal of psychiatry</b:JournalName>
    <b:YearAccessed>2020</b:YearAccessed>
    <b:MonthAccessed>04</b:MonthAccessed>
    <b:DayAccessed>16</b:DayAccessed>
    <b:RefOrder>15</b:RefOrder>
  </b:Source>
  <b:Source>
    <b:Tag>May20</b:Tag>
    <b:SourceType>DocumentFromInternetSite</b:SourceType>
    <b:Guid>{F369AAB7-2A52-4E4B-8433-F8619128C5AD}</b:Guid>
    <b:Title>Attention deficit hyperactivity disorder — Not just a naughty child</b:Title>
    <b:InternetSiteTitle>www.mayoclinic.org</b:InternetSiteTitle>
    <b:Year>2015</b:Year>
    <b:URL>https://www.mayoclinichealthsystem.org/hometown-health/speaking-of-health/attention-deficit-hyperactivity-disorder-not-just-a-naughty-child</b:URL>
    <b:Author>
      <b:Author>
        <b:NameList>
          <b:Person>
            <b:Last>Clinic</b:Last>
            <b:First>Mayo</b:First>
          </b:Person>
        </b:NameList>
      </b:Author>
      <b:Editor>
        <b:NameList>
          <b:Person>
            <b:Last>Research</b:Last>
            <b:First>Mayo</b:First>
            <b:Middle>Foundation for Medical Education and</b:Middle>
          </b:Person>
        </b:NameList>
      </b:Editor>
    </b:Author>
    <b:YearAccessed>2020</b:YearAccessed>
    <b:MonthAccessed>04</b:MonthAccessed>
    <b:DayAccessed>14</b:DayAccessed>
    <b:Month>10</b:Month>
    <b:Day>19</b:Day>
    <b:RefOrder>9</b:RefOrder>
  </b:Source>
  <b:Source>
    <b:Tag>Chr20</b:Tag>
    <b:SourceType>JournalArticle</b:SourceType>
    <b:Guid>{012A1C6E-8EBB-4FDF-A140-DD30B6D98D36}</b:Guid>
    <b:Title>Theories About ADHD Causes</b:Title>
    <b:JournalName>The centre for behavoural health</b:JournalName>
    <b:Year>2020</b:Year>
    <b:Author>
      <b:Author>
        <b:NameList>
          <b:Person>
            <b:Last>Iliades</b:Last>
            <b:First>Chris</b:First>
          </b:Person>
        </b:NameList>
      </b:Author>
    </b:Author>
    <b:City>New York</b:City>
    <b:Month>04</b:Month>
    <b:YearAccessed>2020</b:YearAccessed>
    <b:MonthAccessed>04</b:MonthAccessed>
    <b:DayAccessed>16</b:DayAccessed>
    <b:URL>http://www.njpsychologist.com/blog/theories-about-adhd-causes/</b:URL>
    <b:RefOrder>5</b:RefOrder>
  </b:Source>
  <b:Source>
    <b:Tag>USD08</b:Tag>
    <b:SourceType>JournalArticle</b:SourceType>
    <b:Guid>{AD0C4677-DCE2-41AD-8AEA-7A71FDB2E241}</b:Guid>
    <b:Title>Teaching Children with Attention Deficit Hyperactivity Disorder</b:Title>
    <b:JournalName>Instructional Strategies and Practices</b:JournalName>
    <b:Year>2008</b:Year>
    <b:Author>
      <b:Author>
        <b:NameList>
          <b:Person>
            <b:Last>Education</b:Last>
            <b:First>U.S.</b:First>
            <b:Middle>Department of</b:Middle>
          </b:Person>
        </b:NameList>
      </b:Author>
    </b:Author>
    <b:YearAccessed>2020</b:YearAccessed>
    <b:MonthAccessed>04</b:MonthAccessed>
    <b:DayAccessed>16</b:DayAccessed>
    <b:URL>https://www2.ed.gov/rschstat/research/pubs/adhd/adhd-teaching-2008.pdf</b:URL>
    <b:RefOrder>6</b:RefOrder>
  </b:Source>
  <b:Source>
    <b:Tag>Bra18</b:Tag>
    <b:SourceType>InternetSite</b:SourceType>
    <b:Guid>{3C7A9AE8-A338-4CE4-9EB5-4183AEE607C8}</b:Guid>
    <b:Title>www.brainforestcenters.com</b:Title>
    <b:Year>2018</b:Year>
    <b:InternetSiteTitle>https://www.brainforestcenters.com/news/5-ways-adhd-affects-learning-in-the-classroom</b:InternetSiteTitle>
    <b:URL>https://www.brainforestcenters.com/news/5-ways-adhd-affects-learning-in-the-classroom</b:URL>
    <b:Author>
      <b:Author>
        <b:NameList>
          <b:Person>
            <b:Last>Centers</b:Last>
            <b:First>Brain</b:First>
            <b:Middle>Forest</b:Middle>
          </b:Person>
        </b:NameList>
      </b:Author>
    </b:Author>
    <b:YearAccessed>2020</b:YearAccessed>
    <b:MonthAccessed>04</b:MonthAccessed>
    <b:DayAccessed>16</b:DayAccessed>
    <b:RefOrder>8</b:RefOrder>
  </b:Source>
  <b:Source>
    <b:Tag>Seg19</b:Tag>
    <b:SourceType>InternetSite</b:SourceType>
    <b:Guid>{E5082600-C9FC-4985-B54F-35731E4B55C6}</b:Guid>
    <b:Title>www.helpguide.org</b:Title>
    <b:InternetSiteTitle>https://www.helpguide.org/articles/add-adhd/attention-deficit-disorder-adhd-and-school.htm</b:InternetSiteTitle>
    <b:Year>2019</b:Year>
    <b:URL>https://www.helpguide.org/articles/add-adhd/attention-deficit-disorder-adhd-and-school.htm</b:URL>
    <b:Author>
      <b:Author>
        <b:NameList>
          <b:Person>
            <b:Last>Segal</b:Last>
            <b:First>Smith</b:First>
          </b:Person>
        </b:NameList>
      </b:Author>
    </b:Author>
    <b:YearAccessed>2020</b:YearAccessed>
    <b:MonthAccessed>04</b:MonthAccessed>
    <b:DayAccessed>16</b:DayAccessed>
    <b:RefOrder>7</b:RefOrder>
  </b:Source>
  <b:Source>
    <b:Tag>tea15</b:Tag>
    <b:SourceType>JournalArticle</b:SourceType>
    <b:Guid>{C5D0CDF0-5A84-4F54-AF1A-F59F88CB3EBC}</b:Guid>
    <b:Title>Secret Teacher: we are too quick to label children who aren't perfect</b:Title>
    <b:Year>2015</b:Year>
    <b:URL>https://www.theguardian.com/teacher-network/2015/jun/20/secret-teacher-too-quick-label-children-arent-perfect-adhd-dyslexia</b:URL>
    <b:Author>
      <b:Author>
        <b:NameList>
          <b:Person>
            <b:Last>teacher</b:Last>
            <b:First>The</b:First>
            <b:Middle>Secret</b:Middle>
          </b:Person>
        </b:NameList>
      </b:Author>
    </b:Author>
    <b:JournalName>The Guardian</b:JournalName>
    <b:Pages>1</b:Pages>
    <b:YearAccessed>2020</b:YearAccessed>
    <b:MonthAccessed>04</b:MonthAccessed>
    <b:DayAccessed>16</b:DayAccessed>
    <b:RefOrder>13</b:RefOrder>
  </b:Source>
  <b:Source>
    <b:Tag>NHS18</b:Tag>
    <b:SourceType>Report</b:SourceType>
    <b:Guid>{418D8542-F349-498E-ABA5-4BEBB02E2DD3}</b:Guid>
    <b:Title>Children and Young People with ADHD</b:Title>
    <b:Year>2018</b:Year>
    <b:Pages>59</b:Pages>
    <b:City>Greater Manchester</b:City>
    <b:Author>
      <b:Author>
        <b:NameList>
          <b:Person>
            <b:Last>NHS</b:Last>
          </b:Person>
        </b:NameList>
      </b:Author>
    </b:Author>
    <b:YearAccessed>2020</b:YearAccessed>
    <b:MonthAccessed>04</b:MonthAccessed>
    <b:DayAccessed>17</b:DayAccessed>
    <b:URL>https://www.england.nhs.uk/north-west/wp-content/uploads/sites/48/2019/03/GM-wide-ADHD-guidance.pdf</b:URL>
    <b:RefOrder>4</b:RefOrder>
  </b:Source>
  <b:Source>
    <b:Tag>NIC18</b:Tag>
    <b:SourceType>Report</b:SourceType>
    <b:Guid>{B0E915BF-BAAC-4AAC-8C56-1236E3924157}</b:Guid>
    <b:Title>Attention deficit hyperactivity disorder: diagnosis and management</b:Title>
    <b:Year>2018</b:Year>
    <b:Author>
      <b:Author>
        <b:NameList>
          <b:Person>
            <b:Last>NICE</b:Last>
          </b:Person>
        </b:NameList>
      </b:Author>
    </b:Author>
    <b:Institution>National institute for health and care excellence</b:Institution>
    <b:YearAccessed>2020</b:YearAccessed>
    <b:MonthAccessed>04</b:MonthAccessed>
    <b:DayAccessed>24</b:DayAccessed>
    <b:URL>https://www.nice.org.uk/guidance/ng87/chapter/Context</b:URL>
    <b:RefOrder>16</b:RefOrder>
  </b:Source>
  <b:Source>
    <b:Tag>Hol19</b:Tag>
    <b:SourceType>InternetSite</b:SourceType>
    <b:Guid>{C27AE33D-D225-46FD-99EF-76A116A8E477}</b:Guid>
    <b:Title>www.scientificamerican.com</b:Title>
    <b:Year>2019</b:Year>
    <b:InternetSiteTitle>https://www.scientificamerican.com/article/the-creativity-of-adhd/</b:InternetSiteTitle>
    <b:Month>03</b:Month>
    <b:Day>05</b:Day>
    <b:URL>https://www.scientificamerican.com/article/the-creativity-of-adhd/</b:URL>
    <b:Author>
      <b:Author>
        <b:NameList>
          <b:Person>
            <b:Last>White</b:Last>
            <b:First>Holly</b:First>
          </b:Person>
        </b:NameList>
      </b:Author>
    </b:Author>
    <b:YearAccessed>2020</b:YearAccessed>
    <b:MonthAccessed>04</b:MonthAccessed>
    <b:DayAccessed>24</b:DayAccessed>
    <b:RefOrder>11</b:RefOrder>
  </b:Source>
  <b:Source>
    <b:Tag>ADH20</b:Tag>
    <b:SourceType>JournalArticle</b:SourceType>
    <b:Guid>{8BEF8613-1535-485F-84A1-3DD16FED2189}</b:Guid>
    <b:Title>Will.I.Am</b:Title>
    <b:Year>2020</b:Year>
    <b:URL>https://www.additudemag.com/will-i-am/</b:URL>
    <b:YearAccessed>2020</b:YearAccessed>
    <b:MonthAccessed>04</b:MonthAccessed>
    <b:DayAccessed>24</b:DayAccessed>
    <b:Author>
      <b:Author>
        <b:NameList>
          <b:Person>
            <b:Last>BOARD</b:Last>
            <b:First>ADHD</b:First>
            <b:Middle>EDITORIAL</b:Middle>
          </b:Person>
        </b:NameList>
      </b:Author>
    </b:Author>
    <b:JournalName>Attitude Inside the ADHD mind</b:JournalName>
    <b:RefOrder>12</b:RefOrder>
  </b:Source>
</b:Sources>
</file>

<file path=customXml/itemProps1.xml><?xml version="1.0" encoding="utf-8"?>
<ds:datastoreItem xmlns:ds="http://schemas.openxmlformats.org/officeDocument/2006/customXml" ds:itemID="{E33F8EE8-A856-4327-8CDE-F4CDAD032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2089</Words>
  <Characters>11908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Dylan Thomas Community School</Company>
  <LinksUpToDate>false</LinksUpToDate>
  <CharactersWithSpaces>13970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Simons (Dylan Thomas Community School)</dc:creator>
  <cp:keywords/>
  <dc:description/>
  <cp:lastModifiedBy>Tracy Simons</cp:lastModifiedBy>
  <cp:revision>4</cp:revision>
  <dcterms:created xsi:type="dcterms:W3CDTF">2020-04-24T19:34:00Z</dcterms:created>
  <dcterms:modified xsi:type="dcterms:W3CDTF">2020-04-24T19:45:00Z</dcterms:modified>
</cp:coreProperties>
</file>