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2FEBFE" w14:textId="0A2D5371" w:rsidR="0084150F" w:rsidRDefault="00C94B80" w:rsidP="00C94B80">
      <w:pPr>
        <w:jc w:val="center"/>
      </w:pPr>
      <w:r>
        <w:rPr>
          <w:noProof/>
        </w:rPr>
        <w:drawing>
          <wp:inline distT="0" distB="0" distL="0" distR="0" wp14:anchorId="645EB1E9" wp14:editId="0CFABCE5">
            <wp:extent cx="4037330" cy="158750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37330" cy="1587500"/>
                    </a:xfrm>
                    <a:prstGeom prst="rect">
                      <a:avLst/>
                    </a:prstGeom>
                    <a:noFill/>
                    <a:ln>
                      <a:noFill/>
                    </a:ln>
                  </pic:spPr>
                </pic:pic>
              </a:graphicData>
            </a:graphic>
          </wp:inline>
        </w:drawing>
      </w:r>
    </w:p>
    <w:p w14:paraId="350F25C1" w14:textId="21281CE1" w:rsidR="00A51F13" w:rsidRDefault="00A51F13" w:rsidP="00C94B80">
      <w:pPr>
        <w:jc w:val="center"/>
      </w:pPr>
    </w:p>
    <w:p w14:paraId="3F9621F6" w14:textId="77777777" w:rsidR="00A51F13" w:rsidRPr="00A20EC4" w:rsidRDefault="00A51F13" w:rsidP="00C94B80">
      <w:pPr>
        <w:jc w:val="center"/>
        <w:rPr>
          <w:sz w:val="32"/>
          <w:szCs w:val="32"/>
        </w:rPr>
      </w:pPr>
      <w:r w:rsidRPr="00A20EC4">
        <w:rPr>
          <w:sz w:val="32"/>
          <w:szCs w:val="32"/>
        </w:rPr>
        <w:t>Student name:  Florentina Gavril</w:t>
      </w:r>
    </w:p>
    <w:p w14:paraId="7DA1B301" w14:textId="77777777" w:rsidR="00A51F13" w:rsidRDefault="00A51F13" w:rsidP="00C94B80">
      <w:pPr>
        <w:jc w:val="center"/>
        <w:rPr>
          <w:sz w:val="32"/>
          <w:szCs w:val="32"/>
        </w:rPr>
      </w:pPr>
      <w:r>
        <w:rPr>
          <w:sz w:val="32"/>
          <w:szCs w:val="32"/>
        </w:rPr>
        <w:t>Student number: 1906521</w:t>
      </w:r>
    </w:p>
    <w:p w14:paraId="3F5D28FF" w14:textId="7188A4DE" w:rsidR="00A51F13" w:rsidRDefault="00A51F13" w:rsidP="00C94B80">
      <w:pPr>
        <w:jc w:val="center"/>
        <w:rPr>
          <w:sz w:val="32"/>
          <w:szCs w:val="32"/>
        </w:rPr>
      </w:pPr>
      <w:r>
        <w:rPr>
          <w:sz w:val="32"/>
          <w:szCs w:val="32"/>
        </w:rPr>
        <w:t>Lecture name:   Diya Ganguly</w:t>
      </w:r>
    </w:p>
    <w:p w14:paraId="73FA8D62" w14:textId="07E6DD03" w:rsidR="00A51F13" w:rsidRDefault="00A51F13" w:rsidP="00C94B80">
      <w:pPr>
        <w:jc w:val="center"/>
        <w:rPr>
          <w:sz w:val="32"/>
          <w:szCs w:val="32"/>
        </w:rPr>
      </w:pPr>
      <w:r>
        <w:rPr>
          <w:sz w:val="32"/>
          <w:szCs w:val="32"/>
        </w:rPr>
        <w:t>Module name: Psychology for Health and Social Care</w:t>
      </w:r>
    </w:p>
    <w:p w14:paraId="6E0EE521" w14:textId="041CF180" w:rsidR="00A51F13" w:rsidRDefault="00A51F13" w:rsidP="00C94B80">
      <w:pPr>
        <w:jc w:val="center"/>
        <w:rPr>
          <w:sz w:val="32"/>
          <w:szCs w:val="32"/>
        </w:rPr>
      </w:pPr>
      <w:r>
        <w:rPr>
          <w:sz w:val="32"/>
          <w:szCs w:val="32"/>
        </w:rPr>
        <w:t>Module code: BMHP4003</w:t>
      </w:r>
    </w:p>
    <w:p w14:paraId="57EA859A" w14:textId="65695DBE" w:rsidR="00A51F13" w:rsidRDefault="00A51F13">
      <w:pPr>
        <w:rPr>
          <w:sz w:val="32"/>
          <w:szCs w:val="32"/>
        </w:rPr>
      </w:pPr>
    </w:p>
    <w:p w14:paraId="163E1C3D" w14:textId="67CE1E4F" w:rsidR="00A51F13" w:rsidRDefault="00A51F13">
      <w:pPr>
        <w:rPr>
          <w:sz w:val="32"/>
          <w:szCs w:val="32"/>
        </w:rPr>
      </w:pPr>
    </w:p>
    <w:p w14:paraId="696DA7D8" w14:textId="2ECCFFEF" w:rsidR="00A51F13" w:rsidRDefault="00A51F13">
      <w:pPr>
        <w:rPr>
          <w:sz w:val="32"/>
          <w:szCs w:val="32"/>
        </w:rPr>
      </w:pPr>
    </w:p>
    <w:p w14:paraId="09832DF9" w14:textId="08875B23" w:rsidR="00A51F13" w:rsidRDefault="00A51F13">
      <w:pPr>
        <w:rPr>
          <w:sz w:val="32"/>
          <w:szCs w:val="32"/>
        </w:rPr>
      </w:pPr>
    </w:p>
    <w:p w14:paraId="4BC01199" w14:textId="22700A27" w:rsidR="00A51F13" w:rsidRDefault="00A51F13">
      <w:pPr>
        <w:rPr>
          <w:sz w:val="32"/>
          <w:szCs w:val="32"/>
        </w:rPr>
      </w:pPr>
    </w:p>
    <w:p w14:paraId="3F423F67" w14:textId="6B8725F6" w:rsidR="00A51F13" w:rsidRDefault="00A51F13">
      <w:pPr>
        <w:rPr>
          <w:sz w:val="32"/>
          <w:szCs w:val="32"/>
        </w:rPr>
      </w:pPr>
    </w:p>
    <w:p w14:paraId="3AC83C83" w14:textId="2EC64808" w:rsidR="00A51F13" w:rsidRDefault="00A51F13">
      <w:pPr>
        <w:rPr>
          <w:sz w:val="32"/>
          <w:szCs w:val="32"/>
        </w:rPr>
      </w:pPr>
    </w:p>
    <w:p w14:paraId="07C6179A" w14:textId="5584275E" w:rsidR="00A51F13" w:rsidRDefault="00A51F13">
      <w:pPr>
        <w:rPr>
          <w:sz w:val="32"/>
          <w:szCs w:val="32"/>
        </w:rPr>
      </w:pPr>
    </w:p>
    <w:p w14:paraId="49E7125F" w14:textId="40B89C74" w:rsidR="00A51F13" w:rsidRDefault="00A51F13">
      <w:pPr>
        <w:rPr>
          <w:sz w:val="32"/>
          <w:szCs w:val="32"/>
        </w:rPr>
      </w:pPr>
    </w:p>
    <w:p w14:paraId="0556F519" w14:textId="74056338" w:rsidR="00A51F13" w:rsidRDefault="00A51F13">
      <w:pPr>
        <w:rPr>
          <w:sz w:val="32"/>
          <w:szCs w:val="32"/>
        </w:rPr>
      </w:pPr>
    </w:p>
    <w:p w14:paraId="0DBC62D1" w14:textId="0F27AEFD" w:rsidR="00A51F13" w:rsidRDefault="00A51F13">
      <w:pPr>
        <w:rPr>
          <w:sz w:val="32"/>
          <w:szCs w:val="32"/>
        </w:rPr>
      </w:pPr>
    </w:p>
    <w:p w14:paraId="0070E932" w14:textId="06AEC902" w:rsidR="00A51F13" w:rsidRDefault="00A51F13">
      <w:pPr>
        <w:rPr>
          <w:sz w:val="32"/>
          <w:szCs w:val="32"/>
        </w:rPr>
      </w:pPr>
    </w:p>
    <w:p w14:paraId="7A61FAC9" w14:textId="1BDEEB0B" w:rsidR="00A51F13" w:rsidRDefault="00A51F13">
      <w:pPr>
        <w:rPr>
          <w:sz w:val="32"/>
          <w:szCs w:val="32"/>
        </w:rPr>
      </w:pPr>
    </w:p>
    <w:p w14:paraId="51EBC429" w14:textId="5CD13774" w:rsidR="00A51F13" w:rsidRDefault="00A51F13">
      <w:pPr>
        <w:rPr>
          <w:sz w:val="32"/>
          <w:szCs w:val="32"/>
        </w:rPr>
      </w:pPr>
    </w:p>
    <w:p w14:paraId="61493FD2" w14:textId="52223D98" w:rsidR="00A51F13" w:rsidRDefault="00A51F13">
      <w:pPr>
        <w:rPr>
          <w:sz w:val="32"/>
          <w:szCs w:val="32"/>
        </w:rPr>
      </w:pPr>
    </w:p>
    <w:p w14:paraId="431AF34B" w14:textId="7BF45278" w:rsidR="00A51F13" w:rsidRDefault="00A51F13">
      <w:pPr>
        <w:rPr>
          <w:sz w:val="32"/>
          <w:szCs w:val="32"/>
        </w:rPr>
      </w:pPr>
    </w:p>
    <w:p w14:paraId="670CB7B5" w14:textId="6DF08D2B" w:rsidR="00A51F13" w:rsidRDefault="00A51F13">
      <w:pPr>
        <w:rPr>
          <w:sz w:val="32"/>
          <w:szCs w:val="32"/>
        </w:rPr>
      </w:pPr>
    </w:p>
    <w:p w14:paraId="6D586D7B" w14:textId="118A529E" w:rsidR="00C94B80" w:rsidRDefault="00A51F13" w:rsidP="00A51F13">
      <w:pPr>
        <w:rPr>
          <w:sz w:val="32"/>
          <w:szCs w:val="32"/>
          <w:u w:val="single"/>
        </w:rPr>
      </w:pPr>
      <w:r w:rsidRPr="007F5173">
        <w:rPr>
          <w:sz w:val="32"/>
          <w:szCs w:val="32"/>
          <w:u w:val="single"/>
        </w:rPr>
        <w:t>Content</w:t>
      </w:r>
    </w:p>
    <w:p w14:paraId="30ADB646" w14:textId="1052033D" w:rsidR="000502ED" w:rsidRPr="000502ED" w:rsidRDefault="00A51F13" w:rsidP="000502ED">
      <w:r w:rsidRPr="000502ED">
        <w:t>Introduction…………………………………………………………………………………</w:t>
      </w:r>
      <w:r w:rsidR="00C94B80">
        <w:t>……………………………………………………</w:t>
      </w:r>
      <w:r w:rsidRPr="000502ED">
        <w:t>3</w:t>
      </w:r>
    </w:p>
    <w:p w14:paraId="40649279" w14:textId="3CF25218" w:rsidR="00A51F13" w:rsidRPr="000502ED" w:rsidRDefault="000502ED" w:rsidP="000502ED">
      <w:r w:rsidRPr="000502ED">
        <w:t>Infancy</w:t>
      </w:r>
      <w:r w:rsidR="00C94B80" w:rsidRPr="000502ED">
        <w:t>……………</w:t>
      </w:r>
      <w:r w:rsidR="00C94B80">
        <w:t>………………</w:t>
      </w:r>
      <w:r w:rsidR="00C94B80" w:rsidRPr="000502ED">
        <w:t>……………</w:t>
      </w:r>
      <w:r w:rsidR="00C94B80">
        <w:t>………………</w:t>
      </w:r>
      <w:r w:rsidR="00C94B80" w:rsidRPr="000502ED">
        <w:t>……………</w:t>
      </w:r>
      <w:r w:rsidR="00C94B80">
        <w:t>………………</w:t>
      </w:r>
      <w:r w:rsidR="00C94B80" w:rsidRPr="000502ED">
        <w:t>……………</w:t>
      </w:r>
      <w:r w:rsidR="00C94B80">
        <w:t>………………</w:t>
      </w:r>
      <w:r w:rsidR="00C94B80" w:rsidRPr="000502ED">
        <w:t>……………</w:t>
      </w:r>
      <w:r w:rsidR="00C94B80">
        <w:t>……………</w:t>
      </w:r>
      <w:r w:rsidRPr="000502ED">
        <w:t>3</w:t>
      </w:r>
    </w:p>
    <w:p w14:paraId="0F568882" w14:textId="3459D28E" w:rsidR="000502ED" w:rsidRPr="000502ED" w:rsidRDefault="000502ED" w:rsidP="000502ED">
      <w:r w:rsidRPr="000502ED">
        <w:t>Effectiveness for mental illness care management</w:t>
      </w:r>
      <w:r w:rsidR="00C94B80" w:rsidRPr="000502ED">
        <w:t>……………</w:t>
      </w:r>
      <w:r w:rsidR="00C94B80">
        <w:t>………………</w:t>
      </w:r>
      <w:r w:rsidR="00C94B80" w:rsidRPr="000502ED">
        <w:t>……………</w:t>
      </w:r>
      <w:r w:rsidR="00C94B80">
        <w:t>………………………………….</w:t>
      </w:r>
      <w:r w:rsidRPr="000502ED">
        <w:t xml:space="preserve">5 </w:t>
      </w:r>
    </w:p>
    <w:p w14:paraId="14A69DC3" w14:textId="384449B7" w:rsidR="000502ED" w:rsidRPr="000502ED" w:rsidRDefault="000502ED" w:rsidP="000502ED">
      <w:r w:rsidRPr="000502ED">
        <w:t>The dilemma for a lifestyle change</w:t>
      </w:r>
      <w:r w:rsidR="00C94B80" w:rsidRPr="000502ED">
        <w:t>……………</w:t>
      </w:r>
      <w:r w:rsidR="00C94B80">
        <w:t>………………</w:t>
      </w:r>
      <w:r w:rsidR="00C94B80" w:rsidRPr="000502ED">
        <w:t>……………</w:t>
      </w:r>
      <w:r w:rsidR="00C94B80">
        <w:t>………………</w:t>
      </w:r>
      <w:r w:rsidR="00C94B80" w:rsidRPr="000502ED">
        <w:t>……………</w:t>
      </w:r>
      <w:r w:rsidR="00C94B80">
        <w:t>…………………………….</w:t>
      </w:r>
      <w:r w:rsidRPr="000502ED">
        <w:t>5</w:t>
      </w:r>
    </w:p>
    <w:p w14:paraId="72065F03" w14:textId="00F1E9F0" w:rsidR="000502ED" w:rsidRPr="000502ED" w:rsidRDefault="000502ED" w:rsidP="000502ED">
      <w:pPr>
        <w:rPr>
          <w:shd w:val="clear" w:color="auto" w:fill="FFFFFF"/>
        </w:rPr>
      </w:pPr>
      <w:r w:rsidRPr="000502ED">
        <w:rPr>
          <w:shd w:val="clear" w:color="auto" w:fill="FFFFFF"/>
        </w:rPr>
        <w:t>Patient and provider perspective on reducing risk of harm in primary health care</w:t>
      </w:r>
      <w:r w:rsidR="00C94B80" w:rsidRPr="000502ED">
        <w:t>……………</w:t>
      </w:r>
      <w:r w:rsidR="00C94B80">
        <w:t>……………….</w:t>
      </w:r>
      <w:r w:rsidRPr="000502ED">
        <w:rPr>
          <w:shd w:val="clear" w:color="auto" w:fill="FFFFFF"/>
        </w:rPr>
        <w:t>6</w:t>
      </w:r>
    </w:p>
    <w:p w14:paraId="6A44B606" w14:textId="23F689E5" w:rsidR="000502ED" w:rsidRPr="000502ED" w:rsidRDefault="000502ED" w:rsidP="000502ED">
      <w:pPr>
        <w:rPr>
          <w:shd w:val="clear" w:color="auto" w:fill="FFFFFF"/>
        </w:rPr>
      </w:pPr>
      <w:r w:rsidRPr="000502ED">
        <w:rPr>
          <w:shd w:val="clear" w:color="auto" w:fill="FFFFFF"/>
        </w:rPr>
        <w:t>Conclusion</w:t>
      </w:r>
      <w:r w:rsidR="00C94B80" w:rsidRPr="000502ED">
        <w:t>……………</w:t>
      </w:r>
      <w:r w:rsidR="00C94B80">
        <w:t>………………</w:t>
      </w:r>
      <w:r w:rsidR="00C94B80" w:rsidRPr="000502ED">
        <w:t>……………</w:t>
      </w:r>
      <w:r w:rsidR="00C94B80">
        <w:t>………………</w:t>
      </w:r>
      <w:r w:rsidR="00C94B80" w:rsidRPr="000502ED">
        <w:t>……………</w:t>
      </w:r>
      <w:r w:rsidR="00C94B80">
        <w:t>………………</w:t>
      </w:r>
      <w:r w:rsidR="00C94B80" w:rsidRPr="000502ED">
        <w:t>……………</w:t>
      </w:r>
      <w:r w:rsidR="00C94B80">
        <w:t>………………</w:t>
      </w:r>
      <w:r w:rsidR="00C94B80" w:rsidRPr="000502ED">
        <w:t>………</w:t>
      </w:r>
      <w:r w:rsidR="00C94B80">
        <w:t>……………</w:t>
      </w:r>
      <w:r w:rsidRPr="000502ED">
        <w:rPr>
          <w:shd w:val="clear" w:color="auto" w:fill="FFFFFF"/>
        </w:rPr>
        <w:t>6</w:t>
      </w:r>
    </w:p>
    <w:p w14:paraId="3BBE8268" w14:textId="169D98EA" w:rsidR="00A51F13" w:rsidRDefault="00A51F13" w:rsidP="00A51F13"/>
    <w:p w14:paraId="37000746" w14:textId="1723E019" w:rsidR="00A51F13" w:rsidRDefault="00A51F13" w:rsidP="00A51F13"/>
    <w:p w14:paraId="5658E67D" w14:textId="2B8F2739" w:rsidR="00A51F13" w:rsidRDefault="00A51F13" w:rsidP="00A51F13"/>
    <w:p w14:paraId="2DE07912" w14:textId="17916655" w:rsidR="00A51F13" w:rsidRDefault="00A51F13" w:rsidP="00A51F13"/>
    <w:p w14:paraId="400F8699" w14:textId="2EAB6C82" w:rsidR="00A51F13" w:rsidRDefault="00A51F13" w:rsidP="00A51F13"/>
    <w:p w14:paraId="016E714D" w14:textId="04FD41B0" w:rsidR="00A51F13" w:rsidRDefault="00A51F13" w:rsidP="00A51F13"/>
    <w:p w14:paraId="02CD9E96" w14:textId="25498E75" w:rsidR="00A51F13" w:rsidRDefault="00A51F13" w:rsidP="00A51F13"/>
    <w:p w14:paraId="11EAEE49" w14:textId="7CC41C04" w:rsidR="00A51F13" w:rsidRDefault="00A51F13" w:rsidP="00A51F13"/>
    <w:p w14:paraId="0A73B9D2" w14:textId="14AC6437" w:rsidR="00A51F13" w:rsidRDefault="00A51F13" w:rsidP="00A51F13"/>
    <w:p w14:paraId="348D4AED" w14:textId="2B8041BD" w:rsidR="00A51F13" w:rsidRDefault="00A51F13" w:rsidP="00A51F13"/>
    <w:p w14:paraId="7266A8C1" w14:textId="6764DDAF" w:rsidR="00A51F13" w:rsidRDefault="00A51F13" w:rsidP="00A51F13"/>
    <w:p w14:paraId="2399803B" w14:textId="52D9225C" w:rsidR="00A51F13" w:rsidRDefault="00A51F13" w:rsidP="00A51F13"/>
    <w:p w14:paraId="6F0815D6" w14:textId="243A9A98" w:rsidR="00A51F13" w:rsidRDefault="00A51F13" w:rsidP="00A51F13"/>
    <w:p w14:paraId="774989C3" w14:textId="5B370828" w:rsidR="00A51F13" w:rsidRDefault="00A51F13" w:rsidP="00A51F13"/>
    <w:p w14:paraId="6940CC5B" w14:textId="75ECB97D" w:rsidR="00A51F13" w:rsidRDefault="00A51F13" w:rsidP="00A51F13"/>
    <w:p w14:paraId="1594E8F9" w14:textId="0CBA55FA" w:rsidR="00A51F13" w:rsidRDefault="00A51F13" w:rsidP="00A51F13"/>
    <w:p w14:paraId="6381102A" w14:textId="69560BDF" w:rsidR="00A51F13" w:rsidRDefault="00A51F13" w:rsidP="00A51F13"/>
    <w:p w14:paraId="25126A71" w14:textId="4E8A3144" w:rsidR="00A51F13" w:rsidRDefault="00A51F13" w:rsidP="00A51F13"/>
    <w:p w14:paraId="2690CABB" w14:textId="1BBE3749" w:rsidR="00A51F13" w:rsidRDefault="00A51F13" w:rsidP="00A51F13"/>
    <w:p w14:paraId="6B5BACB4" w14:textId="36FD76A5" w:rsidR="00A51F13" w:rsidRDefault="00A51F13" w:rsidP="00A51F13"/>
    <w:p w14:paraId="34BD5828" w14:textId="5EEBC38E" w:rsidR="00A51F13" w:rsidRDefault="00A51F13" w:rsidP="00A51F13"/>
    <w:p w14:paraId="1B8DC3AE" w14:textId="77777777" w:rsidR="000502ED" w:rsidRPr="000502ED" w:rsidRDefault="000502ED" w:rsidP="000502ED">
      <w:pPr>
        <w:rPr>
          <w:sz w:val="24"/>
          <w:szCs w:val="24"/>
        </w:rPr>
      </w:pPr>
    </w:p>
    <w:p w14:paraId="0B6D4F17" w14:textId="17AC50F7" w:rsidR="000502ED" w:rsidRDefault="000502ED" w:rsidP="000502ED">
      <w:pPr>
        <w:rPr>
          <w:sz w:val="24"/>
          <w:szCs w:val="24"/>
        </w:rPr>
      </w:pPr>
    </w:p>
    <w:p w14:paraId="48AAD67E" w14:textId="5CF3738B" w:rsidR="000502ED" w:rsidRDefault="000502ED" w:rsidP="000502ED">
      <w:pPr>
        <w:rPr>
          <w:sz w:val="24"/>
          <w:szCs w:val="24"/>
        </w:rPr>
      </w:pPr>
    </w:p>
    <w:p w14:paraId="02A47830" w14:textId="7AA370FF" w:rsidR="000502ED" w:rsidRDefault="000502ED" w:rsidP="000502ED">
      <w:pPr>
        <w:rPr>
          <w:sz w:val="24"/>
          <w:szCs w:val="24"/>
        </w:rPr>
      </w:pPr>
    </w:p>
    <w:p w14:paraId="6B32E33E" w14:textId="77777777" w:rsidR="000502ED" w:rsidRPr="000502ED" w:rsidRDefault="000502ED" w:rsidP="000502ED">
      <w:pPr>
        <w:rPr>
          <w:sz w:val="24"/>
          <w:szCs w:val="24"/>
        </w:rPr>
      </w:pPr>
    </w:p>
    <w:p w14:paraId="73F185CB" w14:textId="77777777" w:rsidR="000502ED" w:rsidRDefault="000502ED" w:rsidP="000502ED">
      <w:pPr>
        <w:rPr>
          <w:sz w:val="24"/>
          <w:szCs w:val="24"/>
        </w:rPr>
      </w:pPr>
    </w:p>
    <w:p w14:paraId="69E5F2C8" w14:textId="0F6D6CBF" w:rsidR="00A51F13" w:rsidRPr="000502ED" w:rsidRDefault="00A51F13" w:rsidP="000502ED">
      <w:pPr>
        <w:pStyle w:val="ListParagraph"/>
        <w:numPr>
          <w:ilvl w:val="0"/>
          <w:numId w:val="6"/>
        </w:numPr>
        <w:rPr>
          <w:rFonts w:cstheme="minorHAnsi"/>
          <w:sz w:val="26"/>
          <w:szCs w:val="26"/>
        </w:rPr>
      </w:pPr>
      <w:r w:rsidRPr="000502ED">
        <w:rPr>
          <w:rFonts w:cstheme="minorHAnsi"/>
          <w:sz w:val="26"/>
          <w:szCs w:val="26"/>
        </w:rPr>
        <w:t>Introduction</w:t>
      </w:r>
    </w:p>
    <w:p w14:paraId="12E3490F" w14:textId="12E717F6" w:rsidR="00A51F13" w:rsidRDefault="00C94B80" w:rsidP="00C94B80">
      <w:pPr>
        <w:rPr>
          <w:rFonts w:cstheme="minorHAnsi"/>
          <w:color w:val="333333"/>
          <w:shd w:val="clear" w:color="auto" w:fill="FFFFFF"/>
        </w:rPr>
      </w:pPr>
      <w:r>
        <w:rPr>
          <w:rFonts w:cstheme="minorHAnsi"/>
          <w:color w:val="333333"/>
          <w:shd w:val="clear" w:color="auto" w:fill="FFFFFF"/>
        </w:rPr>
        <w:t xml:space="preserve">   </w:t>
      </w:r>
      <w:r w:rsidR="005A5E50" w:rsidRPr="000502ED">
        <w:rPr>
          <w:rFonts w:cstheme="minorHAnsi"/>
          <w:color w:val="333333"/>
          <w:shd w:val="clear" w:color="auto" w:fill="FFFFFF"/>
        </w:rPr>
        <w:t xml:space="preserve">The purpose of this academic </w:t>
      </w:r>
      <w:r w:rsidR="006949EC" w:rsidRPr="000502ED">
        <w:rPr>
          <w:rFonts w:cstheme="minorHAnsi"/>
          <w:color w:val="333333"/>
          <w:shd w:val="clear" w:color="auto" w:fill="FFFFFF"/>
        </w:rPr>
        <w:t>essay based</w:t>
      </w:r>
      <w:r w:rsidR="005A5E50" w:rsidRPr="000502ED">
        <w:rPr>
          <w:rFonts w:cstheme="minorHAnsi"/>
        </w:rPr>
        <w:t xml:space="preserve"> on theoretical perspective</w:t>
      </w:r>
      <w:r w:rsidR="0051524D" w:rsidRPr="000502ED">
        <w:rPr>
          <w:rFonts w:cstheme="minorHAnsi"/>
        </w:rPr>
        <w:t>s</w:t>
      </w:r>
      <w:r w:rsidR="005A5E50" w:rsidRPr="000502ED">
        <w:rPr>
          <w:rFonts w:cstheme="minorHAnsi"/>
        </w:rPr>
        <w:t xml:space="preserve"> related to development psychology </w:t>
      </w:r>
      <w:r w:rsidR="005A5E50" w:rsidRPr="000502ED">
        <w:rPr>
          <w:rFonts w:cstheme="minorHAnsi"/>
          <w:color w:val="333333"/>
          <w:shd w:val="clear" w:color="auto" w:fill="FFFFFF"/>
        </w:rPr>
        <w:t xml:space="preserve">is </w:t>
      </w:r>
      <w:r w:rsidR="006949EC" w:rsidRPr="000502ED">
        <w:rPr>
          <w:rFonts w:cstheme="minorHAnsi"/>
          <w:color w:val="333333"/>
          <w:shd w:val="clear" w:color="auto" w:fill="FFFFFF"/>
        </w:rPr>
        <w:t xml:space="preserve">to illustrate the role of psychological perspectives in health and social care.  </w:t>
      </w:r>
      <w:r w:rsidR="0051524D" w:rsidRPr="000502ED">
        <w:rPr>
          <w:rFonts w:cstheme="minorHAnsi"/>
          <w:color w:val="333333"/>
          <w:shd w:val="clear" w:color="auto" w:fill="FFFFFF"/>
        </w:rPr>
        <w:t>Developmental psychology is a very important field of psychology through</w:t>
      </w:r>
      <w:r w:rsidR="0051524D" w:rsidRPr="000502ED">
        <w:rPr>
          <w:rFonts w:cstheme="minorHAnsi"/>
        </w:rPr>
        <w:t xml:space="preserve"> </w:t>
      </w:r>
      <w:r w:rsidR="0051524D" w:rsidRPr="000502ED">
        <w:rPr>
          <w:rFonts w:cstheme="minorHAnsi"/>
          <w:color w:val="333333"/>
          <w:shd w:val="clear" w:color="auto" w:fill="FFFFFF"/>
        </w:rPr>
        <w:t xml:space="preserve">by which it can be understood the human development across </w:t>
      </w:r>
      <w:r w:rsidR="008349F2" w:rsidRPr="000502ED">
        <w:rPr>
          <w:rFonts w:cstheme="minorHAnsi"/>
          <w:color w:val="333333"/>
          <w:shd w:val="clear" w:color="auto" w:fill="FFFFFF"/>
        </w:rPr>
        <w:t>the lifespan,</w:t>
      </w:r>
      <w:r w:rsidR="0051524D" w:rsidRPr="000502ED">
        <w:rPr>
          <w:rFonts w:cstheme="minorHAnsi"/>
          <w:color w:val="333333"/>
          <w:shd w:val="clear" w:color="auto" w:fill="FFFFFF"/>
        </w:rPr>
        <w:t xml:space="preserve"> </w:t>
      </w:r>
      <w:r w:rsidR="008349F2" w:rsidRPr="000502ED">
        <w:rPr>
          <w:rFonts w:cstheme="minorHAnsi"/>
          <w:color w:val="333333"/>
          <w:shd w:val="clear" w:color="auto" w:fill="FFFFFF"/>
        </w:rPr>
        <w:t>from infancy</w:t>
      </w:r>
      <w:r w:rsidR="008349F2" w:rsidRPr="000502ED">
        <w:rPr>
          <w:rFonts w:cstheme="minorHAnsi"/>
          <w:color w:val="1A1A1A"/>
          <w:shd w:val="clear" w:color="auto" w:fill="FFFFFF"/>
        </w:rPr>
        <w:t xml:space="preserve"> </w:t>
      </w:r>
      <w:r w:rsidR="008349F2" w:rsidRPr="000502ED">
        <w:rPr>
          <w:rFonts w:cstheme="minorHAnsi"/>
          <w:color w:val="333333"/>
          <w:shd w:val="clear" w:color="auto" w:fill="FFFFFF"/>
        </w:rPr>
        <w:t>through old age</w:t>
      </w:r>
      <w:r w:rsidR="00423073" w:rsidRPr="000502ED">
        <w:rPr>
          <w:rFonts w:cstheme="minorHAnsi"/>
          <w:color w:val="333333"/>
          <w:shd w:val="clear" w:color="auto" w:fill="FFFFFF"/>
        </w:rPr>
        <w:t xml:space="preserve"> and it is the most important process that psychologists analyse in order to understand how the human brain works. Developmental psychology has 4 fields </w:t>
      </w:r>
      <w:r w:rsidR="0051524D" w:rsidRPr="000502ED">
        <w:rPr>
          <w:rFonts w:cstheme="minorHAnsi"/>
          <w:color w:val="333333"/>
          <w:shd w:val="clear" w:color="auto" w:fill="FFFFFF"/>
        </w:rPr>
        <w:t>such as the development of human beings' cognitive, emotional, intellectual, and social capabilities.</w:t>
      </w:r>
      <w:r w:rsidR="00423073" w:rsidRPr="000502ED">
        <w:rPr>
          <w:rFonts w:cstheme="minorHAnsi"/>
          <w:color w:val="333333"/>
          <w:shd w:val="clear" w:color="auto" w:fill="FFFFFF"/>
        </w:rPr>
        <w:t xml:space="preserve"> </w:t>
      </w:r>
      <w:r w:rsidR="008349F2" w:rsidRPr="000502ED">
        <w:rPr>
          <w:rFonts w:cstheme="minorHAnsi"/>
          <w:color w:val="333333"/>
          <w:shd w:val="clear" w:color="auto" w:fill="FFFFFF"/>
        </w:rPr>
        <w:t xml:space="preserve">The life-stage </w:t>
      </w:r>
      <w:r w:rsidR="00FB6E37" w:rsidRPr="000502ED">
        <w:rPr>
          <w:rFonts w:cstheme="minorHAnsi"/>
          <w:color w:val="333333"/>
          <w:shd w:val="clear" w:color="auto" w:fill="FFFFFF"/>
        </w:rPr>
        <w:t>that I</w:t>
      </w:r>
      <w:r w:rsidR="008349F2" w:rsidRPr="000502ED">
        <w:rPr>
          <w:rFonts w:cstheme="minorHAnsi"/>
          <w:color w:val="333333"/>
          <w:shd w:val="clear" w:color="auto" w:fill="FFFFFF"/>
        </w:rPr>
        <w:t xml:space="preserve"> have chosen to discuss is Infancy.</w:t>
      </w:r>
    </w:p>
    <w:p w14:paraId="0C04A134" w14:textId="77777777" w:rsidR="000502ED" w:rsidRPr="000502ED" w:rsidRDefault="000502ED" w:rsidP="008349F2">
      <w:pPr>
        <w:rPr>
          <w:rFonts w:cstheme="minorHAnsi"/>
          <w:color w:val="333333"/>
          <w:shd w:val="clear" w:color="auto" w:fill="FFFFFF"/>
        </w:rPr>
      </w:pPr>
    </w:p>
    <w:p w14:paraId="3BAD2B05" w14:textId="4B06440A" w:rsidR="008349F2" w:rsidRPr="000502ED" w:rsidRDefault="008349F2" w:rsidP="000502ED">
      <w:pPr>
        <w:pStyle w:val="ListParagraph"/>
        <w:numPr>
          <w:ilvl w:val="0"/>
          <w:numId w:val="6"/>
        </w:numPr>
        <w:rPr>
          <w:rFonts w:cstheme="minorHAnsi"/>
          <w:color w:val="333333"/>
          <w:sz w:val="26"/>
          <w:szCs w:val="26"/>
          <w:shd w:val="clear" w:color="auto" w:fill="FFFFFF"/>
        </w:rPr>
      </w:pPr>
      <w:r w:rsidRPr="000502ED">
        <w:rPr>
          <w:rFonts w:cstheme="minorHAnsi"/>
          <w:color w:val="333333"/>
          <w:sz w:val="26"/>
          <w:szCs w:val="26"/>
          <w:shd w:val="clear" w:color="auto" w:fill="FFFFFF"/>
        </w:rPr>
        <w:t>Infancy</w:t>
      </w:r>
    </w:p>
    <w:p w14:paraId="7A0B698D" w14:textId="3D508E97" w:rsidR="00100942" w:rsidRPr="000502ED" w:rsidRDefault="00C94B80" w:rsidP="00FB6E37">
      <w:pPr>
        <w:rPr>
          <w:rFonts w:cstheme="minorHAnsi"/>
        </w:rPr>
      </w:pPr>
      <w:r>
        <w:rPr>
          <w:rFonts w:cstheme="minorHAnsi"/>
          <w:color w:val="333333"/>
          <w:shd w:val="clear" w:color="auto" w:fill="FFFFFF"/>
        </w:rPr>
        <w:t xml:space="preserve">   </w:t>
      </w:r>
      <w:r w:rsidR="00FB6E37" w:rsidRPr="000502ED">
        <w:rPr>
          <w:rFonts w:cstheme="minorHAnsi"/>
          <w:color w:val="333333"/>
          <w:shd w:val="clear" w:color="auto" w:fill="FFFFFF"/>
        </w:rPr>
        <w:t xml:space="preserve">Infancy is one of the most dynamic periods of the life, is that period of birth until the acquisition of the language, from </w:t>
      </w:r>
      <w:r w:rsidR="00F216AB" w:rsidRPr="000502ED">
        <w:rPr>
          <w:rFonts w:cstheme="minorHAnsi"/>
          <w:color w:val="333333"/>
          <w:shd w:val="clear" w:color="auto" w:fill="FFFFFF"/>
        </w:rPr>
        <w:t>one to</w:t>
      </w:r>
      <w:r w:rsidR="00FB6E37" w:rsidRPr="000502ED">
        <w:rPr>
          <w:rFonts w:cstheme="minorHAnsi"/>
          <w:color w:val="333333"/>
          <w:shd w:val="clear" w:color="auto" w:fill="FFFFFF"/>
        </w:rPr>
        <w:t xml:space="preserve"> two years.</w:t>
      </w:r>
      <w:r w:rsidR="00FB6E37" w:rsidRPr="000502ED">
        <w:rPr>
          <w:rFonts w:cstheme="minorHAnsi"/>
        </w:rPr>
        <w:t xml:space="preserve"> </w:t>
      </w:r>
      <w:r w:rsidR="00FB6E37" w:rsidRPr="000502ED">
        <w:rPr>
          <w:rFonts w:cstheme="minorHAnsi"/>
          <w:color w:val="333333"/>
          <w:shd w:val="clear" w:color="auto" w:fill="FFFFFF"/>
        </w:rPr>
        <w:t xml:space="preserve">The child's mental development begins in the womb. As soon as the "cell bulb" differentiates into systems and organs and the first elements of the nervous system appear, one begins to feel, understand and interact with one's environment, to </w:t>
      </w:r>
      <w:r w:rsidR="00F216AB" w:rsidRPr="000502ED">
        <w:rPr>
          <w:rFonts w:cstheme="minorHAnsi"/>
          <w:color w:val="333333"/>
          <w:shd w:val="clear" w:color="auto" w:fill="FFFFFF"/>
        </w:rPr>
        <w:t>be cared for the</w:t>
      </w:r>
      <w:r w:rsidR="00FB6E37" w:rsidRPr="000502ED">
        <w:rPr>
          <w:rFonts w:cstheme="minorHAnsi"/>
          <w:color w:val="333333"/>
          <w:shd w:val="clear" w:color="auto" w:fill="FFFFFF"/>
        </w:rPr>
        <w:t xml:space="preserve"> mother. Everything the mother lives, eats and feels will be felt to a certain level and as a child, although not yet possible by a cognitive processing </w:t>
      </w:r>
      <w:r w:rsidR="00F216AB" w:rsidRPr="000502ED">
        <w:rPr>
          <w:rFonts w:cstheme="minorHAnsi"/>
          <w:color w:val="333333"/>
          <w:shd w:val="clear" w:color="auto" w:fill="FFFFFF"/>
        </w:rPr>
        <w:t>of this</w:t>
      </w:r>
      <w:r w:rsidR="00FB6E37" w:rsidRPr="000502ED">
        <w:rPr>
          <w:rFonts w:cstheme="minorHAnsi"/>
          <w:color w:val="333333"/>
          <w:shd w:val="clear" w:color="auto" w:fill="FFFFFF"/>
        </w:rPr>
        <w:t xml:space="preserve"> sensations. Everything changes so fast, babies grow amazingly fast, and their behaviour and needs change with them.</w:t>
      </w:r>
      <w:r w:rsidR="00FB6E37" w:rsidRPr="000502ED">
        <w:rPr>
          <w:rFonts w:cstheme="minorHAnsi"/>
        </w:rPr>
        <w:t xml:space="preserve"> </w:t>
      </w:r>
      <w:r w:rsidR="00FB6E37" w:rsidRPr="000502ED">
        <w:rPr>
          <w:rFonts w:cstheme="minorHAnsi"/>
          <w:color w:val="333333"/>
          <w:shd w:val="clear" w:color="auto" w:fill="FFFFFF"/>
        </w:rPr>
        <w:t xml:space="preserve">Babies have an extraordinary ability even before they are born, they can distinguish sounds, they recognize human voices, they have a certain predilection for certain visual patterns, including that of the human face. After a few months of birth, they </w:t>
      </w:r>
      <w:r w:rsidR="000502ED" w:rsidRPr="000502ED">
        <w:rPr>
          <w:rFonts w:cstheme="minorHAnsi"/>
          <w:color w:val="333333"/>
          <w:shd w:val="clear" w:color="auto" w:fill="FFFFFF"/>
        </w:rPr>
        <w:t>can</w:t>
      </w:r>
      <w:r w:rsidR="00FB6E37" w:rsidRPr="000502ED">
        <w:rPr>
          <w:rFonts w:cstheme="minorHAnsi"/>
          <w:color w:val="333333"/>
          <w:shd w:val="clear" w:color="auto" w:fill="FFFFFF"/>
        </w:rPr>
        <w:t xml:space="preserve"> recognize their mother and express an amazing sensitivity to certain sounds.</w:t>
      </w:r>
      <w:r w:rsidR="00DB7C1C" w:rsidRPr="000502ED">
        <w:rPr>
          <w:rFonts w:cstheme="minorHAnsi"/>
        </w:rPr>
        <w:t xml:space="preserve"> </w:t>
      </w:r>
      <w:r w:rsidR="00DB7C1C" w:rsidRPr="000502ED">
        <w:rPr>
          <w:rFonts w:cstheme="minorHAnsi"/>
          <w:color w:val="333333"/>
          <w:shd w:val="clear" w:color="auto" w:fill="FFFFFF"/>
        </w:rPr>
        <w:t>These human beings come into the world helpless and depend on adults for every need, starting from love, affection to feeding them and it is amazing that later they become adults, able to make their own decisions and become self-dependent.</w:t>
      </w:r>
      <w:r w:rsidR="00DB7C1C" w:rsidRPr="000502ED">
        <w:rPr>
          <w:rFonts w:cstheme="minorHAnsi"/>
        </w:rPr>
        <w:t xml:space="preserve"> </w:t>
      </w:r>
      <w:r w:rsidR="00DB7C1C" w:rsidRPr="000502ED">
        <w:rPr>
          <w:rFonts w:cstheme="minorHAnsi"/>
          <w:color w:val="333333"/>
          <w:shd w:val="clear" w:color="auto" w:fill="FFFFFF"/>
        </w:rPr>
        <w:t xml:space="preserve">After many research studies, </w:t>
      </w:r>
      <w:r w:rsidR="004821F7" w:rsidRPr="000502ED">
        <w:rPr>
          <w:rFonts w:cstheme="minorHAnsi"/>
          <w:color w:val="333333"/>
          <w:shd w:val="clear" w:color="auto" w:fill="FFFFFF"/>
        </w:rPr>
        <w:t xml:space="preserve">I have </w:t>
      </w:r>
      <w:r w:rsidR="00DB7C1C" w:rsidRPr="000502ED">
        <w:rPr>
          <w:rFonts w:cstheme="minorHAnsi"/>
          <w:color w:val="333333"/>
          <w:shd w:val="clear" w:color="auto" w:fill="FFFFFF"/>
        </w:rPr>
        <w:t>discovered s</w:t>
      </w:r>
      <w:r w:rsidR="004821F7" w:rsidRPr="000502ED">
        <w:rPr>
          <w:rFonts w:cstheme="minorHAnsi"/>
          <w:color w:val="333333"/>
          <w:shd w:val="clear" w:color="auto" w:fill="FFFFFF"/>
        </w:rPr>
        <w:t>ome</w:t>
      </w:r>
      <w:r w:rsidR="00DB7C1C" w:rsidRPr="000502ED">
        <w:rPr>
          <w:rFonts w:cstheme="minorHAnsi"/>
          <w:color w:val="333333"/>
          <w:shd w:val="clear" w:color="auto" w:fill="FFFFFF"/>
        </w:rPr>
        <w:t xml:space="preserve"> theories about how children develop, what influences their personality and what affects their lives.</w:t>
      </w:r>
      <w:r w:rsidR="004821F7" w:rsidRPr="000502ED">
        <w:rPr>
          <w:rFonts w:cstheme="minorHAnsi"/>
          <w:color w:val="111111"/>
        </w:rPr>
        <w:t xml:space="preserve"> All emotional states like anger, sadness, happiness, fear, all occur in the first year of life, all these states are influenced by interactions with the mother, in this way their learn to love, to trust people and to depend on other people.</w:t>
      </w:r>
      <w:r w:rsidR="004821F7" w:rsidRPr="000502ED">
        <w:rPr>
          <w:rFonts w:cstheme="minorHAnsi"/>
        </w:rPr>
        <w:t xml:space="preserve"> </w:t>
      </w:r>
    </w:p>
    <w:p w14:paraId="4A6D0B60" w14:textId="4805F917" w:rsidR="008D626F" w:rsidRPr="000502ED" w:rsidRDefault="00C94B80" w:rsidP="00FB6E37">
      <w:pPr>
        <w:rPr>
          <w:rFonts w:cstheme="minorHAnsi"/>
          <w:color w:val="111111"/>
        </w:rPr>
      </w:pPr>
      <w:r>
        <w:rPr>
          <w:rFonts w:cstheme="minorHAnsi"/>
          <w:color w:val="111111"/>
        </w:rPr>
        <w:t xml:space="preserve">   </w:t>
      </w:r>
      <w:r w:rsidR="004821F7" w:rsidRPr="000502ED">
        <w:rPr>
          <w:rFonts w:cstheme="minorHAnsi"/>
          <w:color w:val="111111"/>
        </w:rPr>
        <w:t xml:space="preserve">The second stage in human development is that period from one or two years to adolescence. The first </w:t>
      </w:r>
      <w:r w:rsidR="00100942" w:rsidRPr="000502ED">
        <w:rPr>
          <w:rFonts w:cstheme="minorHAnsi"/>
          <w:color w:val="111111"/>
        </w:rPr>
        <w:t xml:space="preserve">two </w:t>
      </w:r>
      <w:r w:rsidR="004821F7" w:rsidRPr="000502ED">
        <w:rPr>
          <w:rFonts w:cstheme="minorHAnsi"/>
          <w:color w:val="111111"/>
        </w:rPr>
        <w:t>year</w:t>
      </w:r>
      <w:r w:rsidR="00100942" w:rsidRPr="000502ED">
        <w:rPr>
          <w:rFonts w:cstheme="minorHAnsi"/>
          <w:color w:val="111111"/>
        </w:rPr>
        <w:t>s</w:t>
      </w:r>
      <w:r w:rsidR="004821F7" w:rsidRPr="000502ED">
        <w:rPr>
          <w:rFonts w:cstheme="minorHAnsi"/>
          <w:color w:val="111111"/>
        </w:rPr>
        <w:t xml:space="preserve"> are based on understanding and use of language, even if they first understand the </w:t>
      </w:r>
      <w:r w:rsidR="004821F7" w:rsidRPr="000502ED">
        <w:rPr>
          <w:rFonts w:cstheme="minorHAnsi"/>
          <w:color w:val="111111"/>
        </w:rPr>
        <w:lastRenderedPageBreak/>
        <w:t xml:space="preserve">language before they can speak, the first words </w:t>
      </w:r>
      <w:r w:rsidR="00100942" w:rsidRPr="000502ED">
        <w:rPr>
          <w:rFonts w:cstheme="minorHAnsi"/>
          <w:color w:val="111111"/>
        </w:rPr>
        <w:t xml:space="preserve">that </w:t>
      </w:r>
      <w:r w:rsidR="004821F7" w:rsidRPr="000502ED">
        <w:rPr>
          <w:rFonts w:cstheme="minorHAnsi"/>
          <w:color w:val="111111"/>
        </w:rPr>
        <w:t>pronounce from the age of one year and at the age of about two years already form a vocabulary of at least 50 words</w:t>
      </w:r>
      <w:r w:rsidR="00100942" w:rsidRPr="000502ED">
        <w:rPr>
          <w:rFonts w:cstheme="minorHAnsi"/>
          <w:color w:val="111111"/>
        </w:rPr>
        <w:t>.</w:t>
      </w:r>
    </w:p>
    <w:p w14:paraId="7D34577E" w14:textId="7B97394B" w:rsidR="008349F2" w:rsidRPr="000502ED" w:rsidRDefault="00C94B80" w:rsidP="008349F2">
      <w:pPr>
        <w:rPr>
          <w:rFonts w:cstheme="minorHAnsi"/>
        </w:rPr>
      </w:pPr>
      <w:r>
        <w:rPr>
          <w:rFonts w:cstheme="minorHAnsi"/>
        </w:rPr>
        <w:t xml:space="preserve">   </w:t>
      </w:r>
      <w:r w:rsidR="00100942" w:rsidRPr="000502ED">
        <w:rPr>
          <w:rFonts w:cstheme="minorHAnsi"/>
        </w:rPr>
        <w:t>In cognitive abilities, children make a significant transition, begin to experience all kinds of symbols and abstract objects. After the age of two, the child already begins to manipulate the environment with the help of symbolic thinking and language, in a spontaneous way, relying on his perceptions.</w:t>
      </w:r>
    </w:p>
    <w:p w14:paraId="30A38FAC" w14:textId="67DDE26F" w:rsidR="00425875" w:rsidRPr="000502ED" w:rsidRDefault="00C94B80" w:rsidP="00425875">
      <w:pPr>
        <w:rPr>
          <w:rFonts w:cstheme="minorHAnsi"/>
          <w:color w:val="111111"/>
        </w:rPr>
      </w:pPr>
      <w:r>
        <w:rPr>
          <w:rFonts w:cstheme="minorHAnsi"/>
          <w:color w:val="111111"/>
        </w:rPr>
        <w:t xml:space="preserve">   </w:t>
      </w:r>
      <w:r w:rsidR="006D3872" w:rsidRPr="000502ED">
        <w:rPr>
          <w:rFonts w:cstheme="minorHAnsi"/>
          <w:color w:val="111111"/>
        </w:rPr>
        <w:t>Emotionally, the child begins to become aware of his or her own emotional states, after which he or she slowly begins to identify emotional states in the people around him. Emotionally, the child begins to become aware of his or her own emotional states, after which he or she slowly begins to identify emotional states in the people around him. Emotionally, the child begins to become aware of his or her own emotional states, after which he or she slowly begins to identify emotional states in the people around him. Emotionally, the child begins to become aware of his or her own emotional states, after which he or she slowly begins to identify emotional states in the people around him. Emotionally, the child begins to become aware of his or her own emotional states, after which he or she slowly begins to identify emotional states in the people around him. In this way, the child becomes empathetic with people and can perceive the another’s point of</w:t>
      </w:r>
      <w:r w:rsidR="00EA07DA" w:rsidRPr="000502ED">
        <w:rPr>
          <w:rFonts w:cstheme="minorHAnsi"/>
          <w:color w:val="111111"/>
        </w:rPr>
        <w:t xml:space="preserve"> these</w:t>
      </w:r>
      <w:r w:rsidR="006D3872" w:rsidRPr="000502ED">
        <w:rPr>
          <w:rFonts w:cstheme="minorHAnsi"/>
          <w:color w:val="111111"/>
        </w:rPr>
        <w:t> abilities, help the moral development of the child that helps maintain respect towards parents, all these emotional advances improve the social skills and functioning of the child.</w:t>
      </w:r>
    </w:p>
    <w:p w14:paraId="669B437E" w14:textId="2EC6F460" w:rsidR="00425875" w:rsidRPr="00C94B80" w:rsidRDefault="00C94B80" w:rsidP="00425875">
      <w:pPr>
        <w:rPr>
          <w:rFonts w:cstheme="minorHAnsi"/>
          <w:b/>
          <w:bCs/>
          <w:color w:val="111111"/>
        </w:rPr>
      </w:pPr>
      <w:r>
        <w:rPr>
          <w:rFonts w:cstheme="minorHAnsi"/>
          <w:color w:val="111111"/>
        </w:rPr>
        <w:t xml:space="preserve">   </w:t>
      </w:r>
      <w:r w:rsidR="00425875" w:rsidRPr="00C94B80">
        <w:rPr>
          <w:rFonts w:cstheme="minorHAnsi"/>
          <w:b/>
          <w:bCs/>
          <w:color w:val="111111"/>
        </w:rPr>
        <w:t>Eric Erickson’s Psychological Theory</w:t>
      </w:r>
    </w:p>
    <w:p w14:paraId="424C4D2D" w14:textId="2FFFB709" w:rsidR="00425875" w:rsidRPr="000502ED" w:rsidRDefault="00C94B80" w:rsidP="00425875">
      <w:pPr>
        <w:rPr>
          <w:rFonts w:cstheme="minorHAnsi"/>
          <w:color w:val="111111"/>
        </w:rPr>
      </w:pPr>
      <w:r>
        <w:rPr>
          <w:rFonts w:cstheme="minorHAnsi"/>
          <w:color w:val="111111"/>
        </w:rPr>
        <w:t xml:space="preserve">   </w:t>
      </w:r>
      <w:r w:rsidR="00425875" w:rsidRPr="000502ED">
        <w:rPr>
          <w:rFonts w:cstheme="minorHAnsi"/>
          <w:color w:val="111111"/>
        </w:rPr>
        <w:t xml:space="preserve">According to Erik Erikson’s Psychological Theory, </w:t>
      </w:r>
      <w:r w:rsidR="00EA07DA" w:rsidRPr="000502ED">
        <w:rPr>
          <w:rFonts w:cstheme="minorHAnsi"/>
          <w:color w:val="111111"/>
        </w:rPr>
        <w:t>human’s</w:t>
      </w:r>
      <w:r w:rsidR="00425875" w:rsidRPr="000502ED">
        <w:rPr>
          <w:rFonts w:cstheme="minorHAnsi"/>
          <w:color w:val="111111"/>
        </w:rPr>
        <w:t xml:space="preserve"> personality develops in a predetermined order in 8 stages from </w:t>
      </w:r>
      <w:r w:rsidR="000502ED" w:rsidRPr="000502ED">
        <w:rPr>
          <w:rFonts w:cstheme="minorHAnsi"/>
          <w:color w:val="111111"/>
        </w:rPr>
        <w:t>noticeably Young</w:t>
      </w:r>
      <w:r w:rsidR="00425875" w:rsidRPr="000502ED">
        <w:rPr>
          <w:rFonts w:cstheme="minorHAnsi"/>
          <w:color w:val="111111"/>
        </w:rPr>
        <w:t xml:space="preserve"> age to adulthood. He considers that in each stage, people suffer a psychosocial crisis that could have positive or negative consequences on personality development. These stages are:</w:t>
      </w:r>
    </w:p>
    <w:p w14:paraId="7F335466" w14:textId="03774B26" w:rsidR="00425875" w:rsidRPr="000502ED" w:rsidRDefault="00425875" w:rsidP="000502ED">
      <w:pPr>
        <w:pStyle w:val="NoSpacing"/>
      </w:pPr>
      <w:r w:rsidRPr="000502ED">
        <w:tab/>
        <w:t>Trust vs. Mistrust</w:t>
      </w:r>
      <w:r w:rsidRPr="000502ED">
        <w:tab/>
        <w:t>0 - 1½ years</w:t>
      </w:r>
    </w:p>
    <w:p w14:paraId="6F39CD68" w14:textId="69113F51" w:rsidR="00425875" w:rsidRPr="000502ED" w:rsidRDefault="00425875" w:rsidP="000502ED">
      <w:pPr>
        <w:pStyle w:val="NoSpacing"/>
      </w:pPr>
      <w:r w:rsidRPr="000502ED">
        <w:tab/>
        <w:t>Autonomy vs. Shame</w:t>
      </w:r>
      <w:r w:rsidRPr="000502ED">
        <w:tab/>
        <w:t>1½ - 3 years</w:t>
      </w:r>
    </w:p>
    <w:p w14:paraId="655204E9" w14:textId="0F9135B0" w:rsidR="001629B5" w:rsidRDefault="00425875" w:rsidP="000502ED">
      <w:pPr>
        <w:pStyle w:val="NoSpacing"/>
      </w:pPr>
      <w:r w:rsidRPr="000502ED">
        <w:tab/>
        <w:t>Initiative vs. Guilt</w:t>
      </w:r>
      <w:r w:rsidR="001629B5">
        <w:t xml:space="preserve">             </w:t>
      </w:r>
      <w:r w:rsidRPr="000502ED">
        <w:t>3 – 5 year</w:t>
      </w:r>
      <w:r w:rsidR="001629B5">
        <w:t>s</w:t>
      </w:r>
    </w:p>
    <w:p w14:paraId="218E236C" w14:textId="4157EDFE" w:rsidR="00425875" w:rsidRPr="000502ED" w:rsidRDefault="00425875" w:rsidP="000502ED">
      <w:pPr>
        <w:pStyle w:val="NoSpacing"/>
      </w:pPr>
      <w:r w:rsidRPr="000502ED">
        <w:tab/>
        <w:t>Industry vs. Inferiority</w:t>
      </w:r>
      <w:r w:rsidRPr="000502ED">
        <w:tab/>
        <w:t>5 – 12 years</w:t>
      </w:r>
    </w:p>
    <w:p w14:paraId="64F1B80E" w14:textId="20BDB53B" w:rsidR="00425875" w:rsidRPr="000502ED" w:rsidRDefault="00425875" w:rsidP="000502ED">
      <w:pPr>
        <w:pStyle w:val="NoSpacing"/>
      </w:pPr>
      <w:r w:rsidRPr="000502ED">
        <w:tab/>
        <w:t>Identity vs. Role Confusion</w:t>
      </w:r>
      <w:r w:rsidRPr="000502ED">
        <w:tab/>
        <w:t>12 – 18 years</w:t>
      </w:r>
    </w:p>
    <w:p w14:paraId="282ED86A" w14:textId="1F447809" w:rsidR="00425875" w:rsidRPr="000502ED" w:rsidRDefault="00425875" w:rsidP="000502ED">
      <w:pPr>
        <w:pStyle w:val="NoSpacing"/>
      </w:pPr>
      <w:r w:rsidRPr="000502ED">
        <w:tab/>
        <w:t>Intimacy vs. Isolation</w:t>
      </w:r>
      <w:r w:rsidRPr="000502ED">
        <w:tab/>
        <w:t>18 – 40 years</w:t>
      </w:r>
    </w:p>
    <w:p w14:paraId="2831207E" w14:textId="775FE9C8" w:rsidR="00425875" w:rsidRPr="000502ED" w:rsidRDefault="00425875" w:rsidP="000502ED">
      <w:pPr>
        <w:pStyle w:val="NoSpacing"/>
      </w:pPr>
      <w:r w:rsidRPr="000502ED">
        <w:tab/>
        <w:t>Generativity vs. Stagnation</w:t>
      </w:r>
      <w:r w:rsidR="00307CB0" w:rsidRPr="000502ED">
        <w:t xml:space="preserve"> </w:t>
      </w:r>
      <w:r w:rsidRPr="000502ED">
        <w:t>40 – 65 years</w:t>
      </w:r>
    </w:p>
    <w:p w14:paraId="54AC2A59" w14:textId="3A09BCD0" w:rsidR="00425875" w:rsidRDefault="00425875" w:rsidP="000502ED">
      <w:pPr>
        <w:pStyle w:val="NoSpacing"/>
      </w:pPr>
      <w:r w:rsidRPr="000502ED">
        <w:tab/>
        <w:t>Ego Integrity vs. Despair</w:t>
      </w:r>
      <w:r w:rsidR="00307CB0" w:rsidRPr="000502ED">
        <w:t xml:space="preserve"> </w:t>
      </w:r>
      <w:r w:rsidRPr="000502ED">
        <w:t>65+ years</w:t>
      </w:r>
    </w:p>
    <w:p w14:paraId="6CAFE632" w14:textId="77777777" w:rsidR="000502ED" w:rsidRDefault="000502ED" w:rsidP="000502ED">
      <w:pPr>
        <w:pStyle w:val="NoSpacing"/>
      </w:pPr>
    </w:p>
    <w:p w14:paraId="4AB62E09" w14:textId="77777777" w:rsidR="000502ED" w:rsidRPr="000502ED" w:rsidRDefault="000502ED" w:rsidP="000502ED">
      <w:pPr>
        <w:pStyle w:val="NoSpacing"/>
      </w:pPr>
    </w:p>
    <w:p w14:paraId="4147D88A" w14:textId="48267D39" w:rsidR="00307CB0" w:rsidRPr="000502ED" w:rsidRDefault="00C94B80" w:rsidP="00425875">
      <w:pPr>
        <w:rPr>
          <w:rFonts w:cstheme="minorHAnsi"/>
          <w:color w:val="111111"/>
        </w:rPr>
      </w:pPr>
      <w:r>
        <w:rPr>
          <w:rFonts w:cstheme="minorHAnsi"/>
          <w:color w:val="111111"/>
        </w:rPr>
        <w:t xml:space="preserve">   </w:t>
      </w:r>
      <w:r w:rsidR="00307CB0" w:rsidRPr="000502ED">
        <w:rPr>
          <w:rFonts w:cstheme="minorHAnsi"/>
          <w:color w:val="111111"/>
        </w:rPr>
        <w:t>Trust vs. mistrust is the first stage of psychosocial development and begins at birth to the age of 18 months. At this stage, the baby is insecure about the world in which he lives and sees in his mother or caregiver or stability the mental comfort he needs.</w:t>
      </w:r>
      <w:r w:rsidR="00307CB0" w:rsidRPr="000502ED">
        <w:rPr>
          <w:rFonts w:cstheme="minorHAnsi"/>
        </w:rPr>
        <w:t xml:space="preserve"> </w:t>
      </w:r>
      <w:r w:rsidR="00307CB0" w:rsidRPr="000502ED">
        <w:rPr>
          <w:rFonts w:cstheme="minorHAnsi"/>
          <w:color w:val="111111"/>
        </w:rPr>
        <w:t>Since the child receives all the care he needs, his state of emotional comfort, confidence is acquired immediately and the child will always feel safe.</w:t>
      </w:r>
      <w:r w:rsidR="00307CB0" w:rsidRPr="000502ED">
        <w:rPr>
          <w:rFonts w:cstheme="minorHAnsi"/>
        </w:rPr>
        <w:t xml:space="preserve"> </w:t>
      </w:r>
      <w:r w:rsidR="00307CB0" w:rsidRPr="000502ED">
        <w:rPr>
          <w:rFonts w:cstheme="minorHAnsi"/>
          <w:color w:val="111111"/>
        </w:rPr>
        <w:t>If all these requirements of the child are not met, and the child is not cared</w:t>
      </w:r>
      <w:r w:rsidR="002E17FA" w:rsidRPr="000502ED">
        <w:rPr>
          <w:rFonts w:cstheme="minorHAnsi"/>
          <w:color w:val="111111"/>
        </w:rPr>
        <w:t>,</w:t>
      </w:r>
      <w:r w:rsidR="00307CB0" w:rsidRPr="000502ED">
        <w:rPr>
          <w:rFonts w:cstheme="minorHAnsi"/>
          <w:color w:val="111111"/>
        </w:rPr>
        <w:t xml:space="preserve"> repercussions appear, namely the child will feel anxious, alone and hence the suspicions and </w:t>
      </w:r>
      <w:r w:rsidR="002E17FA" w:rsidRPr="000502ED">
        <w:rPr>
          <w:rFonts w:cstheme="minorHAnsi"/>
          <w:color w:val="111111"/>
        </w:rPr>
        <w:t>m</w:t>
      </w:r>
      <w:r w:rsidR="00307CB0" w:rsidRPr="000502ED">
        <w:rPr>
          <w:rFonts w:cstheme="minorHAnsi"/>
          <w:color w:val="111111"/>
        </w:rPr>
        <w:t>istrust</w:t>
      </w:r>
      <w:r w:rsidR="002E17FA" w:rsidRPr="000502ED">
        <w:rPr>
          <w:rFonts w:cstheme="minorHAnsi"/>
          <w:color w:val="111111"/>
        </w:rPr>
        <w:t>.</w:t>
      </w:r>
    </w:p>
    <w:p w14:paraId="579D21CE" w14:textId="35659F03" w:rsidR="002E17FA" w:rsidRPr="000502ED" w:rsidRDefault="00C94B80" w:rsidP="00425875">
      <w:pPr>
        <w:rPr>
          <w:rFonts w:cstheme="minorHAnsi"/>
          <w:color w:val="111111"/>
        </w:rPr>
      </w:pPr>
      <w:r>
        <w:rPr>
          <w:rFonts w:cstheme="minorHAnsi"/>
          <w:color w:val="111111"/>
        </w:rPr>
        <w:t xml:space="preserve">   </w:t>
      </w:r>
      <w:r w:rsidR="002E17FA" w:rsidRPr="000502ED">
        <w:rPr>
          <w:rFonts w:cstheme="minorHAnsi"/>
          <w:color w:val="111111"/>
        </w:rPr>
        <w:t>When the baby gains confidence and encounters crisis situations, he will know that he is finding support in other people,</w:t>
      </w:r>
      <w:r w:rsidR="002E17FA" w:rsidRPr="000502ED">
        <w:rPr>
          <w:rFonts w:cstheme="minorHAnsi"/>
        </w:rPr>
        <w:t xml:space="preserve"> i</w:t>
      </w:r>
      <w:r w:rsidR="002E17FA" w:rsidRPr="000502ED">
        <w:rPr>
          <w:rFonts w:cstheme="minorHAnsi"/>
          <w:color w:val="111111"/>
        </w:rPr>
        <w:t>n this way he will acquire the virtue of hope.</w:t>
      </w:r>
      <w:r w:rsidR="002E17FA" w:rsidRPr="000502ED">
        <w:rPr>
          <w:rFonts w:cstheme="minorHAnsi"/>
        </w:rPr>
        <w:t xml:space="preserve"> </w:t>
      </w:r>
      <w:r w:rsidR="002E17FA" w:rsidRPr="000502ED">
        <w:rPr>
          <w:rFonts w:cstheme="minorHAnsi"/>
          <w:color w:val="111111"/>
        </w:rPr>
        <w:t>A baby who will not acquire the virtue of hope, then the feeling of fear will set in and he will always live in mistrust of all those around him.</w:t>
      </w:r>
      <w:r w:rsidR="002E17FA" w:rsidRPr="000502ED">
        <w:rPr>
          <w:rFonts w:cstheme="minorHAnsi"/>
        </w:rPr>
        <w:t xml:space="preserve"> </w:t>
      </w:r>
      <w:r w:rsidR="002E17FA" w:rsidRPr="000502ED">
        <w:rPr>
          <w:rFonts w:cstheme="minorHAnsi"/>
          <w:color w:val="111111"/>
        </w:rPr>
        <w:t xml:space="preserve">Compared to Erikson's views on the importance of trust, Bowlby and Ainsworth's research highlights the importance of early attachment that can </w:t>
      </w:r>
      <w:r w:rsidR="001629B5">
        <w:rPr>
          <w:rFonts w:cstheme="minorHAnsi"/>
          <w:color w:val="111111"/>
        </w:rPr>
        <w:t>after</w:t>
      </w:r>
      <w:r w:rsidR="002E17FA" w:rsidRPr="000502ED">
        <w:rPr>
          <w:rFonts w:cstheme="minorHAnsi"/>
          <w:color w:val="111111"/>
        </w:rPr>
        <w:t xml:space="preserve"> affect relationships with other</w:t>
      </w:r>
      <w:r w:rsidR="001629B5">
        <w:rPr>
          <w:rFonts w:cstheme="minorHAnsi"/>
          <w:color w:val="111111"/>
        </w:rPr>
        <w:t xml:space="preserve"> people.</w:t>
      </w:r>
    </w:p>
    <w:p w14:paraId="5B1D2E18" w14:textId="29A51892" w:rsidR="003F28CF" w:rsidRPr="000502ED" w:rsidRDefault="00C94B80" w:rsidP="00425875">
      <w:pPr>
        <w:rPr>
          <w:rFonts w:cstheme="minorHAnsi"/>
          <w:color w:val="111111"/>
        </w:rPr>
      </w:pPr>
      <w:r>
        <w:rPr>
          <w:rFonts w:cstheme="minorHAnsi"/>
          <w:color w:val="111111"/>
        </w:rPr>
        <w:lastRenderedPageBreak/>
        <w:t xml:space="preserve">   </w:t>
      </w:r>
      <w:r w:rsidR="003F28CF" w:rsidRPr="000502ED">
        <w:rPr>
          <w:rFonts w:cstheme="minorHAnsi"/>
          <w:color w:val="111111"/>
        </w:rPr>
        <w:t>The second stage of Erikson’s theory is autonomy versus shame / doubt. This stage begins at the age of 18 months and lasts up to about 3 years. At this stage, the child tries to gain personal control over abilities and a sense of independence. Erickson argues that at this stage, children should be encouraged toward independence. because it will help them gain confidence that they can survive alone in the world.</w:t>
      </w:r>
      <w:r w:rsidR="003F28CF" w:rsidRPr="000502ED">
        <w:rPr>
          <w:rFonts w:cstheme="minorHAnsi"/>
        </w:rPr>
        <w:t xml:space="preserve"> </w:t>
      </w:r>
      <w:r w:rsidR="003F28CF" w:rsidRPr="000502ED">
        <w:rPr>
          <w:rFonts w:cstheme="minorHAnsi"/>
          <w:color w:val="111111"/>
        </w:rPr>
        <w:t>If children are controlled too often, are not allowed to assert themselves or are criticized, they will become dependent on others, become ashamed and will never have self-respect.</w:t>
      </w:r>
      <w:r w:rsidR="003F28CF" w:rsidRPr="000502ED">
        <w:rPr>
          <w:rFonts w:cstheme="minorHAnsi"/>
        </w:rPr>
        <w:t xml:space="preserve"> </w:t>
      </w:r>
      <w:r w:rsidR="003F28CF" w:rsidRPr="000502ED">
        <w:rPr>
          <w:rFonts w:cstheme="minorHAnsi"/>
          <w:color w:val="111111"/>
        </w:rPr>
        <w:t>At this stage there a</w:t>
      </w:r>
      <w:r w:rsidR="00E144F4" w:rsidRPr="000502ED">
        <w:rPr>
          <w:rFonts w:cstheme="minorHAnsi"/>
          <w:color w:val="111111"/>
        </w:rPr>
        <w:t>re</w:t>
      </w:r>
      <w:r w:rsidR="003F28CF" w:rsidRPr="000502ED">
        <w:rPr>
          <w:rFonts w:cstheme="minorHAnsi"/>
          <w:color w:val="111111"/>
        </w:rPr>
        <w:t xml:space="preserve"> also great physical changes, the child develops physically, is more and more mobile, acquires more skills such as, dressing alone, going to the toilet alone, he can make his own choices to play with, </w:t>
      </w:r>
      <w:r w:rsidR="00E144F4" w:rsidRPr="000502ED">
        <w:rPr>
          <w:rFonts w:cstheme="minorHAnsi"/>
          <w:color w:val="111111"/>
        </w:rPr>
        <w:t>i</w:t>
      </w:r>
      <w:r w:rsidR="003F28CF" w:rsidRPr="000502ED">
        <w:rPr>
          <w:rFonts w:cstheme="minorHAnsi"/>
          <w:color w:val="111111"/>
        </w:rPr>
        <w:t>n conclusion, they are beginning to assert their independence</w:t>
      </w:r>
      <w:r w:rsidR="00E144F4" w:rsidRPr="000502ED">
        <w:rPr>
          <w:rFonts w:cstheme="minorHAnsi"/>
          <w:color w:val="111111"/>
        </w:rPr>
        <w:t>.</w:t>
      </w:r>
    </w:p>
    <w:p w14:paraId="55A8EEE5" w14:textId="69A516CD" w:rsidR="00E144F4" w:rsidRPr="000502ED" w:rsidRDefault="00C94B80" w:rsidP="00E144F4">
      <w:pPr>
        <w:rPr>
          <w:rFonts w:cstheme="minorHAnsi"/>
          <w:color w:val="111111"/>
        </w:rPr>
      </w:pPr>
      <w:r>
        <w:rPr>
          <w:rFonts w:cstheme="minorHAnsi"/>
          <w:color w:val="111111"/>
        </w:rPr>
        <w:t xml:space="preserve">   </w:t>
      </w:r>
      <w:r w:rsidR="00E144F4" w:rsidRPr="000502ED">
        <w:rPr>
          <w:rFonts w:cstheme="minorHAnsi"/>
          <w:color w:val="111111"/>
        </w:rPr>
        <w:t>Erikson's theory instructs parents to always support their children when they try to assert their independence, to allow children to explore the skills they are trying to acquire, in an encouraging environment. For example, when a child tries to, he dresses alone, and fails at first, parents must show proper patience and encourage him to try again until he succeeds, in no case not to criticize him, only in this way the child will never feel the feeling of failure.</w:t>
      </w:r>
    </w:p>
    <w:p w14:paraId="73EC9778" w14:textId="1A3805D2" w:rsidR="000C3187" w:rsidRDefault="00C94B80" w:rsidP="00671A11">
      <w:pPr>
        <w:rPr>
          <w:rFonts w:cstheme="minorHAnsi"/>
          <w:color w:val="111111"/>
        </w:rPr>
      </w:pPr>
      <w:r>
        <w:rPr>
          <w:rFonts w:cstheme="minorHAnsi"/>
          <w:color w:val="111111"/>
        </w:rPr>
        <w:t xml:space="preserve">   </w:t>
      </w:r>
      <w:r w:rsidR="00E144F4" w:rsidRPr="000502ED">
        <w:rPr>
          <w:rFonts w:cstheme="minorHAnsi"/>
          <w:color w:val="111111"/>
        </w:rPr>
        <w:t>The aim has to be “self-control without a loss of self-esteem” (Gross, 1992).</w:t>
      </w:r>
    </w:p>
    <w:p w14:paraId="72440DFF" w14:textId="77777777" w:rsidR="00C94B80" w:rsidRPr="000502ED" w:rsidRDefault="00C94B80" w:rsidP="00671A11">
      <w:pPr>
        <w:rPr>
          <w:rFonts w:cstheme="minorHAnsi"/>
          <w:color w:val="111111"/>
        </w:rPr>
      </w:pPr>
    </w:p>
    <w:p w14:paraId="545187B9" w14:textId="0139D0D9" w:rsidR="00671A11" w:rsidRPr="000502ED" w:rsidRDefault="00671A11" w:rsidP="000502ED">
      <w:pPr>
        <w:pStyle w:val="ListParagraph"/>
        <w:numPr>
          <w:ilvl w:val="0"/>
          <w:numId w:val="6"/>
        </w:numPr>
        <w:rPr>
          <w:rFonts w:cstheme="minorHAnsi"/>
          <w:color w:val="111111"/>
          <w:sz w:val="26"/>
          <w:szCs w:val="26"/>
        </w:rPr>
      </w:pPr>
      <w:r w:rsidRPr="000502ED">
        <w:rPr>
          <w:rFonts w:cstheme="minorHAnsi"/>
          <w:color w:val="111111"/>
          <w:sz w:val="26"/>
          <w:szCs w:val="26"/>
        </w:rPr>
        <w:t xml:space="preserve">Effectiveness of the </w:t>
      </w:r>
      <w:r w:rsidR="001629B5" w:rsidRPr="000502ED">
        <w:rPr>
          <w:rFonts w:cstheme="minorHAnsi"/>
          <w:color w:val="111111"/>
          <w:sz w:val="26"/>
          <w:szCs w:val="26"/>
        </w:rPr>
        <w:t>person-centred</w:t>
      </w:r>
      <w:r w:rsidRPr="000502ED">
        <w:rPr>
          <w:rFonts w:cstheme="minorHAnsi"/>
          <w:color w:val="111111"/>
          <w:sz w:val="26"/>
          <w:szCs w:val="26"/>
        </w:rPr>
        <w:t xml:space="preserve"> approach for mental illness care management.</w:t>
      </w:r>
    </w:p>
    <w:p w14:paraId="567BCF01" w14:textId="1BEFFEE5" w:rsidR="000C3187" w:rsidRPr="000502ED" w:rsidRDefault="00C94B80" w:rsidP="000C3187">
      <w:pPr>
        <w:rPr>
          <w:rFonts w:cstheme="minorHAnsi"/>
          <w:color w:val="000000" w:themeColor="text1"/>
          <w:shd w:val="clear" w:color="auto" w:fill="FFFFFF"/>
        </w:rPr>
      </w:pPr>
      <w:r>
        <w:rPr>
          <w:rFonts w:cstheme="minorHAnsi"/>
          <w:color w:val="000000" w:themeColor="text1"/>
          <w:shd w:val="clear" w:color="auto" w:fill="FFFFFF"/>
          <w:lang w:val="en"/>
        </w:rPr>
        <w:t xml:space="preserve">   </w:t>
      </w:r>
      <w:r w:rsidR="000C3187" w:rsidRPr="000502ED">
        <w:rPr>
          <w:rFonts w:cstheme="minorHAnsi"/>
          <w:color w:val="000000" w:themeColor="text1"/>
          <w:shd w:val="clear" w:color="auto" w:fill="FFFFFF"/>
          <w:lang w:val="en"/>
        </w:rPr>
        <w:t>I will talk about a recent study in health and social that the effectiveness of the person-centered approach to the care and management of mental illness among young adults. A person-centered care is an approach to maintaining the well-being and quality of life of people with mental health problems such as dementia. This approach includes how patients are treated by caregivers, family, or individuals. see how effective it is to care for people with dementia.</w:t>
      </w:r>
      <w:r w:rsidR="000C3187" w:rsidRPr="000502ED">
        <w:rPr>
          <w:rFonts w:cstheme="minorHAnsi"/>
          <w:color w:val="000000" w:themeColor="text1"/>
          <w:shd w:val="clear" w:color="auto" w:fill="FFFFFF"/>
          <w:lang w:val="en"/>
        </w:rPr>
        <w:br/>
        <w:t>For this search were used 6 databases Medline, EMBASE, CINAHL, PsycINFO, Cochrane Database, and KoreaMed, the studies were randomized controlled but also uncontrolled for people with dementia living in any setting. The result of this search is 17 studies were from long-term care facilities and two studies were from homecare settings. In the long run, staff education and cultural change interventions have had a greater effect on improving the quality of life of people with dementia. Person-centered care interventions made us understand that agitation in people with dementia was reduced as well as depression and this helped to improve the quality of life. Person-centered care interventions can effectively reduce short-term agitation by using intensive, activity-based intervention. However, it is recommended to use an educational strategy that promotes the learning and skills development of inpatient staff to improve the patient's quality of life and to ensure that behavioral problems can be controlled.</w:t>
      </w:r>
    </w:p>
    <w:p w14:paraId="57A20971" w14:textId="58C93836" w:rsidR="000C3187" w:rsidRDefault="00C20606" w:rsidP="008349F2">
      <w:pPr>
        <w:rPr>
          <w:rStyle w:val="Hyperlink"/>
          <w:rFonts w:cstheme="minorHAnsi"/>
          <w:shd w:val="clear" w:color="auto" w:fill="FFFFFF"/>
        </w:rPr>
      </w:pPr>
      <w:r>
        <w:t xml:space="preserve">Dovepreess(2020)[online] Available </w:t>
      </w:r>
      <w:hyperlink r:id="rId8" w:history="1">
        <w:r w:rsidRPr="005E4A6A">
          <w:rPr>
            <w:rStyle w:val="Hyperlink"/>
            <w:rFonts w:cstheme="minorHAnsi"/>
            <w:shd w:val="clear" w:color="auto" w:fill="FFFFFF"/>
          </w:rPr>
          <w:t>https://www.dovepress.com/effectiveness-of-person-centered-care-on-people-with-dementia-a-system-peer-reviewed-article-CIA(Accessed</w:t>
        </w:r>
      </w:hyperlink>
      <w:r>
        <w:rPr>
          <w:rStyle w:val="Hyperlink"/>
          <w:rFonts w:cstheme="minorHAnsi"/>
          <w:shd w:val="clear" w:color="auto" w:fill="FFFFFF"/>
        </w:rPr>
        <w:t xml:space="preserve"> 12 August 2020)</w:t>
      </w:r>
    </w:p>
    <w:p w14:paraId="630DC392" w14:textId="77777777" w:rsidR="000502ED" w:rsidRPr="000502ED" w:rsidRDefault="000502ED" w:rsidP="008349F2">
      <w:pPr>
        <w:rPr>
          <w:rFonts w:cstheme="minorHAnsi"/>
          <w:color w:val="333333"/>
          <w:shd w:val="clear" w:color="auto" w:fill="FFFFFF"/>
        </w:rPr>
      </w:pPr>
    </w:p>
    <w:p w14:paraId="723C4966" w14:textId="3B865A27" w:rsidR="00671A11" w:rsidRPr="000502ED" w:rsidRDefault="00671A11" w:rsidP="00671A11">
      <w:pPr>
        <w:pStyle w:val="ListParagraph"/>
        <w:numPr>
          <w:ilvl w:val="0"/>
          <w:numId w:val="5"/>
        </w:numPr>
        <w:rPr>
          <w:rFonts w:cstheme="minorHAnsi"/>
          <w:color w:val="000000" w:themeColor="text1"/>
          <w:sz w:val="26"/>
          <w:szCs w:val="26"/>
          <w:shd w:val="clear" w:color="auto" w:fill="FFFFFF"/>
        </w:rPr>
      </w:pPr>
      <w:r w:rsidRPr="000502ED">
        <w:rPr>
          <w:rFonts w:cstheme="minorHAnsi"/>
          <w:color w:val="000000" w:themeColor="text1"/>
          <w:sz w:val="26"/>
          <w:szCs w:val="26"/>
          <w:shd w:val="clear" w:color="auto" w:fill="FFFFFF"/>
        </w:rPr>
        <w:t xml:space="preserve">The dilemma of </w:t>
      </w:r>
      <w:proofErr w:type="gramStart"/>
      <w:r w:rsidRPr="000502ED">
        <w:rPr>
          <w:rFonts w:cstheme="minorHAnsi"/>
          <w:color w:val="000000" w:themeColor="text1"/>
          <w:sz w:val="26"/>
          <w:szCs w:val="26"/>
          <w:shd w:val="clear" w:color="auto" w:fill="FFFFFF"/>
        </w:rPr>
        <w:t>patients</w:t>
      </w:r>
      <w:proofErr w:type="gramEnd"/>
      <w:r w:rsidRPr="000502ED">
        <w:rPr>
          <w:rFonts w:cstheme="minorHAnsi"/>
          <w:color w:val="000000" w:themeColor="text1"/>
          <w:sz w:val="26"/>
          <w:szCs w:val="26"/>
          <w:shd w:val="clear" w:color="auto" w:fill="FFFFFF"/>
        </w:rPr>
        <w:t xml:space="preserve"> responsibility for a lifestyle change</w:t>
      </w:r>
    </w:p>
    <w:p w14:paraId="508E1F24" w14:textId="3015FB51" w:rsidR="000502ED" w:rsidRPr="000502ED" w:rsidRDefault="00C94B80" w:rsidP="00C20606">
      <w:pPr>
        <w:rPr>
          <w:rFonts w:cstheme="minorHAnsi"/>
          <w:color w:val="000000" w:themeColor="text1"/>
          <w:shd w:val="clear" w:color="auto" w:fill="FFFFFF"/>
        </w:rPr>
      </w:pPr>
      <w:r>
        <w:rPr>
          <w:rFonts w:cstheme="minorHAnsi"/>
          <w:color w:val="000000" w:themeColor="text1"/>
          <w:shd w:val="clear" w:color="auto" w:fill="FFFFFF"/>
        </w:rPr>
        <w:t xml:space="preserve">   </w:t>
      </w:r>
      <w:r w:rsidR="00671A11" w:rsidRPr="000502ED">
        <w:rPr>
          <w:rFonts w:cstheme="minorHAnsi"/>
          <w:color w:val="000000" w:themeColor="text1"/>
          <w:shd w:val="clear" w:color="auto" w:fill="FFFFFF"/>
        </w:rPr>
        <w:t xml:space="preserve">The aim of this study is to investigate the opinions of doctors and nurses regarding the roles of patients and professionals in the management of lifestyle diseases and risk factors. A questionnaire study based on obesity, diabetes, smoking, hypertension was done in a hospital in Finland and had as subjects perceptions of barriers to treatment of lifestyle-related conditions, perceptions of </w:t>
      </w:r>
      <w:r w:rsidR="00671A11" w:rsidRPr="000502ED">
        <w:rPr>
          <w:rFonts w:cstheme="minorHAnsi"/>
          <w:color w:val="000000" w:themeColor="text1"/>
          <w:shd w:val="clear" w:color="auto" w:fill="FFFFFF"/>
        </w:rPr>
        <w:lastRenderedPageBreak/>
        <w:t xml:space="preserve">patients' responsibilities in self-care, experiences of awkwardness in intervening in obesity and smoking, perceptions of rushed schedules , and perceptions of health professionals' roles and own competence in lifestyle </w:t>
      </w:r>
      <w:r w:rsidR="001629B5" w:rsidRPr="000502ED">
        <w:rPr>
          <w:rFonts w:cstheme="minorHAnsi"/>
          <w:color w:val="000000" w:themeColor="text1"/>
          <w:shd w:val="clear" w:color="auto" w:fill="FFFFFF"/>
        </w:rPr>
        <w:t>counselling</w:t>
      </w:r>
      <w:r w:rsidR="00671A11" w:rsidRPr="000502ED">
        <w:rPr>
          <w:rFonts w:cstheme="minorHAnsi"/>
          <w:color w:val="000000" w:themeColor="text1"/>
          <w:shd w:val="clear" w:color="auto" w:fill="FFFFFF"/>
        </w:rPr>
        <w:t xml:space="preserve"> result was that the vast majority responded that a major barrier to treating lifestyle conditions is that patients refuse to change their habits, lack of information Patients was considered a rarer barrier. Most doctors and nurses agreed that providing information about patients' lifestyles was part of their tasks, but only a quarter acknowledged that they did not have enough skills to advise patients on how to change their lifestyles. The conclusion of this study is that Professionals have presented a dilemma in the role of patients in the treatment of lifestyle-related diseases: the patient has been recognized as central to disease management, but also if reluctant to change is a major potential barrier in treating patients.</w:t>
      </w:r>
    </w:p>
    <w:p w14:paraId="7632E9A5" w14:textId="7A3B508D" w:rsidR="004752D7" w:rsidRPr="000502ED" w:rsidRDefault="007956B7" w:rsidP="000502ED">
      <w:pPr>
        <w:pStyle w:val="ListParagraph"/>
        <w:numPr>
          <w:ilvl w:val="0"/>
          <w:numId w:val="5"/>
        </w:numPr>
        <w:rPr>
          <w:rFonts w:cstheme="minorHAnsi"/>
          <w:color w:val="000000" w:themeColor="text1"/>
          <w:sz w:val="26"/>
          <w:szCs w:val="26"/>
          <w:shd w:val="clear" w:color="auto" w:fill="FFFFFF"/>
        </w:rPr>
      </w:pPr>
      <w:r w:rsidRPr="000502ED">
        <w:rPr>
          <w:rFonts w:cstheme="minorHAnsi"/>
          <w:color w:val="000000" w:themeColor="text1"/>
          <w:sz w:val="26"/>
          <w:szCs w:val="26"/>
          <w:shd w:val="clear" w:color="auto" w:fill="FFFFFF"/>
        </w:rPr>
        <w:t>Patient and provider perspective on reducing risk of harm in primary health care</w:t>
      </w:r>
    </w:p>
    <w:p w14:paraId="00CBF6E8" w14:textId="75531344" w:rsidR="007956B7" w:rsidRDefault="00C94B80" w:rsidP="007956B7">
      <w:pPr>
        <w:rPr>
          <w:rFonts w:cstheme="minorHAnsi"/>
          <w:color w:val="000000" w:themeColor="text1"/>
          <w:shd w:val="clear" w:color="auto" w:fill="FFFFFF"/>
        </w:rPr>
      </w:pPr>
      <w:r>
        <w:rPr>
          <w:rFonts w:cstheme="minorHAnsi"/>
          <w:color w:val="000000" w:themeColor="text1"/>
          <w:shd w:val="clear" w:color="auto" w:fill="FFFFFF"/>
        </w:rPr>
        <w:t xml:space="preserve">   </w:t>
      </w:r>
      <w:r w:rsidR="007956B7" w:rsidRPr="000502ED">
        <w:rPr>
          <w:rFonts w:cstheme="minorHAnsi"/>
          <w:color w:val="000000" w:themeColor="text1"/>
          <w:shd w:val="clear" w:color="auto" w:fill="FFFFFF"/>
        </w:rPr>
        <w:t xml:space="preserve">The objective of this study is to </w:t>
      </w:r>
      <w:r w:rsidR="001629B5">
        <w:rPr>
          <w:rFonts w:cstheme="minorHAnsi"/>
          <w:color w:val="000000" w:themeColor="text1"/>
          <w:shd w:val="clear" w:color="auto" w:fill="FFFFFF"/>
        </w:rPr>
        <w:t>shows</w:t>
      </w:r>
      <w:r w:rsidR="007956B7" w:rsidRPr="000502ED">
        <w:rPr>
          <w:rFonts w:cstheme="minorHAnsi"/>
          <w:color w:val="000000" w:themeColor="text1"/>
          <w:shd w:val="clear" w:color="auto" w:fill="FFFFFF"/>
        </w:rPr>
        <w:t xml:space="preserve"> how patients, that had experienced harm in primary care, and how primary providers and practice managers understood reasons for harm and possibilities to reduce risk of harm in 2012 a systematic review was made where drug errors were found, central line infections and hospital-stay related venous thromboembolism are the most common types of harm in healthcare overall and procedure-related injuries are additionally common in hospitals. More mistakes were made in the incorrect prescription of medicines, misdiagnosis, lack of communication between doctors and patients.</w:t>
      </w:r>
      <w:r w:rsidR="000502ED">
        <w:rPr>
          <w:rFonts w:cstheme="minorHAnsi"/>
          <w:color w:val="000000" w:themeColor="text1"/>
          <w:shd w:val="clear" w:color="auto" w:fill="FFFFFF"/>
        </w:rPr>
        <w:t xml:space="preserve"> </w:t>
      </w:r>
      <w:r w:rsidR="007956B7" w:rsidRPr="000502ED">
        <w:rPr>
          <w:rFonts w:cstheme="minorHAnsi"/>
          <w:color w:val="000000" w:themeColor="text1"/>
          <w:shd w:val="clear" w:color="auto" w:fill="FFFFFF"/>
        </w:rPr>
        <w:t xml:space="preserve">The result </w:t>
      </w:r>
      <w:r w:rsidRPr="000502ED">
        <w:rPr>
          <w:rFonts w:cstheme="minorHAnsi"/>
          <w:color w:val="000000" w:themeColor="text1"/>
          <w:shd w:val="clear" w:color="auto" w:fill="FFFFFF"/>
        </w:rPr>
        <w:t>is In</w:t>
      </w:r>
      <w:r w:rsidR="007956B7" w:rsidRPr="000502ED">
        <w:rPr>
          <w:rFonts w:cstheme="minorHAnsi"/>
          <w:color w:val="000000" w:themeColor="text1"/>
          <w:shd w:val="clear" w:color="auto" w:fill="FFFFFF"/>
        </w:rPr>
        <w:t xml:space="preserve"> the </w:t>
      </w:r>
      <w:proofErr w:type="gramStart"/>
      <w:r w:rsidR="007956B7" w:rsidRPr="000502ED">
        <w:rPr>
          <w:rFonts w:cstheme="minorHAnsi"/>
          <w:color w:val="000000" w:themeColor="text1"/>
          <w:shd w:val="clear" w:color="auto" w:fill="FFFFFF"/>
        </w:rPr>
        <w:t>UK ,</w:t>
      </w:r>
      <w:proofErr w:type="gramEnd"/>
      <w:r w:rsidR="007956B7" w:rsidRPr="000502ED">
        <w:rPr>
          <w:rFonts w:cstheme="minorHAnsi"/>
          <w:color w:val="000000" w:themeColor="text1"/>
          <w:shd w:val="clear" w:color="auto" w:fill="FFFFFF"/>
        </w:rPr>
        <w:t xml:space="preserve"> 113 PHC clinicians responded to a questionnaire study to find problems and solutions to patient safety and found that communication, continuity of care and competence are very important for patient safety.</w:t>
      </w:r>
    </w:p>
    <w:p w14:paraId="4E983877" w14:textId="77777777" w:rsidR="000502ED" w:rsidRPr="000502ED" w:rsidRDefault="000502ED" w:rsidP="007956B7">
      <w:pPr>
        <w:rPr>
          <w:rFonts w:cstheme="minorHAnsi"/>
          <w:color w:val="000000" w:themeColor="text1"/>
          <w:shd w:val="clear" w:color="auto" w:fill="FFFFFF"/>
        </w:rPr>
      </w:pPr>
    </w:p>
    <w:p w14:paraId="041DCF83" w14:textId="21421552" w:rsidR="007956B7" w:rsidRPr="000502ED" w:rsidRDefault="00FB475D" w:rsidP="000502ED">
      <w:pPr>
        <w:pStyle w:val="ListParagraph"/>
        <w:numPr>
          <w:ilvl w:val="0"/>
          <w:numId w:val="5"/>
        </w:numPr>
        <w:rPr>
          <w:rFonts w:cstheme="minorHAnsi"/>
          <w:color w:val="000000" w:themeColor="text1"/>
          <w:sz w:val="26"/>
          <w:szCs w:val="26"/>
          <w:shd w:val="clear" w:color="auto" w:fill="FFFFFF"/>
        </w:rPr>
      </w:pPr>
      <w:r w:rsidRPr="000502ED">
        <w:rPr>
          <w:rFonts w:cstheme="minorHAnsi"/>
          <w:color w:val="000000" w:themeColor="text1"/>
          <w:sz w:val="26"/>
          <w:szCs w:val="26"/>
          <w:shd w:val="clear" w:color="auto" w:fill="FFFFFF"/>
        </w:rPr>
        <w:t>Conclusion</w:t>
      </w:r>
    </w:p>
    <w:p w14:paraId="7F38B989" w14:textId="1692176D" w:rsidR="00FB475D" w:rsidRDefault="00C94B80" w:rsidP="00FB475D">
      <w:pPr>
        <w:rPr>
          <w:rFonts w:cstheme="minorHAnsi"/>
          <w:color w:val="000000" w:themeColor="text1"/>
          <w:shd w:val="clear" w:color="auto" w:fill="FFFFFF"/>
        </w:rPr>
      </w:pPr>
      <w:r>
        <w:rPr>
          <w:rFonts w:cstheme="minorHAnsi"/>
          <w:color w:val="000000" w:themeColor="text1"/>
          <w:shd w:val="clear" w:color="auto" w:fill="FFFFFF"/>
        </w:rPr>
        <w:t xml:space="preserve">   </w:t>
      </w:r>
      <w:r w:rsidR="00FB475D" w:rsidRPr="000502ED">
        <w:rPr>
          <w:rFonts w:cstheme="minorHAnsi"/>
          <w:color w:val="000000" w:themeColor="text1"/>
          <w:shd w:val="clear" w:color="auto" w:fill="FFFFFF"/>
        </w:rPr>
        <w:t xml:space="preserve">The processes we have described in this essay are just some of the many processes that people learn from adulthood. When children learn language, they are </w:t>
      </w:r>
      <w:r w:rsidRPr="000502ED">
        <w:rPr>
          <w:rFonts w:cstheme="minorHAnsi"/>
          <w:color w:val="000000" w:themeColor="text1"/>
          <w:shd w:val="clear" w:color="auto" w:fill="FFFFFF"/>
        </w:rPr>
        <w:t>learning</w:t>
      </w:r>
      <w:r w:rsidR="00FB475D" w:rsidRPr="000502ED">
        <w:rPr>
          <w:rFonts w:cstheme="minorHAnsi"/>
          <w:color w:val="000000" w:themeColor="text1"/>
          <w:shd w:val="clear" w:color="auto" w:fill="FFFFFF"/>
        </w:rPr>
        <w:t xml:space="preserve"> gender, morality, which over time can be affected by society and attachment. Human minds are incredible from birth and then become more and more until they are fully developed.</w:t>
      </w:r>
    </w:p>
    <w:p w14:paraId="7D996232" w14:textId="7B2FBC4D" w:rsidR="001629B5" w:rsidRDefault="001629B5" w:rsidP="001629B5">
      <w:pPr>
        <w:pStyle w:val="ListParagraph"/>
        <w:numPr>
          <w:ilvl w:val="0"/>
          <w:numId w:val="5"/>
        </w:numPr>
        <w:rPr>
          <w:rFonts w:cstheme="minorHAnsi"/>
          <w:color w:val="000000" w:themeColor="text1"/>
          <w:shd w:val="clear" w:color="auto" w:fill="FFFFFF"/>
        </w:rPr>
      </w:pPr>
      <w:r w:rsidRPr="001629B5">
        <w:rPr>
          <w:rFonts w:cstheme="minorHAnsi"/>
          <w:color w:val="000000" w:themeColor="text1"/>
          <w:shd w:val="clear" w:color="auto" w:fill="FFFFFF"/>
        </w:rPr>
        <w:t>R</w:t>
      </w:r>
      <w:r w:rsidRPr="001629B5">
        <w:rPr>
          <w:rFonts w:cstheme="minorHAnsi"/>
          <w:color w:val="000000" w:themeColor="text1"/>
          <w:sz w:val="24"/>
          <w:szCs w:val="24"/>
          <w:shd w:val="clear" w:color="auto" w:fill="FFFFFF"/>
        </w:rPr>
        <w:t>eference</w:t>
      </w:r>
      <w:r w:rsidRPr="001629B5">
        <w:rPr>
          <w:rFonts w:cstheme="minorHAnsi"/>
          <w:color w:val="000000" w:themeColor="text1"/>
          <w:shd w:val="clear" w:color="auto" w:fill="FFFFFF"/>
        </w:rPr>
        <w:t>s</w:t>
      </w:r>
    </w:p>
    <w:p w14:paraId="7157C9E2" w14:textId="5293B056" w:rsidR="001629B5" w:rsidRDefault="001629B5" w:rsidP="001629B5">
      <w:pPr>
        <w:rPr>
          <w:color w:val="0000FF"/>
          <w:u w:val="single"/>
        </w:rPr>
      </w:pPr>
      <w:r>
        <w:t>UK Essays (2020)[online] Available</w:t>
      </w:r>
      <w:hyperlink r:id="rId9" w:history="1">
        <w:r w:rsidR="00CD1D40" w:rsidRPr="00B22A11">
          <w:rPr>
            <w:rStyle w:val="Hyperlink"/>
          </w:rPr>
          <w:t>https://www.ukessays.com/essays/psychology/five-perspectives-underlying-child-development-theory-psychology-essay.php</w:t>
        </w:r>
      </w:hyperlink>
      <w:r w:rsidR="00CD1D40">
        <w:rPr>
          <w:color w:val="0000FF"/>
          <w:u w:val="single"/>
        </w:rPr>
        <w:t xml:space="preserve">  (Accesed 8 August 2020)</w:t>
      </w:r>
    </w:p>
    <w:p w14:paraId="06E0A4D8" w14:textId="2CAFBE96" w:rsidR="00CD1D40" w:rsidRDefault="00CD1D40" w:rsidP="001629B5">
      <w:pPr>
        <w:rPr>
          <w:color w:val="0000FF"/>
          <w:u w:val="single"/>
        </w:rPr>
      </w:pPr>
    </w:p>
    <w:p w14:paraId="537A1109" w14:textId="6D2F44D3" w:rsidR="00CD1D40" w:rsidRDefault="00CD1D40" w:rsidP="001629B5">
      <w:r>
        <w:t xml:space="preserve">Taylor Francis(2020)[online]Available </w:t>
      </w:r>
      <w:hyperlink r:id="rId10" w:history="1">
        <w:r w:rsidRPr="00B22A11">
          <w:rPr>
            <w:rStyle w:val="Hyperlink"/>
          </w:rPr>
          <w:t>https://www.tandfonline.com/doi/full/10.1080/02813432.2020.1717095</w:t>
        </w:r>
        <w:r w:rsidRPr="00B22A11">
          <w:rPr>
            <w:rStyle w:val="Hyperlink"/>
          </w:rPr>
          <w:t>(Accessed</w:t>
        </w:r>
      </w:hyperlink>
      <w:r>
        <w:t xml:space="preserve"> 12 August 2020)</w:t>
      </w:r>
    </w:p>
    <w:p w14:paraId="497045AB" w14:textId="59356D90" w:rsidR="00CD1D40" w:rsidRDefault="00CD1D40" w:rsidP="001629B5">
      <w:pPr>
        <w:rPr>
          <w:rFonts w:cstheme="minorHAnsi"/>
          <w:color w:val="000000" w:themeColor="text1"/>
          <w:shd w:val="clear" w:color="auto" w:fill="FFFFFF"/>
        </w:rPr>
      </w:pPr>
      <w:r>
        <w:rPr>
          <w:rFonts w:cstheme="minorHAnsi"/>
          <w:color w:val="000000" w:themeColor="text1"/>
          <w:shd w:val="clear" w:color="auto" w:fill="FFFFFF"/>
        </w:rPr>
        <w:t>Dovepress(</w:t>
      </w:r>
      <w:proofErr w:type="gramStart"/>
      <w:r>
        <w:rPr>
          <w:rFonts w:cstheme="minorHAnsi"/>
          <w:color w:val="000000" w:themeColor="text1"/>
          <w:shd w:val="clear" w:color="auto" w:fill="FFFFFF"/>
        </w:rPr>
        <w:t>2020)[</w:t>
      </w:r>
      <w:proofErr w:type="gramEnd"/>
      <w:r>
        <w:rPr>
          <w:rFonts w:cstheme="minorHAnsi"/>
          <w:color w:val="000000" w:themeColor="text1"/>
          <w:shd w:val="clear" w:color="auto" w:fill="FFFFFF"/>
        </w:rPr>
        <w:t>online] Available</w:t>
      </w:r>
      <w:hyperlink r:id="rId11" w:history="1">
        <w:r w:rsidRPr="005E4A6A">
          <w:rPr>
            <w:rStyle w:val="Hyperlink"/>
            <w:rFonts w:cstheme="minorHAnsi"/>
            <w:shd w:val="clear" w:color="auto" w:fill="FFFFFF"/>
          </w:rPr>
          <w:t>https://www.dovepress.com/</w:t>
        </w:r>
      </w:hyperlink>
      <w:r>
        <w:rPr>
          <w:rFonts w:cstheme="minorHAnsi"/>
          <w:color w:val="000000" w:themeColor="text1"/>
          <w:shd w:val="clear" w:color="auto" w:fill="FFFFFF"/>
        </w:rPr>
        <w:t>(Accessed 15 august 2020)</w:t>
      </w:r>
    </w:p>
    <w:p w14:paraId="71B90F3E" w14:textId="2C0D8D8C" w:rsidR="00CD1D40" w:rsidRDefault="00CD1D40" w:rsidP="001629B5">
      <w:r>
        <w:t>Simply Psychology (2020)[online]</w:t>
      </w:r>
      <w:hyperlink r:id="rId12" w:history="1">
        <w:r w:rsidR="00C20606" w:rsidRPr="005E4A6A">
          <w:rPr>
            <w:rStyle w:val="Hyperlink"/>
          </w:rPr>
          <w:t>https://www.simplypsychology.org/Erik-Erikson.html</w:t>
        </w:r>
        <w:r w:rsidR="00C20606" w:rsidRPr="005E4A6A">
          <w:rPr>
            <w:rStyle w:val="Hyperlink"/>
          </w:rPr>
          <w:t>(Accessed</w:t>
        </w:r>
      </w:hyperlink>
      <w:r w:rsidR="00C20606">
        <w:t xml:space="preserve"> 15 August 2020)</w:t>
      </w:r>
    </w:p>
    <w:p w14:paraId="1EFBF161" w14:textId="2167F4E9" w:rsidR="00C20606" w:rsidRPr="001629B5" w:rsidRDefault="00C20606" w:rsidP="001629B5">
      <w:pPr>
        <w:rPr>
          <w:rFonts w:cstheme="minorHAnsi"/>
          <w:color w:val="000000" w:themeColor="text1"/>
          <w:shd w:val="clear" w:color="auto" w:fill="FFFFFF"/>
        </w:rPr>
      </w:pPr>
      <w:r>
        <w:t>Britannica(2020[online]Available</w:t>
      </w:r>
      <w:hyperlink r:id="rId13" w:history="1">
        <w:r w:rsidRPr="005E4A6A">
          <w:rPr>
            <w:rStyle w:val="Hyperlink"/>
          </w:rPr>
          <w:t>https://www.britannica.com/science/developmental-psychology</w:t>
        </w:r>
      </w:hyperlink>
      <w:r>
        <w:t>(Accessed 18 august 2020)</w:t>
      </w:r>
    </w:p>
    <w:sectPr w:rsidR="00C20606" w:rsidRPr="001629B5">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4A96B9" w14:textId="77777777" w:rsidR="0055783C" w:rsidRDefault="0055783C" w:rsidP="00EC3EDC">
      <w:pPr>
        <w:spacing w:after="0" w:line="240" w:lineRule="auto"/>
      </w:pPr>
      <w:r>
        <w:separator/>
      </w:r>
    </w:p>
  </w:endnote>
  <w:endnote w:type="continuationSeparator" w:id="0">
    <w:p w14:paraId="5F2036BE" w14:textId="77777777" w:rsidR="0055783C" w:rsidRDefault="0055783C" w:rsidP="00EC3E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78924547"/>
      <w:docPartObj>
        <w:docPartGallery w:val="Page Numbers (Bottom of Page)"/>
        <w:docPartUnique/>
      </w:docPartObj>
    </w:sdtPr>
    <w:sdtEndPr>
      <w:rPr>
        <w:noProof/>
      </w:rPr>
    </w:sdtEndPr>
    <w:sdtContent>
      <w:p w14:paraId="091A31BC" w14:textId="1564F366" w:rsidR="000502ED" w:rsidRDefault="000502E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7F6A50" w14:textId="77777777" w:rsidR="00EC3EDC" w:rsidRDefault="00EC3E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323162" w14:textId="77777777" w:rsidR="0055783C" w:rsidRDefault="0055783C" w:rsidP="00EC3EDC">
      <w:pPr>
        <w:spacing w:after="0" w:line="240" w:lineRule="auto"/>
      </w:pPr>
      <w:r>
        <w:separator/>
      </w:r>
    </w:p>
  </w:footnote>
  <w:footnote w:type="continuationSeparator" w:id="0">
    <w:p w14:paraId="21BE940C" w14:textId="77777777" w:rsidR="0055783C" w:rsidRDefault="0055783C" w:rsidP="00EC3E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72" type="#_x0000_t75" style="width:11.5pt;height:11.5pt" o:bullet="t">
        <v:imagedata r:id="rId1" o:title="mso544A"/>
      </v:shape>
    </w:pict>
  </w:numPicBullet>
  <w:abstractNum w:abstractNumId="0" w15:restartNumberingAfterBreak="0">
    <w:nsid w:val="18E70C57"/>
    <w:multiLevelType w:val="hybridMultilevel"/>
    <w:tmpl w:val="B05AF606"/>
    <w:lvl w:ilvl="0" w:tplc="08090007">
      <w:start w:val="1"/>
      <w:numFmt w:val="bullet"/>
      <w:lvlText w:val=""/>
      <w:lvlPicBulletId w:val="0"/>
      <w:lvlJc w:val="left"/>
      <w:pPr>
        <w:ind w:left="3762" w:hanging="360"/>
      </w:pPr>
      <w:rPr>
        <w:rFonts w:ascii="Symbol" w:hAnsi="Symbol" w:hint="default"/>
      </w:rPr>
    </w:lvl>
    <w:lvl w:ilvl="1" w:tplc="08090003" w:tentative="1">
      <w:start w:val="1"/>
      <w:numFmt w:val="bullet"/>
      <w:lvlText w:val="o"/>
      <w:lvlJc w:val="left"/>
      <w:pPr>
        <w:ind w:left="4482" w:hanging="360"/>
      </w:pPr>
      <w:rPr>
        <w:rFonts w:ascii="Courier New" w:hAnsi="Courier New" w:cs="Courier New" w:hint="default"/>
      </w:rPr>
    </w:lvl>
    <w:lvl w:ilvl="2" w:tplc="08090005" w:tentative="1">
      <w:start w:val="1"/>
      <w:numFmt w:val="bullet"/>
      <w:lvlText w:val=""/>
      <w:lvlJc w:val="left"/>
      <w:pPr>
        <w:ind w:left="5202" w:hanging="360"/>
      </w:pPr>
      <w:rPr>
        <w:rFonts w:ascii="Wingdings" w:hAnsi="Wingdings" w:hint="default"/>
      </w:rPr>
    </w:lvl>
    <w:lvl w:ilvl="3" w:tplc="08090001" w:tentative="1">
      <w:start w:val="1"/>
      <w:numFmt w:val="bullet"/>
      <w:lvlText w:val=""/>
      <w:lvlJc w:val="left"/>
      <w:pPr>
        <w:ind w:left="5922" w:hanging="360"/>
      </w:pPr>
      <w:rPr>
        <w:rFonts w:ascii="Symbol" w:hAnsi="Symbol" w:hint="default"/>
      </w:rPr>
    </w:lvl>
    <w:lvl w:ilvl="4" w:tplc="08090003" w:tentative="1">
      <w:start w:val="1"/>
      <w:numFmt w:val="bullet"/>
      <w:lvlText w:val="o"/>
      <w:lvlJc w:val="left"/>
      <w:pPr>
        <w:ind w:left="6642" w:hanging="360"/>
      </w:pPr>
      <w:rPr>
        <w:rFonts w:ascii="Courier New" w:hAnsi="Courier New" w:cs="Courier New" w:hint="default"/>
      </w:rPr>
    </w:lvl>
    <w:lvl w:ilvl="5" w:tplc="08090005" w:tentative="1">
      <w:start w:val="1"/>
      <w:numFmt w:val="bullet"/>
      <w:lvlText w:val=""/>
      <w:lvlJc w:val="left"/>
      <w:pPr>
        <w:ind w:left="7362" w:hanging="360"/>
      </w:pPr>
      <w:rPr>
        <w:rFonts w:ascii="Wingdings" w:hAnsi="Wingdings" w:hint="default"/>
      </w:rPr>
    </w:lvl>
    <w:lvl w:ilvl="6" w:tplc="08090001" w:tentative="1">
      <w:start w:val="1"/>
      <w:numFmt w:val="bullet"/>
      <w:lvlText w:val=""/>
      <w:lvlJc w:val="left"/>
      <w:pPr>
        <w:ind w:left="8082" w:hanging="360"/>
      </w:pPr>
      <w:rPr>
        <w:rFonts w:ascii="Symbol" w:hAnsi="Symbol" w:hint="default"/>
      </w:rPr>
    </w:lvl>
    <w:lvl w:ilvl="7" w:tplc="08090003" w:tentative="1">
      <w:start w:val="1"/>
      <w:numFmt w:val="bullet"/>
      <w:lvlText w:val="o"/>
      <w:lvlJc w:val="left"/>
      <w:pPr>
        <w:ind w:left="8802" w:hanging="360"/>
      </w:pPr>
      <w:rPr>
        <w:rFonts w:ascii="Courier New" w:hAnsi="Courier New" w:cs="Courier New" w:hint="default"/>
      </w:rPr>
    </w:lvl>
    <w:lvl w:ilvl="8" w:tplc="08090005" w:tentative="1">
      <w:start w:val="1"/>
      <w:numFmt w:val="bullet"/>
      <w:lvlText w:val=""/>
      <w:lvlJc w:val="left"/>
      <w:pPr>
        <w:ind w:left="9522" w:hanging="360"/>
      </w:pPr>
      <w:rPr>
        <w:rFonts w:ascii="Wingdings" w:hAnsi="Wingdings" w:hint="default"/>
      </w:rPr>
    </w:lvl>
  </w:abstractNum>
  <w:abstractNum w:abstractNumId="1" w15:restartNumberingAfterBreak="0">
    <w:nsid w:val="32315054"/>
    <w:multiLevelType w:val="hybridMultilevel"/>
    <w:tmpl w:val="A87E8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82449F"/>
    <w:multiLevelType w:val="hybridMultilevel"/>
    <w:tmpl w:val="B37061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CB639C"/>
    <w:multiLevelType w:val="hybridMultilevel"/>
    <w:tmpl w:val="5E403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9956BE"/>
    <w:multiLevelType w:val="hybridMultilevel"/>
    <w:tmpl w:val="F8F213E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CA29E9"/>
    <w:multiLevelType w:val="hybridMultilevel"/>
    <w:tmpl w:val="FAF05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2"/>
  </w:num>
  <w:num w:numId="4">
    <w:abstractNumId w:val="4"/>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F13"/>
    <w:rsid w:val="000502ED"/>
    <w:rsid w:val="000C3187"/>
    <w:rsid w:val="00100942"/>
    <w:rsid w:val="001629B5"/>
    <w:rsid w:val="002E17FA"/>
    <w:rsid w:val="00307CB0"/>
    <w:rsid w:val="00343793"/>
    <w:rsid w:val="00350C98"/>
    <w:rsid w:val="003F28CF"/>
    <w:rsid w:val="00423073"/>
    <w:rsid w:val="00425875"/>
    <w:rsid w:val="004752D7"/>
    <w:rsid w:val="004821F7"/>
    <w:rsid w:val="0051524D"/>
    <w:rsid w:val="0055783C"/>
    <w:rsid w:val="005A5E50"/>
    <w:rsid w:val="0061524E"/>
    <w:rsid w:val="00671A11"/>
    <w:rsid w:val="006949EC"/>
    <w:rsid w:val="006D3872"/>
    <w:rsid w:val="007956B7"/>
    <w:rsid w:val="008349F2"/>
    <w:rsid w:val="0084150F"/>
    <w:rsid w:val="008D626F"/>
    <w:rsid w:val="009827AC"/>
    <w:rsid w:val="00A51F13"/>
    <w:rsid w:val="00AA042E"/>
    <w:rsid w:val="00C20606"/>
    <w:rsid w:val="00C94B80"/>
    <w:rsid w:val="00C94BE0"/>
    <w:rsid w:val="00CD1D40"/>
    <w:rsid w:val="00DB09B6"/>
    <w:rsid w:val="00DB7C1C"/>
    <w:rsid w:val="00E144F4"/>
    <w:rsid w:val="00EA07DA"/>
    <w:rsid w:val="00EC3EDC"/>
    <w:rsid w:val="00F216AB"/>
    <w:rsid w:val="00FB475D"/>
    <w:rsid w:val="00FB6E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60955"/>
  <w15:chartTrackingRefBased/>
  <w15:docId w15:val="{E9BC3D6A-AA02-41D5-AD75-017CEE3D60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1F13"/>
  </w:style>
  <w:style w:type="paragraph" w:styleId="Heading1">
    <w:name w:val="heading 1"/>
    <w:basedOn w:val="Normal"/>
    <w:next w:val="Normal"/>
    <w:link w:val="Heading1Char"/>
    <w:uiPriority w:val="9"/>
    <w:qFormat/>
    <w:rsid w:val="00A51F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1F1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51F13"/>
    <w:pPr>
      <w:ind w:left="720"/>
      <w:contextualSpacing/>
    </w:pPr>
  </w:style>
  <w:style w:type="character" w:styleId="Hyperlink">
    <w:name w:val="Hyperlink"/>
    <w:basedOn w:val="DefaultParagraphFont"/>
    <w:uiPriority w:val="99"/>
    <w:unhideWhenUsed/>
    <w:rsid w:val="008349F2"/>
    <w:rPr>
      <w:color w:val="0000FF"/>
      <w:u w:val="single"/>
    </w:rPr>
  </w:style>
  <w:style w:type="character" w:styleId="UnresolvedMention">
    <w:name w:val="Unresolved Mention"/>
    <w:basedOn w:val="DefaultParagraphFont"/>
    <w:uiPriority w:val="99"/>
    <w:semiHidden/>
    <w:unhideWhenUsed/>
    <w:rsid w:val="008349F2"/>
    <w:rPr>
      <w:color w:val="605E5C"/>
      <w:shd w:val="clear" w:color="auto" w:fill="E1DFDD"/>
    </w:rPr>
  </w:style>
  <w:style w:type="paragraph" w:styleId="Header">
    <w:name w:val="header"/>
    <w:basedOn w:val="Normal"/>
    <w:link w:val="HeaderChar"/>
    <w:uiPriority w:val="99"/>
    <w:unhideWhenUsed/>
    <w:rsid w:val="00EC3E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3EDC"/>
  </w:style>
  <w:style w:type="paragraph" w:styleId="Footer">
    <w:name w:val="footer"/>
    <w:basedOn w:val="Normal"/>
    <w:link w:val="FooterChar"/>
    <w:uiPriority w:val="99"/>
    <w:unhideWhenUsed/>
    <w:rsid w:val="00EC3E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3EDC"/>
  </w:style>
  <w:style w:type="character" w:customStyle="1" w:styleId="tlid-translation">
    <w:name w:val="tlid-translation"/>
    <w:basedOn w:val="DefaultParagraphFont"/>
    <w:rsid w:val="000C3187"/>
  </w:style>
  <w:style w:type="character" w:customStyle="1" w:styleId="hlfld-contribauthor">
    <w:name w:val="hlfld-contribauthor"/>
    <w:basedOn w:val="DefaultParagraphFont"/>
    <w:rsid w:val="00671A11"/>
  </w:style>
  <w:style w:type="character" w:customStyle="1" w:styleId="nlmgiven-names">
    <w:name w:val="nlm_given-names"/>
    <w:basedOn w:val="DefaultParagraphFont"/>
    <w:rsid w:val="00671A11"/>
  </w:style>
  <w:style w:type="character" w:customStyle="1" w:styleId="nlmarticle-title">
    <w:name w:val="nlm_article-title"/>
    <w:basedOn w:val="DefaultParagraphFont"/>
    <w:rsid w:val="00671A11"/>
  </w:style>
  <w:style w:type="character" w:customStyle="1" w:styleId="nlmyear">
    <w:name w:val="nlm_year"/>
    <w:basedOn w:val="DefaultParagraphFont"/>
    <w:rsid w:val="00671A11"/>
  </w:style>
  <w:style w:type="character" w:customStyle="1" w:styleId="nlmfpage">
    <w:name w:val="nlm_fpage"/>
    <w:basedOn w:val="DefaultParagraphFont"/>
    <w:rsid w:val="00671A11"/>
  </w:style>
  <w:style w:type="character" w:customStyle="1" w:styleId="nlmlpage">
    <w:name w:val="nlm_lpage"/>
    <w:basedOn w:val="DefaultParagraphFont"/>
    <w:rsid w:val="00671A11"/>
  </w:style>
  <w:style w:type="character" w:customStyle="1" w:styleId="reflink-block">
    <w:name w:val="reflink-block"/>
    <w:basedOn w:val="DefaultParagraphFont"/>
    <w:rsid w:val="00671A11"/>
  </w:style>
  <w:style w:type="character" w:customStyle="1" w:styleId="googlescholar-container">
    <w:name w:val="googlescholar-container"/>
    <w:basedOn w:val="DefaultParagraphFont"/>
    <w:rsid w:val="00671A11"/>
  </w:style>
  <w:style w:type="paragraph" w:styleId="NoSpacing">
    <w:name w:val="No Spacing"/>
    <w:uiPriority w:val="1"/>
    <w:qFormat/>
    <w:rsid w:val="000502E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1456324">
      <w:bodyDiv w:val="1"/>
      <w:marLeft w:val="0"/>
      <w:marRight w:val="0"/>
      <w:marTop w:val="0"/>
      <w:marBottom w:val="0"/>
      <w:divBdr>
        <w:top w:val="none" w:sz="0" w:space="0" w:color="auto"/>
        <w:left w:val="none" w:sz="0" w:space="0" w:color="auto"/>
        <w:bottom w:val="none" w:sz="0" w:space="0" w:color="auto"/>
        <w:right w:val="none" w:sz="0" w:space="0" w:color="auto"/>
      </w:divBdr>
      <w:divsChild>
        <w:div w:id="1409956653">
          <w:marLeft w:val="0"/>
          <w:marRight w:val="0"/>
          <w:marTop w:val="0"/>
          <w:marBottom w:val="0"/>
          <w:divBdr>
            <w:top w:val="none" w:sz="0" w:space="0" w:color="auto"/>
            <w:left w:val="none" w:sz="0" w:space="0" w:color="auto"/>
            <w:bottom w:val="none" w:sz="0" w:space="0" w:color="auto"/>
            <w:right w:val="none" w:sz="0" w:space="0" w:color="auto"/>
          </w:divBdr>
          <w:divsChild>
            <w:div w:id="1737507183">
              <w:marLeft w:val="0"/>
              <w:marRight w:val="0"/>
              <w:marTop w:val="0"/>
              <w:marBottom w:val="0"/>
              <w:divBdr>
                <w:top w:val="none" w:sz="0" w:space="0" w:color="auto"/>
                <w:left w:val="none" w:sz="0" w:space="0" w:color="auto"/>
                <w:bottom w:val="none" w:sz="0" w:space="0" w:color="auto"/>
                <w:right w:val="none" w:sz="0" w:space="0" w:color="auto"/>
              </w:divBdr>
              <w:divsChild>
                <w:div w:id="268394802">
                  <w:marLeft w:val="0"/>
                  <w:marRight w:val="0"/>
                  <w:marTop w:val="0"/>
                  <w:marBottom w:val="0"/>
                  <w:divBdr>
                    <w:top w:val="none" w:sz="0" w:space="0" w:color="auto"/>
                    <w:left w:val="none" w:sz="0" w:space="0" w:color="auto"/>
                    <w:bottom w:val="none" w:sz="0" w:space="0" w:color="auto"/>
                    <w:right w:val="none" w:sz="0" w:space="0" w:color="auto"/>
                  </w:divBdr>
                  <w:divsChild>
                    <w:div w:id="114906258">
                      <w:marLeft w:val="0"/>
                      <w:marRight w:val="0"/>
                      <w:marTop w:val="0"/>
                      <w:marBottom w:val="0"/>
                      <w:divBdr>
                        <w:top w:val="none" w:sz="0" w:space="0" w:color="auto"/>
                        <w:left w:val="none" w:sz="0" w:space="0" w:color="auto"/>
                        <w:bottom w:val="none" w:sz="0" w:space="0" w:color="auto"/>
                        <w:right w:val="none" w:sz="0" w:space="0" w:color="auto"/>
                      </w:divBdr>
                      <w:divsChild>
                        <w:div w:id="1015620530">
                          <w:marLeft w:val="0"/>
                          <w:marRight w:val="0"/>
                          <w:marTop w:val="0"/>
                          <w:marBottom w:val="0"/>
                          <w:divBdr>
                            <w:top w:val="none" w:sz="0" w:space="0" w:color="auto"/>
                            <w:left w:val="none" w:sz="0" w:space="0" w:color="auto"/>
                            <w:bottom w:val="none" w:sz="0" w:space="0" w:color="auto"/>
                            <w:right w:val="none" w:sz="0" w:space="0" w:color="auto"/>
                          </w:divBdr>
                          <w:divsChild>
                            <w:div w:id="1515999219">
                              <w:marLeft w:val="0"/>
                              <w:marRight w:val="300"/>
                              <w:marTop w:val="180"/>
                              <w:marBottom w:val="0"/>
                              <w:divBdr>
                                <w:top w:val="none" w:sz="0" w:space="0" w:color="auto"/>
                                <w:left w:val="none" w:sz="0" w:space="0" w:color="auto"/>
                                <w:bottom w:val="none" w:sz="0" w:space="0" w:color="auto"/>
                                <w:right w:val="none" w:sz="0" w:space="0" w:color="auto"/>
                              </w:divBdr>
                              <w:divsChild>
                                <w:div w:id="1328366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0393516">
          <w:marLeft w:val="0"/>
          <w:marRight w:val="0"/>
          <w:marTop w:val="0"/>
          <w:marBottom w:val="0"/>
          <w:divBdr>
            <w:top w:val="none" w:sz="0" w:space="0" w:color="auto"/>
            <w:left w:val="none" w:sz="0" w:space="0" w:color="auto"/>
            <w:bottom w:val="none" w:sz="0" w:space="0" w:color="auto"/>
            <w:right w:val="none" w:sz="0" w:space="0" w:color="auto"/>
          </w:divBdr>
          <w:divsChild>
            <w:div w:id="622073862">
              <w:marLeft w:val="0"/>
              <w:marRight w:val="0"/>
              <w:marTop w:val="0"/>
              <w:marBottom w:val="0"/>
              <w:divBdr>
                <w:top w:val="none" w:sz="0" w:space="0" w:color="auto"/>
                <w:left w:val="none" w:sz="0" w:space="0" w:color="auto"/>
                <w:bottom w:val="none" w:sz="0" w:space="0" w:color="auto"/>
                <w:right w:val="none" w:sz="0" w:space="0" w:color="auto"/>
              </w:divBdr>
              <w:divsChild>
                <w:div w:id="2129464118">
                  <w:marLeft w:val="0"/>
                  <w:marRight w:val="0"/>
                  <w:marTop w:val="0"/>
                  <w:marBottom w:val="0"/>
                  <w:divBdr>
                    <w:top w:val="none" w:sz="0" w:space="0" w:color="auto"/>
                    <w:left w:val="none" w:sz="0" w:space="0" w:color="auto"/>
                    <w:bottom w:val="none" w:sz="0" w:space="0" w:color="auto"/>
                    <w:right w:val="none" w:sz="0" w:space="0" w:color="auto"/>
                  </w:divBdr>
                  <w:divsChild>
                    <w:div w:id="966861643">
                      <w:marLeft w:val="0"/>
                      <w:marRight w:val="0"/>
                      <w:marTop w:val="0"/>
                      <w:marBottom w:val="0"/>
                      <w:divBdr>
                        <w:top w:val="none" w:sz="0" w:space="0" w:color="auto"/>
                        <w:left w:val="none" w:sz="0" w:space="0" w:color="auto"/>
                        <w:bottom w:val="none" w:sz="0" w:space="0" w:color="auto"/>
                        <w:right w:val="none" w:sz="0" w:space="0" w:color="auto"/>
                      </w:divBdr>
                      <w:divsChild>
                        <w:div w:id="1066874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89629028">
      <w:bodyDiv w:val="1"/>
      <w:marLeft w:val="0"/>
      <w:marRight w:val="0"/>
      <w:marTop w:val="0"/>
      <w:marBottom w:val="0"/>
      <w:divBdr>
        <w:top w:val="none" w:sz="0" w:space="0" w:color="auto"/>
        <w:left w:val="none" w:sz="0" w:space="0" w:color="auto"/>
        <w:bottom w:val="none" w:sz="0" w:space="0" w:color="auto"/>
        <w:right w:val="none" w:sz="0" w:space="0" w:color="auto"/>
      </w:divBdr>
    </w:div>
    <w:div w:id="343287344">
      <w:bodyDiv w:val="1"/>
      <w:marLeft w:val="0"/>
      <w:marRight w:val="0"/>
      <w:marTop w:val="0"/>
      <w:marBottom w:val="0"/>
      <w:divBdr>
        <w:top w:val="none" w:sz="0" w:space="0" w:color="auto"/>
        <w:left w:val="none" w:sz="0" w:space="0" w:color="auto"/>
        <w:bottom w:val="none" w:sz="0" w:space="0" w:color="auto"/>
        <w:right w:val="none" w:sz="0" w:space="0" w:color="auto"/>
      </w:divBdr>
      <w:divsChild>
        <w:div w:id="1661276817">
          <w:marLeft w:val="0"/>
          <w:marRight w:val="0"/>
          <w:marTop w:val="0"/>
          <w:marBottom w:val="0"/>
          <w:divBdr>
            <w:top w:val="none" w:sz="0" w:space="0" w:color="auto"/>
            <w:left w:val="none" w:sz="0" w:space="0" w:color="auto"/>
            <w:bottom w:val="none" w:sz="0" w:space="0" w:color="auto"/>
            <w:right w:val="none" w:sz="0" w:space="0" w:color="auto"/>
          </w:divBdr>
          <w:divsChild>
            <w:div w:id="1279683751">
              <w:marLeft w:val="0"/>
              <w:marRight w:val="0"/>
              <w:marTop w:val="0"/>
              <w:marBottom w:val="0"/>
              <w:divBdr>
                <w:top w:val="none" w:sz="0" w:space="0" w:color="auto"/>
                <w:left w:val="none" w:sz="0" w:space="0" w:color="auto"/>
                <w:bottom w:val="none" w:sz="0" w:space="0" w:color="auto"/>
                <w:right w:val="none" w:sz="0" w:space="0" w:color="auto"/>
              </w:divBdr>
              <w:divsChild>
                <w:div w:id="1736706571">
                  <w:marLeft w:val="0"/>
                  <w:marRight w:val="0"/>
                  <w:marTop w:val="0"/>
                  <w:marBottom w:val="0"/>
                  <w:divBdr>
                    <w:top w:val="none" w:sz="0" w:space="0" w:color="auto"/>
                    <w:left w:val="none" w:sz="0" w:space="0" w:color="auto"/>
                    <w:bottom w:val="none" w:sz="0" w:space="0" w:color="auto"/>
                    <w:right w:val="none" w:sz="0" w:space="0" w:color="auto"/>
                  </w:divBdr>
                  <w:divsChild>
                    <w:div w:id="191040452">
                      <w:marLeft w:val="0"/>
                      <w:marRight w:val="0"/>
                      <w:marTop w:val="0"/>
                      <w:marBottom w:val="0"/>
                      <w:divBdr>
                        <w:top w:val="none" w:sz="0" w:space="0" w:color="auto"/>
                        <w:left w:val="none" w:sz="0" w:space="0" w:color="auto"/>
                        <w:bottom w:val="none" w:sz="0" w:space="0" w:color="auto"/>
                        <w:right w:val="none" w:sz="0" w:space="0" w:color="auto"/>
                      </w:divBdr>
                      <w:divsChild>
                        <w:div w:id="372925637">
                          <w:marLeft w:val="0"/>
                          <w:marRight w:val="0"/>
                          <w:marTop w:val="0"/>
                          <w:marBottom w:val="0"/>
                          <w:divBdr>
                            <w:top w:val="none" w:sz="0" w:space="0" w:color="auto"/>
                            <w:left w:val="none" w:sz="0" w:space="0" w:color="auto"/>
                            <w:bottom w:val="none" w:sz="0" w:space="0" w:color="auto"/>
                            <w:right w:val="none" w:sz="0" w:space="0" w:color="auto"/>
                          </w:divBdr>
                          <w:divsChild>
                            <w:div w:id="547835616">
                              <w:marLeft w:val="0"/>
                              <w:marRight w:val="300"/>
                              <w:marTop w:val="180"/>
                              <w:marBottom w:val="0"/>
                              <w:divBdr>
                                <w:top w:val="none" w:sz="0" w:space="0" w:color="auto"/>
                                <w:left w:val="none" w:sz="0" w:space="0" w:color="auto"/>
                                <w:bottom w:val="none" w:sz="0" w:space="0" w:color="auto"/>
                                <w:right w:val="none" w:sz="0" w:space="0" w:color="auto"/>
                              </w:divBdr>
                              <w:divsChild>
                                <w:div w:id="918707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9927153">
          <w:marLeft w:val="0"/>
          <w:marRight w:val="0"/>
          <w:marTop w:val="0"/>
          <w:marBottom w:val="0"/>
          <w:divBdr>
            <w:top w:val="none" w:sz="0" w:space="0" w:color="auto"/>
            <w:left w:val="none" w:sz="0" w:space="0" w:color="auto"/>
            <w:bottom w:val="none" w:sz="0" w:space="0" w:color="auto"/>
            <w:right w:val="none" w:sz="0" w:space="0" w:color="auto"/>
          </w:divBdr>
          <w:divsChild>
            <w:div w:id="115876791">
              <w:marLeft w:val="0"/>
              <w:marRight w:val="0"/>
              <w:marTop w:val="0"/>
              <w:marBottom w:val="0"/>
              <w:divBdr>
                <w:top w:val="none" w:sz="0" w:space="0" w:color="auto"/>
                <w:left w:val="none" w:sz="0" w:space="0" w:color="auto"/>
                <w:bottom w:val="none" w:sz="0" w:space="0" w:color="auto"/>
                <w:right w:val="none" w:sz="0" w:space="0" w:color="auto"/>
              </w:divBdr>
              <w:divsChild>
                <w:div w:id="975450879">
                  <w:marLeft w:val="0"/>
                  <w:marRight w:val="0"/>
                  <w:marTop w:val="0"/>
                  <w:marBottom w:val="0"/>
                  <w:divBdr>
                    <w:top w:val="none" w:sz="0" w:space="0" w:color="auto"/>
                    <w:left w:val="none" w:sz="0" w:space="0" w:color="auto"/>
                    <w:bottom w:val="none" w:sz="0" w:space="0" w:color="auto"/>
                    <w:right w:val="none" w:sz="0" w:space="0" w:color="auto"/>
                  </w:divBdr>
                  <w:divsChild>
                    <w:div w:id="1649557280">
                      <w:marLeft w:val="0"/>
                      <w:marRight w:val="0"/>
                      <w:marTop w:val="0"/>
                      <w:marBottom w:val="0"/>
                      <w:divBdr>
                        <w:top w:val="none" w:sz="0" w:space="0" w:color="auto"/>
                        <w:left w:val="none" w:sz="0" w:space="0" w:color="auto"/>
                        <w:bottom w:val="none" w:sz="0" w:space="0" w:color="auto"/>
                        <w:right w:val="none" w:sz="0" w:space="0" w:color="auto"/>
                      </w:divBdr>
                      <w:divsChild>
                        <w:div w:id="1462263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4080701">
      <w:bodyDiv w:val="1"/>
      <w:marLeft w:val="0"/>
      <w:marRight w:val="0"/>
      <w:marTop w:val="0"/>
      <w:marBottom w:val="0"/>
      <w:divBdr>
        <w:top w:val="none" w:sz="0" w:space="0" w:color="auto"/>
        <w:left w:val="none" w:sz="0" w:space="0" w:color="auto"/>
        <w:bottom w:val="none" w:sz="0" w:space="0" w:color="auto"/>
        <w:right w:val="none" w:sz="0" w:space="0" w:color="auto"/>
      </w:divBdr>
      <w:divsChild>
        <w:div w:id="1914580409">
          <w:marLeft w:val="0"/>
          <w:marRight w:val="0"/>
          <w:marTop w:val="0"/>
          <w:marBottom w:val="0"/>
          <w:divBdr>
            <w:top w:val="none" w:sz="0" w:space="0" w:color="auto"/>
            <w:left w:val="none" w:sz="0" w:space="0" w:color="auto"/>
            <w:bottom w:val="none" w:sz="0" w:space="0" w:color="auto"/>
            <w:right w:val="none" w:sz="0" w:space="0" w:color="auto"/>
          </w:divBdr>
          <w:divsChild>
            <w:div w:id="1203515180">
              <w:marLeft w:val="0"/>
              <w:marRight w:val="0"/>
              <w:marTop w:val="0"/>
              <w:marBottom w:val="0"/>
              <w:divBdr>
                <w:top w:val="none" w:sz="0" w:space="0" w:color="auto"/>
                <w:left w:val="none" w:sz="0" w:space="0" w:color="auto"/>
                <w:bottom w:val="none" w:sz="0" w:space="0" w:color="auto"/>
                <w:right w:val="none" w:sz="0" w:space="0" w:color="auto"/>
              </w:divBdr>
              <w:divsChild>
                <w:div w:id="102312047">
                  <w:marLeft w:val="0"/>
                  <w:marRight w:val="0"/>
                  <w:marTop w:val="0"/>
                  <w:marBottom w:val="0"/>
                  <w:divBdr>
                    <w:top w:val="none" w:sz="0" w:space="0" w:color="auto"/>
                    <w:left w:val="none" w:sz="0" w:space="0" w:color="auto"/>
                    <w:bottom w:val="none" w:sz="0" w:space="0" w:color="auto"/>
                    <w:right w:val="none" w:sz="0" w:space="0" w:color="auto"/>
                  </w:divBdr>
                  <w:divsChild>
                    <w:div w:id="96802948">
                      <w:marLeft w:val="0"/>
                      <w:marRight w:val="0"/>
                      <w:marTop w:val="0"/>
                      <w:marBottom w:val="0"/>
                      <w:divBdr>
                        <w:top w:val="none" w:sz="0" w:space="0" w:color="auto"/>
                        <w:left w:val="none" w:sz="0" w:space="0" w:color="auto"/>
                        <w:bottom w:val="none" w:sz="0" w:space="0" w:color="auto"/>
                        <w:right w:val="none" w:sz="0" w:space="0" w:color="auto"/>
                      </w:divBdr>
                      <w:divsChild>
                        <w:div w:id="637106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3313849">
      <w:bodyDiv w:val="1"/>
      <w:marLeft w:val="0"/>
      <w:marRight w:val="0"/>
      <w:marTop w:val="0"/>
      <w:marBottom w:val="0"/>
      <w:divBdr>
        <w:top w:val="none" w:sz="0" w:space="0" w:color="auto"/>
        <w:left w:val="none" w:sz="0" w:space="0" w:color="auto"/>
        <w:bottom w:val="none" w:sz="0" w:space="0" w:color="auto"/>
        <w:right w:val="none" w:sz="0" w:space="0" w:color="auto"/>
      </w:divBdr>
      <w:divsChild>
        <w:div w:id="874120454">
          <w:marLeft w:val="0"/>
          <w:marRight w:val="0"/>
          <w:marTop w:val="0"/>
          <w:marBottom w:val="0"/>
          <w:divBdr>
            <w:top w:val="none" w:sz="0" w:space="0" w:color="auto"/>
            <w:left w:val="none" w:sz="0" w:space="0" w:color="auto"/>
            <w:bottom w:val="none" w:sz="0" w:space="0" w:color="auto"/>
            <w:right w:val="none" w:sz="0" w:space="0" w:color="auto"/>
          </w:divBdr>
          <w:divsChild>
            <w:div w:id="1247156383">
              <w:marLeft w:val="0"/>
              <w:marRight w:val="0"/>
              <w:marTop w:val="0"/>
              <w:marBottom w:val="0"/>
              <w:divBdr>
                <w:top w:val="none" w:sz="0" w:space="0" w:color="auto"/>
                <w:left w:val="none" w:sz="0" w:space="0" w:color="auto"/>
                <w:bottom w:val="none" w:sz="0" w:space="0" w:color="auto"/>
                <w:right w:val="none" w:sz="0" w:space="0" w:color="auto"/>
              </w:divBdr>
              <w:divsChild>
                <w:div w:id="510338256">
                  <w:marLeft w:val="0"/>
                  <w:marRight w:val="0"/>
                  <w:marTop w:val="0"/>
                  <w:marBottom w:val="0"/>
                  <w:divBdr>
                    <w:top w:val="none" w:sz="0" w:space="0" w:color="auto"/>
                    <w:left w:val="none" w:sz="0" w:space="0" w:color="auto"/>
                    <w:bottom w:val="none" w:sz="0" w:space="0" w:color="auto"/>
                    <w:right w:val="none" w:sz="0" w:space="0" w:color="auto"/>
                  </w:divBdr>
                  <w:divsChild>
                    <w:div w:id="724330911">
                      <w:marLeft w:val="0"/>
                      <w:marRight w:val="0"/>
                      <w:marTop w:val="0"/>
                      <w:marBottom w:val="0"/>
                      <w:divBdr>
                        <w:top w:val="none" w:sz="0" w:space="0" w:color="auto"/>
                        <w:left w:val="none" w:sz="0" w:space="0" w:color="auto"/>
                        <w:bottom w:val="none" w:sz="0" w:space="0" w:color="auto"/>
                        <w:right w:val="none" w:sz="0" w:space="0" w:color="auto"/>
                      </w:divBdr>
                      <w:divsChild>
                        <w:div w:id="1431855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ovepress.com/effectiveness-of-person-centered-care-on-people-with-dementia-a-system-peer-reviewed-article-CIA(Accessed" TargetMode="External"/><Relationship Id="rId13" Type="http://schemas.openxmlformats.org/officeDocument/2006/relationships/hyperlink" Target="https://www.britannica.com/science/developmental-psychology" TargetMode="Externa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hyperlink" Target="https://www.simplypsychology.org/Erik-Erikson.html(Accessed"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ovepress.co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tandfonline.com/doi/full/10.1080/02813432.2020.1717095(Accessed" TargetMode="External"/><Relationship Id="rId4" Type="http://schemas.openxmlformats.org/officeDocument/2006/relationships/webSettings" Target="webSettings.xml"/><Relationship Id="rId9" Type="http://schemas.openxmlformats.org/officeDocument/2006/relationships/hyperlink" Target="https://www.ukessays.com/essays/psychology/five-perspectives-underlying-child-development-theory-psychology-essay.php" TargetMode="External"/><Relationship Id="rId14"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1874</TotalTime>
  <Pages>6</Pages>
  <Words>2045</Words>
  <Characters>11659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Gavril</dc:creator>
  <cp:keywords/>
  <dc:description/>
  <cp:lastModifiedBy>Florentina Gavril</cp:lastModifiedBy>
  <cp:revision>7</cp:revision>
  <dcterms:created xsi:type="dcterms:W3CDTF">2020-08-17T06:41:00Z</dcterms:created>
  <dcterms:modified xsi:type="dcterms:W3CDTF">2020-08-27T11:43:00Z</dcterms:modified>
</cp:coreProperties>
</file>