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62625176"/>
        <w:docPartObj>
          <w:docPartGallery w:val="Cover Pages"/>
          <w:docPartUnique/>
        </w:docPartObj>
      </w:sdtPr>
      <w:sdtEndPr/>
      <w:sdtContent>
        <w:p w14:paraId="3B2D1F6C" w14:textId="77777777" w:rsidR="00933928" w:rsidRDefault="00933928">
          <w:r>
            <w:rPr>
              <w:noProof/>
              <w:lang w:val="en-US"/>
            </w:rPr>
            <mc:AlternateContent>
              <mc:Choice Requires="wps">
                <w:drawing>
                  <wp:anchor distT="0" distB="0" distL="114300" distR="114300" simplePos="0" relativeHeight="251664384" behindDoc="0" locked="0" layoutInCell="1" allowOverlap="1" wp14:anchorId="0EB5BDD3" wp14:editId="6D4001A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216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21610" cy="268605"/>
                            </a:xfrm>
                            <a:prstGeom prst="rect">
                              <a:avLst/>
                            </a:prstGeom>
                            <a:noFill/>
                            <a:ln w="6350">
                              <a:noFill/>
                            </a:ln>
                            <a:effectLst/>
                          </wps:spPr>
                          <wps:txbx>
                            <w:txbxContent>
                              <w:p w14:paraId="23445B71" w14:textId="77777777" w:rsidR="008E1DC3" w:rsidRDefault="001853F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E1DC3">
                                      <w:rPr>
                                        <w:noProof/>
                                        <w:color w:val="44546A" w:themeColor="text2"/>
                                      </w:rPr>
                                      <w:t>Melissa Duffy – P1708486</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EB5BDD3" id="_x0000_t202" coordsize="21600,21600" o:spt="202" path="m,l,21600r21600,l21600,xe">
                    <v:stroke joinstyle="miter"/>
                    <v:path gradientshapeok="t" o:connecttype="rect"/>
                  </v:shapetype>
                  <v:shape id="Text Box 465" o:spid="_x0000_s1026" type="#_x0000_t202" style="position:absolute;margin-left:0;margin-top:0;width:214.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" filled="f" stroked="f" strokeweight=".5pt">
                    <v:textbox style="mso-fit-shape-to-text:t">
                      <w:txbxContent>
                        <w:p w14:paraId="23445B71" w14:textId="77777777" w:rsidR="008E1DC3" w:rsidRDefault="001853F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8E1DC3">
                                <w:rPr>
                                  <w:noProof/>
                                  <w:color w:val="44546A" w:themeColor="text2"/>
                                </w:rPr>
                                <w:t>Melissa Duffy – P1708486</w:t>
                              </w:r>
                            </w:sdtContent>
                          </w:sdt>
                        </w:p>
                      </w:txbxContent>
                    </v:textbox>
                    <w10:wrap type="square" anchorx="page" anchory="page"/>
                  </v:shape>
                </w:pict>
              </mc:Fallback>
            </mc:AlternateContent>
          </w:r>
          <w:r>
            <w:rPr>
              <w:noProof/>
              <w:lang w:val="en-US"/>
            </w:rPr>
            <mc:AlternateContent>
              <mc:Choice Requires="wps">
                <w:drawing>
                  <wp:anchor distT="0" distB="0" distL="114300" distR="114300" simplePos="0" relativeHeight="251663360" behindDoc="1" locked="0" layoutInCell="1" allowOverlap="1" wp14:anchorId="4B8C0769" wp14:editId="5605135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2F9E2B" w14:textId="77777777" w:rsidR="008E1DC3" w:rsidRDefault="008E1DC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B8C0769"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6A2F9E2B" w14:textId="77777777" w:rsidR="008E1DC3" w:rsidRDefault="008E1DC3"/>
                      </w:txbxContent>
                    </v:textbox>
                    <w10:wrap anchorx="page" anchory="page"/>
                  </v:rect>
                </w:pict>
              </mc:Fallback>
            </mc:AlternateContent>
          </w:r>
          <w:r>
            <w:rPr>
              <w:noProof/>
              <w:lang w:val="en-US"/>
            </w:rPr>
            <mc:AlternateContent>
              <mc:Choice Requires="wps">
                <w:drawing>
                  <wp:anchor distT="0" distB="0" distL="114300" distR="114300" simplePos="0" relativeHeight="251660288" behindDoc="0" locked="0" layoutInCell="1" allowOverlap="1" wp14:anchorId="1BC40CC2" wp14:editId="4B2A36A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E9E66D" w14:textId="77777777" w:rsidR="008E1DC3" w:rsidRDefault="001853F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8E1DC3">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BC40CC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37E9E66D" w14:textId="77777777" w:rsidR="008E1DC3" w:rsidRDefault="001853F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8E1DC3">
                                <w:rPr>
                                  <w:color w:val="FFFFFF" w:themeColor="background1"/>
                                </w:rPr>
                                <w:t xml:space="preserve">     </w:t>
                              </w:r>
                            </w:sdtContent>
                          </w:sdt>
                        </w:p>
                      </w:txbxContent>
                    </v:textbox>
                    <w10:wrap anchorx="page" anchory="page"/>
                  </v:rect>
                </w:pict>
              </mc:Fallback>
            </mc:AlternateContent>
          </w:r>
          <w:r>
            <w:rPr>
              <w:noProof/>
              <w:lang w:val="en-US"/>
            </w:rPr>
            <mc:AlternateContent>
              <mc:Choice Requires="wps">
                <w:drawing>
                  <wp:anchor distT="0" distB="0" distL="114300" distR="114300" simplePos="0" relativeHeight="251659264" behindDoc="0" locked="0" layoutInCell="1" allowOverlap="1" wp14:anchorId="2D7EBB9F" wp14:editId="4332DF9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60D420" w14:textId="77777777" w:rsidR="008E1DC3" w:rsidRDefault="008E1DC3" w:rsidP="00E25C6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D7EBB9F" id="Rectangle 468" o:spid="_x0000_s1029"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fillcolor="white [3212]" strokecolor="#747070 [1614]" strokeweight="1.25pt">
                    <v:textbox>
                      <w:txbxContent>
                        <w:p w14:paraId="7160D420" w14:textId="77777777" w:rsidR="008E1DC3" w:rsidRDefault="008E1DC3" w:rsidP="00E25C6C">
                          <w:pPr>
                            <w:jc w:val="center"/>
                          </w:pPr>
                        </w:p>
                      </w:txbxContent>
                    </v:textbox>
                    <w10:wrap anchorx="page" anchory="page"/>
                  </v:rect>
                </w:pict>
              </mc:Fallback>
            </mc:AlternateContent>
          </w:r>
          <w:r>
            <w:rPr>
              <w:noProof/>
              <w:lang w:val="en-US"/>
            </w:rPr>
            <mc:AlternateContent>
              <mc:Choice Requires="wps">
                <w:drawing>
                  <wp:anchor distT="0" distB="0" distL="114300" distR="114300" simplePos="0" relativeHeight="251662336" behindDoc="0" locked="0" layoutInCell="1" allowOverlap="1" wp14:anchorId="32E8FD55" wp14:editId="2422609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F27E8B" w14:textId="77777777" w:rsidR="008E1DC3" w:rsidRDefault="008E1DC3" w:rsidP="00E25C6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2E8FD55" id="Rectangle 469" o:spid="_x0000_s1030"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4472c4 [3204]" stroked="f" strokeweight="1pt">
                    <v:textbox>
                      <w:txbxContent>
                        <w:p w14:paraId="1AF27E8B" w14:textId="77777777" w:rsidR="008E1DC3" w:rsidRDefault="008E1DC3" w:rsidP="00E25C6C">
                          <w:pPr>
                            <w:jc w:val="center"/>
                          </w:pPr>
                        </w:p>
                      </w:txbxContent>
                    </v:textbox>
                    <w10:wrap anchorx="page" anchory="page"/>
                  </v:rect>
                </w:pict>
              </mc:Fallback>
            </mc:AlternateContent>
          </w:r>
          <w:r>
            <w:rPr>
              <w:noProof/>
              <w:lang w:val="en-US"/>
            </w:rPr>
            <mc:AlternateContent>
              <mc:Choice Requires="wps">
                <w:drawing>
                  <wp:anchor distT="0" distB="0" distL="114300" distR="114300" simplePos="0" relativeHeight="251661312" behindDoc="0" locked="0" layoutInCell="1" allowOverlap="1" wp14:anchorId="7A64B612" wp14:editId="04A9C3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21610" cy="309435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21610" cy="3094355"/>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99B1E0E" w14:textId="77777777" w:rsidR="008E1DC3" w:rsidRDefault="008E1DC3">
                                    <w:pPr>
                                      <w:spacing w:line="240" w:lineRule="auto"/>
                                      <w:rPr>
                                        <w:rFonts w:asciiTheme="majorHAnsi" w:eastAsiaTheme="majorEastAsia" w:hAnsiTheme="majorHAnsi" w:cstheme="majorBidi"/>
                                        <w:noProof/>
                                        <w:color w:val="4472C4" w:themeColor="accent1"/>
                                        <w:sz w:val="72"/>
                                        <w:szCs w:val="144"/>
                                      </w:rPr>
                                    </w:pPr>
                                    <w:r w:rsidRPr="008112FB">
                                      <w:rPr>
                                        <w:rFonts w:asciiTheme="majorHAnsi" w:eastAsiaTheme="majorEastAsia" w:hAnsiTheme="majorHAnsi" w:cstheme="majorBidi"/>
                                        <w:noProof/>
                                        <w:color w:val="4472C4" w:themeColor="accent1"/>
                                        <w:sz w:val="72"/>
                                        <w:szCs w:val="72"/>
                                      </w:rPr>
                                      <w:t>RESEARCH PROPOSAL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EDCEF54" w14:textId="77777777" w:rsidR="008E1DC3" w:rsidRDefault="008E1DC3">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A critical analysis of the attitudes and perceptions of local communites towards cruise tourism</w:t>
                                    </w:r>
                                  </w:p>
                                </w:sdtContent>
                              </w:sdt>
                              <w:p w14:paraId="0CD64741" w14:textId="77777777" w:rsidR="008E1DC3" w:rsidRPr="008112FB" w:rsidRDefault="008E1DC3">
                                <w:pPr>
                                  <w:rPr>
                                    <w:rFonts w:asciiTheme="majorHAnsi" w:eastAsiaTheme="majorEastAsia" w:hAnsiTheme="majorHAnsi" w:cstheme="majorBidi"/>
                                    <w:b/>
                                    <w:bCs/>
                                    <w:i/>
                                    <w:iCs/>
                                    <w:noProof/>
                                    <w:color w:val="44546A" w:themeColor="text2"/>
                                    <w:sz w:val="32"/>
                                    <w:szCs w:val="40"/>
                                  </w:rPr>
                                </w:pPr>
                                <w:r w:rsidRPr="008112FB">
                                  <w:rPr>
                                    <w:rFonts w:asciiTheme="majorHAnsi" w:eastAsiaTheme="majorEastAsia" w:hAnsiTheme="majorHAnsi" w:cstheme="majorBidi"/>
                                    <w:b/>
                                    <w:bCs/>
                                    <w:i/>
                                    <w:iCs/>
                                    <w:noProof/>
                                    <w:color w:val="44546A" w:themeColor="text2"/>
                                    <w:sz w:val="32"/>
                                    <w:szCs w:val="32"/>
                                  </w:rPr>
                                  <w:t>Case Study: Port Vila, Vanuatu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A64B612" id="Text Box 470" o:spid="_x0000_s1031" type="#_x0000_t202" style="position:absolute;margin-left:0;margin-top:0;width:214.3pt;height:243.65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799B1E0E" w14:textId="77777777" w:rsidR="008E1DC3" w:rsidRDefault="008E1DC3">
                              <w:pPr>
                                <w:spacing w:line="240" w:lineRule="auto"/>
                                <w:rPr>
                                  <w:rFonts w:asciiTheme="majorHAnsi" w:eastAsiaTheme="majorEastAsia" w:hAnsiTheme="majorHAnsi" w:cstheme="majorBidi"/>
                                  <w:noProof/>
                                  <w:color w:val="4472C4" w:themeColor="accent1"/>
                                  <w:sz w:val="72"/>
                                  <w:szCs w:val="144"/>
                                </w:rPr>
                              </w:pPr>
                              <w:r w:rsidRPr="008112FB">
                                <w:rPr>
                                  <w:rFonts w:asciiTheme="majorHAnsi" w:eastAsiaTheme="majorEastAsia" w:hAnsiTheme="majorHAnsi" w:cstheme="majorBidi"/>
                                  <w:noProof/>
                                  <w:color w:val="4472C4" w:themeColor="accent1"/>
                                  <w:sz w:val="72"/>
                                  <w:szCs w:val="72"/>
                                </w:rPr>
                                <w:t>RESEARCH PROPOSAL</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EDCEF54" w14:textId="77777777" w:rsidR="008E1DC3" w:rsidRDefault="008E1DC3">
                              <w:pPr>
                                <w:rPr>
                                  <w:rFonts w:asciiTheme="majorHAnsi" w:eastAsiaTheme="majorEastAsia" w:hAnsiTheme="majorHAnsi" w:cstheme="majorBidi"/>
                                  <w:noProof/>
                                  <w:color w:val="44546A" w:themeColor="text2"/>
                                  <w:sz w:val="32"/>
                                  <w:szCs w:val="32"/>
                                </w:rPr>
                              </w:pPr>
                              <w:r>
                                <w:rPr>
                                  <w:rFonts w:asciiTheme="majorHAnsi" w:eastAsiaTheme="majorEastAsia" w:hAnsiTheme="majorHAnsi" w:cstheme="majorBidi"/>
                                  <w:noProof/>
                                  <w:color w:val="44546A" w:themeColor="text2"/>
                                  <w:sz w:val="32"/>
                                  <w:szCs w:val="32"/>
                                </w:rPr>
                                <w:t>A critical analysis of the attitudes and perceptions of local communites towards cruise tourism</w:t>
                              </w:r>
                            </w:p>
                          </w:sdtContent>
                        </w:sdt>
                        <w:p w14:paraId="0CD64741" w14:textId="77777777" w:rsidR="008E1DC3" w:rsidRPr="008112FB" w:rsidRDefault="008E1DC3">
                          <w:pPr>
                            <w:rPr>
                              <w:rFonts w:asciiTheme="majorHAnsi" w:eastAsiaTheme="majorEastAsia" w:hAnsiTheme="majorHAnsi" w:cstheme="majorBidi"/>
                              <w:b/>
                              <w:bCs/>
                              <w:i/>
                              <w:iCs/>
                              <w:noProof/>
                              <w:color w:val="44546A" w:themeColor="text2"/>
                              <w:sz w:val="32"/>
                              <w:szCs w:val="40"/>
                            </w:rPr>
                          </w:pPr>
                          <w:r w:rsidRPr="008112FB">
                            <w:rPr>
                              <w:rFonts w:asciiTheme="majorHAnsi" w:eastAsiaTheme="majorEastAsia" w:hAnsiTheme="majorHAnsi" w:cstheme="majorBidi"/>
                              <w:b/>
                              <w:bCs/>
                              <w:i/>
                              <w:iCs/>
                              <w:noProof/>
                              <w:color w:val="44546A" w:themeColor="text2"/>
                              <w:sz w:val="32"/>
                              <w:szCs w:val="32"/>
                            </w:rPr>
                            <w:t>Case Study: Port Vila, Vanuatu</w:t>
                          </w:r>
                        </w:p>
                      </w:txbxContent>
                    </v:textbox>
                    <w10:wrap type="square" anchorx="page" anchory="page"/>
                  </v:shape>
                </w:pict>
              </mc:Fallback>
            </mc:AlternateContent>
          </w:r>
        </w:p>
        <w:p w14:paraId="4D1B3572" w14:textId="77777777" w:rsidR="00933928" w:rsidRDefault="00933928">
          <w:r>
            <w:br w:type="page"/>
          </w:r>
        </w:p>
      </w:sdtContent>
    </w:sdt>
    <w:p w14:paraId="27DE2DA2" w14:textId="77777777" w:rsidR="00933928" w:rsidRDefault="00933928"/>
    <w:p w14:paraId="1BA90E82" w14:textId="77777777" w:rsidR="000210F1" w:rsidRDefault="000210F1"/>
    <w:p w14:paraId="118963D1" w14:textId="77777777" w:rsidR="00933928" w:rsidRDefault="00933928" w:rsidP="00933928"/>
    <w:sdt>
      <w:sdtPr>
        <w:rPr>
          <w:rFonts w:ascii="Arial" w:eastAsiaTheme="minorHAnsi" w:hAnsi="Arial" w:cs="Arial"/>
          <w:color w:val="auto"/>
          <w:sz w:val="22"/>
          <w:szCs w:val="22"/>
          <w:lang w:val="en-GB"/>
        </w:rPr>
        <w:id w:val="505954687"/>
        <w:docPartObj>
          <w:docPartGallery w:val="Table of Contents"/>
          <w:docPartUnique/>
        </w:docPartObj>
      </w:sdtPr>
      <w:sdtEndPr>
        <w:rPr>
          <w:rFonts w:asciiTheme="minorHAnsi" w:hAnsiTheme="minorHAnsi" w:cstheme="minorBidi"/>
          <w:b/>
          <w:bCs/>
          <w:noProof/>
        </w:rPr>
      </w:sdtEndPr>
      <w:sdtContent>
        <w:p w14:paraId="5EC6F2BC" w14:textId="77777777" w:rsidR="008112FB" w:rsidRPr="00526D97" w:rsidRDefault="008112FB">
          <w:pPr>
            <w:pStyle w:val="TOCHeading"/>
            <w:rPr>
              <w:rFonts w:ascii="Arial" w:hAnsi="Arial" w:cs="Arial"/>
              <w:b/>
              <w:bCs/>
              <w:color w:val="auto"/>
              <w:sz w:val="22"/>
              <w:szCs w:val="22"/>
            </w:rPr>
          </w:pPr>
          <w:r w:rsidRPr="00526D97">
            <w:rPr>
              <w:rFonts w:ascii="Arial" w:hAnsi="Arial" w:cs="Arial"/>
              <w:b/>
              <w:bCs/>
              <w:color w:val="auto"/>
              <w:sz w:val="22"/>
              <w:szCs w:val="22"/>
            </w:rPr>
            <w:t>Table of Contents</w:t>
          </w:r>
        </w:p>
        <w:p w14:paraId="115AFDC7" w14:textId="77777777" w:rsidR="004F7C1B" w:rsidRPr="00526D97" w:rsidRDefault="004F7C1B" w:rsidP="004F7C1B">
          <w:pPr>
            <w:rPr>
              <w:rFonts w:ascii="Arial" w:hAnsi="Arial" w:cs="Arial"/>
              <w:lang w:val="en-US"/>
            </w:rPr>
          </w:pPr>
        </w:p>
        <w:p w14:paraId="6AC668D9" w14:textId="77777777" w:rsidR="004F7C1B" w:rsidRPr="00526D97" w:rsidRDefault="004F7C1B" w:rsidP="004F7C1B">
          <w:pPr>
            <w:rPr>
              <w:rFonts w:ascii="Arial" w:hAnsi="Arial" w:cs="Arial"/>
              <w:lang w:val="en-US"/>
            </w:rPr>
          </w:pPr>
        </w:p>
        <w:p w14:paraId="04305052" w14:textId="6D54F5B2" w:rsidR="00B55EDC" w:rsidRDefault="008112FB">
          <w:pPr>
            <w:pStyle w:val="TOC1"/>
            <w:tabs>
              <w:tab w:val="right" w:leader="dot" w:pos="9016"/>
            </w:tabs>
            <w:rPr>
              <w:rFonts w:eastAsiaTheme="minorEastAsia"/>
              <w:noProof/>
              <w:lang w:eastAsia="en-GB"/>
            </w:rPr>
          </w:pPr>
          <w:r w:rsidRPr="00526D97">
            <w:rPr>
              <w:rFonts w:ascii="Arial" w:hAnsi="Arial" w:cs="Arial"/>
            </w:rPr>
            <w:fldChar w:fldCharType="begin"/>
          </w:r>
          <w:r w:rsidRPr="00526D97">
            <w:rPr>
              <w:rFonts w:ascii="Arial" w:hAnsi="Arial" w:cs="Arial"/>
            </w:rPr>
            <w:instrText xml:space="preserve"> TOC \o "1-3" \h \z \u </w:instrText>
          </w:r>
          <w:r w:rsidRPr="00526D97">
            <w:rPr>
              <w:rFonts w:ascii="Arial" w:hAnsi="Arial" w:cs="Arial"/>
            </w:rPr>
            <w:fldChar w:fldCharType="separate"/>
          </w:r>
          <w:hyperlink w:anchor="_Toc34141208" w:history="1">
            <w:r w:rsidR="00B55EDC" w:rsidRPr="00182D08">
              <w:rPr>
                <w:rStyle w:val="Hyperlink"/>
                <w:rFonts w:ascii="Arial" w:hAnsi="Arial" w:cs="Arial"/>
                <w:noProof/>
              </w:rPr>
              <w:t>1.   Introduction</w:t>
            </w:r>
            <w:r w:rsidR="00B55EDC">
              <w:rPr>
                <w:noProof/>
                <w:webHidden/>
              </w:rPr>
              <w:tab/>
            </w:r>
            <w:r w:rsidR="00B55EDC">
              <w:rPr>
                <w:noProof/>
                <w:webHidden/>
              </w:rPr>
              <w:fldChar w:fldCharType="begin"/>
            </w:r>
            <w:r w:rsidR="00B55EDC">
              <w:rPr>
                <w:noProof/>
                <w:webHidden/>
              </w:rPr>
              <w:instrText xml:space="preserve"> PAGEREF _Toc34141208 \h </w:instrText>
            </w:r>
            <w:r w:rsidR="00B55EDC">
              <w:rPr>
                <w:noProof/>
                <w:webHidden/>
              </w:rPr>
            </w:r>
            <w:r w:rsidR="00B55EDC">
              <w:rPr>
                <w:noProof/>
                <w:webHidden/>
              </w:rPr>
              <w:fldChar w:fldCharType="separate"/>
            </w:r>
            <w:r w:rsidR="00B55EDC">
              <w:rPr>
                <w:noProof/>
                <w:webHidden/>
              </w:rPr>
              <w:t>2</w:t>
            </w:r>
            <w:r w:rsidR="00B55EDC">
              <w:rPr>
                <w:noProof/>
                <w:webHidden/>
              </w:rPr>
              <w:fldChar w:fldCharType="end"/>
            </w:r>
          </w:hyperlink>
        </w:p>
        <w:p w14:paraId="4C86174E" w14:textId="4A3DDF1B" w:rsidR="00B55EDC" w:rsidRDefault="00B55EDC">
          <w:pPr>
            <w:pStyle w:val="TOC2"/>
            <w:tabs>
              <w:tab w:val="right" w:leader="dot" w:pos="9016"/>
            </w:tabs>
            <w:rPr>
              <w:rFonts w:eastAsiaTheme="minorEastAsia"/>
              <w:noProof/>
              <w:lang w:eastAsia="en-GB"/>
            </w:rPr>
          </w:pPr>
          <w:hyperlink w:anchor="_Toc34141209" w:history="1">
            <w:r w:rsidRPr="00182D08">
              <w:rPr>
                <w:rStyle w:val="Hyperlink"/>
                <w:rFonts w:ascii="Arial" w:hAnsi="Arial" w:cs="Arial"/>
                <w:noProof/>
              </w:rPr>
              <w:t>1.1   Rationale</w:t>
            </w:r>
            <w:r>
              <w:rPr>
                <w:noProof/>
                <w:webHidden/>
              </w:rPr>
              <w:tab/>
            </w:r>
            <w:r>
              <w:rPr>
                <w:noProof/>
                <w:webHidden/>
              </w:rPr>
              <w:fldChar w:fldCharType="begin"/>
            </w:r>
            <w:r>
              <w:rPr>
                <w:noProof/>
                <w:webHidden/>
              </w:rPr>
              <w:instrText xml:space="preserve"> PAGEREF _Toc34141209 \h </w:instrText>
            </w:r>
            <w:r>
              <w:rPr>
                <w:noProof/>
                <w:webHidden/>
              </w:rPr>
            </w:r>
            <w:r>
              <w:rPr>
                <w:noProof/>
                <w:webHidden/>
              </w:rPr>
              <w:fldChar w:fldCharType="separate"/>
            </w:r>
            <w:r>
              <w:rPr>
                <w:noProof/>
                <w:webHidden/>
              </w:rPr>
              <w:t>2</w:t>
            </w:r>
            <w:r>
              <w:rPr>
                <w:noProof/>
                <w:webHidden/>
              </w:rPr>
              <w:fldChar w:fldCharType="end"/>
            </w:r>
          </w:hyperlink>
        </w:p>
        <w:p w14:paraId="4F38EA0B" w14:textId="48A27B1F" w:rsidR="00B55EDC" w:rsidRDefault="00B55EDC">
          <w:pPr>
            <w:pStyle w:val="TOC2"/>
            <w:tabs>
              <w:tab w:val="right" w:leader="dot" w:pos="9016"/>
            </w:tabs>
            <w:rPr>
              <w:rFonts w:eastAsiaTheme="minorEastAsia"/>
              <w:noProof/>
              <w:lang w:eastAsia="en-GB"/>
            </w:rPr>
          </w:pPr>
          <w:hyperlink w:anchor="_Toc34141210" w:history="1">
            <w:r w:rsidRPr="00182D08">
              <w:rPr>
                <w:rStyle w:val="Hyperlink"/>
                <w:rFonts w:ascii="Arial" w:hAnsi="Arial" w:cs="Arial"/>
                <w:noProof/>
              </w:rPr>
              <w:t>1.2   Background</w:t>
            </w:r>
            <w:r>
              <w:rPr>
                <w:noProof/>
                <w:webHidden/>
              </w:rPr>
              <w:tab/>
            </w:r>
            <w:r>
              <w:rPr>
                <w:noProof/>
                <w:webHidden/>
              </w:rPr>
              <w:fldChar w:fldCharType="begin"/>
            </w:r>
            <w:r>
              <w:rPr>
                <w:noProof/>
                <w:webHidden/>
              </w:rPr>
              <w:instrText xml:space="preserve"> PAGEREF _Toc34141210 \h </w:instrText>
            </w:r>
            <w:r>
              <w:rPr>
                <w:noProof/>
                <w:webHidden/>
              </w:rPr>
            </w:r>
            <w:r>
              <w:rPr>
                <w:noProof/>
                <w:webHidden/>
              </w:rPr>
              <w:fldChar w:fldCharType="separate"/>
            </w:r>
            <w:r>
              <w:rPr>
                <w:noProof/>
                <w:webHidden/>
              </w:rPr>
              <w:t>3</w:t>
            </w:r>
            <w:r>
              <w:rPr>
                <w:noProof/>
                <w:webHidden/>
              </w:rPr>
              <w:fldChar w:fldCharType="end"/>
            </w:r>
          </w:hyperlink>
        </w:p>
        <w:p w14:paraId="5577989D" w14:textId="47D2BA2C" w:rsidR="00B55EDC" w:rsidRDefault="00B55EDC">
          <w:pPr>
            <w:pStyle w:val="TOC2"/>
            <w:tabs>
              <w:tab w:val="right" w:leader="dot" w:pos="9016"/>
            </w:tabs>
            <w:rPr>
              <w:rFonts w:eastAsiaTheme="minorEastAsia"/>
              <w:noProof/>
              <w:lang w:eastAsia="en-GB"/>
            </w:rPr>
          </w:pPr>
          <w:hyperlink w:anchor="_Toc34141211" w:history="1">
            <w:r w:rsidRPr="00182D08">
              <w:rPr>
                <w:rStyle w:val="Hyperlink"/>
                <w:rFonts w:ascii="Arial" w:hAnsi="Arial" w:cs="Arial"/>
                <w:noProof/>
              </w:rPr>
              <w:t>1.3   Aims and Objectives</w:t>
            </w:r>
            <w:r>
              <w:rPr>
                <w:noProof/>
                <w:webHidden/>
              </w:rPr>
              <w:tab/>
            </w:r>
            <w:r>
              <w:rPr>
                <w:noProof/>
                <w:webHidden/>
              </w:rPr>
              <w:fldChar w:fldCharType="begin"/>
            </w:r>
            <w:r>
              <w:rPr>
                <w:noProof/>
                <w:webHidden/>
              </w:rPr>
              <w:instrText xml:space="preserve"> PAGEREF _Toc34141211 \h </w:instrText>
            </w:r>
            <w:r>
              <w:rPr>
                <w:noProof/>
                <w:webHidden/>
              </w:rPr>
            </w:r>
            <w:r>
              <w:rPr>
                <w:noProof/>
                <w:webHidden/>
              </w:rPr>
              <w:fldChar w:fldCharType="separate"/>
            </w:r>
            <w:r>
              <w:rPr>
                <w:noProof/>
                <w:webHidden/>
              </w:rPr>
              <w:t>4</w:t>
            </w:r>
            <w:r>
              <w:rPr>
                <w:noProof/>
                <w:webHidden/>
              </w:rPr>
              <w:fldChar w:fldCharType="end"/>
            </w:r>
          </w:hyperlink>
        </w:p>
        <w:p w14:paraId="68269919" w14:textId="5D10601D" w:rsidR="00B55EDC" w:rsidRDefault="00B55EDC">
          <w:pPr>
            <w:pStyle w:val="TOC1"/>
            <w:tabs>
              <w:tab w:val="right" w:leader="dot" w:pos="9016"/>
            </w:tabs>
            <w:rPr>
              <w:rFonts w:eastAsiaTheme="minorEastAsia"/>
              <w:noProof/>
              <w:lang w:eastAsia="en-GB"/>
            </w:rPr>
          </w:pPr>
          <w:hyperlink w:anchor="_Toc34141212" w:history="1">
            <w:r w:rsidRPr="00182D08">
              <w:rPr>
                <w:rStyle w:val="Hyperlink"/>
                <w:rFonts w:ascii="Arial" w:hAnsi="Arial" w:cs="Arial"/>
                <w:noProof/>
              </w:rPr>
              <w:t>2.   Research Design</w:t>
            </w:r>
            <w:r>
              <w:rPr>
                <w:noProof/>
                <w:webHidden/>
              </w:rPr>
              <w:tab/>
            </w:r>
            <w:r>
              <w:rPr>
                <w:noProof/>
                <w:webHidden/>
              </w:rPr>
              <w:fldChar w:fldCharType="begin"/>
            </w:r>
            <w:r>
              <w:rPr>
                <w:noProof/>
                <w:webHidden/>
              </w:rPr>
              <w:instrText xml:space="preserve"> PAGEREF _Toc34141212 \h </w:instrText>
            </w:r>
            <w:r>
              <w:rPr>
                <w:noProof/>
                <w:webHidden/>
              </w:rPr>
            </w:r>
            <w:r>
              <w:rPr>
                <w:noProof/>
                <w:webHidden/>
              </w:rPr>
              <w:fldChar w:fldCharType="separate"/>
            </w:r>
            <w:r>
              <w:rPr>
                <w:noProof/>
                <w:webHidden/>
              </w:rPr>
              <w:t>5</w:t>
            </w:r>
            <w:r>
              <w:rPr>
                <w:noProof/>
                <w:webHidden/>
              </w:rPr>
              <w:fldChar w:fldCharType="end"/>
            </w:r>
          </w:hyperlink>
        </w:p>
        <w:p w14:paraId="2BCC3AA9" w14:textId="5065EBA7" w:rsidR="00B55EDC" w:rsidRDefault="00B55EDC">
          <w:pPr>
            <w:pStyle w:val="TOC2"/>
            <w:tabs>
              <w:tab w:val="right" w:leader="dot" w:pos="9016"/>
            </w:tabs>
            <w:rPr>
              <w:rFonts w:eastAsiaTheme="minorEastAsia"/>
              <w:noProof/>
              <w:lang w:eastAsia="en-GB"/>
            </w:rPr>
          </w:pPr>
          <w:hyperlink w:anchor="_Toc34141213" w:history="1">
            <w:r w:rsidRPr="00182D08">
              <w:rPr>
                <w:rStyle w:val="Hyperlink"/>
                <w:rFonts w:ascii="Arial" w:hAnsi="Arial" w:cs="Arial"/>
                <w:noProof/>
              </w:rPr>
              <w:t>2.1   Methodology</w:t>
            </w:r>
            <w:r>
              <w:rPr>
                <w:noProof/>
                <w:webHidden/>
              </w:rPr>
              <w:tab/>
            </w:r>
            <w:r>
              <w:rPr>
                <w:noProof/>
                <w:webHidden/>
              </w:rPr>
              <w:fldChar w:fldCharType="begin"/>
            </w:r>
            <w:r>
              <w:rPr>
                <w:noProof/>
                <w:webHidden/>
              </w:rPr>
              <w:instrText xml:space="preserve"> PAGEREF _Toc34141213 \h </w:instrText>
            </w:r>
            <w:r>
              <w:rPr>
                <w:noProof/>
                <w:webHidden/>
              </w:rPr>
            </w:r>
            <w:r>
              <w:rPr>
                <w:noProof/>
                <w:webHidden/>
              </w:rPr>
              <w:fldChar w:fldCharType="separate"/>
            </w:r>
            <w:r>
              <w:rPr>
                <w:noProof/>
                <w:webHidden/>
              </w:rPr>
              <w:t>5</w:t>
            </w:r>
            <w:r>
              <w:rPr>
                <w:noProof/>
                <w:webHidden/>
              </w:rPr>
              <w:fldChar w:fldCharType="end"/>
            </w:r>
          </w:hyperlink>
        </w:p>
        <w:p w14:paraId="54F3326B" w14:textId="2A8FCB49" w:rsidR="00B55EDC" w:rsidRDefault="00B55EDC">
          <w:pPr>
            <w:pStyle w:val="TOC2"/>
            <w:tabs>
              <w:tab w:val="right" w:leader="dot" w:pos="9016"/>
            </w:tabs>
            <w:rPr>
              <w:rFonts w:eastAsiaTheme="minorEastAsia"/>
              <w:noProof/>
              <w:lang w:eastAsia="en-GB"/>
            </w:rPr>
          </w:pPr>
          <w:hyperlink w:anchor="_Toc34141214" w:history="1">
            <w:r w:rsidRPr="00182D08">
              <w:rPr>
                <w:rStyle w:val="Hyperlink"/>
                <w:rFonts w:ascii="Arial" w:hAnsi="Arial" w:cs="Arial"/>
                <w:noProof/>
              </w:rPr>
              <w:t>2.2   Research Philosophy</w:t>
            </w:r>
            <w:r>
              <w:rPr>
                <w:noProof/>
                <w:webHidden/>
              </w:rPr>
              <w:tab/>
            </w:r>
            <w:r>
              <w:rPr>
                <w:noProof/>
                <w:webHidden/>
              </w:rPr>
              <w:fldChar w:fldCharType="begin"/>
            </w:r>
            <w:r>
              <w:rPr>
                <w:noProof/>
                <w:webHidden/>
              </w:rPr>
              <w:instrText xml:space="preserve"> PAGEREF _Toc34141214 \h </w:instrText>
            </w:r>
            <w:r>
              <w:rPr>
                <w:noProof/>
                <w:webHidden/>
              </w:rPr>
            </w:r>
            <w:r>
              <w:rPr>
                <w:noProof/>
                <w:webHidden/>
              </w:rPr>
              <w:fldChar w:fldCharType="separate"/>
            </w:r>
            <w:r>
              <w:rPr>
                <w:noProof/>
                <w:webHidden/>
              </w:rPr>
              <w:t>6</w:t>
            </w:r>
            <w:r>
              <w:rPr>
                <w:noProof/>
                <w:webHidden/>
              </w:rPr>
              <w:fldChar w:fldCharType="end"/>
            </w:r>
          </w:hyperlink>
        </w:p>
        <w:p w14:paraId="10E22896" w14:textId="19563115" w:rsidR="00B55EDC" w:rsidRDefault="00B55EDC">
          <w:pPr>
            <w:pStyle w:val="TOC2"/>
            <w:tabs>
              <w:tab w:val="right" w:leader="dot" w:pos="9016"/>
            </w:tabs>
            <w:rPr>
              <w:rFonts w:eastAsiaTheme="minorEastAsia"/>
              <w:noProof/>
              <w:lang w:eastAsia="en-GB"/>
            </w:rPr>
          </w:pPr>
          <w:hyperlink w:anchor="_Toc34141215" w:history="1">
            <w:r w:rsidRPr="00182D08">
              <w:rPr>
                <w:rStyle w:val="Hyperlink"/>
                <w:rFonts w:ascii="Arial" w:hAnsi="Arial" w:cs="Arial"/>
                <w:noProof/>
              </w:rPr>
              <w:t>2.3   Research Approach</w:t>
            </w:r>
            <w:r>
              <w:rPr>
                <w:noProof/>
                <w:webHidden/>
              </w:rPr>
              <w:tab/>
            </w:r>
            <w:r>
              <w:rPr>
                <w:noProof/>
                <w:webHidden/>
              </w:rPr>
              <w:fldChar w:fldCharType="begin"/>
            </w:r>
            <w:r>
              <w:rPr>
                <w:noProof/>
                <w:webHidden/>
              </w:rPr>
              <w:instrText xml:space="preserve"> PAGEREF _Toc34141215 \h </w:instrText>
            </w:r>
            <w:r>
              <w:rPr>
                <w:noProof/>
                <w:webHidden/>
              </w:rPr>
            </w:r>
            <w:r>
              <w:rPr>
                <w:noProof/>
                <w:webHidden/>
              </w:rPr>
              <w:fldChar w:fldCharType="separate"/>
            </w:r>
            <w:r>
              <w:rPr>
                <w:noProof/>
                <w:webHidden/>
              </w:rPr>
              <w:t>6</w:t>
            </w:r>
            <w:r>
              <w:rPr>
                <w:noProof/>
                <w:webHidden/>
              </w:rPr>
              <w:fldChar w:fldCharType="end"/>
            </w:r>
          </w:hyperlink>
        </w:p>
        <w:p w14:paraId="4F3BC3AE" w14:textId="236FC83C" w:rsidR="00B55EDC" w:rsidRDefault="00B55EDC">
          <w:pPr>
            <w:pStyle w:val="TOC2"/>
            <w:tabs>
              <w:tab w:val="right" w:leader="dot" w:pos="9016"/>
            </w:tabs>
            <w:rPr>
              <w:rFonts w:eastAsiaTheme="minorEastAsia"/>
              <w:noProof/>
              <w:lang w:eastAsia="en-GB"/>
            </w:rPr>
          </w:pPr>
          <w:hyperlink w:anchor="_Toc34141216" w:history="1">
            <w:r w:rsidRPr="00182D08">
              <w:rPr>
                <w:rStyle w:val="Hyperlink"/>
                <w:rFonts w:ascii="Arial" w:hAnsi="Arial" w:cs="Arial"/>
                <w:noProof/>
              </w:rPr>
              <w:t>2.4   Research Strategy</w:t>
            </w:r>
            <w:r>
              <w:rPr>
                <w:noProof/>
                <w:webHidden/>
              </w:rPr>
              <w:tab/>
            </w:r>
            <w:r>
              <w:rPr>
                <w:noProof/>
                <w:webHidden/>
              </w:rPr>
              <w:fldChar w:fldCharType="begin"/>
            </w:r>
            <w:r>
              <w:rPr>
                <w:noProof/>
                <w:webHidden/>
              </w:rPr>
              <w:instrText xml:space="preserve"> PAGEREF _Toc34141216 \h </w:instrText>
            </w:r>
            <w:r>
              <w:rPr>
                <w:noProof/>
                <w:webHidden/>
              </w:rPr>
            </w:r>
            <w:r>
              <w:rPr>
                <w:noProof/>
                <w:webHidden/>
              </w:rPr>
              <w:fldChar w:fldCharType="separate"/>
            </w:r>
            <w:r>
              <w:rPr>
                <w:noProof/>
                <w:webHidden/>
              </w:rPr>
              <w:t>6</w:t>
            </w:r>
            <w:r>
              <w:rPr>
                <w:noProof/>
                <w:webHidden/>
              </w:rPr>
              <w:fldChar w:fldCharType="end"/>
            </w:r>
          </w:hyperlink>
        </w:p>
        <w:p w14:paraId="42CEC519" w14:textId="6C381BD5" w:rsidR="00B55EDC" w:rsidRDefault="00B55EDC">
          <w:pPr>
            <w:pStyle w:val="TOC2"/>
            <w:tabs>
              <w:tab w:val="right" w:leader="dot" w:pos="9016"/>
            </w:tabs>
            <w:rPr>
              <w:rFonts w:eastAsiaTheme="minorEastAsia"/>
              <w:noProof/>
              <w:lang w:eastAsia="en-GB"/>
            </w:rPr>
          </w:pPr>
          <w:hyperlink w:anchor="_Toc34141217" w:history="1">
            <w:r w:rsidRPr="00182D08">
              <w:rPr>
                <w:rStyle w:val="Hyperlink"/>
                <w:rFonts w:ascii="Arial" w:hAnsi="Arial" w:cs="Arial"/>
                <w:noProof/>
              </w:rPr>
              <w:t>2.5   Sample</w:t>
            </w:r>
            <w:r>
              <w:rPr>
                <w:noProof/>
                <w:webHidden/>
              </w:rPr>
              <w:tab/>
            </w:r>
            <w:r>
              <w:rPr>
                <w:noProof/>
                <w:webHidden/>
              </w:rPr>
              <w:fldChar w:fldCharType="begin"/>
            </w:r>
            <w:r>
              <w:rPr>
                <w:noProof/>
                <w:webHidden/>
              </w:rPr>
              <w:instrText xml:space="preserve"> PAGEREF _Toc34141217 \h </w:instrText>
            </w:r>
            <w:r>
              <w:rPr>
                <w:noProof/>
                <w:webHidden/>
              </w:rPr>
            </w:r>
            <w:r>
              <w:rPr>
                <w:noProof/>
                <w:webHidden/>
              </w:rPr>
              <w:fldChar w:fldCharType="separate"/>
            </w:r>
            <w:r>
              <w:rPr>
                <w:noProof/>
                <w:webHidden/>
              </w:rPr>
              <w:t>7</w:t>
            </w:r>
            <w:r>
              <w:rPr>
                <w:noProof/>
                <w:webHidden/>
              </w:rPr>
              <w:fldChar w:fldCharType="end"/>
            </w:r>
          </w:hyperlink>
        </w:p>
        <w:p w14:paraId="116C3696" w14:textId="35C6ACB6" w:rsidR="00B55EDC" w:rsidRDefault="00B55EDC">
          <w:pPr>
            <w:pStyle w:val="TOC2"/>
            <w:tabs>
              <w:tab w:val="right" w:leader="dot" w:pos="9016"/>
            </w:tabs>
            <w:rPr>
              <w:rFonts w:eastAsiaTheme="minorEastAsia"/>
              <w:noProof/>
              <w:lang w:eastAsia="en-GB"/>
            </w:rPr>
          </w:pPr>
          <w:hyperlink w:anchor="_Toc34141218" w:history="1">
            <w:r w:rsidRPr="00182D08">
              <w:rPr>
                <w:rStyle w:val="Hyperlink"/>
                <w:rFonts w:ascii="Arial" w:hAnsi="Arial" w:cs="Arial"/>
                <w:noProof/>
              </w:rPr>
              <w:t>2.6   Data Collection</w:t>
            </w:r>
            <w:r>
              <w:rPr>
                <w:noProof/>
                <w:webHidden/>
              </w:rPr>
              <w:tab/>
            </w:r>
            <w:r>
              <w:rPr>
                <w:noProof/>
                <w:webHidden/>
              </w:rPr>
              <w:fldChar w:fldCharType="begin"/>
            </w:r>
            <w:r>
              <w:rPr>
                <w:noProof/>
                <w:webHidden/>
              </w:rPr>
              <w:instrText xml:space="preserve"> PAGEREF _Toc34141218 \h </w:instrText>
            </w:r>
            <w:r>
              <w:rPr>
                <w:noProof/>
                <w:webHidden/>
              </w:rPr>
            </w:r>
            <w:r>
              <w:rPr>
                <w:noProof/>
                <w:webHidden/>
              </w:rPr>
              <w:fldChar w:fldCharType="separate"/>
            </w:r>
            <w:r>
              <w:rPr>
                <w:noProof/>
                <w:webHidden/>
              </w:rPr>
              <w:t>7</w:t>
            </w:r>
            <w:r>
              <w:rPr>
                <w:noProof/>
                <w:webHidden/>
              </w:rPr>
              <w:fldChar w:fldCharType="end"/>
            </w:r>
          </w:hyperlink>
        </w:p>
        <w:p w14:paraId="7F76DE8C" w14:textId="561AFC08" w:rsidR="00B55EDC" w:rsidRDefault="00B55EDC">
          <w:pPr>
            <w:pStyle w:val="TOC2"/>
            <w:tabs>
              <w:tab w:val="right" w:leader="dot" w:pos="9016"/>
            </w:tabs>
            <w:rPr>
              <w:rFonts w:eastAsiaTheme="minorEastAsia"/>
              <w:noProof/>
              <w:lang w:eastAsia="en-GB"/>
            </w:rPr>
          </w:pPr>
          <w:hyperlink w:anchor="_Toc34141219" w:history="1">
            <w:r w:rsidRPr="00182D08">
              <w:rPr>
                <w:rStyle w:val="Hyperlink"/>
                <w:rFonts w:ascii="Arial" w:hAnsi="Arial" w:cs="Arial"/>
                <w:noProof/>
              </w:rPr>
              <w:t>2.7   Data Analysis</w:t>
            </w:r>
            <w:r>
              <w:rPr>
                <w:noProof/>
                <w:webHidden/>
              </w:rPr>
              <w:tab/>
            </w:r>
            <w:r>
              <w:rPr>
                <w:noProof/>
                <w:webHidden/>
              </w:rPr>
              <w:fldChar w:fldCharType="begin"/>
            </w:r>
            <w:r>
              <w:rPr>
                <w:noProof/>
                <w:webHidden/>
              </w:rPr>
              <w:instrText xml:space="preserve"> PAGEREF _Toc34141219 \h </w:instrText>
            </w:r>
            <w:r>
              <w:rPr>
                <w:noProof/>
                <w:webHidden/>
              </w:rPr>
            </w:r>
            <w:r>
              <w:rPr>
                <w:noProof/>
                <w:webHidden/>
              </w:rPr>
              <w:fldChar w:fldCharType="separate"/>
            </w:r>
            <w:r>
              <w:rPr>
                <w:noProof/>
                <w:webHidden/>
              </w:rPr>
              <w:t>7</w:t>
            </w:r>
            <w:r>
              <w:rPr>
                <w:noProof/>
                <w:webHidden/>
              </w:rPr>
              <w:fldChar w:fldCharType="end"/>
            </w:r>
          </w:hyperlink>
        </w:p>
        <w:p w14:paraId="0E449AB2" w14:textId="7288A7C5" w:rsidR="00B55EDC" w:rsidRDefault="00B55EDC">
          <w:pPr>
            <w:pStyle w:val="TOC2"/>
            <w:tabs>
              <w:tab w:val="right" w:leader="dot" w:pos="9016"/>
            </w:tabs>
            <w:rPr>
              <w:rFonts w:eastAsiaTheme="minorEastAsia"/>
              <w:noProof/>
              <w:lang w:eastAsia="en-GB"/>
            </w:rPr>
          </w:pPr>
          <w:hyperlink w:anchor="_Toc34141220" w:history="1">
            <w:r w:rsidRPr="00182D08">
              <w:rPr>
                <w:rStyle w:val="Hyperlink"/>
                <w:rFonts w:ascii="Arial" w:hAnsi="Arial" w:cs="Arial"/>
                <w:noProof/>
              </w:rPr>
              <w:t>2.8   Limitations and Ethical Considerations</w:t>
            </w:r>
            <w:r>
              <w:rPr>
                <w:noProof/>
                <w:webHidden/>
              </w:rPr>
              <w:tab/>
            </w:r>
            <w:r>
              <w:rPr>
                <w:noProof/>
                <w:webHidden/>
              </w:rPr>
              <w:fldChar w:fldCharType="begin"/>
            </w:r>
            <w:r>
              <w:rPr>
                <w:noProof/>
                <w:webHidden/>
              </w:rPr>
              <w:instrText xml:space="preserve"> PAGEREF _Toc34141220 \h </w:instrText>
            </w:r>
            <w:r>
              <w:rPr>
                <w:noProof/>
                <w:webHidden/>
              </w:rPr>
            </w:r>
            <w:r>
              <w:rPr>
                <w:noProof/>
                <w:webHidden/>
              </w:rPr>
              <w:fldChar w:fldCharType="separate"/>
            </w:r>
            <w:r>
              <w:rPr>
                <w:noProof/>
                <w:webHidden/>
              </w:rPr>
              <w:t>8</w:t>
            </w:r>
            <w:r>
              <w:rPr>
                <w:noProof/>
                <w:webHidden/>
              </w:rPr>
              <w:fldChar w:fldCharType="end"/>
            </w:r>
          </w:hyperlink>
        </w:p>
        <w:p w14:paraId="78EF5FA0" w14:textId="76EB5574" w:rsidR="00B55EDC" w:rsidRDefault="00B55EDC">
          <w:pPr>
            <w:pStyle w:val="TOC3"/>
            <w:tabs>
              <w:tab w:val="right" w:leader="dot" w:pos="9016"/>
            </w:tabs>
            <w:rPr>
              <w:rFonts w:eastAsiaTheme="minorEastAsia"/>
              <w:noProof/>
              <w:lang w:eastAsia="en-GB"/>
            </w:rPr>
          </w:pPr>
          <w:hyperlink w:anchor="_Toc34141221" w:history="1">
            <w:r w:rsidRPr="00182D08">
              <w:rPr>
                <w:rStyle w:val="Hyperlink"/>
                <w:rFonts w:ascii="Arial" w:hAnsi="Arial" w:cs="Arial"/>
                <w:noProof/>
              </w:rPr>
              <w:t>2.8.1   Time Management and Sample</w:t>
            </w:r>
            <w:r>
              <w:rPr>
                <w:noProof/>
                <w:webHidden/>
              </w:rPr>
              <w:tab/>
            </w:r>
            <w:r>
              <w:rPr>
                <w:noProof/>
                <w:webHidden/>
              </w:rPr>
              <w:fldChar w:fldCharType="begin"/>
            </w:r>
            <w:r>
              <w:rPr>
                <w:noProof/>
                <w:webHidden/>
              </w:rPr>
              <w:instrText xml:space="preserve"> PAGEREF _Toc34141221 \h </w:instrText>
            </w:r>
            <w:r>
              <w:rPr>
                <w:noProof/>
                <w:webHidden/>
              </w:rPr>
            </w:r>
            <w:r>
              <w:rPr>
                <w:noProof/>
                <w:webHidden/>
              </w:rPr>
              <w:fldChar w:fldCharType="separate"/>
            </w:r>
            <w:r>
              <w:rPr>
                <w:noProof/>
                <w:webHidden/>
              </w:rPr>
              <w:t>8</w:t>
            </w:r>
            <w:r>
              <w:rPr>
                <w:noProof/>
                <w:webHidden/>
              </w:rPr>
              <w:fldChar w:fldCharType="end"/>
            </w:r>
          </w:hyperlink>
        </w:p>
        <w:p w14:paraId="12346979" w14:textId="6E1CE114" w:rsidR="00B55EDC" w:rsidRDefault="00B55EDC">
          <w:pPr>
            <w:pStyle w:val="TOC3"/>
            <w:tabs>
              <w:tab w:val="right" w:leader="dot" w:pos="9016"/>
            </w:tabs>
            <w:rPr>
              <w:rFonts w:eastAsiaTheme="minorEastAsia"/>
              <w:noProof/>
              <w:lang w:eastAsia="en-GB"/>
            </w:rPr>
          </w:pPr>
          <w:hyperlink w:anchor="_Toc34141222" w:history="1">
            <w:r w:rsidRPr="00182D08">
              <w:rPr>
                <w:rStyle w:val="Hyperlink"/>
                <w:rFonts w:ascii="Arial" w:hAnsi="Arial" w:cs="Arial"/>
                <w:noProof/>
              </w:rPr>
              <w:t>2.8.2   Ethical Considerations</w:t>
            </w:r>
            <w:r>
              <w:rPr>
                <w:noProof/>
                <w:webHidden/>
              </w:rPr>
              <w:tab/>
            </w:r>
            <w:r>
              <w:rPr>
                <w:noProof/>
                <w:webHidden/>
              </w:rPr>
              <w:fldChar w:fldCharType="begin"/>
            </w:r>
            <w:r>
              <w:rPr>
                <w:noProof/>
                <w:webHidden/>
              </w:rPr>
              <w:instrText xml:space="preserve"> PAGEREF _Toc34141222 \h </w:instrText>
            </w:r>
            <w:r>
              <w:rPr>
                <w:noProof/>
                <w:webHidden/>
              </w:rPr>
            </w:r>
            <w:r>
              <w:rPr>
                <w:noProof/>
                <w:webHidden/>
              </w:rPr>
              <w:fldChar w:fldCharType="separate"/>
            </w:r>
            <w:r>
              <w:rPr>
                <w:noProof/>
                <w:webHidden/>
              </w:rPr>
              <w:t>8</w:t>
            </w:r>
            <w:r>
              <w:rPr>
                <w:noProof/>
                <w:webHidden/>
              </w:rPr>
              <w:fldChar w:fldCharType="end"/>
            </w:r>
          </w:hyperlink>
        </w:p>
        <w:p w14:paraId="7FBF139B" w14:textId="4B01394B" w:rsidR="00B55EDC" w:rsidRDefault="00B55EDC">
          <w:pPr>
            <w:pStyle w:val="TOC2"/>
            <w:tabs>
              <w:tab w:val="right" w:leader="dot" w:pos="9016"/>
            </w:tabs>
            <w:rPr>
              <w:rFonts w:eastAsiaTheme="minorEastAsia"/>
              <w:noProof/>
              <w:lang w:eastAsia="en-GB"/>
            </w:rPr>
          </w:pPr>
          <w:hyperlink w:anchor="_Toc34141223" w:history="1">
            <w:r w:rsidRPr="00182D08">
              <w:rPr>
                <w:rStyle w:val="Hyperlink"/>
                <w:rFonts w:ascii="Arial" w:hAnsi="Arial" w:cs="Arial"/>
                <w:noProof/>
              </w:rPr>
              <w:t>2.9   Reliability and Validity</w:t>
            </w:r>
            <w:r>
              <w:rPr>
                <w:noProof/>
                <w:webHidden/>
              </w:rPr>
              <w:tab/>
            </w:r>
            <w:r>
              <w:rPr>
                <w:noProof/>
                <w:webHidden/>
              </w:rPr>
              <w:fldChar w:fldCharType="begin"/>
            </w:r>
            <w:r>
              <w:rPr>
                <w:noProof/>
                <w:webHidden/>
              </w:rPr>
              <w:instrText xml:space="preserve"> PAGEREF _Toc34141223 \h </w:instrText>
            </w:r>
            <w:r>
              <w:rPr>
                <w:noProof/>
                <w:webHidden/>
              </w:rPr>
            </w:r>
            <w:r>
              <w:rPr>
                <w:noProof/>
                <w:webHidden/>
              </w:rPr>
              <w:fldChar w:fldCharType="separate"/>
            </w:r>
            <w:r>
              <w:rPr>
                <w:noProof/>
                <w:webHidden/>
              </w:rPr>
              <w:t>8</w:t>
            </w:r>
            <w:r>
              <w:rPr>
                <w:noProof/>
                <w:webHidden/>
              </w:rPr>
              <w:fldChar w:fldCharType="end"/>
            </w:r>
          </w:hyperlink>
        </w:p>
        <w:p w14:paraId="60601A8A" w14:textId="4D000BB5" w:rsidR="00B55EDC" w:rsidRDefault="00B55EDC">
          <w:pPr>
            <w:pStyle w:val="TOC1"/>
            <w:tabs>
              <w:tab w:val="right" w:leader="dot" w:pos="9016"/>
            </w:tabs>
            <w:rPr>
              <w:rFonts w:eastAsiaTheme="minorEastAsia"/>
              <w:noProof/>
              <w:lang w:eastAsia="en-GB"/>
            </w:rPr>
          </w:pPr>
          <w:hyperlink w:anchor="_Toc34141224" w:history="1">
            <w:r w:rsidRPr="00182D08">
              <w:rPr>
                <w:rStyle w:val="Hyperlink"/>
                <w:rFonts w:ascii="Arial" w:hAnsi="Arial" w:cs="Arial"/>
                <w:noProof/>
              </w:rPr>
              <w:t>3.   Resources and Planning</w:t>
            </w:r>
            <w:r>
              <w:rPr>
                <w:noProof/>
                <w:webHidden/>
              </w:rPr>
              <w:tab/>
            </w:r>
            <w:r>
              <w:rPr>
                <w:noProof/>
                <w:webHidden/>
              </w:rPr>
              <w:fldChar w:fldCharType="begin"/>
            </w:r>
            <w:r>
              <w:rPr>
                <w:noProof/>
                <w:webHidden/>
              </w:rPr>
              <w:instrText xml:space="preserve"> PAGEREF _Toc34141224 \h </w:instrText>
            </w:r>
            <w:r>
              <w:rPr>
                <w:noProof/>
                <w:webHidden/>
              </w:rPr>
            </w:r>
            <w:r>
              <w:rPr>
                <w:noProof/>
                <w:webHidden/>
              </w:rPr>
              <w:fldChar w:fldCharType="separate"/>
            </w:r>
            <w:r>
              <w:rPr>
                <w:noProof/>
                <w:webHidden/>
              </w:rPr>
              <w:t>9</w:t>
            </w:r>
            <w:r>
              <w:rPr>
                <w:noProof/>
                <w:webHidden/>
              </w:rPr>
              <w:fldChar w:fldCharType="end"/>
            </w:r>
          </w:hyperlink>
        </w:p>
        <w:p w14:paraId="61E71C70" w14:textId="14280DD0" w:rsidR="00B55EDC" w:rsidRDefault="00B55EDC">
          <w:pPr>
            <w:pStyle w:val="TOC2"/>
            <w:tabs>
              <w:tab w:val="right" w:leader="dot" w:pos="9016"/>
            </w:tabs>
            <w:rPr>
              <w:rFonts w:eastAsiaTheme="minorEastAsia"/>
              <w:noProof/>
              <w:lang w:eastAsia="en-GB"/>
            </w:rPr>
          </w:pPr>
          <w:hyperlink w:anchor="_Toc34141225" w:history="1">
            <w:r w:rsidRPr="00182D08">
              <w:rPr>
                <w:rStyle w:val="Hyperlink"/>
                <w:rFonts w:ascii="Arial" w:hAnsi="Arial" w:cs="Arial"/>
                <w:noProof/>
              </w:rPr>
              <w:t>3.1   Resources</w:t>
            </w:r>
            <w:r>
              <w:rPr>
                <w:noProof/>
                <w:webHidden/>
              </w:rPr>
              <w:tab/>
            </w:r>
            <w:r>
              <w:rPr>
                <w:noProof/>
                <w:webHidden/>
              </w:rPr>
              <w:fldChar w:fldCharType="begin"/>
            </w:r>
            <w:r>
              <w:rPr>
                <w:noProof/>
                <w:webHidden/>
              </w:rPr>
              <w:instrText xml:space="preserve"> PAGEREF _Toc34141225 \h </w:instrText>
            </w:r>
            <w:r>
              <w:rPr>
                <w:noProof/>
                <w:webHidden/>
              </w:rPr>
            </w:r>
            <w:r>
              <w:rPr>
                <w:noProof/>
                <w:webHidden/>
              </w:rPr>
              <w:fldChar w:fldCharType="separate"/>
            </w:r>
            <w:r>
              <w:rPr>
                <w:noProof/>
                <w:webHidden/>
              </w:rPr>
              <w:t>9</w:t>
            </w:r>
            <w:r>
              <w:rPr>
                <w:noProof/>
                <w:webHidden/>
              </w:rPr>
              <w:fldChar w:fldCharType="end"/>
            </w:r>
          </w:hyperlink>
        </w:p>
        <w:p w14:paraId="7A3ADBA3" w14:textId="2E9268E5" w:rsidR="00B55EDC" w:rsidRDefault="00B55EDC">
          <w:pPr>
            <w:pStyle w:val="TOC2"/>
            <w:tabs>
              <w:tab w:val="right" w:leader="dot" w:pos="9016"/>
            </w:tabs>
            <w:rPr>
              <w:rFonts w:eastAsiaTheme="minorEastAsia"/>
              <w:noProof/>
              <w:lang w:eastAsia="en-GB"/>
            </w:rPr>
          </w:pPr>
          <w:hyperlink w:anchor="_Toc34141226" w:history="1">
            <w:r w:rsidRPr="00182D08">
              <w:rPr>
                <w:rStyle w:val="Hyperlink"/>
                <w:rFonts w:ascii="Arial" w:hAnsi="Arial" w:cs="Arial"/>
                <w:noProof/>
              </w:rPr>
              <w:t>3.2   Gantt Chart</w:t>
            </w:r>
            <w:r>
              <w:rPr>
                <w:noProof/>
                <w:webHidden/>
              </w:rPr>
              <w:tab/>
            </w:r>
            <w:r>
              <w:rPr>
                <w:noProof/>
                <w:webHidden/>
              </w:rPr>
              <w:fldChar w:fldCharType="begin"/>
            </w:r>
            <w:r>
              <w:rPr>
                <w:noProof/>
                <w:webHidden/>
              </w:rPr>
              <w:instrText xml:space="preserve"> PAGEREF _Toc34141226 \h </w:instrText>
            </w:r>
            <w:r>
              <w:rPr>
                <w:noProof/>
                <w:webHidden/>
              </w:rPr>
            </w:r>
            <w:r>
              <w:rPr>
                <w:noProof/>
                <w:webHidden/>
              </w:rPr>
              <w:fldChar w:fldCharType="separate"/>
            </w:r>
            <w:r>
              <w:rPr>
                <w:noProof/>
                <w:webHidden/>
              </w:rPr>
              <w:t>9</w:t>
            </w:r>
            <w:r>
              <w:rPr>
                <w:noProof/>
                <w:webHidden/>
              </w:rPr>
              <w:fldChar w:fldCharType="end"/>
            </w:r>
          </w:hyperlink>
        </w:p>
        <w:p w14:paraId="3F08EC15" w14:textId="26609D10" w:rsidR="00B55EDC" w:rsidRDefault="00B55EDC">
          <w:pPr>
            <w:pStyle w:val="TOC1"/>
            <w:tabs>
              <w:tab w:val="right" w:leader="dot" w:pos="9016"/>
            </w:tabs>
            <w:rPr>
              <w:rFonts w:eastAsiaTheme="minorEastAsia"/>
              <w:noProof/>
              <w:lang w:eastAsia="en-GB"/>
            </w:rPr>
          </w:pPr>
          <w:hyperlink w:anchor="_Toc34141227" w:history="1">
            <w:r w:rsidRPr="00182D08">
              <w:rPr>
                <w:rStyle w:val="Hyperlink"/>
                <w:rFonts w:ascii="Arial" w:hAnsi="Arial" w:cs="Arial"/>
                <w:noProof/>
              </w:rPr>
              <w:t>4.   References</w:t>
            </w:r>
            <w:r>
              <w:rPr>
                <w:noProof/>
                <w:webHidden/>
              </w:rPr>
              <w:tab/>
            </w:r>
            <w:r>
              <w:rPr>
                <w:noProof/>
                <w:webHidden/>
              </w:rPr>
              <w:fldChar w:fldCharType="begin"/>
            </w:r>
            <w:r>
              <w:rPr>
                <w:noProof/>
                <w:webHidden/>
              </w:rPr>
              <w:instrText xml:space="preserve"> PAGEREF _Toc34141227 \h </w:instrText>
            </w:r>
            <w:r>
              <w:rPr>
                <w:noProof/>
                <w:webHidden/>
              </w:rPr>
            </w:r>
            <w:r>
              <w:rPr>
                <w:noProof/>
                <w:webHidden/>
              </w:rPr>
              <w:fldChar w:fldCharType="separate"/>
            </w:r>
            <w:r>
              <w:rPr>
                <w:noProof/>
                <w:webHidden/>
              </w:rPr>
              <w:t>10</w:t>
            </w:r>
            <w:r>
              <w:rPr>
                <w:noProof/>
                <w:webHidden/>
              </w:rPr>
              <w:fldChar w:fldCharType="end"/>
            </w:r>
          </w:hyperlink>
          <w:r>
            <w:rPr>
              <w:rStyle w:val="Hyperlink"/>
              <w:noProof/>
            </w:rPr>
            <w:t>,11,12</w:t>
          </w:r>
        </w:p>
        <w:p w14:paraId="2D4E56E6" w14:textId="3A683EE3" w:rsidR="008112FB" w:rsidRDefault="008112FB">
          <w:r w:rsidRPr="00526D97">
            <w:rPr>
              <w:rFonts w:ascii="Arial" w:hAnsi="Arial" w:cs="Arial"/>
              <w:b/>
              <w:bCs/>
              <w:noProof/>
            </w:rPr>
            <w:fldChar w:fldCharType="end"/>
          </w:r>
        </w:p>
      </w:sdtContent>
    </w:sdt>
    <w:p w14:paraId="31689251" w14:textId="77777777" w:rsidR="00933928" w:rsidRDefault="00933928">
      <w:r>
        <w:br w:type="page"/>
      </w:r>
    </w:p>
    <w:p w14:paraId="13C20253" w14:textId="6E99E79D" w:rsidR="00933928" w:rsidRPr="00526D97" w:rsidRDefault="006E1AC7" w:rsidP="00933928">
      <w:pPr>
        <w:pStyle w:val="Heading1"/>
        <w:rPr>
          <w:rFonts w:ascii="Arial" w:hAnsi="Arial" w:cs="Arial"/>
          <w:color w:val="auto"/>
          <w:sz w:val="28"/>
          <w:szCs w:val="28"/>
        </w:rPr>
      </w:pPr>
      <w:bookmarkStart w:id="0" w:name="_Toc34141208"/>
      <w:r w:rsidRPr="00526D97">
        <w:rPr>
          <w:rFonts w:ascii="Arial" w:hAnsi="Arial" w:cs="Arial"/>
          <w:noProof/>
          <w:sz w:val="22"/>
          <w:szCs w:val="22"/>
          <w:lang w:val="en-US"/>
        </w:rPr>
        <w:lastRenderedPageBreak/>
        <mc:AlternateContent>
          <mc:Choice Requires="wps">
            <w:drawing>
              <wp:anchor distT="91440" distB="91440" distL="114300" distR="114300" simplePos="0" relativeHeight="251666432" behindDoc="0" locked="0" layoutInCell="1" allowOverlap="1" wp14:anchorId="7FC5B145" wp14:editId="23BB406B">
                <wp:simplePos x="0" y="0"/>
                <wp:positionH relativeFrom="margin">
                  <wp:posOffset>-15240</wp:posOffset>
                </wp:positionH>
                <wp:positionV relativeFrom="paragraph">
                  <wp:posOffset>466725</wp:posOffset>
                </wp:positionV>
                <wp:extent cx="6156960" cy="82105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6960" cy="821055"/>
                        </a:xfrm>
                        <a:prstGeom prst="rect">
                          <a:avLst/>
                        </a:prstGeom>
                        <a:noFill/>
                        <a:ln w="9525">
                          <a:noFill/>
                          <a:miter lim="800000"/>
                          <a:headEnd/>
                          <a:tailEnd/>
                        </a:ln>
                      </wps:spPr>
                      <wps:txbx>
                        <w:txbxContent>
                          <w:p w14:paraId="07FC20A4" w14:textId="77777777" w:rsidR="008E1DC3" w:rsidRPr="00262915" w:rsidRDefault="008E1DC3" w:rsidP="00A00685">
                            <w:pPr>
                              <w:pBdr>
                                <w:top w:val="single" w:sz="24" w:space="8" w:color="4472C4" w:themeColor="accent1"/>
                                <w:bottom w:val="single" w:sz="24" w:space="8" w:color="4472C4" w:themeColor="accent1"/>
                              </w:pBdr>
                              <w:spacing w:after="0"/>
                              <w:jc w:val="center"/>
                              <w:rPr>
                                <w:rFonts w:ascii="Times New Roman" w:hAnsi="Times New Roman" w:cs="Times New Roman"/>
                                <w:i/>
                                <w:iCs/>
                                <w:sz w:val="28"/>
                                <w:szCs w:val="28"/>
                              </w:rPr>
                            </w:pPr>
                            <w:r w:rsidRPr="00262915">
                              <w:rPr>
                                <w:rFonts w:ascii="Times New Roman" w:hAnsi="Times New Roman" w:cs="Times New Roman"/>
                                <w:i/>
                                <w:iCs/>
                                <w:sz w:val="28"/>
                                <w:szCs w:val="28"/>
                              </w:rPr>
                              <w:t xml:space="preserve">“A Critical </w:t>
                            </w:r>
                            <w:r w:rsidRPr="006E1AC7">
                              <w:rPr>
                                <w:rFonts w:ascii="Times New Roman" w:hAnsi="Times New Roman" w:cs="Times New Roman"/>
                                <w:i/>
                                <w:iCs/>
                                <w:sz w:val="28"/>
                                <w:szCs w:val="28"/>
                              </w:rPr>
                              <w:t>Analysis</w:t>
                            </w:r>
                            <w:r w:rsidRPr="00262915">
                              <w:rPr>
                                <w:rFonts w:ascii="Times New Roman" w:hAnsi="Times New Roman" w:cs="Times New Roman"/>
                                <w:i/>
                                <w:iCs/>
                                <w:sz w:val="28"/>
                                <w:szCs w:val="28"/>
                              </w:rPr>
                              <w:t xml:space="preserve"> of the Cruise Industry on Local Communities”</w:t>
                            </w:r>
                          </w:p>
                          <w:p w14:paraId="6E7CEEEB" w14:textId="77777777" w:rsidR="008E1DC3" w:rsidRPr="00262915" w:rsidRDefault="008E1DC3" w:rsidP="00A00685">
                            <w:pPr>
                              <w:pBdr>
                                <w:top w:val="single" w:sz="24" w:space="8" w:color="4472C4" w:themeColor="accent1"/>
                                <w:bottom w:val="single" w:sz="24" w:space="8" w:color="4472C4" w:themeColor="accent1"/>
                              </w:pBdr>
                              <w:spacing w:after="0"/>
                              <w:jc w:val="center"/>
                              <w:rPr>
                                <w:rFonts w:ascii="Times New Roman" w:hAnsi="Times New Roman" w:cs="Times New Roman"/>
                                <w:i/>
                                <w:iCs/>
                                <w:sz w:val="28"/>
                                <w:szCs w:val="28"/>
                              </w:rPr>
                            </w:pPr>
                            <w:r w:rsidRPr="00262915">
                              <w:rPr>
                                <w:rFonts w:ascii="Times New Roman" w:hAnsi="Times New Roman" w:cs="Times New Roman"/>
                                <w:i/>
                                <w:iCs/>
                                <w:sz w:val="28"/>
                                <w:szCs w:val="28"/>
                              </w:rPr>
                              <w:t>Case Study:  Port Vila, Vanuatu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C5B145" id="Text Box 2" o:spid="_x0000_s1032" type="#_x0000_t202" style="position:absolute;margin-left:-1.2pt;margin-top:36.75pt;width:484.8pt;height:64.65pt;z-index:251666432;visibility:visible;mso-wrap-style:square;mso-width-percent:0;mso-height-percent:200;mso-wrap-distance-left:9pt;mso-wrap-distance-top:7.2pt;mso-wrap-distance-right:9pt;mso-wrap-distance-bottom:7.2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" filled="f" stroked="f">
                <v:textbox style="mso-fit-shape-to-text:t">
                  <w:txbxContent>
                    <w:p w14:paraId="07FC20A4" w14:textId="77777777" w:rsidR="008E1DC3" w:rsidRPr="00262915" w:rsidRDefault="008E1DC3" w:rsidP="00A00685">
                      <w:pPr>
                        <w:pBdr>
                          <w:top w:val="single" w:sz="24" w:space="8" w:color="4472C4" w:themeColor="accent1"/>
                          <w:bottom w:val="single" w:sz="24" w:space="8" w:color="4472C4" w:themeColor="accent1"/>
                        </w:pBdr>
                        <w:spacing w:after="0"/>
                        <w:jc w:val="center"/>
                        <w:rPr>
                          <w:rFonts w:ascii="Times New Roman" w:hAnsi="Times New Roman" w:cs="Times New Roman"/>
                          <w:i/>
                          <w:iCs/>
                          <w:sz w:val="28"/>
                          <w:szCs w:val="28"/>
                        </w:rPr>
                      </w:pPr>
                      <w:r w:rsidRPr="00262915">
                        <w:rPr>
                          <w:rFonts w:ascii="Times New Roman" w:hAnsi="Times New Roman" w:cs="Times New Roman"/>
                          <w:i/>
                          <w:iCs/>
                          <w:sz w:val="28"/>
                          <w:szCs w:val="28"/>
                        </w:rPr>
                        <w:t xml:space="preserve">“A Critical </w:t>
                      </w:r>
                      <w:r w:rsidRPr="006E1AC7">
                        <w:rPr>
                          <w:rFonts w:ascii="Times New Roman" w:hAnsi="Times New Roman" w:cs="Times New Roman"/>
                          <w:i/>
                          <w:iCs/>
                          <w:sz w:val="28"/>
                          <w:szCs w:val="28"/>
                        </w:rPr>
                        <w:t>Analysis</w:t>
                      </w:r>
                      <w:r w:rsidRPr="00262915">
                        <w:rPr>
                          <w:rFonts w:ascii="Times New Roman" w:hAnsi="Times New Roman" w:cs="Times New Roman"/>
                          <w:i/>
                          <w:iCs/>
                          <w:sz w:val="28"/>
                          <w:szCs w:val="28"/>
                        </w:rPr>
                        <w:t xml:space="preserve"> of the Cruise Industry on Local Communities”</w:t>
                      </w:r>
                    </w:p>
                    <w:p w14:paraId="6E7CEEEB" w14:textId="77777777" w:rsidR="008E1DC3" w:rsidRPr="00262915" w:rsidRDefault="008E1DC3" w:rsidP="00A00685">
                      <w:pPr>
                        <w:pBdr>
                          <w:top w:val="single" w:sz="24" w:space="8" w:color="4472C4" w:themeColor="accent1"/>
                          <w:bottom w:val="single" w:sz="24" w:space="8" w:color="4472C4" w:themeColor="accent1"/>
                        </w:pBdr>
                        <w:spacing w:after="0"/>
                        <w:jc w:val="center"/>
                        <w:rPr>
                          <w:rFonts w:ascii="Times New Roman" w:hAnsi="Times New Roman" w:cs="Times New Roman"/>
                          <w:i/>
                          <w:iCs/>
                          <w:sz w:val="28"/>
                          <w:szCs w:val="28"/>
                        </w:rPr>
                      </w:pPr>
                      <w:r w:rsidRPr="00262915">
                        <w:rPr>
                          <w:rFonts w:ascii="Times New Roman" w:hAnsi="Times New Roman" w:cs="Times New Roman"/>
                          <w:i/>
                          <w:iCs/>
                          <w:sz w:val="28"/>
                          <w:szCs w:val="28"/>
                        </w:rPr>
                        <w:t>Case Study:  Port Vila, Vanuatu</w:t>
                      </w:r>
                    </w:p>
                  </w:txbxContent>
                </v:textbox>
                <w10:wrap type="topAndBottom" anchorx="margin"/>
              </v:shape>
            </w:pict>
          </mc:Fallback>
        </mc:AlternateContent>
      </w:r>
      <w:r w:rsidR="00933928" w:rsidRPr="00526D97">
        <w:rPr>
          <w:rFonts w:ascii="Arial" w:hAnsi="Arial" w:cs="Arial"/>
          <w:color w:val="auto"/>
          <w:sz w:val="22"/>
          <w:szCs w:val="22"/>
        </w:rPr>
        <w:t>1</w:t>
      </w:r>
      <w:r w:rsidR="00933928" w:rsidRPr="00526D97">
        <w:rPr>
          <w:rFonts w:ascii="Arial" w:hAnsi="Arial" w:cs="Arial"/>
          <w:color w:val="auto"/>
          <w:sz w:val="28"/>
          <w:szCs w:val="28"/>
        </w:rPr>
        <w:t>.   Introduction</w:t>
      </w:r>
      <w:bookmarkEnd w:id="0"/>
    </w:p>
    <w:p w14:paraId="14DFD5EA" w14:textId="674574AC" w:rsidR="00A00685" w:rsidRPr="00526D97" w:rsidRDefault="00A00685" w:rsidP="00A00685">
      <w:pPr>
        <w:rPr>
          <w:rFonts w:ascii="Arial" w:hAnsi="Arial" w:cs="Arial"/>
        </w:rPr>
      </w:pPr>
    </w:p>
    <w:p w14:paraId="6A1E287A" w14:textId="5C114C09" w:rsidR="00933928" w:rsidRPr="00526D97" w:rsidRDefault="00933928" w:rsidP="00933928">
      <w:pPr>
        <w:pStyle w:val="Heading2"/>
        <w:rPr>
          <w:rFonts w:ascii="Arial" w:hAnsi="Arial" w:cs="Arial"/>
          <w:color w:val="auto"/>
          <w:sz w:val="22"/>
          <w:szCs w:val="22"/>
          <w:u w:val="single"/>
        </w:rPr>
      </w:pPr>
      <w:bookmarkStart w:id="1" w:name="_Toc34141209"/>
      <w:r w:rsidRPr="00526D97">
        <w:rPr>
          <w:rFonts w:ascii="Arial" w:hAnsi="Arial" w:cs="Arial"/>
          <w:color w:val="auto"/>
          <w:sz w:val="22"/>
          <w:szCs w:val="22"/>
          <w:u w:val="single"/>
        </w:rPr>
        <w:t>1.1   Rationale</w:t>
      </w:r>
      <w:bookmarkEnd w:id="1"/>
    </w:p>
    <w:p w14:paraId="2203D28C" w14:textId="43FB5EC5" w:rsidR="00A00685" w:rsidRPr="00526D97" w:rsidRDefault="00A00685" w:rsidP="00526D97">
      <w:pPr>
        <w:spacing w:before="240" w:line="360" w:lineRule="auto"/>
        <w:jc w:val="both"/>
        <w:rPr>
          <w:rFonts w:ascii="Arial" w:hAnsi="Arial" w:cs="Arial"/>
        </w:rPr>
      </w:pPr>
      <w:r w:rsidRPr="00526D97">
        <w:rPr>
          <w:rFonts w:ascii="Arial" w:hAnsi="Arial" w:cs="Arial"/>
        </w:rPr>
        <w:t xml:space="preserve">The Cruise Industry has grown significantly in the past decade where the demand for cruise holidays continues to rise.  According to the Cruise Line International Association (CLIA), 17.8 </w:t>
      </w:r>
      <w:r w:rsidR="00CF2F19" w:rsidRPr="00526D97">
        <w:rPr>
          <w:rFonts w:ascii="Arial" w:hAnsi="Arial" w:cs="Arial"/>
        </w:rPr>
        <w:t>million</w:t>
      </w:r>
      <w:r w:rsidRPr="00526D97">
        <w:rPr>
          <w:rFonts w:ascii="Arial" w:hAnsi="Arial" w:cs="Arial"/>
        </w:rPr>
        <w:t xml:space="preserve"> passengers took a cruise holiday in 2009 compared to 30 million that are expected to cruise in 2019 (Cruise Line Industry Association, 2020).</w:t>
      </w:r>
    </w:p>
    <w:p w14:paraId="07B112DD" w14:textId="52B9F9C2" w:rsidR="00A00685" w:rsidRDefault="00A00685" w:rsidP="00526D97">
      <w:pPr>
        <w:spacing w:before="240" w:line="360" w:lineRule="auto"/>
        <w:jc w:val="both"/>
        <w:rPr>
          <w:rFonts w:ascii="Arial" w:hAnsi="Arial" w:cs="Arial"/>
        </w:rPr>
      </w:pPr>
      <w:r w:rsidRPr="00526D97">
        <w:rPr>
          <w:rFonts w:ascii="Arial" w:hAnsi="Arial" w:cs="Arial"/>
        </w:rPr>
        <w:t xml:space="preserve">In recent years, the industry has faced increasing global criticism towards the conduct of cruise operators (Pinnock, 2014) and the negative impacts of cruise tourism on ports of call (Sanz-Blas et al, 2019).  Destinations have since become more protective of the community and environment (Lester &amp; Weeden, 2004; Shone et al., 2017) in order to </w:t>
      </w:r>
      <w:r w:rsidR="0059714A" w:rsidRPr="00526D97">
        <w:rPr>
          <w:rFonts w:ascii="Arial" w:hAnsi="Arial" w:cs="Arial"/>
        </w:rPr>
        <w:t>minimize the negative impacts of tourism whilst maximising the benefits (Timur &amp; Getz, 2008).</w:t>
      </w:r>
    </w:p>
    <w:p w14:paraId="43AF782B" w14:textId="39314909" w:rsidR="00580DC3" w:rsidRDefault="00035ECF" w:rsidP="00526D97">
      <w:pPr>
        <w:spacing w:before="240" w:line="360" w:lineRule="auto"/>
        <w:jc w:val="both"/>
        <w:rPr>
          <w:rFonts w:ascii="Arial" w:hAnsi="Arial" w:cs="Arial"/>
        </w:rPr>
      </w:pPr>
      <w:r>
        <w:rPr>
          <w:rFonts w:ascii="Arial" w:hAnsi="Arial" w:cs="Arial"/>
        </w:rPr>
        <w:t xml:space="preserve">Whilst limited research has addressed the effect of cruise ships on small communities, a number of studies have been performed on the growth of general tourism and its effects on rural communities. For example, reports on the social impacts of tourism have recorded negative perceptions of increased noise, litter, traffic, violence, overcrowding and price increases caused by tourism (Rothman, 1978).  On the </w:t>
      </w:r>
      <w:proofErr w:type="spellStart"/>
      <w:r>
        <w:rPr>
          <w:rFonts w:ascii="Arial" w:hAnsi="Arial" w:cs="Arial"/>
        </w:rPr>
        <w:t>otherhand</w:t>
      </w:r>
      <w:proofErr w:type="spellEnd"/>
      <w:r>
        <w:rPr>
          <w:rFonts w:ascii="Arial" w:hAnsi="Arial" w:cs="Arial"/>
        </w:rPr>
        <w:t xml:space="preserve">, positives include improvements in local infrastructure (Belisle &amp; Hoy, 1980) increased job opportunities (Milman &amp; </w:t>
      </w:r>
      <w:proofErr w:type="spellStart"/>
      <w:r>
        <w:rPr>
          <w:rFonts w:ascii="Arial" w:hAnsi="Arial" w:cs="Arial"/>
        </w:rPr>
        <w:t>Pizam</w:t>
      </w:r>
      <w:proofErr w:type="spellEnd"/>
      <w:r>
        <w:rPr>
          <w:rFonts w:ascii="Arial" w:hAnsi="Arial" w:cs="Arial"/>
        </w:rPr>
        <w:t>, 1988)</w:t>
      </w:r>
      <w:r w:rsidR="005F5E3C">
        <w:rPr>
          <w:rFonts w:ascii="Arial" w:hAnsi="Arial" w:cs="Arial"/>
        </w:rPr>
        <w:t xml:space="preserve"> and increased leisure opportunities (Davis et al, 1988).</w:t>
      </w:r>
      <w:r>
        <w:rPr>
          <w:rFonts w:ascii="Arial" w:hAnsi="Arial" w:cs="Arial"/>
        </w:rPr>
        <w:t xml:space="preserve"> </w:t>
      </w:r>
    </w:p>
    <w:p w14:paraId="2F2D5F22" w14:textId="34BDE629" w:rsidR="0059714A" w:rsidRPr="00526D97" w:rsidRDefault="0059714A" w:rsidP="00526D97">
      <w:pPr>
        <w:spacing w:before="240" w:line="360" w:lineRule="auto"/>
        <w:jc w:val="both"/>
        <w:rPr>
          <w:rFonts w:ascii="Arial" w:hAnsi="Arial" w:cs="Arial"/>
        </w:rPr>
      </w:pPr>
      <w:r w:rsidRPr="00526D97">
        <w:rPr>
          <w:rFonts w:ascii="Arial" w:hAnsi="Arial" w:cs="Arial"/>
        </w:rPr>
        <w:t>The purpose of this research is to analyse the attitudes and perceptions of the local community towards cruise ship tourism.  Since the growth of the cruise industry, interest</w:t>
      </w:r>
      <w:r w:rsidR="005F5E3C">
        <w:rPr>
          <w:rFonts w:ascii="Arial" w:hAnsi="Arial" w:cs="Arial"/>
        </w:rPr>
        <w:t xml:space="preserve"> and research</w:t>
      </w:r>
      <w:r w:rsidRPr="00526D97">
        <w:rPr>
          <w:rFonts w:ascii="Arial" w:hAnsi="Arial" w:cs="Arial"/>
        </w:rPr>
        <w:t xml:space="preserve"> in </w:t>
      </w:r>
      <w:r w:rsidR="00CF2F19" w:rsidRPr="00526D97">
        <w:rPr>
          <w:rFonts w:ascii="Arial" w:hAnsi="Arial" w:cs="Arial"/>
        </w:rPr>
        <w:t>these areas</w:t>
      </w:r>
      <w:r w:rsidRPr="00526D97">
        <w:rPr>
          <w:rFonts w:ascii="Arial" w:hAnsi="Arial" w:cs="Arial"/>
        </w:rPr>
        <w:t xml:space="preserve"> has developed.</w:t>
      </w:r>
      <w:r w:rsidR="005F5E3C">
        <w:rPr>
          <w:rFonts w:ascii="Arial" w:hAnsi="Arial" w:cs="Arial"/>
        </w:rPr>
        <w:t xml:space="preserve">  </w:t>
      </w:r>
      <w:proofErr w:type="gramStart"/>
      <w:r w:rsidRPr="00526D97">
        <w:rPr>
          <w:rFonts w:ascii="Arial" w:hAnsi="Arial" w:cs="Arial"/>
        </w:rPr>
        <w:t>However</w:t>
      </w:r>
      <w:proofErr w:type="gramEnd"/>
      <w:r w:rsidRPr="00526D97">
        <w:rPr>
          <w:rFonts w:ascii="Arial" w:hAnsi="Arial" w:cs="Arial"/>
        </w:rPr>
        <w:t>, very little research has been conducted on the communities of a Less Developed Country (LDC) and a Small Island Developing State (SIDS).</w:t>
      </w:r>
    </w:p>
    <w:p w14:paraId="7AA773B0" w14:textId="77777777" w:rsidR="0059714A" w:rsidRPr="00526D97" w:rsidRDefault="0059714A" w:rsidP="00526D97">
      <w:pPr>
        <w:spacing w:before="240" w:line="360" w:lineRule="auto"/>
        <w:jc w:val="both"/>
        <w:rPr>
          <w:rFonts w:ascii="Arial" w:hAnsi="Arial" w:cs="Arial"/>
        </w:rPr>
      </w:pPr>
      <w:r w:rsidRPr="00526D97">
        <w:rPr>
          <w:rFonts w:ascii="Arial" w:hAnsi="Arial" w:cs="Arial"/>
        </w:rPr>
        <w:t xml:space="preserve">The primary focus of this research will be based on a country that is classified by the United Nations Department of Economic &amp; Social Affairs (UNDESA) as both an LDC and a SIDS yet coincidentally, the destination has also become one of the most popular cruise destinations in the Pacific – Port Vila, Vanuatu.  </w:t>
      </w:r>
    </w:p>
    <w:p w14:paraId="51CDB31A" w14:textId="77777777" w:rsidR="00262915" w:rsidRPr="00526D97" w:rsidRDefault="00262915" w:rsidP="00A00685">
      <w:pPr>
        <w:spacing w:before="240" w:line="360" w:lineRule="auto"/>
        <w:rPr>
          <w:rFonts w:ascii="Arial" w:hAnsi="Arial" w:cs="Arial"/>
        </w:rPr>
      </w:pPr>
    </w:p>
    <w:p w14:paraId="5B5CD5A5" w14:textId="77777777" w:rsidR="00262915" w:rsidRPr="00526D97" w:rsidRDefault="00933928" w:rsidP="00262915">
      <w:pPr>
        <w:pStyle w:val="Heading2"/>
        <w:spacing w:after="240"/>
        <w:rPr>
          <w:rFonts w:ascii="Arial" w:hAnsi="Arial" w:cs="Arial"/>
          <w:color w:val="auto"/>
          <w:sz w:val="22"/>
          <w:szCs w:val="22"/>
          <w:u w:val="single"/>
        </w:rPr>
      </w:pPr>
      <w:bookmarkStart w:id="2" w:name="_Toc34141210"/>
      <w:r w:rsidRPr="00526D97">
        <w:rPr>
          <w:rFonts w:ascii="Arial" w:hAnsi="Arial" w:cs="Arial"/>
          <w:color w:val="auto"/>
          <w:sz w:val="22"/>
          <w:szCs w:val="22"/>
          <w:u w:val="single"/>
        </w:rPr>
        <w:lastRenderedPageBreak/>
        <w:t>1.2   Background</w:t>
      </w:r>
      <w:bookmarkEnd w:id="2"/>
    </w:p>
    <w:p w14:paraId="137CF5AF" w14:textId="77777777" w:rsidR="00262915" w:rsidRPr="00526D97" w:rsidRDefault="00262915" w:rsidP="00526D97">
      <w:pPr>
        <w:spacing w:line="360" w:lineRule="auto"/>
        <w:jc w:val="both"/>
        <w:rPr>
          <w:rFonts w:ascii="Arial" w:hAnsi="Arial" w:cs="Arial"/>
        </w:rPr>
      </w:pPr>
      <w:r w:rsidRPr="00526D97">
        <w:rPr>
          <w:rFonts w:ascii="Arial" w:hAnsi="Arial" w:cs="Arial"/>
        </w:rPr>
        <w:t>Prior to 2000, little research existed around cruise tourism (Wild &amp; Dearing, 2000).  But the industries growth has prompted further academic research that specifically analyses community attitudes (Papathanassis &amp; Beckman, 2011).</w:t>
      </w:r>
    </w:p>
    <w:p w14:paraId="3BE9ECC7" w14:textId="77777777" w:rsidR="00262915" w:rsidRPr="00526D97" w:rsidRDefault="00262915" w:rsidP="00526D97">
      <w:pPr>
        <w:spacing w:line="360" w:lineRule="auto"/>
        <w:jc w:val="both"/>
        <w:rPr>
          <w:rFonts w:ascii="Arial" w:hAnsi="Arial" w:cs="Arial"/>
        </w:rPr>
      </w:pPr>
      <w:r w:rsidRPr="00526D97">
        <w:rPr>
          <w:rFonts w:ascii="Arial" w:hAnsi="Arial" w:cs="Arial"/>
        </w:rPr>
        <w:t>Previous studies were conducted on residents living at popular ports of call along the Mediterranean, the Caribbean’s and Australia.  Whilst studies revealed that the majority of residents had a positive attitude towards cruise tourism (McCaughey et al, 2018; Del Chiappa et al, 2018; Heeney, 2015) other residents in the community were clearly unsupportive (Perucic &amp; Puh, 2012; Hritz &amp; Cecil, 2008).  Some residents further described cruise tourism as ‘a source of stress’ (Jordan &amp; Vogt, 2017).</w:t>
      </w:r>
    </w:p>
    <w:p w14:paraId="182D5C99" w14:textId="77777777" w:rsidR="00262915" w:rsidRPr="00526D97" w:rsidRDefault="00262915" w:rsidP="00526D97">
      <w:pPr>
        <w:spacing w:line="360" w:lineRule="auto"/>
        <w:jc w:val="both"/>
        <w:rPr>
          <w:rFonts w:ascii="Arial" w:hAnsi="Arial" w:cs="Arial"/>
        </w:rPr>
      </w:pPr>
      <w:r w:rsidRPr="00526D97">
        <w:rPr>
          <w:rFonts w:ascii="Arial" w:hAnsi="Arial" w:cs="Arial"/>
        </w:rPr>
        <w:t xml:space="preserve">The Republic of Vanuatu is located in the South Pacific Ocean with a population of 292,680 </w:t>
      </w:r>
      <w:r w:rsidR="004F7C1B" w:rsidRPr="00526D97">
        <w:rPr>
          <w:rFonts w:ascii="Arial" w:hAnsi="Arial" w:cs="Arial"/>
        </w:rPr>
        <w:t xml:space="preserve">(dataworldbank.org, 2019).  It is part of an archipelago of 83 islands that relies heavily on agriculture, fishing, overseas investment and tourism for economic growth.  Furthermore, the country is still recovering from the effects of Cyclone Pam which caused catastrophic damage to the island in March, 2015.  Consequently, tourist numbers declined during this period (SPTO, 2016).  However, in 2017, tourism became the key driver for economic growth where a major digital marketing campaign ‘Wake up in Vanuatu’ saw a 14.7% increase in tourist arrivals (SPTO, 2017).  The majority of these visitors came by </w:t>
      </w:r>
      <w:r w:rsidR="006A1916" w:rsidRPr="00526D97">
        <w:rPr>
          <w:rFonts w:ascii="Arial" w:hAnsi="Arial" w:cs="Arial"/>
        </w:rPr>
        <w:t>cruise</w:t>
      </w:r>
      <w:r w:rsidR="004F7C1B" w:rsidRPr="00526D97">
        <w:rPr>
          <w:rFonts w:ascii="Arial" w:hAnsi="Arial" w:cs="Arial"/>
        </w:rPr>
        <w:t xml:space="preserve"> ship and were mostly from Australia and New Zealand (VNSO, 2019).</w:t>
      </w:r>
    </w:p>
    <w:p w14:paraId="1F4605F1" w14:textId="3B0CC577" w:rsidR="004F7C1B" w:rsidRPr="00526D97" w:rsidRDefault="004F7C1B" w:rsidP="00526D97">
      <w:pPr>
        <w:spacing w:line="360" w:lineRule="auto"/>
        <w:jc w:val="both"/>
        <w:rPr>
          <w:rFonts w:ascii="Arial" w:hAnsi="Arial" w:cs="Arial"/>
        </w:rPr>
      </w:pPr>
      <w:r w:rsidRPr="00526D97">
        <w:rPr>
          <w:rFonts w:ascii="Arial" w:hAnsi="Arial" w:cs="Arial"/>
        </w:rPr>
        <w:t>Given that Vanuatu is classified as a SIDS and LDC, cruise tourism is presumed an economic benefit to the country.  On the other hand, research suggest</w:t>
      </w:r>
      <w:r w:rsidR="00932355">
        <w:rPr>
          <w:rFonts w:ascii="Arial" w:hAnsi="Arial" w:cs="Arial"/>
        </w:rPr>
        <w:t>s</w:t>
      </w:r>
      <w:r w:rsidRPr="00526D97">
        <w:rPr>
          <w:rFonts w:ascii="Arial" w:hAnsi="Arial" w:cs="Arial"/>
        </w:rPr>
        <w:t xml:space="preserve"> that cruise tourism only benefits the cruise companies and is therefore not supported by the community.  The aim of this research is to determine if local residents living in Vanuatu, have a positive view towards cruise tourism, considering the level of criticism it receives.  </w:t>
      </w:r>
      <w:r w:rsidR="00AD2B46" w:rsidRPr="00526D97">
        <w:rPr>
          <w:rFonts w:ascii="Arial" w:hAnsi="Arial" w:cs="Arial"/>
        </w:rPr>
        <w:t>F</w:t>
      </w:r>
      <w:r w:rsidRPr="00526D97">
        <w:rPr>
          <w:rFonts w:ascii="Arial" w:hAnsi="Arial" w:cs="Arial"/>
        </w:rPr>
        <w:t>or the purpose of this study, the Researcher will focus specifically on the residents living in the capital city of Vanuatu – Port Vila.</w:t>
      </w:r>
    </w:p>
    <w:p w14:paraId="5C5EB668" w14:textId="77777777" w:rsidR="004F7C1B" w:rsidRPr="00526D97" w:rsidRDefault="004F7C1B" w:rsidP="00262915">
      <w:pPr>
        <w:spacing w:line="360" w:lineRule="auto"/>
        <w:rPr>
          <w:rFonts w:ascii="Arial" w:hAnsi="Arial" w:cs="Arial"/>
        </w:rPr>
      </w:pPr>
    </w:p>
    <w:p w14:paraId="3888950A" w14:textId="77777777" w:rsidR="004F7C1B" w:rsidRPr="00526D97" w:rsidRDefault="004F7C1B" w:rsidP="00262915">
      <w:pPr>
        <w:spacing w:line="360" w:lineRule="auto"/>
        <w:rPr>
          <w:rFonts w:ascii="Arial" w:hAnsi="Arial" w:cs="Arial"/>
        </w:rPr>
      </w:pPr>
    </w:p>
    <w:p w14:paraId="6ACA71A1" w14:textId="63764534" w:rsidR="004F7C1B" w:rsidRDefault="004F7C1B" w:rsidP="00262915">
      <w:pPr>
        <w:spacing w:line="360" w:lineRule="auto"/>
        <w:rPr>
          <w:rFonts w:ascii="Arial" w:hAnsi="Arial" w:cs="Arial"/>
        </w:rPr>
      </w:pPr>
    </w:p>
    <w:p w14:paraId="4B49C64A" w14:textId="77777777" w:rsidR="00B55EDC" w:rsidRPr="00526D97" w:rsidRDefault="00B55EDC" w:rsidP="00262915">
      <w:pPr>
        <w:spacing w:line="360" w:lineRule="auto"/>
        <w:rPr>
          <w:rFonts w:ascii="Arial" w:hAnsi="Arial" w:cs="Arial"/>
        </w:rPr>
      </w:pPr>
      <w:bookmarkStart w:id="3" w:name="_GoBack"/>
      <w:bookmarkEnd w:id="3"/>
    </w:p>
    <w:p w14:paraId="737614E3" w14:textId="77777777" w:rsidR="004F7C1B" w:rsidRPr="00526D97" w:rsidRDefault="004F7C1B" w:rsidP="00262915">
      <w:pPr>
        <w:spacing w:line="360" w:lineRule="auto"/>
        <w:rPr>
          <w:rFonts w:ascii="Arial" w:hAnsi="Arial" w:cs="Arial"/>
        </w:rPr>
      </w:pPr>
    </w:p>
    <w:p w14:paraId="345E301D" w14:textId="77777777" w:rsidR="004F7C1B" w:rsidRPr="00526D97" w:rsidRDefault="00933928" w:rsidP="001F7B03">
      <w:pPr>
        <w:pStyle w:val="Heading2"/>
        <w:spacing w:after="240" w:line="360" w:lineRule="auto"/>
        <w:rPr>
          <w:rFonts w:ascii="Arial" w:hAnsi="Arial" w:cs="Arial"/>
          <w:color w:val="auto"/>
          <w:sz w:val="22"/>
          <w:szCs w:val="22"/>
          <w:u w:val="single"/>
        </w:rPr>
      </w:pPr>
      <w:bookmarkStart w:id="4" w:name="_Toc34141211"/>
      <w:r w:rsidRPr="00526D97">
        <w:rPr>
          <w:rFonts w:ascii="Arial" w:hAnsi="Arial" w:cs="Arial"/>
          <w:color w:val="auto"/>
          <w:sz w:val="22"/>
          <w:szCs w:val="22"/>
          <w:u w:val="single"/>
        </w:rPr>
        <w:lastRenderedPageBreak/>
        <w:t>1.3   Aims and Objectives</w:t>
      </w:r>
      <w:bookmarkEnd w:id="4"/>
    </w:p>
    <w:p w14:paraId="1C6894D1" w14:textId="77777777" w:rsidR="001F7B03" w:rsidRPr="00526D97" w:rsidRDefault="001F7B03" w:rsidP="001F7B03">
      <w:pPr>
        <w:spacing w:line="360" w:lineRule="auto"/>
        <w:rPr>
          <w:rFonts w:ascii="Arial" w:hAnsi="Arial" w:cs="Arial"/>
        </w:rPr>
      </w:pPr>
      <w:r w:rsidRPr="00526D97">
        <w:rPr>
          <w:rFonts w:ascii="Arial" w:hAnsi="Arial" w:cs="Arial"/>
        </w:rPr>
        <w:t>This dissertation aims to analyse the perceptions and attitudes of the local community towards cruise tourism.  These objectives will be achieved in the following way:</w:t>
      </w:r>
    </w:p>
    <w:p w14:paraId="7321C5F4" w14:textId="77777777" w:rsidR="001F7B03" w:rsidRPr="00526D97" w:rsidRDefault="001F7B03" w:rsidP="001F7B03">
      <w:pPr>
        <w:pStyle w:val="ListParagraph"/>
        <w:numPr>
          <w:ilvl w:val="0"/>
          <w:numId w:val="3"/>
        </w:numPr>
        <w:spacing w:line="360" w:lineRule="auto"/>
        <w:rPr>
          <w:rFonts w:ascii="Arial" w:hAnsi="Arial" w:cs="Arial"/>
        </w:rPr>
      </w:pPr>
      <w:r w:rsidRPr="00526D97">
        <w:rPr>
          <w:rFonts w:ascii="Arial" w:hAnsi="Arial" w:cs="Arial"/>
        </w:rPr>
        <w:t>Investigate the positive and negative effects of cruise tourism on the local community.</w:t>
      </w:r>
    </w:p>
    <w:p w14:paraId="71B40C09" w14:textId="77777777" w:rsidR="001F7B03" w:rsidRPr="00526D97" w:rsidRDefault="001F7B03" w:rsidP="001F7B03">
      <w:pPr>
        <w:pStyle w:val="ListParagraph"/>
        <w:numPr>
          <w:ilvl w:val="0"/>
          <w:numId w:val="3"/>
        </w:numPr>
        <w:spacing w:line="360" w:lineRule="auto"/>
        <w:rPr>
          <w:rFonts w:ascii="Arial" w:hAnsi="Arial" w:cs="Arial"/>
        </w:rPr>
      </w:pPr>
      <w:r w:rsidRPr="00526D97">
        <w:rPr>
          <w:rFonts w:ascii="Arial" w:hAnsi="Arial" w:cs="Arial"/>
        </w:rPr>
        <w:t>Compare and contrast the findings from the research against previous case studies.</w:t>
      </w:r>
    </w:p>
    <w:p w14:paraId="233EB2C7" w14:textId="018757F7" w:rsidR="001F7B03" w:rsidRPr="00526D97" w:rsidRDefault="001F7B03" w:rsidP="001F7B03">
      <w:pPr>
        <w:pStyle w:val="ListParagraph"/>
        <w:numPr>
          <w:ilvl w:val="0"/>
          <w:numId w:val="3"/>
        </w:numPr>
        <w:spacing w:line="360" w:lineRule="auto"/>
        <w:rPr>
          <w:rFonts w:ascii="Arial" w:hAnsi="Arial" w:cs="Arial"/>
        </w:rPr>
      </w:pPr>
      <w:r w:rsidRPr="00526D97">
        <w:rPr>
          <w:rFonts w:ascii="Arial" w:hAnsi="Arial" w:cs="Arial"/>
        </w:rPr>
        <w:t>Provide recommendations to key stakeholders on the careful management of cruise tourism at a destination.</w:t>
      </w:r>
    </w:p>
    <w:p w14:paraId="375D395C" w14:textId="21720A77" w:rsidR="001F7B03" w:rsidRPr="00526D97" w:rsidRDefault="001F7B03" w:rsidP="001F7B03">
      <w:pPr>
        <w:spacing w:line="360" w:lineRule="auto"/>
        <w:rPr>
          <w:rFonts w:ascii="Arial" w:hAnsi="Arial" w:cs="Arial"/>
        </w:rPr>
      </w:pPr>
      <w:r w:rsidRPr="00526D97">
        <w:rPr>
          <w:rFonts w:ascii="Arial" w:hAnsi="Arial" w:cs="Arial"/>
        </w:rPr>
        <w:t>The aims and objectives of the research will be met using various data collection methods.</w:t>
      </w:r>
    </w:p>
    <w:p w14:paraId="0E6E59B0" w14:textId="77777777" w:rsidR="008112FB" w:rsidRPr="00526D97" w:rsidRDefault="008112FB" w:rsidP="008112FB">
      <w:pPr>
        <w:rPr>
          <w:rFonts w:ascii="Arial" w:hAnsi="Arial" w:cs="Arial"/>
        </w:rPr>
      </w:pPr>
    </w:p>
    <w:p w14:paraId="3A73718E" w14:textId="77777777" w:rsidR="008112FB" w:rsidRPr="00526D97" w:rsidRDefault="008112FB" w:rsidP="008112FB">
      <w:pPr>
        <w:rPr>
          <w:rFonts w:ascii="Arial" w:hAnsi="Arial" w:cs="Arial"/>
        </w:rPr>
      </w:pPr>
    </w:p>
    <w:p w14:paraId="79D82C66" w14:textId="77777777" w:rsidR="008112FB" w:rsidRPr="00526D97" w:rsidRDefault="008112FB" w:rsidP="008112FB">
      <w:pPr>
        <w:rPr>
          <w:rFonts w:ascii="Arial" w:hAnsi="Arial" w:cs="Arial"/>
        </w:rPr>
      </w:pPr>
    </w:p>
    <w:p w14:paraId="752C40C2" w14:textId="77777777" w:rsidR="008112FB" w:rsidRPr="00526D97" w:rsidRDefault="008112FB" w:rsidP="008112FB">
      <w:pPr>
        <w:rPr>
          <w:rFonts w:ascii="Arial" w:hAnsi="Arial" w:cs="Arial"/>
        </w:rPr>
      </w:pPr>
    </w:p>
    <w:p w14:paraId="3DBD4E7C" w14:textId="77777777" w:rsidR="008112FB" w:rsidRPr="00526D97" w:rsidRDefault="008112FB" w:rsidP="008112FB">
      <w:pPr>
        <w:rPr>
          <w:rFonts w:ascii="Arial" w:hAnsi="Arial" w:cs="Arial"/>
        </w:rPr>
      </w:pPr>
    </w:p>
    <w:p w14:paraId="2278B634" w14:textId="77777777" w:rsidR="008112FB" w:rsidRPr="00526D97" w:rsidRDefault="008112FB" w:rsidP="008112FB">
      <w:pPr>
        <w:rPr>
          <w:rFonts w:ascii="Arial" w:hAnsi="Arial" w:cs="Arial"/>
        </w:rPr>
      </w:pPr>
    </w:p>
    <w:p w14:paraId="0BF2A37D" w14:textId="77777777" w:rsidR="008112FB" w:rsidRPr="00526D97" w:rsidRDefault="008112FB" w:rsidP="008112FB">
      <w:pPr>
        <w:rPr>
          <w:rFonts w:ascii="Arial" w:hAnsi="Arial" w:cs="Arial"/>
        </w:rPr>
      </w:pPr>
    </w:p>
    <w:p w14:paraId="7676A788" w14:textId="77777777" w:rsidR="008112FB" w:rsidRPr="00526D97" w:rsidRDefault="008112FB" w:rsidP="008112FB">
      <w:pPr>
        <w:rPr>
          <w:rFonts w:ascii="Arial" w:hAnsi="Arial" w:cs="Arial"/>
        </w:rPr>
      </w:pPr>
    </w:p>
    <w:p w14:paraId="4106044B" w14:textId="77777777" w:rsidR="008112FB" w:rsidRPr="00526D97" w:rsidRDefault="008112FB" w:rsidP="008112FB">
      <w:pPr>
        <w:rPr>
          <w:rFonts w:ascii="Arial" w:hAnsi="Arial" w:cs="Arial"/>
        </w:rPr>
      </w:pPr>
    </w:p>
    <w:p w14:paraId="1EDF7CB4" w14:textId="77777777" w:rsidR="001F7B03" w:rsidRPr="00526D97" w:rsidRDefault="001F7B03" w:rsidP="008112FB">
      <w:pPr>
        <w:rPr>
          <w:rFonts w:ascii="Arial" w:hAnsi="Arial" w:cs="Arial"/>
        </w:rPr>
      </w:pPr>
    </w:p>
    <w:p w14:paraId="7EBFB57E" w14:textId="77777777" w:rsidR="001F7B03" w:rsidRPr="00526D97" w:rsidRDefault="001F7B03" w:rsidP="008112FB">
      <w:pPr>
        <w:rPr>
          <w:rFonts w:ascii="Arial" w:hAnsi="Arial" w:cs="Arial"/>
        </w:rPr>
      </w:pPr>
    </w:p>
    <w:p w14:paraId="1BA29424" w14:textId="77777777" w:rsidR="001F7B03" w:rsidRPr="00526D97" w:rsidRDefault="001F7B03" w:rsidP="008112FB">
      <w:pPr>
        <w:rPr>
          <w:rFonts w:ascii="Arial" w:hAnsi="Arial" w:cs="Arial"/>
        </w:rPr>
      </w:pPr>
    </w:p>
    <w:p w14:paraId="4719FC2C" w14:textId="1B79DDFE" w:rsidR="001F7B03" w:rsidRDefault="001F7B03" w:rsidP="008112FB">
      <w:pPr>
        <w:rPr>
          <w:rFonts w:ascii="Arial" w:hAnsi="Arial" w:cs="Arial"/>
        </w:rPr>
      </w:pPr>
    </w:p>
    <w:p w14:paraId="2D460F00" w14:textId="73BA2F8A" w:rsidR="00526D97" w:rsidRDefault="00526D97" w:rsidP="008112FB">
      <w:pPr>
        <w:rPr>
          <w:rFonts w:ascii="Arial" w:hAnsi="Arial" w:cs="Arial"/>
        </w:rPr>
      </w:pPr>
    </w:p>
    <w:p w14:paraId="48BEB858" w14:textId="57B2E182" w:rsidR="00526D97" w:rsidRDefault="00526D97" w:rsidP="008112FB">
      <w:pPr>
        <w:rPr>
          <w:rFonts w:ascii="Arial" w:hAnsi="Arial" w:cs="Arial"/>
        </w:rPr>
      </w:pPr>
    </w:p>
    <w:p w14:paraId="04821464" w14:textId="0D5503D8" w:rsidR="00526D97" w:rsidRDefault="00526D97" w:rsidP="008112FB">
      <w:pPr>
        <w:rPr>
          <w:rFonts w:ascii="Arial" w:hAnsi="Arial" w:cs="Arial"/>
        </w:rPr>
      </w:pPr>
    </w:p>
    <w:p w14:paraId="11811BD6" w14:textId="21159438" w:rsidR="00526D97" w:rsidRDefault="00526D97" w:rsidP="008112FB">
      <w:pPr>
        <w:rPr>
          <w:rFonts w:ascii="Arial" w:hAnsi="Arial" w:cs="Arial"/>
        </w:rPr>
      </w:pPr>
    </w:p>
    <w:p w14:paraId="53E3FA04" w14:textId="6BFB44D7" w:rsidR="00526D97" w:rsidRDefault="00526D97" w:rsidP="008112FB">
      <w:pPr>
        <w:rPr>
          <w:rFonts w:ascii="Arial" w:hAnsi="Arial" w:cs="Arial"/>
        </w:rPr>
      </w:pPr>
    </w:p>
    <w:p w14:paraId="218CE0B2" w14:textId="77777777" w:rsidR="00526D97" w:rsidRPr="00526D97" w:rsidRDefault="00526D97" w:rsidP="008112FB">
      <w:pPr>
        <w:rPr>
          <w:rFonts w:ascii="Arial" w:hAnsi="Arial" w:cs="Arial"/>
        </w:rPr>
      </w:pPr>
    </w:p>
    <w:p w14:paraId="4D3F4CD9" w14:textId="107401B8" w:rsidR="00526D97" w:rsidRDefault="00526D97" w:rsidP="00526D97"/>
    <w:p w14:paraId="4D729E00" w14:textId="77777777" w:rsidR="00526D97" w:rsidRPr="00526D97" w:rsidRDefault="00526D97" w:rsidP="00526D97"/>
    <w:p w14:paraId="3B2207B1" w14:textId="77777777" w:rsidR="008E4CFF" w:rsidRPr="00526D97" w:rsidRDefault="008E4CFF" w:rsidP="008E4CFF">
      <w:pPr>
        <w:rPr>
          <w:rFonts w:ascii="Arial" w:hAnsi="Arial" w:cs="Arial"/>
        </w:rPr>
      </w:pPr>
    </w:p>
    <w:p w14:paraId="7FE9F848" w14:textId="72766CC0" w:rsidR="001F7B03" w:rsidRPr="00526D97" w:rsidRDefault="00933928" w:rsidP="00C96779">
      <w:pPr>
        <w:pStyle w:val="Heading1"/>
        <w:pBdr>
          <w:bottom w:val="single" w:sz="6" w:space="1" w:color="auto"/>
        </w:pBdr>
        <w:spacing w:line="360" w:lineRule="auto"/>
        <w:rPr>
          <w:rFonts w:ascii="Arial" w:hAnsi="Arial" w:cs="Arial"/>
          <w:color w:val="auto"/>
          <w:sz w:val="28"/>
          <w:szCs w:val="28"/>
        </w:rPr>
      </w:pPr>
      <w:bookmarkStart w:id="5" w:name="_Toc34141212"/>
      <w:r w:rsidRPr="00526D97">
        <w:rPr>
          <w:rFonts w:ascii="Arial" w:hAnsi="Arial" w:cs="Arial"/>
          <w:color w:val="auto"/>
          <w:sz w:val="28"/>
          <w:szCs w:val="28"/>
        </w:rPr>
        <w:lastRenderedPageBreak/>
        <w:t>2.   Research Design</w:t>
      </w:r>
      <w:bookmarkEnd w:id="5"/>
    </w:p>
    <w:p w14:paraId="4DE6D0AD" w14:textId="77777777" w:rsidR="00C96779" w:rsidRPr="00526D97" w:rsidRDefault="00C96779" w:rsidP="00C96779">
      <w:pPr>
        <w:rPr>
          <w:rFonts w:ascii="Arial" w:hAnsi="Arial" w:cs="Arial"/>
        </w:rPr>
      </w:pPr>
    </w:p>
    <w:p w14:paraId="2AE053B1" w14:textId="77777777" w:rsidR="006A1916" w:rsidRPr="00526D97" w:rsidRDefault="00933928" w:rsidP="006A1916">
      <w:pPr>
        <w:pStyle w:val="Heading2"/>
        <w:spacing w:after="240" w:line="360" w:lineRule="auto"/>
        <w:rPr>
          <w:rFonts w:ascii="Arial" w:hAnsi="Arial" w:cs="Arial"/>
          <w:color w:val="auto"/>
          <w:sz w:val="22"/>
          <w:szCs w:val="22"/>
          <w:u w:val="single"/>
        </w:rPr>
      </w:pPr>
      <w:bookmarkStart w:id="6" w:name="_Toc34141213"/>
      <w:r w:rsidRPr="00526D97">
        <w:rPr>
          <w:rFonts w:ascii="Arial" w:hAnsi="Arial" w:cs="Arial"/>
          <w:color w:val="auto"/>
          <w:sz w:val="22"/>
          <w:szCs w:val="22"/>
          <w:u w:val="single"/>
        </w:rPr>
        <w:t>2.1   Methodolo</w:t>
      </w:r>
      <w:r w:rsidR="006A1916" w:rsidRPr="00526D97">
        <w:rPr>
          <w:rFonts w:ascii="Arial" w:hAnsi="Arial" w:cs="Arial"/>
          <w:color w:val="auto"/>
          <w:sz w:val="22"/>
          <w:szCs w:val="22"/>
          <w:u w:val="single"/>
        </w:rPr>
        <w:t>gy</w:t>
      </w:r>
      <w:bookmarkEnd w:id="6"/>
    </w:p>
    <w:p w14:paraId="7AF774C7" w14:textId="18E49121" w:rsidR="006A1916" w:rsidRPr="00526D97" w:rsidRDefault="006A1916" w:rsidP="006A1916">
      <w:pPr>
        <w:spacing w:line="360" w:lineRule="auto"/>
        <w:rPr>
          <w:rFonts w:ascii="Arial" w:hAnsi="Arial" w:cs="Arial"/>
        </w:rPr>
      </w:pPr>
      <w:r w:rsidRPr="00526D97">
        <w:rPr>
          <w:rFonts w:ascii="Arial" w:hAnsi="Arial" w:cs="Arial"/>
        </w:rPr>
        <w:t xml:space="preserve">Research </w:t>
      </w:r>
      <w:r w:rsidR="000B29D2" w:rsidRPr="00526D97">
        <w:rPr>
          <w:rFonts w:ascii="Arial" w:hAnsi="Arial" w:cs="Arial"/>
        </w:rPr>
        <w:t>is</w:t>
      </w:r>
      <w:r w:rsidRPr="00526D97">
        <w:rPr>
          <w:rFonts w:ascii="Arial" w:hAnsi="Arial" w:cs="Arial"/>
        </w:rPr>
        <w:t xml:space="preserve"> ‘something that people undertake in order to find out things in a systematic way, thereby increasing their knowledge’ (Saunders et al, 2009).  </w:t>
      </w:r>
      <w:r w:rsidR="00AD2B46" w:rsidRPr="00526D97">
        <w:rPr>
          <w:rFonts w:ascii="Arial" w:hAnsi="Arial" w:cs="Arial"/>
        </w:rPr>
        <w:t>I</w:t>
      </w:r>
      <w:r w:rsidR="000B29D2" w:rsidRPr="00526D97">
        <w:rPr>
          <w:rFonts w:ascii="Arial" w:hAnsi="Arial" w:cs="Arial"/>
        </w:rPr>
        <w:t>t is a</w:t>
      </w:r>
      <w:r w:rsidRPr="00526D97">
        <w:rPr>
          <w:rFonts w:ascii="Arial" w:hAnsi="Arial" w:cs="Arial"/>
        </w:rPr>
        <w:t xml:space="preserve"> process which is highly organised and systematic and follows a logical pathway using empirical information in order to explore a proposed question or test hypotheses (Punch, 2016).</w:t>
      </w:r>
    </w:p>
    <w:p w14:paraId="02480170" w14:textId="3AF36D03" w:rsidR="006A1916" w:rsidRPr="00526D97" w:rsidRDefault="006A1916" w:rsidP="00E13885">
      <w:pPr>
        <w:spacing w:before="240" w:line="360" w:lineRule="auto"/>
        <w:rPr>
          <w:rFonts w:ascii="Arial" w:hAnsi="Arial" w:cs="Arial"/>
        </w:rPr>
      </w:pPr>
      <w:r w:rsidRPr="00526D97">
        <w:rPr>
          <w:rFonts w:ascii="Arial" w:hAnsi="Arial" w:cs="Arial"/>
        </w:rPr>
        <w:t xml:space="preserve">The ‘Research Onion’ </w:t>
      </w:r>
      <w:r w:rsidR="00E13885" w:rsidRPr="00526D97">
        <w:rPr>
          <w:rFonts w:ascii="Arial" w:hAnsi="Arial" w:cs="Arial"/>
        </w:rPr>
        <w:t xml:space="preserve">(Figure 1), </w:t>
      </w:r>
      <w:r w:rsidR="000B29D2" w:rsidRPr="00526D97">
        <w:rPr>
          <w:rFonts w:ascii="Arial" w:hAnsi="Arial" w:cs="Arial"/>
        </w:rPr>
        <w:t>identifies the different layers that must be considered when conducting research</w:t>
      </w:r>
      <w:r w:rsidR="00E13885" w:rsidRPr="00526D97">
        <w:rPr>
          <w:rFonts w:ascii="Arial" w:hAnsi="Arial" w:cs="Arial"/>
        </w:rPr>
        <w:t>.  It consists of Philosophies, Approaches, Strategies, Choices, Time Horizons and Techniques and procedures (Saunders et al, 2009)</w:t>
      </w:r>
      <w:r w:rsidR="00AD2B46" w:rsidRPr="00526D97">
        <w:rPr>
          <w:rFonts w:ascii="Arial" w:hAnsi="Arial" w:cs="Arial"/>
        </w:rPr>
        <w:t>.  A questionnaire</w:t>
      </w:r>
      <w:r w:rsidR="00E13885" w:rsidRPr="00526D97">
        <w:rPr>
          <w:rFonts w:ascii="Arial" w:hAnsi="Arial" w:cs="Arial"/>
        </w:rPr>
        <w:t xml:space="preserve"> will be </w:t>
      </w:r>
      <w:r w:rsidRPr="00526D97">
        <w:rPr>
          <w:rFonts w:ascii="Arial" w:hAnsi="Arial" w:cs="Arial"/>
        </w:rPr>
        <w:t xml:space="preserve">used to </w:t>
      </w:r>
      <w:r w:rsidR="00E13885" w:rsidRPr="00526D97">
        <w:rPr>
          <w:rFonts w:ascii="Arial" w:hAnsi="Arial" w:cs="Arial"/>
        </w:rPr>
        <w:t xml:space="preserve">perform </w:t>
      </w:r>
      <w:r w:rsidRPr="00526D97">
        <w:rPr>
          <w:rFonts w:ascii="Arial" w:hAnsi="Arial" w:cs="Arial"/>
        </w:rPr>
        <w:t xml:space="preserve">this research in a strategic manner.  </w:t>
      </w:r>
    </w:p>
    <w:p w14:paraId="1F6BE501" w14:textId="77777777" w:rsidR="006A1916" w:rsidRPr="00526D97" w:rsidRDefault="006A1916" w:rsidP="006A1916">
      <w:pPr>
        <w:spacing w:line="360" w:lineRule="auto"/>
        <w:rPr>
          <w:rFonts w:ascii="Arial" w:hAnsi="Arial" w:cs="Arial"/>
        </w:rPr>
      </w:pPr>
    </w:p>
    <w:p w14:paraId="093D1D81" w14:textId="77777777" w:rsidR="006A1916" w:rsidRPr="00526D97" w:rsidRDefault="002B47E8" w:rsidP="006A1916">
      <w:pPr>
        <w:spacing w:line="360" w:lineRule="auto"/>
        <w:rPr>
          <w:rFonts w:ascii="Arial" w:hAnsi="Arial" w:cs="Arial"/>
        </w:rPr>
      </w:pPr>
      <w:r w:rsidRPr="00526D97">
        <w:rPr>
          <w:rFonts w:ascii="Arial" w:hAnsi="Arial" w:cs="Arial"/>
          <w:noProof/>
          <w:lang w:val="en-US"/>
        </w:rPr>
        <w:drawing>
          <wp:inline distT="0" distB="0" distL="0" distR="0" wp14:anchorId="3D94A5EC" wp14:editId="0AAE19D1">
            <wp:extent cx="5731510" cy="36518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651885"/>
                    </a:xfrm>
                    <a:prstGeom prst="rect">
                      <a:avLst/>
                    </a:prstGeom>
                  </pic:spPr>
                </pic:pic>
              </a:graphicData>
            </a:graphic>
          </wp:inline>
        </w:drawing>
      </w:r>
    </w:p>
    <w:p w14:paraId="08A18295" w14:textId="77777777" w:rsidR="002B47E8" w:rsidRPr="00526D97" w:rsidRDefault="002B47E8" w:rsidP="006A1916">
      <w:pPr>
        <w:spacing w:line="360" w:lineRule="auto"/>
        <w:rPr>
          <w:rFonts w:ascii="Arial" w:hAnsi="Arial" w:cs="Arial"/>
        </w:rPr>
      </w:pPr>
    </w:p>
    <w:p w14:paraId="371B41C1" w14:textId="77777777" w:rsidR="006A1916" w:rsidRPr="00526D97" w:rsidRDefault="002B47E8" w:rsidP="006A1916">
      <w:pPr>
        <w:spacing w:line="360" w:lineRule="auto"/>
        <w:rPr>
          <w:rFonts w:ascii="Arial" w:hAnsi="Arial" w:cs="Arial"/>
        </w:rPr>
      </w:pPr>
      <w:r w:rsidRPr="00526D97">
        <w:rPr>
          <w:rFonts w:ascii="Arial" w:hAnsi="Arial" w:cs="Arial"/>
        </w:rPr>
        <w:t>Figure 1:  The Research Onion</w:t>
      </w:r>
      <w:r w:rsidR="00EA7A2C" w:rsidRPr="00526D97">
        <w:rPr>
          <w:rFonts w:ascii="Arial" w:hAnsi="Arial" w:cs="Arial"/>
        </w:rPr>
        <w:t xml:space="preserve"> (Adapted from Saunders et al. (2009, p.108)</w:t>
      </w:r>
      <w:r w:rsidRPr="00526D97">
        <w:rPr>
          <w:rFonts w:ascii="Arial" w:hAnsi="Arial" w:cs="Arial"/>
        </w:rPr>
        <w:t xml:space="preserve"> </w:t>
      </w:r>
    </w:p>
    <w:p w14:paraId="76BCD8E6" w14:textId="77777777" w:rsidR="000210F1" w:rsidRPr="00526D97" w:rsidRDefault="000210F1" w:rsidP="002D4F17">
      <w:pPr>
        <w:pStyle w:val="Heading2"/>
        <w:spacing w:after="240" w:line="360" w:lineRule="auto"/>
        <w:rPr>
          <w:rFonts w:ascii="Arial" w:hAnsi="Arial" w:cs="Arial"/>
          <w:color w:val="auto"/>
          <w:sz w:val="22"/>
          <w:szCs w:val="22"/>
        </w:rPr>
      </w:pPr>
    </w:p>
    <w:p w14:paraId="541D2B94" w14:textId="65343EC3" w:rsidR="002D4F17" w:rsidRPr="00526D97" w:rsidRDefault="00933928" w:rsidP="002D4F17">
      <w:pPr>
        <w:pStyle w:val="Heading2"/>
        <w:spacing w:after="240" w:line="360" w:lineRule="auto"/>
        <w:rPr>
          <w:rFonts w:ascii="Arial" w:hAnsi="Arial" w:cs="Arial"/>
          <w:color w:val="auto"/>
          <w:sz w:val="22"/>
          <w:szCs w:val="22"/>
          <w:u w:val="single"/>
        </w:rPr>
      </w:pPr>
      <w:bookmarkStart w:id="7" w:name="_Toc34141214"/>
      <w:r w:rsidRPr="00526D97">
        <w:rPr>
          <w:rFonts w:ascii="Arial" w:hAnsi="Arial" w:cs="Arial"/>
          <w:color w:val="auto"/>
          <w:sz w:val="22"/>
          <w:szCs w:val="22"/>
          <w:u w:val="single"/>
        </w:rPr>
        <w:t xml:space="preserve">2.2   </w:t>
      </w:r>
      <w:r w:rsidR="00457B65" w:rsidRPr="00526D97">
        <w:rPr>
          <w:rFonts w:ascii="Arial" w:hAnsi="Arial" w:cs="Arial"/>
          <w:color w:val="auto"/>
          <w:sz w:val="22"/>
          <w:szCs w:val="22"/>
          <w:u w:val="single"/>
        </w:rPr>
        <w:t xml:space="preserve">Research </w:t>
      </w:r>
      <w:r w:rsidRPr="00526D97">
        <w:rPr>
          <w:rFonts w:ascii="Arial" w:hAnsi="Arial" w:cs="Arial"/>
          <w:color w:val="auto"/>
          <w:sz w:val="22"/>
          <w:szCs w:val="22"/>
          <w:u w:val="single"/>
        </w:rPr>
        <w:t>Philosophy</w:t>
      </w:r>
      <w:bookmarkEnd w:id="7"/>
    </w:p>
    <w:p w14:paraId="720298C1" w14:textId="77777777" w:rsidR="00B879E5" w:rsidRPr="00526D97" w:rsidRDefault="001E3E83" w:rsidP="00526D97">
      <w:pPr>
        <w:spacing w:line="360" w:lineRule="auto"/>
        <w:jc w:val="both"/>
        <w:rPr>
          <w:rFonts w:ascii="Arial" w:hAnsi="Arial" w:cs="Arial"/>
        </w:rPr>
      </w:pPr>
      <w:r w:rsidRPr="00526D97">
        <w:rPr>
          <w:rFonts w:ascii="Arial" w:hAnsi="Arial" w:cs="Arial"/>
        </w:rPr>
        <w:t>Research philosophy refers to the development of knowledge in a particular field (Simpson, 2009)</w:t>
      </w:r>
      <w:r w:rsidR="00E13885" w:rsidRPr="00526D97">
        <w:rPr>
          <w:rFonts w:ascii="Arial" w:hAnsi="Arial" w:cs="Arial"/>
        </w:rPr>
        <w:t xml:space="preserve"> and can </w:t>
      </w:r>
      <w:r w:rsidRPr="00526D97">
        <w:rPr>
          <w:rFonts w:ascii="Arial" w:hAnsi="Arial" w:cs="Arial"/>
        </w:rPr>
        <w:t>influence</w:t>
      </w:r>
      <w:r w:rsidR="00042FD2" w:rsidRPr="00526D97">
        <w:rPr>
          <w:rFonts w:ascii="Arial" w:hAnsi="Arial" w:cs="Arial"/>
        </w:rPr>
        <w:t xml:space="preserve"> </w:t>
      </w:r>
      <w:r w:rsidRPr="00526D97">
        <w:rPr>
          <w:rFonts w:ascii="Arial" w:hAnsi="Arial" w:cs="Arial"/>
        </w:rPr>
        <w:t>the way in which the Researcher thinks about the research process (Saunders et al, 2009).</w:t>
      </w:r>
      <w:r w:rsidR="003B2F4C" w:rsidRPr="00526D97">
        <w:rPr>
          <w:rFonts w:ascii="Arial" w:hAnsi="Arial" w:cs="Arial"/>
        </w:rPr>
        <w:t xml:space="preserve">  </w:t>
      </w:r>
    </w:p>
    <w:p w14:paraId="43B6B386" w14:textId="109CFF80" w:rsidR="00636435" w:rsidRPr="00526D97" w:rsidRDefault="001E3E83" w:rsidP="00526D97">
      <w:pPr>
        <w:spacing w:line="360" w:lineRule="auto"/>
        <w:jc w:val="both"/>
        <w:rPr>
          <w:rFonts w:ascii="Arial" w:hAnsi="Arial" w:cs="Arial"/>
        </w:rPr>
      </w:pPr>
      <w:r w:rsidRPr="00526D97">
        <w:rPr>
          <w:rFonts w:ascii="Arial" w:hAnsi="Arial" w:cs="Arial"/>
        </w:rPr>
        <w:t xml:space="preserve">Positivism </w:t>
      </w:r>
      <w:r w:rsidR="004641A5" w:rsidRPr="00526D97">
        <w:rPr>
          <w:rFonts w:ascii="Arial" w:hAnsi="Arial" w:cs="Arial"/>
        </w:rPr>
        <w:t>is a method that is highly structured with large samples and is usually quantitative so that the study can be replicated (Saunders &amp; Phillip, 2012)</w:t>
      </w:r>
      <w:r w:rsidR="007D3024" w:rsidRPr="00526D97">
        <w:rPr>
          <w:rFonts w:ascii="Arial" w:hAnsi="Arial" w:cs="Arial"/>
        </w:rPr>
        <w:t xml:space="preserve"> whereas interpretivism is research concerned with social reality (Stahl, 2007)</w:t>
      </w:r>
      <w:r w:rsidR="001D2BC7" w:rsidRPr="00526D97">
        <w:rPr>
          <w:rFonts w:ascii="Arial" w:hAnsi="Arial" w:cs="Arial"/>
        </w:rPr>
        <w:t xml:space="preserve"> and is often more descriptive</w:t>
      </w:r>
      <w:r w:rsidR="00385954" w:rsidRPr="00526D97">
        <w:rPr>
          <w:rFonts w:ascii="Arial" w:hAnsi="Arial" w:cs="Arial"/>
        </w:rPr>
        <w:t xml:space="preserve"> and qualitative</w:t>
      </w:r>
      <w:r w:rsidR="00CE020F" w:rsidRPr="00526D97">
        <w:rPr>
          <w:rFonts w:ascii="Arial" w:hAnsi="Arial" w:cs="Arial"/>
        </w:rPr>
        <w:t xml:space="preserve"> in nature</w:t>
      </w:r>
      <w:r w:rsidR="007D3024" w:rsidRPr="00526D97">
        <w:rPr>
          <w:rFonts w:ascii="Arial" w:hAnsi="Arial" w:cs="Arial"/>
        </w:rPr>
        <w:t xml:space="preserve">.  </w:t>
      </w:r>
      <w:r w:rsidR="004641A5" w:rsidRPr="00526D97">
        <w:rPr>
          <w:rFonts w:ascii="Arial" w:hAnsi="Arial" w:cs="Arial"/>
        </w:rPr>
        <w:t xml:space="preserve"> </w:t>
      </w:r>
    </w:p>
    <w:p w14:paraId="3E0BA076" w14:textId="676654A5" w:rsidR="00385954" w:rsidRPr="00526D97" w:rsidRDefault="00E83F2A" w:rsidP="00526D97">
      <w:pPr>
        <w:spacing w:line="360" w:lineRule="auto"/>
        <w:jc w:val="both"/>
        <w:rPr>
          <w:rFonts w:ascii="Arial" w:hAnsi="Arial" w:cs="Arial"/>
        </w:rPr>
      </w:pPr>
      <w:r>
        <w:rPr>
          <w:rFonts w:ascii="Arial" w:hAnsi="Arial" w:cs="Arial"/>
        </w:rPr>
        <w:t>T</w:t>
      </w:r>
      <w:r w:rsidR="00932355">
        <w:rPr>
          <w:rFonts w:ascii="Arial" w:hAnsi="Arial" w:cs="Arial"/>
        </w:rPr>
        <w:t xml:space="preserve">o </w:t>
      </w:r>
      <w:r w:rsidR="005D348B" w:rsidRPr="00526D97">
        <w:rPr>
          <w:rFonts w:ascii="Arial" w:hAnsi="Arial" w:cs="Arial"/>
        </w:rPr>
        <w:t>gain an insight into the attitudes and opinions o</w:t>
      </w:r>
      <w:r w:rsidR="00EA302D">
        <w:rPr>
          <w:rFonts w:ascii="Arial" w:hAnsi="Arial" w:cs="Arial"/>
        </w:rPr>
        <w:t>f</w:t>
      </w:r>
      <w:r w:rsidR="005D348B" w:rsidRPr="00526D97">
        <w:rPr>
          <w:rFonts w:ascii="Arial" w:hAnsi="Arial" w:cs="Arial"/>
        </w:rPr>
        <w:t xml:space="preserve"> communit</w:t>
      </w:r>
      <w:r w:rsidR="00EA302D">
        <w:rPr>
          <w:rFonts w:ascii="Arial" w:hAnsi="Arial" w:cs="Arial"/>
        </w:rPr>
        <w:t>ies</w:t>
      </w:r>
      <w:r w:rsidR="005D348B" w:rsidRPr="00526D97">
        <w:rPr>
          <w:rFonts w:ascii="Arial" w:hAnsi="Arial" w:cs="Arial"/>
        </w:rPr>
        <w:t xml:space="preserve"> towards cruise tourism</w:t>
      </w:r>
      <w:r>
        <w:rPr>
          <w:rFonts w:ascii="Arial" w:hAnsi="Arial" w:cs="Arial"/>
        </w:rPr>
        <w:t xml:space="preserve">, the positivism </w:t>
      </w:r>
      <w:proofErr w:type="spellStart"/>
      <w:r>
        <w:rPr>
          <w:rFonts w:ascii="Arial" w:hAnsi="Arial" w:cs="Arial"/>
        </w:rPr>
        <w:t>philiosphy</w:t>
      </w:r>
      <w:proofErr w:type="spellEnd"/>
      <w:r>
        <w:rPr>
          <w:rFonts w:ascii="Arial" w:hAnsi="Arial" w:cs="Arial"/>
        </w:rPr>
        <w:t xml:space="preserve"> w</w:t>
      </w:r>
      <w:r w:rsidR="00EA302D">
        <w:rPr>
          <w:rFonts w:ascii="Arial" w:hAnsi="Arial" w:cs="Arial"/>
        </w:rPr>
        <w:t>ill be applied with a questionnaire.</w:t>
      </w:r>
    </w:p>
    <w:p w14:paraId="427AE0B1" w14:textId="5266A9C0" w:rsidR="00933928" w:rsidRPr="00526D97" w:rsidRDefault="00933928" w:rsidP="00F97048">
      <w:pPr>
        <w:pStyle w:val="Heading2"/>
        <w:spacing w:after="240" w:line="360" w:lineRule="auto"/>
        <w:rPr>
          <w:rFonts w:ascii="Arial" w:hAnsi="Arial" w:cs="Arial"/>
          <w:color w:val="auto"/>
          <w:sz w:val="22"/>
          <w:szCs w:val="22"/>
          <w:u w:val="single"/>
        </w:rPr>
      </w:pPr>
      <w:bookmarkStart w:id="8" w:name="_Toc34141215"/>
      <w:r w:rsidRPr="00526D97">
        <w:rPr>
          <w:rFonts w:ascii="Arial" w:hAnsi="Arial" w:cs="Arial"/>
          <w:color w:val="auto"/>
          <w:sz w:val="22"/>
          <w:szCs w:val="22"/>
          <w:u w:val="single"/>
        </w:rPr>
        <w:t>2.3   Research Approach</w:t>
      </w:r>
      <w:bookmarkEnd w:id="8"/>
      <w:r w:rsidR="00591458" w:rsidRPr="00526D97">
        <w:rPr>
          <w:rFonts w:ascii="Arial" w:hAnsi="Arial" w:cs="Arial"/>
          <w:color w:val="auto"/>
          <w:sz w:val="22"/>
          <w:szCs w:val="22"/>
          <w:u w:val="single"/>
        </w:rPr>
        <w:t xml:space="preserve"> </w:t>
      </w:r>
    </w:p>
    <w:p w14:paraId="7F0ABDF7" w14:textId="137AD935" w:rsidR="00F97048" w:rsidRPr="00526D97" w:rsidRDefault="00F97048" w:rsidP="00526D97">
      <w:pPr>
        <w:spacing w:line="360" w:lineRule="auto"/>
        <w:jc w:val="both"/>
        <w:rPr>
          <w:rFonts w:ascii="Arial" w:hAnsi="Arial" w:cs="Arial"/>
        </w:rPr>
      </w:pPr>
      <w:r w:rsidRPr="00526D97">
        <w:rPr>
          <w:rFonts w:ascii="Arial" w:hAnsi="Arial" w:cs="Arial"/>
        </w:rPr>
        <w:t xml:space="preserve">The deductive theory is based on logical processes for generating hypothesis (Ritchie et al, 2013).  Similarly, </w:t>
      </w:r>
      <w:proofErr w:type="spellStart"/>
      <w:r w:rsidRPr="00526D97">
        <w:rPr>
          <w:rFonts w:ascii="Arial" w:hAnsi="Arial" w:cs="Arial"/>
        </w:rPr>
        <w:t>Loseke</w:t>
      </w:r>
      <w:proofErr w:type="spellEnd"/>
      <w:r w:rsidRPr="00526D97">
        <w:rPr>
          <w:rFonts w:ascii="Arial" w:hAnsi="Arial" w:cs="Arial"/>
        </w:rPr>
        <w:t xml:space="preserve"> (2017) describes this approach as ‘using what already is known to determine what data to collect’.  In contrast, an inductive approach is where the researcher looks for patterns and correlations deriving from world observations (Ritchie, 2013).</w:t>
      </w:r>
    </w:p>
    <w:p w14:paraId="6AEB7E4C" w14:textId="0B34D34F" w:rsidR="00B879E5" w:rsidRPr="00526D97" w:rsidRDefault="00B879E5" w:rsidP="00526D97">
      <w:pPr>
        <w:spacing w:line="360" w:lineRule="auto"/>
        <w:jc w:val="both"/>
        <w:rPr>
          <w:rFonts w:ascii="Arial" w:hAnsi="Arial" w:cs="Arial"/>
        </w:rPr>
      </w:pPr>
      <w:r w:rsidRPr="00526D97">
        <w:rPr>
          <w:rFonts w:ascii="Arial" w:hAnsi="Arial" w:cs="Arial"/>
        </w:rPr>
        <w:t>The resear</w:t>
      </w:r>
      <w:r w:rsidR="004967D7" w:rsidRPr="00526D97">
        <w:rPr>
          <w:rFonts w:ascii="Arial" w:hAnsi="Arial" w:cs="Arial"/>
        </w:rPr>
        <w:t xml:space="preserve">cher </w:t>
      </w:r>
      <w:r w:rsidRPr="00526D97">
        <w:rPr>
          <w:rFonts w:ascii="Arial" w:hAnsi="Arial" w:cs="Arial"/>
        </w:rPr>
        <w:t>wi</w:t>
      </w:r>
      <w:r w:rsidR="004967D7" w:rsidRPr="00526D97">
        <w:rPr>
          <w:rFonts w:ascii="Arial" w:hAnsi="Arial" w:cs="Arial"/>
        </w:rPr>
        <w:t>ll adapt a deductive, mono-method approach in the form of an online questionnaire that is cross-sectional in nature.  As the research will be conducted at a specific point in time, the researcher can</w:t>
      </w:r>
      <w:r w:rsidR="008E4CFF" w:rsidRPr="00526D97">
        <w:rPr>
          <w:rFonts w:ascii="Arial" w:hAnsi="Arial" w:cs="Arial"/>
        </w:rPr>
        <w:t xml:space="preserve"> easily</w:t>
      </w:r>
      <w:r w:rsidR="004967D7" w:rsidRPr="00526D97">
        <w:rPr>
          <w:rFonts w:ascii="Arial" w:hAnsi="Arial" w:cs="Arial"/>
        </w:rPr>
        <w:t xml:space="preserve"> gather primary data in order to draw conclusions from the findings.  </w:t>
      </w:r>
    </w:p>
    <w:p w14:paraId="1601FE63" w14:textId="77777777" w:rsidR="00933928" w:rsidRPr="00526D97" w:rsidRDefault="00933928" w:rsidP="00F97048">
      <w:pPr>
        <w:pStyle w:val="Heading2"/>
        <w:spacing w:after="240" w:line="360" w:lineRule="auto"/>
        <w:rPr>
          <w:rFonts w:ascii="Arial" w:hAnsi="Arial" w:cs="Arial"/>
          <w:color w:val="auto"/>
          <w:sz w:val="22"/>
          <w:szCs w:val="22"/>
          <w:u w:val="single"/>
        </w:rPr>
      </w:pPr>
      <w:bookmarkStart w:id="9" w:name="_Toc34141216"/>
      <w:r w:rsidRPr="00526D97">
        <w:rPr>
          <w:rFonts w:ascii="Arial" w:hAnsi="Arial" w:cs="Arial"/>
          <w:color w:val="auto"/>
          <w:sz w:val="22"/>
          <w:szCs w:val="22"/>
          <w:u w:val="single"/>
        </w:rPr>
        <w:t>2.4   Research Strategy</w:t>
      </w:r>
      <w:bookmarkEnd w:id="9"/>
    </w:p>
    <w:p w14:paraId="4BAADAEF" w14:textId="67EC56BD" w:rsidR="006E02D2" w:rsidRPr="00526D97" w:rsidRDefault="00F97048" w:rsidP="00526D97">
      <w:pPr>
        <w:spacing w:line="360" w:lineRule="auto"/>
        <w:jc w:val="both"/>
        <w:rPr>
          <w:rFonts w:ascii="Arial" w:hAnsi="Arial" w:cs="Arial"/>
        </w:rPr>
      </w:pPr>
      <w:r w:rsidRPr="00526D97">
        <w:rPr>
          <w:rFonts w:ascii="Arial" w:hAnsi="Arial" w:cs="Arial"/>
        </w:rPr>
        <w:t xml:space="preserve">Research is </w:t>
      </w:r>
      <w:r w:rsidR="005D348B" w:rsidRPr="00526D97">
        <w:rPr>
          <w:rFonts w:ascii="Arial" w:hAnsi="Arial" w:cs="Arial"/>
        </w:rPr>
        <w:t>a</w:t>
      </w:r>
      <w:r w:rsidRPr="00526D97">
        <w:rPr>
          <w:rFonts w:ascii="Arial" w:hAnsi="Arial" w:cs="Arial"/>
        </w:rPr>
        <w:t xml:space="preserve"> method of collecting primary data and can give an insight into a </w:t>
      </w:r>
      <w:r w:rsidR="005D348B" w:rsidRPr="00526D97">
        <w:rPr>
          <w:rFonts w:ascii="Arial" w:hAnsi="Arial" w:cs="Arial"/>
        </w:rPr>
        <w:t>person’s</w:t>
      </w:r>
      <w:r w:rsidRPr="00526D97">
        <w:rPr>
          <w:rFonts w:ascii="Arial" w:hAnsi="Arial" w:cs="Arial"/>
        </w:rPr>
        <w:t xml:space="preserve"> attitude, perceptions, opinions and behaviour (Kotler &amp; Armstrong, 2006).</w:t>
      </w:r>
      <w:r w:rsidR="00B76658" w:rsidRPr="00526D97">
        <w:rPr>
          <w:rFonts w:ascii="Arial" w:hAnsi="Arial" w:cs="Arial"/>
        </w:rPr>
        <w:t xml:space="preserve">  Strategy is based on how </w:t>
      </w:r>
      <w:r w:rsidRPr="00526D97">
        <w:rPr>
          <w:rFonts w:ascii="Arial" w:hAnsi="Arial" w:cs="Arial"/>
        </w:rPr>
        <w:t>work</w:t>
      </w:r>
      <w:r w:rsidR="00B76658" w:rsidRPr="00526D97">
        <w:rPr>
          <w:rFonts w:ascii="Arial" w:hAnsi="Arial" w:cs="Arial"/>
        </w:rPr>
        <w:t xml:space="preserve"> will be performed</w:t>
      </w:r>
      <w:r w:rsidRPr="00526D97">
        <w:rPr>
          <w:rFonts w:ascii="Arial" w:hAnsi="Arial" w:cs="Arial"/>
        </w:rPr>
        <w:t xml:space="preserve"> using the tools and techniques to support the research process (Saunders</w:t>
      </w:r>
      <w:r w:rsidR="006E02D2" w:rsidRPr="00526D97">
        <w:rPr>
          <w:rFonts w:ascii="Arial" w:hAnsi="Arial" w:cs="Arial"/>
        </w:rPr>
        <w:t xml:space="preserve"> et al, 2009).  </w:t>
      </w:r>
    </w:p>
    <w:p w14:paraId="6588E64B" w14:textId="6A7893B2" w:rsidR="00F97048" w:rsidRPr="00526D97" w:rsidRDefault="00E03A13" w:rsidP="00526D97">
      <w:pPr>
        <w:spacing w:line="360" w:lineRule="auto"/>
        <w:jc w:val="both"/>
        <w:rPr>
          <w:rFonts w:ascii="Arial" w:hAnsi="Arial" w:cs="Arial"/>
        </w:rPr>
      </w:pPr>
      <w:r w:rsidRPr="00526D97">
        <w:rPr>
          <w:rFonts w:ascii="Arial" w:hAnsi="Arial" w:cs="Arial"/>
        </w:rPr>
        <w:t>According to Robson (200</w:t>
      </w:r>
      <w:r w:rsidR="000B29D2" w:rsidRPr="00526D97">
        <w:rPr>
          <w:rFonts w:ascii="Arial" w:hAnsi="Arial" w:cs="Arial"/>
        </w:rPr>
        <w:t>3</w:t>
      </w:r>
      <w:r w:rsidRPr="00526D97">
        <w:rPr>
          <w:rFonts w:ascii="Arial" w:hAnsi="Arial" w:cs="Arial"/>
        </w:rPr>
        <w:t xml:space="preserve">), a </w:t>
      </w:r>
      <w:r w:rsidR="006E02D2" w:rsidRPr="00526D97">
        <w:rPr>
          <w:rFonts w:ascii="Arial" w:hAnsi="Arial" w:cs="Arial"/>
        </w:rPr>
        <w:t xml:space="preserve">Questionnaire </w:t>
      </w:r>
      <w:r w:rsidRPr="00526D97">
        <w:rPr>
          <w:rFonts w:ascii="Arial" w:hAnsi="Arial" w:cs="Arial"/>
        </w:rPr>
        <w:t>is</w:t>
      </w:r>
      <w:r w:rsidR="006E02D2" w:rsidRPr="00526D97">
        <w:rPr>
          <w:rFonts w:ascii="Arial" w:hAnsi="Arial" w:cs="Arial"/>
        </w:rPr>
        <w:t xml:space="preserve"> an efficient method for collecting data when the researcher </w:t>
      </w:r>
      <w:r w:rsidRPr="00526D97">
        <w:rPr>
          <w:rFonts w:ascii="Arial" w:hAnsi="Arial" w:cs="Arial"/>
        </w:rPr>
        <w:t>is aware of what is needed to quantify interesting and important variables (Robson, 200</w:t>
      </w:r>
      <w:r w:rsidR="000B29D2" w:rsidRPr="00526D97">
        <w:rPr>
          <w:rFonts w:ascii="Arial" w:hAnsi="Arial" w:cs="Arial"/>
        </w:rPr>
        <w:t>3</w:t>
      </w:r>
      <w:r w:rsidRPr="00526D97">
        <w:rPr>
          <w:rFonts w:ascii="Arial" w:hAnsi="Arial" w:cs="Arial"/>
        </w:rPr>
        <w:t xml:space="preserve">).  </w:t>
      </w:r>
      <w:r w:rsidR="006201FB" w:rsidRPr="00526D97">
        <w:rPr>
          <w:rFonts w:ascii="Arial" w:hAnsi="Arial" w:cs="Arial"/>
        </w:rPr>
        <w:t>The</w:t>
      </w:r>
      <w:r w:rsidR="005A660E" w:rsidRPr="00526D97">
        <w:rPr>
          <w:rFonts w:ascii="Arial" w:hAnsi="Arial" w:cs="Arial"/>
        </w:rPr>
        <w:t>refore, the researcher will use a</w:t>
      </w:r>
      <w:r w:rsidR="006201FB" w:rsidRPr="00526D97">
        <w:rPr>
          <w:rFonts w:ascii="Arial" w:hAnsi="Arial" w:cs="Arial"/>
        </w:rPr>
        <w:t xml:space="preserve"> questionnaire</w:t>
      </w:r>
      <w:r w:rsidR="00EA302D">
        <w:rPr>
          <w:rFonts w:ascii="Arial" w:hAnsi="Arial" w:cs="Arial"/>
        </w:rPr>
        <w:t xml:space="preserve"> as a tool</w:t>
      </w:r>
      <w:r w:rsidR="005A660E" w:rsidRPr="00526D97">
        <w:rPr>
          <w:rFonts w:ascii="Arial" w:hAnsi="Arial" w:cs="Arial"/>
        </w:rPr>
        <w:t xml:space="preserve"> </w:t>
      </w:r>
      <w:r w:rsidR="00DB1DDB" w:rsidRPr="00526D97">
        <w:rPr>
          <w:rFonts w:ascii="Arial" w:hAnsi="Arial" w:cs="Arial"/>
        </w:rPr>
        <w:t>to</w:t>
      </w:r>
      <w:r w:rsidR="006201FB" w:rsidRPr="00526D97">
        <w:rPr>
          <w:rFonts w:ascii="Arial" w:hAnsi="Arial" w:cs="Arial"/>
        </w:rPr>
        <w:t xml:space="preserve"> study </w:t>
      </w:r>
      <w:r w:rsidR="00DB1DDB" w:rsidRPr="00526D97">
        <w:rPr>
          <w:rFonts w:ascii="Arial" w:hAnsi="Arial" w:cs="Arial"/>
        </w:rPr>
        <w:t>and</w:t>
      </w:r>
      <w:r w:rsidR="006201FB" w:rsidRPr="00526D97">
        <w:rPr>
          <w:rFonts w:ascii="Arial" w:hAnsi="Arial" w:cs="Arial"/>
        </w:rPr>
        <w:t xml:space="preserve"> e</w:t>
      </w:r>
      <w:r w:rsidRPr="00526D97">
        <w:rPr>
          <w:rFonts w:ascii="Arial" w:hAnsi="Arial" w:cs="Arial"/>
        </w:rPr>
        <w:t>xamin</w:t>
      </w:r>
      <w:r w:rsidR="006201FB" w:rsidRPr="00526D97">
        <w:rPr>
          <w:rFonts w:ascii="Arial" w:hAnsi="Arial" w:cs="Arial"/>
        </w:rPr>
        <w:t>e</w:t>
      </w:r>
      <w:r w:rsidRPr="00526D97">
        <w:rPr>
          <w:rFonts w:ascii="Arial" w:hAnsi="Arial" w:cs="Arial"/>
        </w:rPr>
        <w:t xml:space="preserve"> the</w:t>
      </w:r>
      <w:r w:rsidR="006201FB" w:rsidRPr="00526D97">
        <w:rPr>
          <w:rFonts w:ascii="Arial" w:hAnsi="Arial" w:cs="Arial"/>
        </w:rPr>
        <w:t xml:space="preserve"> attitudes and</w:t>
      </w:r>
      <w:r w:rsidRPr="00526D97">
        <w:rPr>
          <w:rFonts w:ascii="Arial" w:hAnsi="Arial" w:cs="Arial"/>
        </w:rPr>
        <w:t xml:space="preserve"> opinions of </w:t>
      </w:r>
      <w:r w:rsidR="006201FB" w:rsidRPr="00526D97">
        <w:rPr>
          <w:rFonts w:ascii="Arial" w:hAnsi="Arial" w:cs="Arial"/>
        </w:rPr>
        <w:t xml:space="preserve">the </w:t>
      </w:r>
      <w:r w:rsidRPr="00526D97">
        <w:rPr>
          <w:rFonts w:ascii="Arial" w:hAnsi="Arial" w:cs="Arial"/>
        </w:rPr>
        <w:t>local community</w:t>
      </w:r>
      <w:r w:rsidR="00EA302D">
        <w:rPr>
          <w:rFonts w:ascii="Arial" w:hAnsi="Arial" w:cs="Arial"/>
        </w:rPr>
        <w:t>.</w:t>
      </w:r>
      <w:r w:rsidR="006201FB" w:rsidRPr="00526D97">
        <w:rPr>
          <w:rFonts w:ascii="Arial" w:hAnsi="Arial" w:cs="Arial"/>
        </w:rPr>
        <w:t xml:space="preserve">  </w:t>
      </w:r>
    </w:p>
    <w:p w14:paraId="3412EDFA" w14:textId="10B4BD54" w:rsidR="00092ECE" w:rsidRDefault="00092ECE" w:rsidP="00F97048">
      <w:pPr>
        <w:spacing w:line="360" w:lineRule="auto"/>
        <w:rPr>
          <w:rFonts w:ascii="Arial" w:hAnsi="Arial" w:cs="Arial"/>
        </w:rPr>
      </w:pPr>
    </w:p>
    <w:p w14:paraId="00CFEB21" w14:textId="437BF986" w:rsidR="009539B2" w:rsidRDefault="009539B2" w:rsidP="00F97048">
      <w:pPr>
        <w:spacing w:line="360" w:lineRule="auto"/>
        <w:rPr>
          <w:rFonts w:ascii="Arial" w:hAnsi="Arial" w:cs="Arial"/>
        </w:rPr>
      </w:pPr>
    </w:p>
    <w:p w14:paraId="06206DCA" w14:textId="77777777" w:rsidR="009539B2" w:rsidRPr="00526D97" w:rsidRDefault="009539B2" w:rsidP="00F97048">
      <w:pPr>
        <w:spacing w:line="360" w:lineRule="auto"/>
        <w:rPr>
          <w:rFonts w:ascii="Arial" w:hAnsi="Arial" w:cs="Arial"/>
        </w:rPr>
      </w:pPr>
    </w:p>
    <w:p w14:paraId="3205CE2C" w14:textId="3FDA42A4" w:rsidR="00434406" w:rsidRPr="00526D97" w:rsidRDefault="00933928" w:rsidP="00434406">
      <w:pPr>
        <w:pStyle w:val="Heading2"/>
        <w:spacing w:after="240" w:line="360" w:lineRule="auto"/>
        <w:rPr>
          <w:rFonts w:ascii="Arial" w:hAnsi="Arial" w:cs="Arial"/>
          <w:color w:val="auto"/>
          <w:sz w:val="22"/>
          <w:szCs w:val="22"/>
          <w:u w:val="single"/>
        </w:rPr>
      </w:pPr>
      <w:bookmarkStart w:id="10" w:name="_Toc34141217"/>
      <w:r w:rsidRPr="00526D97">
        <w:rPr>
          <w:rFonts w:ascii="Arial" w:hAnsi="Arial" w:cs="Arial"/>
          <w:color w:val="auto"/>
          <w:sz w:val="22"/>
          <w:szCs w:val="22"/>
          <w:u w:val="single"/>
        </w:rPr>
        <w:t>2.5   Sample</w:t>
      </w:r>
      <w:bookmarkEnd w:id="10"/>
    </w:p>
    <w:p w14:paraId="5C07A17F" w14:textId="2B933897" w:rsidR="00092ECE" w:rsidRPr="00526D97" w:rsidRDefault="00434406" w:rsidP="00526D97">
      <w:pPr>
        <w:spacing w:line="360" w:lineRule="auto"/>
        <w:jc w:val="both"/>
        <w:rPr>
          <w:rFonts w:ascii="Arial" w:hAnsi="Arial" w:cs="Arial"/>
        </w:rPr>
      </w:pPr>
      <w:r w:rsidRPr="00526D97">
        <w:rPr>
          <w:rFonts w:ascii="Arial" w:hAnsi="Arial" w:cs="Arial"/>
        </w:rPr>
        <w:t xml:space="preserve">In order to improve both the reliability and validity of the data collected, </w:t>
      </w:r>
      <w:r w:rsidR="00C17110" w:rsidRPr="00526D97">
        <w:rPr>
          <w:rFonts w:ascii="Arial" w:hAnsi="Arial" w:cs="Arial"/>
        </w:rPr>
        <w:t xml:space="preserve">the </w:t>
      </w:r>
      <w:r w:rsidR="0060485A" w:rsidRPr="00526D97">
        <w:rPr>
          <w:rFonts w:ascii="Arial" w:hAnsi="Arial" w:cs="Arial"/>
        </w:rPr>
        <w:t>r</w:t>
      </w:r>
      <w:r w:rsidRPr="00526D97">
        <w:rPr>
          <w:rFonts w:ascii="Arial" w:hAnsi="Arial" w:cs="Arial"/>
        </w:rPr>
        <w:t xml:space="preserve">esearcher </w:t>
      </w:r>
      <w:r w:rsidR="00714016" w:rsidRPr="00526D97">
        <w:rPr>
          <w:rFonts w:ascii="Arial" w:hAnsi="Arial" w:cs="Arial"/>
        </w:rPr>
        <w:t>will aim to seek a sample that best represents the wider population (Bryman &amp; Bell, 2015)</w:t>
      </w:r>
      <w:r w:rsidR="0060485A" w:rsidRPr="00526D97">
        <w:rPr>
          <w:rFonts w:ascii="Arial" w:hAnsi="Arial" w:cs="Arial"/>
        </w:rPr>
        <w:t xml:space="preserve">.  For this research, a convenient </w:t>
      </w:r>
      <w:r w:rsidR="003A6F70" w:rsidRPr="00526D97">
        <w:rPr>
          <w:rFonts w:ascii="Arial" w:hAnsi="Arial" w:cs="Arial"/>
        </w:rPr>
        <w:t xml:space="preserve">sample will </w:t>
      </w:r>
      <w:r w:rsidR="0060485A" w:rsidRPr="00526D97">
        <w:rPr>
          <w:rFonts w:ascii="Arial" w:hAnsi="Arial" w:cs="Arial"/>
        </w:rPr>
        <w:t xml:space="preserve">be used </w:t>
      </w:r>
      <w:r w:rsidR="003A6F70" w:rsidRPr="00526D97">
        <w:rPr>
          <w:rFonts w:ascii="Arial" w:hAnsi="Arial" w:cs="Arial"/>
        </w:rPr>
        <w:t>as it</w:t>
      </w:r>
      <w:r w:rsidR="0060485A" w:rsidRPr="00526D97">
        <w:rPr>
          <w:rFonts w:ascii="Arial" w:hAnsi="Arial" w:cs="Arial"/>
        </w:rPr>
        <w:t xml:space="preserve"> involves people that are easy to reach and are most convenient (Coolican, 2014, p.51).  </w:t>
      </w:r>
      <w:r w:rsidR="00F04085" w:rsidRPr="00526D97">
        <w:rPr>
          <w:rFonts w:ascii="Arial" w:hAnsi="Arial" w:cs="Arial"/>
        </w:rPr>
        <w:t xml:space="preserve"> </w:t>
      </w:r>
      <w:r w:rsidR="003A6F70" w:rsidRPr="00526D97">
        <w:rPr>
          <w:rFonts w:ascii="Arial" w:hAnsi="Arial" w:cs="Arial"/>
        </w:rPr>
        <w:t>Due to time and geographical constraint</w:t>
      </w:r>
      <w:r w:rsidR="00C17110" w:rsidRPr="00526D97">
        <w:rPr>
          <w:rFonts w:ascii="Arial" w:hAnsi="Arial" w:cs="Arial"/>
        </w:rPr>
        <w:t xml:space="preserve">s, </w:t>
      </w:r>
      <w:r w:rsidR="003A6F70" w:rsidRPr="00526D97">
        <w:rPr>
          <w:rFonts w:ascii="Arial" w:hAnsi="Arial" w:cs="Arial"/>
        </w:rPr>
        <w:t xml:space="preserve">a minimum number of 150 participants living in the </w:t>
      </w:r>
      <w:r w:rsidR="00580BD4" w:rsidRPr="00526D97">
        <w:rPr>
          <w:rFonts w:ascii="Arial" w:hAnsi="Arial" w:cs="Arial"/>
        </w:rPr>
        <w:t>capital city of Port Vila</w:t>
      </w:r>
      <w:r w:rsidR="00C17110" w:rsidRPr="00526D97">
        <w:rPr>
          <w:rFonts w:ascii="Arial" w:hAnsi="Arial" w:cs="Arial"/>
        </w:rPr>
        <w:t xml:space="preserve"> will be targeted.  It is envisaged that participants will come from various sources and include business owners, travel and tourism professionals and local residents.  </w:t>
      </w:r>
      <w:r w:rsidR="003A6F70" w:rsidRPr="00526D97">
        <w:rPr>
          <w:rFonts w:ascii="Arial" w:hAnsi="Arial" w:cs="Arial"/>
        </w:rPr>
        <w:t xml:space="preserve">  </w:t>
      </w:r>
      <w:r w:rsidR="00580BD4" w:rsidRPr="00526D97">
        <w:rPr>
          <w:rFonts w:ascii="Arial" w:hAnsi="Arial" w:cs="Arial"/>
        </w:rPr>
        <w:t xml:space="preserve">  </w:t>
      </w:r>
    </w:p>
    <w:p w14:paraId="5D676C7F" w14:textId="1C0F6459" w:rsidR="00580BD4" w:rsidRPr="00526D97" w:rsidRDefault="00933928" w:rsidP="00142A53">
      <w:pPr>
        <w:pStyle w:val="Heading2"/>
        <w:spacing w:after="240" w:line="360" w:lineRule="auto"/>
        <w:rPr>
          <w:rFonts w:ascii="Arial" w:hAnsi="Arial" w:cs="Arial"/>
          <w:color w:val="auto"/>
          <w:sz w:val="22"/>
          <w:szCs w:val="22"/>
          <w:u w:val="single"/>
        </w:rPr>
      </w:pPr>
      <w:bookmarkStart w:id="11" w:name="_Toc34141218"/>
      <w:r w:rsidRPr="00526D97">
        <w:rPr>
          <w:rFonts w:ascii="Arial" w:hAnsi="Arial" w:cs="Arial"/>
          <w:color w:val="auto"/>
          <w:sz w:val="22"/>
          <w:szCs w:val="22"/>
          <w:u w:val="single"/>
        </w:rPr>
        <w:t>2.6   Data Collection</w:t>
      </w:r>
      <w:bookmarkEnd w:id="11"/>
    </w:p>
    <w:p w14:paraId="15895F62" w14:textId="71AA9F43" w:rsidR="00142A53" w:rsidRPr="00526D97" w:rsidRDefault="00B9587E" w:rsidP="00526D97">
      <w:pPr>
        <w:spacing w:line="360" w:lineRule="auto"/>
        <w:jc w:val="both"/>
        <w:rPr>
          <w:rFonts w:ascii="Arial" w:hAnsi="Arial" w:cs="Arial"/>
        </w:rPr>
      </w:pPr>
      <w:r w:rsidRPr="00526D97">
        <w:rPr>
          <w:rFonts w:ascii="Arial" w:hAnsi="Arial" w:cs="Arial"/>
        </w:rPr>
        <w:t>The questionnaire has been chosen</w:t>
      </w:r>
      <w:r w:rsidR="007D57FB" w:rsidRPr="00526D97">
        <w:rPr>
          <w:rFonts w:ascii="Arial" w:hAnsi="Arial" w:cs="Arial"/>
        </w:rPr>
        <w:t xml:space="preserve"> for this study</w:t>
      </w:r>
      <w:r w:rsidRPr="00526D97">
        <w:rPr>
          <w:rFonts w:ascii="Arial" w:hAnsi="Arial" w:cs="Arial"/>
        </w:rPr>
        <w:t xml:space="preserve"> as </w:t>
      </w:r>
      <w:r w:rsidR="007D57FB" w:rsidRPr="00526D97">
        <w:rPr>
          <w:rFonts w:ascii="Arial" w:hAnsi="Arial" w:cs="Arial"/>
        </w:rPr>
        <w:t xml:space="preserve">an efficient method of collecting data due to its versatility in providing both qualitative responses through open and closed questions and quantitative responses which has more scope and </w:t>
      </w:r>
      <w:r w:rsidR="00141C4B" w:rsidRPr="00526D97">
        <w:rPr>
          <w:rFonts w:ascii="Arial" w:hAnsi="Arial" w:cs="Arial"/>
        </w:rPr>
        <w:t xml:space="preserve">is more </w:t>
      </w:r>
      <w:r w:rsidR="007D57FB" w:rsidRPr="00526D97">
        <w:rPr>
          <w:rFonts w:ascii="Arial" w:hAnsi="Arial" w:cs="Arial"/>
        </w:rPr>
        <w:t xml:space="preserve">reflective in a statistical manner (Kotler &amp; Armstrong, 2006, p.116).  </w:t>
      </w:r>
    </w:p>
    <w:p w14:paraId="56B8ED62" w14:textId="14383FC7" w:rsidR="00580BD4" w:rsidRPr="00526D97" w:rsidRDefault="00141C4B" w:rsidP="00526D97">
      <w:pPr>
        <w:spacing w:line="360" w:lineRule="auto"/>
        <w:jc w:val="both"/>
        <w:rPr>
          <w:rFonts w:ascii="Arial" w:hAnsi="Arial" w:cs="Arial"/>
        </w:rPr>
      </w:pPr>
      <w:r w:rsidRPr="00526D97">
        <w:rPr>
          <w:rFonts w:ascii="Arial" w:hAnsi="Arial" w:cs="Arial"/>
        </w:rPr>
        <w:t>As the main aim of this study is to get an understanding of the attitudes and perceptions of the local residents towards cruise tourism, this data collection method will allow the participant</w:t>
      </w:r>
      <w:r w:rsidR="00914BFB">
        <w:rPr>
          <w:rFonts w:ascii="Arial" w:hAnsi="Arial" w:cs="Arial"/>
        </w:rPr>
        <w:t>s</w:t>
      </w:r>
      <w:r w:rsidRPr="00526D97">
        <w:rPr>
          <w:rFonts w:ascii="Arial" w:hAnsi="Arial" w:cs="Arial"/>
        </w:rPr>
        <w:t xml:space="preserve"> to communicate their views on certain questions in more detail and limit the scope of their answers on others.  </w:t>
      </w:r>
    </w:p>
    <w:p w14:paraId="361685E7" w14:textId="663C417A" w:rsidR="003B2F4C" w:rsidRPr="00053F01" w:rsidRDefault="00933928" w:rsidP="00904D58">
      <w:pPr>
        <w:pStyle w:val="Heading2"/>
        <w:spacing w:after="240" w:line="360" w:lineRule="auto"/>
        <w:rPr>
          <w:rFonts w:ascii="Arial" w:hAnsi="Arial" w:cs="Arial"/>
          <w:color w:val="auto"/>
          <w:sz w:val="22"/>
          <w:szCs w:val="22"/>
          <w:u w:val="single"/>
        </w:rPr>
      </w:pPr>
      <w:bookmarkStart w:id="12" w:name="_Toc34141219"/>
      <w:r w:rsidRPr="00053F01">
        <w:rPr>
          <w:rFonts w:ascii="Arial" w:hAnsi="Arial" w:cs="Arial"/>
          <w:color w:val="auto"/>
          <w:sz w:val="22"/>
          <w:szCs w:val="22"/>
          <w:u w:val="single"/>
        </w:rPr>
        <w:t>2.7   Data Analysis</w:t>
      </w:r>
      <w:bookmarkEnd w:id="12"/>
    </w:p>
    <w:p w14:paraId="47BB5C13" w14:textId="5B0F27C6" w:rsidR="00E03B1D" w:rsidRPr="00526D97" w:rsidRDefault="00904D58" w:rsidP="00053F01">
      <w:pPr>
        <w:spacing w:line="360" w:lineRule="auto"/>
        <w:jc w:val="both"/>
        <w:rPr>
          <w:rFonts w:ascii="Arial" w:hAnsi="Arial" w:cs="Arial"/>
        </w:rPr>
      </w:pPr>
      <w:r w:rsidRPr="00526D97">
        <w:rPr>
          <w:rFonts w:ascii="Arial" w:hAnsi="Arial" w:cs="Arial"/>
        </w:rPr>
        <w:t>The questionnai</w:t>
      </w:r>
      <w:r w:rsidR="00D90723" w:rsidRPr="00526D97">
        <w:rPr>
          <w:rFonts w:ascii="Arial" w:hAnsi="Arial" w:cs="Arial"/>
        </w:rPr>
        <w:t xml:space="preserve">re </w:t>
      </w:r>
      <w:r w:rsidRPr="00526D97">
        <w:rPr>
          <w:rFonts w:ascii="Arial" w:hAnsi="Arial" w:cs="Arial"/>
        </w:rPr>
        <w:t>will be created on Google forms</w:t>
      </w:r>
      <w:r w:rsidR="00D90723" w:rsidRPr="00526D97">
        <w:rPr>
          <w:rFonts w:ascii="Arial" w:hAnsi="Arial" w:cs="Arial"/>
        </w:rPr>
        <w:t xml:space="preserve"> </w:t>
      </w:r>
      <w:r w:rsidR="00881D32" w:rsidRPr="00526D97">
        <w:rPr>
          <w:rFonts w:ascii="Arial" w:hAnsi="Arial" w:cs="Arial"/>
        </w:rPr>
        <w:t xml:space="preserve">and </w:t>
      </w:r>
      <w:r w:rsidR="00D90723" w:rsidRPr="00526D97">
        <w:rPr>
          <w:rFonts w:ascii="Arial" w:hAnsi="Arial" w:cs="Arial"/>
        </w:rPr>
        <w:t>will initially be piloted amongst peers to ensure its suitability before being distributed to 150 participants</w:t>
      </w:r>
      <w:r w:rsidR="00A041EF" w:rsidRPr="00526D97">
        <w:rPr>
          <w:rFonts w:ascii="Arial" w:hAnsi="Arial" w:cs="Arial"/>
        </w:rPr>
        <w:t>.  On completion,</w:t>
      </w:r>
      <w:r w:rsidRPr="00526D97">
        <w:rPr>
          <w:rFonts w:ascii="Arial" w:hAnsi="Arial" w:cs="Arial"/>
        </w:rPr>
        <w:t xml:space="preserve"> numerical data will be transferred</w:t>
      </w:r>
      <w:r w:rsidR="00A041EF" w:rsidRPr="00526D97">
        <w:rPr>
          <w:rFonts w:ascii="Arial" w:hAnsi="Arial" w:cs="Arial"/>
        </w:rPr>
        <w:t xml:space="preserve"> and analysed using</w:t>
      </w:r>
      <w:r w:rsidRPr="00526D97">
        <w:rPr>
          <w:rFonts w:ascii="Arial" w:hAnsi="Arial" w:cs="Arial"/>
        </w:rPr>
        <w:t xml:space="preserve"> a ‘Statistical Package for Social Sciences’ called SPSS 20</w:t>
      </w:r>
      <w:r w:rsidR="00A041EF" w:rsidRPr="00526D97">
        <w:rPr>
          <w:rFonts w:ascii="Arial" w:hAnsi="Arial" w:cs="Arial"/>
        </w:rPr>
        <w:t xml:space="preserve"> </w:t>
      </w:r>
      <w:r w:rsidR="00D90723" w:rsidRPr="00526D97">
        <w:rPr>
          <w:rFonts w:ascii="Arial" w:hAnsi="Arial" w:cs="Arial"/>
        </w:rPr>
        <w:t>and any</w:t>
      </w:r>
      <w:r w:rsidR="007D76EB" w:rsidRPr="00526D97">
        <w:rPr>
          <w:rFonts w:ascii="Arial" w:hAnsi="Arial" w:cs="Arial"/>
        </w:rPr>
        <w:t xml:space="preserve"> open-ended questions</w:t>
      </w:r>
      <w:r w:rsidR="00A041EF" w:rsidRPr="00526D97">
        <w:rPr>
          <w:rFonts w:ascii="Arial" w:hAnsi="Arial" w:cs="Arial"/>
        </w:rPr>
        <w:t xml:space="preserve"> </w:t>
      </w:r>
      <w:r w:rsidR="007D76EB" w:rsidRPr="00526D97">
        <w:rPr>
          <w:rFonts w:ascii="Arial" w:hAnsi="Arial" w:cs="Arial"/>
        </w:rPr>
        <w:t xml:space="preserve">will be coded to identify key themes.  </w:t>
      </w:r>
    </w:p>
    <w:p w14:paraId="48A03D13" w14:textId="5D74BF26" w:rsidR="00141C4B" w:rsidRDefault="003B1D4A" w:rsidP="00053F01">
      <w:pPr>
        <w:spacing w:line="360" w:lineRule="auto"/>
        <w:jc w:val="both"/>
        <w:rPr>
          <w:rFonts w:ascii="Arial" w:hAnsi="Arial" w:cs="Arial"/>
        </w:rPr>
      </w:pPr>
      <w:r w:rsidRPr="00526D97">
        <w:rPr>
          <w:rFonts w:ascii="Arial" w:hAnsi="Arial" w:cs="Arial"/>
        </w:rPr>
        <w:t xml:space="preserve">This will allow the researcher to compile and summarise data for further statistical analysis and to gain an insight </w:t>
      </w:r>
      <w:r w:rsidR="00CA6FBF" w:rsidRPr="00526D97">
        <w:rPr>
          <w:rFonts w:ascii="Arial" w:hAnsi="Arial" w:cs="Arial"/>
        </w:rPr>
        <w:t xml:space="preserve">and understanding </w:t>
      </w:r>
      <w:r w:rsidRPr="00526D97">
        <w:rPr>
          <w:rFonts w:ascii="Arial" w:hAnsi="Arial" w:cs="Arial"/>
        </w:rPr>
        <w:t>into trend</w:t>
      </w:r>
      <w:r w:rsidR="00881D32" w:rsidRPr="00526D97">
        <w:rPr>
          <w:rFonts w:ascii="Arial" w:hAnsi="Arial" w:cs="Arial"/>
        </w:rPr>
        <w:t>s</w:t>
      </w:r>
      <w:r w:rsidRPr="00526D97">
        <w:rPr>
          <w:rFonts w:ascii="Arial" w:hAnsi="Arial" w:cs="Arial"/>
        </w:rPr>
        <w:t xml:space="preserve"> and patterns (Veal 2005).  </w:t>
      </w:r>
      <w:r w:rsidR="007431F3" w:rsidRPr="00526D97">
        <w:rPr>
          <w:rFonts w:ascii="Arial" w:hAnsi="Arial" w:cs="Arial"/>
        </w:rPr>
        <w:t xml:space="preserve">Conclusions will </w:t>
      </w:r>
      <w:r w:rsidR="00881D32" w:rsidRPr="00526D97">
        <w:rPr>
          <w:rFonts w:ascii="Arial" w:hAnsi="Arial" w:cs="Arial"/>
        </w:rPr>
        <w:t xml:space="preserve">then </w:t>
      </w:r>
      <w:r w:rsidR="007431F3" w:rsidRPr="00526D97">
        <w:rPr>
          <w:rFonts w:ascii="Arial" w:hAnsi="Arial" w:cs="Arial"/>
        </w:rPr>
        <w:t>be drawn from the key findings in order to meet the objectives of this study</w:t>
      </w:r>
      <w:r w:rsidR="00A041EF" w:rsidRPr="00526D97">
        <w:rPr>
          <w:rFonts w:ascii="Arial" w:hAnsi="Arial" w:cs="Arial"/>
        </w:rPr>
        <w:t xml:space="preserve">.  </w:t>
      </w:r>
    </w:p>
    <w:p w14:paraId="62D60DF6" w14:textId="77777777" w:rsidR="00FF4929" w:rsidRPr="00526D97" w:rsidRDefault="00FF4929" w:rsidP="00053F01">
      <w:pPr>
        <w:spacing w:line="360" w:lineRule="auto"/>
        <w:jc w:val="both"/>
        <w:rPr>
          <w:rFonts w:ascii="Arial" w:hAnsi="Arial" w:cs="Arial"/>
        </w:rPr>
      </w:pPr>
    </w:p>
    <w:p w14:paraId="4D32251E" w14:textId="311A4A40" w:rsidR="00F04085" w:rsidRDefault="00F04085" w:rsidP="00F04085">
      <w:pPr>
        <w:rPr>
          <w:rFonts w:ascii="Arial" w:hAnsi="Arial" w:cs="Arial"/>
        </w:rPr>
      </w:pPr>
    </w:p>
    <w:p w14:paraId="589F4201" w14:textId="2A3164E5" w:rsidR="009539B2" w:rsidRDefault="009539B2" w:rsidP="00F04085">
      <w:pPr>
        <w:rPr>
          <w:rFonts w:ascii="Arial" w:hAnsi="Arial" w:cs="Arial"/>
        </w:rPr>
      </w:pPr>
    </w:p>
    <w:p w14:paraId="43F87537" w14:textId="30D0EC32" w:rsidR="009539B2" w:rsidRDefault="009539B2" w:rsidP="00F04085">
      <w:pPr>
        <w:rPr>
          <w:rFonts w:ascii="Arial" w:hAnsi="Arial" w:cs="Arial"/>
        </w:rPr>
      </w:pPr>
    </w:p>
    <w:p w14:paraId="5A0206E4" w14:textId="7F809422" w:rsidR="009539B2" w:rsidRDefault="009539B2" w:rsidP="00F04085">
      <w:pPr>
        <w:rPr>
          <w:rFonts w:ascii="Arial" w:hAnsi="Arial" w:cs="Arial"/>
        </w:rPr>
      </w:pPr>
    </w:p>
    <w:p w14:paraId="398492BB" w14:textId="4E21AA41" w:rsidR="009539B2" w:rsidRDefault="009539B2" w:rsidP="00F04085">
      <w:pPr>
        <w:rPr>
          <w:rFonts w:ascii="Arial" w:hAnsi="Arial" w:cs="Arial"/>
        </w:rPr>
      </w:pPr>
    </w:p>
    <w:p w14:paraId="7C8D6357" w14:textId="77777777" w:rsidR="009539B2" w:rsidRPr="00526D97" w:rsidRDefault="009539B2" w:rsidP="00F04085">
      <w:pPr>
        <w:rPr>
          <w:rFonts w:ascii="Arial" w:hAnsi="Arial" w:cs="Arial"/>
        </w:rPr>
      </w:pPr>
    </w:p>
    <w:p w14:paraId="4391D80B" w14:textId="48244F73" w:rsidR="009859CE" w:rsidRPr="00053F01" w:rsidRDefault="00933928" w:rsidP="00CA6FBF">
      <w:pPr>
        <w:pStyle w:val="Heading2"/>
        <w:tabs>
          <w:tab w:val="left" w:pos="567"/>
        </w:tabs>
        <w:spacing w:after="240" w:line="360" w:lineRule="auto"/>
        <w:rPr>
          <w:rFonts w:ascii="Arial" w:hAnsi="Arial" w:cs="Arial"/>
          <w:color w:val="auto"/>
          <w:sz w:val="22"/>
          <w:szCs w:val="22"/>
          <w:u w:val="single"/>
        </w:rPr>
      </w:pPr>
      <w:bookmarkStart w:id="13" w:name="_Toc34141220"/>
      <w:r w:rsidRPr="00053F01">
        <w:rPr>
          <w:rFonts w:ascii="Arial" w:hAnsi="Arial" w:cs="Arial"/>
          <w:color w:val="auto"/>
          <w:sz w:val="22"/>
          <w:szCs w:val="22"/>
          <w:u w:val="single"/>
        </w:rPr>
        <w:t>2.8   Limitations and Ethical Considerations</w:t>
      </w:r>
      <w:bookmarkEnd w:id="13"/>
    </w:p>
    <w:p w14:paraId="0202F8D3" w14:textId="14881A2C" w:rsidR="00053F01" w:rsidRPr="00526D97" w:rsidRDefault="00991737" w:rsidP="00263D8C">
      <w:pPr>
        <w:spacing w:line="360" w:lineRule="auto"/>
        <w:jc w:val="both"/>
        <w:rPr>
          <w:rFonts w:ascii="Arial" w:hAnsi="Arial" w:cs="Arial"/>
        </w:rPr>
      </w:pPr>
      <w:r>
        <w:rPr>
          <w:rFonts w:ascii="Arial" w:hAnsi="Arial" w:cs="Arial"/>
        </w:rPr>
        <w:t>L</w:t>
      </w:r>
      <w:r w:rsidR="00363389">
        <w:rPr>
          <w:rFonts w:ascii="Arial" w:hAnsi="Arial" w:cs="Arial"/>
        </w:rPr>
        <w:t>imitations</w:t>
      </w:r>
      <w:r>
        <w:rPr>
          <w:rFonts w:ascii="Arial" w:hAnsi="Arial" w:cs="Arial"/>
        </w:rPr>
        <w:t xml:space="preserve"> and ethical considerations </w:t>
      </w:r>
      <w:r w:rsidR="005D3FB4">
        <w:rPr>
          <w:rFonts w:ascii="Arial" w:hAnsi="Arial" w:cs="Arial"/>
        </w:rPr>
        <w:t>are important</w:t>
      </w:r>
      <w:r>
        <w:rPr>
          <w:rFonts w:ascii="Arial" w:hAnsi="Arial" w:cs="Arial"/>
        </w:rPr>
        <w:t xml:space="preserve">.  </w:t>
      </w:r>
      <w:r w:rsidR="00FF0A98">
        <w:rPr>
          <w:rFonts w:ascii="Arial" w:hAnsi="Arial" w:cs="Arial"/>
        </w:rPr>
        <w:t xml:space="preserve">Firstly, time is one aspect that needs to be considered.  </w:t>
      </w:r>
      <w:r>
        <w:rPr>
          <w:rFonts w:ascii="Arial" w:hAnsi="Arial" w:cs="Arial"/>
        </w:rPr>
        <w:t xml:space="preserve">The </w:t>
      </w:r>
      <w:r w:rsidR="005D3FB4">
        <w:rPr>
          <w:rFonts w:ascii="Arial" w:hAnsi="Arial" w:cs="Arial"/>
        </w:rPr>
        <w:t xml:space="preserve">dissertation </w:t>
      </w:r>
      <w:r>
        <w:rPr>
          <w:rFonts w:ascii="Arial" w:hAnsi="Arial" w:cs="Arial"/>
        </w:rPr>
        <w:t xml:space="preserve">submission date must be </w:t>
      </w:r>
      <w:r w:rsidR="00440539">
        <w:rPr>
          <w:rFonts w:ascii="Arial" w:hAnsi="Arial" w:cs="Arial"/>
        </w:rPr>
        <w:t xml:space="preserve">strictly </w:t>
      </w:r>
      <w:r w:rsidR="00805CF4">
        <w:rPr>
          <w:rFonts w:ascii="Arial" w:hAnsi="Arial" w:cs="Arial"/>
        </w:rPr>
        <w:t>observed</w:t>
      </w:r>
      <w:r w:rsidR="00FF0A98">
        <w:rPr>
          <w:rFonts w:ascii="Arial" w:hAnsi="Arial" w:cs="Arial"/>
        </w:rPr>
        <w:t xml:space="preserve"> and therefore, consideration must be given to the time-frame available for conducting the research.  Secondly</w:t>
      </w:r>
      <w:r w:rsidR="00914BFB">
        <w:rPr>
          <w:rFonts w:ascii="Arial" w:hAnsi="Arial" w:cs="Arial"/>
        </w:rPr>
        <w:t>,</w:t>
      </w:r>
      <w:r w:rsidR="005D3FB4">
        <w:rPr>
          <w:rFonts w:ascii="Arial" w:hAnsi="Arial" w:cs="Arial"/>
        </w:rPr>
        <w:t xml:space="preserve"> to conduct effective and meaningful research</w:t>
      </w:r>
      <w:r w:rsidR="00914BFB">
        <w:rPr>
          <w:rFonts w:ascii="Arial" w:hAnsi="Arial" w:cs="Arial"/>
        </w:rPr>
        <w:t>, the researcher</w:t>
      </w:r>
      <w:r w:rsidR="005D3FB4">
        <w:rPr>
          <w:rFonts w:ascii="Arial" w:hAnsi="Arial" w:cs="Arial"/>
        </w:rPr>
        <w:t xml:space="preserve"> must </w:t>
      </w:r>
      <w:proofErr w:type="gramStart"/>
      <w:r w:rsidR="005D3FB4">
        <w:rPr>
          <w:rFonts w:ascii="Arial" w:hAnsi="Arial" w:cs="Arial"/>
        </w:rPr>
        <w:t>take into account</w:t>
      </w:r>
      <w:proofErr w:type="gramEnd"/>
      <w:r w:rsidR="005D3FB4">
        <w:rPr>
          <w:rFonts w:ascii="Arial" w:hAnsi="Arial" w:cs="Arial"/>
        </w:rPr>
        <w:t xml:space="preserve"> the protection </w:t>
      </w:r>
      <w:r w:rsidR="00805CF4">
        <w:rPr>
          <w:rFonts w:ascii="Arial" w:hAnsi="Arial" w:cs="Arial"/>
        </w:rPr>
        <w:t xml:space="preserve">and privacy </w:t>
      </w:r>
      <w:r w:rsidR="005D3FB4">
        <w:rPr>
          <w:rFonts w:ascii="Arial" w:hAnsi="Arial" w:cs="Arial"/>
        </w:rPr>
        <w:t xml:space="preserve">of </w:t>
      </w:r>
      <w:r w:rsidR="00914BFB">
        <w:rPr>
          <w:rFonts w:ascii="Arial" w:hAnsi="Arial" w:cs="Arial"/>
        </w:rPr>
        <w:t xml:space="preserve">the </w:t>
      </w:r>
      <w:r w:rsidR="005D3FB4">
        <w:rPr>
          <w:rFonts w:ascii="Arial" w:hAnsi="Arial" w:cs="Arial"/>
        </w:rPr>
        <w:t xml:space="preserve">participants.  </w:t>
      </w:r>
      <w:r w:rsidR="00914BFB">
        <w:rPr>
          <w:rFonts w:ascii="Arial" w:hAnsi="Arial" w:cs="Arial"/>
        </w:rPr>
        <w:t>Therefore,</w:t>
      </w:r>
      <w:r w:rsidR="005D3FB4">
        <w:rPr>
          <w:rFonts w:ascii="Arial" w:hAnsi="Arial" w:cs="Arial"/>
        </w:rPr>
        <w:t xml:space="preserve"> i</w:t>
      </w:r>
      <w:r w:rsidR="000D3D4C">
        <w:rPr>
          <w:rFonts w:ascii="Arial" w:hAnsi="Arial" w:cs="Arial"/>
        </w:rPr>
        <w:t>t has become an established practice for researchers to ask for signed, informed consent from participants (Bryman, 2012).  Previous studies have shown that asking for</w:t>
      </w:r>
      <w:r w:rsidR="005D3FB4">
        <w:rPr>
          <w:rFonts w:ascii="Arial" w:hAnsi="Arial" w:cs="Arial"/>
        </w:rPr>
        <w:t xml:space="preserve"> </w:t>
      </w:r>
      <w:r w:rsidR="000D3D4C">
        <w:rPr>
          <w:rFonts w:ascii="Arial" w:hAnsi="Arial" w:cs="Arial"/>
        </w:rPr>
        <w:t xml:space="preserve">written consent has a bearing on willingness to participate (Singer, 2003).  </w:t>
      </w:r>
    </w:p>
    <w:p w14:paraId="74B08B4B" w14:textId="6792C92F" w:rsidR="00263D8C" w:rsidRDefault="00933928" w:rsidP="00263D8C">
      <w:pPr>
        <w:pStyle w:val="Heading3"/>
        <w:spacing w:after="240" w:line="360" w:lineRule="auto"/>
        <w:rPr>
          <w:rFonts w:ascii="Arial" w:hAnsi="Arial" w:cs="Arial"/>
          <w:color w:val="auto"/>
          <w:sz w:val="22"/>
          <w:szCs w:val="22"/>
          <w:u w:val="single"/>
        </w:rPr>
      </w:pPr>
      <w:bookmarkStart w:id="14" w:name="_Toc34141221"/>
      <w:r w:rsidRPr="00053F01">
        <w:rPr>
          <w:rFonts w:ascii="Arial" w:hAnsi="Arial" w:cs="Arial"/>
          <w:color w:val="auto"/>
          <w:sz w:val="22"/>
          <w:szCs w:val="22"/>
          <w:u w:val="single"/>
        </w:rPr>
        <w:t>2.8.1   Time Management and Sample</w:t>
      </w:r>
      <w:bookmarkEnd w:id="14"/>
    </w:p>
    <w:p w14:paraId="2EA35509" w14:textId="722F684D" w:rsidR="002335F8" w:rsidRPr="00526D97" w:rsidRDefault="00791168" w:rsidP="00791168">
      <w:pPr>
        <w:spacing w:line="360" w:lineRule="auto"/>
        <w:rPr>
          <w:rFonts w:ascii="Arial" w:hAnsi="Arial" w:cs="Arial"/>
        </w:rPr>
      </w:pPr>
      <w:r>
        <w:rPr>
          <w:rFonts w:ascii="Arial" w:hAnsi="Arial" w:cs="Arial"/>
        </w:rPr>
        <w:t xml:space="preserve">Due to the limited time-frame to conduct research, a convenience sample will be </w:t>
      </w:r>
      <w:r w:rsidR="00515663">
        <w:rPr>
          <w:rFonts w:ascii="Arial" w:hAnsi="Arial" w:cs="Arial"/>
        </w:rPr>
        <w:t xml:space="preserve">obtained </w:t>
      </w:r>
      <w:r w:rsidR="009522F2">
        <w:rPr>
          <w:rFonts w:ascii="Arial" w:hAnsi="Arial" w:cs="Arial"/>
        </w:rPr>
        <w:t xml:space="preserve">as it </w:t>
      </w:r>
      <w:r w:rsidR="00865C2C">
        <w:rPr>
          <w:rFonts w:ascii="Arial" w:hAnsi="Arial" w:cs="Arial"/>
        </w:rPr>
        <w:t xml:space="preserve">is </w:t>
      </w:r>
      <w:r w:rsidR="009522F2">
        <w:rPr>
          <w:rFonts w:ascii="Arial" w:hAnsi="Arial" w:cs="Arial"/>
        </w:rPr>
        <w:t xml:space="preserve">the most effective and efficient means of collecting data </w:t>
      </w:r>
      <w:r w:rsidR="00865C2C">
        <w:rPr>
          <w:rFonts w:ascii="Arial" w:hAnsi="Arial" w:cs="Arial"/>
        </w:rPr>
        <w:t>in a short period of time</w:t>
      </w:r>
      <w:r w:rsidR="009522F2">
        <w:rPr>
          <w:rFonts w:ascii="Arial" w:hAnsi="Arial" w:cs="Arial"/>
        </w:rPr>
        <w:t xml:space="preserve">.  </w:t>
      </w:r>
      <w:r w:rsidR="00865C2C">
        <w:rPr>
          <w:rFonts w:ascii="Arial" w:hAnsi="Arial" w:cs="Arial"/>
        </w:rPr>
        <w:t xml:space="preserve">The online questionnaire will be </w:t>
      </w:r>
      <w:r w:rsidR="00522755">
        <w:rPr>
          <w:rFonts w:ascii="Arial" w:hAnsi="Arial" w:cs="Arial"/>
        </w:rPr>
        <w:t xml:space="preserve">randomly sent to a </w:t>
      </w:r>
      <w:r w:rsidR="00865C2C">
        <w:rPr>
          <w:rFonts w:ascii="Arial" w:hAnsi="Arial" w:cs="Arial"/>
        </w:rPr>
        <w:t xml:space="preserve">number of </w:t>
      </w:r>
      <w:r w:rsidR="00D9630E">
        <w:rPr>
          <w:rFonts w:ascii="Arial" w:hAnsi="Arial" w:cs="Arial"/>
        </w:rPr>
        <w:t xml:space="preserve">participants </w:t>
      </w:r>
      <w:r w:rsidR="00865C2C">
        <w:rPr>
          <w:rFonts w:ascii="Arial" w:hAnsi="Arial" w:cs="Arial"/>
        </w:rPr>
        <w:t>living in</w:t>
      </w:r>
      <w:r w:rsidR="00522755">
        <w:rPr>
          <w:rFonts w:ascii="Arial" w:hAnsi="Arial" w:cs="Arial"/>
        </w:rPr>
        <w:t xml:space="preserve"> the</w:t>
      </w:r>
      <w:r w:rsidR="00D9630E">
        <w:rPr>
          <w:rFonts w:ascii="Arial" w:hAnsi="Arial" w:cs="Arial"/>
        </w:rPr>
        <w:t xml:space="preserve"> Port Vila</w:t>
      </w:r>
      <w:r w:rsidR="00522755">
        <w:rPr>
          <w:rFonts w:ascii="Arial" w:hAnsi="Arial" w:cs="Arial"/>
        </w:rPr>
        <w:t xml:space="preserve"> community.</w:t>
      </w:r>
      <w:r w:rsidR="00865C2C">
        <w:rPr>
          <w:rFonts w:ascii="Arial" w:hAnsi="Arial" w:cs="Arial"/>
        </w:rPr>
        <w:t xml:space="preserve">    </w:t>
      </w:r>
      <w:r w:rsidR="00D9630E">
        <w:rPr>
          <w:rFonts w:ascii="Arial" w:hAnsi="Arial" w:cs="Arial"/>
        </w:rPr>
        <w:t xml:space="preserve"> </w:t>
      </w:r>
    </w:p>
    <w:p w14:paraId="369282A1" w14:textId="68F6F132" w:rsidR="00327A6E" w:rsidRPr="000D3D4C" w:rsidRDefault="00933928" w:rsidP="000D3D4C">
      <w:pPr>
        <w:pStyle w:val="Heading3"/>
        <w:spacing w:after="240" w:line="360" w:lineRule="auto"/>
        <w:rPr>
          <w:rFonts w:ascii="Arial" w:hAnsi="Arial" w:cs="Arial"/>
          <w:color w:val="auto"/>
          <w:sz w:val="22"/>
          <w:szCs w:val="22"/>
          <w:u w:val="single"/>
        </w:rPr>
      </w:pPr>
      <w:bookmarkStart w:id="15" w:name="_Toc34141222"/>
      <w:r w:rsidRPr="00053F01">
        <w:rPr>
          <w:rFonts w:ascii="Arial" w:hAnsi="Arial" w:cs="Arial"/>
          <w:color w:val="auto"/>
          <w:sz w:val="22"/>
          <w:szCs w:val="22"/>
          <w:u w:val="single"/>
        </w:rPr>
        <w:t>2.8.2   Ethical Considerations</w:t>
      </w:r>
      <w:bookmarkEnd w:id="15"/>
    </w:p>
    <w:p w14:paraId="55DD8CC7" w14:textId="072C5B7B" w:rsidR="002517C9" w:rsidRPr="00526D97" w:rsidRDefault="005A660E" w:rsidP="00053F01">
      <w:pPr>
        <w:spacing w:line="360" w:lineRule="auto"/>
        <w:jc w:val="both"/>
        <w:rPr>
          <w:rFonts w:ascii="Arial" w:hAnsi="Arial" w:cs="Arial"/>
        </w:rPr>
      </w:pPr>
      <w:r w:rsidRPr="00526D97">
        <w:rPr>
          <w:rFonts w:ascii="Arial" w:hAnsi="Arial" w:cs="Arial"/>
        </w:rPr>
        <w:t>Th</w:t>
      </w:r>
      <w:r w:rsidR="000D3D4C">
        <w:rPr>
          <w:rFonts w:ascii="Arial" w:hAnsi="Arial" w:cs="Arial"/>
        </w:rPr>
        <w:t>e</w:t>
      </w:r>
      <w:r w:rsidRPr="00526D97">
        <w:rPr>
          <w:rFonts w:ascii="Arial" w:hAnsi="Arial" w:cs="Arial"/>
        </w:rPr>
        <w:t xml:space="preserve"> research is low risk and will only be conducted with persons over the age of 18.  Anonymity </w:t>
      </w:r>
      <w:r w:rsidR="000D3D4C">
        <w:rPr>
          <w:rFonts w:ascii="Arial" w:hAnsi="Arial" w:cs="Arial"/>
        </w:rPr>
        <w:t xml:space="preserve">is guaranteed </w:t>
      </w:r>
      <w:r w:rsidRPr="00526D97">
        <w:rPr>
          <w:rFonts w:ascii="Arial" w:hAnsi="Arial" w:cs="Arial"/>
        </w:rPr>
        <w:t xml:space="preserve">as no identifying information </w:t>
      </w:r>
      <w:r w:rsidR="00FB1462">
        <w:rPr>
          <w:rFonts w:ascii="Arial" w:hAnsi="Arial" w:cs="Arial"/>
        </w:rPr>
        <w:t>is</w:t>
      </w:r>
      <w:r w:rsidRPr="00526D97">
        <w:rPr>
          <w:rFonts w:ascii="Arial" w:hAnsi="Arial" w:cs="Arial"/>
        </w:rPr>
        <w:t xml:space="preserve"> recorded. </w:t>
      </w:r>
      <w:r w:rsidR="000D3D4C">
        <w:rPr>
          <w:rFonts w:ascii="Arial" w:hAnsi="Arial" w:cs="Arial"/>
        </w:rPr>
        <w:t>Participants are provided with sufficient and accessible information to make an informed decision as to whether they wish to participate (Crow et al, 2006)</w:t>
      </w:r>
      <w:r w:rsidRPr="00526D97">
        <w:rPr>
          <w:rFonts w:ascii="Arial" w:hAnsi="Arial" w:cs="Arial"/>
        </w:rPr>
        <w:t xml:space="preserve"> </w:t>
      </w:r>
    </w:p>
    <w:p w14:paraId="060852BB" w14:textId="1E3DB44D" w:rsidR="00CA6FBF" w:rsidRPr="00053F01" w:rsidRDefault="00CA6FBF" w:rsidP="00313439">
      <w:pPr>
        <w:pStyle w:val="Heading2"/>
        <w:spacing w:after="240" w:line="360" w:lineRule="auto"/>
        <w:rPr>
          <w:rFonts w:ascii="Arial" w:hAnsi="Arial" w:cs="Arial"/>
          <w:color w:val="auto"/>
          <w:sz w:val="22"/>
          <w:szCs w:val="22"/>
          <w:u w:val="single"/>
        </w:rPr>
      </w:pPr>
      <w:bookmarkStart w:id="16" w:name="_Toc34141223"/>
      <w:r w:rsidRPr="00053F01">
        <w:rPr>
          <w:rFonts w:ascii="Arial" w:hAnsi="Arial" w:cs="Arial"/>
          <w:color w:val="auto"/>
          <w:sz w:val="22"/>
          <w:szCs w:val="22"/>
          <w:u w:val="single"/>
        </w:rPr>
        <w:t>2.9   Reliability and Validity</w:t>
      </w:r>
      <w:bookmarkEnd w:id="16"/>
    </w:p>
    <w:p w14:paraId="41EA2848" w14:textId="180C4AEE" w:rsidR="00313439" w:rsidRDefault="00894ECC" w:rsidP="00053F01">
      <w:pPr>
        <w:spacing w:line="360" w:lineRule="auto"/>
        <w:jc w:val="both"/>
        <w:rPr>
          <w:rFonts w:ascii="Arial" w:hAnsi="Arial" w:cs="Arial"/>
        </w:rPr>
      </w:pPr>
      <w:r>
        <w:rPr>
          <w:rFonts w:ascii="Arial" w:hAnsi="Arial" w:cs="Arial"/>
        </w:rPr>
        <w:t xml:space="preserve">It is important to consider the reliability and validity of the data collection when conducting or critiquing research.  </w:t>
      </w:r>
      <w:r w:rsidR="00313439" w:rsidRPr="00526D97">
        <w:rPr>
          <w:rFonts w:ascii="Arial" w:hAnsi="Arial" w:cs="Arial"/>
        </w:rPr>
        <w:t>Reliability refers to th</w:t>
      </w:r>
      <w:r>
        <w:rPr>
          <w:rFonts w:ascii="Arial" w:hAnsi="Arial" w:cs="Arial"/>
        </w:rPr>
        <w:t xml:space="preserve">e extent to which a research method consistently has the same results when used in the same situation on repeated occasions.  </w:t>
      </w:r>
      <w:r w:rsidR="00313439" w:rsidRPr="00526D97">
        <w:rPr>
          <w:rFonts w:ascii="Arial" w:hAnsi="Arial" w:cs="Arial"/>
        </w:rPr>
        <w:t xml:space="preserve"> </w:t>
      </w:r>
      <w:r w:rsidR="000A0B9E">
        <w:rPr>
          <w:rFonts w:ascii="Arial" w:hAnsi="Arial" w:cs="Arial"/>
        </w:rPr>
        <w:t xml:space="preserve">Validity is defined as the extent to which a concept is accurately measured in a quantitative study.  </w:t>
      </w:r>
      <w:r w:rsidR="00515663">
        <w:rPr>
          <w:rFonts w:ascii="Arial" w:hAnsi="Arial" w:cs="Arial"/>
        </w:rPr>
        <w:t>Furthermore</w:t>
      </w:r>
      <w:r w:rsidR="000A0B9E">
        <w:rPr>
          <w:rFonts w:ascii="Arial" w:hAnsi="Arial" w:cs="Arial"/>
        </w:rPr>
        <w:t>,</w:t>
      </w:r>
      <w:r>
        <w:rPr>
          <w:rFonts w:ascii="Arial" w:hAnsi="Arial" w:cs="Arial"/>
        </w:rPr>
        <w:t xml:space="preserve"> it</w:t>
      </w:r>
      <w:r w:rsidR="00313439" w:rsidRPr="00526D97">
        <w:rPr>
          <w:rFonts w:ascii="Arial" w:hAnsi="Arial" w:cs="Arial"/>
        </w:rPr>
        <w:t xml:space="preserve"> refers to the accuracy and trustworthiness of data, instruments and findings (Bernard, 2011). </w:t>
      </w:r>
    </w:p>
    <w:p w14:paraId="7E848A06" w14:textId="01CBC743" w:rsidR="00D13B3D" w:rsidRPr="00526D97" w:rsidRDefault="00771CB8" w:rsidP="00053F01">
      <w:pPr>
        <w:spacing w:line="360" w:lineRule="auto"/>
        <w:jc w:val="both"/>
        <w:rPr>
          <w:rFonts w:ascii="Arial" w:hAnsi="Arial" w:cs="Arial"/>
        </w:rPr>
      </w:pPr>
      <w:r>
        <w:rPr>
          <w:rFonts w:ascii="Arial" w:hAnsi="Arial" w:cs="Arial"/>
        </w:rPr>
        <w:t>T</w:t>
      </w:r>
      <w:r w:rsidR="0039103C">
        <w:rPr>
          <w:rFonts w:ascii="Arial" w:hAnsi="Arial" w:cs="Arial"/>
        </w:rPr>
        <w:t xml:space="preserve">he questionnaire </w:t>
      </w:r>
      <w:r>
        <w:rPr>
          <w:rFonts w:ascii="Arial" w:hAnsi="Arial" w:cs="Arial"/>
        </w:rPr>
        <w:t>in this</w:t>
      </w:r>
      <w:r w:rsidR="0039103C">
        <w:rPr>
          <w:rFonts w:ascii="Arial" w:hAnsi="Arial" w:cs="Arial"/>
        </w:rPr>
        <w:t xml:space="preserve"> study will </w:t>
      </w:r>
      <w:r>
        <w:rPr>
          <w:rFonts w:ascii="Arial" w:hAnsi="Arial" w:cs="Arial"/>
        </w:rPr>
        <w:t>focus on</w:t>
      </w:r>
      <w:r w:rsidR="00522755">
        <w:rPr>
          <w:rFonts w:ascii="Arial" w:hAnsi="Arial" w:cs="Arial"/>
        </w:rPr>
        <w:t xml:space="preserve"> the</w:t>
      </w:r>
      <w:r w:rsidR="00EF2688" w:rsidRPr="00526D97">
        <w:rPr>
          <w:rFonts w:ascii="Arial" w:hAnsi="Arial" w:cs="Arial"/>
        </w:rPr>
        <w:t xml:space="preserve"> positivism philosophy</w:t>
      </w:r>
      <w:r w:rsidR="00522755">
        <w:rPr>
          <w:rFonts w:ascii="Arial" w:hAnsi="Arial" w:cs="Arial"/>
        </w:rPr>
        <w:t>,</w:t>
      </w:r>
      <w:r w:rsidR="00EF2688" w:rsidRPr="00526D97">
        <w:rPr>
          <w:rFonts w:ascii="Arial" w:hAnsi="Arial" w:cs="Arial"/>
        </w:rPr>
        <w:t xml:space="preserve"> </w:t>
      </w:r>
      <w:r>
        <w:rPr>
          <w:rFonts w:ascii="Arial" w:hAnsi="Arial" w:cs="Arial"/>
        </w:rPr>
        <w:t>where</w:t>
      </w:r>
      <w:r w:rsidR="00EF2688" w:rsidRPr="00526D97">
        <w:rPr>
          <w:rFonts w:ascii="Arial" w:hAnsi="Arial" w:cs="Arial"/>
        </w:rPr>
        <w:t xml:space="preserve"> results are likely to be high reliability but low validity</w:t>
      </w:r>
      <w:r w:rsidR="00522755">
        <w:rPr>
          <w:rFonts w:ascii="Arial" w:hAnsi="Arial" w:cs="Arial"/>
        </w:rPr>
        <w:t xml:space="preserve"> (Collis &amp; Hussey, 2009).  </w:t>
      </w:r>
      <w:r w:rsidR="00EF2688" w:rsidRPr="00526D97">
        <w:rPr>
          <w:rFonts w:ascii="Arial" w:hAnsi="Arial" w:cs="Arial"/>
        </w:rPr>
        <w:t xml:space="preserve">  </w:t>
      </w:r>
      <w:r w:rsidR="00313439" w:rsidRPr="00526D97">
        <w:rPr>
          <w:rFonts w:ascii="Arial" w:hAnsi="Arial" w:cs="Arial"/>
        </w:rPr>
        <w:t xml:space="preserve"> </w:t>
      </w:r>
    </w:p>
    <w:p w14:paraId="2C31221D" w14:textId="31BD479A" w:rsidR="00BD3625" w:rsidRPr="00526D97" w:rsidRDefault="00BD3625" w:rsidP="00327A6E">
      <w:pPr>
        <w:spacing w:line="360" w:lineRule="auto"/>
        <w:rPr>
          <w:rFonts w:ascii="Arial" w:hAnsi="Arial" w:cs="Arial"/>
        </w:rPr>
      </w:pPr>
    </w:p>
    <w:p w14:paraId="7E5D7193" w14:textId="111E3C81" w:rsidR="009859CE" w:rsidRDefault="009859CE" w:rsidP="008112FB">
      <w:pPr>
        <w:rPr>
          <w:rFonts w:ascii="Arial" w:hAnsi="Arial" w:cs="Arial"/>
        </w:rPr>
      </w:pPr>
    </w:p>
    <w:p w14:paraId="5003D89C" w14:textId="1C551034" w:rsidR="006B4F89" w:rsidRDefault="006B4F89" w:rsidP="008112FB">
      <w:pPr>
        <w:rPr>
          <w:rFonts w:ascii="Arial" w:hAnsi="Arial" w:cs="Arial"/>
        </w:rPr>
      </w:pPr>
    </w:p>
    <w:p w14:paraId="065B5F3B" w14:textId="77777777" w:rsidR="007B0A62" w:rsidRPr="00526D97" w:rsidRDefault="007B0A62" w:rsidP="008112FB">
      <w:pPr>
        <w:rPr>
          <w:rFonts w:ascii="Arial" w:hAnsi="Arial" w:cs="Arial"/>
        </w:rPr>
      </w:pPr>
    </w:p>
    <w:p w14:paraId="42456196" w14:textId="16BE919C" w:rsidR="005A3AE2" w:rsidRPr="00053F01" w:rsidRDefault="00933928" w:rsidP="00D15637">
      <w:pPr>
        <w:pStyle w:val="Heading1"/>
        <w:pBdr>
          <w:bottom w:val="single" w:sz="6" w:space="1" w:color="auto"/>
        </w:pBdr>
        <w:spacing w:line="360" w:lineRule="auto"/>
        <w:rPr>
          <w:rFonts w:ascii="Arial" w:hAnsi="Arial" w:cs="Arial"/>
          <w:color w:val="auto"/>
          <w:sz w:val="28"/>
          <w:szCs w:val="28"/>
        </w:rPr>
      </w:pPr>
      <w:bookmarkStart w:id="17" w:name="_Toc34141224"/>
      <w:r w:rsidRPr="00053F01">
        <w:rPr>
          <w:rFonts w:ascii="Arial" w:hAnsi="Arial" w:cs="Arial"/>
          <w:color w:val="auto"/>
          <w:sz w:val="28"/>
          <w:szCs w:val="28"/>
        </w:rPr>
        <w:t>3.   Resources and Planning</w:t>
      </w:r>
      <w:bookmarkEnd w:id="17"/>
    </w:p>
    <w:p w14:paraId="684E332C" w14:textId="77777777" w:rsidR="005A3AE2" w:rsidRPr="00526D97" w:rsidRDefault="005A3AE2" w:rsidP="005A3AE2">
      <w:pPr>
        <w:rPr>
          <w:rFonts w:ascii="Arial" w:hAnsi="Arial" w:cs="Arial"/>
        </w:rPr>
      </w:pPr>
    </w:p>
    <w:p w14:paraId="34C2FD42" w14:textId="6B93B1CB" w:rsidR="00933928" w:rsidRPr="00053F01" w:rsidRDefault="00933928" w:rsidP="002D7AA9">
      <w:pPr>
        <w:pStyle w:val="Heading2"/>
        <w:spacing w:line="360" w:lineRule="auto"/>
        <w:rPr>
          <w:rFonts w:ascii="Arial" w:hAnsi="Arial" w:cs="Arial"/>
          <w:color w:val="auto"/>
          <w:sz w:val="22"/>
          <w:szCs w:val="22"/>
          <w:u w:val="single"/>
        </w:rPr>
      </w:pPr>
      <w:bookmarkStart w:id="18" w:name="_Toc34141225"/>
      <w:r w:rsidRPr="00053F01">
        <w:rPr>
          <w:rFonts w:ascii="Arial" w:hAnsi="Arial" w:cs="Arial"/>
          <w:color w:val="auto"/>
          <w:sz w:val="22"/>
          <w:szCs w:val="22"/>
          <w:u w:val="single"/>
        </w:rPr>
        <w:t>3.1   Resources</w:t>
      </w:r>
      <w:bookmarkEnd w:id="18"/>
    </w:p>
    <w:p w14:paraId="1C18A060" w14:textId="324327A8" w:rsidR="002D7AA9" w:rsidRPr="00526D97" w:rsidRDefault="00771CB8" w:rsidP="00053F01">
      <w:pPr>
        <w:spacing w:line="360" w:lineRule="auto"/>
        <w:jc w:val="both"/>
        <w:rPr>
          <w:rFonts w:ascii="Arial" w:hAnsi="Arial" w:cs="Arial"/>
        </w:rPr>
      </w:pPr>
      <w:r>
        <w:rPr>
          <w:rFonts w:ascii="Arial" w:hAnsi="Arial" w:cs="Arial"/>
        </w:rPr>
        <w:t>R</w:t>
      </w:r>
      <w:r w:rsidR="002D7AA9" w:rsidRPr="00526D97">
        <w:rPr>
          <w:rFonts w:ascii="Arial" w:hAnsi="Arial" w:cs="Arial"/>
        </w:rPr>
        <w:t>e</w:t>
      </w:r>
      <w:r w:rsidR="00CB2CFC" w:rsidRPr="00526D97">
        <w:rPr>
          <w:rFonts w:ascii="Arial" w:hAnsi="Arial" w:cs="Arial"/>
        </w:rPr>
        <w:t>search will be carried out using</w:t>
      </w:r>
      <w:r w:rsidR="002D7AA9" w:rsidRPr="00526D97">
        <w:rPr>
          <w:rFonts w:ascii="Arial" w:hAnsi="Arial" w:cs="Arial"/>
        </w:rPr>
        <w:t xml:space="preserve"> </w:t>
      </w:r>
      <w:r w:rsidR="009C0DA9">
        <w:rPr>
          <w:rFonts w:ascii="Arial" w:hAnsi="Arial" w:cs="Arial"/>
        </w:rPr>
        <w:t xml:space="preserve">academic </w:t>
      </w:r>
      <w:r w:rsidR="002D7AA9" w:rsidRPr="00526D97">
        <w:rPr>
          <w:rFonts w:ascii="Arial" w:hAnsi="Arial" w:cs="Arial"/>
        </w:rPr>
        <w:t>text books, journals, reports</w:t>
      </w:r>
      <w:r w:rsidR="009C0DA9">
        <w:rPr>
          <w:rFonts w:ascii="Arial" w:hAnsi="Arial" w:cs="Arial"/>
        </w:rPr>
        <w:t xml:space="preserve"> and </w:t>
      </w:r>
      <w:r w:rsidR="002D7AA9" w:rsidRPr="00526D97">
        <w:rPr>
          <w:rFonts w:ascii="Arial" w:hAnsi="Arial" w:cs="Arial"/>
        </w:rPr>
        <w:t>newspaper articles</w:t>
      </w:r>
      <w:r w:rsidR="00CB2CFC" w:rsidRPr="00526D97">
        <w:rPr>
          <w:rFonts w:ascii="Arial" w:hAnsi="Arial" w:cs="Arial"/>
        </w:rPr>
        <w:t xml:space="preserve">.  </w:t>
      </w:r>
      <w:r w:rsidR="00CF6618" w:rsidRPr="00526D97">
        <w:rPr>
          <w:rFonts w:ascii="Arial" w:hAnsi="Arial" w:cs="Arial"/>
        </w:rPr>
        <w:t>In addition</w:t>
      </w:r>
      <w:r w:rsidR="00CB2CFC" w:rsidRPr="00526D97">
        <w:rPr>
          <w:rFonts w:ascii="Arial" w:hAnsi="Arial" w:cs="Arial"/>
        </w:rPr>
        <w:t>, the University’s</w:t>
      </w:r>
      <w:r w:rsidR="002D7AA9" w:rsidRPr="00526D97">
        <w:rPr>
          <w:rFonts w:ascii="Arial" w:hAnsi="Arial" w:cs="Arial"/>
        </w:rPr>
        <w:t xml:space="preserve"> online library </w:t>
      </w:r>
      <w:r w:rsidR="00CB2CFC" w:rsidRPr="00526D97">
        <w:rPr>
          <w:rFonts w:ascii="Arial" w:hAnsi="Arial" w:cs="Arial"/>
        </w:rPr>
        <w:t>database will also be utilised</w:t>
      </w:r>
      <w:r w:rsidR="002D7AA9" w:rsidRPr="00526D97">
        <w:rPr>
          <w:rFonts w:ascii="Arial" w:hAnsi="Arial" w:cs="Arial"/>
        </w:rPr>
        <w:t xml:space="preserve">.  </w:t>
      </w:r>
      <w:r w:rsidR="00CB2CFC" w:rsidRPr="00526D97">
        <w:rPr>
          <w:rFonts w:ascii="Arial" w:hAnsi="Arial" w:cs="Arial"/>
        </w:rPr>
        <w:t xml:space="preserve">These resources will allow the researcher to gain a greater understanding of the subject area and also fulfil the aims and objectives of the research.  </w:t>
      </w:r>
    </w:p>
    <w:p w14:paraId="5A931C3D" w14:textId="5C264A58" w:rsidR="008112FB" w:rsidRPr="00053F01" w:rsidRDefault="00933928" w:rsidP="00CB2CFC">
      <w:pPr>
        <w:pStyle w:val="Heading2"/>
        <w:spacing w:line="360" w:lineRule="auto"/>
        <w:rPr>
          <w:rFonts w:ascii="Arial" w:hAnsi="Arial" w:cs="Arial"/>
          <w:color w:val="auto"/>
          <w:sz w:val="22"/>
          <w:szCs w:val="22"/>
          <w:u w:val="single"/>
        </w:rPr>
      </w:pPr>
      <w:bookmarkStart w:id="19" w:name="_Toc34141226"/>
      <w:r w:rsidRPr="00053F01">
        <w:rPr>
          <w:rFonts w:ascii="Arial" w:hAnsi="Arial" w:cs="Arial"/>
          <w:color w:val="auto"/>
          <w:sz w:val="22"/>
          <w:szCs w:val="22"/>
          <w:u w:val="single"/>
        </w:rPr>
        <w:t>3.2   Gant</w:t>
      </w:r>
      <w:r w:rsidR="009539B2">
        <w:rPr>
          <w:rFonts w:ascii="Arial" w:hAnsi="Arial" w:cs="Arial"/>
          <w:color w:val="auto"/>
          <w:sz w:val="22"/>
          <w:szCs w:val="22"/>
          <w:u w:val="single"/>
        </w:rPr>
        <w:t>t</w:t>
      </w:r>
      <w:r w:rsidRPr="00053F01">
        <w:rPr>
          <w:rFonts w:ascii="Arial" w:hAnsi="Arial" w:cs="Arial"/>
          <w:color w:val="auto"/>
          <w:sz w:val="22"/>
          <w:szCs w:val="22"/>
          <w:u w:val="single"/>
        </w:rPr>
        <w:t xml:space="preserve"> Chart</w:t>
      </w:r>
      <w:bookmarkEnd w:id="19"/>
    </w:p>
    <w:p w14:paraId="36F0AFE9" w14:textId="62756B6A" w:rsidR="00CB2CFC" w:rsidRPr="00526D97" w:rsidRDefault="00771CB8" w:rsidP="00053F01">
      <w:pPr>
        <w:spacing w:line="360" w:lineRule="auto"/>
        <w:jc w:val="both"/>
        <w:rPr>
          <w:rFonts w:ascii="Arial" w:hAnsi="Arial" w:cs="Arial"/>
        </w:rPr>
      </w:pPr>
      <w:r>
        <w:rPr>
          <w:rFonts w:ascii="Arial" w:hAnsi="Arial" w:cs="Arial"/>
        </w:rPr>
        <w:t>R</w:t>
      </w:r>
      <w:r w:rsidR="00AA3F56" w:rsidRPr="00526D97">
        <w:rPr>
          <w:rFonts w:ascii="Arial" w:hAnsi="Arial" w:cs="Arial"/>
        </w:rPr>
        <w:t>esearch will be kept on schedule through the use of a Gantt Chart</w:t>
      </w:r>
      <w:r>
        <w:rPr>
          <w:rFonts w:ascii="Arial" w:hAnsi="Arial" w:cs="Arial"/>
        </w:rPr>
        <w:t xml:space="preserve"> </w:t>
      </w:r>
      <w:r w:rsidR="00AA3F56" w:rsidRPr="00526D97">
        <w:rPr>
          <w:rFonts w:ascii="Arial" w:hAnsi="Arial" w:cs="Arial"/>
        </w:rPr>
        <w:t>that lists specific tasks that need to be completed and the date the tasks should be completed by (Kumar, 2015)</w:t>
      </w:r>
      <w:r>
        <w:rPr>
          <w:rFonts w:ascii="Arial" w:hAnsi="Arial" w:cs="Arial"/>
        </w:rPr>
        <w:t>.  This</w:t>
      </w:r>
      <w:r w:rsidR="00830227" w:rsidRPr="00526D97">
        <w:rPr>
          <w:rFonts w:ascii="Arial" w:hAnsi="Arial" w:cs="Arial"/>
        </w:rPr>
        <w:t xml:space="preserve"> </w:t>
      </w:r>
      <w:r>
        <w:rPr>
          <w:rFonts w:ascii="Arial" w:hAnsi="Arial" w:cs="Arial"/>
        </w:rPr>
        <w:t>will</w:t>
      </w:r>
      <w:r w:rsidR="00830227" w:rsidRPr="00526D97">
        <w:rPr>
          <w:rFonts w:ascii="Arial" w:hAnsi="Arial" w:cs="Arial"/>
        </w:rPr>
        <w:t xml:space="preserve"> ensure all tasks are completed by the submission </w:t>
      </w:r>
      <w:r w:rsidR="003073FF" w:rsidRPr="00526D97">
        <w:rPr>
          <w:rFonts w:ascii="Arial" w:hAnsi="Arial" w:cs="Arial"/>
        </w:rPr>
        <w:t xml:space="preserve">due </w:t>
      </w:r>
      <w:r w:rsidR="00830227" w:rsidRPr="00526D97">
        <w:rPr>
          <w:rFonts w:ascii="Arial" w:hAnsi="Arial" w:cs="Arial"/>
        </w:rPr>
        <w:t xml:space="preserve">date of </w:t>
      </w:r>
      <w:r w:rsidR="00E3666B">
        <w:rPr>
          <w:rFonts w:ascii="Arial" w:hAnsi="Arial" w:cs="Arial"/>
        </w:rPr>
        <w:t>Mond</w:t>
      </w:r>
      <w:r w:rsidR="003073FF" w:rsidRPr="00526D97">
        <w:rPr>
          <w:rFonts w:ascii="Arial" w:hAnsi="Arial" w:cs="Arial"/>
        </w:rPr>
        <w:t xml:space="preserve">ay, 25th May, 2020.  </w:t>
      </w:r>
      <w:r w:rsidR="00830227" w:rsidRPr="00526D97">
        <w:rPr>
          <w:rFonts w:ascii="Arial" w:hAnsi="Arial" w:cs="Arial"/>
        </w:rPr>
        <w:t xml:space="preserve"> </w:t>
      </w:r>
    </w:p>
    <w:p w14:paraId="74756736" w14:textId="77777777" w:rsidR="006E020A" w:rsidRPr="00526D97" w:rsidRDefault="006E020A" w:rsidP="00CB2CFC">
      <w:pPr>
        <w:rPr>
          <w:rFonts w:ascii="Arial" w:hAnsi="Arial" w:cs="Arial"/>
        </w:rPr>
      </w:pPr>
    </w:p>
    <w:p w14:paraId="55945505" w14:textId="505E3970" w:rsidR="008112FB" w:rsidRPr="00526D97" w:rsidRDefault="008848D2" w:rsidP="008112FB">
      <w:pPr>
        <w:rPr>
          <w:rFonts w:ascii="Arial" w:hAnsi="Arial" w:cs="Arial"/>
        </w:rPr>
      </w:pPr>
      <w:r w:rsidRPr="00526D97">
        <w:rPr>
          <w:rFonts w:ascii="Arial" w:hAnsi="Arial" w:cs="Arial"/>
        </w:rPr>
        <w:object w:dxaOrig="10104" w:dyaOrig="7140" w14:anchorId="54211A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0.25pt;height:318.1pt" o:ole="">
            <v:imagedata r:id="rId9" o:title="" croptop="3801f" cropbottom="12607f" cropleft="1859f" cropright="1778f"/>
          </v:shape>
          <o:OLEObject Type="Embed" ProgID="Acrobat.Document.DC" ShapeID="_x0000_i1025" DrawAspect="Content" ObjectID="_1644754016" r:id="rId10"/>
        </w:object>
      </w:r>
    </w:p>
    <w:p w14:paraId="368E8EF6" w14:textId="72D7B68E" w:rsidR="008112FB" w:rsidRPr="00526D97" w:rsidRDefault="00830227" w:rsidP="008112FB">
      <w:pPr>
        <w:rPr>
          <w:rFonts w:ascii="Arial" w:hAnsi="Arial" w:cs="Arial"/>
        </w:rPr>
      </w:pPr>
      <w:r w:rsidRPr="00526D97">
        <w:rPr>
          <w:rFonts w:ascii="Arial" w:hAnsi="Arial" w:cs="Arial"/>
        </w:rPr>
        <w:t>Figure 2:  The Gantt Chart</w:t>
      </w:r>
    </w:p>
    <w:p w14:paraId="160F4DA9" w14:textId="77777777" w:rsidR="008112FB" w:rsidRPr="00526D97" w:rsidRDefault="008112FB" w:rsidP="008112FB">
      <w:pPr>
        <w:rPr>
          <w:rFonts w:ascii="Arial" w:hAnsi="Arial" w:cs="Arial"/>
        </w:rPr>
      </w:pPr>
    </w:p>
    <w:p w14:paraId="7DCDA581" w14:textId="6BCD3CB3" w:rsidR="005A5ACB" w:rsidRDefault="005A5ACB" w:rsidP="008112FB">
      <w:pPr>
        <w:rPr>
          <w:rFonts w:ascii="Arial" w:hAnsi="Arial" w:cs="Arial"/>
        </w:rPr>
      </w:pPr>
    </w:p>
    <w:p w14:paraId="3B9E8DB2" w14:textId="77777777" w:rsidR="0060269E" w:rsidRPr="00526D97" w:rsidRDefault="0060269E" w:rsidP="008112FB">
      <w:pPr>
        <w:rPr>
          <w:rFonts w:ascii="Arial" w:hAnsi="Arial" w:cs="Arial"/>
        </w:rPr>
      </w:pPr>
    </w:p>
    <w:p w14:paraId="128B44C2" w14:textId="77777777" w:rsidR="006E1AC7" w:rsidRPr="00053F01" w:rsidRDefault="00933928" w:rsidP="00D15637">
      <w:pPr>
        <w:pStyle w:val="Heading1"/>
        <w:pBdr>
          <w:bottom w:val="single" w:sz="6" w:space="1" w:color="auto"/>
        </w:pBdr>
        <w:spacing w:line="360" w:lineRule="auto"/>
        <w:rPr>
          <w:rFonts w:ascii="Arial" w:hAnsi="Arial" w:cs="Arial"/>
          <w:color w:val="auto"/>
          <w:sz w:val="28"/>
          <w:szCs w:val="28"/>
        </w:rPr>
      </w:pPr>
      <w:bookmarkStart w:id="20" w:name="_Toc34141227"/>
      <w:r w:rsidRPr="00053F01">
        <w:rPr>
          <w:rFonts w:ascii="Arial" w:hAnsi="Arial" w:cs="Arial"/>
          <w:color w:val="auto"/>
          <w:sz w:val="28"/>
          <w:szCs w:val="28"/>
        </w:rPr>
        <w:lastRenderedPageBreak/>
        <w:t>4.   References</w:t>
      </w:r>
      <w:bookmarkEnd w:id="20"/>
    </w:p>
    <w:p w14:paraId="0694C4BB" w14:textId="77777777" w:rsidR="00053F01" w:rsidRDefault="00053F01" w:rsidP="00053F01">
      <w:pPr>
        <w:rPr>
          <w:rFonts w:ascii="Arial" w:hAnsi="Arial" w:cs="Arial"/>
        </w:rPr>
      </w:pPr>
    </w:p>
    <w:p w14:paraId="14864D0C" w14:textId="7F4674C9" w:rsidR="005F5E3C" w:rsidRDefault="005F5E3C" w:rsidP="00053F01">
      <w:pPr>
        <w:rPr>
          <w:rFonts w:ascii="Arial" w:hAnsi="Arial" w:cs="Arial"/>
        </w:rPr>
      </w:pPr>
      <w:proofErr w:type="spellStart"/>
      <w:r>
        <w:rPr>
          <w:rFonts w:ascii="Arial" w:hAnsi="Arial" w:cs="Arial"/>
        </w:rPr>
        <w:t>Belise</w:t>
      </w:r>
      <w:proofErr w:type="spellEnd"/>
      <w:r>
        <w:rPr>
          <w:rFonts w:ascii="Arial" w:hAnsi="Arial" w:cs="Arial"/>
        </w:rPr>
        <w:t xml:space="preserve">, F.J., hoy, D.R. (1980) the perceived impact of tourism by residents: a case study in Santa Marta, Colombia.  </w:t>
      </w:r>
      <w:r w:rsidRPr="005F5E3C">
        <w:rPr>
          <w:rFonts w:ascii="Arial" w:hAnsi="Arial" w:cs="Arial"/>
          <w:i/>
        </w:rPr>
        <w:t>Annals of Tourism Research</w:t>
      </w:r>
      <w:r>
        <w:rPr>
          <w:rFonts w:ascii="Arial" w:hAnsi="Arial" w:cs="Arial"/>
        </w:rPr>
        <w:t>, Vol 7 (1): P83-101</w:t>
      </w:r>
    </w:p>
    <w:p w14:paraId="122E26F1" w14:textId="787FBBE8" w:rsidR="00993D8D" w:rsidRPr="00053F01" w:rsidRDefault="00993D8D" w:rsidP="00053F01">
      <w:pPr>
        <w:rPr>
          <w:rFonts w:ascii="Arial" w:hAnsi="Arial" w:cs="Arial"/>
        </w:rPr>
      </w:pPr>
      <w:r w:rsidRPr="00053F01">
        <w:rPr>
          <w:rFonts w:ascii="Arial" w:hAnsi="Arial" w:cs="Arial"/>
        </w:rPr>
        <w:t xml:space="preserve">Bryman, A., (2012) Social research methods.  </w:t>
      </w:r>
      <w:r w:rsidR="00506351" w:rsidRPr="00053F01">
        <w:rPr>
          <w:rFonts w:ascii="Arial" w:hAnsi="Arial" w:cs="Arial"/>
        </w:rPr>
        <w:t>4</w:t>
      </w:r>
      <w:r w:rsidR="00506351" w:rsidRPr="00053F01">
        <w:rPr>
          <w:rFonts w:ascii="Arial" w:hAnsi="Arial" w:cs="Arial"/>
          <w:vertAlign w:val="superscript"/>
        </w:rPr>
        <w:t>th</w:t>
      </w:r>
      <w:r w:rsidR="00506351" w:rsidRPr="00053F01">
        <w:rPr>
          <w:rFonts w:ascii="Arial" w:hAnsi="Arial" w:cs="Arial"/>
        </w:rPr>
        <w:t xml:space="preserve"> Edition. Oxford University Press: NY</w:t>
      </w:r>
    </w:p>
    <w:p w14:paraId="338C1DAC" w14:textId="215B2F05" w:rsidR="00344FCB" w:rsidRPr="00053F01" w:rsidRDefault="00546BC3" w:rsidP="00053F01">
      <w:pPr>
        <w:rPr>
          <w:rFonts w:ascii="Arial" w:hAnsi="Arial" w:cs="Arial"/>
        </w:rPr>
      </w:pPr>
      <w:r w:rsidRPr="00053F01">
        <w:rPr>
          <w:rFonts w:ascii="Arial" w:hAnsi="Arial" w:cs="Arial"/>
        </w:rPr>
        <w:t>Bryman, A, Bell E. (2011).  Business research methods.  Oxford University Press</w:t>
      </w:r>
      <w:r w:rsidR="00506351" w:rsidRPr="00053F01">
        <w:rPr>
          <w:rFonts w:ascii="Arial" w:hAnsi="Arial" w:cs="Arial"/>
        </w:rPr>
        <w:t>: NY</w:t>
      </w:r>
    </w:p>
    <w:p w14:paraId="2D647845" w14:textId="1DC5498F" w:rsidR="00546BC3" w:rsidRPr="00526D97" w:rsidRDefault="00546BC3" w:rsidP="00546BC3">
      <w:pPr>
        <w:rPr>
          <w:rFonts w:ascii="Arial" w:hAnsi="Arial" w:cs="Arial"/>
        </w:rPr>
      </w:pPr>
      <w:r w:rsidRPr="00526D97">
        <w:rPr>
          <w:rFonts w:ascii="Arial" w:hAnsi="Arial" w:cs="Arial"/>
        </w:rPr>
        <w:t xml:space="preserve">Coggins, AO. (2014).  The globalisation of the cruise industry:  A </w:t>
      </w:r>
      <w:proofErr w:type="spellStart"/>
      <w:r w:rsidRPr="00526D97">
        <w:rPr>
          <w:rFonts w:ascii="Arial" w:hAnsi="Arial" w:cs="Arial"/>
        </w:rPr>
        <w:t>take</w:t>
      </w:r>
      <w:proofErr w:type="spellEnd"/>
      <w:r w:rsidRPr="00526D97">
        <w:rPr>
          <w:rFonts w:ascii="Arial" w:hAnsi="Arial" w:cs="Arial"/>
        </w:rPr>
        <w:t xml:space="preserve"> of ships.  Worldwide Hospitality and Tourism Themes </w:t>
      </w:r>
      <w:r w:rsidR="00506351" w:rsidRPr="00526D97">
        <w:rPr>
          <w:rFonts w:ascii="Arial" w:hAnsi="Arial" w:cs="Arial"/>
        </w:rPr>
        <w:t xml:space="preserve">Vol </w:t>
      </w:r>
      <w:r w:rsidRPr="00526D97">
        <w:rPr>
          <w:rFonts w:ascii="Arial" w:hAnsi="Arial" w:cs="Arial"/>
        </w:rPr>
        <w:t>6 (2): p138-151.</w:t>
      </w:r>
    </w:p>
    <w:p w14:paraId="02A757CA" w14:textId="54B6188D" w:rsidR="00CA0904" w:rsidRPr="00526D97" w:rsidRDefault="00CA0904" w:rsidP="00546BC3">
      <w:pPr>
        <w:rPr>
          <w:rFonts w:ascii="Arial" w:hAnsi="Arial" w:cs="Arial"/>
        </w:rPr>
      </w:pPr>
      <w:r w:rsidRPr="00526D97">
        <w:rPr>
          <w:rFonts w:ascii="Arial" w:hAnsi="Arial" w:cs="Arial"/>
        </w:rPr>
        <w:t>Coolican</w:t>
      </w:r>
      <w:r w:rsidR="007431F3" w:rsidRPr="00526D97">
        <w:rPr>
          <w:rFonts w:ascii="Arial" w:hAnsi="Arial" w:cs="Arial"/>
        </w:rPr>
        <w:t>, H.</w:t>
      </w:r>
      <w:r w:rsidRPr="00526D97">
        <w:rPr>
          <w:rFonts w:ascii="Arial" w:hAnsi="Arial" w:cs="Arial"/>
        </w:rPr>
        <w:t xml:space="preserve"> (2014)</w:t>
      </w:r>
      <w:r w:rsidR="007431F3" w:rsidRPr="00526D97">
        <w:rPr>
          <w:rFonts w:ascii="Arial" w:hAnsi="Arial" w:cs="Arial"/>
        </w:rPr>
        <w:t xml:space="preserve"> Research Methods and Statistics in Psychology. 6</w:t>
      </w:r>
      <w:r w:rsidR="007431F3" w:rsidRPr="00526D97">
        <w:rPr>
          <w:rFonts w:ascii="Arial" w:hAnsi="Arial" w:cs="Arial"/>
          <w:vertAlign w:val="superscript"/>
        </w:rPr>
        <w:t>th</w:t>
      </w:r>
      <w:r w:rsidR="007431F3" w:rsidRPr="00526D97">
        <w:rPr>
          <w:rFonts w:ascii="Arial" w:hAnsi="Arial" w:cs="Arial"/>
        </w:rPr>
        <w:t xml:space="preserve"> Edition. Psychology Press: East Sussex, England.</w:t>
      </w:r>
    </w:p>
    <w:p w14:paraId="477EB85C" w14:textId="2F7DA6DA" w:rsidR="00546BC3" w:rsidRPr="00526D97" w:rsidRDefault="00546BC3" w:rsidP="00546BC3">
      <w:pPr>
        <w:rPr>
          <w:rFonts w:ascii="Arial" w:hAnsi="Arial" w:cs="Arial"/>
        </w:rPr>
      </w:pPr>
      <w:r w:rsidRPr="00526D97">
        <w:rPr>
          <w:rFonts w:ascii="Arial" w:hAnsi="Arial" w:cs="Arial"/>
        </w:rPr>
        <w:t xml:space="preserve">Corporate.southpacificislands.travel. (2016).  </w:t>
      </w:r>
      <w:r w:rsidRPr="00526D97">
        <w:rPr>
          <w:rFonts w:ascii="Arial" w:hAnsi="Arial" w:cs="Arial"/>
          <w:i/>
          <w:iCs/>
        </w:rPr>
        <w:t xml:space="preserve">Annual Review of Tourist Arrivals in Pacific Island Countries. </w:t>
      </w:r>
      <w:r w:rsidRPr="00526D97">
        <w:rPr>
          <w:rFonts w:ascii="Arial" w:hAnsi="Arial" w:cs="Arial"/>
        </w:rPr>
        <w:t xml:space="preserve">[online] Available at: </w:t>
      </w:r>
      <w:hyperlink r:id="rId11" w:history="1">
        <w:r w:rsidRPr="00526D97">
          <w:rPr>
            <w:rStyle w:val="Hyperlink"/>
            <w:rFonts w:ascii="Arial" w:hAnsi="Arial" w:cs="Arial"/>
          </w:rPr>
          <w:t>https://corporate.southpacificislands.travel/wp-content/uploads/2017/02/2015_Annual_Tourist_Arrivals_Report1.pdf</w:t>
        </w:r>
      </w:hyperlink>
      <w:r w:rsidRPr="00526D97">
        <w:rPr>
          <w:rFonts w:ascii="Arial" w:hAnsi="Arial" w:cs="Arial"/>
        </w:rPr>
        <w:t xml:space="preserve"> [Accessed Feb. 2020].</w:t>
      </w:r>
    </w:p>
    <w:p w14:paraId="0276D463" w14:textId="6108F588" w:rsidR="00546BC3" w:rsidRPr="00526D97" w:rsidRDefault="00546BC3" w:rsidP="00546BC3">
      <w:pPr>
        <w:rPr>
          <w:rFonts w:ascii="Arial" w:hAnsi="Arial" w:cs="Arial"/>
        </w:rPr>
      </w:pPr>
      <w:r w:rsidRPr="00526D97">
        <w:rPr>
          <w:rFonts w:ascii="Arial" w:hAnsi="Arial" w:cs="Arial"/>
        </w:rPr>
        <w:t xml:space="preserve">Corporate.southpacificislands.travel. (2017). </w:t>
      </w:r>
      <w:r w:rsidRPr="00526D97">
        <w:rPr>
          <w:rFonts w:ascii="Arial" w:hAnsi="Arial" w:cs="Arial"/>
          <w:i/>
          <w:iCs/>
        </w:rPr>
        <w:t xml:space="preserve">Annual Review of Tourist Arrivals in Pacific Island Countries. </w:t>
      </w:r>
      <w:r w:rsidRPr="00526D97">
        <w:rPr>
          <w:rFonts w:ascii="Arial" w:hAnsi="Arial" w:cs="Arial"/>
        </w:rPr>
        <w:t xml:space="preserve">[online] Available </w:t>
      </w:r>
      <w:proofErr w:type="gramStart"/>
      <w:r w:rsidRPr="00526D97">
        <w:rPr>
          <w:rFonts w:ascii="Arial" w:hAnsi="Arial" w:cs="Arial"/>
        </w:rPr>
        <w:t>at:https://www.corporate.southpacificislands.travel/wp-content/uploads/2017/02/2017</w:t>
      </w:r>
      <w:r w:rsidR="00675661" w:rsidRPr="00526D97">
        <w:rPr>
          <w:rFonts w:ascii="Arial" w:hAnsi="Arial" w:cs="Arial"/>
        </w:rPr>
        <w:t>-AnnualTourist-Arrivals-Review-F.pdf</w:t>
      </w:r>
      <w:proofErr w:type="gramEnd"/>
      <w:r w:rsidR="00675661" w:rsidRPr="00526D97">
        <w:rPr>
          <w:rFonts w:ascii="Arial" w:hAnsi="Arial" w:cs="Arial"/>
        </w:rPr>
        <w:t xml:space="preserve"> [Accessed 9 Feb. 2020]</w:t>
      </w:r>
    </w:p>
    <w:p w14:paraId="2FC04FE1" w14:textId="4DFA4821" w:rsidR="00675661" w:rsidRPr="00526D97" w:rsidRDefault="00675661" w:rsidP="00546BC3">
      <w:pPr>
        <w:rPr>
          <w:rFonts w:ascii="Arial" w:hAnsi="Arial" w:cs="Arial"/>
          <w:i/>
          <w:iCs/>
        </w:rPr>
      </w:pPr>
      <w:r w:rsidRPr="00526D97">
        <w:rPr>
          <w:rFonts w:ascii="Arial" w:hAnsi="Arial" w:cs="Arial"/>
        </w:rPr>
        <w:t xml:space="preserve">CLIA (2017).  Cruise Lines International Association: 2018 Cruise Industry Outlook: </w:t>
      </w:r>
      <w:r w:rsidRPr="00526D97">
        <w:rPr>
          <w:rFonts w:ascii="Arial" w:hAnsi="Arial" w:cs="Arial"/>
          <w:i/>
          <w:iCs/>
        </w:rPr>
        <w:t>Where are passengers coming from? P14</w:t>
      </w:r>
    </w:p>
    <w:p w14:paraId="15ADEB10" w14:textId="1A318B18" w:rsidR="00675661" w:rsidRDefault="00675661" w:rsidP="00546BC3">
      <w:pPr>
        <w:rPr>
          <w:rFonts w:ascii="Arial" w:hAnsi="Arial" w:cs="Arial"/>
        </w:rPr>
      </w:pPr>
      <w:r w:rsidRPr="00526D97">
        <w:rPr>
          <w:rFonts w:ascii="Arial" w:hAnsi="Arial" w:cs="Arial"/>
        </w:rPr>
        <w:t>CLIA (2018).  Cruise Lines International Association.  2019 State of the Industry [online] Available at: https://cruising .org/news-and-research/research/2018/december/2019-state-of-the-industry [Accessed 7 Feb, 2020]</w:t>
      </w:r>
    </w:p>
    <w:p w14:paraId="79B1CCC4" w14:textId="64D8C6CD" w:rsidR="00553FAD" w:rsidRPr="00553FAD" w:rsidRDefault="00553FAD" w:rsidP="00546BC3">
      <w:pPr>
        <w:rPr>
          <w:rFonts w:ascii="Arial" w:hAnsi="Arial" w:cs="Arial"/>
        </w:rPr>
      </w:pPr>
      <w:r>
        <w:rPr>
          <w:rFonts w:ascii="Arial" w:hAnsi="Arial" w:cs="Arial"/>
        </w:rPr>
        <w:t xml:space="preserve">Crow, G., Wiles, R., Heath, S., Charles, V. (2006) Research Ethics and Data Quality:  The Implications of Informed Consent.  </w:t>
      </w:r>
      <w:r>
        <w:rPr>
          <w:rFonts w:ascii="Arial" w:hAnsi="Arial" w:cs="Arial"/>
          <w:i/>
          <w:iCs/>
        </w:rPr>
        <w:t>International Journal of Social Research Methodology</w:t>
      </w:r>
      <w:r>
        <w:rPr>
          <w:rFonts w:ascii="Arial" w:hAnsi="Arial" w:cs="Arial"/>
        </w:rPr>
        <w:t xml:space="preserve"> Vol 9 (2) P83-95</w:t>
      </w:r>
    </w:p>
    <w:p w14:paraId="0CA13EA3" w14:textId="4CFB4266" w:rsidR="00675661" w:rsidRDefault="00675661" w:rsidP="00546BC3">
      <w:pPr>
        <w:rPr>
          <w:rFonts w:ascii="Arial" w:hAnsi="Arial" w:cs="Arial"/>
        </w:rPr>
      </w:pPr>
      <w:r w:rsidRPr="00526D97">
        <w:rPr>
          <w:rFonts w:ascii="Arial" w:hAnsi="Arial" w:cs="Arial"/>
        </w:rPr>
        <w:t xml:space="preserve">Data.worldbank.org. (2019).  Population, total – Vanuatu, </w:t>
      </w:r>
      <w:proofErr w:type="gramStart"/>
      <w:r w:rsidRPr="00526D97">
        <w:rPr>
          <w:rFonts w:ascii="Arial" w:hAnsi="Arial" w:cs="Arial"/>
        </w:rPr>
        <w:t>Least</w:t>
      </w:r>
      <w:proofErr w:type="gramEnd"/>
      <w:r w:rsidRPr="00526D97">
        <w:rPr>
          <w:rFonts w:ascii="Arial" w:hAnsi="Arial" w:cs="Arial"/>
        </w:rPr>
        <w:t xml:space="preserve"> developed countries: UN classification /data [online] Available at: </w:t>
      </w:r>
      <w:hyperlink r:id="rId12" w:history="1">
        <w:r w:rsidRPr="00526D97">
          <w:rPr>
            <w:rStyle w:val="Hyperlink"/>
            <w:rFonts w:ascii="Arial" w:hAnsi="Arial" w:cs="Arial"/>
          </w:rPr>
          <w:t>https://data.worldbank.org/indicator/SP.POP.TOTL</w:t>
        </w:r>
      </w:hyperlink>
      <w:r w:rsidRPr="00526D97">
        <w:rPr>
          <w:rFonts w:ascii="Arial" w:hAnsi="Arial" w:cs="Arial"/>
        </w:rPr>
        <w:t>[Accessed 11 Feb, 2020]</w:t>
      </w:r>
    </w:p>
    <w:p w14:paraId="5E2F14CD" w14:textId="1A8643B3" w:rsidR="005F5E3C" w:rsidRPr="00526D97" w:rsidRDefault="005F5E3C" w:rsidP="00546BC3">
      <w:pPr>
        <w:rPr>
          <w:rFonts w:ascii="Arial" w:hAnsi="Arial" w:cs="Arial"/>
        </w:rPr>
      </w:pPr>
      <w:r>
        <w:rPr>
          <w:rFonts w:ascii="Arial" w:hAnsi="Arial" w:cs="Arial"/>
        </w:rPr>
        <w:t xml:space="preserve">Davis, D., Allen, J., Cosenza, R.M. (1988).  </w:t>
      </w:r>
      <w:proofErr w:type="spellStart"/>
      <w:r>
        <w:rPr>
          <w:rFonts w:ascii="Arial" w:hAnsi="Arial" w:cs="Arial"/>
        </w:rPr>
        <w:t>Degmenting</w:t>
      </w:r>
      <w:proofErr w:type="spellEnd"/>
      <w:r>
        <w:rPr>
          <w:rFonts w:ascii="Arial" w:hAnsi="Arial" w:cs="Arial"/>
        </w:rPr>
        <w:t xml:space="preserve"> local residents by their attitudes, interests and opinions toward tourism.  </w:t>
      </w:r>
      <w:r w:rsidRPr="005F5E3C">
        <w:rPr>
          <w:rFonts w:ascii="Arial" w:hAnsi="Arial" w:cs="Arial"/>
          <w:i/>
        </w:rPr>
        <w:t>Journal of Travel Research</w:t>
      </w:r>
      <w:r>
        <w:rPr>
          <w:rFonts w:ascii="Arial" w:hAnsi="Arial" w:cs="Arial"/>
        </w:rPr>
        <w:t>, Vol 27 (2): P2-8</w:t>
      </w:r>
    </w:p>
    <w:p w14:paraId="1C675D4B" w14:textId="48E9FA17" w:rsidR="00855A1D" w:rsidRPr="00526D97" w:rsidRDefault="00855A1D" w:rsidP="00546BC3">
      <w:pPr>
        <w:rPr>
          <w:rFonts w:ascii="Arial" w:hAnsi="Arial" w:cs="Arial"/>
        </w:rPr>
      </w:pPr>
      <w:r w:rsidRPr="00526D97">
        <w:rPr>
          <w:rFonts w:ascii="Arial" w:hAnsi="Arial" w:cs="Arial"/>
        </w:rPr>
        <w:t xml:space="preserve">Del Chiappa, G., Lorenzo-Romero, C., </w:t>
      </w:r>
      <w:proofErr w:type="spellStart"/>
      <w:r w:rsidRPr="00526D97">
        <w:rPr>
          <w:rFonts w:ascii="Arial" w:hAnsi="Arial" w:cs="Arial"/>
        </w:rPr>
        <w:t>Gallarza</w:t>
      </w:r>
      <w:proofErr w:type="spellEnd"/>
      <w:r w:rsidRPr="00526D97">
        <w:rPr>
          <w:rFonts w:ascii="Arial" w:hAnsi="Arial" w:cs="Arial"/>
        </w:rPr>
        <w:t>, M. (2018) Host community perceptions of cruise tourism in a homeport: A cluster analysis.  Journal of Destination Marketing &amp; Management, Vol 7, p170-181.</w:t>
      </w:r>
    </w:p>
    <w:p w14:paraId="532C1FD8" w14:textId="1206DDB9" w:rsidR="00855A1D" w:rsidRPr="00526D97" w:rsidRDefault="00855A1D" w:rsidP="00546BC3">
      <w:pPr>
        <w:rPr>
          <w:rFonts w:ascii="Arial" w:hAnsi="Arial" w:cs="Arial"/>
        </w:rPr>
      </w:pPr>
      <w:r w:rsidRPr="00526D97">
        <w:rPr>
          <w:rFonts w:ascii="Arial" w:hAnsi="Arial" w:cs="Arial"/>
        </w:rPr>
        <w:t>D’Angella, F., Go, FM. (2009).  Tale of two cities’ collaborative tourism marketing: Towards a theory of destination stakeholder assessment.  Touris</w:t>
      </w:r>
      <w:r w:rsidR="00EC76B2" w:rsidRPr="00526D97">
        <w:rPr>
          <w:rFonts w:ascii="Arial" w:hAnsi="Arial" w:cs="Arial"/>
        </w:rPr>
        <w:t>m Management, Vol 30 (3), P429-440</w:t>
      </w:r>
    </w:p>
    <w:p w14:paraId="685DB1BE" w14:textId="68D8B648" w:rsidR="00EC76B2" w:rsidRPr="00526D97" w:rsidRDefault="00EC76B2" w:rsidP="00546BC3">
      <w:pPr>
        <w:rPr>
          <w:rFonts w:ascii="Arial" w:hAnsi="Arial" w:cs="Arial"/>
        </w:rPr>
      </w:pPr>
      <w:r w:rsidRPr="00526D97">
        <w:rPr>
          <w:rFonts w:ascii="Arial" w:hAnsi="Arial" w:cs="Arial"/>
        </w:rPr>
        <w:t xml:space="preserve">Hritz, N., Cecil, A. (2008) Investigating the Sustainability of Cruise Tourism: A Case Study of Key West </w:t>
      </w:r>
      <w:r w:rsidRPr="00526D97">
        <w:rPr>
          <w:rFonts w:ascii="Arial" w:hAnsi="Arial" w:cs="Arial"/>
          <w:i/>
        </w:rPr>
        <w:t xml:space="preserve">Journal of Sustainable Tourism </w:t>
      </w:r>
      <w:r w:rsidRPr="00526D97">
        <w:rPr>
          <w:rFonts w:ascii="Arial" w:hAnsi="Arial" w:cs="Arial"/>
        </w:rPr>
        <w:t>Vol 16, P168-181</w:t>
      </w:r>
    </w:p>
    <w:p w14:paraId="159B8270" w14:textId="16D19FDF" w:rsidR="00EF03BB" w:rsidRPr="00526D97" w:rsidRDefault="00EF03BB" w:rsidP="00546BC3">
      <w:pPr>
        <w:rPr>
          <w:rFonts w:ascii="Arial" w:hAnsi="Arial" w:cs="Arial"/>
        </w:rPr>
      </w:pPr>
      <w:r w:rsidRPr="00526D97">
        <w:rPr>
          <w:rFonts w:ascii="Arial" w:hAnsi="Arial" w:cs="Arial"/>
        </w:rPr>
        <w:t xml:space="preserve">Jordan, E.J., Vogt, C.A. (2017) Residents’ Perceptions of Stress Related to Cruise tourism Development. </w:t>
      </w:r>
      <w:r w:rsidRPr="00526D97">
        <w:rPr>
          <w:rFonts w:ascii="Arial" w:hAnsi="Arial" w:cs="Arial"/>
          <w:i/>
        </w:rPr>
        <w:t xml:space="preserve">Tourism Planning &amp; Development, </w:t>
      </w:r>
      <w:r w:rsidRPr="00526D97">
        <w:rPr>
          <w:rFonts w:ascii="Arial" w:hAnsi="Arial" w:cs="Arial"/>
        </w:rPr>
        <w:t>Vol.14 (4): P527-547</w:t>
      </w:r>
    </w:p>
    <w:p w14:paraId="6B73DC68" w14:textId="1AEE333C" w:rsidR="007D57FB" w:rsidRPr="00526D97" w:rsidRDefault="007D57FB" w:rsidP="00546BC3">
      <w:pPr>
        <w:rPr>
          <w:rFonts w:ascii="Arial" w:hAnsi="Arial" w:cs="Arial"/>
        </w:rPr>
      </w:pPr>
      <w:r w:rsidRPr="00526D97">
        <w:rPr>
          <w:rFonts w:ascii="Arial" w:hAnsi="Arial" w:cs="Arial"/>
        </w:rPr>
        <w:t>Kotler</w:t>
      </w:r>
      <w:r w:rsidR="007431F3" w:rsidRPr="00526D97">
        <w:rPr>
          <w:rFonts w:ascii="Arial" w:hAnsi="Arial" w:cs="Arial"/>
        </w:rPr>
        <w:t>, P., Armstrong, G. (2006) Marketing Management.  Upper Saddle River, NJ, USA:  Prentice-Hall</w:t>
      </w:r>
    </w:p>
    <w:p w14:paraId="743576F4" w14:textId="6255C251" w:rsidR="00CA2C76" w:rsidRPr="00526D97" w:rsidRDefault="007431F3" w:rsidP="00546BC3">
      <w:pPr>
        <w:rPr>
          <w:rFonts w:ascii="Arial" w:hAnsi="Arial" w:cs="Arial"/>
        </w:rPr>
      </w:pPr>
      <w:r w:rsidRPr="00526D97">
        <w:rPr>
          <w:rFonts w:ascii="Arial" w:hAnsi="Arial" w:cs="Arial"/>
        </w:rPr>
        <w:lastRenderedPageBreak/>
        <w:t>Lester</w:t>
      </w:r>
      <w:r w:rsidR="00EF03BB" w:rsidRPr="00526D97">
        <w:rPr>
          <w:rFonts w:ascii="Arial" w:hAnsi="Arial" w:cs="Arial"/>
        </w:rPr>
        <w:t xml:space="preserve">, Weeden, C. (2004) Stakeholders, the natural environment and the future of Caribbean cruise tourism. </w:t>
      </w:r>
      <w:r w:rsidR="00EF03BB" w:rsidRPr="00526D97">
        <w:rPr>
          <w:rFonts w:ascii="Arial" w:hAnsi="Arial" w:cs="Arial"/>
          <w:i/>
        </w:rPr>
        <w:t xml:space="preserve">International Journal of Tourism Research, </w:t>
      </w:r>
      <w:r w:rsidR="00EF03BB" w:rsidRPr="00526D97">
        <w:rPr>
          <w:rFonts w:ascii="Arial" w:hAnsi="Arial" w:cs="Arial"/>
        </w:rPr>
        <w:t>Vol 6</w:t>
      </w:r>
      <w:r w:rsidR="00B40A08" w:rsidRPr="00526D97">
        <w:rPr>
          <w:rFonts w:ascii="Arial" w:hAnsi="Arial" w:cs="Arial"/>
        </w:rPr>
        <w:t>(1): P39-50</w:t>
      </w:r>
    </w:p>
    <w:p w14:paraId="42216434" w14:textId="07477EB7" w:rsidR="00CA2C76" w:rsidRPr="00526D97" w:rsidRDefault="00CA2C76" w:rsidP="00546BC3">
      <w:pPr>
        <w:rPr>
          <w:rFonts w:ascii="Arial" w:hAnsi="Arial" w:cs="Arial"/>
        </w:rPr>
      </w:pPr>
      <w:proofErr w:type="spellStart"/>
      <w:r w:rsidRPr="00526D97">
        <w:rPr>
          <w:rFonts w:ascii="Arial" w:hAnsi="Arial" w:cs="Arial"/>
        </w:rPr>
        <w:t>Loseke</w:t>
      </w:r>
      <w:proofErr w:type="spellEnd"/>
      <w:r w:rsidRPr="00526D97">
        <w:rPr>
          <w:rFonts w:ascii="Arial" w:hAnsi="Arial" w:cs="Arial"/>
        </w:rPr>
        <w:t>, D.R., (2017) ‘Methodological Thinking basic principles of social research design’ 2</w:t>
      </w:r>
      <w:r w:rsidRPr="00526D97">
        <w:rPr>
          <w:rFonts w:ascii="Arial" w:hAnsi="Arial" w:cs="Arial"/>
          <w:vertAlign w:val="superscript"/>
        </w:rPr>
        <w:t>nd</w:t>
      </w:r>
      <w:r w:rsidRPr="00526D97">
        <w:rPr>
          <w:rFonts w:ascii="Arial" w:hAnsi="Arial" w:cs="Arial"/>
        </w:rPr>
        <w:t xml:space="preserve"> Edition. SAGE Publication Inc, London</w:t>
      </w:r>
    </w:p>
    <w:p w14:paraId="02EEFE90" w14:textId="78C48C12" w:rsidR="00EF03BB" w:rsidRDefault="00EF03BB" w:rsidP="00546BC3">
      <w:pPr>
        <w:rPr>
          <w:rFonts w:ascii="Arial" w:hAnsi="Arial" w:cs="Arial"/>
        </w:rPr>
      </w:pPr>
      <w:r w:rsidRPr="00526D97">
        <w:rPr>
          <w:rFonts w:ascii="Arial" w:hAnsi="Arial" w:cs="Arial"/>
        </w:rPr>
        <w:t xml:space="preserve">McCaughey, R., Mao, I., Dowling, R. (2018) Residents’ Perceptions towards cruise tourism development:  The case of Esperance, Western Australia.  </w:t>
      </w:r>
      <w:r w:rsidRPr="00526D97">
        <w:rPr>
          <w:rFonts w:ascii="Arial" w:hAnsi="Arial" w:cs="Arial"/>
          <w:i/>
        </w:rPr>
        <w:t xml:space="preserve">Tourism Recreation Research, </w:t>
      </w:r>
      <w:r w:rsidRPr="00526D97">
        <w:rPr>
          <w:rFonts w:ascii="Arial" w:hAnsi="Arial" w:cs="Arial"/>
        </w:rPr>
        <w:t>Vol 43(3) P403-408</w:t>
      </w:r>
    </w:p>
    <w:p w14:paraId="273E9064" w14:textId="2FC0E98C" w:rsidR="00B55EDC" w:rsidRPr="00526D97" w:rsidRDefault="00B55EDC" w:rsidP="00546BC3">
      <w:pPr>
        <w:rPr>
          <w:rFonts w:ascii="Arial" w:hAnsi="Arial" w:cs="Arial"/>
        </w:rPr>
      </w:pPr>
      <w:r>
        <w:rPr>
          <w:rFonts w:ascii="Arial" w:hAnsi="Arial" w:cs="Arial"/>
        </w:rPr>
        <w:t xml:space="preserve">Milman, A., </w:t>
      </w:r>
      <w:proofErr w:type="spellStart"/>
      <w:r>
        <w:rPr>
          <w:rFonts w:ascii="Arial" w:hAnsi="Arial" w:cs="Arial"/>
        </w:rPr>
        <w:t>Pizam</w:t>
      </w:r>
      <w:proofErr w:type="spellEnd"/>
      <w:r>
        <w:rPr>
          <w:rFonts w:ascii="Arial" w:hAnsi="Arial" w:cs="Arial"/>
        </w:rPr>
        <w:t xml:space="preserve">, A. (1988) Social impacts of tourism on Central Florida.  </w:t>
      </w:r>
      <w:r w:rsidRPr="00B55EDC">
        <w:rPr>
          <w:rFonts w:ascii="Arial" w:hAnsi="Arial" w:cs="Arial"/>
          <w:i/>
        </w:rPr>
        <w:t>Annals of Tourism Research</w:t>
      </w:r>
      <w:r>
        <w:rPr>
          <w:rFonts w:ascii="Arial" w:hAnsi="Arial" w:cs="Arial"/>
        </w:rPr>
        <w:t>, Vol 15: P191-204</w:t>
      </w:r>
    </w:p>
    <w:p w14:paraId="6F2CC825" w14:textId="5479E053" w:rsidR="007431F3" w:rsidRPr="00526D97" w:rsidRDefault="007431F3" w:rsidP="00546BC3">
      <w:pPr>
        <w:rPr>
          <w:rFonts w:ascii="Arial" w:hAnsi="Arial" w:cs="Arial"/>
        </w:rPr>
      </w:pPr>
      <w:r w:rsidRPr="00526D97">
        <w:rPr>
          <w:rFonts w:ascii="Arial" w:hAnsi="Arial" w:cs="Arial"/>
        </w:rPr>
        <w:t xml:space="preserve">Papathanassis, A., Beckmann, I., (2011) “Assessing the ‘poverty of cruise theory’ hypothesis”, Annals of Tourism Research, Vol 38 (1) pp153-174 </w:t>
      </w:r>
    </w:p>
    <w:p w14:paraId="2E913002" w14:textId="3F303BDF" w:rsidR="00B40A08" w:rsidRPr="00526D97" w:rsidRDefault="00B40A08" w:rsidP="00546BC3">
      <w:pPr>
        <w:rPr>
          <w:rFonts w:ascii="Arial" w:hAnsi="Arial" w:cs="Arial"/>
        </w:rPr>
      </w:pPr>
      <w:r w:rsidRPr="00526D97">
        <w:rPr>
          <w:rFonts w:ascii="Arial" w:hAnsi="Arial" w:cs="Arial"/>
        </w:rPr>
        <w:t xml:space="preserve">Perucic, D., Puh, B. (2012) Attitudes of citizens of Dubrovnik towards the impact of cruise tourism on Dubrovnik.  </w:t>
      </w:r>
      <w:r w:rsidRPr="00526D97">
        <w:rPr>
          <w:rFonts w:ascii="Arial" w:hAnsi="Arial" w:cs="Arial"/>
          <w:i/>
        </w:rPr>
        <w:t xml:space="preserve">Tourism and Hospitality Management, </w:t>
      </w:r>
      <w:r w:rsidRPr="00526D97">
        <w:rPr>
          <w:rFonts w:ascii="Arial" w:hAnsi="Arial" w:cs="Arial"/>
        </w:rPr>
        <w:t>Vol 18 (2), P213-228</w:t>
      </w:r>
    </w:p>
    <w:p w14:paraId="3875A0E5" w14:textId="3D8E59C0" w:rsidR="007431F3" w:rsidRPr="00526D97" w:rsidRDefault="007431F3" w:rsidP="00546BC3">
      <w:pPr>
        <w:rPr>
          <w:rFonts w:ascii="Arial" w:hAnsi="Arial" w:cs="Arial"/>
        </w:rPr>
      </w:pPr>
      <w:r w:rsidRPr="00526D97">
        <w:rPr>
          <w:rFonts w:ascii="Arial" w:hAnsi="Arial" w:cs="Arial"/>
        </w:rPr>
        <w:t xml:space="preserve">Pinnock, F.H., (2014).  The future of tourism in an emerging </w:t>
      </w:r>
      <w:proofErr w:type="gramStart"/>
      <w:r w:rsidRPr="00526D97">
        <w:rPr>
          <w:rFonts w:ascii="Arial" w:hAnsi="Arial" w:cs="Arial"/>
        </w:rPr>
        <w:t>economy :</w:t>
      </w:r>
      <w:proofErr w:type="gramEnd"/>
      <w:r w:rsidRPr="00526D97">
        <w:rPr>
          <w:rFonts w:ascii="Arial" w:hAnsi="Arial" w:cs="Arial"/>
        </w:rPr>
        <w:t xml:space="preserve">  the reality of the cruise industry in the Caribbean.  Worldwide Hospitality and Tourism Themes, Vol 6 (2), P127-137</w:t>
      </w:r>
    </w:p>
    <w:p w14:paraId="5811E4EB" w14:textId="7A3F28C7" w:rsidR="00C42587" w:rsidRPr="00526D97" w:rsidRDefault="00C42587" w:rsidP="00546BC3">
      <w:pPr>
        <w:rPr>
          <w:rFonts w:ascii="Arial" w:hAnsi="Arial" w:cs="Arial"/>
        </w:rPr>
      </w:pPr>
      <w:r w:rsidRPr="00526D97">
        <w:rPr>
          <w:rFonts w:ascii="Arial" w:hAnsi="Arial" w:cs="Arial"/>
        </w:rPr>
        <w:t>Punch, K. F., (2016) Developing Effective Research proposals. 3</w:t>
      </w:r>
      <w:r w:rsidRPr="00526D97">
        <w:rPr>
          <w:rFonts w:ascii="Arial" w:hAnsi="Arial" w:cs="Arial"/>
          <w:vertAlign w:val="superscript"/>
        </w:rPr>
        <w:t>rd</w:t>
      </w:r>
      <w:r w:rsidRPr="00526D97">
        <w:rPr>
          <w:rFonts w:ascii="Arial" w:hAnsi="Arial" w:cs="Arial"/>
        </w:rPr>
        <w:t xml:space="preserve"> Edition</w:t>
      </w:r>
      <w:r w:rsidR="008E1DC3" w:rsidRPr="00526D97">
        <w:rPr>
          <w:rFonts w:ascii="Arial" w:hAnsi="Arial" w:cs="Arial"/>
        </w:rPr>
        <w:t>. London: Sage Publications Inc</w:t>
      </w:r>
    </w:p>
    <w:p w14:paraId="640C4A3C" w14:textId="355704AA" w:rsidR="004B78D8" w:rsidRPr="00526D97" w:rsidRDefault="00327A6E" w:rsidP="00546BC3">
      <w:pPr>
        <w:rPr>
          <w:rFonts w:ascii="Arial" w:hAnsi="Arial" w:cs="Arial"/>
        </w:rPr>
      </w:pPr>
      <w:r w:rsidRPr="00526D97">
        <w:rPr>
          <w:rFonts w:ascii="Arial" w:hAnsi="Arial" w:cs="Arial"/>
        </w:rPr>
        <w:t xml:space="preserve">Ritchie, J., Lewis, J., McNaughton Nicholls, C., </w:t>
      </w:r>
      <w:proofErr w:type="spellStart"/>
      <w:r w:rsidRPr="00526D97">
        <w:rPr>
          <w:rFonts w:ascii="Arial" w:hAnsi="Arial" w:cs="Arial"/>
        </w:rPr>
        <w:t>Ormston</w:t>
      </w:r>
      <w:proofErr w:type="spellEnd"/>
      <w:r w:rsidRPr="00526D97">
        <w:rPr>
          <w:rFonts w:ascii="Arial" w:hAnsi="Arial" w:cs="Arial"/>
        </w:rPr>
        <w:t>, R. (2014) Qualitative Research Practice.  A Guide for Social Science Students and Researchers. 2</w:t>
      </w:r>
      <w:r w:rsidRPr="00526D97">
        <w:rPr>
          <w:rFonts w:ascii="Arial" w:hAnsi="Arial" w:cs="Arial"/>
          <w:vertAlign w:val="superscript"/>
        </w:rPr>
        <w:t>nd</w:t>
      </w:r>
      <w:r w:rsidRPr="00526D97">
        <w:rPr>
          <w:rFonts w:ascii="Arial" w:hAnsi="Arial" w:cs="Arial"/>
        </w:rPr>
        <w:t xml:space="preserve"> Edition.  London: Sage Publications Inc</w:t>
      </w:r>
    </w:p>
    <w:p w14:paraId="36CBCBB0" w14:textId="16CC70B6" w:rsidR="003073FF" w:rsidRDefault="000B29D2" w:rsidP="00546BC3">
      <w:pPr>
        <w:rPr>
          <w:rFonts w:ascii="Arial" w:hAnsi="Arial" w:cs="Arial"/>
        </w:rPr>
      </w:pPr>
      <w:r w:rsidRPr="00526D97">
        <w:rPr>
          <w:rFonts w:ascii="Arial" w:hAnsi="Arial" w:cs="Arial"/>
        </w:rPr>
        <w:t xml:space="preserve">Robson, C. (2003). </w:t>
      </w:r>
      <w:r w:rsidRPr="00526D97">
        <w:rPr>
          <w:rFonts w:ascii="Arial" w:hAnsi="Arial" w:cs="Arial"/>
          <w:i/>
          <w:iCs/>
        </w:rPr>
        <w:t>Real World Research</w:t>
      </w:r>
      <w:r w:rsidRPr="00526D97">
        <w:rPr>
          <w:rFonts w:ascii="Arial" w:hAnsi="Arial" w:cs="Arial"/>
        </w:rPr>
        <w:t>.  Oxford: Blackwell.</w:t>
      </w:r>
    </w:p>
    <w:p w14:paraId="3C0CA938" w14:textId="3A41F3D7" w:rsidR="00B55EDC" w:rsidRPr="00526D97" w:rsidRDefault="00B55EDC" w:rsidP="00546BC3">
      <w:pPr>
        <w:rPr>
          <w:rFonts w:ascii="Arial" w:hAnsi="Arial" w:cs="Arial"/>
        </w:rPr>
      </w:pPr>
      <w:r>
        <w:rPr>
          <w:rFonts w:ascii="Arial" w:hAnsi="Arial" w:cs="Arial"/>
        </w:rPr>
        <w:t xml:space="preserve">Rothman, R. (1978). Residents and transients:  community reactions to seasonal visitors.  </w:t>
      </w:r>
      <w:r w:rsidRPr="00B55EDC">
        <w:rPr>
          <w:rFonts w:ascii="Arial" w:hAnsi="Arial" w:cs="Arial"/>
          <w:i/>
        </w:rPr>
        <w:t>Journal of Travel Research</w:t>
      </w:r>
      <w:r>
        <w:rPr>
          <w:rFonts w:ascii="Arial" w:hAnsi="Arial" w:cs="Arial"/>
        </w:rPr>
        <w:t>, Vol 16: P8-13</w:t>
      </w:r>
    </w:p>
    <w:p w14:paraId="29BDAEE7" w14:textId="2797A31C" w:rsidR="003E00F7" w:rsidRPr="00526D97" w:rsidRDefault="003E00F7" w:rsidP="00546BC3">
      <w:pPr>
        <w:rPr>
          <w:rFonts w:ascii="Arial" w:hAnsi="Arial" w:cs="Arial"/>
        </w:rPr>
      </w:pPr>
      <w:r w:rsidRPr="00526D97">
        <w:rPr>
          <w:rFonts w:ascii="Arial" w:hAnsi="Arial" w:cs="Arial"/>
        </w:rPr>
        <w:t xml:space="preserve">Sanz-Blas, S., </w:t>
      </w:r>
      <w:proofErr w:type="spellStart"/>
      <w:r w:rsidRPr="00526D97">
        <w:rPr>
          <w:rFonts w:ascii="Arial" w:hAnsi="Arial" w:cs="Arial"/>
        </w:rPr>
        <w:t>Buzova</w:t>
      </w:r>
      <w:proofErr w:type="spellEnd"/>
      <w:r w:rsidRPr="00526D97">
        <w:rPr>
          <w:rFonts w:ascii="Arial" w:hAnsi="Arial" w:cs="Arial"/>
        </w:rPr>
        <w:t>, D., Schlesinger, W. (2019) The Sustainability of Cruise Tourism O</w:t>
      </w:r>
      <w:r w:rsidR="00F33E72" w:rsidRPr="00526D97">
        <w:rPr>
          <w:rFonts w:ascii="Arial" w:hAnsi="Arial" w:cs="Arial"/>
        </w:rPr>
        <w:t xml:space="preserve">nshore: </w:t>
      </w:r>
      <w:r w:rsidR="00F33E72" w:rsidRPr="00526D97">
        <w:rPr>
          <w:rFonts w:ascii="Arial" w:hAnsi="Arial" w:cs="Arial"/>
          <w:i/>
          <w:iCs/>
        </w:rPr>
        <w:t xml:space="preserve"> </w:t>
      </w:r>
      <w:r w:rsidR="00F33E72" w:rsidRPr="00526D97">
        <w:rPr>
          <w:rFonts w:ascii="Arial" w:hAnsi="Arial" w:cs="Arial"/>
        </w:rPr>
        <w:t xml:space="preserve">The impact of Crowding on Visitors’ Satisfaction.  Journal of Sustainability, Vol 11 p1-15 </w:t>
      </w:r>
    </w:p>
    <w:p w14:paraId="1C258E00" w14:textId="6FC5CB51" w:rsidR="00596C54" w:rsidRPr="00526D97" w:rsidRDefault="00C418C5" w:rsidP="00546BC3">
      <w:pPr>
        <w:rPr>
          <w:rFonts w:ascii="Arial" w:hAnsi="Arial" w:cs="Arial"/>
        </w:rPr>
      </w:pPr>
      <w:r w:rsidRPr="00526D97">
        <w:rPr>
          <w:rFonts w:ascii="Arial" w:hAnsi="Arial" w:cs="Arial"/>
        </w:rPr>
        <w:t>Saunders, M., Lewis, P., Thornhill, A., (2016) Research Methods for Business Students. 7</w:t>
      </w:r>
      <w:r w:rsidRPr="00526D97">
        <w:rPr>
          <w:rFonts w:ascii="Arial" w:hAnsi="Arial" w:cs="Arial"/>
          <w:vertAlign w:val="superscript"/>
        </w:rPr>
        <w:t>th</w:t>
      </w:r>
      <w:r w:rsidRPr="00526D97">
        <w:rPr>
          <w:rFonts w:ascii="Arial" w:hAnsi="Arial" w:cs="Arial"/>
        </w:rPr>
        <w:t xml:space="preserve"> Edition. Essex: Pearson Education Limited</w:t>
      </w:r>
    </w:p>
    <w:p w14:paraId="20015D5D" w14:textId="1215E51B" w:rsidR="00596C54" w:rsidRPr="00526D97" w:rsidRDefault="00362C33" w:rsidP="00546BC3">
      <w:pPr>
        <w:rPr>
          <w:rFonts w:ascii="Arial" w:hAnsi="Arial" w:cs="Arial"/>
        </w:rPr>
      </w:pPr>
      <w:r w:rsidRPr="00526D97">
        <w:rPr>
          <w:rFonts w:ascii="Arial" w:hAnsi="Arial" w:cs="Arial"/>
        </w:rPr>
        <w:t>Saunders, M., Lewis, P., Thornhill, A., (2009) Research Methods for Business Students. 5</w:t>
      </w:r>
      <w:r w:rsidRPr="00526D97">
        <w:rPr>
          <w:rFonts w:ascii="Arial" w:hAnsi="Arial" w:cs="Arial"/>
          <w:vertAlign w:val="superscript"/>
        </w:rPr>
        <w:t>th</w:t>
      </w:r>
      <w:r w:rsidRPr="00526D97">
        <w:rPr>
          <w:rFonts w:ascii="Arial" w:hAnsi="Arial" w:cs="Arial"/>
        </w:rPr>
        <w:t xml:space="preserve"> Edition. Essex: Pearson Education Limited</w:t>
      </w:r>
    </w:p>
    <w:p w14:paraId="6FC71037" w14:textId="1BC5E0F4" w:rsidR="00362C33" w:rsidRPr="00526D97" w:rsidRDefault="00362C33" w:rsidP="00546BC3">
      <w:pPr>
        <w:rPr>
          <w:rFonts w:ascii="Arial" w:hAnsi="Arial" w:cs="Arial"/>
        </w:rPr>
      </w:pPr>
      <w:r w:rsidRPr="00526D97">
        <w:rPr>
          <w:rFonts w:ascii="Arial" w:hAnsi="Arial" w:cs="Arial"/>
        </w:rPr>
        <w:t>Saunders, M., Philip, L., (2012) Doing Research in Business &amp; Management. 1</w:t>
      </w:r>
      <w:r w:rsidRPr="00526D97">
        <w:rPr>
          <w:rFonts w:ascii="Arial" w:hAnsi="Arial" w:cs="Arial"/>
          <w:vertAlign w:val="superscript"/>
        </w:rPr>
        <w:t>st</w:t>
      </w:r>
      <w:r w:rsidRPr="00526D97">
        <w:rPr>
          <w:rFonts w:ascii="Arial" w:hAnsi="Arial" w:cs="Arial"/>
        </w:rPr>
        <w:t xml:space="preserve"> Edition. Harlow: Pearson Education Limited</w:t>
      </w:r>
    </w:p>
    <w:p w14:paraId="4E4507A1" w14:textId="282DFD8B" w:rsidR="00EF03BB" w:rsidRPr="00526D97" w:rsidRDefault="00EF03BB" w:rsidP="00546BC3">
      <w:pPr>
        <w:rPr>
          <w:rFonts w:ascii="Arial" w:hAnsi="Arial" w:cs="Arial"/>
        </w:rPr>
      </w:pPr>
      <w:r w:rsidRPr="00526D97">
        <w:rPr>
          <w:rFonts w:ascii="Arial" w:hAnsi="Arial" w:cs="Arial"/>
        </w:rPr>
        <w:t>Shone, M.C., Wilson, J., Simons, D.G., Steward, E.J. (2017) Sailing into stormy waters? Understanding the community impacts of cruise tourism growth in Akaroa, New Zealand. Wallingford: CABI Publishing</w:t>
      </w:r>
    </w:p>
    <w:p w14:paraId="49407FDD" w14:textId="4A7625B1" w:rsidR="002D7AA9" w:rsidRPr="00526D97" w:rsidRDefault="004801C9" w:rsidP="00546BC3">
      <w:pPr>
        <w:rPr>
          <w:rFonts w:ascii="Arial" w:hAnsi="Arial" w:cs="Arial"/>
        </w:rPr>
      </w:pPr>
      <w:r w:rsidRPr="00526D97">
        <w:rPr>
          <w:rFonts w:ascii="Arial" w:hAnsi="Arial" w:cs="Arial"/>
        </w:rPr>
        <w:t xml:space="preserve">Singer, E. (2003) Exploring the meaning of consent:  Participation in research and beliefs about risks and benefits.  </w:t>
      </w:r>
      <w:r w:rsidRPr="00526D97">
        <w:rPr>
          <w:rFonts w:ascii="Arial" w:hAnsi="Arial" w:cs="Arial"/>
          <w:i/>
          <w:iCs/>
        </w:rPr>
        <w:t>Journal of Official Statistics</w:t>
      </w:r>
      <w:r w:rsidRPr="00526D97">
        <w:rPr>
          <w:rFonts w:ascii="Arial" w:hAnsi="Arial" w:cs="Arial"/>
        </w:rPr>
        <w:t>, Vol 19 p 273-286</w:t>
      </w:r>
    </w:p>
    <w:p w14:paraId="14B772C7" w14:textId="6D551FE6" w:rsidR="007D3024" w:rsidRPr="00526D97" w:rsidRDefault="007D3024" w:rsidP="00546BC3">
      <w:pPr>
        <w:rPr>
          <w:rFonts w:ascii="Arial" w:hAnsi="Arial" w:cs="Arial"/>
        </w:rPr>
      </w:pPr>
      <w:r w:rsidRPr="00526D97">
        <w:rPr>
          <w:rFonts w:ascii="Arial" w:hAnsi="Arial" w:cs="Arial"/>
        </w:rPr>
        <w:t xml:space="preserve">Stahl, B.C. (2007).  Positivism or non-positivism – tertium no </w:t>
      </w:r>
      <w:proofErr w:type="spellStart"/>
      <w:r w:rsidRPr="00526D97">
        <w:rPr>
          <w:rFonts w:ascii="Arial" w:hAnsi="Arial" w:cs="Arial"/>
        </w:rPr>
        <w:t>datur</w:t>
      </w:r>
      <w:proofErr w:type="spellEnd"/>
      <w:r w:rsidRPr="00526D97">
        <w:rPr>
          <w:rFonts w:ascii="Arial" w:hAnsi="Arial" w:cs="Arial"/>
        </w:rPr>
        <w:t xml:space="preserve">:  A critique of ontological syncretism in IS research.  In R. Kishore, R. Ramesh, R. Sharman (Eds.), Ontologies: A </w:t>
      </w:r>
      <w:r w:rsidRPr="00526D97">
        <w:rPr>
          <w:rFonts w:ascii="Arial" w:hAnsi="Arial" w:cs="Arial"/>
        </w:rPr>
        <w:lastRenderedPageBreak/>
        <w:t xml:space="preserve">handbook of principles, concepts and applications in information systems (p 115-142). New York: Springer. </w:t>
      </w:r>
    </w:p>
    <w:p w14:paraId="716999CE" w14:textId="1258D78F" w:rsidR="00B40A08" w:rsidRPr="00526D97" w:rsidRDefault="00B40A08" w:rsidP="00546BC3">
      <w:pPr>
        <w:rPr>
          <w:rFonts w:ascii="Arial" w:hAnsi="Arial" w:cs="Arial"/>
        </w:rPr>
      </w:pPr>
      <w:r w:rsidRPr="00526D97">
        <w:rPr>
          <w:rFonts w:ascii="Arial" w:hAnsi="Arial" w:cs="Arial"/>
        </w:rPr>
        <w:t xml:space="preserve">Timur, S., Getz, D. (2008) A network perspective on managing stakeholders for sustainable urban tourism.  </w:t>
      </w:r>
      <w:r w:rsidRPr="00526D97">
        <w:rPr>
          <w:rFonts w:ascii="Arial" w:hAnsi="Arial" w:cs="Arial"/>
          <w:i/>
        </w:rPr>
        <w:t xml:space="preserve">International Journal of Contemporary Hospitality Management, </w:t>
      </w:r>
      <w:r w:rsidRPr="00526D97">
        <w:rPr>
          <w:rFonts w:ascii="Arial" w:hAnsi="Arial" w:cs="Arial"/>
        </w:rPr>
        <w:t>Vol 20 (4), P445-461</w:t>
      </w:r>
    </w:p>
    <w:p w14:paraId="75523ED2" w14:textId="59FC664A" w:rsidR="003B1D4A" w:rsidRPr="00526D97" w:rsidRDefault="003B1D4A" w:rsidP="00546BC3">
      <w:pPr>
        <w:rPr>
          <w:rFonts w:ascii="Arial" w:hAnsi="Arial" w:cs="Arial"/>
        </w:rPr>
      </w:pPr>
      <w:r w:rsidRPr="00526D97">
        <w:rPr>
          <w:rFonts w:ascii="Arial" w:hAnsi="Arial" w:cs="Arial"/>
        </w:rPr>
        <w:t>Veal, A.J., (2005) Business Research Methods:  A managerial approach.  5</w:t>
      </w:r>
      <w:r w:rsidRPr="00526D97">
        <w:rPr>
          <w:rFonts w:ascii="Arial" w:hAnsi="Arial" w:cs="Arial"/>
          <w:vertAlign w:val="superscript"/>
        </w:rPr>
        <w:t>th</w:t>
      </w:r>
      <w:r w:rsidRPr="00526D97">
        <w:rPr>
          <w:rFonts w:ascii="Arial" w:hAnsi="Arial" w:cs="Arial"/>
        </w:rPr>
        <w:t xml:space="preserve"> Edition</w:t>
      </w:r>
      <w:r w:rsidR="00830227" w:rsidRPr="00526D97">
        <w:rPr>
          <w:rFonts w:ascii="Arial" w:hAnsi="Arial" w:cs="Arial"/>
        </w:rPr>
        <w:t xml:space="preserve">. Frenchs Forest: Pearson Education Australia. </w:t>
      </w:r>
    </w:p>
    <w:p w14:paraId="07D3A52E" w14:textId="67D14DE7" w:rsidR="003774CB" w:rsidRPr="00526D97" w:rsidRDefault="007431F3" w:rsidP="003774CB">
      <w:pPr>
        <w:rPr>
          <w:rFonts w:ascii="Arial" w:hAnsi="Arial" w:cs="Arial"/>
        </w:rPr>
      </w:pPr>
      <w:r w:rsidRPr="00526D97">
        <w:rPr>
          <w:rFonts w:ascii="Arial" w:hAnsi="Arial" w:cs="Arial"/>
        </w:rPr>
        <w:t xml:space="preserve">Wild, P., Dearing, J. (2000) Development of and Prospects for Cruising in Europe.  </w:t>
      </w:r>
      <w:r w:rsidRPr="00526D97">
        <w:rPr>
          <w:rFonts w:ascii="Arial" w:hAnsi="Arial" w:cs="Arial"/>
          <w:i/>
        </w:rPr>
        <w:t>Maritime Policy and Management</w:t>
      </w:r>
      <w:r w:rsidRPr="00526D97">
        <w:rPr>
          <w:rFonts w:ascii="Arial" w:hAnsi="Arial" w:cs="Arial"/>
        </w:rPr>
        <w:t>, Vol 27 (4), P315-333</w:t>
      </w:r>
    </w:p>
    <w:sectPr w:rsidR="003774CB" w:rsidRPr="00526D97" w:rsidSect="00CD63DF">
      <w:footerReference w:type="default" r:id="rId13"/>
      <w:pgSz w:w="11906" w:h="16838"/>
      <w:pgMar w:top="127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7DD65F" w14:textId="77777777" w:rsidR="001853F0" w:rsidRDefault="001853F0" w:rsidP="008112FB">
      <w:pPr>
        <w:spacing w:after="0" w:line="240" w:lineRule="auto"/>
      </w:pPr>
      <w:r>
        <w:separator/>
      </w:r>
    </w:p>
  </w:endnote>
  <w:endnote w:type="continuationSeparator" w:id="0">
    <w:p w14:paraId="66212184" w14:textId="77777777" w:rsidR="001853F0" w:rsidRDefault="001853F0" w:rsidP="00811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1180982"/>
      <w:docPartObj>
        <w:docPartGallery w:val="Page Numbers (Bottom of Page)"/>
        <w:docPartUnique/>
      </w:docPartObj>
    </w:sdtPr>
    <w:sdtEndPr>
      <w:rPr>
        <w:noProof/>
      </w:rPr>
    </w:sdtEndPr>
    <w:sdtContent>
      <w:p w14:paraId="16FAD14B" w14:textId="77777777" w:rsidR="008E1DC3" w:rsidRDefault="008E1DC3">
        <w:pPr>
          <w:pStyle w:val="Footer"/>
          <w:jc w:val="right"/>
        </w:pPr>
        <w:r>
          <w:fldChar w:fldCharType="begin"/>
        </w:r>
        <w:r>
          <w:instrText xml:space="preserve"> PAGE   \* MERGEFORMAT </w:instrText>
        </w:r>
        <w:r>
          <w:fldChar w:fldCharType="separate"/>
        </w:r>
        <w:r w:rsidR="000210F1">
          <w:rPr>
            <w:noProof/>
          </w:rPr>
          <w:t>1</w:t>
        </w:r>
        <w:r>
          <w:rPr>
            <w:noProof/>
          </w:rPr>
          <w:fldChar w:fldCharType="end"/>
        </w:r>
      </w:p>
    </w:sdtContent>
  </w:sdt>
  <w:p w14:paraId="2F3BD901" w14:textId="77777777" w:rsidR="008E1DC3" w:rsidRDefault="008E1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B9E0C" w14:textId="77777777" w:rsidR="001853F0" w:rsidRDefault="001853F0" w:rsidP="008112FB">
      <w:pPr>
        <w:spacing w:after="0" w:line="240" w:lineRule="auto"/>
      </w:pPr>
      <w:r>
        <w:separator/>
      </w:r>
    </w:p>
  </w:footnote>
  <w:footnote w:type="continuationSeparator" w:id="0">
    <w:p w14:paraId="478FBB7F" w14:textId="77777777" w:rsidR="001853F0" w:rsidRDefault="001853F0" w:rsidP="008112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C05A0"/>
    <w:multiLevelType w:val="hybridMultilevel"/>
    <w:tmpl w:val="FE186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0554960"/>
    <w:multiLevelType w:val="hybridMultilevel"/>
    <w:tmpl w:val="69E02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506663"/>
    <w:multiLevelType w:val="hybridMultilevel"/>
    <w:tmpl w:val="2BACC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928"/>
    <w:rsid w:val="000210F1"/>
    <w:rsid w:val="00022386"/>
    <w:rsid w:val="000226BE"/>
    <w:rsid w:val="00035ECF"/>
    <w:rsid w:val="00042FD2"/>
    <w:rsid w:val="00053F01"/>
    <w:rsid w:val="000623E0"/>
    <w:rsid w:val="00092ECE"/>
    <w:rsid w:val="000A0B9E"/>
    <w:rsid w:val="000B29D2"/>
    <w:rsid w:val="000D3D4C"/>
    <w:rsid w:val="000F1516"/>
    <w:rsid w:val="00135AB6"/>
    <w:rsid w:val="0014107D"/>
    <w:rsid w:val="00141C4B"/>
    <w:rsid w:val="00142A53"/>
    <w:rsid w:val="001853F0"/>
    <w:rsid w:val="001A32B3"/>
    <w:rsid w:val="001D2BC7"/>
    <w:rsid w:val="001E3E83"/>
    <w:rsid w:val="001F7B03"/>
    <w:rsid w:val="002335F8"/>
    <w:rsid w:val="002517C9"/>
    <w:rsid w:val="00262915"/>
    <w:rsid w:val="0026315A"/>
    <w:rsid w:val="00263D8C"/>
    <w:rsid w:val="002B47E8"/>
    <w:rsid w:val="002C7633"/>
    <w:rsid w:val="002D4F17"/>
    <w:rsid w:val="002D7AA9"/>
    <w:rsid w:val="002E145F"/>
    <w:rsid w:val="003073FF"/>
    <w:rsid w:val="00313439"/>
    <w:rsid w:val="00327A6E"/>
    <w:rsid w:val="00337C3A"/>
    <w:rsid w:val="00344FCB"/>
    <w:rsid w:val="00362C33"/>
    <w:rsid w:val="00363389"/>
    <w:rsid w:val="00372444"/>
    <w:rsid w:val="003774CB"/>
    <w:rsid w:val="00385954"/>
    <w:rsid w:val="0039103C"/>
    <w:rsid w:val="003A6F70"/>
    <w:rsid w:val="003B1D4A"/>
    <w:rsid w:val="003B2F4C"/>
    <w:rsid w:val="003E00F7"/>
    <w:rsid w:val="00434406"/>
    <w:rsid w:val="0043603D"/>
    <w:rsid w:val="00440539"/>
    <w:rsid w:val="004579F9"/>
    <w:rsid w:val="00457B65"/>
    <w:rsid w:val="004641A5"/>
    <w:rsid w:val="004801C9"/>
    <w:rsid w:val="00490DF7"/>
    <w:rsid w:val="004967D7"/>
    <w:rsid w:val="004B78D8"/>
    <w:rsid w:val="004B7A3A"/>
    <w:rsid w:val="004E3B27"/>
    <w:rsid w:val="004F7C1B"/>
    <w:rsid w:val="00506351"/>
    <w:rsid w:val="00515663"/>
    <w:rsid w:val="00522755"/>
    <w:rsid w:val="00526D97"/>
    <w:rsid w:val="00546BC3"/>
    <w:rsid w:val="00553FAD"/>
    <w:rsid w:val="00577A6B"/>
    <w:rsid w:val="00580BD4"/>
    <w:rsid w:val="00580DC3"/>
    <w:rsid w:val="00591458"/>
    <w:rsid w:val="00596C54"/>
    <w:rsid w:val="0059714A"/>
    <w:rsid w:val="005A1626"/>
    <w:rsid w:val="005A3AE2"/>
    <w:rsid w:val="005A5ACB"/>
    <w:rsid w:val="005A660E"/>
    <w:rsid w:val="005D348B"/>
    <w:rsid w:val="005D3FB4"/>
    <w:rsid w:val="005F5E3C"/>
    <w:rsid w:val="0060269E"/>
    <w:rsid w:val="0060485A"/>
    <w:rsid w:val="0061317B"/>
    <w:rsid w:val="006201FB"/>
    <w:rsid w:val="00636435"/>
    <w:rsid w:val="00666B32"/>
    <w:rsid w:val="00675661"/>
    <w:rsid w:val="006A1916"/>
    <w:rsid w:val="006B4F89"/>
    <w:rsid w:val="006E020A"/>
    <w:rsid w:val="006E02D2"/>
    <w:rsid w:val="006E1AC7"/>
    <w:rsid w:val="00714016"/>
    <w:rsid w:val="007431F3"/>
    <w:rsid w:val="00744F5D"/>
    <w:rsid w:val="00771CB8"/>
    <w:rsid w:val="00791168"/>
    <w:rsid w:val="007B0A62"/>
    <w:rsid w:val="007D3024"/>
    <w:rsid w:val="007D57FB"/>
    <w:rsid w:val="007D76EB"/>
    <w:rsid w:val="007D7FB6"/>
    <w:rsid w:val="00805CF4"/>
    <w:rsid w:val="008112FB"/>
    <w:rsid w:val="00822D11"/>
    <w:rsid w:val="00830227"/>
    <w:rsid w:val="00855A1D"/>
    <w:rsid w:val="00865C2C"/>
    <w:rsid w:val="00881D32"/>
    <w:rsid w:val="008848D2"/>
    <w:rsid w:val="008909D2"/>
    <w:rsid w:val="00894ECC"/>
    <w:rsid w:val="008A3C19"/>
    <w:rsid w:val="008E1DC3"/>
    <w:rsid w:val="008E4CFF"/>
    <w:rsid w:val="00904D58"/>
    <w:rsid w:val="00907DF2"/>
    <w:rsid w:val="00914BFB"/>
    <w:rsid w:val="00932355"/>
    <w:rsid w:val="00933928"/>
    <w:rsid w:val="00945940"/>
    <w:rsid w:val="009522F2"/>
    <w:rsid w:val="009539B2"/>
    <w:rsid w:val="00961A65"/>
    <w:rsid w:val="009859CE"/>
    <w:rsid w:val="00991737"/>
    <w:rsid w:val="00993D8D"/>
    <w:rsid w:val="009B17AC"/>
    <w:rsid w:val="009C0DA9"/>
    <w:rsid w:val="00A00685"/>
    <w:rsid w:val="00A041EF"/>
    <w:rsid w:val="00A04C73"/>
    <w:rsid w:val="00A62C18"/>
    <w:rsid w:val="00A66A96"/>
    <w:rsid w:val="00A866B2"/>
    <w:rsid w:val="00AA167A"/>
    <w:rsid w:val="00AA3C7A"/>
    <w:rsid w:val="00AA3F56"/>
    <w:rsid w:val="00AD2B46"/>
    <w:rsid w:val="00B40A08"/>
    <w:rsid w:val="00B55EDC"/>
    <w:rsid w:val="00B642A9"/>
    <w:rsid w:val="00B76658"/>
    <w:rsid w:val="00B77400"/>
    <w:rsid w:val="00B879E5"/>
    <w:rsid w:val="00B9587E"/>
    <w:rsid w:val="00BD3625"/>
    <w:rsid w:val="00C17110"/>
    <w:rsid w:val="00C27612"/>
    <w:rsid w:val="00C3282D"/>
    <w:rsid w:val="00C418C5"/>
    <w:rsid w:val="00C42587"/>
    <w:rsid w:val="00C87040"/>
    <w:rsid w:val="00C96779"/>
    <w:rsid w:val="00CA0904"/>
    <w:rsid w:val="00CA2C76"/>
    <w:rsid w:val="00CA6FBF"/>
    <w:rsid w:val="00CB2CFC"/>
    <w:rsid w:val="00CB5BE8"/>
    <w:rsid w:val="00CD63DF"/>
    <w:rsid w:val="00CE020F"/>
    <w:rsid w:val="00CF2F19"/>
    <w:rsid w:val="00CF6618"/>
    <w:rsid w:val="00CF7D8F"/>
    <w:rsid w:val="00D13B3D"/>
    <w:rsid w:val="00D15637"/>
    <w:rsid w:val="00D6097F"/>
    <w:rsid w:val="00D90723"/>
    <w:rsid w:val="00D9630E"/>
    <w:rsid w:val="00DA5931"/>
    <w:rsid w:val="00DB1DDB"/>
    <w:rsid w:val="00DC77B6"/>
    <w:rsid w:val="00E03A13"/>
    <w:rsid w:val="00E03B1D"/>
    <w:rsid w:val="00E04F5C"/>
    <w:rsid w:val="00E13885"/>
    <w:rsid w:val="00E25C6C"/>
    <w:rsid w:val="00E3666B"/>
    <w:rsid w:val="00E72434"/>
    <w:rsid w:val="00E83F2A"/>
    <w:rsid w:val="00EA302D"/>
    <w:rsid w:val="00EA7A2C"/>
    <w:rsid w:val="00EC76B2"/>
    <w:rsid w:val="00ED0DC0"/>
    <w:rsid w:val="00EF03BB"/>
    <w:rsid w:val="00EF2688"/>
    <w:rsid w:val="00F04085"/>
    <w:rsid w:val="00F3235D"/>
    <w:rsid w:val="00F33E72"/>
    <w:rsid w:val="00F97048"/>
    <w:rsid w:val="00FB1462"/>
    <w:rsid w:val="00FF0A98"/>
    <w:rsid w:val="00FF49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252C3"/>
  <w15:docId w15:val="{6AE27EB2-3E40-4906-8028-839E5FAA6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9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39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112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39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3928"/>
    <w:rPr>
      <w:rFonts w:eastAsiaTheme="minorEastAsia"/>
      <w:lang w:val="en-US"/>
    </w:rPr>
  </w:style>
  <w:style w:type="paragraph" w:styleId="ListParagraph">
    <w:name w:val="List Paragraph"/>
    <w:basedOn w:val="Normal"/>
    <w:uiPriority w:val="34"/>
    <w:qFormat/>
    <w:rsid w:val="00933928"/>
    <w:pPr>
      <w:ind w:left="720"/>
      <w:contextualSpacing/>
    </w:pPr>
  </w:style>
  <w:style w:type="character" w:customStyle="1" w:styleId="Heading1Char">
    <w:name w:val="Heading 1 Char"/>
    <w:basedOn w:val="DefaultParagraphFont"/>
    <w:link w:val="Heading1"/>
    <w:uiPriority w:val="9"/>
    <w:rsid w:val="0093392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3392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112FB"/>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112FB"/>
    <w:pPr>
      <w:outlineLvl w:val="9"/>
    </w:pPr>
    <w:rPr>
      <w:lang w:val="en-US"/>
    </w:rPr>
  </w:style>
  <w:style w:type="paragraph" w:styleId="TOC1">
    <w:name w:val="toc 1"/>
    <w:basedOn w:val="Normal"/>
    <w:next w:val="Normal"/>
    <w:autoRedefine/>
    <w:uiPriority w:val="39"/>
    <w:unhideWhenUsed/>
    <w:rsid w:val="008112FB"/>
    <w:pPr>
      <w:spacing w:after="100"/>
    </w:pPr>
  </w:style>
  <w:style w:type="paragraph" w:styleId="TOC2">
    <w:name w:val="toc 2"/>
    <w:basedOn w:val="Normal"/>
    <w:next w:val="Normal"/>
    <w:autoRedefine/>
    <w:uiPriority w:val="39"/>
    <w:unhideWhenUsed/>
    <w:rsid w:val="008112FB"/>
    <w:pPr>
      <w:spacing w:after="100"/>
      <w:ind w:left="220"/>
    </w:pPr>
  </w:style>
  <w:style w:type="paragraph" w:styleId="TOC3">
    <w:name w:val="toc 3"/>
    <w:basedOn w:val="Normal"/>
    <w:next w:val="Normal"/>
    <w:autoRedefine/>
    <w:uiPriority w:val="39"/>
    <w:unhideWhenUsed/>
    <w:rsid w:val="008112FB"/>
    <w:pPr>
      <w:spacing w:after="100"/>
      <w:ind w:left="440"/>
    </w:pPr>
  </w:style>
  <w:style w:type="character" w:styleId="Hyperlink">
    <w:name w:val="Hyperlink"/>
    <w:basedOn w:val="DefaultParagraphFont"/>
    <w:uiPriority w:val="99"/>
    <w:unhideWhenUsed/>
    <w:rsid w:val="008112FB"/>
    <w:rPr>
      <w:color w:val="0563C1" w:themeColor="hyperlink"/>
      <w:u w:val="single"/>
    </w:rPr>
  </w:style>
  <w:style w:type="paragraph" w:styleId="Header">
    <w:name w:val="header"/>
    <w:basedOn w:val="Normal"/>
    <w:link w:val="HeaderChar"/>
    <w:uiPriority w:val="99"/>
    <w:unhideWhenUsed/>
    <w:rsid w:val="00811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2FB"/>
  </w:style>
  <w:style w:type="paragraph" w:styleId="Footer">
    <w:name w:val="footer"/>
    <w:basedOn w:val="Normal"/>
    <w:link w:val="FooterChar"/>
    <w:uiPriority w:val="99"/>
    <w:unhideWhenUsed/>
    <w:rsid w:val="00811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2FB"/>
  </w:style>
  <w:style w:type="character" w:customStyle="1" w:styleId="UnresolvedMention1">
    <w:name w:val="Unresolved Mention1"/>
    <w:basedOn w:val="DefaultParagraphFont"/>
    <w:uiPriority w:val="99"/>
    <w:semiHidden/>
    <w:unhideWhenUsed/>
    <w:rsid w:val="00546BC3"/>
    <w:rPr>
      <w:color w:val="605E5C"/>
      <w:shd w:val="clear" w:color="auto" w:fill="E1DFDD"/>
    </w:rPr>
  </w:style>
  <w:style w:type="paragraph" w:styleId="BalloonText">
    <w:name w:val="Balloon Text"/>
    <w:basedOn w:val="Normal"/>
    <w:link w:val="BalloonTextChar"/>
    <w:uiPriority w:val="99"/>
    <w:semiHidden/>
    <w:unhideWhenUsed/>
    <w:rsid w:val="00EF03B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F03BB"/>
    <w:rPr>
      <w:rFonts w:ascii="Lucida Grande" w:hAnsi="Lucida Grande" w:cs="Lucida Grande"/>
      <w:sz w:val="18"/>
      <w:szCs w:val="18"/>
    </w:rPr>
  </w:style>
  <w:style w:type="character" w:styleId="FollowedHyperlink">
    <w:name w:val="FollowedHyperlink"/>
    <w:basedOn w:val="DefaultParagraphFont"/>
    <w:uiPriority w:val="99"/>
    <w:semiHidden/>
    <w:unhideWhenUsed/>
    <w:rsid w:val="000223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ata.worldbank.org/indicator/SP.POP.TOT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southpacificislands.travel/wp-content/uploads/2017/02/2015_Annual_Tourist_Arrivals_Report1.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F501B-E17B-4703-B597-E1C9E8A32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3066</Words>
  <Characters>17481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20506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A critical analysis of the attitudes and perceptions of local communites towards cruise tourism</dc:subject>
  <dc:creator>Melissa Duffy – P1708486</dc:creator>
  <cp:keywords/>
  <dc:description/>
  <cp:lastModifiedBy>Melissa Duffy (1708486)</cp:lastModifiedBy>
  <cp:revision>9</cp:revision>
  <cp:lastPrinted>2020-02-26T01:09:00Z</cp:lastPrinted>
  <dcterms:created xsi:type="dcterms:W3CDTF">2020-03-01T03:34:00Z</dcterms:created>
  <dcterms:modified xsi:type="dcterms:W3CDTF">2020-03-03T15:21:00Z</dcterms:modified>
</cp:coreProperties>
</file>