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8B843A" w14:textId="6C2BD785" w:rsidR="0021000B" w:rsidRDefault="00822574" w:rsidP="0021000B">
      <w:pPr>
        <w:pStyle w:val="Title"/>
        <w:spacing w:line="360" w:lineRule="auto"/>
      </w:pPr>
      <w:bookmarkStart w:id="0" w:name="_5lcbwoiywih0" w:colFirst="0" w:colLast="0"/>
      <w:bookmarkEnd w:id="0"/>
      <w:r>
        <w:t>Personal Development Plan (PDP)</w:t>
      </w:r>
    </w:p>
    <w:p w14:paraId="68F7E7E0" w14:textId="09875F36" w:rsidR="003F5872" w:rsidRDefault="003F5872" w:rsidP="003F5872">
      <w:pPr>
        <w:pStyle w:val="Normal1"/>
      </w:pPr>
    </w:p>
    <w:p w14:paraId="6B74B68D" w14:textId="77777777" w:rsidR="00CA3AC6" w:rsidRDefault="00CA3AC6" w:rsidP="003F5872">
      <w:pPr>
        <w:pStyle w:val="Normal1"/>
      </w:pPr>
    </w:p>
    <w:p w14:paraId="778C1E01" w14:textId="77777777" w:rsidR="00CA3AC6" w:rsidRDefault="00CA3AC6" w:rsidP="003F5872">
      <w:pPr>
        <w:pStyle w:val="Normal1"/>
      </w:pPr>
    </w:p>
    <w:p w14:paraId="55680406" w14:textId="77777777" w:rsidR="00CA3AC6" w:rsidRDefault="00CA3AC6" w:rsidP="003F5872">
      <w:pPr>
        <w:pStyle w:val="Normal1"/>
      </w:pPr>
    </w:p>
    <w:p w14:paraId="126F372B" w14:textId="77777777" w:rsidR="00CA3AC6" w:rsidRDefault="00CA3AC6" w:rsidP="003F5872">
      <w:pPr>
        <w:pStyle w:val="Normal1"/>
      </w:pPr>
    </w:p>
    <w:p w14:paraId="4FA4300E" w14:textId="77777777" w:rsidR="00CA3AC6" w:rsidRDefault="00CA3AC6" w:rsidP="003F5872">
      <w:pPr>
        <w:pStyle w:val="Normal1"/>
      </w:pPr>
    </w:p>
    <w:p w14:paraId="68D47535" w14:textId="77777777" w:rsidR="00CA3AC6" w:rsidRDefault="00CA3AC6" w:rsidP="003F5872">
      <w:pPr>
        <w:pStyle w:val="Normal1"/>
      </w:pPr>
    </w:p>
    <w:p w14:paraId="39A15037" w14:textId="77777777" w:rsidR="00CA3AC6" w:rsidRDefault="00CA3AC6" w:rsidP="003F5872">
      <w:pPr>
        <w:pStyle w:val="Normal1"/>
      </w:pPr>
    </w:p>
    <w:p w14:paraId="7C8F1F46" w14:textId="77777777" w:rsidR="00CA3AC6" w:rsidRDefault="00CA3AC6" w:rsidP="003F5872">
      <w:pPr>
        <w:pStyle w:val="Normal1"/>
      </w:pPr>
    </w:p>
    <w:p w14:paraId="19AFC3B5" w14:textId="77777777" w:rsidR="00CA3AC6" w:rsidRDefault="00CA3AC6" w:rsidP="003F5872">
      <w:pPr>
        <w:pStyle w:val="Normal1"/>
      </w:pPr>
    </w:p>
    <w:p w14:paraId="06F3B33A" w14:textId="77777777" w:rsidR="00CA3AC6" w:rsidRDefault="00CA3AC6" w:rsidP="003F5872">
      <w:pPr>
        <w:pStyle w:val="Normal1"/>
      </w:pPr>
    </w:p>
    <w:p w14:paraId="4E2F5B96" w14:textId="77777777" w:rsidR="00CA3AC6" w:rsidRDefault="00CA3AC6" w:rsidP="003F5872">
      <w:pPr>
        <w:pStyle w:val="Normal1"/>
      </w:pPr>
    </w:p>
    <w:p w14:paraId="09D96715" w14:textId="77777777" w:rsidR="00CA3AC6" w:rsidRDefault="00CA3AC6" w:rsidP="003F5872">
      <w:pPr>
        <w:pStyle w:val="Normal1"/>
      </w:pPr>
    </w:p>
    <w:p w14:paraId="74543F15" w14:textId="77777777" w:rsidR="00CA3AC6" w:rsidRDefault="00CA3AC6" w:rsidP="003F5872">
      <w:pPr>
        <w:pStyle w:val="Normal1"/>
      </w:pPr>
    </w:p>
    <w:p w14:paraId="5F04FA25" w14:textId="77777777" w:rsidR="00CA3AC6" w:rsidRDefault="00CA3AC6" w:rsidP="003F5872">
      <w:pPr>
        <w:pStyle w:val="Normal1"/>
      </w:pPr>
    </w:p>
    <w:p w14:paraId="5CFD3E79" w14:textId="5655C5FD" w:rsidR="00CA3AC6" w:rsidRDefault="00CA3AC6" w:rsidP="003F5872">
      <w:pPr>
        <w:pStyle w:val="Normal1"/>
      </w:pPr>
      <w:r>
        <w:t xml:space="preserve">Name: </w:t>
      </w:r>
      <w:proofErr w:type="spellStart"/>
      <w:r>
        <w:t>Lavinia</w:t>
      </w:r>
      <w:proofErr w:type="spellEnd"/>
      <w:r>
        <w:t xml:space="preserve"> </w:t>
      </w:r>
      <w:proofErr w:type="spellStart"/>
      <w:r>
        <w:t>Ghisoiu</w:t>
      </w:r>
      <w:proofErr w:type="spellEnd"/>
    </w:p>
    <w:p w14:paraId="32D95319" w14:textId="339967EF" w:rsidR="00CA3AC6" w:rsidRDefault="00CA3AC6" w:rsidP="003F5872">
      <w:pPr>
        <w:pStyle w:val="Normal1"/>
      </w:pPr>
      <w:r>
        <w:t>Date:23.04.2023</w:t>
      </w:r>
      <w:bookmarkStart w:id="1" w:name="_GoBack"/>
      <w:bookmarkEnd w:id="1"/>
    </w:p>
    <w:p w14:paraId="7A528A69" w14:textId="77777777" w:rsidR="00CA3AC6" w:rsidRDefault="00CA3AC6" w:rsidP="003F5872">
      <w:pPr>
        <w:pStyle w:val="Normal1"/>
      </w:pPr>
    </w:p>
    <w:p w14:paraId="4B94D1E9" w14:textId="77777777" w:rsidR="00CA3AC6" w:rsidRDefault="00CA3AC6" w:rsidP="003F5872">
      <w:pPr>
        <w:pStyle w:val="Normal1"/>
      </w:pPr>
    </w:p>
    <w:p w14:paraId="295C3E23" w14:textId="77777777" w:rsidR="003F5872" w:rsidRDefault="003F5872" w:rsidP="003F5872">
      <w:pPr>
        <w:pStyle w:val="Normal1"/>
      </w:pPr>
    </w:p>
    <w:p w14:paraId="70477B01" w14:textId="6D19344D" w:rsidR="003F5872" w:rsidRDefault="003F5872" w:rsidP="003F5872">
      <w:pPr>
        <w:pStyle w:val="Normal1"/>
      </w:pPr>
    </w:p>
    <w:p w14:paraId="6D4331B7" w14:textId="47FD9735" w:rsidR="003F5872" w:rsidRPr="003F5872" w:rsidRDefault="003F5872" w:rsidP="003F5872">
      <w:pPr>
        <w:pStyle w:val="Normal1"/>
      </w:pPr>
    </w:p>
    <w:p w14:paraId="338B843B" w14:textId="77777777" w:rsidR="0021000B" w:rsidRDefault="0021000B" w:rsidP="0021000B">
      <w:pPr>
        <w:pStyle w:val="Normal1"/>
        <w:spacing w:line="360" w:lineRule="auto"/>
        <w:rPr>
          <w:sz w:val="32"/>
          <w:szCs w:val="32"/>
          <w:u w:val="single"/>
        </w:rPr>
      </w:pPr>
      <w:r>
        <w:br w:type="page"/>
      </w:r>
    </w:p>
    <w:sdt>
      <w:sdtPr>
        <w:rPr>
          <w:rFonts w:ascii="Times New Roman" w:eastAsia="Times New Roman" w:hAnsi="Times New Roman" w:cs="Times New Roman"/>
          <w:b w:val="0"/>
          <w:bCs w:val="0"/>
          <w:color w:val="auto"/>
          <w:sz w:val="24"/>
          <w:szCs w:val="24"/>
        </w:rPr>
        <w:id w:val="10471647"/>
        <w:docPartObj>
          <w:docPartGallery w:val="Table of Contents"/>
          <w:docPartUnique/>
        </w:docPartObj>
      </w:sdtPr>
      <w:sdtEndPr/>
      <w:sdtContent>
        <w:p w14:paraId="338B843C" w14:textId="77777777" w:rsidR="0021000B" w:rsidRDefault="0021000B" w:rsidP="0021000B">
          <w:pPr>
            <w:pStyle w:val="TOCHeading"/>
            <w:jc w:val="center"/>
          </w:pPr>
          <w:r w:rsidRPr="0021000B">
            <w:rPr>
              <w:rFonts w:ascii="Times New Roman" w:hAnsi="Times New Roman" w:cs="Times New Roman"/>
              <w:color w:val="auto"/>
            </w:rPr>
            <w:t>Table of Contents</w:t>
          </w:r>
        </w:p>
        <w:p w14:paraId="338B843D" w14:textId="77777777" w:rsidR="0021000B" w:rsidRDefault="0021000B">
          <w:pPr>
            <w:pStyle w:val="TOC1"/>
            <w:tabs>
              <w:tab w:val="right" w:leader="dot" w:pos="9019"/>
            </w:tabs>
            <w:rPr>
              <w:noProof/>
            </w:rPr>
          </w:pPr>
          <w:r>
            <w:fldChar w:fldCharType="begin"/>
          </w:r>
          <w:r>
            <w:instrText xml:space="preserve"> TOC \o "1-3" \h \z \u </w:instrText>
          </w:r>
          <w:r>
            <w:fldChar w:fldCharType="separate"/>
          </w:r>
          <w:hyperlink w:anchor="_Toc123217244" w:history="1">
            <w:r w:rsidRPr="00163323">
              <w:rPr>
                <w:rStyle w:val="Hyperlink"/>
                <w:noProof/>
              </w:rPr>
              <w:t>Introduction</w:t>
            </w:r>
            <w:r>
              <w:rPr>
                <w:noProof/>
                <w:webHidden/>
              </w:rPr>
              <w:tab/>
            </w:r>
            <w:r>
              <w:rPr>
                <w:noProof/>
                <w:webHidden/>
              </w:rPr>
              <w:fldChar w:fldCharType="begin"/>
            </w:r>
            <w:r>
              <w:rPr>
                <w:noProof/>
                <w:webHidden/>
              </w:rPr>
              <w:instrText xml:space="preserve"> PAGEREF _Toc123217244 \h </w:instrText>
            </w:r>
            <w:r>
              <w:rPr>
                <w:noProof/>
                <w:webHidden/>
              </w:rPr>
            </w:r>
            <w:r>
              <w:rPr>
                <w:noProof/>
                <w:webHidden/>
              </w:rPr>
              <w:fldChar w:fldCharType="separate"/>
            </w:r>
            <w:r>
              <w:rPr>
                <w:noProof/>
                <w:webHidden/>
              </w:rPr>
              <w:t>3</w:t>
            </w:r>
            <w:r>
              <w:rPr>
                <w:noProof/>
                <w:webHidden/>
              </w:rPr>
              <w:fldChar w:fldCharType="end"/>
            </w:r>
          </w:hyperlink>
        </w:p>
        <w:p w14:paraId="338B843E" w14:textId="77777777" w:rsidR="0021000B" w:rsidRDefault="008D54F3">
          <w:pPr>
            <w:pStyle w:val="TOC1"/>
            <w:tabs>
              <w:tab w:val="right" w:leader="dot" w:pos="9019"/>
            </w:tabs>
            <w:rPr>
              <w:noProof/>
            </w:rPr>
          </w:pPr>
          <w:hyperlink w:anchor="_Toc123217245" w:history="1">
            <w:r w:rsidR="0021000B" w:rsidRPr="00163323">
              <w:rPr>
                <w:rStyle w:val="Hyperlink"/>
                <w:noProof/>
              </w:rPr>
              <w:t>“Reflection using Gibbs reflective Model”</w:t>
            </w:r>
            <w:r w:rsidR="0021000B">
              <w:rPr>
                <w:noProof/>
                <w:webHidden/>
              </w:rPr>
              <w:tab/>
            </w:r>
            <w:r w:rsidR="0021000B">
              <w:rPr>
                <w:noProof/>
                <w:webHidden/>
              </w:rPr>
              <w:fldChar w:fldCharType="begin"/>
            </w:r>
            <w:r w:rsidR="0021000B">
              <w:rPr>
                <w:noProof/>
                <w:webHidden/>
              </w:rPr>
              <w:instrText xml:space="preserve"> PAGEREF _Toc123217245 \h </w:instrText>
            </w:r>
            <w:r w:rsidR="0021000B">
              <w:rPr>
                <w:noProof/>
                <w:webHidden/>
              </w:rPr>
            </w:r>
            <w:r w:rsidR="0021000B">
              <w:rPr>
                <w:noProof/>
                <w:webHidden/>
              </w:rPr>
              <w:fldChar w:fldCharType="separate"/>
            </w:r>
            <w:r w:rsidR="0021000B">
              <w:rPr>
                <w:noProof/>
                <w:webHidden/>
              </w:rPr>
              <w:t>4</w:t>
            </w:r>
            <w:r w:rsidR="0021000B">
              <w:rPr>
                <w:noProof/>
                <w:webHidden/>
              </w:rPr>
              <w:fldChar w:fldCharType="end"/>
            </w:r>
          </w:hyperlink>
        </w:p>
        <w:p w14:paraId="338B843F" w14:textId="77777777" w:rsidR="0021000B" w:rsidRDefault="008D54F3">
          <w:pPr>
            <w:pStyle w:val="TOC1"/>
            <w:tabs>
              <w:tab w:val="right" w:leader="dot" w:pos="9019"/>
            </w:tabs>
            <w:rPr>
              <w:noProof/>
            </w:rPr>
          </w:pPr>
          <w:hyperlink w:anchor="_Toc123217246" w:history="1">
            <w:r w:rsidR="0021000B" w:rsidRPr="00163323">
              <w:rPr>
                <w:rStyle w:val="Hyperlink"/>
                <w:noProof/>
              </w:rPr>
              <w:t>“SMART Action plan”</w:t>
            </w:r>
            <w:r w:rsidR="0021000B">
              <w:rPr>
                <w:noProof/>
                <w:webHidden/>
              </w:rPr>
              <w:tab/>
            </w:r>
            <w:r w:rsidR="0021000B">
              <w:rPr>
                <w:noProof/>
                <w:webHidden/>
              </w:rPr>
              <w:fldChar w:fldCharType="begin"/>
            </w:r>
            <w:r w:rsidR="0021000B">
              <w:rPr>
                <w:noProof/>
                <w:webHidden/>
              </w:rPr>
              <w:instrText xml:space="preserve"> PAGEREF _Toc123217246 \h </w:instrText>
            </w:r>
            <w:r w:rsidR="0021000B">
              <w:rPr>
                <w:noProof/>
                <w:webHidden/>
              </w:rPr>
            </w:r>
            <w:r w:rsidR="0021000B">
              <w:rPr>
                <w:noProof/>
                <w:webHidden/>
              </w:rPr>
              <w:fldChar w:fldCharType="separate"/>
            </w:r>
            <w:r w:rsidR="0021000B">
              <w:rPr>
                <w:noProof/>
                <w:webHidden/>
              </w:rPr>
              <w:t>5</w:t>
            </w:r>
            <w:r w:rsidR="0021000B">
              <w:rPr>
                <w:noProof/>
                <w:webHidden/>
              </w:rPr>
              <w:fldChar w:fldCharType="end"/>
            </w:r>
          </w:hyperlink>
        </w:p>
        <w:p w14:paraId="338B8440" w14:textId="77777777" w:rsidR="0021000B" w:rsidRDefault="008D54F3">
          <w:pPr>
            <w:pStyle w:val="TOC1"/>
            <w:tabs>
              <w:tab w:val="right" w:leader="dot" w:pos="9019"/>
            </w:tabs>
            <w:rPr>
              <w:noProof/>
            </w:rPr>
          </w:pPr>
          <w:hyperlink w:anchor="_Toc123217247" w:history="1">
            <w:r w:rsidR="0021000B" w:rsidRPr="00163323">
              <w:rPr>
                <w:rStyle w:val="Hyperlink"/>
                <w:noProof/>
              </w:rPr>
              <w:t>Conclusion</w:t>
            </w:r>
            <w:r w:rsidR="0021000B">
              <w:rPr>
                <w:noProof/>
                <w:webHidden/>
              </w:rPr>
              <w:tab/>
            </w:r>
            <w:r w:rsidR="0021000B">
              <w:rPr>
                <w:noProof/>
                <w:webHidden/>
              </w:rPr>
              <w:fldChar w:fldCharType="begin"/>
            </w:r>
            <w:r w:rsidR="0021000B">
              <w:rPr>
                <w:noProof/>
                <w:webHidden/>
              </w:rPr>
              <w:instrText xml:space="preserve"> PAGEREF _Toc123217247 \h </w:instrText>
            </w:r>
            <w:r w:rsidR="0021000B">
              <w:rPr>
                <w:noProof/>
                <w:webHidden/>
              </w:rPr>
            </w:r>
            <w:r w:rsidR="0021000B">
              <w:rPr>
                <w:noProof/>
                <w:webHidden/>
              </w:rPr>
              <w:fldChar w:fldCharType="separate"/>
            </w:r>
            <w:r w:rsidR="0021000B">
              <w:rPr>
                <w:noProof/>
                <w:webHidden/>
              </w:rPr>
              <w:t>10</w:t>
            </w:r>
            <w:r w:rsidR="0021000B">
              <w:rPr>
                <w:noProof/>
                <w:webHidden/>
              </w:rPr>
              <w:fldChar w:fldCharType="end"/>
            </w:r>
          </w:hyperlink>
        </w:p>
        <w:p w14:paraId="338B8441" w14:textId="77777777" w:rsidR="0021000B" w:rsidRDefault="008D54F3">
          <w:pPr>
            <w:pStyle w:val="TOC1"/>
            <w:tabs>
              <w:tab w:val="right" w:leader="dot" w:pos="9019"/>
            </w:tabs>
            <w:rPr>
              <w:noProof/>
            </w:rPr>
          </w:pPr>
          <w:hyperlink w:anchor="_Toc123217248" w:history="1">
            <w:r w:rsidR="0021000B" w:rsidRPr="00163323">
              <w:rPr>
                <w:rStyle w:val="Hyperlink"/>
                <w:noProof/>
              </w:rPr>
              <w:t>References</w:t>
            </w:r>
            <w:r w:rsidR="0021000B">
              <w:rPr>
                <w:noProof/>
                <w:webHidden/>
              </w:rPr>
              <w:tab/>
            </w:r>
            <w:r w:rsidR="0021000B">
              <w:rPr>
                <w:noProof/>
                <w:webHidden/>
              </w:rPr>
              <w:fldChar w:fldCharType="begin"/>
            </w:r>
            <w:r w:rsidR="0021000B">
              <w:rPr>
                <w:noProof/>
                <w:webHidden/>
              </w:rPr>
              <w:instrText xml:space="preserve"> PAGEREF _Toc123217248 \h </w:instrText>
            </w:r>
            <w:r w:rsidR="0021000B">
              <w:rPr>
                <w:noProof/>
                <w:webHidden/>
              </w:rPr>
            </w:r>
            <w:r w:rsidR="0021000B">
              <w:rPr>
                <w:noProof/>
                <w:webHidden/>
              </w:rPr>
              <w:fldChar w:fldCharType="separate"/>
            </w:r>
            <w:r w:rsidR="0021000B">
              <w:rPr>
                <w:noProof/>
                <w:webHidden/>
              </w:rPr>
              <w:t>11</w:t>
            </w:r>
            <w:r w:rsidR="0021000B">
              <w:rPr>
                <w:noProof/>
                <w:webHidden/>
              </w:rPr>
              <w:fldChar w:fldCharType="end"/>
            </w:r>
          </w:hyperlink>
        </w:p>
        <w:p w14:paraId="338B8442" w14:textId="77777777" w:rsidR="0021000B" w:rsidRDefault="0021000B">
          <w:r>
            <w:fldChar w:fldCharType="end"/>
          </w:r>
        </w:p>
      </w:sdtContent>
    </w:sdt>
    <w:p w14:paraId="338B8443" w14:textId="77777777" w:rsidR="00CA7ED6" w:rsidRDefault="00822574" w:rsidP="0021000B">
      <w:pPr>
        <w:pStyle w:val="Title"/>
        <w:spacing w:line="360" w:lineRule="auto"/>
      </w:pPr>
      <w:r>
        <w:br w:type="page"/>
      </w:r>
    </w:p>
    <w:p w14:paraId="338B8444" w14:textId="77777777" w:rsidR="00CA7ED6" w:rsidRDefault="00822574" w:rsidP="0021000B">
      <w:pPr>
        <w:pStyle w:val="Heading1"/>
        <w:spacing w:line="360" w:lineRule="auto"/>
      </w:pPr>
      <w:bookmarkStart w:id="2" w:name="_layiz6u8i07f" w:colFirst="0" w:colLast="0"/>
      <w:bookmarkStart w:id="3" w:name="_Toc123217244"/>
      <w:bookmarkEnd w:id="2"/>
      <w:r>
        <w:lastRenderedPageBreak/>
        <w:t>Introduction</w:t>
      </w:r>
      <w:bookmarkEnd w:id="3"/>
      <w:r>
        <w:t xml:space="preserve"> </w:t>
      </w:r>
    </w:p>
    <w:p w14:paraId="338B8446" w14:textId="47DFE8ED" w:rsidR="00CA7ED6" w:rsidRPr="00756342" w:rsidRDefault="007D13F6" w:rsidP="0021000B">
      <w:pPr>
        <w:pStyle w:val="Heading1"/>
        <w:spacing w:line="360" w:lineRule="auto"/>
        <w:rPr>
          <w:b w:val="0"/>
        </w:rPr>
      </w:pPr>
      <w:bookmarkStart w:id="4" w:name="_3io34w2bwz4v" w:colFirst="0" w:colLast="0"/>
      <w:bookmarkEnd w:id="4"/>
      <w:r w:rsidRPr="007D13F6">
        <w:rPr>
          <w:b w:val="0"/>
        </w:rPr>
        <w:t>A Personal Development Plan is a structured approach that helps individuals to assess their current skills, knowledge, and abilities, and to identify areas for improvement. It is a self-reflection tool that enables individuals to set goals and objectives, create an action plan, and evaluate progress towards achieving their personal and professional aspirations. The purpose of a Personal Development Plan is to enhance self-awareness, personal growth, and development. It is used by individuals to establish a clear direction for their future and to stay motivated and focused on their goals.</w:t>
      </w:r>
      <w:r w:rsidRPr="007D13F6">
        <w:t xml:space="preserve"> </w:t>
      </w:r>
      <w:r>
        <w:rPr>
          <w:b w:val="0"/>
        </w:rPr>
        <w:t>In this work</w:t>
      </w:r>
      <w:r w:rsidRPr="007D13F6">
        <w:rPr>
          <w:b w:val="0"/>
        </w:rPr>
        <w:t>, I will share my personal encounter in finishing an online learning program in the digital age by utilizing the Gibbs Reflective Model. Subsequently, I will formulate a SMART Action Plan to further refine my competencies.</w:t>
      </w:r>
      <w:r w:rsidR="00822574" w:rsidRPr="00756342">
        <w:rPr>
          <w:b w:val="0"/>
        </w:rPr>
        <w:br w:type="page"/>
      </w:r>
    </w:p>
    <w:p w14:paraId="338B8447" w14:textId="77777777" w:rsidR="00CA7ED6" w:rsidRDefault="00822574" w:rsidP="0021000B">
      <w:pPr>
        <w:pStyle w:val="Heading1"/>
        <w:spacing w:line="360" w:lineRule="auto"/>
      </w:pPr>
      <w:bookmarkStart w:id="5" w:name="_ri6y27xj95ka" w:colFirst="0" w:colLast="0"/>
      <w:bookmarkStart w:id="6" w:name="_Toc123217245"/>
      <w:bookmarkEnd w:id="5"/>
      <w:r>
        <w:lastRenderedPageBreak/>
        <w:t>“Reflection using Gibbs reflective Model”</w:t>
      </w:r>
      <w:bookmarkEnd w:id="6"/>
      <w:r>
        <w:t xml:space="preserve"> </w:t>
      </w:r>
    </w:p>
    <w:p w14:paraId="2599DC64" w14:textId="77777777" w:rsidR="007D13F6" w:rsidRPr="007D13F6" w:rsidRDefault="007D13F6" w:rsidP="0021000B">
      <w:pPr>
        <w:pStyle w:val="Normal1"/>
        <w:spacing w:line="360" w:lineRule="auto"/>
      </w:pPr>
      <w:r w:rsidRPr="007D13F6">
        <w:t>The cyclical model known as Gibbs reflective model is widely recognized as one of the most popular models used for the reflection process. This reflective model is useful in ensuring that individuals reflect upon their various experiences and expectations in a comprehensive manner (Gibbs' Reflective Cycle, 2020). There are six stages involved in this model that assist individuals in analyzing each past experience thoroughly and identifying both their strengths and weaknesses. Such an assessment can aid in personal development for the future (</w:t>
      </w:r>
      <w:proofErr w:type="spellStart"/>
      <w:r w:rsidRPr="007D13F6">
        <w:t>Yaacob</w:t>
      </w:r>
      <w:proofErr w:type="spellEnd"/>
      <w:r w:rsidRPr="007D13F6">
        <w:t xml:space="preserve"> et al., 2021). The ensuing analysis will explore my past experiences and how they can guide me in defining future goals and objectives.</w:t>
      </w:r>
    </w:p>
    <w:p w14:paraId="338B8449" w14:textId="03CF6D77" w:rsidR="00CA7ED6" w:rsidRPr="007D13F6" w:rsidRDefault="00822574" w:rsidP="0021000B">
      <w:pPr>
        <w:pStyle w:val="Normal1"/>
        <w:spacing w:line="360" w:lineRule="auto"/>
      </w:pPr>
      <w:r>
        <w:rPr>
          <w:b/>
        </w:rPr>
        <w:t>Description:</w:t>
      </w:r>
      <w:r w:rsidRPr="007D13F6">
        <w:t xml:space="preserve"> </w:t>
      </w:r>
      <w:r w:rsidR="007D13F6" w:rsidRPr="007D13F6">
        <w:t>I was enrolled in a course that focused on digital-era learning, and during the course, I encountered various experiences that allowed me to gain new knowledge and skills. The course was attended by numerous other students who, like me, were taught about the various aspects of digital-era learning by our instructor. Despite encountering several obstacles along the way, I persevered and successfully completed the course, ultimately enhancing my skills and knowledge.</w:t>
      </w:r>
    </w:p>
    <w:p w14:paraId="19AF52CD" w14:textId="77777777" w:rsidR="003C1D40" w:rsidRDefault="00822574" w:rsidP="003C1D40">
      <w:pPr>
        <w:pStyle w:val="Normal1"/>
        <w:spacing w:line="360" w:lineRule="auto"/>
      </w:pPr>
      <w:r>
        <w:rPr>
          <w:b/>
        </w:rPr>
        <w:t xml:space="preserve">Feelings: </w:t>
      </w:r>
      <w:r>
        <w:t xml:space="preserve"> </w:t>
      </w:r>
      <w:r w:rsidR="003C1D40">
        <w:t>Prior to commencing the course, I was apprehensive about the new concepts and skills I would be required to learn. However, as the course progressed, my motivation and dedication towards learning grew, enabling me to develop a greater understanding of how learning has evolved in the digital age. Upon completion of the course, I compared my experience with that of my peers and realized that while I had acquired a significant amount of knowledge and skills, there were still areas that required further development. This led me to recognize the need to continue enhancing my skills and knowledge for future growth and development.</w:t>
      </w:r>
    </w:p>
    <w:p w14:paraId="76085437" w14:textId="77777777" w:rsidR="003C1D40" w:rsidRDefault="003C1D40" w:rsidP="003C1D40">
      <w:pPr>
        <w:pStyle w:val="Normal1"/>
        <w:spacing w:line="360" w:lineRule="auto"/>
      </w:pPr>
    </w:p>
    <w:p w14:paraId="3893C8B4" w14:textId="77777777" w:rsidR="003C1D40" w:rsidRDefault="003C1D40" w:rsidP="003C1D40">
      <w:pPr>
        <w:pStyle w:val="Normal1"/>
        <w:spacing w:line="360" w:lineRule="auto"/>
      </w:pPr>
    </w:p>
    <w:p w14:paraId="18876BA6" w14:textId="77777777" w:rsidR="003C1D40" w:rsidRDefault="003C1D40" w:rsidP="003C1D40">
      <w:pPr>
        <w:pStyle w:val="Normal1"/>
        <w:spacing w:line="360" w:lineRule="auto"/>
      </w:pPr>
    </w:p>
    <w:p w14:paraId="1E397302" w14:textId="77777777" w:rsidR="003C1D40" w:rsidRDefault="003C1D40" w:rsidP="003C1D40">
      <w:pPr>
        <w:pStyle w:val="Normal1"/>
        <w:spacing w:line="360" w:lineRule="auto"/>
      </w:pPr>
    </w:p>
    <w:p w14:paraId="1CFDD3F1" w14:textId="77777777" w:rsidR="003C1D40" w:rsidRDefault="003C1D40" w:rsidP="003C1D40">
      <w:pPr>
        <w:pStyle w:val="Normal1"/>
        <w:spacing w:line="360" w:lineRule="auto"/>
      </w:pPr>
    </w:p>
    <w:p w14:paraId="338B844A" w14:textId="70F2CA05" w:rsidR="00CA7ED6" w:rsidRDefault="00CA7ED6" w:rsidP="0021000B">
      <w:pPr>
        <w:pStyle w:val="Normal1"/>
        <w:spacing w:line="360" w:lineRule="auto"/>
      </w:pPr>
    </w:p>
    <w:p w14:paraId="338B844B" w14:textId="00D573CA" w:rsidR="00CA7ED6" w:rsidRDefault="00822574" w:rsidP="0021000B">
      <w:pPr>
        <w:pStyle w:val="Normal1"/>
        <w:spacing w:line="360" w:lineRule="auto"/>
      </w:pPr>
      <w:r>
        <w:rPr>
          <w:b/>
        </w:rPr>
        <w:lastRenderedPageBreak/>
        <w:t xml:space="preserve">Evaluation: </w:t>
      </w:r>
      <w:r>
        <w:t xml:space="preserve"> </w:t>
      </w:r>
      <w:r w:rsidR="003C1D40" w:rsidRPr="003C1D40">
        <w:t>I underwent numerous experiences and activities, and most of them proved to be successful. Throughout my experiences, I was able to develop various skills, including critical thinking, learning, writing, listening, and more. However, at the end of the course, I realized that I lacked some essential skills such as teamwork, creativity, communication, and management. While I was able to contribute my skills towards accomplishing the given tasks and assignments effectively, I recognized the need to enhance my skillset. My colleagues and friends also assisted me significantly in achieving the various activities.</w:t>
      </w:r>
    </w:p>
    <w:p w14:paraId="338B844C" w14:textId="27956760" w:rsidR="00CA7ED6" w:rsidRDefault="00822574" w:rsidP="0021000B">
      <w:pPr>
        <w:pStyle w:val="Normal1"/>
        <w:spacing w:line="360" w:lineRule="auto"/>
      </w:pPr>
      <w:r>
        <w:rPr>
          <w:b/>
        </w:rPr>
        <w:t xml:space="preserve">Analysis: </w:t>
      </w:r>
      <w:r w:rsidR="003C1D40" w:rsidRPr="003C1D40">
        <w:t>The various experiences and activities that I have undergone were instrumental in my acquisition of numerous skills and knowledge. The invaluable assistance and guidance from my instructors, mentors, and colleagues were essential factors in my success. Their support, coupled with my motivation and enthusiasm, facilitated my rapid and effective acquisition of skills and knowledge that will be beneficial to me in the future. As mentioned earlier, there were certain skills that I was unable to develop effectively. I attribute this to my lack of interest and neglect towards their development.</w:t>
      </w:r>
    </w:p>
    <w:p w14:paraId="338B844D" w14:textId="39341620" w:rsidR="00CA7ED6" w:rsidRDefault="00822574" w:rsidP="0021000B">
      <w:pPr>
        <w:pStyle w:val="Normal1"/>
        <w:spacing w:line="360" w:lineRule="auto"/>
      </w:pPr>
      <w:r>
        <w:rPr>
          <w:b/>
        </w:rPr>
        <w:t xml:space="preserve">Conclusion: </w:t>
      </w:r>
      <w:r>
        <w:t xml:space="preserve"> </w:t>
      </w:r>
      <w:r w:rsidR="003C1D40" w:rsidRPr="003C1D40">
        <w:t>After evaluating all my experiences, I have concluded that I was successful in developing multiple skills, but I need to focus more on improving my skills in the future to become more knowledgeable and proficient. To achieve this, I believe that I should collaborate more with my colleagues to develop more effective skills that will benefit me in the long run. Specifically, I need to enhance my team working skills, creativity, communication skills, and management skills to attain my goals and accomplish more in my life.</w:t>
      </w:r>
    </w:p>
    <w:p w14:paraId="338B844E" w14:textId="1395C512" w:rsidR="00CA7ED6" w:rsidRDefault="00822574" w:rsidP="0021000B">
      <w:pPr>
        <w:pStyle w:val="Normal1"/>
        <w:spacing w:line="360" w:lineRule="auto"/>
      </w:pPr>
      <w:r>
        <w:rPr>
          <w:b/>
        </w:rPr>
        <w:t xml:space="preserve">Action Plan: </w:t>
      </w:r>
      <w:r w:rsidR="003C1D40" w:rsidRPr="003C1D40">
        <w:t>Upon careful analysis and reflection, I have realized that it is crucial for me to acknowledge and learn from my past mistakes. Moving forward, I will make a conscious effort to avoid repeating those mistakes and will prioritize the development of the skills I currently lack but need in the future. To achieve this, I will challenge myself and step out of my comfort zone to acquire new knowledge and skills, ultimately becoming a more knowledgeable and skillful individual.</w:t>
      </w:r>
    </w:p>
    <w:p w14:paraId="338B844F" w14:textId="77777777" w:rsidR="00CA7ED6" w:rsidRDefault="00CA7ED6" w:rsidP="0021000B">
      <w:pPr>
        <w:pStyle w:val="Normal1"/>
        <w:spacing w:line="360" w:lineRule="auto"/>
        <w:rPr>
          <w:b/>
        </w:rPr>
      </w:pPr>
    </w:p>
    <w:p w14:paraId="338B8450" w14:textId="77777777" w:rsidR="00CA7ED6" w:rsidRDefault="00822574" w:rsidP="0021000B">
      <w:pPr>
        <w:pStyle w:val="Heading1"/>
        <w:spacing w:line="360" w:lineRule="auto"/>
      </w:pPr>
      <w:bookmarkStart w:id="7" w:name="_dd0b80k107ht" w:colFirst="0" w:colLast="0"/>
      <w:bookmarkStart w:id="8" w:name="_Toc123217246"/>
      <w:bookmarkEnd w:id="7"/>
      <w:r>
        <w:lastRenderedPageBreak/>
        <w:t>“SMART Action plan”</w:t>
      </w:r>
      <w:bookmarkEnd w:id="8"/>
      <w:r>
        <w:t xml:space="preserve"> </w:t>
      </w:r>
    </w:p>
    <w:p w14:paraId="338B8452" w14:textId="6257A691" w:rsidR="00CA7ED6" w:rsidRDefault="00374E9C" w:rsidP="0021000B">
      <w:pPr>
        <w:pStyle w:val="Normal1"/>
        <w:spacing w:line="360" w:lineRule="auto"/>
      </w:pPr>
      <w:r w:rsidRPr="00374E9C">
        <w:t>Upon reflection of my experiences, I have identified the need to develop certain critical skills for my future growth. To achieve this, I will create a SMART action plan that will guide me in developing these skills in a more effective and efficient manner:</w:t>
      </w:r>
    </w:p>
    <w:tbl>
      <w:tblPr>
        <w:tblStyle w:val="a"/>
        <w:tblW w:w="11400" w:type="dxa"/>
        <w:tblInd w:w="-11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70"/>
        <w:gridCol w:w="2520"/>
        <w:gridCol w:w="2040"/>
        <w:gridCol w:w="2460"/>
        <w:gridCol w:w="2310"/>
      </w:tblGrid>
      <w:tr w:rsidR="00CA7ED6" w14:paraId="338B8458" w14:textId="77777777">
        <w:trPr>
          <w:cantSplit/>
          <w:tblHeader/>
        </w:trPr>
        <w:tc>
          <w:tcPr>
            <w:tcW w:w="2070" w:type="dxa"/>
            <w:shd w:val="clear" w:color="auto" w:fill="auto"/>
            <w:tcMar>
              <w:top w:w="100" w:type="dxa"/>
              <w:left w:w="100" w:type="dxa"/>
              <w:bottom w:w="100" w:type="dxa"/>
              <w:right w:w="100" w:type="dxa"/>
            </w:tcMar>
          </w:tcPr>
          <w:p w14:paraId="338B8453"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Specific </w:t>
            </w:r>
          </w:p>
        </w:tc>
        <w:tc>
          <w:tcPr>
            <w:tcW w:w="2520" w:type="dxa"/>
            <w:shd w:val="clear" w:color="auto" w:fill="auto"/>
            <w:tcMar>
              <w:top w:w="100" w:type="dxa"/>
              <w:left w:w="100" w:type="dxa"/>
              <w:bottom w:w="100" w:type="dxa"/>
              <w:right w:w="100" w:type="dxa"/>
            </w:tcMar>
          </w:tcPr>
          <w:p w14:paraId="338B8454"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Measureable </w:t>
            </w:r>
          </w:p>
        </w:tc>
        <w:tc>
          <w:tcPr>
            <w:tcW w:w="2040" w:type="dxa"/>
            <w:shd w:val="clear" w:color="auto" w:fill="auto"/>
            <w:tcMar>
              <w:top w:w="100" w:type="dxa"/>
              <w:left w:w="100" w:type="dxa"/>
              <w:bottom w:w="100" w:type="dxa"/>
              <w:right w:w="100" w:type="dxa"/>
            </w:tcMar>
          </w:tcPr>
          <w:p w14:paraId="338B8455"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Achievable </w:t>
            </w:r>
          </w:p>
        </w:tc>
        <w:tc>
          <w:tcPr>
            <w:tcW w:w="2460" w:type="dxa"/>
            <w:shd w:val="clear" w:color="auto" w:fill="auto"/>
            <w:tcMar>
              <w:top w:w="100" w:type="dxa"/>
              <w:left w:w="100" w:type="dxa"/>
              <w:bottom w:w="100" w:type="dxa"/>
              <w:right w:w="100" w:type="dxa"/>
            </w:tcMar>
          </w:tcPr>
          <w:p w14:paraId="338B8456"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 xml:space="preserve">Relevant </w:t>
            </w:r>
          </w:p>
        </w:tc>
        <w:tc>
          <w:tcPr>
            <w:tcW w:w="2310" w:type="dxa"/>
            <w:shd w:val="clear" w:color="auto" w:fill="auto"/>
            <w:tcMar>
              <w:top w:w="100" w:type="dxa"/>
              <w:left w:w="100" w:type="dxa"/>
              <w:bottom w:w="100" w:type="dxa"/>
              <w:right w:w="100" w:type="dxa"/>
            </w:tcMar>
          </w:tcPr>
          <w:p w14:paraId="338B8457" w14:textId="77777777" w:rsidR="00CA7ED6" w:rsidRDefault="00822574" w:rsidP="0021000B">
            <w:pPr>
              <w:pStyle w:val="Normal1"/>
              <w:widowControl w:val="0"/>
              <w:pBdr>
                <w:top w:val="nil"/>
                <w:left w:val="nil"/>
                <w:bottom w:val="nil"/>
                <w:right w:val="nil"/>
                <w:between w:val="nil"/>
              </w:pBdr>
              <w:spacing w:after="0" w:line="360" w:lineRule="auto"/>
              <w:jc w:val="center"/>
              <w:rPr>
                <w:b/>
              </w:rPr>
            </w:pPr>
            <w:r>
              <w:rPr>
                <w:b/>
              </w:rPr>
              <w:t>Time bound</w:t>
            </w:r>
          </w:p>
        </w:tc>
      </w:tr>
      <w:tr w:rsidR="00CA7ED6" w14:paraId="338B845E" w14:textId="77777777">
        <w:trPr>
          <w:cantSplit/>
          <w:tblHeader/>
        </w:trPr>
        <w:tc>
          <w:tcPr>
            <w:tcW w:w="2070" w:type="dxa"/>
            <w:shd w:val="clear" w:color="auto" w:fill="auto"/>
            <w:tcMar>
              <w:top w:w="100" w:type="dxa"/>
              <w:left w:w="100" w:type="dxa"/>
              <w:bottom w:w="100" w:type="dxa"/>
              <w:right w:w="100" w:type="dxa"/>
            </w:tcMar>
          </w:tcPr>
          <w:p w14:paraId="338B8459"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t xml:space="preserve">Team working skills </w:t>
            </w:r>
          </w:p>
        </w:tc>
        <w:tc>
          <w:tcPr>
            <w:tcW w:w="2520" w:type="dxa"/>
            <w:shd w:val="clear" w:color="auto" w:fill="auto"/>
            <w:tcMar>
              <w:top w:w="100" w:type="dxa"/>
              <w:left w:w="100" w:type="dxa"/>
              <w:bottom w:w="100" w:type="dxa"/>
              <w:right w:w="100" w:type="dxa"/>
            </w:tcMar>
          </w:tcPr>
          <w:p w14:paraId="44E0BB2E" w14:textId="77777777" w:rsidR="00374E9C" w:rsidRDefault="00822574" w:rsidP="0021000B">
            <w:pPr>
              <w:pStyle w:val="Normal1"/>
              <w:widowControl w:val="0"/>
              <w:pBdr>
                <w:top w:val="nil"/>
                <w:left w:val="nil"/>
                <w:bottom w:val="nil"/>
                <w:right w:val="nil"/>
                <w:between w:val="nil"/>
              </w:pBdr>
              <w:spacing w:after="0" w:line="360" w:lineRule="auto"/>
              <w:jc w:val="left"/>
            </w:pPr>
            <w:r>
              <w:t xml:space="preserve"> </w:t>
            </w:r>
            <w:r w:rsidR="00374E9C" w:rsidRPr="00374E9C">
              <w:t xml:space="preserve">Teamwork is entirely measurable, as it can be assessed based on the quality of the work that has been done. It can also be evaluated by observing the level of friendliness within the team and the skill development of each member. </w:t>
            </w:r>
          </w:p>
          <w:p w14:paraId="338B845A" w14:textId="7C799DD0" w:rsidR="00CA7ED6" w:rsidRDefault="00822574" w:rsidP="0021000B">
            <w:pPr>
              <w:pStyle w:val="Normal1"/>
              <w:widowControl w:val="0"/>
              <w:pBdr>
                <w:top w:val="nil"/>
                <w:left w:val="nil"/>
                <w:bottom w:val="nil"/>
                <w:right w:val="nil"/>
                <w:between w:val="nil"/>
              </w:pBdr>
              <w:spacing w:after="0" w:line="360" w:lineRule="auto"/>
              <w:jc w:val="left"/>
            </w:pPr>
            <w:r>
              <w:t>(</w:t>
            </w:r>
            <w:r>
              <w:rPr>
                <w:color w:val="222222"/>
                <w:highlight w:val="white"/>
              </w:rPr>
              <w:t>Rodríguez-</w:t>
            </w:r>
            <w:proofErr w:type="spellStart"/>
            <w:r>
              <w:rPr>
                <w:color w:val="222222"/>
                <w:highlight w:val="white"/>
              </w:rPr>
              <w:t>Sabiote</w:t>
            </w:r>
            <w:proofErr w:type="spellEnd"/>
            <w:r>
              <w:rPr>
                <w:color w:val="222222"/>
                <w:highlight w:val="white"/>
              </w:rPr>
              <w:t xml:space="preserve"> </w:t>
            </w:r>
            <w:r>
              <w:rPr>
                <w:i/>
                <w:color w:val="222222"/>
                <w:highlight w:val="white"/>
              </w:rPr>
              <w:t>et al.,</w:t>
            </w:r>
            <w:r>
              <w:t xml:space="preserve"> 2021). </w:t>
            </w:r>
          </w:p>
        </w:tc>
        <w:tc>
          <w:tcPr>
            <w:tcW w:w="2040" w:type="dxa"/>
            <w:shd w:val="clear" w:color="auto" w:fill="auto"/>
            <w:tcMar>
              <w:top w:w="100" w:type="dxa"/>
              <w:left w:w="100" w:type="dxa"/>
              <w:bottom w:w="100" w:type="dxa"/>
              <w:right w:w="100" w:type="dxa"/>
            </w:tcMar>
          </w:tcPr>
          <w:p w14:paraId="338B845B" w14:textId="792CA022" w:rsidR="00CA7ED6" w:rsidRDefault="00822574" w:rsidP="0021000B">
            <w:pPr>
              <w:pStyle w:val="Normal1"/>
              <w:widowControl w:val="0"/>
              <w:pBdr>
                <w:top w:val="nil"/>
                <w:left w:val="nil"/>
                <w:bottom w:val="nil"/>
                <w:right w:val="nil"/>
                <w:between w:val="nil"/>
              </w:pBdr>
              <w:spacing w:after="0" w:line="360" w:lineRule="auto"/>
              <w:jc w:val="left"/>
            </w:pPr>
            <w:r>
              <w:t xml:space="preserve">. </w:t>
            </w:r>
            <w:r w:rsidR="00374E9C" w:rsidRPr="00374E9C">
              <w:t>It is totally achievable, and in order to achieve it, I should make sure that I develop clear and defined goals. Additionally, the objectives of the team should be shared effectively.</w:t>
            </w:r>
          </w:p>
        </w:tc>
        <w:tc>
          <w:tcPr>
            <w:tcW w:w="2460" w:type="dxa"/>
            <w:shd w:val="clear" w:color="auto" w:fill="auto"/>
            <w:tcMar>
              <w:top w:w="100" w:type="dxa"/>
              <w:left w:w="100" w:type="dxa"/>
              <w:bottom w:w="100" w:type="dxa"/>
              <w:right w:w="100" w:type="dxa"/>
            </w:tcMar>
          </w:tcPr>
          <w:p w14:paraId="338B845C"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This skill is considered to be totally relevant as it has been found that due to the team working skills problem solving through </w:t>
            </w:r>
            <w:r w:rsidR="0021000B">
              <w:t>collaboration helps</w:t>
            </w:r>
            <w:r>
              <w:t xml:space="preserve"> in bringing out the better outcomes to any problems (</w:t>
            </w:r>
            <w:r>
              <w:rPr>
                <w:color w:val="222222"/>
                <w:highlight w:val="white"/>
              </w:rPr>
              <w:t xml:space="preserve">Dyson </w:t>
            </w:r>
            <w:r>
              <w:rPr>
                <w:i/>
                <w:color w:val="222222"/>
                <w:highlight w:val="white"/>
              </w:rPr>
              <w:t xml:space="preserve">et al., </w:t>
            </w:r>
            <w:r>
              <w:rPr>
                <w:color w:val="222222"/>
                <w:highlight w:val="white"/>
              </w:rPr>
              <w:t>2021)</w:t>
            </w:r>
            <w:r>
              <w:t xml:space="preserve">. </w:t>
            </w:r>
          </w:p>
        </w:tc>
        <w:tc>
          <w:tcPr>
            <w:tcW w:w="2310" w:type="dxa"/>
            <w:shd w:val="clear" w:color="auto" w:fill="auto"/>
            <w:tcMar>
              <w:top w:w="100" w:type="dxa"/>
              <w:left w:w="100" w:type="dxa"/>
              <w:bottom w:w="100" w:type="dxa"/>
              <w:right w:w="100" w:type="dxa"/>
            </w:tcMar>
          </w:tcPr>
          <w:p w14:paraId="338B845D"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2-3 months </w:t>
            </w:r>
          </w:p>
        </w:tc>
      </w:tr>
      <w:tr w:rsidR="00CA7ED6" w14:paraId="338B8464" w14:textId="77777777">
        <w:trPr>
          <w:cantSplit/>
          <w:tblHeader/>
        </w:trPr>
        <w:tc>
          <w:tcPr>
            <w:tcW w:w="2070" w:type="dxa"/>
            <w:shd w:val="clear" w:color="auto" w:fill="auto"/>
            <w:tcMar>
              <w:top w:w="100" w:type="dxa"/>
              <w:left w:w="100" w:type="dxa"/>
              <w:bottom w:w="100" w:type="dxa"/>
              <w:right w:w="100" w:type="dxa"/>
            </w:tcMar>
          </w:tcPr>
          <w:p w14:paraId="338B845F"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Creativity </w:t>
            </w:r>
          </w:p>
        </w:tc>
        <w:tc>
          <w:tcPr>
            <w:tcW w:w="2520" w:type="dxa"/>
            <w:shd w:val="clear" w:color="auto" w:fill="auto"/>
            <w:tcMar>
              <w:top w:w="100" w:type="dxa"/>
              <w:left w:w="100" w:type="dxa"/>
              <w:bottom w:w="100" w:type="dxa"/>
              <w:right w:w="100" w:type="dxa"/>
            </w:tcMar>
          </w:tcPr>
          <w:p w14:paraId="338B8460" w14:textId="30E505C6" w:rsidR="00CA7ED6" w:rsidRDefault="00374E9C" w:rsidP="0021000B">
            <w:pPr>
              <w:pStyle w:val="Normal1"/>
              <w:widowControl w:val="0"/>
              <w:pBdr>
                <w:top w:val="nil"/>
                <w:left w:val="nil"/>
                <w:bottom w:val="nil"/>
                <w:right w:val="nil"/>
                <w:between w:val="nil"/>
              </w:pBdr>
              <w:spacing w:after="0" w:line="360" w:lineRule="auto"/>
              <w:jc w:val="left"/>
            </w:pPr>
            <w:r w:rsidRPr="00374E9C">
              <w:t>Creativity can be measured and managed effectively over time. One way to measure creativity is by analyzing past documents and outcomes of an individual's work.</w:t>
            </w:r>
            <w:r w:rsidR="00822574">
              <w:t xml:space="preserve"> (</w:t>
            </w:r>
            <w:proofErr w:type="spellStart"/>
            <w:r w:rsidR="00822574">
              <w:rPr>
                <w:color w:val="222222"/>
                <w:highlight w:val="white"/>
              </w:rPr>
              <w:t>Mamadalyevich</w:t>
            </w:r>
            <w:proofErr w:type="spellEnd"/>
            <w:r w:rsidR="00822574">
              <w:rPr>
                <w:color w:val="222222"/>
                <w:highlight w:val="white"/>
              </w:rPr>
              <w:t xml:space="preserve"> </w:t>
            </w:r>
            <w:r w:rsidR="00822574">
              <w:rPr>
                <w:i/>
                <w:color w:val="222222"/>
                <w:highlight w:val="white"/>
              </w:rPr>
              <w:t>et al.,</w:t>
            </w:r>
            <w:r w:rsidR="00822574">
              <w:t xml:space="preserve"> 2021). </w:t>
            </w:r>
          </w:p>
        </w:tc>
        <w:tc>
          <w:tcPr>
            <w:tcW w:w="2040" w:type="dxa"/>
            <w:shd w:val="clear" w:color="auto" w:fill="auto"/>
            <w:tcMar>
              <w:top w:w="100" w:type="dxa"/>
              <w:left w:w="100" w:type="dxa"/>
              <w:bottom w:w="100" w:type="dxa"/>
              <w:right w:w="100" w:type="dxa"/>
            </w:tcMar>
          </w:tcPr>
          <w:p w14:paraId="338B8461" w14:textId="2FA64177" w:rsidR="00CA7ED6" w:rsidRDefault="00374E9C" w:rsidP="0021000B">
            <w:pPr>
              <w:pStyle w:val="Normal1"/>
              <w:widowControl w:val="0"/>
              <w:pBdr>
                <w:top w:val="nil"/>
                <w:left w:val="nil"/>
                <w:bottom w:val="nil"/>
                <w:right w:val="nil"/>
                <w:between w:val="nil"/>
              </w:pBdr>
              <w:spacing w:after="0" w:line="360" w:lineRule="auto"/>
              <w:jc w:val="left"/>
            </w:pPr>
            <w:r w:rsidRPr="00374E9C">
              <w:t>It is totally achievable, and in order to be more creative, I should make sure to practice often and collaborate with others to gain more knowledge and new ideas from them.</w:t>
            </w:r>
            <w:r w:rsidR="00822574">
              <w:t xml:space="preserve"> (</w:t>
            </w:r>
            <w:proofErr w:type="spellStart"/>
            <w:r w:rsidR="00822574">
              <w:rPr>
                <w:color w:val="222222"/>
                <w:highlight w:val="white"/>
              </w:rPr>
              <w:t>Simanjuntak</w:t>
            </w:r>
            <w:proofErr w:type="spellEnd"/>
            <w:r w:rsidR="00822574">
              <w:rPr>
                <w:color w:val="222222"/>
                <w:highlight w:val="white"/>
              </w:rPr>
              <w:t xml:space="preserve"> </w:t>
            </w:r>
            <w:r w:rsidR="00822574">
              <w:rPr>
                <w:i/>
                <w:color w:val="222222"/>
                <w:highlight w:val="white"/>
              </w:rPr>
              <w:t>et al.,</w:t>
            </w:r>
            <w:r w:rsidR="00822574">
              <w:t xml:space="preserve"> 2021). I </w:t>
            </w:r>
            <w:r w:rsidR="0021000B">
              <w:t>should also</w:t>
            </w:r>
            <w:r w:rsidR="00822574">
              <w:t xml:space="preserve"> be critical and observant so that I can gather as much knowledge as possible. </w:t>
            </w:r>
          </w:p>
        </w:tc>
        <w:tc>
          <w:tcPr>
            <w:tcW w:w="2460" w:type="dxa"/>
            <w:shd w:val="clear" w:color="auto" w:fill="auto"/>
            <w:tcMar>
              <w:top w:w="100" w:type="dxa"/>
              <w:left w:w="100" w:type="dxa"/>
              <w:bottom w:w="100" w:type="dxa"/>
              <w:right w:w="100" w:type="dxa"/>
            </w:tcMar>
          </w:tcPr>
          <w:p w14:paraId="338B8462"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Developing the skills of creativity is considered to be totally relevant as it helps individuals in viewing the different problems in </w:t>
            </w:r>
            <w:proofErr w:type="gramStart"/>
            <w:r>
              <w:t>more broader</w:t>
            </w:r>
            <w:proofErr w:type="gramEnd"/>
            <w:r>
              <w:t xml:space="preserve"> sense and with full innovation within it. </w:t>
            </w:r>
          </w:p>
        </w:tc>
        <w:tc>
          <w:tcPr>
            <w:tcW w:w="2310" w:type="dxa"/>
            <w:shd w:val="clear" w:color="auto" w:fill="auto"/>
            <w:tcMar>
              <w:top w:w="100" w:type="dxa"/>
              <w:left w:w="100" w:type="dxa"/>
              <w:bottom w:w="100" w:type="dxa"/>
              <w:right w:w="100" w:type="dxa"/>
            </w:tcMar>
          </w:tcPr>
          <w:p w14:paraId="338B8463"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3-4 months </w:t>
            </w:r>
          </w:p>
        </w:tc>
      </w:tr>
      <w:tr w:rsidR="00CA7ED6" w14:paraId="338B846A" w14:textId="77777777">
        <w:trPr>
          <w:cantSplit/>
          <w:tblHeader/>
        </w:trPr>
        <w:tc>
          <w:tcPr>
            <w:tcW w:w="2070" w:type="dxa"/>
            <w:shd w:val="clear" w:color="auto" w:fill="auto"/>
            <w:tcMar>
              <w:top w:w="100" w:type="dxa"/>
              <w:left w:w="100" w:type="dxa"/>
              <w:bottom w:w="100" w:type="dxa"/>
              <w:right w:w="100" w:type="dxa"/>
            </w:tcMar>
          </w:tcPr>
          <w:p w14:paraId="338B8465"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Communication skills </w:t>
            </w:r>
          </w:p>
        </w:tc>
        <w:tc>
          <w:tcPr>
            <w:tcW w:w="2520" w:type="dxa"/>
            <w:shd w:val="clear" w:color="auto" w:fill="auto"/>
            <w:tcMar>
              <w:top w:w="100" w:type="dxa"/>
              <w:left w:w="100" w:type="dxa"/>
              <w:bottom w:w="100" w:type="dxa"/>
              <w:right w:w="100" w:type="dxa"/>
            </w:tcMar>
          </w:tcPr>
          <w:p w14:paraId="338B8466" w14:textId="635C4B74" w:rsidR="00CA7ED6" w:rsidRDefault="00822574" w:rsidP="0021000B">
            <w:pPr>
              <w:pStyle w:val="Normal1"/>
              <w:widowControl w:val="0"/>
              <w:pBdr>
                <w:top w:val="nil"/>
                <w:left w:val="nil"/>
                <w:bottom w:val="nil"/>
                <w:right w:val="nil"/>
                <w:between w:val="nil"/>
              </w:pBdr>
              <w:spacing w:after="0" w:line="360" w:lineRule="auto"/>
              <w:jc w:val="left"/>
            </w:pPr>
            <w:r>
              <w:t xml:space="preserve"> </w:t>
            </w:r>
            <w:r w:rsidR="00CA3AC6" w:rsidRPr="00CA3AC6">
              <w:t>Communication skills are measurable. To measure them effectively, I should set clear objectives, establish key performance indicators (KPIs), conduct regular check-ins, and ana</w:t>
            </w:r>
            <w:r w:rsidR="00CA3AC6">
              <w:t>lyze and structure the results.</w:t>
            </w:r>
            <w:r>
              <w:t>(</w:t>
            </w:r>
            <w:proofErr w:type="spellStart"/>
            <w:r>
              <w:rPr>
                <w:color w:val="222222"/>
                <w:highlight w:val="white"/>
              </w:rPr>
              <w:t>Aslan</w:t>
            </w:r>
            <w:proofErr w:type="spellEnd"/>
            <w:r>
              <w:rPr>
                <w:color w:val="222222"/>
                <w:highlight w:val="white"/>
              </w:rPr>
              <w:t>,  2021)</w:t>
            </w:r>
            <w:r>
              <w:t xml:space="preserve"> </w:t>
            </w:r>
          </w:p>
        </w:tc>
        <w:tc>
          <w:tcPr>
            <w:tcW w:w="2040" w:type="dxa"/>
            <w:shd w:val="clear" w:color="auto" w:fill="auto"/>
            <w:tcMar>
              <w:top w:w="100" w:type="dxa"/>
              <w:left w:w="100" w:type="dxa"/>
              <w:bottom w:w="100" w:type="dxa"/>
              <w:right w:w="100" w:type="dxa"/>
            </w:tcMar>
          </w:tcPr>
          <w:p w14:paraId="338B8467" w14:textId="4CFF4D0A" w:rsidR="00CA7ED6" w:rsidRDefault="00CA3AC6" w:rsidP="0021000B">
            <w:pPr>
              <w:pStyle w:val="Normal1"/>
              <w:widowControl w:val="0"/>
              <w:pBdr>
                <w:top w:val="nil"/>
                <w:left w:val="nil"/>
                <w:bottom w:val="nil"/>
                <w:right w:val="nil"/>
                <w:between w:val="nil"/>
              </w:pBdr>
              <w:spacing w:after="0" w:line="360" w:lineRule="auto"/>
              <w:jc w:val="left"/>
            </w:pPr>
            <w:r w:rsidRPr="00CA3AC6">
              <w:t>It is totally achievable, but in order to do so, I need to ensure that I follow the different rules and regulations effectively. This includes practicing communication more often, going through feedback, and gathering as much knowledge as possible</w:t>
            </w:r>
          </w:p>
        </w:tc>
        <w:tc>
          <w:tcPr>
            <w:tcW w:w="2460" w:type="dxa"/>
            <w:shd w:val="clear" w:color="auto" w:fill="auto"/>
            <w:tcMar>
              <w:top w:w="100" w:type="dxa"/>
              <w:left w:w="100" w:type="dxa"/>
              <w:bottom w:w="100" w:type="dxa"/>
              <w:right w:w="100" w:type="dxa"/>
            </w:tcMar>
          </w:tcPr>
          <w:p w14:paraId="338B8468" w14:textId="07C3A892" w:rsidR="00CA7ED6" w:rsidRDefault="00822574" w:rsidP="0021000B">
            <w:pPr>
              <w:pStyle w:val="Normal1"/>
              <w:widowControl w:val="0"/>
              <w:pBdr>
                <w:top w:val="nil"/>
                <w:left w:val="nil"/>
                <w:bottom w:val="nil"/>
                <w:right w:val="nil"/>
                <w:between w:val="nil"/>
              </w:pBdr>
              <w:spacing w:after="0" w:line="360" w:lineRule="auto"/>
              <w:jc w:val="left"/>
            </w:pPr>
            <w:r>
              <w:t xml:space="preserve"> </w:t>
            </w:r>
            <w:r w:rsidR="00CA3AC6" w:rsidRPr="00CA3AC6">
              <w:t xml:space="preserve">The development of communication skills is considered to be highly relevant, as it enables individuals to enhance their ability to communicate effectively and confidently. These skills are crucial for achieving success in both personal and professional life, and they can greatly contribute to making one's future brighter and more prosperous. </w:t>
            </w:r>
            <w:r>
              <w:t>(</w:t>
            </w:r>
            <w:proofErr w:type="spellStart"/>
            <w:r>
              <w:rPr>
                <w:color w:val="222222"/>
                <w:highlight w:val="white"/>
              </w:rPr>
              <w:t>Yuldashevna</w:t>
            </w:r>
            <w:proofErr w:type="spellEnd"/>
            <w:r>
              <w:rPr>
                <w:color w:val="222222"/>
                <w:highlight w:val="white"/>
              </w:rPr>
              <w:t>, 2022).</w:t>
            </w:r>
          </w:p>
        </w:tc>
        <w:tc>
          <w:tcPr>
            <w:tcW w:w="2310" w:type="dxa"/>
            <w:shd w:val="clear" w:color="auto" w:fill="auto"/>
            <w:tcMar>
              <w:top w:w="100" w:type="dxa"/>
              <w:left w:w="100" w:type="dxa"/>
              <w:bottom w:w="100" w:type="dxa"/>
              <w:right w:w="100" w:type="dxa"/>
            </w:tcMar>
          </w:tcPr>
          <w:p w14:paraId="338B8469"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4-5 months </w:t>
            </w:r>
          </w:p>
        </w:tc>
      </w:tr>
      <w:tr w:rsidR="00CA7ED6" w14:paraId="338B8470" w14:textId="77777777">
        <w:trPr>
          <w:cantSplit/>
          <w:tblHeader/>
        </w:trPr>
        <w:tc>
          <w:tcPr>
            <w:tcW w:w="2070" w:type="dxa"/>
            <w:shd w:val="clear" w:color="auto" w:fill="auto"/>
            <w:tcMar>
              <w:top w:w="100" w:type="dxa"/>
              <w:left w:w="100" w:type="dxa"/>
              <w:bottom w:w="100" w:type="dxa"/>
              <w:right w:w="100" w:type="dxa"/>
            </w:tcMar>
          </w:tcPr>
          <w:p w14:paraId="338B846B" w14:textId="77777777" w:rsidR="00CA7ED6" w:rsidRDefault="00822574" w:rsidP="0021000B">
            <w:pPr>
              <w:pStyle w:val="Normal1"/>
              <w:widowControl w:val="0"/>
              <w:pBdr>
                <w:top w:val="nil"/>
                <w:left w:val="nil"/>
                <w:bottom w:val="nil"/>
                <w:right w:val="nil"/>
                <w:between w:val="nil"/>
              </w:pBdr>
              <w:spacing w:after="0" w:line="360" w:lineRule="auto"/>
              <w:jc w:val="left"/>
              <w:rPr>
                <w:b/>
              </w:rPr>
            </w:pPr>
            <w:r>
              <w:rPr>
                <w:b/>
              </w:rPr>
              <w:lastRenderedPageBreak/>
              <w:t xml:space="preserve">Management skills </w:t>
            </w:r>
          </w:p>
        </w:tc>
        <w:tc>
          <w:tcPr>
            <w:tcW w:w="2520" w:type="dxa"/>
            <w:shd w:val="clear" w:color="auto" w:fill="auto"/>
            <w:tcMar>
              <w:top w:w="100" w:type="dxa"/>
              <w:left w:w="100" w:type="dxa"/>
              <w:bottom w:w="100" w:type="dxa"/>
              <w:right w:w="100" w:type="dxa"/>
            </w:tcMar>
          </w:tcPr>
          <w:p w14:paraId="338B846C" w14:textId="020BED8E" w:rsidR="00CA7ED6" w:rsidRDefault="00822574" w:rsidP="00CA3AC6">
            <w:pPr>
              <w:pStyle w:val="Normal1"/>
              <w:widowControl w:val="0"/>
              <w:pBdr>
                <w:top w:val="nil"/>
                <w:left w:val="nil"/>
                <w:bottom w:val="nil"/>
                <w:right w:val="nil"/>
                <w:between w:val="nil"/>
              </w:pBdr>
              <w:spacing w:after="0" w:line="360" w:lineRule="auto"/>
              <w:jc w:val="left"/>
            </w:pPr>
            <w:r>
              <w:t xml:space="preserve"> </w:t>
            </w:r>
            <w:r w:rsidR="00CA3AC6" w:rsidRPr="00CA3AC6">
              <w:t xml:space="preserve">It is very evident that management skills can be measured by analyzing the team's performance, which includes increased sales, employee engagement levels, milestone achievements, and improvements in project completion. </w:t>
            </w:r>
            <w:r>
              <w:t>(</w:t>
            </w:r>
            <w:proofErr w:type="gramStart"/>
            <w:r>
              <w:rPr>
                <w:color w:val="222222"/>
                <w:highlight w:val="white"/>
              </w:rPr>
              <w:t xml:space="preserve">Santos </w:t>
            </w:r>
            <w:r>
              <w:rPr>
                <w:i/>
                <w:color w:val="222222"/>
                <w:highlight w:val="white"/>
              </w:rPr>
              <w:t xml:space="preserve"> et</w:t>
            </w:r>
            <w:proofErr w:type="gramEnd"/>
            <w:r>
              <w:rPr>
                <w:i/>
                <w:color w:val="222222"/>
                <w:highlight w:val="white"/>
              </w:rPr>
              <w:t xml:space="preserve"> al., </w:t>
            </w:r>
            <w:r>
              <w:rPr>
                <w:color w:val="222222"/>
                <w:highlight w:val="white"/>
              </w:rPr>
              <w:t>2021)</w:t>
            </w:r>
            <w:r>
              <w:t xml:space="preserve">. </w:t>
            </w:r>
            <w:r w:rsidR="00CA3AC6" w:rsidRPr="00CA3AC6">
              <w:t>This helps the management team to distinguish between an effective management team and an ineffective one.</w:t>
            </w:r>
          </w:p>
        </w:tc>
        <w:tc>
          <w:tcPr>
            <w:tcW w:w="2040" w:type="dxa"/>
            <w:shd w:val="clear" w:color="auto" w:fill="auto"/>
            <w:tcMar>
              <w:top w:w="100" w:type="dxa"/>
              <w:left w:w="100" w:type="dxa"/>
              <w:bottom w:w="100" w:type="dxa"/>
              <w:right w:w="100" w:type="dxa"/>
            </w:tcMar>
          </w:tcPr>
          <w:p w14:paraId="338B846D" w14:textId="74A50AF1" w:rsidR="00CA7ED6" w:rsidRDefault="00CA3AC6" w:rsidP="0021000B">
            <w:pPr>
              <w:pStyle w:val="Normal1"/>
              <w:widowControl w:val="0"/>
              <w:pBdr>
                <w:top w:val="nil"/>
                <w:left w:val="nil"/>
                <w:bottom w:val="nil"/>
                <w:right w:val="nil"/>
                <w:between w:val="nil"/>
              </w:pBdr>
              <w:spacing w:after="0" w:line="360" w:lineRule="auto"/>
              <w:jc w:val="left"/>
            </w:pPr>
            <w:r w:rsidRPr="00CA3AC6">
              <w:t>Management skills are achievable as they can be developed through learning and practical experiences gained while being in a specific role.</w:t>
            </w:r>
          </w:p>
        </w:tc>
        <w:tc>
          <w:tcPr>
            <w:tcW w:w="2460" w:type="dxa"/>
            <w:shd w:val="clear" w:color="auto" w:fill="auto"/>
            <w:tcMar>
              <w:top w:w="100" w:type="dxa"/>
              <w:left w:w="100" w:type="dxa"/>
              <w:bottom w:w="100" w:type="dxa"/>
              <w:right w:w="100" w:type="dxa"/>
            </w:tcMar>
          </w:tcPr>
          <w:p w14:paraId="338B846E" w14:textId="067A7D0B" w:rsidR="00CA7ED6" w:rsidRDefault="00822574" w:rsidP="0021000B">
            <w:pPr>
              <w:pStyle w:val="Normal1"/>
              <w:widowControl w:val="0"/>
              <w:pBdr>
                <w:top w:val="nil"/>
                <w:left w:val="nil"/>
                <w:bottom w:val="nil"/>
                <w:right w:val="nil"/>
                <w:between w:val="nil"/>
              </w:pBdr>
              <w:spacing w:after="0" w:line="360" w:lineRule="auto"/>
              <w:jc w:val="left"/>
            </w:pPr>
            <w:r>
              <w:t xml:space="preserve"> </w:t>
            </w:r>
            <w:r w:rsidR="00CA3AC6" w:rsidRPr="00CA3AC6">
              <w:t xml:space="preserve">It is totally relevant because research has shown that strong management skills are crucial for the success of an organization, as they help to achieve different objectives and goals of the organization as well as in personal life. </w:t>
            </w:r>
            <w:r>
              <w:t>(</w:t>
            </w:r>
            <w:proofErr w:type="spellStart"/>
            <w:r>
              <w:rPr>
                <w:color w:val="222222"/>
                <w:highlight w:val="white"/>
              </w:rPr>
              <w:t>Altiner</w:t>
            </w:r>
            <w:proofErr w:type="spellEnd"/>
            <w:r>
              <w:rPr>
                <w:color w:val="222222"/>
                <w:highlight w:val="white"/>
              </w:rPr>
              <w:t xml:space="preserve"> </w:t>
            </w:r>
            <w:proofErr w:type="spellStart"/>
            <w:r>
              <w:rPr>
                <w:color w:val="222222"/>
                <w:highlight w:val="white"/>
              </w:rPr>
              <w:t>Yas</w:t>
            </w:r>
            <w:proofErr w:type="spellEnd"/>
            <w:r>
              <w:rPr>
                <w:color w:val="222222"/>
                <w:highlight w:val="white"/>
              </w:rPr>
              <w:t xml:space="preserve"> </w:t>
            </w:r>
            <w:r>
              <w:rPr>
                <w:i/>
                <w:color w:val="222222"/>
                <w:highlight w:val="white"/>
              </w:rPr>
              <w:t xml:space="preserve">et al., </w:t>
            </w:r>
            <w:r>
              <w:rPr>
                <w:color w:val="222222"/>
                <w:highlight w:val="white"/>
              </w:rPr>
              <w:t>2022)</w:t>
            </w:r>
            <w:r>
              <w:t xml:space="preserve">. </w:t>
            </w:r>
          </w:p>
        </w:tc>
        <w:tc>
          <w:tcPr>
            <w:tcW w:w="2310" w:type="dxa"/>
            <w:shd w:val="clear" w:color="auto" w:fill="auto"/>
            <w:tcMar>
              <w:top w:w="100" w:type="dxa"/>
              <w:left w:w="100" w:type="dxa"/>
              <w:bottom w:w="100" w:type="dxa"/>
              <w:right w:w="100" w:type="dxa"/>
            </w:tcMar>
          </w:tcPr>
          <w:p w14:paraId="338B846F" w14:textId="77777777" w:rsidR="00CA7ED6" w:rsidRDefault="00822574" w:rsidP="0021000B">
            <w:pPr>
              <w:pStyle w:val="Normal1"/>
              <w:widowControl w:val="0"/>
              <w:pBdr>
                <w:top w:val="nil"/>
                <w:left w:val="nil"/>
                <w:bottom w:val="nil"/>
                <w:right w:val="nil"/>
                <w:between w:val="nil"/>
              </w:pBdr>
              <w:spacing w:after="0" w:line="360" w:lineRule="auto"/>
              <w:jc w:val="left"/>
            </w:pPr>
            <w:r>
              <w:t xml:space="preserve">5-6 Months </w:t>
            </w:r>
          </w:p>
        </w:tc>
      </w:tr>
    </w:tbl>
    <w:p w14:paraId="338B8471" w14:textId="77777777" w:rsidR="00CA7ED6" w:rsidRDefault="00822574" w:rsidP="0021000B">
      <w:pPr>
        <w:pStyle w:val="Normal1"/>
        <w:spacing w:line="360" w:lineRule="auto"/>
        <w:jc w:val="center"/>
        <w:rPr>
          <w:b/>
        </w:rPr>
      </w:pPr>
      <w:proofErr w:type="gramStart"/>
      <w:r>
        <w:rPr>
          <w:b/>
        </w:rPr>
        <w:t>Table.</w:t>
      </w:r>
      <w:proofErr w:type="gramEnd"/>
      <w:r>
        <w:rPr>
          <w:b/>
        </w:rPr>
        <w:t xml:space="preserve"> 1 SMART action plan</w:t>
      </w:r>
    </w:p>
    <w:p w14:paraId="338B8472" w14:textId="3F0C9CDA" w:rsidR="00CA7ED6" w:rsidRDefault="00822574" w:rsidP="0021000B">
      <w:pPr>
        <w:pStyle w:val="Normal1"/>
        <w:spacing w:line="360" w:lineRule="auto"/>
        <w:jc w:val="center"/>
        <w:rPr>
          <w:b/>
        </w:rPr>
      </w:pPr>
      <w:r>
        <w:rPr>
          <w:b/>
        </w:rPr>
        <w:t>(</w:t>
      </w:r>
      <w:r w:rsidR="0021000B">
        <w:rPr>
          <w:b/>
        </w:rPr>
        <w:t>Source</w:t>
      </w:r>
      <w:r>
        <w:rPr>
          <w:b/>
        </w:rPr>
        <w:t xml:space="preserve">: Created by </w:t>
      </w:r>
      <w:proofErr w:type="spellStart"/>
      <w:r w:rsidR="003F5872">
        <w:rPr>
          <w:b/>
        </w:rPr>
        <w:t>Lavinia</w:t>
      </w:r>
      <w:proofErr w:type="spellEnd"/>
      <w:r w:rsidR="003F5872">
        <w:rPr>
          <w:b/>
        </w:rPr>
        <w:t xml:space="preserve"> </w:t>
      </w:r>
      <w:proofErr w:type="spellStart"/>
      <w:r w:rsidR="003F5872">
        <w:rPr>
          <w:b/>
        </w:rPr>
        <w:t>Ghisoiu</w:t>
      </w:r>
      <w:proofErr w:type="spellEnd"/>
      <w:r>
        <w:rPr>
          <w:b/>
        </w:rPr>
        <w:t>)</w:t>
      </w:r>
    </w:p>
    <w:p w14:paraId="338B8473" w14:textId="77777777" w:rsidR="00CA7ED6" w:rsidRDefault="00822574" w:rsidP="0021000B">
      <w:pPr>
        <w:pStyle w:val="Heading1"/>
        <w:spacing w:line="360" w:lineRule="auto"/>
      </w:pPr>
      <w:bookmarkStart w:id="9" w:name="_muswktky24za" w:colFirst="0" w:colLast="0"/>
      <w:bookmarkEnd w:id="9"/>
      <w:r>
        <w:br w:type="page"/>
      </w:r>
    </w:p>
    <w:p w14:paraId="338B8474" w14:textId="77777777" w:rsidR="00CA7ED6" w:rsidRDefault="00822574" w:rsidP="0021000B">
      <w:pPr>
        <w:pStyle w:val="Heading1"/>
        <w:spacing w:line="360" w:lineRule="auto"/>
      </w:pPr>
      <w:bookmarkStart w:id="10" w:name="_g962b7vdj4di" w:colFirst="0" w:colLast="0"/>
      <w:bookmarkStart w:id="11" w:name="_Toc123217247"/>
      <w:bookmarkEnd w:id="10"/>
      <w:r>
        <w:lastRenderedPageBreak/>
        <w:t>Conclusion</w:t>
      </w:r>
      <w:bookmarkEnd w:id="11"/>
    </w:p>
    <w:p w14:paraId="338B8475" w14:textId="0BCAA9F1" w:rsidR="00CA7ED6" w:rsidRDefault="00CA3AC6" w:rsidP="0021000B">
      <w:pPr>
        <w:pStyle w:val="Normal1"/>
        <w:spacing w:line="360" w:lineRule="auto"/>
      </w:pPr>
      <w:r w:rsidRPr="00CA3AC6">
        <w:t>The aforementioned report entails the analysis of a personal development plan, which focuses on my experiences and learning in the digital age. Using the Gibbs reflective model, I have outlined the skills I have developed and those I have yet to acquire. Additionally, I have devised a SMART action plan to enhance my skills and facilitate self-improvement.</w:t>
      </w:r>
      <w:r w:rsidR="00822574">
        <w:br w:type="page"/>
      </w:r>
    </w:p>
    <w:p w14:paraId="338B8476" w14:textId="77777777" w:rsidR="00CA7ED6" w:rsidRDefault="00822574" w:rsidP="0021000B">
      <w:pPr>
        <w:pStyle w:val="Heading1"/>
        <w:spacing w:line="360" w:lineRule="auto"/>
      </w:pPr>
      <w:bookmarkStart w:id="12" w:name="_fpng9dk5kj4b" w:colFirst="0" w:colLast="0"/>
      <w:bookmarkStart w:id="13" w:name="_Toc123217248"/>
      <w:bookmarkEnd w:id="12"/>
      <w:r>
        <w:lastRenderedPageBreak/>
        <w:t>References</w:t>
      </w:r>
      <w:bookmarkEnd w:id="13"/>
      <w:r>
        <w:t xml:space="preserve"> </w:t>
      </w:r>
    </w:p>
    <w:p w14:paraId="338B8477" w14:textId="77777777" w:rsidR="0021000B" w:rsidRDefault="0021000B" w:rsidP="0021000B">
      <w:pPr>
        <w:pStyle w:val="Normal1"/>
        <w:spacing w:line="360" w:lineRule="auto"/>
      </w:pPr>
      <w:proofErr w:type="gramStart"/>
      <w:r>
        <w:rPr>
          <w:color w:val="222222"/>
          <w:highlight w:val="white"/>
        </w:rPr>
        <w:t>Abbott, T., 2021.</w:t>
      </w:r>
      <w:proofErr w:type="gramEnd"/>
      <w:r>
        <w:rPr>
          <w:color w:val="222222"/>
          <w:highlight w:val="white"/>
        </w:rPr>
        <w:t xml:space="preserve"> </w:t>
      </w:r>
      <w:proofErr w:type="gramStart"/>
      <w:r>
        <w:rPr>
          <w:i/>
          <w:color w:val="222222"/>
          <w:highlight w:val="white"/>
        </w:rPr>
        <w:t>Social and personality development</w:t>
      </w:r>
      <w:r>
        <w:rPr>
          <w:color w:val="222222"/>
          <w:highlight w:val="white"/>
        </w:rPr>
        <w:t>.</w:t>
      </w:r>
      <w:proofErr w:type="gramEnd"/>
      <w:r>
        <w:rPr>
          <w:color w:val="222222"/>
          <w:highlight w:val="white"/>
        </w:rPr>
        <w:t xml:space="preserve"> </w:t>
      </w:r>
      <w:proofErr w:type="spellStart"/>
      <w:proofErr w:type="gramStart"/>
      <w:r>
        <w:rPr>
          <w:color w:val="222222"/>
          <w:highlight w:val="white"/>
        </w:rPr>
        <w:t>Routledge</w:t>
      </w:r>
      <w:proofErr w:type="spellEnd"/>
      <w:r>
        <w:rPr>
          <w:color w:val="222222"/>
          <w:highlight w:val="white"/>
        </w:rPr>
        <w:t>.</w:t>
      </w:r>
      <w:proofErr w:type="gramEnd"/>
    </w:p>
    <w:p w14:paraId="338B8478" w14:textId="77777777" w:rsidR="0021000B" w:rsidRDefault="0021000B" w:rsidP="0021000B">
      <w:pPr>
        <w:pStyle w:val="Normal1"/>
        <w:spacing w:line="360" w:lineRule="auto"/>
        <w:rPr>
          <w:color w:val="222222"/>
          <w:highlight w:val="white"/>
        </w:rPr>
      </w:pPr>
      <w:proofErr w:type="spellStart"/>
      <w:r>
        <w:rPr>
          <w:color w:val="222222"/>
          <w:highlight w:val="white"/>
        </w:rPr>
        <w:t>Adeani</w:t>
      </w:r>
      <w:proofErr w:type="spellEnd"/>
      <w:r>
        <w:rPr>
          <w:color w:val="222222"/>
          <w:highlight w:val="white"/>
        </w:rPr>
        <w:t xml:space="preserve">, I.S., </w:t>
      </w:r>
      <w:proofErr w:type="spellStart"/>
      <w:r>
        <w:rPr>
          <w:color w:val="222222"/>
          <w:highlight w:val="white"/>
        </w:rPr>
        <w:t>Febriani</w:t>
      </w:r>
      <w:proofErr w:type="spellEnd"/>
      <w:r>
        <w:rPr>
          <w:color w:val="222222"/>
          <w:highlight w:val="white"/>
        </w:rPr>
        <w:t xml:space="preserve">, R.B. and </w:t>
      </w:r>
      <w:proofErr w:type="spellStart"/>
      <w:r>
        <w:rPr>
          <w:color w:val="222222"/>
          <w:highlight w:val="white"/>
        </w:rPr>
        <w:t>Syafryadin</w:t>
      </w:r>
      <w:proofErr w:type="spellEnd"/>
      <w:r>
        <w:rPr>
          <w:color w:val="222222"/>
          <w:highlight w:val="white"/>
        </w:rPr>
        <w:t xml:space="preserve">, S., 2020. </w:t>
      </w:r>
      <w:proofErr w:type="gramStart"/>
      <w:r>
        <w:rPr>
          <w:color w:val="222222"/>
          <w:highlight w:val="white"/>
        </w:rPr>
        <w:t>USING GIBBS’REFLECTIVE CYCLE IN MAKING REFLECTIONS OF LITERARY ANALYSIS.</w:t>
      </w:r>
      <w:proofErr w:type="gramEnd"/>
      <w:r>
        <w:rPr>
          <w:color w:val="222222"/>
          <w:highlight w:val="white"/>
        </w:rPr>
        <w:t xml:space="preserve"> </w:t>
      </w:r>
      <w:proofErr w:type="gramStart"/>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roofErr w:type="gramEnd"/>
    </w:p>
    <w:p w14:paraId="338B8479" w14:textId="77777777" w:rsidR="0021000B" w:rsidRDefault="0021000B" w:rsidP="0021000B">
      <w:pPr>
        <w:pStyle w:val="Normal1"/>
        <w:spacing w:line="360" w:lineRule="auto"/>
        <w:rPr>
          <w:color w:val="222222"/>
          <w:highlight w:val="white"/>
        </w:rPr>
      </w:pPr>
      <w:proofErr w:type="spellStart"/>
      <w:proofErr w:type="gramStart"/>
      <w:r>
        <w:rPr>
          <w:color w:val="222222"/>
          <w:highlight w:val="white"/>
        </w:rPr>
        <w:t>Altiner</w:t>
      </w:r>
      <w:proofErr w:type="spellEnd"/>
      <w:r>
        <w:rPr>
          <w:color w:val="222222"/>
          <w:highlight w:val="white"/>
        </w:rPr>
        <w:t xml:space="preserve"> </w:t>
      </w:r>
      <w:proofErr w:type="spellStart"/>
      <w:r>
        <w:rPr>
          <w:color w:val="222222"/>
          <w:highlight w:val="white"/>
        </w:rPr>
        <w:t>Yas</w:t>
      </w:r>
      <w:proofErr w:type="spellEnd"/>
      <w:r>
        <w:rPr>
          <w:color w:val="222222"/>
          <w:highlight w:val="white"/>
        </w:rPr>
        <w:t xml:space="preserve">, M., </w:t>
      </w:r>
      <w:proofErr w:type="spellStart"/>
      <w:r>
        <w:rPr>
          <w:color w:val="222222"/>
          <w:highlight w:val="white"/>
        </w:rPr>
        <w:t>Isci</w:t>
      </w:r>
      <w:proofErr w:type="spellEnd"/>
      <w:r>
        <w:rPr>
          <w:color w:val="222222"/>
          <w:highlight w:val="white"/>
        </w:rPr>
        <w:t xml:space="preserve">, N., </w:t>
      </w:r>
      <w:proofErr w:type="spellStart"/>
      <w:r>
        <w:rPr>
          <w:color w:val="222222"/>
          <w:highlight w:val="white"/>
        </w:rPr>
        <w:t>Alacam</w:t>
      </w:r>
      <w:proofErr w:type="spellEnd"/>
      <w:r>
        <w:rPr>
          <w:color w:val="222222"/>
          <w:highlight w:val="white"/>
        </w:rPr>
        <w:t xml:space="preserve">, B., </w:t>
      </w:r>
      <w:proofErr w:type="spellStart"/>
      <w:r>
        <w:rPr>
          <w:color w:val="222222"/>
          <w:highlight w:val="white"/>
        </w:rPr>
        <w:t>Caliskan</w:t>
      </w:r>
      <w:proofErr w:type="spellEnd"/>
      <w:r>
        <w:rPr>
          <w:color w:val="222222"/>
          <w:highlight w:val="white"/>
        </w:rPr>
        <w:t xml:space="preserve">, R. and </w:t>
      </w:r>
      <w:proofErr w:type="spellStart"/>
      <w:r>
        <w:rPr>
          <w:color w:val="222222"/>
          <w:highlight w:val="white"/>
        </w:rPr>
        <w:t>Kulekci</w:t>
      </w:r>
      <w:proofErr w:type="spellEnd"/>
      <w:r>
        <w:rPr>
          <w:color w:val="222222"/>
          <w:highlight w:val="white"/>
        </w:rPr>
        <w:t>, E., 2022.</w:t>
      </w:r>
      <w:proofErr w:type="gramEnd"/>
      <w:r>
        <w:rPr>
          <w:color w:val="222222"/>
          <w:highlight w:val="white"/>
        </w:rPr>
        <w:t xml:space="preserve"> </w:t>
      </w:r>
      <w:proofErr w:type="gramStart"/>
      <w:r>
        <w:rPr>
          <w:color w:val="222222"/>
          <w:highlight w:val="white"/>
        </w:rPr>
        <w:t>Relationship between level of internet addiction and time management skills among nursing students.</w:t>
      </w:r>
      <w:proofErr w:type="gramEnd"/>
      <w:r>
        <w:rPr>
          <w:color w:val="222222"/>
          <w:highlight w:val="white"/>
        </w:rPr>
        <w:t xml:space="preserve"> </w:t>
      </w:r>
      <w:proofErr w:type="gramStart"/>
      <w:r>
        <w:rPr>
          <w:i/>
          <w:color w:val="222222"/>
          <w:highlight w:val="white"/>
        </w:rPr>
        <w:t>Perspectives in Psychiatric Care</w:t>
      </w:r>
      <w:r>
        <w:rPr>
          <w:color w:val="222222"/>
          <w:highlight w:val="white"/>
        </w:rPr>
        <w:t xml:space="preserve">, </w:t>
      </w:r>
      <w:r>
        <w:rPr>
          <w:i/>
          <w:color w:val="222222"/>
          <w:highlight w:val="white"/>
        </w:rPr>
        <w:t>58</w:t>
      </w:r>
      <w:r>
        <w:rPr>
          <w:color w:val="222222"/>
          <w:highlight w:val="white"/>
        </w:rPr>
        <w:t>(2), pp.758-766.</w:t>
      </w:r>
      <w:proofErr w:type="gramEnd"/>
    </w:p>
    <w:p w14:paraId="338B847A" w14:textId="77777777" w:rsidR="0021000B" w:rsidRDefault="0021000B" w:rsidP="0021000B">
      <w:pPr>
        <w:pStyle w:val="Normal1"/>
        <w:spacing w:line="360" w:lineRule="auto"/>
        <w:rPr>
          <w:color w:val="222222"/>
          <w:highlight w:val="white"/>
        </w:rPr>
      </w:pPr>
      <w:proofErr w:type="spellStart"/>
      <w:r>
        <w:rPr>
          <w:color w:val="222222"/>
          <w:highlight w:val="white"/>
        </w:rPr>
        <w:t>Aslan</w:t>
      </w:r>
      <w:proofErr w:type="spellEnd"/>
      <w:r>
        <w:rPr>
          <w:color w:val="222222"/>
          <w:highlight w:val="white"/>
        </w:rPr>
        <w:t xml:space="preserve">, A., 2021. Problem-based learning in live online classes: Learning achievement, problem-solving skill, communication skill, and interaction. </w:t>
      </w:r>
      <w:proofErr w:type="gramStart"/>
      <w:r>
        <w:rPr>
          <w:i/>
          <w:color w:val="222222"/>
          <w:highlight w:val="white"/>
        </w:rPr>
        <w:t>Computers &amp; Education</w:t>
      </w:r>
      <w:r>
        <w:rPr>
          <w:color w:val="222222"/>
          <w:highlight w:val="white"/>
        </w:rPr>
        <w:t xml:space="preserve">, </w:t>
      </w:r>
      <w:r>
        <w:rPr>
          <w:i/>
          <w:color w:val="222222"/>
          <w:highlight w:val="white"/>
        </w:rPr>
        <w:t>171</w:t>
      </w:r>
      <w:r>
        <w:rPr>
          <w:color w:val="222222"/>
          <w:highlight w:val="white"/>
        </w:rPr>
        <w:t>, p.104237.</w:t>
      </w:r>
      <w:proofErr w:type="gramEnd"/>
    </w:p>
    <w:p w14:paraId="338B847B" w14:textId="77777777" w:rsidR="0021000B" w:rsidRDefault="0021000B" w:rsidP="0021000B">
      <w:pPr>
        <w:pStyle w:val="Normal1"/>
        <w:spacing w:line="360" w:lineRule="auto"/>
        <w:rPr>
          <w:color w:val="222222"/>
          <w:highlight w:val="white"/>
        </w:rPr>
      </w:pPr>
      <w:r>
        <w:rPr>
          <w:color w:val="222222"/>
          <w:highlight w:val="white"/>
        </w:rPr>
        <w:t xml:space="preserve">Dyson, B., </w:t>
      </w:r>
      <w:proofErr w:type="spellStart"/>
      <w:r>
        <w:rPr>
          <w:color w:val="222222"/>
          <w:highlight w:val="white"/>
        </w:rPr>
        <w:t>Howley</w:t>
      </w:r>
      <w:proofErr w:type="spellEnd"/>
      <w:r>
        <w:rPr>
          <w:color w:val="222222"/>
          <w:highlight w:val="white"/>
        </w:rPr>
        <w:t xml:space="preserve">, D. and </w:t>
      </w:r>
      <w:proofErr w:type="spellStart"/>
      <w:r>
        <w:rPr>
          <w:color w:val="222222"/>
          <w:highlight w:val="white"/>
        </w:rPr>
        <w:t>Shen</w:t>
      </w:r>
      <w:proofErr w:type="spellEnd"/>
      <w:r>
        <w:rPr>
          <w:color w:val="222222"/>
          <w:highlight w:val="white"/>
        </w:rPr>
        <w:t xml:space="preserve">, Y., 2021. </w:t>
      </w:r>
      <w:proofErr w:type="gramStart"/>
      <w:r>
        <w:rPr>
          <w:color w:val="222222"/>
          <w:highlight w:val="white"/>
        </w:rPr>
        <w:t>‘Being a team, working together, and being kind’: Primary students’ perspectives of cooperative learning's contribution to their social and emotional learning.</w:t>
      </w:r>
      <w:proofErr w:type="gramEnd"/>
      <w:r>
        <w:rPr>
          <w:color w:val="222222"/>
          <w:highlight w:val="white"/>
        </w:rPr>
        <w:t xml:space="preserve"> </w:t>
      </w:r>
      <w:r>
        <w:rPr>
          <w:i/>
          <w:color w:val="222222"/>
          <w:highlight w:val="white"/>
        </w:rPr>
        <w:t>Physical education and sport pedagogy</w:t>
      </w:r>
      <w:r>
        <w:rPr>
          <w:color w:val="222222"/>
          <w:highlight w:val="white"/>
        </w:rPr>
        <w:t xml:space="preserve">, </w:t>
      </w:r>
      <w:r>
        <w:rPr>
          <w:i/>
          <w:color w:val="222222"/>
          <w:highlight w:val="white"/>
        </w:rPr>
        <w:t>26</w:t>
      </w:r>
      <w:r>
        <w:rPr>
          <w:color w:val="222222"/>
          <w:highlight w:val="white"/>
        </w:rPr>
        <w:t>(2), pp.137-154.</w:t>
      </w:r>
    </w:p>
    <w:p w14:paraId="338B847C" w14:textId="77777777" w:rsidR="0021000B" w:rsidRDefault="0021000B" w:rsidP="0021000B">
      <w:pPr>
        <w:pStyle w:val="Normal1"/>
        <w:spacing w:after="0" w:line="360" w:lineRule="auto"/>
      </w:pPr>
      <w:proofErr w:type="gramStart"/>
      <w:r>
        <w:rPr>
          <w:i/>
        </w:rPr>
        <w:t>Gibbs' Reflective Cycle</w:t>
      </w:r>
      <w:r>
        <w:t xml:space="preserve"> (2020).</w:t>
      </w:r>
      <w:proofErr w:type="gramEnd"/>
      <w:r>
        <w:t xml:space="preserve"> Available at: https://www.ed.ac.uk/reflection/reflectors-toolkit/reflecting-on-experience/gibbs-reflective-cycle#:~:text=It%20offers%20a%20framework%20for,and%20thoughts%20about%20the%20experience (Accessed: 29 December 2022).</w:t>
      </w:r>
    </w:p>
    <w:p w14:paraId="338B847D" w14:textId="77777777" w:rsidR="0021000B" w:rsidRDefault="0021000B" w:rsidP="0021000B">
      <w:pPr>
        <w:pStyle w:val="Normal1"/>
        <w:spacing w:line="360" w:lineRule="auto"/>
        <w:rPr>
          <w:color w:val="222222"/>
          <w:highlight w:val="white"/>
        </w:rPr>
      </w:pPr>
      <w:proofErr w:type="gramStart"/>
      <w:r>
        <w:rPr>
          <w:color w:val="222222"/>
          <w:highlight w:val="white"/>
        </w:rPr>
        <w:t>Rodríguez-</w:t>
      </w:r>
      <w:proofErr w:type="spellStart"/>
      <w:r>
        <w:rPr>
          <w:color w:val="222222"/>
          <w:highlight w:val="white"/>
        </w:rPr>
        <w:t>Sabiote</w:t>
      </w:r>
      <w:proofErr w:type="spellEnd"/>
      <w:r>
        <w:rPr>
          <w:color w:val="222222"/>
          <w:highlight w:val="white"/>
        </w:rPr>
        <w:t xml:space="preserve">, C., </w:t>
      </w:r>
      <w:proofErr w:type="spellStart"/>
      <w:r>
        <w:rPr>
          <w:color w:val="222222"/>
          <w:highlight w:val="white"/>
        </w:rPr>
        <w:t>Olmedo</w:t>
      </w:r>
      <w:proofErr w:type="spellEnd"/>
      <w:r>
        <w:rPr>
          <w:color w:val="222222"/>
          <w:highlight w:val="white"/>
        </w:rPr>
        <w:t xml:space="preserve">-Moreno, E.M. and </w:t>
      </w:r>
      <w:proofErr w:type="spellStart"/>
      <w:r>
        <w:rPr>
          <w:color w:val="222222"/>
          <w:highlight w:val="white"/>
        </w:rPr>
        <w:t>Expósito-López</w:t>
      </w:r>
      <w:proofErr w:type="spellEnd"/>
      <w:r>
        <w:rPr>
          <w:color w:val="222222"/>
          <w:highlight w:val="white"/>
        </w:rPr>
        <w:t>, J., 2022.</w:t>
      </w:r>
      <w:proofErr w:type="gramEnd"/>
      <w:r>
        <w:rPr>
          <w:color w:val="222222"/>
          <w:highlight w:val="white"/>
        </w:rPr>
        <w:t xml:space="preserve"> The effects of teamwork on critical thinking: A serial mediation analysis of the influence of work skills and educational motivation in secondary school students. </w:t>
      </w:r>
      <w:proofErr w:type="gramStart"/>
      <w:r>
        <w:rPr>
          <w:i/>
          <w:color w:val="222222"/>
          <w:highlight w:val="white"/>
        </w:rPr>
        <w:t>Thinking Skills and Creativity</w:t>
      </w:r>
      <w:r>
        <w:rPr>
          <w:color w:val="222222"/>
          <w:highlight w:val="white"/>
        </w:rPr>
        <w:t xml:space="preserve">, </w:t>
      </w:r>
      <w:r>
        <w:rPr>
          <w:i/>
          <w:color w:val="222222"/>
          <w:highlight w:val="white"/>
        </w:rPr>
        <w:t>45</w:t>
      </w:r>
      <w:r>
        <w:rPr>
          <w:color w:val="222222"/>
          <w:highlight w:val="white"/>
        </w:rPr>
        <w:t>, p.101063.</w:t>
      </w:r>
      <w:proofErr w:type="gramEnd"/>
    </w:p>
    <w:p w14:paraId="338B847E" w14:textId="77777777" w:rsidR="0021000B" w:rsidRDefault="0021000B" w:rsidP="0021000B">
      <w:pPr>
        <w:pStyle w:val="Normal1"/>
        <w:spacing w:line="360" w:lineRule="auto"/>
        <w:rPr>
          <w:color w:val="222222"/>
          <w:highlight w:val="white"/>
        </w:rPr>
      </w:pPr>
      <w:proofErr w:type="gramStart"/>
      <w:r>
        <w:rPr>
          <w:color w:val="222222"/>
          <w:highlight w:val="white"/>
        </w:rPr>
        <w:t xml:space="preserve">Santos, G., </w:t>
      </w:r>
      <w:proofErr w:type="spellStart"/>
      <w:r>
        <w:rPr>
          <w:color w:val="222222"/>
          <w:highlight w:val="white"/>
        </w:rPr>
        <w:t>Sá</w:t>
      </w:r>
      <w:proofErr w:type="spellEnd"/>
      <w:r>
        <w:rPr>
          <w:color w:val="222222"/>
          <w:highlight w:val="white"/>
        </w:rPr>
        <w:t xml:space="preserve">, J.C., Félix, M.J., </w:t>
      </w:r>
      <w:proofErr w:type="spellStart"/>
      <w:r>
        <w:rPr>
          <w:color w:val="222222"/>
          <w:highlight w:val="white"/>
        </w:rPr>
        <w:t>Barreto</w:t>
      </w:r>
      <w:proofErr w:type="spellEnd"/>
      <w:r>
        <w:rPr>
          <w:color w:val="222222"/>
          <w:highlight w:val="white"/>
        </w:rPr>
        <w:t xml:space="preserve">, L., </w:t>
      </w:r>
      <w:proofErr w:type="spellStart"/>
      <w:r>
        <w:rPr>
          <w:color w:val="222222"/>
          <w:highlight w:val="white"/>
        </w:rPr>
        <w:t>Carvalho</w:t>
      </w:r>
      <w:proofErr w:type="spellEnd"/>
      <w:r>
        <w:rPr>
          <w:color w:val="222222"/>
          <w:highlight w:val="white"/>
        </w:rPr>
        <w:t xml:space="preserve">, F., </w:t>
      </w:r>
      <w:proofErr w:type="spellStart"/>
      <w:r>
        <w:rPr>
          <w:color w:val="222222"/>
          <w:highlight w:val="white"/>
        </w:rPr>
        <w:t>Doiro</w:t>
      </w:r>
      <w:proofErr w:type="spellEnd"/>
      <w:r>
        <w:rPr>
          <w:color w:val="222222"/>
          <w:highlight w:val="white"/>
        </w:rPr>
        <w:t xml:space="preserve">, M., </w:t>
      </w:r>
      <w:proofErr w:type="spellStart"/>
      <w:r>
        <w:rPr>
          <w:color w:val="222222"/>
          <w:highlight w:val="white"/>
        </w:rPr>
        <w:t>Zgodavová</w:t>
      </w:r>
      <w:proofErr w:type="spellEnd"/>
      <w:r>
        <w:rPr>
          <w:color w:val="222222"/>
          <w:highlight w:val="white"/>
        </w:rPr>
        <w:t xml:space="preserve">, K. and </w:t>
      </w:r>
      <w:proofErr w:type="spellStart"/>
      <w:r>
        <w:rPr>
          <w:color w:val="222222"/>
          <w:highlight w:val="white"/>
        </w:rPr>
        <w:t>Stefanović</w:t>
      </w:r>
      <w:proofErr w:type="spellEnd"/>
      <w:r>
        <w:rPr>
          <w:color w:val="222222"/>
          <w:highlight w:val="white"/>
        </w:rPr>
        <w:t>, M., 2021.</w:t>
      </w:r>
      <w:proofErr w:type="gramEnd"/>
      <w:r>
        <w:rPr>
          <w:color w:val="222222"/>
          <w:highlight w:val="white"/>
        </w:rPr>
        <w:t xml:space="preserve"> </w:t>
      </w:r>
      <w:proofErr w:type="gramStart"/>
      <w:r>
        <w:rPr>
          <w:color w:val="222222"/>
          <w:highlight w:val="white"/>
        </w:rPr>
        <w:t>New needed quality management skills for quality managers 4.0.</w:t>
      </w:r>
      <w:proofErr w:type="gramEnd"/>
      <w:r>
        <w:rPr>
          <w:color w:val="222222"/>
          <w:highlight w:val="white"/>
        </w:rPr>
        <w:t xml:space="preserve"> </w:t>
      </w:r>
      <w:proofErr w:type="gramStart"/>
      <w:r>
        <w:rPr>
          <w:i/>
          <w:color w:val="222222"/>
          <w:highlight w:val="white"/>
        </w:rPr>
        <w:t>Sustainability</w:t>
      </w:r>
      <w:r>
        <w:rPr>
          <w:color w:val="222222"/>
          <w:highlight w:val="white"/>
        </w:rPr>
        <w:t xml:space="preserve">, </w:t>
      </w:r>
      <w:r>
        <w:rPr>
          <w:i/>
          <w:color w:val="222222"/>
          <w:highlight w:val="white"/>
        </w:rPr>
        <w:t>13</w:t>
      </w:r>
      <w:r>
        <w:rPr>
          <w:color w:val="222222"/>
          <w:highlight w:val="white"/>
        </w:rPr>
        <w:t>(11), p.6149.</w:t>
      </w:r>
      <w:proofErr w:type="gramEnd"/>
    </w:p>
    <w:p w14:paraId="338B847F" w14:textId="77777777" w:rsidR="0021000B" w:rsidRDefault="0021000B" w:rsidP="0021000B">
      <w:pPr>
        <w:pStyle w:val="Normal1"/>
        <w:spacing w:line="360" w:lineRule="auto"/>
        <w:rPr>
          <w:color w:val="222222"/>
          <w:highlight w:val="white"/>
        </w:rPr>
      </w:pPr>
      <w:proofErr w:type="spellStart"/>
      <w:r>
        <w:rPr>
          <w:color w:val="222222"/>
          <w:highlight w:val="white"/>
        </w:rPr>
        <w:t>Simanjuntak</w:t>
      </w:r>
      <w:proofErr w:type="spellEnd"/>
      <w:r>
        <w:rPr>
          <w:color w:val="222222"/>
          <w:highlight w:val="white"/>
        </w:rPr>
        <w:t xml:space="preserve">, M.P., </w:t>
      </w:r>
      <w:proofErr w:type="spellStart"/>
      <w:r>
        <w:rPr>
          <w:color w:val="222222"/>
          <w:highlight w:val="white"/>
        </w:rPr>
        <w:t>Hutahaean</w:t>
      </w:r>
      <w:proofErr w:type="spellEnd"/>
      <w:r>
        <w:rPr>
          <w:color w:val="222222"/>
          <w:highlight w:val="white"/>
        </w:rPr>
        <w:t xml:space="preserve">, J., </w:t>
      </w:r>
      <w:proofErr w:type="spellStart"/>
      <w:r>
        <w:rPr>
          <w:color w:val="222222"/>
          <w:highlight w:val="white"/>
        </w:rPr>
        <w:t>Marpaung</w:t>
      </w:r>
      <w:proofErr w:type="spellEnd"/>
      <w:r>
        <w:rPr>
          <w:color w:val="222222"/>
          <w:highlight w:val="white"/>
        </w:rPr>
        <w:t xml:space="preserve">, N. and </w:t>
      </w:r>
      <w:proofErr w:type="spellStart"/>
      <w:r>
        <w:rPr>
          <w:color w:val="222222"/>
          <w:highlight w:val="white"/>
        </w:rPr>
        <w:t>Ramadhani</w:t>
      </w:r>
      <w:proofErr w:type="spellEnd"/>
      <w:r>
        <w:rPr>
          <w:color w:val="222222"/>
          <w:highlight w:val="white"/>
        </w:rPr>
        <w:t xml:space="preserve">, D., 2021. Effectiveness of Problem-Based Learning Combined with Computer Simulation on Students' Problem-Solving and Creative Thinking Skills. </w:t>
      </w:r>
      <w:proofErr w:type="gramStart"/>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(3), pp.519-534.</w:t>
      </w:r>
      <w:proofErr w:type="gramEnd"/>
    </w:p>
    <w:p w14:paraId="338B8480" w14:textId="77777777" w:rsidR="0021000B" w:rsidRDefault="0021000B" w:rsidP="0021000B">
      <w:pPr>
        <w:pStyle w:val="Normal1"/>
        <w:spacing w:line="360" w:lineRule="auto"/>
        <w:rPr>
          <w:color w:val="222222"/>
          <w:highlight w:val="white"/>
        </w:rPr>
      </w:pPr>
      <w:proofErr w:type="spellStart"/>
      <w:r>
        <w:rPr>
          <w:color w:val="222222"/>
          <w:highlight w:val="white"/>
        </w:rPr>
        <w:lastRenderedPageBreak/>
        <w:t>Yaacob</w:t>
      </w:r>
      <w:proofErr w:type="spellEnd"/>
      <w:r>
        <w:rPr>
          <w:color w:val="222222"/>
          <w:highlight w:val="white"/>
        </w:rPr>
        <w:t xml:space="preserve">, A., </w:t>
      </w:r>
      <w:proofErr w:type="spellStart"/>
      <w:r>
        <w:rPr>
          <w:color w:val="222222"/>
          <w:highlight w:val="white"/>
        </w:rPr>
        <w:t>Mohd</w:t>
      </w:r>
      <w:proofErr w:type="spellEnd"/>
      <w:r>
        <w:rPr>
          <w:color w:val="222222"/>
          <w:highlight w:val="white"/>
        </w:rPr>
        <w:t xml:space="preserve"> </w:t>
      </w:r>
      <w:proofErr w:type="spellStart"/>
      <w:r>
        <w:rPr>
          <w:color w:val="222222"/>
          <w:highlight w:val="white"/>
        </w:rPr>
        <w:t>Asraf</w:t>
      </w:r>
      <w:proofErr w:type="spellEnd"/>
      <w:r>
        <w:rPr>
          <w:color w:val="222222"/>
          <w:highlight w:val="white"/>
        </w:rPr>
        <w:t xml:space="preserve">, R., </w:t>
      </w:r>
      <w:proofErr w:type="spellStart"/>
      <w:r>
        <w:rPr>
          <w:color w:val="222222"/>
          <w:highlight w:val="white"/>
        </w:rPr>
        <w:t>Hussain</w:t>
      </w:r>
      <w:proofErr w:type="spellEnd"/>
      <w:r>
        <w:rPr>
          <w:color w:val="222222"/>
          <w:highlight w:val="white"/>
        </w:rPr>
        <w:t xml:space="preserve">, R.M.R. and Ismail, S.N., 2021. </w:t>
      </w:r>
      <w:proofErr w:type="gramStart"/>
      <w:r>
        <w:rPr>
          <w:color w:val="222222"/>
          <w:highlight w:val="white"/>
        </w:rPr>
        <w:t>Empowering Learners' Reflective Thinking through Collaborative Reflective Learning.</w:t>
      </w:r>
      <w:proofErr w:type="gramEnd"/>
      <w:r>
        <w:rPr>
          <w:color w:val="222222"/>
          <w:highlight w:val="white"/>
        </w:rPr>
        <w:t xml:space="preserve"> </w:t>
      </w:r>
      <w:proofErr w:type="gramStart"/>
      <w:r>
        <w:rPr>
          <w:i/>
          <w:color w:val="222222"/>
          <w:highlight w:val="white"/>
        </w:rPr>
        <w:t>International Journal of Instruction</w:t>
      </w:r>
      <w:r>
        <w:rPr>
          <w:color w:val="222222"/>
          <w:highlight w:val="white"/>
        </w:rPr>
        <w:t xml:space="preserve">, </w:t>
      </w:r>
      <w:r>
        <w:rPr>
          <w:i/>
          <w:color w:val="222222"/>
          <w:highlight w:val="white"/>
        </w:rPr>
        <w:t>14</w:t>
      </w:r>
      <w:r>
        <w:rPr>
          <w:color w:val="222222"/>
          <w:highlight w:val="white"/>
        </w:rPr>
        <w:t>(1), pp.709-726.</w:t>
      </w:r>
      <w:proofErr w:type="gramEnd"/>
    </w:p>
    <w:p w14:paraId="338B8481" w14:textId="77777777" w:rsidR="0021000B" w:rsidRDefault="0021000B" w:rsidP="0021000B">
      <w:pPr>
        <w:pStyle w:val="Normal1"/>
        <w:spacing w:line="360" w:lineRule="auto"/>
        <w:rPr>
          <w:color w:val="222222"/>
          <w:highlight w:val="white"/>
        </w:rPr>
      </w:pPr>
      <w:proofErr w:type="spellStart"/>
      <w:r>
        <w:rPr>
          <w:color w:val="222222"/>
          <w:highlight w:val="white"/>
        </w:rPr>
        <w:t>Yuldashevna</w:t>
      </w:r>
      <w:proofErr w:type="spellEnd"/>
      <w:r>
        <w:rPr>
          <w:color w:val="222222"/>
          <w:highlight w:val="white"/>
        </w:rPr>
        <w:t xml:space="preserve">, S.K., 2022. Conversation </w:t>
      </w:r>
      <w:proofErr w:type="gramStart"/>
      <w:r>
        <w:rPr>
          <w:color w:val="222222"/>
          <w:highlight w:val="white"/>
        </w:rPr>
        <w:t>As</w:t>
      </w:r>
      <w:proofErr w:type="gramEnd"/>
      <w:r>
        <w:rPr>
          <w:color w:val="222222"/>
          <w:highlight w:val="white"/>
        </w:rPr>
        <w:t xml:space="preserve"> A Way To Develop Communication Skills. </w:t>
      </w:r>
      <w:r>
        <w:rPr>
          <w:i/>
          <w:color w:val="222222"/>
          <w:highlight w:val="white"/>
        </w:rPr>
        <w:t xml:space="preserve">Web </w:t>
      </w:r>
      <w:proofErr w:type="gramStart"/>
      <w:r>
        <w:rPr>
          <w:i/>
          <w:color w:val="222222"/>
          <w:highlight w:val="white"/>
        </w:rPr>
        <w:t>Of</w:t>
      </w:r>
      <w:proofErr w:type="gramEnd"/>
      <w:r>
        <w:rPr>
          <w:i/>
          <w:color w:val="222222"/>
          <w:highlight w:val="white"/>
        </w:rPr>
        <w:t xml:space="preserve"> Scientist: International Scientific Research Journal</w:t>
      </w:r>
      <w:r>
        <w:rPr>
          <w:color w:val="222222"/>
          <w:highlight w:val="white"/>
        </w:rPr>
        <w:t xml:space="preserve">, </w:t>
      </w:r>
      <w:r>
        <w:rPr>
          <w:i/>
          <w:color w:val="222222"/>
          <w:highlight w:val="white"/>
        </w:rPr>
        <w:t>3</w:t>
      </w:r>
      <w:r>
        <w:rPr>
          <w:color w:val="222222"/>
          <w:highlight w:val="white"/>
        </w:rPr>
        <w:t>(02), pp.380-384.</w:t>
      </w:r>
    </w:p>
    <w:sectPr w:rsidR="0021000B" w:rsidSect="00CA7ED6">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179832" w14:textId="77777777" w:rsidR="008D54F3" w:rsidRDefault="008D54F3" w:rsidP="0021000B">
      <w:pPr>
        <w:spacing w:after="0" w:line="240" w:lineRule="auto"/>
      </w:pPr>
      <w:r>
        <w:separator/>
      </w:r>
    </w:p>
  </w:endnote>
  <w:endnote w:type="continuationSeparator" w:id="0">
    <w:p w14:paraId="3FD7CCB1" w14:textId="77777777" w:rsidR="008D54F3" w:rsidRDefault="008D54F3" w:rsidP="0021000B">
      <w:pPr>
        <w:spacing w:after="0" w:line="240" w:lineRule="auto"/>
      </w:pPr>
      <w:r>
        <w:continuationSeparator/>
      </w:r>
    </w:p>
  </w:endnote>
  <w:endnote w:type="continuationNotice" w:id="1">
    <w:p w14:paraId="75D68C51" w14:textId="77777777" w:rsidR="008D54F3" w:rsidRDefault="008D54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1646"/>
      <w:docPartObj>
        <w:docPartGallery w:val="Page Numbers (Bottom of Page)"/>
        <w:docPartUnique/>
      </w:docPartObj>
    </w:sdtPr>
    <w:sdtEndPr/>
    <w:sdtContent>
      <w:p w14:paraId="338B8486" w14:textId="77777777" w:rsidR="0021000B" w:rsidRDefault="003F5872">
        <w:pPr>
          <w:pStyle w:val="Footer"/>
          <w:jc w:val="right"/>
        </w:pPr>
        <w:r>
          <w:fldChar w:fldCharType="begin"/>
        </w:r>
        <w:r>
          <w:instrText xml:space="preserve"> PAGE   \* MERGEFORMAT </w:instrText>
        </w:r>
        <w:r>
          <w:fldChar w:fldCharType="separate"/>
        </w:r>
        <w:r w:rsidR="006E0D7B">
          <w:rPr>
            <w:noProof/>
          </w:rPr>
          <w:t>10</w:t>
        </w:r>
        <w:r>
          <w:rPr>
            <w:noProof/>
          </w:rPr>
          <w:fldChar w:fldCharType="end"/>
        </w:r>
      </w:p>
    </w:sdtContent>
  </w:sdt>
  <w:p w14:paraId="338B8487" w14:textId="77777777" w:rsidR="0021000B" w:rsidRDefault="002100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55180" w14:textId="77777777" w:rsidR="008D54F3" w:rsidRDefault="008D54F3" w:rsidP="0021000B">
      <w:pPr>
        <w:spacing w:after="0" w:line="240" w:lineRule="auto"/>
      </w:pPr>
      <w:r>
        <w:separator/>
      </w:r>
    </w:p>
  </w:footnote>
  <w:footnote w:type="continuationSeparator" w:id="0">
    <w:p w14:paraId="24EAB770" w14:textId="77777777" w:rsidR="008D54F3" w:rsidRDefault="008D54F3" w:rsidP="0021000B">
      <w:pPr>
        <w:spacing w:after="0" w:line="240" w:lineRule="auto"/>
      </w:pPr>
      <w:r>
        <w:continuationSeparator/>
      </w:r>
    </w:p>
  </w:footnote>
  <w:footnote w:type="continuationNotice" w:id="1">
    <w:p w14:paraId="26BAB3B8" w14:textId="77777777" w:rsidR="008D54F3" w:rsidRDefault="008D54F3">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CA7ED6"/>
    <w:rsid w:val="00160D2C"/>
    <w:rsid w:val="0021000B"/>
    <w:rsid w:val="00282605"/>
    <w:rsid w:val="00374E9C"/>
    <w:rsid w:val="003C1D40"/>
    <w:rsid w:val="003F5872"/>
    <w:rsid w:val="00515271"/>
    <w:rsid w:val="00556AC4"/>
    <w:rsid w:val="006E0D7B"/>
    <w:rsid w:val="00756342"/>
    <w:rsid w:val="007D13F6"/>
    <w:rsid w:val="00822574"/>
    <w:rsid w:val="008D54F3"/>
    <w:rsid w:val="00C130AB"/>
    <w:rsid w:val="00CA3AC6"/>
    <w:rsid w:val="00CA7ED6"/>
    <w:rsid w:val="00D82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8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1"/>
    <w:next w:val="Normal1"/>
    <w:rsid w:val="00CA7ED6"/>
    <w:pPr>
      <w:keepNext/>
      <w:keepLines/>
      <w:outlineLvl w:val="0"/>
    </w:pPr>
    <w:rPr>
      <w:b/>
    </w:rPr>
  </w:style>
  <w:style w:type="paragraph" w:styleId="Heading2">
    <w:name w:val="heading 2"/>
    <w:basedOn w:val="Normal1"/>
    <w:next w:val="Normal1"/>
    <w:rsid w:val="00CA7ED6"/>
    <w:pPr>
      <w:keepNext/>
      <w:keepLines/>
      <w:pBdr>
        <w:top w:val="nil"/>
        <w:left w:val="nil"/>
        <w:bottom w:val="nil"/>
        <w:right w:val="nil"/>
        <w:between w:val="nil"/>
      </w:pBdr>
      <w:spacing w:before="360" w:after="80"/>
      <w:jc w:val="left"/>
      <w:outlineLvl w:val="1"/>
    </w:pPr>
    <w:rPr>
      <w:rFonts w:ascii="Calibri" w:eastAsia="Calibri" w:hAnsi="Calibri" w:cs="Calibri"/>
      <w:b/>
      <w:color w:val="000000"/>
      <w:sz w:val="36"/>
      <w:szCs w:val="36"/>
    </w:rPr>
  </w:style>
  <w:style w:type="paragraph" w:styleId="Heading3">
    <w:name w:val="heading 3"/>
    <w:basedOn w:val="Normal1"/>
    <w:next w:val="Normal1"/>
    <w:rsid w:val="00CA7ED6"/>
    <w:pPr>
      <w:keepNext/>
      <w:keepLines/>
      <w:pBdr>
        <w:top w:val="nil"/>
        <w:left w:val="nil"/>
        <w:bottom w:val="nil"/>
        <w:right w:val="nil"/>
        <w:between w:val="nil"/>
      </w:pBdr>
      <w:spacing w:before="280" w:after="80"/>
      <w:jc w:val="left"/>
      <w:outlineLvl w:val="2"/>
    </w:pPr>
    <w:rPr>
      <w:rFonts w:ascii="Calibri" w:eastAsia="Calibri" w:hAnsi="Calibri" w:cs="Calibri"/>
      <w:b/>
      <w:color w:val="000000"/>
      <w:sz w:val="28"/>
      <w:szCs w:val="28"/>
    </w:rPr>
  </w:style>
  <w:style w:type="paragraph" w:styleId="Heading4">
    <w:name w:val="heading 4"/>
    <w:basedOn w:val="Normal1"/>
    <w:next w:val="Normal1"/>
    <w:rsid w:val="00CA7ED6"/>
    <w:pPr>
      <w:keepNext/>
      <w:keepLines/>
      <w:pBdr>
        <w:top w:val="nil"/>
        <w:left w:val="nil"/>
        <w:bottom w:val="nil"/>
        <w:right w:val="nil"/>
        <w:between w:val="nil"/>
      </w:pBdr>
      <w:spacing w:before="240" w:after="40"/>
      <w:jc w:val="left"/>
      <w:outlineLvl w:val="3"/>
    </w:pPr>
    <w:rPr>
      <w:rFonts w:ascii="Calibri" w:eastAsia="Calibri" w:hAnsi="Calibri" w:cs="Calibri"/>
      <w:b/>
      <w:color w:val="000000"/>
    </w:rPr>
  </w:style>
  <w:style w:type="paragraph" w:styleId="Heading5">
    <w:name w:val="heading 5"/>
    <w:basedOn w:val="Normal1"/>
    <w:next w:val="Normal1"/>
    <w:rsid w:val="00CA7ED6"/>
    <w:pPr>
      <w:keepNext/>
      <w:keepLines/>
      <w:pBdr>
        <w:top w:val="nil"/>
        <w:left w:val="nil"/>
        <w:bottom w:val="nil"/>
        <w:right w:val="nil"/>
        <w:between w:val="nil"/>
      </w:pBdr>
      <w:spacing w:before="220" w:after="40"/>
      <w:jc w:val="left"/>
      <w:outlineLvl w:val="4"/>
    </w:pPr>
    <w:rPr>
      <w:rFonts w:ascii="Calibri" w:eastAsia="Calibri" w:hAnsi="Calibri" w:cs="Calibri"/>
      <w:b/>
      <w:color w:val="000000"/>
      <w:sz w:val="22"/>
      <w:szCs w:val="22"/>
    </w:rPr>
  </w:style>
  <w:style w:type="paragraph" w:styleId="Heading6">
    <w:name w:val="heading 6"/>
    <w:basedOn w:val="Normal1"/>
    <w:next w:val="Normal1"/>
    <w:rsid w:val="00CA7ED6"/>
    <w:pPr>
      <w:keepNext/>
      <w:keepLines/>
      <w:pBdr>
        <w:top w:val="nil"/>
        <w:left w:val="nil"/>
        <w:bottom w:val="nil"/>
        <w:right w:val="nil"/>
        <w:between w:val="nil"/>
      </w:pBdr>
      <w:spacing w:before="200" w:after="40"/>
      <w:jc w:val="left"/>
      <w:outlineLvl w:val="5"/>
    </w:pPr>
    <w:rPr>
      <w:rFonts w:ascii="Calibri" w:eastAsia="Calibri" w:hAnsi="Calibri" w:cs="Calibri"/>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A7ED6"/>
  </w:style>
  <w:style w:type="paragraph" w:styleId="Title">
    <w:name w:val="Title"/>
    <w:basedOn w:val="Normal1"/>
    <w:next w:val="Normal1"/>
    <w:rsid w:val="00CA7ED6"/>
    <w:pPr>
      <w:jc w:val="center"/>
    </w:pPr>
    <w:rPr>
      <w:b/>
      <w:sz w:val="32"/>
      <w:szCs w:val="32"/>
      <w:u w:val="single"/>
    </w:rPr>
  </w:style>
  <w:style w:type="paragraph" w:styleId="Subtitle">
    <w:name w:val="Subtitle"/>
    <w:basedOn w:val="Normal1"/>
    <w:next w:val="Normal1"/>
    <w:rsid w:val="00CA7ED6"/>
    <w:pPr>
      <w:keepNext/>
      <w:keepLines/>
      <w:spacing w:before="360" w:after="80"/>
    </w:pPr>
    <w:rPr>
      <w:rFonts w:ascii="Georgia" w:eastAsia="Georgia" w:hAnsi="Georgia" w:cs="Georgia"/>
      <w:i/>
      <w:color w:val="666666"/>
      <w:sz w:val="48"/>
      <w:szCs w:val="48"/>
    </w:rPr>
  </w:style>
  <w:style w:type="table" w:customStyle="1" w:styleId="a">
    <w:basedOn w:val="TableNormal"/>
    <w:rsid w:val="00CA7ED6"/>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2100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00B"/>
  </w:style>
  <w:style w:type="paragraph" w:styleId="Footer">
    <w:name w:val="footer"/>
    <w:basedOn w:val="Normal"/>
    <w:link w:val="FooterChar"/>
    <w:uiPriority w:val="99"/>
    <w:unhideWhenUsed/>
    <w:rsid w:val="00210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00B"/>
  </w:style>
  <w:style w:type="paragraph" w:styleId="TOCHeading">
    <w:name w:val="TOC Heading"/>
    <w:basedOn w:val="Heading1"/>
    <w:next w:val="Normal"/>
    <w:uiPriority w:val="39"/>
    <w:semiHidden/>
    <w:unhideWhenUsed/>
    <w:qFormat/>
    <w:rsid w:val="0021000B"/>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1000B"/>
    <w:pPr>
      <w:spacing w:after="100"/>
    </w:pPr>
  </w:style>
  <w:style w:type="character" w:styleId="Hyperlink">
    <w:name w:val="Hyperlink"/>
    <w:basedOn w:val="DefaultParagraphFont"/>
    <w:uiPriority w:val="99"/>
    <w:unhideWhenUsed/>
    <w:rsid w:val="0021000B"/>
    <w:rPr>
      <w:color w:val="0000FF" w:themeColor="hyperlink"/>
      <w:u w:val="single"/>
    </w:rPr>
  </w:style>
  <w:style w:type="paragraph" w:styleId="BalloonText">
    <w:name w:val="Balloon Text"/>
    <w:basedOn w:val="Normal"/>
    <w:link w:val="BalloonTextChar"/>
    <w:uiPriority w:val="99"/>
    <w:semiHidden/>
    <w:unhideWhenUsed/>
    <w:rsid w:val="00210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0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706954-3CE8-4ADC-833E-083838271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12</Pages>
  <Words>1743</Words>
  <Characters>9939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306</dc:creator>
  <cp:lastModifiedBy>Eu</cp:lastModifiedBy>
  <cp:revision>7</cp:revision>
  <dcterms:created xsi:type="dcterms:W3CDTF">2022-12-29T09:10:00Z</dcterms:created>
  <dcterms:modified xsi:type="dcterms:W3CDTF">2023-04-23T09:39:00Z</dcterms:modified>
</cp:coreProperties>
</file>