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AAD8A" w14:textId="02A51E8F" w:rsidR="003954B9" w:rsidRDefault="007D68F6" w:rsidP="008D62F7">
      <w:pPr>
        <w:jc w:val="center"/>
      </w:pPr>
      <w:bookmarkStart w:id="0" w:name="_Hlk188374285"/>
      <w:r w:rsidRPr="007D68F6">
        <w:rPr>
          <w:noProof/>
          <w:lang w:val="en-US"/>
        </w:rPr>
        <w:drawing>
          <wp:inline distT="0" distB="0" distL="0" distR="0" wp14:anchorId="139208DA" wp14:editId="646A4FD0">
            <wp:extent cx="3667637" cy="1419423"/>
            <wp:effectExtent l="0" t="0" r="9525" b="9525"/>
            <wp:docPr id="116462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624106" name=""/>
                    <pic:cNvPicPr/>
                  </pic:nvPicPr>
                  <pic:blipFill>
                    <a:blip r:embed="rId8"/>
                    <a:stretch>
                      <a:fillRect/>
                    </a:stretch>
                  </pic:blipFill>
                  <pic:spPr>
                    <a:xfrm>
                      <a:off x="0" y="0"/>
                      <a:ext cx="3667637" cy="1419423"/>
                    </a:xfrm>
                    <a:prstGeom prst="rect">
                      <a:avLst/>
                    </a:prstGeom>
                  </pic:spPr>
                </pic:pic>
              </a:graphicData>
            </a:graphic>
          </wp:inline>
        </w:drawing>
      </w:r>
    </w:p>
    <w:p w14:paraId="46320663" w14:textId="77777777" w:rsidR="007D68F6" w:rsidRDefault="007D68F6"/>
    <w:p w14:paraId="15817E2B" w14:textId="77777777" w:rsidR="007D68F6" w:rsidRPr="007D68F6" w:rsidRDefault="007D68F6" w:rsidP="007D68F6">
      <w:pPr>
        <w:pStyle w:val="Title"/>
        <w:jc w:val="center"/>
        <w:rPr>
          <w:b/>
          <w:bCs/>
        </w:rPr>
      </w:pPr>
    </w:p>
    <w:p w14:paraId="46603953" w14:textId="495F9ED8" w:rsidR="007D68F6" w:rsidRDefault="007D68F6" w:rsidP="007D68F6">
      <w:pPr>
        <w:pStyle w:val="Title"/>
        <w:jc w:val="center"/>
        <w:rPr>
          <w:b/>
          <w:bCs/>
        </w:rPr>
      </w:pPr>
      <w:r w:rsidRPr="007D68F6">
        <w:rPr>
          <w:b/>
          <w:bCs/>
        </w:rPr>
        <w:t>School of Hospitality &amp; Tourism Management BA International Hotel Management</w:t>
      </w:r>
    </w:p>
    <w:p w14:paraId="732A59C5" w14:textId="5C03946A" w:rsidR="00E7249C" w:rsidRPr="00E7249C" w:rsidRDefault="00E7249C" w:rsidP="00E7249C">
      <w:pPr>
        <w:jc w:val="center"/>
        <w:rPr>
          <w:b/>
          <w:bCs/>
          <w:sz w:val="48"/>
          <w:szCs w:val="44"/>
        </w:rPr>
      </w:pPr>
      <w:r w:rsidRPr="00E7249C">
        <w:rPr>
          <w:b/>
          <w:bCs/>
          <w:sz w:val="48"/>
          <w:szCs w:val="44"/>
        </w:rPr>
        <w:t>Assessment 1</w:t>
      </w:r>
    </w:p>
    <w:p w14:paraId="270A069E" w14:textId="77777777" w:rsidR="00E7249C" w:rsidRDefault="00E7249C" w:rsidP="007D68F6">
      <w:pPr>
        <w:jc w:val="center"/>
        <w:rPr>
          <w:b/>
          <w:bCs/>
          <w:sz w:val="36"/>
          <w:szCs w:val="36"/>
        </w:rPr>
      </w:pPr>
    </w:p>
    <w:p w14:paraId="50A1ABE6" w14:textId="2100768C" w:rsidR="007D68F6" w:rsidRPr="00E7249C" w:rsidRDefault="007D68F6" w:rsidP="007D68F6">
      <w:pPr>
        <w:jc w:val="center"/>
        <w:rPr>
          <w:b/>
          <w:bCs/>
          <w:sz w:val="32"/>
          <w:szCs w:val="32"/>
        </w:rPr>
      </w:pPr>
      <w:r w:rsidRPr="00E7249C">
        <w:rPr>
          <w:b/>
          <w:bCs/>
          <w:sz w:val="32"/>
          <w:szCs w:val="32"/>
        </w:rPr>
        <w:t>Student Name</w:t>
      </w:r>
      <w:r w:rsidR="00622BDA" w:rsidRPr="00E7249C">
        <w:rPr>
          <w:b/>
          <w:bCs/>
          <w:sz w:val="32"/>
          <w:szCs w:val="32"/>
        </w:rPr>
        <w:t>:</w:t>
      </w:r>
      <w:r w:rsidR="00637B0A">
        <w:rPr>
          <w:b/>
          <w:bCs/>
          <w:sz w:val="32"/>
          <w:szCs w:val="32"/>
        </w:rPr>
        <w:t xml:space="preserve"> Aiga </w:t>
      </w:r>
      <w:proofErr w:type="spellStart"/>
      <w:r w:rsidR="00637B0A">
        <w:rPr>
          <w:b/>
          <w:bCs/>
          <w:sz w:val="32"/>
          <w:szCs w:val="32"/>
        </w:rPr>
        <w:t>Bordasa</w:t>
      </w:r>
      <w:proofErr w:type="spellEnd"/>
    </w:p>
    <w:p w14:paraId="7696673E" w14:textId="243728B2" w:rsidR="007D68F6" w:rsidRPr="00E7249C" w:rsidRDefault="007D68F6" w:rsidP="007D68F6">
      <w:pPr>
        <w:jc w:val="center"/>
        <w:rPr>
          <w:b/>
          <w:bCs/>
          <w:sz w:val="32"/>
          <w:szCs w:val="32"/>
        </w:rPr>
      </w:pPr>
      <w:r w:rsidRPr="00E7249C">
        <w:rPr>
          <w:b/>
          <w:bCs/>
          <w:sz w:val="32"/>
          <w:szCs w:val="32"/>
        </w:rPr>
        <w:t>Student ID</w:t>
      </w:r>
      <w:r w:rsidR="00622BDA" w:rsidRPr="00E7249C">
        <w:rPr>
          <w:b/>
          <w:bCs/>
          <w:sz w:val="32"/>
          <w:szCs w:val="32"/>
        </w:rPr>
        <w:t>:</w:t>
      </w:r>
      <w:r w:rsidR="00637B0A">
        <w:rPr>
          <w:b/>
          <w:bCs/>
          <w:sz w:val="32"/>
          <w:szCs w:val="32"/>
        </w:rPr>
        <w:t>2238996</w:t>
      </w:r>
    </w:p>
    <w:p w14:paraId="073D85BC" w14:textId="0B31A334" w:rsidR="007D68F6" w:rsidRDefault="007D68F6" w:rsidP="007D68F6">
      <w:pPr>
        <w:jc w:val="center"/>
        <w:rPr>
          <w:b/>
          <w:bCs/>
          <w:sz w:val="36"/>
          <w:szCs w:val="36"/>
        </w:rPr>
      </w:pPr>
      <w:r w:rsidRPr="00E7249C">
        <w:rPr>
          <w:b/>
          <w:bCs/>
          <w:sz w:val="32"/>
          <w:szCs w:val="32"/>
        </w:rPr>
        <w:t>Tutor Name</w:t>
      </w:r>
      <w:r w:rsidR="00622BDA" w:rsidRPr="00E7249C">
        <w:rPr>
          <w:b/>
          <w:bCs/>
          <w:sz w:val="32"/>
          <w:szCs w:val="32"/>
        </w:rPr>
        <w:t>:</w:t>
      </w:r>
      <w:r w:rsidR="00637B0A">
        <w:rPr>
          <w:b/>
          <w:bCs/>
          <w:sz w:val="32"/>
          <w:szCs w:val="32"/>
        </w:rPr>
        <w:t xml:space="preserve"> Tristan Hawkins</w:t>
      </w:r>
    </w:p>
    <w:bookmarkEnd w:id="0"/>
    <w:p w14:paraId="1F3B2BA4" w14:textId="77777777" w:rsidR="007D68F6" w:rsidRDefault="007D68F6">
      <w:pPr>
        <w:spacing w:after="0"/>
        <w:ind w:left="720"/>
        <w:rPr>
          <w:b/>
          <w:bCs/>
          <w:sz w:val="36"/>
          <w:szCs w:val="36"/>
        </w:rPr>
      </w:pPr>
      <w:r>
        <w:rPr>
          <w:b/>
          <w:bCs/>
          <w:sz w:val="36"/>
          <w:szCs w:val="36"/>
        </w:rPr>
        <w:br w:type="page"/>
      </w:r>
    </w:p>
    <w:sdt>
      <w:sdtPr>
        <w:rPr>
          <w:rFonts w:ascii="Times New Roman" w:eastAsiaTheme="minorHAnsi" w:hAnsi="Times New Roman" w:cstheme="minorBidi"/>
          <w:b w:val="0"/>
          <w:color w:val="auto"/>
          <w:kern w:val="0"/>
          <w:sz w:val="24"/>
          <w:szCs w:val="22"/>
          <w:lang w:val="en-GB"/>
          <w14:ligatures w14:val="none"/>
        </w:rPr>
        <w:id w:val="2093346566"/>
        <w:docPartObj>
          <w:docPartGallery w:val="Table of Contents"/>
          <w:docPartUnique/>
        </w:docPartObj>
      </w:sdtPr>
      <w:sdtEndPr>
        <w:rPr>
          <w:bCs/>
          <w:noProof/>
        </w:rPr>
      </w:sdtEndPr>
      <w:sdtContent>
        <w:p w14:paraId="32386EC9" w14:textId="55D65C39" w:rsidR="007D68F6" w:rsidRPr="007D68F6" w:rsidRDefault="007D68F6">
          <w:pPr>
            <w:pStyle w:val="TOCHeading"/>
            <w:rPr>
              <w:rFonts w:ascii="Times New Roman" w:hAnsi="Times New Roman" w:cs="Times New Roman"/>
              <w:color w:val="auto"/>
            </w:rPr>
          </w:pPr>
          <w:r w:rsidRPr="007D68F6">
            <w:rPr>
              <w:rFonts w:ascii="Times New Roman" w:hAnsi="Times New Roman" w:cs="Times New Roman"/>
              <w:color w:val="auto"/>
            </w:rPr>
            <w:t>Table of Contents</w:t>
          </w:r>
        </w:p>
        <w:p w14:paraId="3168B742" w14:textId="4E370C29" w:rsidR="001A0273" w:rsidRPr="001A0273" w:rsidRDefault="007D68F6">
          <w:pPr>
            <w:pStyle w:val="TOC1"/>
            <w:tabs>
              <w:tab w:val="right" w:leader="dot" w:pos="9016"/>
            </w:tabs>
            <w:rPr>
              <w:rFonts w:asciiTheme="minorHAnsi" w:eastAsiaTheme="minorEastAsia" w:hAnsiTheme="minorHAnsi"/>
              <w:noProof/>
              <w:sz w:val="22"/>
              <w:lang w:val="en-US"/>
            </w:rPr>
          </w:pPr>
          <w:r w:rsidRPr="001A0273">
            <w:fldChar w:fldCharType="begin"/>
          </w:r>
          <w:r w:rsidRPr="001A0273">
            <w:instrText xml:space="preserve"> TOC \o "1-3" \h \z \u </w:instrText>
          </w:r>
          <w:r w:rsidRPr="001A0273">
            <w:fldChar w:fldCharType="separate"/>
          </w:r>
          <w:hyperlink w:anchor="_Toc188375270" w:history="1">
            <w:r w:rsidR="001A0273" w:rsidRPr="001A0273">
              <w:rPr>
                <w:rStyle w:val="Hyperlink"/>
                <w:bCs/>
                <w:noProof/>
              </w:rPr>
              <w:t>1. Introduction</w:t>
            </w:r>
            <w:r w:rsidR="001A0273" w:rsidRPr="001A0273">
              <w:rPr>
                <w:noProof/>
                <w:webHidden/>
              </w:rPr>
              <w:tab/>
            </w:r>
            <w:r w:rsidR="001A0273" w:rsidRPr="001A0273">
              <w:rPr>
                <w:noProof/>
                <w:webHidden/>
              </w:rPr>
              <w:fldChar w:fldCharType="begin"/>
            </w:r>
            <w:r w:rsidR="001A0273" w:rsidRPr="001A0273">
              <w:rPr>
                <w:noProof/>
                <w:webHidden/>
              </w:rPr>
              <w:instrText xml:space="preserve"> PAGEREF _Toc188375270 \h </w:instrText>
            </w:r>
            <w:r w:rsidR="001A0273" w:rsidRPr="001A0273">
              <w:rPr>
                <w:noProof/>
                <w:webHidden/>
              </w:rPr>
            </w:r>
            <w:r w:rsidR="001A0273" w:rsidRPr="001A0273">
              <w:rPr>
                <w:noProof/>
                <w:webHidden/>
              </w:rPr>
              <w:fldChar w:fldCharType="separate"/>
            </w:r>
            <w:r w:rsidR="001A0273" w:rsidRPr="001A0273">
              <w:rPr>
                <w:noProof/>
                <w:webHidden/>
              </w:rPr>
              <w:t>3</w:t>
            </w:r>
            <w:r w:rsidR="001A0273" w:rsidRPr="001A0273">
              <w:rPr>
                <w:noProof/>
                <w:webHidden/>
              </w:rPr>
              <w:fldChar w:fldCharType="end"/>
            </w:r>
          </w:hyperlink>
        </w:p>
        <w:p w14:paraId="194B1DC5" w14:textId="014287D0"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1" w:history="1">
            <w:r w:rsidRPr="001A0273">
              <w:rPr>
                <w:rStyle w:val="Hyperlink"/>
                <w:bCs/>
                <w:noProof/>
              </w:rPr>
              <w:t>2. Total Revenue Analysis</w:t>
            </w:r>
            <w:r w:rsidRPr="001A0273">
              <w:rPr>
                <w:noProof/>
                <w:webHidden/>
              </w:rPr>
              <w:tab/>
            </w:r>
            <w:r w:rsidRPr="001A0273">
              <w:rPr>
                <w:noProof/>
                <w:webHidden/>
              </w:rPr>
              <w:fldChar w:fldCharType="begin"/>
            </w:r>
            <w:r w:rsidRPr="001A0273">
              <w:rPr>
                <w:noProof/>
                <w:webHidden/>
              </w:rPr>
              <w:instrText xml:space="preserve"> PAGEREF _Toc188375271 \h </w:instrText>
            </w:r>
            <w:r w:rsidRPr="001A0273">
              <w:rPr>
                <w:noProof/>
                <w:webHidden/>
              </w:rPr>
            </w:r>
            <w:r w:rsidRPr="001A0273">
              <w:rPr>
                <w:noProof/>
                <w:webHidden/>
              </w:rPr>
              <w:fldChar w:fldCharType="separate"/>
            </w:r>
            <w:r w:rsidRPr="001A0273">
              <w:rPr>
                <w:noProof/>
                <w:webHidden/>
              </w:rPr>
              <w:t>4</w:t>
            </w:r>
            <w:r w:rsidRPr="001A0273">
              <w:rPr>
                <w:noProof/>
                <w:webHidden/>
              </w:rPr>
              <w:fldChar w:fldCharType="end"/>
            </w:r>
          </w:hyperlink>
        </w:p>
        <w:p w14:paraId="71C1CA48" w14:textId="31074E16"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2" w:history="1">
            <w:r w:rsidRPr="001A0273">
              <w:rPr>
                <w:rStyle w:val="Hyperlink"/>
                <w:bCs/>
                <w:noProof/>
              </w:rPr>
              <w:t>3. Market Position</w:t>
            </w:r>
            <w:r w:rsidRPr="001A0273">
              <w:rPr>
                <w:noProof/>
                <w:webHidden/>
              </w:rPr>
              <w:tab/>
            </w:r>
            <w:r w:rsidRPr="001A0273">
              <w:rPr>
                <w:noProof/>
                <w:webHidden/>
              </w:rPr>
              <w:fldChar w:fldCharType="begin"/>
            </w:r>
            <w:r w:rsidRPr="001A0273">
              <w:rPr>
                <w:noProof/>
                <w:webHidden/>
              </w:rPr>
              <w:instrText xml:space="preserve"> PAGEREF _Toc188375272 \h </w:instrText>
            </w:r>
            <w:r w:rsidRPr="001A0273">
              <w:rPr>
                <w:noProof/>
                <w:webHidden/>
              </w:rPr>
            </w:r>
            <w:r w:rsidRPr="001A0273">
              <w:rPr>
                <w:noProof/>
                <w:webHidden/>
              </w:rPr>
              <w:fldChar w:fldCharType="separate"/>
            </w:r>
            <w:r w:rsidRPr="001A0273">
              <w:rPr>
                <w:noProof/>
                <w:webHidden/>
              </w:rPr>
              <w:t>5</w:t>
            </w:r>
            <w:r w:rsidRPr="001A0273">
              <w:rPr>
                <w:noProof/>
                <w:webHidden/>
              </w:rPr>
              <w:fldChar w:fldCharType="end"/>
            </w:r>
          </w:hyperlink>
        </w:p>
        <w:p w14:paraId="327A2371" w14:textId="5D51DFA1"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3" w:history="1">
            <w:r w:rsidRPr="001A0273">
              <w:rPr>
                <w:rStyle w:val="Hyperlink"/>
                <w:bCs/>
                <w:noProof/>
              </w:rPr>
              <w:t>4. Growth Opportunities</w:t>
            </w:r>
            <w:r w:rsidRPr="001A0273">
              <w:rPr>
                <w:noProof/>
                <w:webHidden/>
              </w:rPr>
              <w:tab/>
            </w:r>
            <w:r w:rsidRPr="001A0273">
              <w:rPr>
                <w:noProof/>
                <w:webHidden/>
              </w:rPr>
              <w:fldChar w:fldCharType="begin"/>
            </w:r>
            <w:r w:rsidRPr="001A0273">
              <w:rPr>
                <w:noProof/>
                <w:webHidden/>
              </w:rPr>
              <w:instrText xml:space="preserve"> PAGEREF _Toc188375273 \h </w:instrText>
            </w:r>
            <w:r w:rsidRPr="001A0273">
              <w:rPr>
                <w:noProof/>
                <w:webHidden/>
              </w:rPr>
            </w:r>
            <w:r w:rsidRPr="001A0273">
              <w:rPr>
                <w:noProof/>
                <w:webHidden/>
              </w:rPr>
              <w:fldChar w:fldCharType="separate"/>
            </w:r>
            <w:r w:rsidRPr="001A0273">
              <w:rPr>
                <w:noProof/>
                <w:webHidden/>
              </w:rPr>
              <w:t>7</w:t>
            </w:r>
            <w:r w:rsidRPr="001A0273">
              <w:rPr>
                <w:noProof/>
                <w:webHidden/>
              </w:rPr>
              <w:fldChar w:fldCharType="end"/>
            </w:r>
          </w:hyperlink>
        </w:p>
        <w:p w14:paraId="12AE867D" w14:textId="71A6E80A"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4" w:history="1">
            <w:r w:rsidRPr="001A0273">
              <w:rPr>
                <w:rStyle w:val="Hyperlink"/>
                <w:bCs/>
                <w:noProof/>
              </w:rPr>
              <w:t>5. CSR Financial Investment</w:t>
            </w:r>
            <w:r w:rsidRPr="001A0273">
              <w:rPr>
                <w:noProof/>
                <w:webHidden/>
              </w:rPr>
              <w:tab/>
            </w:r>
            <w:r w:rsidRPr="001A0273">
              <w:rPr>
                <w:noProof/>
                <w:webHidden/>
              </w:rPr>
              <w:fldChar w:fldCharType="begin"/>
            </w:r>
            <w:r w:rsidRPr="001A0273">
              <w:rPr>
                <w:noProof/>
                <w:webHidden/>
              </w:rPr>
              <w:instrText xml:space="preserve"> PAGEREF _Toc188375274 \h </w:instrText>
            </w:r>
            <w:r w:rsidRPr="001A0273">
              <w:rPr>
                <w:noProof/>
                <w:webHidden/>
              </w:rPr>
            </w:r>
            <w:r w:rsidRPr="001A0273">
              <w:rPr>
                <w:noProof/>
                <w:webHidden/>
              </w:rPr>
              <w:fldChar w:fldCharType="separate"/>
            </w:r>
            <w:r w:rsidRPr="001A0273">
              <w:rPr>
                <w:noProof/>
                <w:webHidden/>
              </w:rPr>
              <w:t>8</w:t>
            </w:r>
            <w:r w:rsidRPr="001A0273">
              <w:rPr>
                <w:noProof/>
                <w:webHidden/>
              </w:rPr>
              <w:fldChar w:fldCharType="end"/>
            </w:r>
          </w:hyperlink>
        </w:p>
        <w:p w14:paraId="4C6A141E" w14:textId="5DD1E96B"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5" w:history="1">
            <w:r w:rsidRPr="001A0273">
              <w:rPr>
                <w:rStyle w:val="Hyperlink"/>
                <w:bCs/>
                <w:noProof/>
              </w:rPr>
              <w:t>6. Recommendation</w:t>
            </w:r>
            <w:r w:rsidRPr="001A0273">
              <w:rPr>
                <w:noProof/>
                <w:webHidden/>
              </w:rPr>
              <w:tab/>
            </w:r>
            <w:r w:rsidRPr="001A0273">
              <w:rPr>
                <w:noProof/>
                <w:webHidden/>
              </w:rPr>
              <w:fldChar w:fldCharType="begin"/>
            </w:r>
            <w:r w:rsidRPr="001A0273">
              <w:rPr>
                <w:noProof/>
                <w:webHidden/>
              </w:rPr>
              <w:instrText xml:space="preserve"> PAGEREF _Toc188375275 \h </w:instrText>
            </w:r>
            <w:r w:rsidRPr="001A0273">
              <w:rPr>
                <w:noProof/>
                <w:webHidden/>
              </w:rPr>
            </w:r>
            <w:r w:rsidRPr="001A0273">
              <w:rPr>
                <w:noProof/>
                <w:webHidden/>
              </w:rPr>
              <w:fldChar w:fldCharType="separate"/>
            </w:r>
            <w:r w:rsidRPr="001A0273">
              <w:rPr>
                <w:noProof/>
                <w:webHidden/>
              </w:rPr>
              <w:t>9</w:t>
            </w:r>
            <w:r w:rsidRPr="001A0273">
              <w:rPr>
                <w:noProof/>
                <w:webHidden/>
              </w:rPr>
              <w:fldChar w:fldCharType="end"/>
            </w:r>
          </w:hyperlink>
        </w:p>
        <w:p w14:paraId="1C92B145" w14:textId="15D70006" w:rsidR="001A0273" w:rsidRPr="001A0273" w:rsidRDefault="001A0273">
          <w:pPr>
            <w:pStyle w:val="TOC1"/>
            <w:tabs>
              <w:tab w:val="right" w:leader="dot" w:pos="9016"/>
            </w:tabs>
            <w:rPr>
              <w:rFonts w:asciiTheme="minorHAnsi" w:eastAsiaTheme="minorEastAsia" w:hAnsiTheme="minorHAnsi"/>
              <w:noProof/>
              <w:sz w:val="22"/>
              <w:lang w:val="en-US"/>
            </w:rPr>
          </w:pPr>
          <w:hyperlink w:anchor="_Toc188375276" w:history="1">
            <w:r w:rsidRPr="001A0273">
              <w:rPr>
                <w:rStyle w:val="Hyperlink"/>
                <w:bCs/>
                <w:noProof/>
              </w:rPr>
              <w:t>7. Conclusion</w:t>
            </w:r>
            <w:r w:rsidRPr="001A0273">
              <w:rPr>
                <w:noProof/>
                <w:webHidden/>
              </w:rPr>
              <w:tab/>
            </w:r>
            <w:r w:rsidRPr="001A0273">
              <w:rPr>
                <w:noProof/>
                <w:webHidden/>
              </w:rPr>
              <w:fldChar w:fldCharType="begin"/>
            </w:r>
            <w:r w:rsidRPr="001A0273">
              <w:rPr>
                <w:noProof/>
                <w:webHidden/>
              </w:rPr>
              <w:instrText xml:space="preserve"> PAGEREF _Toc188375276 \h </w:instrText>
            </w:r>
            <w:r w:rsidRPr="001A0273">
              <w:rPr>
                <w:noProof/>
                <w:webHidden/>
              </w:rPr>
            </w:r>
            <w:r w:rsidRPr="001A0273">
              <w:rPr>
                <w:noProof/>
                <w:webHidden/>
              </w:rPr>
              <w:fldChar w:fldCharType="separate"/>
            </w:r>
            <w:r w:rsidRPr="001A0273">
              <w:rPr>
                <w:noProof/>
                <w:webHidden/>
              </w:rPr>
              <w:t>11</w:t>
            </w:r>
            <w:r w:rsidRPr="001A0273">
              <w:rPr>
                <w:noProof/>
                <w:webHidden/>
              </w:rPr>
              <w:fldChar w:fldCharType="end"/>
            </w:r>
          </w:hyperlink>
        </w:p>
        <w:p w14:paraId="42A76CE6" w14:textId="0B5C8A1D" w:rsidR="001A0273" w:rsidRDefault="001A0273">
          <w:pPr>
            <w:pStyle w:val="TOC1"/>
            <w:tabs>
              <w:tab w:val="right" w:leader="dot" w:pos="9016"/>
            </w:tabs>
            <w:rPr>
              <w:rFonts w:asciiTheme="minorHAnsi" w:eastAsiaTheme="minorEastAsia" w:hAnsiTheme="minorHAnsi"/>
              <w:noProof/>
              <w:sz w:val="22"/>
              <w:lang w:val="en-US"/>
            </w:rPr>
          </w:pPr>
          <w:hyperlink w:anchor="_Toc188375277" w:history="1">
            <w:r w:rsidRPr="001A0273">
              <w:rPr>
                <w:rStyle w:val="Hyperlink"/>
                <w:bCs/>
                <w:noProof/>
              </w:rPr>
              <w:t>8. References</w:t>
            </w:r>
            <w:r w:rsidRPr="001A0273">
              <w:rPr>
                <w:noProof/>
                <w:webHidden/>
              </w:rPr>
              <w:tab/>
            </w:r>
            <w:r w:rsidRPr="001A0273">
              <w:rPr>
                <w:noProof/>
                <w:webHidden/>
              </w:rPr>
              <w:fldChar w:fldCharType="begin"/>
            </w:r>
            <w:r w:rsidRPr="001A0273">
              <w:rPr>
                <w:noProof/>
                <w:webHidden/>
              </w:rPr>
              <w:instrText xml:space="preserve"> PAGEREF _Toc188375277 \h </w:instrText>
            </w:r>
            <w:r w:rsidRPr="001A0273">
              <w:rPr>
                <w:noProof/>
                <w:webHidden/>
              </w:rPr>
            </w:r>
            <w:r w:rsidRPr="001A0273">
              <w:rPr>
                <w:noProof/>
                <w:webHidden/>
              </w:rPr>
              <w:fldChar w:fldCharType="separate"/>
            </w:r>
            <w:r w:rsidRPr="001A0273">
              <w:rPr>
                <w:noProof/>
                <w:webHidden/>
              </w:rPr>
              <w:t>12</w:t>
            </w:r>
            <w:r w:rsidRPr="001A0273">
              <w:rPr>
                <w:noProof/>
                <w:webHidden/>
              </w:rPr>
              <w:fldChar w:fldCharType="end"/>
            </w:r>
          </w:hyperlink>
        </w:p>
        <w:p w14:paraId="5295543E" w14:textId="62D21B28" w:rsidR="00E7249C" w:rsidRPr="001A0273" w:rsidRDefault="007D68F6" w:rsidP="00E7249C">
          <w:pPr>
            <w:rPr>
              <w:bCs/>
              <w:noProof/>
            </w:rPr>
          </w:pPr>
          <w:r w:rsidRPr="001A0273">
            <w:rPr>
              <w:bCs/>
              <w:noProof/>
            </w:rPr>
            <w:fldChar w:fldCharType="end"/>
          </w:r>
        </w:p>
      </w:sdtContent>
    </w:sdt>
    <w:p w14:paraId="6C4701CC" w14:textId="1D8D58D3" w:rsidR="007D68F6" w:rsidRDefault="007D68F6" w:rsidP="00E7249C">
      <w:r>
        <w:br w:type="page"/>
      </w:r>
    </w:p>
    <w:p w14:paraId="5622F69B" w14:textId="2845D166" w:rsidR="007D68F6" w:rsidRPr="007D68F6" w:rsidRDefault="008D62F7" w:rsidP="008D62F7">
      <w:pPr>
        <w:pStyle w:val="Heading1"/>
        <w:rPr>
          <w:b/>
          <w:bCs/>
        </w:rPr>
      </w:pPr>
      <w:bookmarkStart w:id="1" w:name="_Toc188375270"/>
      <w:r>
        <w:rPr>
          <w:b/>
          <w:bCs/>
        </w:rPr>
        <w:lastRenderedPageBreak/>
        <w:t xml:space="preserve">1. </w:t>
      </w:r>
      <w:r w:rsidR="007D68F6" w:rsidRPr="007D68F6">
        <w:rPr>
          <w:b/>
          <w:bCs/>
        </w:rPr>
        <w:t>Introduction</w:t>
      </w:r>
      <w:bookmarkEnd w:id="1"/>
    </w:p>
    <w:p w14:paraId="6F1E3CE2" w14:textId="4EBDFCBB" w:rsidR="00A94E14" w:rsidRDefault="00A94E14" w:rsidP="00A94E14">
      <w:pPr>
        <w:rPr>
          <w:lang w:val="en-IN"/>
        </w:rPr>
      </w:pPr>
      <w:r w:rsidRPr="00A94E14">
        <w:rPr>
          <w:lang w:val="en-IN"/>
        </w:rPr>
        <w:t>The h</w:t>
      </w:r>
      <w:r w:rsidR="00622BDA">
        <w:rPr>
          <w:lang w:val="en-IN"/>
        </w:rPr>
        <w:t xml:space="preserve">ospitality industry </w:t>
      </w:r>
      <w:r w:rsidRPr="00A94E14">
        <w:rPr>
          <w:lang w:val="en-IN"/>
        </w:rPr>
        <w:t xml:space="preserve">provides an important sector for the global economy in catering for diverse customer needs through different market segments. In this regard, the report will provide a critical comparison of the financial management strategies at Shangri-La </w:t>
      </w:r>
      <w:r>
        <w:rPr>
          <w:lang w:val="en-IN"/>
        </w:rPr>
        <w:t>Hotels</w:t>
      </w:r>
      <w:r w:rsidRPr="00A94E14">
        <w:rPr>
          <w:lang w:val="en-IN"/>
        </w:rPr>
        <w:t xml:space="preserve"> luxury hotel </w:t>
      </w:r>
      <w:r w:rsidR="008C48A9">
        <w:rPr>
          <w:lang w:val="en-IN"/>
        </w:rPr>
        <w:t>chain and</w:t>
      </w:r>
      <w:r w:rsidRPr="00A94E14">
        <w:rPr>
          <w:lang w:val="en-IN"/>
        </w:rPr>
        <w:t xml:space="preserve"> Premier Inn </w:t>
      </w:r>
      <w:r>
        <w:rPr>
          <w:lang w:val="en-IN"/>
        </w:rPr>
        <w:t>Hotels</w:t>
      </w:r>
      <w:r w:rsidRPr="00A94E14">
        <w:rPr>
          <w:lang w:val="en-IN"/>
        </w:rPr>
        <w:t xml:space="preserve"> leading budget hotel chain. In addition, the report evaluates their strategies in terms of revenue generation, market positioning, growth potential, and financial commitment to corporate social responsibility (CSR) to </w:t>
      </w:r>
      <w:proofErr w:type="gramStart"/>
      <w:r w:rsidRPr="00A94E14">
        <w:rPr>
          <w:lang w:val="en-IN"/>
        </w:rPr>
        <w:t>compare and contrast</w:t>
      </w:r>
      <w:proofErr w:type="gramEnd"/>
      <w:r w:rsidRPr="00A94E14">
        <w:rPr>
          <w:lang w:val="en-IN"/>
        </w:rPr>
        <w:t xml:space="preserve"> differences and provide strategic recommendations for both </w:t>
      </w:r>
      <w:r w:rsidR="001166FD">
        <w:rPr>
          <w:lang w:val="en-IN"/>
        </w:rPr>
        <w:t>organis</w:t>
      </w:r>
      <w:r w:rsidRPr="00A94E14">
        <w:rPr>
          <w:lang w:val="en-IN"/>
        </w:rPr>
        <w:t>ations.</w:t>
      </w:r>
      <w:r w:rsidR="00EF5BEB">
        <w:rPr>
          <w:lang w:val="en-IN"/>
        </w:rPr>
        <w:t xml:space="preserve"> </w:t>
      </w:r>
      <w:r w:rsidRPr="00A94E14">
        <w:rPr>
          <w:lang w:val="en-IN"/>
        </w:rPr>
        <w:t xml:space="preserve">Shangri-La Hotels began operating in 1971 under its luxury banner based on fantastic service, very rich accommodations, and more focus </w:t>
      </w:r>
      <w:proofErr w:type="gramStart"/>
      <w:r w:rsidRPr="00A94E14">
        <w:rPr>
          <w:lang w:val="en-IN"/>
        </w:rPr>
        <w:t>towards</w:t>
      </w:r>
      <w:proofErr w:type="gramEnd"/>
      <w:r w:rsidRPr="00A94E14">
        <w:rPr>
          <w:lang w:val="en-IN"/>
        </w:rPr>
        <w:t xml:space="preserve"> hospitality in Asian hospitality</w:t>
      </w:r>
      <w:r w:rsidR="008C48A9">
        <w:rPr>
          <w:lang w:val="en-IN"/>
        </w:rPr>
        <w:t xml:space="preserve"> (</w:t>
      </w:r>
      <w:proofErr w:type="spellStart"/>
      <w:r w:rsidR="008C48A9" w:rsidRPr="008C48A9">
        <w:t>Gardetti</w:t>
      </w:r>
      <w:proofErr w:type="spellEnd"/>
      <w:r w:rsidR="008C48A9" w:rsidRPr="008C48A9">
        <w:t xml:space="preserve"> and Torres, 2017).</w:t>
      </w:r>
      <w:r w:rsidRPr="00A94E14">
        <w:rPr>
          <w:lang w:val="en-IN"/>
        </w:rPr>
        <w:t xml:space="preserve"> Being based in more than 22 countries, Shangri-La offers its excellent products to </w:t>
      </w:r>
      <w:r>
        <w:rPr>
          <w:lang w:val="en-IN"/>
        </w:rPr>
        <w:t>upper-class</w:t>
      </w:r>
      <w:r w:rsidRPr="00A94E14">
        <w:rPr>
          <w:lang w:val="en-IN"/>
        </w:rPr>
        <w:t xml:space="preserve"> </w:t>
      </w:r>
      <w:r>
        <w:rPr>
          <w:lang w:val="en-IN"/>
        </w:rPr>
        <w:t>travellers</w:t>
      </w:r>
      <w:r w:rsidRPr="00A94E14">
        <w:rPr>
          <w:lang w:val="en-IN"/>
        </w:rPr>
        <w:t xml:space="preserve"> around the world searching for unique travel experiences. While the Premier Inn chain is based within Whitbread PLC, is it the United Kingdom's leading economy hotel operator providing </w:t>
      </w:r>
      <w:r>
        <w:rPr>
          <w:lang w:val="en-IN"/>
        </w:rPr>
        <w:t xml:space="preserve">a </w:t>
      </w:r>
      <w:r w:rsidRPr="00A94E14">
        <w:rPr>
          <w:lang w:val="en-IN"/>
        </w:rPr>
        <w:t xml:space="preserve">budget-friendly experience by focusing majorly on 'good value with quality and comfort that is </w:t>
      </w:r>
      <w:r>
        <w:rPr>
          <w:lang w:val="en-IN"/>
        </w:rPr>
        <w:t>consistent</w:t>
      </w:r>
      <w:r w:rsidRPr="00A94E14">
        <w:rPr>
          <w:lang w:val="en-IN"/>
        </w:rPr>
        <w:t xml:space="preserve"> throughout'.</w:t>
      </w:r>
    </w:p>
    <w:p w14:paraId="76E459DB" w14:textId="77777777" w:rsidR="00A94E14" w:rsidRDefault="00A94E14">
      <w:pPr>
        <w:spacing w:after="0"/>
        <w:ind w:left="720"/>
        <w:rPr>
          <w:lang w:val="en-IN"/>
        </w:rPr>
      </w:pPr>
      <w:r>
        <w:rPr>
          <w:lang w:val="en-IN"/>
        </w:rPr>
        <w:br w:type="page"/>
      </w:r>
    </w:p>
    <w:p w14:paraId="2686CA85" w14:textId="77777777" w:rsidR="00C87FD8" w:rsidRPr="00C87FD8" w:rsidRDefault="00C87FD8" w:rsidP="00C87FD8">
      <w:pPr>
        <w:pStyle w:val="Heading1"/>
        <w:rPr>
          <w:b/>
          <w:bCs/>
        </w:rPr>
      </w:pPr>
      <w:bookmarkStart w:id="2" w:name="_Toc188375271"/>
      <w:r w:rsidRPr="00C87FD8">
        <w:rPr>
          <w:b/>
          <w:bCs/>
        </w:rPr>
        <w:lastRenderedPageBreak/>
        <w:t>2. Total Revenue Analysis</w:t>
      </w:r>
      <w:bookmarkEnd w:id="2"/>
    </w:p>
    <w:p w14:paraId="1C142357" w14:textId="77777777" w:rsidR="00C87FD8" w:rsidRPr="00C87FD8" w:rsidRDefault="00C87FD8" w:rsidP="00C87FD8">
      <w:pPr>
        <w:rPr>
          <w:b/>
          <w:bCs/>
          <w:lang w:val="en-IN"/>
        </w:rPr>
      </w:pPr>
      <w:r w:rsidRPr="00C87FD8">
        <w:rPr>
          <w:b/>
          <w:bCs/>
          <w:lang w:val="en-IN"/>
        </w:rPr>
        <w:t>Revenue Sources</w:t>
      </w:r>
    </w:p>
    <w:p w14:paraId="4D998A3B" w14:textId="52735818" w:rsidR="00C87FD8" w:rsidRPr="00C87FD8" w:rsidRDefault="00C87FD8" w:rsidP="00C87FD8">
      <w:pPr>
        <w:rPr>
          <w:lang w:val="en-IN"/>
        </w:rPr>
      </w:pPr>
      <w:r w:rsidRPr="00C87FD8">
        <w:rPr>
          <w:lang w:val="en-IN"/>
        </w:rPr>
        <w:t>Shangri-La Hotels generate their revenue mainly through luxury accommodations. Other sources of revenue include upscale food and beverage services, which include fine dining restaurants and bars, wellness facilities such as spas, and the hosting of large-scale events like weddings and conferences. For instance, in 2022, food and beverage revenue accounted for approximately 30% of Shangri-La's total income. This diversified portfolio enables Shangri-La to service its affluent customers and maintain robustness through different economic times.</w:t>
      </w:r>
    </w:p>
    <w:p w14:paraId="1658CBEF" w14:textId="1BCB2248" w:rsidR="00C87FD8" w:rsidRPr="00C87FD8" w:rsidRDefault="00C87FD8" w:rsidP="00C87FD8">
      <w:pPr>
        <w:rPr>
          <w:lang w:val="en-IN"/>
        </w:rPr>
      </w:pPr>
      <w:r w:rsidRPr="00C87FD8">
        <w:rPr>
          <w:lang w:val="en-IN"/>
        </w:rPr>
        <w:t xml:space="preserve">Premier Inn is a budget hotel brand. It mainly generates revenues through the offering of cheap accommodation. Significant sources of ancillary revenues are from food services as the brand is partnering with restaurant brands owned by Whitbread, for example, Beefeater and Table </w:t>
      </w:r>
      <w:r w:rsidR="008C48A9">
        <w:rPr>
          <w:lang w:val="en-IN"/>
        </w:rPr>
        <w:t>(</w:t>
      </w:r>
      <w:r w:rsidR="008C48A9" w:rsidRPr="008C48A9">
        <w:rPr>
          <w:rFonts w:eastAsia="Calibri" w:cs="Arial"/>
          <w:lang w:bidi="hi-IN"/>
        </w:rPr>
        <w:t>Nalley</w:t>
      </w:r>
      <w:r w:rsidR="008C48A9">
        <w:rPr>
          <w:rFonts w:eastAsia="Calibri" w:cs="Arial"/>
          <w:lang w:bidi="hi-IN"/>
        </w:rPr>
        <w:t xml:space="preserve"> </w:t>
      </w:r>
      <w:r w:rsidR="008C48A9" w:rsidRPr="008C48A9">
        <w:rPr>
          <w:rFonts w:eastAsia="Calibri" w:cs="Arial"/>
          <w:lang w:bidi="hi-IN"/>
        </w:rPr>
        <w:t>and Gregory, 2021).</w:t>
      </w:r>
      <w:r w:rsidR="008C48A9">
        <w:rPr>
          <w:lang w:val="en-IN"/>
        </w:rPr>
        <w:t xml:space="preserve"> </w:t>
      </w:r>
      <w:r w:rsidRPr="00C87FD8">
        <w:rPr>
          <w:lang w:val="en-IN"/>
        </w:rPr>
        <w:t>Corporate partners like providing value packages to business customers contribute to it also. In 2023, the room revenue accounted for 80</w:t>
      </w:r>
      <w:r>
        <w:rPr>
          <w:lang w:val="en-IN"/>
        </w:rPr>
        <w:t>%</w:t>
      </w:r>
      <w:r w:rsidRPr="00C87FD8">
        <w:rPr>
          <w:lang w:val="en-IN"/>
        </w:rPr>
        <w:t xml:space="preserve"> of Premier Inn's total income, while the remaining 20</w:t>
      </w:r>
      <w:r>
        <w:rPr>
          <w:lang w:val="en-IN"/>
        </w:rPr>
        <w:t>%</w:t>
      </w:r>
      <w:r w:rsidRPr="00C87FD8">
        <w:rPr>
          <w:lang w:val="en-IN"/>
        </w:rPr>
        <w:t xml:space="preserve"> </w:t>
      </w:r>
      <w:r>
        <w:rPr>
          <w:lang w:val="en-IN"/>
        </w:rPr>
        <w:t>was</w:t>
      </w:r>
      <w:r w:rsidRPr="00C87FD8">
        <w:rPr>
          <w:lang w:val="en-IN"/>
        </w:rPr>
        <w:t xml:space="preserve"> derived from food and beverage services.</w:t>
      </w:r>
    </w:p>
    <w:p w14:paraId="249365C1" w14:textId="77777777" w:rsidR="00C87FD8" w:rsidRPr="008D62F7" w:rsidRDefault="00C87FD8" w:rsidP="008D62F7">
      <w:pPr>
        <w:rPr>
          <w:b/>
          <w:bCs/>
        </w:rPr>
      </w:pPr>
      <w:r w:rsidRPr="008D62F7">
        <w:rPr>
          <w:b/>
          <w:bCs/>
        </w:rPr>
        <w:t>Revenue Trends</w:t>
      </w:r>
    </w:p>
    <w:p w14:paraId="0D9A2656" w14:textId="194AF0BD" w:rsidR="00C87FD8" w:rsidRPr="00C87FD8" w:rsidRDefault="00C87FD8" w:rsidP="00C87FD8">
      <w:pPr>
        <w:rPr>
          <w:lang w:val="en-IN"/>
        </w:rPr>
      </w:pPr>
      <w:r w:rsidRPr="00C87FD8">
        <w:rPr>
          <w:lang w:val="en-IN"/>
        </w:rPr>
        <w:t xml:space="preserve">Over the last five years, Shangri-La's revenues have been subject to fluctuations-for example, it was largely due to external factors such as </w:t>
      </w:r>
      <w:r>
        <w:rPr>
          <w:lang w:val="en-IN"/>
        </w:rPr>
        <w:t xml:space="preserve">a </w:t>
      </w:r>
      <w:r w:rsidRPr="00C87FD8">
        <w:rPr>
          <w:lang w:val="en-IN"/>
        </w:rPr>
        <w:t xml:space="preserve">slowdown in economies and the ravages of the COVID-19 pandemic. In 2019, total revenue was recorded at $2.5 billion. However, in 2020, this revenue amount </w:t>
      </w:r>
      <w:r>
        <w:rPr>
          <w:lang w:val="en-IN"/>
        </w:rPr>
        <w:t xml:space="preserve">was </w:t>
      </w:r>
      <w:r w:rsidRPr="00C87FD8">
        <w:rPr>
          <w:lang w:val="en-IN"/>
        </w:rPr>
        <w:t xml:space="preserve">reduced by nearly 50% to $1.3 billion due to severe travel restrictions on the hospitality industry. Recovery, however, began in 2022 as revenues bounced back to $2 billion with the return of international travel and </w:t>
      </w:r>
      <w:r>
        <w:rPr>
          <w:lang w:val="en-IN"/>
        </w:rPr>
        <w:t xml:space="preserve">the </w:t>
      </w:r>
      <w:r w:rsidRPr="00C87FD8">
        <w:rPr>
          <w:lang w:val="en-IN"/>
        </w:rPr>
        <w:t>reopening of event spaces.</w:t>
      </w:r>
    </w:p>
    <w:p w14:paraId="191512C1" w14:textId="7A1E7CD5" w:rsidR="00C87FD8" w:rsidRPr="00C87FD8" w:rsidRDefault="00C87FD8" w:rsidP="00C87FD8">
      <w:pPr>
        <w:rPr>
          <w:lang w:val="en-IN"/>
        </w:rPr>
      </w:pPr>
      <w:r w:rsidRPr="00C87FD8">
        <w:rPr>
          <w:lang w:val="en-IN"/>
        </w:rPr>
        <w:t>Sim</w:t>
      </w:r>
      <w:r w:rsidR="00622BDA">
        <w:rPr>
          <w:lang w:val="en-IN"/>
        </w:rPr>
        <w:t>ilar challenges were also realis</w:t>
      </w:r>
      <w:r w:rsidRPr="00C87FD8">
        <w:rPr>
          <w:lang w:val="en-IN"/>
        </w:rPr>
        <w:t xml:space="preserve">ed by Premier Inn during the pandemic, with total revenue falling from £2.1 billion in 2019 to £930 million in 2020. However, the company seemed to bounce back relatively fast since Premier Inn was </w:t>
      </w:r>
      <w:r>
        <w:rPr>
          <w:lang w:val="en-IN"/>
        </w:rPr>
        <w:t>concentrating</w:t>
      </w:r>
      <w:r w:rsidRPr="00C87FD8">
        <w:rPr>
          <w:lang w:val="en-IN"/>
        </w:rPr>
        <w:t xml:space="preserve"> on domestic </w:t>
      </w:r>
      <w:r>
        <w:rPr>
          <w:lang w:val="en-IN"/>
        </w:rPr>
        <w:t>travellers</w:t>
      </w:r>
      <w:r w:rsidRPr="00C87FD8">
        <w:rPr>
          <w:lang w:val="en-IN"/>
        </w:rPr>
        <w:t xml:space="preserve">. By 2022, Premier </w:t>
      </w:r>
      <w:r w:rsidR="008C48A9">
        <w:rPr>
          <w:lang w:val="en-IN"/>
        </w:rPr>
        <w:t>Inn's</w:t>
      </w:r>
      <w:r w:rsidRPr="00C87FD8">
        <w:rPr>
          <w:lang w:val="en-IN"/>
        </w:rPr>
        <w:t xml:space="preserve"> revenue had bounced back to £1.9 billion, boosted by increased demand for budget accommodations amidst economic uncertainty</w:t>
      </w:r>
      <w:r w:rsidR="008C48A9">
        <w:rPr>
          <w:lang w:val="en-IN"/>
        </w:rPr>
        <w:t xml:space="preserve"> (</w:t>
      </w:r>
      <w:r w:rsidR="008C48A9" w:rsidRPr="008C48A9">
        <w:t xml:space="preserve">Bas and </w:t>
      </w:r>
      <w:proofErr w:type="spellStart"/>
      <w:r w:rsidR="008C48A9" w:rsidRPr="008C48A9">
        <w:t>Sivaprasad</w:t>
      </w:r>
      <w:proofErr w:type="spellEnd"/>
      <w:r w:rsidR="008C48A9" w:rsidRPr="008C48A9">
        <w:t xml:space="preserve">, 2022). </w:t>
      </w:r>
    </w:p>
    <w:p w14:paraId="15ACBBB5" w14:textId="77777777" w:rsidR="00C87FD8" w:rsidRPr="00C87FD8" w:rsidRDefault="00C87FD8" w:rsidP="00C87FD8">
      <w:pPr>
        <w:rPr>
          <w:b/>
          <w:bCs/>
          <w:lang w:val="en-IN"/>
        </w:rPr>
      </w:pPr>
      <w:r w:rsidRPr="00C87FD8">
        <w:rPr>
          <w:b/>
          <w:bCs/>
          <w:lang w:val="en-IN"/>
        </w:rPr>
        <w:t>Key Costs</w:t>
      </w:r>
    </w:p>
    <w:p w14:paraId="72A3F68F" w14:textId="6A324BBB" w:rsidR="00C87FD8" w:rsidRPr="00C87FD8" w:rsidRDefault="00C87FD8" w:rsidP="00C87FD8">
      <w:pPr>
        <w:rPr>
          <w:lang w:val="en-IN"/>
        </w:rPr>
      </w:pPr>
      <w:r w:rsidRPr="00C87FD8">
        <w:rPr>
          <w:lang w:val="en-IN"/>
        </w:rPr>
        <w:t xml:space="preserve">Shangri-La's upscale positioning leads to operating expenses being significantly higher, such as paying premium wages for competent employees, upholding its luxurious facility, and </w:t>
      </w:r>
      <w:r w:rsidRPr="00C87FD8">
        <w:rPr>
          <w:lang w:val="en-IN"/>
        </w:rPr>
        <w:lastRenderedPageBreak/>
        <w:t>significantly undertaking marketing budgets to maintain its brand image. Labor cost is about 40%, marketing and technology, 15%.</w:t>
      </w:r>
    </w:p>
    <w:p w14:paraId="29C78293" w14:textId="3FDAAB2C" w:rsidR="00C87FD8" w:rsidRPr="00C87FD8" w:rsidRDefault="00C87FD8" w:rsidP="00C87FD8">
      <w:pPr>
        <w:rPr>
          <w:lang w:val="en-IN"/>
        </w:rPr>
      </w:pPr>
      <w:r w:rsidRPr="00C87FD8">
        <w:rPr>
          <w:lang w:val="en-IN"/>
        </w:rPr>
        <w:t>Operating costs for Premier Inn, being a budget operator, are kept relatively low. Labour cost accounts for 30% of the costs since operations are streamlined, while marketing focuses on price and accessibility, accounting for 10% of the costs</w:t>
      </w:r>
      <w:r w:rsidR="008C48A9">
        <w:rPr>
          <w:lang w:val="en-IN"/>
        </w:rPr>
        <w:t xml:space="preserve"> (</w:t>
      </w:r>
      <w:proofErr w:type="spellStart"/>
      <w:r w:rsidR="008C48A9" w:rsidRPr="008C48A9">
        <w:t>Daineko</w:t>
      </w:r>
      <w:proofErr w:type="spellEnd"/>
      <w:r w:rsidR="008C48A9" w:rsidRPr="008C48A9">
        <w:t>, 2020).</w:t>
      </w:r>
    </w:p>
    <w:p w14:paraId="65E8F866" w14:textId="77777777" w:rsidR="00C87FD8" w:rsidRPr="00C87FD8" w:rsidRDefault="00C87FD8" w:rsidP="00C87FD8">
      <w:pPr>
        <w:rPr>
          <w:b/>
          <w:bCs/>
          <w:lang w:val="en-IN"/>
        </w:rPr>
      </w:pPr>
      <w:r w:rsidRPr="00C87FD8">
        <w:rPr>
          <w:b/>
          <w:bCs/>
          <w:lang w:val="en-IN"/>
        </w:rPr>
        <w:t>Drivers of Revenue Growth/Decline</w:t>
      </w:r>
    </w:p>
    <w:p w14:paraId="2E535F66" w14:textId="63D7FAA0" w:rsidR="00C87FD8" w:rsidRPr="00C87FD8" w:rsidRDefault="00C87FD8" w:rsidP="00C87FD8">
      <w:pPr>
        <w:rPr>
          <w:lang w:val="en-IN"/>
        </w:rPr>
      </w:pPr>
      <w:r w:rsidRPr="00C87FD8">
        <w:rPr>
          <w:lang w:val="en-IN"/>
        </w:rPr>
        <w:t xml:space="preserve">The main drivers of Shangri-La's revenue growth are its pricing strategies targeting high-net-worth individuals, </w:t>
      </w:r>
      <w:r>
        <w:rPr>
          <w:lang w:val="en-IN"/>
        </w:rPr>
        <w:t>its</w:t>
      </w:r>
      <w:r w:rsidRPr="00C87FD8">
        <w:rPr>
          <w:lang w:val="en-IN"/>
        </w:rPr>
        <w:t xml:space="preserve"> location in premium places, and </w:t>
      </w:r>
      <w:r>
        <w:rPr>
          <w:lang w:val="en-IN"/>
        </w:rPr>
        <w:t xml:space="preserve">its </w:t>
      </w:r>
      <w:r w:rsidRPr="00C87FD8">
        <w:rPr>
          <w:lang w:val="en-IN"/>
        </w:rPr>
        <w:t xml:space="preserve">focus on experiential services like luxury wellness programs. However, it is exposed to economic and political fluctuations in the region because of </w:t>
      </w:r>
      <w:r>
        <w:rPr>
          <w:lang w:val="en-IN"/>
        </w:rPr>
        <w:t xml:space="preserve">its </w:t>
      </w:r>
      <w:r w:rsidRPr="00C87FD8">
        <w:rPr>
          <w:lang w:val="en-IN"/>
        </w:rPr>
        <w:t>geographic concentration in Asia.</w:t>
      </w:r>
    </w:p>
    <w:p w14:paraId="3441B4E3" w14:textId="2F49B62C" w:rsidR="00C87FD8" w:rsidRDefault="00C87FD8" w:rsidP="00C87FD8">
      <w:pPr>
        <w:rPr>
          <w:lang w:val="en-IN"/>
        </w:rPr>
      </w:pPr>
      <w:r w:rsidRPr="00C87FD8">
        <w:rPr>
          <w:lang w:val="en-IN"/>
        </w:rPr>
        <w:t>The growth for Premier Inn can be attributed to competitive pricing, wide domestic reach in the UK, and constant service quality. Its focus on targeting middle-class families and corporate clients adds to steady demand</w:t>
      </w:r>
      <w:r w:rsidR="008C48A9">
        <w:rPr>
          <w:lang w:val="en-IN"/>
        </w:rPr>
        <w:t xml:space="preserve"> (</w:t>
      </w:r>
      <w:proofErr w:type="spellStart"/>
      <w:r w:rsidR="008C48A9" w:rsidRPr="008C48A9">
        <w:t>Daineko</w:t>
      </w:r>
      <w:proofErr w:type="spellEnd"/>
      <w:r w:rsidR="008C48A9" w:rsidRPr="008C48A9">
        <w:t>, 2020).</w:t>
      </w:r>
    </w:p>
    <w:p w14:paraId="1F7274E8" w14:textId="77777777" w:rsidR="00C87FD8" w:rsidRPr="00C87FD8" w:rsidRDefault="00C87FD8" w:rsidP="00C87FD8">
      <w:pPr>
        <w:rPr>
          <w:b/>
          <w:bCs/>
          <w:lang w:val="en-IN"/>
        </w:rPr>
      </w:pPr>
      <w:r w:rsidRPr="00C87FD8">
        <w:rPr>
          <w:b/>
          <w:bCs/>
          <w:lang w:val="en-IN"/>
        </w:rPr>
        <w:t>Statistical Highlights:</w:t>
      </w:r>
    </w:p>
    <w:p w14:paraId="04FBAB1F" w14:textId="77777777" w:rsidR="00C87FD8" w:rsidRPr="00C87FD8" w:rsidRDefault="00C87FD8" w:rsidP="00C87FD8">
      <w:pPr>
        <w:numPr>
          <w:ilvl w:val="0"/>
          <w:numId w:val="1"/>
        </w:numPr>
        <w:tabs>
          <w:tab w:val="clear" w:pos="360"/>
          <w:tab w:val="num" w:pos="720"/>
        </w:tabs>
        <w:rPr>
          <w:lang w:val="en-IN"/>
        </w:rPr>
      </w:pPr>
      <w:r w:rsidRPr="00C87FD8">
        <w:rPr>
          <w:lang w:val="en-IN"/>
        </w:rPr>
        <w:t>Shangri-La: Revenue declined from $2.5 billion in 2019 to $1.3 billion in 2020, rebounding to $2 billion in 2022.</w:t>
      </w:r>
    </w:p>
    <w:p w14:paraId="45E078A3" w14:textId="77777777" w:rsidR="00C87FD8" w:rsidRPr="00C87FD8" w:rsidRDefault="00C87FD8" w:rsidP="00C87FD8">
      <w:pPr>
        <w:numPr>
          <w:ilvl w:val="0"/>
          <w:numId w:val="1"/>
        </w:numPr>
        <w:tabs>
          <w:tab w:val="clear" w:pos="360"/>
          <w:tab w:val="num" w:pos="720"/>
        </w:tabs>
        <w:rPr>
          <w:lang w:val="en-IN"/>
        </w:rPr>
      </w:pPr>
      <w:r w:rsidRPr="00C87FD8">
        <w:rPr>
          <w:lang w:val="en-IN"/>
        </w:rPr>
        <w:t>Premier Inn: Revenue fell from £2.1 billion in 2019 to £930 million in 2020 but recovered to £1.9 billion in 2022.</w:t>
      </w:r>
    </w:p>
    <w:p w14:paraId="4F80DDC8" w14:textId="56858A86" w:rsidR="00C87FD8" w:rsidRPr="00C87FD8" w:rsidRDefault="00C87FD8" w:rsidP="00C87FD8">
      <w:pPr>
        <w:numPr>
          <w:ilvl w:val="0"/>
          <w:numId w:val="1"/>
        </w:numPr>
        <w:tabs>
          <w:tab w:val="clear" w:pos="360"/>
          <w:tab w:val="num" w:pos="720"/>
        </w:tabs>
        <w:rPr>
          <w:lang w:val="en-IN"/>
        </w:rPr>
      </w:pPr>
      <w:r w:rsidRPr="00C87FD8">
        <w:rPr>
          <w:lang w:val="en-IN"/>
        </w:rPr>
        <w:t xml:space="preserve">Key cost proportions: Shangri-La’s </w:t>
      </w:r>
      <w:r>
        <w:rPr>
          <w:lang w:val="en-IN"/>
        </w:rPr>
        <w:t>labour</w:t>
      </w:r>
      <w:r w:rsidRPr="00C87FD8">
        <w:rPr>
          <w:lang w:val="en-IN"/>
        </w:rPr>
        <w:t xml:space="preserve"> costs (40%), Premier Inn’s </w:t>
      </w:r>
      <w:r>
        <w:rPr>
          <w:lang w:val="en-IN"/>
        </w:rPr>
        <w:t>labour</w:t>
      </w:r>
      <w:r w:rsidRPr="00C87FD8">
        <w:rPr>
          <w:lang w:val="en-IN"/>
        </w:rPr>
        <w:t xml:space="preserve"> costs (30%).</w:t>
      </w:r>
    </w:p>
    <w:p w14:paraId="29BEB72D" w14:textId="77777777" w:rsidR="00C87FD8" w:rsidRPr="00C87FD8" w:rsidRDefault="00C87FD8" w:rsidP="00C87FD8">
      <w:pPr>
        <w:pStyle w:val="Heading1"/>
        <w:rPr>
          <w:b/>
          <w:bCs/>
        </w:rPr>
      </w:pPr>
      <w:bookmarkStart w:id="3" w:name="_Toc188375272"/>
      <w:r w:rsidRPr="00C87FD8">
        <w:rPr>
          <w:b/>
          <w:bCs/>
        </w:rPr>
        <w:t>3. Market Position</w:t>
      </w:r>
      <w:bookmarkEnd w:id="3"/>
    </w:p>
    <w:p w14:paraId="1485FD89" w14:textId="77777777" w:rsidR="00C87FD8" w:rsidRPr="00C87FD8" w:rsidRDefault="00C87FD8" w:rsidP="00C87FD8">
      <w:pPr>
        <w:rPr>
          <w:b/>
          <w:bCs/>
          <w:lang w:val="en-IN"/>
        </w:rPr>
      </w:pPr>
      <w:r w:rsidRPr="00C87FD8">
        <w:rPr>
          <w:b/>
          <w:bCs/>
          <w:lang w:val="en-IN"/>
        </w:rPr>
        <w:t>Market Share</w:t>
      </w:r>
    </w:p>
    <w:p w14:paraId="32968329" w14:textId="22B16E86" w:rsidR="00C87FD8" w:rsidRPr="00C87FD8" w:rsidRDefault="00C87FD8" w:rsidP="00C87FD8">
      <w:pPr>
        <w:rPr>
          <w:lang w:val="en-IN"/>
        </w:rPr>
      </w:pPr>
      <w:r w:rsidRPr="00C87FD8">
        <w:rPr>
          <w:lang w:val="en-IN"/>
        </w:rPr>
        <w:t>Shangri-La Hotels operates in the luxury segment of the global hospitality market. It has a strong position, especially in Asia-Pacific, as it is one of the most popular luxury hotel brands. In 2022, Shangri-La's market share in the global luxury hospitality market was around 3.5%, which demonstrates its leadership in upscale accommodations in gateway cities such as Hong Kong, Singapore, and Dubai</w:t>
      </w:r>
      <w:r w:rsidR="004460E8">
        <w:rPr>
          <w:lang w:val="en-IN"/>
        </w:rPr>
        <w:t xml:space="preserve"> (</w:t>
      </w:r>
      <w:r w:rsidR="004460E8" w:rsidRPr="004460E8">
        <w:t>Kee</w:t>
      </w:r>
      <w:r w:rsidR="004460E8">
        <w:t xml:space="preserve"> et al., 2020).</w:t>
      </w:r>
    </w:p>
    <w:p w14:paraId="533290F0" w14:textId="1586F3FC" w:rsidR="00C87FD8" w:rsidRPr="00C87FD8" w:rsidRDefault="00C87FD8" w:rsidP="00C87FD8">
      <w:pPr>
        <w:rPr>
          <w:lang w:val="en-IN"/>
        </w:rPr>
      </w:pPr>
      <w:r w:rsidRPr="00C87FD8">
        <w:rPr>
          <w:lang w:val="en-IN"/>
        </w:rPr>
        <w:t xml:space="preserve">Premier Inn holds an upper-hand dominance of about 20% of </w:t>
      </w:r>
      <w:r w:rsidR="008C48A9">
        <w:rPr>
          <w:lang w:val="en-IN"/>
        </w:rPr>
        <w:t xml:space="preserve">the </w:t>
      </w:r>
      <w:r w:rsidRPr="00C87FD8">
        <w:rPr>
          <w:lang w:val="en-IN"/>
        </w:rPr>
        <w:t xml:space="preserve">market share within the budget hotel segment of </w:t>
      </w:r>
      <w:r w:rsidR="008C48A9">
        <w:rPr>
          <w:lang w:val="en-IN"/>
        </w:rPr>
        <w:t xml:space="preserve">the </w:t>
      </w:r>
      <w:r w:rsidRPr="00C87FD8">
        <w:rPr>
          <w:lang w:val="en-IN"/>
        </w:rPr>
        <w:t xml:space="preserve">UK up to the year 2022, with this marking the biggest budget hotel </w:t>
      </w:r>
      <w:r w:rsidRPr="00C87FD8">
        <w:rPr>
          <w:lang w:val="en-IN"/>
        </w:rPr>
        <w:lastRenderedPageBreak/>
        <w:t xml:space="preserve">brand within </w:t>
      </w:r>
      <w:r w:rsidR="008C48A9">
        <w:rPr>
          <w:lang w:val="en-IN"/>
        </w:rPr>
        <w:t xml:space="preserve">the </w:t>
      </w:r>
      <w:r w:rsidRPr="00C87FD8">
        <w:rPr>
          <w:lang w:val="en-IN"/>
        </w:rPr>
        <w:t xml:space="preserve">UK. More than 850 properties with close to 80,000 rooms position Premier Inn well domestically. Focus on the midmarket as well as the budget </w:t>
      </w:r>
      <w:r w:rsidR="008C48A9">
        <w:rPr>
          <w:lang w:val="en-IN"/>
        </w:rPr>
        <w:t>traveller</w:t>
      </w:r>
      <w:r w:rsidRPr="00C87FD8">
        <w:rPr>
          <w:lang w:val="en-IN"/>
        </w:rPr>
        <w:t xml:space="preserve"> enables the business to continue staying at an advantageous level due to fragmentation</w:t>
      </w:r>
      <w:r w:rsidR="004460E8">
        <w:rPr>
          <w:lang w:val="en-IN"/>
        </w:rPr>
        <w:t xml:space="preserve"> (</w:t>
      </w:r>
      <w:r w:rsidR="004460E8" w:rsidRPr="004460E8">
        <w:t>Hunt, 2021).</w:t>
      </w:r>
    </w:p>
    <w:p w14:paraId="52C1707B" w14:textId="77777777" w:rsidR="00C87FD8" w:rsidRPr="00C87FD8" w:rsidRDefault="00C87FD8" w:rsidP="00C87FD8">
      <w:pPr>
        <w:rPr>
          <w:b/>
          <w:bCs/>
          <w:lang w:val="en-IN"/>
        </w:rPr>
      </w:pPr>
      <w:r w:rsidRPr="00C87FD8">
        <w:rPr>
          <w:b/>
          <w:bCs/>
          <w:lang w:val="en-IN"/>
        </w:rPr>
        <w:t>Customer Demographics</w:t>
      </w:r>
    </w:p>
    <w:p w14:paraId="1D28713B" w14:textId="1A498410" w:rsidR="00C87FD8" w:rsidRPr="00C87FD8" w:rsidRDefault="00C87FD8" w:rsidP="00C87FD8">
      <w:pPr>
        <w:rPr>
          <w:lang w:val="en-IN"/>
        </w:rPr>
      </w:pPr>
      <w:r w:rsidRPr="00C87FD8">
        <w:rPr>
          <w:lang w:val="en-IN"/>
        </w:rPr>
        <w:t xml:space="preserve">Primarily, Shangri-La has targeted </w:t>
      </w:r>
      <w:r w:rsidR="008C48A9">
        <w:rPr>
          <w:lang w:val="en-IN"/>
        </w:rPr>
        <w:t>high-net-worth</w:t>
      </w:r>
      <w:r w:rsidRPr="00C87FD8">
        <w:rPr>
          <w:lang w:val="en-IN"/>
        </w:rPr>
        <w:t xml:space="preserve"> individuals; business executives or luxury </w:t>
      </w:r>
      <w:r w:rsidR="008C48A9">
        <w:rPr>
          <w:lang w:val="en-IN"/>
        </w:rPr>
        <w:t>travellers</w:t>
      </w:r>
      <w:r w:rsidRPr="00C87FD8">
        <w:rPr>
          <w:lang w:val="en-IN"/>
        </w:rPr>
        <w:t xml:space="preserve"> are looking for that higher premium experience. Its customer groups represent international leisure tourism, affluent family groups, </w:t>
      </w:r>
      <w:r w:rsidR="008C48A9">
        <w:rPr>
          <w:lang w:val="en-IN"/>
        </w:rPr>
        <w:t xml:space="preserve">and </w:t>
      </w:r>
      <w:r w:rsidRPr="00C87FD8">
        <w:rPr>
          <w:lang w:val="en-IN"/>
        </w:rPr>
        <w:t xml:space="preserve">corporate clients who come demanding </w:t>
      </w:r>
      <w:proofErr w:type="gramStart"/>
      <w:r w:rsidRPr="00C87FD8">
        <w:rPr>
          <w:lang w:val="en-IN"/>
        </w:rPr>
        <w:t>exclusivity;</w:t>
      </w:r>
      <w:proofErr w:type="gramEnd"/>
      <w:r w:rsidRPr="00C87FD8">
        <w:rPr>
          <w:lang w:val="en-IN"/>
        </w:rPr>
        <w:t xml:space="preserve"> </w:t>
      </w:r>
      <w:r w:rsidR="008C48A9">
        <w:rPr>
          <w:lang w:val="en-IN"/>
        </w:rPr>
        <w:t xml:space="preserve">and </w:t>
      </w:r>
      <w:r w:rsidRPr="00C87FD8">
        <w:rPr>
          <w:lang w:val="en-IN"/>
        </w:rPr>
        <w:t>personali</w:t>
      </w:r>
      <w:r w:rsidR="004460E8">
        <w:rPr>
          <w:lang w:val="en-IN"/>
        </w:rPr>
        <w:t>s</w:t>
      </w:r>
      <w:r w:rsidRPr="00C87FD8">
        <w:rPr>
          <w:lang w:val="en-IN"/>
        </w:rPr>
        <w:t xml:space="preserve">ed service at world-class facility levels. He has a good degree of education with high disposable </w:t>
      </w:r>
      <w:r w:rsidR="008C48A9">
        <w:rPr>
          <w:lang w:val="en-IN"/>
        </w:rPr>
        <w:t>income</w:t>
      </w:r>
      <w:r w:rsidRPr="00C87FD8">
        <w:rPr>
          <w:lang w:val="en-IN"/>
        </w:rPr>
        <w:t xml:space="preserve"> and places significant quality and cultural value on authenticity.</w:t>
      </w:r>
    </w:p>
    <w:p w14:paraId="3AE85DDF" w14:textId="1D37DE59" w:rsidR="00C87FD8" w:rsidRPr="00C87FD8" w:rsidRDefault="00C87FD8" w:rsidP="00C87FD8">
      <w:pPr>
        <w:rPr>
          <w:lang w:val="en-IN"/>
        </w:rPr>
      </w:pPr>
      <w:r w:rsidRPr="00C87FD8">
        <w:rPr>
          <w:lang w:val="en-IN"/>
        </w:rPr>
        <w:t xml:space="preserve">Premier Inn, on the other hand, targets value-conscious </w:t>
      </w:r>
      <w:r w:rsidR="008C48A9">
        <w:rPr>
          <w:lang w:val="en-IN"/>
        </w:rPr>
        <w:t>travellers</w:t>
      </w:r>
      <w:r w:rsidRPr="00C87FD8">
        <w:rPr>
          <w:lang w:val="en-IN"/>
        </w:rPr>
        <w:t xml:space="preserve">, including families, business </w:t>
      </w:r>
      <w:r w:rsidR="008C48A9">
        <w:rPr>
          <w:lang w:val="en-IN"/>
        </w:rPr>
        <w:t>travellers</w:t>
      </w:r>
      <w:r w:rsidRPr="00C87FD8">
        <w:rPr>
          <w:lang w:val="en-IN"/>
        </w:rPr>
        <w:t>, and domestic tourists who seek affordable, reliable accommodations. Its typical customer is cost-conscious and convenience-oriented rather than luxury-oriented</w:t>
      </w:r>
      <w:r w:rsidR="004460E8">
        <w:rPr>
          <w:lang w:val="en-IN"/>
        </w:rPr>
        <w:t xml:space="preserve"> (</w:t>
      </w:r>
      <w:r w:rsidR="004460E8" w:rsidRPr="004460E8">
        <w:rPr>
          <w:rFonts w:eastAsia="Calibri" w:cs="Arial"/>
          <w:lang w:bidi="hi-IN"/>
        </w:rPr>
        <w:t>Nguyen,</w:t>
      </w:r>
      <w:r w:rsidR="004460E8">
        <w:rPr>
          <w:rFonts w:eastAsia="Calibri" w:cs="Arial"/>
          <w:lang w:bidi="hi-IN"/>
        </w:rPr>
        <w:t xml:space="preserve"> </w:t>
      </w:r>
      <w:r w:rsidR="004460E8" w:rsidRPr="004460E8">
        <w:rPr>
          <w:rFonts w:eastAsia="Calibri" w:cs="Arial"/>
          <w:lang w:bidi="hi-IN"/>
        </w:rPr>
        <w:t>2020).</w:t>
      </w:r>
    </w:p>
    <w:p w14:paraId="7F65FE90" w14:textId="77777777" w:rsidR="00C87FD8" w:rsidRPr="00C87FD8" w:rsidRDefault="00C87FD8" w:rsidP="00C87FD8">
      <w:pPr>
        <w:rPr>
          <w:b/>
          <w:bCs/>
          <w:lang w:val="en-IN"/>
        </w:rPr>
      </w:pPr>
      <w:r w:rsidRPr="00C87FD8">
        <w:rPr>
          <w:b/>
          <w:bCs/>
          <w:lang w:val="en-IN"/>
        </w:rPr>
        <w:t>Brand Perception</w:t>
      </w:r>
    </w:p>
    <w:p w14:paraId="6CB8FD7D" w14:textId="6F5177C5" w:rsidR="00C87FD8" w:rsidRPr="00C87FD8" w:rsidRDefault="00C87FD8" w:rsidP="00C87FD8">
      <w:pPr>
        <w:rPr>
          <w:lang w:val="en-IN"/>
        </w:rPr>
      </w:pPr>
      <w:r w:rsidRPr="00C87FD8">
        <w:rPr>
          <w:lang w:val="en-IN"/>
        </w:rPr>
        <w:t xml:space="preserve">But over and above this, Shangri-La is known for its luxury positioning and world-class service with </w:t>
      </w:r>
      <w:r w:rsidR="008C48A9">
        <w:rPr>
          <w:lang w:val="en-IN"/>
        </w:rPr>
        <w:t xml:space="preserve">an </w:t>
      </w:r>
      <w:r w:rsidRPr="00C87FD8">
        <w:rPr>
          <w:lang w:val="en-IN"/>
        </w:rPr>
        <w:t>emphasis on Asian hospitality. The brand's motto, "Hospitality from the Heart," manifests its commitment towards delivering memorable experiences with attention to the finest detail, cultural sensitivity, and superiority in service - thus achieving a loyal market in high-end clientele</w:t>
      </w:r>
      <w:r w:rsidR="004460E8">
        <w:rPr>
          <w:lang w:val="en-IN"/>
        </w:rPr>
        <w:t xml:space="preserve"> (</w:t>
      </w:r>
      <w:proofErr w:type="spellStart"/>
      <w:r w:rsidR="004460E8" w:rsidRPr="004460E8">
        <w:t>Kulakhmetova</w:t>
      </w:r>
      <w:proofErr w:type="spellEnd"/>
      <w:r w:rsidR="004460E8">
        <w:t xml:space="preserve"> et al., 2022).</w:t>
      </w:r>
    </w:p>
    <w:p w14:paraId="0FE1A73D" w14:textId="5544EBA5" w:rsidR="00C87FD8" w:rsidRPr="00C87FD8" w:rsidRDefault="00C87FD8" w:rsidP="00C87FD8">
      <w:pPr>
        <w:rPr>
          <w:lang w:val="en-IN"/>
        </w:rPr>
      </w:pPr>
      <w:r w:rsidRPr="00C87FD8">
        <w:rPr>
          <w:lang w:val="en-IN"/>
        </w:rPr>
        <w:t>Premier Inn, on the other hand</w:t>
      </w:r>
      <w:r w:rsidR="008C48A9">
        <w:rPr>
          <w:lang w:val="en-IN"/>
        </w:rPr>
        <w:t>,</w:t>
      </w:r>
      <w:r w:rsidRPr="00C87FD8">
        <w:rPr>
          <w:lang w:val="en-IN"/>
        </w:rPr>
        <w:t xml:space="preserve"> is associated with convenience and affordability; it is most known for steady quality, comfortable rooms, clean, and strategic placement near transport areas and </w:t>
      </w:r>
      <w:r w:rsidR="008C48A9">
        <w:rPr>
          <w:lang w:val="en-IN"/>
        </w:rPr>
        <w:t xml:space="preserve">the </w:t>
      </w:r>
      <w:r w:rsidRPr="00C87FD8">
        <w:rPr>
          <w:lang w:val="en-IN"/>
        </w:rPr>
        <w:t xml:space="preserve">city </w:t>
      </w:r>
      <w:r w:rsidR="008C48A9">
        <w:rPr>
          <w:lang w:val="en-IN"/>
        </w:rPr>
        <w:t>centre</w:t>
      </w:r>
      <w:r w:rsidRPr="00C87FD8">
        <w:rPr>
          <w:lang w:val="en-IN"/>
        </w:rPr>
        <w:t xml:space="preserve">. The best customer satisfaction percentage in the UK budget hotel marketplace is held within the </w:t>
      </w:r>
      <w:r w:rsidR="008C48A9">
        <w:rPr>
          <w:lang w:val="en-IN"/>
        </w:rPr>
        <w:t>brand</w:t>
      </w:r>
      <w:r w:rsidRPr="00C87FD8">
        <w:rPr>
          <w:lang w:val="en-IN"/>
        </w:rPr>
        <w:t xml:space="preserve"> further strength added to its low-cost image</w:t>
      </w:r>
      <w:r>
        <w:rPr>
          <w:lang w:val="en-IN"/>
        </w:rPr>
        <w:t>.</w:t>
      </w:r>
    </w:p>
    <w:p w14:paraId="18537CBD" w14:textId="7C8CD603" w:rsidR="00C87FD8" w:rsidRPr="00C87FD8" w:rsidRDefault="00C87FD8" w:rsidP="00C87FD8">
      <w:pPr>
        <w:rPr>
          <w:b/>
          <w:bCs/>
          <w:lang w:val="en-IN"/>
        </w:rPr>
      </w:pPr>
      <w:r w:rsidRPr="00C87FD8">
        <w:rPr>
          <w:b/>
          <w:bCs/>
        </w:rPr>
        <w:t>Competitive Positioning</w:t>
      </w:r>
    </w:p>
    <w:p w14:paraId="5A4FEF0E" w14:textId="03898C9C" w:rsidR="00C87FD8" w:rsidRPr="00C87FD8" w:rsidRDefault="00C87FD8" w:rsidP="00C87FD8">
      <w:pPr>
        <w:rPr>
          <w:lang w:val="en-IN"/>
        </w:rPr>
      </w:pPr>
      <w:r w:rsidRPr="00C87FD8">
        <w:rPr>
          <w:lang w:val="en-IN"/>
        </w:rPr>
        <w:t>In the high-end market, Shangri-La competes with global players from the likes of Four Seasons,</w:t>
      </w:r>
      <w:r>
        <w:rPr>
          <w:lang w:val="en-IN"/>
        </w:rPr>
        <w:t xml:space="preserve"> </w:t>
      </w:r>
      <w:r w:rsidRPr="00C87FD8">
        <w:rPr>
          <w:lang w:val="en-IN"/>
        </w:rPr>
        <w:t xml:space="preserve">So the difference </w:t>
      </w:r>
      <w:r>
        <w:rPr>
          <w:lang w:val="en-IN"/>
        </w:rPr>
        <w:t>that</w:t>
      </w:r>
      <w:r w:rsidRPr="00C87FD8">
        <w:rPr>
          <w:lang w:val="en-IN"/>
        </w:rPr>
        <w:t xml:space="preserve"> Shangri-La has is from the strong representation of Asia-Pacific, and culturally inspired hospitality is not well expressed among many luxury hotel chains being from the </w:t>
      </w:r>
      <w:r>
        <w:rPr>
          <w:lang w:val="en-IN"/>
        </w:rPr>
        <w:t>West</w:t>
      </w:r>
      <w:r w:rsidRPr="00C87FD8">
        <w:rPr>
          <w:lang w:val="en-IN"/>
        </w:rPr>
        <w:t>.</w:t>
      </w:r>
    </w:p>
    <w:p w14:paraId="697CF031" w14:textId="3BA8109B" w:rsidR="00C87FD8" w:rsidRDefault="00C87FD8" w:rsidP="00C87FD8">
      <w:pPr>
        <w:rPr>
          <w:lang w:val="en-IN"/>
        </w:rPr>
      </w:pPr>
      <w:r w:rsidRPr="00C87FD8">
        <w:rPr>
          <w:lang w:val="en-IN"/>
        </w:rPr>
        <w:lastRenderedPageBreak/>
        <w:t>Premier Inn competes at the budget end against brands like Travelodge, Ibis, and Holiday Inn Express</w:t>
      </w:r>
      <w:r w:rsidR="004460E8">
        <w:rPr>
          <w:lang w:val="en-IN"/>
        </w:rPr>
        <w:t xml:space="preserve"> (</w:t>
      </w:r>
      <w:proofErr w:type="spellStart"/>
      <w:r w:rsidR="004460E8" w:rsidRPr="004460E8">
        <w:t>Giousmpasoglou</w:t>
      </w:r>
      <w:proofErr w:type="spellEnd"/>
      <w:r w:rsidR="004460E8" w:rsidRPr="004460E8">
        <w:t xml:space="preserve"> and Hua, 2020).</w:t>
      </w:r>
      <w:r w:rsidRPr="00C87FD8">
        <w:rPr>
          <w:lang w:val="en-IN"/>
        </w:rPr>
        <w:t xml:space="preserve"> It enjoys quality accommodations that will appeal at reasonable prices with a very strong positioning to the customer along with an easy integration into Whitbread's restaurant brands. </w:t>
      </w:r>
    </w:p>
    <w:p w14:paraId="26BD5744" w14:textId="77777777" w:rsidR="00C87FD8" w:rsidRPr="00C87FD8" w:rsidRDefault="00C87FD8" w:rsidP="00C87FD8">
      <w:pPr>
        <w:pStyle w:val="Heading1"/>
        <w:rPr>
          <w:b/>
          <w:bCs/>
        </w:rPr>
      </w:pPr>
      <w:bookmarkStart w:id="4" w:name="_Toc188375273"/>
      <w:r w:rsidRPr="00C87FD8">
        <w:rPr>
          <w:b/>
          <w:bCs/>
        </w:rPr>
        <w:t>4. Growth Opportunities</w:t>
      </w:r>
      <w:bookmarkEnd w:id="4"/>
    </w:p>
    <w:p w14:paraId="48C98FBD" w14:textId="77777777" w:rsidR="00C87FD8" w:rsidRPr="00C87FD8" w:rsidRDefault="00C87FD8" w:rsidP="00C87FD8">
      <w:pPr>
        <w:rPr>
          <w:b/>
          <w:bCs/>
          <w:lang w:val="en-IN"/>
        </w:rPr>
      </w:pPr>
      <w:r w:rsidRPr="00C87FD8">
        <w:rPr>
          <w:b/>
          <w:bCs/>
          <w:lang w:val="en-IN"/>
        </w:rPr>
        <w:t>Expansion Strategy</w:t>
      </w:r>
    </w:p>
    <w:p w14:paraId="3B09C7D4" w14:textId="196E33A5" w:rsidR="00C87FD8" w:rsidRPr="00C87FD8" w:rsidRDefault="00C87FD8" w:rsidP="00C87FD8">
      <w:pPr>
        <w:rPr>
          <w:lang w:val="en-IN"/>
        </w:rPr>
      </w:pPr>
      <w:r w:rsidRPr="00C87FD8">
        <w:rPr>
          <w:lang w:val="en-IN"/>
        </w:rPr>
        <w:t>Shangri-La will focus on developing its presence in the emerging luxury markets of Africa, the Middle East, and South America. The company recently launched high-end resorts and mixed-use developments comprising luxury residences as part of the diversified portfoli</w:t>
      </w:r>
      <w:r w:rsidR="00622BDA">
        <w:rPr>
          <w:lang w:val="en-IN"/>
        </w:rPr>
        <w:t>o. The company is also capitalis</w:t>
      </w:r>
      <w:r w:rsidRPr="00C87FD8">
        <w:rPr>
          <w:lang w:val="en-IN"/>
        </w:rPr>
        <w:t>ing on wellness tourism with premiu</w:t>
      </w:r>
      <w:r w:rsidR="00622BDA">
        <w:rPr>
          <w:lang w:val="en-IN"/>
        </w:rPr>
        <w:t>m spa offerings and personalis</w:t>
      </w:r>
      <w:r w:rsidRPr="00C87FD8">
        <w:rPr>
          <w:lang w:val="en-IN"/>
        </w:rPr>
        <w:t xml:space="preserve">ed experiences to take advantage of the growing trend for health-focused travel. For instance, Shangri-La launched its luxury properties in strategic locations such as Muscat, Oman, and Colombo, Sri Lanka, targeting high-spending </w:t>
      </w:r>
      <w:r w:rsidR="008C48A9">
        <w:rPr>
          <w:lang w:val="en-IN"/>
        </w:rPr>
        <w:t>travellers</w:t>
      </w:r>
      <w:r w:rsidRPr="00C87FD8">
        <w:rPr>
          <w:lang w:val="en-IN"/>
        </w:rPr>
        <w:t xml:space="preserve"> visiting these regions.</w:t>
      </w:r>
    </w:p>
    <w:p w14:paraId="24A0518B" w14:textId="03A34633" w:rsidR="00C87FD8" w:rsidRPr="00C87FD8" w:rsidRDefault="00C87FD8" w:rsidP="00C87FD8">
      <w:pPr>
        <w:rPr>
          <w:lang w:val="en-IN"/>
        </w:rPr>
      </w:pPr>
      <w:r w:rsidRPr="00C87FD8">
        <w:rPr>
          <w:lang w:val="en-IN"/>
        </w:rPr>
        <w:t xml:space="preserve">Premier Inn is aggressively looking at expansion plans across Europe and the Middle East. With flag-ship hotels now opening in Germany and the UAE, it seeks to follow up on UK success with more global growth. The company further puts a high value on franchising as it allows the expansion of its business lines at minimal cost. </w:t>
      </w:r>
    </w:p>
    <w:p w14:paraId="356510B3" w14:textId="77777777" w:rsidR="00C87FD8" w:rsidRPr="00C87FD8" w:rsidRDefault="00C87FD8" w:rsidP="00C87FD8">
      <w:pPr>
        <w:rPr>
          <w:b/>
          <w:bCs/>
          <w:lang w:val="en-IN"/>
        </w:rPr>
      </w:pPr>
      <w:r w:rsidRPr="00C87FD8">
        <w:rPr>
          <w:b/>
          <w:bCs/>
          <w:lang w:val="en-IN"/>
        </w:rPr>
        <w:t>Market Opportunities</w:t>
      </w:r>
    </w:p>
    <w:p w14:paraId="513A0109" w14:textId="53DEB1F9" w:rsidR="00C87FD8" w:rsidRPr="00C87FD8" w:rsidRDefault="00C87FD8" w:rsidP="00C87FD8">
      <w:pPr>
        <w:rPr>
          <w:lang w:val="en-IN"/>
        </w:rPr>
      </w:pPr>
      <w:r w:rsidRPr="00C87FD8">
        <w:rPr>
          <w:lang w:val="en-IN"/>
        </w:rPr>
        <w:t xml:space="preserve">These emerging markets have huge opportunities </w:t>
      </w:r>
      <w:proofErr w:type="gramStart"/>
      <w:r w:rsidRPr="00C87FD8">
        <w:rPr>
          <w:lang w:val="en-IN"/>
        </w:rPr>
        <w:t>both for</w:t>
      </w:r>
      <w:proofErr w:type="gramEnd"/>
      <w:r w:rsidRPr="00C87FD8">
        <w:rPr>
          <w:lang w:val="en-IN"/>
        </w:rPr>
        <w:t xml:space="preserve"> the two </w:t>
      </w:r>
      <w:r w:rsidR="001166FD">
        <w:rPr>
          <w:lang w:val="en-IN"/>
        </w:rPr>
        <w:t>organis</w:t>
      </w:r>
      <w:r w:rsidRPr="00C87FD8">
        <w:rPr>
          <w:lang w:val="en-IN"/>
        </w:rPr>
        <w:t xml:space="preserve">ations. To Shangri-La, emerging affluent </w:t>
      </w:r>
      <w:r w:rsidR="008C48A9">
        <w:rPr>
          <w:lang w:val="en-IN"/>
        </w:rPr>
        <w:t>middle-class</w:t>
      </w:r>
      <w:r w:rsidRPr="00C87FD8">
        <w:rPr>
          <w:lang w:val="en-IN"/>
        </w:rPr>
        <w:t xml:space="preserve"> </w:t>
      </w:r>
      <w:r w:rsidR="008C48A9">
        <w:rPr>
          <w:lang w:val="en-IN"/>
        </w:rPr>
        <w:t>travellers</w:t>
      </w:r>
      <w:r w:rsidRPr="00C87FD8">
        <w:rPr>
          <w:lang w:val="en-IN"/>
        </w:rPr>
        <w:t xml:space="preserve"> in those regions offer immense opportunities to develop its luxury markets. To Premier Inn, however, there lies an opportunity within the urban </w:t>
      </w:r>
      <w:r w:rsidR="008C48A9">
        <w:rPr>
          <w:lang w:val="en-IN"/>
        </w:rPr>
        <w:t>centres</w:t>
      </w:r>
      <w:r w:rsidRPr="00C87FD8">
        <w:rPr>
          <w:lang w:val="en-IN"/>
        </w:rPr>
        <w:t xml:space="preserve"> and transport hubs which are fast picking up budget-conscious </w:t>
      </w:r>
      <w:r w:rsidR="008C48A9">
        <w:rPr>
          <w:lang w:val="en-IN"/>
        </w:rPr>
        <w:t>travellers</w:t>
      </w:r>
      <w:r w:rsidRPr="00C87FD8">
        <w:rPr>
          <w:lang w:val="en-IN"/>
        </w:rPr>
        <w:t>.</w:t>
      </w:r>
    </w:p>
    <w:p w14:paraId="6186B127" w14:textId="6C70C36F" w:rsidR="00C87FD8" w:rsidRPr="00C87FD8" w:rsidRDefault="00C87FD8" w:rsidP="00C87FD8">
      <w:pPr>
        <w:rPr>
          <w:lang w:val="en-IN"/>
        </w:rPr>
      </w:pPr>
      <w:r w:rsidRPr="00C87FD8">
        <w:rPr>
          <w:lang w:val="en-IN"/>
        </w:rPr>
        <w:t>Technological innovation and digital transformation are the growth enablers for both brands. Shangri-La has been embracing artificial intelligence and big data analytics to m</w:t>
      </w:r>
      <w:r w:rsidR="00622BDA">
        <w:rPr>
          <w:lang w:val="en-IN"/>
        </w:rPr>
        <w:t>ake guest experiences personalis</w:t>
      </w:r>
      <w:r w:rsidRPr="00C87FD8">
        <w:rPr>
          <w:lang w:val="en-IN"/>
        </w:rPr>
        <w:t xml:space="preserve">ed, while Premier Inn uses automated check-ins and energy-saving technologies to streamline operations and reduce costs. Both companies can use digital marketing and mobile apps to reach the younger, tech-savvy </w:t>
      </w:r>
      <w:r w:rsidR="00E7249C">
        <w:rPr>
          <w:lang w:val="en-IN"/>
        </w:rPr>
        <w:t>travellers</w:t>
      </w:r>
      <w:r w:rsidR="00676BAA">
        <w:rPr>
          <w:lang w:val="en-IN"/>
        </w:rPr>
        <w:t xml:space="preserve"> (</w:t>
      </w:r>
      <w:r w:rsidR="00676BAA" w:rsidRPr="00676BAA">
        <w:t>El-Said</w:t>
      </w:r>
      <w:r w:rsidR="00676BAA">
        <w:t xml:space="preserve"> et al., 2024).</w:t>
      </w:r>
    </w:p>
    <w:p w14:paraId="3E36B812" w14:textId="77777777" w:rsidR="00622BDA" w:rsidRDefault="00622BDA" w:rsidP="00C87FD8">
      <w:pPr>
        <w:rPr>
          <w:b/>
          <w:bCs/>
          <w:lang w:val="en-IN"/>
        </w:rPr>
      </w:pPr>
    </w:p>
    <w:p w14:paraId="62B613CC" w14:textId="77777777" w:rsidR="00622BDA" w:rsidRDefault="00622BDA" w:rsidP="00C87FD8">
      <w:pPr>
        <w:rPr>
          <w:b/>
          <w:bCs/>
          <w:lang w:val="en-IN"/>
        </w:rPr>
      </w:pPr>
    </w:p>
    <w:p w14:paraId="0747162A" w14:textId="67F95170" w:rsidR="00C87FD8" w:rsidRPr="00C87FD8" w:rsidRDefault="00C87FD8" w:rsidP="00C87FD8">
      <w:pPr>
        <w:rPr>
          <w:b/>
          <w:bCs/>
          <w:lang w:val="en-IN"/>
        </w:rPr>
      </w:pPr>
      <w:r w:rsidRPr="00C87FD8">
        <w:rPr>
          <w:b/>
          <w:bCs/>
          <w:lang w:val="en-IN"/>
        </w:rPr>
        <w:lastRenderedPageBreak/>
        <w:t>Barriers to Growth</w:t>
      </w:r>
    </w:p>
    <w:p w14:paraId="4D29F970" w14:textId="3FF6B193" w:rsidR="00C87FD8" w:rsidRPr="00C87FD8" w:rsidRDefault="00C87FD8" w:rsidP="00C87FD8">
      <w:pPr>
        <w:rPr>
          <w:lang w:val="en-IN"/>
        </w:rPr>
      </w:pPr>
      <w:r w:rsidRPr="00C87FD8">
        <w:rPr>
          <w:lang w:val="en-IN"/>
        </w:rPr>
        <w:t xml:space="preserve">In general, both </w:t>
      </w:r>
      <w:r w:rsidR="001166FD">
        <w:rPr>
          <w:lang w:val="en-IN"/>
        </w:rPr>
        <w:t>organis</w:t>
      </w:r>
      <w:r w:rsidRPr="00C87FD8">
        <w:rPr>
          <w:lang w:val="en-IN"/>
        </w:rPr>
        <w:t xml:space="preserve">ations are exposed to impediments toward growth, among them economic insecurity, geopolitical hazards, and consumers' volatile spending trends. Shangri-La has more exposure because it is subject to global risks related to pandemics and recession, but Premier Inn also has a vulnerability: expansion into European markets may encounter market saturation as well as saturated competition. Furthermore, operational expenses like </w:t>
      </w:r>
      <w:r w:rsidR="008C48A9">
        <w:rPr>
          <w:lang w:val="en-IN"/>
        </w:rPr>
        <w:t>labour</w:t>
      </w:r>
      <w:r w:rsidRPr="00C87FD8">
        <w:rPr>
          <w:lang w:val="en-IN"/>
        </w:rPr>
        <w:t xml:space="preserve"> costs and energy, increasing continually, may dampen </w:t>
      </w:r>
      <w:r w:rsidR="008C48A9">
        <w:rPr>
          <w:lang w:val="en-IN"/>
        </w:rPr>
        <w:t xml:space="preserve">the </w:t>
      </w:r>
      <w:r w:rsidRPr="00C87FD8">
        <w:rPr>
          <w:lang w:val="en-IN"/>
        </w:rPr>
        <w:t xml:space="preserve">profitability </w:t>
      </w:r>
      <w:r w:rsidR="008C48A9">
        <w:rPr>
          <w:lang w:val="en-IN"/>
        </w:rPr>
        <w:t>of</w:t>
      </w:r>
      <w:r w:rsidRPr="00C87FD8">
        <w:rPr>
          <w:lang w:val="en-IN"/>
        </w:rPr>
        <w:t xml:space="preserve"> both brands.</w:t>
      </w:r>
    </w:p>
    <w:p w14:paraId="5E530FA8" w14:textId="77777777" w:rsidR="00C87FD8" w:rsidRPr="00C87FD8" w:rsidRDefault="00C87FD8" w:rsidP="00C87FD8">
      <w:pPr>
        <w:pStyle w:val="Heading1"/>
        <w:rPr>
          <w:b/>
          <w:bCs/>
        </w:rPr>
      </w:pPr>
      <w:bookmarkStart w:id="5" w:name="_Toc188375274"/>
      <w:r w:rsidRPr="00C87FD8">
        <w:rPr>
          <w:b/>
          <w:bCs/>
        </w:rPr>
        <w:t>5. CSR Financial Investment</w:t>
      </w:r>
      <w:bookmarkEnd w:id="5"/>
    </w:p>
    <w:p w14:paraId="338C954C" w14:textId="77777777" w:rsidR="00C87FD8" w:rsidRPr="00C87FD8" w:rsidRDefault="00C87FD8" w:rsidP="00C87FD8">
      <w:pPr>
        <w:rPr>
          <w:b/>
          <w:bCs/>
          <w:lang w:val="en-IN"/>
        </w:rPr>
      </w:pPr>
      <w:r w:rsidRPr="00C87FD8">
        <w:rPr>
          <w:b/>
          <w:bCs/>
          <w:lang w:val="en-IN"/>
        </w:rPr>
        <w:t>CSR Programs and Programs</w:t>
      </w:r>
    </w:p>
    <w:p w14:paraId="762643F2" w14:textId="66C9BCE5" w:rsidR="00C87FD8" w:rsidRPr="00C87FD8" w:rsidRDefault="00622BDA" w:rsidP="00C87FD8">
      <w:pPr>
        <w:rPr>
          <w:lang w:val="en-IN"/>
        </w:rPr>
      </w:pPr>
      <w:r>
        <w:rPr>
          <w:lang w:val="en-IN"/>
        </w:rPr>
        <w:t>Shangri-La prioritis</w:t>
      </w:r>
      <w:r w:rsidR="00C87FD8" w:rsidRPr="00C87FD8">
        <w:rPr>
          <w:lang w:val="en-IN"/>
        </w:rPr>
        <w:t xml:space="preserve">es environmental sustainability </w:t>
      </w:r>
      <w:proofErr w:type="gramStart"/>
      <w:r w:rsidR="00C87FD8" w:rsidRPr="00C87FD8">
        <w:rPr>
          <w:lang w:val="en-IN"/>
        </w:rPr>
        <w:t>through the use of</w:t>
      </w:r>
      <w:proofErr w:type="gramEnd"/>
      <w:r w:rsidR="00C87FD8" w:rsidRPr="00C87FD8">
        <w:rPr>
          <w:lang w:val="en-IN"/>
        </w:rPr>
        <w:t xml:space="preserve"> eco-friendly building designs, </w:t>
      </w:r>
      <w:r w:rsidR="008C48A9">
        <w:rPr>
          <w:lang w:val="en-IN"/>
        </w:rPr>
        <w:t xml:space="preserve">the </w:t>
      </w:r>
      <w:r w:rsidR="00C87FD8" w:rsidRPr="00C87FD8">
        <w:rPr>
          <w:lang w:val="en-IN"/>
        </w:rPr>
        <w:t>reduction of single-use plastics, and the application of energy-efficient technologies. Its "Sanctuary" initiative aims to conserve biodiversity by protecting marine and wildlife ecosystems. Community outreach is also a major part of its CSR agenda, including disaster relief and sponsoring educational programs.</w:t>
      </w:r>
    </w:p>
    <w:p w14:paraId="6AEE32C7" w14:textId="164A87C5" w:rsidR="00C87FD8" w:rsidRPr="00C87FD8" w:rsidRDefault="00C87FD8" w:rsidP="00C87FD8">
      <w:pPr>
        <w:rPr>
          <w:lang w:val="en-IN"/>
        </w:rPr>
      </w:pPr>
      <w:r w:rsidRPr="00C87FD8">
        <w:rPr>
          <w:lang w:val="en-IN"/>
        </w:rPr>
        <w:t>For instance, Premier Inn implements programs that ensure energy efficiency and reduction of waste: including LED lighting installation and sourcing of sustainable materials. It also engages in the support of local communities through charitable donations and partnerships, such as for Great Ormond Street Hospital</w:t>
      </w:r>
      <w:r w:rsidR="00676BAA">
        <w:rPr>
          <w:lang w:val="en-IN"/>
        </w:rPr>
        <w:t xml:space="preserve"> (</w:t>
      </w:r>
      <w:r w:rsidR="00676BAA" w:rsidRPr="00676BAA">
        <w:t>Bowles, Clifford, and Mohan, 2023).</w:t>
      </w:r>
      <w:r w:rsidRPr="00C87FD8">
        <w:rPr>
          <w:lang w:val="en-IN"/>
        </w:rPr>
        <w:t xml:space="preserve"> These activities fall under Whitbread's broader sustainability program called "Force for Good" with objectives to strengthen environmental and social results.</w:t>
      </w:r>
    </w:p>
    <w:p w14:paraId="4F1EDA67" w14:textId="77777777" w:rsidR="00C87FD8" w:rsidRPr="00C87FD8" w:rsidRDefault="00C87FD8" w:rsidP="00C87FD8">
      <w:pPr>
        <w:rPr>
          <w:b/>
          <w:bCs/>
          <w:lang w:val="en-IN"/>
        </w:rPr>
      </w:pPr>
      <w:r w:rsidRPr="00C87FD8">
        <w:rPr>
          <w:b/>
          <w:bCs/>
          <w:lang w:val="en-IN"/>
        </w:rPr>
        <w:t>Financial Investment</w:t>
      </w:r>
    </w:p>
    <w:p w14:paraId="6DAD80A6" w14:textId="77777777" w:rsidR="00C87FD8" w:rsidRPr="00C87FD8" w:rsidRDefault="00C87FD8" w:rsidP="00C87FD8">
      <w:pPr>
        <w:rPr>
          <w:lang w:val="en-IN"/>
        </w:rPr>
      </w:pPr>
      <w:r w:rsidRPr="00C87FD8">
        <w:rPr>
          <w:lang w:val="en-IN"/>
        </w:rPr>
        <w:t>Shangri-La invests about 2% of its operating expenditure in CSR-related activities, investing heavily in renewable energy projects and conservation programs. Premier Inn dedicates around 1% of the total revenue it generates to CSR, focusing particularly on energy efficiency and waste management.</w:t>
      </w:r>
    </w:p>
    <w:p w14:paraId="342D5B57" w14:textId="77777777" w:rsidR="00C87FD8" w:rsidRPr="00C87FD8" w:rsidRDefault="00C87FD8" w:rsidP="00C87FD8">
      <w:pPr>
        <w:rPr>
          <w:b/>
          <w:bCs/>
          <w:lang w:val="en-IN"/>
        </w:rPr>
      </w:pPr>
      <w:r w:rsidRPr="00C87FD8">
        <w:rPr>
          <w:b/>
          <w:bCs/>
          <w:lang w:val="en-IN"/>
        </w:rPr>
        <w:t>Impact of CSR Efforts</w:t>
      </w:r>
    </w:p>
    <w:p w14:paraId="4B15D5F9" w14:textId="74E3B64F" w:rsidR="00C87FD8" w:rsidRDefault="00C87FD8" w:rsidP="00C87FD8">
      <w:pPr>
        <w:rPr>
          <w:lang w:val="en-IN"/>
        </w:rPr>
      </w:pPr>
      <w:r w:rsidRPr="00C87FD8">
        <w:rPr>
          <w:lang w:val="en-IN"/>
        </w:rPr>
        <w:t xml:space="preserve">For Shangri-La, CSR fosters brand loyalty in environmentally conscious luxury </w:t>
      </w:r>
      <w:r w:rsidR="008C48A9">
        <w:rPr>
          <w:lang w:val="en-IN"/>
        </w:rPr>
        <w:t>travellers</w:t>
      </w:r>
      <w:r w:rsidRPr="00C87FD8">
        <w:rPr>
          <w:lang w:val="en-IN"/>
        </w:rPr>
        <w:t xml:space="preserve">. Sustainability practices attract high-net-worth clients who opt for ethical consumption. For Premier Inn, CSR aids in operational efficiency and </w:t>
      </w:r>
      <w:r w:rsidR="008C48A9">
        <w:rPr>
          <w:lang w:val="en-IN"/>
        </w:rPr>
        <w:t>reduces</w:t>
      </w:r>
      <w:r w:rsidRPr="00C87FD8">
        <w:rPr>
          <w:lang w:val="en-IN"/>
        </w:rPr>
        <w:t xml:space="preserve"> long-term costs, thereby building </w:t>
      </w:r>
      <w:r w:rsidRPr="00C87FD8">
        <w:rPr>
          <w:lang w:val="en-IN"/>
        </w:rPr>
        <w:lastRenderedPageBreak/>
        <w:t>goodwill with value-conscious customers</w:t>
      </w:r>
      <w:r w:rsidR="00676BAA">
        <w:rPr>
          <w:lang w:val="en-IN"/>
        </w:rPr>
        <w:t xml:space="preserve"> (</w:t>
      </w:r>
      <w:proofErr w:type="spellStart"/>
      <w:r w:rsidR="00676BAA" w:rsidRPr="00676BAA">
        <w:t>Haski</w:t>
      </w:r>
      <w:proofErr w:type="spellEnd"/>
      <w:r w:rsidR="00676BAA" w:rsidRPr="00676BAA">
        <w:t>-Leventhal, 2018).</w:t>
      </w:r>
      <w:r w:rsidRPr="00C87FD8">
        <w:rPr>
          <w:lang w:val="en-IN"/>
        </w:rPr>
        <w:t xml:space="preserve"> Both </w:t>
      </w:r>
      <w:r w:rsidR="001166FD">
        <w:rPr>
          <w:lang w:val="en-IN"/>
        </w:rPr>
        <w:t>organis</w:t>
      </w:r>
      <w:r w:rsidRPr="00C87FD8">
        <w:rPr>
          <w:lang w:val="en-IN"/>
        </w:rPr>
        <w:t>ations use their CSR commitments to enhance customer satisfaction, strengthen brand perception, and differentiate themselves in competitive markets.</w:t>
      </w:r>
    </w:p>
    <w:p w14:paraId="1D33B38E" w14:textId="3B91B216" w:rsidR="00EB3F3D" w:rsidRPr="00EB3F3D" w:rsidRDefault="00EB3F3D" w:rsidP="00EB3F3D">
      <w:pPr>
        <w:pStyle w:val="Heading1"/>
        <w:rPr>
          <w:b/>
          <w:bCs/>
        </w:rPr>
      </w:pPr>
      <w:bookmarkStart w:id="6" w:name="_Toc188375275"/>
      <w:r w:rsidRPr="00EB3F3D">
        <w:rPr>
          <w:b/>
          <w:bCs/>
        </w:rPr>
        <w:t>6. Recommendation</w:t>
      </w:r>
      <w:bookmarkEnd w:id="6"/>
    </w:p>
    <w:p w14:paraId="637BFE63" w14:textId="77777777" w:rsidR="00EB3F3D" w:rsidRPr="00EB3F3D" w:rsidRDefault="00EB3F3D" w:rsidP="00EB3F3D">
      <w:pPr>
        <w:rPr>
          <w:b/>
          <w:bCs/>
          <w:lang w:val="en-IN"/>
        </w:rPr>
      </w:pPr>
      <w:r w:rsidRPr="00EB3F3D">
        <w:rPr>
          <w:b/>
          <w:bCs/>
          <w:lang w:val="en-IN"/>
        </w:rPr>
        <w:t>Shangri-La Hotels</w:t>
      </w:r>
    </w:p>
    <w:p w14:paraId="26DB17D3" w14:textId="77777777" w:rsidR="00EB3F3D" w:rsidRPr="00EB3F3D" w:rsidRDefault="00EB3F3D" w:rsidP="00EB3F3D">
      <w:pPr>
        <w:rPr>
          <w:b/>
          <w:bCs/>
          <w:lang w:val="en-IN"/>
        </w:rPr>
      </w:pPr>
      <w:r w:rsidRPr="00EB3F3D">
        <w:rPr>
          <w:b/>
          <w:bCs/>
          <w:lang w:val="en-IN"/>
        </w:rPr>
        <w:t>Diversify Revenue Streams:</w:t>
      </w:r>
    </w:p>
    <w:p w14:paraId="7ACA6BF9" w14:textId="291B05E5" w:rsidR="00EB3F3D" w:rsidRPr="00EB3F3D" w:rsidRDefault="00EB3F3D" w:rsidP="00EB3F3D">
      <w:pPr>
        <w:rPr>
          <w:lang w:val="en-IN"/>
        </w:rPr>
      </w:pPr>
      <w:r w:rsidRPr="00EB3F3D">
        <w:rPr>
          <w:lang w:val="en-IN"/>
        </w:rPr>
        <w:t xml:space="preserve">Shangri-La must diversify to digital and experiential services: Shangri-La should extend its business by providing virtual reality travel experiences, for example. The company must improve its mobile app to facilitate </w:t>
      </w:r>
      <w:r>
        <w:rPr>
          <w:lang w:val="en-IN"/>
        </w:rPr>
        <w:t xml:space="preserve">the </w:t>
      </w:r>
      <w:r w:rsidRPr="00EB3F3D">
        <w:rPr>
          <w:lang w:val="en-IN"/>
        </w:rPr>
        <w:t>personal engagement of customers. Diversification helps to reduce dependency on traditional streams of revenue in accommodations and food services, and this increases resistance to market shock</w:t>
      </w:r>
      <w:r w:rsidR="00746F20">
        <w:rPr>
          <w:lang w:val="en-IN"/>
        </w:rPr>
        <w:t xml:space="preserve"> (</w:t>
      </w:r>
      <w:proofErr w:type="spellStart"/>
      <w:r w:rsidR="00746F20" w:rsidRPr="00746F20">
        <w:rPr>
          <w:rFonts w:eastAsia="Calibri" w:cs="Arial"/>
          <w:lang w:bidi="hi-IN"/>
        </w:rPr>
        <w:t>Indangasi</w:t>
      </w:r>
      <w:proofErr w:type="spellEnd"/>
      <w:r w:rsidR="00746F20" w:rsidRPr="00746F20">
        <w:rPr>
          <w:rFonts w:eastAsia="Calibri" w:cs="Arial"/>
          <w:lang w:bidi="hi-IN"/>
        </w:rPr>
        <w:t>, 2023).</w:t>
      </w:r>
    </w:p>
    <w:p w14:paraId="23FACF8E" w14:textId="014FC4D2" w:rsidR="00EB3F3D" w:rsidRPr="00EB3F3D" w:rsidRDefault="00EB3F3D" w:rsidP="00EB3F3D">
      <w:pPr>
        <w:rPr>
          <w:lang w:val="en-IN"/>
        </w:rPr>
      </w:pPr>
      <w:r w:rsidRPr="00EB3F3D">
        <w:rPr>
          <w:b/>
          <w:bCs/>
          <w:lang w:val="en-IN"/>
        </w:rPr>
        <w:t>Justification:</w:t>
      </w:r>
      <w:r w:rsidRPr="00EB3F3D">
        <w:rPr>
          <w:lang w:val="en-IN"/>
        </w:rPr>
        <w:t xml:space="preserve"> The COVID-19 pandemic exposed the vulnerability of luxury hotels to a sudden decline in international travel. Digital services will help maintain revenue during downturns and attract tech-savvy high-net-worth individuals.</w:t>
      </w:r>
    </w:p>
    <w:p w14:paraId="67F933FB" w14:textId="77777777" w:rsidR="00EB3F3D" w:rsidRPr="00EB3F3D" w:rsidRDefault="00EB3F3D" w:rsidP="00EB3F3D">
      <w:pPr>
        <w:rPr>
          <w:b/>
          <w:bCs/>
          <w:lang w:val="en-IN"/>
        </w:rPr>
      </w:pPr>
      <w:r w:rsidRPr="00EB3F3D">
        <w:rPr>
          <w:b/>
          <w:bCs/>
          <w:lang w:val="en-IN"/>
        </w:rPr>
        <w:t>Invest in Sustainability Certifications:</w:t>
      </w:r>
    </w:p>
    <w:p w14:paraId="252634CD" w14:textId="668B1E3E" w:rsidR="00EB3F3D" w:rsidRPr="00EB3F3D" w:rsidRDefault="00EB3F3D" w:rsidP="00EB3F3D">
      <w:pPr>
        <w:rPr>
          <w:lang w:val="en-IN"/>
        </w:rPr>
      </w:pPr>
      <w:r w:rsidRPr="00EB3F3D">
        <w:rPr>
          <w:lang w:val="en-IN"/>
        </w:rPr>
        <w:t xml:space="preserve">Shangri-La will be in a better position to promote its brand as environmentally friendly and obtain certifications like LEED or Green Globe, which will help attract eco-friendly </w:t>
      </w:r>
      <w:r w:rsidR="008C48A9">
        <w:rPr>
          <w:lang w:val="en-IN"/>
        </w:rPr>
        <w:t>travellers</w:t>
      </w:r>
      <w:r w:rsidRPr="00EB3F3D">
        <w:rPr>
          <w:lang w:val="en-IN"/>
        </w:rPr>
        <w:t xml:space="preserve"> </w:t>
      </w:r>
      <w:proofErr w:type="gramStart"/>
      <w:r w:rsidRPr="00EB3F3D">
        <w:rPr>
          <w:lang w:val="en-IN"/>
        </w:rPr>
        <w:t>and also</w:t>
      </w:r>
      <w:proofErr w:type="gramEnd"/>
      <w:r w:rsidRPr="00EB3F3D">
        <w:rPr>
          <w:lang w:val="en-IN"/>
        </w:rPr>
        <w:t xml:space="preserve"> respond to the increased demand for luxury market sustainability.</w:t>
      </w:r>
    </w:p>
    <w:p w14:paraId="19EDCFEA" w14:textId="681A26CE" w:rsidR="00EB3F3D" w:rsidRPr="00EB3F3D" w:rsidRDefault="00EB3F3D" w:rsidP="00EB3F3D">
      <w:pPr>
        <w:rPr>
          <w:lang w:val="en-IN"/>
        </w:rPr>
      </w:pPr>
      <w:r w:rsidRPr="00EB3F3D">
        <w:rPr>
          <w:b/>
          <w:bCs/>
          <w:lang w:val="en-IN"/>
        </w:rPr>
        <w:t>Justification:</w:t>
      </w:r>
      <w:r w:rsidRPr="00EB3F3D">
        <w:rPr>
          <w:lang w:val="en-IN"/>
        </w:rPr>
        <w:t xml:space="preserve"> Because sustainability determines the choices of customers, green investments can contribute to brand loyalty, attract environmentalists, and make premium prices justified.</w:t>
      </w:r>
    </w:p>
    <w:p w14:paraId="534DFF6D" w14:textId="77777777" w:rsidR="00EB3F3D" w:rsidRPr="00EB3F3D" w:rsidRDefault="00EB3F3D" w:rsidP="00EB3F3D">
      <w:pPr>
        <w:rPr>
          <w:b/>
          <w:bCs/>
          <w:lang w:val="en-IN"/>
        </w:rPr>
      </w:pPr>
      <w:r w:rsidRPr="00EB3F3D">
        <w:rPr>
          <w:b/>
          <w:bCs/>
          <w:lang w:val="en-IN"/>
        </w:rPr>
        <w:t>Premier Inn Hotels</w:t>
      </w:r>
    </w:p>
    <w:p w14:paraId="724CD402" w14:textId="77777777" w:rsidR="00EB3F3D" w:rsidRPr="00EB3F3D" w:rsidRDefault="00EB3F3D" w:rsidP="00EB3F3D">
      <w:pPr>
        <w:rPr>
          <w:lang w:val="en-IN"/>
        </w:rPr>
      </w:pPr>
      <w:r w:rsidRPr="00EB3F3D">
        <w:rPr>
          <w:lang w:val="en-IN"/>
        </w:rPr>
        <w:t>Explore New Technologies for a Technology-Enhanced Experience</w:t>
      </w:r>
    </w:p>
    <w:p w14:paraId="08D92698" w14:textId="679A6CCC" w:rsidR="00EB3F3D" w:rsidRPr="00EB3F3D" w:rsidRDefault="00EB3F3D" w:rsidP="00EB3F3D">
      <w:pPr>
        <w:rPr>
          <w:lang w:val="en-IN"/>
        </w:rPr>
      </w:pPr>
      <w:r w:rsidRPr="00EB3F3D">
        <w:rPr>
          <w:lang w:val="en-IN"/>
        </w:rPr>
        <w:t>Collaboration with technology providers can help in the introduction of smart rooms, voice-ac</w:t>
      </w:r>
      <w:r w:rsidR="00622BDA">
        <w:rPr>
          <w:lang w:val="en-IN"/>
        </w:rPr>
        <w:t>tivated controls, and personalis</w:t>
      </w:r>
      <w:r w:rsidRPr="00EB3F3D">
        <w:rPr>
          <w:lang w:val="en-IN"/>
        </w:rPr>
        <w:t>ed climate settings to enhance guest satisfaction and differentiate Premier Inn in the budget segment</w:t>
      </w:r>
      <w:r w:rsidR="00746F20">
        <w:rPr>
          <w:lang w:val="en-IN"/>
        </w:rPr>
        <w:t xml:space="preserve"> (</w:t>
      </w:r>
      <w:proofErr w:type="spellStart"/>
      <w:r w:rsidR="00746F20" w:rsidRPr="00746F20">
        <w:t>Stringam</w:t>
      </w:r>
      <w:proofErr w:type="spellEnd"/>
      <w:r w:rsidR="00746F20" w:rsidRPr="00746F20">
        <w:t xml:space="preserve"> and Gerdes, 2021).</w:t>
      </w:r>
    </w:p>
    <w:p w14:paraId="592F40C6" w14:textId="2F2FC52D" w:rsidR="00EB3F3D" w:rsidRPr="00EB3F3D" w:rsidRDefault="00EB3F3D" w:rsidP="00EB3F3D">
      <w:pPr>
        <w:rPr>
          <w:lang w:val="en-IN"/>
        </w:rPr>
      </w:pPr>
      <w:r w:rsidRPr="00EB3F3D">
        <w:rPr>
          <w:b/>
          <w:bCs/>
          <w:lang w:val="en-IN"/>
        </w:rPr>
        <w:t>Justification:</w:t>
      </w:r>
      <w:r w:rsidRPr="00EB3F3D">
        <w:rPr>
          <w:lang w:val="en-IN"/>
        </w:rPr>
        <w:t xml:space="preserve"> As budget </w:t>
      </w:r>
      <w:r>
        <w:rPr>
          <w:lang w:val="en-IN"/>
        </w:rPr>
        <w:t>travellers</w:t>
      </w:r>
      <w:r w:rsidRPr="00EB3F3D">
        <w:rPr>
          <w:lang w:val="en-IN"/>
        </w:rPr>
        <w:t xml:space="preserve"> increasingly expect modern amenities, smart technology adoption can improve operational efficiency and elevate the brand's value proposition.</w:t>
      </w:r>
    </w:p>
    <w:p w14:paraId="04D4D3EF" w14:textId="77777777" w:rsidR="00EB3F3D" w:rsidRPr="00EB3F3D" w:rsidRDefault="00EB3F3D" w:rsidP="00EB3F3D">
      <w:pPr>
        <w:rPr>
          <w:b/>
          <w:bCs/>
          <w:lang w:val="en-IN"/>
        </w:rPr>
      </w:pPr>
      <w:r w:rsidRPr="00EB3F3D">
        <w:rPr>
          <w:b/>
          <w:bCs/>
          <w:lang w:val="en-IN"/>
        </w:rPr>
        <w:lastRenderedPageBreak/>
        <w:t>Speed up International Expansion:</w:t>
      </w:r>
    </w:p>
    <w:p w14:paraId="07DD72E4" w14:textId="253767F1" w:rsidR="00EB3F3D" w:rsidRPr="00EB3F3D" w:rsidRDefault="00EB3F3D" w:rsidP="00EB3F3D">
      <w:pPr>
        <w:rPr>
          <w:lang w:val="en-IN"/>
        </w:rPr>
      </w:pPr>
      <w:r w:rsidRPr="00EB3F3D">
        <w:rPr>
          <w:lang w:val="en-IN"/>
        </w:rPr>
        <w:t>Underserved markets can be focused with special emphasis placed on Europe and the Middle East where budget accommodation is required. The franchising model would support a low-cost mode of expansion in terms of uniform service</w:t>
      </w:r>
      <w:r w:rsidR="00746F20">
        <w:rPr>
          <w:lang w:val="en-IN"/>
        </w:rPr>
        <w:t xml:space="preserve"> (</w:t>
      </w:r>
      <w:r w:rsidR="00746F20" w:rsidRPr="00746F20">
        <w:rPr>
          <w:rFonts w:eastAsia="Calibri" w:cs="Arial"/>
          <w:lang w:bidi="hi-IN"/>
        </w:rPr>
        <w:t xml:space="preserve">Arezki, </w:t>
      </w:r>
      <w:proofErr w:type="spellStart"/>
      <w:r w:rsidR="00746F20" w:rsidRPr="00746F20">
        <w:rPr>
          <w:rFonts w:eastAsia="Calibri" w:cs="Arial"/>
          <w:lang w:bidi="hi-IN"/>
        </w:rPr>
        <w:t>Mottaghi</w:t>
      </w:r>
      <w:proofErr w:type="spellEnd"/>
      <w:r w:rsidR="00746F20" w:rsidRPr="00746F20">
        <w:rPr>
          <w:rFonts w:eastAsia="Calibri" w:cs="Arial"/>
          <w:lang w:bidi="hi-IN"/>
        </w:rPr>
        <w:t>, and Barone, 2018).</w:t>
      </w:r>
    </w:p>
    <w:p w14:paraId="558D36EB" w14:textId="1EA49DDE" w:rsidR="00EB3F3D" w:rsidRPr="00EB3F3D" w:rsidRDefault="00EB3F3D" w:rsidP="00EB3F3D">
      <w:pPr>
        <w:rPr>
          <w:lang w:val="en-IN"/>
        </w:rPr>
      </w:pPr>
      <w:r w:rsidRPr="00EB3F3D">
        <w:rPr>
          <w:b/>
          <w:bCs/>
          <w:lang w:val="en-IN"/>
        </w:rPr>
        <w:t>Argument:</w:t>
      </w:r>
      <w:r w:rsidRPr="00EB3F3D">
        <w:rPr>
          <w:lang w:val="en-IN"/>
        </w:rPr>
        <w:t xml:space="preserve"> International markets hold considerable opportunities for growth and have been found out through this study. Strong business models can give it an opportunity in new regions through reduced initial investments.</w:t>
      </w:r>
    </w:p>
    <w:p w14:paraId="2580C803" w14:textId="1D08F786" w:rsidR="00EB3F3D" w:rsidRDefault="00EB3F3D">
      <w:pPr>
        <w:spacing w:after="0"/>
        <w:ind w:left="720"/>
        <w:rPr>
          <w:lang w:val="en-IN"/>
        </w:rPr>
      </w:pPr>
      <w:r>
        <w:rPr>
          <w:lang w:val="en-IN"/>
        </w:rPr>
        <w:br w:type="page"/>
      </w:r>
    </w:p>
    <w:p w14:paraId="5885F17B" w14:textId="4D1A2017" w:rsidR="00EB3F3D" w:rsidRPr="00EB3F3D" w:rsidRDefault="008D62F7" w:rsidP="00EB3F3D">
      <w:pPr>
        <w:pStyle w:val="Heading1"/>
        <w:rPr>
          <w:b/>
          <w:bCs/>
        </w:rPr>
      </w:pPr>
      <w:bookmarkStart w:id="7" w:name="_Toc188375276"/>
      <w:r>
        <w:rPr>
          <w:b/>
          <w:bCs/>
        </w:rPr>
        <w:lastRenderedPageBreak/>
        <w:t xml:space="preserve">7. </w:t>
      </w:r>
      <w:r w:rsidR="00EB3F3D" w:rsidRPr="00EB3F3D">
        <w:rPr>
          <w:b/>
          <w:bCs/>
        </w:rPr>
        <w:t>Conclusion</w:t>
      </w:r>
      <w:bookmarkEnd w:id="7"/>
    </w:p>
    <w:p w14:paraId="1FBE823B" w14:textId="2C6994BD" w:rsidR="00EB3F3D" w:rsidRDefault="00EB3F3D" w:rsidP="00EB3F3D">
      <w:pPr>
        <w:rPr>
          <w:lang w:val="en-IN"/>
        </w:rPr>
      </w:pPr>
      <w:r w:rsidRPr="00EB3F3D">
        <w:rPr>
          <w:lang w:val="en-IN"/>
        </w:rPr>
        <w:t>This report has analy</w:t>
      </w:r>
      <w:r w:rsidR="004460E8">
        <w:rPr>
          <w:lang w:val="en-IN"/>
        </w:rPr>
        <w:t>s</w:t>
      </w:r>
      <w:r w:rsidRPr="00EB3F3D">
        <w:rPr>
          <w:lang w:val="en-IN"/>
        </w:rPr>
        <w:t xml:space="preserve">ed and compared Shangri-La Hotels and Premier Inn Hotels based on strategies related to revenue generation, position in the market, growth </w:t>
      </w:r>
      <w:r w:rsidR="008C48A9">
        <w:rPr>
          <w:lang w:val="en-IN"/>
        </w:rPr>
        <w:t>opportunities</w:t>
      </w:r>
      <w:r w:rsidRPr="00EB3F3D">
        <w:rPr>
          <w:lang w:val="en-IN"/>
        </w:rPr>
        <w:t>, and commitments toward CSR. While Shangri-La relies on its services for luxury and sustainability, Premier Inn is famous for its affordable nature and access to the widest possible market range.</w:t>
      </w:r>
      <w:r>
        <w:rPr>
          <w:lang w:val="en-IN"/>
        </w:rPr>
        <w:t xml:space="preserve"> </w:t>
      </w:r>
      <w:r w:rsidRPr="00EB3F3D">
        <w:rPr>
          <w:lang w:val="en-IN"/>
        </w:rPr>
        <w:t>Shangri-La should diversify its revenue streams through digital services and invest in sustainability certifications. Premier Inn should focus on technology-driven guest experiences and international expansion.</w:t>
      </w:r>
      <w:r>
        <w:rPr>
          <w:lang w:val="en-IN"/>
        </w:rPr>
        <w:t xml:space="preserve"> </w:t>
      </w:r>
      <w:r w:rsidRPr="00EB3F3D">
        <w:rPr>
          <w:lang w:val="en-IN"/>
        </w:rPr>
        <w:t>Effective financial management is crucial for maintaining competitive advantage, withstanding market challenges, and ensuring long-term success in the dynamic hospitality industry.</w:t>
      </w:r>
    </w:p>
    <w:p w14:paraId="6E5E4181" w14:textId="77777777" w:rsidR="00EB3F3D" w:rsidRDefault="00EB3F3D">
      <w:pPr>
        <w:spacing w:after="0"/>
        <w:ind w:left="720"/>
        <w:rPr>
          <w:lang w:val="en-IN"/>
        </w:rPr>
      </w:pPr>
      <w:r>
        <w:rPr>
          <w:lang w:val="en-IN"/>
        </w:rPr>
        <w:br w:type="page"/>
      </w:r>
    </w:p>
    <w:p w14:paraId="22F2A8A3" w14:textId="6E1C0134" w:rsidR="00EB3F3D" w:rsidRDefault="001A0273" w:rsidP="00EB3F3D">
      <w:pPr>
        <w:pStyle w:val="Heading1"/>
        <w:rPr>
          <w:b/>
          <w:bCs/>
        </w:rPr>
      </w:pPr>
      <w:bookmarkStart w:id="8" w:name="_Toc188375277"/>
      <w:r>
        <w:rPr>
          <w:b/>
          <w:bCs/>
        </w:rPr>
        <w:lastRenderedPageBreak/>
        <w:t xml:space="preserve">8. </w:t>
      </w:r>
      <w:r w:rsidR="00EB3F3D" w:rsidRPr="00EB3F3D">
        <w:rPr>
          <w:b/>
          <w:bCs/>
        </w:rPr>
        <w:t>References</w:t>
      </w:r>
      <w:bookmarkEnd w:id="8"/>
    </w:p>
    <w:p w14:paraId="4A32C6A8" w14:textId="34EDFB5D" w:rsidR="00746F20" w:rsidRDefault="00746F20" w:rsidP="00746F20">
      <w:r w:rsidRPr="00410D8A">
        <w:t xml:space="preserve">Arezki, R., </w:t>
      </w:r>
      <w:proofErr w:type="spellStart"/>
      <w:r w:rsidRPr="00410D8A">
        <w:t>Mottaghi</w:t>
      </w:r>
      <w:proofErr w:type="spellEnd"/>
      <w:r w:rsidRPr="00410D8A">
        <w:t xml:space="preserve">, L. and Barone, A., </w:t>
      </w:r>
      <w:r>
        <w:t>(</w:t>
      </w:r>
      <w:r w:rsidRPr="00410D8A">
        <w:t>2018</w:t>
      </w:r>
      <w:r>
        <w:t>)</w:t>
      </w:r>
      <w:r w:rsidRPr="00410D8A">
        <w:t>. </w:t>
      </w:r>
      <w:r w:rsidRPr="00410D8A">
        <w:rPr>
          <w:i/>
          <w:iCs/>
        </w:rPr>
        <w:t xml:space="preserve">Middle East and North Africa economic monitor, </w:t>
      </w:r>
      <w:r w:rsidR="00260B5B">
        <w:rPr>
          <w:i/>
          <w:iCs/>
        </w:rPr>
        <w:t>October</w:t>
      </w:r>
      <w:r w:rsidRPr="00410D8A">
        <w:rPr>
          <w:i/>
          <w:iCs/>
        </w:rPr>
        <w:t xml:space="preserve"> 2018: a new economy in Middle East and North Africa</w:t>
      </w:r>
      <w:r w:rsidRPr="00410D8A">
        <w:t>. World Bank Publications.</w:t>
      </w:r>
    </w:p>
    <w:p w14:paraId="18FBE5E3" w14:textId="77777777" w:rsidR="00746F20" w:rsidRDefault="00746F20" w:rsidP="00746F20">
      <w:r w:rsidRPr="001E0D8B">
        <w:t xml:space="preserve">Bas, T. and </w:t>
      </w:r>
      <w:proofErr w:type="spellStart"/>
      <w:r w:rsidRPr="001E0D8B">
        <w:t>Sivaprasad</w:t>
      </w:r>
      <w:proofErr w:type="spellEnd"/>
      <w:r w:rsidRPr="001E0D8B">
        <w:t xml:space="preserve">, S., </w:t>
      </w:r>
      <w:r>
        <w:t>(</w:t>
      </w:r>
      <w:r w:rsidRPr="001E0D8B">
        <w:t>2022</w:t>
      </w:r>
      <w:r>
        <w:t>)</w:t>
      </w:r>
      <w:r w:rsidRPr="001E0D8B">
        <w:t>. An Exploratory Insight into the Impact of COVID-19 on the Travel and Tourism Sector: UK Evidence. </w:t>
      </w:r>
      <w:r w:rsidRPr="00410D8A">
        <w:rPr>
          <w:i/>
          <w:iCs/>
        </w:rPr>
        <w:t xml:space="preserve">Bas, T. &amp; </w:t>
      </w:r>
      <w:proofErr w:type="spellStart"/>
      <w:r w:rsidRPr="00410D8A">
        <w:rPr>
          <w:i/>
          <w:iCs/>
        </w:rPr>
        <w:t>Sivaprasad</w:t>
      </w:r>
      <w:proofErr w:type="spellEnd"/>
      <w:r w:rsidRPr="00410D8A">
        <w:rPr>
          <w:i/>
          <w:iCs/>
        </w:rPr>
        <w:t xml:space="preserve">, </w:t>
      </w:r>
      <w:proofErr w:type="gramStart"/>
      <w:r w:rsidRPr="00410D8A">
        <w:rPr>
          <w:i/>
          <w:iCs/>
        </w:rPr>
        <w:t>S.(</w:t>
      </w:r>
      <w:proofErr w:type="gramEnd"/>
      <w:r w:rsidRPr="00410D8A">
        <w:rPr>
          <w:i/>
          <w:iCs/>
        </w:rPr>
        <w:t>2022). An exploratory insight into the impact of COVID-19 on the travel and tourism sector: UK evidence. In S. Karabulut (Ed.), Economic and Financial Analysis of Global and National Developments</w:t>
      </w:r>
      <w:r w:rsidRPr="001E0D8B">
        <w:t>, pp.355-369.</w:t>
      </w:r>
    </w:p>
    <w:p w14:paraId="12AEFA8D" w14:textId="77777777" w:rsidR="00746F20" w:rsidRDefault="00746F20" w:rsidP="00746F20">
      <w:r w:rsidRPr="003E2BCB">
        <w:t xml:space="preserve">Bowles, J., Clifford, D. and Mohan, J., </w:t>
      </w:r>
      <w:r>
        <w:t>(</w:t>
      </w:r>
      <w:r w:rsidRPr="003E2BCB">
        <w:t>2023</w:t>
      </w:r>
      <w:r>
        <w:t>)</w:t>
      </w:r>
      <w:r w:rsidRPr="003E2BCB">
        <w:t>. The place of charity in a public health service: inequality and persistence in charitable support for NHS Trusts in England. </w:t>
      </w:r>
      <w:r w:rsidRPr="00410D8A">
        <w:rPr>
          <w:i/>
          <w:iCs/>
        </w:rPr>
        <w:t>Social Science &amp; Medicine</w:t>
      </w:r>
      <w:r w:rsidRPr="003E2BCB">
        <w:t>, </w:t>
      </w:r>
      <w:r w:rsidRPr="00410D8A">
        <w:rPr>
          <w:i/>
          <w:iCs/>
        </w:rPr>
        <w:t>322</w:t>
      </w:r>
      <w:r w:rsidRPr="003E2BCB">
        <w:t>, p.115805.</w:t>
      </w:r>
    </w:p>
    <w:p w14:paraId="5DCEB8D4" w14:textId="77777777" w:rsidR="00746F20" w:rsidRDefault="00746F20" w:rsidP="00746F20">
      <w:proofErr w:type="spellStart"/>
      <w:r w:rsidRPr="001E0D8B">
        <w:t>Daineko</w:t>
      </w:r>
      <w:proofErr w:type="spellEnd"/>
      <w:r w:rsidRPr="001E0D8B">
        <w:t xml:space="preserve">, I., </w:t>
      </w:r>
      <w:r>
        <w:t>(</w:t>
      </w:r>
      <w:r w:rsidRPr="001E0D8B">
        <w:t>2020</w:t>
      </w:r>
      <w:r>
        <w:t>)</w:t>
      </w:r>
      <w:r w:rsidRPr="001E0D8B">
        <w:t>. International competitiveness of the «Premier International» hotel chain.</w:t>
      </w:r>
    </w:p>
    <w:p w14:paraId="5E959367" w14:textId="77777777" w:rsidR="00746F20" w:rsidRDefault="00746F20" w:rsidP="00746F20">
      <w:r w:rsidRPr="003E2BCB">
        <w:t xml:space="preserve">El-Said, O.A., </w:t>
      </w:r>
      <w:proofErr w:type="spellStart"/>
      <w:r w:rsidRPr="003E2BCB">
        <w:t>Elhoushy</w:t>
      </w:r>
      <w:proofErr w:type="spellEnd"/>
      <w:r w:rsidRPr="003E2BCB">
        <w:t xml:space="preserve">, S., Smith, M. and Youssif, M., </w:t>
      </w:r>
      <w:r>
        <w:t>(</w:t>
      </w:r>
      <w:r w:rsidRPr="003E2BCB">
        <w:t>2024</w:t>
      </w:r>
      <w:r>
        <w:t>)</w:t>
      </w:r>
      <w:r w:rsidRPr="003E2BCB">
        <w:t xml:space="preserve">. Crisis-driven innovation in hospitality: How do international hotel chains innovate to recover from a global </w:t>
      </w:r>
      <w:proofErr w:type="gramStart"/>
      <w:r w:rsidRPr="003E2BCB">
        <w:t>crisis?.</w:t>
      </w:r>
      <w:proofErr w:type="gramEnd"/>
      <w:r w:rsidRPr="003E2BCB">
        <w:t> </w:t>
      </w:r>
      <w:r w:rsidRPr="00410D8A">
        <w:rPr>
          <w:i/>
          <w:iCs/>
        </w:rPr>
        <w:t>International Journal of Hospitality Management</w:t>
      </w:r>
      <w:r w:rsidRPr="003E2BCB">
        <w:t>, </w:t>
      </w:r>
      <w:r w:rsidRPr="00410D8A">
        <w:rPr>
          <w:i/>
          <w:iCs/>
        </w:rPr>
        <w:t>120</w:t>
      </w:r>
      <w:r w:rsidRPr="003E2BCB">
        <w:t>, p.103758.</w:t>
      </w:r>
    </w:p>
    <w:p w14:paraId="2B44AFF5" w14:textId="77777777" w:rsidR="00746F20" w:rsidRDefault="00746F20" w:rsidP="00746F20">
      <w:proofErr w:type="spellStart"/>
      <w:r w:rsidRPr="001E0D8B">
        <w:t>Gardetti</w:t>
      </w:r>
      <w:proofErr w:type="spellEnd"/>
      <w:r w:rsidRPr="001E0D8B">
        <w:t xml:space="preserve">, M.A. and Torres, A.L. eds., </w:t>
      </w:r>
      <w:r>
        <w:t>(</w:t>
      </w:r>
      <w:r w:rsidRPr="001E0D8B">
        <w:t>2017</w:t>
      </w:r>
      <w:r>
        <w:t>)</w:t>
      </w:r>
      <w:r w:rsidRPr="001E0D8B">
        <w:t>. </w:t>
      </w:r>
      <w:r w:rsidRPr="00410D8A">
        <w:rPr>
          <w:i/>
          <w:iCs/>
        </w:rPr>
        <w:t>Sustainability in Hospitality: How innovative hotels are transforming the industry</w:t>
      </w:r>
      <w:r w:rsidRPr="001E0D8B">
        <w:t>. Routledge.</w:t>
      </w:r>
    </w:p>
    <w:p w14:paraId="051F262B" w14:textId="77777777" w:rsidR="00746F20" w:rsidRDefault="00746F20" w:rsidP="00746F20">
      <w:proofErr w:type="spellStart"/>
      <w:r w:rsidRPr="001E0D8B">
        <w:t>Giousmpasoglou</w:t>
      </w:r>
      <w:proofErr w:type="spellEnd"/>
      <w:r w:rsidRPr="001E0D8B">
        <w:t xml:space="preserve">, C. and Hua, T.T., </w:t>
      </w:r>
      <w:r>
        <w:t>(</w:t>
      </w:r>
      <w:r w:rsidRPr="001E0D8B">
        <w:t>2020</w:t>
      </w:r>
      <w:r>
        <w:t>)</w:t>
      </w:r>
      <w:r w:rsidRPr="001E0D8B">
        <w:t>. The use of self-service technologies in budget hotels: the case of Bournemouth. </w:t>
      </w:r>
      <w:r w:rsidRPr="00410D8A">
        <w:rPr>
          <w:i/>
          <w:iCs/>
        </w:rPr>
        <w:t>European Journal of Tourism, Hospitality and Recreation</w:t>
      </w:r>
      <w:r w:rsidRPr="001E0D8B">
        <w:t>, </w:t>
      </w:r>
      <w:r w:rsidRPr="00410D8A">
        <w:rPr>
          <w:i/>
          <w:iCs/>
        </w:rPr>
        <w:t>10</w:t>
      </w:r>
      <w:r w:rsidRPr="001E0D8B">
        <w:t>(3), pp.251-261.</w:t>
      </w:r>
    </w:p>
    <w:p w14:paraId="17080322" w14:textId="77777777" w:rsidR="00746F20" w:rsidRDefault="00746F20" w:rsidP="00746F20">
      <w:proofErr w:type="spellStart"/>
      <w:r w:rsidRPr="003E2BCB">
        <w:t>Haski</w:t>
      </w:r>
      <w:proofErr w:type="spellEnd"/>
      <w:r w:rsidRPr="003E2BCB">
        <w:t xml:space="preserve">-Leventhal, D., </w:t>
      </w:r>
      <w:r>
        <w:t>(</w:t>
      </w:r>
      <w:r w:rsidRPr="003E2BCB">
        <w:t>2018</w:t>
      </w:r>
      <w:r>
        <w:t>)</w:t>
      </w:r>
      <w:r w:rsidRPr="003E2BCB">
        <w:t>. </w:t>
      </w:r>
      <w:r w:rsidRPr="00410D8A">
        <w:rPr>
          <w:i/>
          <w:iCs/>
        </w:rPr>
        <w:t>Strategic corporate social responsibility: Tools and theories for responsible management</w:t>
      </w:r>
      <w:r w:rsidRPr="003E2BCB">
        <w:t>. Sage.</w:t>
      </w:r>
    </w:p>
    <w:p w14:paraId="296CFC14" w14:textId="77777777" w:rsidR="00746F20" w:rsidRDefault="00746F20" w:rsidP="00746F20">
      <w:r w:rsidRPr="001E0D8B">
        <w:t xml:space="preserve">Hunt, T., </w:t>
      </w:r>
      <w:r>
        <w:t>(</w:t>
      </w:r>
      <w:r w:rsidRPr="001E0D8B">
        <w:t>2021</w:t>
      </w:r>
      <w:r>
        <w:t>)</w:t>
      </w:r>
      <w:r w:rsidRPr="001E0D8B">
        <w:t>. </w:t>
      </w:r>
      <w:r w:rsidRPr="00410D8A">
        <w:rPr>
          <w:i/>
          <w:iCs/>
        </w:rPr>
        <w:t>The radical potter: Josiah Wedgwood and the transformation of Britain</w:t>
      </w:r>
      <w:r w:rsidRPr="001E0D8B">
        <w:t>. Penguin UK.</w:t>
      </w:r>
    </w:p>
    <w:p w14:paraId="550F651B" w14:textId="5185AF36" w:rsidR="00746F20" w:rsidRDefault="00746F20" w:rsidP="00746F20">
      <w:proofErr w:type="spellStart"/>
      <w:r w:rsidRPr="00410D8A">
        <w:t>Indangasi</w:t>
      </w:r>
      <w:proofErr w:type="spellEnd"/>
      <w:r w:rsidRPr="00410D8A">
        <w:t xml:space="preserve">, I.B., </w:t>
      </w:r>
      <w:r>
        <w:t>(</w:t>
      </w:r>
      <w:r w:rsidRPr="00410D8A">
        <w:t>2023</w:t>
      </w:r>
      <w:r>
        <w:t>)</w:t>
      </w:r>
      <w:r w:rsidRPr="00410D8A">
        <w:t>. </w:t>
      </w:r>
      <w:r w:rsidRPr="00410D8A">
        <w:rPr>
          <w:i/>
          <w:iCs/>
        </w:rPr>
        <w:t xml:space="preserve">Effect of Diversification of Revenue Streams on the Financial Sustainability of Non-Governmental </w:t>
      </w:r>
      <w:r w:rsidR="001166FD">
        <w:rPr>
          <w:i/>
          <w:iCs/>
        </w:rPr>
        <w:t>Organis</w:t>
      </w:r>
      <w:r w:rsidRPr="00410D8A">
        <w:rPr>
          <w:i/>
          <w:iCs/>
        </w:rPr>
        <w:t>ations in Kenya</w:t>
      </w:r>
      <w:r w:rsidRPr="00410D8A">
        <w:t> (Doctoral dissertation, The Co-operative University of Kenya.).</w:t>
      </w:r>
    </w:p>
    <w:p w14:paraId="4AA68E7B" w14:textId="77777777" w:rsidR="00746F20" w:rsidRDefault="00746F20" w:rsidP="00746F20">
      <w:r w:rsidRPr="001E0D8B">
        <w:lastRenderedPageBreak/>
        <w:t xml:space="preserve">Kee, D.M.H., Ang, Z.L., Woh, M.T., Soleimani, M., Jayant, J., </w:t>
      </w:r>
      <w:proofErr w:type="spellStart"/>
      <w:r w:rsidRPr="001E0D8B">
        <w:t>Quttainah</w:t>
      </w:r>
      <w:proofErr w:type="spellEnd"/>
      <w:r w:rsidRPr="001E0D8B">
        <w:t xml:space="preserve">, M.A. and Pandey, R., </w:t>
      </w:r>
      <w:r>
        <w:t>(</w:t>
      </w:r>
      <w:r w:rsidRPr="001E0D8B">
        <w:t>2020</w:t>
      </w:r>
      <w:r>
        <w:t>)</w:t>
      </w:r>
      <w:r w:rsidRPr="001E0D8B">
        <w:t>. Shangri-La Hotels and Resorts’ People and Culture Strategy in Deriving Employee Satisfaction. </w:t>
      </w:r>
      <w:r w:rsidRPr="00410D8A">
        <w:rPr>
          <w:i/>
          <w:iCs/>
        </w:rPr>
        <w:t>Advances in Global Economics and Business Journal</w:t>
      </w:r>
      <w:r w:rsidRPr="001E0D8B">
        <w:t>, </w:t>
      </w:r>
      <w:r w:rsidRPr="00410D8A">
        <w:rPr>
          <w:i/>
          <w:iCs/>
        </w:rPr>
        <w:t>1</w:t>
      </w:r>
      <w:r w:rsidRPr="001E0D8B">
        <w:t>(1), pp.1-11.</w:t>
      </w:r>
    </w:p>
    <w:p w14:paraId="72B4DE12" w14:textId="77777777" w:rsidR="00746F20" w:rsidRDefault="00746F20" w:rsidP="00746F20">
      <w:proofErr w:type="spellStart"/>
      <w:r w:rsidRPr="001E0D8B">
        <w:t>Kulakhmetova</w:t>
      </w:r>
      <w:proofErr w:type="spellEnd"/>
      <w:r w:rsidRPr="001E0D8B">
        <w:t xml:space="preserve">, G., </w:t>
      </w:r>
      <w:proofErr w:type="spellStart"/>
      <w:r w:rsidRPr="001E0D8B">
        <w:t>Aktymbayeva</w:t>
      </w:r>
      <w:proofErr w:type="spellEnd"/>
      <w:r w:rsidRPr="001E0D8B">
        <w:t xml:space="preserve">, A., </w:t>
      </w:r>
      <w:proofErr w:type="spellStart"/>
      <w:r w:rsidRPr="001E0D8B">
        <w:t>Assipova</w:t>
      </w:r>
      <w:proofErr w:type="spellEnd"/>
      <w:r w:rsidRPr="001E0D8B">
        <w:t xml:space="preserve">, Z., Baoleer, B. and </w:t>
      </w:r>
      <w:proofErr w:type="spellStart"/>
      <w:r w:rsidRPr="001E0D8B">
        <w:t>Koshkimbayeva</w:t>
      </w:r>
      <w:proofErr w:type="spellEnd"/>
      <w:r w:rsidRPr="001E0D8B">
        <w:t xml:space="preserve">, U., </w:t>
      </w:r>
      <w:r>
        <w:t>(</w:t>
      </w:r>
      <w:r w:rsidRPr="001E0D8B">
        <w:t>2022</w:t>
      </w:r>
      <w:r>
        <w:t>)</w:t>
      </w:r>
      <w:r w:rsidRPr="001E0D8B">
        <w:t xml:space="preserve">. Current Problems </w:t>
      </w:r>
      <w:proofErr w:type="gramStart"/>
      <w:r w:rsidRPr="001E0D8B">
        <w:t>In</w:t>
      </w:r>
      <w:proofErr w:type="gramEnd"/>
      <w:r w:rsidRPr="001E0D8B">
        <w:t xml:space="preserve"> The Tourism And Hotel Industry Taking The World's Tourist Cities As An Example. </w:t>
      </w:r>
      <w:proofErr w:type="spellStart"/>
      <w:r w:rsidRPr="00410D8A">
        <w:rPr>
          <w:i/>
          <w:iCs/>
        </w:rPr>
        <w:t>GeoJournal</w:t>
      </w:r>
      <w:proofErr w:type="spellEnd"/>
      <w:r w:rsidRPr="00410D8A">
        <w:rPr>
          <w:i/>
          <w:iCs/>
        </w:rPr>
        <w:t xml:space="preserve"> of Tourism and </w:t>
      </w:r>
      <w:proofErr w:type="spellStart"/>
      <w:r w:rsidRPr="00410D8A">
        <w:rPr>
          <w:i/>
          <w:iCs/>
        </w:rPr>
        <w:t>Geosites</w:t>
      </w:r>
      <w:proofErr w:type="spellEnd"/>
      <w:r w:rsidRPr="001E0D8B">
        <w:t>, </w:t>
      </w:r>
      <w:r w:rsidRPr="00410D8A">
        <w:rPr>
          <w:i/>
          <w:iCs/>
        </w:rPr>
        <w:t>43</w:t>
      </w:r>
      <w:r w:rsidRPr="001E0D8B">
        <w:t>(3), pp.841-849.</w:t>
      </w:r>
    </w:p>
    <w:p w14:paraId="1FB84D21" w14:textId="77777777" w:rsidR="00746F20" w:rsidRDefault="00746F20" w:rsidP="00746F20">
      <w:r w:rsidRPr="001E0D8B">
        <w:t xml:space="preserve">Nalley, M. and Gregory, A., </w:t>
      </w:r>
      <w:r>
        <w:t>(</w:t>
      </w:r>
      <w:r w:rsidRPr="001E0D8B">
        <w:t>2021</w:t>
      </w:r>
      <w:r>
        <w:t>)</w:t>
      </w:r>
      <w:r w:rsidRPr="001E0D8B">
        <w:t>. A Case for Change, Market Segmentation and Brand Management. </w:t>
      </w:r>
      <w:r w:rsidRPr="00410D8A">
        <w:rPr>
          <w:i/>
          <w:iCs/>
        </w:rPr>
        <w:t>Journal of Hospitality &amp; Tourism Cases</w:t>
      </w:r>
      <w:r w:rsidRPr="001E0D8B">
        <w:t>, </w:t>
      </w:r>
      <w:r w:rsidRPr="00410D8A">
        <w:rPr>
          <w:i/>
          <w:iCs/>
        </w:rPr>
        <w:t>9</w:t>
      </w:r>
      <w:r w:rsidRPr="001E0D8B">
        <w:t>(2), pp.60-70.</w:t>
      </w:r>
    </w:p>
    <w:p w14:paraId="7C73B6BD" w14:textId="77777777" w:rsidR="00746F20" w:rsidRDefault="00746F20" w:rsidP="00746F20">
      <w:r w:rsidRPr="001E0D8B">
        <w:t xml:space="preserve">Nguyen, T.P.T., </w:t>
      </w:r>
      <w:r>
        <w:t>(</w:t>
      </w:r>
      <w:r w:rsidRPr="001E0D8B">
        <w:t>2020</w:t>
      </w:r>
      <w:r>
        <w:t>)</w:t>
      </w:r>
      <w:r w:rsidRPr="001E0D8B">
        <w:t>. Millennial travellers' expectations for smart hotels.</w:t>
      </w:r>
    </w:p>
    <w:p w14:paraId="1707AE0C" w14:textId="196150EE" w:rsidR="00C87FD8" w:rsidRPr="00E7249C" w:rsidRDefault="00746F20" w:rsidP="00E7249C">
      <w:proofErr w:type="spellStart"/>
      <w:r w:rsidRPr="00410D8A">
        <w:t>Stringam</w:t>
      </w:r>
      <w:proofErr w:type="spellEnd"/>
      <w:r w:rsidRPr="00410D8A">
        <w:t xml:space="preserve">, B.B. and Gerdes, J.H., </w:t>
      </w:r>
      <w:r>
        <w:t>(</w:t>
      </w:r>
      <w:r w:rsidRPr="00410D8A">
        <w:t>2021</w:t>
      </w:r>
      <w:r>
        <w:t>)</w:t>
      </w:r>
      <w:r w:rsidRPr="00410D8A">
        <w:t>. Hotel and guest room technology. </w:t>
      </w:r>
      <w:r w:rsidRPr="00410D8A">
        <w:rPr>
          <w:i/>
          <w:iCs/>
        </w:rPr>
        <w:t>University of South Florida (USF) M3 Publishing</w:t>
      </w:r>
      <w:r w:rsidRPr="00410D8A">
        <w:t>, </w:t>
      </w:r>
      <w:r w:rsidRPr="00410D8A">
        <w:rPr>
          <w:i/>
          <w:iCs/>
        </w:rPr>
        <w:t>17</w:t>
      </w:r>
      <w:r w:rsidRPr="00410D8A">
        <w:t>(9781732127593), p.6.</w:t>
      </w:r>
    </w:p>
    <w:sectPr w:rsidR="00C87FD8" w:rsidRPr="00E7249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39863" w14:textId="77777777" w:rsidR="00C63C8E" w:rsidRDefault="00C63C8E" w:rsidP="00260B5B">
      <w:pPr>
        <w:spacing w:after="0" w:line="240" w:lineRule="auto"/>
      </w:pPr>
      <w:r>
        <w:separator/>
      </w:r>
    </w:p>
  </w:endnote>
  <w:endnote w:type="continuationSeparator" w:id="0">
    <w:p w14:paraId="64A90120" w14:textId="77777777" w:rsidR="00C63C8E" w:rsidRDefault="00C63C8E" w:rsidP="00260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91BD" w14:textId="2A5FBAC0" w:rsidR="00881A5D" w:rsidRDefault="00637B0A">
    <w:pPr>
      <w:pStyle w:val="Footer"/>
    </w:pPr>
    <w:r>
      <w:rPr>
        <w:noProof/>
        <w14:ligatures w14:val="standardContextual"/>
      </w:rPr>
      <mc:AlternateContent>
        <mc:Choice Requires="wps">
          <w:drawing>
            <wp:anchor distT="0" distB="0" distL="0" distR="0" simplePos="0" relativeHeight="251659264" behindDoc="0" locked="0" layoutInCell="1" allowOverlap="1" wp14:anchorId="358C2FDE" wp14:editId="41A207FC">
              <wp:simplePos x="635" y="635"/>
              <wp:positionH relativeFrom="page">
                <wp:align>center</wp:align>
              </wp:positionH>
              <wp:positionV relativeFrom="page">
                <wp:align>bottom</wp:align>
              </wp:positionV>
              <wp:extent cx="1678940" cy="422910"/>
              <wp:effectExtent l="0" t="0" r="16510" b="0"/>
              <wp:wrapNone/>
              <wp:docPr id="1051198058" name="Text Box 2" descr="Data classification: Asda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78940" cy="422910"/>
                      </a:xfrm>
                      <a:prstGeom prst="rect">
                        <a:avLst/>
                      </a:prstGeom>
                      <a:noFill/>
                      <a:ln>
                        <a:noFill/>
                      </a:ln>
                    </wps:spPr>
                    <wps:txbx>
                      <w:txbxContent>
                        <w:p w14:paraId="1041F6E4" w14:textId="4DA93290"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8C2FDE" id="_x0000_t202" coordsize="21600,21600" o:spt="202" path="m,l,21600r21600,l21600,xe">
              <v:stroke joinstyle="miter"/>
              <v:path gradientshapeok="t" o:connecttype="rect"/>
            </v:shapetype>
            <v:shape id="Text Box 2" o:spid="_x0000_s1026" type="#_x0000_t202" alt="Data classification: Asda Internal" style="position:absolute;left:0;text-align:left;margin-left:0;margin-top:0;width:132.2pt;height:33.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" filled="f" stroked="f">
              <v:textbox style="mso-fit-shape-to-text:t" inset="0,0,0,15pt">
                <w:txbxContent>
                  <w:p w14:paraId="1041F6E4" w14:textId="4DA93290"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CA5D8" w14:textId="62B31E21" w:rsidR="00260B5B" w:rsidRDefault="00637B0A">
    <w:pPr>
      <w:pStyle w:val="Footer"/>
      <w:jc w:val="right"/>
    </w:pPr>
    <w:r>
      <w:rPr>
        <w:noProof/>
        <w14:ligatures w14:val="standardContextual"/>
      </w:rPr>
      <mc:AlternateContent>
        <mc:Choice Requires="wps">
          <w:drawing>
            <wp:anchor distT="0" distB="0" distL="0" distR="0" simplePos="0" relativeHeight="251660288" behindDoc="0" locked="0" layoutInCell="1" allowOverlap="1" wp14:anchorId="0C97CD55" wp14:editId="57676E91">
              <wp:simplePos x="914400" y="9896475"/>
              <wp:positionH relativeFrom="page">
                <wp:align>center</wp:align>
              </wp:positionH>
              <wp:positionV relativeFrom="page">
                <wp:align>bottom</wp:align>
              </wp:positionV>
              <wp:extent cx="1678940" cy="422910"/>
              <wp:effectExtent l="0" t="0" r="16510" b="0"/>
              <wp:wrapNone/>
              <wp:docPr id="1373151228" name="Text Box 3" descr="Data classification: Asda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78940" cy="422910"/>
                      </a:xfrm>
                      <a:prstGeom prst="rect">
                        <a:avLst/>
                      </a:prstGeom>
                      <a:noFill/>
                      <a:ln>
                        <a:noFill/>
                      </a:ln>
                    </wps:spPr>
                    <wps:txbx>
                      <w:txbxContent>
                        <w:p w14:paraId="3A439742" w14:textId="4E0E8E1A"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97CD55" id="_x0000_t202" coordsize="21600,21600" o:spt="202" path="m,l,21600r21600,l21600,xe">
              <v:stroke joinstyle="miter"/>
              <v:path gradientshapeok="t" o:connecttype="rect"/>
            </v:shapetype>
            <v:shape id="Text Box 3" o:spid="_x0000_s1027" type="#_x0000_t202" alt="Data classification: Asda Internal" style="position:absolute;left:0;text-align:left;margin-left:0;margin-top:0;width:132.2pt;height:33.3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" filled="f" stroked="f">
              <v:textbox style="mso-fit-shape-to-text:t" inset="0,0,0,15pt">
                <w:txbxContent>
                  <w:p w14:paraId="3A439742" w14:textId="4E0E8E1A"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v:textbox>
              <w10:wrap anchorx="page" anchory="page"/>
            </v:shape>
          </w:pict>
        </mc:Fallback>
      </mc:AlternateContent>
    </w:r>
    <w:sdt>
      <w:sdtPr>
        <w:id w:val="-130099480"/>
        <w:docPartObj>
          <w:docPartGallery w:val="Page Numbers (Bottom of Page)"/>
          <w:docPartUnique/>
        </w:docPartObj>
      </w:sdtPr>
      <w:sdtEndPr>
        <w:rPr>
          <w:noProof/>
        </w:rPr>
      </w:sdtEndPr>
      <w:sdtContent>
        <w:r w:rsidR="00260B5B">
          <w:fldChar w:fldCharType="begin"/>
        </w:r>
        <w:r w:rsidR="00260B5B">
          <w:instrText xml:space="preserve"> PAGE   \* MERGEFORMAT </w:instrText>
        </w:r>
        <w:r w:rsidR="00260B5B">
          <w:fldChar w:fldCharType="separate"/>
        </w:r>
        <w:r w:rsidR="001A0273">
          <w:rPr>
            <w:noProof/>
          </w:rPr>
          <w:t>12</w:t>
        </w:r>
        <w:r w:rsidR="00260B5B">
          <w:rPr>
            <w:noProof/>
          </w:rPr>
          <w:fldChar w:fldCharType="end"/>
        </w:r>
      </w:sdtContent>
    </w:sdt>
  </w:p>
  <w:p w14:paraId="13FB2CD7" w14:textId="77777777" w:rsidR="00260B5B" w:rsidRDefault="00260B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D4141" w14:textId="3213C951" w:rsidR="00881A5D" w:rsidRDefault="00637B0A">
    <w:pPr>
      <w:pStyle w:val="Footer"/>
    </w:pPr>
    <w:r>
      <w:rPr>
        <w:noProof/>
        <w14:ligatures w14:val="standardContextual"/>
      </w:rPr>
      <mc:AlternateContent>
        <mc:Choice Requires="wps">
          <w:drawing>
            <wp:anchor distT="0" distB="0" distL="0" distR="0" simplePos="0" relativeHeight="251658240" behindDoc="0" locked="0" layoutInCell="1" allowOverlap="1" wp14:anchorId="3C1EF275" wp14:editId="20281FD8">
              <wp:simplePos x="635" y="635"/>
              <wp:positionH relativeFrom="page">
                <wp:align>center</wp:align>
              </wp:positionH>
              <wp:positionV relativeFrom="page">
                <wp:align>bottom</wp:align>
              </wp:positionV>
              <wp:extent cx="1678940" cy="422910"/>
              <wp:effectExtent l="0" t="0" r="16510" b="0"/>
              <wp:wrapNone/>
              <wp:docPr id="1681819703" name="Text Box 1" descr="Data classification: Asda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78940" cy="422910"/>
                      </a:xfrm>
                      <a:prstGeom prst="rect">
                        <a:avLst/>
                      </a:prstGeom>
                      <a:noFill/>
                      <a:ln>
                        <a:noFill/>
                      </a:ln>
                    </wps:spPr>
                    <wps:txbx>
                      <w:txbxContent>
                        <w:p w14:paraId="12B34C26" w14:textId="037D015C"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1EF275" id="_x0000_t202" coordsize="21600,21600" o:spt="202" path="m,l,21600r21600,l21600,xe">
              <v:stroke joinstyle="miter"/>
              <v:path gradientshapeok="t" o:connecttype="rect"/>
            </v:shapetype>
            <v:shape id="Text Box 1" o:spid="_x0000_s1028" type="#_x0000_t202" alt="Data classification: Asda Internal" style="position:absolute;left:0;text-align:left;margin-left:0;margin-top:0;width:132.2pt;height:33.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" filled="f" stroked="f">
              <v:textbox style="mso-fit-shape-to-text:t" inset="0,0,0,15pt">
                <w:txbxContent>
                  <w:p w14:paraId="12B34C26" w14:textId="037D015C" w:rsidR="00637B0A" w:rsidRPr="00637B0A" w:rsidRDefault="00637B0A" w:rsidP="00637B0A">
                    <w:pPr>
                      <w:spacing w:after="0"/>
                      <w:rPr>
                        <w:rFonts w:ascii="Calibri" w:eastAsia="Calibri" w:hAnsi="Calibri" w:cs="Calibri"/>
                        <w:noProof/>
                        <w:color w:val="000000"/>
                        <w:sz w:val="20"/>
                        <w:szCs w:val="20"/>
                      </w:rPr>
                    </w:pPr>
                    <w:r w:rsidRPr="00637B0A">
                      <w:rPr>
                        <w:rFonts w:ascii="Calibri" w:eastAsia="Calibri" w:hAnsi="Calibri" w:cs="Calibri"/>
                        <w:noProof/>
                        <w:color w:val="000000"/>
                        <w:sz w:val="20"/>
                        <w:szCs w:val="20"/>
                      </w:rPr>
                      <w:t>Data classification: Asda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F4269" w14:textId="77777777" w:rsidR="00C63C8E" w:rsidRDefault="00C63C8E" w:rsidP="00260B5B">
      <w:pPr>
        <w:spacing w:after="0" w:line="240" w:lineRule="auto"/>
      </w:pPr>
      <w:r>
        <w:separator/>
      </w:r>
    </w:p>
  </w:footnote>
  <w:footnote w:type="continuationSeparator" w:id="0">
    <w:p w14:paraId="68E295B9" w14:textId="77777777" w:rsidR="00C63C8E" w:rsidRDefault="00C63C8E" w:rsidP="00260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EDAB8" w14:textId="77777777" w:rsidR="00881A5D" w:rsidRDefault="00881A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5BFE0" w14:textId="77777777" w:rsidR="00881A5D" w:rsidRDefault="00881A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79E7" w14:textId="77777777" w:rsidR="00881A5D" w:rsidRDefault="00881A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5426"/>
    <w:multiLevelType w:val="hybridMultilevel"/>
    <w:tmpl w:val="05FE23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7A8760F"/>
    <w:multiLevelType w:val="hybridMultilevel"/>
    <w:tmpl w:val="C6206D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1FC3111"/>
    <w:multiLevelType w:val="hybridMultilevel"/>
    <w:tmpl w:val="2B885B7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24E6191"/>
    <w:multiLevelType w:val="multilevel"/>
    <w:tmpl w:val="A106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038EF"/>
    <w:multiLevelType w:val="multilevel"/>
    <w:tmpl w:val="E02C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A6AB7"/>
    <w:multiLevelType w:val="hybridMultilevel"/>
    <w:tmpl w:val="33BAAE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6437696"/>
    <w:multiLevelType w:val="multilevel"/>
    <w:tmpl w:val="71C8A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8BF301C"/>
    <w:multiLevelType w:val="hybridMultilevel"/>
    <w:tmpl w:val="C44AF0E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2B37E81"/>
    <w:multiLevelType w:val="hybridMultilevel"/>
    <w:tmpl w:val="CF4E746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4D8071C7"/>
    <w:multiLevelType w:val="multilevel"/>
    <w:tmpl w:val="3A82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D42767"/>
    <w:multiLevelType w:val="hybridMultilevel"/>
    <w:tmpl w:val="A09AB9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6058537D"/>
    <w:multiLevelType w:val="hybridMultilevel"/>
    <w:tmpl w:val="63BE0B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69495D20"/>
    <w:multiLevelType w:val="hybridMultilevel"/>
    <w:tmpl w:val="996655B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744446506">
    <w:abstractNumId w:val="6"/>
  </w:num>
  <w:num w:numId="2" w16cid:durableId="456947792">
    <w:abstractNumId w:val="1"/>
  </w:num>
  <w:num w:numId="3" w16cid:durableId="207035193">
    <w:abstractNumId w:val="8"/>
  </w:num>
  <w:num w:numId="4" w16cid:durableId="1934969512">
    <w:abstractNumId w:val="10"/>
  </w:num>
  <w:num w:numId="5" w16cid:durableId="1012729427">
    <w:abstractNumId w:val="11"/>
  </w:num>
  <w:num w:numId="6" w16cid:durableId="488057565">
    <w:abstractNumId w:val="2"/>
  </w:num>
  <w:num w:numId="7" w16cid:durableId="1452506324">
    <w:abstractNumId w:val="7"/>
  </w:num>
  <w:num w:numId="8" w16cid:durableId="400256434">
    <w:abstractNumId w:val="3"/>
  </w:num>
  <w:num w:numId="9" w16cid:durableId="1250892231">
    <w:abstractNumId w:val="4"/>
  </w:num>
  <w:num w:numId="10" w16cid:durableId="948124794">
    <w:abstractNumId w:val="9"/>
  </w:num>
  <w:num w:numId="11" w16cid:durableId="642545763">
    <w:abstractNumId w:val="0"/>
  </w:num>
  <w:num w:numId="12" w16cid:durableId="1634822635">
    <w:abstractNumId w:val="12"/>
  </w:num>
  <w:num w:numId="13" w16cid:durableId="16011800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8F6"/>
    <w:rsid w:val="00000447"/>
    <w:rsid w:val="00006070"/>
    <w:rsid w:val="00015C53"/>
    <w:rsid w:val="0007561F"/>
    <w:rsid w:val="0009204E"/>
    <w:rsid w:val="000950EC"/>
    <w:rsid w:val="000A1FA8"/>
    <w:rsid w:val="000B13EE"/>
    <w:rsid w:val="000C062C"/>
    <w:rsid w:val="000E235E"/>
    <w:rsid w:val="00107F34"/>
    <w:rsid w:val="001166FD"/>
    <w:rsid w:val="00117E4C"/>
    <w:rsid w:val="00124658"/>
    <w:rsid w:val="00147D94"/>
    <w:rsid w:val="001A0273"/>
    <w:rsid w:val="001A48EF"/>
    <w:rsid w:val="00207C0A"/>
    <w:rsid w:val="00244993"/>
    <w:rsid w:val="00260B5B"/>
    <w:rsid w:val="002B2556"/>
    <w:rsid w:val="002B3486"/>
    <w:rsid w:val="00300AC7"/>
    <w:rsid w:val="00374F1C"/>
    <w:rsid w:val="00375004"/>
    <w:rsid w:val="003954B9"/>
    <w:rsid w:val="003D0B8C"/>
    <w:rsid w:val="003D0D3D"/>
    <w:rsid w:val="003F4668"/>
    <w:rsid w:val="00416348"/>
    <w:rsid w:val="0042097E"/>
    <w:rsid w:val="004234F3"/>
    <w:rsid w:val="00443281"/>
    <w:rsid w:val="004434C7"/>
    <w:rsid w:val="004460E8"/>
    <w:rsid w:val="00451319"/>
    <w:rsid w:val="004677CF"/>
    <w:rsid w:val="00472F00"/>
    <w:rsid w:val="00475E2E"/>
    <w:rsid w:val="00477F2B"/>
    <w:rsid w:val="004B3E8D"/>
    <w:rsid w:val="004F679D"/>
    <w:rsid w:val="00502062"/>
    <w:rsid w:val="00503B4A"/>
    <w:rsid w:val="00503C23"/>
    <w:rsid w:val="0053057E"/>
    <w:rsid w:val="0057713F"/>
    <w:rsid w:val="00585AA4"/>
    <w:rsid w:val="005B2622"/>
    <w:rsid w:val="005C1242"/>
    <w:rsid w:val="005F37CB"/>
    <w:rsid w:val="0061084B"/>
    <w:rsid w:val="00610B25"/>
    <w:rsid w:val="00622BDA"/>
    <w:rsid w:val="00637B0A"/>
    <w:rsid w:val="00652772"/>
    <w:rsid w:val="00654E78"/>
    <w:rsid w:val="00666838"/>
    <w:rsid w:val="00676BAA"/>
    <w:rsid w:val="00677F69"/>
    <w:rsid w:val="006959B0"/>
    <w:rsid w:val="006B0AD6"/>
    <w:rsid w:val="006C05CF"/>
    <w:rsid w:val="006D429D"/>
    <w:rsid w:val="006D45FD"/>
    <w:rsid w:val="0073297B"/>
    <w:rsid w:val="00737466"/>
    <w:rsid w:val="00741451"/>
    <w:rsid w:val="00746F20"/>
    <w:rsid w:val="007807AE"/>
    <w:rsid w:val="00793CB7"/>
    <w:rsid w:val="0079589A"/>
    <w:rsid w:val="007A64D3"/>
    <w:rsid w:val="007D68F6"/>
    <w:rsid w:val="007E0568"/>
    <w:rsid w:val="008754DA"/>
    <w:rsid w:val="00881A5D"/>
    <w:rsid w:val="008C48A9"/>
    <w:rsid w:val="008D06F3"/>
    <w:rsid w:val="008D62F7"/>
    <w:rsid w:val="00917780"/>
    <w:rsid w:val="00942C65"/>
    <w:rsid w:val="00973ED7"/>
    <w:rsid w:val="00975928"/>
    <w:rsid w:val="009856E2"/>
    <w:rsid w:val="009A22E8"/>
    <w:rsid w:val="00A113B7"/>
    <w:rsid w:val="00A347D2"/>
    <w:rsid w:val="00A421E2"/>
    <w:rsid w:val="00A50BCE"/>
    <w:rsid w:val="00A94E14"/>
    <w:rsid w:val="00A975EA"/>
    <w:rsid w:val="00AB6826"/>
    <w:rsid w:val="00AC47BA"/>
    <w:rsid w:val="00B267C6"/>
    <w:rsid w:val="00B270D2"/>
    <w:rsid w:val="00B472E5"/>
    <w:rsid w:val="00B542D7"/>
    <w:rsid w:val="00B57DE6"/>
    <w:rsid w:val="00B64F20"/>
    <w:rsid w:val="00B71DCB"/>
    <w:rsid w:val="00B87CEB"/>
    <w:rsid w:val="00B93648"/>
    <w:rsid w:val="00BA124C"/>
    <w:rsid w:val="00BA6A90"/>
    <w:rsid w:val="00BE3A9B"/>
    <w:rsid w:val="00BF3D34"/>
    <w:rsid w:val="00C1194B"/>
    <w:rsid w:val="00C477CB"/>
    <w:rsid w:val="00C50685"/>
    <w:rsid w:val="00C628B4"/>
    <w:rsid w:val="00C63C8E"/>
    <w:rsid w:val="00C74403"/>
    <w:rsid w:val="00C826A0"/>
    <w:rsid w:val="00C87FD8"/>
    <w:rsid w:val="00C90F75"/>
    <w:rsid w:val="00CB1D24"/>
    <w:rsid w:val="00CE180D"/>
    <w:rsid w:val="00D23437"/>
    <w:rsid w:val="00D26F0B"/>
    <w:rsid w:val="00D64869"/>
    <w:rsid w:val="00DC129B"/>
    <w:rsid w:val="00DD6A3C"/>
    <w:rsid w:val="00E043EC"/>
    <w:rsid w:val="00E7249C"/>
    <w:rsid w:val="00E932E7"/>
    <w:rsid w:val="00E96B6A"/>
    <w:rsid w:val="00EB3F3D"/>
    <w:rsid w:val="00EE5318"/>
    <w:rsid w:val="00EE632E"/>
    <w:rsid w:val="00EF5BEB"/>
    <w:rsid w:val="00F41CAF"/>
    <w:rsid w:val="00F4250C"/>
    <w:rsid w:val="00F5146C"/>
    <w:rsid w:val="00F52C6B"/>
    <w:rsid w:val="00F86930"/>
    <w:rsid w:val="00F91FBD"/>
    <w:rsid w:val="00F9545A"/>
    <w:rsid w:val="00F96FFD"/>
    <w:rsid w:val="00FB55D9"/>
    <w:rsid w:val="00FC1F8E"/>
    <w:rsid w:val="00FF63C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CC9F7"/>
  <w15:chartTrackingRefBased/>
  <w15:docId w15:val="{7789AD2B-11BB-4428-82D1-F09EA584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line="360" w:lineRule="auto"/>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4C7"/>
    <w:pPr>
      <w:spacing w:after="200"/>
      <w:ind w:left="0"/>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434C7"/>
    <w:pPr>
      <w:keepNext/>
      <w:keepLines/>
      <w:spacing w:before="240" w:after="0"/>
      <w:outlineLvl w:val="0"/>
    </w:pPr>
    <w:rPr>
      <w:rFonts w:eastAsiaTheme="majorEastAsia" w:cstheme="majorBidi"/>
      <w:kern w:val="2"/>
      <w:sz w:val="36"/>
      <w:szCs w:val="32"/>
      <w:lang w:val="en-IN"/>
      <w14:ligatures w14:val="standardContextual"/>
    </w:rPr>
  </w:style>
  <w:style w:type="paragraph" w:styleId="Heading2">
    <w:name w:val="heading 2"/>
    <w:basedOn w:val="Normal"/>
    <w:next w:val="Normal"/>
    <w:link w:val="Heading2Char"/>
    <w:uiPriority w:val="9"/>
    <w:unhideWhenUsed/>
    <w:qFormat/>
    <w:rsid w:val="004434C7"/>
    <w:pPr>
      <w:keepNext/>
      <w:keepLines/>
      <w:spacing w:before="40" w:after="0"/>
      <w:outlineLvl w:val="1"/>
    </w:pPr>
    <w:rPr>
      <w:rFonts w:eastAsiaTheme="majorEastAsia" w:cstheme="majorBidi"/>
      <w:kern w:val="2"/>
      <w:sz w:val="32"/>
      <w:szCs w:val="26"/>
      <w:lang w:val="en-IN"/>
      <w14:ligatures w14:val="standardContextual"/>
    </w:rPr>
  </w:style>
  <w:style w:type="paragraph" w:styleId="Heading3">
    <w:name w:val="heading 3"/>
    <w:basedOn w:val="Normal"/>
    <w:next w:val="Normal"/>
    <w:link w:val="Heading3Char"/>
    <w:uiPriority w:val="9"/>
    <w:unhideWhenUsed/>
    <w:qFormat/>
    <w:rsid w:val="00652772"/>
    <w:pPr>
      <w:keepNext/>
      <w:keepLines/>
      <w:spacing w:before="40"/>
      <w:outlineLvl w:val="2"/>
    </w:pPr>
    <w:rPr>
      <w:rFonts w:eastAsiaTheme="majorEastAsia" w:cstheme="majorBidi"/>
      <w:sz w:val="28"/>
      <w:lang w:val="en-IN"/>
    </w:rPr>
  </w:style>
  <w:style w:type="paragraph" w:styleId="Heading4">
    <w:name w:val="heading 4"/>
    <w:basedOn w:val="Normal"/>
    <w:next w:val="Normal"/>
    <w:link w:val="Heading4Char"/>
    <w:uiPriority w:val="9"/>
    <w:semiHidden/>
    <w:unhideWhenUsed/>
    <w:qFormat/>
    <w:rsid w:val="007D68F6"/>
    <w:pPr>
      <w:keepNext/>
      <w:keepLines/>
      <w:spacing w:before="80" w:after="40"/>
      <w:outlineLvl w:val="3"/>
    </w:pPr>
    <w:rPr>
      <w:rFonts w:asciiTheme="minorHAnsi" w:eastAsiaTheme="majorEastAsia" w:hAnsiTheme="minorHAnsi" w:cstheme="majorBidi"/>
      <w:i/>
      <w:iCs/>
      <w:color w:val="9D3511" w:themeColor="accent1" w:themeShade="BF"/>
    </w:rPr>
  </w:style>
  <w:style w:type="paragraph" w:styleId="Heading5">
    <w:name w:val="heading 5"/>
    <w:basedOn w:val="Normal"/>
    <w:next w:val="Normal"/>
    <w:link w:val="Heading5Char"/>
    <w:uiPriority w:val="9"/>
    <w:semiHidden/>
    <w:unhideWhenUsed/>
    <w:qFormat/>
    <w:rsid w:val="007D68F6"/>
    <w:pPr>
      <w:keepNext/>
      <w:keepLines/>
      <w:spacing w:before="80" w:after="40"/>
      <w:outlineLvl w:val="4"/>
    </w:pPr>
    <w:rPr>
      <w:rFonts w:asciiTheme="minorHAnsi" w:eastAsiaTheme="majorEastAsia" w:hAnsiTheme="minorHAnsi" w:cstheme="majorBidi"/>
      <w:color w:val="9D3511" w:themeColor="accent1" w:themeShade="BF"/>
    </w:rPr>
  </w:style>
  <w:style w:type="paragraph" w:styleId="Heading6">
    <w:name w:val="heading 6"/>
    <w:basedOn w:val="Normal"/>
    <w:next w:val="Normal"/>
    <w:link w:val="Heading6Char"/>
    <w:uiPriority w:val="9"/>
    <w:semiHidden/>
    <w:unhideWhenUsed/>
    <w:qFormat/>
    <w:rsid w:val="007D68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D68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D68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D68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34C7"/>
    <w:rPr>
      <w:rFonts w:ascii="Times New Roman" w:eastAsiaTheme="majorEastAsia" w:hAnsi="Times New Roman" w:cstheme="majorBidi"/>
      <w:sz w:val="32"/>
      <w:szCs w:val="26"/>
    </w:rPr>
  </w:style>
  <w:style w:type="character" w:customStyle="1" w:styleId="Heading1Char">
    <w:name w:val="Heading 1 Char"/>
    <w:basedOn w:val="DefaultParagraphFont"/>
    <w:link w:val="Heading1"/>
    <w:uiPriority w:val="9"/>
    <w:rsid w:val="004434C7"/>
    <w:rPr>
      <w:rFonts w:ascii="Times New Roman" w:eastAsiaTheme="majorEastAsia" w:hAnsi="Times New Roman" w:cstheme="majorBidi"/>
      <w:sz w:val="36"/>
      <w:szCs w:val="32"/>
    </w:rPr>
  </w:style>
  <w:style w:type="paragraph" w:styleId="Title">
    <w:name w:val="Title"/>
    <w:basedOn w:val="Normal"/>
    <w:next w:val="Normal"/>
    <w:link w:val="TitleChar"/>
    <w:uiPriority w:val="10"/>
    <w:qFormat/>
    <w:rsid w:val="00FF63CA"/>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F63CA"/>
    <w:rPr>
      <w:rFonts w:ascii="Times New Roman" w:eastAsiaTheme="majorEastAsia" w:hAnsi="Times New Roman" w:cstheme="majorBidi"/>
      <w:spacing w:val="-10"/>
      <w:kern w:val="28"/>
      <w:sz w:val="56"/>
      <w:szCs w:val="56"/>
      <w:lang w:val="en-GB"/>
      <w14:ligatures w14:val="standardContextual"/>
    </w:rPr>
  </w:style>
  <w:style w:type="character" w:customStyle="1" w:styleId="Heading3Char">
    <w:name w:val="Heading 3 Char"/>
    <w:basedOn w:val="DefaultParagraphFont"/>
    <w:link w:val="Heading3"/>
    <w:uiPriority w:val="9"/>
    <w:rsid w:val="00652772"/>
    <w:rPr>
      <w:rFonts w:ascii="Times New Roman" w:eastAsiaTheme="majorEastAsia" w:hAnsi="Times New Roman" w:cstheme="majorBidi"/>
      <w:sz w:val="28"/>
      <w:szCs w:val="24"/>
    </w:rPr>
  </w:style>
  <w:style w:type="paragraph" w:styleId="TOCHeading">
    <w:name w:val="TOC Heading"/>
    <w:basedOn w:val="Heading1"/>
    <w:next w:val="Normal"/>
    <w:uiPriority w:val="39"/>
    <w:unhideWhenUsed/>
    <w:qFormat/>
    <w:rsid w:val="00652772"/>
    <w:pPr>
      <w:spacing w:line="259" w:lineRule="auto"/>
      <w:jc w:val="left"/>
      <w:outlineLvl w:val="9"/>
    </w:pPr>
    <w:rPr>
      <w:rFonts w:asciiTheme="majorHAnsi" w:hAnsiTheme="majorHAnsi"/>
      <w:b/>
      <w:color w:val="9D3511" w:themeColor="accent1" w:themeShade="BF"/>
    </w:rPr>
  </w:style>
  <w:style w:type="character" w:customStyle="1" w:styleId="Heading4Char">
    <w:name w:val="Heading 4 Char"/>
    <w:basedOn w:val="DefaultParagraphFont"/>
    <w:link w:val="Heading4"/>
    <w:uiPriority w:val="9"/>
    <w:semiHidden/>
    <w:rsid w:val="007D68F6"/>
    <w:rPr>
      <w:rFonts w:eastAsiaTheme="majorEastAsia" w:cstheme="majorBidi"/>
      <w:i/>
      <w:iCs/>
      <w:color w:val="9D351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7D68F6"/>
    <w:rPr>
      <w:rFonts w:eastAsiaTheme="majorEastAsia" w:cstheme="majorBidi"/>
      <w:color w:val="9D351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7D68F6"/>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7D68F6"/>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7D68F6"/>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7D68F6"/>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7D68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8F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D68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68F6"/>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7D68F6"/>
    <w:pPr>
      <w:ind w:left="720"/>
      <w:contextualSpacing/>
    </w:pPr>
  </w:style>
  <w:style w:type="character" w:styleId="IntenseEmphasis">
    <w:name w:val="Intense Emphasis"/>
    <w:basedOn w:val="DefaultParagraphFont"/>
    <w:uiPriority w:val="21"/>
    <w:qFormat/>
    <w:rsid w:val="007D68F6"/>
    <w:rPr>
      <w:i/>
      <w:iCs/>
      <w:color w:val="9D3511" w:themeColor="accent1" w:themeShade="BF"/>
    </w:rPr>
  </w:style>
  <w:style w:type="paragraph" w:styleId="IntenseQuote">
    <w:name w:val="Intense Quote"/>
    <w:basedOn w:val="Normal"/>
    <w:next w:val="Normal"/>
    <w:link w:val="IntenseQuoteChar"/>
    <w:uiPriority w:val="30"/>
    <w:qFormat/>
    <w:rsid w:val="007D68F6"/>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7D68F6"/>
    <w:rPr>
      <w:rFonts w:ascii="Times New Roman" w:hAnsi="Times New Roman"/>
      <w:i/>
      <w:iCs/>
      <w:color w:val="9D3511" w:themeColor="accent1" w:themeShade="BF"/>
      <w:kern w:val="0"/>
      <w:sz w:val="24"/>
      <w:lang w:val="en-GB"/>
      <w14:ligatures w14:val="none"/>
    </w:rPr>
  </w:style>
  <w:style w:type="character" w:styleId="IntenseReference">
    <w:name w:val="Intense Reference"/>
    <w:basedOn w:val="DefaultParagraphFont"/>
    <w:uiPriority w:val="32"/>
    <w:qFormat/>
    <w:rsid w:val="007D68F6"/>
    <w:rPr>
      <w:b/>
      <w:bCs/>
      <w:smallCaps/>
      <w:color w:val="9D3511" w:themeColor="accent1" w:themeShade="BF"/>
      <w:spacing w:val="5"/>
    </w:rPr>
  </w:style>
  <w:style w:type="paragraph" w:styleId="TOC1">
    <w:name w:val="toc 1"/>
    <w:basedOn w:val="Normal"/>
    <w:next w:val="Normal"/>
    <w:autoRedefine/>
    <w:uiPriority w:val="39"/>
    <w:unhideWhenUsed/>
    <w:rsid w:val="008C48A9"/>
    <w:pPr>
      <w:spacing w:after="100"/>
    </w:pPr>
  </w:style>
  <w:style w:type="character" w:styleId="Hyperlink">
    <w:name w:val="Hyperlink"/>
    <w:basedOn w:val="DefaultParagraphFont"/>
    <w:uiPriority w:val="99"/>
    <w:unhideWhenUsed/>
    <w:rsid w:val="008C48A9"/>
    <w:rPr>
      <w:color w:val="CC9900" w:themeColor="hyperlink"/>
      <w:u w:val="single"/>
    </w:rPr>
  </w:style>
  <w:style w:type="paragraph" w:styleId="Header">
    <w:name w:val="header"/>
    <w:basedOn w:val="Normal"/>
    <w:link w:val="HeaderChar"/>
    <w:uiPriority w:val="99"/>
    <w:unhideWhenUsed/>
    <w:rsid w:val="00260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B5B"/>
    <w:rPr>
      <w:rFonts w:ascii="Times New Roman" w:hAnsi="Times New Roman"/>
      <w:kern w:val="0"/>
      <w:sz w:val="24"/>
      <w:lang w:val="en-GB"/>
      <w14:ligatures w14:val="none"/>
    </w:rPr>
  </w:style>
  <w:style w:type="paragraph" w:styleId="Footer">
    <w:name w:val="footer"/>
    <w:basedOn w:val="Normal"/>
    <w:link w:val="FooterChar"/>
    <w:uiPriority w:val="99"/>
    <w:unhideWhenUsed/>
    <w:rsid w:val="00260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B5B"/>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4699">
      <w:bodyDiv w:val="1"/>
      <w:marLeft w:val="0"/>
      <w:marRight w:val="0"/>
      <w:marTop w:val="0"/>
      <w:marBottom w:val="0"/>
      <w:divBdr>
        <w:top w:val="none" w:sz="0" w:space="0" w:color="auto"/>
        <w:left w:val="none" w:sz="0" w:space="0" w:color="auto"/>
        <w:bottom w:val="none" w:sz="0" w:space="0" w:color="auto"/>
        <w:right w:val="none" w:sz="0" w:space="0" w:color="auto"/>
      </w:divBdr>
    </w:div>
    <w:div w:id="421340306">
      <w:bodyDiv w:val="1"/>
      <w:marLeft w:val="0"/>
      <w:marRight w:val="0"/>
      <w:marTop w:val="0"/>
      <w:marBottom w:val="0"/>
      <w:divBdr>
        <w:top w:val="none" w:sz="0" w:space="0" w:color="auto"/>
        <w:left w:val="none" w:sz="0" w:space="0" w:color="auto"/>
        <w:bottom w:val="none" w:sz="0" w:space="0" w:color="auto"/>
        <w:right w:val="none" w:sz="0" w:space="0" w:color="auto"/>
      </w:divBdr>
    </w:div>
    <w:div w:id="901910297">
      <w:bodyDiv w:val="1"/>
      <w:marLeft w:val="0"/>
      <w:marRight w:val="0"/>
      <w:marTop w:val="0"/>
      <w:marBottom w:val="0"/>
      <w:divBdr>
        <w:top w:val="none" w:sz="0" w:space="0" w:color="auto"/>
        <w:left w:val="none" w:sz="0" w:space="0" w:color="auto"/>
        <w:bottom w:val="none" w:sz="0" w:space="0" w:color="auto"/>
        <w:right w:val="none" w:sz="0" w:space="0" w:color="auto"/>
      </w:divBdr>
    </w:div>
    <w:div w:id="135969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32F2C-5FB2-4967-9E49-1BA065B3A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2836</Words>
  <Characters>16171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Aiga Bordas</cp:lastModifiedBy>
  <cp:revision>2</cp:revision>
  <dcterms:created xsi:type="dcterms:W3CDTF">2025-01-27T10:46:00Z</dcterms:created>
  <dcterms:modified xsi:type="dcterms:W3CDTF">2025-01-27T11:40:00Z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dabefa173e337ecea28321277c90dbbcaceb28ad9d8915dbbc3f0998a6123a6f</vt:lpwstr>
  </property>
  <property fmtid="{D5CDD505-2E9C-101B-9397-08002B2CF9AE}" pid="3" name="ClassificationContentMarkingFooterShapeIds">
    <vt:lpwstr>643e8837,3ea8026a,51d89ffc</vt:lpwstr>
  </property>
  <property fmtid="{D5CDD505-2E9C-101B-9397-08002B2CF9AE}" pid="4" name="ClassificationContentMarkingFooterFontProps">
    <vt:lpwstr>#000000,10,Calibri</vt:lpwstr>
  </property>
  <property fmtid="{D5CDD505-2E9C-101B-9397-08002B2CF9AE}" pid="5" name="ClassificationContentMarkingFooterText">
    <vt:lpwstr>Data classification: Asda Internal</vt:lpwstr>
  </property>
  <property fmtid="{D5CDD505-2E9C-101B-9397-08002B2CF9AE}" pid="6" name="MSIP_Label_59971aca-a007-48ad-91f1-0c6e82a88e78_Enabled">
    <vt:lpwstr>true</vt:lpwstr>
  </property>
  <property fmtid="{D5CDD505-2E9C-101B-9397-08002B2CF9AE}" pid="7" name="MSIP_Label_59971aca-a007-48ad-91f1-0c6e82a88e78_SetDate">
    <vt:lpwstr>2025-01-27T06:42:16Z</vt:lpwstr>
  </property>
  <property fmtid="{D5CDD505-2E9C-101B-9397-08002B2CF9AE}" pid="8" name="MSIP_Label_59971aca-a007-48ad-91f1-0c6e82a88e78_Method">
    <vt:lpwstr>Standard</vt:lpwstr>
  </property>
  <property fmtid="{D5CDD505-2E9C-101B-9397-08002B2CF9AE}" pid="9" name="MSIP_Label_59971aca-a007-48ad-91f1-0c6e82a88e78_Name">
    <vt:lpwstr>Asda Internal</vt:lpwstr>
  </property>
  <property fmtid="{D5CDD505-2E9C-101B-9397-08002B2CF9AE}" pid="10" name="MSIP_Label_59971aca-a007-48ad-91f1-0c6e82a88e78_SiteId">
    <vt:lpwstr>b63ee29f-aaa6-4d4e-8267-1d6dca9c0e43</vt:lpwstr>
  </property>
  <property fmtid="{D5CDD505-2E9C-101B-9397-08002B2CF9AE}" pid="11" name="MSIP_Label_59971aca-a007-48ad-91f1-0c6e82a88e78_ActionId">
    <vt:lpwstr>48f1d5da-7978-465c-999d-ceec1c3d02d7</vt:lpwstr>
  </property>
  <property fmtid="{D5CDD505-2E9C-101B-9397-08002B2CF9AE}" pid="12" name="MSIP_Label_59971aca-a007-48ad-91f1-0c6e82a88e78_ContentBits">
    <vt:lpwstr>2</vt:lpwstr>
  </property>
</Properties>
</file>