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06EB" w:rsidRPr="00003795" w:rsidRDefault="00A306EB" w:rsidP="00390539">
      <w:pPr>
        <w:jc w:val="center"/>
        <w:rPr>
          <w:rFonts w:ascii="Arial" w:hAnsi="Arial" w:cs="Arial"/>
          <w:b/>
          <w:sz w:val="48"/>
        </w:rPr>
      </w:pPr>
    </w:p>
    <w:p w:rsidR="00A306EB" w:rsidRPr="00003795" w:rsidRDefault="00A306EB" w:rsidP="00390539">
      <w:pPr>
        <w:jc w:val="center"/>
        <w:rPr>
          <w:rFonts w:ascii="Arial" w:hAnsi="Arial" w:cs="Arial"/>
          <w:b/>
          <w:sz w:val="48"/>
        </w:rPr>
      </w:pPr>
    </w:p>
    <w:p w:rsidR="00A306EB" w:rsidRPr="00003795" w:rsidRDefault="00A306EB" w:rsidP="00390539">
      <w:pPr>
        <w:jc w:val="center"/>
        <w:rPr>
          <w:rFonts w:ascii="Arial" w:hAnsi="Arial" w:cs="Arial"/>
          <w:b/>
          <w:sz w:val="48"/>
        </w:rPr>
      </w:pPr>
    </w:p>
    <w:p w:rsidR="007B114B" w:rsidRPr="00003795" w:rsidRDefault="00663F18" w:rsidP="00390539">
      <w:pPr>
        <w:ind w:right="-22"/>
        <w:jc w:val="center"/>
        <w:rPr>
          <w:rFonts w:ascii="Arial" w:hAnsi="Arial" w:cs="Arial"/>
          <w:b/>
          <w:sz w:val="48"/>
        </w:rPr>
      </w:pPr>
      <w:r w:rsidRPr="00003795">
        <w:rPr>
          <w:rFonts w:ascii="Arial" w:hAnsi="Arial" w:cs="Arial"/>
          <w:b/>
          <w:sz w:val="48"/>
        </w:rPr>
        <w:t xml:space="preserve">International </w:t>
      </w:r>
      <w:r w:rsidR="007B114B" w:rsidRPr="00003795">
        <w:rPr>
          <w:rFonts w:ascii="Arial" w:hAnsi="Arial" w:cs="Arial"/>
          <w:b/>
          <w:sz w:val="48"/>
        </w:rPr>
        <w:t>Business Plan</w:t>
      </w:r>
    </w:p>
    <w:p w:rsidR="007B114B" w:rsidRPr="00003795" w:rsidRDefault="007B114B" w:rsidP="00390539">
      <w:pPr>
        <w:ind w:right="-22"/>
        <w:jc w:val="center"/>
        <w:rPr>
          <w:rFonts w:ascii="Arial" w:hAnsi="Arial" w:cs="Arial"/>
          <w:b/>
          <w:sz w:val="48"/>
        </w:rPr>
      </w:pPr>
    </w:p>
    <w:p w:rsidR="00A306EB" w:rsidRPr="00003795" w:rsidRDefault="000C31B6" w:rsidP="00390539">
      <w:pPr>
        <w:ind w:right="-22"/>
        <w:jc w:val="center"/>
        <w:rPr>
          <w:rFonts w:ascii="Arial" w:hAnsi="Arial" w:cs="Arial"/>
          <w:b/>
          <w:sz w:val="48"/>
        </w:rPr>
      </w:pPr>
      <w:r w:rsidRPr="00003795">
        <w:rPr>
          <w:rFonts w:ascii="Arial" w:hAnsi="Arial" w:cs="Arial"/>
          <w:b/>
          <w:noProof/>
          <w:sz w:val="48"/>
          <w:lang w:eastAsia="en-GB"/>
        </w:rPr>
        <w:drawing>
          <wp:inline distT="0" distB="0" distL="0" distR="0" wp14:anchorId="3AA76558" wp14:editId="4E4710C2">
            <wp:extent cx="3362325" cy="832229"/>
            <wp:effectExtent l="0" t="0" r="0" b="6350"/>
            <wp:docPr id="4" name="Picture 3">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FED8C0CA-E95A-4CD3-AD4C-6242E69A8C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FED8C0CA-E95A-4CD3-AD4C-6242E69A8C07}"/>
                        </a:ext>
                      </a:extLst>
                    </pic:cNvPr>
                    <pic:cNvPicPr>
                      <a:picLocks noChangeAspect="1"/>
                    </pic:cNvPicPr>
                  </pic:nvPicPr>
                  <pic:blipFill>
                    <a:blip r:embed="rId8"/>
                    <a:stretch>
                      <a:fillRect/>
                    </a:stretch>
                  </pic:blipFill>
                  <pic:spPr>
                    <a:xfrm>
                      <a:off x="0" y="0"/>
                      <a:ext cx="3373962" cy="835109"/>
                    </a:xfrm>
                    <a:prstGeom prst="rect">
                      <a:avLst/>
                    </a:prstGeom>
                  </pic:spPr>
                </pic:pic>
              </a:graphicData>
            </a:graphic>
          </wp:inline>
        </w:drawing>
      </w:r>
    </w:p>
    <w:p w:rsidR="007B114B" w:rsidRPr="00003795" w:rsidRDefault="000C31B6" w:rsidP="00390539">
      <w:pPr>
        <w:ind w:right="-22"/>
        <w:jc w:val="center"/>
        <w:rPr>
          <w:rFonts w:ascii="Arial" w:hAnsi="Arial" w:cs="Arial"/>
          <w:b/>
          <w:sz w:val="32"/>
          <w:szCs w:val="28"/>
        </w:rPr>
      </w:pPr>
      <w:r w:rsidRPr="00003795">
        <w:rPr>
          <w:rFonts w:ascii="Arial" w:hAnsi="Arial" w:cs="Arial"/>
          <w:b/>
          <w:sz w:val="32"/>
          <w:szCs w:val="28"/>
        </w:rPr>
        <w:t>Kristian Melson (1601948)</w:t>
      </w:r>
    </w:p>
    <w:p w:rsidR="007B114B" w:rsidRPr="00003795" w:rsidRDefault="000C31B6" w:rsidP="00390539">
      <w:pPr>
        <w:ind w:right="-22"/>
        <w:jc w:val="center"/>
        <w:rPr>
          <w:rFonts w:ascii="Arial" w:hAnsi="Arial" w:cs="Arial"/>
          <w:b/>
          <w:sz w:val="32"/>
          <w:szCs w:val="28"/>
        </w:rPr>
      </w:pPr>
      <w:r w:rsidRPr="00003795">
        <w:rPr>
          <w:rFonts w:ascii="Arial" w:hAnsi="Arial" w:cs="Arial"/>
          <w:b/>
          <w:sz w:val="32"/>
          <w:szCs w:val="28"/>
        </w:rPr>
        <w:t>Wetherspoon</w:t>
      </w:r>
    </w:p>
    <w:p w:rsidR="007B114B" w:rsidRPr="00003795" w:rsidRDefault="000C31B6" w:rsidP="00390539">
      <w:pPr>
        <w:ind w:right="-22"/>
        <w:jc w:val="center"/>
        <w:rPr>
          <w:rFonts w:ascii="Arial" w:hAnsi="Arial" w:cs="Arial"/>
          <w:b/>
          <w:sz w:val="32"/>
          <w:szCs w:val="28"/>
        </w:rPr>
      </w:pPr>
      <w:r w:rsidRPr="00003795">
        <w:rPr>
          <w:rFonts w:ascii="Arial" w:hAnsi="Arial" w:cs="Arial"/>
          <w:b/>
          <w:sz w:val="32"/>
          <w:szCs w:val="28"/>
        </w:rPr>
        <w:t>28/04/2018</w:t>
      </w:r>
    </w:p>
    <w:p w:rsidR="007B114B" w:rsidRPr="00003795" w:rsidRDefault="007B114B" w:rsidP="00390539">
      <w:pPr>
        <w:ind w:right="-22"/>
        <w:jc w:val="center"/>
        <w:rPr>
          <w:rFonts w:ascii="Arial" w:hAnsi="Arial" w:cs="Arial"/>
          <w:b/>
          <w:sz w:val="40"/>
        </w:rPr>
      </w:pPr>
    </w:p>
    <w:p w:rsidR="003D0F20" w:rsidRPr="00003795" w:rsidRDefault="000C31B6" w:rsidP="003D0F20">
      <w:pPr>
        <w:pBdr>
          <w:bottom w:val="single" w:sz="12" w:space="1" w:color="auto"/>
        </w:pBdr>
        <w:ind w:right="-22"/>
        <w:jc w:val="center"/>
        <w:rPr>
          <w:rFonts w:ascii="Arial" w:hAnsi="Arial" w:cs="Arial"/>
          <w:sz w:val="28"/>
        </w:rPr>
      </w:pPr>
      <w:r w:rsidRPr="00003795">
        <w:rPr>
          <w:rFonts w:ascii="Arial" w:hAnsi="Arial" w:cs="Arial"/>
          <w:sz w:val="28"/>
        </w:rPr>
        <w:t>www.jdwetherspoon.com</w:t>
      </w: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003795" w:rsidP="003D0F20">
      <w:pPr>
        <w:ind w:left="142"/>
        <w:rPr>
          <w:rFonts w:ascii="Arial" w:hAnsi="Arial" w:cs="Arial"/>
          <w:b/>
          <w:sz w:val="20"/>
        </w:rPr>
      </w:pPr>
    </w:p>
    <w:p w:rsidR="00003795" w:rsidRPr="00003795" w:rsidRDefault="00A306EB" w:rsidP="003D0F20">
      <w:pPr>
        <w:ind w:left="142"/>
        <w:rPr>
          <w:rFonts w:ascii="Arial" w:hAnsi="Arial" w:cs="Arial"/>
          <w:b/>
        </w:rPr>
      </w:pPr>
      <w:r w:rsidRPr="00003795">
        <w:rPr>
          <w:rFonts w:ascii="Arial" w:hAnsi="Arial" w:cs="Arial"/>
          <w:b/>
          <w:sz w:val="20"/>
        </w:rPr>
        <w:br/>
      </w:r>
    </w:p>
    <w:sdt>
      <w:sdtPr>
        <w:rPr>
          <w:rFonts w:cs="Arial"/>
        </w:rPr>
        <w:id w:val="1364095949"/>
        <w:docPartObj>
          <w:docPartGallery w:val="Table of Contents"/>
          <w:docPartUnique/>
        </w:docPartObj>
      </w:sdtPr>
      <w:sdtEndPr>
        <w:rPr>
          <w:rFonts w:eastAsiaTheme="minorHAnsi"/>
          <w:bCs/>
          <w:noProof/>
          <w:color w:val="auto"/>
          <w:sz w:val="22"/>
          <w:szCs w:val="22"/>
          <w:lang w:val="en-GB"/>
        </w:rPr>
      </w:sdtEndPr>
      <w:sdtContent>
        <w:p w:rsidR="00003795" w:rsidRPr="00003795" w:rsidRDefault="00003795">
          <w:pPr>
            <w:pStyle w:val="TOCHeading"/>
            <w:rPr>
              <w:rFonts w:cs="Arial"/>
              <w:color w:val="auto"/>
            </w:rPr>
          </w:pPr>
          <w:r w:rsidRPr="00003795">
            <w:rPr>
              <w:rFonts w:cs="Arial"/>
              <w:color w:val="auto"/>
            </w:rPr>
            <w:t>TABLE OF CONTENTS</w:t>
          </w:r>
        </w:p>
        <w:p w:rsidR="00003795" w:rsidRPr="00003795" w:rsidRDefault="00003795" w:rsidP="00003795">
          <w:pPr>
            <w:rPr>
              <w:rFonts w:ascii="Arial" w:hAnsi="Arial" w:cs="Arial"/>
              <w:lang w:val="en-US"/>
            </w:rPr>
          </w:pPr>
        </w:p>
        <w:p w:rsidR="00003795" w:rsidRPr="00003795" w:rsidRDefault="00003795" w:rsidP="00003795">
          <w:pPr>
            <w:rPr>
              <w:rFonts w:ascii="Arial" w:hAnsi="Arial" w:cs="Arial"/>
              <w:lang w:val="en-US"/>
            </w:rPr>
          </w:pPr>
        </w:p>
        <w:p w:rsidR="00003795" w:rsidRPr="00003795" w:rsidRDefault="00003795">
          <w:pPr>
            <w:pStyle w:val="TOC1"/>
            <w:tabs>
              <w:tab w:val="right" w:leader="dot" w:pos="9038"/>
            </w:tabs>
            <w:rPr>
              <w:rFonts w:ascii="Arial" w:hAnsi="Arial" w:cs="Arial"/>
              <w:noProof/>
              <w:lang w:val="en-GB" w:eastAsia="en-GB"/>
            </w:rPr>
          </w:pPr>
          <w:r w:rsidRPr="00003795">
            <w:rPr>
              <w:rFonts w:ascii="Arial" w:hAnsi="Arial" w:cs="Arial"/>
            </w:rPr>
            <w:fldChar w:fldCharType="begin"/>
          </w:r>
          <w:r w:rsidRPr="00003795">
            <w:rPr>
              <w:rFonts w:ascii="Arial" w:hAnsi="Arial" w:cs="Arial"/>
            </w:rPr>
            <w:instrText xml:space="preserve"> TOC \o "1-3" \h \z \u </w:instrText>
          </w:r>
          <w:r w:rsidRPr="00003795">
            <w:rPr>
              <w:rFonts w:ascii="Arial" w:hAnsi="Arial" w:cs="Arial"/>
            </w:rPr>
            <w:fldChar w:fldCharType="separate"/>
          </w:r>
          <w:hyperlink w:anchor="_Toc512700610" w:history="1">
            <w:r w:rsidRPr="00003795">
              <w:rPr>
                <w:rStyle w:val="Hyperlink"/>
                <w:rFonts w:ascii="Arial" w:hAnsi="Arial" w:cs="Arial"/>
                <w:noProof/>
              </w:rPr>
              <w:t>Executive Summary</w:t>
            </w:r>
            <w:r w:rsidRPr="00003795">
              <w:rPr>
                <w:rFonts w:ascii="Arial" w:hAnsi="Arial" w:cs="Arial"/>
                <w:noProof/>
                <w:webHidden/>
              </w:rPr>
              <w:tab/>
            </w:r>
            <w:r w:rsidRPr="00003795">
              <w:rPr>
                <w:rFonts w:ascii="Arial" w:hAnsi="Arial" w:cs="Arial"/>
                <w:noProof/>
                <w:webHidden/>
              </w:rPr>
              <w:fldChar w:fldCharType="begin"/>
            </w:r>
            <w:r w:rsidRPr="00003795">
              <w:rPr>
                <w:rFonts w:ascii="Arial" w:hAnsi="Arial" w:cs="Arial"/>
                <w:noProof/>
                <w:webHidden/>
              </w:rPr>
              <w:instrText xml:space="preserve"> PAGEREF _Toc512700610 \h </w:instrText>
            </w:r>
            <w:r w:rsidRPr="00003795">
              <w:rPr>
                <w:rFonts w:ascii="Arial" w:hAnsi="Arial" w:cs="Arial"/>
                <w:noProof/>
                <w:webHidden/>
              </w:rPr>
            </w:r>
            <w:r w:rsidRPr="00003795">
              <w:rPr>
                <w:rFonts w:ascii="Arial" w:hAnsi="Arial" w:cs="Arial"/>
                <w:noProof/>
                <w:webHidden/>
              </w:rPr>
              <w:fldChar w:fldCharType="separate"/>
            </w:r>
            <w:r w:rsidRPr="00003795">
              <w:rPr>
                <w:rFonts w:ascii="Arial" w:hAnsi="Arial" w:cs="Arial"/>
                <w:noProof/>
                <w:webHidden/>
              </w:rPr>
              <w:t>3</w:t>
            </w:r>
            <w:r w:rsidRPr="00003795">
              <w:rPr>
                <w:rFonts w:ascii="Arial" w:hAnsi="Arial" w:cs="Arial"/>
                <w:noProof/>
                <w:webHidden/>
              </w:rPr>
              <w:fldChar w:fldCharType="end"/>
            </w:r>
          </w:hyperlink>
        </w:p>
        <w:p w:rsidR="00003795" w:rsidRPr="00003795" w:rsidRDefault="00003795">
          <w:pPr>
            <w:pStyle w:val="TOC1"/>
            <w:tabs>
              <w:tab w:val="right" w:leader="dot" w:pos="9038"/>
            </w:tabs>
            <w:rPr>
              <w:rFonts w:ascii="Arial" w:hAnsi="Arial" w:cs="Arial"/>
              <w:noProof/>
              <w:lang w:val="en-GB" w:eastAsia="en-GB"/>
            </w:rPr>
          </w:pPr>
          <w:hyperlink w:anchor="_Toc512700611" w:history="1">
            <w:r w:rsidRPr="00003795">
              <w:rPr>
                <w:rStyle w:val="Hyperlink"/>
                <w:rFonts w:ascii="Arial" w:hAnsi="Arial" w:cs="Arial"/>
                <w:noProof/>
              </w:rPr>
              <w:t>Global Vision and Goals:</w:t>
            </w:r>
            <w:r w:rsidRPr="00003795">
              <w:rPr>
                <w:rFonts w:ascii="Arial" w:hAnsi="Arial" w:cs="Arial"/>
                <w:noProof/>
                <w:webHidden/>
              </w:rPr>
              <w:tab/>
            </w:r>
            <w:r w:rsidRPr="00003795">
              <w:rPr>
                <w:rFonts w:ascii="Arial" w:hAnsi="Arial" w:cs="Arial"/>
                <w:noProof/>
                <w:webHidden/>
              </w:rPr>
              <w:fldChar w:fldCharType="begin"/>
            </w:r>
            <w:r w:rsidRPr="00003795">
              <w:rPr>
                <w:rFonts w:ascii="Arial" w:hAnsi="Arial" w:cs="Arial"/>
                <w:noProof/>
                <w:webHidden/>
              </w:rPr>
              <w:instrText xml:space="preserve"> PAGEREF _Toc512700611 \h </w:instrText>
            </w:r>
            <w:r w:rsidRPr="00003795">
              <w:rPr>
                <w:rFonts w:ascii="Arial" w:hAnsi="Arial" w:cs="Arial"/>
                <w:noProof/>
                <w:webHidden/>
              </w:rPr>
            </w:r>
            <w:r w:rsidRPr="00003795">
              <w:rPr>
                <w:rFonts w:ascii="Arial" w:hAnsi="Arial" w:cs="Arial"/>
                <w:noProof/>
                <w:webHidden/>
              </w:rPr>
              <w:fldChar w:fldCharType="separate"/>
            </w:r>
            <w:r w:rsidRPr="00003795">
              <w:rPr>
                <w:rFonts w:ascii="Arial" w:hAnsi="Arial" w:cs="Arial"/>
                <w:noProof/>
                <w:webHidden/>
              </w:rPr>
              <w:t>4</w:t>
            </w:r>
            <w:r w:rsidRPr="00003795">
              <w:rPr>
                <w:rFonts w:ascii="Arial" w:hAnsi="Arial" w:cs="Arial"/>
                <w:noProof/>
                <w:webHidden/>
              </w:rPr>
              <w:fldChar w:fldCharType="end"/>
            </w:r>
          </w:hyperlink>
        </w:p>
        <w:p w:rsidR="00003795" w:rsidRPr="00003795" w:rsidRDefault="00003795">
          <w:pPr>
            <w:pStyle w:val="TOC1"/>
            <w:tabs>
              <w:tab w:val="right" w:leader="dot" w:pos="9038"/>
            </w:tabs>
            <w:rPr>
              <w:rFonts w:ascii="Arial" w:hAnsi="Arial" w:cs="Arial"/>
              <w:noProof/>
              <w:lang w:val="en-GB" w:eastAsia="en-GB"/>
            </w:rPr>
          </w:pPr>
          <w:hyperlink w:anchor="_Toc512700612" w:history="1">
            <w:r w:rsidRPr="00003795">
              <w:rPr>
                <w:rStyle w:val="Hyperlink"/>
                <w:rFonts w:ascii="Arial" w:hAnsi="Arial" w:cs="Arial"/>
                <w:noProof/>
              </w:rPr>
              <w:t>International Business/ Organisational Structure</w:t>
            </w:r>
            <w:r w:rsidRPr="00003795">
              <w:rPr>
                <w:rFonts w:ascii="Arial" w:hAnsi="Arial" w:cs="Arial"/>
                <w:noProof/>
                <w:webHidden/>
              </w:rPr>
              <w:tab/>
            </w:r>
            <w:r w:rsidRPr="00003795">
              <w:rPr>
                <w:rFonts w:ascii="Arial" w:hAnsi="Arial" w:cs="Arial"/>
                <w:noProof/>
                <w:webHidden/>
              </w:rPr>
              <w:fldChar w:fldCharType="begin"/>
            </w:r>
            <w:r w:rsidRPr="00003795">
              <w:rPr>
                <w:rFonts w:ascii="Arial" w:hAnsi="Arial" w:cs="Arial"/>
                <w:noProof/>
                <w:webHidden/>
              </w:rPr>
              <w:instrText xml:space="preserve"> PAGEREF _Toc512700612 \h </w:instrText>
            </w:r>
            <w:r w:rsidRPr="00003795">
              <w:rPr>
                <w:rFonts w:ascii="Arial" w:hAnsi="Arial" w:cs="Arial"/>
                <w:noProof/>
                <w:webHidden/>
              </w:rPr>
            </w:r>
            <w:r w:rsidRPr="00003795">
              <w:rPr>
                <w:rFonts w:ascii="Arial" w:hAnsi="Arial" w:cs="Arial"/>
                <w:noProof/>
                <w:webHidden/>
              </w:rPr>
              <w:fldChar w:fldCharType="separate"/>
            </w:r>
            <w:r w:rsidRPr="00003795">
              <w:rPr>
                <w:rFonts w:ascii="Arial" w:hAnsi="Arial" w:cs="Arial"/>
                <w:noProof/>
                <w:webHidden/>
              </w:rPr>
              <w:t>5</w:t>
            </w:r>
            <w:r w:rsidRPr="00003795">
              <w:rPr>
                <w:rFonts w:ascii="Arial" w:hAnsi="Arial" w:cs="Arial"/>
                <w:noProof/>
                <w:webHidden/>
              </w:rPr>
              <w:fldChar w:fldCharType="end"/>
            </w:r>
          </w:hyperlink>
        </w:p>
        <w:p w:rsidR="00003795" w:rsidRPr="00003795" w:rsidRDefault="00003795">
          <w:pPr>
            <w:pStyle w:val="TOC1"/>
            <w:tabs>
              <w:tab w:val="right" w:leader="dot" w:pos="9038"/>
            </w:tabs>
            <w:rPr>
              <w:rFonts w:ascii="Arial" w:hAnsi="Arial" w:cs="Arial"/>
              <w:noProof/>
              <w:lang w:val="en-GB" w:eastAsia="en-GB"/>
            </w:rPr>
          </w:pPr>
          <w:hyperlink w:anchor="_Toc512700613" w:history="1">
            <w:r w:rsidRPr="00003795">
              <w:rPr>
                <w:rStyle w:val="Hyperlink"/>
                <w:rFonts w:ascii="Arial" w:hAnsi="Arial" w:cs="Arial"/>
                <w:noProof/>
              </w:rPr>
              <w:t>Foreign Market Research</w:t>
            </w:r>
            <w:r w:rsidRPr="00003795">
              <w:rPr>
                <w:rFonts w:ascii="Arial" w:hAnsi="Arial" w:cs="Arial"/>
                <w:noProof/>
                <w:webHidden/>
              </w:rPr>
              <w:tab/>
            </w:r>
            <w:r w:rsidRPr="00003795">
              <w:rPr>
                <w:rFonts w:ascii="Arial" w:hAnsi="Arial" w:cs="Arial"/>
                <w:noProof/>
                <w:webHidden/>
              </w:rPr>
              <w:fldChar w:fldCharType="begin"/>
            </w:r>
            <w:r w:rsidRPr="00003795">
              <w:rPr>
                <w:rFonts w:ascii="Arial" w:hAnsi="Arial" w:cs="Arial"/>
                <w:noProof/>
                <w:webHidden/>
              </w:rPr>
              <w:instrText xml:space="preserve"> PAGEREF _Toc512700613 \h </w:instrText>
            </w:r>
            <w:r w:rsidRPr="00003795">
              <w:rPr>
                <w:rFonts w:ascii="Arial" w:hAnsi="Arial" w:cs="Arial"/>
                <w:noProof/>
                <w:webHidden/>
              </w:rPr>
            </w:r>
            <w:r w:rsidRPr="00003795">
              <w:rPr>
                <w:rFonts w:ascii="Arial" w:hAnsi="Arial" w:cs="Arial"/>
                <w:noProof/>
                <w:webHidden/>
              </w:rPr>
              <w:fldChar w:fldCharType="separate"/>
            </w:r>
            <w:r w:rsidRPr="00003795">
              <w:rPr>
                <w:rFonts w:ascii="Arial" w:hAnsi="Arial" w:cs="Arial"/>
                <w:noProof/>
                <w:webHidden/>
              </w:rPr>
              <w:t>6</w:t>
            </w:r>
            <w:r w:rsidRPr="00003795">
              <w:rPr>
                <w:rFonts w:ascii="Arial" w:hAnsi="Arial" w:cs="Arial"/>
                <w:noProof/>
                <w:webHidden/>
              </w:rPr>
              <w:fldChar w:fldCharType="end"/>
            </w:r>
          </w:hyperlink>
        </w:p>
        <w:p w:rsidR="00003795" w:rsidRPr="00003795" w:rsidRDefault="00003795">
          <w:pPr>
            <w:pStyle w:val="TOC1"/>
            <w:tabs>
              <w:tab w:val="right" w:leader="dot" w:pos="9038"/>
            </w:tabs>
            <w:rPr>
              <w:rFonts w:ascii="Arial" w:hAnsi="Arial" w:cs="Arial"/>
              <w:noProof/>
              <w:lang w:val="en-GB" w:eastAsia="en-GB"/>
            </w:rPr>
          </w:pPr>
          <w:hyperlink w:anchor="_Toc512700614" w:history="1">
            <w:r w:rsidRPr="00003795">
              <w:rPr>
                <w:rStyle w:val="Hyperlink"/>
                <w:rFonts w:ascii="Arial" w:hAnsi="Arial" w:cs="Arial"/>
                <w:noProof/>
              </w:rPr>
              <w:t>Risk Assessment</w:t>
            </w:r>
            <w:r w:rsidRPr="00003795">
              <w:rPr>
                <w:rFonts w:ascii="Arial" w:hAnsi="Arial" w:cs="Arial"/>
                <w:noProof/>
                <w:webHidden/>
              </w:rPr>
              <w:tab/>
            </w:r>
            <w:r w:rsidRPr="00003795">
              <w:rPr>
                <w:rFonts w:ascii="Arial" w:hAnsi="Arial" w:cs="Arial"/>
                <w:noProof/>
                <w:webHidden/>
              </w:rPr>
              <w:fldChar w:fldCharType="begin"/>
            </w:r>
            <w:r w:rsidRPr="00003795">
              <w:rPr>
                <w:rFonts w:ascii="Arial" w:hAnsi="Arial" w:cs="Arial"/>
                <w:noProof/>
                <w:webHidden/>
              </w:rPr>
              <w:instrText xml:space="preserve"> PAGEREF _Toc512700614 \h </w:instrText>
            </w:r>
            <w:r w:rsidRPr="00003795">
              <w:rPr>
                <w:rFonts w:ascii="Arial" w:hAnsi="Arial" w:cs="Arial"/>
                <w:noProof/>
                <w:webHidden/>
              </w:rPr>
            </w:r>
            <w:r w:rsidRPr="00003795">
              <w:rPr>
                <w:rFonts w:ascii="Arial" w:hAnsi="Arial" w:cs="Arial"/>
                <w:noProof/>
                <w:webHidden/>
              </w:rPr>
              <w:fldChar w:fldCharType="separate"/>
            </w:r>
            <w:r w:rsidRPr="00003795">
              <w:rPr>
                <w:rFonts w:ascii="Arial" w:hAnsi="Arial" w:cs="Arial"/>
                <w:noProof/>
                <w:webHidden/>
              </w:rPr>
              <w:t>8</w:t>
            </w:r>
            <w:r w:rsidRPr="00003795">
              <w:rPr>
                <w:rFonts w:ascii="Arial" w:hAnsi="Arial" w:cs="Arial"/>
                <w:noProof/>
                <w:webHidden/>
              </w:rPr>
              <w:fldChar w:fldCharType="end"/>
            </w:r>
          </w:hyperlink>
        </w:p>
        <w:p w:rsidR="00003795" w:rsidRPr="00003795" w:rsidRDefault="00003795">
          <w:pPr>
            <w:pStyle w:val="TOC1"/>
            <w:tabs>
              <w:tab w:val="right" w:leader="dot" w:pos="9038"/>
            </w:tabs>
            <w:rPr>
              <w:rFonts w:ascii="Arial" w:hAnsi="Arial" w:cs="Arial"/>
              <w:noProof/>
              <w:lang w:val="en-GB" w:eastAsia="en-GB"/>
            </w:rPr>
          </w:pPr>
          <w:hyperlink w:anchor="_Toc512700615" w:history="1">
            <w:r w:rsidRPr="00003795">
              <w:rPr>
                <w:rStyle w:val="Hyperlink"/>
                <w:rFonts w:ascii="Arial" w:hAnsi="Arial" w:cs="Arial"/>
                <w:noProof/>
              </w:rPr>
              <w:t>SWOT Analysis and Recommendations</w:t>
            </w:r>
            <w:r w:rsidRPr="00003795">
              <w:rPr>
                <w:rFonts w:ascii="Arial" w:hAnsi="Arial" w:cs="Arial"/>
                <w:noProof/>
                <w:webHidden/>
              </w:rPr>
              <w:tab/>
            </w:r>
            <w:r w:rsidRPr="00003795">
              <w:rPr>
                <w:rFonts w:ascii="Arial" w:hAnsi="Arial" w:cs="Arial"/>
                <w:noProof/>
                <w:webHidden/>
              </w:rPr>
              <w:fldChar w:fldCharType="begin"/>
            </w:r>
            <w:r w:rsidRPr="00003795">
              <w:rPr>
                <w:rFonts w:ascii="Arial" w:hAnsi="Arial" w:cs="Arial"/>
                <w:noProof/>
                <w:webHidden/>
              </w:rPr>
              <w:instrText xml:space="preserve"> PAGEREF _Toc512700615 \h </w:instrText>
            </w:r>
            <w:r w:rsidRPr="00003795">
              <w:rPr>
                <w:rFonts w:ascii="Arial" w:hAnsi="Arial" w:cs="Arial"/>
                <w:noProof/>
                <w:webHidden/>
              </w:rPr>
            </w:r>
            <w:r w:rsidRPr="00003795">
              <w:rPr>
                <w:rFonts w:ascii="Arial" w:hAnsi="Arial" w:cs="Arial"/>
                <w:noProof/>
                <w:webHidden/>
              </w:rPr>
              <w:fldChar w:fldCharType="separate"/>
            </w:r>
            <w:r w:rsidRPr="00003795">
              <w:rPr>
                <w:rFonts w:ascii="Arial" w:hAnsi="Arial" w:cs="Arial"/>
                <w:noProof/>
                <w:webHidden/>
              </w:rPr>
              <w:t>9</w:t>
            </w:r>
            <w:r w:rsidRPr="00003795">
              <w:rPr>
                <w:rFonts w:ascii="Arial" w:hAnsi="Arial" w:cs="Arial"/>
                <w:noProof/>
                <w:webHidden/>
              </w:rPr>
              <w:fldChar w:fldCharType="end"/>
            </w:r>
          </w:hyperlink>
        </w:p>
        <w:p w:rsidR="00003795" w:rsidRPr="00003795" w:rsidRDefault="00003795">
          <w:pPr>
            <w:pStyle w:val="TOC1"/>
            <w:tabs>
              <w:tab w:val="right" w:leader="dot" w:pos="9038"/>
            </w:tabs>
            <w:rPr>
              <w:rFonts w:ascii="Arial" w:hAnsi="Arial" w:cs="Arial"/>
              <w:noProof/>
              <w:lang w:val="en-GB" w:eastAsia="en-GB"/>
            </w:rPr>
          </w:pPr>
          <w:hyperlink w:anchor="_Toc512700616" w:history="1">
            <w:r w:rsidRPr="00003795">
              <w:rPr>
                <w:rStyle w:val="Hyperlink"/>
                <w:rFonts w:ascii="Arial" w:hAnsi="Arial" w:cs="Arial"/>
                <w:noProof/>
              </w:rPr>
              <w:t>References</w:t>
            </w:r>
            <w:r w:rsidRPr="00003795">
              <w:rPr>
                <w:rFonts w:ascii="Arial" w:hAnsi="Arial" w:cs="Arial"/>
                <w:noProof/>
                <w:webHidden/>
              </w:rPr>
              <w:tab/>
            </w:r>
            <w:r w:rsidRPr="00003795">
              <w:rPr>
                <w:rFonts w:ascii="Arial" w:hAnsi="Arial" w:cs="Arial"/>
                <w:noProof/>
                <w:webHidden/>
              </w:rPr>
              <w:fldChar w:fldCharType="begin"/>
            </w:r>
            <w:r w:rsidRPr="00003795">
              <w:rPr>
                <w:rFonts w:ascii="Arial" w:hAnsi="Arial" w:cs="Arial"/>
                <w:noProof/>
                <w:webHidden/>
              </w:rPr>
              <w:instrText xml:space="preserve"> PAGEREF _Toc512700616 \h </w:instrText>
            </w:r>
            <w:r w:rsidRPr="00003795">
              <w:rPr>
                <w:rFonts w:ascii="Arial" w:hAnsi="Arial" w:cs="Arial"/>
                <w:noProof/>
                <w:webHidden/>
              </w:rPr>
            </w:r>
            <w:r w:rsidRPr="00003795">
              <w:rPr>
                <w:rFonts w:ascii="Arial" w:hAnsi="Arial" w:cs="Arial"/>
                <w:noProof/>
                <w:webHidden/>
              </w:rPr>
              <w:fldChar w:fldCharType="separate"/>
            </w:r>
            <w:r w:rsidRPr="00003795">
              <w:rPr>
                <w:rFonts w:ascii="Arial" w:hAnsi="Arial" w:cs="Arial"/>
                <w:noProof/>
                <w:webHidden/>
              </w:rPr>
              <w:t>10</w:t>
            </w:r>
            <w:r w:rsidRPr="00003795">
              <w:rPr>
                <w:rFonts w:ascii="Arial" w:hAnsi="Arial" w:cs="Arial"/>
                <w:noProof/>
                <w:webHidden/>
              </w:rPr>
              <w:fldChar w:fldCharType="end"/>
            </w:r>
          </w:hyperlink>
        </w:p>
        <w:p w:rsidR="00003795" w:rsidRPr="00003795" w:rsidRDefault="00003795">
          <w:pPr>
            <w:rPr>
              <w:rFonts w:ascii="Arial" w:hAnsi="Arial" w:cs="Arial"/>
            </w:rPr>
          </w:pPr>
          <w:r w:rsidRPr="00003795">
            <w:rPr>
              <w:rFonts w:ascii="Arial" w:hAnsi="Arial" w:cs="Arial"/>
              <w:b/>
              <w:bCs/>
              <w:noProof/>
            </w:rPr>
            <w:fldChar w:fldCharType="end"/>
          </w:r>
        </w:p>
      </w:sdtContent>
    </w:sdt>
    <w:p w:rsidR="007B114B" w:rsidRPr="00003795" w:rsidRDefault="007B114B" w:rsidP="003D0F20">
      <w:pPr>
        <w:ind w:left="142"/>
        <w:rPr>
          <w:rFonts w:ascii="Arial" w:hAnsi="Arial" w:cs="Arial"/>
          <w:b/>
        </w:rPr>
      </w:pPr>
    </w:p>
    <w:p w:rsidR="000C31B6" w:rsidRPr="00003795" w:rsidRDefault="000C31B6"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p w:rsidR="00003795" w:rsidRPr="00003795" w:rsidRDefault="00003795" w:rsidP="00663F18">
      <w:pPr>
        <w:pStyle w:val="NormalWeb"/>
        <w:spacing w:before="0" w:beforeAutospacing="0" w:after="135" w:afterAutospacing="0" w:line="285" w:lineRule="atLeast"/>
        <w:rPr>
          <w:rFonts w:ascii="Arial" w:hAnsi="Arial" w:cs="Arial"/>
          <w:color w:val="000000"/>
          <w:sz w:val="20"/>
          <w:szCs w:val="20"/>
        </w:rPr>
      </w:pPr>
    </w:p>
    <w:p w:rsidR="00003795" w:rsidRPr="00003795" w:rsidRDefault="00003795" w:rsidP="00663F18">
      <w:pPr>
        <w:pStyle w:val="NormalWeb"/>
        <w:spacing w:before="0" w:beforeAutospacing="0" w:after="135" w:afterAutospacing="0" w:line="285" w:lineRule="atLeast"/>
        <w:rPr>
          <w:rFonts w:ascii="Arial" w:hAnsi="Arial" w:cs="Arial"/>
          <w:color w:val="000000"/>
          <w:sz w:val="20"/>
          <w:szCs w:val="20"/>
        </w:rPr>
      </w:pPr>
    </w:p>
    <w:p w:rsidR="00003795" w:rsidRPr="00003795" w:rsidRDefault="00003795" w:rsidP="00663F18">
      <w:pPr>
        <w:pStyle w:val="NormalWeb"/>
        <w:spacing w:before="0" w:beforeAutospacing="0" w:after="135" w:afterAutospacing="0" w:line="285" w:lineRule="atLeast"/>
        <w:rPr>
          <w:rFonts w:ascii="Arial" w:hAnsi="Arial" w:cs="Arial"/>
          <w:color w:val="000000"/>
          <w:sz w:val="20"/>
          <w:szCs w:val="20"/>
        </w:rPr>
      </w:pPr>
    </w:p>
    <w:p w:rsidR="00003795" w:rsidRPr="00003795" w:rsidRDefault="00003795" w:rsidP="00663F18">
      <w:pPr>
        <w:pStyle w:val="NormalWeb"/>
        <w:spacing w:before="0" w:beforeAutospacing="0" w:after="135" w:afterAutospacing="0" w:line="285" w:lineRule="atLeast"/>
        <w:rPr>
          <w:rFonts w:ascii="Arial" w:hAnsi="Arial" w:cs="Arial"/>
          <w:color w:val="000000"/>
          <w:sz w:val="20"/>
          <w:szCs w:val="20"/>
        </w:rPr>
      </w:pPr>
    </w:p>
    <w:p w:rsidR="00663F18" w:rsidRPr="00003795" w:rsidRDefault="00663F18" w:rsidP="00663F18">
      <w:pPr>
        <w:pStyle w:val="NormalWeb"/>
        <w:spacing w:before="0" w:beforeAutospacing="0" w:after="135" w:afterAutospacing="0" w:line="285" w:lineRule="atLeast"/>
        <w:rPr>
          <w:rFonts w:ascii="Arial" w:hAnsi="Arial" w:cs="Arial"/>
          <w:color w:val="000000"/>
          <w:sz w:val="20"/>
          <w:szCs w:val="20"/>
        </w:rPr>
      </w:pPr>
    </w:p>
    <w:tbl>
      <w:tblPr>
        <w:tblStyle w:val="TableGrid"/>
        <w:tblW w:w="10065" w:type="dxa"/>
        <w:tblInd w:w="-431" w:type="dxa"/>
        <w:tblLook w:val="04A0" w:firstRow="1" w:lastRow="0" w:firstColumn="1" w:lastColumn="0" w:noHBand="0" w:noVBand="1"/>
      </w:tblPr>
      <w:tblGrid>
        <w:gridCol w:w="10065"/>
      </w:tblGrid>
      <w:tr w:rsidR="00BB6A99" w:rsidRPr="00003795" w:rsidTr="00003795">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70AD47" w:themeFill="accent6"/>
          </w:tcPr>
          <w:p w:rsidR="00BB6A99" w:rsidRPr="00003795" w:rsidRDefault="00D5468C" w:rsidP="00003795">
            <w:pPr>
              <w:pStyle w:val="Heading1"/>
              <w:rPr>
                <w:rFonts w:cs="Arial"/>
              </w:rPr>
            </w:pPr>
            <w:r w:rsidRPr="00003795">
              <w:rPr>
                <w:rFonts w:cs="Arial"/>
                <w:sz w:val="48"/>
              </w:rPr>
              <w:lastRenderedPageBreak/>
              <w:br w:type="page"/>
            </w:r>
            <w:r w:rsidR="00003795" w:rsidRPr="00003795">
              <w:rPr>
                <w:rFonts w:cs="Arial"/>
              </w:rPr>
              <w:br w:type="page"/>
            </w:r>
            <w:bookmarkStart w:id="0" w:name="_Toc512700610"/>
            <w:r w:rsidR="000C31B6" w:rsidRPr="00003795">
              <w:rPr>
                <w:rFonts w:cs="Arial"/>
              </w:rPr>
              <w:t>Executive Summary</w:t>
            </w:r>
            <w:bookmarkEnd w:id="0"/>
          </w:p>
          <w:p w:rsidR="00D5468C" w:rsidRPr="00003795" w:rsidRDefault="00D5468C" w:rsidP="00390539">
            <w:pPr>
              <w:rPr>
                <w:rFonts w:ascii="Arial" w:hAnsi="Arial" w:cs="Arial"/>
                <w:b/>
                <w:sz w:val="20"/>
                <w:szCs w:val="20"/>
              </w:rPr>
            </w:pPr>
          </w:p>
        </w:tc>
      </w:tr>
      <w:tr w:rsidR="00BB6A99"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BB6A99" w:rsidRPr="00003795" w:rsidRDefault="00BB6A99" w:rsidP="00390539">
            <w:pPr>
              <w:rPr>
                <w:rFonts w:ascii="Arial" w:hAnsi="Arial" w:cs="Arial"/>
                <w:b/>
                <w:sz w:val="20"/>
                <w:szCs w:val="20"/>
              </w:rPr>
            </w:pPr>
          </w:p>
        </w:tc>
      </w:tr>
      <w:tr w:rsidR="00BB6A99"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BB6A99" w:rsidRPr="00003795" w:rsidRDefault="00BB6A99" w:rsidP="00390539">
            <w:pPr>
              <w:rPr>
                <w:rFonts w:ascii="Arial" w:hAnsi="Arial" w:cs="Arial"/>
                <w:sz w:val="20"/>
                <w:szCs w:val="20"/>
              </w:rPr>
            </w:pPr>
          </w:p>
          <w:p w:rsidR="007F63FF" w:rsidRPr="00003795" w:rsidRDefault="007F63FF" w:rsidP="000F0DE4">
            <w:pPr>
              <w:rPr>
                <w:rFonts w:ascii="Arial" w:hAnsi="Arial" w:cs="Arial"/>
                <w:sz w:val="20"/>
                <w:szCs w:val="20"/>
              </w:rPr>
            </w:pPr>
            <w:r w:rsidRPr="00003795">
              <w:rPr>
                <w:rFonts w:ascii="Arial" w:hAnsi="Arial" w:cs="Arial"/>
                <w:sz w:val="20"/>
                <w:szCs w:val="20"/>
              </w:rPr>
              <w:t>For over 2000 years, people have wished to become bigger a</w:t>
            </w:r>
            <w:r w:rsidR="003B0C63" w:rsidRPr="00003795">
              <w:rPr>
                <w:rFonts w:ascii="Arial" w:hAnsi="Arial" w:cs="Arial"/>
                <w:sz w:val="20"/>
                <w:szCs w:val="20"/>
              </w:rPr>
              <w:t>nd show power on a global stage, which was p</w:t>
            </w:r>
            <w:r w:rsidRPr="00003795">
              <w:rPr>
                <w:rFonts w:ascii="Arial" w:hAnsi="Arial" w:cs="Arial"/>
                <w:sz w:val="20"/>
                <w:szCs w:val="20"/>
              </w:rPr>
              <w:t>erfectly exemplified by the Romans and the British empire (</w:t>
            </w:r>
            <w:proofErr w:type="spellStart"/>
            <w:r w:rsidRPr="00003795">
              <w:rPr>
                <w:rFonts w:ascii="Arial" w:hAnsi="Arial" w:cs="Arial"/>
                <w:sz w:val="20"/>
                <w:szCs w:val="20"/>
              </w:rPr>
              <w:t>Brinckmann</w:t>
            </w:r>
            <w:proofErr w:type="spellEnd"/>
            <w:r w:rsidRPr="00003795">
              <w:rPr>
                <w:rFonts w:ascii="Arial" w:hAnsi="Arial" w:cs="Arial"/>
                <w:sz w:val="20"/>
                <w:szCs w:val="20"/>
              </w:rPr>
              <w:t>, Read, Mayer-</w:t>
            </w:r>
            <w:proofErr w:type="spellStart"/>
            <w:r w:rsidRPr="00003795">
              <w:rPr>
                <w:rFonts w:ascii="Arial" w:hAnsi="Arial" w:cs="Arial"/>
                <w:sz w:val="20"/>
                <w:szCs w:val="20"/>
              </w:rPr>
              <w:t>Haug</w:t>
            </w:r>
            <w:proofErr w:type="spellEnd"/>
            <w:r w:rsidRPr="00003795">
              <w:rPr>
                <w:rFonts w:ascii="Arial" w:hAnsi="Arial" w:cs="Arial"/>
                <w:sz w:val="20"/>
                <w:szCs w:val="20"/>
              </w:rPr>
              <w:t xml:space="preserve">, Dew, &amp; </w:t>
            </w:r>
            <w:proofErr w:type="spellStart"/>
            <w:r w:rsidRPr="00003795">
              <w:rPr>
                <w:rFonts w:ascii="Arial" w:hAnsi="Arial" w:cs="Arial"/>
                <w:sz w:val="20"/>
                <w:szCs w:val="20"/>
              </w:rPr>
              <w:t>Grichnik</w:t>
            </w:r>
            <w:proofErr w:type="spellEnd"/>
            <w:r w:rsidRPr="00003795">
              <w:rPr>
                <w:rFonts w:ascii="Arial" w:hAnsi="Arial" w:cs="Arial"/>
                <w:sz w:val="20"/>
                <w:szCs w:val="20"/>
              </w:rPr>
              <w:t>, 2013).</w:t>
            </w:r>
            <w:r w:rsidR="002C21E0" w:rsidRPr="00003795">
              <w:rPr>
                <w:rFonts w:ascii="Arial" w:hAnsi="Arial" w:cs="Arial"/>
                <w:sz w:val="20"/>
                <w:szCs w:val="20"/>
              </w:rPr>
              <w:t xml:space="preserve"> Fast forwards hundreds and thousands of years, and the same can still be said in the business environment we live in today (Botha, </w:t>
            </w:r>
            <w:proofErr w:type="spellStart"/>
            <w:r w:rsidR="002C21E0" w:rsidRPr="00003795">
              <w:rPr>
                <w:rFonts w:ascii="Arial" w:hAnsi="Arial" w:cs="Arial"/>
                <w:sz w:val="20"/>
                <w:szCs w:val="20"/>
              </w:rPr>
              <w:t>Kourie</w:t>
            </w:r>
            <w:proofErr w:type="spellEnd"/>
            <w:r w:rsidR="002C21E0" w:rsidRPr="00003795">
              <w:rPr>
                <w:rFonts w:ascii="Arial" w:hAnsi="Arial" w:cs="Arial"/>
                <w:sz w:val="20"/>
                <w:szCs w:val="20"/>
              </w:rPr>
              <w:t xml:space="preserve">, &amp; </w:t>
            </w:r>
            <w:proofErr w:type="spellStart"/>
            <w:r w:rsidR="002C21E0" w:rsidRPr="00003795">
              <w:rPr>
                <w:rFonts w:ascii="Arial" w:hAnsi="Arial" w:cs="Arial"/>
                <w:sz w:val="20"/>
                <w:szCs w:val="20"/>
              </w:rPr>
              <w:t>Snyman</w:t>
            </w:r>
            <w:proofErr w:type="spellEnd"/>
            <w:r w:rsidR="002C21E0" w:rsidRPr="00003795">
              <w:rPr>
                <w:rFonts w:ascii="Arial" w:hAnsi="Arial" w:cs="Arial"/>
                <w:sz w:val="20"/>
                <w:szCs w:val="20"/>
              </w:rPr>
              <w:t>, 2008). Companies battle it out to have the largest customer base, produce the largest sales, and own the largest market share in their industry (</w:t>
            </w:r>
            <w:proofErr w:type="spellStart"/>
            <w:r w:rsidR="002C21E0" w:rsidRPr="00003795">
              <w:rPr>
                <w:rFonts w:ascii="Arial" w:hAnsi="Arial" w:cs="Arial"/>
                <w:sz w:val="20"/>
                <w:szCs w:val="20"/>
              </w:rPr>
              <w:t>Patatoukas</w:t>
            </w:r>
            <w:proofErr w:type="spellEnd"/>
            <w:r w:rsidR="002C21E0" w:rsidRPr="00003795">
              <w:rPr>
                <w:rFonts w:ascii="Arial" w:hAnsi="Arial" w:cs="Arial"/>
                <w:sz w:val="20"/>
                <w:szCs w:val="20"/>
              </w:rPr>
              <w:t>, 2011). Market leading businesses are no longer based in</w:t>
            </w:r>
            <w:r w:rsidRPr="00003795">
              <w:rPr>
                <w:rFonts w:ascii="Arial" w:hAnsi="Arial" w:cs="Arial"/>
                <w:sz w:val="20"/>
                <w:szCs w:val="20"/>
              </w:rPr>
              <w:t xml:space="preserve"> one country </w:t>
            </w:r>
            <w:r w:rsidR="002C21E0" w:rsidRPr="00003795">
              <w:rPr>
                <w:rFonts w:ascii="Arial" w:hAnsi="Arial" w:cs="Arial"/>
                <w:sz w:val="20"/>
                <w:szCs w:val="20"/>
              </w:rPr>
              <w:t>anymore</w:t>
            </w:r>
            <w:r w:rsidRPr="00003795">
              <w:rPr>
                <w:rFonts w:ascii="Arial" w:hAnsi="Arial" w:cs="Arial"/>
                <w:sz w:val="20"/>
                <w:szCs w:val="20"/>
              </w:rPr>
              <w:t>. Instead, they are multinational corporations</w:t>
            </w:r>
            <w:r w:rsidR="002C21E0" w:rsidRPr="00003795">
              <w:rPr>
                <w:rFonts w:ascii="Arial" w:hAnsi="Arial" w:cs="Arial"/>
                <w:sz w:val="20"/>
                <w:szCs w:val="20"/>
              </w:rPr>
              <w:t xml:space="preserve"> (MNC’s)</w:t>
            </w:r>
            <w:r w:rsidRPr="00003795">
              <w:rPr>
                <w:rFonts w:ascii="Arial" w:hAnsi="Arial" w:cs="Arial"/>
                <w:sz w:val="20"/>
                <w:szCs w:val="20"/>
              </w:rPr>
              <w:t xml:space="preserve"> with </w:t>
            </w:r>
            <w:r w:rsidR="002C21E0" w:rsidRPr="00003795">
              <w:rPr>
                <w:rFonts w:ascii="Arial" w:hAnsi="Arial" w:cs="Arial"/>
                <w:sz w:val="20"/>
                <w:szCs w:val="20"/>
              </w:rPr>
              <w:t>a presence</w:t>
            </w:r>
            <w:r w:rsidRPr="00003795">
              <w:rPr>
                <w:rFonts w:ascii="Arial" w:hAnsi="Arial" w:cs="Arial"/>
                <w:sz w:val="20"/>
                <w:szCs w:val="20"/>
              </w:rPr>
              <w:t xml:space="preserve"> around </w:t>
            </w:r>
            <w:r w:rsidR="002C21E0" w:rsidRPr="00003795">
              <w:rPr>
                <w:rFonts w:ascii="Arial" w:hAnsi="Arial" w:cs="Arial"/>
                <w:sz w:val="20"/>
                <w:szCs w:val="20"/>
              </w:rPr>
              <w:t>the world</w:t>
            </w:r>
            <w:r w:rsidRPr="00003795">
              <w:rPr>
                <w:rFonts w:ascii="Arial" w:hAnsi="Arial" w:cs="Arial"/>
                <w:sz w:val="20"/>
                <w:szCs w:val="20"/>
              </w:rPr>
              <w:t xml:space="preserve"> (Moran, 2013)</w:t>
            </w:r>
          </w:p>
          <w:p w:rsidR="007F63FF" w:rsidRPr="00003795" w:rsidRDefault="007F63FF" w:rsidP="000F0DE4">
            <w:pPr>
              <w:rPr>
                <w:rFonts w:ascii="Arial" w:hAnsi="Arial" w:cs="Arial"/>
                <w:sz w:val="20"/>
                <w:szCs w:val="20"/>
              </w:rPr>
            </w:pPr>
          </w:p>
          <w:p w:rsidR="000F0DE4" w:rsidRPr="00003795" w:rsidRDefault="000F0DE4" w:rsidP="000F0DE4">
            <w:pPr>
              <w:rPr>
                <w:rFonts w:ascii="Arial" w:hAnsi="Arial" w:cs="Arial"/>
                <w:sz w:val="20"/>
                <w:szCs w:val="20"/>
              </w:rPr>
            </w:pPr>
            <w:r w:rsidRPr="00003795">
              <w:rPr>
                <w:rFonts w:ascii="Arial" w:hAnsi="Arial" w:cs="Arial"/>
                <w:sz w:val="20"/>
                <w:szCs w:val="20"/>
              </w:rPr>
              <w:t>J.D Wetherspoon (known hereafter as Wetherspoon</w:t>
            </w:r>
            <w:r w:rsidR="00950560" w:rsidRPr="00003795">
              <w:rPr>
                <w:rFonts w:ascii="Arial" w:hAnsi="Arial" w:cs="Arial"/>
                <w:sz w:val="20"/>
                <w:szCs w:val="20"/>
              </w:rPr>
              <w:t>’s</w:t>
            </w:r>
            <w:r w:rsidRPr="00003795">
              <w:rPr>
                <w:rFonts w:ascii="Arial" w:hAnsi="Arial" w:cs="Arial"/>
                <w:sz w:val="20"/>
                <w:szCs w:val="20"/>
              </w:rPr>
              <w:t xml:space="preserve">) are the biggest pub chain in the UK have reached a peak where they are unable to grow much bigger in the UK. </w:t>
            </w:r>
            <w:r w:rsidR="00B005C0" w:rsidRPr="00003795">
              <w:rPr>
                <w:rFonts w:ascii="Arial" w:hAnsi="Arial" w:cs="Arial"/>
                <w:sz w:val="20"/>
                <w:szCs w:val="20"/>
              </w:rPr>
              <w:t>Wetherspoon’s</w:t>
            </w:r>
            <w:r w:rsidRPr="00003795">
              <w:rPr>
                <w:rFonts w:ascii="Arial" w:hAnsi="Arial" w:cs="Arial"/>
                <w:sz w:val="20"/>
                <w:szCs w:val="20"/>
              </w:rPr>
              <w:t xml:space="preserve"> must dream big if they wish to increase shareholder value by taking a step into the unknown to grow revenue and conquer new territories whilst </w:t>
            </w:r>
            <w:r w:rsidR="00950560" w:rsidRPr="00003795">
              <w:rPr>
                <w:rFonts w:ascii="Arial" w:hAnsi="Arial" w:cs="Arial"/>
                <w:sz w:val="20"/>
                <w:szCs w:val="20"/>
              </w:rPr>
              <w:t xml:space="preserve">maintaining core values and beliefs that made them the only pub chain in the UK to have over 1000 outlets across the country (J.D </w:t>
            </w:r>
            <w:r w:rsidR="002C21E0" w:rsidRPr="00003795">
              <w:rPr>
                <w:rFonts w:ascii="Arial" w:hAnsi="Arial" w:cs="Arial"/>
                <w:sz w:val="20"/>
                <w:szCs w:val="20"/>
              </w:rPr>
              <w:t>Wetherspoon</w:t>
            </w:r>
            <w:r w:rsidR="00950560" w:rsidRPr="00003795">
              <w:rPr>
                <w:rFonts w:ascii="Arial" w:hAnsi="Arial" w:cs="Arial"/>
                <w:sz w:val="20"/>
                <w:szCs w:val="20"/>
              </w:rPr>
              <w:t>, 2017).</w:t>
            </w:r>
          </w:p>
          <w:p w:rsidR="000F0DE4" w:rsidRPr="00003795" w:rsidRDefault="000F0DE4" w:rsidP="00390539">
            <w:pPr>
              <w:rPr>
                <w:rFonts w:ascii="Arial" w:hAnsi="Arial" w:cs="Arial"/>
                <w:sz w:val="20"/>
                <w:szCs w:val="20"/>
              </w:rPr>
            </w:pPr>
          </w:p>
          <w:p w:rsidR="000F0DE4" w:rsidRPr="00003795" w:rsidRDefault="008A4F84" w:rsidP="00390539">
            <w:pPr>
              <w:rPr>
                <w:rFonts w:ascii="Arial" w:hAnsi="Arial" w:cs="Arial"/>
                <w:sz w:val="20"/>
                <w:szCs w:val="20"/>
              </w:rPr>
            </w:pPr>
            <w:r w:rsidRPr="00003795">
              <w:rPr>
                <w:rFonts w:ascii="Arial" w:hAnsi="Arial" w:cs="Arial"/>
                <w:sz w:val="20"/>
                <w:szCs w:val="20"/>
              </w:rPr>
              <w:t xml:space="preserve">This business plan provides an analysis and evaluation of the possibility </w:t>
            </w:r>
            <w:r w:rsidR="000F0DE4" w:rsidRPr="00003795">
              <w:rPr>
                <w:rFonts w:ascii="Arial" w:hAnsi="Arial" w:cs="Arial"/>
                <w:sz w:val="20"/>
                <w:szCs w:val="20"/>
              </w:rPr>
              <w:t>in</w:t>
            </w:r>
            <w:r w:rsidRPr="00003795">
              <w:rPr>
                <w:rFonts w:ascii="Arial" w:hAnsi="Arial" w:cs="Arial"/>
                <w:sz w:val="20"/>
                <w:szCs w:val="20"/>
              </w:rPr>
              <w:t xml:space="preserve"> Wetherspoon</w:t>
            </w:r>
            <w:r w:rsidR="003B0C63" w:rsidRPr="00003795">
              <w:rPr>
                <w:rFonts w:ascii="Arial" w:hAnsi="Arial" w:cs="Arial"/>
                <w:sz w:val="20"/>
                <w:szCs w:val="20"/>
              </w:rPr>
              <w:t>’s</w:t>
            </w:r>
            <w:r w:rsidRPr="00003795">
              <w:rPr>
                <w:rFonts w:ascii="Arial" w:hAnsi="Arial" w:cs="Arial"/>
                <w:sz w:val="20"/>
                <w:szCs w:val="20"/>
              </w:rPr>
              <w:t xml:space="preserve"> expanding internationally to the United States of America. </w:t>
            </w:r>
            <w:r w:rsidR="00856994" w:rsidRPr="00003795">
              <w:rPr>
                <w:rFonts w:ascii="Arial" w:hAnsi="Arial" w:cs="Arial"/>
                <w:sz w:val="20"/>
                <w:szCs w:val="20"/>
              </w:rPr>
              <w:t xml:space="preserve">After presenting a risk assessment and background research to the board, the idea of international expansion has been approved but more research is needed to work out the viability of this project, which would change the scope of the business and move across a well-established brand into a country where </w:t>
            </w:r>
            <w:r w:rsidR="00B005C0" w:rsidRPr="00003795">
              <w:rPr>
                <w:rFonts w:ascii="Arial" w:hAnsi="Arial" w:cs="Arial"/>
                <w:sz w:val="20"/>
                <w:szCs w:val="20"/>
              </w:rPr>
              <w:t>Wetherspoon’s</w:t>
            </w:r>
            <w:r w:rsidR="00856994" w:rsidRPr="00003795">
              <w:rPr>
                <w:rFonts w:ascii="Arial" w:hAnsi="Arial" w:cs="Arial"/>
                <w:sz w:val="20"/>
                <w:szCs w:val="20"/>
              </w:rPr>
              <w:t xml:space="preserve"> are relatively unknown.</w:t>
            </w:r>
          </w:p>
          <w:p w:rsidR="00856994" w:rsidRPr="00003795" w:rsidRDefault="00856994" w:rsidP="00390539">
            <w:pPr>
              <w:rPr>
                <w:rFonts w:ascii="Arial" w:hAnsi="Arial" w:cs="Arial"/>
                <w:sz w:val="20"/>
                <w:szCs w:val="20"/>
              </w:rPr>
            </w:pPr>
          </w:p>
          <w:p w:rsidR="00D5468C" w:rsidRPr="00003795" w:rsidRDefault="00856994" w:rsidP="00390539">
            <w:pPr>
              <w:rPr>
                <w:rFonts w:ascii="Arial" w:hAnsi="Arial" w:cs="Arial"/>
                <w:sz w:val="20"/>
                <w:szCs w:val="20"/>
              </w:rPr>
            </w:pPr>
            <w:r w:rsidRPr="00003795">
              <w:rPr>
                <w:rFonts w:ascii="Arial" w:hAnsi="Arial" w:cs="Arial"/>
                <w:sz w:val="20"/>
                <w:szCs w:val="20"/>
              </w:rPr>
              <w:t xml:space="preserve">A number of international </w:t>
            </w:r>
            <w:r w:rsidR="000F0DE4" w:rsidRPr="00003795">
              <w:rPr>
                <w:rFonts w:ascii="Arial" w:hAnsi="Arial" w:cs="Arial"/>
                <w:sz w:val="20"/>
                <w:szCs w:val="20"/>
              </w:rPr>
              <w:t>business</w:t>
            </w:r>
            <w:r w:rsidRPr="00003795">
              <w:rPr>
                <w:rFonts w:ascii="Arial" w:hAnsi="Arial" w:cs="Arial"/>
                <w:sz w:val="20"/>
                <w:szCs w:val="20"/>
              </w:rPr>
              <w:t xml:space="preserve"> theories were considered, mainly cultural comparison (Hofstede, 2018</w:t>
            </w:r>
            <w:r w:rsidR="004626E4" w:rsidRPr="00003795">
              <w:rPr>
                <w:rFonts w:ascii="Arial" w:hAnsi="Arial" w:cs="Arial"/>
                <w:sz w:val="20"/>
                <w:szCs w:val="20"/>
              </w:rPr>
              <w:t xml:space="preserve">), where it was possible to evaluate the general differences in culture between the customer base in the UK and USA. With this information, it is possible to understand how </w:t>
            </w:r>
            <w:r w:rsidR="00B005C0" w:rsidRPr="00003795">
              <w:rPr>
                <w:rFonts w:ascii="Arial" w:hAnsi="Arial" w:cs="Arial"/>
                <w:sz w:val="20"/>
                <w:szCs w:val="20"/>
              </w:rPr>
              <w:t>Wetherspoon’s</w:t>
            </w:r>
            <w:r w:rsidR="004626E4" w:rsidRPr="00003795">
              <w:rPr>
                <w:rFonts w:ascii="Arial" w:hAnsi="Arial" w:cs="Arial"/>
                <w:sz w:val="20"/>
                <w:szCs w:val="20"/>
              </w:rPr>
              <w:t xml:space="preserve"> can move into international human resource management (IHRM), which they would not have had any exposure to in the past.</w:t>
            </w:r>
            <w:r w:rsidR="000F0DE4" w:rsidRPr="00003795">
              <w:rPr>
                <w:rFonts w:ascii="Arial" w:hAnsi="Arial" w:cs="Arial"/>
                <w:sz w:val="20"/>
                <w:szCs w:val="20"/>
              </w:rPr>
              <w:t xml:space="preserve"> Decisions must be made as to how to op</w:t>
            </w:r>
            <w:r w:rsidR="00950560" w:rsidRPr="00003795">
              <w:rPr>
                <w:rFonts w:ascii="Arial" w:hAnsi="Arial" w:cs="Arial"/>
                <w:sz w:val="20"/>
                <w:szCs w:val="20"/>
              </w:rPr>
              <w:t>erate IHRM whilst maintaining the</w:t>
            </w:r>
            <w:r w:rsidR="003B0C63" w:rsidRPr="00003795">
              <w:rPr>
                <w:rFonts w:ascii="Arial" w:hAnsi="Arial" w:cs="Arial"/>
                <w:sz w:val="20"/>
                <w:szCs w:val="20"/>
              </w:rPr>
              <w:t>ir current UK</w:t>
            </w:r>
            <w:r w:rsidR="00950560" w:rsidRPr="00003795">
              <w:rPr>
                <w:rFonts w:ascii="Arial" w:hAnsi="Arial" w:cs="Arial"/>
                <w:sz w:val="20"/>
                <w:szCs w:val="20"/>
              </w:rPr>
              <w:t xml:space="preserve"> mission statement to be “the best CQSMA* standards in the pub world, to be the best company to work for and, by doing these things, to be the most profitable. *Cleanliness, quality, service, maintenance and atmosphere” (Wetherspoon Jobs, 2018)</w:t>
            </w:r>
          </w:p>
          <w:p w:rsidR="004626E4" w:rsidRPr="00003795" w:rsidRDefault="004626E4" w:rsidP="00390539">
            <w:pPr>
              <w:rPr>
                <w:rFonts w:ascii="Arial" w:hAnsi="Arial" w:cs="Arial"/>
                <w:sz w:val="20"/>
                <w:szCs w:val="20"/>
              </w:rPr>
            </w:pPr>
          </w:p>
          <w:p w:rsidR="00FE7D62" w:rsidRPr="00003795" w:rsidRDefault="004626E4" w:rsidP="00390539">
            <w:pPr>
              <w:rPr>
                <w:rFonts w:ascii="Arial" w:hAnsi="Arial" w:cs="Arial"/>
                <w:sz w:val="20"/>
                <w:szCs w:val="20"/>
              </w:rPr>
            </w:pPr>
            <w:r w:rsidRPr="00003795">
              <w:rPr>
                <w:rFonts w:ascii="Arial" w:hAnsi="Arial" w:cs="Arial"/>
                <w:sz w:val="20"/>
                <w:szCs w:val="20"/>
              </w:rPr>
              <w:t xml:space="preserve">PESTEL analysis was conducted to evaluate the American bar industry </w:t>
            </w:r>
            <w:r w:rsidR="003B0C63" w:rsidRPr="00003795">
              <w:rPr>
                <w:rFonts w:ascii="Arial" w:hAnsi="Arial" w:cs="Arial"/>
                <w:sz w:val="20"/>
                <w:szCs w:val="20"/>
              </w:rPr>
              <w:t>and</w:t>
            </w:r>
            <w:r w:rsidRPr="00003795">
              <w:rPr>
                <w:rFonts w:ascii="Arial" w:hAnsi="Arial" w:cs="Arial"/>
                <w:sz w:val="20"/>
                <w:szCs w:val="20"/>
              </w:rPr>
              <w:t xml:space="preserve"> establish current and future trends which assists in working out the viability of potential expansion.  PESTEL analysis was also conducted on </w:t>
            </w:r>
            <w:r w:rsidR="00B005C0" w:rsidRPr="00003795">
              <w:rPr>
                <w:rFonts w:ascii="Arial" w:hAnsi="Arial" w:cs="Arial"/>
                <w:sz w:val="20"/>
                <w:szCs w:val="20"/>
              </w:rPr>
              <w:t>Wetherspoon’s</w:t>
            </w:r>
            <w:r w:rsidRPr="00003795">
              <w:rPr>
                <w:rFonts w:ascii="Arial" w:hAnsi="Arial" w:cs="Arial"/>
                <w:sz w:val="20"/>
                <w:szCs w:val="20"/>
              </w:rPr>
              <w:t xml:space="preserve"> in the UK to explain why international expansion is needed to develop </w:t>
            </w:r>
            <w:r w:rsidR="00B005C0" w:rsidRPr="00003795">
              <w:rPr>
                <w:rFonts w:ascii="Arial" w:hAnsi="Arial" w:cs="Arial"/>
                <w:sz w:val="20"/>
                <w:szCs w:val="20"/>
              </w:rPr>
              <w:t>Wetherspoon’s</w:t>
            </w:r>
            <w:r w:rsidRPr="00003795">
              <w:rPr>
                <w:rFonts w:ascii="Arial" w:hAnsi="Arial" w:cs="Arial"/>
                <w:sz w:val="20"/>
                <w:szCs w:val="20"/>
              </w:rPr>
              <w:t xml:space="preserve"> into </w:t>
            </w:r>
            <w:r w:rsidR="00FE7D62" w:rsidRPr="00003795">
              <w:rPr>
                <w:rFonts w:ascii="Arial" w:hAnsi="Arial" w:cs="Arial"/>
                <w:sz w:val="20"/>
                <w:szCs w:val="20"/>
              </w:rPr>
              <w:t xml:space="preserve">a company that can </w:t>
            </w:r>
            <w:r w:rsidR="003B0C63" w:rsidRPr="00003795">
              <w:rPr>
                <w:rFonts w:ascii="Arial" w:hAnsi="Arial" w:cs="Arial"/>
                <w:sz w:val="20"/>
                <w:szCs w:val="20"/>
              </w:rPr>
              <w:t>expand</w:t>
            </w:r>
            <w:r w:rsidR="00FE7D62" w:rsidRPr="00003795">
              <w:rPr>
                <w:rFonts w:ascii="Arial" w:hAnsi="Arial" w:cs="Arial"/>
                <w:sz w:val="20"/>
                <w:szCs w:val="20"/>
              </w:rPr>
              <w:t xml:space="preserve"> from </w:t>
            </w:r>
            <w:r w:rsidR="003B0C63" w:rsidRPr="00003795">
              <w:rPr>
                <w:rFonts w:ascii="Arial" w:hAnsi="Arial" w:cs="Arial"/>
                <w:sz w:val="20"/>
                <w:szCs w:val="20"/>
              </w:rPr>
              <w:t xml:space="preserve">a </w:t>
            </w:r>
            <w:r w:rsidR="00FE7D62" w:rsidRPr="00003795">
              <w:rPr>
                <w:rFonts w:ascii="Arial" w:hAnsi="Arial" w:cs="Arial"/>
                <w:sz w:val="20"/>
                <w:szCs w:val="20"/>
              </w:rPr>
              <w:t>FTSE 250</w:t>
            </w:r>
            <w:r w:rsidR="003B0C63" w:rsidRPr="00003795">
              <w:rPr>
                <w:rFonts w:ascii="Arial" w:hAnsi="Arial" w:cs="Arial"/>
                <w:sz w:val="20"/>
                <w:szCs w:val="20"/>
              </w:rPr>
              <w:t xml:space="preserve"> company</w:t>
            </w:r>
            <w:r w:rsidR="00FE7D62" w:rsidRPr="00003795">
              <w:rPr>
                <w:rFonts w:ascii="Arial" w:hAnsi="Arial" w:cs="Arial"/>
                <w:sz w:val="20"/>
                <w:szCs w:val="20"/>
              </w:rPr>
              <w:t xml:space="preserve"> to </w:t>
            </w:r>
            <w:r w:rsidR="003B0C63" w:rsidRPr="00003795">
              <w:rPr>
                <w:rFonts w:ascii="Arial" w:hAnsi="Arial" w:cs="Arial"/>
                <w:sz w:val="20"/>
                <w:szCs w:val="20"/>
              </w:rPr>
              <w:t>a</w:t>
            </w:r>
            <w:r w:rsidR="00FE7D62" w:rsidRPr="00003795">
              <w:rPr>
                <w:rFonts w:ascii="Arial" w:hAnsi="Arial" w:cs="Arial"/>
                <w:sz w:val="20"/>
                <w:szCs w:val="20"/>
              </w:rPr>
              <w:t xml:space="preserve"> FTSE 100 </w:t>
            </w:r>
            <w:r w:rsidR="003B0C63" w:rsidRPr="00003795">
              <w:rPr>
                <w:rFonts w:ascii="Arial" w:hAnsi="Arial" w:cs="Arial"/>
                <w:sz w:val="20"/>
                <w:szCs w:val="20"/>
              </w:rPr>
              <w:t>regular</w:t>
            </w:r>
            <w:r w:rsidR="00FE7D62" w:rsidRPr="00003795">
              <w:rPr>
                <w:rFonts w:ascii="Arial" w:hAnsi="Arial" w:cs="Arial"/>
                <w:sz w:val="20"/>
                <w:szCs w:val="20"/>
              </w:rPr>
              <w:t xml:space="preserve"> (FTSE Russell, 2018). </w:t>
            </w:r>
          </w:p>
          <w:p w:rsidR="00FE7D62" w:rsidRPr="00003795" w:rsidRDefault="00FE7D62" w:rsidP="00390539">
            <w:pPr>
              <w:rPr>
                <w:rFonts w:ascii="Arial" w:hAnsi="Arial" w:cs="Arial"/>
                <w:sz w:val="20"/>
                <w:szCs w:val="20"/>
              </w:rPr>
            </w:pPr>
          </w:p>
          <w:p w:rsidR="00D5468C" w:rsidRPr="00003795" w:rsidRDefault="00FE7D62" w:rsidP="00390539">
            <w:pPr>
              <w:rPr>
                <w:rFonts w:ascii="Arial" w:hAnsi="Arial" w:cs="Arial"/>
                <w:sz w:val="20"/>
                <w:szCs w:val="20"/>
              </w:rPr>
            </w:pPr>
            <w:r w:rsidRPr="00003795">
              <w:rPr>
                <w:rFonts w:ascii="Arial" w:hAnsi="Arial" w:cs="Arial"/>
                <w:sz w:val="20"/>
                <w:szCs w:val="20"/>
              </w:rPr>
              <w:t>SWOT analysis is discussed and highlights similarity between countries economic performance and the potential effect of a pro nationalist leader in Donald Trump, who opposes international trade if it could negatively affect American jobs</w:t>
            </w:r>
            <w:r w:rsidR="002937A0" w:rsidRPr="00003795">
              <w:rPr>
                <w:rFonts w:ascii="Arial" w:hAnsi="Arial" w:cs="Arial"/>
                <w:sz w:val="20"/>
                <w:szCs w:val="20"/>
              </w:rPr>
              <w:t xml:space="preserve"> (Robertson, 2017)</w:t>
            </w:r>
            <w:r w:rsidRPr="00003795">
              <w:rPr>
                <w:rFonts w:ascii="Arial" w:hAnsi="Arial" w:cs="Arial"/>
                <w:sz w:val="20"/>
                <w:szCs w:val="20"/>
              </w:rPr>
              <w:t>. This protectionism</w:t>
            </w:r>
            <w:r w:rsidR="00082191" w:rsidRPr="00003795">
              <w:rPr>
                <w:rFonts w:ascii="Arial" w:hAnsi="Arial" w:cs="Arial"/>
                <w:sz w:val="20"/>
                <w:szCs w:val="20"/>
              </w:rPr>
              <w:t xml:space="preserve"> and the regulations attached are</w:t>
            </w:r>
            <w:r w:rsidRPr="00003795">
              <w:rPr>
                <w:rFonts w:ascii="Arial" w:hAnsi="Arial" w:cs="Arial"/>
                <w:sz w:val="20"/>
                <w:szCs w:val="20"/>
              </w:rPr>
              <w:t xml:space="preserve"> evaluated and taken into account and </w:t>
            </w:r>
            <w:r w:rsidR="00082191" w:rsidRPr="00003795">
              <w:rPr>
                <w:rFonts w:ascii="Arial" w:hAnsi="Arial" w:cs="Arial"/>
                <w:sz w:val="20"/>
                <w:szCs w:val="20"/>
              </w:rPr>
              <w:t>are some</w:t>
            </w:r>
            <w:r w:rsidRPr="00003795">
              <w:rPr>
                <w:rFonts w:ascii="Arial" w:hAnsi="Arial" w:cs="Arial"/>
                <w:sz w:val="20"/>
                <w:szCs w:val="20"/>
              </w:rPr>
              <w:t xml:space="preserve"> of the biggest risks to successful implementation of international expansion.</w:t>
            </w:r>
          </w:p>
          <w:p w:rsidR="008D095A" w:rsidRPr="00003795" w:rsidRDefault="008D095A" w:rsidP="00390539">
            <w:pPr>
              <w:rPr>
                <w:rFonts w:ascii="Arial" w:hAnsi="Arial" w:cs="Arial"/>
                <w:sz w:val="20"/>
                <w:szCs w:val="20"/>
              </w:rPr>
            </w:pPr>
          </w:p>
          <w:p w:rsidR="00D5468C" w:rsidRPr="00003795" w:rsidRDefault="00B005C0" w:rsidP="00390539">
            <w:pPr>
              <w:rPr>
                <w:rFonts w:ascii="Arial" w:hAnsi="Arial" w:cs="Arial"/>
                <w:sz w:val="20"/>
                <w:szCs w:val="20"/>
              </w:rPr>
            </w:pPr>
            <w:r w:rsidRPr="00003795">
              <w:rPr>
                <w:rFonts w:ascii="Arial" w:hAnsi="Arial" w:cs="Arial"/>
                <w:sz w:val="20"/>
                <w:szCs w:val="20"/>
              </w:rPr>
              <w:t>Wetherspoon’s</w:t>
            </w:r>
            <w:r w:rsidR="008D095A" w:rsidRPr="00003795">
              <w:rPr>
                <w:rFonts w:ascii="Arial" w:hAnsi="Arial" w:cs="Arial"/>
                <w:sz w:val="20"/>
                <w:szCs w:val="20"/>
              </w:rPr>
              <w:t xml:space="preserve"> will need to have a firm structure and strategy if they are going to be successful abroad so this plan also looks at what models could be adopted. There are pros and cons of franchising, acquisitions and joint ventures which all carry different risk-reward outcomes</w:t>
            </w:r>
            <w:r w:rsidRPr="00003795">
              <w:rPr>
                <w:rFonts w:ascii="Arial" w:hAnsi="Arial" w:cs="Arial"/>
                <w:sz w:val="20"/>
                <w:szCs w:val="20"/>
              </w:rPr>
              <w:t xml:space="preserve"> which can only be looked at after the first two years of trading internationally.</w:t>
            </w:r>
            <w:r w:rsidR="008D095A" w:rsidRPr="00003795">
              <w:rPr>
                <w:rFonts w:ascii="Arial" w:hAnsi="Arial" w:cs="Arial"/>
                <w:sz w:val="20"/>
                <w:szCs w:val="20"/>
              </w:rPr>
              <w:t xml:space="preserve"> (</w:t>
            </w:r>
            <w:proofErr w:type="spellStart"/>
            <w:r w:rsidR="008D095A" w:rsidRPr="00003795">
              <w:rPr>
                <w:rFonts w:ascii="Arial" w:hAnsi="Arial" w:cs="Arial"/>
                <w:sz w:val="20"/>
                <w:szCs w:val="20"/>
              </w:rPr>
              <w:t>Lazonick</w:t>
            </w:r>
            <w:proofErr w:type="spellEnd"/>
            <w:r w:rsidR="008D095A" w:rsidRPr="00003795">
              <w:rPr>
                <w:rFonts w:ascii="Arial" w:hAnsi="Arial" w:cs="Arial"/>
                <w:sz w:val="20"/>
                <w:szCs w:val="20"/>
              </w:rPr>
              <w:t xml:space="preserve"> &amp; </w:t>
            </w:r>
            <w:proofErr w:type="spellStart"/>
            <w:r w:rsidR="008D095A" w:rsidRPr="00003795">
              <w:rPr>
                <w:rFonts w:ascii="Arial" w:hAnsi="Arial" w:cs="Arial"/>
                <w:sz w:val="20"/>
                <w:szCs w:val="20"/>
              </w:rPr>
              <w:t>Mazzucato</w:t>
            </w:r>
            <w:proofErr w:type="spellEnd"/>
            <w:r w:rsidR="008D095A" w:rsidRPr="00003795">
              <w:rPr>
                <w:rFonts w:ascii="Arial" w:hAnsi="Arial" w:cs="Arial"/>
                <w:sz w:val="20"/>
                <w:szCs w:val="20"/>
              </w:rPr>
              <w:t>, 2012)</w:t>
            </w:r>
            <w:r w:rsidR="00566520" w:rsidRPr="00003795">
              <w:rPr>
                <w:rFonts w:ascii="Arial" w:hAnsi="Arial" w:cs="Arial"/>
                <w:sz w:val="20"/>
                <w:szCs w:val="20"/>
              </w:rPr>
              <w:t>.</w:t>
            </w:r>
          </w:p>
          <w:p w:rsidR="00003795" w:rsidRPr="00003795" w:rsidRDefault="00003795" w:rsidP="00390539">
            <w:pPr>
              <w:rPr>
                <w:rFonts w:ascii="Arial" w:hAnsi="Arial" w:cs="Arial"/>
                <w:sz w:val="20"/>
                <w:szCs w:val="20"/>
              </w:rPr>
            </w:pPr>
          </w:p>
          <w:p w:rsidR="00003795" w:rsidRPr="00003795" w:rsidRDefault="00003795" w:rsidP="00390539">
            <w:pPr>
              <w:rPr>
                <w:rFonts w:ascii="Arial" w:hAnsi="Arial" w:cs="Arial"/>
                <w:sz w:val="20"/>
                <w:szCs w:val="20"/>
              </w:rPr>
            </w:pPr>
          </w:p>
          <w:p w:rsidR="00D22B6B" w:rsidRPr="00003795" w:rsidRDefault="00D22B6B" w:rsidP="00390539">
            <w:pPr>
              <w:rPr>
                <w:rFonts w:ascii="Arial" w:hAnsi="Arial" w:cs="Arial"/>
                <w:sz w:val="20"/>
                <w:szCs w:val="20"/>
              </w:rPr>
            </w:pPr>
          </w:p>
          <w:p w:rsidR="00003795" w:rsidRPr="00003795" w:rsidRDefault="00003795" w:rsidP="00390539">
            <w:pPr>
              <w:rPr>
                <w:rFonts w:ascii="Arial" w:hAnsi="Arial" w:cs="Arial"/>
                <w:sz w:val="20"/>
                <w:szCs w:val="20"/>
              </w:rPr>
            </w:pPr>
          </w:p>
        </w:tc>
      </w:tr>
      <w:tr w:rsidR="00BB6A99" w:rsidRPr="00003795" w:rsidTr="00003795">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70AD47" w:themeFill="accent6"/>
          </w:tcPr>
          <w:p w:rsidR="00BB6A99" w:rsidRPr="00003795" w:rsidRDefault="000C31B6" w:rsidP="00003795">
            <w:pPr>
              <w:pStyle w:val="Heading1"/>
              <w:rPr>
                <w:rFonts w:cs="Arial"/>
              </w:rPr>
            </w:pPr>
            <w:bookmarkStart w:id="1" w:name="_Toc512700611"/>
            <w:r w:rsidRPr="00003795">
              <w:rPr>
                <w:rFonts w:cs="Arial"/>
              </w:rPr>
              <w:lastRenderedPageBreak/>
              <w:t>Global Vision and Goals</w:t>
            </w:r>
            <w:r w:rsidR="00BB6A99" w:rsidRPr="00003795">
              <w:rPr>
                <w:rFonts w:cs="Arial"/>
              </w:rPr>
              <w:t>:</w:t>
            </w:r>
            <w:bookmarkEnd w:id="1"/>
          </w:p>
          <w:p w:rsidR="00B96F6B" w:rsidRPr="00003795" w:rsidRDefault="00B96F6B" w:rsidP="00390539">
            <w:pPr>
              <w:rPr>
                <w:rFonts w:ascii="Arial" w:hAnsi="Arial" w:cs="Arial"/>
                <w:b/>
                <w:color w:val="FFFFFF" w:themeColor="background1"/>
                <w:sz w:val="20"/>
                <w:szCs w:val="20"/>
              </w:rPr>
            </w:pPr>
          </w:p>
        </w:tc>
      </w:tr>
      <w:tr w:rsidR="00BB6A99"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BB6A99" w:rsidRPr="00003795" w:rsidRDefault="00D22B6B" w:rsidP="00390539">
            <w:pPr>
              <w:rPr>
                <w:rFonts w:ascii="Arial" w:hAnsi="Arial" w:cs="Arial"/>
                <w:b/>
                <w:sz w:val="20"/>
                <w:szCs w:val="20"/>
              </w:rPr>
            </w:pPr>
            <w:r w:rsidRPr="00003795">
              <w:rPr>
                <w:rFonts w:ascii="Arial" w:hAnsi="Arial" w:cs="Arial"/>
                <w:b/>
                <w:sz w:val="20"/>
                <w:szCs w:val="20"/>
              </w:rPr>
              <w:t>Global Vision</w:t>
            </w:r>
          </w:p>
        </w:tc>
      </w:tr>
      <w:tr w:rsidR="00BB6A99"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D5468C" w:rsidRPr="00003795" w:rsidRDefault="00D5468C" w:rsidP="00D22B6B">
            <w:pPr>
              <w:pStyle w:val="ListParagraph"/>
              <w:ind w:left="0"/>
              <w:rPr>
                <w:rFonts w:ascii="Arial" w:hAnsi="Arial" w:cs="Arial"/>
                <w:sz w:val="20"/>
                <w:szCs w:val="20"/>
              </w:rPr>
            </w:pPr>
          </w:p>
          <w:p w:rsidR="00D22B6B" w:rsidRPr="00003795" w:rsidRDefault="00E56788" w:rsidP="00D22B6B">
            <w:pPr>
              <w:pStyle w:val="ListParagraph"/>
              <w:ind w:left="0"/>
              <w:rPr>
                <w:rFonts w:ascii="Arial" w:hAnsi="Arial" w:cs="Arial"/>
                <w:b/>
                <w:i/>
                <w:sz w:val="20"/>
                <w:szCs w:val="20"/>
              </w:rPr>
            </w:pPr>
            <w:r w:rsidRPr="00003795">
              <w:rPr>
                <w:rFonts w:ascii="Arial" w:hAnsi="Arial" w:cs="Arial"/>
                <w:b/>
                <w:i/>
                <w:sz w:val="20"/>
                <w:szCs w:val="20"/>
              </w:rPr>
              <w:t>“</w:t>
            </w:r>
            <w:r w:rsidR="00D22B6B" w:rsidRPr="00003795">
              <w:rPr>
                <w:rFonts w:ascii="Arial" w:hAnsi="Arial" w:cs="Arial"/>
                <w:b/>
                <w:i/>
                <w:sz w:val="20"/>
                <w:szCs w:val="20"/>
              </w:rPr>
              <w:t xml:space="preserve">To expand to a number of new territories and become an established global brand associated as the </w:t>
            </w:r>
            <w:r w:rsidRPr="00003795">
              <w:rPr>
                <w:rFonts w:ascii="Arial" w:hAnsi="Arial" w:cs="Arial"/>
                <w:b/>
                <w:i/>
                <w:sz w:val="20"/>
                <w:szCs w:val="20"/>
              </w:rPr>
              <w:t>go-to drinking and food outlet“</w:t>
            </w:r>
          </w:p>
          <w:p w:rsidR="00D22B6B" w:rsidRPr="00003795" w:rsidRDefault="00D22B6B" w:rsidP="00D22B6B">
            <w:pPr>
              <w:pStyle w:val="ListParagraph"/>
              <w:ind w:left="0"/>
              <w:rPr>
                <w:rFonts w:ascii="Arial" w:hAnsi="Arial" w:cs="Arial"/>
                <w:sz w:val="20"/>
                <w:szCs w:val="20"/>
              </w:rPr>
            </w:pPr>
          </w:p>
          <w:p w:rsidR="00D22B6B" w:rsidRPr="00003795" w:rsidRDefault="00D22B6B" w:rsidP="00D22B6B">
            <w:pPr>
              <w:pStyle w:val="ListParagraph"/>
              <w:ind w:left="0"/>
              <w:rPr>
                <w:rFonts w:ascii="Arial" w:hAnsi="Arial" w:cs="Arial"/>
                <w:sz w:val="20"/>
                <w:szCs w:val="20"/>
              </w:rPr>
            </w:pPr>
            <w:r w:rsidRPr="00003795">
              <w:rPr>
                <w:rFonts w:ascii="Arial" w:hAnsi="Arial" w:cs="Arial"/>
                <w:sz w:val="20"/>
                <w:szCs w:val="20"/>
              </w:rPr>
              <w:t xml:space="preserve">For this vision to become a reality, </w:t>
            </w:r>
            <w:r w:rsidR="00B005C0" w:rsidRPr="00003795">
              <w:rPr>
                <w:rFonts w:ascii="Arial" w:hAnsi="Arial" w:cs="Arial"/>
                <w:sz w:val="20"/>
                <w:szCs w:val="20"/>
              </w:rPr>
              <w:t>Wetherspoon’s</w:t>
            </w:r>
            <w:r w:rsidRPr="00003795">
              <w:rPr>
                <w:rFonts w:ascii="Arial" w:hAnsi="Arial" w:cs="Arial"/>
                <w:sz w:val="20"/>
                <w:szCs w:val="20"/>
              </w:rPr>
              <w:t xml:space="preserve"> needs to be clear and concise </w:t>
            </w:r>
            <w:r w:rsidR="00FB29F3" w:rsidRPr="00003795">
              <w:rPr>
                <w:rFonts w:ascii="Arial" w:hAnsi="Arial" w:cs="Arial"/>
                <w:sz w:val="20"/>
                <w:szCs w:val="20"/>
              </w:rPr>
              <w:t xml:space="preserve">about the rate of growth and make sure there are goals and objective at different stages. To be successful, </w:t>
            </w:r>
            <w:r w:rsidR="00B005C0" w:rsidRPr="00003795">
              <w:rPr>
                <w:rFonts w:ascii="Arial" w:hAnsi="Arial" w:cs="Arial"/>
                <w:sz w:val="20"/>
                <w:szCs w:val="20"/>
              </w:rPr>
              <w:t>Wetherspoon’s</w:t>
            </w:r>
            <w:r w:rsidR="00FB29F3" w:rsidRPr="00003795">
              <w:rPr>
                <w:rFonts w:ascii="Arial" w:hAnsi="Arial" w:cs="Arial"/>
                <w:sz w:val="20"/>
                <w:szCs w:val="20"/>
              </w:rPr>
              <w:t xml:space="preserve"> must focus on the negative external factors as much as the positive factors in international expansion, which hindered globalisation attempts from companies such as Tesco, Walmart and </w:t>
            </w:r>
            <w:r w:rsidR="00566520" w:rsidRPr="00003795">
              <w:rPr>
                <w:rFonts w:ascii="Arial" w:hAnsi="Arial" w:cs="Arial"/>
                <w:sz w:val="20"/>
                <w:szCs w:val="20"/>
              </w:rPr>
              <w:t>Kellogg’s</w:t>
            </w:r>
            <w:r w:rsidR="00FB29F3" w:rsidRPr="00003795">
              <w:rPr>
                <w:rFonts w:ascii="Arial" w:hAnsi="Arial" w:cs="Arial"/>
                <w:sz w:val="20"/>
                <w:szCs w:val="20"/>
              </w:rPr>
              <w:t xml:space="preserve"> (</w:t>
            </w:r>
            <w:proofErr w:type="spellStart"/>
            <w:r w:rsidR="00FB29F3" w:rsidRPr="00003795">
              <w:rPr>
                <w:rFonts w:ascii="Arial" w:hAnsi="Arial" w:cs="Arial"/>
                <w:sz w:val="20"/>
                <w:szCs w:val="20"/>
              </w:rPr>
              <w:t>Quackenbos</w:t>
            </w:r>
            <w:proofErr w:type="spellEnd"/>
            <w:r w:rsidR="00FB29F3" w:rsidRPr="00003795">
              <w:rPr>
                <w:rFonts w:ascii="Arial" w:hAnsi="Arial" w:cs="Arial"/>
                <w:sz w:val="20"/>
                <w:szCs w:val="20"/>
              </w:rPr>
              <w:t xml:space="preserve"> et al, 2016)</w:t>
            </w:r>
            <w:r w:rsidR="00E56788" w:rsidRPr="00003795">
              <w:rPr>
                <w:rFonts w:ascii="Arial" w:hAnsi="Arial" w:cs="Arial"/>
                <w:sz w:val="20"/>
                <w:szCs w:val="20"/>
              </w:rPr>
              <w:t>. For the purpose of this plan, there will be a focus on establishing in the USA before growing internationally in other regions.</w:t>
            </w:r>
          </w:p>
          <w:p w:rsidR="00D5468C" w:rsidRPr="00003795" w:rsidRDefault="00D5468C" w:rsidP="00390539">
            <w:pPr>
              <w:rPr>
                <w:rFonts w:ascii="Arial" w:hAnsi="Arial" w:cs="Arial"/>
                <w:sz w:val="20"/>
                <w:szCs w:val="20"/>
              </w:rPr>
            </w:pPr>
          </w:p>
        </w:tc>
      </w:tr>
      <w:tr w:rsidR="00E56788" w:rsidRPr="00003795" w:rsidTr="00E56788">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7E6E6" w:themeFill="background2"/>
          </w:tcPr>
          <w:p w:rsidR="00E56788" w:rsidRPr="00003795" w:rsidRDefault="00E56788" w:rsidP="001A6B0A">
            <w:pPr>
              <w:pStyle w:val="ListParagraph"/>
              <w:ind w:left="0"/>
              <w:rPr>
                <w:rFonts w:ascii="Arial" w:hAnsi="Arial" w:cs="Arial"/>
                <w:sz w:val="20"/>
                <w:szCs w:val="20"/>
              </w:rPr>
            </w:pPr>
            <w:r w:rsidRPr="00003795">
              <w:rPr>
                <w:rFonts w:ascii="Arial" w:hAnsi="Arial" w:cs="Arial"/>
                <w:b/>
                <w:sz w:val="20"/>
                <w:szCs w:val="20"/>
              </w:rPr>
              <w:t>Short term (0-</w:t>
            </w:r>
            <w:r w:rsidR="001A6B0A" w:rsidRPr="00003795">
              <w:rPr>
                <w:rFonts w:ascii="Arial" w:hAnsi="Arial" w:cs="Arial"/>
                <w:b/>
                <w:sz w:val="20"/>
                <w:szCs w:val="20"/>
              </w:rPr>
              <w:t>2</w:t>
            </w:r>
            <w:r w:rsidRPr="00003795">
              <w:rPr>
                <w:rFonts w:ascii="Arial" w:hAnsi="Arial" w:cs="Arial"/>
                <w:b/>
                <w:sz w:val="20"/>
                <w:szCs w:val="20"/>
              </w:rPr>
              <w:t xml:space="preserve"> years):</w:t>
            </w:r>
          </w:p>
        </w:tc>
      </w:tr>
      <w:tr w:rsidR="00E56788"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E56788" w:rsidRPr="00003795" w:rsidRDefault="00E56788" w:rsidP="00E56788">
            <w:pPr>
              <w:pStyle w:val="ListParagraph"/>
              <w:numPr>
                <w:ilvl w:val="0"/>
                <w:numId w:val="15"/>
              </w:numPr>
              <w:rPr>
                <w:rFonts w:ascii="Arial" w:hAnsi="Arial" w:cs="Arial"/>
                <w:sz w:val="20"/>
                <w:szCs w:val="20"/>
              </w:rPr>
            </w:pPr>
            <w:r w:rsidRPr="00003795">
              <w:rPr>
                <w:rFonts w:ascii="Arial" w:hAnsi="Arial" w:cs="Arial"/>
                <w:sz w:val="20"/>
                <w:szCs w:val="20"/>
              </w:rPr>
              <w:t xml:space="preserve">Open a small number of outlets in highly populated areas in major cities associated with high tourism levels (Washington, New York, Los Angeles, </w:t>
            </w:r>
            <w:r w:rsidR="00417D46" w:rsidRPr="00003795">
              <w:rPr>
                <w:rFonts w:ascii="Arial" w:hAnsi="Arial" w:cs="Arial"/>
                <w:sz w:val="20"/>
                <w:szCs w:val="20"/>
              </w:rPr>
              <w:t>and Orlando etc.)</w:t>
            </w:r>
            <w:r w:rsidR="001A6B0A" w:rsidRPr="00003795">
              <w:rPr>
                <w:rFonts w:ascii="Arial" w:hAnsi="Arial" w:cs="Arial"/>
                <w:sz w:val="20"/>
                <w:szCs w:val="20"/>
              </w:rPr>
              <w:t xml:space="preserve">. This will promote footfall for number of British nationals to visit whilst on holiday which in turn could </w:t>
            </w:r>
            <w:r w:rsidR="00334362" w:rsidRPr="00003795">
              <w:rPr>
                <w:rFonts w:ascii="Arial" w:hAnsi="Arial" w:cs="Arial"/>
                <w:sz w:val="20"/>
                <w:szCs w:val="20"/>
              </w:rPr>
              <w:t>create custom from</w:t>
            </w:r>
            <w:r w:rsidR="001A6B0A" w:rsidRPr="00003795">
              <w:rPr>
                <w:rFonts w:ascii="Arial" w:hAnsi="Arial" w:cs="Arial"/>
                <w:sz w:val="20"/>
                <w:szCs w:val="20"/>
              </w:rPr>
              <w:t xml:space="preserve"> US nationals.  </w:t>
            </w:r>
          </w:p>
          <w:p w:rsidR="00417D46" w:rsidRPr="00003795" w:rsidRDefault="00417D46" w:rsidP="00E56788">
            <w:pPr>
              <w:pStyle w:val="ListParagraph"/>
              <w:numPr>
                <w:ilvl w:val="0"/>
                <w:numId w:val="15"/>
              </w:numPr>
              <w:rPr>
                <w:rFonts w:ascii="Arial" w:hAnsi="Arial" w:cs="Arial"/>
                <w:sz w:val="20"/>
                <w:szCs w:val="20"/>
              </w:rPr>
            </w:pPr>
            <w:r w:rsidRPr="00003795">
              <w:rPr>
                <w:rFonts w:ascii="Arial" w:hAnsi="Arial" w:cs="Arial"/>
                <w:sz w:val="20"/>
                <w:szCs w:val="20"/>
              </w:rPr>
              <w:t xml:space="preserve">Focus on British pub and dining experience with décor matching outlets in the UK as close as possible. </w:t>
            </w:r>
          </w:p>
          <w:p w:rsidR="00417D46" w:rsidRPr="00003795" w:rsidRDefault="00417D46" w:rsidP="00E56788">
            <w:pPr>
              <w:pStyle w:val="ListParagraph"/>
              <w:numPr>
                <w:ilvl w:val="0"/>
                <w:numId w:val="15"/>
              </w:numPr>
              <w:rPr>
                <w:rFonts w:ascii="Arial" w:hAnsi="Arial" w:cs="Arial"/>
                <w:sz w:val="20"/>
                <w:szCs w:val="20"/>
              </w:rPr>
            </w:pPr>
            <w:r w:rsidRPr="00003795">
              <w:rPr>
                <w:rFonts w:ascii="Arial" w:hAnsi="Arial" w:cs="Arial"/>
                <w:sz w:val="20"/>
                <w:szCs w:val="20"/>
              </w:rPr>
              <w:t xml:space="preserve">Offer Solely British based meals and European Beers served in UK outlets to establish </w:t>
            </w:r>
            <w:r w:rsidR="00B005C0" w:rsidRPr="00003795">
              <w:rPr>
                <w:rFonts w:ascii="Arial" w:hAnsi="Arial" w:cs="Arial"/>
                <w:sz w:val="20"/>
                <w:szCs w:val="20"/>
              </w:rPr>
              <w:t>Wetherspoon’s</w:t>
            </w:r>
            <w:r w:rsidRPr="00003795">
              <w:rPr>
                <w:rFonts w:ascii="Arial" w:hAnsi="Arial" w:cs="Arial"/>
                <w:sz w:val="20"/>
                <w:szCs w:val="20"/>
              </w:rPr>
              <w:t xml:space="preserve"> British Pub experience.</w:t>
            </w:r>
          </w:p>
          <w:p w:rsidR="001A6B0A" w:rsidRPr="00003795" w:rsidRDefault="00417D46" w:rsidP="001A6B0A">
            <w:pPr>
              <w:pStyle w:val="ListParagraph"/>
              <w:numPr>
                <w:ilvl w:val="0"/>
                <w:numId w:val="15"/>
              </w:numPr>
              <w:rPr>
                <w:rFonts w:ascii="Arial" w:hAnsi="Arial" w:cs="Arial"/>
                <w:sz w:val="20"/>
                <w:szCs w:val="20"/>
              </w:rPr>
            </w:pPr>
            <w:r w:rsidRPr="00003795">
              <w:rPr>
                <w:rFonts w:ascii="Arial" w:hAnsi="Arial" w:cs="Arial"/>
                <w:sz w:val="20"/>
                <w:szCs w:val="20"/>
              </w:rPr>
              <w:t>Hire British ex patriots to run bar and wait on customers to give British dining experience and promote British culture into the business. The company must ensure that a number of USA nationals are hired within the business to comply with legislation (USA Jobs, 2018)</w:t>
            </w:r>
          </w:p>
          <w:p w:rsidR="001A6B0A" w:rsidRPr="00003795" w:rsidRDefault="001A6B0A" w:rsidP="001A6B0A">
            <w:pPr>
              <w:pStyle w:val="ListParagraph"/>
              <w:numPr>
                <w:ilvl w:val="0"/>
                <w:numId w:val="15"/>
              </w:numPr>
              <w:rPr>
                <w:rFonts w:ascii="Arial" w:hAnsi="Arial" w:cs="Arial"/>
                <w:sz w:val="20"/>
                <w:szCs w:val="20"/>
              </w:rPr>
            </w:pPr>
            <w:r w:rsidRPr="00003795">
              <w:rPr>
                <w:rFonts w:ascii="Arial" w:hAnsi="Arial" w:cs="Arial"/>
                <w:sz w:val="20"/>
                <w:szCs w:val="20"/>
              </w:rPr>
              <w:t>Run majority of operations from UK base with regional managers based in the USA acting on instruction from UK senior management.</w:t>
            </w:r>
          </w:p>
          <w:p w:rsidR="00E56788" w:rsidRPr="00003795" w:rsidRDefault="00E56788" w:rsidP="00F10CF2">
            <w:pPr>
              <w:pStyle w:val="ListParagraph"/>
              <w:rPr>
                <w:rFonts w:ascii="Arial" w:hAnsi="Arial" w:cs="Arial"/>
                <w:sz w:val="20"/>
                <w:szCs w:val="20"/>
              </w:rPr>
            </w:pPr>
          </w:p>
        </w:tc>
      </w:tr>
      <w:tr w:rsidR="00BB6A99"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BB6A99" w:rsidRPr="00003795" w:rsidRDefault="00BB6A99" w:rsidP="001A6B0A">
            <w:pPr>
              <w:rPr>
                <w:rFonts w:ascii="Arial" w:hAnsi="Arial" w:cs="Arial"/>
                <w:b/>
                <w:sz w:val="20"/>
                <w:szCs w:val="20"/>
              </w:rPr>
            </w:pPr>
            <w:r w:rsidRPr="00003795">
              <w:rPr>
                <w:rFonts w:ascii="Arial" w:hAnsi="Arial" w:cs="Arial"/>
                <w:b/>
                <w:sz w:val="20"/>
                <w:szCs w:val="20"/>
              </w:rPr>
              <w:t xml:space="preserve">Medium term (next </w:t>
            </w:r>
            <w:r w:rsidR="001A6B0A" w:rsidRPr="00003795">
              <w:rPr>
                <w:rFonts w:ascii="Arial" w:hAnsi="Arial" w:cs="Arial"/>
                <w:b/>
                <w:sz w:val="20"/>
                <w:szCs w:val="20"/>
              </w:rPr>
              <w:t>2</w:t>
            </w:r>
            <w:r w:rsidRPr="00003795">
              <w:rPr>
                <w:rFonts w:ascii="Arial" w:hAnsi="Arial" w:cs="Arial"/>
                <w:b/>
                <w:sz w:val="20"/>
                <w:szCs w:val="20"/>
              </w:rPr>
              <w:t xml:space="preserve"> – </w:t>
            </w:r>
            <w:r w:rsidR="001A6B0A" w:rsidRPr="00003795">
              <w:rPr>
                <w:rFonts w:ascii="Arial" w:hAnsi="Arial" w:cs="Arial"/>
                <w:b/>
                <w:sz w:val="20"/>
                <w:szCs w:val="20"/>
              </w:rPr>
              <w:t>5</w:t>
            </w:r>
            <w:r w:rsidRPr="00003795">
              <w:rPr>
                <w:rFonts w:ascii="Arial" w:hAnsi="Arial" w:cs="Arial"/>
                <w:b/>
                <w:sz w:val="20"/>
                <w:szCs w:val="20"/>
              </w:rPr>
              <w:t xml:space="preserve"> years):</w:t>
            </w:r>
          </w:p>
        </w:tc>
      </w:tr>
      <w:tr w:rsidR="00BB6A99"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566520" w:rsidRPr="00003795" w:rsidRDefault="00566520" w:rsidP="00566520">
            <w:pPr>
              <w:pStyle w:val="ListParagraph"/>
              <w:ind w:left="780"/>
              <w:rPr>
                <w:rFonts w:ascii="Arial" w:hAnsi="Arial" w:cs="Arial"/>
                <w:b/>
                <w:color w:val="FF0000"/>
                <w:sz w:val="20"/>
                <w:szCs w:val="20"/>
              </w:rPr>
            </w:pPr>
            <w:r w:rsidRPr="00003795">
              <w:rPr>
                <w:rFonts w:ascii="Arial" w:hAnsi="Arial" w:cs="Arial"/>
                <w:b/>
                <w:color w:val="FF0000"/>
                <w:sz w:val="20"/>
                <w:szCs w:val="20"/>
              </w:rPr>
              <w:t>Option A</w:t>
            </w:r>
          </w:p>
          <w:p w:rsidR="00E65E6C" w:rsidRPr="00003795" w:rsidRDefault="001A6B0A" w:rsidP="001A6B0A">
            <w:pPr>
              <w:pStyle w:val="ListParagraph"/>
              <w:numPr>
                <w:ilvl w:val="0"/>
                <w:numId w:val="16"/>
              </w:numPr>
              <w:rPr>
                <w:rFonts w:ascii="Arial" w:hAnsi="Arial" w:cs="Arial"/>
                <w:sz w:val="20"/>
                <w:szCs w:val="20"/>
              </w:rPr>
            </w:pPr>
            <w:r w:rsidRPr="00003795">
              <w:rPr>
                <w:rFonts w:ascii="Arial" w:hAnsi="Arial" w:cs="Arial"/>
                <w:sz w:val="20"/>
                <w:szCs w:val="20"/>
              </w:rPr>
              <w:t>Look at acquisition of poor performing national chain operating in most major cities across the USA.</w:t>
            </w:r>
          </w:p>
          <w:p w:rsidR="001A6B0A" w:rsidRPr="00003795" w:rsidRDefault="00B879BB" w:rsidP="001A6B0A">
            <w:pPr>
              <w:pStyle w:val="ListParagraph"/>
              <w:numPr>
                <w:ilvl w:val="0"/>
                <w:numId w:val="16"/>
              </w:numPr>
              <w:rPr>
                <w:rFonts w:ascii="Arial" w:hAnsi="Arial" w:cs="Arial"/>
                <w:sz w:val="20"/>
                <w:szCs w:val="20"/>
              </w:rPr>
            </w:pPr>
            <w:r w:rsidRPr="00003795">
              <w:rPr>
                <w:rFonts w:ascii="Arial" w:hAnsi="Arial" w:cs="Arial"/>
                <w:sz w:val="20"/>
                <w:szCs w:val="20"/>
              </w:rPr>
              <w:t>Close worst performing outlets and re-fit better perfor</w:t>
            </w:r>
            <w:r w:rsidR="00A0552F" w:rsidRPr="00003795">
              <w:rPr>
                <w:rFonts w:ascii="Arial" w:hAnsi="Arial" w:cs="Arial"/>
                <w:sz w:val="20"/>
                <w:szCs w:val="20"/>
              </w:rPr>
              <w:t xml:space="preserve">ming outlets and keep on staff </w:t>
            </w:r>
            <w:r w:rsidRPr="00003795">
              <w:rPr>
                <w:rFonts w:ascii="Arial" w:hAnsi="Arial" w:cs="Arial"/>
                <w:sz w:val="20"/>
                <w:szCs w:val="20"/>
              </w:rPr>
              <w:t xml:space="preserve">whilst aiming to hire a number of British nationals already living in the USA. </w:t>
            </w:r>
          </w:p>
          <w:p w:rsidR="00566520" w:rsidRPr="00003795" w:rsidRDefault="00566520" w:rsidP="00566520">
            <w:pPr>
              <w:pStyle w:val="ListParagraph"/>
              <w:ind w:left="780"/>
              <w:rPr>
                <w:rFonts w:ascii="Arial" w:hAnsi="Arial" w:cs="Arial"/>
                <w:b/>
                <w:color w:val="FF0000"/>
                <w:sz w:val="20"/>
                <w:szCs w:val="20"/>
              </w:rPr>
            </w:pPr>
            <w:r w:rsidRPr="00003795">
              <w:rPr>
                <w:rFonts w:ascii="Arial" w:hAnsi="Arial" w:cs="Arial"/>
                <w:b/>
                <w:color w:val="FF0000"/>
                <w:sz w:val="20"/>
                <w:szCs w:val="20"/>
              </w:rPr>
              <w:t>Option B</w:t>
            </w:r>
          </w:p>
          <w:p w:rsidR="00566520" w:rsidRPr="00003795" w:rsidRDefault="00566520" w:rsidP="004F299C">
            <w:pPr>
              <w:pStyle w:val="ListParagraph"/>
              <w:numPr>
                <w:ilvl w:val="0"/>
                <w:numId w:val="16"/>
              </w:numPr>
              <w:rPr>
                <w:rFonts w:ascii="Arial" w:hAnsi="Arial" w:cs="Arial"/>
                <w:b/>
                <w:sz w:val="20"/>
                <w:szCs w:val="20"/>
              </w:rPr>
            </w:pPr>
            <w:r w:rsidRPr="00003795">
              <w:rPr>
                <w:rFonts w:ascii="Arial" w:hAnsi="Arial" w:cs="Arial"/>
                <w:sz w:val="20"/>
                <w:szCs w:val="20"/>
              </w:rPr>
              <w:t>Offer out franchise opportunities to entrepreneurs who wish to open up a pub or bar in the USA.</w:t>
            </w:r>
          </w:p>
          <w:p w:rsidR="00B879BB" w:rsidRPr="00003795" w:rsidRDefault="00A0552F" w:rsidP="001A6B0A">
            <w:pPr>
              <w:pStyle w:val="ListParagraph"/>
              <w:numPr>
                <w:ilvl w:val="0"/>
                <w:numId w:val="16"/>
              </w:numPr>
              <w:rPr>
                <w:rFonts w:ascii="Arial" w:hAnsi="Arial" w:cs="Arial"/>
                <w:sz w:val="20"/>
                <w:szCs w:val="20"/>
              </w:rPr>
            </w:pPr>
            <w:r w:rsidRPr="00003795">
              <w:rPr>
                <w:rFonts w:ascii="Arial" w:hAnsi="Arial" w:cs="Arial"/>
                <w:sz w:val="20"/>
                <w:szCs w:val="20"/>
              </w:rPr>
              <w:t>Commission and fit carpet in all outlets relevant to the local area and local values using an American based supplier. This will personalise each outlet much like it does in UK outlets (Haynes, 2016).</w:t>
            </w:r>
          </w:p>
          <w:p w:rsidR="00A0552F" w:rsidRPr="00003795" w:rsidRDefault="00A0552F" w:rsidP="001A6B0A">
            <w:pPr>
              <w:pStyle w:val="ListParagraph"/>
              <w:numPr>
                <w:ilvl w:val="0"/>
                <w:numId w:val="16"/>
              </w:numPr>
              <w:rPr>
                <w:rFonts w:ascii="Arial" w:hAnsi="Arial" w:cs="Arial"/>
                <w:sz w:val="20"/>
                <w:szCs w:val="20"/>
              </w:rPr>
            </w:pPr>
            <w:r w:rsidRPr="00003795">
              <w:rPr>
                <w:rFonts w:ascii="Arial" w:hAnsi="Arial" w:cs="Arial"/>
                <w:sz w:val="20"/>
                <w:szCs w:val="20"/>
              </w:rPr>
              <w:t xml:space="preserve">Start to introduce small selection of US beers and US menu items like Budweiser and Chicken Wings to attract </w:t>
            </w:r>
            <w:r w:rsidR="00473305" w:rsidRPr="00003795">
              <w:rPr>
                <w:rFonts w:ascii="Arial" w:hAnsi="Arial" w:cs="Arial"/>
                <w:sz w:val="20"/>
                <w:szCs w:val="20"/>
              </w:rPr>
              <w:t xml:space="preserve">more US nationals to regularly go to the pub, with the company slowly moving away from the “novelty” of British Pub dining experience into a well-established chain operating in the USA. </w:t>
            </w:r>
          </w:p>
          <w:p w:rsidR="00D5468C" w:rsidRPr="00003795" w:rsidRDefault="00D5468C" w:rsidP="00390539">
            <w:pPr>
              <w:rPr>
                <w:rFonts w:ascii="Arial" w:hAnsi="Arial" w:cs="Arial"/>
                <w:sz w:val="20"/>
                <w:szCs w:val="20"/>
              </w:rPr>
            </w:pPr>
          </w:p>
        </w:tc>
      </w:tr>
      <w:tr w:rsidR="00BB6A99"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rsidR="00BB6A99" w:rsidRPr="00003795" w:rsidRDefault="00BB6A99" w:rsidP="001A6B0A">
            <w:pPr>
              <w:rPr>
                <w:rFonts w:ascii="Arial" w:hAnsi="Arial" w:cs="Arial"/>
                <w:b/>
                <w:sz w:val="20"/>
                <w:szCs w:val="20"/>
              </w:rPr>
            </w:pPr>
            <w:r w:rsidRPr="00003795">
              <w:rPr>
                <w:rFonts w:ascii="Arial" w:hAnsi="Arial" w:cs="Arial"/>
                <w:b/>
                <w:sz w:val="20"/>
                <w:szCs w:val="20"/>
              </w:rPr>
              <w:t>Long term (</w:t>
            </w:r>
            <w:r w:rsidR="001A6B0A" w:rsidRPr="00003795">
              <w:rPr>
                <w:rFonts w:ascii="Arial" w:hAnsi="Arial" w:cs="Arial"/>
                <w:b/>
                <w:sz w:val="20"/>
                <w:szCs w:val="20"/>
              </w:rPr>
              <w:t>5</w:t>
            </w:r>
            <w:r w:rsidRPr="00003795">
              <w:rPr>
                <w:rFonts w:ascii="Arial" w:hAnsi="Arial" w:cs="Arial"/>
                <w:b/>
                <w:sz w:val="20"/>
                <w:szCs w:val="20"/>
              </w:rPr>
              <w:t xml:space="preserve"> years and beyond):</w:t>
            </w:r>
          </w:p>
        </w:tc>
      </w:tr>
      <w:tr w:rsidR="00BB6A99" w:rsidRPr="00003795"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E65E6C" w:rsidRPr="00003795" w:rsidRDefault="00A0552F" w:rsidP="00A0552F">
            <w:pPr>
              <w:pStyle w:val="ListParagraph"/>
              <w:numPr>
                <w:ilvl w:val="0"/>
                <w:numId w:val="17"/>
              </w:numPr>
              <w:rPr>
                <w:rFonts w:ascii="Arial" w:hAnsi="Arial" w:cs="Arial"/>
                <w:sz w:val="20"/>
                <w:szCs w:val="20"/>
              </w:rPr>
            </w:pPr>
            <w:r w:rsidRPr="00003795">
              <w:rPr>
                <w:rFonts w:ascii="Arial" w:hAnsi="Arial" w:cs="Arial"/>
                <w:sz w:val="20"/>
                <w:szCs w:val="20"/>
              </w:rPr>
              <w:t>With increased popularity nationally, continue expanding into all states and having multiple locations in each city.</w:t>
            </w:r>
          </w:p>
          <w:p w:rsidR="00A0552F" w:rsidRPr="00003795" w:rsidRDefault="00473305" w:rsidP="00A0552F">
            <w:pPr>
              <w:pStyle w:val="ListParagraph"/>
              <w:numPr>
                <w:ilvl w:val="0"/>
                <w:numId w:val="17"/>
              </w:numPr>
              <w:rPr>
                <w:rFonts w:ascii="Arial" w:hAnsi="Arial" w:cs="Arial"/>
                <w:sz w:val="20"/>
                <w:szCs w:val="20"/>
              </w:rPr>
            </w:pPr>
            <w:r w:rsidRPr="00003795">
              <w:rPr>
                <w:rFonts w:ascii="Arial" w:hAnsi="Arial" w:cs="Arial"/>
                <w:sz w:val="20"/>
                <w:szCs w:val="20"/>
              </w:rPr>
              <w:t xml:space="preserve">Increase marketing budget and advertise on television to increase footfall into all chains. The long term aim is for US nationals to say “Wetherspoon’s?” when asking </w:t>
            </w:r>
            <w:r w:rsidR="00506D9A" w:rsidRPr="00003795">
              <w:rPr>
                <w:rFonts w:ascii="Arial" w:hAnsi="Arial" w:cs="Arial"/>
                <w:sz w:val="20"/>
                <w:szCs w:val="20"/>
              </w:rPr>
              <w:t>someone</w:t>
            </w:r>
            <w:r w:rsidRPr="00003795">
              <w:rPr>
                <w:rFonts w:ascii="Arial" w:hAnsi="Arial" w:cs="Arial"/>
                <w:sz w:val="20"/>
                <w:szCs w:val="20"/>
              </w:rPr>
              <w:t xml:space="preserve"> if they wasn’t to go out for a drink, even if they don’t go to a Wetherspoon’s. This successful marketing outcome is something that </w:t>
            </w:r>
            <w:proofErr w:type="spellStart"/>
            <w:r w:rsidRPr="00003795">
              <w:rPr>
                <w:rFonts w:ascii="Arial" w:hAnsi="Arial" w:cs="Arial"/>
                <w:sz w:val="20"/>
                <w:szCs w:val="20"/>
              </w:rPr>
              <w:t>Blu</w:t>
            </w:r>
            <w:proofErr w:type="spellEnd"/>
            <w:r w:rsidRPr="00003795">
              <w:rPr>
                <w:rFonts w:ascii="Arial" w:hAnsi="Arial" w:cs="Arial"/>
                <w:sz w:val="20"/>
                <w:szCs w:val="20"/>
              </w:rPr>
              <w:t xml:space="preserve">-Tac, Hoover, Google and </w:t>
            </w:r>
            <w:proofErr w:type="spellStart"/>
            <w:r w:rsidRPr="00003795">
              <w:rPr>
                <w:rFonts w:ascii="Arial" w:hAnsi="Arial" w:cs="Arial"/>
                <w:sz w:val="20"/>
                <w:szCs w:val="20"/>
              </w:rPr>
              <w:t>Sellotape</w:t>
            </w:r>
            <w:proofErr w:type="spellEnd"/>
            <w:r w:rsidRPr="00003795">
              <w:rPr>
                <w:rFonts w:ascii="Arial" w:hAnsi="Arial" w:cs="Arial"/>
                <w:sz w:val="20"/>
                <w:szCs w:val="20"/>
              </w:rPr>
              <w:t xml:space="preserve"> have used benefitted from where people associate the brand as a noun. (Hargreaves, 2007)</w:t>
            </w:r>
          </w:p>
          <w:p w:rsidR="00473305" w:rsidRPr="00003795" w:rsidRDefault="00473305" w:rsidP="00A0552F">
            <w:pPr>
              <w:pStyle w:val="ListParagraph"/>
              <w:numPr>
                <w:ilvl w:val="0"/>
                <w:numId w:val="17"/>
              </w:numPr>
              <w:rPr>
                <w:rFonts w:ascii="Arial" w:hAnsi="Arial" w:cs="Arial"/>
                <w:sz w:val="20"/>
                <w:szCs w:val="20"/>
              </w:rPr>
            </w:pPr>
            <w:r w:rsidRPr="00003795">
              <w:rPr>
                <w:rFonts w:ascii="Arial" w:hAnsi="Arial" w:cs="Arial"/>
                <w:sz w:val="20"/>
                <w:szCs w:val="20"/>
              </w:rPr>
              <w:t>Open standalone distribution network in the USA and make trade deals direct with suppliers</w:t>
            </w:r>
            <w:r w:rsidR="00652BDD" w:rsidRPr="00003795">
              <w:rPr>
                <w:rFonts w:ascii="Arial" w:hAnsi="Arial" w:cs="Arial"/>
                <w:sz w:val="20"/>
                <w:szCs w:val="20"/>
              </w:rPr>
              <w:t>.</w:t>
            </w:r>
          </w:p>
          <w:p w:rsidR="00652BDD" w:rsidRPr="00003795" w:rsidRDefault="00652BDD" w:rsidP="00A0552F">
            <w:pPr>
              <w:pStyle w:val="ListParagraph"/>
              <w:numPr>
                <w:ilvl w:val="0"/>
                <w:numId w:val="17"/>
              </w:numPr>
              <w:rPr>
                <w:rFonts w:ascii="Arial" w:hAnsi="Arial" w:cs="Arial"/>
                <w:sz w:val="20"/>
                <w:szCs w:val="20"/>
              </w:rPr>
            </w:pPr>
            <w:r w:rsidRPr="00003795">
              <w:rPr>
                <w:rFonts w:ascii="Arial" w:hAnsi="Arial" w:cs="Arial"/>
                <w:sz w:val="20"/>
                <w:szCs w:val="20"/>
              </w:rPr>
              <w:t>Promote more jobs for US nationals and develop specific Corporate Social Responsibility policies and incentives focused on outreach in local communities. This will increase a positive image of the company and will aim to get more families coming to Wetherspoon’s outlets.</w:t>
            </w:r>
          </w:p>
          <w:p w:rsidR="009B15A5" w:rsidRPr="00003795" w:rsidRDefault="00652BDD" w:rsidP="009B15A5">
            <w:pPr>
              <w:pStyle w:val="ListParagraph"/>
              <w:numPr>
                <w:ilvl w:val="0"/>
                <w:numId w:val="17"/>
              </w:numPr>
              <w:rPr>
                <w:rFonts w:ascii="Arial" w:hAnsi="Arial" w:cs="Arial"/>
                <w:sz w:val="20"/>
                <w:szCs w:val="20"/>
              </w:rPr>
            </w:pPr>
            <w:r w:rsidRPr="00003795">
              <w:rPr>
                <w:rFonts w:ascii="Arial" w:hAnsi="Arial" w:cs="Arial"/>
                <w:sz w:val="20"/>
                <w:szCs w:val="20"/>
              </w:rPr>
              <w:t xml:space="preserve">Start to look at expansion into further Westernised English countries globally </w:t>
            </w:r>
            <w:r w:rsidR="00566520" w:rsidRPr="00003795">
              <w:rPr>
                <w:rFonts w:ascii="Arial" w:hAnsi="Arial" w:cs="Arial"/>
                <w:sz w:val="20"/>
                <w:szCs w:val="20"/>
              </w:rPr>
              <w:t xml:space="preserve">e.g. </w:t>
            </w:r>
            <w:r w:rsidRPr="00003795">
              <w:rPr>
                <w:rFonts w:ascii="Arial" w:hAnsi="Arial" w:cs="Arial"/>
                <w:sz w:val="20"/>
                <w:szCs w:val="20"/>
              </w:rPr>
              <w:t xml:space="preserve">Canada and Australia. </w:t>
            </w:r>
          </w:p>
        </w:tc>
      </w:tr>
      <w:tr w:rsidR="00BB6A99" w:rsidRPr="00003795" w:rsidTr="00003795">
        <w:tc>
          <w:tcPr>
            <w:tcW w:w="10065" w:type="dxa"/>
            <w:tcBorders>
              <w:top w:val="single" w:sz="4" w:space="0" w:color="BFBFBF"/>
              <w:left w:val="single" w:sz="4" w:space="0" w:color="BFBFBF"/>
              <w:bottom w:val="single" w:sz="4" w:space="0" w:color="BFBFBF"/>
              <w:right w:val="single" w:sz="4" w:space="0" w:color="BFBFBF"/>
            </w:tcBorders>
            <w:shd w:val="clear" w:color="auto" w:fill="70AD47" w:themeFill="accent6"/>
          </w:tcPr>
          <w:p w:rsidR="00BB6A99" w:rsidRPr="00003795" w:rsidRDefault="007002F8" w:rsidP="00003795">
            <w:pPr>
              <w:pStyle w:val="Heading1"/>
              <w:rPr>
                <w:rFonts w:cs="Arial"/>
                <w:sz w:val="24"/>
                <w:szCs w:val="20"/>
              </w:rPr>
            </w:pPr>
            <w:r w:rsidRPr="00003795">
              <w:rPr>
                <w:rFonts w:cs="Arial"/>
              </w:rPr>
              <w:lastRenderedPageBreak/>
              <w:br w:type="page"/>
            </w:r>
            <w:bookmarkStart w:id="2" w:name="_Toc512700612"/>
            <w:r w:rsidR="000C31B6" w:rsidRPr="00003795">
              <w:rPr>
                <w:rFonts w:cs="Arial"/>
              </w:rPr>
              <w:t>International Business/ Organisational Structure</w:t>
            </w:r>
            <w:bookmarkEnd w:id="2"/>
          </w:p>
          <w:p w:rsidR="00D5468C" w:rsidRPr="00003795" w:rsidRDefault="00D5468C" w:rsidP="00390539">
            <w:pPr>
              <w:rPr>
                <w:rFonts w:ascii="Arial" w:hAnsi="Arial" w:cs="Arial"/>
                <w:b/>
                <w:sz w:val="20"/>
                <w:szCs w:val="20"/>
              </w:rPr>
            </w:pPr>
          </w:p>
        </w:tc>
      </w:tr>
      <w:tr w:rsidR="00BB6A99" w:rsidRPr="00003795"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rsidR="00BB6A99" w:rsidRPr="00003795" w:rsidRDefault="00BB6A99" w:rsidP="00390539">
            <w:pPr>
              <w:rPr>
                <w:rFonts w:ascii="Arial" w:hAnsi="Arial" w:cs="Arial"/>
                <w:b/>
                <w:sz w:val="20"/>
                <w:szCs w:val="20"/>
              </w:rPr>
            </w:pPr>
          </w:p>
        </w:tc>
      </w:tr>
      <w:tr w:rsidR="00BB6A99" w:rsidRPr="00003795" w:rsidTr="00390539">
        <w:tc>
          <w:tcPr>
            <w:tcW w:w="10065" w:type="dxa"/>
            <w:tcBorders>
              <w:top w:val="single" w:sz="4" w:space="0" w:color="BFBFBF"/>
              <w:left w:val="single" w:sz="4" w:space="0" w:color="BFBFBF"/>
              <w:bottom w:val="single" w:sz="4" w:space="0" w:color="BFBFBF"/>
              <w:right w:val="single" w:sz="4" w:space="0" w:color="BFBFBF"/>
            </w:tcBorders>
          </w:tcPr>
          <w:p w:rsidR="00BB6A99" w:rsidRPr="00003795" w:rsidRDefault="00BB6A99" w:rsidP="00390539">
            <w:pPr>
              <w:rPr>
                <w:rFonts w:ascii="Arial" w:hAnsi="Arial" w:cs="Arial"/>
                <w:sz w:val="20"/>
                <w:szCs w:val="20"/>
              </w:rPr>
            </w:pPr>
          </w:p>
          <w:p w:rsidR="00D5468C" w:rsidRPr="00003795" w:rsidRDefault="00B005C0" w:rsidP="00390539">
            <w:pPr>
              <w:rPr>
                <w:rFonts w:ascii="Arial" w:hAnsi="Arial" w:cs="Arial"/>
                <w:sz w:val="20"/>
                <w:szCs w:val="20"/>
              </w:rPr>
            </w:pPr>
            <w:r w:rsidRPr="00003795">
              <w:rPr>
                <w:rFonts w:ascii="Arial" w:hAnsi="Arial" w:cs="Arial"/>
                <w:sz w:val="20"/>
                <w:szCs w:val="20"/>
              </w:rPr>
              <w:t>Wetherspoon’s</w:t>
            </w:r>
            <w:r w:rsidR="00361BD9" w:rsidRPr="00003795">
              <w:rPr>
                <w:rFonts w:ascii="Arial" w:hAnsi="Arial" w:cs="Arial"/>
                <w:sz w:val="20"/>
                <w:szCs w:val="20"/>
              </w:rPr>
              <w:t xml:space="preserve"> international strategy must be one that can change in response to shifting global economic conditions and other competitive factors (</w:t>
            </w:r>
            <w:proofErr w:type="spellStart"/>
            <w:r w:rsidR="00361BD9" w:rsidRPr="00003795">
              <w:rPr>
                <w:rFonts w:ascii="Arial" w:hAnsi="Arial" w:cs="Arial"/>
                <w:sz w:val="20"/>
                <w:szCs w:val="20"/>
              </w:rPr>
              <w:t>Deresky</w:t>
            </w:r>
            <w:proofErr w:type="spellEnd"/>
            <w:r w:rsidR="00361BD9" w:rsidRPr="00003795">
              <w:rPr>
                <w:rFonts w:ascii="Arial" w:hAnsi="Arial" w:cs="Arial"/>
                <w:sz w:val="20"/>
                <w:szCs w:val="20"/>
              </w:rPr>
              <w:t>, 2017). Their</w:t>
            </w:r>
            <w:r w:rsidR="00131573" w:rsidRPr="00003795">
              <w:rPr>
                <w:rFonts w:ascii="Arial" w:hAnsi="Arial" w:cs="Arial"/>
                <w:sz w:val="20"/>
                <w:szCs w:val="20"/>
              </w:rPr>
              <w:t xml:space="preserve"> </w:t>
            </w:r>
            <w:r w:rsidR="00334362" w:rsidRPr="00003795">
              <w:rPr>
                <w:rFonts w:ascii="Arial" w:hAnsi="Arial" w:cs="Arial"/>
                <w:sz w:val="20"/>
                <w:szCs w:val="20"/>
              </w:rPr>
              <w:t>international business structure</w:t>
            </w:r>
            <w:r w:rsidR="00361BD9" w:rsidRPr="00003795">
              <w:rPr>
                <w:rFonts w:ascii="Arial" w:hAnsi="Arial" w:cs="Arial"/>
                <w:sz w:val="20"/>
                <w:szCs w:val="20"/>
              </w:rPr>
              <w:t xml:space="preserve"> as such</w:t>
            </w:r>
            <w:r w:rsidR="00334362" w:rsidRPr="00003795">
              <w:rPr>
                <w:rFonts w:ascii="Arial" w:hAnsi="Arial" w:cs="Arial"/>
                <w:sz w:val="20"/>
                <w:szCs w:val="20"/>
              </w:rPr>
              <w:t xml:space="preserve"> will be developed in three stages, outlined above, as being short, medium and long term. </w:t>
            </w:r>
          </w:p>
          <w:p w:rsidR="00334362" w:rsidRPr="00003795" w:rsidRDefault="00334362" w:rsidP="00390539">
            <w:pPr>
              <w:rPr>
                <w:rFonts w:ascii="Arial" w:hAnsi="Arial" w:cs="Arial"/>
                <w:sz w:val="20"/>
                <w:szCs w:val="20"/>
              </w:rPr>
            </w:pPr>
          </w:p>
          <w:p w:rsidR="009B15A5" w:rsidRPr="00003795" w:rsidRDefault="00334362" w:rsidP="00390539">
            <w:pPr>
              <w:rPr>
                <w:rFonts w:ascii="Arial" w:hAnsi="Arial" w:cs="Arial"/>
                <w:sz w:val="20"/>
                <w:szCs w:val="20"/>
              </w:rPr>
            </w:pPr>
            <w:r w:rsidRPr="00003795">
              <w:rPr>
                <w:rFonts w:ascii="Arial" w:hAnsi="Arial" w:cs="Arial"/>
                <w:sz w:val="20"/>
                <w:szCs w:val="20"/>
              </w:rPr>
              <w:t>In the short term, from start up to the end of year two, the company would hire area managers to oversee growth in the states with head office remaining in the UK. The regional managers would have office space in one of the chains in the USA covering their state initially.</w:t>
            </w:r>
            <w:r w:rsidR="009B15A5" w:rsidRPr="00003795">
              <w:rPr>
                <w:rFonts w:ascii="Arial" w:hAnsi="Arial" w:cs="Arial"/>
                <w:sz w:val="20"/>
                <w:szCs w:val="20"/>
              </w:rPr>
              <w:t xml:space="preserve"> At first, this could cause operational issues as the company would be dealing with aspects of International Human Resource Management (IHRM). Operating across borders creates a lot of work for the HR function, which, u</w:t>
            </w:r>
            <w:r w:rsidR="008F3D01" w:rsidRPr="00003795">
              <w:rPr>
                <w:rFonts w:ascii="Arial" w:hAnsi="Arial" w:cs="Arial"/>
                <w:sz w:val="20"/>
                <w:szCs w:val="20"/>
              </w:rPr>
              <w:t>s</w:t>
            </w:r>
            <w:r w:rsidR="009B15A5" w:rsidRPr="00003795">
              <w:rPr>
                <w:rFonts w:ascii="Arial" w:hAnsi="Arial" w:cs="Arial"/>
                <w:sz w:val="20"/>
                <w:szCs w:val="20"/>
              </w:rPr>
              <w:t xml:space="preserve">ing </w:t>
            </w:r>
            <w:r w:rsidR="008F3D01" w:rsidRPr="00003795">
              <w:rPr>
                <w:rFonts w:ascii="Arial" w:hAnsi="Arial" w:cs="Arial"/>
                <w:sz w:val="20"/>
                <w:szCs w:val="20"/>
              </w:rPr>
              <w:t>Morgan’s</w:t>
            </w:r>
            <w:r w:rsidR="009B15A5" w:rsidRPr="00003795">
              <w:rPr>
                <w:rFonts w:ascii="Arial" w:hAnsi="Arial" w:cs="Arial"/>
                <w:sz w:val="20"/>
                <w:szCs w:val="20"/>
              </w:rPr>
              <w:t xml:space="preserve"> model of IHRM (</w:t>
            </w:r>
            <w:r w:rsidR="0043114E" w:rsidRPr="00003795">
              <w:rPr>
                <w:rFonts w:ascii="Arial" w:hAnsi="Arial" w:cs="Arial"/>
                <w:sz w:val="20"/>
                <w:szCs w:val="20"/>
              </w:rPr>
              <w:t>Morgan, 1986) which sees the activities of Procurement, Allocation and utilisation of host country nationals (HCNs) and parent country nationals (PCNs) in the UK (Home country) and the USA (Host Country).</w:t>
            </w:r>
          </w:p>
          <w:p w:rsidR="0043114E" w:rsidRPr="00003795" w:rsidRDefault="0043114E" w:rsidP="00390539">
            <w:pPr>
              <w:rPr>
                <w:rFonts w:ascii="Arial" w:hAnsi="Arial" w:cs="Arial"/>
                <w:sz w:val="20"/>
                <w:szCs w:val="20"/>
              </w:rPr>
            </w:pPr>
          </w:p>
          <w:p w:rsidR="0043114E" w:rsidRPr="00003795" w:rsidRDefault="0043114E" w:rsidP="00390539">
            <w:pPr>
              <w:rPr>
                <w:rFonts w:ascii="Arial" w:hAnsi="Arial" w:cs="Arial"/>
                <w:sz w:val="20"/>
                <w:szCs w:val="20"/>
              </w:rPr>
            </w:pPr>
            <w:r w:rsidRPr="00003795">
              <w:rPr>
                <w:rFonts w:ascii="Arial" w:hAnsi="Arial" w:cs="Arial"/>
                <w:sz w:val="20"/>
                <w:szCs w:val="20"/>
              </w:rPr>
              <w:t>Operating in different countries and employing other nationalities is the main difference between Wetherspoon’s domestic and international HRM strategy. The function is the same but the complexity is far greater.</w:t>
            </w:r>
          </w:p>
          <w:p w:rsidR="0043114E" w:rsidRPr="00003795" w:rsidRDefault="0043114E" w:rsidP="00390539">
            <w:pPr>
              <w:rPr>
                <w:rFonts w:ascii="Arial" w:hAnsi="Arial" w:cs="Arial"/>
                <w:sz w:val="20"/>
                <w:szCs w:val="20"/>
              </w:rPr>
            </w:pPr>
          </w:p>
          <w:p w:rsidR="001533E7" w:rsidRPr="00003795" w:rsidRDefault="001533E7" w:rsidP="00390539">
            <w:pPr>
              <w:rPr>
                <w:rFonts w:ascii="Arial" w:hAnsi="Arial" w:cs="Arial"/>
                <w:sz w:val="20"/>
                <w:szCs w:val="20"/>
              </w:rPr>
            </w:pPr>
            <w:r w:rsidRPr="00003795">
              <w:rPr>
                <w:rFonts w:ascii="Arial" w:hAnsi="Arial" w:cs="Arial"/>
                <w:sz w:val="20"/>
                <w:szCs w:val="20"/>
              </w:rPr>
              <w:t>There are at least six factors that make IHRM more complex when dealing wi</w:t>
            </w:r>
            <w:r w:rsidR="001B156A" w:rsidRPr="00003795">
              <w:rPr>
                <w:rFonts w:ascii="Arial" w:hAnsi="Arial" w:cs="Arial"/>
                <w:sz w:val="20"/>
                <w:szCs w:val="20"/>
              </w:rPr>
              <w:t>th employees from overseas (Dowling, 1999)</w:t>
            </w:r>
          </w:p>
          <w:p w:rsidR="001533E7" w:rsidRPr="00003795" w:rsidRDefault="001533E7" w:rsidP="00390539">
            <w:pPr>
              <w:rPr>
                <w:rFonts w:ascii="Arial" w:hAnsi="Arial" w:cs="Arial"/>
                <w:sz w:val="20"/>
                <w:szCs w:val="20"/>
              </w:rPr>
            </w:pPr>
          </w:p>
          <w:p w:rsidR="001533E7" w:rsidRPr="00003795" w:rsidRDefault="0043114E" w:rsidP="001533E7">
            <w:pPr>
              <w:pStyle w:val="ListParagraph"/>
              <w:numPr>
                <w:ilvl w:val="0"/>
                <w:numId w:val="19"/>
              </w:numPr>
              <w:rPr>
                <w:rFonts w:ascii="Arial" w:hAnsi="Arial" w:cs="Arial"/>
                <w:sz w:val="20"/>
                <w:szCs w:val="20"/>
              </w:rPr>
            </w:pPr>
            <w:r w:rsidRPr="00003795">
              <w:rPr>
                <w:rFonts w:ascii="Arial" w:hAnsi="Arial" w:cs="Arial"/>
                <w:sz w:val="20"/>
                <w:szCs w:val="20"/>
              </w:rPr>
              <w:t xml:space="preserve">More HR activities. </w:t>
            </w:r>
            <w:r w:rsidR="001533E7" w:rsidRPr="00003795">
              <w:rPr>
                <w:rFonts w:ascii="Arial" w:hAnsi="Arial" w:cs="Arial"/>
                <w:sz w:val="20"/>
                <w:szCs w:val="20"/>
              </w:rPr>
              <w:t>(Through understanding of HCNs employment taxation and workers’ rights)</w:t>
            </w:r>
          </w:p>
          <w:p w:rsidR="001533E7" w:rsidRPr="00003795" w:rsidRDefault="0043114E" w:rsidP="001533E7">
            <w:pPr>
              <w:pStyle w:val="ListParagraph"/>
              <w:numPr>
                <w:ilvl w:val="0"/>
                <w:numId w:val="19"/>
              </w:numPr>
              <w:rPr>
                <w:rFonts w:ascii="Arial" w:hAnsi="Arial" w:cs="Arial"/>
                <w:sz w:val="20"/>
                <w:szCs w:val="20"/>
              </w:rPr>
            </w:pPr>
            <w:r w:rsidRPr="00003795">
              <w:rPr>
                <w:rFonts w:ascii="Arial" w:hAnsi="Arial" w:cs="Arial"/>
                <w:sz w:val="20"/>
                <w:szCs w:val="20"/>
              </w:rPr>
              <w:t xml:space="preserve">The need for a broader perspective. </w:t>
            </w:r>
            <w:r w:rsidR="001533E7" w:rsidRPr="00003795">
              <w:rPr>
                <w:rFonts w:ascii="Arial" w:hAnsi="Arial" w:cs="Arial"/>
                <w:sz w:val="20"/>
                <w:szCs w:val="20"/>
              </w:rPr>
              <w:t>(Understanding a change in global policy originating in the UK may not be appreciated in the USA)</w:t>
            </w:r>
          </w:p>
          <w:p w:rsidR="001533E7" w:rsidRPr="00003795" w:rsidRDefault="0043114E" w:rsidP="001533E7">
            <w:pPr>
              <w:pStyle w:val="ListParagraph"/>
              <w:numPr>
                <w:ilvl w:val="0"/>
                <w:numId w:val="19"/>
              </w:numPr>
              <w:rPr>
                <w:rFonts w:ascii="Arial" w:hAnsi="Arial" w:cs="Arial"/>
                <w:sz w:val="20"/>
                <w:szCs w:val="20"/>
              </w:rPr>
            </w:pPr>
            <w:r w:rsidRPr="00003795">
              <w:rPr>
                <w:rFonts w:ascii="Arial" w:hAnsi="Arial" w:cs="Arial"/>
                <w:sz w:val="20"/>
                <w:szCs w:val="20"/>
              </w:rPr>
              <w:t>More involvemen</w:t>
            </w:r>
            <w:r w:rsidR="001533E7" w:rsidRPr="00003795">
              <w:rPr>
                <w:rFonts w:ascii="Arial" w:hAnsi="Arial" w:cs="Arial"/>
                <w:sz w:val="20"/>
                <w:szCs w:val="20"/>
              </w:rPr>
              <w:t>t in staff’s personal lives. (Re-location programmes for any PCN who goes over to the USA in any position</w:t>
            </w:r>
          </w:p>
          <w:p w:rsidR="001533E7" w:rsidRPr="00003795" w:rsidRDefault="001533E7" w:rsidP="001533E7">
            <w:pPr>
              <w:pStyle w:val="ListParagraph"/>
              <w:numPr>
                <w:ilvl w:val="0"/>
                <w:numId w:val="19"/>
              </w:numPr>
              <w:rPr>
                <w:rFonts w:ascii="Arial" w:hAnsi="Arial" w:cs="Arial"/>
                <w:sz w:val="20"/>
                <w:szCs w:val="20"/>
              </w:rPr>
            </w:pPr>
            <w:r w:rsidRPr="00003795">
              <w:rPr>
                <w:rFonts w:ascii="Arial" w:hAnsi="Arial" w:cs="Arial"/>
                <w:sz w:val="20"/>
                <w:szCs w:val="20"/>
              </w:rPr>
              <w:t xml:space="preserve">Changes in emphasis as HCN and PCN employees mix. </w:t>
            </w:r>
            <w:r w:rsidR="0043114E" w:rsidRPr="00003795">
              <w:rPr>
                <w:rFonts w:ascii="Arial" w:hAnsi="Arial" w:cs="Arial"/>
                <w:sz w:val="20"/>
                <w:szCs w:val="20"/>
              </w:rPr>
              <w:t xml:space="preserve"> </w:t>
            </w:r>
            <w:r w:rsidRPr="00003795">
              <w:rPr>
                <w:rFonts w:ascii="Arial" w:hAnsi="Arial" w:cs="Arial"/>
                <w:sz w:val="20"/>
                <w:szCs w:val="20"/>
              </w:rPr>
              <w:t>(This risk is low, as UK and USA nationals are similar in culture which will be discussed in more detail later on)</w:t>
            </w:r>
          </w:p>
          <w:p w:rsidR="001533E7" w:rsidRPr="00003795" w:rsidRDefault="0043114E" w:rsidP="001533E7">
            <w:pPr>
              <w:pStyle w:val="ListParagraph"/>
              <w:numPr>
                <w:ilvl w:val="0"/>
                <w:numId w:val="19"/>
              </w:numPr>
              <w:rPr>
                <w:rFonts w:ascii="Arial" w:hAnsi="Arial" w:cs="Arial"/>
                <w:sz w:val="20"/>
                <w:szCs w:val="20"/>
              </w:rPr>
            </w:pPr>
            <w:r w:rsidRPr="00003795">
              <w:rPr>
                <w:rFonts w:ascii="Arial" w:hAnsi="Arial" w:cs="Arial"/>
                <w:sz w:val="20"/>
                <w:szCs w:val="20"/>
              </w:rPr>
              <w:t xml:space="preserve">Risk exposure. </w:t>
            </w:r>
            <w:r w:rsidR="001533E7" w:rsidRPr="00003795">
              <w:rPr>
                <w:rFonts w:ascii="Arial" w:hAnsi="Arial" w:cs="Arial"/>
                <w:sz w:val="20"/>
                <w:szCs w:val="20"/>
              </w:rPr>
              <w:t>(</w:t>
            </w:r>
            <w:r w:rsidR="001B156A" w:rsidRPr="00003795">
              <w:rPr>
                <w:rFonts w:ascii="Arial" w:hAnsi="Arial" w:cs="Arial"/>
                <w:sz w:val="20"/>
                <w:szCs w:val="20"/>
              </w:rPr>
              <w:t>High costs involved in failure, risk of terrorism, school shootings which occur often in the USA)</w:t>
            </w:r>
          </w:p>
          <w:p w:rsidR="0043114E" w:rsidRPr="00003795" w:rsidRDefault="0043114E" w:rsidP="001533E7">
            <w:pPr>
              <w:pStyle w:val="ListParagraph"/>
              <w:numPr>
                <w:ilvl w:val="0"/>
                <w:numId w:val="19"/>
              </w:numPr>
              <w:rPr>
                <w:rFonts w:ascii="Arial" w:hAnsi="Arial" w:cs="Arial"/>
                <w:sz w:val="20"/>
                <w:szCs w:val="20"/>
              </w:rPr>
            </w:pPr>
            <w:r w:rsidRPr="00003795">
              <w:rPr>
                <w:rFonts w:ascii="Arial" w:hAnsi="Arial" w:cs="Arial"/>
                <w:sz w:val="20"/>
                <w:szCs w:val="20"/>
              </w:rPr>
              <w:t>Broader external influences</w:t>
            </w:r>
            <w:r w:rsidR="001B156A" w:rsidRPr="00003795">
              <w:rPr>
                <w:rFonts w:ascii="Arial" w:hAnsi="Arial" w:cs="Arial"/>
                <w:sz w:val="20"/>
                <w:szCs w:val="20"/>
              </w:rPr>
              <w:t xml:space="preserve"> (Governmental legislation, regulations, state of the economy that can be different at any time to the Home Country)</w:t>
            </w:r>
          </w:p>
          <w:p w:rsidR="001B156A" w:rsidRPr="00003795" w:rsidRDefault="001B156A" w:rsidP="001B156A">
            <w:pPr>
              <w:rPr>
                <w:rFonts w:ascii="Arial" w:hAnsi="Arial" w:cs="Arial"/>
                <w:sz w:val="20"/>
                <w:szCs w:val="20"/>
              </w:rPr>
            </w:pPr>
          </w:p>
          <w:p w:rsidR="009B15A5" w:rsidRPr="00003795" w:rsidRDefault="008F3D01" w:rsidP="00390539">
            <w:pPr>
              <w:rPr>
                <w:rFonts w:ascii="Arial" w:hAnsi="Arial" w:cs="Arial"/>
                <w:sz w:val="20"/>
                <w:szCs w:val="20"/>
              </w:rPr>
            </w:pPr>
            <w:r w:rsidRPr="00003795">
              <w:rPr>
                <w:rFonts w:ascii="Arial" w:hAnsi="Arial" w:cs="Arial"/>
                <w:sz w:val="20"/>
                <w:szCs w:val="20"/>
              </w:rPr>
              <w:t xml:space="preserve">The UK and the USA have worked closely together for years, building on from the ‘Special Relationship’ that is so often referred to in political terms. The similarities and differences between cultures can be discussed using Hofstede’s framework for national culture (Hofstede, 1991). This framework looks at the power distance, individualism, masculinity, uncertainty avoidance, long term orientation and indulgence in general of a country. Some critics </w:t>
            </w:r>
            <w:r w:rsidR="0094317E" w:rsidRPr="00003795">
              <w:rPr>
                <w:rFonts w:ascii="Arial" w:hAnsi="Arial" w:cs="Arial"/>
                <w:sz w:val="20"/>
                <w:szCs w:val="20"/>
              </w:rPr>
              <w:t xml:space="preserve">of </w:t>
            </w:r>
            <w:proofErr w:type="spellStart"/>
            <w:r w:rsidR="0094317E" w:rsidRPr="00003795">
              <w:rPr>
                <w:rFonts w:ascii="Arial" w:hAnsi="Arial" w:cs="Arial"/>
                <w:sz w:val="20"/>
                <w:szCs w:val="20"/>
              </w:rPr>
              <w:t>Hofstedes</w:t>
            </w:r>
            <w:proofErr w:type="spellEnd"/>
            <w:r w:rsidR="0094317E" w:rsidRPr="00003795">
              <w:rPr>
                <w:rFonts w:ascii="Arial" w:hAnsi="Arial" w:cs="Arial"/>
                <w:sz w:val="20"/>
                <w:szCs w:val="20"/>
              </w:rPr>
              <w:t xml:space="preserve"> work say his work on culture classification </w:t>
            </w:r>
            <w:r w:rsidR="00C40AE2" w:rsidRPr="00003795">
              <w:rPr>
                <w:rFonts w:ascii="Arial" w:hAnsi="Arial" w:cs="Arial"/>
                <w:sz w:val="20"/>
                <w:szCs w:val="20"/>
              </w:rPr>
              <w:t xml:space="preserve">cannot be determined through surveys (Schwartz 1999), culturally </w:t>
            </w:r>
            <w:proofErr w:type="spellStart"/>
            <w:r w:rsidR="00C40AE2" w:rsidRPr="00003795">
              <w:rPr>
                <w:rFonts w:ascii="Arial" w:hAnsi="Arial" w:cs="Arial"/>
                <w:sz w:val="20"/>
                <w:szCs w:val="20"/>
              </w:rPr>
              <w:t>homogenetic</w:t>
            </w:r>
            <w:proofErr w:type="spellEnd"/>
            <w:r w:rsidR="00C40AE2" w:rsidRPr="00003795">
              <w:rPr>
                <w:rFonts w:ascii="Arial" w:hAnsi="Arial" w:cs="Arial"/>
                <w:sz w:val="20"/>
                <w:szCs w:val="20"/>
              </w:rPr>
              <w:t xml:space="preserve"> in a world when one country can have many different cultures (</w:t>
            </w:r>
            <w:proofErr w:type="spellStart"/>
            <w:r w:rsidR="00C40AE2" w:rsidRPr="00003795">
              <w:rPr>
                <w:rFonts w:ascii="Arial" w:hAnsi="Arial" w:cs="Arial"/>
                <w:sz w:val="20"/>
                <w:szCs w:val="20"/>
              </w:rPr>
              <w:t>Nasif</w:t>
            </w:r>
            <w:proofErr w:type="spellEnd"/>
            <w:r w:rsidR="00C40AE2" w:rsidRPr="00003795">
              <w:rPr>
                <w:rFonts w:ascii="Arial" w:hAnsi="Arial" w:cs="Arial"/>
                <w:sz w:val="20"/>
                <w:szCs w:val="20"/>
              </w:rPr>
              <w:t xml:space="preserve"> et al. 1991) and out dated for the 21</w:t>
            </w:r>
            <w:r w:rsidR="00C40AE2" w:rsidRPr="00003795">
              <w:rPr>
                <w:rFonts w:ascii="Arial" w:hAnsi="Arial" w:cs="Arial"/>
                <w:sz w:val="20"/>
                <w:szCs w:val="20"/>
                <w:vertAlign w:val="superscript"/>
              </w:rPr>
              <w:t>st</w:t>
            </w:r>
            <w:r w:rsidR="00C40AE2" w:rsidRPr="00003795">
              <w:rPr>
                <w:rFonts w:ascii="Arial" w:hAnsi="Arial" w:cs="Arial"/>
                <w:sz w:val="20"/>
                <w:szCs w:val="20"/>
              </w:rPr>
              <w:t xml:space="preserve"> century (Newman 1996)</w:t>
            </w:r>
            <w:r w:rsidR="007C4D71" w:rsidRPr="00003795">
              <w:rPr>
                <w:rFonts w:ascii="Arial" w:hAnsi="Arial" w:cs="Arial"/>
                <w:sz w:val="20"/>
                <w:szCs w:val="20"/>
              </w:rPr>
              <w:t>.</w:t>
            </w:r>
          </w:p>
          <w:p w:rsidR="007C4D71" w:rsidRPr="00003795" w:rsidRDefault="007C4D71" w:rsidP="00390539">
            <w:pPr>
              <w:rPr>
                <w:rFonts w:ascii="Arial" w:hAnsi="Arial" w:cs="Arial"/>
                <w:sz w:val="20"/>
                <w:szCs w:val="20"/>
              </w:rPr>
            </w:pPr>
          </w:p>
          <w:p w:rsidR="007C4D71" w:rsidRPr="00003795" w:rsidRDefault="007C4D71" w:rsidP="00390539">
            <w:pPr>
              <w:rPr>
                <w:rFonts w:ascii="Arial" w:hAnsi="Arial" w:cs="Arial"/>
                <w:sz w:val="20"/>
                <w:szCs w:val="20"/>
              </w:rPr>
            </w:pPr>
            <w:r w:rsidRPr="00003795">
              <w:rPr>
                <w:rFonts w:ascii="Arial" w:hAnsi="Arial" w:cs="Arial"/>
                <w:sz w:val="20"/>
                <w:szCs w:val="20"/>
              </w:rPr>
              <w:t>Hofstede’s comparison found that the UK and the USA score similarly in all areas measured apart from long term orientation. What this means for the HR function is that US employees culturally are similar to UK employees so would be easier to manage using current practice and policy (Hofstede, 2018).</w:t>
            </w:r>
            <w:r w:rsidR="004F299C" w:rsidRPr="00003795">
              <w:rPr>
                <w:rFonts w:ascii="Arial" w:hAnsi="Arial" w:cs="Arial"/>
                <w:sz w:val="20"/>
                <w:szCs w:val="20"/>
              </w:rPr>
              <w:t xml:space="preserve"> With such low score compared to the UK on long term orientation, this could cause conflict if not managed well, as US nationals look for quick results to fix issues, whereas UK nationals look further ahead and look at the bigger picture more often. This will need to be taken into account by the HR team going forward.</w:t>
            </w:r>
          </w:p>
          <w:p w:rsidR="001533E7" w:rsidRPr="00003795" w:rsidRDefault="001533E7" w:rsidP="00390539">
            <w:pPr>
              <w:rPr>
                <w:rFonts w:ascii="Arial" w:hAnsi="Arial" w:cs="Arial"/>
                <w:sz w:val="20"/>
                <w:szCs w:val="20"/>
              </w:rPr>
            </w:pPr>
          </w:p>
          <w:p w:rsidR="004F299C" w:rsidRPr="00003795" w:rsidRDefault="009B15A5" w:rsidP="00390539">
            <w:pPr>
              <w:rPr>
                <w:rFonts w:ascii="Arial" w:hAnsi="Arial" w:cs="Arial"/>
                <w:sz w:val="20"/>
                <w:szCs w:val="20"/>
              </w:rPr>
            </w:pPr>
            <w:r w:rsidRPr="00003795">
              <w:rPr>
                <w:rFonts w:ascii="Arial" w:hAnsi="Arial" w:cs="Arial"/>
                <w:sz w:val="20"/>
                <w:szCs w:val="20"/>
              </w:rPr>
              <w:t xml:space="preserve">Between year two and year five the business would look to </w:t>
            </w:r>
            <w:r w:rsidR="004F299C" w:rsidRPr="00003795">
              <w:rPr>
                <w:rFonts w:ascii="Arial" w:hAnsi="Arial" w:cs="Arial"/>
                <w:sz w:val="20"/>
                <w:szCs w:val="20"/>
              </w:rPr>
              <w:t>expand operations and have more regional bases in the USA with their own HR and operational functions and from year five onwards Wetherspoon’s should be big enough in the USA to operate almost in its own entity, but taking key corporate strategy direction from the UK base.</w:t>
            </w:r>
          </w:p>
        </w:tc>
      </w:tr>
    </w:tbl>
    <w:p w:rsidR="007002F8" w:rsidRPr="00003795" w:rsidRDefault="007002F8" w:rsidP="00390539">
      <w:pPr>
        <w:rPr>
          <w:rFonts w:ascii="Arial" w:hAnsi="Arial" w:cs="Arial"/>
        </w:rPr>
      </w:pPr>
    </w:p>
    <w:tbl>
      <w:tblPr>
        <w:tblStyle w:val="TableGrid"/>
        <w:tblW w:w="10065" w:type="dxa"/>
        <w:tblInd w:w="-431" w:type="dxa"/>
        <w:tblLook w:val="04A0" w:firstRow="1" w:lastRow="0" w:firstColumn="1" w:lastColumn="0" w:noHBand="0" w:noVBand="1"/>
      </w:tblPr>
      <w:tblGrid>
        <w:gridCol w:w="10065"/>
      </w:tblGrid>
      <w:tr w:rsidR="00DA20D2" w:rsidRPr="00003795" w:rsidTr="00003795">
        <w:tc>
          <w:tcPr>
            <w:tcW w:w="10065" w:type="dxa"/>
            <w:tcBorders>
              <w:top w:val="single" w:sz="4" w:space="0" w:color="BFBFBF"/>
              <w:left w:val="single" w:sz="4" w:space="0" w:color="BFBFBF"/>
              <w:bottom w:val="single" w:sz="4" w:space="0" w:color="BFBFBF"/>
              <w:right w:val="single" w:sz="4" w:space="0" w:color="BFBFBF"/>
            </w:tcBorders>
            <w:shd w:val="clear" w:color="auto" w:fill="70AD47" w:themeFill="accent6"/>
          </w:tcPr>
          <w:p w:rsidR="00DA20D2" w:rsidRPr="00003795" w:rsidRDefault="000C31B6" w:rsidP="00003795">
            <w:pPr>
              <w:pStyle w:val="Heading1"/>
              <w:rPr>
                <w:rFonts w:cs="Arial"/>
              </w:rPr>
            </w:pPr>
            <w:bookmarkStart w:id="3" w:name="_Toc512700613"/>
            <w:r w:rsidRPr="00003795">
              <w:rPr>
                <w:rFonts w:cs="Arial"/>
              </w:rPr>
              <w:lastRenderedPageBreak/>
              <w:t>Foreign Market Research</w:t>
            </w:r>
            <w:bookmarkEnd w:id="3"/>
          </w:p>
          <w:p w:rsidR="00B96F6B" w:rsidRPr="00003795" w:rsidRDefault="00B96F6B" w:rsidP="00390539">
            <w:pPr>
              <w:rPr>
                <w:rFonts w:ascii="Arial" w:hAnsi="Arial" w:cs="Arial"/>
                <w:b/>
                <w:sz w:val="20"/>
                <w:szCs w:val="20"/>
              </w:rPr>
            </w:pPr>
          </w:p>
        </w:tc>
      </w:tr>
      <w:tr w:rsidR="00BE1E5D" w:rsidRPr="00003795" w:rsidTr="00390539">
        <w:tc>
          <w:tcPr>
            <w:tcW w:w="10065" w:type="dxa"/>
            <w:tcBorders>
              <w:top w:val="single" w:sz="4" w:space="0" w:color="BFBFBF"/>
              <w:left w:val="single" w:sz="4" w:space="0" w:color="BFBFBF"/>
              <w:bottom w:val="single" w:sz="4" w:space="0" w:color="BFBFBF"/>
              <w:right w:val="single" w:sz="4" w:space="0" w:color="BFBFBF"/>
            </w:tcBorders>
          </w:tcPr>
          <w:p w:rsidR="0051172C" w:rsidRPr="00003795" w:rsidRDefault="0051172C" w:rsidP="004861D5">
            <w:pPr>
              <w:tabs>
                <w:tab w:val="left" w:pos="176"/>
              </w:tabs>
              <w:rPr>
                <w:rFonts w:ascii="Arial" w:hAnsi="Arial" w:cs="Arial"/>
                <w:sz w:val="20"/>
                <w:szCs w:val="20"/>
              </w:rPr>
            </w:pPr>
          </w:p>
          <w:p w:rsidR="00F10CF2" w:rsidRPr="00003795" w:rsidRDefault="004861D5" w:rsidP="004861D5">
            <w:pPr>
              <w:tabs>
                <w:tab w:val="left" w:pos="176"/>
              </w:tabs>
              <w:rPr>
                <w:rFonts w:ascii="Arial" w:hAnsi="Arial" w:cs="Arial"/>
                <w:sz w:val="20"/>
                <w:szCs w:val="20"/>
              </w:rPr>
            </w:pPr>
            <w:r w:rsidRPr="00003795">
              <w:rPr>
                <w:rFonts w:ascii="Arial" w:hAnsi="Arial" w:cs="Arial"/>
                <w:sz w:val="20"/>
                <w:szCs w:val="20"/>
              </w:rPr>
              <w:t>To first evaluate Wetherspoon’s potential position in the USA one must gather insight in the current market. There are currently o</w:t>
            </w:r>
            <w:r w:rsidR="00F10CF2" w:rsidRPr="00003795">
              <w:rPr>
                <w:rFonts w:ascii="Arial" w:hAnsi="Arial" w:cs="Arial"/>
                <w:sz w:val="20"/>
                <w:szCs w:val="20"/>
              </w:rPr>
              <w:t xml:space="preserve">ver 66,000 </w:t>
            </w:r>
            <w:r w:rsidRPr="00003795">
              <w:rPr>
                <w:rFonts w:ascii="Arial" w:hAnsi="Arial" w:cs="Arial"/>
                <w:sz w:val="20"/>
                <w:szCs w:val="20"/>
              </w:rPr>
              <w:t>bars and nightclubs</w:t>
            </w:r>
            <w:r w:rsidR="00F10CF2" w:rsidRPr="00003795">
              <w:rPr>
                <w:rFonts w:ascii="Arial" w:hAnsi="Arial" w:cs="Arial"/>
                <w:sz w:val="20"/>
                <w:szCs w:val="20"/>
              </w:rPr>
              <w:t xml:space="preserve"> across the USA</w:t>
            </w:r>
            <w:r w:rsidRPr="00003795">
              <w:rPr>
                <w:rFonts w:ascii="Arial" w:hAnsi="Arial" w:cs="Arial"/>
                <w:sz w:val="20"/>
                <w:szCs w:val="20"/>
              </w:rPr>
              <w:t xml:space="preserve"> which generates over </w:t>
            </w:r>
            <w:r w:rsidR="00F10CF2" w:rsidRPr="00003795">
              <w:rPr>
                <w:rFonts w:ascii="Arial" w:hAnsi="Arial" w:cs="Arial"/>
                <w:sz w:val="20"/>
                <w:szCs w:val="20"/>
              </w:rPr>
              <w:t xml:space="preserve">$24bn (£17.4bn) in revenue </w:t>
            </w:r>
            <w:r w:rsidRPr="00003795">
              <w:rPr>
                <w:rFonts w:ascii="Arial" w:hAnsi="Arial" w:cs="Arial"/>
                <w:sz w:val="20"/>
                <w:szCs w:val="20"/>
              </w:rPr>
              <w:t>annually</w:t>
            </w:r>
            <w:r w:rsidR="00B1684B" w:rsidRPr="00003795">
              <w:rPr>
                <w:rFonts w:ascii="Arial" w:hAnsi="Arial" w:cs="Arial"/>
                <w:sz w:val="20"/>
                <w:szCs w:val="20"/>
              </w:rPr>
              <w:t>, employing over 400,000 staff (IBISWorld, 2017).</w:t>
            </w:r>
            <w:r w:rsidRPr="00003795">
              <w:rPr>
                <w:rFonts w:ascii="Arial" w:hAnsi="Arial" w:cs="Arial"/>
                <w:sz w:val="20"/>
                <w:szCs w:val="20"/>
              </w:rPr>
              <w:t xml:space="preserve"> Bar and nightclub operators are attempting to respond to volatile</w:t>
            </w:r>
            <w:r w:rsidRPr="00003795">
              <w:rPr>
                <w:rFonts w:ascii="Arial" w:hAnsi="Arial" w:cs="Arial"/>
              </w:rPr>
              <w:t xml:space="preserve"> </w:t>
            </w:r>
            <w:r w:rsidRPr="00003795">
              <w:rPr>
                <w:rFonts w:ascii="Arial" w:hAnsi="Arial" w:cs="Arial"/>
                <w:sz w:val="20"/>
                <w:szCs w:val="20"/>
              </w:rPr>
              <w:t>growth and increased compet</w:t>
            </w:r>
            <w:r w:rsidR="00B1684B" w:rsidRPr="00003795">
              <w:rPr>
                <w:rFonts w:ascii="Arial" w:hAnsi="Arial" w:cs="Arial"/>
                <w:sz w:val="20"/>
                <w:szCs w:val="20"/>
              </w:rPr>
              <w:t>ition by diversifying with new concepts such as wine bars and cocktail lounges</w:t>
            </w:r>
            <w:r w:rsidRPr="00003795">
              <w:rPr>
                <w:rFonts w:ascii="Arial" w:hAnsi="Arial" w:cs="Arial"/>
                <w:sz w:val="20"/>
                <w:szCs w:val="20"/>
              </w:rPr>
              <w:t xml:space="preserve"> to attract new demographics</w:t>
            </w:r>
            <w:r w:rsidR="000A72C1" w:rsidRPr="00003795">
              <w:rPr>
                <w:rFonts w:ascii="Arial" w:hAnsi="Arial" w:cs="Arial"/>
                <w:sz w:val="20"/>
                <w:szCs w:val="20"/>
              </w:rPr>
              <w:t>.</w:t>
            </w:r>
          </w:p>
          <w:p w:rsidR="00F10CF2" w:rsidRPr="00003795" w:rsidRDefault="00F10CF2" w:rsidP="004861D5">
            <w:pPr>
              <w:tabs>
                <w:tab w:val="left" w:pos="176"/>
              </w:tabs>
              <w:rPr>
                <w:rFonts w:ascii="Arial" w:hAnsi="Arial" w:cs="Arial"/>
                <w:sz w:val="20"/>
                <w:szCs w:val="20"/>
              </w:rPr>
            </w:pPr>
          </w:p>
          <w:p w:rsidR="00F10CF2" w:rsidRPr="00003795" w:rsidRDefault="00B1684B" w:rsidP="004861D5">
            <w:pPr>
              <w:tabs>
                <w:tab w:val="left" w:pos="176"/>
              </w:tabs>
              <w:rPr>
                <w:rFonts w:ascii="Arial" w:hAnsi="Arial" w:cs="Arial"/>
                <w:sz w:val="20"/>
                <w:szCs w:val="20"/>
              </w:rPr>
            </w:pPr>
            <w:r w:rsidRPr="00003795">
              <w:rPr>
                <w:rFonts w:ascii="Arial" w:hAnsi="Arial" w:cs="Arial"/>
                <w:sz w:val="20"/>
                <w:szCs w:val="20"/>
              </w:rPr>
              <w:t>New businesses</w:t>
            </w:r>
            <w:r w:rsidR="004861D5" w:rsidRPr="00003795">
              <w:rPr>
                <w:rFonts w:ascii="Arial" w:hAnsi="Arial" w:cs="Arial"/>
                <w:sz w:val="20"/>
                <w:szCs w:val="20"/>
              </w:rPr>
              <w:t xml:space="preserve"> are consistently entering the in</w:t>
            </w:r>
            <w:r w:rsidRPr="00003795">
              <w:rPr>
                <w:rFonts w:ascii="Arial" w:hAnsi="Arial" w:cs="Arial"/>
                <w:sz w:val="20"/>
                <w:szCs w:val="20"/>
              </w:rPr>
              <w:t xml:space="preserve">dustry </w:t>
            </w:r>
            <w:r w:rsidR="004861D5" w:rsidRPr="00003795">
              <w:rPr>
                <w:rFonts w:ascii="Arial" w:hAnsi="Arial" w:cs="Arial"/>
                <w:sz w:val="20"/>
                <w:szCs w:val="20"/>
              </w:rPr>
              <w:t xml:space="preserve">to satisfy new </w:t>
            </w:r>
            <w:r w:rsidRPr="00003795">
              <w:rPr>
                <w:rFonts w:ascii="Arial" w:hAnsi="Arial" w:cs="Arial"/>
                <w:sz w:val="20"/>
                <w:szCs w:val="20"/>
              </w:rPr>
              <w:t xml:space="preserve">consumer </w:t>
            </w:r>
            <w:r w:rsidR="004861D5" w:rsidRPr="00003795">
              <w:rPr>
                <w:rFonts w:ascii="Arial" w:hAnsi="Arial" w:cs="Arial"/>
                <w:sz w:val="20"/>
                <w:szCs w:val="20"/>
              </w:rPr>
              <w:t>trends</w:t>
            </w:r>
            <w:r w:rsidRPr="00003795">
              <w:rPr>
                <w:rFonts w:ascii="Arial" w:hAnsi="Arial" w:cs="Arial"/>
                <w:sz w:val="20"/>
                <w:szCs w:val="20"/>
              </w:rPr>
              <w:t>. A</w:t>
            </w:r>
            <w:r w:rsidR="004861D5" w:rsidRPr="00003795">
              <w:rPr>
                <w:rFonts w:ascii="Arial" w:hAnsi="Arial" w:cs="Arial"/>
                <w:sz w:val="20"/>
                <w:szCs w:val="20"/>
              </w:rPr>
              <w:t>s a result</w:t>
            </w:r>
            <w:r w:rsidRPr="00003795">
              <w:rPr>
                <w:rFonts w:ascii="Arial" w:hAnsi="Arial" w:cs="Arial"/>
                <w:sz w:val="20"/>
                <w:szCs w:val="20"/>
              </w:rPr>
              <w:t>,</w:t>
            </w:r>
            <w:r w:rsidR="004861D5" w:rsidRPr="00003795">
              <w:rPr>
                <w:rFonts w:ascii="Arial" w:hAnsi="Arial" w:cs="Arial"/>
                <w:sz w:val="20"/>
                <w:szCs w:val="20"/>
              </w:rPr>
              <w:t xml:space="preserve"> the industry has become more fragmented</w:t>
            </w:r>
            <w:r w:rsidRPr="00003795">
              <w:rPr>
                <w:rFonts w:ascii="Arial" w:hAnsi="Arial" w:cs="Arial"/>
                <w:sz w:val="20"/>
                <w:szCs w:val="20"/>
              </w:rPr>
              <w:t>.</w:t>
            </w:r>
            <w:r w:rsidR="004861D5" w:rsidRPr="00003795">
              <w:rPr>
                <w:rFonts w:ascii="Arial" w:hAnsi="Arial" w:cs="Arial"/>
                <w:sz w:val="20"/>
                <w:szCs w:val="20"/>
              </w:rPr>
              <w:t xml:space="preserve"> </w:t>
            </w:r>
            <w:r w:rsidRPr="00003795">
              <w:rPr>
                <w:rFonts w:ascii="Arial" w:hAnsi="Arial" w:cs="Arial"/>
                <w:sz w:val="20"/>
                <w:szCs w:val="20"/>
              </w:rPr>
              <w:t>Recently, bars are introducing</w:t>
            </w:r>
            <w:r w:rsidR="004861D5" w:rsidRPr="00003795">
              <w:rPr>
                <w:rFonts w:ascii="Arial" w:hAnsi="Arial" w:cs="Arial"/>
                <w:sz w:val="20"/>
                <w:szCs w:val="20"/>
              </w:rPr>
              <w:t xml:space="preserve"> healthier upscale menu items like craft beer and organic food to their menus to appeal to new customer tastes</w:t>
            </w:r>
            <w:r w:rsidRPr="00003795">
              <w:rPr>
                <w:rFonts w:ascii="Arial" w:hAnsi="Arial" w:cs="Arial"/>
                <w:sz w:val="20"/>
                <w:szCs w:val="20"/>
              </w:rPr>
              <w:t>. In a health conscious society, many are choosing to cook at home and prefer low calorie, ethically sourced foods (</w:t>
            </w:r>
            <w:proofErr w:type="spellStart"/>
            <w:r w:rsidRPr="00003795">
              <w:rPr>
                <w:rFonts w:ascii="Arial" w:hAnsi="Arial" w:cs="Arial"/>
                <w:sz w:val="20"/>
                <w:szCs w:val="20"/>
              </w:rPr>
              <w:t>Gagliardi</w:t>
            </w:r>
            <w:proofErr w:type="spellEnd"/>
            <w:r w:rsidRPr="00003795">
              <w:rPr>
                <w:rFonts w:ascii="Arial" w:hAnsi="Arial" w:cs="Arial"/>
                <w:sz w:val="20"/>
                <w:szCs w:val="20"/>
              </w:rPr>
              <w:t>, 2015)</w:t>
            </w:r>
            <w:r w:rsidR="0063484F" w:rsidRPr="00003795">
              <w:rPr>
                <w:rFonts w:ascii="Arial" w:hAnsi="Arial" w:cs="Arial"/>
                <w:sz w:val="20"/>
                <w:szCs w:val="20"/>
              </w:rPr>
              <w:t xml:space="preserve">. </w:t>
            </w:r>
          </w:p>
          <w:p w:rsidR="00F10CF2" w:rsidRPr="00003795" w:rsidRDefault="00F10CF2" w:rsidP="004861D5">
            <w:pPr>
              <w:tabs>
                <w:tab w:val="left" w:pos="176"/>
              </w:tabs>
              <w:rPr>
                <w:rFonts w:ascii="Arial" w:hAnsi="Arial" w:cs="Arial"/>
                <w:sz w:val="20"/>
                <w:szCs w:val="20"/>
              </w:rPr>
            </w:pPr>
          </w:p>
          <w:p w:rsidR="00F10CF2" w:rsidRPr="00003795" w:rsidRDefault="0063484F" w:rsidP="004861D5">
            <w:pPr>
              <w:tabs>
                <w:tab w:val="left" w:pos="176"/>
              </w:tabs>
              <w:rPr>
                <w:rFonts w:ascii="Arial" w:hAnsi="Arial" w:cs="Arial"/>
                <w:sz w:val="20"/>
                <w:szCs w:val="20"/>
              </w:rPr>
            </w:pPr>
            <w:r w:rsidRPr="00003795">
              <w:rPr>
                <w:rFonts w:ascii="Arial" w:hAnsi="Arial" w:cs="Arial"/>
                <w:sz w:val="20"/>
                <w:szCs w:val="20"/>
              </w:rPr>
              <w:t>The most</w:t>
            </w:r>
            <w:r w:rsidR="00B1684B" w:rsidRPr="00003795">
              <w:rPr>
                <w:rFonts w:ascii="Arial" w:hAnsi="Arial" w:cs="Arial"/>
                <w:sz w:val="20"/>
                <w:szCs w:val="20"/>
              </w:rPr>
              <w:t xml:space="preserve"> popular</w:t>
            </w:r>
            <w:r w:rsidR="004861D5" w:rsidRPr="00003795">
              <w:rPr>
                <w:rFonts w:ascii="Arial" w:hAnsi="Arial" w:cs="Arial"/>
                <w:sz w:val="20"/>
                <w:szCs w:val="20"/>
              </w:rPr>
              <w:t xml:space="preserve"> restaurant </w:t>
            </w:r>
            <w:r w:rsidR="00B1684B" w:rsidRPr="00003795">
              <w:rPr>
                <w:rFonts w:ascii="Arial" w:hAnsi="Arial" w:cs="Arial"/>
                <w:sz w:val="20"/>
                <w:szCs w:val="20"/>
              </w:rPr>
              <w:t>chains</w:t>
            </w:r>
            <w:r w:rsidR="004861D5" w:rsidRPr="00003795">
              <w:rPr>
                <w:rFonts w:ascii="Arial" w:hAnsi="Arial" w:cs="Arial"/>
                <w:sz w:val="20"/>
                <w:szCs w:val="20"/>
              </w:rPr>
              <w:t xml:space="preserve"> across the USA</w:t>
            </w:r>
            <w:r w:rsidR="00B1684B" w:rsidRPr="00003795">
              <w:rPr>
                <w:rFonts w:ascii="Arial" w:hAnsi="Arial" w:cs="Arial"/>
                <w:sz w:val="20"/>
                <w:szCs w:val="20"/>
              </w:rPr>
              <w:t xml:space="preserve"> </w:t>
            </w:r>
            <w:r w:rsidRPr="00003795">
              <w:rPr>
                <w:rFonts w:ascii="Arial" w:hAnsi="Arial" w:cs="Arial"/>
                <w:sz w:val="20"/>
                <w:szCs w:val="20"/>
              </w:rPr>
              <w:t xml:space="preserve">include </w:t>
            </w:r>
            <w:r w:rsidR="00B1684B" w:rsidRPr="00003795">
              <w:rPr>
                <w:rFonts w:ascii="Arial" w:hAnsi="Arial" w:cs="Arial"/>
                <w:sz w:val="20"/>
                <w:szCs w:val="20"/>
              </w:rPr>
              <w:t>McDonalds and Red Lobster,</w:t>
            </w:r>
            <w:r w:rsidR="004861D5" w:rsidRPr="00003795">
              <w:rPr>
                <w:rFonts w:ascii="Arial" w:hAnsi="Arial" w:cs="Arial"/>
                <w:sz w:val="20"/>
                <w:szCs w:val="20"/>
              </w:rPr>
              <w:t xml:space="preserve"> but</w:t>
            </w:r>
            <w:r w:rsidRPr="00003795">
              <w:rPr>
                <w:rFonts w:ascii="Arial" w:hAnsi="Arial" w:cs="Arial"/>
                <w:sz w:val="20"/>
                <w:szCs w:val="20"/>
              </w:rPr>
              <w:t xml:space="preserve"> there are</w:t>
            </w:r>
            <w:r w:rsidR="004861D5" w:rsidRPr="00003795">
              <w:rPr>
                <w:rFonts w:ascii="Arial" w:hAnsi="Arial" w:cs="Arial"/>
                <w:sz w:val="20"/>
                <w:szCs w:val="20"/>
              </w:rPr>
              <w:t xml:space="preserve"> no </w:t>
            </w:r>
            <w:r w:rsidR="00B1684B" w:rsidRPr="00003795">
              <w:rPr>
                <w:rFonts w:ascii="Arial" w:hAnsi="Arial" w:cs="Arial"/>
                <w:sz w:val="20"/>
                <w:szCs w:val="20"/>
              </w:rPr>
              <w:t>large</w:t>
            </w:r>
            <w:r w:rsidR="004861D5" w:rsidRPr="00003795">
              <w:rPr>
                <w:rFonts w:ascii="Arial" w:hAnsi="Arial" w:cs="Arial"/>
                <w:sz w:val="20"/>
                <w:szCs w:val="20"/>
              </w:rPr>
              <w:t xml:space="preserve"> national chain of pubs in the USA</w:t>
            </w:r>
            <w:r w:rsidR="00B1684B" w:rsidRPr="00003795">
              <w:rPr>
                <w:rFonts w:ascii="Arial" w:hAnsi="Arial" w:cs="Arial"/>
                <w:sz w:val="20"/>
                <w:szCs w:val="20"/>
              </w:rPr>
              <w:t xml:space="preserve"> (Martin, 2016). The American version of pubs are called Taverns and</w:t>
            </w:r>
            <w:r w:rsidR="004861D5" w:rsidRPr="00003795">
              <w:rPr>
                <w:rFonts w:ascii="Arial" w:hAnsi="Arial" w:cs="Arial"/>
                <w:sz w:val="20"/>
                <w:szCs w:val="20"/>
              </w:rPr>
              <w:t xml:space="preserve"> many are independently owned</w:t>
            </w:r>
            <w:r w:rsidR="00B1684B" w:rsidRPr="00003795">
              <w:rPr>
                <w:rFonts w:ascii="Arial" w:hAnsi="Arial" w:cs="Arial"/>
                <w:sz w:val="20"/>
                <w:szCs w:val="20"/>
              </w:rPr>
              <w:t>.</w:t>
            </w:r>
            <w:r w:rsidR="00F10CF2" w:rsidRPr="00003795">
              <w:rPr>
                <w:rFonts w:ascii="Arial" w:hAnsi="Arial" w:cs="Arial"/>
              </w:rPr>
              <w:t xml:space="preserve"> </w:t>
            </w:r>
            <w:r w:rsidR="00F10CF2" w:rsidRPr="00003795">
              <w:rPr>
                <w:rFonts w:ascii="Arial" w:hAnsi="Arial" w:cs="Arial"/>
                <w:sz w:val="20"/>
                <w:szCs w:val="20"/>
              </w:rPr>
              <w:t xml:space="preserve">A profile of the bar and tavern industry in terms of what percentage of the market is represented by larger concerns, such as major hotel lounges versus independently owned taverns, doesn't exist. The American Beverage Licensees boasted 20,000 members throughout the 1990s and that number remained steady through the mid-2000s (American Nightlife Association, n.d). </w:t>
            </w:r>
          </w:p>
          <w:p w:rsidR="00F10CF2" w:rsidRPr="00003795" w:rsidRDefault="00F10CF2" w:rsidP="004861D5">
            <w:pPr>
              <w:tabs>
                <w:tab w:val="left" w:pos="176"/>
              </w:tabs>
              <w:rPr>
                <w:rFonts w:ascii="Arial" w:hAnsi="Arial" w:cs="Arial"/>
                <w:sz w:val="20"/>
                <w:szCs w:val="20"/>
              </w:rPr>
            </w:pPr>
          </w:p>
          <w:p w:rsidR="004861D5" w:rsidRPr="00003795" w:rsidRDefault="00F10CF2" w:rsidP="004861D5">
            <w:pPr>
              <w:tabs>
                <w:tab w:val="left" w:pos="176"/>
              </w:tabs>
              <w:rPr>
                <w:rFonts w:ascii="Arial" w:hAnsi="Arial" w:cs="Arial"/>
                <w:sz w:val="20"/>
                <w:szCs w:val="20"/>
              </w:rPr>
            </w:pPr>
            <w:r w:rsidRPr="00003795">
              <w:rPr>
                <w:rFonts w:ascii="Arial" w:hAnsi="Arial" w:cs="Arial"/>
                <w:sz w:val="20"/>
                <w:szCs w:val="20"/>
              </w:rPr>
              <w:t>There are</w:t>
            </w:r>
            <w:r w:rsidR="004861D5" w:rsidRPr="00003795">
              <w:rPr>
                <w:rFonts w:ascii="Arial" w:hAnsi="Arial" w:cs="Arial"/>
                <w:sz w:val="20"/>
                <w:szCs w:val="20"/>
              </w:rPr>
              <w:t xml:space="preserve"> a large number of Irish pubs </w:t>
            </w:r>
            <w:r w:rsidRPr="00003795">
              <w:rPr>
                <w:rFonts w:ascii="Arial" w:hAnsi="Arial" w:cs="Arial"/>
                <w:sz w:val="20"/>
                <w:szCs w:val="20"/>
              </w:rPr>
              <w:t xml:space="preserve">throughout the USA and St. </w:t>
            </w:r>
            <w:r w:rsidR="004861D5" w:rsidRPr="00003795">
              <w:rPr>
                <w:rFonts w:ascii="Arial" w:hAnsi="Arial" w:cs="Arial"/>
                <w:sz w:val="20"/>
                <w:szCs w:val="20"/>
              </w:rPr>
              <w:t>Patrick's Day is the most popula</w:t>
            </w:r>
            <w:r w:rsidRPr="00003795">
              <w:rPr>
                <w:rFonts w:ascii="Arial" w:hAnsi="Arial" w:cs="Arial"/>
                <w:sz w:val="20"/>
                <w:szCs w:val="20"/>
              </w:rPr>
              <w:t>r time to visit a pub at that time where Irish-American culture is celebrated. St. Patrick's Day is the fourth most popular drinking day of the year, with 56% of Americans going out to celebrate, outdone only by New Year's Eve, Christmas day and the Fourth of July (Rossman, 2017).</w:t>
            </w:r>
          </w:p>
          <w:p w:rsidR="004861D5" w:rsidRPr="00003795" w:rsidRDefault="004861D5" w:rsidP="004861D5">
            <w:pPr>
              <w:tabs>
                <w:tab w:val="left" w:pos="176"/>
              </w:tabs>
              <w:rPr>
                <w:rFonts w:ascii="Arial" w:hAnsi="Arial" w:cs="Arial"/>
                <w:sz w:val="20"/>
                <w:szCs w:val="20"/>
              </w:rPr>
            </w:pPr>
          </w:p>
          <w:p w:rsidR="0053099B" w:rsidRPr="00003795" w:rsidRDefault="0053099B" w:rsidP="004861D5">
            <w:pPr>
              <w:tabs>
                <w:tab w:val="left" w:pos="176"/>
              </w:tabs>
              <w:rPr>
                <w:rFonts w:ascii="Arial" w:hAnsi="Arial" w:cs="Arial"/>
                <w:sz w:val="20"/>
                <w:szCs w:val="20"/>
              </w:rPr>
            </w:pPr>
            <w:r w:rsidRPr="00003795">
              <w:rPr>
                <w:rFonts w:ascii="Arial" w:hAnsi="Arial" w:cs="Arial"/>
                <w:sz w:val="20"/>
                <w:szCs w:val="20"/>
              </w:rPr>
              <w:t xml:space="preserve">Using PESTEL analysis, we are able to look at the Political, Economic, Social, Technological, Environmental and Legal factors that could affect </w:t>
            </w:r>
            <w:r w:rsidR="00B005C0" w:rsidRPr="00003795">
              <w:rPr>
                <w:rFonts w:ascii="Arial" w:hAnsi="Arial" w:cs="Arial"/>
                <w:sz w:val="20"/>
                <w:szCs w:val="20"/>
              </w:rPr>
              <w:t>Wetherspoon’s</w:t>
            </w:r>
            <w:r w:rsidRPr="00003795">
              <w:rPr>
                <w:rFonts w:ascii="Arial" w:hAnsi="Arial" w:cs="Arial"/>
                <w:sz w:val="20"/>
                <w:szCs w:val="20"/>
              </w:rPr>
              <w:t xml:space="preserve"> expansion into the USA. Conducting PESTEL Analysis in the UK shows why expansion is wise as highlighted below.</w:t>
            </w:r>
          </w:p>
          <w:p w:rsidR="00CF3C04" w:rsidRPr="00003795" w:rsidRDefault="00CF3C04" w:rsidP="004861D5">
            <w:pPr>
              <w:tabs>
                <w:tab w:val="left" w:pos="176"/>
              </w:tabs>
              <w:rPr>
                <w:rFonts w:ascii="Arial" w:hAnsi="Arial" w:cs="Arial"/>
                <w:sz w:val="20"/>
                <w:szCs w:val="20"/>
              </w:rPr>
            </w:pPr>
          </w:p>
          <w:p w:rsidR="0053099B" w:rsidRPr="00003795" w:rsidRDefault="0053099B" w:rsidP="00CF3C04">
            <w:pPr>
              <w:tabs>
                <w:tab w:val="left" w:pos="176"/>
              </w:tabs>
              <w:jc w:val="center"/>
              <w:rPr>
                <w:rFonts w:ascii="Arial" w:hAnsi="Arial" w:cs="Arial"/>
                <w:b/>
                <w:sz w:val="20"/>
                <w:szCs w:val="20"/>
              </w:rPr>
            </w:pPr>
            <w:r w:rsidRPr="00003795">
              <w:rPr>
                <w:rFonts w:ascii="Arial" w:hAnsi="Arial" w:cs="Arial"/>
                <w:b/>
                <w:sz w:val="20"/>
                <w:szCs w:val="20"/>
              </w:rPr>
              <w:t>UK PESTEL Analysis</w:t>
            </w:r>
          </w:p>
          <w:p w:rsidR="0053099B" w:rsidRPr="00003795" w:rsidRDefault="0053099B" w:rsidP="004861D5">
            <w:pPr>
              <w:tabs>
                <w:tab w:val="left" w:pos="176"/>
              </w:tabs>
              <w:rPr>
                <w:rFonts w:ascii="Arial" w:hAnsi="Arial" w:cs="Arial"/>
                <w:sz w:val="20"/>
                <w:szCs w:val="20"/>
              </w:rPr>
            </w:pPr>
          </w:p>
          <w:p w:rsidR="0053099B" w:rsidRPr="00003795" w:rsidRDefault="0053099B" w:rsidP="004861D5">
            <w:pPr>
              <w:tabs>
                <w:tab w:val="left" w:pos="176"/>
              </w:tabs>
              <w:rPr>
                <w:rFonts w:ascii="Arial" w:hAnsi="Arial" w:cs="Arial"/>
                <w:sz w:val="20"/>
                <w:szCs w:val="20"/>
              </w:rPr>
            </w:pPr>
            <w:r w:rsidRPr="00003795">
              <w:rPr>
                <w:rFonts w:ascii="Arial" w:hAnsi="Arial" w:cs="Arial"/>
                <w:b/>
                <w:color w:val="FF0000"/>
                <w:sz w:val="20"/>
                <w:szCs w:val="20"/>
              </w:rPr>
              <w:t>Political-</w:t>
            </w:r>
            <w:r w:rsidRPr="00003795">
              <w:rPr>
                <w:rFonts w:ascii="Arial" w:hAnsi="Arial" w:cs="Arial"/>
                <w:color w:val="FF0000"/>
                <w:sz w:val="20"/>
                <w:szCs w:val="20"/>
              </w:rPr>
              <w:t xml:space="preserve"> </w:t>
            </w:r>
            <w:r w:rsidRPr="00003795">
              <w:rPr>
                <w:rFonts w:ascii="Arial" w:hAnsi="Arial" w:cs="Arial"/>
                <w:sz w:val="20"/>
                <w:szCs w:val="20"/>
              </w:rPr>
              <w:t>the steady increase in alcohol tax over the last 10 years has seen a rise of 45% in the cost of a Pint which was £2.63 in 2008 to £3.63 to 2018</w:t>
            </w:r>
            <w:r w:rsidR="007374C0" w:rsidRPr="00003795">
              <w:rPr>
                <w:rFonts w:ascii="Arial" w:hAnsi="Arial" w:cs="Arial"/>
                <w:sz w:val="20"/>
                <w:szCs w:val="20"/>
              </w:rPr>
              <w:t>, which is at least 6% over the rise in inflation</w:t>
            </w:r>
            <w:r w:rsidRPr="00003795">
              <w:rPr>
                <w:rFonts w:ascii="Arial" w:hAnsi="Arial" w:cs="Arial"/>
                <w:sz w:val="20"/>
                <w:szCs w:val="20"/>
              </w:rPr>
              <w:t xml:space="preserve"> (O</w:t>
            </w:r>
            <w:r w:rsidR="000653C6" w:rsidRPr="00003795">
              <w:rPr>
                <w:rFonts w:ascii="Arial" w:hAnsi="Arial" w:cs="Arial"/>
                <w:sz w:val="20"/>
                <w:szCs w:val="20"/>
              </w:rPr>
              <w:t xml:space="preserve">ffice for </w:t>
            </w:r>
            <w:r w:rsidRPr="00003795">
              <w:rPr>
                <w:rFonts w:ascii="Arial" w:hAnsi="Arial" w:cs="Arial"/>
                <w:sz w:val="20"/>
                <w:szCs w:val="20"/>
              </w:rPr>
              <w:t>N</w:t>
            </w:r>
            <w:r w:rsidR="000653C6" w:rsidRPr="00003795">
              <w:rPr>
                <w:rFonts w:ascii="Arial" w:hAnsi="Arial" w:cs="Arial"/>
                <w:sz w:val="20"/>
                <w:szCs w:val="20"/>
              </w:rPr>
              <w:t xml:space="preserve">ational </w:t>
            </w:r>
            <w:r w:rsidRPr="00003795">
              <w:rPr>
                <w:rFonts w:ascii="Arial" w:hAnsi="Arial" w:cs="Arial"/>
                <w:sz w:val="20"/>
                <w:szCs w:val="20"/>
              </w:rPr>
              <w:t>S</w:t>
            </w:r>
            <w:r w:rsidR="000653C6" w:rsidRPr="00003795">
              <w:rPr>
                <w:rFonts w:ascii="Arial" w:hAnsi="Arial" w:cs="Arial"/>
                <w:sz w:val="20"/>
                <w:szCs w:val="20"/>
              </w:rPr>
              <w:t>tatistics</w:t>
            </w:r>
            <w:r w:rsidRPr="00003795">
              <w:rPr>
                <w:rFonts w:ascii="Arial" w:hAnsi="Arial" w:cs="Arial"/>
                <w:sz w:val="20"/>
                <w:szCs w:val="20"/>
              </w:rPr>
              <w:t>, 2018)</w:t>
            </w:r>
            <w:r w:rsidR="007374C0" w:rsidRPr="00003795">
              <w:rPr>
                <w:rFonts w:ascii="Arial" w:hAnsi="Arial" w:cs="Arial"/>
                <w:sz w:val="20"/>
                <w:szCs w:val="20"/>
              </w:rPr>
              <w:t>.</w:t>
            </w:r>
            <w:r w:rsidRPr="00003795">
              <w:rPr>
                <w:rFonts w:ascii="Arial" w:hAnsi="Arial" w:cs="Arial"/>
                <w:sz w:val="20"/>
                <w:szCs w:val="20"/>
              </w:rPr>
              <w:t xml:space="preserve"> This results in a pinch on </w:t>
            </w:r>
            <w:r w:rsidR="007374C0" w:rsidRPr="00003795">
              <w:rPr>
                <w:rFonts w:ascii="Arial" w:hAnsi="Arial" w:cs="Arial"/>
                <w:sz w:val="20"/>
                <w:szCs w:val="20"/>
              </w:rPr>
              <w:t>consumers’</w:t>
            </w:r>
            <w:r w:rsidRPr="00003795">
              <w:rPr>
                <w:rFonts w:ascii="Arial" w:hAnsi="Arial" w:cs="Arial"/>
                <w:sz w:val="20"/>
                <w:szCs w:val="20"/>
              </w:rPr>
              <w:t xml:space="preserve"> pockets</w:t>
            </w:r>
            <w:r w:rsidR="007374C0" w:rsidRPr="00003795">
              <w:rPr>
                <w:rFonts w:ascii="Arial" w:hAnsi="Arial" w:cs="Arial"/>
                <w:sz w:val="20"/>
                <w:szCs w:val="20"/>
              </w:rPr>
              <w:t xml:space="preserve"> as the cost of their pint has increased along with a basic cost of living.</w:t>
            </w:r>
            <w:r w:rsidRPr="00003795">
              <w:rPr>
                <w:rFonts w:ascii="Arial" w:hAnsi="Arial" w:cs="Arial"/>
                <w:sz w:val="20"/>
                <w:szCs w:val="20"/>
              </w:rPr>
              <w:t xml:space="preserve"> </w:t>
            </w:r>
            <w:r w:rsidR="007374C0" w:rsidRPr="00003795">
              <w:rPr>
                <w:rFonts w:ascii="Arial" w:hAnsi="Arial" w:cs="Arial"/>
                <w:sz w:val="20"/>
                <w:szCs w:val="20"/>
              </w:rPr>
              <w:t>This</w:t>
            </w:r>
            <w:r w:rsidRPr="00003795">
              <w:rPr>
                <w:rFonts w:ascii="Arial" w:hAnsi="Arial" w:cs="Arial"/>
                <w:sz w:val="20"/>
                <w:szCs w:val="20"/>
              </w:rPr>
              <w:t xml:space="preserve"> </w:t>
            </w:r>
            <w:r w:rsidR="007374C0" w:rsidRPr="00003795">
              <w:rPr>
                <w:rFonts w:ascii="Arial" w:hAnsi="Arial" w:cs="Arial"/>
                <w:sz w:val="20"/>
                <w:szCs w:val="20"/>
              </w:rPr>
              <w:t>would</w:t>
            </w:r>
            <w:r w:rsidRPr="00003795">
              <w:rPr>
                <w:rFonts w:ascii="Arial" w:hAnsi="Arial" w:cs="Arial"/>
                <w:sz w:val="20"/>
                <w:szCs w:val="20"/>
              </w:rPr>
              <w:t xml:space="preserve"> affect </w:t>
            </w:r>
            <w:r w:rsidR="007374C0" w:rsidRPr="00003795">
              <w:rPr>
                <w:rFonts w:ascii="Arial" w:hAnsi="Arial" w:cs="Arial"/>
                <w:sz w:val="20"/>
                <w:szCs w:val="20"/>
              </w:rPr>
              <w:t>turnover</w:t>
            </w:r>
            <w:r w:rsidRPr="00003795">
              <w:rPr>
                <w:rFonts w:ascii="Arial" w:hAnsi="Arial" w:cs="Arial"/>
                <w:sz w:val="20"/>
                <w:szCs w:val="20"/>
              </w:rPr>
              <w:t xml:space="preserve"> which means </w:t>
            </w:r>
            <w:r w:rsidR="00B005C0" w:rsidRPr="00003795">
              <w:rPr>
                <w:rFonts w:ascii="Arial" w:hAnsi="Arial" w:cs="Arial"/>
                <w:sz w:val="20"/>
                <w:szCs w:val="20"/>
              </w:rPr>
              <w:t>Wetherspoon’s</w:t>
            </w:r>
            <w:r w:rsidRPr="00003795">
              <w:rPr>
                <w:rFonts w:ascii="Arial" w:hAnsi="Arial" w:cs="Arial"/>
                <w:sz w:val="20"/>
                <w:szCs w:val="20"/>
              </w:rPr>
              <w:t xml:space="preserve"> would need to reduce prices to keep consumers</w:t>
            </w:r>
            <w:r w:rsidR="007374C0" w:rsidRPr="00003795">
              <w:rPr>
                <w:rFonts w:ascii="Arial" w:hAnsi="Arial" w:cs="Arial"/>
                <w:sz w:val="20"/>
                <w:szCs w:val="20"/>
              </w:rPr>
              <w:t xml:space="preserve"> coming to their establishment. In essence, they would make less money on each pint to keep high footfall which is partially why </w:t>
            </w:r>
            <w:r w:rsidR="00B005C0" w:rsidRPr="00003795">
              <w:rPr>
                <w:rFonts w:ascii="Arial" w:hAnsi="Arial" w:cs="Arial"/>
                <w:sz w:val="20"/>
                <w:szCs w:val="20"/>
              </w:rPr>
              <w:t>Wetherspoon’s</w:t>
            </w:r>
            <w:r w:rsidR="007374C0" w:rsidRPr="00003795">
              <w:rPr>
                <w:rFonts w:ascii="Arial" w:hAnsi="Arial" w:cs="Arial"/>
                <w:sz w:val="20"/>
                <w:szCs w:val="20"/>
              </w:rPr>
              <w:t xml:space="preserve"> are so successful now in the UK.</w:t>
            </w:r>
          </w:p>
          <w:p w:rsidR="007374C0" w:rsidRPr="00003795" w:rsidRDefault="007374C0" w:rsidP="004861D5">
            <w:pPr>
              <w:tabs>
                <w:tab w:val="left" w:pos="176"/>
              </w:tabs>
              <w:rPr>
                <w:rFonts w:ascii="Arial" w:hAnsi="Arial" w:cs="Arial"/>
                <w:sz w:val="20"/>
                <w:szCs w:val="20"/>
              </w:rPr>
            </w:pPr>
          </w:p>
          <w:p w:rsidR="007374C0" w:rsidRPr="00003795" w:rsidRDefault="007374C0" w:rsidP="004861D5">
            <w:pPr>
              <w:tabs>
                <w:tab w:val="left" w:pos="176"/>
              </w:tabs>
              <w:rPr>
                <w:rFonts w:ascii="Arial" w:hAnsi="Arial" w:cs="Arial"/>
                <w:sz w:val="20"/>
                <w:szCs w:val="20"/>
              </w:rPr>
            </w:pPr>
            <w:r w:rsidRPr="00003795">
              <w:rPr>
                <w:rFonts w:ascii="Arial" w:hAnsi="Arial" w:cs="Arial"/>
                <w:b/>
                <w:color w:val="FF0000"/>
                <w:sz w:val="20"/>
                <w:szCs w:val="20"/>
              </w:rPr>
              <w:t>Economic-</w:t>
            </w:r>
            <w:r w:rsidRPr="00003795">
              <w:rPr>
                <w:rFonts w:ascii="Arial" w:hAnsi="Arial" w:cs="Arial"/>
                <w:color w:val="FF0000"/>
                <w:sz w:val="20"/>
                <w:szCs w:val="20"/>
              </w:rPr>
              <w:t xml:space="preserve"> </w:t>
            </w:r>
            <w:r w:rsidRPr="00003795">
              <w:rPr>
                <w:rFonts w:ascii="Arial" w:hAnsi="Arial" w:cs="Arial"/>
                <w:sz w:val="20"/>
                <w:szCs w:val="20"/>
              </w:rPr>
              <w:t xml:space="preserve">The uncertainty over the UK’s decision to leave the EU has resulted </w:t>
            </w:r>
            <w:r w:rsidR="003E066B" w:rsidRPr="00003795">
              <w:rPr>
                <w:rFonts w:ascii="Arial" w:hAnsi="Arial" w:cs="Arial"/>
                <w:sz w:val="20"/>
                <w:szCs w:val="20"/>
              </w:rPr>
              <w:t>meant that</w:t>
            </w:r>
            <w:r w:rsidRPr="00003795">
              <w:rPr>
                <w:rFonts w:ascii="Arial" w:hAnsi="Arial" w:cs="Arial"/>
                <w:sz w:val="20"/>
                <w:szCs w:val="20"/>
              </w:rPr>
              <w:t xml:space="preserve"> European alcohol markets </w:t>
            </w:r>
            <w:r w:rsidR="003E066B" w:rsidRPr="00003795">
              <w:rPr>
                <w:rFonts w:ascii="Arial" w:hAnsi="Arial" w:cs="Arial"/>
                <w:sz w:val="20"/>
                <w:szCs w:val="20"/>
              </w:rPr>
              <w:t>are struggling</w:t>
            </w:r>
            <w:r w:rsidRPr="00003795">
              <w:rPr>
                <w:rFonts w:ascii="Arial" w:hAnsi="Arial" w:cs="Arial"/>
                <w:sz w:val="20"/>
                <w:szCs w:val="20"/>
              </w:rPr>
              <w:t xml:space="preserve"> as it is yet to be established what possible import taxes would be applied to the UK from countries like Spain, Germany, The Netherlands, Denmark and Belgium for popular beers such as Stella Artois, Carlsberg and Becks</w:t>
            </w:r>
            <w:r w:rsidR="005B3014" w:rsidRPr="00003795">
              <w:rPr>
                <w:rFonts w:ascii="Arial" w:hAnsi="Arial" w:cs="Arial"/>
                <w:sz w:val="20"/>
                <w:szCs w:val="20"/>
              </w:rPr>
              <w:t xml:space="preserve"> (Arena International, 2018). </w:t>
            </w:r>
            <w:r w:rsidR="003E066B" w:rsidRPr="00003795">
              <w:rPr>
                <w:rFonts w:ascii="Arial" w:hAnsi="Arial" w:cs="Arial"/>
                <w:sz w:val="20"/>
                <w:szCs w:val="20"/>
              </w:rPr>
              <w:t xml:space="preserve">Not being a part of the single market has meant the UK will have to negotiate separate trade deals with the EU after Brexit which could result in a rise in import tax placed on alcohol. These additional costs will affect retailers and restaurants which could result in consumers buying Beer and drinking it at home as it would be too expensive after </w:t>
            </w:r>
            <w:r w:rsidR="00B005C0" w:rsidRPr="00003795">
              <w:rPr>
                <w:rFonts w:ascii="Arial" w:hAnsi="Arial" w:cs="Arial"/>
                <w:sz w:val="20"/>
                <w:szCs w:val="20"/>
              </w:rPr>
              <w:t>Wetherspoon’s</w:t>
            </w:r>
            <w:r w:rsidR="003E066B" w:rsidRPr="00003795">
              <w:rPr>
                <w:rFonts w:ascii="Arial" w:hAnsi="Arial" w:cs="Arial"/>
                <w:sz w:val="20"/>
                <w:szCs w:val="20"/>
              </w:rPr>
              <w:t xml:space="preserve"> mark up to enjoy a drink. </w:t>
            </w:r>
          </w:p>
          <w:p w:rsidR="003E066B" w:rsidRPr="00003795" w:rsidRDefault="003E066B" w:rsidP="004861D5">
            <w:pPr>
              <w:tabs>
                <w:tab w:val="left" w:pos="176"/>
              </w:tabs>
              <w:rPr>
                <w:rFonts w:ascii="Arial" w:hAnsi="Arial" w:cs="Arial"/>
                <w:sz w:val="20"/>
                <w:szCs w:val="20"/>
              </w:rPr>
            </w:pPr>
          </w:p>
          <w:p w:rsidR="00CE68D5" w:rsidRPr="00003795" w:rsidRDefault="003E066B" w:rsidP="004861D5">
            <w:pPr>
              <w:tabs>
                <w:tab w:val="left" w:pos="176"/>
              </w:tabs>
              <w:rPr>
                <w:rFonts w:ascii="Arial" w:hAnsi="Arial" w:cs="Arial"/>
                <w:sz w:val="20"/>
                <w:szCs w:val="20"/>
              </w:rPr>
            </w:pPr>
            <w:r w:rsidRPr="00003795">
              <w:rPr>
                <w:rFonts w:ascii="Arial" w:hAnsi="Arial" w:cs="Arial"/>
                <w:b/>
                <w:color w:val="FF0000"/>
                <w:sz w:val="20"/>
                <w:szCs w:val="20"/>
              </w:rPr>
              <w:t>Social-</w:t>
            </w:r>
            <w:r w:rsidRPr="00003795">
              <w:rPr>
                <w:rFonts w:ascii="Arial" w:hAnsi="Arial" w:cs="Arial"/>
                <w:color w:val="FF0000"/>
                <w:sz w:val="20"/>
                <w:szCs w:val="20"/>
              </w:rPr>
              <w:t xml:space="preserve"> </w:t>
            </w:r>
            <w:r w:rsidRPr="00003795">
              <w:rPr>
                <w:rFonts w:ascii="Arial" w:hAnsi="Arial" w:cs="Arial"/>
                <w:sz w:val="20"/>
                <w:szCs w:val="20"/>
              </w:rPr>
              <w:t xml:space="preserve">The UK’s Public point of view on drinking is somewhat negative. </w:t>
            </w:r>
            <w:r w:rsidR="000653C6" w:rsidRPr="00003795">
              <w:rPr>
                <w:rFonts w:ascii="Arial" w:hAnsi="Arial" w:cs="Arial"/>
                <w:sz w:val="20"/>
                <w:szCs w:val="20"/>
              </w:rPr>
              <w:t xml:space="preserve">Reference to </w:t>
            </w:r>
            <w:r w:rsidRPr="00003795">
              <w:rPr>
                <w:rFonts w:ascii="Arial" w:hAnsi="Arial" w:cs="Arial"/>
                <w:sz w:val="20"/>
                <w:szCs w:val="20"/>
              </w:rPr>
              <w:t xml:space="preserve">‘Binge Culture’ </w:t>
            </w:r>
            <w:r w:rsidR="000653C6" w:rsidRPr="00003795">
              <w:rPr>
                <w:rFonts w:ascii="Arial" w:hAnsi="Arial" w:cs="Arial"/>
                <w:sz w:val="20"/>
                <w:szCs w:val="20"/>
              </w:rPr>
              <w:t xml:space="preserve">over the last 10 years </w:t>
            </w:r>
            <w:r w:rsidRPr="00003795">
              <w:rPr>
                <w:rFonts w:ascii="Arial" w:hAnsi="Arial" w:cs="Arial"/>
                <w:sz w:val="20"/>
                <w:szCs w:val="20"/>
              </w:rPr>
              <w:t xml:space="preserve">has resulted in </w:t>
            </w:r>
            <w:r w:rsidR="000653C6" w:rsidRPr="00003795">
              <w:rPr>
                <w:rFonts w:ascii="Arial" w:hAnsi="Arial" w:cs="Arial"/>
                <w:sz w:val="20"/>
                <w:szCs w:val="20"/>
              </w:rPr>
              <w:t>governmental reviews of drinking in the UK as a whole, with drinking dropping to a 12 year low amongst adults, with 1 in 5 admitting they do not drink any more alcohol (Office for National Statistics, 2017). The</w:t>
            </w:r>
            <w:r w:rsidRPr="00003795">
              <w:rPr>
                <w:rFonts w:ascii="Arial" w:hAnsi="Arial" w:cs="Arial"/>
                <w:sz w:val="20"/>
                <w:szCs w:val="20"/>
              </w:rPr>
              <w:t xml:space="preserve"> health problems</w:t>
            </w:r>
            <w:r w:rsidR="000653C6" w:rsidRPr="00003795">
              <w:rPr>
                <w:rFonts w:ascii="Arial" w:hAnsi="Arial" w:cs="Arial"/>
                <w:sz w:val="20"/>
                <w:szCs w:val="20"/>
              </w:rPr>
              <w:t xml:space="preserve"> associated with drinking</w:t>
            </w:r>
            <w:r w:rsidRPr="00003795">
              <w:rPr>
                <w:rFonts w:ascii="Arial" w:hAnsi="Arial" w:cs="Arial"/>
                <w:sz w:val="20"/>
                <w:szCs w:val="20"/>
              </w:rPr>
              <w:t xml:space="preserve"> are at the forefront of incentives like dry January </w:t>
            </w:r>
            <w:r w:rsidR="000653C6" w:rsidRPr="00003795">
              <w:rPr>
                <w:rFonts w:ascii="Arial" w:hAnsi="Arial" w:cs="Arial"/>
                <w:sz w:val="20"/>
                <w:szCs w:val="20"/>
              </w:rPr>
              <w:t>which saw three million</w:t>
            </w:r>
            <w:r w:rsidRPr="00003795">
              <w:rPr>
                <w:rFonts w:ascii="Arial" w:hAnsi="Arial" w:cs="Arial"/>
                <w:sz w:val="20"/>
                <w:szCs w:val="20"/>
              </w:rPr>
              <w:t xml:space="preserve"> people give up for the month</w:t>
            </w:r>
            <w:r w:rsidR="000653C6" w:rsidRPr="00003795">
              <w:rPr>
                <w:rFonts w:ascii="Arial" w:hAnsi="Arial" w:cs="Arial"/>
                <w:sz w:val="20"/>
                <w:szCs w:val="20"/>
              </w:rPr>
              <w:t xml:space="preserve"> of January (</w:t>
            </w:r>
            <w:proofErr w:type="spellStart"/>
            <w:r w:rsidR="000653C6" w:rsidRPr="00003795">
              <w:rPr>
                <w:rFonts w:ascii="Arial" w:hAnsi="Arial" w:cs="Arial"/>
                <w:sz w:val="20"/>
                <w:szCs w:val="20"/>
              </w:rPr>
              <w:t>Petter</w:t>
            </w:r>
            <w:proofErr w:type="spellEnd"/>
            <w:r w:rsidR="000653C6" w:rsidRPr="00003795">
              <w:rPr>
                <w:rFonts w:ascii="Arial" w:hAnsi="Arial" w:cs="Arial"/>
                <w:sz w:val="20"/>
                <w:szCs w:val="20"/>
              </w:rPr>
              <w:t xml:space="preserve">, 2018). In a health conscious society, the reduction of alcohol intake </w:t>
            </w:r>
            <w:r w:rsidR="00CE68D5" w:rsidRPr="00003795">
              <w:rPr>
                <w:rFonts w:ascii="Arial" w:hAnsi="Arial" w:cs="Arial"/>
                <w:sz w:val="20"/>
                <w:szCs w:val="20"/>
              </w:rPr>
              <w:t xml:space="preserve">can be seen as the first step to a healthy lifestyle and would negatively affect </w:t>
            </w:r>
            <w:r w:rsidR="00B005C0" w:rsidRPr="00003795">
              <w:rPr>
                <w:rFonts w:ascii="Arial" w:hAnsi="Arial" w:cs="Arial"/>
                <w:sz w:val="20"/>
                <w:szCs w:val="20"/>
              </w:rPr>
              <w:t>Wetherspoon’s</w:t>
            </w:r>
            <w:r w:rsidR="00CE68D5" w:rsidRPr="00003795">
              <w:rPr>
                <w:rFonts w:ascii="Arial" w:hAnsi="Arial" w:cs="Arial"/>
                <w:sz w:val="20"/>
                <w:szCs w:val="20"/>
              </w:rPr>
              <w:t xml:space="preserve"> sales of alcohol if this was to continue.</w:t>
            </w:r>
          </w:p>
          <w:p w:rsidR="00CE68D5" w:rsidRPr="00003795" w:rsidRDefault="00CE68D5" w:rsidP="004861D5">
            <w:pPr>
              <w:tabs>
                <w:tab w:val="left" w:pos="176"/>
              </w:tabs>
              <w:rPr>
                <w:rFonts w:ascii="Arial" w:hAnsi="Arial" w:cs="Arial"/>
                <w:sz w:val="20"/>
                <w:szCs w:val="20"/>
              </w:rPr>
            </w:pPr>
          </w:p>
          <w:p w:rsidR="00CE68D5" w:rsidRPr="00003795" w:rsidRDefault="00CE68D5" w:rsidP="00CE68D5">
            <w:pPr>
              <w:tabs>
                <w:tab w:val="left" w:pos="176"/>
              </w:tabs>
              <w:rPr>
                <w:rFonts w:ascii="Arial" w:hAnsi="Arial" w:cs="Arial"/>
                <w:sz w:val="20"/>
                <w:szCs w:val="20"/>
              </w:rPr>
            </w:pPr>
            <w:r w:rsidRPr="00003795">
              <w:rPr>
                <w:rFonts w:ascii="Arial" w:hAnsi="Arial" w:cs="Arial"/>
                <w:b/>
                <w:color w:val="FF0000"/>
                <w:sz w:val="20"/>
                <w:szCs w:val="20"/>
              </w:rPr>
              <w:lastRenderedPageBreak/>
              <w:t>Technological-</w:t>
            </w:r>
            <w:r w:rsidRPr="00003795">
              <w:rPr>
                <w:rFonts w:ascii="Arial" w:hAnsi="Arial" w:cs="Arial"/>
                <w:color w:val="FF0000"/>
                <w:sz w:val="20"/>
                <w:szCs w:val="20"/>
              </w:rPr>
              <w:t xml:space="preserve"> </w:t>
            </w:r>
            <w:r w:rsidR="00F662F0" w:rsidRPr="00003795">
              <w:rPr>
                <w:rFonts w:ascii="Arial" w:hAnsi="Arial" w:cs="Arial"/>
                <w:sz w:val="20"/>
                <w:szCs w:val="20"/>
              </w:rPr>
              <w:t xml:space="preserve">Over the past decade, </w:t>
            </w:r>
            <w:r w:rsidRPr="00003795">
              <w:rPr>
                <w:rFonts w:ascii="Arial" w:hAnsi="Arial" w:cs="Arial"/>
                <w:sz w:val="20"/>
                <w:szCs w:val="20"/>
              </w:rPr>
              <w:t xml:space="preserve">social media </w:t>
            </w:r>
            <w:r w:rsidR="00F662F0" w:rsidRPr="00003795">
              <w:rPr>
                <w:rFonts w:ascii="Arial" w:hAnsi="Arial" w:cs="Arial"/>
                <w:sz w:val="20"/>
                <w:szCs w:val="20"/>
              </w:rPr>
              <w:t xml:space="preserve">applications like </w:t>
            </w:r>
            <w:r w:rsidRPr="00003795">
              <w:rPr>
                <w:rFonts w:ascii="Arial" w:hAnsi="Arial" w:cs="Arial"/>
                <w:sz w:val="20"/>
                <w:szCs w:val="20"/>
              </w:rPr>
              <w:t>Facebook, Twitter,</w:t>
            </w:r>
          </w:p>
          <w:p w:rsidR="00CE68D5" w:rsidRPr="00003795" w:rsidRDefault="00CE68D5" w:rsidP="00CE68D5">
            <w:pPr>
              <w:tabs>
                <w:tab w:val="left" w:pos="176"/>
              </w:tabs>
              <w:rPr>
                <w:rFonts w:ascii="Arial" w:hAnsi="Arial" w:cs="Arial"/>
                <w:sz w:val="20"/>
                <w:szCs w:val="20"/>
              </w:rPr>
            </w:pPr>
            <w:r w:rsidRPr="00003795">
              <w:rPr>
                <w:rFonts w:ascii="Arial" w:hAnsi="Arial" w:cs="Arial"/>
                <w:sz w:val="20"/>
                <w:szCs w:val="20"/>
              </w:rPr>
              <w:t xml:space="preserve">WhatsApp and </w:t>
            </w:r>
            <w:r w:rsidR="00F662F0" w:rsidRPr="00003795">
              <w:rPr>
                <w:rFonts w:ascii="Arial" w:hAnsi="Arial" w:cs="Arial"/>
                <w:sz w:val="20"/>
                <w:szCs w:val="20"/>
              </w:rPr>
              <w:t>Instagram, have become intrinsic to the way that millennials socialise and develop relationships</w:t>
            </w:r>
            <w:r w:rsidRPr="00003795">
              <w:rPr>
                <w:rFonts w:ascii="Arial" w:hAnsi="Arial" w:cs="Arial"/>
                <w:sz w:val="20"/>
                <w:szCs w:val="20"/>
              </w:rPr>
              <w:t xml:space="preserve"> (</w:t>
            </w:r>
            <w:proofErr w:type="spellStart"/>
            <w:r w:rsidRPr="00003795">
              <w:rPr>
                <w:rFonts w:ascii="Arial" w:hAnsi="Arial" w:cs="Arial"/>
                <w:sz w:val="20"/>
                <w:szCs w:val="20"/>
              </w:rPr>
              <w:t>Weilenmann</w:t>
            </w:r>
            <w:proofErr w:type="spellEnd"/>
            <w:r w:rsidRPr="00003795">
              <w:rPr>
                <w:rFonts w:ascii="Arial" w:hAnsi="Arial" w:cs="Arial"/>
                <w:sz w:val="20"/>
                <w:szCs w:val="20"/>
              </w:rPr>
              <w:t xml:space="preserve">, Hillman and </w:t>
            </w:r>
            <w:proofErr w:type="spellStart"/>
            <w:r w:rsidRPr="00003795">
              <w:rPr>
                <w:rFonts w:ascii="Arial" w:hAnsi="Arial" w:cs="Arial"/>
                <w:sz w:val="20"/>
                <w:szCs w:val="20"/>
              </w:rPr>
              <w:t>Jungselius</w:t>
            </w:r>
            <w:proofErr w:type="spellEnd"/>
            <w:r w:rsidRPr="00003795">
              <w:rPr>
                <w:rFonts w:ascii="Arial" w:hAnsi="Arial" w:cs="Arial"/>
                <w:sz w:val="20"/>
                <w:szCs w:val="20"/>
              </w:rPr>
              <w:t xml:space="preserve"> 2013).</w:t>
            </w:r>
            <w:r w:rsidR="00F662F0" w:rsidRPr="00003795">
              <w:rPr>
                <w:rFonts w:ascii="Arial" w:hAnsi="Arial" w:cs="Arial"/>
                <w:sz w:val="20"/>
                <w:szCs w:val="20"/>
              </w:rPr>
              <w:t xml:space="preserve"> This results in less people socialising in public places and they can catch up with friends online instead of at the pub. There is no longer a reason for people to meet up to find out what anyone is up to, as it is already online for everyone to see. </w:t>
            </w:r>
          </w:p>
          <w:p w:rsidR="00CE68D5" w:rsidRPr="00003795" w:rsidRDefault="00CE68D5" w:rsidP="004861D5">
            <w:pPr>
              <w:tabs>
                <w:tab w:val="left" w:pos="176"/>
              </w:tabs>
              <w:rPr>
                <w:rFonts w:ascii="Arial" w:hAnsi="Arial" w:cs="Arial"/>
                <w:sz w:val="20"/>
                <w:szCs w:val="20"/>
              </w:rPr>
            </w:pPr>
          </w:p>
          <w:p w:rsidR="00CE68D5" w:rsidRPr="00003795" w:rsidRDefault="00F662F0" w:rsidP="004861D5">
            <w:pPr>
              <w:tabs>
                <w:tab w:val="left" w:pos="176"/>
              </w:tabs>
              <w:rPr>
                <w:rFonts w:ascii="Arial" w:hAnsi="Arial" w:cs="Arial"/>
                <w:sz w:val="20"/>
                <w:szCs w:val="20"/>
              </w:rPr>
            </w:pPr>
            <w:r w:rsidRPr="00003795">
              <w:rPr>
                <w:rFonts w:ascii="Arial" w:hAnsi="Arial" w:cs="Arial"/>
                <w:b/>
                <w:color w:val="FF0000"/>
                <w:sz w:val="20"/>
                <w:szCs w:val="20"/>
              </w:rPr>
              <w:t>Environmental-</w:t>
            </w:r>
            <w:r w:rsidRPr="00003795">
              <w:rPr>
                <w:rFonts w:ascii="Arial" w:hAnsi="Arial" w:cs="Arial"/>
                <w:color w:val="FF0000"/>
                <w:sz w:val="20"/>
                <w:szCs w:val="20"/>
              </w:rPr>
              <w:t xml:space="preserve"> </w:t>
            </w:r>
            <w:r w:rsidRPr="00003795">
              <w:rPr>
                <w:rFonts w:ascii="Arial" w:hAnsi="Arial" w:cs="Arial"/>
                <w:sz w:val="20"/>
                <w:szCs w:val="20"/>
              </w:rPr>
              <w:t xml:space="preserve">This is not as important to </w:t>
            </w:r>
            <w:r w:rsidR="00B005C0" w:rsidRPr="00003795">
              <w:rPr>
                <w:rFonts w:ascii="Arial" w:hAnsi="Arial" w:cs="Arial"/>
                <w:sz w:val="20"/>
                <w:szCs w:val="20"/>
              </w:rPr>
              <w:t>Wetherspoon’s</w:t>
            </w:r>
            <w:r w:rsidRPr="00003795">
              <w:rPr>
                <w:rFonts w:ascii="Arial" w:hAnsi="Arial" w:cs="Arial"/>
                <w:sz w:val="20"/>
                <w:szCs w:val="20"/>
              </w:rPr>
              <w:t xml:space="preserve"> UK </w:t>
            </w:r>
            <w:r w:rsidR="00C66B09" w:rsidRPr="00003795">
              <w:rPr>
                <w:rFonts w:ascii="Arial" w:hAnsi="Arial" w:cs="Arial"/>
                <w:sz w:val="20"/>
                <w:szCs w:val="20"/>
              </w:rPr>
              <w:t>presence</w:t>
            </w:r>
            <w:r w:rsidRPr="00003795">
              <w:rPr>
                <w:rFonts w:ascii="Arial" w:hAnsi="Arial" w:cs="Arial"/>
                <w:sz w:val="20"/>
                <w:szCs w:val="20"/>
              </w:rPr>
              <w:t xml:space="preserve">, but there are increased pressures for foods to be fair trade, organic, palm oil free and for companies to reduce their use of plastics. This includes a campaign for drinking establishments to abolish drinking straws </w:t>
            </w:r>
            <w:r w:rsidR="0027490B" w:rsidRPr="00003795">
              <w:rPr>
                <w:rFonts w:ascii="Arial" w:hAnsi="Arial" w:cs="Arial"/>
                <w:sz w:val="20"/>
                <w:szCs w:val="20"/>
              </w:rPr>
              <w:t>as they are non-recyclable (BBC News, 2018)</w:t>
            </w:r>
          </w:p>
          <w:p w:rsidR="000C31B6" w:rsidRPr="00003795" w:rsidRDefault="000C31B6" w:rsidP="000C31B6">
            <w:pPr>
              <w:tabs>
                <w:tab w:val="left" w:pos="176"/>
              </w:tabs>
              <w:rPr>
                <w:rFonts w:ascii="Arial" w:hAnsi="Arial" w:cs="Arial"/>
                <w:sz w:val="20"/>
                <w:szCs w:val="20"/>
              </w:rPr>
            </w:pPr>
          </w:p>
          <w:p w:rsidR="000C31B6" w:rsidRPr="00003795" w:rsidRDefault="00C66B09" w:rsidP="000C31B6">
            <w:pPr>
              <w:tabs>
                <w:tab w:val="left" w:pos="176"/>
              </w:tabs>
              <w:rPr>
                <w:rFonts w:ascii="Arial" w:hAnsi="Arial" w:cs="Arial"/>
                <w:sz w:val="20"/>
                <w:szCs w:val="20"/>
              </w:rPr>
            </w:pPr>
            <w:r w:rsidRPr="00003795">
              <w:rPr>
                <w:rFonts w:ascii="Arial" w:hAnsi="Arial" w:cs="Arial"/>
                <w:b/>
                <w:color w:val="FF0000"/>
                <w:sz w:val="20"/>
                <w:szCs w:val="20"/>
              </w:rPr>
              <w:t>Legal-</w:t>
            </w:r>
            <w:r w:rsidRPr="00003795">
              <w:rPr>
                <w:rFonts w:ascii="Arial" w:hAnsi="Arial" w:cs="Arial"/>
                <w:color w:val="FF0000"/>
                <w:sz w:val="20"/>
                <w:szCs w:val="20"/>
              </w:rPr>
              <w:t xml:space="preserve"> </w:t>
            </w:r>
            <w:r w:rsidRPr="00003795">
              <w:rPr>
                <w:rFonts w:ascii="Arial" w:hAnsi="Arial" w:cs="Arial"/>
                <w:sz w:val="20"/>
                <w:szCs w:val="20"/>
              </w:rPr>
              <w:t xml:space="preserve">The smoking ban in 2007 was partially blamed as a contributing factor to the closure of 7000 pubs between 2007 </w:t>
            </w:r>
            <w:r w:rsidR="00CF3C04" w:rsidRPr="00003795">
              <w:rPr>
                <w:rFonts w:ascii="Arial" w:hAnsi="Arial" w:cs="Arial"/>
                <w:sz w:val="20"/>
                <w:szCs w:val="20"/>
              </w:rPr>
              <w:t>and</w:t>
            </w:r>
            <w:r w:rsidRPr="00003795">
              <w:rPr>
                <w:rFonts w:ascii="Arial" w:hAnsi="Arial" w:cs="Arial"/>
                <w:sz w:val="20"/>
                <w:szCs w:val="20"/>
              </w:rPr>
              <w:t xml:space="preserve"> 2015 (</w:t>
            </w:r>
            <w:proofErr w:type="spellStart"/>
            <w:r w:rsidRPr="00003795">
              <w:rPr>
                <w:rFonts w:ascii="Arial" w:hAnsi="Arial" w:cs="Arial"/>
                <w:sz w:val="20"/>
                <w:szCs w:val="20"/>
              </w:rPr>
              <w:t>Triggle</w:t>
            </w:r>
            <w:proofErr w:type="spellEnd"/>
            <w:r w:rsidRPr="00003795">
              <w:rPr>
                <w:rFonts w:ascii="Arial" w:hAnsi="Arial" w:cs="Arial"/>
                <w:sz w:val="20"/>
                <w:szCs w:val="20"/>
              </w:rPr>
              <w:t>, 2017)</w:t>
            </w:r>
            <w:r w:rsidR="00CF3C04" w:rsidRPr="00003795">
              <w:rPr>
                <w:rFonts w:ascii="Arial" w:hAnsi="Arial" w:cs="Arial"/>
                <w:sz w:val="20"/>
                <w:szCs w:val="20"/>
              </w:rPr>
              <w:t>. Linked to other factors already discussed, such a change in legislation can damage the industry. A potential change to the numbers of units being sold in pubs to tackle binge drinking culture could also damage pubs, but mainly nightclubs in the UK.</w:t>
            </w:r>
          </w:p>
          <w:p w:rsidR="00CF3C04" w:rsidRPr="00003795" w:rsidRDefault="00CF3C04" w:rsidP="000C31B6">
            <w:pPr>
              <w:tabs>
                <w:tab w:val="left" w:pos="176"/>
              </w:tabs>
              <w:rPr>
                <w:rFonts w:ascii="Arial" w:hAnsi="Arial" w:cs="Arial"/>
                <w:sz w:val="20"/>
                <w:szCs w:val="20"/>
              </w:rPr>
            </w:pPr>
          </w:p>
          <w:p w:rsidR="00CF3C04" w:rsidRPr="00003795" w:rsidRDefault="00CF3C04" w:rsidP="000C31B6">
            <w:pPr>
              <w:tabs>
                <w:tab w:val="left" w:pos="176"/>
              </w:tabs>
              <w:rPr>
                <w:rFonts w:ascii="Arial" w:hAnsi="Arial" w:cs="Arial"/>
                <w:sz w:val="20"/>
                <w:szCs w:val="20"/>
              </w:rPr>
            </w:pPr>
          </w:p>
          <w:p w:rsidR="00CF3C04" w:rsidRPr="00003795" w:rsidRDefault="00CF3C04" w:rsidP="00CF3C04">
            <w:pPr>
              <w:tabs>
                <w:tab w:val="left" w:pos="176"/>
              </w:tabs>
              <w:jc w:val="center"/>
              <w:rPr>
                <w:rFonts w:ascii="Arial" w:hAnsi="Arial" w:cs="Arial"/>
                <w:b/>
                <w:sz w:val="20"/>
                <w:szCs w:val="20"/>
              </w:rPr>
            </w:pPr>
            <w:r w:rsidRPr="00003795">
              <w:rPr>
                <w:rFonts w:ascii="Arial" w:hAnsi="Arial" w:cs="Arial"/>
                <w:b/>
                <w:sz w:val="20"/>
                <w:szCs w:val="20"/>
              </w:rPr>
              <w:t>USA PESTEL Analysis</w:t>
            </w:r>
          </w:p>
          <w:p w:rsidR="00CF3C04" w:rsidRPr="00003795" w:rsidRDefault="00CF3C04" w:rsidP="000C31B6">
            <w:pPr>
              <w:tabs>
                <w:tab w:val="left" w:pos="176"/>
              </w:tabs>
              <w:rPr>
                <w:rFonts w:ascii="Arial" w:hAnsi="Arial" w:cs="Arial"/>
                <w:sz w:val="20"/>
                <w:szCs w:val="20"/>
              </w:rPr>
            </w:pPr>
          </w:p>
          <w:p w:rsidR="002C72A0" w:rsidRPr="00003795" w:rsidRDefault="002C72A0" w:rsidP="000C31B6">
            <w:pPr>
              <w:tabs>
                <w:tab w:val="left" w:pos="176"/>
              </w:tabs>
              <w:rPr>
                <w:rFonts w:ascii="Arial" w:hAnsi="Arial" w:cs="Arial"/>
                <w:sz w:val="20"/>
                <w:szCs w:val="20"/>
              </w:rPr>
            </w:pPr>
            <w:r w:rsidRPr="00003795">
              <w:rPr>
                <w:rFonts w:ascii="Arial" w:hAnsi="Arial" w:cs="Arial"/>
                <w:sz w:val="20"/>
                <w:szCs w:val="20"/>
              </w:rPr>
              <w:t xml:space="preserve">With good reasons to justify why expansion may be necessary, one must now look at the risk factors that </w:t>
            </w:r>
            <w:r w:rsidR="00B005C0" w:rsidRPr="00003795">
              <w:rPr>
                <w:rFonts w:ascii="Arial" w:hAnsi="Arial" w:cs="Arial"/>
                <w:sz w:val="20"/>
                <w:szCs w:val="20"/>
              </w:rPr>
              <w:t>Wetherspoon’s</w:t>
            </w:r>
            <w:r w:rsidRPr="00003795">
              <w:rPr>
                <w:rFonts w:ascii="Arial" w:hAnsi="Arial" w:cs="Arial"/>
                <w:sz w:val="20"/>
                <w:szCs w:val="20"/>
              </w:rPr>
              <w:t xml:space="preserve"> would face in the USA. They can be outlined briefly below.</w:t>
            </w:r>
          </w:p>
          <w:p w:rsidR="002C72A0" w:rsidRPr="00003795" w:rsidRDefault="002C72A0" w:rsidP="000C31B6">
            <w:pPr>
              <w:tabs>
                <w:tab w:val="left" w:pos="176"/>
              </w:tabs>
              <w:rPr>
                <w:rFonts w:ascii="Arial" w:hAnsi="Arial" w:cs="Arial"/>
                <w:sz w:val="20"/>
                <w:szCs w:val="20"/>
              </w:rPr>
            </w:pPr>
          </w:p>
          <w:p w:rsidR="002C72A0" w:rsidRPr="00003795" w:rsidRDefault="002C72A0" w:rsidP="000C31B6">
            <w:pPr>
              <w:tabs>
                <w:tab w:val="left" w:pos="176"/>
              </w:tabs>
              <w:rPr>
                <w:rFonts w:ascii="Arial" w:hAnsi="Arial" w:cs="Arial"/>
                <w:sz w:val="20"/>
                <w:szCs w:val="20"/>
              </w:rPr>
            </w:pPr>
            <w:r w:rsidRPr="00003795">
              <w:rPr>
                <w:rFonts w:ascii="Arial" w:hAnsi="Arial" w:cs="Arial"/>
                <w:b/>
                <w:color w:val="FF0000"/>
                <w:sz w:val="20"/>
                <w:szCs w:val="20"/>
              </w:rPr>
              <w:t>Political-</w:t>
            </w:r>
            <w:r w:rsidRPr="00003795">
              <w:rPr>
                <w:rFonts w:ascii="Arial" w:hAnsi="Arial" w:cs="Arial"/>
                <w:color w:val="FF0000"/>
                <w:sz w:val="20"/>
                <w:szCs w:val="20"/>
              </w:rPr>
              <w:t xml:space="preserve"> </w:t>
            </w:r>
            <w:r w:rsidRPr="00003795">
              <w:rPr>
                <w:rFonts w:ascii="Arial" w:hAnsi="Arial" w:cs="Arial"/>
                <w:sz w:val="20"/>
                <w:szCs w:val="20"/>
              </w:rPr>
              <w:t>After the election of Donald Trump in 2017, there has been great uncertainty as to Americas standing in the world. The protectionism from Trump on American jobs and American industry could be detrimental on foreign businesses wishing to open up in the US, especially if foreign nationals were hired (Robertson, 2017).</w:t>
            </w:r>
          </w:p>
          <w:p w:rsidR="002C72A0" w:rsidRPr="00003795" w:rsidRDefault="002C72A0" w:rsidP="000C31B6">
            <w:pPr>
              <w:tabs>
                <w:tab w:val="left" w:pos="176"/>
              </w:tabs>
              <w:rPr>
                <w:rFonts w:ascii="Arial" w:hAnsi="Arial" w:cs="Arial"/>
                <w:sz w:val="20"/>
                <w:szCs w:val="20"/>
              </w:rPr>
            </w:pPr>
          </w:p>
          <w:p w:rsidR="002C72A0" w:rsidRPr="00003795" w:rsidRDefault="002C72A0" w:rsidP="000C31B6">
            <w:pPr>
              <w:tabs>
                <w:tab w:val="left" w:pos="176"/>
              </w:tabs>
              <w:rPr>
                <w:rFonts w:ascii="Arial" w:hAnsi="Arial" w:cs="Arial"/>
                <w:sz w:val="20"/>
                <w:szCs w:val="20"/>
              </w:rPr>
            </w:pPr>
            <w:r w:rsidRPr="00003795">
              <w:rPr>
                <w:rFonts w:ascii="Arial" w:hAnsi="Arial" w:cs="Arial"/>
                <w:b/>
                <w:color w:val="FF0000"/>
                <w:sz w:val="20"/>
                <w:szCs w:val="20"/>
              </w:rPr>
              <w:t>Economic-</w:t>
            </w:r>
            <w:r w:rsidRPr="00003795">
              <w:rPr>
                <w:rFonts w:ascii="Arial" w:hAnsi="Arial" w:cs="Arial"/>
                <w:color w:val="FF0000"/>
                <w:sz w:val="20"/>
                <w:szCs w:val="20"/>
              </w:rPr>
              <w:t xml:space="preserve"> </w:t>
            </w:r>
            <w:r w:rsidR="00742238" w:rsidRPr="00003795">
              <w:rPr>
                <w:rFonts w:ascii="Arial" w:hAnsi="Arial" w:cs="Arial"/>
                <w:sz w:val="20"/>
                <w:szCs w:val="20"/>
              </w:rPr>
              <w:t xml:space="preserve">Over 14 million people are employed in the American restaurant industry, this works out as around 10% of nationals. Issues such as health care and minimum wage increase labour costs in the industry, </w:t>
            </w:r>
            <w:r w:rsidR="00CF37BA" w:rsidRPr="00003795">
              <w:rPr>
                <w:rFonts w:ascii="Arial" w:hAnsi="Arial" w:cs="Arial"/>
                <w:sz w:val="20"/>
                <w:szCs w:val="20"/>
              </w:rPr>
              <w:t>which has resulted in</w:t>
            </w:r>
            <w:r w:rsidR="00742238" w:rsidRPr="00003795">
              <w:rPr>
                <w:rFonts w:ascii="Arial" w:hAnsi="Arial" w:cs="Arial"/>
                <w:sz w:val="20"/>
                <w:szCs w:val="20"/>
              </w:rPr>
              <w:t xml:space="preserve"> restaurant operations to be more effici</w:t>
            </w:r>
            <w:r w:rsidR="00CF37BA" w:rsidRPr="00003795">
              <w:rPr>
                <w:rFonts w:ascii="Arial" w:hAnsi="Arial" w:cs="Arial"/>
                <w:sz w:val="20"/>
                <w:szCs w:val="20"/>
              </w:rPr>
              <w:t>ent to be profitable (Hays, 2015). The state of the national economy has direct links with performance of restaurants and drinking establishments because of the link between cutting back on leisure spending and the state of the economy. The better the economy, the more money people can spend going out eating and drinking.</w:t>
            </w:r>
          </w:p>
          <w:p w:rsidR="00CF37BA" w:rsidRPr="00003795" w:rsidRDefault="00CF37BA" w:rsidP="000C31B6">
            <w:pPr>
              <w:tabs>
                <w:tab w:val="left" w:pos="176"/>
              </w:tabs>
              <w:rPr>
                <w:rFonts w:ascii="Arial" w:hAnsi="Arial" w:cs="Arial"/>
                <w:sz w:val="20"/>
                <w:szCs w:val="20"/>
              </w:rPr>
            </w:pPr>
          </w:p>
          <w:p w:rsidR="00CF37BA" w:rsidRPr="00003795" w:rsidRDefault="00CF37BA" w:rsidP="000C31B6">
            <w:pPr>
              <w:tabs>
                <w:tab w:val="left" w:pos="176"/>
              </w:tabs>
              <w:rPr>
                <w:rFonts w:ascii="Arial" w:hAnsi="Arial" w:cs="Arial"/>
                <w:sz w:val="20"/>
                <w:szCs w:val="20"/>
              </w:rPr>
            </w:pPr>
            <w:r w:rsidRPr="00003795">
              <w:rPr>
                <w:rFonts w:ascii="Arial" w:hAnsi="Arial" w:cs="Arial"/>
                <w:b/>
                <w:color w:val="FF0000"/>
                <w:sz w:val="20"/>
                <w:szCs w:val="20"/>
              </w:rPr>
              <w:t>Social-</w:t>
            </w:r>
            <w:r w:rsidRPr="00003795">
              <w:rPr>
                <w:rFonts w:ascii="Arial" w:hAnsi="Arial" w:cs="Arial"/>
                <w:color w:val="FF0000"/>
                <w:sz w:val="20"/>
                <w:szCs w:val="20"/>
              </w:rPr>
              <w:t xml:space="preserve"> </w:t>
            </w:r>
            <w:r w:rsidR="001B0750" w:rsidRPr="00003795">
              <w:rPr>
                <w:rFonts w:ascii="Arial" w:hAnsi="Arial" w:cs="Arial"/>
                <w:sz w:val="20"/>
                <w:szCs w:val="20"/>
              </w:rPr>
              <w:t>With the drinking age in America being 21, 3 years later than that of the UK, there has been an increase in underage drinking in the USA, with young people drinking to excess because of the lack of readily available alcohol (US Department of Justice, 2002). With enforcement on underage drinking being poor, there is public outcry to restrict alcohol sales nationally as a method to protect young people from the negative effects of alcohol (</w:t>
            </w:r>
            <w:proofErr w:type="spellStart"/>
            <w:r w:rsidR="001B0750" w:rsidRPr="00003795">
              <w:rPr>
                <w:rFonts w:ascii="Arial" w:hAnsi="Arial" w:cs="Arial"/>
                <w:sz w:val="20"/>
                <w:szCs w:val="20"/>
              </w:rPr>
              <w:t>Wagenaar</w:t>
            </w:r>
            <w:proofErr w:type="spellEnd"/>
            <w:r w:rsidR="001B0750" w:rsidRPr="00003795">
              <w:rPr>
                <w:rFonts w:ascii="Arial" w:hAnsi="Arial" w:cs="Arial"/>
                <w:sz w:val="20"/>
                <w:szCs w:val="20"/>
              </w:rPr>
              <w:t xml:space="preserve"> &amp; Wolfson, 1994)</w:t>
            </w:r>
          </w:p>
          <w:p w:rsidR="00CF37BA" w:rsidRPr="00003795" w:rsidRDefault="00CF37BA" w:rsidP="000C31B6">
            <w:pPr>
              <w:tabs>
                <w:tab w:val="left" w:pos="176"/>
              </w:tabs>
              <w:rPr>
                <w:rFonts w:ascii="Arial" w:hAnsi="Arial" w:cs="Arial"/>
                <w:sz w:val="20"/>
                <w:szCs w:val="20"/>
              </w:rPr>
            </w:pPr>
          </w:p>
          <w:p w:rsidR="00CF37BA" w:rsidRPr="00003795" w:rsidRDefault="00CF37BA" w:rsidP="000C31B6">
            <w:pPr>
              <w:tabs>
                <w:tab w:val="left" w:pos="176"/>
              </w:tabs>
              <w:rPr>
                <w:rFonts w:ascii="Arial" w:hAnsi="Arial" w:cs="Arial"/>
                <w:sz w:val="20"/>
              </w:rPr>
            </w:pPr>
            <w:r w:rsidRPr="00003795">
              <w:rPr>
                <w:rFonts w:ascii="Arial" w:hAnsi="Arial" w:cs="Arial"/>
                <w:b/>
                <w:color w:val="FF0000"/>
                <w:sz w:val="20"/>
                <w:szCs w:val="20"/>
              </w:rPr>
              <w:t>Technological-</w:t>
            </w:r>
            <w:r w:rsidRPr="00003795">
              <w:rPr>
                <w:rFonts w:ascii="Arial" w:hAnsi="Arial" w:cs="Arial"/>
                <w:color w:val="FF0000"/>
                <w:sz w:val="20"/>
                <w:szCs w:val="20"/>
              </w:rPr>
              <w:t xml:space="preserve"> </w:t>
            </w:r>
            <w:r w:rsidRPr="00003795">
              <w:rPr>
                <w:rFonts w:ascii="Arial" w:hAnsi="Arial" w:cs="Arial"/>
                <w:sz w:val="20"/>
                <w:szCs w:val="20"/>
              </w:rPr>
              <w:t xml:space="preserve">Much like in the UK, technology will cause barriers to social interaction in the USA. With 65% of Americans using social media, individuals are posting views and one sided debates online, which takes away the tradition of verbal discussion, which often happened in Bars and Taverns </w:t>
            </w:r>
            <w:r w:rsidRPr="00003795">
              <w:rPr>
                <w:rFonts w:ascii="Arial" w:hAnsi="Arial" w:cs="Arial"/>
                <w:sz w:val="18"/>
                <w:szCs w:val="20"/>
              </w:rPr>
              <w:t>(</w:t>
            </w:r>
            <w:r w:rsidRPr="00003795">
              <w:rPr>
                <w:rFonts w:ascii="Arial" w:hAnsi="Arial" w:cs="Arial"/>
                <w:sz w:val="20"/>
              </w:rPr>
              <w:t>Hampton et al, 2014).</w:t>
            </w:r>
          </w:p>
          <w:p w:rsidR="00CF37BA" w:rsidRPr="00003795" w:rsidRDefault="00CF37BA" w:rsidP="000C31B6">
            <w:pPr>
              <w:tabs>
                <w:tab w:val="left" w:pos="176"/>
              </w:tabs>
              <w:rPr>
                <w:rFonts w:ascii="Arial" w:hAnsi="Arial" w:cs="Arial"/>
                <w:sz w:val="20"/>
              </w:rPr>
            </w:pPr>
          </w:p>
          <w:p w:rsidR="00CF37BA" w:rsidRPr="00003795" w:rsidRDefault="001B0750" w:rsidP="000C31B6">
            <w:pPr>
              <w:tabs>
                <w:tab w:val="left" w:pos="176"/>
              </w:tabs>
              <w:rPr>
                <w:rFonts w:ascii="Arial" w:hAnsi="Arial" w:cs="Arial"/>
                <w:sz w:val="20"/>
                <w:szCs w:val="20"/>
              </w:rPr>
            </w:pPr>
            <w:r w:rsidRPr="00003795">
              <w:rPr>
                <w:rFonts w:ascii="Arial" w:hAnsi="Arial" w:cs="Arial"/>
                <w:b/>
                <w:color w:val="FF0000"/>
                <w:sz w:val="20"/>
                <w:szCs w:val="20"/>
              </w:rPr>
              <w:t>Environmental-</w:t>
            </w:r>
            <w:r w:rsidRPr="00003795">
              <w:rPr>
                <w:rFonts w:ascii="Arial" w:hAnsi="Arial" w:cs="Arial"/>
                <w:color w:val="FF0000"/>
                <w:sz w:val="20"/>
                <w:szCs w:val="20"/>
              </w:rPr>
              <w:t xml:space="preserve"> </w:t>
            </w:r>
            <w:r w:rsidRPr="00003795">
              <w:rPr>
                <w:rFonts w:ascii="Arial" w:hAnsi="Arial" w:cs="Arial"/>
                <w:sz w:val="20"/>
                <w:szCs w:val="20"/>
              </w:rPr>
              <w:t xml:space="preserve">This mirrors the UK as cultures are very similar, with the public and federal government trying to promote good quality, ethical produce and reduce waste materials. </w:t>
            </w:r>
          </w:p>
          <w:p w:rsidR="001B0750" w:rsidRPr="00003795" w:rsidRDefault="001B0750" w:rsidP="000C31B6">
            <w:pPr>
              <w:tabs>
                <w:tab w:val="left" w:pos="176"/>
              </w:tabs>
              <w:rPr>
                <w:rFonts w:ascii="Arial" w:hAnsi="Arial" w:cs="Arial"/>
                <w:sz w:val="20"/>
                <w:szCs w:val="20"/>
              </w:rPr>
            </w:pPr>
          </w:p>
          <w:p w:rsidR="001B0750" w:rsidRPr="00003795" w:rsidRDefault="001B0750" w:rsidP="000C31B6">
            <w:pPr>
              <w:tabs>
                <w:tab w:val="left" w:pos="176"/>
              </w:tabs>
              <w:rPr>
                <w:rFonts w:ascii="Arial" w:hAnsi="Arial" w:cs="Arial"/>
                <w:sz w:val="20"/>
                <w:szCs w:val="20"/>
              </w:rPr>
            </w:pPr>
            <w:r w:rsidRPr="00003795">
              <w:rPr>
                <w:rFonts w:ascii="Arial" w:hAnsi="Arial" w:cs="Arial"/>
                <w:b/>
                <w:color w:val="FF0000"/>
                <w:sz w:val="20"/>
                <w:szCs w:val="20"/>
              </w:rPr>
              <w:t>Legal-</w:t>
            </w:r>
            <w:r w:rsidRPr="00003795">
              <w:rPr>
                <w:rFonts w:ascii="Arial" w:hAnsi="Arial" w:cs="Arial"/>
                <w:color w:val="FF0000"/>
                <w:sz w:val="20"/>
                <w:szCs w:val="20"/>
              </w:rPr>
              <w:t xml:space="preserve"> </w:t>
            </w:r>
            <w:r w:rsidRPr="00003795">
              <w:rPr>
                <w:rFonts w:ascii="Arial" w:hAnsi="Arial" w:cs="Arial"/>
                <w:sz w:val="20"/>
                <w:szCs w:val="20"/>
              </w:rPr>
              <w:t xml:space="preserve">As stated above, a smoking ban could cause negative impact on the industry as a whole. In the USA, it is still legal to smoke in public and indoors. </w:t>
            </w:r>
            <w:r w:rsidR="009C75D2" w:rsidRPr="00003795">
              <w:rPr>
                <w:rFonts w:ascii="Arial" w:hAnsi="Arial" w:cs="Arial"/>
                <w:sz w:val="20"/>
                <w:szCs w:val="20"/>
              </w:rPr>
              <w:t>UK pubs are considered more family friendly than the American bar and tavern which means it is more likely that there will be more smokers in taverns (Langford, 2015). Such a ban could cripple the industry more than it did in the UK.</w:t>
            </w:r>
          </w:p>
          <w:p w:rsidR="00CF3C04" w:rsidRPr="00003795" w:rsidRDefault="00CF3C04" w:rsidP="000C31B6">
            <w:pPr>
              <w:tabs>
                <w:tab w:val="left" w:pos="176"/>
              </w:tabs>
              <w:rPr>
                <w:rFonts w:ascii="Arial" w:hAnsi="Arial" w:cs="Arial"/>
                <w:sz w:val="20"/>
                <w:szCs w:val="20"/>
              </w:rPr>
            </w:pPr>
          </w:p>
          <w:p w:rsidR="000C31B6" w:rsidRPr="00003795" w:rsidRDefault="000C31B6" w:rsidP="000C31B6">
            <w:pPr>
              <w:tabs>
                <w:tab w:val="left" w:pos="176"/>
              </w:tabs>
              <w:rPr>
                <w:rFonts w:ascii="Arial" w:hAnsi="Arial" w:cs="Arial"/>
                <w:sz w:val="20"/>
                <w:szCs w:val="20"/>
              </w:rPr>
            </w:pPr>
          </w:p>
          <w:p w:rsidR="004F299C" w:rsidRPr="00003795" w:rsidRDefault="004F299C" w:rsidP="000C31B6">
            <w:pPr>
              <w:tabs>
                <w:tab w:val="left" w:pos="176"/>
              </w:tabs>
              <w:rPr>
                <w:rFonts w:ascii="Arial" w:hAnsi="Arial" w:cs="Arial"/>
                <w:sz w:val="20"/>
                <w:szCs w:val="20"/>
              </w:rPr>
            </w:pPr>
          </w:p>
          <w:p w:rsidR="004F299C" w:rsidRPr="00003795" w:rsidRDefault="004F299C" w:rsidP="000C31B6">
            <w:pPr>
              <w:tabs>
                <w:tab w:val="left" w:pos="176"/>
              </w:tabs>
              <w:rPr>
                <w:rFonts w:ascii="Arial" w:hAnsi="Arial" w:cs="Arial"/>
                <w:sz w:val="20"/>
                <w:szCs w:val="20"/>
              </w:rPr>
            </w:pPr>
          </w:p>
          <w:p w:rsidR="00566520" w:rsidRPr="00003795" w:rsidRDefault="00566520" w:rsidP="000C31B6">
            <w:pPr>
              <w:tabs>
                <w:tab w:val="left" w:pos="176"/>
              </w:tabs>
              <w:rPr>
                <w:rFonts w:ascii="Arial" w:hAnsi="Arial" w:cs="Arial"/>
                <w:sz w:val="20"/>
                <w:szCs w:val="20"/>
              </w:rPr>
            </w:pPr>
          </w:p>
          <w:p w:rsidR="00566520" w:rsidRPr="00003795" w:rsidRDefault="00566520" w:rsidP="000C31B6">
            <w:pPr>
              <w:tabs>
                <w:tab w:val="left" w:pos="176"/>
              </w:tabs>
              <w:rPr>
                <w:rFonts w:ascii="Arial" w:hAnsi="Arial" w:cs="Arial"/>
                <w:sz w:val="20"/>
                <w:szCs w:val="20"/>
              </w:rPr>
            </w:pPr>
          </w:p>
        </w:tc>
      </w:tr>
    </w:tbl>
    <w:tbl>
      <w:tblPr>
        <w:tblStyle w:val="TableGrid"/>
        <w:tblpPr w:leftFromText="180" w:rightFromText="180" w:vertAnchor="text" w:horzAnchor="margin" w:tblpXSpec="center" w:tblpY="-143"/>
        <w:tblW w:w="10065" w:type="dxa"/>
        <w:tblLook w:val="04A0" w:firstRow="1" w:lastRow="0" w:firstColumn="1" w:lastColumn="0" w:noHBand="0" w:noVBand="1"/>
      </w:tblPr>
      <w:tblGrid>
        <w:gridCol w:w="10065"/>
      </w:tblGrid>
      <w:tr w:rsidR="004F299C" w:rsidRPr="00003795" w:rsidTr="00003795">
        <w:tc>
          <w:tcPr>
            <w:tcW w:w="10065" w:type="dxa"/>
            <w:tcBorders>
              <w:top w:val="single" w:sz="4" w:space="0" w:color="BFBFBF"/>
              <w:left w:val="single" w:sz="4" w:space="0" w:color="BFBFBF"/>
              <w:bottom w:val="single" w:sz="4" w:space="0" w:color="BFBFBF"/>
              <w:right w:val="single" w:sz="4" w:space="0" w:color="BFBFBF"/>
            </w:tcBorders>
            <w:shd w:val="clear" w:color="auto" w:fill="70AD47" w:themeFill="accent6"/>
          </w:tcPr>
          <w:p w:rsidR="004F299C" w:rsidRPr="00003795" w:rsidRDefault="004F299C" w:rsidP="00003795">
            <w:pPr>
              <w:pStyle w:val="Heading1"/>
              <w:rPr>
                <w:rFonts w:cs="Arial"/>
              </w:rPr>
            </w:pPr>
            <w:bookmarkStart w:id="4" w:name="_Toc512700614"/>
            <w:r w:rsidRPr="00003795">
              <w:rPr>
                <w:rFonts w:cs="Arial"/>
              </w:rPr>
              <w:lastRenderedPageBreak/>
              <w:t>Risk Assessment</w:t>
            </w:r>
            <w:bookmarkEnd w:id="4"/>
          </w:p>
          <w:p w:rsidR="004F299C" w:rsidRPr="00003795" w:rsidRDefault="004F299C" w:rsidP="004F299C">
            <w:pPr>
              <w:rPr>
                <w:rFonts w:ascii="Arial" w:hAnsi="Arial" w:cs="Arial"/>
                <w:b/>
                <w:sz w:val="20"/>
                <w:szCs w:val="20"/>
              </w:rPr>
            </w:pPr>
          </w:p>
        </w:tc>
      </w:tr>
      <w:tr w:rsidR="004F299C" w:rsidRPr="00003795" w:rsidTr="004F299C">
        <w:tc>
          <w:tcPr>
            <w:tcW w:w="10065" w:type="dxa"/>
            <w:tcBorders>
              <w:top w:val="single" w:sz="4" w:space="0" w:color="BFBFBF" w:themeColor="background1" w:themeShade="BF"/>
              <w:left w:val="single" w:sz="4" w:space="0" w:color="BFBFBF"/>
              <w:bottom w:val="single" w:sz="4" w:space="0" w:color="BFBFBF"/>
              <w:right w:val="single" w:sz="4" w:space="0" w:color="BFBFBF"/>
            </w:tcBorders>
          </w:tcPr>
          <w:p w:rsidR="00003795" w:rsidRPr="00003795" w:rsidRDefault="00003795" w:rsidP="004F299C">
            <w:pPr>
              <w:rPr>
                <w:rFonts w:ascii="Arial" w:hAnsi="Arial" w:cs="Arial"/>
                <w:sz w:val="20"/>
                <w:szCs w:val="20"/>
              </w:rPr>
            </w:pPr>
          </w:p>
          <w:p w:rsidR="004F299C" w:rsidRPr="00003795" w:rsidRDefault="004F299C" w:rsidP="004F299C">
            <w:pPr>
              <w:rPr>
                <w:rFonts w:ascii="Arial" w:hAnsi="Arial" w:cs="Arial"/>
                <w:sz w:val="20"/>
                <w:szCs w:val="20"/>
              </w:rPr>
            </w:pPr>
            <w:r w:rsidRPr="00003795">
              <w:rPr>
                <w:rFonts w:ascii="Arial" w:hAnsi="Arial" w:cs="Arial"/>
                <w:sz w:val="20"/>
                <w:szCs w:val="20"/>
              </w:rPr>
              <w:t xml:space="preserve">Operating in a new unknown area where the brand is unknown present’s significant risk to </w:t>
            </w:r>
            <w:r w:rsidR="00B005C0" w:rsidRPr="00003795">
              <w:rPr>
                <w:rFonts w:ascii="Arial" w:hAnsi="Arial" w:cs="Arial"/>
                <w:sz w:val="20"/>
                <w:szCs w:val="20"/>
              </w:rPr>
              <w:t>Wetherspoon’s</w:t>
            </w:r>
            <w:r w:rsidRPr="00003795">
              <w:rPr>
                <w:rFonts w:ascii="Arial" w:hAnsi="Arial" w:cs="Arial"/>
                <w:sz w:val="20"/>
                <w:szCs w:val="20"/>
              </w:rPr>
              <w:t xml:space="preserve"> and can be a factor in a failure of this project. Globalisation, over the last 30 years, has given businesses the chance to exchange goods, services, money and cultural activities (</w:t>
            </w:r>
            <w:proofErr w:type="spellStart"/>
            <w:r w:rsidRPr="00003795">
              <w:rPr>
                <w:rFonts w:ascii="Arial" w:hAnsi="Arial" w:cs="Arial"/>
                <w:sz w:val="20"/>
                <w:szCs w:val="20"/>
              </w:rPr>
              <w:t>Jonsson</w:t>
            </w:r>
            <w:proofErr w:type="spellEnd"/>
            <w:r w:rsidRPr="00003795">
              <w:rPr>
                <w:rFonts w:ascii="Arial" w:hAnsi="Arial" w:cs="Arial"/>
                <w:sz w:val="20"/>
                <w:szCs w:val="20"/>
              </w:rPr>
              <w:t xml:space="preserve"> &amp; Foss, 2011). Internet, efficient logistics and technology have all created an environment where countries can trade between each other. </w:t>
            </w: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r w:rsidRPr="00003795">
              <w:rPr>
                <w:rFonts w:ascii="Arial" w:hAnsi="Arial" w:cs="Arial"/>
                <w:sz w:val="20"/>
                <w:szCs w:val="20"/>
              </w:rPr>
              <w:t>Compared to companies that sell goods online, this business plan is looking at opening outlets in the USA which means there are more factors which need to be taken into account. Not only does the business need to understand regulatory barriers set in place by the US Government, but it needs to understand US consumer trends (Rosenbaum, Derby, &amp; Dutta, 2015), supply chain issues and how to operate as an unknown brand in a new territory which is a well earnt comfort blanket they have in the UK.</w:t>
            </w: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r w:rsidRPr="00003795">
              <w:rPr>
                <w:rFonts w:ascii="Arial" w:hAnsi="Arial" w:cs="Arial"/>
                <w:sz w:val="20"/>
                <w:szCs w:val="20"/>
              </w:rPr>
              <w:t>The greatest barrier to success in this expansion is competition from other chains and companies. Using Porters five forces analysis, we are able to look at the American bar and restaurant industry to see potential difficulties or opportunities in this project (Porter, 1998). The five forces are as follows…</w:t>
            </w: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r w:rsidRPr="00003795">
              <w:rPr>
                <w:rFonts w:ascii="Arial" w:hAnsi="Arial" w:cs="Arial"/>
                <w:b/>
                <w:color w:val="FF0000"/>
                <w:sz w:val="20"/>
                <w:szCs w:val="20"/>
              </w:rPr>
              <w:t>Competitive Rivalry-</w:t>
            </w:r>
            <w:r w:rsidRPr="00003795">
              <w:rPr>
                <w:rFonts w:ascii="Arial" w:hAnsi="Arial" w:cs="Arial"/>
                <w:color w:val="FF0000"/>
                <w:sz w:val="20"/>
                <w:szCs w:val="20"/>
              </w:rPr>
              <w:t xml:space="preserve"> </w:t>
            </w:r>
            <w:r w:rsidRPr="00003795">
              <w:rPr>
                <w:rFonts w:ascii="Arial" w:hAnsi="Arial" w:cs="Arial"/>
                <w:sz w:val="20"/>
                <w:szCs w:val="20"/>
              </w:rPr>
              <w:t xml:space="preserve">As highlighted earlier, there is no real national chain of bars in the USA. This could be down to a number of reasons, varying from the size of the country, scalability issues, different cultures across different states and the popularity of the bar industry as a whole. The popular restaurant chain TGI Friday started off as a bar chain in the 1960’s, but due to a lack of interest in drinking, it shifted focus towards food, which accelerated growth to operate internationally (TGI Fridays, 2018). This could be a positive as well as a negative for </w:t>
            </w:r>
            <w:r w:rsidR="00B005C0" w:rsidRPr="00003795">
              <w:rPr>
                <w:rFonts w:ascii="Arial" w:hAnsi="Arial" w:cs="Arial"/>
                <w:sz w:val="20"/>
                <w:szCs w:val="20"/>
              </w:rPr>
              <w:t>Wetherspoon’s</w:t>
            </w:r>
            <w:r w:rsidRPr="00003795">
              <w:rPr>
                <w:rFonts w:ascii="Arial" w:hAnsi="Arial" w:cs="Arial"/>
                <w:sz w:val="20"/>
                <w:szCs w:val="20"/>
              </w:rPr>
              <w:t xml:space="preserve"> because lack of competition could result in market dominance, but the negative would be why so few USA based chains have failed to achieve </w:t>
            </w:r>
            <w:r w:rsidR="00B005C0" w:rsidRPr="00003795">
              <w:rPr>
                <w:rFonts w:ascii="Arial" w:hAnsi="Arial" w:cs="Arial"/>
                <w:sz w:val="20"/>
                <w:szCs w:val="20"/>
              </w:rPr>
              <w:t>Wetherspoon’s</w:t>
            </w:r>
            <w:r w:rsidRPr="00003795">
              <w:rPr>
                <w:rFonts w:ascii="Arial" w:hAnsi="Arial" w:cs="Arial"/>
                <w:sz w:val="20"/>
                <w:szCs w:val="20"/>
              </w:rPr>
              <w:t xml:space="preserve"> proposed mission statement.</w:t>
            </w: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r w:rsidRPr="00003795">
              <w:rPr>
                <w:rFonts w:ascii="Arial" w:hAnsi="Arial" w:cs="Arial"/>
                <w:b/>
                <w:color w:val="FF0000"/>
                <w:sz w:val="20"/>
                <w:szCs w:val="20"/>
              </w:rPr>
              <w:t>Supplier Power</w:t>
            </w:r>
            <w:r w:rsidRPr="00003795">
              <w:rPr>
                <w:rFonts w:ascii="Arial" w:hAnsi="Arial" w:cs="Arial"/>
                <w:sz w:val="20"/>
                <w:szCs w:val="20"/>
              </w:rPr>
              <w:t xml:space="preserve">- Being such a large chain in the UK, </w:t>
            </w:r>
            <w:r w:rsidR="00B005C0" w:rsidRPr="00003795">
              <w:rPr>
                <w:rFonts w:ascii="Arial" w:hAnsi="Arial" w:cs="Arial"/>
                <w:sz w:val="20"/>
                <w:szCs w:val="20"/>
              </w:rPr>
              <w:t>Wetherspoon’s</w:t>
            </w:r>
            <w:r w:rsidRPr="00003795">
              <w:rPr>
                <w:rFonts w:ascii="Arial" w:hAnsi="Arial" w:cs="Arial"/>
                <w:sz w:val="20"/>
                <w:szCs w:val="20"/>
              </w:rPr>
              <w:t xml:space="preserve"> can benefit from already great deals with suppliers. With such an unstable economy in the USA post-recession, suppliers of beer know that price increases would only stop customers from drinking as it would become unaffordable which would result in losses for the brewery’s. </w:t>
            </w: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r w:rsidRPr="00003795">
              <w:rPr>
                <w:rFonts w:ascii="Arial" w:hAnsi="Arial" w:cs="Arial"/>
                <w:b/>
                <w:color w:val="FF0000"/>
                <w:sz w:val="20"/>
                <w:szCs w:val="20"/>
              </w:rPr>
              <w:t>Buyer Power-</w:t>
            </w:r>
            <w:r w:rsidRPr="00003795">
              <w:rPr>
                <w:rFonts w:ascii="Arial" w:hAnsi="Arial" w:cs="Arial"/>
                <w:color w:val="FF0000"/>
                <w:sz w:val="20"/>
                <w:szCs w:val="20"/>
              </w:rPr>
              <w:t xml:space="preserve"> </w:t>
            </w:r>
            <w:r w:rsidRPr="00003795">
              <w:rPr>
                <w:rFonts w:ascii="Arial" w:hAnsi="Arial" w:cs="Arial"/>
                <w:sz w:val="20"/>
                <w:szCs w:val="20"/>
              </w:rPr>
              <w:t xml:space="preserve">It is not in supplier’s best interest to increase prices at the risk of losing </w:t>
            </w:r>
            <w:r w:rsidR="00B005C0" w:rsidRPr="00003795">
              <w:rPr>
                <w:rFonts w:ascii="Arial" w:hAnsi="Arial" w:cs="Arial"/>
                <w:sz w:val="20"/>
                <w:szCs w:val="20"/>
              </w:rPr>
              <w:t>Wetherspoon’s</w:t>
            </w:r>
            <w:r w:rsidRPr="00003795">
              <w:rPr>
                <w:rFonts w:ascii="Arial" w:hAnsi="Arial" w:cs="Arial"/>
                <w:sz w:val="20"/>
                <w:szCs w:val="20"/>
              </w:rPr>
              <w:t xml:space="preserve"> business. With £1.5bn of sales in the UK in 2015 (J.D Wetherspoon, 2018), the relationship between supplier and </w:t>
            </w:r>
            <w:r w:rsidR="00B005C0" w:rsidRPr="00003795">
              <w:rPr>
                <w:rFonts w:ascii="Arial" w:hAnsi="Arial" w:cs="Arial"/>
                <w:sz w:val="20"/>
                <w:szCs w:val="20"/>
              </w:rPr>
              <w:t>Wetherspoon’s</w:t>
            </w:r>
            <w:r w:rsidRPr="00003795">
              <w:rPr>
                <w:rFonts w:ascii="Arial" w:hAnsi="Arial" w:cs="Arial"/>
                <w:sz w:val="20"/>
                <w:szCs w:val="20"/>
              </w:rPr>
              <w:t xml:space="preserve"> has been key to their success, being able to profit from such large orders with cost savings being passed down to the consumer. In the first two years of operating overseas, </w:t>
            </w:r>
            <w:r w:rsidR="00B005C0" w:rsidRPr="00003795">
              <w:rPr>
                <w:rFonts w:ascii="Arial" w:hAnsi="Arial" w:cs="Arial"/>
                <w:sz w:val="20"/>
                <w:szCs w:val="20"/>
              </w:rPr>
              <w:t>Wetherspoon’s</w:t>
            </w:r>
            <w:r w:rsidRPr="00003795">
              <w:rPr>
                <w:rFonts w:ascii="Arial" w:hAnsi="Arial" w:cs="Arial"/>
                <w:sz w:val="20"/>
                <w:szCs w:val="20"/>
              </w:rPr>
              <w:t xml:space="preserve"> would find it difficult to purchase beer quantities from new suppliers in the USA on a smaller scale which would result in higher costs, which could make going to </w:t>
            </w:r>
            <w:r w:rsidR="00B005C0" w:rsidRPr="00003795">
              <w:rPr>
                <w:rFonts w:ascii="Arial" w:hAnsi="Arial" w:cs="Arial"/>
                <w:sz w:val="20"/>
                <w:szCs w:val="20"/>
              </w:rPr>
              <w:t>Wetherspoon’s</w:t>
            </w:r>
            <w:r w:rsidRPr="00003795">
              <w:rPr>
                <w:rFonts w:ascii="Arial" w:hAnsi="Arial" w:cs="Arial"/>
                <w:sz w:val="20"/>
                <w:szCs w:val="20"/>
              </w:rPr>
              <w:t xml:space="preserve"> an unattractive proposition for potential regulars. Unless </w:t>
            </w:r>
            <w:r w:rsidR="00B005C0" w:rsidRPr="00003795">
              <w:rPr>
                <w:rFonts w:ascii="Arial" w:hAnsi="Arial" w:cs="Arial"/>
                <w:sz w:val="20"/>
                <w:szCs w:val="20"/>
              </w:rPr>
              <w:t>Wetherspoon’s</w:t>
            </w:r>
            <w:r w:rsidRPr="00003795">
              <w:rPr>
                <w:rFonts w:ascii="Arial" w:hAnsi="Arial" w:cs="Arial"/>
                <w:sz w:val="20"/>
                <w:szCs w:val="20"/>
              </w:rPr>
              <w:t xml:space="preserve"> could agree prices with the brewery’s themselves in Europe, they are at the mercy of local suppliers. Even buying direct from Europe comes with the risk of high import charges and compliance with state and federal law. (US Customs and Border Protection, 2018)</w:t>
            </w: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r w:rsidRPr="00003795">
              <w:rPr>
                <w:rFonts w:ascii="Arial" w:hAnsi="Arial" w:cs="Arial"/>
                <w:b/>
                <w:color w:val="FF0000"/>
                <w:sz w:val="20"/>
                <w:szCs w:val="20"/>
              </w:rPr>
              <w:t>Threat of Substitution-</w:t>
            </w:r>
            <w:r w:rsidRPr="00003795">
              <w:rPr>
                <w:rFonts w:ascii="Arial" w:hAnsi="Arial" w:cs="Arial"/>
                <w:color w:val="FF0000"/>
                <w:sz w:val="20"/>
                <w:szCs w:val="20"/>
              </w:rPr>
              <w:t xml:space="preserve"> </w:t>
            </w:r>
            <w:r w:rsidRPr="00003795">
              <w:rPr>
                <w:rFonts w:ascii="Arial" w:hAnsi="Arial" w:cs="Arial"/>
                <w:sz w:val="20"/>
                <w:szCs w:val="20"/>
              </w:rPr>
              <w:t>As mentioned in the PESTEL Analysis, the only substitution to consuming alcohol and socialising with friends and family is through social media and drinking at home. Only consumer trends could change where people choose to drink alcohol, like moving the brew houses or cocktail bars.</w:t>
            </w: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r w:rsidRPr="00003795">
              <w:rPr>
                <w:rFonts w:ascii="Arial" w:hAnsi="Arial" w:cs="Arial"/>
                <w:b/>
                <w:color w:val="FF0000"/>
                <w:sz w:val="20"/>
                <w:szCs w:val="20"/>
              </w:rPr>
              <w:t>Threat of new entry-</w:t>
            </w:r>
            <w:r w:rsidRPr="00003795">
              <w:rPr>
                <w:rFonts w:ascii="Arial" w:hAnsi="Arial" w:cs="Arial"/>
                <w:color w:val="FF0000"/>
                <w:sz w:val="20"/>
                <w:szCs w:val="20"/>
              </w:rPr>
              <w:t xml:space="preserve"> </w:t>
            </w:r>
            <w:r w:rsidRPr="00003795">
              <w:rPr>
                <w:rFonts w:ascii="Arial" w:hAnsi="Arial" w:cs="Arial"/>
                <w:sz w:val="20"/>
                <w:szCs w:val="20"/>
              </w:rPr>
              <w:t xml:space="preserve">There has been no real challenge to the American bar industry and no real threat to local businesses other than this proposed business plan from </w:t>
            </w:r>
            <w:r w:rsidR="00B005C0" w:rsidRPr="00003795">
              <w:rPr>
                <w:rFonts w:ascii="Arial" w:hAnsi="Arial" w:cs="Arial"/>
                <w:sz w:val="20"/>
                <w:szCs w:val="20"/>
              </w:rPr>
              <w:t>Wetherspoon’s</w:t>
            </w:r>
            <w:r w:rsidRPr="00003795">
              <w:rPr>
                <w:rFonts w:ascii="Arial" w:hAnsi="Arial" w:cs="Arial"/>
                <w:sz w:val="20"/>
                <w:szCs w:val="20"/>
              </w:rPr>
              <w:t>.</w:t>
            </w: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sz w:val="20"/>
                <w:szCs w:val="20"/>
              </w:rPr>
            </w:pPr>
          </w:p>
          <w:p w:rsidR="004F299C" w:rsidRPr="00003795" w:rsidRDefault="004F299C" w:rsidP="004F299C">
            <w:pPr>
              <w:rPr>
                <w:rFonts w:ascii="Arial" w:hAnsi="Arial" w:cs="Arial"/>
              </w:rPr>
            </w:pPr>
          </w:p>
          <w:p w:rsidR="004F299C" w:rsidRPr="00003795" w:rsidRDefault="004F299C" w:rsidP="004F299C">
            <w:pPr>
              <w:rPr>
                <w:rFonts w:ascii="Arial" w:hAnsi="Arial" w:cs="Arial"/>
                <w:sz w:val="20"/>
                <w:szCs w:val="20"/>
              </w:rPr>
            </w:pPr>
          </w:p>
        </w:tc>
      </w:tr>
    </w:tbl>
    <w:p w:rsidR="007002F8" w:rsidRPr="00003795" w:rsidRDefault="007002F8" w:rsidP="00390539">
      <w:pPr>
        <w:rPr>
          <w:rFonts w:ascii="Arial" w:hAnsi="Arial" w:cs="Arial"/>
        </w:rPr>
      </w:pPr>
      <w:r w:rsidRPr="00003795">
        <w:rPr>
          <w:rFonts w:ascii="Arial" w:hAnsi="Arial" w:cs="Arial"/>
        </w:rPr>
        <w:br w:type="page"/>
      </w:r>
    </w:p>
    <w:tbl>
      <w:tblPr>
        <w:tblStyle w:val="TableGrid"/>
        <w:tblW w:w="10065" w:type="dxa"/>
        <w:tblInd w:w="-431" w:type="dxa"/>
        <w:tblLook w:val="04A0" w:firstRow="1" w:lastRow="0" w:firstColumn="1" w:lastColumn="0" w:noHBand="0" w:noVBand="1"/>
      </w:tblPr>
      <w:tblGrid>
        <w:gridCol w:w="10065"/>
      </w:tblGrid>
      <w:tr w:rsidR="00DA20D2" w:rsidRPr="00003795" w:rsidTr="00003795">
        <w:tc>
          <w:tcPr>
            <w:tcW w:w="10065" w:type="dxa"/>
            <w:tcBorders>
              <w:top w:val="single" w:sz="4" w:space="0" w:color="BFBFBF"/>
              <w:left w:val="single" w:sz="4" w:space="0" w:color="BFBFBF"/>
              <w:bottom w:val="single" w:sz="4" w:space="0" w:color="BFBFBF"/>
              <w:right w:val="single" w:sz="4" w:space="0" w:color="BFBFBF"/>
            </w:tcBorders>
            <w:shd w:val="clear" w:color="auto" w:fill="70AD47" w:themeFill="accent6"/>
          </w:tcPr>
          <w:p w:rsidR="00DA20D2" w:rsidRPr="00003795" w:rsidRDefault="000A72C1" w:rsidP="00003795">
            <w:pPr>
              <w:pStyle w:val="Heading1"/>
              <w:rPr>
                <w:rFonts w:cs="Arial"/>
                <w:sz w:val="24"/>
              </w:rPr>
            </w:pPr>
            <w:bookmarkStart w:id="5" w:name="_Toc512700615"/>
            <w:r w:rsidRPr="00003795">
              <w:rPr>
                <w:rFonts w:cs="Arial"/>
              </w:rPr>
              <w:lastRenderedPageBreak/>
              <w:t>SWOT Analysis</w:t>
            </w:r>
            <w:r w:rsidR="00361BD9" w:rsidRPr="00003795">
              <w:rPr>
                <w:rFonts w:cs="Arial"/>
              </w:rPr>
              <w:t xml:space="preserve"> and </w:t>
            </w:r>
            <w:r w:rsidR="00F00DA7" w:rsidRPr="00003795">
              <w:rPr>
                <w:rFonts w:cs="Arial"/>
              </w:rPr>
              <w:t>Recommendations</w:t>
            </w:r>
            <w:bookmarkEnd w:id="5"/>
          </w:p>
          <w:p w:rsidR="008C4CF2" w:rsidRPr="00003795" w:rsidRDefault="008C4CF2" w:rsidP="00390539">
            <w:pPr>
              <w:rPr>
                <w:rFonts w:ascii="Arial" w:hAnsi="Arial" w:cs="Arial"/>
                <w:b/>
                <w:sz w:val="20"/>
                <w:szCs w:val="20"/>
              </w:rPr>
            </w:pPr>
          </w:p>
        </w:tc>
      </w:tr>
      <w:tr w:rsidR="00DA20D2" w:rsidRPr="00003795" w:rsidTr="00CC2C11">
        <w:tc>
          <w:tcPr>
            <w:tcW w:w="10065" w:type="dxa"/>
            <w:tcBorders>
              <w:top w:val="single" w:sz="4" w:space="0" w:color="BFBFBF"/>
              <w:left w:val="single" w:sz="4" w:space="0" w:color="BFBFBF"/>
              <w:bottom w:val="single" w:sz="4" w:space="0" w:color="BFBFBF"/>
              <w:right w:val="single" w:sz="4" w:space="0" w:color="BFBFBF"/>
            </w:tcBorders>
            <w:shd w:val="clear" w:color="auto" w:fill="auto"/>
          </w:tcPr>
          <w:p w:rsidR="00473C58" w:rsidRPr="00003795" w:rsidRDefault="00473C58" w:rsidP="00390539">
            <w:pPr>
              <w:rPr>
                <w:rFonts w:ascii="Arial" w:hAnsi="Arial" w:cs="Arial"/>
                <w:sz w:val="20"/>
                <w:szCs w:val="20"/>
              </w:rPr>
            </w:pPr>
          </w:p>
          <w:p w:rsidR="00334362" w:rsidRPr="00003795" w:rsidRDefault="00334362" w:rsidP="00334362">
            <w:pPr>
              <w:rPr>
                <w:rFonts w:ascii="Arial" w:hAnsi="Arial" w:cs="Arial"/>
                <w:sz w:val="20"/>
                <w:szCs w:val="20"/>
              </w:rPr>
            </w:pPr>
          </w:p>
          <w:p w:rsidR="00CC2C11" w:rsidRPr="00003795" w:rsidRDefault="000A72C1" w:rsidP="00390539">
            <w:pPr>
              <w:rPr>
                <w:rFonts w:ascii="Arial" w:hAnsi="Arial" w:cs="Arial"/>
                <w:sz w:val="20"/>
                <w:szCs w:val="20"/>
              </w:rPr>
            </w:pPr>
            <w:r w:rsidRPr="00003795">
              <w:rPr>
                <w:rFonts w:ascii="Arial" w:hAnsi="Arial" w:cs="Arial"/>
                <w:sz w:val="20"/>
                <w:szCs w:val="20"/>
              </w:rPr>
              <w:t>Before making recommendations, it is useful to summarise this opportunity using a SWOT analysis, which looks at Strengths, Weaknesses, Opportunities and Threats.</w:t>
            </w:r>
          </w:p>
          <w:p w:rsidR="000A72C1" w:rsidRPr="00003795" w:rsidRDefault="000A72C1" w:rsidP="00390539">
            <w:pPr>
              <w:rPr>
                <w:rFonts w:ascii="Arial" w:hAnsi="Arial" w:cs="Arial"/>
                <w:sz w:val="20"/>
                <w:szCs w:val="20"/>
              </w:rPr>
            </w:pPr>
          </w:p>
          <w:p w:rsidR="000A72C1" w:rsidRPr="00003795" w:rsidRDefault="000A72C1" w:rsidP="00390539">
            <w:pPr>
              <w:rPr>
                <w:rFonts w:ascii="Arial" w:hAnsi="Arial" w:cs="Arial"/>
                <w:sz w:val="20"/>
                <w:szCs w:val="20"/>
              </w:rPr>
            </w:pPr>
            <w:r w:rsidRPr="00003795">
              <w:rPr>
                <w:rFonts w:ascii="Arial" w:hAnsi="Arial" w:cs="Arial"/>
                <w:b/>
                <w:color w:val="FF0000"/>
                <w:sz w:val="20"/>
                <w:szCs w:val="20"/>
              </w:rPr>
              <w:t>Strengths-</w:t>
            </w:r>
            <w:r w:rsidRPr="00003795">
              <w:rPr>
                <w:rFonts w:ascii="Arial" w:hAnsi="Arial" w:cs="Arial"/>
                <w:color w:val="FF0000"/>
                <w:sz w:val="20"/>
                <w:szCs w:val="20"/>
              </w:rPr>
              <w:t xml:space="preserve"> </w:t>
            </w:r>
            <w:r w:rsidRPr="00003795">
              <w:rPr>
                <w:rFonts w:ascii="Arial" w:hAnsi="Arial" w:cs="Arial"/>
                <w:sz w:val="20"/>
                <w:szCs w:val="20"/>
              </w:rPr>
              <w:t xml:space="preserve">This expansion venture is viable through </w:t>
            </w:r>
            <w:r w:rsidR="00B005C0" w:rsidRPr="00003795">
              <w:rPr>
                <w:rFonts w:ascii="Arial" w:hAnsi="Arial" w:cs="Arial"/>
                <w:sz w:val="20"/>
                <w:szCs w:val="20"/>
              </w:rPr>
              <w:t>Wetherspoon’s</w:t>
            </w:r>
            <w:r w:rsidRPr="00003795">
              <w:rPr>
                <w:rFonts w:ascii="Arial" w:hAnsi="Arial" w:cs="Arial"/>
                <w:sz w:val="20"/>
                <w:szCs w:val="20"/>
              </w:rPr>
              <w:t xml:space="preserve"> well established model in the UK. Being the market leader has given the company the best talent in marketing, operations, buying and selling in the UK which will be very useful in a new country. </w:t>
            </w:r>
          </w:p>
          <w:p w:rsidR="000A72C1" w:rsidRPr="00003795" w:rsidRDefault="000A72C1" w:rsidP="00390539">
            <w:pPr>
              <w:rPr>
                <w:rFonts w:ascii="Arial" w:hAnsi="Arial" w:cs="Arial"/>
                <w:sz w:val="20"/>
                <w:szCs w:val="20"/>
              </w:rPr>
            </w:pPr>
          </w:p>
          <w:p w:rsidR="00CC2C11" w:rsidRPr="00003795" w:rsidRDefault="000A72C1" w:rsidP="00390539">
            <w:pPr>
              <w:rPr>
                <w:rFonts w:ascii="Arial" w:hAnsi="Arial" w:cs="Arial"/>
                <w:sz w:val="20"/>
                <w:szCs w:val="20"/>
              </w:rPr>
            </w:pPr>
            <w:r w:rsidRPr="00003795">
              <w:rPr>
                <w:rFonts w:ascii="Arial" w:hAnsi="Arial" w:cs="Arial"/>
                <w:sz w:val="20"/>
                <w:szCs w:val="20"/>
              </w:rPr>
              <w:t xml:space="preserve">Another strength for this move is the similar culture the company would be moving to. There are comparisons in culture as discovered through Hofstede (2018) which would make it much easier to apply operational policy, marketing techniques and HR management to the American public, suppliers and future employees. </w:t>
            </w:r>
          </w:p>
          <w:p w:rsidR="00CC2C11" w:rsidRPr="00003795" w:rsidRDefault="00CC2C11" w:rsidP="00390539">
            <w:pPr>
              <w:rPr>
                <w:rFonts w:ascii="Arial" w:hAnsi="Arial" w:cs="Arial"/>
                <w:sz w:val="20"/>
                <w:szCs w:val="20"/>
              </w:rPr>
            </w:pPr>
          </w:p>
          <w:p w:rsidR="00CC2C11" w:rsidRPr="00003795" w:rsidRDefault="000A72C1" w:rsidP="00390539">
            <w:pPr>
              <w:rPr>
                <w:rFonts w:ascii="Arial" w:hAnsi="Arial" w:cs="Arial"/>
                <w:sz w:val="20"/>
                <w:szCs w:val="20"/>
              </w:rPr>
            </w:pPr>
            <w:r w:rsidRPr="00003795">
              <w:rPr>
                <w:rFonts w:ascii="Arial" w:hAnsi="Arial" w:cs="Arial"/>
                <w:b/>
                <w:color w:val="FF0000"/>
                <w:sz w:val="20"/>
                <w:szCs w:val="20"/>
              </w:rPr>
              <w:t>Weaknesses-</w:t>
            </w:r>
            <w:r w:rsidRPr="00003795">
              <w:rPr>
                <w:rFonts w:ascii="Arial" w:hAnsi="Arial" w:cs="Arial"/>
                <w:color w:val="FF0000"/>
                <w:sz w:val="20"/>
                <w:szCs w:val="20"/>
              </w:rPr>
              <w:t xml:space="preserve"> </w:t>
            </w:r>
            <w:r w:rsidRPr="00003795">
              <w:rPr>
                <w:rFonts w:ascii="Arial" w:hAnsi="Arial" w:cs="Arial"/>
                <w:sz w:val="20"/>
                <w:szCs w:val="20"/>
              </w:rPr>
              <w:t xml:space="preserve">A PESTEL analysis conducted on both countries highlights many negative factors that could damage the industry as whole, not just </w:t>
            </w:r>
            <w:r w:rsidR="00B005C0" w:rsidRPr="00003795">
              <w:rPr>
                <w:rFonts w:ascii="Arial" w:hAnsi="Arial" w:cs="Arial"/>
                <w:sz w:val="20"/>
                <w:szCs w:val="20"/>
              </w:rPr>
              <w:t>Wetherspoon’s</w:t>
            </w:r>
            <w:r w:rsidR="00804823" w:rsidRPr="00003795">
              <w:rPr>
                <w:rFonts w:ascii="Arial" w:hAnsi="Arial" w:cs="Arial"/>
                <w:sz w:val="20"/>
                <w:szCs w:val="20"/>
              </w:rPr>
              <w:t xml:space="preserve">. The decision to expand abroad is partially because of a stunt in growth opportunities, much to do with the economic and cultural changes happening in the UK. Even though </w:t>
            </w:r>
            <w:r w:rsidR="00B005C0" w:rsidRPr="00003795">
              <w:rPr>
                <w:rFonts w:ascii="Arial" w:hAnsi="Arial" w:cs="Arial"/>
                <w:sz w:val="20"/>
                <w:szCs w:val="20"/>
              </w:rPr>
              <w:t>Wetherspoon’s</w:t>
            </w:r>
            <w:r w:rsidR="00804823" w:rsidRPr="00003795">
              <w:rPr>
                <w:rFonts w:ascii="Arial" w:hAnsi="Arial" w:cs="Arial"/>
                <w:sz w:val="20"/>
                <w:szCs w:val="20"/>
              </w:rPr>
              <w:t xml:space="preserve"> are market leaders, a change in operation is needed to keep customers coming in and the USA looks to have similar problems and social values which could hinder this process.</w:t>
            </w:r>
          </w:p>
          <w:p w:rsidR="00804823" w:rsidRPr="00003795" w:rsidRDefault="00804823" w:rsidP="00390539">
            <w:pPr>
              <w:rPr>
                <w:rFonts w:ascii="Arial" w:hAnsi="Arial" w:cs="Arial"/>
                <w:sz w:val="20"/>
                <w:szCs w:val="20"/>
              </w:rPr>
            </w:pPr>
          </w:p>
          <w:p w:rsidR="00F00DA7" w:rsidRPr="00003795" w:rsidRDefault="00804823" w:rsidP="00390539">
            <w:pPr>
              <w:rPr>
                <w:rFonts w:ascii="Arial" w:hAnsi="Arial" w:cs="Arial"/>
                <w:sz w:val="20"/>
                <w:szCs w:val="20"/>
              </w:rPr>
            </w:pPr>
            <w:r w:rsidRPr="00003795">
              <w:rPr>
                <w:rFonts w:ascii="Arial" w:hAnsi="Arial" w:cs="Arial"/>
                <w:b/>
                <w:color w:val="FF0000"/>
                <w:sz w:val="20"/>
                <w:szCs w:val="20"/>
              </w:rPr>
              <w:t>Opportunities-</w:t>
            </w:r>
            <w:r w:rsidRPr="00003795">
              <w:rPr>
                <w:rFonts w:ascii="Arial" w:hAnsi="Arial" w:cs="Arial"/>
                <w:color w:val="FF0000"/>
                <w:sz w:val="20"/>
                <w:szCs w:val="20"/>
              </w:rPr>
              <w:t xml:space="preserve"> </w:t>
            </w:r>
            <w:r w:rsidRPr="00003795">
              <w:rPr>
                <w:rFonts w:ascii="Arial" w:hAnsi="Arial" w:cs="Arial"/>
                <w:sz w:val="20"/>
                <w:szCs w:val="20"/>
              </w:rPr>
              <w:t>A rise in British culture interest amongst Americans is a big part of the businesses global vision, especially in the next five years. Popularity in British TV shows su</w:t>
            </w:r>
            <w:r w:rsidR="00361BD9" w:rsidRPr="00003795">
              <w:rPr>
                <w:rFonts w:ascii="Arial" w:hAnsi="Arial" w:cs="Arial"/>
                <w:sz w:val="20"/>
                <w:szCs w:val="20"/>
              </w:rPr>
              <w:t xml:space="preserve">ch as The Crown, Downton Abbey </w:t>
            </w:r>
            <w:r w:rsidRPr="00003795">
              <w:rPr>
                <w:rFonts w:ascii="Arial" w:hAnsi="Arial" w:cs="Arial"/>
                <w:sz w:val="20"/>
                <w:szCs w:val="20"/>
              </w:rPr>
              <w:t>and eve</w:t>
            </w:r>
            <w:r w:rsidR="00361BD9" w:rsidRPr="00003795">
              <w:rPr>
                <w:rFonts w:ascii="Arial" w:hAnsi="Arial" w:cs="Arial"/>
                <w:sz w:val="20"/>
                <w:szCs w:val="20"/>
              </w:rPr>
              <w:t>n</w:t>
            </w:r>
            <w:r w:rsidRPr="00003795">
              <w:rPr>
                <w:rFonts w:ascii="Arial" w:hAnsi="Arial" w:cs="Arial"/>
                <w:sz w:val="20"/>
                <w:szCs w:val="20"/>
              </w:rPr>
              <w:t xml:space="preserve"> the Great British Bake Off has Americans interested in British Tradition</w:t>
            </w:r>
            <w:r w:rsidR="00F00DA7" w:rsidRPr="00003795">
              <w:rPr>
                <w:rFonts w:ascii="Arial" w:hAnsi="Arial" w:cs="Arial"/>
                <w:sz w:val="20"/>
                <w:szCs w:val="20"/>
              </w:rPr>
              <w:t xml:space="preserve"> (Arnell, 2017)</w:t>
            </w:r>
            <w:r w:rsidRPr="00003795">
              <w:rPr>
                <w:rFonts w:ascii="Arial" w:hAnsi="Arial" w:cs="Arial"/>
                <w:sz w:val="20"/>
                <w:szCs w:val="20"/>
              </w:rPr>
              <w:t xml:space="preserve">. This has been exemplified </w:t>
            </w:r>
            <w:r w:rsidR="00F00DA7" w:rsidRPr="00003795">
              <w:rPr>
                <w:rFonts w:ascii="Arial" w:hAnsi="Arial" w:cs="Arial"/>
                <w:sz w:val="20"/>
                <w:szCs w:val="20"/>
              </w:rPr>
              <w:t xml:space="preserve">by the upcoming wedding between Prince Harry and US Actress Megan </w:t>
            </w:r>
            <w:proofErr w:type="spellStart"/>
            <w:r w:rsidR="00F00DA7" w:rsidRPr="00003795">
              <w:rPr>
                <w:rFonts w:ascii="Arial" w:hAnsi="Arial" w:cs="Arial"/>
                <w:sz w:val="20"/>
                <w:szCs w:val="20"/>
              </w:rPr>
              <w:t>Markle</w:t>
            </w:r>
            <w:proofErr w:type="spellEnd"/>
            <w:r w:rsidR="00F00DA7" w:rsidRPr="00003795">
              <w:rPr>
                <w:rFonts w:ascii="Arial" w:hAnsi="Arial" w:cs="Arial"/>
                <w:sz w:val="20"/>
                <w:szCs w:val="20"/>
              </w:rPr>
              <w:t xml:space="preserve"> and the increased presence of British singers in the American Music charts such as Ed Sheeran and Adele (Ryan, 2017). With Americans flooding to niche places to eat and drink, a traditional British Pub is a gap in the market waiting to be exploited.</w:t>
            </w:r>
          </w:p>
          <w:p w:rsidR="00F00DA7" w:rsidRPr="00003795" w:rsidRDefault="00F00DA7" w:rsidP="00390539">
            <w:pPr>
              <w:rPr>
                <w:rFonts w:ascii="Arial" w:hAnsi="Arial" w:cs="Arial"/>
                <w:sz w:val="20"/>
                <w:szCs w:val="20"/>
              </w:rPr>
            </w:pPr>
          </w:p>
          <w:p w:rsidR="00F00DA7" w:rsidRPr="00003795" w:rsidRDefault="00F00DA7" w:rsidP="00390539">
            <w:pPr>
              <w:rPr>
                <w:rFonts w:ascii="Arial" w:hAnsi="Arial" w:cs="Arial"/>
                <w:sz w:val="20"/>
                <w:szCs w:val="20"/>
              </w:rPr>
            </w:pPr>
            <w:r w:rsidRPr="00003795">
              <w:rPr>
                <w:rFonts w:ascii="Arial" w:hAnsi="Arial" w:cs="Arial"/>
                <w:b/>
                <w:color w:val="FF0000"/>
                <w:sz w:val="20"/>
                <w:szCs w:val="20"/>
              </w:rPr>
              <w:t>Threats-</w:t>
            </w:r>
            <w:r w:rsidRPr="00003795">
              <w:rPr>
                <w:rFonts w:ascii="Arial" w:hAnsi="Arial" w:cs="Arial"/>
                <w:color w:val="FF0000"/>
                <w:sz w:val="20"/>
                <w:szCs w:val="20"/>
              </w:rPr>
              <w:t xml:space="preserve"> </w:t>
            </w:r>
            <w:r w:rsidRPr="00003795">
              <w:rPr>
                <w:rFonts w:ascii="Arial" w:hAnsi="Arial" w:cs="Arial"/>
                <w:sz w:val="20"/>
                <w:szCs w:val="20"/>
              </w:rPr>
              <w:t xml:space="preserve">As highlighted before, there have been no real successful bar chains, though there are many successful restaurant chains in the USA. With no research into the reasons why chains haven’t materialised in the USA, it is unknown whether </w:t>
            </w:r>
            <w:r w:rsidR="00B005C0" w:rsidRPr="00003795">
              <w:rPr>
                <w:rFonts w:ascii="Arial" w:hAnsi="Arial" w:cs="Arial"/>
                <w:sz w:val="20"/>
                <w:szCs w:val="20"/>
              </w:rPr>
              <w:t>Wetherspoon’s</w:t>
            </w:r>
            <w:r w:rsidRPr="00003795">
              <w:rPr>
                <w:rFonts w:ascii="Arial" w:hAnsi="Arial" w:cs="Arial"/>
                <w:sz w:val="20"/>
                <w:szCs w:val="20"/>
              </w:rPr>
              <w:t xml:space="preserve"> ca scale to the size outlined in the proposed global vision. To be successful, </w:t>
            </w:r>
            <w:r w:rsidR="00B005C0" w:rsidRPr="00003795">
              <w:rPr>
                <w:rFonts w:ascii="Arial" w:hAnsi="Arial" w:cs="Arial"/>
                <w:sz w:val="20"/>
                <w:szCs w:val="20"/>
              </w:rPr>
              <w:t>Wetherspoon’s</w:t>
            </w:r>
            <w:r w:rsidRPr="00003795">
              <w:rPr>
                <w:rFonts w:ascii="Arial" w:hAnsi="Arial" w:cs="Arial"/>
                <w:sz w:val="20"/>
                <w:szCs w:val="20"/>
              </w:rPr>
              <w:t xml:space="preserve"> must constantly evaluate how popular the drinking part of the business is against the food side and change focus appropriately to reflect business performance.</w:t>
            </w:r>
          </w:p>
          <w:p w:rsidR="00F00DA7" w:rsidRPr="00003795" w:rsidRDefault="00F00DA7" w:rsidP="00390539">
            <w:pPr>
              <w:rPr>
                <w:rFonts w:ascii="Arial" w:hAnsi="Arial" w:cs="Arial"/>
                <w:sz w:val="20"/>
                <w:szCs w:val="20"/>
              </w:rPr>
            </w:pPr>
          </w:p>
          <w:p w:rsidR="00F00DA7" w:rsidRPr="00003795" w:rsidRDefault="00F00DA7" w:rsidP="00390539">
            <w:pPr>
              <w:rPr>
                <w:rFonts w:ascii="Arial" w:hAnsi="Arial" w:cs="Arial"/>
                <w:sz w:val="20"/>
                <w:szCs w:val="20"/>
              </w:rPr>
            </w:pPr>
            <w:r w:rsidRPr="00003795">
              <w:rPr>
                <w:rFonts w:ascii="Arial" w:hAnsi="Arial" w:cs="Arial"/>
                <w:sz w:val="20"/>
                <w:szCs w:val="20"/>
              </w:rPr>
              <w:t xml:space="preserve">The big threat to </w:t>
            </w:r>
            <w:r w:rsidR="00B005C0" w:rsidRPr="00003795">
              <w:rPr>
                <w:rFonts w:ascii="Arial" w:hAnsi="Arial" w:cs="Arial"/>
                <w:sz w:val="20"/>
                <w:szCs w:val="20"/>
              </w:rPr>
              <w:t>Wetherspoon’s</w:t>
            </w:r>
            <w:r w:rsidRPr="00003795">
              <w:rPr>
                <w:rFonts w:ascii="Arial" w:hAnsi="Arial" w:cs="Arial"/>
                <w:sz w:val="20"/>
                <w:szCs w:val="20"/>
              </w:rPr>
              <w:t xml:space="preserve"> success in the USA will be how the current Government, led by Donald Trump, treats foreign companies wishing to move into their country. Trumps protectionism means that he has highly taxed foreign imports to save American jobs and to put America first</w:t>
            </w:r>
            <w:r w:rsidR="00B005C0" w:rsidRPr="00003795">
              <w:rPr>
                <w:rFonts w:ascii="Arial" w:hAnsi="Arial" w:cs="Arial"/>
              </w:rPr>
              <w:t xml:space="preserve"> (</w:t>
            </w:r>
            <w:r w:rsidR="00B005C0" w:rsidRPr="00003795">
              <w:rPr>
                <w:rFonts w:ascii="Arial" w:hAnsi="Arial" w:cs="Arial"/>
                <w:sz w:val="20"/>
                <w:szCs w:val="20"/>
              </w:rPr>
              <w:t>The White House, 2017)</w:t>
            </w:r>
            <w:r w:rsidRPr="00003795">
              <w:rPr>
                <w:rFonts w:ascii="Arial" w:hAnsi="Arial" w:cs="Arial"/>
                <w:sz w:val="20"/>
                <w:szCs w:val="20"/>
              </w:rPr>
              <w:t>.  This could halt Wetherspoon’</w:t>
            </w:r>
            <w:r w:rsidR="00B005C0" w:rsidRPr="00003795">
              <w:rPr>
                <w:rFonts w:ascii="Arial" w:hAnsi="Arial" w:cs="Arial"/>
                <w:sz w:val="20"/>
                <w:szCs w:val="20"/>
              </w:rPr>
              <w:t>s expansion plans as increased costs through taxation could make this venture unattractive to shareholders and makes the project riskier than it already is.</w:t>
            </w:r>
          </w:p>
          <w:p w:rsidR="00CC2C11" w:rsidRPr="00003795" w:rsidRDefault="00CC2C11" w:rsidP="00390539">
            <w:pPr>
              <w:rPr>
                <w:rFonts w:ascii="Arial" w:hAnsi="Arial" w:cs="Arial"/>
                <w:sz w:val="20"/>
                <w:szCs w:val="20"/>
              </w:rPr>
            </w:pPr>
          </w:p>
          <w:p w:rsidR="00CC2C11" w:rsidRPr="00003795" w:rsidRDefault="00CC2C11" w:rsidP="00390539">
            <w:pPr>
              <w:rPr>
                <w:rFonts w:ascii="Arial" w:hAnsi="Arial" w:cs="Arial"/>
                <w:sz w:val="20"/>
                <w:szCs w:val="20"/>
              </w:rPr>
            </w:pPr>
          </w:p>
          <w:p w:rsidR="00CC2C11" w:rsidRPr="00003795" w:rsidRDefault="00B005C0" w:rsidP="00390539">
            <w:pPr>
              <w:rPr>
                <w:rFonts w:ascii="Arial" w:hAnsi="Arial" w:cs="Arial"/>
                <w:sz w:val="20"/>
                <w:szCs w:val="20"/>
              </w:rPr>
            </w:pPr>
            <w:r w:rsidRPr="00003795">
              <w:rPr>
                <w:rFonts w:ascii="Arial" w:hAnsi="Arial" w:cs="Arial"/>
                <w:sz w:val="20"/>
                <w:szCs w:val="20"/>
              </w:rPr>
              <w:t xml:space="preserve">After everything discussed in this business plan, I believe it is very high risk to go away from being a well-known brand in one country, to being a completely unknown in another. This is why it will take a minimum of five years to see proper growth in the US branch of the company whilst the brand develops. As long as the company understands the potential negative factors and mitigates these risks which have hindered expansion plans of other British companies, I am sure this project will be a huge success. It is with high recommendation to the board that this venture is approved, and investment given which will one day bring huge rewards to shareholders of the company. </w:t>
            </w:r>
          </w:p>
          <w:p w:rsidR="00CC2C11" w:rsidRPr="00003795" w:rsidRDefault="00CC2C11" w:rsidP="00390539">
            <w:pPr>
              <w:rPr>
                <w:rFonts w:ascii="Arial" w:hAnsi="Arial" w:cs="Arial"/>
                <w:sz w:val="20"/>
                <w:szCs w:val="20"/>
              </w:rPr>
            </w:pPr>
          </w:p>
          <w:p w:rsidR="00B005C0" w:rsidRPr="00003795" w:rsidRDefault="00B005C0" w:rsidP="00390539">
            <w:pPr>
              <w:rPr>
                <w:rFonts w:ascii="Arial" w:hAnsi="Arial" w:cs="Arial"/>
                <w:sz w:val="20"/>
                <w:szCs w:val="20"/>
              </w:rPr>
            </w:pPr>
          </w:p>
        </w:tc>
      </w:tr>
    </w:tbl>
    <w:p w:rsidR="000C31B6" w:rsidRPr="00003795" w:rsidRDefault="000C31B6" w:rsidP="00390539">
      <w:pPr>
        <w:ind w:right="-613"/>
        <w:rPr>
          <w:rFonts w:ascii="Arial" w:hAnsi="Arial" w:cs="Arial"/>
          <w:sz w:val="20"/>
          <w:szCs w:val="20"/>
        </w:rPr>
      </w:pPr>
    </w:p>
    <w:p w:rsidR="00663F18" w:rsidRPr="00003795" w:rsidRDefault="00663F18" w:rsidP="00390539">
      <w:pPr>
        <w:ind w:right="-613"/>
        <w:rPr>
          <w:rFonts w:ascii="Arial" w:hAnsi="Arial" w:cs="Arial"/>
          <w:sz w:val="20"/>
          <w:szCs w:val="20"/>
        </w:rPr>
      </w:pPr>
    </w:p>
    <w:p w:rsidR="00663F18" w:rsidRPr="00003795" w:rsidRDefault="00663F18" w:rsidP="00003795">
      <w:pPr>
        <w:pStyle w:val="Heading1"/>
        <w:rPr>
          <w:rFonts w:cs="Arial"/>
          <w:color w:val="auto"/>
          <w:sz w:val="24"/>
          <w:u w:val="single"/>
        </w:rPr>
      </w:pPr>
      <w:bookmarkStart w:id="6" w:name="_Toc512700616"/>
      <w:r w:rsidRPr="00003795">
        <w:rPr>
          <w:rFonts w:cs="Arial"/>
          <w:color w:val="auto"/>
          <w:u w:val="single"/>
        </w:rPr>
        <w:lastRenderedPageBreak/>
        <w:t>References</w:t>
      </w:r>
      <w:bookmarkEnd w:id="6"/>
      <w:r w:rsidRPr="00003795">
        <w:rPr>
          <w:rFonts w:cs="Arial"/>
          <w:color w:val="auto"/>
          <w:sz w:val="24"/>
          <w:u w:val="single"/>
        </w:rPr>
        <w:t xml:space="preserve"> </w:t>
      </w:r>
    </w:p>
    <w:p w:rsidR="00663F18" w:rsidRPr="00003795" w:rsidRDefault="00663F18" w:rsidP="00390539">
      <w:pPr>
        <w:ind w:right="-613"/>
        <w:rPr>
          <w:rFonts w:ascii="Arial" w:hAnsi="Arial" w:cs="Arial"/>
          <w:sz w:val="20"/>
        </w:rPr>
      </w:pPr>
    </w:p>
    <w:p w:rsidR="00FE7D62" w:rsidRPr="00003795" w:rsidRDefault="00F10CF2" w:rsidP="00390539">
      <w:pPr>
        <w:ind w:right="-613"/>
        <w:rPr>
          <w:rFonts w:ascii="Arial" w:hAnsi="Arial" w:cs="Arial"/>
          <w:sz w:val="20"/>
          <w:szCs w:val="20"/>
        </w:rPr>
      </w:pPr>
      <w:r w:rsidRPr="00003795">
        <w:rPr>
          <w:rFonts w:ascii="Arial" w:hAnsi="Arial" w:cs="Arial"/>
          <w:sz w:val="20"/>
          <w:szCs w:val="20"/>
        </w:rPr>
        <w:t>American Nightlife Association. (</w:t>
      </w:r>
      <w:r w:rsidR="002C21E0" w:rsidRPr="00003795">
        <w:rPr>
          <w:rFonts w:ascii="Arial" w:hAnsi="Arial" w:cs="Arial"/>
          <w:sz w:val="20"/>
          <w:szCs w:val="20"/>
        </w:rPr>
        <w:t>No</w:t>
      </w:r>
      <w:r w:rsidRPr="00003795">
        <w:rPr>
          <w:rFonts w:ascii="Arial" w:hAnsi="Arial" w:cs="Arial"/>
          <w:sz w:val="20"/>
          <w:szCs w:val="20"/>
        </w:rPr>
        <w:t xml:space="preserve"> date). Facts at a Glance: U.S. Bar &amp; Nightclub Industry. [ONLINE] Available at: http://www.nciaa.com/content.aspx?page_id=22&amp;club_id=160641&amp;module_id=29898. [Accessed 14 April 2018].</w:t>
      </w:r>
    </w:p>
    <w:p w:rsidR="007374C0" w:rsidRPr="00003795" w:rsidRDefault="007374C0" w:rsidP="00390539">
      <w:pPr>
        <w:ind w:right="-613"/>
        <w:rPr>
          <w:rFonts w:ascii="Arial" w:hAnsi="Arial" w:cs="Arial"/>
          <w:sz w:val="20"/>
          <w:szCs w:val="20"/>
        </w:rPr>
      </w:pPr>
      <w:r w:rsidRPr="00003795">
        <w:rPr>
          <w:rFonts w:ascii="Arial" w:hAnsi="Arial" w:cs="Arial"/>
          <w:sz w:val="20"/>
          <w:szCs w:val="20"/>
        </w:rPr>
        <w:t>Arena International. (2018). How will Brexit affect the alcohol market</w:t>
      </w:r>
      <w:proofErr w:type="gramStart"/>
      <w:r w:rsidRPr="00003795">
        <w:rPr>
          <w:rFonts w:ascii="Arial" w:hAnsi="Arial" w:cs="Arial"/>
          <w:sz w:val="20"/>
          <w:szCs w:val="20"/>
        </w:rPr>
        <w:t>?.</w:t>
      </w:r>
      <w:proofErr w:type="gramEnd"/>
      <w:r w:rsidRPr="00003795">
        <w:rPr>
          <w:rFonts w:ascii="Arial" w:hAnsi="Arial" w:cs="Arial"/>
          <w:sz w:val="20"/>
          <w:szCs w:val="20"/>
        </w:rPr>
        <w:t xml:space="preserve"> [ONLINE] Available at: http://www.arena-international.com/spirits/how-will-brexit-affect-the-alcohol-market/6591.article. [Accessed 27 April 2018].</w:t>
      </w:r>
    </w:p>
    <w:p w:rsidR="00361BD9" w:rsidRPr="00003795" w:rsidRDefault="00361BD9" w:rsidP="00390539">
      <w:pPr>
        <w:ind w:right="-613"/>
        <w:rPr>
          <w:rFonts w:ascii="Arial" w:hAnsi="Arial" w:cs="Arial"/>
          <w:sz w:val="20"/>
          <w:szCs w:val="20"/>
        </w:rPr>
      </w:pPr>
      <w:r w:rsidRPr="00003795">
        <w:rPr>
          <w:rFonts w:ascii="Arial" w:hAnsi="Arial" w:cs="Arial"/>
          <w:sz w:val="20"/>
          <w:szCs w:val="20"/>
        </w:rPr>
        <w:t>Arnell, S. (2017). </w:t>
      </w:r>
      <w:r w:rsidRPr="00003795">
        <w:rPr>
          <w:rFonts w:ascii="Arial" w:hAnsi="Arial" w:cs="Arial"/>
          <w:iCs/>
          <w:sz w:val="20"/>
          <w:szCs w:val="20"/>
        </w:rPr>
        <w:t>Why only upper-crust British TV dramas like The Crown and Downtown Abbey become hits in America</w:t>
      </w:r>
      <w:r w:rsidRPr="00003795">
        <w:rPr>
          <w:rFonts w:ascii="Arial" w:hAnsi="Arial" w:cs="Arial"/>
          <w:sz w:val="20"/>
          <w:szCs w:val="20"/>
        </w:rPr>
        <w:t>. [ONLINE] Available at: https://www.independent.co.uk/arts-entertainment/films/features/the-crown-the-night-manager-golden-globes-downtown-abbey-julian-fellowes-the-gilded-age-a7594201.html</w:t>
      </w:r>
      <w:r w:rsidR="00003795" w:rsidRPr="00003795">
        <w:rPr>
          <w:rFonts w:ascii="Arial" w:hAnsi="Arial" w:cs="Arial"/>
          <w:sz w:val="20"/>
          <w:szCs w:val="20"/>
        </w:rPr>
        <w:t>. [Accessed 28 April 2018].</w:t>
      </w:r>
    </w:p>
    <w:p w:rsidR="00FE7D62" w:rsidRPr="00003795" w:rsidRDefault="00506D9A" w:rsidP="00390539">
      <w:pPr>
        <w:ind w:right="-613"/>
        <w:rPr>
          <w:rFonts w:ascii="Arial" w:hAnsi="Arial" w:cs="Arial"/>
          <w:sz w:val="20"/>
          <w:szCs w:val="20"/>
        </w:rPr>
      </w:pPr>
      <w:r w:rsidRPr="00003795">
        <w:rPr>
          <w:rFonts w:ascii="Arial" w:hAnsi="Arial" w:cs="Arial"/>
          <w:sz w:val="20"/>
          <w:szCs w:val="20"/>
        </w:rPr>
        <w:t>BBC News. (2018). Plastic straws could be banned, suggests Michael Gove. [ONLINE] Available at: http://www.bbc.co.uk/news/uk-43169004. [Accessed 4 March 2018].</w:t>
      </w:r>
    </w:p>
    <w:p w:rsidR="002C21E0" w:rsidRPr="00003795" w:rsidRDefault="002C21E0" w:rsidP="00390539">
      <w:pPr>
        <w:ind w:right="-613"/>
        <w:rPr>
          <w:rFonts w:ascii="Arial" w:hAnsi="Arial" w:cs="Arial"/>
          <w:sz w:val="20"/>
          <w:szCs w:val="20"/>
        </w:rPr>
      </w:pPr>
      <w:r w:rsidRPr="00003795">
        <w:rPr>
          <w:rFonts w:ascii="Arial" w:hAnsi="Arial" w:cs="Arial"/>
          <w:sz w:val="20"/>
          <w:szCs w:val="20"/>
        </w:rPr>
        <w:t xml:space="preserve">Botha, A., </w:t>
      </w:r>
      <w:proofErr w:type="spellStart"/>
      <w:r w:rsidRPr="00003795">
        <w:rPr>
          <w:rFonts w:ascii="Arial" w:hAnsi="Arial" w:cs="Arial"/>
          <w:sz w:val="20"/>
          <w:szCs w:val="20"/>
        </w:rPr>
        <w:t>Kourie</w:t>
      </w:r>
      <w:proofErr w:type="spellEnd"/>
      <w:r w:rsidRPr="00003795">
        <w:rPr>
          <w:rFonts w:ascii="Arial" w:hAnsi="Arial" w:cs="Arial"/>
          <w:sz w:val="20"/>
          <w:szCs w:val="20"/>
        </w:rPr>
        <w:t xml:space="preserve">, D., &amp; </w:t>
      </w:r>
      <w:proofErr w:type="spellStart"/>
      <w:r w:rsidRPr="00003795">
        <w:rPr>
          <w:rFonts w:ascii="Arial" w:hAnsi="Arial" w:cs="Arial"/>
          <w:sz w:val="20"/>
          <w:szCs w:val="20"/>
        </w:rPr>
        <w:t>Snyman</w:t>
      </w:r>
      <w:proofErr w:type="spellEnd"/>
      <w:r w:rsidRPr="00003795">
        <w:rPr>
          <w:rFonts w:ascii="Arial" w:hAnsi="Arial" w:cs="Arial"/>
          <w:sz w:val="20"/>
          <w:szCs w:val="20"/>
        </w:rPr>
        <w:t xml:space="preserve">, R. (2008). Coping with continuous change in the business environment: Knowledge management and knowledge management technology. Oxford, UK: </w:t>
      </w:r>
      <w:proofErr w:type="spellStart"/>
      <w:r w:rsidRPr="00003795">
        <w:rPr>
          <w:rFonts w:ascii="Arial" w:hAnsi="Arial" w:cs="Arial"/>
          <w:sz w:val="20"/>
          <w:szCs w:val="20"/>
        </w:rPr>
        <w:t>Chandos</w:t>
      </w:r>
      <w:proofErr w:type="spellEnd"/>
      <w:r w:rsidRPr="00003795">
        <w:rPr>
          <w:rFonts w:ascii="Arial" w:hAnsi="Arial" w:cs="Arial"/>
          <w:sz w:val="20"/>
          <w:szCs w:val="20"/>
        </w:rPr>
        <w:t xml:space="preserve"> Publishing.</w:t>
      </w:r>
    </w:p>
    <w:p w:rsidR="002C21E0" w:rsidRPr="00003795" w:rsidRDefault="002C21E0" w:rsidP="00390539">
      <w:pPr>
        <w:ind w:right="-613"/>
        <w:rPr>
          <w:rFonts w:ascii="Arial" w:hAnsi="Arial" w:cs="Arial"/>
          <w:sz w:val="20"/>
          <w:szCs w:val="20"/>
        </w:rPr>
      </w:pPr>
      <w:proofErr w:type="spellStart"/>
      <w:r w:rsidRPr="00003795">
        <w:rPr>
          <w:rFonts w:ascii="Arial" w:hAnsi="Arial" w:cs="Arial"/>
          <w:sz w:val="20"/>
          <w:szCs w:val="20"/>
        </w:rPr>
        <w:t>Brinckmann</w:t>
      </w:r>
      <w:proofErr w:type="spellEnd"/>
      <w:r w:rsidRPr="00003795">
        <w:rPr>
          <w:rFonts w:ascii="Arial" w:hAnsi="Arial" w:cs="Arial"/>
          <w:sz w:val="20"/>
          <w:szCs w:val="20"/>
        </w:rPr>
        <w:t>, J., Read, S., Mayer-</w:t>
      </w:r>
      <w:proofErr w:type="spellStart"/>
      <w:r w:rsidRPr="00003795">
        <w:rPr>
          <w:rFonts w:ascii="Arial" w:hAnsi="Arial" w:cs="Arial"/>
          <w:sz w:val="20"/>
          <w:szCs w:val="20"/>
        </w:rPr>
        <w:t>Haug</w:t>
      </w:r>
      <w:proofErr w:type="spellEnd"/>
      <w:r w:rsidRPr="00003795">
        <w:rPr>
          <w:rFonts w:ascii="Arial" w:hAnsi="Arial" w:cs="Arial"/>
          <w:sz w:val="20"/>
          <w:szCs w:val="20"/>
        </w:rPr>
        <w:t>, K.</w:t>
      </w:r>
      <w:proofErr w:type="gramStart"/>
      <w:r w:rsidRPr="00003795">
        <w:rPr>
          <w:rFonts w:ascii="Arial" w:hAnsi="Arial" w:cs="Arial"/>
          <w:sz w:val="20"/>
          <w:szCs w:val="20"/>
        </w:rPr>
        <w:t>,&amp;</w:t>
      </w:r>
      <w:proofErr w:type="gramEnd"/>
      <w:r w:rsidRPr="00003795">
        <w:rPr>
          <w:rFonts w:ascii="Arial" w:hAnsi="Arial" w:cs="Arial"/>
          <w:sz w:val="20"/>
          <w:szCs w:val="20"/>
        </w:rPr>
        <w:t xml:space="preserve"> </w:t>
      </w:r>
      <w:proofErr w:type="spellStart"/>
      <w:r w:rsidRPr="00003795">
        <w:rPr>
          <w:rFonts w:ascii="Arial" w:hAnsi="Arial" w:cs="Arial"/>
          <w:sz w:val="20"/>
          <w:szCs w:val="20"/>
        </w:rPr>
        <w:t>Grichnik</w:t>
      </w:r>
      <w:proofErr w:type="spellEnd"/>
      <w:r w:rsidRPr="00003795">
        <w:rPr>
          <w:rFonts w:ascii="Arial" w:hAnsi="Arial" w:cs="Arial"/>
          <w:sz w:val="20"/>
          <w:szCs w:val="20"/>
        </w:rPr>
        <w:t xml:space="preserve">, D. (2013). How does human capital drive performance? Evidence on a missing link in SMEs. In Proceedings of the Academy of Management. Orlando, FL: </w:t>
      </w:r>
      <w:proofErr w:type="spellStart"/>
      <w:r w:rsidRPr="00003795">
        <w:rPr>
          <w:rFonts w:ascii="Arial" w:hAnsi="Arial" w:cs="Arial"/>
          <w:sz w:val="20"/>
          <w:szCs w:val="20"/>
        </w:rPr>
        <w:t>AoM</w:t>
      </w:r>
      <w:proofErr w:type="spellEnd"/>
      <w:r w:rsidRPr="00003795">
        <w:rPr>
          <w:rFonts w:ascii="Arial" w:hAnsi="Arial" w:cs="Arial"/>
          <w:sz w:val="20"/>
          <w:szCs w:val="20"/>
        </w:rPr>
        <w:t>.</w:t>
      </w:r>
    </w:p>
    <w:p w:rsidR="00334362" w:rsidRPr="00003795" w:rsidRDefault="00334362" w:rsidP="00390539">
      <w:pPr>
        <w:ind w:right="-613"/>
        <w:rPr>
          <w:rFonts w:ascii="Arial" w:hAnsi="Arial" w:cs="Arial"/>
          <w:sz w:val="20"/>
          <w:szCs w:val="20"/>
        </w:rPr>
      </w:pPr>
      <w:proofErr w:type="spellStart"/>
      <w:r w:rsidRPr="00003795">
        <w:rPr>
          <w:rFonts w:ascii="Arial" w:hAnsi="Arial" w:cs="Arial"/>
          <w:sz w:val="20"/>
          <w:szCs w:val="20"/>
        </w:rPr>
        <w:t>Deresky</w:t>
      </w:r>
      <w:proofErr w:type="spellEnd"/>
      <w:r w:rsidRPr="00003795">
        <w:rPr>
          <w:rFonts w:ascii="Arial" w:hAnsi="Arial" w:cs="Arial"/>
          <w:sz w:val="20"/>
          <w:szCs w:val="20"/>
        </w:rPr>
        <w:t>, H., (2017). International Management, managing across borders and cultures</w:t>
      </w:r>
      <w:proofErr w:type="gramStart"/>
      <w:r w:rsidRPr="00003795">
        <w:rPr>
          <w:rFonts w:ascii="Arial" w:hAnsi="Arial" w:cs="Arial"/>
          <w:sz w:val="20"/>
          <w:szCs w:val="20"/>
        </w:rPr>
        <w:t>..</w:t>
      </w:r>
      <w:proofErr w:type="gramEnd"/>
      <w:r w:rsidRPr="00003795">
        <w:rPr>
          <w:rFonts w:ascii="Arial" w:hAnsi="Arial" w:cs="Arial"/>
          <w:sz w:val="20"/>
          <w:szCs w:val="20"/>
        </w:rPr>
        <w:t xml:space="preserve"> 9th ed. Harlow: Pearson.</w:t>
      </w:r>
    </w:p>
    <w:p w:rsidR="0043114E" w:rsidRPr="00003795" w:rsidRDefault="0043114E" w:rsidP="0043114E">
      <w:pPr>
        <w:ind w:right="-613"/>
        <w:rPr>
          <w:rFonts w:ascii="Arial" w:hAnsi="Arial" w:cs="Arial"/>
          <w:sz w:val="20"/>
          <w:szCs w:val="20"/>
        </w:rPr>
      </w:pPr>
      <w:r w:rsidRPr="00003795">
        <w:rPr>
          <w:rFonts w:ascii="Arial" w:hAnsi="Arial" w:cs="Arial"/>
          <w:sz w:val="20"/>
          <w:szCs w:val="20"/>
        </w:rPr>
        <w:t>Dowling, P. (1999) ‘Completing the Puzzle: Issues in the Development of the Field of International Human Resource Management’, Management International Review, Special Issue No. 3, PP. 31.</w:t>
      </w:r>
    </w:p>
    <w:p w:rsidR="0043114E" w:rsidRPr="00003795" w:rsidRDefault="0043114E" w:rsidP="0043114E">
      <w:pPr>
        <w:ind w:right="-613"/>
        <w:rPr>
          <w:rFonts w:ascii="Arial" w:hAnsi="Arial" w:cs="Arial"/>
          <w:sz w:val="20"/>
          <w:szCs w:val="20"/>
        </w:rPr>
      </w:pPr>
      <w:r w:rsidRPr="00003795">
        <w:rPr>
          <w:rFonts w:ascii="Arial" w:hAnsi="Arial" w:cs="Arial"/>
          <w:sz w:val="20"/>
          <w:szCs w:val="20"/>
        </w:rPr>
        <w:t>Dowling, P., (2013). International Human Resource Management. 6th ed. Hampshire: Cengage Learning. PP 21-22</w:t>
      </w:r>
    </w:p>
    <w:p w:rsidR="00FE7D62" w:rsidRPr="00003795" w:rsidRDefault="00FE7D62" w:rsidP="00390539">
      <w:pPr>
        <w:ind w:right="-613"/>
        <w:rPr>
          <w:rFonts w:ascii="Arial" w:hAnsi="Arial" w:cs="Arial"/>
          <w:sz w:val="20"/>
          <w:szCs w:val="20"/>
        </w:rPr>
      </w:pPr>
      <w:r w:rsidRPr="00003795">
        <w:rPr>
          <w:rFonts w:ascii="Arial" w:hAnsi="Arial" w:cs="Arial"/>
          <w:sz w:val="20"/>
          <w:szCs w:val="20"/>
        </w:rPr>
        <w:t>FTSE Russell. (20</w:t>
      </w:r>
      <w:bookmarkStart w:id="7" w:name="_GoBack"/>
      <w:bookmarkEnd w:id="7"/>
      <w:r w:rsidRPr="00003795">
        <w:rPr>
          <w:rFonts w:ascii="Arial" w:hAnsi="Arial" w:cs="Arial"/>
          <w:sz w:val="20"/>
          <w:szCs w:val="20"/>
        </w:rPr>
        <w:t>18). FTSE UK Index Series. [ONLINE] Available at: http://www.ftse.com/products/indices/uk. [Accessed 14 April 2018].</w:t>
      </w:r>
    </w:p>
    <w:p w:rsidR="00506D9A" w:rsidRPr="00003795" w:rsidRDefault="00506D9A" w:rsidP="00390539">
      <w:pPr>
        <w:ind w:right="-613"/>
        <w:rPr>
          <w:rFonts w:ascii="Arial" w:hAnsi="Arial" w:cs="Arial"/>
          <w:sz w:val="20"/>
          <w:szCs w:val="20"/>
        </w:rPr>
      </w:pPr>
      <w:proofErr w:type="spellStart"/>
      <w:r w:rsidRPr="00003795">
        <w:rPr>
          <w:rFonts w:ascii="Arial" w:hAnsi="Arial" w:cs="Arial"/>
          <w:sz w:val="20"/>
          <w:szCs w:val="20"/>
        </w:rPr>
        <w:t>Gagliardi</w:t>
      </w:r>
      <w:proofErr w:type="spellEnd"/>
      <w:r w:rsidRPr="00003795">
        <w:rPr>
          <w:rFonts w:ascii="Arial" w:hAnsi="Arial" w:cs="Arial"/>
          <w:sz w:val="20"/>
          <w:szCs w:val="20"/>
        </w:rPr>
        <w:t>, N. (2015). Consumers Want Healthy Foods--And Will Pay More For Them. [ONLINE] Available at: https://www.forbes.com/sites/nancygagliardi/2015/02/18/consumers-want-healthy-foods-and-will-pay-more-for-them/#310dac9a75c5. [Accessed 4 March 2018].</w:t>
      </w:r>
    </w:p>
    <w:p w:rsidR="00CF37BA" w:rsidRPr="00003795" w:rsidRDefault="00CF37BA" w:rsidP="00390539">
      <w:pPr>
        <w:ind w:right="-613"/>
        <w:rPr>
          <w:rFonts w:ascii="Arial" w:hAnsi="Arial" w:cs="Arial"/>
          <w:sz w:val="20"/>
          <w:szCs w:val="20"/>
        </w:rPr>
      </w:pPr>
      <w:r w:rsidRPr="00003795">
        <w:rPr>
          <w:rFonts w:ascii="Arial" w:hAnsi="Arial" w:cs="Arial"/>
          <w:sz w:val="20"/>
          <w:szCs w:val="20"/>
        </w:rPr>
        <w:t xml:space="preserve">Hampton, K.N., </w:t>
      </w:r>
      <w:proofErr w:type="spellStart"/>
      <w:r w:rsidRPr="00003795">
        <w:rPr>
          <w:rFonts w:ascii="Arial" w:hAnsi="Arial" w:cs="Arial"/>
          <w:sz w:val="20"/>
          <w:szCs w:val="20"/>
        </w:rPr>
        <w:t>Rainie</w:t>
      </w:r>
      <w:proofErr w:type="spellEnd"/>
      <w:r w:rsidRPr="00003795">
        <w:rPr>
          <w:rFonts w:ascii="Arial" w:hAnsi="Arial" w:cs="Arial"/>
          <w:sz w:val="20"/>
          <w:szCs w:val="20"/>
        </w:rPr>
        <w:t xml:space="preserve">, L., Lu, W., Dwyer, M., Shin, I., &amp; Purcell, K. (2014). “Social Media and the ‘Spiral of Silence.’ Pew Research </w:t>
      </w:r>
      <w:proofErr w:type="spellStart"/>
      <w:r w:rsidRPr="00003795">
        <w:rPr>
          <w:rFonts w:ascii="Arial" w:hAnsi="Arial" w:cs="Arial"/>
          <w:sz w:val="20"/>
          <w:szCs w:val="20"/>
        </w:rPr>
        <w:t>Center</w:t>
      </w:r>
      <w:proofErr w:type="spellEnd"/>
      <w:r w:rsidRPr="00003795">
        <w:rPr>
          <w:rFonts w:ascii="Arial" w:hAnsi="Arial" w:cs="Arial"/>
          <w:sz w:val="20"/>
          <w:szCs w:val="20"/>
        </w:rPr>
        <w:t>, Washington, DC.</w:t>
      </w:r>
    </w:p>
    <w:p w:rsidR="00506D9A" w:rsidRPr="00003795" w:rsidRDefault="00473305" w:rsidP="00506D9A">
      <w:pPr>
        <w:ind w:right="-613"/>
        <w:rPr>
          <w:rFonts w:ascii="Arial" w:hAnsi="Arial" w:cs="Arial"/>
          <w:sz w:val="20"/>
          <w:szCs w:val="20"/>
        </w:rPr>
      </w:pPr>
      <w:r w:rsidRPr="00003795">
        <w:rPr>
          <w:rFonts w:ascii="Arial" w:hAnsi="Arial" w:cs="Arial"/>
          <w:sz w:val="20"/>
          <w:szCs w:val="20"/>
        </w:rPr>
        <w:t>Hargreaves, O. (2007). What Do You Do When You're Branded</w:t>
      </w:r>
      <w:proofErr w:type="gramStart"/>
      <w:r w:rsidRPr="00003795">
        <w:rPr>
          <w:rFonts w:ascii="Arial" w:hAnsi="Arial" w:cs="Arial"/>
          <w:sz w:val="20"/>
          <w:szCs w:val="20"/>
        </w:rPr>
        <w:t>?.</w:t>
      </w:r>
      <w:proofErr w:type="gramEnd"/>
      <w:r w:rsidRPr="00003795">
        <w:rPr>
          <w:rFonts w:ascii="Arial" w:hAnsi="Arial" w:cs="Arial"/>
          <w:sz w:val="20"/>
          <w:szCs w:val="20"/>
        </w:rPr>
        <w:t xml:space="preserve"> [ONLINE] Available at: https://www.visualthesaurus.com/cm/ll/what-do-you-do-when-youre-branded/. [Accessed 14 April 2018].</w:t>
      </w:r>
      <w:r w:rsidR="00506D9A" w:rsidRPr="00003795">
        <w:rPr>
          <w:rFonts w:ascii="Arial" w:hAnsi="Arial" w:cs="Arial"/>
          <w:sz w:val="20"/>
          <w:szCs w:val="20"/>
        </w:rPr>
        <w:t xml:space="preserve"> </w:t>
      </w:r>
    </w:p>
    <w:p w:rsidR="00CF37BA" w:rsidRPr="00003795" w:rsidRDefault="00CF37BA" w:rsidP="00506D9A">
      <w:pPr>
        <w:ind w:right="-613"/>
        <w:rPr>
          <w:rFonts w:ascii="Arial" w:hAnsi="Arial" w:cs="Arial"/>
          <w:sz w:val="20"/>
          <w:szCs w:val="20"/>
        </w:rPr>
      </w:pPr>
      <w:r w:rsidRPr="00003795">
        <w:rPr>
          <w:rFonts w:ascii="Arial" w:hAnsi="Arial" w:cs="Arial"/>
          <w:sz w:val="20"/>
          <w:szCs w:val="20"/>
        </w:rPr>
        <w:t xml:space="preserve">Hays, G. </w:t>
      </w:r>
      <w:r w:rsidR="00FD6262" w:rsidRPr="00003795">
        <w:rPr>
          <w:rFonts w:ascii="Arial" w:hAnsi="Arial" w:cs="Arial"/>
          <w:sz w:val="20"/>
          <w:szCs w:val="20"/>
        </w:rPr>
        <w:t>(</w:t>
      </w:r>
      <w:r w:rsidRPr="00003795">
        <w:rPr>
          <w:rFonts w:ascii="Arial" w:hAnsi="Arial" w:cs="Arial"/>
          <w:sz w:val="20"/>
          <w:szCs w:val="20"/>
        </w:rPr>
        <w:t>2015</w:t>
      </w:r>
      <w:r w:rsidR="00FD6262" w:rsidRPr="00003795">
        <w:rPr>
          <w:rFonts w:ascii="Arial" w:hAnsi="Arial" w:cs="Arial"/>
          <w:sz w:val="20"/>
          <w:szCs w:val="20"/>
        </w:rPr>
        <w:t>)</w:t>
      </w:r>
      <w:r w:rsidRPr="00003795">
        <w:rPr>
          <w:rFonts w:ascii="Arial" w:hAnsi="Arial" w:cs="Arial"/>
          <w:sz w:val="20"/>
          <w:szCs w:val="20"/>
        </w:rPr>
        <w:t>. How the Economy Affects the Restaurant Industry. [ONLINE] Available at: https://www.rewardsnetwork.com/blog/ecomonyofrestaurants/. [Accessed 27 April 2018].</w:t>
      </w:r>
    </w:p>
    <w:p w:rsidR="00506D9A" w:rsidRPr="00003795" w:rsidRDefault="00A0552F" w:rsidP="00506D9A">
      <w:pPr>
        <w:ind w:right="-613"/>
        <w:rPr>
          <w:rFonts w:ascii="Arial" w:hAnsi="Arial" w:cs="Arial"/>
          <w:sz w:val="20"/>
          <w:szCs w:val="20"/>
        </w:rPr>
      </w:pPr>
      <w:r w:rsidRPr="00003795">
        <w:rPr>
          <w:rFonts w:ascii="Arial" w:hAnsi="Arial" w:cs="Arial"/>
          <w:sz w:val="20"/>
          <w:szCs w:val="20"/>
        </w:rPr>
        <w:t xml:space="preserve">Haynes, G. </w:t>
      </w:r>
      <w:r w:rsidR="00FD6262" w:rsidRPr="00003795">
        <w:rPr>
          <w:rFonts w:ascii="Arial" w:hAnsi="Arial" w:cs="Arial"/>
          <w:sz w:val="20"/>
          <w:szCs w:val="20"/>
        </w:rPr>
        <w:t>(</w:t>
      </w:r>
      <w:r w:rsidRPr="00003795">
        <w:rPr>
          <w:rFonts w:ascii="Arial" w:hAnsi="Arial" w:cs="Arial"/>
          <w:sz w:val="20"/>
          <w:szCs w:val="20"/>
        </w:rPr>
        <w:t>2016</w:t>
      </w:r>
      <w:r w:rsidR="00FD6262" w:rsidRPr="00003795">
        <w:rPr>
          <w:rFonts w:ascii="Arial" w:hAnsi="Arial" w:cs="Arial"/>
          <w:sz w:val="20"/>
          <w:szCs w:val="20"/>
        </w:rPr>
        <w:t>)</w:t>
      </w:r>
      <w:r w:rsidRPr="00003795">
        <w:rPr>
          <w:rFonts w:ascii="Arial" w:hAnsi="Arial" w:cs="Arial"/>
          <w:sz w:val="20"/>
          <w:szCs w:val="20"/>
        </w:rPr>
        <w:t>. The secret life of Wetherspoon’s freaky carpets. [ONLINE] Available at: https://www.theguardian.com/lifeandstyle/shortcuts/2016/jan/10/</w:t>
      </w:r>
      <w:r w:rsidR="00003795" w:rsidRPr="00003795">
        <w:rPr>
          <w:rFonts w:ascii="Arial" w:hAnsi="Arial" w:cs="Arial"/>
          <w:sz w:val="20"/>
          <w:szCs w:val="20"/>
        </w:rPr>
        <w:t>Wetherspoon</w:t>
      </w:r>
      <w:r w:rsidR="00B005C0" w:rsidRPr="00003795">
        <w:rPr>
          <w:rFonts w:ascii="Arial" w:hAnsi="Arial" w:cs="Arial"/>
          <w:sz w:val="20"/>
          <w:szCs w:val="20"/>
        </w:rPr>
        <w:t>s</w:t>
      </w:r>
      <w:r w:rsidRPr="00003795">
        <w:rPr>
          <w:rFonts w:ascii="Arial" w:hAnsi="Arial" w:cs="Arial"/>
          <w:sz w:val="20"/>
          <w:szCs w:val="20"/>
        </w:rPr>
        <w:t>-carpet-tumblr-blog. [Accessed 14 April 2018].</w:t>
      </w:r>
      <w:r w:rsidR="00506D9A" w:rsidRPr="00003795">
        <w:rPr>
          <w:rFonts w:ascii="Arial" w:hAnsi="Arial" w:cs="Arial"/>
          <w:sz w:val="20"/>
          <w:szCs w:val="20"/>
        </w:rPr>
        <w:t xml:space="preserve"> </w:t>
      </w:r>
    </w:p>
    <w:p w:rsidR="00A0552F" w:rsidRPr="00003795" w:rsidRDefault="00506D9A" w:rsidP="00390539">
      <w:pPr>
        <w:ind w:right="-613"/>
        <w:rPr>
          <w:rFonts w:ascii="Arial" w:hAnsi="Arial" w:cs="Arial"/>
          <w:sz w:val="20"/>
          <w:szCs w:val="20"/>
        </w:rPr>
      </w:pPr>
      <w:r w:rsidRPr="00003795">
        <w:rPr>
          <w:rFonts w:ascii="Arial" w:hAnsi="Arial" w:cs="Arial"/>
          <w:sz w:val="20"/>
          <w:szCs w:val="20"/>
        </w:rPr>
        <w:t>Hofstede, G. (1991). Cultures and Organizations: Software of the Mind. London, UK: McGraw-Hill</w:t>
      </w:r>
      <w:r w:rsidR="008F3D01" w:rsidRPr="00003795">
        <w:rPr>
          <w:rFonts w:ascii="Arial" w:hAnsi="Arial" w:cs="Arial"/>
          <w:sz w:val="20"/>
          <w:szCs w:val="20"/>
        </w:rPr>
        <w:t xml:space="preserve"> </w:t>
      </w:r>
    </w:p>
    <w:p w:rsidR="008F3D01" w:rsidRPr="00003795" w:rsidRDefault="00856994" w:rsidP="008F3D01">
      <w:pPr>
        <w:ind w:right="-613"/>
        <w:rPr>
          <w:rFonts w:ascii="Arial" w:hAnsi="Arial" w:cs="Arial"/>
          <w:sz w:val="20"/>
          <w:szCs w:val="20"/>
        </w:rPr>
      </w:pPr>
      <w:r w:rsidRPr="00003795">
        <w:rPr>
          <w:rFonts w:ascii="Arial" w:hAnsi="Arial" w:cs="Arial"/>
          <w:color w:val="333333"/>
          <w:sz w:val="20"/>
          <w:szCs w:val="20"/>
          <w:shd w:val="clear" w:color="auto" w:fill="FFFFFF"/>
        </w:rPr>
        <w:lastRenderedPageBreak/>
        <w:t>Hofstede</w:t>
      </w:r>
      <w:r w:rsidR="00506D9A" w:rsidRPr="00003795">
        <w:rPr>
          <w:rFonts w:ascii="Arial" w:hAnsi="Arial" w:cs="Arial"/>
          <w:color w:val="333333"/>
          <w:sz w:val="20"/>
          <w:szCs w:val="20"/>
          <w:shd w:val="clear" w:color="auto" w:fill="FFFFFF"/>
        </w:rPr>
        <w:t>, G.</w:t>
      </w:r>
      <w:r w:rsidRPr="00003795">
        <w:rPr>
          <w:rFonts w:ascii="Arial" w:hAnsi="Arial" w:cs="Arial"/>
          <w:color w:val="333333"/>
          <w:sz w:val="20"/>
          <w:szCs w:val="20"/>
          <w:shd w:val="clear" w:color="auto" w:fill="FFFFFF"/>
        </w:rPr>
        <w:t xml:space="preserve"> (2018). “Country Comparison” [online]. Available at </w:t>
      </w:r>
      <w:hyperlink r:id="rId9" w:tgtFrame="_blank" w:history="1">
        <w:r w:rsidRPr="00003795">
          <w:rPr>
            <w:rStyle w:val="Hyperlink"/>
            <w:rFonts w:ascii="Arial" w:hAnsi="Arial" w:cs="Arial"/>
            <w:color w:val="444444"/>
            <w:sz w:val="20"/>
            <w:szCs w:val="20"/>
            <w:u w:val="none"/>
            <w:shd w:val="clear" w:color="auto" w:fill="FFFFFF"/>
          </w:rPr>
          <w:t>https://www.hofstede-insights.com/country-comparison/china,the-uk/</w:t>
        </w:r>
      </w:hyperlink>
      <w:r w:rsidRPr="00003795">
        <w:rPr>
          <w:rFonts w:ascii="Arial" w:hAnsi="Arial" w:cs="Arial"/>
          <w:color w:val="333333"/>
          <w:sz w:val="20"/>
          <w:szCs w:val="20"/>
          <w:shd w:val="clear" w:color="auto" w:fill="FFFFFF"/>
        </w:rPr>
        <w:t>(Accessed 14/04/2018)</w:t>
      </w:r>
      <w:r w:rsidR="008F3D01" w:rsidRPr="00003795">
        <w:rPr>
          <w:rFonts w:ascii="Arial" w:hAnsi="Arial" w:cs="Arial"/>
          <w:sz w:val="20"/>
          <w:szCs w:val="20"/>
        </w:rPr>
        <w:t xml:space="preserve"> </w:t>
      </w:r>
    </w:p>
    <w:p w:rsidR="00663F18" w:rsidRPr="00003795" w:rsidRDefault="008F3D01" w:rsidP="00390539">
      <w:pPr>
        <w:ind w:right="-613"/>
        <w:rPr>
          <w:rFonts w:ascii="Arial" w:hAnsi="Arial" w:cs="Arial"/>
          <w:sz w:val="20"/>
          <w:szCs w:val="20"/>
        </w:rPr>
      </w:pPr>
      <w:r w:rsidRPr="00003795">
        <w:rPr>
          <w:rFonts w:ascii="Arial" w:hAnsi="Arial" w:cs="Arial"/>
          <w:sz w:val="20"/>
          <w:szCs w:val="20"/>
        </w:rPr>
        <w:t>IBISWorld. (2017). Bars &amp; Nightclubs - US Market Research Report. [ONLINE] Available at: https://www.ibisworld.com/industry-trends/market-research-reports/accommodation-food-services/bars-nightclubs.html. [Accessed 4 March 2018].</w:t>
      </w:r>
    </w:p>
    <w:p w:rsidR="008D095A" w:rsidRPr="00003795" w:rsidRDefault="00950560" w:rsidP="00390539">
      <w:pPr>
        <w:ind w:right="-613"/>
        <w:rPr>
          <w:rFonts w:ascii="Arial" w:hAnsi="Arial" w:cs="Arial"/>
          <w:color w:val="333333"/>
          <w:sz w:val="20"/>
          <w:szCs w:val="20"/>
          <w:shd w:val="clear" w:color="auto" w:fill="FFFFFF"/>
        </w:rPr>
      </w:pPr>
      <w:r w:rsidRPr="00003795">
        <w:rPr>
          <w:rFonts w:ascii="Arial" w:hAnsi="Arial" w:cs="Arial"/>
          <w:color w:val="333333"/>
          <w:sz w:val="20"/>
          <w:szCs w:val="20"/>
          <w:shd w:val="clear" w:color="auto" w:fill="FFFFFF"/>
        </w:rPr>
        <w:t>J D Wetherspoon. (2017). Annual Report and Financial Statements 2017 [ONLINE]. Watford. Available at: https://www.jdwetherspoon.com/investors-home/reports-results-</w:t>
      </w:r>
      <w:proofErr w:type="gramStart"/>
      <w:r w:rsidRPr="00003795">
        <w:rPr>
          <w:rFonts w:ascii="Arial" w:hAnsi="Arial" w:cs="Arial"/>
          <w:color w:val="333333"/>
          <w:sz w:val="20"/>
          <w:szCs w:val="20"/>
          <w:shd w:val="clear" w:color="auto" w:fill="FFFFFF"/>
        </w:rPr>
        <w:t>presentations .</w:t>
      </w:r>
      <w:proofErr w:type="gramEnd"/>
      <w:r w:rsidRPr="00003795">
        <w:rPr>
          <w:rFonts w:ascii="Arial" w:hAnsi="Arial" w:cs="Arial"/>
          <w:color w:val="333333"/>
          <w:sz w:val="20"/>
          <w:szCs w:val="20"/>
          <w:shd w:val="clear" w:color="auto" w:fill="FFFFFF"/>
        </w:rPr>
        <w:t xml:space="preserve"> [Accessed 4 March 2018]</w:t>
      </w:r>
    </w:p>
    <w:p w:rsidR="00DF7AE8" w:rsidRPr="00003795" w:rsidRDefault="00DF7AE8" w:rsidP="00390539">
      <w:pPr>
        <w:ind w:right="-613"/>
        <w:rPr>
          <w:rFonts w:ascii="Arial" w:hAnsi="Arial" w:cs="Arial"/>
          <w:color w:val="333333"/>
          <w:sz w:val="20"/>
          <w:szCs w:val="20"/>
          <w:shd w:val="clear" w:color="auto" w:fill="FFFFFF"/>
        </w:rPr>
      </w:pPr>
      <w:proofErr w:type="spellStart"/>
      <w:r w:rsidRPr="00003795">
        <w:rPr>
          <w:rFonts w:ascii="Arial" w:hAnsi="Arial" w:cs="Arial"/>
          <w:color w:val="333333"/>
          <w:sz w:val="20"/>
          <w:szCs w:val="20"/>
          <w:shd w:val="clear" w:color="auto" w:fill="FFFFFF"/>
        </w:rPr>
        <w:t>Jonsson</w:t>
      </w:r>
      <w:proofErr w:type="spellEnd"/>
      <w:r w:rsidRPr="00003795">
        <w:rPr>
          <w:rFonts w:ascii="Arial" w:hAnsi="Arial" w:cs="Arial"/>
          <w:color w:val="333333"/>
          <w:sz w:val="20"/>
          <w:szCs w:val="20"/>
          <w:shd w:val="clear" w:color="auto" w:fill="FFFFFF"/>
        </w:rPr>
        <w:t>, A., &amp; Foss, N. J. (2011). International expansion through flexible replication: Learning from the internationalization experience of IKEA. Journal of International Business Studies, 42(9), 1079—1102.</w:t>
      </w:r>
    </w:p>
    <w:p w:rsidR="001B0750" w:rsidRPr="00003795" w:rsidRDefault="001B0750" w:rsidP="00390539">
      <w:pPr>
        <w:ind w:right="-613"/>
        <w:rPr>
          <w:rFonts w:ascii="Arial" w:hAnsi="Arial" w:cs="Arial"/>
          <w:color w:val="333333"/>
          <w:sz w:val="20"/>
          <w:szCs w:val="20"/>
          <w:shd w:val="clear" w:color="auto" w:fill="FFFFFF"/>
        </w:rPr>
      </w:pPr>
      <w:r w:rsidRPr="00003795">
        <w:rPr>
          <w:rFonts w:ascii="Arial" w:hAnsi="Arial" w:cs="Arial"/>
          <w:color w:val="333333"/>
          <w:sz w:val="20"/>
          <w:szCs w:val="20"/>
          <w:shd w:val="clear" w:color="auto" w:fill="FFFFFF"/>
        </w:rPr>
        <w:t>Langford, J. (2015). </w:t>
      </w:r>
      <w:r w:rsidRPr="00003795">
        <w:rPr>
          <w:rFonts w:ascii="Arial" w:hAnsi="Arial" w:cs="Arial"/>
          <w:iCs/>
          <w:color w:val="333333"/>
          <w:sz w:val="20"/>
          <w:szCs w:val="20"/>
          <w:shd w:val="clear" w:color="auto" w:fill="FFFFFF"/>
        </w:rPr>
        <w:t xml:space="preserve">7 Differences </w:t>
      </w:r>
      <w:proofErr w:type="gramStart"/>
      <w:r w:rsidRPr="00003795">
        <w:rPr>
          <w:rFonts w:ascii="Arial" w:hAnsi="Arial" w:cs="Arial"/>
          <w:iCs/>
          <w:color w:val="333333"/>
          <w:sz w:val="20"/>
          <w:szCs w:val="20"/>
          <w:shd w:val="clear" w:color="auto" w:fill="FFFFFF"/>
        </w:rPr>
        <w:t>Between</w:t>
      </w:r>
      <w:proofErr w:type="gramEnd"/>
      <w:r w:rsidRPr="00003795">
        <w:rPr>
          <w:rFonts w:ascii="Arial" w:hAnsi="Arial" w:cs="Arial"/>
          <w:iCs/>
          <w:color w:val="333333"/>
          <w:sz w:val="20"/>
          <w:szCs w:val="20"/>
          <w:shd w:val="clear" w:color="auto" w:fill="FFFFFF"/>
        </w:rPr>
        <w:t xml:space="preserve"> American and British Pubs</w:t>
      </w:r>
      <w:r w:rsidRPr="00003795">
        <w:rPr>
          <w:rFonts w:ascii="Arial" w:hAnsi="Arial" w:cs="Arial"/>
          <w:color w:val="333333"/>
          <w:sz w:val="20"/>
          <w:szCs w:val="20"/>
          <w:shd w:val="clear" w:color="auto" w:fill="FFFFFF"/>
        </w:rPr>
        <w:t>. [ONLINE] Available at: </w:t>
      </w:r>
      <w:r w:rsidRPr="00003795">
        <w:rPr>
          <w:rFonts w:ascii="Arial" w:hAnsi="Arial" w:cs="Arial"/>
          <w:sz w:val="20"/>
          <w:szCs w:val="20"/>
          <w:shd w:val="clear" w:color="auto" w:fill="FFFFFF"/>
        </w:rPr>
        <w:t>http://www.bbcamerica.com/anglophenia/2015/01/7-differences-between-american-and-british-pubs</w:t>
      </w:r>
      <w:r w:rsidRPr="00003795">
        <w:rPr>
          <w:rFonts w:ascii="Arial" w:hAnsi="Arial" w:cs="Arial"/>
          <w:color w:val="333333"/>
          <w:sz w:val="20"/>
          <w:szCs w:val="20"/>
          <w:shd w:val="clear" w:color="auto" w:fill="FFFFFF"/>
        </w:rPr>
        <w:t>. [Accessed 27 April 2018].</w:t>
      </w:r>
    </w:p>
    <w:p w:rsidR="00506D9A" w:rsidRPr="00003795" w:rsidRDefault="008D095A" w:rsidP="00506D9A">
      <w:pPr>
        <w:ind w:right="-613"/>
        <w:rPr>
          <w:rFonts w:ascii="Arial" w:hAnsi="Arial" w:cs="Arial"/>
          <w:sz w:val="20"/>
          <w:szCs w:val="20"/>
        </w:rPr>
      </w:pPr>
      <w:proofErr w:type="spellStart"/>
      <w:r w:rsidRPr="00003795">
        <w:rPr>
          <w:rFonts w:ascii="Arial" w:hAnsi="Arial" w:cs="Arial"/>
          <w:color w:val="333333"/>
          <w:sz w:val="20"/>
          <w:szCs w:val="20"/>
          <w:shd w:val="clear" w:color="auto" w:fill="FFFFFF"/>
        </w:rPr>
        <w:t>Lazonick</w:t>
      </w:r>
      <w:proofErr w:type="spellEnd"/>
      <w:r w:rsidRPr="00003795">
        <w:rPr>
          <w:rFonts w:ascii="Arial" w:hAnsi="Arial" w:cs="Arial"/>
          <w:color w:val="333333"/>
          <w:sz w:val="20"/>
          <w:szCs w:val="20"/>
          <w:shd w:val="clear" w:color="auto" w:fill="FFFFFF"/>
        </w:rPr>
        <w:t xml:space="preserve">, W. and </w:t>
      </w:r>
      <w:proofErr w:type="spellStart"/>
      <w:r w:rsidRPr="00003795">
        <w:rPr>
          <w:rFonts w:ascii="Arial" w:hAnsi="Arial" w:cs="Arial"/>
          <w:color w:val="333333"/>
          <w:sz w:val="20"/>
          <w:szCs w:val="20"/>
          <w:shd w:val="clear" w:color="auto" w:fill="FFFFFF"/>
        </w:rPr>
        <w:t>Mazzucat</w:t>
      </w:r>
      <w:proofErr w:type="spellEnd"/>
      <w:r w:rsidRPr="00003795">
        <w:rPr>
          <w:rFonts w:ascii="Arial" w:hAnsi="Arial" w:cs="Arial"/>
          <w:color w:val="333333"/>
          <w:sz w:val="20"/>
          <w:szCs w:val="20"/>
          <w:shd w:val="clear" w:color="auto" w:fill="FFFFFF"/>
        </w:rPr>
        <w:t>, M. (2012). The Risk-Reward Nexus. [ONLINE] Available at: http://www.policy-network.net/uploads/media/154/8167.pdf. [Accessed 14 April 2018].</w:t>
      </w:r>
      <w:r w:rsidR="00506D9A" w:rsidRPr="00003795">
        <w:rPr>
          <w:rFonts w:ascii="Arial" w:hAnsi="Arial" w:cs="Arial"/>
          <w:sz w:val="20"/>
          <w:szCs w:val="20"/>
        </w:rPr>
        <w:t xml:space="preserve"> </w:t>
      </w:r>
    </w:p>
    <w:p w:rsidR="00B1684B" w:rsidRPr="00003795" w:rsidRDefault="00B1684B" w:rsidP="00506D9A">
      <w:pPr>
        <w:ind w:right="-613"/>
        <w:rPr>
          <w:rFonts w:ascii="Arial" w:hAnsi="Arial" w:cs="Arial"/>
          <w:sz w:val="20"/>
          <w:szCs w:val="20"/>
        </w:rPr>
      </w:pPr>
      <w:r w:rsidRPr="00003795">
        <w:rPr>
          <w:rFonts w:ascii="Arial" w:hAnsi="Arial" w:cs="Arial"/>
          <w:sz w:val="20"/>
          <w:szCs w:val="20"/>
        </w:rPr>
        <w:t xml:space="preserve">Martin, E. </w:t>
      </w:r>
      <w:r w:rsidR="00FD6262" w:rsidRPr="00003795">
        <w:rPr>
          <w:rFonts w:ascii="Arial" w:hAnsi="Arial" w:cs="Arial"/>
          <w:sz w:val="20"/>
          <w:szCs w:val="20"/>
        </w:rPr>
        <w:t>(</w:t>
      </w:r>
      <w:r w:rsidRPr="00003795">
        <w:rPr>
          <w:rFonts w:ascii="Arial" w:hAnsi="Arial" w:cs="Arial"/>
          <w:sz w:val="20"/>
          <w:szCs w:val="20"/>
        </w:rPr>
        <w:t>2016</w:t>
      </w:r>
      <w:r w:rsidR="00FD6262" w:rsidRPr="00003795">
        <w:rPr>
          <w:rFonts w:ascii="Arial" w:hAnsi="Arial" w:cs="Arial"/>
          <w:sz w:val="20"/>
          <w:szCs w:val="20"/>
        </w:rPr>
        <w:t>)</w:t>
      </w:r>
      <w:r w:rsidRPr="00003795">
        <w:rPr>
          <w:rFonts w:ascii="Arial" w:hAnsi="Arial" w:cs="Arial"/>
          <w:sz w:val="20"/>
          <w:szCs w:val="20"/>
        </w:rPr>
        <w:t>. The 20 best chain restaurants in America. [ONLINE] Available at: http://uk.businessinsider.com/the-20-best-chain-restaurants-in-america-2016-7. [Accessed 14 April 2018].</w:t>
      </w:r>
    </w:p>
    <w:p w:rsidR="000653C6" w:rsidRPr="00003795" w:rsidRDefault="002C21E0" w:rsidP="00506D9A">
      <w:pPr>
        <w:ind w:right="-613"/>
        <w:rPr>
          <w:rFonts w:ascii="Arial" w:hAnsi="Arial" w:cs="Arial"/>
          <w:sz w:val="20"/>
          <w:szCs w:val="20"/>
        </w:rPr>
      </w:pPr>
      <w:r w:rsidRPr="00003795">
        <w:rPr>
          <w:rFonts w:ascii="Arial" w:hAnsi="Arial" w:cs="Arial"/>
          <w:sz w:val="20"/>
          <w:szCs w:val="20"/>
        </w:rPr>
        <w:t>Moran, T. (2013). Multinational corporations. [ONLINE] Available at https://repository.library. georgetown.edu/handle/10822/710957 [Accessed 14 April 2018].</w:t>
      </w:r>
    </w:p>
    <w:p w:rsidR="009B15A5" w:rsidRPr="00003795" w:rsidRDefault="009B15A5" w:rsidP="009B15A5">
      <w:pPr>
        <w:ind w:right="-613"/>
        <w:rPr>
          <w:rFonts w:ascii="Arial" w:hAnsi="Arial" w:cs="Arial"/>
          <w:sz w:val="20"/>
          <w:szCs w:val="20"/>
        </w:rPr>
      </w:pPr>
      <w:r w:rsidRPr="00003795">
        <w:rPr>
          <w:rFonts w:ascii="Arial" w:hAnsi="Arial" w:cs="Arial"/>
          <w:sz w:val="20"/>
          <w:szCs w:val="20"/>
        </w:rPr>
        <w:t>Morgan</w:t>
      </w:r>
      <w:r w:rsidR="0043114E" w:rsidRPr="00003795">
        <w:rPr>
          <w:rFonts w:ascii="Arial" w:hAnsi="Arial" w:cs="Arial"/>
          <w:sz w:val="20"/>
          <w:szCs w:val="20"/>
        </w:rPr>
        <w:t>, P.V. (1986)</w:t>
      </w:r>
      <w:r w:rsidRPr="00003795">
        <w:rPr>
          <w:rFonts w:ascii="Arial" w:hAnsi="Arial" w:cs="Arial"/>
          <w:sz w:val="20"/>
          <w:szCs w:val="20"/>
        </w:rPr>
        <w:t xml:space="preserve"> ‘International Human Resourc</w:t>
      </w:r>
      <w:r w:rsidR="0043114E" w:rsidRPr="00003795">
        <w:rPr>
          <w:rFonts w:ascii="Arial" w:hAnsi="Arial" w:cs="Arial"/>
          <w:sz w:val="20"/>
          <w:szCs w:val="20"/>
        </w:rPr>
        <w:t xml:space="preserve">e Management: Fact or Fiction’, </w:t>
      </w:r>
      <w:r w:rsidRPr="00003795">
        <w:rPr>
          <w:rFonts w:ascii="Arial" w:hAnsi="Arial" w:cs="Arial"/>
          <w:sz w:val="20"/>
          <w:szCs w:val="20"/>
        </w:rPr>
        <w:t xml:space="preserve">Personnel Administrator, Vol. 31, No. 9 </w:t>
      </w:r>
      <w:r w:rsidR="0043114E" w:rsidRPr="00003795">
        <w:rPr>
          <w:rFonts w:ascii="Arial" w:hAnsi="Arial" w:cs="Arial"/>
          <w:sz w:val="20"/>
          <w:szCs w:val="20"/>
        </w:rPr>
        <w:t>pp</w:t>
      </w:r>
      <w:r w:rsidRPr="00003795">
        <w:rPr>
          <w:rFonts w:ascii="Arial" w:hAnsi="Arial" w:cs="Arial"/>
          <w:sz w:val="20"/>
          <w:szCs w:val="20"/>
        </w:rPr>
        <w:t xml:space="preserve"> 44.</w:t>
      </w:r>
    </w:p>
    <w:p w:rsidR="00C40AE2" w:rsidRPr="00003795" w:rsidRDefault="00C40AE2" w:rsidP="00C40AE2">
      <w:pPr>
        <w:ind w:right="-613"/>
        <w:rPr>
          <w:rFonts w:ascii="Arial" w:hAnsi="Arial" w:cs="Arial"/>
          <w:sz w:val="20"/>
          <w:szCs w:val="20"/>
        </w:rPr>
      </w:pPr>
      <w:proofErr w:type="spellStart"/>
      <w:r w:rsidRPr="00003795">
        <w:rPr>
          <w:rFonts w:ascii="Arial" w:hAnsi="Arial" w:cs="Arial"/>
          <w:sz w:val="20"/>
          <w:szCs w:val="20"/>
        </w:rPr>
        <w:t>Nasif</w:t>
      </w:r>
      <w:proofErr w:type="spellEnd"/>
      <w:r w:rsidRPr="00003795">
        <w:rPr>
          <w:rFonts w:ascii="Arial" w:hAnsi="Arial" w:cs="Arial"/>
          <w:sz w:val="20"/>
          <w:szCs w:val="20"/>
        </w:rPr>
        <w:t>, E. G., H. Al-</w:t>
      </w:r>
      <w:proofErr w:type="spellStart"/>
      <w:r w:rsidRPr="00003795">
        <w:rPr>
          <w:rFonts w:ascii="Arial" w:hAnsi="Arial" w:cs="Arial"/>
          <w:sz w:val="20"/>
          <w:szCs w:val="20"/>
        </w:rPr>
        <w:t>Daeaj</w:t>
      </w:r>
      <w:proofErr w:type="spellEnd"/>
      <w:r w:rsidRPr="00003795">
        <w:rPr>
          <w:rFonts w:ascii="Arial" w:hAnsi="Arial" w:cs="Arial"/>
          <w:sz w:val="20"/>
          <w:szCs w:val="20"/>
        </w:rPr>
        <w:t xml:space="preserve">, B. </w:t>
      </w:r>
      <w:proofErr w:type="spellStart"/>
      <w:r w:rsidRPr="00003795">
        <w:rPr>
          <w:rFonts w:ascii="Arial" w:hAnsi="Arial" w:cs="Arial"/>
          <w:sz w:val="20"/>
          <w:szCs w:val="20"/>
        </w:rPr>
        <w:t>Ebrahimi</w:t>
      </w:r>
      <w:proofErr w:type="spellEnd"/>
      <w:r w:rsidRPr="00003795">
        <w:rPr>
          <w:rFonts w:ascii="Arial" w:hAnsi="Arial" w:cs="Arial"/>
          <w:sz w:val="20"/>
          <w:szCs w:val="20"/>
        </w:rPr>
        <w:t xml:space="preserve"> and M. S. Thibodeaux (1991). "Methodological Problems in Cross-Cultural Research: An Update." Management International Review 31(1): PP 79.</w:t>
      </w:r>
    </w:p>
    <w:p w:rsidR="00C40AE2" w:rsidRPr="00003795" w:rsidRDefault="00C40AE2" w:rsidP="00C40AE2">
      <w:pPr>
        <w:ind w:right="-613"/>
        <w:rPr>
          <w:rFonts w:ascii="Arial" w:hAnsi="Arial" w:cs="Arial"/>
          <w:sz w:val="20"/>
          <w:szCs w:val="20"/>
        </w:rPr>
      </w:pPr>
      <w:r w:rsidRPr="00003795">
        <w:rPr>
          <w:rFonts w:ascii="Arial" w:hAnsi="Arial" w:cs="Arial"/>
          <w:sz w:val="20"/>
          <w:szCs w:val="20"/>
        </w:rPr>
        <w:t>Newman, K. L. (1996). "Culture and congruence: The fit between management practices and national culture." Journal of International Business Studies 27(4): PP 753.</w:t>
      </w:r>
    </w:p>
    <w:p w:rsidR="000653C6" w:rsidRPr="00003795" w:rsidRDefault="000653C6" w:rsidP="00506D9A">
      <w:pPr>
        <w:ind w:right="-613"/>
        <w:rPr>
          <w:rFonts w:ascii="Arial" w:hAnsi="Arial" w:cs="Arial"/>
          <w:sz w:val="20"/>
          <w:szCs w:val="20"/>
        </w:rPr>
      </w:pPr>
      <w:r w:rsidRPr="00003795">
        <w:rPr>
          <w:rFonts w:ascii="Arial" w:hAnsi="Arial" w:cs="Arial"/>
          <w:sz w:val="20"/>
          <w:szCs w:val="20"/>
        </w:rPr>
        <w:t xml:space="preserve">Office for National Statistics. (2017). Adult drinking habits in Great Britain: 2005 to 2016. [ONLINE] Available at: https://www.ons.gov.uk/peoplepopulationandcommunity/healthandsocialcare/drugusealcoholandsmoking/bulletins/opinionsandlifestylesurveyadultdrinkinghabitsingreatbritain/2005to2016. [Accessed 27th April 2018]. </w:t>
      </w:r>
    </w:p>
    <w:p w:rsidR="000653C6" w:rsidRPr="00003795" w:rsidRDefault="00506D9A" w:rsidP="004861D5">
      <w:pPr>
        <w:ind w:right="-613"/>
        <w:rPr>
          <w:rFonts w:ascii="Arial" w:hAnsi="Arial" w:cs="Arial"/>
          <w:sz w:val="20"/>
          <w:szCs w:val="20"/>
        </w:rPr>
      </w:pPr>
      <w:r w:rsidRPr="00003795">
        <w:rPr>
          <w:rFonts w:ascii="Arial" w:hAnsi="Arial" w:cs="Arial"/>
          <w:sz w:val="20"/>
          <w:szCs w:val="20"/>
        </w:rPr>
        <w:t>Office for National Statistics. (2018). RPI: Ave price - Draught lager, per pint. [ONLINE] Available at: https://www.ons.gov.uk/economy/inflationandpriceindices/timeseries/czms/mm23. [Accessed 4 March 2018].</w:t>
      </w:r>
      <w:r w:rsidR="004861D5" w:rsidRPr="00003795">
        <w:rPr>
          <w:rFonts w:ascii="Arial" w:hAnsi="Arial" w:cs="Arial"/>
          <w:sz w:val="20"/>
          <w:szCs w:val="20"/>
        </w:rPr>
        <w:t xml:space="preserve"> </w:t>
      </w:r>
    </w:p>
    <w:p w:rsidR="00AA1285" w:rsidRPr="00003795" w:rsidRDefault="002C21E0" w:rsidP="00AA1285">
      <w:pPr>
        <w:ind w:right="-613"/>
        <w:rPr>
          <w:rFonts w:ascii="Arial" w:hAnsi="Arial" w:cs="Arial"/>
          <w:sz w:val="20"/>
          <w:szCs w:val="20"/>
        </w:rPr>
      </w:pPr>
      <w:proofErr w:type="spellStart"/>
      <w:r w:rsidRPr="00003795">
        <w:rPr>
          <w:rFonts w:ascii="Arial" w:hAnsi="Arial" w:cs="Arial"/>
          <w:sz w:val="20"/>
          <w:szCs w:val="20"/>
        </w:rPr>
        <w:t>Patatoukas</w:t>
      </w:r>
      <w:proofErr w:type="spellEnd"/>
      <w:r w:rsidRPr="00003795">
        <w:rPr>
          <w:rFonts w:ascii="Arial" w:hAnsi="Arial" w:cs="Arial"/>
          <w:sz w:val="20"/>
          <w:szCs w:val="20"/>
        </w:rPr>
        <w:t>, P. N. (2011). Customer-base concentration: Implications for firm performance and capital markets. The Accounting Review, 87(2), pp363—392.</w:t>
      </w:r>
      <w:r w:rsidR="00AA1285" w:rsidRPr="00003795">
        <w:rPr>
          <w:rFonts w:ascii="Arial" w:hAnsi="Arial" w:cs="Arial"/>
          <w:sz w:val="20"/>
          <w:szCs w:val="20"/>
        </w:rPr>
        <w:t xml:space="preserve"> </w:t>
      </w:r>
    </w:p>
    <w:p w:rsidR="00AA1285" w:rsidRPr="00003795" w:rsidRDefault="00AA1285" w:rsidP="00AA1285">
      <w:pPr>
        <w:ind w:right="-613"/>
        <w:rPr>
          <w:rFonts w:ascii="Arial" w:hAnsi="Arial" w:cs="Arial"/>
          <w:sz w:val="20"/>
          <w:szCs w:val="20"/>
        </w:rPr>
      </w:pPr>
      <w:proofErr w:type="spellStart"/>
      <w:r w:rsidRPr="00003795">
        <w:rPr>
          <w:rFonts w:ascii="Arial" w:hAnsi="Arial" w:cs="Arial"/>
          <w:sz w:val="20"/>
          <w:szCs w:val="20"/>
        </w:rPr>
        <w:t>Petter</w:t>
      </w:r>
      <w:proofErr w:type="spellEnd"/>
      <w:r w:rsidRPr="00003795">
        <w:rPr>
          <w:rFonts w:ascii="Arial" w:hAnsi="Arial" w:cs="Arial"/>
          <w:sz w:val="20"/>
          <w:szCs w:val="20"/>
        </w:rPr>
        <w:t>, O. (2018). Dry January sees more than three million British people giving up alcohol. [ONLINE] Available at: http://www.independent.co.uk/life-style/food-and-drink/dry-january-alcohol-give-up-uk-british-people-stop-drinking-month-a8137516.html. [Accessed 4 March 2018].</w:t>
      </w:r>
    </w:p>
    <w:p w:rsidR="00AA1285" w:rsidRPr="00003795" w:rsidRDefault="00AA1285" w:rsidP="00390539">
      <w:pPr>
        <w:ind w:right="-613"/>
        <w:rPr>
          <w:rFonts w:ascii="Arial" w:hAnsi="Arial" w:cs="Arial"/>
          <w:sz w:val="20"/>
          <w:szCs w:val="20"/>
        </w:rPr>
      </w:pPr>
      <w:r w:rsidRPr="00003795">
        <w:rPr>
          <w:rFonts w:ascii="Arial" w:hAnsi="Arial" w:cs="Arial"/>
          <w:sz w:val="20"/>
          <w:szCs w:val="20"/>
        </w:rPr>
        <w:t>Porter, M.E. (1998). Michael Porter on Competition. Boston, MA: Harvard Business School Press.</w:t>
      </w:r>
    </w:p>
    <w:p w:rsidR="00FB29F3" w:rsidRPr="00003795" w:rsidRDefault="00FB29F3" w:rsidP="00390539">
      <w:pPr>
        <w:ind w:right="-613"/>
        <w:rPr>
          <w:rFonts w:ascii="Arial" w:hAnsi="Arial" w:cs="Arial"/>
          <w:sz w:val="20"/>
          <w:szCs w:val="20"/>
        </w:rPr>
      </w:pPr>
      <w:proofErr w:type="spellStart"/>
      <w:r w:rsidRPr="00003795">
        <w:rPr>
          <w:rFonts w:ascii="Arial" w:hAnsi="Arial" w:cs="Arial"/>
          <w:color w:val="333333"/>
          <w:sz w:val="20"/>
          <w:szCs w:val="20"/>
          <w:shd w:val="clear" w:color="auto" w:fill="FFFFFF"/>
        </w:rPr>
        <w:t>Quackenbos</w:t>
      </w:r>
      <w:proofErr w:type="spellEnd"/>
      <w:r w:rsidRPr="00003795">
        <w:rPr>
          <w:rFonts w:ascii="Arial" w:hAnsi="Arial" w:cs="Arial"/>
          <w:color w:val="333333"/>
          <w:sz w:val="20"/>
          <w:szCs w:val="20"/>
          <w:shd w:val="clear" w:color="auto" w:fill="FFFFFF"/>
        </w:rPr>
        <w:t xml:space="preserve">, D et al. </w:t>
      </w:r>
      <w:r w:rsidR="00417D46" w:rsidRPr="00003795">
        <w:rPr>
          <w:rFonts w:ascii="Arial" w:hAnsi="Arial" w:cs="Arial"/>
          <w:color w:val="333333"/>
          <w:sz w:val="20"/>
          <w:szCs w:val="20"/>
          <w:shd w:val="clear" w:color="auto" w:fill="FFFFFF"/>
        </w:rPr>
        <w:t>(</w:t>
      </w:r>
      <w:r w:rsidRPr="00003795">
        <w:rPr>
          <w:rFonts w:ascii="Arial" w:hAnsi="Arial" w:cs="Arial"/>
          <w:color w:val="333333"/>
          <w:sz w:val="20"/>
          <w:szCs w:val="20"/>
          <w:shd w:val="clear" w:color="auto" w:fill="FFFFFF"/>
        </w:rPr>
        <w:t>2016</w:t>
      </w:r>
      <w:r w:rsidR="00417D46" w:rsidRPr="00003795">
        <w:rPr>
          <w:rFonts w:ascii="Arial" w:hAnsi="Arial" w:cs="Arial"/>
          <w:color w:val="333333"/>
          <w:sz w:val="20"/>
          <w:szCs w:val="20"/>
          <w:shd w:val="clear" w:color="auto" w:fill="FFFFFF"/>
        </w:rPr>
        <w:t>)</w:t>
      </w:r>
      <w:r w:rsidRPr="00003795">
        <w:rPr>
          <w:rFonts w:ascii="Arial" w:hAnsi="Arial" w:cs="Arial"/>
          <w:color w:val="333333"/>
          <w:sz w:val="20"/>
          <w:szCs w:val="20"/>
          <w:shd w:val="clear" w:color="auto" w:fill="FFFFFF"/>
        </w:rPr>
        <w:t>. Does Your Company Have What It Takes to Go Global</w:t>
      </w:r>
      <w:proofErr w:type="gramStart"/>
      <w:r w:rsidRPr="00003795">
        <w:rPr>
          <w:rFonts w:ascii="Arial" w:hAnsi="Arial" w:cs="Arial"/>
          <w:color w:val="333333"/>
          <w:sz w:val="20"/>
          <w:szCs w:val="20"/>
          <w:shd w:val="clear" w:color="auto" w:fill="FFFFFF"/>
        </w:rPr>
        <w:t>?.</w:t>
      </w:r>
      <w:proofErr w:type="gramEnd"/>
      <w:r w:rsidRPr="00003795">
        <w:rPr>
          <w:rFonts w:ascii="Arial" w:hAnsi="Arial" w:cs="Arial"/>
          <w:color w:val="333333"/>
          <w:sz w:val="20"/>
          <w:szCs w:val="20"/>
          <w:shd w:val="clear" w:color="auto" w:fill="FFFFFF"/>
        </w:rPr>
        <w:t xml:space="preserve"> [ONLINE] Available at: https://hbr.org/2016/04/does-your-company-have-what-it-takes-to-go-global. [Accessed 14 April 2018].</w:t>
      </w:r>
    </w:p>
    <w:p w:rsidR="00F10CF2" w:rsidRPr="00003795" w:rsidRDefault="002937A0" w:rsidP="004861D5">
      <w:pPr>
        <w:ind w:right="-613"/>
        <w:rPr>
          <w:rFonts w:ascii="Arial" w:hAnsi="Arial" w:cs="Arial"/>
          <w:color w:val="333333"/>
          <w:sz w:val="20"/>
          <w:szCs w:val="20"/>
          <w:shd w:val="clear" w:color="auto" w:fill="FFFFFF"/>
        </w:rPr>
      </w:pPr>
      <w:r w:rsidRPr="00003795">
        <w:rPr>
          <w:rFonts w:ascii="Arial" w:hAnsi="Arial" w:cs="Arial"/>
          <w:color w:val="333333"/>
          <w:sz w:val="20"/>
          <w:szCs w:val="20"/>
          <w:shd w:val="clear" w:color="auto" w:fill="FFFFFF"/>
        </w:rPr>
        <w:t>Robertson, C. (2017). America First: The Global Trump at Six Months. [ONLINE] Available at: https://www.policyschool.ca/wp-content/uploads/2017/07/Global-Trump-Robertson.pdf. [Accessed 14 April 2018].</w:t>
      </w:r>
    </w:p>
    <w:p w:rsidR="00902CF3" w:rsidRPr="00003795" w:rsidRDefault="00902CF3" w:rsidP="004861D5">
      <w:pPr>
        <w:ind w:right="-613"/>
        <w:rPr>
          <w:rFonts w:ascii="Arial" w:hAnsi="Arial" w:cs="Arial"/>
          <w:color w:val="333333"/>
          <w:sz w:val="20"/>
          <w:szCs w:val="20"/>
          <w:shd w:val="clear" w:color="auto" w:fill="FFFFFF"/>
        </w:rPr>
      </w:pPr>
      <w:r w:rsidRPr="00003795">
        <w:rPr>
          <w:rFonts w:ascii="Arial" w:hAnsi="Arial" w:cs="Arial"/>
          <w:sz w:val="20"/>
          <w:szCs w:val="20"/>
        </w:rPr>
        <w:lastRenderedPageBreak/>
        <w:t xml:space="preserve">Rosenbaum, J., Derby, E., &amp; Dutta, K. (2015). Understanding consumer preference and willingness to pay for improved </w:t>
      </w:r>
      <w:proofErr w:type="spellStart"/>
      <w:r w:rsidRPr="00003795">
        <w:rPr>
          <w:rFonts w:ascii="Arial" w:hAnsi="Arial" w:cs="Arial"/>
          <w:sz w:val="20"/>
          <w:szCs w:val="20"/>
        </w:rPr>
        <w:t>cookstoves</w:t>
      </w:r>
      <w:proofErr w:type="spellEnd"/>
      <w:r w:rsidRPr="00003795">
        <w:rPr>
          <w:rFonts w:ascii="Arial" w:hAnsi="Arial" w:cs="Arial"/>
          <w:sz w:val="20"/>
          <w:szCs w:val="20"/>
        </w:rPr>
        <w:t xml:space="preserve"> in Bangladesh. Journal of Health Communication, 20(Supp. 1), 20—27.</w:t>
      </w:r>
    </w:p>
    <w:p w:rsidR="004861D5" w:rsidRPr="00003795" w:rsidRDefault="00F10CF2" w:rsidP="004861D5">
      <w:pPr>
        <w:ind w:right="-613"/>
        <w:rPr>
          <w:rFonts w:ascii="Arial" w:hAnsi="Arial" w:cs="Arial"/>
          <w:sz w:val="20"/>
          <w:szCs w:val="20"/>
        </w:rPr>
      </w:pPr>
      <w:r w:rsidRPr="00003795">
        <w:rPr>
          <w:rFonts w:ascii="Arial" w:hAnsi="Arial" w:cs="Arial"/>
          <w:sz w:val="20"/>
          <w:szCs w:val="20"/>
        </w:rPr>
        <w:t>Rossman, S. (2017). The world will drink 13 million pints of Guinness on St. Patrick's Day. [ONLINE] Available at: https://www.usatoday.com/story/news/nation-now/2017/03/10/world-drink-13-million-pints-guinness-st-patricks-day/99005898/. [Accessed 14 April 2018].</w:t>
      </w:r>
      <w:r w:rsidR="004861D5" w:rsidRPr="00003795">
        <w:rPr>
          <w:rFonts w:ascii="Arial" w:hAnsi="Arial" w:cs="Arial"/>
          <w:sz w:val="20"/>
          <w:szCs w:val="20"/>
        </w:rPr>
        <w:t xml:space="preserve"> </w:t>
      </w:r>
    </w:p>
    <w:p w:rsidR="00F00DA7" w:rsidRPr="00003795" w:rsidRDefault="00F00DA7" w:rsidP="004861D5">
      <w:pPr>
        <w:ind w:right="-613"/>
        <w:rPr>
          <w:rFonts w:ascii="Arial" w:hAnsi="Arial" w:cs="Arial"/>
          <w:sz w:val="20"/>
          <w:szCs w:val="20"/>
        </w:rPr>
      </w:pPr>
      <w:r w:rsidRPr="00003795">
        <w:rPr>
          <w:rFonts w:ascii="Arial" w:hAnsi="Arial" w:cs="Arial"/>
          <w:sz w:val="20"/>
          <w:szCs w:val="20"/>
        </w:rPr>
        <w:t>Ryan, P. (2017). </w:t>
      </w:r>
      <w:r w:rsidRPr="00003795">
        <w:rPr>
          <w:rFonts w:ascii="Arial" w:hAnsi="Arial" w:cs="Arial"/>
          <w:iCs/>
          <w:sz w:val="20"/>
          <w:szCs w:val="20"/>
        </w:rPr>
        <w:t>Why is Ed Sheeran so popular</w:t>
      </w:r>
      <w:proofErr w:type="gramStart"/>
      <w:r w:rsidRPr="00003795">
        <w:rPr>
          <w:rFonts w:ascii="Arial" w:hAnsi="Arial" w:cs="Arial"/>
          <w:iCs/>
          <w:sz w:val="20"/>
          <w:szCs w:val="20"/>
        </w:rPr>
        <w:t>?</w:t>
      </w:r>
      <w:r w:rsidRPr="00003795">
        <w:rPr>
          <w:rFonts w:ascii="Arial" w:hAnsi="Arial" w:cs="Arial"/>
          <w:sz w:val="20"/>
          <w:szCs w:val="20"/>
        </w:rPr>
        <w:t>.</w:t>
      </w:r>
      <w:proofErr w:type="gramEnd"/>
      <w:r w:rsidRPr="00003795">
        <w:rPr>
          <w:rFonts w:ascii="Arial" w:hAnsi="Arial" w:cs="Arial"/>
          <w:sz w:val="20"/>
          <w:szCs w:val="20"/>
        </w:rPr>
        <w:t xml:space="preserve"> [ONLINE] Available at: </w:t>
      </w:r>
      <w:hyperlink r:id="rId10" w:history="1">
        <w:r w:rsidRPr="00003795">
          <w:rPr>
            <w:rStyle w:val="Hyperlink"/>
            <w:rFonts w:ascii="Arial" w:hAnsi="Arial" w:cs="Arial"/>
            <w:sz w:val="20"/>
            <w:szCs w:val="20"/>
          </w:rPr>
          <w:t>https://www.usatoday.com/story/life/music/2017/03/01/ed-sheeran-divide-new-album/98509828/</w:t>
        </w:r>
      </w:hyperlink>
      <w:r w:rsidRPr="00003795">
        <w:rPr>
          <w:rFonts w:ascii="Arial" w:hAnsi="Arial" w:cs="Arial"/>
          <w:sz w:val="20"/>
          <w:szCs w:val="20"/>
        </w:rPr>
        <w:t>. [Accessed 28 April 2018].</w:t>
      </w:r>
    </w:p>
    <w:p w:rsidR="00C40AE2" w:rsidRPr="00003795" w:rsidRDefault="00C40AE2" w:rsidP="004861D5">
      <w:pPr>
        <w:ind w:right="-613"/>
        <w:rPr>
          <w:rFonts w:ascii="Arial" w:hAnsi="Arial" w:cs="Arial"/>
          <w:sz w:val="20"/>
          <w:szCs w:val="20"/>
        </w:rPr>
      </w:pPr>
      <w:r w:rsidRPr="00003795">
        <w:rPr>
          <w:rFonts w:ascii="Arial" w:hAnsi="Arial" w:cs="Arial"/>
          <w:sz w:val="20"/>
          <w:szCs w:val="20"/>
        </w:rPr>
        <w:t xml:space="preserve">Schwartz, S. H. (1999). "A Theory of Cultural Values and Some Implications for </w:t>
      </w:r>
      <w:proofErr w:type="gramStart"/>
      <w:r w:rsidRPr="00003795">
        <w:rPr>
          <w:rFonts w:ascii="Arial" w:hAnsi="Arial" w:cs="Arial"/>
          <w:sz w:val="20"/>
          <w:szCs w:val="20"/>
        </w:rPr>
        <w:t>Work "</w:t>
      </w:r>
      <w:proofErr w:type="gramEnd"/>
      <w:r w:rsidRPr="00003795">
        <w:rPr>
          <w:rFonts w:ascii="Arial" w:hAnsi="Arial" w:cs="Arial"/>
          <w:sz w:val="20"/>
          <w:szCs w:val="20"/>
        </w:rPr>
        <w:t xml:space="preserve"> Applied Psychology 48(1): PP23-47</w:t>
      </w:r>
    </w:p>
    <w:p w:rsidR="00AA1285" w:rsidRPr="00003795" w:rsidRDefault="00AA1285" w:rsidP="00AA1285">
      <w:pPr>
        <w:ind w:right="-613"/>
        <w:rPr>
          <w:rFonts w:ascii="Arial" w:hAnsi="Arial" w:cs="Arial"/>
          <w:sz w:val="20"/>
          <w:szCs w:val="20"/>
        </w:rPr>
      </w:pPr>
      <w:r w:rsidRPr="00003795">
        <w:rPr>
          <w:rFonts w:ascii="Arial" w:hAnsi="Arial" w:cs="Arial"/>
          <w:sz w:val="20"/>
          <w:szCs w:val="20"/>
        </w:rPr>
        <w:t>TGI Fridays. (2018). Our Story. [ONLINE] Available at: https://www.tgifridays.com/. [Accessed 28 April 2018].</w:t>
      </w:r>
    </w:p>
    <w:p w:rsidR="00856994" w:rsidRPr="00003795" w:rsidRDefault="004861D5" w:rsidP="00390539">
      <w:pPr>
        <w:ind w:right="-613"/>
        <w:rPr>
          <w:rFonts w:ascii="Arial" w:hAnsi="Arial" w:cs="Arial"/>
          <w:sz w:val="20"/>
          <w:szCs w:val="20"/>
        </w:rPr>
      </w:pPr>
      <w:proofErr w:type="spellStart"/>
      <w:r w:rsidRPr="00003795">
        <w:rPr>
          <w:rFonts w:ascii="Arial" w:hAnsi="Arial" w:cs="Arial"/>
          <w:sz w:val="20"/>
          <w:szCs w:val="20"/>
        </w:rPr>
        <w:t>Triggle</w:t>
      </w:r>
      <w:proofErr w:type="spellEnd"/>
      <w:r w:rsidRPr="00003795">
        <w:rPr>
          <w:rFonts w:ascii="Arial" w:hAnsi="Arial" w:cs="Arial"/>
          <w:sz w:val="20"/>
          <w:szCs w:val="20"/>
        </w:rPr>
        <w:t xml:space="preserve">, N. </w:t>
      </w:r>
      <w:r w:rsidR="00AA1285" w:rsidRPr="00003795">
        <w:rPr>
          <w:rFonts w:ascii="Arial" w:hAnsi="Arial" w:cs="Arial"/>
          <w:sz w:val="20"/>
          <w:szCs w:val="20"/>
        </w:rPr>
        <w:t>(</w:t>
      </w:r>
      <w:r w:rsidRPr="00003795">
        <w:rPr>
          <w:rFonts w:ascii="Arial" w:hAnsi="Arial" w:cs="Arial"/>
          <w:sz w:val="20"/>
          <w:szCs w:val="20"/>
        </w:rPr>
        <w:t>2017</w:t>
      </w:r>
      <w:r w:rsidR="00AA1285" w:rsidRPr="00003795">
        <w:rPr>
          <w:rFonts w:ascii="Arial" w:hAnsi="Arial" w:cs="Arial"/>
          <w:sz w:val="20"/>
          <w:szCs w:val="20"/>
        </w:rPr>
        <w:t>)</w:t>
      </w:r>
      <w:r w:rsidRPr="00003795">
        <w:rPr>
          <w:rFonts w:ascii="Arial" w:hAnsi="Arial" w:cs="Arial"/>
          <w:sz w:val="20"/>
          <w:szCs w:val="20"/>
        </w:rPr>
        <w:t>. Pub smoking ban: 10 charts that show the impact. [ONLINE] Available at: http://www.bbc.co.uk/news/health-40444460. [Accessed 4</w:t>
      </w:r>
      <w:r w:rsidR="00F10CF2" w:rsidRPr="00003795">
        <w:rPr>
          <w:rFonts w:ascii="Arial" w:hAnsi="Arial" w:cs="Arial"/>
          <w:sz w:val="20"/>
          <w:szCs w:val="20"/>
        </w:rPr>
        <w:t xml:space="preserve"> March 2018].</w:t>
      </w:r>
    </w:p>
    <w:p w:rsidR="00417D46" w:rsidRPr="00003795" w:rsidRDefault="00417D46" w:rsidP="00390539">
      <w:pPr>
        <w:ind w:right="-613"/>
        <w:rPr>
          <w:rFonts w:ascii="Arial" w:hAnsi="Arial" w:cs="Arial"/>
          <w:color w:val="333333"/>
          <w:sz w:val="20"/>
          <w:szCs w:val="20"/>
          <w:shd w:val="clear" w:color="auto" w:fill="FFFFFF"/>
        </w:rPr>
      </w:pPr>
      <w:r w:rsidRPr="00003795">
        <w:rPr>
          <w:rFonts w:ascii="Arial" w:hAnsi="Arial" w:cs="Arial"/>
          <w:color w:val="333333"/>
          <w:sz w:val="20"/>
          <w:szCs w:val="20"/>
          <w:shd w:val="clear" w:color="auto" w:fill="FFFFFF"/>
        </w:rPr>
        <w:t>USA Jobs. (2018). Employment of non-citizens. [ONLINE] Available at: https://www.usajobs.gov/Help/working-in-government/non-citizens/. [Accessed 14 April 2018].</w:t>
      </w:r>
    </w:p>
    <w:p w:rsidR="00CC494D" w:rsidRPr="00003795" w:rsidRDefault="00CC494D" w:rsidP="00390539">
      <w:pPr>
        <w:ind w:right="-613"/>
        <w:rPr>
          <w:rFonts w:ascii="Arial" w:hAnsi="Arial" w:cs="Arial"/>
          <w:color w:val="333333"/>
          <w:sz w:val="20"/>
          <w:szCs w:val="20"/>
          <w:shd w:val="clear" w:color="auto" w:fill="FFFFFF"/>
        </w:rPr>
      </w:pPr>
      <w:r w:rsidRPr="00003795">
        <w:rPr>
          <w:rFonts w:ascii="Arial" w:hAnsi="Arial" w:cs="Arial"/>
          <w:color w:val="333333"/>
          <w:sz w:val="20"/>
          <w:szCs w:val="20"/>
          <w:shd w:val="clear" w:color="auto" w:fill="FFFFFF"/>
        </w:rPr>
        <w:t>U.S. Customs and Border Protection. (2018). Requirements for importing alcohol for resale. [ONLINE] Available at: https://help.cbp.gov/app/answers/detail/a_id/211/~/requirements-for-importing-alcohol-for-resale. [Accessed 28 April 2018].</w:t>
      </w:r>
    </w:p>
    <w:p w:rsidR="001B0750" w:rsidRPr="00003795" w:rsidRDefault="001B0750" w:rsidP="00390539">
      <w:pPr>
        <w:ind w:right="-613"/>
        <w:rPr>
          <w:rFonts w:ascii="Arial" w:hAnsi="Arial" w:cs="Arial"/>
          <w:color w:val="333333"/>
          <w:sz w:val="20"/>
          <w:szCs w:val="20"/>
          <w:shd w:val="clear" w:color="auto" w:fill="FFFFFF"/>
        </w:rPr>
      </w:pPr>
      <w:proofErr w:type="spellStart"/>
      <w:r w:rsidRPr="00003795">
        <w:rPr>
          <w:rFonts w:ascii="Arial" w:hAnsi="Arial" w:cs="Arial"/>
          <w:color w:val="333333"/>
          <w:sz w:val="20"/>
          <w:szCs w:val="20"/>
          <w:shd w:val="clear" w:color="auto" w:fill="FFFFFF"/>
        </w:rPr>
        <w:t>Wagenaar</w:t>
      </w:r>
      <w:proofErr w:type="spellEnd"/>
      <w:r w:rsidRPr="00003795">
        <w:rPr>
          <w:rFonts w:ascii="Arial" w:hAnsi="Arial" w:cs="Arial"/>
          <w:color w:val="333333"/>
          <w:sz w:val="20"/>
          <w:szCs w:val="20"/>
          <w:shd w:val="clear" w:color="auto" w:fill="FFFFFF"/>
        </w:rPr>
        <w:t>, A. and Wolfson, M. (1994). Enforcement of the legal minimum drinking age. Journal of Public Health Policy 15:37-53</w:t>
      </w:r>
    </w:p>
    <w:p w:rsidR="00F662F0" w:rsidRPr="00003795" w:rsidRDefault="00F662F0" w:rsidP="00390539">
      <w:pPr>
        <w:ind w:right="-613"/>
        <w:rPr>
          <w:rFonts w:ascii="Arial" w:hAnsi="Arial" w:cs="Arial"/>
          <w:color w:val="333333"/>
          <w:sz w:val="20"/>
          <w:szCs w:val="20"/>
          <w:shd w:val="clear" w:color="auto" w:fill="FFFFFF"/>
        </w:rPr>
      </w:pPr>
      <w:proofErr w:type="spellStart"/>
      <w:r w:rsidRPr="00003795">
        <w:rPr>
          <w:rFonts w:ascii="Arial" w:hAnsi="Arial" w:cs="Arial"/>
          <w:sz w:val="20"/>
          <w:szCs w:val="20"/>
        </w:rPr>
        <w:t>Weilenmann</w:t>
      </w:r>
      <w:proofErr w:type="spellEnd"/>
      <w:r w:rsidRPr="00003795">
        <w:rPr>
          <w:rFonts w:ascii="Arial" w:hAnsi="Arial" w:cs="Arial"/>
          <w:sz w:val="20"/>
          <w:szCs w:val="20"/>
        </w:rPr>
        <w:t xml:space="preserve">, A., Hillman, T. and </w:t>
      </w:r>
      <w:proofErr w:type="spellStart"/>
      <w:r w:rsidRPr="00003795">
        <w:rPr>
          <w:rFonts w:ascii="Arial" w:hAnsi="Arial" w:cs="Arial"/>
          <w:sz w:val="20"/>
          <w:szCs w:val="20"/>
        </w:rPr>
        <w:t>Jungselius</w:t>
      </w:r>
      <w:proofErr w:type="spellEnd"/>
      <w:r w:rsidRPr="00003795">
        <w:rPr>
          <w:rFonts w:ascii="Arial" w:hAnsi="Arial" w:cs="Arial"/>
          <w:sz w:val="20"/>
          <w:szCs w:val="20"/>
        </w:rPr>
        <w:t>, B. (2013). “Instagram at the Museum: Communicating the Museum Experience through Social Photo Sharing.” In CHI ’13 Proceedings of the SIGCHI Conference on Human Factors in Computing Systems. New York: ACM.</w:t>
      </w:r>
    </w:p>
    <w:p w:rsidR="00856994" w:rsidRPr="00003795" w:rsidRDefault="00950560" w:rsidP="00950560">
      <w:pPr>
        <w:ind w:right="-613"/>
        <w:rPr>
          <w:rFonts w:ascii="Arial" w:hAnsi="Arial" w:cs="Arial"/>
          <w:sz w:val="20"/>
          <w:szCs w:val="20"/>
        </w:rPr>
      </w:pPr>
      <w:r w:rsidRPr="00003795">
        <w:rPr>
          <w:rFonts w:ascii="Arial" w:hAnsi="Arial" w:cs="Arial"/>
          <w:sz w:val="20"/>
          <w:szCs w:val="20"/>
        </w:rPr>
        <w:t>Wetherspoon Jobs</w:t>
      </w:r>
      <w:proofErr w:type="gramStart"/>
      <w:r w:rsidRPr="00003795">
        <w:rPr>
          <w:rFonts w:ascii="Arial" w:hAnsi="Arial" w:cs="Arial"/>
          <w:sz w:val="20"/>
          <w:szCs w:val="20"/>
        </w:rPr>
        <w:t>.(</w:t>
      </w:r>
      <w:proofErr w:type="gramEnd"/>
      <w:r w:rsidRPr="00003795">
        <w:rPr>
          <w:rFonts w:ascii="Arial" w:hAnsi="Arial" w:cs="Arial"/>
          <w:sz w:val="20"/>
          <w:szCs w:val="20"/>
        </w:rPr>
        <w:t>2018). Weatherspoon’s Mission Statement. [ONLINE] Available at: https://www.jdwetherspooncareers.co.uk/about/mission/. [Accessed 14 April 2018].</w:t>
      </w:r>
    </w:p>
    <w:p w:rsidR="004861D5" w:rsidRPr="00003795" w:rsidRDefault="004861D5" w:rsidP="004861D5">
      <w:pPr>
        <w:ind w:right="-613"/>
        <w:rPr>
          <w:rFonts w:ascii="Arial" w:hAnsi="Arial" w:cs="Arial"/>
          <w:sz w:val="20"/>
          <w:szCs w:val="20"/>
        </w:rPr>
      </w:pPr>
      <w:r w:rsidRPr="00003795">
        <w:rPr>
          <w:rFonts w:ascii="Arial" w:hAnsi="Arial" w:cs="Arial"/>
          <w:sz w:val="20"/>
          <w:szCs w:val="20"/>
        </w:rPr>
        <w:t>The White House. (2017). President Donald J. Trump: Year One of Making America Great Again. [ONLINE] Available at: https://www.whitehouse.gov/briefings-statements/president-donald-j-trump-year-one-making-america-great/. [Accessed 4 March 2018].</w:t>
      </w:r>
    </w:p>
    <w:p w:rsidR="001B0750" w:rsidRPr="00003795" w:rsidRDefault="001B0750" w:rsidP="004861D5">
      <w:pPr>
        <w:ind w:right="-613"/>
        <w:rPr>
          <w:rFonts w:ascii="Arial" w:hAnsi="Arial" w:cs="Arial"/>
          <w:sz w:val="20"/>
          <w:szCs w:val="20"/>
        </w:rPr>
      </w:pPr>
      <w:r w:rsidRPr="00003795">
        <w:rPr>
          <w:rFonts w:ascii="Arial" w:hAnsi="Arial" w:cs="Arial"/>
          <w:sz w:val="20"/>
          <w:szCs w:val="20"/>
        </w:rPr>
        <w:t>US Department of Justice. (2002). Drinking in America: Myths, Realities, and Prevention Policy. [ONLINE] Available at: http://www.pire.org/documents/UDETC/other-support/Drinking_in_America.pdf. [Accessed 27 April 2018].</w:t>
      </w:r>
    </w:p>
    <w:p w:rsidR="004861D5" w:rsidRPr="00003795" w:rsidRDefault="004861D5">
      <w:pPr>
        <w:ind w:right="-613"/>
        <w:rPr>
          <w:rFonts w:ascii="Arial" w:hAnsi="Arial" w:cs="Arial"/>
          <w:sz w:val="20"/>
          <w:szCs w:val="20"/>
        </w:rPr>
      </w:pPr>
    </w:p>
    <w:sectPr w:rsidR="004861D5" w:rsidRPr="00003795" w:rsidSect="00390539">
      <w:headerReference w:type="default" r:id="rId11"/>
      <w:footerReference w:type="default" r:id="rId12"/>
      <w:pgSz w:w="11906" w:h="16838"/>
      <w:pgMar w:top="1440" w:right="1440" w:bottom="2269" w:left="1418" w:header="708" w:footer="91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C03EC" w:rsidRDefault="004C03EC" w:rsidP="00D5468C">
      <w:pPr>
        <w:spacing w:after="0" w:line="240" w:lineRule="auto"/>
      </w:pPr>
      <w:r>
        <w:separator/>
      </w:r>
    </w:p>
  </w:endnote>
  <w:endnote w:type="continuationSeparator" w:id="0">
    <w:p w:rsidR="004C03EC" w:rsidRDefault="004C03EC" w:rsidP="00D54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4803360"/>
      <w:docPartObj>
        <w:docPartGallery w:val="Page Numbers (Bottom of Page)"/>
        <w:docPartUnique/>
      </w:docPartObj>
    </w:sdtPr>
    <w:sdtEndPr>
      <w:rPr>
        <w:color w:val="7F7F7F" w:themeColor="background1" w:themeShade="7F"/>
        <w:spacing w:val="60"/>
      </w:rPr>
    </w:sdtEndPr>
    <w:sdtContent>
      <w:p w:rsidR="00B005C0" w:rsidRDefault="00B005C0">
        <w:pPr>
          <w:pStyle w:val="Footer"/>
          <w:pBdr>
            <w:top w:val="single" w:sz="4" w:space="1" w:color="D9D9D9" w:themeColor="background1" w:themeShade="D9"/>
          </w:pBdr>
          <w:jc w:val="right"/>
        </w:pPr>
        <w:r>
          <w:fldChar w:fldCharType="begin"/>
        </w:r>
        <w:r>
          <w:instrText xml:space="preserve"> PAGE   \* MERGEFORMAT </w:instrText>
        </w:r>
        <w:r>
          <w:fldChar w:fldCharType="separate"/>
        </w:r>
        <w:r w:rsidR="00AC19F9">
          <w:rPr>
            <w:noProof/>
          </w:rPr>
          <w:t>12</w:t>
        </w:r>
        <w:r>
          <w:rPr>
            <w:noProof/>
          </w:rPr>
          <w:fldChar w:fldCharType="end"/>
        </w:r>
        <w:r>
          <w:t xml:space="preserve"> | </w:t>
        </w:r>
        <w:r>
          <w:rPr>
            <w:color w:val="7F7F7F" w:themeColor="background1" w:themeShade="7F"/>
            <w:spacing w:val="60"/>
          </w:rPr>
          <w:t>Page</w:t>
        </w:r>
      </w:p>
    </w:sdtContent>
  </w:sdt>
  <w:p w:rsidR="00B005C0" w:rsidRPr="00D5468C" w:rsidRDefault="00B005C0" w:rsidP="00D5468C">
    <w:pPr>
      <w:pStyle w:val="Footer"/>
      <w:ind w:left="-426"/>
      <w:rPr>
        <w:rFonts w:ascii="Arial" w:hAnsi="Arial" w:cs="Arial"/>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C03EC" w:rsidRDefault="004C03EC" w:rsidP="00D5468C">
      <w:pPr>
        <w:spacing w:after="0" w:line="240" w:lineRule="auto"/>
      </w:pPr>
      <w:r>
        <w:separator/>
      </w:r>
    </w:p>
  </w:footnote>
  <w:footnote w:type="continuationSeparator" w:id="0">
    <w:p w:rsidR="004C03EC" w:rsidRDefault="004C03EC" w:rsidP="00D5468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05C0" w:rsidRPr="00663F18" w:rsidRDefault="00B005C0" w:rsidP="000C31B6">
    <w:pPr>
      <w:rPr>
        <w:rFonts w:ascii="Arial" w:hAnsi="Arial" w:cs="Arial"/>
        <w:sz w:val="16"/>
      </w:rPr>
    </w:pPr>
    <w:r w:rsidRPr="000C31B6">
      <w:rPr>
        <w:rFonts w:ascii="Arial" w:hAnsi="Arial" w:cs="Arial"/>
        <w:b/>
        <w:noProof/>
        <w:sz w:val="48"/>
        <w:lang w:eastAsia="en-GB"/>
      </w:rPr>
      <w:drawing>
        <wp:anchor distT="0" distB="0" distL="114300" distR="114300" simplePos="0" relativeHeight="251662336" behindDoc="1" locked="0" layoutInCell="1" allowOverlap="1" wp14:anchorId="1DB53AAC" wp14:editId="4C989ADF">
          <wp:simplePos x="0" y="0"/>
          <wp:positionH relativeFrom="column">
            <wp:posOffset>4681220</wp:posOffset>
          </wp:positionH>
          <wp:positionV relativeFrom="paragraph">
            <wp:posOffset>12700</wp:posOffset>
          </wp:positionV>
          <wp:extent cx="1798320" cy="244642"/>
          <wp:effectExtent l="0" t="0" r="0" b="3175"/>
          <wp:wrapNone/>
          <wp:docPr id="2" name="Picture 3">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FED8C0CA-E95A-4CD3-AD4C-6242E69A8C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FED8C0CA-E95A-4CD3-AD4C-6242E69A8C07}"/>
                      </a:ext>
                    </a:extLst>
                  </pic:cNvPr>
                  <pic:cNvPicPr>
                    <a:picLocks noChangeAspect="1"/>
                  </pic:cNvPicPr>
                </pic:nvPicPr>
                <pic:blipFill rotWithShape="1">
                  <a:blip r:embed="rId1" cstate="print">
                    <a:extLst>
                      <a:ext uri="{28A0092B-C50C-407E-A947-70E740481C1C}">
                        <a14:useLocalDpi xmlns:a14="http://schemas.microsoft.com/office/drawing/2010/main" val="0"/>
                      </a:ext>
                    </a:extLst>
                  </a:blip>
                  <a:srcRect b="45038"/>
                  <a:stretch/>
                </pic:blipFill>
                <pic:spPr bwMode="auto">
                  <a:xfrm>
                    <a:off x="0" y="0"/>
                    <a:ext cx="1798320" cy="2446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16"/>
      </w:rPr>
      <w:t>Kristian Melson (1601948) - International Business Plan- Task 2-   28/04/2018</w:t>
    </w:r>
  </w:p>
  <w:p w:rsidR="00B005C0" w:rsidRDefault="00B005C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E0528B"/>
    <w:multiLevelType w:val="hybridMultilevel"/>
    <w:tmpl w:val="ECE2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F4CCF"/>
    <w:multiLevelType w:val="hybridMultilevel"/>
    <w:tmpl w:val="8A5C5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30016"/>
    <w:multiLevelType w:val="hybridMultilevel"/>
    <w:tmpl w:val="5A3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63ACF"/>
    <w:multiLevelType w:val="hybridMultilevel"/>
    <w:tmpl w:val="6C2A1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BD6386"/>
    <w:multiLevelType w:val="hybridMultilevel"/>
    <w:tmpl w:val="9B76AA9A"/>
    <w:lvl w:ilvl="0" w:tplc="7D2A4FD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F12260"/>
    <w:multiLevelType w:val="hybridMultilevel"/>
    <w:tmpl w:val="0A3E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27DB5"/>
    <w:multiLevelType w:val="hybridMultilevel"/>
    <w:tmpl w:val="9632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93694"/>
    <w:multiLevelType w:val="hybridMultilevel"/>
    <w:tmpl w:val="3272A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4E1BEA"/>
    <w:multiLevelType w:val="hybridMultilevel"/>
    <w:tmpl w:val="0DBA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A5276F"/>
    <w:multiLevelType w:val="hybridMultilevel"/>
    <w:tmpl w:val="987AFC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74386D"/>
    <w:multiLevelType w:val="hybridMultilevel"/>
    <w:tmpl w:val="CC14AD5C"/>
    <w:lvl w:ilvl="0" w:tplc="14567DC0">
      <w:start w:val="1"/>
      <w:numFmt w:val="bullet"/>
      <w:lvlText w:val="•"/>
      <w:lvlJc w:val="left"/>
      <w:pPr>
        <w:tabs>
          <w:tab w:val="num" w:pos="720"/>
        </w:tabs>
        <w:ind w:left="720" w:hanging="360"/>
      </w:pPr>
      <w:rPr>
        <w:rFonts w:ascii="Arial" w:hAnsi="Arial" w:hint="default"/>
      </w:rPr>
    </w:lvl>
    <w:lvl w:ilvl="1" w:tplc="B4883FEC" w:tentative="1">
      <w:start w:val="1"/>
      <w:numFmt w:val="bullet"/>
      <w:lvlText w:val="•"/>
      <w:lvlJc w:val="left"/>
      <w:pPr>
        <w:tabs>
          <w:tab w:val="num" w:pos="1440"/>
        </w:tabs>
        <w:ind w:left="1440" w:hanging="360"/>
      </w:pPr>
      <w:rPr>
        <w:rFonts w:ascii="Arial" w:hAnsi="Arial" w:hint="default"/>
      </w:rPr>
    </w:lvl>
    <w:lvl w:ilvl="2" w:tplc="B21A1164" w:tentative="1">
      <w:start w:val="1"/>
      <w:numFmt w:val="bullet"/>
      <w:lvlText w:val="•"/>
      <w:lvlJc w:val="left"/>
      <w:pPr>
        <w:tabs>
          <w:tab w:val="num" w:pos="2160"/>
        </w:tabs>
        <w:ind w:left="2160" w:hanging="360"/>
      </w:pPr>
      <w:rPr>
        <w:rFonts w:ascii="Arial" w:hAnsi="Arial" w:hint="default"/>
      </w:rPr>
    </w:lvl>
    <w:lvl w:ilvl="3" w:tplc="7CAC54B8" w:tentative="1">
      <w:start w:val="1"/>
      <w:numFmt w:val="bullet"/>
      <w:lvlText w:val="•"/>
      <w:lvlJc w:val="left"/>
      <w:pPr>
        <w:tabs>
          <w:tab w:val="num" w:pos="2880"/>
        </w:tabs>
        <w:ind w:left="2880" w:hanging="360"/>
      </w:pPr>
      <w:rPr>
        <w:rFonts w:ascii="Arial" w:hAnsi="Arial" w:hint="default"/>
      </w:rPr>
    </w:lvl>
    <w:lvl w:ilvl="4" w:tplc="A3384C02" w:tentative="1">
      <w:start w:val="1"/>
      <w:numFmt w:val="bullet"/>
      <w:lvlText w:val="•"/>
      <w:lvlJc w:val="left"/>
      <w:pPr>
        <w:tabs>
          <w:tab w:val="num" w:pos="3600"/>
        </w:tabs>
        <w:ind w:left="3600" w:hanging="360"/>
      </w:pPr>
      <w:rPr>
        <w:rFonts w:ascii="Arial" w:hAnsi="Arial" w:hint="default"/>
      </w:rPr>
    </w:lvl>
    <w:lvl w:ilvl="5" w:tplc="707CBD3A" w:tentative="1">
      <w:start w:val="1"/>
      <w:numFmt w:val="bullet"/>
      <w:lvlText w:val="•"/>
      <w:lvlJc w:val="left"/>
      <w:pPr>
        <w:tabs>
          <w:tab w:val="num" w:pos="4320"/>
        </w:tabs>
        <w:ind w:left="4320" w:hanging="360"/>
      </w:pPr>
      <w:rPr>
        <w:rFonts w:ascii="Arial" w:hAnsi="Arial" w:hint="default"/>
      </w:rPr>
    </w:lvl>
    <w:lvl w:ilvl="6" w:tplc="E842CE76" w:tentative="1">
      <w:start w:val="1"/>
      <w:numFmt w:val="bullet"/>
      <w:lvlText w:val="•"/>
      <w:lvlJc w:val="left"/>
      <w:pPr>
        <w:tabs>
          <w:tab w:val="num" w:pos="5040"/>
        </w:tabs>
        <w:ind w:left="5040" w:hanging="360"/>
      </w:pPr>
      <w:rPr>
        <w:rFonts w:ascii="Arial" w:hAnsi="Arial" w:hint="default"/>
      </w:rPr>
    </w:lvl>
    <w:lvl w:ilvl="7" w:tplc="2A66DDCC" w:tentative="1">
      <w:start w:val="1"/>
      <w:numFmt w:val="bullet"/>
      <w:lvlText w:val="•"/>
      <w:lvlJc w:val="left"/>
      <w:pPr>
        <w:tabs>
          <w:tab w:val="num" w:pos="5760"/>
        </w:tabs>
        <w:ind w:left="5760" w:hanging="360"/>
      </w:pPr>
      <w:rPr>
        <w:rFonts w:ascii="Arial" w:hAnsi="Arial" w:hint="default"/>
      </w:rPr>
    </w:lvl>
    <w:lvl w:ilvl="8" w:tplc="8BBE9FD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D6D1989"/>
    <w:multiLevelType w:val="hybridMultilevel"/>
    <w:tmpl w:val="A22E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23BB0"/>
    <w:multiLevelType w:val="hybridMultilevel"/>
    <w:tmpl w:val="034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4D4CD9"/>
    <w:multiLevelType w:val="hybridMultilevel"/>
    <w:tmpl w:val="D84A16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539072D3"/>
    <w:multiLevelType w:val="hybridMultilevel"/>
    <w:tmpl w:val="CCDE1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7E20F1"/>
    <w:multiLevelType w:val="hybridMultilevel"/>
    <w:tmpl w:val="D8A2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9156E1"/>
    <w:multiLevelType w:val="hybridMultilevel"/>
    <w:tmpl w:val="7EC8666E"/>
    <w:lvl w:ilvl="0" w:tplc="7BA861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5F1018"/>
    <w:multiLevelType w:val="hybridMultilevel"/>
    <w:tmpl w:val="423EC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217AF9"/>
    <w:multiLevelType w:val="hybridMultilevel"/>
    <w:tmpl w:val="FAFE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16"/>
  </w:num>
  <w:num w:numId="4">
    <w:abstractNumId w:val="2"/>
  </w:num>
  <w:num w:numId="5">
    <w:abstractNumId w:val="12"/>
  </w:num>
  <w:num w:numId="6">
    <w:abstractNumId w:val="8"/>
  </w:num>
  <w:num w:numId="7">
    <w:abstractNumId w:val="5"/>
  </w:num>
  <w:num w:numId="8">
    <w:abstractNumId w:val="4"/>
  </w:num>
  <w:num w:numId="9">
    <w:abstractNumId w:val="6"/>
  </w:num>
  <w:num w:numId="10">
    <w:abstractNumId w:val="11"/>
  </w:num>
  <w:num w:numId="11">
    <w:abstractNumId w:val="1"/>
  </w:num>
  <w:num w:numId="12">
    <w:abstractNumId w:val="0"/>
  </w:num>
  <w:num w:numId="13">
    <w:abstractNumId w:val="18"/>
  </w:num>
  <w:num w:numId="14">
    <w:abstractNumId w:val="3"/>
  </w:num>
  <w:num w:numId="15">
    <w:abstractNumId w:val="17"/>
  </w:num>
  <w:num w:numId="16">
    <w:abstractNumId w:val="13"/>
  </w:num>
  <w:num w:numId="17">
    <w:abstractNumId w:val="7"/>
  </w:num>
  <w:num w:numId="18">
    <w:abstractNumId w:val="1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A99"/>
    <w:rsid w:val="00003795"/>
    <w:rsid w:val="000653C6"/>
    <w:rsid w:val="00082191"/>
    <w:rsid w:val="000A72C1"/>
    <w:rsid w:val="000C31B6"/>
    <w:rsid w:val="000F0DE4"/>
    <w:rsid w:val="001168B1"/>
    <w:rsid w:val="00131573"/>
    <w:rsid w:val="001533E7"/>
    <w:rsid w:val="001A6B0A"/>
    <w:rsid w:val="001B0750"/>
    <w:rsid w:val="001B156A"/>
    <w:rsid w:val="002200DF"/>
    <w:rsid w:val="0027490B"/>
    <w:rsid w:val="002937A0"/>
    <w:rsid w:val="002C21E0"/>
    <w:rsid w:val="002C72A0"/>
    <w:rsid w:val="00333779"/>
    <w:rsid w:val="00334362"/>
    <w:rsid w:val="00361BD9"/>
    <w:rsid w:val="00390539"/>
    <w:rsid w:val="003B0C63"/>
    <w:rsid w:val="003C6975"/>
    <w:rsid w:val="003D0F20"/>
    <w:rsid w:val="003E066B"/>
    <w:rsid w:val="003F4604"/>
    <w:rsid w:val="003F606A"/>
    <w:rsid w:val="00417642"/>
    <w:rsid w:val="00417D46"/>
    <w:rsid w:val="0043114E"/>
    <w:rsid w:val="004626E4"/>
    <w:rsid w:val="00465DF4"/>
    <w:rsid w:val="00473305"/>
    <w:rsid w:val="00473C58"/>
    <w:rsid w:val="004861D5"/>
    <w:rsid w:val="0049786E"/>
    <w:rsid w:val="004C03EC"/>
    <w:rsid w:val="004C1BB1"/>
    <w:rsid w:val="004F053E"/>
    <w:rsid w:val="004F299C"/>
    <w:rsid w:val="00506D9A"/>
    <w:rsid w:val="0051172C"/>
    <w:rsid w:val="0053099B"/>
    <w:rsid w:val="0054724D"/>
    <w:rsid w:val="00566520"/>
    <w:rsid w:val="005B3014"/>
    <w:rsid w:val="005B3B52"/>
    <w:rsid w:val="005D7A86"/>
    <w:rsid w:val="005E05D2"/>
    <w:rsid w:val="0063484F"/>
    <w:rsid w:val="00652BDD"/>
    <w:rsid w:val="00663F18"/>
    <w:rsid w:val="006E4A3E"/>
    <w:rsid w:val="007002F8"/>
    <w:rsid w:val="007374C0"/>
    <w:rsid w:val="00742238"/>
    <w:rsid w:val="007B114B"/>
    <w:rsid w:val="007C4D71"/>
    <w:rsid w:val="007D15E7"/>
    <w:rsid w:val="007F63FF"/>
    <w:rsid w:val="00804823"/>
    <w:rsid w:val="008368F9"/>
    <w:rsid w:val="00856994"/>
    <w:rsid w:val="008A429F"/>
    <w:rsid w:val="008A4F84"/>
    <w:rsid w:val="008C4CF2"/>
    <w:rsid w:val="008C4FE4"/>
    <w:rsid w:val="008D095A"/>
    <w:rsid w:val="008F3D01"/>
    <w:rsid w:val="00902CF3"/>
    <w:rsid w:val="00942BC7"/>
    <w:rsid w:val="0094317E"/>
    <w:rsid w:val="00950560"/>
    <w:rsid w:val="009B15A5"/>
    <w:rsid w:val="009C68C5"/>
    <w:rsid w:val="009C75D2"/>
    <w:rsid w:val="00A0552F"/>
    <w:rsid w:val="00A07811"/>
    <w:rsid w:val="00A306EB"/>
    <w:rsid w:val="00A80F82"/>
    <w:rsid w:val="00AA1285"/>
    <w:rsid w:val="00AA6212"/>
    <w:rsid w:val="00AB0C5B"/>
    <w:rsid w:val="00AC19F9"/>
    <w:rsid w:val="00B005C0"/>
    <w:rsid w:val="00B1684B"/>
    <w:rsid w:val="00B879BB"/>
    <w:rsid w:val="00B96F6B"/>
    <w:rsid w:val="00BB6A99"/>
    <w:rsid w:val="00BD66DD"/>
    <w:rsid w:val="00BE1E5D"/>
    <w:rsid w:val="00C40AE2"/>
    <w:rsid w:val="00C63BBC"/>
    <w:rsid w:val="00C66B09"/>
    <w:rsid w:val="00CC2C11"/>
    <w:rsid w:val="00CC494D"/>
    <w:rsid w:val="00CE68D5"/>
    <w:rsid w:val="00CF37BA"/>
    <w:rsid w:val="00CF3C04"/>
    <w:rsid w:val="00D22B6B"/>
    <w:rsid w:val="00D5468C"/>
    <w:rsid w:val="00D90F6A"/>
    <w:rsid w:val="00DA20D2"/>
    <w:rsid w:val="00DF7AE8"/>
    <w:rsid w:val="00E0750B"/>
    <w:rsid w:val="00E56788"/>
    <w:rsid w:val="00E65E6C"/>
    <w:rsid w:val="00E73907"/>
    <w:rsid w:val="00EC5E0C"/>
    <w:rsid w:val="00F00DA7"/>
    <w:rsid w:val="00F047C6"/>
    <w:rsid w:val="00F10CF2"/>
    <w:rsid w:val="00F147E7"/>
    <w:rsid w:val="00F30CAB"/>
    <w:rsid w:val="00F403E2"/>
    <w:rsid w:val="00F662F0"/>
    <w:rsid w:val="00FB29F3"/>
    <w:rsid w:val="00FB2BA2"/>
    <w:rsid w:val="00FD6262"/>
    <w:rsid w:val="00FE7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787A810-D234-4B70-96B5-C34D2C23A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03795"/>
    <w:pPr>
      <w:keepNext/>
      <w:keepLines/>
      <w:spacing w:before="240" w:after="0"/>
      <w:outlineLvl w:val="0"/>
    </w:pPr>
    <w:rPr>
      <w:rFonts w:ascii="Arial" w:eastAsiaTheme="majorEastAsia" w:hAnsi="Arial" w:cstheme="majorBidi"/>
      <w:b/>
      <w:color w:val="FFFFFF" w:themeColor="background1"/>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6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114B"/>
    <w:pPr>
      <w:ind w:left="720"/>
      <w:contextualSpacing/>
    </w:pPr>
  </w:style>
  <w:style w:type="paragraph" w:styleId="Header">
    <w:name w:val="header"/>
    <w:basedOn w:val="Normal"/>
    <w:link w:val="HeaderChar"/>
    <w:uiPriority w:val="99"/>
    <w:unhideWhenUsed/>
    <w:rsid w:val="00D54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68C"/>
  </w:style>
  <w:style w:type="paragraph" w:styleId="Footer">
    <w:name w:val="footer"/>
    <w:basedOn w:val="Normal"/>
    <w:link w:val="FooterChar"/>
    <w:uiPriority w:val="99"/>
    <w:unhideWhenUsed/>
    <w:rsid w:val="00D54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68C"/>
  </w:style>
  <w:style w:type="character" w:styleId="Hyperlink">
    <w:name w:val="Hyperlink"/>
    <w:basedOn w:val="DefaultParagraphFont"/>
    <w:uiPriority w:val="99"/>
    <w:unhideWhenUsed/>
    <w:rsid w:val="00BD66DD"/>
    <w:rPr>
      <w:color w:val="0563C1" w:themeColor="hyperlink"/>
      <w:u w:val="single"/>
    </w:rPr>
  </w:style>
  <w:style w:type="paragraph" w:styleId="BalloonText">
    <w:name w:val="Balloon Text"/>
    <w:basedOn w:val="Normal"/>
    <w:link w:val="BalloonTextChar"/>
    <w:uiPriority w:val="99"/>
    <w:semiHidden/>
    <w:unhideWhenUsed/>
    <w:rsid w:val="00F40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3E2"/>
    <w:rPr>
      <w:rFonts w:ascii="Segoe UI" w:hAnsi="Segoe UI" w:cs="Segoe UI"/>
      <w:sz w:val="18"/>
      <w:szCs w:val="18"/>
    </w:rPr>
  </w:style>
  <w:style w:type="paragraph" w:styleId="NormalWeb">
    <w:name w:val="Normal (Web)"/>
    <w:basedOn w:val="Normal"/>
    <w:uiPriority w:val="99"/>
    <w:semiHidden/>
    <w:unhideWhenUsed/>
    <w:rsid w:val="000C31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03795"/>
    <w:rPr>
      <w:rFonts w:ascii="Arial" w:eastAsiaTheme="majorEastAsia" w:hAnsi="Arial" w:cstheme="majorBidi"/>
      <w:b/>
      <w:color w:val="FFFFFF" w:themeColor="background1"/>
      <w:sz w:val="28"/>
      <w:szCs w:val="32"/>
    </w:rPr>
  </w:style>
  <w:style w:type="paragraph" w:styleId="TOCHeading">
    <w:name w:val="TOC Heading"/>
    <w:basedOn w:val="Heading1"/>
    <w:next w:val="Normal"/>
    <w:uiPriority w:val="39"/>
    <w:unhideWhenUsed/>
    <w:qFormat/>
    <w:rsid w:val="00003795"/>
    <w:pPr>
      <w:outlineLvl w:val="9"/>
    </w:pPr>
    <w:rPr>
      <w:lang w:val="en-US"/>
    </w:rPr>
  </w:style>
  <w:style w:type="paragraph" w:styleId="TOC2">
    <w:name w:val="toc 2"/>
    <w:basedOn w:val="Normal"/>
    <w:next w:val="Normal"/>
    <w:autoRedefine/>
    <w:uiPriority w:val="39"/>
    <w:unhideWhenUsed/>
    <w:rsid w:val="0000379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03795"/>
    <w:pPr>
      <w:spacing w:after="100"/>
    </w:pPr>
    <w:rPr>
      <w:rFonts w:eastAsiaTheme="minorEastAsia" w:cs="Times New Roman"/>
      <w:lang w:val="en-US"/>
    </w:rPr>
  </w:style>
  <w:style w:type="paragraph" w:styleId="TOC3">
    <w:name w:val="toc 3"/>
    <w:basedOn w:val="Normal"/>
    <w:next w:val="Normal"/>
    <w:autoRedefine/>
    <w:uiPriority w:val="39"/>
    <w:unhideWhenUsed/>
    <w:rsid w:val="00003795"/>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807196">
      <w:bodyDiv w:val="1"/>
      <w:marLeft w:val="0"/>
      <w:marRight w:val="0"/>
      <w:marTop w:val="0"/>
      <w:marBottom w:val="0"/>
      <w:divBdr>
        <w:top w:val="none" w:sz="0" w:space="0" w:color="auto"/>
        <w:left w:val="none" w:sz="0" w:space="0" w:color="auto"/>
        <w:bottom w:val="none" w:sz="0" w:space="0" w:color="auto"/>
        <w:right w:val="none" w:sz="0" w:space="0" w:color="auto"/>
      </w:divBdr>
    </w:div>
    <w:div w:id="688221208">
      <w:bodyDiv w:val="1"/>
      <w:marLeft w:val="0"/>
      <w:marRight w:val="0"/>
      <w:marTop w:val="0"/>
      <w:marBottom w:val="0"/>
      <w:divBdr>
        <w:top w:val="none" w:sz="0" w:space="0" w:color="auto"/>
        <w:left w:val="none" w:sz="0" w:space="0" w:color="auto"/>
        <w:bottom w:val="none" w:sz="0" w:space="0" w:color="auto"/>
        <w:right w:val="none" w:sz="0" w:space="0" w:color="auto"/>
      </w:divBdr>
      <w:divsChild>
        <w:div w:id="598559670">
          <w:marLeft w:val="75"/>
          <w:marRight w:val="75"/>
          <w:marTop w:val="0"/>
          <w:marBottom w:val="300"/>
          <w:divBdr>
            <w:top w:val="none" w:sz="0" w:space="0" w:color="auto"/>
            <w:left w:val="none" w:sz="0" w:space="0" w:color="auto"/>
            <w:bottom w:val="none" w:sz="0" w:space="0" w:color="auto"/>
            <w:right w:val="none" w:sz="0" w:space="0" w:color="auto"/>
          </w:divBdr>
          <w:divsChild>
            <w:div w:id="875002769">
              <w:marLeft w:val="0"/>
              <w:marRight w:val="0"/>
              <w:marTop w:val="0"/>
              <w:marBottom w:val="0"/>
              <w:divBdr>
                <w:top w:val="none" w:sz="0" w:space="0" w:color="auto"/>
                <w:left w:val="none" w:sz="0" w:space="0" w:color="auto"/>
                <w:bottom w:val="none" w:sz="0" w:space="0" w:color="auto"/>
                <w:right w:val="none" w:sz="0" w:space="0" w:color="auto"/>
              </w:divBdr>
            </w:div>
          </w:divsChild>
        </w:div>
        <w:div w:id="1186745927">
          <w:marLeft w:val="300"/>
          <w:marRight w:val="300"/>
          <w:marTop w:val="300"/>
          <w:marBottom w:val="300"/>
          <w:divBdr>
            <w:top w:val="none" w:sz="0" w:space="0" w:color="auto"/>
            <w:left w:val="none" w:sz="0" w:space="0" w:color="auto"/>
            <w:bottom w:val="none" w:sz="0" w:space="0" w:color="auto"/>
            <w:right w:val="none" w:sz="0" w:space="0" w:color="auto"/>
          </w:divBdr>
          <w:divsChild>
            <w:div w:id="192696381">
              <w:marLeft w:val="0"/>
              <w:marRight w:val="0"/>
              <w:marTop w:val="0"/>
              <w:marBottom w:val="0"/>
              <w:divBdr>
                <w:top w:val="none" w:sz="0" w:space="0" w:color="auto"/>
                <w:left w:val="none" w:sz="0" w:space="0" w:color="auto"/>
                <w:bottom w:val="none" w:sz="0" w:space="0" w:color="auto"/>
                <w:right w:val="none" w:sz="0" w:space="0" w:color="auto"/>
              </w:divBdr>
              <w:divsChild>
                <w:div w:id="2132507737">
                  <w:marLeft w:val="0"/>
                  <w:marRight w:val="0"/>
                  <w:marTop w:val="0"/>
                  <w:marBottom w:val="0"/>
                  <w:divBdr>
                    <w:top w:val="none" w:sz="0" w:space="0" w:color="auto"/>
                    <w:left w:val="none" w:sz="0" w:space="0" w:color="auto"/>
                    <w:bottom w:val="none" w:sz="0" w:space="0" w:color="auto"/>
                    <w:right w:val="none" w:sz="0" w:space="0" w:color="auto"/>
                  </w:divBdr>
                  <w:divsChild>
                    <w:div w:id="786851387">
                      <w:marLeft w:val="0"/>
                      <w:marRight w:val="0"/>
                      <w:marTop w:val="0"/>
                      <w:marBottom w:val="0"/>
                      <w:divBdr>
                        <w:top w:val="none" w:sz="0" w:space="0" w:color="auto"/>
                        <w:left w:val="none" w:sz="0" w:space="0" w:color="auto"/>
                        <w:bottom w:val="none" w:sz="0" w:space="0" w:color="auto"/>
                        <w:right w:val="none" w:sz="0" w:space="0" w:color="auto"/>
                      </w:divBdr>
                      <w:divsChild>
                        <w:div w:id="6047012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689992863">
      <w:bodyDiv w:val="1"/>
      <w:marLeft w:val="0"/>
      <w:marRight w:val="0"/>
      <w:marTop w:val="0"/>
      <w:marBottom w:val="0"/>
      <w:divBdr>
        <w:top w:val="none" w:sz="0" w:space="0" w:color="auto"/>
        <w:left w:val="none" w:sz="0" w:space="0" w:color="auto"/>
        <w:bottom w:val="none" w:sz="0" w:space="0" w:color="auto"/>
        <w:right w:val="none" w:sz="0" w:space="0" w:color="auto"/>
      </w:divBdr>
    </w:div>
    <w:div w:id="762385142">
      <w:bodyDiv w:val="1"/>
      <w:marLeft w:val="0"/>
      <w:marRight w:val="0"/>
      <w:marTop w:val="0"/>
      <w:marBottom w:val="0"/>
      <w:divBdr>
        <w:top w:val="none" w:sz="0" w:space="0" w:color="auto"/>
        <w:left w:val="none" w:sz="0" w:space="0" w:color="auto"/>
        <w:bottom w:val="none" w:sz="0" w:space="0" w:color="auto"/>
        <w:right w:val="none" w:sz="0" w:space="0" w:color="auto"/>
      </w:divBdr>
    </w:div>
    <w:div w:id="776295050">
      <w:bodyDiv w:val="1"/>
      <w:marLeft w:val="0"/>
      <w:marRight w:val="0"/>
      <w:marTop w:val="0"/>
      <w:marBottom w:val="0"/>
      <w:divBdr>
        <w:top w:val="none" w:sz="0" w:space="0" w:color="auto"/>
        <w:left w:val="none" w:sz="0" w:space="0" w:color="auto"/>
        <w:bottom w:val="none" w:sz="0" w:space="0" w:color="auto"/>
        <w:right w:val="none" w:sz="0" w:space="0" w:color="auto"/>
      </w:divBdr>
      <w:divsChild>
        <w:div w:id="564533861">
          <w:marLeft w:val="360"/>
          <w:marRight w:val="0"/>
          <w:marTop w:val="200"/>
          <w:marBottom w:val="0"/>
          <w:divBdr>
            <w:top w:val="none" w:sz="0" w:space="0" w:color="auto"/>
            <w:left w:val="none" w:sz="0" w:space="0" w:color="auto"/>
            <w:bottom w:val="none" w:sz="0" w:space="0" w:color="auto"/>
            <w:right w:val="none" w:sz="0" w:space="0" w:color="auto"/>
          </w:divBdr>
        </w:div>
      </w:divsChild>
    </w:div>
    <w:div w:id="796992036">
      <w:bodyDiv w:val="1"/>
      <w:marLeft w:val="0"/>
      <w:marRight w:val="0"/>
      <w:marTop w:val="0"/>
      <w:marBottom w:val="0"/>
      <w:divBdr>
        <w:top w:val="none" w:sz="0" w:space="0" w:color="auto"/>
        <w:left w:val="none" w:sz="0" w:space="0" w:color="auto"/>
        <w:bottom w:val="none" w:sz="0" w:space="0" w:color="auto"/>
        <w:right w:val="none" w:sz="0" w:space="0" w:color="auto"/>
      </w:divBdr>
      <w:divsChild>
        <w:div w:id="1866552050">
          <w:marLeft w:val="75"/>
          <w:marRight w:val="75"/>
          <w:marTop w:val="0"/>
          <w:marBottom w:val="300"/>
          <w:divBdr>
            <w:top w:val="none" w:sz="0" w:space="0" w:color="auto"/>
            <w:left w:val="none" w:sz="0" w:space="0" w:color="auto"/>
            <w:bottom w:val="none" w:sz="0" w:space="0" w:color="auto"/>
            <w:right w:val="none" w:sz="0" w:space="0" w:color="auto"/>
          </w:divBdr>
          <w:divsChild>
            <w:div w:id="1907375281">
              <w:marLeft w:val="0"/>
              <w:marRight w:val="0"/>
              <w:marTop w:val="0"/>
              <w:marBottom w:val="0"/>
              <w:divBdr>
                <w:top w:val="none" w:sz="0" w:space="0" w:color="auto"/>
                <w:left w:val="none" w:sz="0" w:space="0" w:color="auto"/>
                <w:bottom w:val="none" w:sz="0" w:space="0" w:color="auto"/>
                <w:right w:val="none" w:sz="0" w:space="0" w:color="auto"/>
              </w:divBdr>
            </w:div>
          </w:divsChild>
        </w:div>
        <w:div w:id="1674142815">
          <w:marLeft w:val="300"/>
          <w:marRight w:val="300"/>
          <w:marTop w:val="300"/>
          <w:marBottom w:val="300"/>
          <w:divBdr>
            <w:top w:val="none" w:sz="0" w:space="0" w:color="auto"/>
            <w:left w:val="none" w:sz="0" w:space="0" w:color="auto"/>
            <w:bottom w:val="none" w:sz="0" w:space="0" w:color="auto"/>
            <w:right w:val="none" w:sz="0" w:space="0" w:color="auto"/>
          </w:divBdr>
          <w:divsChild>
            <w:div w:id="1565526686">
              <w:marLeft w:val="0"/>
              <w:marRight w:val="0"/>
              <w:marTop w:val="0"/>
              <w:marBottom w:val="0"/>
              <w:divBdr>
                <w:top w:val="none" w:sz="0" w:space="0" w:color="auto"/>
                <w:left w:val="none" w:sz="0" w:space="0" w:color="auto"/>
                <w:bottom w:val="none" w:sz="0" w:space="0" w:color="auto"/>
                <w:right w:val="none" w:sz="0" w:space="0" w:color="auto"/>
              </w:divBdr>
              <w:divsChild>
                <w:div w:id="2129732806">
                  <w:marLeft w:val="0"/>
                  <w:marRight w:val="0"/>
                  <w:marTop w:val="0"/>
                  <w:marBottom w:val="0"/>
                  <w:divBdr>
                    <w:top w:val="none" w:sz="0" w:space="0" w:color="auto"/>
                    <w:left w:val="none" w:sz="0" w:space="0" w:color="auto"/>
                    <w:bottom w:val="none" w:sz="0" w:space="0" w:color="auto"/>
                    <w:right w:val="none" w:sz="0" w:space="0" w:color="auto"/>
                  </w:divBdr>
                  <w:divsChild>
                    <w:div w:id="1508208828">
                      <w:marLeft w:val="0"/>
                      <w:marRight w:val="0"/>
                      <w:marTop w:val="0"/>
                      <w:marBottom w:val="0"/>
                      <w:divBdr>
                        <w:top w:val="none" w:sz="0" w:space="0" w:color="auto"/>
                        <w:left w:val="none" w:sz="0" w:space="0" w:color="auto"/>
                        <w:bottom w:val="none" w:sz="0" w:space="0" w:color="auto"/>
                        <w:right w:val="none" w:sz="0" w:space="0" w:color="auto"/>
                      </w:divBdr>
                      <w:divsChild>
                        <w:div w:id="5494589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827596726">
      <w:bodyDiv w:val="1"/>
      <w:marLeft w:val="0"/>
      <w:marRight w:val="0"/>
      <w:marTop w:val="0"/>
      <w:marBottom w:val="0"/>
      <w:divBdr>
        <w:top w:val="none" w:sz="0" w:space="0" w:color="auto"/>
        <w:left w:val="none" w:sz="0" w:space="0" w:color="auto"/>
        <w:bottom w:val="none" w:sz="0" w:space="0" w:color="auto"/>
        <w:right w:val="none" w:sz="0" w:space="0" w:color="auto"/>
      </w:divBdr>
    </w:div>
    <w:div w:id="881862417">
      <w:bodyDiv w:val="1"/>
      <w:marLeft w:val="0"/>
      <w:marRight w:val="0"/>
      <w:marTop w:val="0"/>
      <w:marBottom w:val="0"/>
      <w:divBdr>
        <w:top w:val="none" w:sz="0" w:space="0" w:color="auto"/>
        <w:left w:val="none" w:sz="0" w:space="0" w:color="auto"/>
        <w:bottom w:val="none" w:sz="0" w:space="0" w:color="auto"/>
        <w:right w:val="none" w:sz="0" w:space="0" w:color="auto"/>
      </w:divBdr>
      <w:divsChild>
        <w:div w:id="728765926">
          <w:marLeft w:val="360"/>
          <w:marRight w:val="0"/>
          <w:marTop w:val="200"/>
          <w:marBottom w:val="0"/>
          <w:divBdr>
            <w:top w:val="none" w:sz="0" w:space="0" w:color="auto"/>
            <w:left w:val="none" w:sz="0" w:space="0" w:color="auto"/>
            <w:bottom w:val="none" w:sz="0" w:space="0" w:color="auto"/>
            <w:right w:val="none" w:sz="0" w:space="0" w:color="auto"/>
          </w:divBdr>
        </w:div>
        <w:div w:id="169831408">
          <w:marLeft w:val="360"/>
          <w:marRight w:val="0"/>
          <w:marTop w:val="200"/>
          <w:marBottom w:val="0"/>
          <w:divBdr>
            <w:top w:val="none" w:sz="0" w:space="0" w:color="auto"/>
            <w:left w:val="none" w:sz="0" w:space="0" w:color="auto"/>
            <w:bottom w:val="none" w:sz="0" w:space="0" w:color="auto"/>
            <w:right w:val="none" w:sz="0" w:space="0" w:color="auto"/>
          </w:divBdr>
        </w:div>
        <w:div w:id="528882206">
          <w:marLeft w:val="360"/>
          <w:marRight w:val="0"/>
          <w:marTop w:val="200"/>
          <w:marBottom w:val="0"/>
          <w:divBdr>
            <w:top w:val="none" w:sz="0" w:space="0" w:color="auto"/>
            <w:left w:val="none" w:sz="0" w:space="0" w:color="auto"/>
            <w:bottom w:val="none" w:sz="0" w:space="0" w:color="auto"/>
            <w:right w:val="none" w:sz="0" w:space="0" w:color="auto"/>
          </w:divBdr>
        </w:div>
        <w:div w:id="976908241">
          <w:marLeft w:val="360"/>
          <w:marRight w:val="0"/>
          <w:marTop w:val="200"/>
          <w:marBottom w:val="0"/>
          <w:divBdr>
            <w:top w:val="none" w:sz="0" w:space="0" w:color="auto"/>
            <w:left w:val="none" w:sz="0" w:space="0" w:color="auto"/>
            <w:bottom w:val="none" w:sz="0" w:space="0" w:color="auto"/>
            <w:right w:val="none" w:sz="0" w:space="0" w:color="auto"/>
          </w:divBdr>
        </w:div>
        <w:div w:id="283465959">
          <w:marLeft w:val="360"/>
          <w:marRight w:val="0"/>
          <w:marTop w:val="200"/>
          <w:marBottom w:val="0"/>
          <w:divBdr>
            <w:top w:val="none" w:sz="0" w:space="0" w:color="auto"/>
            <w:left w:val="none" w:sz="0" w:space="0" w:color="auto"/>
            <w:bottom w:val="none" w:sz="0" w:space="0" w:color="auto"/>
            <w:right w:val="none" w:sz="0" w:space="0" w:color="auto"/>
          </w:divBdr>
        </w:div>
        <w:div w:id="2049255202">
          <w:marLeft w:val="360"/>
          <w:marRight w:val="0"/>
          <w:marTop w:val="200"/>
          <w:marBottom w:val="0"/>
          <w:divBdr>
            <w:top w:val="none" w:sz="0" w:space="0" w:color="auto"/>
            <w:left w:val="none" w:sz="0" w:space="0" w:color="auto"/>
            <w:bottom w:val="none" w:sz="0" w:space="0" w:color="auto"/>
            <w:right w:val="none" w:sz="0" w:space="0" w:color="auto"/>
          </w:divBdr>
        </w:div>
        <w:div w:id="2119517633">
          <w:marLeft w:val="360"/>
          <w:marRight w:val="0"/>
          <w:marTop w:val="200"/>
          <w:marBottom w:val="0"/>
          <w:divBdr>
            <w:top w:val="none" w:sz="0" w:space="0" w:color="auto"/>
            <w:left w:val="none" w:sz="0" w:space="0" w:color="auto"/>
            <w:bottom w:val="none" w:sz="0" w:space="0" w:color="auto"/>
            <w:right w:val="none" w:sz="0" w:space="0" w:color="auto"/>
          </w:divBdr>
        </w:div>
        <w:div w:id="605771732">
          <w:marLeft w:val="360"/>
          <w:marRight w:val="0"/>
          <w:marTop w:val="200"/>
          <w:marBottom w:val="0"/>
          <w:divBdr>
            <w:top w:val="none" w:sz="0" w:space="0" w:color="auto"/>
            <w:left w:val="none" w:sz="0" w:space="0" w:color="auto"/>
            <w:bottom w:val="none" w:sz="0" w:space="0" w:color="auto"/>
            <w:right w:val="none" w:sz="0" w:space="0" w:color="auto"/>
          </w:divBdr>
        </w:div>
        <w:div w:id="1843272273">
          <w:marLeft w:val="360"/>
          <w:marRight w:val="0"/>
          <w:marTop w:val="200"/>
          <w:marBottom w:val="0"/>
          <w:divBdr>
            <w:top w:val="none" w:sz="0" w:space="0" w:color="auto"/>
            <w:left w:val="none" w:sz="0" w:space="0" w:color="auto"/>
            <w:bottom w:val="none" w:sz="0" w:space="0" w:color="auto"/>
            <w:right w:val="none" w:sz="0" w:space="0" w:color="auto"/>
          </w:divBdr>
        </w:div>
      </w:divsChild>
    </w:div>
    <w:div w:id="963073764">
      <w:bodyDiv w:val="1"/>
      <w:marLeft w:val="0"/>
      <w:marRight w:val="0"/>
      <w:marTop w:val="0"/>
      <w:marBottom w:val="0"/>
      <w:divBdr>
        <w:top w:val="none" w:sz="0" w:space="0" w:color="auto"/>
        <w:left w:val="none" w:sz="0" w:space="0" w:color="auto"/>
        <w:bottom w:val="none" w:sz="0" w:space="0" w:color="auto"/>
        <w:right w:val="none" w:sz="0" w:space="0" w:color="auto"/>
      </w:divBdr>
    </w:div>
    <w:div w:id="1053504398">
      <w:bodyDiv w:val="1"/>
      <w:marLeft w:val="0"/>
      <w:marRight w:val="0"/>
      <w:marTop w:val="0"/>
      <w:marBottom w:val="0"/>
      <w:divBdr>
        <w:top w:val="none" w:sz="0" w:space="0" w:color="auto"/>
        <w:left w:val="none" w:sz="0" w:space="0" w:color="auto"/>
        <w:bottom w:val="none" w:sz="0" w:space="0" w:color="auto"/>
        <w:right w:val="none" w:sz="0" w:space="0" w:color="auto"/>
      </w:divBdr>
      <w:divsChild>
        <w:div w:id="949555765">
          <w:marLeft w:val="75"/>
          <w:marRight w:val="75"/>
          <w:marTop w:val="0"/>
          <w:marBottom w:val="300"/>
          <w:divBdr>
            <w:top w:val="none" w:sz="0" w:space="0" w:color="auto"/>
            <w:left w:val="none" w:sz="0" w:space="0" w:color="auto"/>
            <w:bottom w:val="none" w:sz="0" w:space="0" w:color="auto"/>
            <w:right w:val="none" w:sz="0" w:space="0" w:color="auto"/>
          </w:divBdr>
          <w:divsChild>
            <w:div w:id="786392419">
              <w:marLeft w:val="0"/>
              <w:marRight w:val="0"/>
              <w:marTop w:val="0"/>
              <w:marBottom w:val="0"/>
              <w:divBdr>
                <w:top w:val="none" w:sz="0" w:space="0" w:color="auto"/>
                <w:left w:val="none" w:sz="0" w:space="0" w:color="auto"/>
                <w:bottom w:val="none" w:sz="0" w:space="0" w:color="auto"/>
                <w:right w:val="none" w:sz="0" w:space="0" w:color="auto"/>
              </w:divBdr>
            </w:div>
          </w:divsChild>
        </w:div>
        <w:div w:id="51269859">
          <w:marLeft w:val="300"/>
          <w:marRight w:val="300"/>
          <w:marTop w:val="300"/>
          <w:marBottom w:val="300"/>
          <w:divBdr>
            <w:top w:val="none" w:sz="0" w:space="0" w:color="auto"/>
            <w:left w:val="none" w:sz="0" w:space="0" w:color="auto"/>
            <w:bottom w:val="none" w:sz="0" w:space="0" w:color="auto"/>
            <w:right w:val="none" w:sz="0" w:space="0" w:color="auto"/>
          </w:divBdr>
          <w:divsChild>
            <w:div w:id="1178958583">
              <w:marLeft w:val="0"/>
              <w:marRight w:val="0"/>
              <w:marTop w:val="0"/>
              <w:marBottom w:val="0"/>
              <w:divBdr>
                <w:top w:val="none" w:sz="0" w:space="0" w:color="auto"/>
                <w:left w:val="none" w:sz="0" w:space="0" w:color="auto"/>
                <w:bottom w:val="none" w:sz="0" w:space="0" w:color="auto"/>
                <w:right w:val="none" w:sz="0" w:space="0" w:color="auto"/>
              </w:divBdr>
              <w:divsChild>
                <w:div w:id="2071071756">
                  <w:marLeft w:val="0"/>
                  <w:marRight w:val="0"/>
                  <w:marTop w:val="0"/>
                  <w:marBottom w:val="0"/>
                  <w:divBdr>
                    <w:top w:val="none" w:sz="0" w:space="0" w:color="auto"/>
                    <w:left w:val="none" w:sz="0" w:space="0" w:color="auto"/>
                    <w:bottom w:val="none" w:sz="0" w:space="0" w:color="auto"/>
                    <w:right w:val="none" w:sz="0" w:space="0" w:color="auto"/>
                  </w:divBdr>
                  <w:divsChild>
                    <w:div w:id="283121318">
                      <w:marLeft w:val="0"/>
                      <w:marRight w:val="0"/>
                      <w:marTop w:val="0"/>
                      <w:marBottom w:val="0"/>
                      <w:divBdr>
                        <w:top w:val="none" w:sz="0" w:space="0" w:color="auto"/>
                        <w:left w:val="none" w:sz="0" w:space="0" w:color="auto"/>
                        <w:bottom w:val="none" w:sz="0" w:space="0" w:color="auto"/>
                        <w:right w:val="none" w:sz="0" w:space="0" w:color="auto"/>
                      </w:divBdr>
                      <w:divsChild>
                        <w:div w:id="3925837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140223532">
      <w:bodyDiv w:val="1"/>
      <w:marLeft w:val="0"/>
      <w:marRight w:val="0"/>
      <w:marTop w:val="0"/>
      <w:marBottom w:val="0"/>
      <w:divBdr>
        <w:top w:val="none" w:sz="0" w:space="0" w:color="auto"/>
        <w:left w:val="none" w:sz="0" w:space="0" w:color="auto"/>
        <w:bottom w:val="none" w:sz="0" w:space="0" w:color="auto"/>
        <w:right w:val="none" w:sz="0" w:space="0" w:color="auto"/>
      </w:divBdr>
      <w:divsChild>
        <w:div w:id="1364476722">
          <w:marLeft w:val="75"/>
          <w:marRight w:val="75"/>
          <w:marTop w:val="0"/>
          <w:marBottom w:val="300"/>
          <w:divBdr>
            <w:top w:val="none" w:sz="0" w:space="0" w:color="auto"/>
            <w:left w:val="none" w:sz="0" w:space="0" w:color="auto"/>
            <w:bottom w:val="none" w:sz="0" w:space="0" w:color="auto"/>
            <w:right w:val="none" w:sz="0" w:space="0" w:color="auto"/>
          </w:divBdr>
          <w:divsChild>
            <w:div w:id="238637417">
              <w:marLeft w:val="0"/>
              <w:marRight w:val="0"/>
              <w:marTop w:val="0"/>
              <w:marBottom w:val="0"/>
              <w:divBdr>
                <w:top w:val="none" w:sz="0" w:space="0" w:color="auto"/>
                <w:left w:val="none" w:sz="0" w:space="0" w:color="auto"/>
                <w:bottom w:val="none" w:sz="0" w:space="0" w:color="auto"/>
                <w:right w:val="none" w:sz="0" w:space="0" w:color="auto"/>
              </w:divBdr>
            </w:div>
          </w:divsChild>
        </w:div>
        <w:div w:id="580220274">
          <w:marLeft w:val="300"/>
          <w:marRight w:val="300"/>
          <w:marTop w:val="300"/>
          <w:marBottom w:val="300"/>
          <w:divBdr>
            <w:top w:val="none" w:sz="0" w:space="0" w:color="auto"/>
            <w:left w:val="none" w:sz="0" w:space="0" w:color="auto"/>
            <w:bottom w:val="none" w:sz="0" w:space="0" w:color="auto"/>
            <w:right w:val="none" w:sz="0" w:space="0" w:color="auto"/>
          </w:divBdr>
          <w:divsChild>
            <w:div w:id="494959662">
              <w:marLeft w:val="0"/>
              <w:marRight w:val="0"/>
              <w:marTop w:val="0"/>
              <w:marBottom w:val="0"/>
              <w:divBdr>
                <w:top w:val="none" w:sz="0" w:space="0" w:color="auto"/>
                <w:left w:val="none" w:sz="0" w:space="0" w:color="auto"/>
                <w:bottom w:val="none" w:sz="0" w:space="0" w:color="auto"/>
                <w:right w:val="none" w:sz="0" w:space="0" w:color="auto"/>
              </w:divBdr>
              <w:divsChild>
                <w:div w:id="49421471">
                  <w:marLeft w:val="0"/>
                  <w:marRight w:val="0"/>
                  <w:marTop w:val="0"/>
                  <w:marBottom w:val="0"/>
                  <w:divBdr>
                    <w:top w:val="none" w:sz="0" w:space="0" w:color="auto"/>
                    <w:left w:val="none" w:sz="0" w:space="0" w:color="auto"/>
                    <w:bottom w:val="none" w:sz="0" w:space="0" w:color="auto"/>
                    <w:right w:val="none" w:sz="0" w:space="0" w:color="auto"/>
                  </w:divBdr>
                  <w:divsChild>
                    <w:div w:id="793451612">
                      <w:marLeft w:val="0"/>
                      <w:marRight w:val="0"/>
                      <w:marTop w:val="0"/>
                      <w:marBottom w:val="0"/>
                      <w:divBdr>
                        <w:top w:val="none" w:sz="0" w:space="0" w:color="auto"/>
                        <w:left w:val="none" w:sz="0" w:space="0" w:color="auto"/>
                        <w:bottom w:val="none" w:sz="0" w:space="0" w:color="auto"/>
                        <w:right w:val="none" w:sz="0" w:space="0" w:color="auto"/>
                      </w:divBdr>
                      <w:divsChild>
                        <w:div w:id="45948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11858948">
      <w:bodyDiv w:val="1"/>
      <w:marLeft w:val="0"/>
      <w:marRight w:val="0"/>
      <w:marTop w:val="0"/>
      <w:marBottom w:val="0"/>
      <w:divBdr>
        <w:top w:val="none" w:sz="0" w:space="0" w:color="auto"/>
        <w:left w:val="none" w:sz="0" w:space="0" w:color="auto"/>
        <w:bottom w:val="none" w:sz="0" w:space="0" w:color="auto"/>
        <w:right w:val="none" w:sz="0" w:space="0" w:color="auto"/>
      </w:divBdr>
      <w:divsChild>
        <w:div w:id="259725923">
          <w:marLeft w:val="360"/>
          <w:marRight w:val="0"/>
          <w:marTop w:val="200"/>
          <w:marBottom w:val="0"/>
          <w:divBdr>
            <w:top w:val="none" w:sz="0" w:space="0" w:color="auto"/>
            <w:left w:val="none" w:sz="0" w:space="0" w:color="auto"/>
            <w:bottom w:val="none" w:sz="0" w:space="0" w:color="auto"/>
            <w:right w:val="none" w:sz="0" w:space="0" w:color="auto"/>
          </w:divBdr>
        </w:div>
        <w:div w:id="1785493624">
          <w:marLeft w:val="360"/>
          <w:marRight w:val="0"/>
          <w:marTop w:val="200"/>
          <w:marBottom w:val="0"/>
          <w:divBdr>
            <w:top w:val="none" w:sz="0" w:space="0" w:color="auto"/>
            <w:left w:val="none" w:sz="0" w:space="0" w:color="auto"/>
            <w:bottom w:val="none" w:sz="0" w:space="0" w:color="auto"/>
            <w:right w:val="none" w:sz="0" w:space="0" w:color="auto"/>
          </w:divBdr>
        </w:div>
        <w:div w:id="1003631542">
          <w:marLeft w:val="360"/>
          <w:marRight w:val="0"/>
          <w:marTop w:val="200"/>
          <w:marBottom w:val="0"/>
          <w:divBdr>
            <w:top w:val="none" w:sz="0" w:space="0" w:color="auto"/>
            <w:left w:val="none" w:sz="0" w:space="0" w:color="auto"/>
            <w:bottom w:val="none" w:sz="0" w:space="0" w:color="auto"/>
            <w:right w:val="none" w:sz="0" w:space="0" w:color="auto"/>
          </w:divBdr>
        </w:div>
        <w:div w:id="1829831802">
          <w:marLeft w:val="360"/>
          <w:marRight w:val="0"/>
          <w:marTop w:val="200"/>
          <w:marBottom w:val="0"/>
          <w:divBdr>
            <w:top w:val="none" w:sz="0" w:space="0" w:color="auto"/>
            <w:left w:val="none" w:sz="0" w:space="0" w:color="auto"/>
            <w:bottom w:val="none" w:sz="0" w:space="0" w:color="auto"/>
            <w:right w:val="none" w:sz="0" w:space="0" w:color="auto"/>
          </w:divBdr>
        </w:div>
        <w:div w:id="1267927063">
          <w:marLeft w:val="360"/>
          <w:marRight w:val="0"/>
          <w:marTop w:val="200"/>
          <w:marBottom w:val="0"/>
          <w:divBdr>
            <w:top w:val="none" w:sz="0" w:space="0" w:color="auto"/>
            <w:left w:val="none" w:sz="0" w:space="0" w:color="auto"/>
            <w:bottom w:val="none" w:sz="0" w:space="0" w:color="auto"/>
            <w:right w:val="none" w:sz="0" w:space="0" w:color="auto"/>
          </w:divBdr>
        </w:div>
      </w:divsChild>
    </w:div>
    <w:div w:id="161463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satoday.com/story/life/music/2017/03/01/ed-sheeran-divide-new-album/98509828/" TargetMode="External"/><Relationship Id="rId4" Type="http://schemas.openxmlformats.org/officeDocument/2006/relationships/settings" Target="settings.xml"/><Relationship Id="rId9" Type="http://schemas.openxmlformats.org/officeDocument/2006/relationships/hyperlink" Target="https://www.hofstede-insights.com/country-comparison/china,the-uk/" TargetMode="External"/><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523B"/>
    <w:rsid w:val="002B036A"/>
    <w:rsid w:val="00775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8BC09AA7E2419883F272A48E989FEA">
    <w:name w:val="ED8BC09AA7E2419883F272A48E989FEA"/>
    <w:rsid w:val="0077523B"/>
  </w:style>
  <w:style w:type="paragraph" w:customStyle="1" w:styleId="91145D8BA5A94FFCB3373EB7E350046F">
    <w:name w:val="91145D8BA5A94FFCB3373EB7E350046F"/>
    <w:rsid w:val="0077523B"/>
  </w:style>
  <w:style w:type="paragraph" w:customStyle="1" w:styleId="3D4822316D724BA580DCF2C19FF29D4B">
    <w:name w:val="3D4822316D724BA580DCF2C19FF29D4B"/>
    <w:rsid w:val="007752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9D6D6-982E-4650-99BE-11A058839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12</Pages>
  <Words>5461</Words>
  <Characters>31129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ADM Computing</Company>
  <LinksUpToDate>false</LinksUpToDate>
  <CharactersWithSpaces>36517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admtester</dc:creator>
  <cp:keywords/>
  <dc:description/>
  <cp:lastModifiedBy>Kristian Melson</cp:lastModifiedBy>
  <cp:revision>13</cp:revision>
  <cp:lastPrinted>2017-02-09T12:25:00Z</cp:lastPrinted>
  <dcterms:created xsi:type="dcterms:W3CDTF">2018-04-27T18:00:00Z</dcterms:created>
  <dcterms:modified xsi:type="dcterms:W3CDTF">2018-04-28T16:43:00Z</dcterms:modified>
</cp:coreProperties>
</file>