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D61B0" w14:textId="40D78F1B" w:rsidR="00F16ADD" w:rsidRDefault="00F16ADD" w:rsidP="00F16ADD">
      <w:pPr>
        <w:jc w:val="center"/>
        <w:rPr>
          <w:sz w:val="32"/>
          <w:szCs w:val="32"/>
        </w:rPr>
      </w:pPr>
      <w:r w:rsidRPr="00F16ADD">
        <w:rPr>
          <w:sz w:val="32"/>
          <w:szCs w:val="32"/>
        </w:rPr>
        <w:t>CRITIC</w:t>
      </w:r>
      <w:r w:rsidR="00032565">
        <w:rPr>
          <w:sz w:val="32"/>
          <w:szCs w:val="32"/>
        </w:rPr>
        <w:t>A</w:t>
      </w:r>
      <w:r w:rsidRPr="00F16ADD">
        <w:rPr>
          <w:sz w:val="32"/>
          <w:szCs w:val="32"/>
        </w:rPr>
        <w:t>LLY DISCUSS HOW</w:t>
      </w:r>
    </w:p>
    <w:p w14:paraId="1782DBA8" w14:textId="0B4DD0BC" w:rsidR="00F16ADD" w:rsidRPr="00F16ADD" w:rsidRDefault="00F16ADD" w:rsidP="00F16ADD">
      <w:pPr>
        <w:jc w:val="center"/>
        <w:rPr>
          <w:sz w:val="32"/>
          <w:szCs w:val="32"/>
        </w:rPr>
      </w:pPr>
      <w:r w:rsidRPr="00F16ADD">
        <w:rPr>
          <w:sz w:val="32"/>
          <w:szCs w:val="32"/>
        </w:rPr>
        <w:t xml:space="preserve"> THE THERPAPEUTIC RELATIONSHIP IS UNDERSTOOD </w:t>
      </w:r>
    </w:p>
    <w:p w14:paraId="771598B1" w14:textId="123171D5" w:rsidR="00E02755" w:rsidRPr="00F16ADD" w:rsidRDefault="00F16ADD" w:rsidP="00F16ADD">
      <w:pPr>
        <w:jc w:val="center"/>
        <w:rPr>
          <w:sz w:val="32"/>
          <w:szCs w:val="32"/>
        </w:rPr>
      </w:pPr>
      <w:r w:rsidRPr="00F16ADD">
        <w:rPr>
          <w:sz w:val="32"/>
          <w:szCs w:val="32"/>
        </w:rPr>
        <w:t>WITHIN COGNITIVE BEHAVIOURAL THERAPY.</w:t>
      </w:r>
    </w:p>
    <w:p w14:paraId="0DE8BBE5" w14:textId="347CE68E" w:rsidR="00F16ADD" w:rsidRDefault="00F16ADD" w:rsidP="00F16ADD">
      <w:pPr>
        <w:jc w:val="center"/>
      </w:pPr>
    </w:p>
    <w:p w14:paraId="36A5AF6D" w14:textId="77777777" w:rsidR="00F16ADD" w:rsidRDefault="00F16ADD" w:rsidP="00F16ADD">
      <w:pPr>
        <w:jc w:val="center"/>
      </w:pPr>
    </w:p>
    <w:p w14:paraId="128FAD33" w14:textId="77777777" w:rsidR="00F16ADD" w:rsidRDefault="00F16ADD"/>
    <w:p w14:paraId="2CF42A69" w14:textId="77777777" w:rsidR="00F16ADD" w:rsidRPr="00F16ADD" w:rsidRDefault="00F16ADD" w:rsidP="00F16ADD">
      <w:pPr>
        <w:jc w:val="center"/>
      </w:pPr>
      <w:r w:rsidRPr="00F16ADD">
        <w:t>BY JEREMY BAINBRIDGE.</w:t>
      </w:r>
    </w:p>
    <w:p w14:paraId="2E0BD06B" w14:textId="69D1183C" w:rsidR="00F16ADD" w:rsidRPr="00F16ADD" w:rsidRDefault="00F16ADD" w:rsidP="00F16ADD">
      <w:pPr>
        <w:jc w:val="center"/>
      </w:pPr>
      <w:r w:rsidRPr="00F16ADD">
        <w:t>STUDENT NUMBER</w:t>
      </w:r>
      <w:r w:rsidR="001E12B6">
        <w:t xml:space="preserve">: </w:t>
      </w:r>
      <w:r w:rsidRPr="00F16ADD">
        <w:t>1808881</w:t>
      </w:r>
      <w:r w:rsidR="001E12B6">
        <w:t>.</w:t>
      </w:r>
    </w:p>
    <w:p w14:paraId="16475D49" w14:textId="6E241ACC" w:rsidR="00F16ADD" w:rsidRPr="00F16ADD" w:rsidRDefault="00F16ADD" w:rsidP="00F16ADD">
      <w:pPr>
        <w:jc w:val="center"/>
      </w:pPr>
      <w:r w:rsidRPr="00F16ADD">
        <w:t>MODULE CODE: M6X014</w:t>
      </w:r>
      <w:r w:rsidR="001E12B6">
        <w:t>43</w:t>
      </w:r>
      <w:r w:rsidRPr="00F16ADD">
        <w:t>.</w:t>
      </w:r>
    </w:p>
    <w:p w14:paraId="4AD266C7" w14:textId="159BA298" w:rsidR="00F16ADD" w:rsidRDefault="00F16ADD" w:rsidP="00F16ADD">
      <w:pPr>
        <w:jc w:val="center"/>
      </w:pPr>
      <w:r w:rsidRPr="00F16ADD">
        <w:t xml:space="preserve">SUBMISSION DATE: </w:t>
      </w:r>
      <w:r>
        <w:t>4</w:t>
      </w:r>
      <w:r w:rsidRPr="00F16ADD">
        <w:t xml:space="preserve">TH </w:t>
      </w:r>
      <w:r>
        <w:t>DEC</w:t>
      </w:r>
      <w:r w:rsidRPr="00F16ADD">
        <w:t>EMBER 2018</w:t>
      </w:r>
      <w:r w:rsidR="001E12B6">
        <w:t>.</w:t>
      </w:r>
    </w:p>
    <w:p w14:paraId="202AB9E4" w14:textId="222A3459" w:rsidR="00F16ADD" w:rsidRDefault="00F16ADD" w:rsidP="00F16ADD">
      <w:pPr>
        <w:jc w:val="center"/>
      </w:pPr>
    </w:p>
    <w:p w14:paraId="48270FFA" w14:textId="1D9CB4E7" w:rsidR="00F16ADD" w:rsidRDefault="00F16ADD">
      <w:r>
        <w:br w:type="page"/>
      </w:r>
    </w:p>
    <w:p w14:paraId="1FD4B58C" w14:textId="1BEBDAEA" w:rsidR="00F16ADD" w:rsidRDefault="00F16ADD" w:rsidP="00F16ADD">
      <w:pPr>
        <w:rPr>
          <w:rFonts w:ascii="Times New Roman" w:hAnsi="Times New Roman" w:cs="Times New Roman"/>
          <w:sz w:val="24"/>
          <w:szCs w:val="24"/>
        </w:rPr>
      </w:pPr>
      <w:r w:rsidRPr="001E12B6">
        <w:rPr>
          <w:rFonts w:ascii="Times New Roman" w:hAnsi="Times New Roman" w:cs="Times New Roman"/>
          <w:sz w:val="24"/>
          <w:szCs w:val="24"/>
        </w:rPr>
        <w:lastRenderedPageBreak/>
        <w:t>The therapeutic relationship between the helper and the client is an imperative aspect of the psychotherapeutic process</w:t>
      </w:r>
      <w:r w:rsidR="007D4F38">
        <w:rPr>
          <w:rFonts w:ascii="Times New Roman" w:hAnsi="Times New Roman" w:cs="Times New Roman"/>
          <w:sz w:val="24"/>
          <w:szCs w:val="24"/>
        </w:rPr>
        <w:t>, whereby the helper and the client engage together with the common goal of creating a positive and beneficial change for the client</w:t>
      </w:r>
      <w:r w:rsidRPr="001E12B6">
        <w:rPr>
          <w:rFonts w:ascii="Times New Roman" w:hAnsi="Times New Roman" w:cs="Times New Roman"/>
          <w:sz w:val="24"/>
          <w:szCs w:val="24"/>
        </w:rPr>
        <w:t xml:space="preserve">.  The aim of this essay is to discuss this relationship and highlight its importance within the </w:t>
      </w:r>
      <w:r w:rsidR="00E81F8C" w:rsidRPr="001E12B6">
        <w:rPr>
          <w:rFonts w:ascii="Times New Roman" w:hAnsi="Times New Roman" w:cs="Times New Roman"/>
          <w:sz w:val="24"/>
          <w:szCs w:val="24"/>
        </w:rPr>
        <w:t>set parameters of the essay.</w:t>
      </w:r>
    </w:p>
    <w:p w14:paraId="40C2D3C7" w14:textId="65FC58DB" w:rsidR="001E12B6" w:rsidRDefault="001E12B6" w:rsidP="00F16ADD">
      <w:pPr>
        <w:rPr>
          <w:rFonts w:ascii="Times New Roman" w:hAnsi="Times New Roman" w:cs="Times New Roman"/>
          <w:sz w:val="24"/>
          <w:szCs w:val="24"/>
        </w:rPr>
      </w:pPr>
      <w:r>
        <w:rPr>
          <w:rFonts w:ascii="Times New Roman" w:hAnsi="Times New Roman" w:cs="Times New Roman"/>
          <w:sz w:val="24"/>
          <w:szCs w:val="24"/>
        </w:rPr>
        <w:t>Cognitive Behaviour Therapy, or CBT</w:t>
      </w:r>
      <w:r w:rsidR="001752F9">
        <w:rPr>
          <w:rFonts w:ascii="Times New Roman" w:hAnsi="Times New Roman" w:cs="Times New Roman"/>
          <w:sz w:val="24"/>
          <w:szCs w:val="24"/>
        </w:rPr>
        <w:t xml:space="preserve"> </w:t>
      </w:r>
      <w:r>
        <w:rPr>
          <w:rFonts w:ascii="Times New Roman" w:hAnsi="Times New Roman" w:cs="Times New Roman"/>
          <w:sz w:val="24"/>
          <w:szCs w:val="24"/>
        </w:rPr>
        <w:t>has been an important tool to therapists since its introduction</w:t>
      </w:r>
      <w:r w:rsidR="00B909C1">
        <w:rPr>
          <w:rFonts w:ascii="Times New Roman" w:hAnsi="Times New Roman" w:cs="Times New Roman"/>
          <w:sz w:val="24"/>
          <w:szCs w:val="24"/>
        </w:rPr>
        <w:t>.  Briefly speaking</w:t>
      </w:r>
      <w:r w:rsidR="00C702A0">
        <w:rPr>
          <w:rFonts w:ascii="Times New Roman" w:hAnsi="Times New Roman" w:cs="Times New Roman"/>
          <w:sz w:val="24"/>
          <w:szCs w:val="24"/>
        </w:rPr>
        <w:t>;</w:t>
      </w:r>
      <w:r w:rsidR="00B909C1">
        <w:rPr>
          <w:rFonts w:ascii="Times New Roman" w:hAnsi="Times New Roman" w:cs="Times New Roman"/>
          <w:sz w:val="24"/>
          <w:szCs w:val="24"/>
        </w:rPr>
        <w:t xml:space="preserve"> CBT </w:t>
      </w:r>
      <w:r w:rsidR="00C702A0">
        <w:rPr>
          <w:rFonts w:ascii="Times New Roman" w:hAnsi="Times New Roman" w:cs="Times New Roman"/>
          <w:sz w:val="24"/>
          <w:szCs w:val="24"/>
        </w:rPr>
        <w:t xml:space="preserve">beginnings </w:t>
      </w:r>
      <w:r w:rsidR="00B909C1">
        <w:rPr>
          <w:rFonts w:ascii="Times New Roman" w:hAnsi="Times New Roman" w:cs="Times New Roman"/>
          <w:sz w:val="24"/>
          <w:szCs w:val="24"/>
        </w:rPr>
        <w:t>lay in ancient philosophical ideas such as Stoicism. Robertson (2010).</w:t>
      </w:r>
      <w:r w:rsidR="00C702A0">
        <w:rPr>
          <w:rFonts w:ascii="Times New Roman" w:hAnsi="Times New Roman" w:cs="Times New Roman"/>
          <w:sz w:val="24"/>
          <w:szCs w:val="24"/>
        </w:rPr>
        <w:t xml:space="preserve"> The modern basis of CBT began with John Watson (1878-1958)</w:t>
      </w:r>
      <w:r w:rsidR="00E67F93">
        <w:rPr>
          <w:rFonts w:ascii="Times New Roman" w:hAnsi="Times New Roman" w:cs="Times New Roman"/>
          <w:sz w:val="24"/>
          <w:szCs w:val="24"/>
        </w:rPr>
        <w:t xml:space="preserve"> and Rosalie Rayner’s (1898-1935) investigations into psychological conditioning in 1920. Trull (2007). Following Watson and Rayner’s studies, </w:t>
      </w:r>
      <w:r w:rsidR="004E0121">
        <w:rPr>
          <w:rFonts w:ascii="Times New Roman" w:hAnsi="Times New Roman" w:cs="Times New Roman"/>
          <w:sz w:val="24"/>
          <w:szCs w:val="24"/>
        </w:rPr>
        <w:t>B</w:t>
      </w:r>
      <w:r w:rsidR="00E67F93">
        <w:rPr>
          <w:rFonts w:ascii="Times New Roman" w:hAnsi="Times New Roman" w:cs="Times New Roman"/>
          <w:sz w:val="24"/>
          <w:szCs w:val="24"/>
        </w:rPr>
        <w:t xml:space="preserve">ehaviour </w:t>
      </w:r>
      <w:r w:rsidR="004E0121">
        <w:rPr>
          <w:rFonts w:ascii="Times New Roman" w:hAnsi="Times New Roman" w:cs="Times New Roman"/>
          <w:sz w:val="24"/>
          <w:szCs w:val="24"/>
        </w:rPr>
        <w:t>C</w:t>
      </w:r>
      <w:r w:rsidR="00E67F93">
        <w:rPr>
          <w:rFonts w:ascii="Times New Roman" w:hAnsi="Times New Roman" w:cs="Times New Roman"/>
          <w:sz w:val="24"/>
          <w:szCs w:val="24"/>
        </w:rPr>
        <w:t xml:space="preserve">entred </w:t>
      </w:r>
      <w:r w:rsidR="004E0121">
        <w:rPr>
          <w:rFonts w:ascii="Times New Roman" w:hAnsi="Times New Roman" w:cs="Times New Roman"/>
          <w:sz w:val="24"/>
          <w:szCs w:val="24"/>
        </w:rPr>
        <w:t>T</w:t>
      </w:r>
      <w:r w:rsidR="00E67F93">
        <w:rPr>
          <w:rFonts w:ascii="Times New Roman" w:hAnsi="Times New Roman" w:cs="Times New Roman"/>
          <w:sz w:val="24"/>
          <w:szCs w:val="24"/>
        </w:rPr>
        <w:t>herapies began to evolve by 1924. Rachman (1997).</w:t>
      </w:r>
      <w:r w:rsidR="004E0121">
        <w:rPr>
          <w:rFonts w:ascii="Times New Roman" w:hAnsi="Times New Roman" w:cs="Times New Roman"/>
          <w:sz w:val="24"/>
          <w:szCs w:val="24"/>
        </w:rPr>
        <w:t xml:space="preserve"> Much later, in the 1960’s Aaron Beck developed Cognitive Therapy</w:t>
      </w:r>
      <w:r w:rsidR="00676C8B">
        <w:rPr>
          <w:rFonts w:ascii="Times New Roman" w:hAnsi="Times New Roman" w:cs="Times New Roman"/>
          <w:sz w:val="24"/>
          <w:szCs w:val="24"/>
        </w:rPr>
        <w:t xml:space="preserve">. </w:t>
      </w:r>
      <w:r w:rsidR="00DF7858">
        <w:rPr>
          <w:rFonts w:ascii="Times New Roman" w:hAnsi="Times New Roman" w:cs="Times New Roman"/>
          <w:sz w:val="24"/>
          <w:szCs w:val="24"/>
        </w:rPr>
        <w:t xml:space="preserve">Oatley </w:t>
      </w:r>
      <w:r w:rsidR="00676C8B">
        <w:rPr>
          <w:rFonts w:ascii="Times New Roman" w:hAnsi="Times New Roman" w:cs="Times New Roman"/>
          <w:sz w:val="24"/>
          <w:szCs w:val="24"/>
        </w:rPr>
        <w:t>(2004) notes that Beck believed</w:t>
      </w:r>
      <w:r w:rsidR="004E0121">
        <w:rPr>
          <w:rFonts w:ascii="Times New Roman" w:hAnsi="Times New Roman" w:cs="Times New Roman"/>
          <w:sz w:val="24"/>
          <w:szCs w:val="24"/>
        </w:rPr>
        <w:t xml:space="preserve"> </w:t>
      </w:r>
      <w:r w:rsidR="00676C8B">
        <w:rPr>
          <w:rFonts w:ascii="Times New Roman" w:hAnsi="Times New Roman" w:cs="Times New Roman"/>
          <w:sz w:val="24"/>
          <w:szCs w:val="24"/>
        </w:rPr>
        <w:t>‘</w:t>
      </w:r>
      <w:r w:rsidR="004E0121">
        <w:rPr>
          <w:rFonts w:ascii="Times New Roman" w:hAnsi="Times New Roman" w:cs="Times New Roman"/>
          <w:sz w:val="24"/>
          <w:szCs w:val="24"/>
        </w:rPr>
        <w:t>certain types of thinking may be due to emotional stress</w:t>
      </w:r>
      <w:r w:rsidR="00676C8B">
        <w:rPr>
          <w:rFonts w:ascii="Times New Roman" w:hAnsi="Times New Roman" w:cs="Times New Roman"/>
          <w:sz w:val="24"/>
          <w:szCs w:val="24"/>
        </w:rPr>
        <w:t>’</w:t>
      </w:r>
      <w:r w:rsidR="004E0121">
        <w:rPr>
          <w:rFonts w:ascii="Times New Roman" w:hAnsi="Times New Roman" w:cs="Times New Roman"/>
          <w:sz w:val="24"/>
          <w:szCs w:val="24"/>
        </w:rPr>
        <w:t>.</w:t>
      </w:r>
      <w:r w:rsidR="00676C8B">
        <w:rPr>
          <w:rFonts w:ascii="Times New Roman" w:hAnsi="Times New Roman" w:cs="Times New Roman"/>
          <w:sz w:val="24"/>
          <w:szCs w:val="24"/>
        </w:rPr>
        <w:t xml:space="preserve">  During the early 1990’s, both Cognitive and Behavioural Therapies were amalgamated </w:t>
      </w:r>
      <w:r w:rsidR="003B1F11">
        <w:rPr>
          <w:rFonts w:ascii="Times New Roman" w:hAnsi="Times New Roman" w:cs="Times New Roman"/>
          <w:sz w:val="24"/>
          <w:szCs w:val="24"/>
        </w:rPr>
        <w:t>successfully for</w:t>
      </w:r>
      <w:r w:rsidR="00676C8B">
        <w:rPr>
          <w:rFonts w:ascii="Times New Roman" w:hAnsi="Times New Roman" w:cs="Times New Roman"/>
          <w:sz w:val="24"/>
          <w:szCs w:val="24"/>
        </w:rPr>
        <w:t xml:space="preserve"> treat</w:t>
      </w:r>
      <w:r w:rsidR="003B1F11">
        <w:rPr>
          <w:rFonts w:ascii="Times New Roman" w:hAnsi="Times New Roman" w:cs="Times New Roman"/>
          <w:sz w:val="24"/>
          <w:szCs w:val="24"/>
        </w:rPr>
        <w:t>ing</w:t>
      </w:r>
      <w:r w:rsidR="00676C8B">
        <w:rPr>
          <w:rFonts w:ascii="Times New Roman" w:hAnsi="Times New Roman" w:cs="Times New Roman"/>
          <w:sz w:val="24"/>
          <w:szCs w:val="24"/>
        </w:rPr>
        <w:t xml:space="preserve"> panic disorder </w:t>
      </w:r>
      <w:r w:rsidR="003B1F11">
        <w:rPr>
          <w:rFonts w:ascii="Times New Roman" w:hAnsi="Times New Roman" w:cs="Times New Roman"/>
          <w:sz w:val="24"/>
          <w:szCs w:val="24"/>
        </w:rPr>
        <w:t>by David Clark in the U.K and David Barlow in the U.S.</w:t>
      </w:r>
      <w:r w:rsidR="003B1F11" w:rsidRPr="003B1F11">
        <w:t xml:space="preserve"> </w:t>
      </w:r>
      <w:r w:rsidR="003B1F11" w:rsidRPr="003B1F11">
        <w:rPr>
          <w:rFonts w:ascii="Times New Roman" w:hAnsi="Times New Roman" w:cs="Times New Roman"/>
          <w:sz w:val="24"/>
          <w:szCs w:val="24"/>
        </w:rPr>
        <w:t xml:space="preserve">Rachman (1997).  </w:t>
      </w:r>
      <w:r w:rsidR="003B1F11">
        <w:rPr>
          <w:rFonts w:ascii="Times New Roman" w:hAnsi="Times New Roman" w:cs="Times New Roman"/>
          <w:sz w:val="24"/>
          <w:szCs w:val="24"/>
        </w:rPr>
        <w:t>Today CBT is a well-used tool and has shown to be effective in the treatment of a wide range of disorders in children, adolescents and adults.</w:t>
      </w:r>
      <w:r w:rsidR="003D5B75">
        <w:rPr>
          <w:rFonts w:ascii="Times New Roman" w:hAnsi="Times New Roman" w:cs="Times New Roman"/>
          <w:sz w:val="24"/>
          <w:szCs w:val="24"/>
        </w:rPr>
        <w:t xml:space="preserve">  CBT is well regarded in the U.K and U.S and increasingly in Asia</w:t>
      </w:r>
      <w:r w:rsidR="00BA1AE2">
        <w:rPr>
          <w:rFonts w:ascii="Times New Roman" w:hAnsi="Times New Roman" w:cs="Times New Roman"/>
          <w:sz w:val="24"/>
          <w:szCs w:val="24"/>
        </w:rPr>
        <w:t>. Wylie and Beck (2014).</w:t>
      </w:r>
    </w:p>
    <w:p w14:paraId="23D37944" w14:textId="102C387F" w:rsidR="00FE3BC7" w:rsidRDefault="00DF7858" w:rsidP="00F16ADD">
      <w:pPr>
        <w:rPr>
          <w:rFonts w:ascii="Times New Roman" w:hAnsi="Times New Roman" w:cs="Times New Roman"/>
          <w:sz w:val="24"/>
          <w:szCs w:val="24"/>
        </w:rPr>
      </w:pPr>
      <w:r>
        <w:rPr>
          <w:rFonts w:ascii="Times New Roman" w:hAnsi="Times New Roman" w:cs="Times New Roman"/>
          <w:sz w:val="24"/>
          <w:szCs w:val="24"/>
        </w:rPr>
        <w:t>The most important aspect an effective helper must develop and maintain is the relationship between the helper and the client</w:t>
      </w:r>
      <w:r w:rsidR="00FE3BC7">
        <w:rPr>
          <w:rFonts w:ascii="Times New Roman" w:hAnsi="Times New Roman" w:cs="Times New Roman"/>
          <w:sz w:val="24"/>
          <w:szCs w:val="24"/>
        </w:rPr>
        <w:t>. Despite</w:t>
      </w:r>
      <w:r w:rsidR="00C52F4B">
        <w:rPr>
          <w:rFonts w:ascii="Times New Roman" w:hAnsi="Times New Roman" w:cs="Times New Roman"/>
          <w:sz w:val="24"/>
          <w:szCs w:val="24"/>
        </w:rPr>
        <w:t xml:space="preserve"> </w:t>
      </w:r>
      <w:r w:rsidR="00DD0DCB">
        <w:rPr>
          <w:rFonts w:ascii="Times New Roman" w:hAnsi="Times New Roman" w:cs="Times New Roman"/>
          <w:sz w:val="24"/>
          <w:szCs w:val="24"/>
        </w:rPr>
        <w:t>Easterbrook. C. and Meehan. T (2017)</w:t>
      </w:r>
      <w:r>
        <w:rPr>
          <w:rFonts w:ascii="Times New Roman" w:hAnsi="Times New Roman" w:cs="Times New Roman"/>
          <w:sz w:val="24"/>
          <w:szCs w:val="24"/>
        </w:rPr>
        <w:t xml:space="preserve"> </w:t>
      </w:r>
      <w:r w:rsidR="00126E9B">
        <w:rPr>
          <w:rFonts w:ascii="Times New Roman" w:hAnsi="Times New Roman" w:cs="Times New Roman"/>
          <w:sz w:val="24"/>
          <w:szCs w:val="24"/>
        </w:rPr>
        <w:t>explaining</w:t>
      </w:r>
      <w:r w:rsidR="00DD0DCB">
        <w:rPr>
          <w:rFonts w:ascii="Times New Roman" w:hAnsi="Times New Roman" w:cs="Times New Roman"/>
          <w:sz w:val="24"/>
          <w:szCs w:val="24"/>
        </w:rPr>
        <w:t xml:space="preserve"> that the relationship is described as ‘secondary to technique</w:t>
      </w:r>
      <w:r w:rsidR="00FE3BC7">
        <w:rPr>
          <w:rFonts w:ascii="Times New Roman" w:hAnsi="Times New Roman" w:cs="Times New Roman"/>
          <w:sz w:val="24"/>
          <w:szCs w:val="24"/>
        </w:rPr>
        <w:t>’</w:t>
      </w:r>
      <w:r w:rsidR="00126E9B">
        <w:rPr>
          <w:rFonts w:ascii="Times New Roman" w:hAnsi="Times New Roman" w:cs="Times New Roman"/>
          <w:sz w:val="24"/>
          <w:szCs w:val="24"/>
        </w:rPr>
        <w:t xml:space="preserve"> </w:t>
      </w:r>
      <w:r w:rsidR="00AF7582">
        <w:rPr>
          <w:rFonts w:ascii="Times New Roman" w:hAnsi="Times New Roman" w:cs="Times New Roman"/>
          <w:sz w:val="24"/>
          <w:szCs w:val="24"/>
        </w:rPr>
        <w:t>to</w:t>
      </w:r>
      <w:r w:rsidR="00126E9B">
        <w:rPr>
          <w:rFonts w:ascii="Times New Roman" w:hAnsi="Times New Roman" w:cs="Times New Roman"/>
          <w:sz w:val="24"/>
          <w:szCs w:val="24"/>
        </w:rPr>
        <w:t xml:space="preserve"> some therapy trainers</w:t>
      </w:r>
      <w:r w:rsidR="00FE3BC7">
        <w:rPr>
          <w:rFonts w:ascii="Times New Roman" w:hAnsi="Times New Roman" w:cs="Times New Roman"/>
          <w:sz w:val="24"/>
          <w:szCs w:val="24"/>
        </w:rPr>
        <w:t>, they do go on to note that ‘</w:t>
      </w:r>
      <w:bookmarkStart w:id="0" w:name="_Hlk531658827"/>
      <w:r w:rsidR="00FE3BC7">
        <w:rPr>
          <w:rFonts w:ascii="Times New Roman" w:hAnsi="Times New Roman" w:cs="Times New Roman"/>
          <w:sz w:val="24"/>
          <w:szCs w:val="24"/>
        </w:rPr>
        <w:t>many authors’ argue the relationship (between helper and client) is one of the most valuable factors in therapy</w:t>
      </w:r>
      <w:bookmarkEnd w:id="0"/>
      <w:r w:rsidR="00FE3BC7">
        <w:rPr>
          <w:rFonts w:ascii="Times New Roman" w:hAnsi="Times New Roman" w:cs="Times New Roman"/>
          <w:sz w:val="24"/>
          <w:szCs w:val="24"/>
        </w:rPr>
        <w:t>, and that it plays an essential role in positive outcomes in therapy.</w:t>
      </w:r>
      <w:r w:rsidR="00AF7582">
        <w:rPr>
          <w:rFonts w:ascii="Times New Roman" w:hAnsi="Times New Roman" w:cs="Times New Roman"/>
          <w:sz w:val="24"/>
          <w:szCs w:val="24"/>
        </w:rPr>
        <w:t xml:space="preserve">  Lambert and Barley</w:t>
      </w:r>
      <w:r w:rsidR="00A832E9">
        <w:rPr>
          <w:rFonts w:ascii="Times New Roman" w:hAnsi="Times New Roman" w:cs="Times New Roman"/>
          <w:sz w:val="24"/>
          <w:szCs w:val="24"/>
        </w:rPr>
        <w:t xml:space="preserve"> (2001) note that aspects such as empathy, warmth, and the therapeutic relationship correlate more highly with a positive client outcome than specialised treatment</w:t>
      </w:r>
      <w:r w:rsidR="003D5B75">
        <w:rPr>
          <w:rFonts w:ascii="Times New Roman" w:hAnsi="Times New Roman" w:cs="Times New Roman"/>
          <w:sz w:val="24"/>
          <w:szCs w:val="24"/>
        </w:rPr>
        <w:t>.</w:t>
      </w:r>
      <w:r w:rsidR="007D4F38">
        <w:rPr>
          <w:rFonts w:ascii="Times New Roman" w:hAnsi="Times New Roman" w:cs="Times New Roman"/>
          <w:sz w:val="24"/>
          <w:szCs w:val="24"/>
        </w:rPr>
        <w:t xml:space="preserve"> Research conducted to explore the statistical relevance of the therapeutic relationship has been ongoing for decades, </w:t>
      </w:r>
      <w:proofErr w:type="spellStart"/>
      <w:r w:rsidR="007D4F38">
        <w:rPr>
          <w:rFonts w:ascii="Times New Roman" w:hAnsi="Times New Roman" w:cs="Times New Roman"/>
          <w:sz w:val="24"/>
          <w:szCs w:val="24"/>
        </w:rPr>
        <w:t>Orlinsky</w:t>
      </w:r>
      <w:proofErr w:type="spellEnd"/>
      <w:r w:rsidR="007D4F38">
        <w:rPr>
          <w:rFonts w:ascii="Times New Roman" w:hAnsi="Times New Roman" w:cs="Times New Roman"/>
          <w:sz w:val="24"/>
          <w:szCs w:val="24"/>
        </w:rPr>
        <w:t xml:space="preserve"> (2004) and provides positive data towards the importance of the relationship</w:t>
      </w:r>
      <w:r w:rsidR="00860E13">
        <w:rPr>
          <w:rFonts w:ascii="Times New Roman" w:hAnsi="Times New Roman" w:cs="Times New Roman"/>
          <w:sz w:val="24"/>
          <w:szCs w:val="24"/>
        </w:rPr>
        <w:t>.</w:t>
      </w:r>
    </w:p>
    <w:p w14:paraId="0FC4CF2E" w14:textId="0E966392" w:rsidR="00397025" w:rsidRDefault="00126E9B" w:rsidP="00F16ADD">
      <w:pPr>
        <w:rPr>
          <w:rFonts w:ascii="Times New Roman" w:hAnsi="Times New Roman" w:cs="Times New Roman"/>
          <w:sz w:val="24"/>
          <w:szCs w:val="24"/>
        </w:rPr>
      </w:pPr>
      <w:r>
        <w:rPr>
          <w:rFonts w:ascii="Times New Roman" w:hAnsi="Times New Roman" w:cs="Times New Roman"/>
          <w:sz w:val="24"/>
          <w:szCs w:val="24"/>
        </w:rPr>
        <w:t>There are a range of skills that a successful helper/therapist must master</w:t>
      </w:r>
      <w:r w:rsidR="00860E13">
        <w:rPr>
          <w:rFonts w:ascii="Times New Roman" w:hAnsi="Times New Roman" w:cs="Times New Roman"/>
          <w:sz w:val="24"/>
          <w:szCs w:val="24"/>
        </w:rPr>
        <w:t xml:space="preserve"> to develop and maintain a successful therapeutic relationship</w:t>
      </w:r>
      <w:r>
        <w:rPr>
          <w:rFonts w:ascii="Times New Roman" w:hAnsi="Times New Roman" w:cs="Times New Roman"/>
          <w:sz w:val="24"/>
          <w:szCs w:val="24"/>
        </w:rPr>
        <w:t xml:space="preserve">, regardless of the </w:t>
      </w:r>
      <w:r w:rsidR="00AF7582">
        <w:rPr>
          <w:rFonts w:ascii="Times New Roman" w:hAnsi="Times New Roman" w:cs="Times New Roman"/>
          <w:sz w:val="24"/>
          <w:szCs w:val="24"/>
        </w:rPr>
        <w:t>therapist’s</w:t>
      </w:r>
      <w:r>
        <w:rPr>
          <w:rFonts w:ascii="Times New Roman" w:hAnsi="Times New Roman" w:cs="Times New Roman"/>
          <w:sz w:val="24"/>
          <w:szCs w:val="24"/>
        </w:rPr>
        <w:t xml:space="preserve"> tool, be it CBT, Psychodynamic or </w:t>
      </w:r>
      <w:r w:rsidR="00AF7582">
        <w:rPr>
          <w:rFonts w:ascii="Times New Roman" w:hAnsi="Times New Roman" w:cs="Times New Roman"/>
          <w:sz w:val="24"/>
          <w:szCs w:val="24"/>
        </w:rPr>
        <w:t>Person-Centred</w:t>
      </w:r>
      <w:r>
        <w:rPr>
          <w:rFonts w:ascii="Times New Roman" w:hAnsi="Times New Roman" w:cs="Times New Roman"/>
          <w:sz w:val="24"/>
          <w:szCs w:val="24"/>
        </w:rPr>
        <w:t xml:space="preserve"> approaches.  </w:t>
      </w:r>
      <w:r w:rsidR="008E1058">
        <w:rPr>
          <w:rFonts w:ascii="Times New Roman" w:hAnsi="Times New Roman" w:cs="Times New Roman"/>
          <w:sz w:val="24"/>
          <w:szCs w:val="24"/>
        </w:rPr>
        <w:t xml:space="preserve">Carl Rogers </w:t>
      </w:r>
      <w:r w:rsidR="00EE7E55">
        <w:rPr>
          <w:rFonts w:ascii="Times New Roman" w:hAnsi="Times New Roman" w:cs="Times New Roman"/>
          <w:sz w:val="24"/>
          <w:szCs w:val="24"/>
        </w:rPr>
        <w:t>(</w:t>
      </w:r>
      <w:r w:rsidR="008E1058">
        <w:rPr>
          <w:rFonts w:ascii="Times New Roman" w:hAnsi="Times New Roman" w:cs="Times New Roman"/>
          <w:sz w:val="24"/>
          <w:szCs w:val="24"/>
        </w:rPr>
        <w:t>1957</w:t>
      </w:r>
      <w:r w:rsidR="00EE7E55">
        <w:rPr>
          <w:rFonts w:ascii="Times New Roman" w:hAnsi="Times New Roman" w:cs="Times New Roman"/>
          <w:sz w:val="24"/>
          <w:szCs w:val="24"/>
        </w:rPr>
        <w:t>)</w:t>
      </w:r>
      <w:r w:rsidR="008E1058">
        <w:rPr>
          <w:rFonts w:ascii="Times New Roman" w:hAnsi="Times New Roman" w:cs="Times New Roman"/>
          <w:sz w:val="24"/>
          <w:szCs w:val="24"/>
        </w:rPr>
        <w:t xml:space="preserve"> </w:t>
      </w:r>
      <w:r w:rsidR="00EE7E55">
        <w:rPr>
          <w:rFonts w:ascii="Times New Roman" w:hAnsi="Times New Roman" w:cs="Times New Roman"/>
          <w:sz w:val="24"/>
          <w:szCs w:val="24"/>
        </w:rPr>
        <w:t xml:space="preserve">believed six main factors need to be satisfied </w:t>
      </w:r>
      <w:r w:rsidR="00051714">
        <w:rPr>
          <w:rFonts w:ascii="Times New Roman" w:hAnsi="Times New Roman" w:cs="Times New Roman"/>
          <w:sz w:val="24"/>
          <w:szCs w:val="24"/>
        </w:rPr>
        <w:t>for</w:t>
      </w:r>
      <w:r w:rsidR="00EE7E55">
        <w:rPr>
          <w:rFonts w:ascii="Times New Roman" w:hAnsi="Times New Roman" w:cs="Times New Roman"/>
          <w:sz w:val="24"/>
          <w:szCs w:val="24"/>
        </w:rPr>
        <w:t xml:space="preserve"> ‘constructive personality change’ to be effective.  These factors include the client being in a vulnerable or anxious state</w:t>
      </w:r>
      <w:r w:rsidR="00030D97">
        <w:rPr>
          <w:rFonts w:ascii="Times New Roman" w:hAnsi="Times New Roman" w:cs="Times New Roman"/>
          <w:sz w:val="24"/>
          <w:szCs w:val="24"/>
        </w:rPr>
        <w:t xml:space="preserve">, </w:t>
      </w:r>
      <w:r w:rsidR="00E934D3">
        <w:rPr>
          <w:rFonts w:ascii="Times New Roman" w:hAnsi="Times New Roman" w:cs="Times New Roman"/>
          <w:sz w:val="24"/>
          <w:szCs w:val="24"/>
        </w:rPr>
        <w:t>(incongruent)</w:t>
      </w:r>
      <w:r w:rsidR="00EE7E55">
        <w:rPr>
          <w:rFonts w:ascii="Times New Roman" w:hAnsi="Times New Roman" w:cs="Times New Roman"/>
          <w:sz w:val="24"/>
          <w:szCs w:val="24"/>
        </w:rPr>
        <w:t>, and three ‘core conditions’</w:t>
      </w:r>
      <w:r w:rsidR="00E934D3">
        <w:rPr>
          <w:rFonts w:ascii="Times New Roman" w:hAnsi="Times New Roman" w:cs="Times New Roman"/>
          <w:sz w:val="24"/>
          <w:szCs w:val="24"/>
        </w:rPr>
        <w:t xml:space="preserve">, (1) where the helper exudes genuineness (congruence), an open, non-defensive manner and is self-aware not only to what the helper says, but also in the non-verbal communication they exhibit. (2) The helper has unconditional positive regard and behaves with absolute respect and a non-judgemental attitude, valuing and validating the client’s feelings. (3) The helper must be empathic and see the client’s point of view. </w:t>
      </w:r>
      <w:r w:rsidR="00EE7E55">
        <w:rPr>
          <w:rFonts w:ascii="Times New Roman" w:hAnsi="Times New Roman" w:cs="Times New Roman"/>
          <w:sz w:val="24"/>
          <w:szCs w:val="24"/>
        </w:rPr>
        <w:t xml:space="preserve"> </w:t>
      </w:r>
      <w:r w:rsidR="00BD0ADB">
        <w:rPr>
          <w:rFonts w:ascii="Times New Roman" w:hAnsi="Times New Roman" w:cs="Times New Roman"/>
          <w:sz w:val="24"/>
          <w:szCs w:val="24"/>
        </w:rPr>
        <w:t xml:space="preserve">Basing </w:t>
      </w:r>
      <w:r w:rsidR="00051714">
        <w:rPr>
          <w:rFonts w:ascii="Times New Roman" w:hAnsi="Times New Roman" w:cs="Times New Roman"/>
          <w:sz w:val="24"/>
          <w:szCs w:val="24"/>
        </w:rPr>
        <w:t>t</w:t>
      </w:r>
      <w:r w:rsidR="00BD0ADB">
        <w:rPr>
          <w:rFonts w:ascii="Times New Roman" w:hAnsi="Times New Roman" w:cs="Times New Roman"/>
          <w:sz w:val="24"/>
          <w:szCs w:val="24"/>
        </w:rPr>
        <w:t>heir work on the foundations laid by Rogers</w:t>
      </w:r>
      <w:r w:rsidR="00051714">
        <w:rPr>
          <w:rFonts w:ascii="Times New Roman" w:hAnsi="Times New Roman" w:cs="Times New Roman"/>
          <w:sz w:val="24"/>
          <w:szCs w:val="24"/>
        </w:rPr>
        <w:t xml:space="preserve"> (1961), Egan (2002), Culley and Bond (2004) and McLeod and McLeod (2011), </w:t>
      </w:r>
      <w:r w:rsidR="00C52F4B">
        <w:rPr>
          <w:rFonts w:ascii="Times New Roman" w:hAnsi="Times New Roman" w:cs="Times New Roman"/>
          <w:sz w:val="24"/>
          <w:szCs w:val="24"/>
        </w:rPr>
        <w:t>Midwinter and Dickson (2015)</w:t>
      </w:r>
      <w:r>
        <w:rPr>
          <w:rFonts w:ascii="Times New Roman" w:hAnsi="Times New Roman" w:cs="Times New Roman"/>
          <w:sz w:val="24"/>
          <w:szCs w:val="24"/>
        </w:rPr>
        <w:t xml:space="preserve"> </w:t>
      </w:r>
      <w:r w:rsidR="00BD0ADB">
        <w:rPr>
          <w:rFonts w:ascii="Times New Roman" w:hAnsi="Times New Roman" w:cs="Times New Roman"/>
          <w:sz w:val="24"/>
          <w:szCs w:val="24"/>
        </w:rPr>
        <w:t xml:space="preserve">detail setting up and maintaining the relationship/alliance over five chapters. </w:t>
      </w:r>
      <w:r w:rsidR="008E1058">
        <w:rPr>
          <w:rFonts w:ascii="Times New Roman" w:hAnsi="Times New Roman" w:cs="Times New Roman"/>
          <w:sz w:val="24"/>
          <w:szCs w:val="24"/>
        </w:rPr>
        <w:t xml:space="preserve"> </w:t>
      </w:r>
      <w:r w:rsidR="00BD0ADB">
        <w:rPr>
          <w:rFonts w:ascii="Times New Roman" w:hAnsi="Times New Roman" w:cs="Times New Roman"/>
          <w:sz w:val="24"/>
          <w:szCs w:val="24"/>
        </w:rPr>
        <w:t xml:space="preserve">In setting up the relationship, </w:t>
      </w:r>
      <w:r w:rsidR="008E1058">
        <w:rPr>
          <w:rFonts w:ascii="Times New Roman" w:hAnsi="Times New Roman" w:cs="Times New Roman"/>
          <w:sz w:val="24"/>
          <w:szCs w:val="24"/>
        </w:rPr>
        <w:t xml:space="preserve">Midwinter and Dickson outline seven essential factors </w:t>
      </w:r>
      <w:r w:rsidR="00051714">
        <w:rPr>
          <w:rFonts w:ascii="Times New Roman" w:hAnsi="Times New Roman" w:cs="Times New Roman"/>
          <w:sz w:val="24"/>
          <w:szCs w:val="24"/>
        </w:rPr>
        <w:t xml:space="preserve">and sub factors </w:t>
      </w:r>
      <w:r w:rsidR="008E1058">
        <w:rPr>
          <w:rFonts w:ascii="Times New Roman" w:hAnsi="Times New Roman" w:cs="Times New Roman"/>
          <w:sz w:val="24"/>
          <w:szCs w:val="24"/>
        </w:rPr>
        <w:t>which focus mainly upon interpersonal communication skills (verbal and non-verbal).</w:t>
      </w:r>
      <w:r w:rsidR="009C0667">
        <w:rPr>
          <w:rFonts w:ascii="Times New Roman" w:hAnsi="Times New Roman" w:cs="Times New Roman"/>
          <w:sz w:val="24"/>
          <w:szCs w:val="24"/>
        </w:rPr>
        <w:t xml:space="preserve"> These interpersonal skills are imperative in enabling the client to trust the helper and feel valued and validated.</w:t>
      </w:r>
      <w:r w:rsidR="008E1058">
        <w:rPr>
          <w:rFonts w:ascii="Times New Roman" w:hAnsi="Times New Roman" w:cs="Times New Roman"/>
          <w:sz w:val="24"/>
          <w:szCs w:val="24"/>
        </w:rPr>
        <w:t xml:space="preserve"> </w:t>
      </w:r>
      <w:r w:rsidR="008A218D">
        <w:rPr>
          <w:rFonts w:ascii="Times New Roman" w:hAnsi="Times New Roman" w:cs="Times New Roman"/>
          <w:sz w:val="24"/>
          <w:szCs w:val="24"/>
        </w:rPr>
        <w:t xml:space="preserve">Egan (2010) uses the acronym SOLER for physical posturing and important NVC, such as sitting Squarely, having an Open posture, Leaning in to encourage the client, with focussed and </w:t>
      </w:r>
      <w:r w:rsidR="008A218D">
        <w:rPr>
          <w:rFonts w:ascii="Times New Roman" w:hAnsi="Times New Roman" w:cs="Times New Roman"/>
          <w:sz w:val="24"/>
          <w:szCs w:val="24"/>
        </w:rPr>
        <w:lastRenderedPageBreak/>
        <w:t xml:space="preserve">dedicated Eye contact, while maintaining a Relaxed posture.  </w:t>
      </w:r>
      <w:r w:rsidR="00433B75">
        <w:rPr>
          <w:rFonts w:ascii="Times New Roman" w:hAnsi="Times New Roman" w:cs="Times New Roman"/>
          <w:sz w:val="24"/>
          <w:szCs w:val="24"/>
        </w:rPr>
        <w:t xml:space="preserve">Setting up the client-helper contract is included within these seven factors and is </w:t>
      </w:r>
      <w:r w:rsidR="009C0667">
        <w:rPr>
          <w:rFonts w:ascii="Times New Roman" w:hAnsi="Times New Roman" w:cs="Times New Roman"/>
          <w:sz w:val="24"/>
          <w:szCs w:val="24"/>
        </w:rPr>
        <w:t xml:space="preserve">an </w:t>
      </w:r>
      <w:r w:rsidR="00433B75">
        <w:rPr>
          <w:rFonts w:ascii="Times New Roman" w:hAnsi="Times New Roman" w:cs="Times New Roman"/>
          <w:sz w:val="24"/>
          <w:szCs w:val="24"/>
        </w:rPr>
        <w:t>essential stage at setting up boundaries and expectations.  Clarkson (2003) terms this stage as ‘the working alliance’</w:t>
      </w:r>
      <w:r w:rsidR="009C0667">
        <w:rPr>
          <w:rFonts w:ascii="Times New Roman" w:hAnsi="Times New Roman" w:cs="Times New Roman"/>
          <w:sz w:val="24"/>
          <w:szCs w:val="24"/>
        </w:rPr>
        <w:t xml:space="preserve"> </w:t>
      </w:r>
      <w:r w:rsidR="00433B75">
        <w:rPr>
          <w:rFonts w:ascii="Times New Roman" w:hAnsi="Times New Roman" w:cs="Times New Roman"/>
          <w:sz w:val="24"/>
          <w:szCs w:val="24"/>
        </w:rPr>
        <w:t>and is an integral part of the therapy placed at the beginning of the session</w:t>
      </w:r>
      <w:r w:rsidR="00860E13">
        <w:rPr>
          <w:rFonts w:ascii="Times New Roman" w:hAnsi="Times New Roman" w:cs="Times New Roman"/>
          <w:sz w:val="24"/>
          <w:szCs w:val="24"/>
        </w:rPr>
        <w:t xml:space="preserve">; </w:t>
      </w:r>
      <w:r w:rsidR="00082353">
        <w:rPr>
          <w:rFonts w:ascii="Times New Roman" w:hAnsi="Times New Roman" w:cs="Times New Roman"/>
          <w:sz w:val="24"/>
          <w:szCs w:val="24"/>
        </w:rPr>
        <w:t>t</w:t>
      </w:r>
      <w:r w:rsidR="00860E13">
        <w:rPr>
          <w:rFonts w:ascii="Times New Roman" w:hAnsi="Times New Roman" w:cs="Times New Roman"/>
          <w:sz w:val="24"/>
          <w:szCs w:val="24"/>
        </w:rPr>
        <w:t xml:space="preserve">his is not to be confused with the therapeutic relationship, but the working alliance does for part of a sub-heading within the relationship. </w:t>
      </w:r>
      <w:proofErr w:type="spellStart"/>
      <w:r w:rsidR="00860E13">
        <w:rPr>
          <w:rFonts w:ascii="Times New Roman" w:hAnsi="Times New Roman" w:cs="Times New Roman"/>
          <w:sz w:val="24"/>
          <w:szCs w:val="24"/>
        </w:rPr>
        <w:t>Bordin</w:t>
      </w:r>
      <w:proofErr w:type="spellEnd"/>
      <w:r w:rsidR="00860E13">
        <w:rPr>
          <w:rFonts w:ascii="Times New Roman" w:hAnsi="Times New Roman" w:cs="Times New Roman"/>
          <w:sz w:val="24"/>
          <w:szCs w:val="24"/>
        </w:rPr>
        <w:t xml:space="preserve"> (1979) explains the working alliance as containing three entities, tasks, goals and bond</w:t>
      </w:r>
      <w:r w:rsidR="00082353">
        <w:rPr>
          <w:rFonts w:ascii="Times New Roman" w:hAnsi="Times New Roman" w:cs="Times New Roman"/>
          <w:sz w:val="24"/>
          <w:szCs w:val="24"/>
        </w:rPr>
        <w:t xml:space="preserve">. </w:t>
      </w:r>
      <w:r w:rsidR="009C0667">
        <w:rPr>
          <w:rFonts w:ascii="Times New Roman" w:hAnsi="Times New Roman" w:cs="Times New Roman"/>
          <w:sz w:val="24"/>
          <w:szCs w:val="24"/>
        </w:rPr>
        <w:t xml:space="preserve"> During th</w:t>
      </w:r>
      <w:r w:rsidR="00082353">
        <w:rPr>
          <w:rFonts w:ascii="Times New Roman" w:hAnsi="Times New Roman" w:cs="Times New Roman"/>
          <w:sz w:val="24"/>
          <w:szCs w:val="24"/>
        </w:rPr>
        <w:t>e</w:t>
      </w:r>
      <w:r w:rsidR="009C0667">
        <w:rPr>
          <w:rFonts w:ascii="Times New Roman" w:hAnsi="Times New Roman" w:cs="Times New Roman"/>
          <w:sz w:val="24"/>
          <w:szCs w:val="24"/>
        </w:rPr>
        <w:t xml:space="preserve"> contract stage, the helper will outline several important points designed to clarify for the client how the session works, including time scheduling, disclosure and confidentiality, expectations, and ethical guidelines and frameworks</w:t>
      </w:r>
      <w:r w:rsidR="008A218D">
        <w:rPr>
          <w:rFonts w:ascii="Times New Roman" w:hAnsi="Times New Roman" w:cs="Times New Roman"/>
          <w:sz w:val="24"/>
          <w:szCs w:val="24"/>
        </w:rPr>
        <w:t xml:space="preserve">.  </w:t>
      </w:r>
      <w:r w:rsidR="00CE0CA1">
        <w:rPr>
          <w:rFonts w:ascii="Times New Roman" w:hAnsi="Times New Roman" w:cs="Times New Roman"/>
          <w:sz w:val="24"/>
          <w:szCs w:val="24"/>
        </w:rPr>
        <w:t xml:space="preserve">Once the helper has established the contract, being </w:t>
      </w:r>
      <w:r w:rsidR="008A218D">
        <w:rPr>
          <w:rFonts w:ascii="Times New Roman" w:hAnsi="Times New Roman" w:cs="Times New Roman"/>
          <w:sz w:val="24"/>
          <w:szCs w:val="24"/>
        </w:rPr>
        <w:t>fully engaged</w:t>
      </w:r>
      <w:r w:rsidR="00CE0CA1">
        <w:rPr>
          <w:rFonts w:ascii="Times New Roman" w:hAnsi="Times New Roman" w:cs="Times New Roman"/>
          <w:sz w:val="24"/>
          <w:szCs w:val="24"/>
        </w:rPr>
        <w:t xml:space="preserve">, responsive, attentive with encouraging expressions and body posture, they may invite the client to open up and express their </w:t>
      </w:r>
      <w:r w:rsidR="00472C9C">
        <w:rPr>
          <w:rFonts w:ascii="Times New Roman" w:hAnsi="Times New Roman" w:cs="Times New Roman"/>
          <w:sz w:val="24"/>
          <w:szCs w:val="24"/>
        </w:rPr>
        <w:t xml:space="preserve">true </w:t>
      </w:r>
      <w:r w:rsidR="00CE0CA1">
        <w:rPr>
          <w:rFonts w:ascii="Times New Roman" w:hAnsi="Times New Roman" w:cs="Times New Roman"/>
          <w:sz w:val="24"/>
          <w:szCs w:val="24"/>
        </w:rPr>
        <w:t>feelings.</w:t>
      </w:r>
      <w:r w:rsidR="00397025">
        <w:rPr>
          <w:rFonts w:ascii="Times New Roman" w:hAnsi="Times New Roman" w:cs="Times New Roman"/>
          <w:sz w:val="24"/>
          <w:szCs w:val="24"/>
        </w:rPr>
        <w:t xml:space="preserve">  </w:t>
      </w:r>
      <w:r w:rsidR="00032565">
        <w:rPr>
          <w:rFonts w:ascii="Times New Roman" w:hAnsi="Times New Roman" w:cs="Times New Roman"/>
          <w:sz w:val="24"/>
          <w:szCs w:val="24"/>
        </w:rPr>
        <w:t>In developing the relationship, skills such as paraphrasing</w:t>
      </w:r>
      <w:r w:rsidR="00AC3F11">
        <w:rPr>
          <w:rFonts w:ascii="Times New Roman" w:hAnsi="Times New Roman" w:cs="Times New Roman"/>
          <w:sz w:val="24"/>
          <w:szCs w:val="24"/>
        </w:rPr>
        <w:t xml:space="preserve"> and summarising</w:t>
      </w:r>
      <w:r w:rsidR="00032565">
        <w:rPr>
          <w:rFonts w:ascii="Times New Roman" w:hAnsi="Times New Roman" w:cs="Times New Roman"/>
          <w:sz w:val="24"/>
          <w:szCs w:val="24"/>
        </w:rPr>
        <w:t xml:space="preserve"> strengthen the relationship by displaying that the helper is listening, understands and validates what is being said</w:t>
      </w:r>
      <w:r w:rsidR="00AC3F11">
        <w:rPr>
          <w:rFonts w:ascii="Times New Roman" w:hAnsi="Times New Roman" w:cs="Times New Roman"/>
          <w:sz w:val="24"/>
          <w:szCs w:val="24"/>
        </w:rPr>
        <w:t>.</w:t>
      </w:r>
      <w:r w:rsidR="00397025">
        <w:rPr>
          <w:rFonts w:ascii="Times New Roman" w:hAnsi="Times New Roman" w:cs="Times New Roman"/>
          <w:sz w:val="24"/>
          <w:szCs w:val="24"/>
        </w:rPr>
        <w:t xml:space="preserve"> </w:t>
      </w:r>
    </w:p>
    <w:p w14:paraId="30B48E81" w14:textId="3A769CF9" w:rsidR="00032565" w:rsidRDefault="00397025" w:rsidP="00F16ADD">
      <w:pPr>
        <w:rPr>
          <w:rFonts w:ascii="Times New Roman" w:hAnsi="Times New Roman" w:cs="Times New Roman"/>
          <w:sz w:val="24"/>
          <w:szCs w:val="24"/>
        </w:rPr>
      </w:pPr>
      <w:r>
        <w:rPr>
          <w:rFonts w:ascii="Times New Roman" w:hAnsi="Times New Roman" w:cs="Times New Roman"/>
          <w:sz w:val="24"/>
          <w:szCs w:val="24"/>
        </w:rPr>
        <w:t>Moving on to the established relationship as detailed by Midwinter and Dickson (2015),</w:t>
      </w:r>
      <w:r w:rsidR="001752F9">
        <w:rPr>
          <w:rFonts w:ascii="Times New Roman" w:hAnsi="Times New Roman" w:cs="Times New Roman"/>
          <w:sz w:val="24"/>
          <w:szCs w:val="24"/>
        </w:rPr>
        <w:t xml:space="preserve"> this</w:t>
      </w:r>
      <w:r>
        <w:rPr>
          <w:rFonts w:ascii="Times New Roman" w:hAnsi="Times New Roman" w:cs="Times New Roman"/>
          <w:sz w:val="24"/>
          <w:szCs w:val="24"/>
        </w:rPr>
        <w:t xml:space="preserve"> is the stage where evaluation and goal setting </w:t>
      </w:r>
      <w:r w:rsidR="006F7DBA">
        <w:rPr>
          <w:rFonts w:ascii="Times New Roman" w:hAnsi="Times New Roman" w:cs="Times New Roman"/>
          <w:sz w:val="24"/>
          <w:szCs w:val="24"/>
        </w:rPr>
        <w:t xml:space="preserve">strategies </w:t>
      </w:r>
      <w:r>
        <w:rPr>
          <w:rFonts w:ascii="Times New Roman" w:hAnsi="Times New Roman" w:cs="Times New Roman"/>
          <w:sz w:val="24"/>
          <w:szCs w:val="24"/>
        </w:rPr>
        <w:t xml:space="preserve">can successfully </w:t>
      </w:r>
      <w:r w:rsidR="006F7DBA">
        <w:rPr>
          <w:rFonts w:ascii="Times New Roman" w:hAnsi="Times New Roman" w:cs="Times New Roman"/>
          <w:sz w:val="24"/>
          <w:szCs w:val="24"/>
        </w:rPr>
        <w:t>be discussed.  Egan (2002) states that hope is the key preliminary to change, where setting achievable goals can bring about positivity</w:t>
      </w:r>
      <w:r w:rsidR="001752F9">
        <w:rPr>
          <w:rFonts w:ascii="Times New Roman" w:hAnsi="Times New Roman" w:cs="Times New Roman"/>
          <w:sz w:val="24"/>
          <w:szCs w:val="24"/>
        </w:rPr>
        <w:t>,</w:t>
      </w:r>
      <w:r w:rsidR="006F7DBA">
        <w:rPr>
          <w:rFonts w:ascii="Times New Roman" w:hAnsi="Times New Roman" w:cs="Times New Roman"/>
          <w:sz w:val="24"/>
          <w:szCs w:val="24"/>
        </w:rPr>
        <w:t xml:space="preserve"> but also a fear of change and an anticipation of failure and a self-fulfilling prophecy.  The strong working relationship at this stage is essential, the client should perceive that they have the support of the helper, that they are not alone in their endeavours, and they must trust the </w:t>
      </w:r>
      <w:r w:rsidR="003E0F59">
        <w:rPr>
          <w:rFonts w:ascii="Times New Roman" w:hAnsi="Times New Roman" w:cs="Times New Roman"/>
          <w:sz w:val="24"/>
          <w:szCs w:val="24"/>
        </w:rPr>
        <w:t>helper’s advice and guidance through this important stage, where failure or success are both realistic possibilities.  Depending upon the challenges that lay ahead of the client, each of which will be relative to each client, this may be a difficult time for the client where they are challenging their fears, perhaps challenging situations where they previously felt a pending doom or mortality. The helper must empathise with the client whatever the outcome between sessions as they attempt to challenge behavioural schemas, cognitive short-cuts that the mind has put into place</w:t>
      </w:r>
      <w:r w:rsidR="00BF5FC7">
        <w:rPr>
          <w:rFonts w:ascii="Times New Roman" w:hAnsi="Times New Roman" w:cs="Times New Roman"/>
          <w:sz w:val="24"/>
          <w:szCs w:val="24"/>
        </w:rPr>
        <w:t xml:space="preserve"> and reinforced with its belief that these cognitive processes have succeeded by preserving the client’s wellbeing, when in fact, these phobias and behaviours can be disabling; Maladaptive thinking.</w:t>
      </w:r>
    </w:p>
    <w:p w14:paraId="0C2A4B60" w14:textId="42CE751E" w:rsidR="00B909C1" w:rsidRDefault="00472C9C" w:rsidP="00082353">
      <w:pPr>
        <w:spacing w:before="240"/>
        <w:rPr>
          <w:rFonts w:ascii="Times New Roman" w:hAnsi="Times New Roman" w:cs="Times New Roman"/>
          <w:sz w:val="24"/>
          <w:szCs w:val="24"/>
        </w:rPr>
      </w:pPr>
      <w:r>
        <w:rPr>
          <w:rFonts w:ascii="Times New Roman" w:hAnsi="Times New Roman" w:cs="Times New Roman"/>
          <w:sz w:val="24"/>
          <w:szCs w:val="24"/>
        </w:rPr>
        <w:t>CBT is utilised as a treatment for a range of disorders, from Obsessive Compulsive Disorders, to Post Traumatic Stress Syndrome, and is used to challenge fears, changing unwanted cognitive processes and behaviours.</w:t>
      </w:r>
      <w:r w:rsidR="00E57CDA">
        <w:rPr>
          <w:rFonts w:ascii="Times New Roman" w:hAnsi="Times New Roman" w:cs="Times New Roman"/>
          <w:sz w:val="24"/>
          <w:szCs w:val="24"/>
        </w:rPr>
        <w:t xml:space="preserve">  Most studies of the effectiveness of CBT concentrate on the use of CBT and a control group, (who are usually on a waiting list) results showing that CBT is beneficial compared to, no therapeutic support.  It is practically impossible and </w:t>
      </w:r>
      <w:r w:rsidR="00397025">
        <w:rPr>
          <w:rFonts w:ascii="Times New Roman" w:hAnsi="Times New Roman" w:cs="Times New Roman"/>
          <w:sz w:val="24"/>
          <w:szCs w:val="24"/>
        </w:rPr>
        <w:t>un</w:t>
      </w:r>
      <w:r w:rsidR="00E57CDA">
        <w:rPr>
          <w:rFonts w:ascii="Times New Roman" w:hAnsi="Times New Roman" w:cs="Times New Roman"/>
          <w:sz w:val="24"/>
          <w:szCs w:val="24"/>
        </w:rPr>
        <w:t xml:space="preserve">ethical to conduct </w:t>
      </w:r>
      <w:r w:rsidR="00EB2423">
        <w:rPr>
          <w:rFonts w:ascii="Times New Roman" w:hAnsi="Times New Roman" w:cs="Times New Roman"/>
          <w:sz w:val="24"/>
          <w:szCs w:val="24"/>
        </w:rPr>
        <w:t xml:space="preserve">empirical </w:t>
      </w:r>
      <w:r w:rsidR="00E57CDA">
        <w:rPr>
          <w:rFonts w:ascii="Times New Roman" w:hAnsi="Times New Roman" w:cs="Times New Roman"/>
          <w:sz w:val="24"/>
          <w:szCs w:val="24"/>
        </w:rPr>
        <w:t xml:space="preserve">research into the benefits of effective relationships </w:t>
      </w:r>
      <w:r w:rsidR="00EB2423">
        <w:rPr>
          <w:rFonts w:ascii="Times New Roman" w:hAnsi="Times New Roman" w:cs="Times New Roman"/>
          <w:sz w:val="24"/>
          <w:szCs w:val="24"/>
        </w:rPr>
        <w:t>vs</w:t>
      </w:r>
      <w:r w:rsidR="00E57CDA">
        <w:rPr>
          <w:rFonts w:ascii="Times New Roman" w:hAnsi="Times New Roman" w:cs="Times New Roman"/>
          <w:sz w:val="24"/>
          <w:szCs w:val="24"/>
        </w:rPr>
        <w:t xml:space="preserve"> none effective relationships, but it is logical to postulate the importance of a strong working alliance.</w:t>
      </w:r>
      <w:r w:rsidR="00040A17">
        <w:rPr>
          <w:rFonts w:ascii="Times New Roman" w:hAnsi="Times New Roman" w:cs="Times New Roman"/>
          <w:sz w:val="24"/>
          <w:szCs w:val="24"/>
        </w:rPr>
        <w:t xml:space="preserve">  </w:t>
      </w:r>
      <w:proofErr w:type="gramStart"/>
      <w:r w:rsidR="00082353">
        <w:rPr>
          <w:rFonts w:ascii="Times New Roman" w:hAnsi="Times New Roman" w:cs="Times New Roman"/>
          <w:sz w:val="24"/>
          <w:szCs w:val="24"/>
        </w:rPr>
        <w:t>A number of</w:t>
      </w:r>
      <w:proofErr w:type="gramEnd"/>
      <w:r w:rsidR="00082353">
        <w:rPr>
          <w:rFonts w:ascii="Times New Roman" w:hAnsi="Times New Roman" w:cs="Times New Roman"/>
          <w:sz w:val="24"/>
          <w:szCs w:val="24"/>
        </w:rPr>
        <w:t xml:space="preserve"> scales have been created</w:t>
      </w:r>
      <w:r w:rsidR="00DC3930">
        <w:rPr>
          <w:rFonts w:ascii="Times New Roman" w:hAnsi="Times New Roman" w:cs="Times New Roman"/>
          <w:sz w:val="24"/>
          <w:szCs w:val="24"/>
        </w:rPr>
        <w:t xml:space="preserve"> in an attempt</w:t>
      </w:r>
      <w:r w:rsidR="00082353">
        <w:rPr>
          <w:rFonts w:ascii="Times New Roman" w:hAnsi="Times New Roman" w:cs="Times New Roman"/>
          <w:sz w:val="24"/>
          <w:szCs w:val="24"/>
        </w:rPr>
        <w:t xml:space="preserve"> to examine the therapeutic relationship, such as the Working Alliance Inventory, Horvath and Greenberg (1986), The Barrett-Lennard Relationship Inventory, B</w:t>
      </w:r>
      <w:r w:rsidR="00DC3930">
        <w:rPr>
          <w:rFonts w:ascii="Times New Roman" w:hAnsi="Times New Roman" w:cs="Times New Roman"/>
          <w:sz w:val="24"/>
          <w:szCs w:val="24"/>
        </w:rPr>
        <w:t>arrett-Lennard (1962),</w:t>
      </w:r>
      <w:r w:rsidR="00082353">
        <w:rPr>
          <w:rFonts w:ascii="Times New Roman" w:hAnsi="Times New Roman" w:cs="Times New Roman"/>
          <w:sz w:val="24"/>
          <w:szCs w:val="24"/>
        </w:rPr>
        <w:t xml:space="preserve"> </w:t>
      </w:r>
      <w:r w:rsidR="00DC3930">
        <w:rPr>
          <w:rFonts w:ascii="Times New Roman" w:hAnsi="Times New Roman" w:cs="Times New Roman"/>
          <w:sz w:val="24"/>
          <w:szCs w:val="24"/>
        </w:rPr>
        <w:t xml:space="preserve">and the California Psychotherapy Alliance Scales, and the Scale to Assess Relationships McCabe </w:t>
      </w:r>
      <w:r w:rsidR="00DC3930" w:rsidRPr="00DC3930">
        <w:rPr>
          <w:rFonts w:ascii="Times New Roman" w:hAnsi="Times New Roman" w:cs="Times New Roman"/>
          <w:i/>
          <w:sz w:val="24"/>
          <w:szCs w:val="24"/>
        </w:rPr>
        <w:t>et al</w:t>
      </w:r>
      <w:r w:rsidR="00DC3930">
        <w:rPr>
          <w:rFonts w:ascii="Times New Roman" w:hAnsi="Times New Roman" w:cs="Times New Roman"/>
          <w:sz w:val="24"/>
          <w:szCs w:val="24"/>
        </w:rPr>
        <w:t xml:space="preserve"> (2007).</w:t>
      </w:r>
      <w:r w:rsidR="000C04BC">
        <w:rPr>
          <w:rFonts w:ascii="Times New Roman" w:hAnsi="Times New Roman" w:cs="Times New Roman"/>
          <w:sz w:val="24"/>
          <w:szCs w:val="24"/>
        </w:rPr>
        <w:t xml:space="preserve">  More recently, studies regarding adolescents who have experienced trauma, show a correlation between the clients perceived strength of the therapeutic relationship and their success during therapy, Capaldi </w:t>
      </w:r>
      <w:r w:rsidR="000C04BC" w:rsidRPr="000C04BC">
        <w:rPr>
          <w:rFonts w:ascii="Times New Roman" w:hAnsi="Times New Roman" w:cs="Times New Roman"/>
          <w:i/>
          <w:sz w:val="24"/>
          <w:szCs w:val="24"/>
        </w:rPr>
        <w:t>et al</w:t>
      </w:r>
      <w:r w:rsidR="00DC3930">
        <w:rPr>
          <w:rFonts w:ascii="Times New Roman" w:hAnsi="Times New Roman" w:cs="Times New Roman"/>
          <w:sz w:val="24"/>
          <w:szCs w:val="24"/>
        </w:rPr>
        <w:t xml:space="preserve"> </w:t>
      </w:r>
      <w:r w:rsidR="000C04BC">
        <w:rPr>
          <w:rFonts w:ascii="Times New Roman" w:hAnsi="Times New Roman" w:cs="Times New Roman"/>
          <w:sz w:val="24"/>
          <w:szCs w:val="24"/>
        </w:rPr>
        <w:t>(2016).</w:t>
      </w:r>
      <w:r w:rsidR="0032390E">
        <w:rPr>
          <w:rFonts w:ascii="Times New Roman" w:hAnsi="Times New Roman" w:cs="Times New Roman"/>
          <w:sz w:val="24"/>
          <w:szCs w:val="24"/>
        </w:rPr>
        <w:t xml:space="preserve"> Lisa Firestone writes in the journal, Psychology Today (Dec 2016) and mentions research from Lambert and Barley (2001)</w:t>
      </w:r>
      <w:r w:rsidR="000C04BC">
        <w:rPr>
          <w:rFonts w:ascii="Times New Roman" w:hAnsi="Times New Roman" w:cs="Times New Roman"/>
          <w:sz w:val="24"/>
          <w:szCs w:val="24"/>
        </w:rPr>
        <w:t xml:space="preserve"> </w:t>
      </w:r>
      <w:r w:rsidR="0032390E">
        <w:rPr>
          <w:rFonts w:ascii="Times New Roman" w:hAnsi="Times New Roman" w:cs="Times New Roman"/>
          <w:sz w:val="24"/>
          <w:szCs w:val="24"/>
        </w:rPr>
        <w:t xml:space="preserve">noting that </w:t>
      </w:r>
      <w:r w:rsidR="0032390E">
        <w:rPr>
          <w:rFonts w:ascii="Times New Roman" w:hAnsi="Times New Roman" w:cs="Times New Roman"/>
          <w:sz w:val="24"/>
          <w:szCs w:val="24"/>
        </w:rPr>
        <w:lastRenderedPageBreak/>
        <w:t xml:space="preserve">‘research has confirmed what many therapists have understood intuitively, that the therapeutic relationship itself is essential to the success a client </w:t>
      </w:r>
      <w:proofErr w:type="gramStart"/>
      <w:r w:rsidR="00373615">
        <w:rPr>
          <w:rFonts w:ascii="Times New Roman" w:hAnsi="Times New Roman" w:cs="Times New Roman"/>
          <w:sz w:val="24"/>
          <w:szCs w:val="24"/>
        </w:rPr>
        <w:t>experiences’</w:t>
      </w:r>
      <w:proofErr w:type="gramEnd"/>
      <w:r w:rsidR="00373615">
        <w:rPr>
          <w:rFonts w:ascii="Times New Roman" w:hAnsi="Times New Roman" w:cs="Times New Roman"/>
          <w:sz w:val="24"/>
          <w:szCs w:val="24"/>
        </w:rPr>
        <w:t>.</w:t>
      </w:r>
      <w:r w:rsidR="0032390E">
        <w:rPr>
          <w:rFonts w:ascii="Times New Roman" w:hAnsi="Times New Roman" w:cs="Times New Roman"/>
          <w:sz w:val="24"/>
          <w:szCs w:val="24"/>
        </w:rPr>
        <w:t xml:space="preserve">  </w:t>
      </w:r>
      <w:r w:rsidR="000C04BC">
        <w:rPr>
          <w:rFonts w:ascii="Times New Roman" w:hAnsi="Times New Roman" w:cs="Times New Roman"/>
          <w:sz w:val="24"/>
          <w:szCs w:val="24"/>
        </w:rPr>
        <w:t xml:space="preserve">However, none of these </w:t>
      </w:r>
      <w:r w:rsidR="0032390E">
        <w:rPr>
          <w:rFonts w:ascii="Times New Roman" w:hAnsi="Times New Roman" w:cs="Times New Roman"/>
          <w:sz w:val="24"/>
          <w:szCs w:val="24"/>
        </w:rPr>
        <w:t xml:space="preserve">studies or scales </w:t>
      </w:r>
      <w:r w:rsidR="000C04BC">
        <w:rPr>
          <w:rFonts w:ascii="Times New Roman" w:hAnsi="Times New Roman" w:cs="Times New Roman"/>
          <w:sz w:val="24"/>
          <w:szCs w:val="24"/>
        </w:rPr>
        <w:t>specifically outline the level of benefit the therapeutic relationship brings to CBT, and w</w:t>
      </w:r>
      <w:r w:rsidR="009D44EE" w:rsidRPr="009D44EE">
        <w:rPr>
          <w:rFonts w:ascii="Times New Roman" w:hAnsi="Times New Roman" w:cs="Times New Roman"/>
          <w:sz w:val="24"/>
          <w:szCs w:val="24"/>
        </w:rPr>
        <w:t xml:space="preserve">ithout any </w:t>
      </w:r>
      <w:r w:rsidR="00082353">
        <w:rPr>
          <w:rFonts w:ascii="Times New Roman" w:hAnsi="Times New Roman" w:cs="Times New Roman"/>
          <w:sz w:val="24"/>
          <w:szCs w:val="24"/>
        </w:rPr>
        <w:t xml:space="preserve">readily available </w:t>
      </w:r>
      <w:r w:rsidR="009D44EE" w:rsidRPr="009D44EE">
        <w:rPr>
          <w:rFonts w:ascii="Times New Roman" w:hAnsi="Times New Roman" w:cs="Times New Roman"/>
          <w:sz w:val="24"/>
          <w:szCs w:val="24"/>
        </w:rPr>
        <w:t xml:space="preserve">empirical evidence to support the importance of the </w:t>
      </w:r>
      <w:r w:rsidR="00082353">
        <w:rPr>
          <w:rFonts w:ascii="Times New Roman" w:hAnsi="Times New Roman" w:cs="Times New Roman"/>
          <w:sz w:val="24"/>
          <w:szCs w:val="24"/>
        </w:rPr>
        <w:t>therapeutic relationship</w:t>
      </w:r>
      <w:r w:rsidR="009D44EE" w:rsidRPr="009D44EE">
        <w:rPr>
          <w:rFonts w:ascii="Times New Roman" w:hAnsi="Times New Roman" w:cs="Times New Roman"/>
          <w:sz w:val="24"/>
          <w:szCs w:val="24"/>
        </w:rPr>
        <w:t xml:space="preserve"> within CBT</w:t>
      </w:r>
      <w:r w:rsidR="00082353">
        <w:rPr>
          <w:rFonts w:ascii="Times New Roman" w:hAnsi="Times New Roman" w:cs="Times New Roman"/>
          <w:sz w:val="24"/>
          <w:szCs w:val="24"/>
        </w:rPr>
        <w:t>,</w:t>
      </w:r>
      <w:r w:rsidR="009D44EE" w:rsidRPr="009D44EE">
        <w:rPr>
          <w:rFonts w:ascii="Times New Roman" w:hAnsi="Times New Roman" w:cs="Times New Roman"/>
          <w:sz w:val="24"/>
          <w:szCs w:val="24"/>
        </w:rPr>
        <w:t xml:space="preserve"> it’s difficult to conclude without being subjective. However, without the client feeling safe, informed, and valued, they are unlikely to open-up.  Without a successful relationship, where the helper expresses congruence, genuine empathy and unconditional positive regard, the client is unlikely to benefit from the experience. Without trust in the helper, the client will be unlikely to challenge and break the maladaptive thinking and behaviour.  Without the client respecting the </w:t>
      </w:r>
      <w:r w:rsidR="001752F9" w:rsidRPr="009D44EE">
        <w:rPr>
          <w:rFonts w:ascii="Times New Roman" w:hAnsi="Times New Roman" w:cs="Times New Roman"/>
          <w:sz w:val="24"/>
          <w:szCs w:val="24"/>
        </w:rPr>
        <w:t>helper’s</w:t>
      </w:r>
      <w:r w:rsidR="009D44EE" w:rsidRPr="009D44EE">
        <w:rPr>
          <w:rFonts w:ascii="Times New Roman" w:hAnsi="Times New Roman" w:cs="Times New Roman"/>
          <w:sz w:val="24"/>
          <w:szCs w:val="24"/>
        </w:rPr>
        <w:t xml:space="preserve"> knowledge and continued support, the challenging stage of the therapy will likely fail. </w:t>
      </w:r>
      <w:r w:rsidR="00AB1274">
        <w:rPr>
          <w:rFonts w:ascii="Times New Roman" w:hAnsi="Times New Roman" w:cs="Times New Roman"/>
          <w:sz w:val="24"/>
          <w:szCs w:val="24"/>
        </w:rPr>
        <w:t>Easterbrook and Meehan (2017) state that ‘</w:t>
      </w:r>
      <w:r w:rsidR="00AB1274" w:rsidRPr="00AB1274">
        <w:rPr>
          <w:rFonts w:ascii="Times New Roman" w:hAnsi="Times New Roman" w:cs="Times New Roman"/>
          <w:sz w:val="24"/>
          <w:szCs w:val="24"/>
        </w:rPr>
        <w:t>many authors’ argue the relationship (between helper and client) is one of the most valuable factors in therapy</w:t>
      </w:r>
      <w:r w:rsidR="00AB1274">
        <w:rPr>
          <w:rFonts w:ascii="Times New Roman" w:hAnsi="Times New Roman" w:cs="Times New Roman"/>
          <w:sz w:val="24"/>
          <w:szCs w:val="24"/>
        </w:rPr>
        <w:t>.</w:t>
      </w:r>
      <w:r w:rsidR="009D44EE">
        <w:rPr>
          <w:rFonts w:ascii="Times New Roman" w:hAnsi="Times New Roman" w:cs="Times New Roman"/>
          <w:sz w:val="24"/>
          <w:szCs w:val="24"/>
        </w:rPr>
        <w:t xml:space="preserve"> It seems logical to agree</w:t>
      </w:r>
      <w:r w:rsidR="001752F9">
        <w:rPr>
          <w:rFonts w:ascii="Times New Roman" w:hAnsi="Times New Roman" w:cs="Times New Roman"/>
          <w:sz w:val="24"/>
          <w:szCs w:val="24"/>
        </w:rPr>
        <w:t>.</w:t>
      </w:r>
      <w:r w:rsidR="00840B18">
        <w:rPr>
          <w:rFonts w:ascii="Times New Roman" w:hAnsi="Times New Roman" w:cs="Times New Roman"/>
          <w:sz w:val="24"/>
          <w:szCs w:val="24"/>
        </w:rPr>
        <w:t xml:space="preserve">  </w:t>
      </w:r>
      <w:r w:rsidR="00EB2423">
        <w:rPr>
          <w:rFonts w:ascii="Times New Roman" w:hAnsi="Times New Roman" w:cs="Times New Roman"/>
          <w:sz w:val="24"/>
          <w:szCs w:val="24"/>
        </w:rPr>
        <w:t xml:space="preserve">However, </w:t>
      </w:r>
      <w:r w:rsidR="00840B18">
        <w:rPr>
          <w:rFonts w:ascii="Times New Roman" w:hAnsi="Times New Roman" w:cs="Times New Roman"/>
          <w:sz w:val="24"/>
          <w:szCs w:val="24"/>
        </w:rPr>
        <w:t>Judith Beck, states in an interview for</w:t>
      </w:r>
      <w:r w:rsidR="00EB2423">
        <w:rPr>
          <w:rFonts w:ascii="Times New Roman" w:hAnsi="Times New Roman" w:cs="Times New Roman"/>
          <w:sz w:val="24"/>
          <w:szCs w:val="24"/>
        </w:rPr>
        <w:t xml:space="preserve"> Psychotherapy Networker in August 2016 “</w:t>
      </w:r>
      <w:r w:rsidR="00840B18" w:rsidRPr="00840B18">
        <w:rPr>
          <w:rFonts w:ascii="Times New Roman" w:hAnsi="Times New Roman" w:cs="Times New Roman"/>
          <w:sz w:val="24"/>
          <w:szCs w:val="24"/>
        </w:rPr>
        <w:t xml:space="preserve">The earliest textbooks in cognitive therapy, written over three decades ago, discuss its importance. A strong therapeutic alliance is essential to treatment. It’s just not </w:t>
      </w:r>
      <w:proofErr w:type="gramStart"/>
      <w:r w:rsidR="00840B18" w:rsidRPr="00840B18">
        <w:rPr>
          <w:rFonts w:ascii="Times New Roman" w:hAnsi="Times New Roman" w:cs="Times New Roman"/>
          <w:sz w:val="24"/>
          <w:szCs w:val="24"/>
        </w:rPr>
        <w:t>sufficient</w:t>
      </w:r>
      <w:proofErr w:type="gramEnd"/>
      <w:r w:rsidR="00840B18" w:rsidRPr="00840B18">
        <w:rPr>
          <w:rFonts w:ascii="Times New Roman" w:hAnsi="Times New Roman" w:cs="Times New Roman"/>
          <w:sz w:val="24"/>
          <w:szCs w:val="24"/>
        </w:rPr>
        <w:t xml:space="preserve"> in itself to help clients get better as soon as possible. Therapists also need expertise in cognitive conceptualization, treatment planning, and the technical aspects of carrying out treatment</w:t>
      </w:r>
      <w:r w:rsidR="00EB2423">
        <w:rPr>
          <w:rFonts w:ascii="Times New Roman" w:hAnsi="Times New Roman" w:cs="Times New Roman"/>
          <w:sz w:val="24"/>
          <w:szCs w:val="24"/>
        </w:rPr>
        <w:t>”.</w:t>
      </w:r>
    </w:p>
    <w:p w14:paraId="5144ECFD" w14:textId="7C7BFC09" w:rsidR="00373615" w:rsidRDefault="00373615" w:rsidP="00082353">
      <w:pPr>
        <w:spacing w:before="240"/>
        <w:rPr>
          <w:rFonts w:ascii="Times New Roman" w:hAnsi="Times New Roman" w:cs="Times New Roman"/>
          <w:sz w:val="24"/>
          <w:szCs w:val="24"/>
        </w:rPr>
      </w:pPr>
      <w:r>
        <w:rPr>
          <w:rFonts w:ascii="Times New Roman" w:hAnsi="Times New Roman" w:cs="Times New Roman"/>
          <w:sz w:val="24"/>
          <w:szCs w:val="24"/>
        </w:rPr>
        <w:t>Clearly there is a gap for further studies from experimental and clinical psychologists in order to better understand the therapeutic relationship within CBT.</w:t>
      </w:r>
      <w:r w:rsidR="008976E5">
        <w:rPr>
          <w:rFonts w:ascii="Times New Roman" w:hAnsi="Times New Roman" w:cs="Times New Roman"/>
          <w:sz w:val="24"/>
          <w:szCs w:val="24"/>
        </w:rPr>
        <w:t xml:space="preserve">  The therapeutic relationship is clearly fundamental in achieving positive client outcomes</w:t>
      </w:r>
      <w:r w:rsidR="00864B76">
        <w:rPr>
          <w:rFonts w:ascii="Times New Roman" w:hAnsi="Times New Roman" w:cs="Times New Roman"/>
          <w:sz w:val="24"/>
          <w:szCs w:val="24"/>
        </w:rPr>
        <w:t>, but as CBT’s popularity rises</w:t>
      </w:r>
      <w:bookmarkStart w:id="1" w:name="_GoBack"/>
      <w:bookmarkEnd w:id="1"/>
    </w:p>
    <w:p w14:paraId="376F90D9" w14:textId="31FB8A1C" w:rsidR="00EB2423" w:rsidRDefault="00EB2423">
      <w:pPr>
        <w:rPr>
          <w:rFonts w:ascii="Times New Roman" w:hAnsi="Times New Roman" w:cs="Times New Roman"/>
          <w:sz w:val="24"/>
          <w:szCs w:val="24"/>
        </w:rPr>
      </w:pPr>
      <w:r>
        <w:rPr>
          <w:rFonts w:ascii="Times New Roman" w:hAnsi="Times New Roman" w:cs="Times New Roman"/>
          <w:sz w:val="24"/>
          <w:szCs w:val="24"/>
        </w:rPr>
        <w:br w:type="page"/>
      </w:r>
    </w:p>
    <w:p w14:paraId="19EE0FBE" w14:textId="77777777" w:rsidR="00B909C1" w:rsidRDefault="00B909C1" w:rsidP="00F16ADD">
      <w:pPr>
        <w:rPr>
          <w:rFonts w:ascii="Times New Roman" w:hAnsi="Times New Roman" w:cs="Times New Roman"/>
          <w:sz w:val="24"/>
          <w:szCs w:val="24"/>
        </w:rPr>
      </w:pPr>
    </w:p>
    <w:p w14:paraId="08672637" w14:textId="7831BE41" w:rsidR="00B909C1" w:rsidRDefault="00B909C1" w:rsidP="00F16ADD">
      <w:pPr>
        <w:rPr>
          <w:rFonts w:ascii="Times New Roman" w:hAnsi="Times New Roman" w:cs="Times New Roman"/>
          <w:sz w:val="24"/>
          <w:szCs w:val="24"/>
        </w:rPr>
      </w:pPr>
    </w:p>
    <w:p w14:paraId="3B5313EF" w14:textId="77777777" w:rsidR="001752F9" w:rsidRDefault="001752F9" w:rsidP="00F16ADD">
      <w:pPr>
        <w:rPr>
          <w:rFonts w:ascii="Times New Roman" w:hAnsi="Times New Roman" w:cs="Times New Roman"/>
          <w:sz w:val="24"/>
          <w:szCs w:val="24"/>
        </w:rPr>
      </w:pPr>
    </w:p>
    <w:p w14:paraId="395286CE" w14:textId="3A17BA4E" w:rsidR="00B909C1" w:rsidRDefault="00B909C1" w:rsidP="00F16ADD">
      <w:pPr>
        <w:rPr>
          <w:rFonts w:ascii="Times New Roman" w:hAnsi="Times New Roman" w:cs="Times New Roman"/>
          <w:sz w:val="24"/>
          <w:szCs w:val="24"/>
        </w:rPr>
      </w:pPr>
      <w:r>
        <w:rPr>
          <w:rFonts w:ascii="Times New Roman" w:hAnsi="Times New Roman" w:cs="Times New Roman"/>
          <w:sz w:val="24"/>
          <w:szCs w:val="24"/>
        </w:rPr>
        <w:t>References</w:t>
      </w:r>
      <w:r w:rsidR="00C702A0">
        <w:rPr>
          <w:rFonts w:ascii="Times New Roman" w:hAnsi="Times New Roman" w:cs="Times New Roman"/>
          <w:sz w:val="24"/>
          <w:szCs w:val="24"/>
        </w:rPr>
        <w:t>:</w:t>
      </w:r>
    </w:p>
    <w:p w14:paraId="7A04DF54" w14:textId="33D1AB3E" w:rsidR="00B909C1" w:rsidRPr="00AF7582" w:rsidRDefault="00B909C1" w:rsidP="00AF7582">
      <w:pPr>
        <w:rPr>
          <w:rFonts w:ascii="Times New Roman" w:hAnsi="Times New Roman" w:cs="Times New Roman"/>
        </w:rPr>
      </w:pPr>
      <w:r w:rsidRPr="00AF7582">
        <w:rPr>
          <w:rFonts w:ascii="Times New Roman" w:hAnsi="Times New Roman" w:cs="Times New Roman"/>
        </w:rPr>
        <w:t>Robertson</w:t>
      </w:r>
      <w:r w:rsidR="00676C8B" w:rsidRPr="00AF7582">
        <w:rPr>
          <w:rFonts w:ascii="Times New Roman" w:hAnsi="Times New Roman" w:cs="Times New Roman"/>
        </w:rPr>
        <w:t xml:space="preserve">. D. </w:t>
      </w:r>
      <w:r w:rsidRPr="00AF7582">
        <w:rPr>
          <w:rFonts w:ascii="Times New Roman" w:hAnsi="Times New Roman" w:cs="Times New Roman"/>
        </w:rPr>
        <w:t xml:space="preserve">(2010). The philosophy of Cognitive Behavioural Therapy: </w:t>
      </w:r>
      <w:r w:rsidRPr="00AF7582">
        <w:rPr>
          <w:rFonts w:ascii="Times New Roman" w:hAnsi="Times New Roman" w:cs="Times New Roman"/>
          <w:b/>
        </w:rPr>
        <w:t>Stoicism as Rational and Cognitive Psychotherapy</w:t>
      </w:r>
      <w:r w:rsidRPr="00AF7582">
        <w:rPr>
          <w:rFonts w:ascii="Times New Roman" w:hAnsi="Times New Roman" w:cs="Times New Roman"/>
        </w:rPr>
        <w:t>. London</w:t>
      </w:r>
      <w:r w:rsidR="00C702A0" w:rsidRPr="00AF7582">
        <w:rPr>
          <w:rFonts w:ascii="Times New Roman" w:hAnsi="Times New Roman" w:cs="Times New Roman"/>
        </w:rPr>
        <w:t>:</w:t>
      </w:r>
      <w:r w:rsidRPr="00AF7582">
        <w:rPr>
          <w:rFonts w:ascii="Times New Roman" w:hAnsi="Times New Roman" w:cs="Times New Roman"/>
        </w:rPr>
        <w:t xml:space="preserve"> Karnac Books</w:t>
      </w:r>
      <w:r w:rsidR="00C702A0" w:rsidRPr="00AF7582">
        <w:rPr>
          <w:rFonts w:ascii="Times New Roman" w:hAnsi="Times New Roman" w:cs="Times New Roman"/>
        </w:rPr>
        <w:t>.</w:t>
      </w:r>
    </w:p>
    <w:p w14:paraId="3C6AC289" w14:textId="034FAF5B" w:rsidR="00E67F93" w:rsidRPr="00AF7582" w:rsidRDefault="00E67F93" w:rsidP="00AF7582">
      <w:pPr>
        <w:rPr>
          <w:rFonts w:ascii="Times New Roman" w:hAnsi="Times New Roman" w:cs="Times New Roman"/>
        </w:rPr>
      </w:pPr>
      <w:r w:rsidRPr="00AF7582">
        <w:rPr>
          <w:rFonts w:ascii="Times New Roman" w:hAnsi="Times New Roman" w:cs="Times New Roman"/>
        </w:rPr>
        <w:t>Trull. T. J. (2007). Clinical psychology (7</w:t>
      </w:r>
      <w:r w:rsidRPr="00AF7582">
        <w:rPr>
          <w:rFonts w:ascii="Times New Roman" w:hAnsi="Times New Roman" w:cs="Times New Roman"/>
          <w:vertAlign w:val="superscript"/>
        </w:rPr>
        <w:t>th</w:t>
      </w:r>
      <w:r w:rsidRPr="00AF7582">
        <w:rPr>
          <w:rFonts w:ascii="Times New Roman" w:hAnsi="Times New Roman" w:cs="Times New Roman"/>
        </w:rPr>
        <w:t xml:space="preserve"> Edition). Belmont, CA: Thomson/Wadsworth</w:t>
      </w:r>
    </w:p>
    <w:p w14:paraId="3BF72061" w14:textId="2C980A74" w:rsidR="00E67F93" w:rsidRPr="00AF7582" w:rsidRDefault="00E67F93" w:rsidP="00AF7582">
      <w:pPr>
        <w:rPr>
          <w:rFonts w:ascii="Times New Roman" w:hAnsi="Times New Roman" w:cs="Times New Roman"/>
        </w:rPr>
      </w:pPr>
      <w:r w:rsidRPr="00AF7582">
        <w:rPr>
          <w:rFonts w:ascii="Times New Roman" w:hAnsi="Times New Roman" w:cs="Times New Roman"/>
        </w:rPr>
        <w:t>Rachman. S</w:t>
      </w:r>
      <w:r w:rsidR="00676C8B" w:rsidRPr="00AF7582">
        <w:rPr>
          <w:rFonts w:ascii="Times New Roman" w:hAnsi="Times New Roman" w:cs="Times New Roman"/>
        </w:rPr>
        <w:t>.</w:t>
      </w:r>
      <w:r w:rsidRPr="00AF7582">
        <w:rPr>
          <w:rFonts w:ascii="Times New Roman" w:hAnsi="Times New Roman" w:cs="Times New Roman"/>
        </w:rPr>
        <w:t xml:space="preserve"> (1997) ‘The evolution of cognitive behaviour therapy’.</w:t>
      </w:r>
      <w:r w:rsidR="00BA1AE2">
        <w:rPr>
          <w:rFonts w:ascii="Times New Roman" w:hAnsi="Times New Roman" w:cs="Times New Roman"/>
        </w:rPr>
        <w:t xml:space="preserve"> </w:t>
      </w:r>
      <w:r w:rsidRPr="00AF7582">
        <w:rPr>
          <w:rFonts w:ascii="Times New Roman" w:hAnsi="Times New Roman" w:cs="Times New Roman"/>
          <w:b/>
        </w:rPr>
        <w:t>Science and practice of cognitive behaviour therapy</w:t>
      </w:r>
      <w:r w:rsidRPr="00AF7582">
        <w:rPr>
          <w:rFonts w:ascii="Times New Roman" w:hAnsi="Times New Roman" w:cs="Times New Roman"/>
        </w:rPr>
        <w:t>. Oxford</w:t>
      </w:r>
      <w:r w:rsidR="004E0121" w:rsidRPr="00AF7582">
        <w:rPr>
          <w:rFonts w:ascii="Times New Roman" w:hAnsi="Times New Roman" w:cs="Times New Roman"/>
        </w:rPr>
        <w:t>: Oxford University Press.</w:t>
      </w:r>
    </w:p>
    <w:p w14:paraId="4CB196D9" w14:textId="77C8780E" w:rsidR="004E0121" w:rsidRPr="00AF7582" w:rsidRDefault="004E0121" w:rsidP="00AF7582">
      <w:pPr>
        <w:rPr>
          <w:rFonts w:ascii="Times New Roman" w:hAnsi="Times New Roman" w:cs="Times New Roman"/>
        </w:rPr>
      </w:pPr>
      <w:r w:rsidRPr="00AF7582">
        <w:rPr>
          <w:rFonts w:ascii="Times New Roman" w:hAnsi="Times New Roman" w:cs="Times New Roman"/>
        </w:rPr>
        <w:t>Oatley. K</w:t>
      </w:r>
      <w:r w:rsidR="00676C8B" w:rsidRPr="00AF7582">
        <w:rPr>
          <w:rFonts w:ascii="Times New Roman" w:hAnsi="Times New Roman" w:cs="Times New Roman"/>
        </w:rPr>
        <w:t>. (2004). Emotions: A brief history. p.53. Malden, MA: Blackwell Publishing</w:t>
      </w:r>
      <w:r w:rsidR="003B1F11" w:rsidRPr="00AF7582">
        <w:rPr>
          <w:rFonts w:ascii="Times New Roman" w:hAnsi="Times New Roman" w:cs="Times New Roman"/>
        </w:rPr>
        <w:t>.</w:t>
      </w:r>
    </w:p>
    <w:p w14:paraId="60B29F4E" w14:textId="5FD5DCA1" w:rsidR="003B1F11" w:rsidRDefault="003B1F11" w:rsidP="00AF7582">
      <w:pPr>
        <w:rPr>
          <w:rFonts w:ascii="Times New Roman" w:hAnsi="Times New Roman" w:cs="Times New Roman"/>
        </w:rPr>
      </w:pPr>
      <w:r w:rsidRPr="00AF7582">
        <w:rPr>
          <w:rFonts w:ascii="Times New Roman" w:hAnsi="Times New Roman" w:cs="Times New Roman"/>
        </w:rPr>
        <w:t>Rachman. S. (1997) ‘The evolution of cognitive behaviour therapy’</w:t>
      </w:r>
      <w:r w:rsidRPr="00AF7582">
        <w:rPr>
          <w:rFonts w:ascii="Times New Roman" w:hAnsi="Times New Roman" w:cs="Times New Roman"/>
          <w:b/>
        </w:rPr>
        <w:t>.</w:t>
      </w:r>
      <w:r w:rsidR="00BA1AE2">
        <w:rPr>
          <w:rFonts w:ascii="Times New Roman" w:hAnsi="Times New Roman" w:cs="Times New Roman"/>
          <w:b/>
        </w:rPr>
        <w:t xml:space="preserve"> </w:t>
      </w:r>
      <w:r w:rsidRPr="00AF7582">
        <w:rPr>
          <w:rFonts w:ascii="Times New Roman" w:hAnsi="Times New Roman" w:cs="Times New Roman"/>
          <w:b/>
        </w:rPr>
        <w:t>Science and practice of cognitive behaviour therapy</w:t>
      </w:r>
      <w:r w:rsidRPr="00AF7582">
        <w:rPr>
          <w:rFonts w:ascii="Times New Roman" w:hAnsi="Times New Roman" w:cs="Times New Roman"/>
        </w:rPr>
        <w:t>. Oxford: Oxford University Press.</w:t>
      </w:r>
    </w:p>
    <w:p w14:paraId="5E9CAE8F" w14:textId="1E864FF8" w:rsidR="00BA1AE2" w:rsidRDefault="00BA1AE2" w:rsidP="00AF7582">
      <w:pPr>
        <w:rPr>
          <w:rFonts w:ascii="Times New Roman" w:hAnsi="Times New Roman" w:cs="Times New Roman"/>
        </w:rPr>
      </w:pPr>
      <w:r>
        <w:rPr>
          <w:rFonts w:ascii="Times New Roman" w:hAnsi="Times New Roman" w:cs="Times New Roman"/>
        </w:rPr>
        <w:t xml:space="preserve">Wylie. M; Beck. J (2014) ‘The Power of Small Changes’. </w:t>
      </w:r>
      <w:r w:rsidRPr="00BA1AE2">
        <w:rPr>
          <w:rFonts w:ascii="Times New Roman" w:hAnsi="Times New Roman" w:cs="Times New Roman"/>
          <w:b/>
        </w:rPr>
        <w:t>Depression Unmasked: Exposing a Hidden Epidemic</w:t>
      </w:r>
      <w:r>
        <w:rPr>
          <w:rFonts w:ascii="Times New Roman" w:hAnsi="Times New Roman" w:cs="Times New Roman"/>
          <w:b/>
        </w:rPr>
        <w:t xml:space="preserve">. </w:t>
      </w:r>
      <w:r>
        <w:rPr>
          <w:rFonts w:ascii="Times New Roman" w:hAnsi="Times New Roman" w:cs="Times New Roman"/>
        </w:rPr>
        <w:t xml:space="preserve">December issue, 2014. Available at: </w:t>
      </w:r>
      <w:hyperlink r:id="rId7" w:history="1">
        <w:r w:rsidRPr="005C3257">
          <w:rPr>
            <w:rStyle w:val="Hyperlink"/>
            <w:rFonts w:ascii="Times New Roman" w:hAnsi="Times New Roman" w:cs="Times New Roman"/>
          </w:rPr>
          <w:t>https://www.psychotherapynetworker.org/blog/details/999/cognitive-behavioural-therapy-and-the-therapeutic-alliance</w:t>
        </w:r>
      </w:hyperlink>
      <w:r>
        <w:rPr>
          <w:rFonts w:ascii="Times New Roman" w:hAnsi="Times New Roman" w:cs="Times New Roman"/>
        </w:rPr>
        <w:t>. Date Accessed 2</w:t>
      </w:r>
      <w:r w:rsidRPr="00BA1AE2">
        <w:rPr>
          <w:rFonts w:ascii="Times New Roman" w:hAnsi="Times New Roman" w:cs="Times New Roman"/>
          <w:vertAlign w:val="superscript"/>
        </w:rPr>
        <w:t>nd</w:t>
      </w:r>
      <w:r>
        <w:rPr>
          <w:rFonts w:ascii="Times New Roman" w:hAnsi="Times New Roman" w:cs="Times New Roman"/>
        </w:rPr>
        <w:t xml:space="preserve"> December 2018.</w:t>
      </w:r>
    </w:p>
    <w:p w14:paraId="2B36A168" w14:textId="017CE245" w:rsidR="00DD0DCB" w:rsidRDefault="00DD0DCB" w:rsidP="00AF7582">
      <w:pPr>
        <w:rPr>
          <w:rFonts w:ascii="Times New Roman" w:hAnsi="Times New Roman" w:cs="Times New Roman"/>
        </w:rPr>
      </w:pPr>
      <w:r w:rsidRPr="00AF7582">
        <w:rPr>
          <w:rFonts w:ascii="Times New Roman" w:hAnsi="Times New Roman" w:cs="Times New Roman"/>
        </w:rPr>
        <w:t xml:space="preserve">Easterbrook. C; Meehan. T. (2017) The Therapeutic Relationship and Cognitive Behavioural Therapy: A Case Study of an Adolescent Girl With Depression. </w:t>
      </w:r>
      <w:r w:rsidRPr="00AF7582">
        <w:rPr>
          <w:rFonts w:ascii="Times New Roman" w:hAnsi="Times New Roman" w:cs="Times New Roman"/>
          <w:b/>
        </w:rPr>
        <w:t>The European Journal of Counselling Psychology</w:t>
      </w:r>
      <w:r w:rsidRPr="00AF7582">
        <w:rPr>
          <w:rFonts w:ascii="Times New Roman" w:hAnsi="Times New Roman" w:cs="Times New Roman"/>
        </w:rPr>
        <w:t xml:space="preserve">. V.6, p.1-24. Feb 2017. Available at: </w:t>
      </w:r>
      <w:hyperlink r:id="rId8" w:history="1">
        <w:r w:rsidRPr="00AF7582">
          <w:rPr>
            <w:rStyle w:val="Hyperlink"/>
            <w:rFonts w:ascii="Times New Roman" w:hAnsi="Times New Roman" w:cs="Times New Roman"/>
            <w:sz w:val="24"/>
            <w:szCs w:val="24"/>
          </w:rPr>
          <w:t>https://ejcop.psychopen.eu/article/view/85</w:t>
        </w:r>
      </w:hyperlink>
      <w:r w:rsidRPr="00AF7582">
        <w:rPr>
          <w:rFonts w:ascii="Times New Roman" w:hAnsi="Times New Roman" w:cs="Times New Roman"/>
        </w:rPr>
        <w:t>. Date Accessed 2</w:t>
      </w:r>
      <w:r w:rsidRPr="00AF7582">
        <w:rPr>
          <w:rFonts w:ascii="Times New Roman" w:hAnsi="Times New Roman" w:cs="Times New Roman"/>
          <w:vertAlign w:val="superscript"/>
        </w:rPr>
        <w:t>nd</w:t>
      </w:r>
      <w:r w:rsidRPr="00AF7582">
        <w:rPr>
          <w:rFonts w:ascii="Times New Roman" w:hAnsi="Times New Roman" w:cs="Times New Roman"/>
        </w:rPr>
        <w:t xml:space="preserve"> December 2018.</w:t>
      </w:r>
    </w:p>
    <w:p w14:paraId="3E88257C" w14:textId="462D8070" w:rsidR="00A832E9" w:rsidRDefault="00A832E9" w:rsidP="00AF7582">
      <w:pPr>
        <w:rPr>
          <w:rFonts w:ascii="Times New Roman" w:hAnsi="Times New Roman" w:cs="Times New Roman"/>
        </w:rPr>
      </w:pPr>
      <w:r>
        <w:rPr>
          <w:rFonts w:ascii="Times New Roman" w:hAnsi="Times New Roman" w:cs="Times New Roman"/>
        </w:rPr>
        <w:t xml:space="preserve">Lambert. M; Barley. D (2001) Research Summary on the Therapeutic Relationship and Psychotherapy Outcome. </w:t>
      </w:r>
      <w:r w:rsidRPr="00A832E9">
        <w:rPr>
          <w:rFonts w:ascii="Times New Roman" w:hAnsi="Times New Roman" w:cs="Times New Roman"/>
          <w:b/>
        </w:rPr>
        <w:t xml:space="preserve">Psychotherapy: </w:t>
      </w:r>
      <w:r w:rsidR="001752F9" w:rsidRPr="00A832E9">
        <w:rPr>
          <w:rFonts w:ascii="Times New Roman" w:hAnsi="Times New Roman" w:cs="Times New Roman"/>
          <w:b/>
        </w:rPr>
        <w:t>Theory</w:t>
      </w:r>
      <w:r w:rsidRPr="00A832E9">
        <w:rPr>
          <w:rFonts w:ascii="Times New Roman" w:hAnsi="Times New Roman" w:cs="Times New Roman"/>
          <w:b/>
        </w:rPr>
        <w:t>, Research, Practice, Training</w:t>
      </w:r>
      <w:r>
        <w:rPr>
          <w:rFonts w:ascii="Times New Roman" w:hAnsi="Times New Roman" w:cs="Times New Roman"/>
        </w:rPr>
        <w:t xml:space="preserve">, 38(4), 357-361. Available at: </w:t>
      </w:r>
      <w:hyperlink r:id="rId9" w:history="1">
        <w:r w:rsidRPr="005C3257">
          <w:rPr>
            <w:rStyle w:val="Hyperlink"/>
            <w:rFonts w:ascii="Times New Roman" w:hAnsi="Times New Roman" w:cs="Times New Roman"/>
          </w:rPr>
          <w:t>http://dx.doi.org/10.1037/0033-3204.38.4.357</w:t>
        </w:r>
      </w:hyperlink>
      <w:r>
        <w:rPr>
          <w:rFonts w:ascii="Times New Roman" w:hAnsi="Times New Roman" w:cs="Times New Roman"/>
        </w:rPr>
        <w:t>. Date Accessed 2</w:t>
      </w:r>
      <w:r w:rsidRPr="00A832E9">
        <w:rPr>
          <w:rFonts w:ascii="Times New Roman" w:hAnsi="Times New Roman" w:cs="Times New Roman"/>
          <w:vertAlign w:val="superscript"/>
        </w:rPr>
        <w:t>nd</w:t>
      </w:r>
      <w:r>
        <w:rPr>
          <w:rFonts w:ascii="Times New Roman" w:hAnsi="Times New Roman" w:cs="Times New Roman"/>
        </w:rPr>
        <w:t xml:space="preserve"> December 2018.</w:t>
      </w:r>
    </w:p>
    <w:p w14:paraId="5AA52EF7" w14:textId="21CE2ACD" w:rsidR="007D4F38" w:rsidRPr="007D4F38" w:rsidRDefault="007D4F38" w:rsidP="00AF7582">
      <w:pPr>
        <w:rPr>
          <w:rFonts w:ascii="Times New Roman" w:hAnsi="Times New Roman" w:cs="Times New Roman"/>
        </w:rPr>
      </w:pPr>
      <w:proofErr w:type="spellStart"/>
      <w:r>
        <w:rPr>
          <w:rFonts w:ascii="Times New Roman" w:hAnsi="Times New Roman" w:cs="Times New Roman"/>
        </w:rPr>
        <w:t>Orlinsky</w:t>
      </w:r>
      <w:proofErr w:type="spellEnd"/>
      <w:r>
        <w:rPr>
          <w:rFonts w:ascii="Times New Roman" w:hAnsi="Times New Roman" w:cs="Times New Roman"/>
        </w:rPr>
        <w:t xml:space="preserve">. D. </w:t>
      </w:r>
      <w:r w:rsidRPr="007D4F38">
        <w:rPr>
          <w:rFonts w:ascii="Times New Roman" w:hAnsi="Times New Roman" w:cs="Times New Roman"/>
          <w:i/>
        </w:rPr>
        <w:t>et al</w:t>
      </w:r>
      <w:r>
        <w:rPr>
          <w:rFonts w:ascii="Times New Roman" w:hAnsi="Times New Roman" w:cs="Times New Roman"/>
          <w:i/>
        </w:rPr>
        <w:t xml:space="preserve"> </w:t>
      </w:r>
      <w:r>
        <w:rPr>
          <w:rFonts w:ascii="Times New Roman" w:hAnsi="Times New Roman" w:cs="Times New Roman"/>
        </w:rPr>
        <w:t xml:space="preserve">(2004) Fifty Years of psychotherapy process-outcome research: Continuity and change. In M. Lambert (Ed) </w:t>
      </w:r>
      <w:r w:rsidRPr="00860E13">
        <w:rPr>
          <w:rFonts w:ascii="Times New Roman" w:hAnsi="Times New Roman" w:cs="Times New Roman"/>
          <w:b/>
        </w:rPr>
        <w:t>Handbook of psychotherapy and behaviour</w:t>
      </w:r>
      <w:r>
        <w:rPr>
          <w:rFonts w:ascii="Times New Roman" w:hAnsi="Times New Roman" w:cs="Times New Roman"/>
        </w:rPr>
        <w:t xml:space="preserve"> change (5</w:t>
      </w:r>
      <w:r w:rsidRPr="007D4F38">
        <w:rPr>
          <w:rFonts w:ascii="Times New Roman" w:hAnsi="Times New Roman" w:cs="Times New Roman"/>
          <w:vertAlign w:val="superscript"/>
        </w:rPr>
        <w:t>th</w:t>
      </w:r>
      <w:r>
        <w:rPr>
          <w:rFonts w:ascii="Times New Roman" w:hAnsi="Times New Roman" w:cs="Times New Roman"/>
        </w:rPr>
        <w:t xml:space="preserve"> Edition) New York: John Wiley &amp; Sons</w:t>
      </w:r>
    </w:p>
    <w:p w14:paraId="79C4DC71" w14:textId="539C9BF4" w:rsidR="008E1058" w:rsidRPr="00AF7582" w:rsidRDefault="001752F9" w:rsidP="00AF7582">
      <w:pPr>
        <w:rPr>
          <w:rFonts w:ascii="Times New Roman" w:hAnsi="Times New Roman" w:cs="Times New Roman"/>
        </w:rPr>
      </w:pPr>
      <w:proofErr w:type="spellStart"/>
      <w:r>
        <w:rPr>
          <w:rFonts w:ascii="Times New Roman" w:hAnsi="Times New Roman" w:cs="Times New Roman"/>
        </w:rPr>
        <w:t>Rogers.</w:t>
      </w:r>
      <w:r w:rsidR="008E1058">
        <w:rPr>
          <w:rFonts w:ascii="Times New Roman" w:hAnsi="Times New Roman" w:cs="Times New Roman"/>
        </w:rPr>
        <w:t>C</w:t>
      </w:r>
      <w:proofErr w:type="spellEnd"/>
      <w:r w:rsidR="008E1058">
        <w:rPr>
          <w:rFonts w:ascii="Times New Roman" w:hAnsi="Times New Roman" w:cs="Times New Roman"/>
        </w:rPr>
        <w:t xml:space="preserve">. (1957) The Necessary and Sufficient Conditions of Therapeutic </w:t>
      </w:r>
      <w:r w:rsidR="00EE7E55">
        <w:rPr>
          <w:rFonts w:ascii="Times New Roman" w:hAnsi="Times New Roman" w:cs="Times New Roman"/>
        </w:rPr>
        <w:t>Personality</w:t>
      </w:r>
      <w:r w:rsidR="008E1058">
        <w:rPr>
          <w:rFonts w:ascii="Times New Roman" w:hAnsi="Times New Roman" w:cs="Times New Roman"/>
        </w:rPr>
        <w:t xml:space="preserve"> Change. Journal of Counselling Psychology 21 (2</w:t>
      </w:r>
      <w:r w:rsidR="00EE7E55">
        <w:rPr>
          <w:rFonts w:ascii="Times New Roman" w:hAnsi="Times New Roman" w:cs="Times New Roman"/>
        </w:rPr>
        <w:t>)</w:t>
      </w:r>
      <w:r w:rsidR="008E1058">
        <w:rPr>
          <w:rFonts w:ascii="Times New Roman" w:hAnsi="Times New Roman" w:cs="Times New Roman"/>
        </w:rPr>
        <w:t>: 95-203</w:t>
      </w:r>
    </w:p>
    <w:p w14:paraId="76B117AD" w14:textId="1B8B0BD9" w:rsidR="00AF7582" w:rsidRDefault="00AF7582" w:rsidP="00AF7582">
      <w:pPr>
        <w:rPr>
          <w:rFonts w:ascii="Times New Roman" w:hAnsi="Times New Roman" w:cs="Times New Roman"/>
        </w:rPr>
      </w:pPr>
      <w:r w:rsidRPr="00AF7582">
        <w:rPr>
          <w:rFonts w:ascii="Times New Roman" w:hAnsi="Times New Roman" w:cs="Times New Roman"/>
        </w:rPr>
        <w:t>Midwinter. R; Dickson. J. (2015) Embedding Counselling and Communication Skills, A Relational Skills Model.</w:t>
      </w:r>
      <w:r w:rsidR="00A832E9">
        <w:rPr>
          <w:rFonts w:ascii="Times New Roman" w:hAnsi="Times New Roman" w:cs="Times New Roman"/>
        </w:rPr>
        <w:t xml:space="preserve"> Chapter 2-6, P.23-155</w:t>
      </w:r>
      <w:r w:rsidRPr="00AF7582">
        <w:rPr>
          <w:rFonts w:ascii="Times New Roman" w:hAnsi="Times New Roman" w:cs="Times New Roman"/>
        </w:rPr>
        <w:t xml:space="preserve"> London: Routledge.</w:t>
      </w:r>
    </w:p>
    <w:p w14:paraId="40523BBB" w14:textId="27755AA3" w:rsidR="008A218D" w:rsidRDefault="008A218D" w:rsidP="00AF7582">
      <w:pPr>
        <w:rPr>
          <w:rFonts w:ascii="Times New Roman" w:hAnsi="Times New Roman" w:cs="Times New Roman"/>
        </w:rPr>
      </w:pPr>
      <w:bookmarkStart w:id="2" w:name="_Hlk531656151"/>
      <w:r>
        <w:rPr>
          <w:rFonts w:ascii="Times New Roman" w:hAnsi="Times New Roman" w:cs="Times New Roman"/>
        </w:rPr>
        <w:t xml:space="preserve">Egan. G. (2010) The Skilled Helper: A </w:t>
      </w:r>
      <w:r w:rsidR="003E0F59">
        <w:rPr>
          <w:rFonts w:ascii="Times New Roman" w:hAnsi="Times New Roman" w:cs="Times New Roman"/>
        </w:rPr>
        <w:t>P</w:t>
      </w:r>
      <w:r>
        <w:rPr>
          <w:rFonts w:ascii="Times New Roman" w:hAnsi="Times New Roman" w:cs="Times New Roman"/>
        </w:rPr>
        <w:t>roblem-Management and Opportunity-Development Approach to Helping (10</w:t>
      </w:r>
      <w:r w:rsidRPr="008A218D">
        <w:rPr>
          <w:rFonts w:ascii="Times New Roman" w:hAnsi="Times New Roman" w:cs="Times New Roman"/>
          <w:vertAlign w:val="superscript"/>
        </w:rPr>
        <w:t>th</w:t>
      </w:r>
      <w:r>
        <w:rPr>
          <w:rFonts w:ascii="Times New Roman" w:hAnsi="Times New Roman" w:cs="Times New Roman"/>
        </w:rPr>
        <w:t xml:space="preserve"> Edition) Belmont CA: Brooks/Cole, Cengage Learning.</w:t>
      </w:r>
    </w:p>
    <w:bookmarkEnd w:id="2"/>
    <w:p w14:paraId="50292C28" w14:textId="470D53A1" w:rsidR="00433B75" w:rsidRDefault="00433B75" w:rsidP="00AF7582">
      <w:pPr>
        <w:rPr>
          <w:rFonts w:ascii="Times New Roman" w:hAnsi="Times New Roman" w:cs="Times New Roman"/>
        </w:rPr>
      </w:pPr>
      <w:r>
        <w:rPr>
          <w:rFonts w:ascii="Times New Roman" w:hAnsi="Times New Roman" w:cs="Times New Roman"/>
        </w:rPr>
        <w:t>Clarkson. P. (2003) The Therapeutic Relationship (2</w:t>
      </w:r>
      <w:r w:rsidRPr="00433B75">
        <w:rPr>
          <w:rFonts w:ascii="Times New Roman" w:hAnsi="Times New Roman" w:cs="Times New Roman"/>
          <w:vertAlign w:val="superscript"/>
        </w:rPr>
        <w:t>n</w:t>
      </w:r>
      <w:r>
        <w:rPr>
          <w:rFonts w:ascii="Times New Roman" w:hAnsi="Times New Roman" w:cs="Times New Roman"/>
          <w:vertAlign w:val="superscript"/>
        </w:rPr>
        <w:t xml:space="preserve">d </w:t>
      </w:r>
      <w:r>
        <w:rPr>
          <w:rFonts w:ascii="Times New Roman" w:hAnsi="Times New Roman" w:cs="Times New Roman"/>
        </w:rPr>
        <w:t xml:space="preserve">Edition). London: </w:t>
      </w:r>
      <w:proofErr w:type="spellStart"/>
      <w:r>
        <w:rPr>
          <w:rFonts w:ascii="Times New Roman" w:hAnsi="Times New Roman" w:cs="Times New Roman"/>
        </w:rPr>
        <w:t>Whurr</w:t>
      </w:r>
      <w:proofErr w:type="spellEnd"/>
      <w:r>
        <w:rPr>
          <w:rFonts w:ascii="Times New Roman" w:hAnsi="Times New Roman" w:cs="Times New Roman"/>
        </w:rPr>
        <w:t>.</w:t>
      </w:r>
    </w:p>
    <w:p w14:paraId="31A2ACAA" w14:textId="3E934AFA" w:rsidR="00860E13" w:rsidRDefault="00860E13" w:rsidP="00AF7582">
      <w:pPr>
        <w:rPr>
          <w:rFonts w:ascii="Times New Roman" w:hAnsi="Times New Roman" w:cs="Times New Roman"/>
        </w:rPr>
      </w:pPr>
      <w:proofErr w:type="spellStart"/>
      <w:r>
        <w:rPr>
          <w:rFonts w:ascii="Times New Roman" w:hAnsi="Times New Roman" w:cs="Times New Roman"/>
        </w:rPr>
        <w:t>Bordin</w:t>
      </w:r>
      <w:proofErr w:type="spellEnd"/>
      <w:r>
        <w:rPr>
          <w:rFonts w:ascii="Times New Roman" w:hAnsi="Times New Roman" w:cs="Times New Roman"/>
        </w:rPr>
        <w:t>. E. (1979) The generalisability of the psychoanalytical concept of the working alliance. Psychotherapy: Theory, Research and Practice, 16(3), 252-260.</w:t>
      </w:r>
    </w:p>
    <w:p w14:paraId="445C59B9" w14:textId="75A72683" w:rsidR="003E0F59" w:rsidRDefault="003E0F59" w:rsidP="00AF7582">
      <w:pPr>
        <w:rPr>
          <w:rFonts w:ascii="Times New Roman" w:hAnsi="Times New Roman" w:cs="Times New Roman"/>
        </w:rPr>
      </w:pPr>
      <w:r w:rsidRPr="003E0F59">
        <w:rPr>
          <w:rFonts w:ascii="Times New Roman" w:hAnsi="Times New Roman" w:cs="Times New Roman"/>
        </w:rPr>
        <w:t>Egan. G. (20</w:t>
      </w:r>
      <w:r>
        <w:rPr>
          <w:rFonts w:ascii="Times New Roman" w:hAnsi="Times New Roman" w:cs="Times New Roman"/>
        </w:rPr>
        <w:t>02</w:t>
      </w:r>
      <w:r w:rsidRPr="003E0F59">
        <w:rPr>
          <w:rFonts w:ascii="Times New Roman" w:hAnsi="Times New Roman" w:cs="Times New Roman"/>
        </w:rPr>
        <w:t xml:space="preserve">) The Skilled Helper: A </w:t>
      </w:r>
      <w:r>
        <w:rPr>
          <w:rFonts w:ascii="Times New Roman" w:hAnsi="Times New Roman" w:cs="Times New Roman"/>
        </w:rPr>
        <w:t>P</w:t>
      </w:r>
      <w:r w:rsidRPr="003E0F59">
        <w:rPr>
          <w:rFonts w:ascii="Times New Roman" w:hAnsi="Times New Roman" w:cs="Times New Roman"/>
        </w:rPr>
        <w:t>roblem-Management and Opportunity-Development Approach to Helping (</w:t>
      </w:r>
      <w:r>
        <w:rPr>
          <w:rFonts w:ascii="Times New Roman" w:hAnsi="Times New Roman" w:cs="Times New Roman"/>
        </w:rPr>
        <w:t>7</w:t>
      </w:r>
      <w:r w:rsidRPr="003E0F59">
        <w:rPr>
          <w:rFonts w:ascii="Times New Roman" w:hAnsi="Times New Roman" w:cs="Times New Roman"/>
        </w:rPr>
        <w:t>th Edition) Belmont CA: Brooks/Cole</w:t>
      </w:r>
      <w:r>
        <w:rPr>
          <w:rFonts w:ascii="Times New Roman" w:hAnsi="Times New Roman" w:cs="Times New Roman"/>
        </w:rPr>
        <w:t>.</w:t>
      </w:r>
    </w:p>
    <w:p w14:paraId="287D744A" w14:textId="2B73E660" w:rsidR="00082353" w:rsidRDefault="00082353" w:rsidP="00AF7582">
      <w:pPr>
        <w:rPr>
          <w:rFonts w:ascii="Times New Roman" w:hAnsi="Times New Roman" w:cs="Times New Roman"/>
        </w:rPr>
      </w:pPr>
      <w:r>
        <w:rPr>
          <w:rFonts w:ascii="Times New Roman" w:hAnsi="Times New Roman" w:cs="Times New Roman"/>
        </w:rPr>
        <w:lastRenderedPageBreak/>
        <w:t xml:space="preserve">Horvath. A and Greenberg. L (1986) The development of the Working Alliance Inventory: A research handbook. In L. Greenberg and W. </w:t>
      </w:r>
      <w:proofErr w:type="spellStart"/>
      <w:r>
        <w:rPr>
          <w:rFonts w:ascii="Times New Roman" w:hAnsi="Times New Roman" w:cs="Times New Roman"/>
        </w:rPr>
        <w:t>Pinsoff</w:t>
      </w:r>
      <w:proofErr w:type="spellEnd"/>
      <w:r>
        <w:rPr>
          <w:rFonts w:ascii="Times New Roman" w:hAnsi="Times New Roman" w:cs="Times New Roman"/>
        </w:rPr>
        <w:t xml:space="preserve"> (Eds) Psychotherapeutic Processes: A research Handbook, New York: Guildford Press.</w:t>
      </w:r>
    </w:p>
    <w:p w14:paraId="1859A8A0" w14:textId="626F83E1" w:rsidR="00DC3930" w:rsidRDefault="00DC3930" w:rsidP="00AF7582">
      <w:pPr>
        <w:rPr>
          <w:rFonts w:ascii="Times New Roman" w:hAnsi="Times New Roman" w:cs="Times New Roman"/>
        </w:rPr>
      </w:pPr>
      <w:r>
        <w:rPr>
          <w:rFonts w:ascii="Times New Roman" w:hAnsi="Times New Roman" w:cs="Times New Roman"/>
        </w:rPr>
        <w:t>Barrett-Lennard. G (1962). Dimensions of therapist response as causal factors in therapeutic change.  Psychological Monographs: General and Applied, 76, 1-33.</w:t>
      </w:r>
    </w:p>
    <w:p w14:paraId="6B234BDE" w14:textId="43FD0B48" w:rsidR="00DC3930" w:rsidRDefault="00DC3930" w:rsidP="00AF7582">
      <w:pPr>
        <w:rPr>
          <w:rFonts w:ascii="Times New Roman" w:hAnsi="Times New Roman" w:cs="Times New Roman"/>
        </w:rPr>
      </w:pPr>
      <w:r>
        <w:rPr>
          <w:rFonts w:ascii="Times New Roman" w:hAnsi="Times New Roman" w:cs="Times New Roman"/>
        </w:rPr>
        <w:t>McCabe. R, Hansson. L, and Priebe. S (2007) A new scale to assess the therapeutic relationship in community mental health care: STAR. Psychological medicine, 37, 85-95.</w:t>
      </w:r>
    </w:p>
    <w:p w14:paraId="5DA690DC" w14:textId="62728085" w:rsidR="000C04BC" w:rsidRDefault="000C04BC" w:rsidP="00AF7582">
      <w:pPr>
        <w:rPr>
          <w:rFonts w:ascii="Times New Roman" w:hAnsi="Times New Roman" w:cs="Times New Roman"/>
        </w:rPr>
      </w:pPr>
      <w:r>
        <w:rPr>
          <w:rFonts w:ascii="Times New Roman" w:hAnsi="Times New Roman" w:cs="Times New Roman"/>
        </w:rPr>
        <w:t xml:space="preserve">Capaldi. S, </w:t>
      </w:r>
      <w:proofErr w:type="spellStart"/>
      <w:r>
        <w:rPr>
          <w:rFonts w:ascii="Times New Roman" w:hAnsi="Times New Roman" w:cs="Times New Roman"/>
        </w:rPr>
        <w:t>Asnaani</w:t>
      </w:r>
      <w:proofErr w:type="spellEnd"/>
      <w:r>
        <w:rPr>
          <w:rFonts w:ascii="Times New Roman" w:hAnsi="Times New Roman" w:cs="Times New Roman"/>
        </w:rPr>
        <w:t xml:space="preserve">. A, </w:t>
      </w:r>
      <w:proofErr w:type="spellStart"/>
      <w:r>
        <w:rPr>
          <w:rFonts w:ascii="Times New Roman" w:hAnsi="Times New Roman" w:cs="Times New Roman"/>
        </w:rPr>
        <w:t>Zandberg</w:t>
      </w:r>
      <w:proofErr w:type="spellEnd"/>
      <w:r>
        <w:rPr>
          <w:rFonts w:ascii="Times New Roman" w:hAnsi="Times New Roman" w:cs="Times New Roman"/>
        </w:rPr>
        <w:t xml:space="preserve"> L, Carpenter. J, </w:t>
      </w:r>
      <w:proofErr w:type="spellStart"/>
      <w:r>
        <w:rPr>
          <w:rFonts w:ascii="Times New Roman" w:hAnsi="Times New Roman" w:cs="Times New Roman"/>
        </w:rPr>
        <w:t>Foa</w:t>
      </w:r>
      <w:proofErr w:type="spellEnd"/>
      <w:r>
        <w:rPr>
          <w:rFonts w:ascii="Times New Roman" w:hAnsi="Times New Roman" w:cs="Times New Roman"/>
        </w:rPr>
        <w:t>. (2016) Therapeutic alliance during prolonged exposure versus client-centred therapy for adolescent Post traumatic stress disorder. Journal of Clinical Psychology. 2017 Oct;72 (10): 1026-36</w:t>
      </w:r>
    </w:p>
    <w:p w14:paraId="0D0392A0" w14:textId="77777777" w:rsidR="00DC3930" w:rsidRDefault="00DC3930" w:rsidP="00AF7582">
      <w:pPr>
        <w:rPr>
          <w:rFonts w:ascii="Times New Roman" w:hAnsi="Times New Roman" w:cs="Times New Roman"/>
        </w:rPr>
      </w:pPr>
    </w:p>
    <w:p w14:paraId="1327FC56" w14:textId="77777777" w:rsidR="00DC3930" w:rsidRDefault="00DC3930" w:rsidP="00AF7582">
      <w:pPr>
        <w:rPr>
          <w:rFonts w:ascii="Times New Roman" w:hAnsi="Times New Roman" w:cs="Times New Roman"/>
        </w:rPr>
      </w:pPr>
    </w:p>
    <w:p w14:paraId="1976DA7F" w14:textId="77777777" w:rsidR="00082353" w:rsidRDefault="00082353" w:rsidP="00AF7582">
      <w:pPr>
        <w:rPr>
          <w:rFonts w:ascii="Times New Roman" w:hAnsi="Times New Roman" w:cs="Times New Roman"/>
        </w:rPr>
      </w:pPr>
    </w:p>
    <w:p w14:paraId="535FFC80" w14:textId="77777777" w:rsidR="003E0F59" w:rsidRPr="00AF7582" w:rsidRDefault="003E0F59" w:rsidP="00AF7582">
      <w:pPr>
        <w:rPr>
          <w:rFonts w:ascii="Times New Roman" w:hAnsi="Times New Roman" w:cs="Times New Roman"/>
        </w:rPr>
      </w:pPr>
    </w:p>
    <w:p w14:paraId="4D23BC29" w14:textId="77777777" w:rsidR="003B1F11" w:rsidRDefault="003B1F11" w:rsidP="00F16ADD">
      <w:pPr>
        <w:rPr>
          <w:rFonts w:ascii="Times New Roman" w:hAnsi="Times New Roman" w:cs="Times New Roman"/>
          <w:sz w:val="24"/>
          <w:szCs w:val="24"/>
        </w:rPr>
      </w:pPr>
    </w:p>
    <w:p w14:paraId="64714DC3" w14:textId="77777777" w:rsidR="00676C8B" w:rsidRDefault="00676C8B" w:rsidP="00F16ADD">
      <w:pPr>
        <w:rPr>
          <w:rFonts w:ascii="Times New Roman" w:hAnsi="Times New Roman" w:cs="Times New Roman"/>
          <w:sz w:val="24"/>
          <w:szCs w:val="24"/>
        </w:rPr>
      </w:pPr>
    </w:p>
    <w:p w14:paraId="67897553" w14:textId="77777777" w:rsidR="00E67F93" w:rsidRPr="001E12B6" w:rsidRDefault="00E67F93" w:rsidP="00F16ADD">
      <w:pPr>
        <w:rPr>
          <w:rFonts w:ascii="Times New Roman" w:hAnsi="Times New Roman" w:cs="Times New Roman"/>
          <w:sz w:val="24"/>
          <w:szCs w:val="24"/>
        </w:rPr>
      </w:pPr>
    </w:p>
    <w:sectPr w:rsidR="00E67F93" w:rsidRPr="001E12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70030" w14:textId="77777777" w:rsidR="00DC63EC" w:rsidRDefault="00DC63EC" w:rsidP="00E81F8C">
      <w:pPr>
        <w:spacing w:after="0" w:line="240" w:lineRule="auto"/>
      </w:pPr>
      <w:r>
        <w:separator/>
      </w:r>
    </w:p>
  </w:endnote>
  <w:endnote w:type="continuationSeparator" w:id="0">
    <w:p w14:paraId="6FA99AEE" w14:textId="77777777" w:rsidR="00DC63EC" w:rsidRDefault="00DC63EC" w:rsidP="00E81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5812A" w14:textId="77777777" w:rsidR="00DC63EC" w:rsidRDefault="00DC63EC" w:rsidP="00E81F8C">
      <w:pPr>
        <w:spacing w:after="0" w:line="240" w:lineRule="auto"/>
      </w:pPr>
      <w:r>
        <w:separator/>
      </w:r>
    </w:p>
  </w:footnote>
  <w:footnote w:type="continuationSeparator" w:id="0">
    <w:p w14:paraId="1A7C50DA" w14:textId="77777777" w:rsidR="00DC63EC" w:rsidRDefault="00DC63EC" w:rsidP="00E81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5258B"/>
    <w:multiLevelType w:val="hybridMultilevel"/>
    <w:tmpl w:val="E9947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ADD"/>
    <w:rsid w:val="00030D97"/>
    <w:rsid w:val="00032565"/>
    <w:rsid w:val="00040A17"/>
    <w:rsid w:val="00051714"/>
    <w:rsid w:val="00082353"/>
    <w:rsid w:val="000C04BC"/>
    <w:rsid w:val="00126E9B"/>
    <w:rsid w:val="001752F9"/>
    <w:rsid w:val="001B60BA"/>
    <w:rsid w:val="001E12B6"/>
    <w:rsid w:val="0032390E"/>
    <w:rsid w:val="00373615"/>
    <w:rsid w:val="00397025"/>
    <w:rsid w:val="003B1F11"/>
    <w:rsid w:val="003D5B75"/>
    <w:rsid w:val="003E0F59"/>
    <w:rsid w:val="00433B75"/>
    <w:rsid w:val="00472C9C"/>
    <w:rsid w:val="004E0121"/>
    <w:rsid w:val="004F4847"/>
    <w:rsid w:val="00676C8B"/>
    <w:rsid w:val="006F7DBA"/>
    <w:rsid w:val="007D4F38"/>
    <w:rsid w:val="00840B18"/>
    <w:rsid w:val="00860E13"/>
    <w:rsid w:val="00864B76"/>
    <w:rsid w:val="008976E5"/>
    <w:rsid w:val="008A218D"/>
    <w:rsid w:val="008E1058"/>
    <w:rsid w:val="009C0667"/>
    <w:rsid w:val="009D44EE"/>
    <w:rsid w:val="00A832E9"/>
    <w:rsid w:val="00AB1274"/>
    <w:rsid w:val="00AC3F11"/>
    <w:rsid w:val="00AF7582"/>
    <w:rsid w:val="00B909C1"/>
    <w:rsid w:val="00BA1AE2"/>
    <w:rsid w:val="00BD0ADB"/>
    <w:rsid w:val="00BF5FC7"/>
    <w:rsid w:val="00C52F4B"/>
    <w:rsid w:val="00C702A0"/>
    <w:rsid w:val="00CE0CA1"/>
    <w:rsid w:val="00DC3930"/>
    <w:rsid w:val="00DC63EC"/>
    <w:rsid w:val="00DD0DCB"/>
    <w:rsid w:val="00DF7858"/>
    <w:rsid w:val="00E02755"/>
    <w:rsid w:val="00E57CDA"/>
    <w:rsid w:val="00E67F93"/>
    <w:rsid w:val="00E81F8C"/>
    <w:rsid w:val="00E934D3"/>
    <w:rsid w:val="00EB2423"/>
    <w:rsid w:val="00EC28DF"/>
    <w:rsid w:val="00EE7E55"/>
    <w:rsid w:val="00F16ADD"/>
    <w:rsid w:val="00FE3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34FB8"/>
  <w15:chartTrackingRefBased/>
  <w15:docId w15:val="{EB18D638-D085-4DC9-A201-8B65D2C5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F8C"/>
  </w:style>
  <w:style w:type="paragraph" w:styleId="Footer">
    <w:name w:val="footer"/>
    <w:basedOn w:val="Normal"/>
    <w:link w:val="FooterChar"/>
    <w:uiPriority w:val="99"/>
    <w:unhideWhenUsed/>
    <w:rsid w:val="00E81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F8C"/>
  </w:style>
  <w:style w:type="character" w:styleId="Hyperlink">
    <w:name w:val="Hyperlink"/>
    <w:basedOn w:val="DefaultParagraphFont"/>
    <w:uiPriority w:val="99"/>
    <w:unhideWhenUsed/>
    <w:rsid w:val="00DD0DCB"/>
    <w:rPr>
      <w:color w:val="0563C1" w:themeColor="hyperlink"/>
      <w:u w:val="single"/>
    </w:rPr>
  </w:style>
  <w:style w:type="character" w:styleId="UnresolvedMention">
    <w:name w:val="Unresolved Mention"/>
    <w:basedOn w:val="DefaultParagraphFont"/>
    <w:uiPriority w:val="99"/>
    <w:semiHidden/>
    <w:unhideWhenUsed/>
    <w:rsid w:val="00DD0DCB"/>
    <w:rPr>
      <w:color w:val="605E5C"/>
      <w:shd w:val="clear" w:color="auto" w:fill="E1DFDD"/>
    </w:rPr>
  </w:style>
  <w:style w:type="paragraph" w:styleId="ListParagraph">
    <w:name w:val="List Paragraph"/>
    <w:basedOn w:val="Normal"/>
    <w:uiPriority w:val="34"/>
    <w:qFormat/>
    <w:rsid w:val="00AF7582"/>
    <w:pPr>
      <w:ind w:left="720"/>
      <w:contextualSpacing/>
    </w:pPr>
  </w:style>
  <w:style w:type="character" w:styleId="FollowedHyperlink">
    <w:name w:val="FollowedHyperlink"/>
    <w:basedOn w:val="DefaultParagraphFont"/>
    <w:uiPriority w:val="99"/>
    <w:semiHidden/>
    <w:unhideWhenUsed/>
    <w:rsid w:val="00840B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cop.psychopen.eu/article/view/85" TargetMode="External"/><Relationship Id="rId3" Type="http://schemas.openxmlformats.org/officeDocument/2006/relationships/settings" Target="settings.xml"/><Relationship Id="rId7" Type="http://schemas.openxmlformats.org/officeDocument/2006/relationships/hyperlink" Target="https://www.psychotherapynetworker.org/blog/details/999/cognitive-behavioural-therapy-and-the-therapeutic-alli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x.doi.org/10.1037/0033-3204.38.4.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6</Pages>
  <Words>2033</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4</cp:revision>
  <dcterms:created xsi:type="dcterms:W3CDTF">2018-12-03T21:30:00Z</dcterms:created>
  <dcterms:modified xsi:type="dcterms:W3CDTF">2018-12-04T15:54:00Z</dcterms:modified>
</cp:coreProperties>
</file>