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1E96AE" w14:textId="77777777" w:rsidR="00A83288" w:rsidRDefault="00B17616" w:rsidP="009240BC">
      <w:pPr>
        <w:spacing w:line="360" w:lineRule="auto"/>
        <w:jc w:val="center"/>
        <w:rPr>
          <w:rFonts w:ascii="Times New Roman" w:hAnsi="Times New Roman" w:cs="Times New Roman"/>
          <w:b/>
          <w:bCs/>
          <w:sz w:val="72"/>
          <w:szCs w:val="72"/>
        </w:rPr>
      </w:pPr>
      <w:r>
        <w:rPr>
          <w:rFonts w:ascii="Times New Roman" w:hAnsi="Times New Roman" w:cs="Times New Roman"/>
          <w:b/>
          <w:bCs/>
          <w:sz w:val="72"/>
          <w:szCs w:val="72"/>
        </w:rPr>
        <w:t>BMSW5010</w:t>
      </w:r>
      <w:r w:rsidR="00A83288">
        <w:rPr>
          <w:rFonts w:ascii="Times New Roman" w:hAnsi="Times New Roman" w:cs="Times New Roman"/>
          <w:b/>
          <w:bCs/>
          <w:sz w:val="72"/>
          <w:szCs w:val="72"/>
        </w:rPr>
        <w:t>_CARD</w:t>
      </w:r>
    </w:p>
    <w:p w14:paraId="4DBD719D" w14:textId="6BEC5FA8" w:rsidR="00263ADC" w:rsidRPr="00E869DB" w:rsidRDefault="00263ADC" w:rsidP="009240BC">
      <w:pPr>
        <w:spacing w:line="360" w:lineRule="auto"/>
        <w:jc w:val="center"/>
        <w:rPr>
          <w:rFonts w:ascii="Times New Roman" w:hAnsi="Times New Roman" w:cs="Times New Roman"/>
          <w:b/>
          <w:bCs/>
          <w:sz w:val="72"/>
          <w:szCs w:val="72"/>
        </w:rPr>
      </w:pPr>
      <w:r w:rsidRPr="00E869DB">
        <w:rPr>
          <w:rFonts w:ascii="Times New Roman" w:hAnsi="Times New Roman" w:cs="Times New Roman"/>
          <w:b/>
          <w:bCs/>
          <w:sz w:val="72"/>
          <w:szCs w:val="72"/>
        </w:rPr>
        <w:t>People Management</w:t>
      </w:r>
    </w:p>
    <w:p w14:paraId="491940D4" w14:textId="77777777" w:rsidR="00DC516C" w:rsidRPr="00F367E3" w:rsidRDefault="00DC516C" w:rsidP="00F367E3">
      <w:pPr>
        <w:spacing w:line="360" w:lineRule="auto"/>
        <w:jc w:val="both"/>
        <w:rPr>
          <w:rFonts w:ascii="Times New Roman" w:hAnsi="Times New Roman" w:cs="Times New Roman"/>
          <w:b/>
          <w:bCs/>
        </w:rPr>
      </w:pPr>
    </w:p>
    <w:p w14:paraId="62B68B8E" w14:textId="77777777" w:rsidR="00DC516C" w:rsidRPr="00F367E3" w:rsidRDefault="00DC516C" w:rsidP="00F367E3">
      <w:pPr>
        <w:spacing w:line="360" w:lineRule="auto"/>
        <w:jc w:val="both"/>
        <w:rPr>
          <w:rFonts w:ascii="Times New Roman" w:hAnsi="Times New Roman" w:cs="Times New Roman"/>
          <w:b/>
          <w:bCs/>
        </w:rPr>
      </w:pPr>
    </w:p>
    <w:p w14:paraId="07A80A3B" w14:textId="77777777" w:rsidR="00DC516C" w:rsidRPr="00F367E3" w:rsidRDefault="00DC516C" w:rsidP="00F367E3">
      <w:pPr>
        <w:spacing w:line="360" w:lineRule="auto"/>
        <w:jc w:val="both"/>
        <w:rPr>
          <w:rFonts w:ascii="Times New Roman" w:hAnsi="Times New Roman" w:cs="Times New Roman"/>
          <w:b/>
          <w:bCs/>
        </w:rPr>
      </w:pPr>
    </w:p>
    <w:p w14:paraId="2E746570" w14:textId="77777777" w:rsidR="00DC516C" w:rsidRPr="00F367E3" w:rsidRDefault="00DC516C" w:rsidP="00F367E3">
      <w:pPr>
        <w:spacing w:line="360" w:lineRule="auto"/>
        <w:jc w:val="both"/>
        <w:rPr>
          <w:rFonts w:ascii="Times New Roman" w:hAnsi="Times New Roman" w:cs="Times New Roman"/>
          <w:b/>
          <w:bCs/>
        </w:rPr>
      </w:pPr>
    </w:p>
    <w:p w14:paraId="19E5E1C2" w14:textId="77777777" w:rsidR="00DC516C" w:rsidRPr="00F367E3" w:rsidRDefault="00DC516C" w:rsidP="00F367E3">
      <w:pPr>
        <w:spacing w:line="360" w:lineRule="auto"/>
        <w:jc w:val="both"/>
        <w:rPr>
          <w:rFonts w:ascii="Times New Roman" w:hAnsi="Times New Roman" w:cs="Times New Roman"/>
          <w:b/>
          <w:bCs/>
        </w:rPr>
      </w:pPr>
    </w:p>
    <w:p w14:paraId="1989CD0E" w14:textId="1D52BBCA" w:rsidR="00DC516C" w:rsidRPr="00E06878" w:rsidRDefault="00E06878" w:rsidP="00EF67B5">
      <w:pPr>
        <w:spacing w:line="360" w:lineRule="auto"/>
        <w:jc w:val="center"/>
        <w:rPr>
          <w:rFonts w:ascii="Times New Roman" w:hAnsi="Times New Roman" w:cs="Times New Roman"/>
          <w:sz w:val="48"/>
          <w:szCs w:val="48"/>
        </w:rPr>
      </w:pPr>
      <w:proofErr w:type="spellStart"/>
      <w:r w:rsidRPr="00E06878">
        <w:rPr>
          <w:rFonts w:ascii="Times New Roman" w:hAnsi="Times New Roman" w:cs="Times New Roman"/>
          <w:sz w:val="48"/>
          <w:szCs w:val="48"/>
        </w:rPr>
        <w:t>B</w:t>
      </w:r>
      <w:r>
        <w:rPr>
          <w:rFonts w:ascii="Times New Roman" w:hAnsi="Times New Roman" w:cs="Times New Roman"/>
          <w:sz w:val="48"/>
          <w:szCs w:val="48"/>
        </w:rPr>
        <w:t>r</w:t>
      </w:r>
      <w:r w:rsidR="00607FE2">
        <w:rPr>
          <w:rFonts w:ascii="Times New Roman" w:hAnsi="Times New Roman" w:cs="Times New Roman"/>
          <w:sz w:val="48"/>
          <w:szCs w:val="48"/>
        </w:rPr>
        <w:t>ightWave</w:t>
      </w:r>
      <w:proofErr w:type="spellEnd"/>
      <w:r w:rsidR="00607FE2">
        <w:rPr>
          <w:rFonts w:ascii="Times New Roman" w:hAnsi="Times New Roman" w:cs="Times New Roman"/>
          <w:sz w:val="48"/>
          <w:szCs w:val="48"/>
        </w:rPr>
        <w:t xml:space="preserve"> Services Ltd: A Case Study</w:t>
      </w:r>
    </w:p>
    <w:p w14:paraId="6021624A" w14:textId="77777777" w:rsidR="00DC516C" w:rsidRPr="00F367E3" w:rsidRDefault="00DC516C" w:rsidP="00F367E3">
      <w:pPr>
        <w:spacing w:line="360" w:lineRule="auto"/>
        <w:jc w:val="both"/>
        <w:rPr>
          <w:rFonts w:ascii="Times New Roman" w:hAnsi="Times New Roman" w:cs="Times New Roman"/>
          <w:b/>
          <w:bCs/>
        </w:rPr>
      </w:pPr>
    </w:p>
    <w:p w14:paraId="42A537DB" w14:textId="77777777" w:rsidR="00DC516C" w:rsidRDefault="00DC516C" w:rsidP="00F367E3">
      <w:pPr>
        <w:spacing w:line="360" w:lineRule="auto"/>
        <w:jc w:val="both"/>
        <w:rPr>
          <w:rFonts w:ascii="Times New Roman" w:hAnsi="Times New Roman" w:cs="Times New Roman"/>
          <w:b/>
          <w:bCs/>
        </w:rPr>
      </w:pPr>
    </w:p>
    <w:p w14:paraId="6775470D" w14:textId="77777777" w:rsidR="00F431F6" w:rsidRDefault="00F431F6" w:rsidP="00F367E3">
      <w:pPr>
        <w:spacing w:line="360" w:lineRule="auto"/>
        <w:jc w:val="both"/>
        <w:rPr>
          <w:rFonts w:ascii="Times New Roman" w:hAnsi="Times New Roman" w:cs="Times New Roman"/>
          <w:b/>
          <w:bCs/>
        </w:rPr>
      </w:pPr>
    </w:p>
    <w:p w14:paraId="6C3E95FD" w14:textId="77777777" w:rsidR="00F431F6" w:rsidRDefault="00F431F6" w:rsidP="00F367E3">
      <w:pPr>
        <w:spacing w:line="360" w:lineRule="auto"/>
        <w:jc w:val="both"/>
        <w:rPr>
          <w:rFonts w:ascii="Times New Roman" w:hAnsi="Times New Roman" w:cs="Times New Roman"/>
          <w:b/>
          <w:bCs/>
        </w:rPr>
      </w:pPr>
    </w:p>
    <w:p w14:paraId="669E52CC" w14:textId="77777777" w:rsidR="00F431F6" w:rsidRDefault="00F431F6" w:rsidP="00F367E3">
      <w:pPr>
        <w:spacing w:line="360" w:lineRule="auto"/>
        <w:jc w:val="both"/>
        <w:rPr>
          <w:rFonts w:ascii="Times New Roman" w:hAnsi="Times New Roman" w:cs="Times New Roman"/>
          <w:b/>
          <w:bCs/>
        </w:rPr>
      </w:pPr>
    </w:p>
    <w:p w14:paraId="0FCE1026" w14:textId="77777777" w:rsidR="00F431F6" w:rsidRDefault="00F431F6" w:rsidP="00F367E3">
      <w:pPr>
        <w:spacing w:line="360" w:lineRule="auto"/>
        <w:jc w:val="both"/>
        <w:rPr>
          <w:rFonts w:ascii="Times New Roman" w:hAnsi="Times New Roman" w:cs="Times New Roman"/>
          <w:b/>
          <w:bCs/>
        </w:rPr>
      </w:pPr>
    </w:p>
    <w:p w14:paraId="2867256C" w14:textId="77777777" w:rsidR="00F431F6" w:rsidRDefault="00F431F6" w:rsidP="00F367E3">
      <w:pPr>
        <w:spacing w:line="360" w:lineRule="auto"/>
        <w:jc w:val="both"/>
        <w:rPr>
          <w:rFonts w:ascii="Times New Roman" w:hAnsi="Times New Roman" w:cs="Times New Roman"/>
          <w:b/>
          <w:bCs/>
        </w:rPr>
      </w:pPr>
    </w:p>
    <w:p w14:paraId="3BA41A94" w14:textId="77777777" w:rsidR="00F431F6" w:rsidRDefault="00F431F6" w:rsidP="00F367E3">
      <w:pPr>
        <w:spacing w:line="360" w:lineRule="auto"/>
        <w:jc w:val="both"/>
        <w:rPr>
          <w:rFonts w:ascii="Times New Roman" w:hAnsi="Times New Roman" w:cs="Times New Roman"/>
          <w:b/>
          <w:bCs/>
        </w:rPr>
      </w:pPr>
    </w:p>
    <w:p w14:paraId="0A6DC6EF" w14:textId="77777777" w:rsidR="00F431F6" w:rsidRDefault="00F431F6" w:rsidP="00F367E3">
      <w:pPr>
        <w:spacing w:line="360" w:lineRule="auto"/>
        <w:jc w:val="both"/>
        <w:rPr>
          <w:rFonts w:ascii="Times New Roman" w:hAnsi="Times New Roman" w:cs="Times New Roman"/>
          <w:b/>
          <w:bCs/>
        </w:rPr>
      </w:pPr>
    </w:p>
    <w:p w14:paraId="5DFA4044" w14:textId="77777777" w:rsidR="00F431F6" w:rsidRPr="007847BA" w:rsidRDefault="00F431F6" w:rsidP="00F431F6">
      <w:pPr>
        <w:spacing w:line="360" w:lineRule="auto"/>
        <w:jc w:val="both"/>
        <w:rPr>
          <w:rFonts w:ascii="Times New Roman" w:hAnsi="Times New Roman" w:cs="Times New Roman"/>
          <w:sz w:val="36"/>
          <w:szCs w:val="36"/>
        </w:rPr>
      </w:pPr>
      <w:r w:rsidRPr="007847BA">
        <w:rPr>
          <w:rFonts w:ascii="Times New Roman" w:hAnsi="Times New Roman" w:cs="Times New Roman"/>
          <w:sz w:val="36"/>
          <w:szCs w:val="36"/>
        </w:rPr>
        <w:t>Name: Sorina Bortos</w:t>
      </w:r>
    </w:p>
    <w:p w14:paraId="648057CD" w14:textId="77777777" w:rsidR="00F431F6" w:rsidRPr="007847BA" w:rsidRDefault="00F431F6" w:rsidP="00F431F6">
      <w:pPr>
        <w:spacing w:line="360" w:lineRule="auto"/>
        <w:jc w:val="both"/>
        <w:rPr>
          <w:rFonts w:ascii="Times New Roman" w:hAnsi="Times New Roman" w:cs="Times New Roman"/>
          <w:sz w:val="36"/>
          <w:szCs w:val="36"/>
        </w:rPr>
      </w:pPr>
      <w:r w:rsidRPr="007847BA">
        <w:rPr>
          <w:rFonts w:ascii="Times New Roman" w:hAnsi="Times New Roman" w:cs="Times New Roman"/>
          <w:sz w:val="36"/>
          <w:szCs w:val="36"/>
        </w:rPr>
        <w:t>Student id: 2321394</w:t>
      </w:r>
    </w:p>
    <w:p w14:paraId="5D77C039" w14:textId="77777777" w:rsidR="00DC516C" w:rsidRPr="00F367E3" w:rsidRDefault="00DC516C" w:rsidP="00F367E3">
      <w:pPr>
        <w:spacing w:line="360" w:lineRule="auto"/>
        <w:jc w:val="both"/>
        <w:rPr>
          <w:rFonts w:ascii="Times New Roman" w:hAnsi="Times New Roman" w:cs="Times New Roman"/>
          <w:b/>
          <w:bCs/>
        </w:rPr>
      </w:pPr>
    </w:p>
    <w:p w14:paraId="1E7D885D" w14:textId="77777777" w:rsidR="00DC516C" w:rsidRPr="00F367E3" w:rsidRDefault="00DC516C" w:rsidP="00F367E3">
      <w:pPr>
        <w:spacing w:line="360" w:lineRule="auto"/>
        <w:jc w:val="both"/>
        <w:rPr>
          <w:rFonts w:ascii="Times New Roman" w:hAnsi="Times New Roman" w:cs="Times New Roman"/>
          <w:b/>
          <w:bCs/>
        </w:rPr>
      </w:pPr>
    </w:p>
    <w:p w14:paraId="7D865FAA" w14:textId="77777777" w:rsidR="00DC516C" w:rsidRPr="00F367E3" w:rsidRDefault="00DC516C" w:rsidP="00F367E3">
      <w:pPr>
        <w:spacing w:line="360" w:lineRule="auto"/>
        <w:jc w:val="both"/>
        <w:rPr>
          <w:rFonts w:ascii="Times New Roman" w:hAnsi="Times New Roman" w:cs="Times New Roman"/>
          <w:b/>
          <w:bCs/>
        </w:rPr>
      </w:pPr>
    </w:p>
    <w:p w14:paraId="75F19B6E" w14:textId="77777777" w:rsidR="00DC516C" w:rsidRPr="00F367E3" w:rsidRDefault="00DC516C" w:rsidP="00F367E3">
      <w:pPr>
        <w:spacing w:line="360" w:lineRule="auto"/>
        <w:jc w:val="both"/>
        <w:rPr>
          <w:rFonts w:ascii="Times New Roman" w:hAnsi="Times New Roman" w:cs="Times New Roman"/>
          <w:b/>
          <w:bCs/>
        </w:rPr>
      </w:pPr>
    </w:p>
    <w:sdt>
      <w:sdtPr>
        <w:rPr>
          <w:rFonts w:asciiTheme="minorHAnsi" w:eastAsiaTheme="minorHAnsi" w:hAnsiTheme="minorHAnsi" w:cstheme="minorBidi"/>
          <w:color w:val="auto"/>
          <w:kern w:val="2"/>
          <w:sz w:val="24"/>
          <w:szCs w:val="24"/>
          <w:lang w:eastAsia="en-US"/>
          <w14:ligatures w14:val="standardContextual"/>
        </w:rPr>
        <w:id w:val="1000698338"/>
        <w:docPartObj>
          <w:docPartGallery w:val="Table of Contents"/>
          <w:docPartUnique/>
        </w:docPartObj>
      </w:sdtPr>
      <w:sdtEndPr>
        <w:rPr>
          <w:b/>
          <w:bCs/>
        </w:rPr>
      </w:sdtEndPr>
      <w:sdtContent>
        <w:p w14:paraId="0D7E7853" w14:textId="1DFA13B5" w:rsidR="009240BC" w:rsidRDefault="009240BC">
          <w:pPr>
            <w:pStyle w:val="TOCHeading"/>
          </w:pPr>
          <w:r>
            <w:t>Table of Contents</w:t>
          </w:r>
        </w:p>
        <w:p w14:paraId="1B907E99" w14:textId="7BEB510E" w:rsidR="009240BC" w:rsidRDefault="009240BC">
          <w:pPr>
            <w:pStyle w:val="TOC1"/>
            <w:tabs>
              <w:tab w:val="right" w:leader="dot" w:pos="9016"/>
            </w:tabs>
            <w:rPr>
              <w:noProof/>
            </w:rPr>
          </w:pPr>
          <w:r>
            <w:fldChar w:fldCharType="begin"/>
          </w:r>
          <w:r>
            <w:instrText xml:space="preserve"> TOC \o "1-3" \h \z \u </w:instrText>
          </w:r>
          <w:r>
            <w:fldChar w:fldCharType="separate"/>
          </w:r>
          <w:hyperlink w:anchor="_Toc214447428" w:history="1">
            <w:r w:rsidRPr="007D41A4">
              <w:rPr>
                <w:rStyle w:val="Hyperlink"/>
                <w:rFonts w:ascii="Times New Roman" w:hAnsi="Times New Roman" w:cs="Times New Roman"/>
                <w:noProof/>
              </w:rPr>
              <w:t>1.Introduction</w:t>
            </w:r>
            <w:r>
              <w:rPr>
                <w:noProof/>
                <w:webHidden/>
              </w:rPr>
              <w:tab/>
            </w:r>
            <w:r>
              <w:rPr>
                <w:noProof/>
                <w:webHidden/>
              </w:rPr>
              <w:fldChar w:fldCharType="begin"/>
            </w:r>
            <w:r>
              <w:rPr>
                <w:noProof/>
                <w:webHidden/>
              </w:rPr>
              <w:instrText xml:space="preserve"> PAGEREF _Toc214447428 \h </w:instrText>
            </w:r>
            <w:r>
              <w:rPr>
                <w:noProof/>
                <w:webHidden/>
              </w:rPr>
            </w:r>
            <w:r>
              <w:rPr>
                <w:noProof/>
                <w:webHidden/>
              </w:rPr>
              <w:fldChar w:fldCharType="separate"/>
            </w:r>
            <w:r>
              <w:rPr>
                <w:noProof/>
                <w:webHidden/>
              </w:rPr>
              <w:t>2</w:t>
            </w:r>
            <w:r>
              <w:rPr>
                <w:noProof/>
                <w:webHidden/>
              </w:rPr>
              <w:fldChar w:fldCharType="end"/>
            </w:r>
          </w:hyperlink>
        </w:p>
        <w:p w14:paraId="115579F1" w14:textId="496C296E" w:rsidR="009240BC" w:rsidRDefault="009240BC">
          <w:pPr>
            <w:pStyle w:val="TOC1"/>
            <w:tabs>
              <w:tab w:val="right" w:leader="dot" w:pos="9016"/>
            </w:tabs>
            <w:rPr>
              <w:noProof/>
            </w:rPr>
          </w:pPr>
          <w:hyperlink w:anchor="_Toc214447429" w:history="1">
            <w:r w:rsidRPr="007D41A4">
              <w:rPr>
                <w:rStyle w:val="Hyperlink"/>
                <w:rFonts w:ascii="Times New Roman" w:hAnsi="Times New Roman" w:cs="Times New Roman"/>
                <w:noProof/>
              </w:rPr>
              <w:t xml:space="preserve">2.Evaluates and analyses the </w:t>
            </w:r>
            <w:r w:rsidRPr="007D41A4">
              <w:rPr>
                <w:rStyle w:val="Hyperlink"/>
                <w:rFonts w:ascii="Times New Roman" w:hAnsi="Times New Roman" w:cs="Times New Roman"/>
                <w:b/>
                <w:bCs/>
                <w:noProof/>
              </w:rPr>
              <w:t>roles and skills required by managers</w:t>
            </w:r>
            <w:r w:rsidRPr="007D41A4">
              <w:rPr>
                <w:rStyle w:val="Hyperlink"/>
                <w:rFonts w:ascii="Times New Roman" w:hAnsi="Times New Roman" w:cs="Times New Roman"/>
                <w:noProof/>
              </w:rPr>
              <w:t xml:space="preserve"> at BrightWave</w:t>
            </w:r>
            <w:r>
              <w:rPr>
                <w:noProof/>
                <w:webHidden/>
              </w:rPr>
              <w:tab/>
            </w:r>
            <w:r>
              <w:rPr>
                <w:noProof/>
                <w:webHidden/>
              </w:rPr>
              <w:fldChar w:fldCharType="begin"/>
            </w:r>
            <w:r>
              <w:rPr>
                <w:noProof/>
                <w:webHidden/>
              </w:rPr>
              <w:instrText xml:space="preserve"> PAGEREF _Toc214447429 \h </w:instrText>
            </w:r>
            <w:r>
              <w:rPr>
                <w:noProof/>
                <w:webHidden/>
              </w:rPr>
            </w:r>
            <w:r>
              <w:rPr>
                <w:noProof/>
                <w:webHidden/>
              </w:rPr>
              <w:fldChar w:fldCharType="separate"/>
            </w:r>
            <w:r>
              <w:rPr>
                <w:noProof/>
                <w:webHidden/>
              </w:rPr>
              <w:t>3</w:t>
            </w:r>
            <w:r>
              <w:rPr>
                <w:noProof/>
                <w:webHidden/>
              </w:rPr>
              <w:fldChar w:fldCharType="end"/>
            </w:r>
          </w:hyperlink>
        </w:p>
        <w:p w14:paraId="1733DB89" w14:textId="5F8FA80E" w:rsidR="009240BC" w:rsidRDefault="009240BC">
          <w:pPr>
            <w:pStyle w:val="TOC2"/>
            <w:tabs>
              <w:tab w:val="right" w:leader="dot" w:pos="9016"/>
            </w:tabs>
            <w:rPr>
              <w:noProof/>
            </w:rPr>
          </w:pPr>
          <w:hyperlink w:anchor="_Toc214447430" w:history="1">
            <w:r w:rsidRPr="007D41A4">
              <w:rPr>
                <w:rStyle w:val="Hyperlink"/>
                <w:rFonts w:ascii="Times New Roman" w:hAnsi="Times New Roman" w:cs="Times New Roman"/>
                <w:noProof/>
              </w:rPr>
              <w:t>2.1Communication and Feedback Capability</w:t>
            </w:r>
            <w:r>
              <w:rPr>
                <w:noProof/>
                <w:webHidden/>
              </w:rPr>
              <w:tab/>
            </w:r>
            <w:r>
              <w:rPr>
                <w:noProof/>
                <w:webHidden/>
              </w:rPr>
              <w:fldChar w:fldCharType="begin"/>
            </w:r>
            <w:r>
              <w:rPr>
                <w:noProof/>
                <w:webHidden/>
              </w:rPr>
              <w:instrText xml:space="preserve"> PAGEREF _Toc214447430 \h </w:instrText>
            </w:r>
            <w:r>
              <w:rPr>
                <w:noProof/>
                <w:webHidden/>
              </w:rPr>
            </w:r>
            <w:r>
              <w:rPr>
                <w:noProof/>
                <w:webHidden/>
              </w:rPr>
              <w:fldChar w:fldCharType="separate"/>
            </w:r>
            <w:r>
              <w:rPr>
                <w:noProof/>
                <w:webHidden/>
              </w:rPr>
              <w:t>3</w:t>
            </w:r>
            <w:r>
              <w:rPr>
                <w:noProof/>
                <w:webHidden/>
              </w:rPr>
              <w:fldChar w:fldCharType="end"/>
            </w:r>
          </w:hyperlink>
        </w:p>
        <w:p w14:paraId="3B79C719" w14:textId="76A29903" w:rsidR="009240BC" w:rsidRDefault="009240BC">
          <w:pPr>
            <w:pStyle w:val="TOC2"/>
            <w:tabs>
              <w:tab w:val="right" w:leader="dot" w:pos="9016"/>
            </w:tabs>
            <w:rPr>
              <w:noProof/>
            </w:rPr>
          </w:pPr>
          <w:hyperlink w:anchor="_Toc214447431" w:history="1">
            <w:r w:rsidRPr="007D41A4">
              <w:rPr>
                <w:rStyle w:val="Hyperlink"/>
                <w:rFonts w:ascii="Times New Roman" w:hAnsi="Times New Roman" w:cs="Times New Roman"/>
                <w:noProof/>
              </w:rPr>
              <w:t>2.2 Coaching and Development Skills</w:t>
            </w:r>
            <w:r>
              <w:rPr>
                <w:noProof/>
                <w:webHidden/>
              </w:rPr>
              <w:tab/>
            </w:r>
            <w:r>
              <w:rPr>
                <w:noProof/>
                <w:webHidden/>
              </w:rPr>
              <w:fldChar w:fldCharType="begin"/>
            </w:r>
            <w:r>
              <w:rPr>
                <w:noProof/>
                <w:webHidden/>
              </w:rPr>
              <w:instrText xml:space="preserve"> PAGEREF _Toc214447431 \h </w:instrText>
            </w:r>
            <w:r>
              <w:rPr>
                <w:noProof/>
                <w:webHidden/>
              </w:rPr>
            </w:r>
            <w:r>
              <w:rPr>
                <w:noProof/>
                <w:webHidden/>
              </w:rPr>
              <w:fldChar w:fldCharType="separate"/>
            </w:r>
            <w:r>
              <w:rPr>
                <w:noProof/>
                <w:webHidden/>
              </w:rPr>
              <w:t>3</w:t>
            </w:r>
            <w:r>
              <w:rPr>
                <w:noProof/>
                <w:webHidden/>
              </w:rPr>
              <w:fldChar w:fldCharType="end"/>
            </w:r>
          </w:hyperlink>
        </w:p>
        <w:p w14:paraId="49D7E9FD" w14:textId="0D4524D0" w:rsidR="009240BC" w:rsidRDefault="009240BC">
          <w:pPr>
            <w:pStyle w:val="TOC2"/>
            <w:tabs>
              <w:tab w:val="right" w:leader="dot" w:pos="9016"/>
            </w:tabs>
            <w:rPr>
              <w:noProof/>
            </w:rPr>
          </w:pPr>
          <w:hyperlink w:anchor="_Toc214447432" w:history="1">
            <w:r w:rsidRPr="007D41A4">
              <w:rPr>
                <w:rStyle w:val="Hyperlink"/>
                <w:rFonts w:ascii="Times New Roman" w:hAnsi="Times New Roman" w:cs="Times New Roman"/>
                <w:noProof/>
              </w:rPr>
              <w:t>2.3 Emotional Intelligence and Conflict Management</w:t>
            </w:r>
            <w:r>
              <w:rPr>
                <w:noProof/>
                <w:webHidden/>
              </w:rPr>
              <w:tab/>
            </w:r>
            <w:r>
              <w:rPr>
                <w:noProof/>
                <w:webHidden/>
              </w:rPr>
              <w:fldChar w:fldCharType="begin"/>
            </w:r>
            <w:r>
              <w:rPr>
                <w:noProof/>
                <w:webHidden/>
              </w:rPr>
              <w:instrText xml:space="preserve"> PAGEREF _Toc214447432 \h </w:instrText>
            </w:r>
            <w:r>
              <w:rPr>
                <w:noProof/>
                <w:webHidden/>
              </w:rPr>
            </w:r>
            <w:r>
              <w:rPr>
                <w:noProof/>
                <w:webHidden/>
              </w:rPr>
              <w:fldChar w:fldCharType="separate"/>
            </w:r>
            <w:r>
              <w:rPr>
                <w:noProof/>
                <w:webHidden/>
              </w:rPr>
              <w:t>3</w:t>
            </w:r>
            <w:r>
              <w:rPr>
                <w:noProof/>
                <w:webHidden/>
              </w:rPr>
              <w:fldChar w:fldCharType="end"/>
            </w:r>
          </w:hyperlink>
        </w:p>
        <w:p w14:paraId="7B387BED" w14:textId="59066BA1" w:rsidR="009240BC" w:rsidRDefault="009240BC">
          <w:pPr>
            <w:pStyle w:val="TOC2"/>
            <w:tabs>
              <w:tab w:val="right" w:leader="dot" w:pos="9016"/>
            </w:tabs>
            <w:rPr>
              <w:noProof/>
            </w:rPr>
          </w:pPr>
          <w:hyperlink w:anchor="_Toc214447433" w:history="1">
            <w:r w:rsidRPr="007D41A4">
              <w:rPr>
                <w:rStyle w:val="Hyperlink"/>
                <w:rFonts w:ascii="Times New Roman" w:hAnsi="Times New Roman" w:cs="Times New Roman"/>
                <w:noProof/>
              </w:rPr>
              <w:t>2.4 The Impact of Managerial Skill Gaps on Organisational Performance</w:t>
            </w:r>
            <w:r>
              <w:rPr>
                <w:noProof/>
                <w:webHidden/>
              </w:rPr>
              <w:tab/>
            </w:r>
            <w:r>
              <w:rPr>
                <w:noProof/>
                <w:webHidden/>
              </w:rPr>
              <w:fldChar w:fldCharType="begin"/>
            </w:r>
            <w:r>
              <w:rPr>
                <w:noProof/>
                <w:webHidden/>
              </w:rPr>
              <w:instrText xml:space="preserve"> PAGEREF _Toc214447433 \h </w:instrText>
            </w:r>
            <w:r>
              <w:rPr>
                <w:noProof/>
                <w:webHidden/>
              </w:rPr>
            </w:r>
            <w:r>
              <w:rPr>
                <w:noProof/>
                <w:webHidden/>
              </w:rPr>
              <w:fldChar w:fldCharType="separate"/>
            </w:r>
            <w:r>
              <w:rPr>
                <w:noProof/>
                <w:webHidden/>
              </w:rPr>
              <w:t>4</w:t>
            </w:r>
            <w:r>
              <w:rPr>
                <w:noProof/>
                <w:webHidden/>
              </w:rPr>
              <w:fldChar w:fldCharType="end"/>
            </w:r>
          </w:hyperlink>
        </w:p>
        <w:p w14:paraId="40F73E51" w14:textId="46FF3051" w:rsidR="009240BC" w:rsidRDefault="009240BC">
          <w:pPr>
            <w:pStyle w:val="TOC1"/>
            <w:tabs>
              <w:tab w:val="right" w:leader="dot" w:pos="9016"/>
            </w:tabs>
            <w:rPr>
              <w:noProof/>
            </w:rPr>
          </w:pPr>
          <w:hyperlink w:anchor="_Toc214447434" w:history="1">
            <w:r w:rsidRPr="007D41A4">
              <w:rPr>
                <w:rStyle w:val="Hyperlink"/>
                <w:rFonts w:ascii="Times New Roman" w:hAnsi="Times New Roman" w:cs="Times New Roman"/>
                <w:noProof/>
              </w:rPr>
              <w:t>3.Relevant Theories and Models of People Management Applied to BrightWave</w:t>
            </w:r>
            <w:r>
              <w:rPr>
                <w:noProof/>
                <w:webHidden/>
              </w:rPr>
              <w:tab/>
            </w:r>
            <w:r>
              <w:rPr>
                <w:noProof/>
                <w:webHidden/>
              </w:rPr>
              <w:fldChar w:fldCharType="begin"/>
            </w:r>
            <w:r>
              <w:rPr>
                <w:noProof/>
                <w:webHidden/>
              </w:rPr>
              <w:instrText xml:space="preserve"> PAGEREF _Toc214447434 \h </w:instrText>
            </w:r>
            <w:r>
              <w:rPr>
                <w:noProof/>
                <w:webHidden/>
              </w:rPr>
            </w:r>
            <w:r>
              <w:rPr>
                <w:noProof/>
                <w:webHidden/>
              </w:rPr>
              <w:fldChar w:fldCharType="separate"/>
            </w:r>
            <w:r>
              <w:rPr>
                <w:noProof/>
                <w:webHidden/>
              </w:rPr>
              <w:t>4</w:t>
            </w:r>
            <w:r>
              <w:rPr>
                <w:noProof/>
                <w:webHidden/>
              </w:rPr>
              <w:fldChar w:fldCharType="end"/>
            </w:r>
          </w:hyperlink>
        </w:p>
        <w:p w14:paraId="681E6FC8" w14:textId="39D694A2" w:rsidR="009240BC" w:rsidRDefault="009240BC">
          <w:pPr>
            <w:pStyle w:val="TOC2"/>
            <w:tabs>
              <w:tab w:val="right" w:leader="dot" w:pos="9016"/>
            </w:tabs>
            <w:rPr>
              <w:noProof/>
            </w:rPr>
          </w:pPr>
          <w:hyperlink w:anchor="_Toc214447435" w:history="1">
            <w:r w:rsidRPr="007D41A4">
              <w:rPr>
                <w:rStyle w:val="Hyperlink"/>
                <w:rFonts w:ascii="Times New Roman" w:hAnsi="Times New Roman" w:cs="Times New Roman"/>
                <w:noProof/>
              </w:rPr>
              <w:t>3.1 Performance Management Theory</w:t>
            </w:r>
            <w:r>
              <w:rPr>
                <w:noProof/>
                <w:webHidden/>
              </w:rPr>
              <w:tab/>
            </w:r>
            <w:r>
              <w:rPr>
                <w:noProof/>
                <w:webHidden/>
              </w:rPr>
              <w:fldChar w:fldCharType="begin"/>
            </w:r>
            <w:r>
              <w:rPr>
                <w:noProof/>
                <w:webHidden/>
              </w:rPr>
              <w:instrText xml:space="preserve"> PAGEREF _Toc214447435 \h </w:instrText>
            </w:r>
            <w:r>
              <w:rPr>
                <w:noProof/>
                <w:webHidden/>
              </w:rPr>
            </w:r>
            <w:r>
              <w:rPr>
                <w:noProof/>
                <w:webHidden/>
              </w:rPr>
              <w:fldChar w:fldCharType="separate"/>
            </w:r>
            <w:r>
              <w:rPr>
                <w:noProof/>
                <w:webHidden/>
              </w:rPr>
              <w:t>4</w:t>
            </w:r>
            <w:r>
              <w:rPr>
                <w:noProof/>
                <w:webHidden/>
              </w:rPr>
              <w:fldChar w:fldCharType="end"/>
            </w:r>
          </w:hyperlink>
        </w:p>
        <w:p w14:paraId="72B33AFF" w14:textId="4EF36ABD" w:rsidR="009240BC" w:rsidRDefault="009240BC">
          <w:pPr>
            <w:pStyle w:val="TOC2"/>
            <w:tabs>
              <w:tab w:val="right" w:leader="dot" w:pos="9016"/>
            </w:tabs>
            <w:rPr>
              <w:noProof/>
            </w:rPr>
          </w:pPr>
          <w:hyperlink w:anchor="_Toc214447436" w:history="1">
            <w:r w:rsidRPr="007D41A4">
              <w:rPr>
                <w:rStyle w:val="Hyperlink"/>
                <w:rFonts w:ascii="Times New Roman" w:hAnsi="Times New Roman" w:cs="Times New Roman"/>
                <w:noProof/>
              </w:rPr>
              <w:t>3.2 Motivation theory</w:t>
            </w:r>
            <w:r>
              <w:rPr>
                <w:noProof/>
                <w:webHidden/>
              </w:rPr>
              <w:tab/>
            </w:r>
            <w:r>
              <w:rPr>
                <w:noProof/>
                <w:webHidden/>
              </w:rPr>
              <w:fldChar w:fldCharType="begin"/>
            </w:r>
            <w:r>
              <w:rPr>
                <w:noProof/>
                <w:webHidden/>
              </w:rPr>
              <w:instrText xml:space="preserve"> PAGEREF _Toc214447436 \h </w:instrText>
            </w:r>
            <w:r>
              <w:rPr>
                <w:noProof/>
                <w:webHidden/>
              </w:rPr>
            </w:r>
            <w:r>
              <w:rPr>
                <w:noProof/>
                <w:webHidden/>
              </w:rPr>
              <w:fldChar w:fldCharType="separate"/>
            </w:r>
            <w:r>
              <w:rPr>
                <w:noProof/>
                <w:webHidden/>
              </w:rPr>
              <w:t>5</w:t>
            </w:r>
            <w:r>
              <w:rPr>
                <w:noProof/>
                <w:webHidden/>
              </w:rPr>
              <w:fldChar w:fldCharType="end"/>
            </w:r>
          </w:hyperlink>
        </w:p>
        <w:p w14:paraId="60EB45B1" w14:textId="054DEB60" w:rsidR="009240BC" w:rsidRDefault="009240BC">
          <w:pPr>
            <w:pStyle w:val="TOC2"/>
            <w:tabs>
              <w:tab w:val="right" w:leader="dot" w:pos="9016"/>
            </w:tabs>
            <w:rPr>
              <w:noProof/>
            </w:rPr>
          </w:pPr>
          <w:hyperlink w:anchor="_Toc214447437" w:history="1">
            <w:r w:rsidRPr="007D41A4">
              <w:rPr>
                <w:rStyle w:val="Hyperlink"/>
                <w:rFonts w:ascii="Times New Roman" w:hAnsi="Times New Roman" w:cs="Times New Roman"/>
                <w:noProof/>
              </w:rPr>
              <w:t>3.3 Leadership Models and Their Relevance</w:t>
            </w:r>
            <w:r>
              <w:rPr>
                <w:noProof/>
                <w:webHidden/>
              </w:rPr>
              <w:tab/>
            </w:r>
            <w:r>
              <w:rPr>
                <w:noProof/>
                <w:webHidden/>
              </w:rPr>
              <w:fldChar w:fldCharType="begin"/>
            </w:r>
            <w:r>
              <w:rPr>
                <w:noProof/>
                <w:webHidden/>
              </w:rPr>
              <w:instrText xml:space="preserve"> PAGEREF _Toc214447437 \h </w:instrText>
            </w:r>
            <w:r>
              <w:rPr>
                <w:noProof/>
                <w:webHidden/>
              </w:rPr>
            </w:r>
            <w:r>
              <w:rPr>
                <w:noProof/>
                <w:webHidden/>
              </w:rPr>
              <w:fldChar w:fldCharType="separate"/>
            </w:r>
            <w:r>
              <w:rPr>
                <w:noProof/>
                <w:webHidden/>
              </w:rPr>
              <w:t>5</w:t>
            </w:r>
            <w:r>
              <w:rPr>
                <w:noProof/>
                <w:webHidden/>
              </w:rPr>
              <w:fldChar w:fldCharType="end"/>
            </w:r>
          </w:hyperlink>
        </w:p>
        <w:p w14:paraId="3CDD7749" w14:textId="6EF0C8ED" w:rsidR="009240BC" w:rsidRDefault="009240BC">
          <w:pPr>
            <w:pStyle w:val="TOC1"/>
            <w:tabs>
              <w:tab w:val="right" w:leader="dot" w:pos="9016"/>
            </w:tabs>
            <w:rPr>
              <w:noProof/>
            </w:rPr>
          </w:pPr>
          <w:hyperlink w:anchor="_Toc214447438" w:history="1">
            <w:r w:rsidRPr="007D41A4">
              <w:rPr>
                <w:rStyle w:val="Hyperlink"/>
                <w:rFonts w:ascii="Times New Roman" w:hAnsi="Times New Roman" w:cs="Times New Roman"/>
                <w:noProof/>
              </w:rPr>
              <w:t>4.Organisational Culture</w:t>
            </w:r>
            <w:r>
              <w:rPr>
                <w:noProof/>
                <w:webHidden/>
              </w:rPr>
              <w:tab/>
            </w:r>
            <w:r>
              <w:rPr>
                <w:noProof/>
                <w:webHidden/>
              </w:rPr>
              <w:fldChar w:fldCharType="begin"/>
            </w:r>
            <w:r>
              <w:rPr>
                <w:noProof/>
                <w:webHidden/>
              </w:rPr>
              <w:instrText xml:space="preserve"> PAGEREF _Toc214447438 \h </w:instrText>
            </w:r>
            <w:r>
              <w:rPr>
                <w:noProof/>
                <w:webHidden/>
              </w:rPr>
            </w:r>
            <w:r>
              <w:rPr>
                <w:noProof/>
                <w:webHidden/>
              </w:rPr>
              <w:fldChar w:fldCharType="separate"/>
            </w:r>
            <w:r>
              <w:rPr>
                <w:noProof/>
                <w:webHidden/>
              </w:rPr>
              <w:t>6</w:t>
            </w:r>
            <w:r>
              <w:rPr>
                <w:noProof/>
                <w:webHidden/>
              </w:rPr>
              <w:fldChar w:fldCharType="end"/>
            </w:r>
          </w:hyperlink>
        </w:p>
        <w:p w14:paraId="1735F926" w14:textId="015004E5" w:rsidR="009240BC" w:rsidRDefault="009240BC">
          <w:pPr>
            <w:pStyle w:val="TOC2"/>
            <w:tabs>
              <w:tab w:val="right" w:leader="dot" w:pos="9016"/>
            </w:tabs>
            <w:rPr>
              <w:noProof/>
            </w:rPr>
          </w:pPr>
          <w:hyperlink w:anchor="_Toc214447439" w:history="1">
            <w:r w:rsidRPr="007D41A4">
              <w:rPr>
                <w:rStyle w:val="Hyperlink"/>
                <w:rFonts w:ascii="Times New Roman" w:hAnsi="Times New Roman" w:cs="Times New Roman"/>
                <w:noProof/>
              </w:rPr>
              <w:t>4.1 Task-Driven and Efficiency-Oriented Culture</w:t>
            </w:r>
            <w:r>
              <w:rPr>
                <w:noProof/>
                <w:webHidden/>
              </w:rPr>
              <w:tab/>
            </w:r>
            <w:r>
              <w:rPr>
                <w:noProof/>
                <w:webHidden/>
              </w:rPr>
              <w:fldChar w:fldCharType="begin"/>
            </w:r>
            <w:r>
              <w:rPr>
                <w:noProof/>
                <w:webHidden/>
              </w:rPr>
              <w:instrText xml:space="preserve"> PAGEREF _Toc214447439 \h </w:instrText>
            </w:r>
            <w:r>
              <w:rPr>
                <w:noProof/>
                <w:webHidden/>
              </w:rPr>
            </w:r>
            <w:r>
              <w:rPr>
                <w:noProof/>
                <w:webHidden/>
              </w:rPr>
              <w:fldChar w:fldCharType="separate"/>
            </w:r>
            <w:r>
              <w:rPr>
                <w:noProof/>
                <w:webHidden/>
              </w:rPr>
              <w:t>6</w:t>
            </w:r>
            <w:r>
              <w:rPr>
                <w:noProof/>
                <w:webHidden/>
              </w:rPr>
              <w:fldChar w:fldCharType="end"/>
            </w:r>
          </w:hyperlink>
        </w:p>
        <w:p w14:paraId="0CA3E12D" w14:textId="6F348A13" w:rsidR="009240BC" w:rsidRDefault="009240BC">
          <w:pPr>
            <w:pStyle w:val="TOC2"/>
            <w:tabs>
              <w:tab w:val="right" w:leader="dot" w:pos="9016"/>
            </w:tabs>
            <w:rPr>
              <w:noProof/>
            </w:rPr>
          </w:pPr>
          <w:hyperlink w:anchor="_Toc214447440" w:history="1">
            <w:r w:rsidRPr="007D41A4">
              <w:rPr>
                <w:rStyle w:val="Hyperlink"/>
                <w:rFonts w:ascii="Times New Roman" w:hAnsi="Times New Roman" w:cs="Times New Roman"/>
                <w:noProof/>
              </w:rPr>
              <w:t>4.2 Limited Recognition and Psychological Safety</w:t>
            </w:r>
            <w:r>
              <w:rPr>
                <w:noProof/>
                <w:webHidden/>
              </w:rPr>
              <w:tab/>
            </w:r>
            <w:r>
              <w:rPr>
                <w:noProof/>
                <w:webHidden/>
              </w:rPr>
              <w:fldChar w:fldCharType="begin"/>
            </w:r>
            <w:r>
              <w:rPr>
                <w:noProof/>
                <w:webHidden/>
              </w:rPr>
              <w:instrText xml:space="preserve"> PAGEREF _Toc214447440 \h </w:instrText>
            </w:r>
            <w:r>
              <w:rPr>
                <w:noProof/>
                <w:webHidden/>
              </w:rPr>
            </w:r>
            <w:r>
              <w:rPr>
                <w:noProof/>
                <w:webHidden/>
              </w:rPr>
              <w:fldChar w:fldCharType="separate"/>
            </w:r>
            <w:r>
              <w:rPr>
                <w:noProof/>
                <w:webHidden/>
              </w:rPr>
              <w:t>6</w:t>
            </w:r>
            <w:r>
              <w:rPr>
                <w:noProof/>
                <w:webHidden/>
              </w:rPr>
              <w:fldChar w:fldCharType="end"/>
            </w:r>
          </w:hyperlink>
        </w:p>
        <w:p w14:paraId="060241EF" w14:textId="6E984A92" w:rsidR="009240BC" w:rsidRDefault="009240BC">
          <w:pPr>
            <w:pStyle w:val="TOC2"/>
            <w:tabs>
              <w:tab w:val="right" w:leader="dot" w:pos="9016"/>
            </w:tabs>
            <w:rPr>
              <w:noProof/>
            </w:rPr>
          </w:pPr>
          <w:hyperlink w:anchor="_Toc214447441" w:history="1">
            <w:r w:rsidRPr="007D41A4">
              <w:rPr>
                <w:rStyle w:val="Hyperlink"/>
                <w:rFonts w:ascii="Times New Roman" w:hAnsi="Times New Roman" w:cs="Times New Roman"/>
                <w:noProof/>
              </w:rPr>
              <w:t>4.3 Resistance to Innovation and Collaboration</w:t>
            </w:r>
            <w:r>
              <w:rPr>
                <w:noProof/>
                <w:webHidden/>
              </w:rPr>
              <w:tab/>
            </w:r>
            <w:r>
              <w:rPr>
                <w:noProof/>
                <w:webHidden/>
              </w:rPr>
              <w:fldChar w:fldCharType="begin"/>
            </w:r>
            <w:r>
              <w:rPr>
                <w:noProof/>
                <w:webHidden/>
              </w:rPr>
              <w:instrText xml:space="preserve"> PAGEREF _Toc214447441 \h </w:instrText>
            </w:r>
            <w:r>
              <w:rPr>
                <w:noProof/>
                <w:webHidden/>
              </w:rPr>
            </w:r>
            <w:r>
              <w:rPr>
                <w:noProof/>
                <w:webHidden/>
              </w:rPr>
              <w:fldChar w:fldCharType="separate"/>
            </w:r>
            <w:r>
              <w:rPr>
                <w:noProof/>
                <w:webHidden/>
              </w:rPr>
              <w:t>7</w:t>
            </w:r>
            <w:r>
              <w:rPr>
                <w:noProof/>
                <w:webHidden/>
              </w:rPr>
              <w:fldChar w:fldCharType="end"/>
            </w:r>
          </w:hyperlink>
        </w:p>
        <w:p w14:paraId="1FA82559" w14:textId="1D81C1F4" w:rsidR="009240BC" w:rsidRDefault="009240BC">
          <w:pPr>
            <w:pStyle w:val="TOC1"/>
            <w:tabs>
              <w:tab w:val="right" w:leader="dot" w:pos="9016"/>
            </w:tabs>
            <w:rPr>
              <w:noProof/>
            </w:rPr>
          </w:pPr>
          <w:hyperlink w:anchor="_Toc214447442" w:history="1">
            <w:r w:rsidRPr="007D41A4">
              <w:rPr>
                <w:rStyle w:val="Hyperlink"/>
                <w:rFonts w:ascii="Times New Roman" w:hAnsi="Times New Roman" w:cs="Times New Roman"/>
                <w:noProof/>
              </w:rPr>
              <w:t>5.Recommendations for Improving Managerial Practice, Performance Management, and Culture</w:t>
            </w:r>
            <w:r>
              <w:rPr>
                <w:noProof/>
                <w:webHidden/>
              </w:rPr>
              <w:tab/>
            </w:r>
            <w:r>
              <w:rPr>
                <w:noProof/>
                <w:webHidden/>
              </w:rPr>
              <w:fldChar w:fldCharType="begin"/>
            </w:r>
            <w:r>
              <w:rPr>
                <w:noProof/>
                <w:webHidden/>
              </w:rPr>
              <w:instrText xml:space="preserve"> PAGEREF _Toc214447442 \h </w:instrText>
            </w:r>
            <w:r>
              <w:rPr>
                <w:noProof/>
                <w:webHidden/>
              </w:rPr>
            </w:r>
            <w:r>
              <w:rPr>
                <w:noProof/>
                <w:webHidden/>
              </w:rPr>
              <w:fldChar w:fldCharType="separate"/>
            </w:r>
            <w:r>
              <w:rPr>
                <w:noProof/>
                <w:webHidden/>
              </w:rPr>
              <w:t>7</w:t>
            </w:r>
            <w:r>
              <w:rPr>
                <w:noProof/>
                <w:webHidden/>
              </w:rPr>
              <w:fldChar w:fldCharType="end"/>
            </w:r>
          </w:hyperlink>
        </w:p>
        <w:p w14:paraId="10AD91AA" w14:textId="491AF80F" w:rsidR="009240BC" w:rsidRDefault="009240BC">
          <w:pPr>
            <w:pStyle w:val="TOC2"/>
            <w:tabs>
              <w:tab w:val="right" w:leader="dot" w:pos="9016"/>
            </w:tabs>
            <w:rPr>
              <w:noProof/>
            </w:rPr>
          </w:pPr>
          <w:hyperlink w:anchor="_Toc214447443" w:history="1">
            <w:r w:rsidRPr="007D41A4">
              <w:rPr>
                <w:rStyle w:val="Hyperlink"/>
                <w:rFonts w:ascii="Times New Roman" w:hAnsi="Times New Roman" w:cs="Times New Roman"/>
                <w:noProof/>
              </w:rPr>
              <w:t>5.1 Develop a Structured Management Training Programme</w:t>
            </w:r>
            <w:r>
              <w:rPr>
                <w:noProof/>
                <w:webHidden/>
              </w:rPr>
              <w:tab/>
            </w:r>
            <w:r>
              <w:rPr>
                <w:noProof/>
                <w:webHidden/>
              </w:rPr>
              <w:fldChar w:fldCharType="begin"/>
            </w:r>
            <w:r>
              <w:rPr>
                <w:noProof/>
                <w:webHidden/>
              </w:rPr>
              <w:instrText xml:space="preserve"> PAGEREF _Toc214447443 \h </w:instrText>
            </w:r>
            <w:r>
              <w:rPr>
                <w:noProof/>
                <w:webHidden/>
              </w:rPr>
            </w:r>
            <w:r>
              <w:rPr>
                <w:noProof/>
                <w:webHidden/>
              </w:rPr>
              <w:fldChar w:fldCharType="separate"/>
            </w:r>
            <w:r>
              <w:rPr>
                <w:noProof/>
                <w:webHidden/>
              </w:rPr>
              <w:t>7</w:t>
            </w:r>
            <w:r>
              <w:rPr>
                <w:noProof/>
                <w:webHidden/>
              </w:rPr>
              <w:fldChar w:fldCharType="end"/>
            </w:r>
          </w:hyperlink>
        </w:p>
        <w:p w14:paraId="6DB9E16D" w14:textId="1F69140D" w:rsidR="009240BC" w:rsidRDefault="009240BC">
          <w:pPr>
            <w:pStyle w:val="TOC2"/>
            <w:tabs>
              <w:tab w:val="right" w:leader="dot" w:pos="9016"/>
            </w:tabs>
            <w:rPr>
              <w:noProof/>
            </w:rPr>
          </w:pPr>
          <w:hyperlink w:anchor="_Toc214447444" w:history="1">
            <w:r w:rsidRPr="007D41A4">
              <w:rPr>
                <w:rStyle w:val="Hyperlink"/>
                <w:rFonts w:ascii="Times New Roman" w:hAnsi="Times New Roman" w:cs="Times New Roman"/>
                <w:noProof/>
              </w:rPr>
              <w:t>5.2 Introduce a Comprehensive Performance Management System</w:t>
            </w:r>
            <w:r>
              <w:rPr>
                <w:noProof/>
                <w:webHidden/>
              </w:rPr>
              <w:tab/>
            </w:r>
            <w:r>
              <w:rPr>
                <w:noProof/>
                <w:webHidden/>
              </w:rPr>
              <w:fldChar w:fldCharType="begin"/>
            </w:r>
            <w:r>
              <w:rPr>
                <w:noProof/>
                <w:webHidden/>
              </w:rPr>
              <w:instrText xml:space="preserve"> PAGEREF _Toc214447444 \h </w:instrText>
            </w:r>
            <w:r>
              <w:rPr>
                <w:noProof/>
                <w:webHidden/>
              </w:rPr>
            </w:r>
            <w:r>
              <w:rPr>
                <w:noProof/>
                <w:webHidden/>
              </w:rPr>
              <w:fldChar w:fldCharType="separate"/>
            </w:r>
            <w:r>
              <w:rPr>
                <w:noProof/>
                <w:webHidden/>
              </w:rPr>
              <w:t>7</w:t>
            </w:r>
            <w:r>
              <w:rPr>
                <w:noProof/>
                <w:webHidden/>
              </w:rPr>
              <w:fldChar w:fldCharType="end"/>
            </w:r>
          </w:hyperlink>
        </w:p>
        <w:p w14:paraId="0F09F50F" w14:textId="5110FB90" w:rsidR="009240BC" w:rsidRDefault="009240BC">
          <w:pPr>
            <w:pStyle w:val="TOC2"/>
            <w:tabs>
              <w:tab w:val="right" w:leader="dot" w:pos="9016"/>
            </w:tabs>
            <w:rPr>
              <w:noProof/>
            </w:rPr>
          </w:pPr>
          <w:hyperlink w:anchor="_Toc214447445" w:history="1">
            <w:r w:rsidRPr="007D41A4">
              <w:rPr>
                <w:rStyle w:val="Hyperlink"/>
                <w:rFonts w:ascii="Times New Roman" w:hAnsi="Times New Roman" w:cs="Times New Roman"/>
                <w:noProof/>
              </w:rPr>
              <w:t>5.3 Establish Clear Career Pathways and Development Opportunities</w:t>
            </w:r>
            <w:r>
              <w:rPr>
                <w:noProof/>
                <w:webHidden/>
              </w:rPr>
              <w:tab/>
            </w:r>
            <w:r>
              <w:rPr>
                <w:noProof/>
                <w:webHidden/>
              </w:rPr>
              <w:fldChar w:fldCharType="begin"/>
            </w:r>
            <w:r>
              <w:rPr>
                <w:noProof/>
                <w:webHidden/>
              </w:rPr>
              <w:instrText xml:space="preserve"> PAGEREF _Toc214447445 \h </w:instrText>
            </w:r>
            <w:r>
              <w:rPr>
                <w:noProof/>
                <w:webHidden/>
              </w:rPr>
            </w:r>
            <w:r>
              <w:rPr>
                <w:noProof/>
                <w:webHidden/>
              </w:rPr>
              <w:fldChar w:fldCharType="separate"/>
            </w:r>
            <w:r>
              <w:rPr>
                <w:noProof/>
                <w:webHidden/>
              </w:rPr>
              <w:t>7</w:t>
            </w:r>
            <w:r>
              <w:rPr>
                <w:noProof/>
                <w:webHidden/>
              </w:rPr>
              <w:fldChar w:fldCharType="end"/>
            </w:r>
          </w:hyperlink>
        </w:p>
        <w:p w14:paraId="0C0AE7A4" w14:textId="438F85F7" w:rsidR="009240BC" w:rsidRDefault="009240BC">
          <w:pPr>
            <w:pStyle w:val="TOC1"/>
            <w:tabs>
              <w:tab w:val="right" w:leader="dot" w:pos="9016"/>
            </w:tabs>
            <w:rPr>
              <w:noProof/>
            </w:rPr>
          </w:pPr>
          <w:hyperlink w:anchor="_Toc214447446" w:history="1">
            <w:r w:rsidRPr="007D41A4">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_Toc214447446 \h </w:instrText>
            </w:r>
            <w:r>
              <w:rPr>
                <w:noProof/>
                <w:webHidden/>
              </w:rPr>
            </w:r>
            <w:r>
              <w:rPr>
                <w:noProof/>
                <w:webHidden/>
              </w:rPr>
              <w:fldChar w:fldCharType="separate"/>
            </w:r>
            <w:r>
              <w:rPr>
                <w:noProof/>
                <w:webHidden/>
              </w:rPr>
              <w:t>15</w:t>
            </w:r>
            <w:r>
              <w:rPr>
                <w:noProof/>
                <w:webHidden/>
              </w:rPr>
              <w:fldChar w:fldCharType="end"/>
            </w:r>
          </w:hyperlink>
        </w:p>
        <w:p w14:paraId="47DABCC0" w14:textId="74132833" w:rsidR="009240BC" w:rsidRDefault="009240BC">
          <w:r>
            <w:rPr>
              <w:b/>
              <w:bCs/>
            </w:rPr>
            <w:fldChar w:fldCharType="end"/>
          </w:r>
        </w:p>
      </w:sdtContent>
    </w:sdt>
    <w:p w14:paraId="71AC7A86" w14:textId="77777777" w:rsidR="00DC516C" w:rsidRDefault="00DC516C" w:rsidP="00F367E3">
      <w:pPr>
        <w:spacing w:line="360" w:lineRule="auto"/>
        <w:jc w:val="both"/>
        <w:rPr>
          <w:rFonts w:ascii="Times New Roman" w:hAnsi="Times New Roman" w:cs="Times New Roman"/>
          <w:b/>
          <w:bCs/>
        </w:rPr>
      </w:pPr>
    </w:p>
    <w:p w14:paraId="11FD8A7B" w14:textId="77777777" w:rsidR="009240BC" w:rsidRDefault="009240BC" w:rsidP="00F367E3">
      <w:pPr>
        <w:spacing w:line="360" w:lineRule="auto"/>
        <w:jc w:val="both"/>
        <w:rPr>
          <w:rFonts w:ascii="Times New Roman" w:hAnsi="Times New Roman" w:cs="Times New Roman"/>
          <w:b/>
          <w:bCs/>
        </w:rPr>
      </w:pPr>
    </w:p>
    <w:p w14:paraId="5B9AD0F5" w14:textId="77777777" w:rsidR="009240BC" w:rsidRDefault="009240BC" w:rsidP="00F367E3">
      <w:pPr>
        <w:spacing w:line="360" w:lineRule="auto"/>
        <w:jc w:val="both"/>
        <w:rPr>
          <w:rFonts w:ascii="Times New Roman" w:hAnsi="Times New Roman" w:cs="Times New Roman"/>
          <w:b/>
          <w:bCs/>
        </w:rPr>
      </w:pPr>
    </w:p>
    <w:p w14:paraId="0FEC9A8B" w14:textId="77777777" w:rsidR="009240BC" w:rsidRPr="00F367E3" w:rsidRDefault="009240BC" w:rsidP="00F367E3">
      <w:pPr>
        <w:spacing w:line="360" w:lineRule="auto"/>
        <w:jc w:val="both"/>
        <w:rPr>
          <w:rFonts w:ascii="Times New Roman" w:hAnsi="Times New Roman" w:cs="Times New Roman"/>
          <w:b/>
          <w:bCs/>
        </w:rPr>
      </w:pPr>
    </w:p>
    <w:p w14:paraId="5F8361AE" w14:textId="50C1B6A6" w:rsidR="00DC516C" w:rsidRPr="00F367E3" w:rsidRDefault="008429B9" w:rsidP="00F367E3">
      <w:pPr>
        <w:pStyle w:val="Heading1"/>
        <w:spacing w:line="360" w:lineRule="auto"/>
        <w:jc w:val="both"/>
        <w:rPr>
          <w:rFonts w:ascii="Times New Roman" w:hAnsi="Times New Roman" w:cs="Times New Roman"/>
          <w:sz w:val="24"/>
          <w:szCs w:val="24"/>
        </w:rPr>
      </w:pPr>
      <w:bookmarkStart w:id="0" w:name="_Toc214447428"/>
      <w:r w:rsidRPr="00F367E3">
        <w:rPr>
          <w:rFonts w:ascii="Times New Roman" w:hAnsi="Times New Roman" w:cs="Times New Roman"/>
          <w:sz w:val="24"/>
          <w:szCs w:val="24"/>
        </w:rPr>
        <w:lastRenderedPageBreak/>
        <w:t>1.</w:t>
      </w:r>
      <w:r w:rsidR="00DC516C" w:rsidRPr="00F367E3">
        <w:rPr>
          <w:rFonts w:ascii="Times New Roman" w:hAnsi="Times New Roman" w:cs="Times New Roman"/>
          <w:sz w:val="24"/>
          <w:szCs w:val="24"/>
        </w:rPr>
        <w:t>Introduction</w:t>
      </w:r>
      <w:bookmarkEnd w:id="0"/>
    </w:p>
    <w:p w14:paraId="2BD2EBA9" w14:textId="78DDBDE5" w:rsidR="00DC516C" w:rsidRPr="00F367E3" w:rsidRDefault="00DC516C" w:rsidP="00F367E3">
      <w:pPr>
        <w:spacing w:line="360" w:lineRule="auto"/>
        <w:jc w:val="both"/>
        <w:rPr>
          <w:rFonts w:ascii="Times New Roman" w:hAnsi="Times New Roman" w:cs="Times New Roman"/>
        </w:rPr>
      </w:pPr>
      <w:r w:rsidRPr="00F367E3">
        <w:rPr>
          <w:rFonts w:ascii="Times New Roman" w:hAnsi="Times New Roman" w:cs="Times New Roman"/>
        </w:rPr>
        <w:t xml:space="preserve">When it comes to performance management, employee engagement, managerial capability, and organisational culture, </w:t>
      </w:r>
      <w:proofErr w:type="spellStart"/>
      <w:r w:rsidRPr="00F367E3">
        <w:rPr>
          <w:rFonts w:ascii="Times New Roman" w:hAnsi="Times New Roman" w:cs="Times New Roman"/>
        </w:rPr>
        <w:t>BrightWave</w:t>
      </w:r>
      <w:proofErr w:type="spellEnd"/>
      <w:r w:rsidRPr="00F367E3">
        <w:rPr>
          <w:rFonts w:ascii="Times New Roman" w:hAnsi="Times New Roman" w:cs="Times New Roman"/>
        </w:rPr>
        <w:t xml:space="preserve"> Services Ltd., a facilities management company of medium size, is facing an increasing number of issues. These challenges are tied to the organization's culture. The company is experiencing further difficulties as a direct result of these challenges. However, the infrastructure that the company employs to manage its workers has not expanded at the same rate as the rapid expansion of the company, </w:t>
      </w:r>
      <w:proofErr w:type="gramStart"/>
      <w:r w:rsidRPr="00F367E3">
        <w:rPr>
          <w:rFonts w:ascii="Times New Roman" w:hAnsi="Times New Roman" w:cs="Times New Roman"/>
        </w:rPr>
        <w:t>despite the fact that</w:t>
      </w:r>
      <w:proofErr w:type="gramEnd"/>
      <w:r w:rsidRPr="00F367E3">
        <w:rPr>
          <w:rFonts w:ascii="Times New Roman" w:hAnsi="Times New Roman" w:cs="Times New Roman"/>
        </w:rPr>
        <w:t xml:space="preserve"> the company has seen rapid expansion, which has been driven by the acquisition of contractual commitments. </w:t>
      </w:r>
      <w:proofErr w:type="gramStart"/>
      <w:r w:rsidRPr="00F367E3">
        <w:rPr>
          <w:rFonts w:ascii="Times New Roman" w:hAnsi="Times New Roman" w:cs="Times New Roman"/>
        </w:rPr>
        <w:t>A number of</w:t>
      </w:r>
      <w:proofErr w:type="gramEnd"/>
      <w:r w:rsidRPr="00F367E3">
        <w:rPr>
          <w:rFonts w:ascii="Times New Roman" w:hAnsi="Times New Roman" w:cs="Times New Roman"/>
        </w:rPr>
        <w:t xml:space="preserve"> variables, including a high turnover rate, inconsistent management approaches, insufficient recognition, and a culture that is task-driven, are having a detrimental impact on the quality of service provided to customers as well as the morale of employees. Undertaking an analysis of the capabilities and responsibilities that are required of managers, applying relevant theories of people management, and conducting an in-depth investigation into the ways in which culture influences an individual's behaviour and the results that they achieve are the things that this study aims to accomplish.</w:t>
      </w:r>
    </w:p>
    <w:p w14:paraId="2AED3397" w14:textId="46F593D2" w:rsidR="00075723" w:rsidRPr="00F367E3" w:rsidRDefault="008429B9" w:rsidP="00F367E3">
      <w:pPr>
        <w:pStyle w:val="Heading1"/>
        <w:spacing w:line="360" w:lineRule="auto"/>
        <w:jc w:val="both"/>
        <w:rPr>
          <w:rFonts w:ascii="Times New Roman" w:hAnsi="Times New Roman" w:cs="Times New Roman"/>
          <w:sz w:val="24"/>
          <w:szCs w:val="24"/>
        </w:rPr>
      </w:pPr>
      <w:bookmarkStart w:id="1" w:name="_Toc214447429"/>
      <w:r w:rsidRPr="00F367E3">
        <w:rPr>
          <w:rFonts w:ascii="Times New Roman" w:hAnsi="Times New Roman" w:cs="Times New Roman"/>
          <w:sz w:val="24"/>
          <w:szCs w:val="24"/>
        </w:rPr>
        <w:t>2.</w:t>
      </w:r>
      <w:r w:rsidR="002456B1" w:rsidRPr="00F367E3">
        <w:rPr>
          <w:rFonts w:ascii="Times New Roman" w:hAnsi="Times New Roman" w:cs="Times New Roman"/>
          <w:sz w:val="24"/>
          <w:szCs w:val="24"/>
        </w:rPr>
        <w:t xml:space="preserve">Evaluates and analyses the </w:t>
      </w:r>
      <w:r w:rsidR="002456B1" w:rsidRPr="00F367E3">
        <w:rPr>
          <w:rFonts w:ascii="Times New Roman" w:hAnsi="Times New Roman" w:cs="Times New Roman"/>
          <w:b/>
          <w:bCs/>
          <w:sz w:val="24"/>
          <w:szCs w:val="24"/>
        </w:rPr>
        <w:t>roles and skills required by managers</w:t>
      </w:r>
      <w:r w:rsidR="002456B1" w:rsidRPr="00F367E3">
        <w:rPr>
          <w:rFonts w:ascii="Times New Roman" w:hAnsi="Times New Roman" w:cs="Times New Roman"/>
          <w:sz w:val="24"/>
          <w:szCs w:val="24"/>
        </w:rPr>
        <w:t xml:space="preserve"> at </w:t>
      </w:r>
      <w:proofErr w:type="spellStart"/>
      <w:r w:rsidR="002456B1" w:rsidRPr="00F367E3">
        <w:rPr>
          <w:rFonts w:ascii="Times New Roman" w:hAnsi="Times New Roman" w:cs="Times New Roman"/>
          <w:sz w:val="24"/>
          <w:szCs w:val="24"/>
        </w:rPr>
        <w:t>BrightWave</w:t>
      </w:r>
      <w:bookmarkEnd w:id="1"/>
      <w:proofErr w:type="spellEnd"/>
    </w:p>
    <w:p w14:paraId="68E0EBAA" w14:textId="77777777" w:rsidR="00075723" w:rsidRPr="00F367E3" w:rsidRDefault="00075723" w:rsidP="00F367E3">
      <w:pPr>
        <w:spacing w:line="360" w:lineRule="auto"/>
        <w:jc w:val="both"/>
        <w:rPr>
          <w:rFonts w:ascii="Times New Roman" w:hAnsi="Times New Roman" w:cs="Times New Roman"/>
        </w:rPr>
      </w:pPr>
      <w:r w:rsidRPr="00F367E3">
        <w:rPr>
          <w:rFonts w:ascii="Times New Roman" w:hAnsi="Times New Roman" w:cs="Times New Roman"/>
        </w:rPr>
        <w:t xml:space="preserve">When it comes to the management of facilities, managers play the role of intermediaries between the strategic direction of the organisation and the provision of services to frontline staff. According to Armstrong and Taylor (2020), managers are expected to encourage their workers, ensure that performance criteria are met, and build engagement </w:t>
      </w:r>
      <w:proofErr w:type="gramStart"/>
      <w:r w:rsidRPr="00F367E3">
        <w:rPr>
          <w:rFonts w:ascii="Times New Roman" w:hAnsi="Times New Roman" w:cs="Times New Roman"/>
        </w:rPr>
        <w:t>in order to</w:t>
      </w:r>
      <w:proofErr w:type="gramEnd"/>
      <w:r w:rsidRPr="00F367E3">
        <w:rPr>
          <w:rFonts w:ascii="Times New Roman" w:hAnsi="Times New Roman" w:cs="Times New Roman"/>
        </w:rPr>
        <w:t xml:space="preserve"> maintain a healthy balance between their operational commitments and their people management responsibilities. This is necessary </w:t>
      </w:r>
      <w:proofErr w:type="gramStart"/>
      <w:r w:rsidRPr="00F367E3">
        <w:rPr>
          <w:rFonts w:ascii="Times New Roman" w:hAnsi="Times New Roman" w:cs="Times New Roman"/>
        </w:rPr>
        <w:t>in order to</w:t>
      </w:r>
      <w:proofErr w:type="gramEnd"/>
      <w:r w:rsidRPr="00F367E3">
        <w:rPr>
          <w:rFonts w:ascii="Times New Roman" w:hAnsi="Times New Roman" w:cs="Times New Roman"/>
        </w:rPr>
        <w:t xml:space="preserve"> maintain a healthy equilibrium. Nevertheless, throughout the course of </w:t>
      </w:r>
      <w:proofErr w:type="spellStart"/>
      <w:r w:rsidRPr="00F367E3">
        <w:rPr>
          <w:rFonts w:ascii="Times New Roman" w:hAnsi="Times New Roman" w:cs="Times New Roman"/>
        </w:rPr>
        <w:t>BrightWave's</w:t>
      </w:r>
      <w:proofErr w:type="spellEnd"/>
      <w:r w:rsidRPr="00F367E3">
        <w:rPr>
          <w:rFonts w:ascii="Times New Roman" w:hAnsi="Times New Roman" w:cs="Times New Roman"/>
        </w:rPr>
        <w:t xml:space="preserve"> history, supervisors have been promoted not </w:t>
      </w:r>
      <w:proofErr w:type="gramStart"/>
      <w:r w:rsidRPr="00F367E3">
        <w:rPr>
          <w:rFonts w:ascii="Times New Roman" w:hAnsi="Times New Roman" w:cs="Times New Roman"/>
        </w:rPr>
        <w:t>on the basis of</w:t>
      </w:r>
      <w:proofErr w:type="gramEnd"/>
      <w:r w:rsidRPr="00F367E3">
        <w:rPr>
          <w:rFonts w:ascii="Times New Roman" w:hAnsi="Times New Roman" w:cs="Times New Roman"/>
        </w:rPr>
        <w:t xml:space="preserve"> their managerial talents but rather on the basis of their technical expertise. Torrington et al. (2020) refer to this situation as the "accidental manager" issue. This dilemma comes when persons who possess operational expertise are assigned to duties that need interpersonal and developmental qualities that they have not been educated to do. This </w:t>
      </w:r>
      <w:proofErr w:type="gramStart"/>
      <w:r w:rsidRPr="00F367E3">
        <w:rPr>
          <w:rFonts w:ascii="Times New Roman" w:hAnsi="Times New Roman" w:cs="Times New Roman"/>
        </w:rPr>
        <w:t>particular situation</w:t>
      </w:r>
      <w:proofErr w:type="gramEnd"/>
      <w:r w:rsidRPr="00F367E3">
        <w:rPr>
          <w:rFonts w:ascii="Times New Roman" w:hAnsi="Times New Roman" w:cs="Times New Roman"/>
        </w:rPr>
        <w:t xml:space="preserve"> is an example of the "accidental manager" dilemma.</w:t>
      </w:r>
    </w:p>
    <w:p w14:paraId="7BA8F699" w14:textId="17BDC15C" w:rsidR="00075723" w:rsidRPr="00F367E3" w:rsidRDefault="00075723" w:rsidP="00F367E3">
      <w:pPr>
        <w:spacing w:line="360" w:lineRule="auto"/>
        <w:jc w:val="both"/>
        <w:rPr>
          <w:rFonts w:ascii="Times New Roman" w:hAnsi="Times New Roman" w:cs="Times New Roman"/>
        </w:rPr>
      </w:pPr>
      <w:r w:rsidRPr="00F367E3">
        <w:rPr>
          <w:rFonts w:ascii="Times New Roman" w:hAnsi="Times New Roman" w:cs="Times New Roman"/>
        </w:rPr>
        <w:t xml:space="preserve">It is expected of </w:t>
      </w:r>
      <w:proofErr w:type="spellStart"/>
      <w:r w:rsidRPr="00F367E3">
        <w:rPr>
          <w:rFonts w:ascii="Times New Roman" w:hAnsi="Times New Roman" w:cs="Times New Roman"/>
        </w:rPr>
        <w:t>BrightWave</w:t>
      </w:r>
      <w:proofErr w:type="spellEnd"/>
      <w:r w:rsidRPr="00F367E3">
        <w:rPr>
          <w:rFonts w:ascii="Times New Roman" w:hAnsi="Times New Roman" w:cs="Times New Roman"/>
        </w:rPr>
        <w:t xml:space="preserve"> supervisors that they will be able to lead teams that </w:t>
      </w:r>
      <w:proofErr w:type="gramStart"/>
      <w:r w:rsidRPr="00F367E3">
        <w:rPr>
          <w:rFonts w:ascii="Times New Roman" w:hAnsi="Times New Roman" w:cs="Times New Roman"/>
        </w:rPr>
        <w:t>are located in</w:t>
      </w:r>
      <w:proofErr w:type="gramEnd"/>
      <w:r w:rsidRPr="00F367E3">
        <w:rPr>
          <w:rFonts w:ascii="Times New Roman" w:hAnsi="Times New Roman" w:cs="Times New Roman"/>
        </w:rPr>
        <w:t xml:space="preserve"> different parts of the world, ensuring that customers are satisfied, and keep the quality of service at a high level. When it comes to conducting inductions, establishing expectations, providing feedback, or fostering talent development, however, they do not have any official </w:t>
      </w:r>
      <w:r w:rsidRPr="00F367E3">
        <w:rPr>
          <w:rFonts w:ascii="Times New Roman" w:hAnsi="Times New Roman" w:cs="Times New Roman"/>
        </w:rPr>
        <w:lastRenderedPageBreak/>
        <w:t>support available to them. There is a contributing element to the inconsistent management of performance and the erosion of service standards, and that issue is the failure to provide clarity regarding these tasks.</w:t>
      </w:r>
    </w:p>
    <w:p w14:paraId="0386338B" w14:textId="77777777" w:rsidR="00F367E3" w:rsidRDefault="008429B9" w:rsidP="00F367E3">
      <w:pPr>
        <w:spacing w:line="360" w:lineRule="auto"/>
        <w:jc w:val="both"/>
        <w:rPr>
          <w:rStyle w:val="Heading2Char"/>
          <w:rFonts w:ascii="Times New Roman" w:hAnsi="Times New Roman" w:cs="Times New Roman"/>
          <w:sz w:val="24"/>
          <w:szCs w:val="24"/>
        </w:rPr>
      </w:pPr>
      <w:bookmarkStart w:id="2" w:name="_Toc214447430"/>
      <w:r w:rsidRPr="00F367E3">
        <w:rPr>
          <w:rStyle w:val="Heading2Char"/>
          <w:rFonts w:ascii="Times New Roman" w:hAnsi="Times New Roman" w:cs="Times New Roman"/>
          <w:sz w:val="24"/>
          <w:szCs w:val="24"/>
        </w:rPr>
        <w:t>2.1</w:t>
      </w:r>
      <w:r w:rsidR="00AE2910" w:rsidRPr="00F367E3">
        <w:rPr>
          <w:rStyle w:val="Heading2Char"/>
          <w:rFonts w:ascii="Times New Roman" w:hAnsi="Times New Roman" w:cs="Times New Roman"/>
          <w:sz w:val="24"/>
          <w:szCs w:val="24"/>
        </w:rPr>
        <w:t>Communication and Feedback Capability</w:t>
      </w:r>
      <w:bookmarkEnd w:id="2"/>
    </w:p>
    <w:p w14:paraId="21542858" w14:textId="77777777" w:rsidR="00F367E3" w:rsidRDefault="00F914BC" w:rsidP="00F367E3">
      <w:pPr>
        <w:spacing w:line="360" w:lineRule="auto"/>
        <w:jc w:val="both"/>
        <w:rPr>
          <w:rFonts w:ascii="Times New Roman" w:hAnsi="Times New Roman" w:cs="Times New Roman"/>
        </w:rPr>
      </w:pPr>
      <w:proofErr w:type="spellStart"/>
      <w:r w:rsidRPr="00F367E3">
        <w:rPr>
          <w:rFonts w:ascii="Times New Roman" w:hAnsi="Times New Roman" w:cs="Times New Roman"/>
        </w:rPr>
        <w:t>Aguinis</w:t>
      </w:r>
      <w:proofErr w:type="spellEnd"/>
      <w:r w:rsidRPr="00F367E3">
        <w:rPr>
          <w:rFonts w:ascii="Times New Roman" w:hAnsi="Times New Roman" w:cs="Times New Roman"/>
        </w:rPr>
        <w:t xml:space="preserve"> 2019 argues that for managers to manage employees' performances effectively, they </w:t>
      </w:r>
      <w:proofErr w:type="gramStart"/>
      <w:r w:rsidRPr="00F367E3">
        <w:rPr>
          <w:rFonts w:ascii="Times New Roman" w:hAnsi="Times New Roman" w:cs="Times New Roman"/>
        </w:rPr>
        <w:t>have to</w:t>
      </w:r>
      <w:proofErr w:type="gramEnd"/>
      <w:r w:rsidRPr="00F367E3">
        <w:rPr>
          <w:rFonts w:ascii="Times New Roman" w:hAnsi="Times New Roman" w:cs="Times New Roman"/>
        </w:rPr>
        <w:t xml:space="preserve"> guarantee that their employees are given a chance for constructive communication regularly. A lack of desire on the part of </w:t>
      </w:r>
      <w:proofErr w:type="spellStart"/>
      <w:r w:rsidRPr="00F367E3">
        <w:rPr>
          <w:rFonts w:ascii="Times New Roman" w:hAnsi="Times New Roman" w:cs="Times New Roman"/>
        </w:rPr>
        <w:t>BrightWave's</w:t>
      </w:r>
      <w:proofErr w:type="spellEnd"/>
      <w:r w:rsidRPr="00F367E3">
        <w:rPr>
          <w:rFonts w:ascii="Times New Roman" w:hAnsi="Times New Roman" w:cs="Times New Roman"/>
        </w:rPr>
        <w:t xml:space="preserve"> supervisors to have "difficult conversations" creates avoidance behaviour that leads to continuous underperformance and demoralization of staff members who are performing extraordinarily well. According to study findings by Bach and Edwards 2023, managers </w:t>
      </w:r>
      <w:proofErr w:type="gramStart"/>
      <w:r w:rsidRPr="00F367E3">
        <w:rPr>
          <w:rFonts w:ascii="Times New Roman" w:hAnsi="Times New Roman" w:cs="Times New Roman"/>
        </w:rPr>
        <w:t>have to</w:t>
      </w:r>
      <w:proofErr w:type="gramEnd"/>
      <w:r w:rsidRPr="00F367E3">
        <w:rPr>
          <w:rFonts w:ascii="Times New Roman" w:hAnsi="Times New Roman" w:cs="Times New Roman"/>
        </w:rPr>
        <w:t xml:space="preserve"> be capable of delivering specific </w:t>
      </w:r>
      <w:proofErr w:type="spellStart"/>
      <w:r w:rsidRPr="00F367E3">
        <w:rPr>
          <w:rFonts w:ascii="Times New Roman" w:hAnsi="Times New Roman" w:cs="Times New Roman"/>
        </w:rPr>
        <w:t>behavior</w:t>
      </w:r>
      <w:proofErr w:type="spellEnd"/>
      <w:r w:rsidRPr="00F367E3">
        <w:rPr>
          <w:rFonts w:ascii="Times New Roman" w:hAnsi="Times New Roman" w:cs="Times New Roman"/>
        </w:rPr>
        <w:t xml:space="preserve">-based feedback that can be employed alongside of coaching tactics to create change. In absence of such capabilities, supervisors are forced to revert to administrative and task-allocation responsibilities, which finally contributes to the perpetuation of the </w:t>
      </w:r>
      <w:proofErr w:type="gramStart"/>
      <w:r w:rsidRPr="00F367E3">
        <w:rPr>
          <w:rFonts w:ascii="Times New Roman" w:hAnsi="Times New Roman" w:cs="Times New Roman"/>
        </w:rPr>
        <w:t>culture</w:t>
      </w:r>
      <w:proofErr w:type="gramEnd"/>
      <w:r w:rsidRPr="00F367E3">
        <w:rPr>
          <w:rFonts w:ascii="Times New Roman" w:hAnsi="Times New Roman" w:cs="Times New Roman"/>
        </w:rPr>
        <w:t xml:space="preserve"> which is driven by numbers, as maintained by workers.</w:t>
      </w:r>
    </w:p>
    <w:p w14:paraId="7172B185" w14:textId="77777777" w:rsidR="00F367E3" w:rsidRDefault="008429B9" w:rsidP="00F367E3">
      <w:pPr>
        <w:spacing w:line="360" w:lineRule="auto"/>
        <w:jc w:val="both"/>
        <w:rPr>
          <w:rStyle w:val="Heading2Char"/>
          <w:rFonts w:ascii="Times New Roman" w:hAnsi="Times New Roman" w:cs="Times New Roman"/>
          <w:sz w:val="24"/>
          <w:szCs w:val="24"/>
        </w:rPr>
      </w:pPr>
      <w:bookmarkStart w:id="3" w:name="_Toc214447431"/>
      <w:r w:rsidRPr="00F367E3">
        <w:rPr>
          <w:rStyle w:val="Heading2Char"/>
          <w:rFonts w:ascii="Times New Roman" w:hAnsi="Times New Roman" w:cs="Times New Roman"/>
          <w:sz w:val="24"/>
          <w:szCs w:val="24"/>
        </w:rPr>
        <w:t xml:space="preserve">2.2 </w:t>
      </w:r>
      <w:r w:rsidR="00343648" w:rsidRPr="00F367E3">
        <w:rPr>
          <w:rStyle w:val="Heading2Char"/>
          <w:rFonts w:ascii="Times New Roman" w:hAnsi="Times New Roman" w:cs="Times New Roman"/>
          <w:sz w:val="24"/>
          <w:szCs w:val="24"/>
        </w:rPr>
        <w:t>Coaching and Development Skills</w:t>
      </w:r>
      <w:bookmarkEnd w:id="3"/>
    </w:p>
    <w:p w14:paraId="290564FA" w14:textId="5C34F534" w:rsidR="00F367E3" w:rsidRDefault="00F914BC" w:rsidP="00F367E3">
      <w:pPr>
        <w:spacing w:line="360" w:lineRule="auto"/>
        <w:jc w:val="both"/>
        <w:rPr>
          <w:rFonts w:ascii="Times New Roman" w:hAnsi="Times New Roman" w:cs="Times New Roman"/>
        </w:rPr>
      </w:pPr>
      <w:r w:rsidRPr="00F367E3">
        <w:rPr>
          <w:rFonts w:ascii="Times New Roman" w:hAnsi="Times New Roman" w:cs="Times New Roman"/>
        </w:rPr>
        <w:t xml:space="preserve">According to Whitmore (2017), the development of others is becoming an increasingly vital part of modern management responsibilities. This contrasts with other tasks of management, which involve merely leading people. The coaching that employees receive nurtures and supports the development of their competencies, as well as their sense of self-efficacy and engagement. Employees who are younger than the average age at </w:t>
      </w:r>
      <w:proofErr w:type="spellStart"/>
      <w:r w:rsidRPr="00F367E3">
        <w:rPr>
          <w:rFonts w:ascii="Times New Roman" w:hAnsi="Times New Roman" w:cs="Times New Roman"/>
        </w:rPr>
        <w:t>BrightWave</w:t>
      </w:r>
      <w:proofErr w:type="spellEnd"/>
      <w:r w:rsidRPr="00F367E3">
        <w:rPr>
          <w:rFonts w:ascii="Times New Roman" w:hAnsi="Times New Roman" w:cs="Times New Roman"/>
        </w:rPr>
        <w:t xml:space="preserve"> have voiced their dissatisfaction with the limited opportunities for professional growth the company offers. Managers need to develop coaching competencies to be able to help employees identify their professional goals, develop their talents, and understand the growth opportunities available to them. This is consistent with the hypothesis.</w:t>
      </w:r>
    </w:p>
    <w:p w14:paraId="3F2926E8" w14:textId="77777777" w:rsidR="00F367E3" w:rsidRDefault="00F914BC" w:rsidP="00F367E3">
      <w:pPr>
        <w:spacing w:line="360" w:lineRule="auto"/>
        <w:jc w:val="both"/>
        <w:rPr>
          <w:rStyle w:val="Heading2Char"/>
          <w:rFonts w:ascii="Times New Roman" w:hAnsi="Times New Roman" w:cs="Times New Roman"/>
          <w:sz w:val="24"/>
          <w:szCs w:val="24"/>
        </w:rPr>
      </w:pPr>
      <w:r w:rsidRPr="00F367E3">
        <w:rPr>
          <w:rFonts w:ascii="Times New Roman" w:hAnsi="Times New Roman" w:cs="Times New Roman"/>
        </w:rPr>
        <w:br/>
      </w:r>
      <w:bookmarkStart w:id="4" w:name="_Toc214447432"/>
      <w:r w:rsidR="008429B9" w:rsidRPr="00F367E3">
        <w:rPr>
          <w:rStyle w:val="Heading2Char"/>
          <w:rFonts w:ascii="Times New Roman" w:hAnsi="Times New Roman" w:cs="Times New Roman"/>
          <w:sz w:val="24"/>
          <w:szCs w:val="24"/>
        </w:rPr>
        <w:t xml:space="preserve">2.3 </w:t>
      </w:r>
      <w:r w:rsidR="00343648" w:rsidRPr="00F367E3">
        <w:rPr>
          <w:rStyle w:val="Heading2Char"/>
          <w:rFonts w:ascii="Times New Roman" w:hAnsi="Times New Roman" w:cs="Times New Roman"/>
          <w:sz w:val="24"/>
          <w:szCs w:val="24"/>
        </w:rPr>
        <w:t>Emotional Intelligence and Conflict Management</w:t>
      </w:r>
      <w:bookmarkEnd w:id="4"/>
    </w:p>
    <w:p w14:paraId="4D6B6A67" w14:textId="28C65844" w:rsidR="002E7402" w:rsidRPr="00F367E3" w:rsidRDefault="00F914BC" w:rsidP="00F367E3">
      <w:pPr>
        <w:spacing w:line="360" w:lineRule="auto"/>
        <w:jc w:val="both"/>
        <w:rPr>
          <w:rFonts w:ascii="Times New Roman" w:hAnsi="Times New Roman" w:cs="Times New Roman"/>
        </w:rPr>
      </w:pPr>
      <w:r w:rsidRPr="00F367E3">
        <w:rPr>
          <w:rFonts w:ascii="Times New Roman" w:hAnsi="Times New Roman" w:cs="Times New Roman"/>
        </w:rPr>
        <w:t xml:space="preserve">Conflict management through team approach and enhancement of emotional intelligence According to Goleman (2013), managers working with geographically dispersed teams must possess emotional intelligence to understand employees' concerns, manage conflict effectively, and maintain trust in their employees. Some of the variables that may lead to emotionally </w:t>
      </w:r>
      <w:r w:rsidRPr="00F367E3">
        <w:rPr>
          <w:rFonts w:ascii="Times New Roman" w:hAnsi="Times New Roman" w:cs="Times New Roman"/>
        </w:rPr>
        <w:lastRenderedPageBreak/>
        <w:t xml:space="preserve">charged situations in the </w:t>
      </w:r>
      <w:proofErr w:type="spellStart"/>
      <w:r w:rsidRPr="00F367E3">
        <w:rPr>
          <w:rFonts w:ascii="Times New Roman" w:hAnsi="Times New Roman" w:cs="Times New Roman"/>
        </w:rPr>
        <w:t>BrightWave</w:t>
      </w:r>
      <w:proofErr w:type="spellEnd"/>
      <w:r w:rsidRPr="00F367E3">
        <w:rPr>
          <w:rFonts w:ascii="Times New Roman" w:hAnsi="Times New Roman" w:cs="Times New Roman"/>
        </w:rPr>
        <w:t xml:space="preserve"> setting include a high turnover rate, concerns over the quantity of work to be delivered, and a general feeling of lack of appreciation.</w:t>
      </w:r>
    </w:p>
    <w:p w14:paraId="120C2742" w14:textId="75FD6CDA" w:rsidR="00E22AA5" w:rsidRPr="00F367E3" w:rsidRDefault="008429B9" w:rsidP="00F367E3">
      <w:pPr>
        <w:pStyle w:val="Heading2"/>
        <w:spacing w:line="360" w:lineRule="auto"/>
        <w:jc w:val="both"/>
        <w:rPr>
          <w:rFonts w:ascii="Times New Roman" w:hAnsi="Times New Roman" w:cs="Times New Roman"/>
          <w:sz w:val="24"/>
          <w:szCs w:val="24"/>
        </w:rPr>
      </w:pPr>
      <w:bookmarkStart w:id="5" w:name="_Toc214447433"/>
      <w:r w:rsidRPr="00F367E3">
        <w:rPr>
          <w:rFonts w:ascii="Times New Roman" w:hAnsi="Times New Roman" w:cs="Times New Roman"/>
          <w:sz w:val="24"/>
          <w:szCs w:val="24"/>
        </w:rPr>
        <w:t xml:space="preserve">2.4 </w:t>
      </w:r>
      <w:r w:rsidR="00F244EA" w:rsidRPr="00F367E3">
        <w:rPr>
          <w:rFonts w:ascii="Times New Roman" w:hAnsi="Times New Roman" w:cs="Times New Roman"/>
          <w:sz w:val="24"/>
          <w:szCs w:val="24"/>
        </w:rPr>
        <w:t>The Impact of Managerial Skill Gaps on Organisational Performance</w:t>
      </w:r>
      <w:bookmarkEnd w:id="5"/>
    </w:p>
    <w:p w14:paraId="5618516B" w14:textId="77777777" w:rsidR="00E22AA5" w:rsidRPr="00E22AA5" w:rsidRDefault="00E22AA5" w:rsidP="00F367E3">
      <w:pPr>
        <w:spacing w:line="360" w:lineRule="auto"/>
        <w:jc w:val="both"/>
        <w:rPr>
          <w:rFonts w:ascii="Times New Roman" w:hAnsi="Times New Roman" w:cs="Times New Roman"/>
        </w:rPr>
      </w:pPr>
      <w:proofErr w:type="spellStart"/>
      <w:r w:rsidRPr="00E22AA5">
        <w:rPr>
          <w:rFonts w:ascii="Times New Roman" w:hAnsi="Times New Roman" w:cs="Times New Roman"/>
        </w:rPr>
        <w:t>BrightWave</w:t>
      </w:r>
      <w:proofErr w:type="spellEnd"/>
      <w:r w:rsidRPr="00E22AA5">
        <w:rPr>
          <w:rFonts w:ascii="Times New Roman" w:hAnsi="Times New Roman" w:cs="Times New Roman"/>
        </w:rPr>
        <w:t xml:space="preserve"> has been seeing a variety of serious organisational challenges, some of which include greater than usual employee turnover, insufficient induction, unclear goals, and uneven service delivery procedures. One of the elements that contributes to the occurrence of some challenges is the absence of specialised competencies of the individuals involved. The Chartered Institute of Personnel and Development (CIPD, 2023) conducted a study that found that the most significant factors that influence the level of employee engagement are line managers. The conclusions of this study were published in 2023. When it comes to </w:t>
      </w:r>
      <w:proofErr w:type="spellStart"/>
      <w:r w:rsidRPr="00E22AA5">
        <w:rPr>
          <w:rFonts w:ascii="Times New Roman" w:hAnsi="Times New Roman" w:cs="Times New Roman"/>
        </w:rPr>
        <w:t>BrightWave</w:t>
      </w:r>
      <w:proofErr w:type="spellEnd"/>
      <w:r w:rsidRPr="00E22AA5">
        <w:rPr>
          <w:rFonts w:ascii="Times New Roman" w:hAnsi="Times New Roman" w:cs="Times New Roman"/>
        </w:rPr>
        <w:t xml:space="preserve">, the inability to efficiently manage people is not a problem that specific individuals are experiencing; rather, it is a risk that is inherent to the operations of the </w:t>
      </w:r>
      <w:proofErr w:type="gramStart"/>
      <w:r w:rsidRPr="00E22AA5">
        <w:rPr>
          <w:rFonts w:ascii="Times New Roman" w:hAnsi="Times New Roman" w:cs="Times New Roman"/>
        </w:rPr>
        <w:t>organisation as a whole</w:t>
      </w:r>
      <w:proofErr w:type="gramEnd"/>
      <w:r w:rsidRPr="00E22AA5">
        <w:rPr>
          <w:rFonts w:ascii="Times New Roman" w:hAnsi="Times New Roman" w:cs="Times New Roman"/>
        </w:rPr>
        <w:t xml:space="preserve">. </w:t>
      </w:r>
      <w:proofErr w:type="gramStart"/>
      <w:r w:rsidRPr="00E22AA5">
        <w:rPr>
          <w:rFonts w:ascii="Times New Roman" w:hAnsi="Times New Roman" w:cs="Times New Roman"/>
        </w:rPr>
        <w:t>Assuming that</w:t>
      </w:r>
      <w:proofErr w:type="gramEnd"/>
      <w:r w:rsidRPr="00E22AA5">
        <w:rPr>
          <w:rFonts w:ascii="Times New Roman" w:hAnsi="Times New Roman" w:cs="Times New Roman"/>
        </w:rPr>
        <w:t xml:space="preserve"> managers do not obtain targeted training and experience cultural transformation, it is evident that they will continue to rely on tactics that are task-driven, which are detrimental to performance.</w:t>
      </w:r>
    </w:p>
    <w:p w14:paraId="09DC1046" w14:textId="123B4C45" w:rsidR="00E22AA5" w:rsidRPr="00F367E3" w:rsidRDefault="008429B9" w:rsidP="00F367E3">
      <w:pPr>
        <w:pStyle w:val="Heading1"/>
        <w:spacing w:line="360" w:lineRule="auto"/>
        <w:jc w:val="both"/>
        <w:rPr>
          <w:rFonts w:ascii="Times New Roman" w:hAnsi="Times New Roman" w:cs="Times New Roman"/>
          <w:sz w:val="24"/>
          <w:szCs w:val="24"/>
        </w:rPr>
      </w:pPr>
      <w:bookmarkStart w:id="6" w:name="_Toc214447434"/>
      <w:r w:rsidRPr="00F367E3">
        <w:rPr>
          <w:rFonts w:ascii="Times New Roman" w:hAnsi="Times New Roman" w:cs="Times New Roman"/>
          <w:sz w:val="24"/>
          <w:szCs w:val="24"/>
        </w:rPr>
        <w:t>3.</w:t>
      </w:r>
      <w:r w:rsidR="007237E2" w:rsidRPr="00F367E3">
        <w:rPr>
          <w:rFonts w:ascii="Times New Roman" w:hAnsi="Times New Roman" w:cs="Times New Roman"/>
          <w:sz w:val="24"/>
          <w:szCs w:val="24"/>
        </w:rPr>
        <w:t xml:space="preserve">Relevant Theories and Models of People Management Applied to </w:t>
      </w:r>
      <w:proofErr w:type="spellStart"/>
      <w:r w:rsidR="007237E2" w:rsidRPr="00F367E3">
        <w:rPr>
          <w:rFonts w:ascii="Times New Roman" w:hAnsi="Times New Roman" w:cs="Times New Roman"/>
          <w:sz w:val="24"/>
          <w:szCs w:val="24"/>
        </w:rPr>
        <w:t>BrightWave</w:t>
      </w:r>
      <w:bookmarkEnd w:id="6"/>
      <w:proofErr w:type="spellEnd"/>
    </w:p>
    <w:p w14:paraId="1A0C649E" w14:textId="74C5B43B" w:rsidR="001431A6" w:rsidRPr="00F367E3" w:rsidRDefault="008E1CB8" w:rsidP="00F367E3">
      <w:pPr>
        <w:pStyle w:val="Heading2"/>
        <w:spacing w:line="360" w:lineRule="auto"/>
        <w:jc w:val="both"/>
        <w:rPr>
          <w:rFonts w:ascii="Times New Roman" w:hAnsi="Times New Roman" w:cs="Times New Roman"/>
          <w:sz w:val="24"/>
          <w:szCs w:val="24"/>
        </w:rPr>
      </w:pPr>
      <w:bookmarkStart w:id="7" w:name="_Toc214447435"/>
      <w:r w:rsidRPr="00F367E3">
        <w:rPr>
          <w:rFonts w:ascii="Times New Roman" w:hAnsi="Times New Roman" w:cs="Times New Roman"/>
          <w:sz w:val="24"/>
          <w:szCs w:val="24"/>
        </w:rPr>
        <w:t>3.1 Performance Management Theory</w:t>
      </w:r>
      <w:bookmarkEnd w:id="7"/>
    </w:p>
    <w:p w14:paraId="6EF19436" w14:textId="7414C36D" w:rsidR="001431A6" w:rsidRPr="00F367E3" w:rsidRDefault="001431A6" w:rsidP="00F367E3">
      <w:pPr>
        <w:spacing w:line="360" w:lineRule="auto"/>
        <w:jc w:val="both"/>
        <w:rPr>
          <w:rFonts w:ascii="Times New Roman" w:hAnsi="Times New Roman" w:cs="Times New Roman"/>
        </w:rPr>
      </w:pPr>
      <w:r w:rsidRPr="00F367E3">
        <w:rPr>
          <w:rFonts w:ascii="Times New Roman" w:hAnsi="Times New Roman" w:cs="Times New Roman"/>
        </w:rPr>
        <w:t xml:space="preserve">Using the performance management cycle of planning, monitoring, reviewing, and rewarding provided by </w:t>
      </w:r>
      <w:proofErr w:type="spellStart"/>
      <w:r w:rsidRPr="00F367E3">
        <w:rPr>
          <w:rFonts w:ascii="Times New Roman" w:hAnsi="Times New Roman" w:cs="Times New Roman"/>
        </w:rPr>
        <w:t>Aguinis</w:t>
      </w:r>
      <w:proofErr w:type="spellEnd"/>
      <w:r w:rsidRPr="00F367E3">
        <w:rPr>
          <w:rFonts w:ascii="Times New Roman" w:hAnsi="Times New Roman" w:cs="Times New Roman"/>
        </w:rPr>
        <w:t xml:space="preserve"> (2019), one is enabled to explore the boundaries of which </w:t>
      </w:r>
      <w:proofErr w:type="spellStart"/>
      <w:r w:rsidRPr="00F367E3">
        <w:rPr>
          <w:rFonts w:ascii="Times New Roman" w:hAnsi="Times New Roman" w:cs="Times New Roman"/>
        </w:rPr>
        <w:t>BrightWave</w:t>
      </w:r>
      <w:proofErr w:type="spellEnd"/>
      <w:r w:rsidRPr="00F367E3">
        <w:rPr>
          <w:rFonts w:ascii="Times New Roman" w:hAnsi="Times New Roman" w:cs="Times New Roman"/>
        </w:rPr>
        <w:t xml:space="preserve"> has. The organization lacks an operational active performance planning system or a formal monitoring system. There exists no consistency in reviews or avoidance of reviews, while designs for reward systems are ensured to be cost-efficient rather than based on employee contribution. This should not be the case. The expected outcome after instituting a full performance cycle is transparency, accountability, and justice.</w:t>
      </w:r>
    </w:p>
    <w:p w14:paraId="44CFDD3E" w14:textId="77777777" w:rsidR="001431A6" w:rsidRPr="00F367E3" w:rsidRDefault="001431A6" w:rsidP="00F367E3">
      <w:pPr>
        <w:spacing w:line="360" w:lineRule="auto"/>
        <w:jc w:val="both"/>
        <w:rPr>
          <w:rFonts w:ascii="Times New Roman" w:hAnsi="Times New Roman" w:cs="Times New Roman"/>
        </w:rPr>
      </w:pPr>
      <w:r w:rsidRPr="00F367E3">
        <w:rPr>
          <w:rFonts w:ascii="Times New Roman" w:hAnsi="Times New Roman" w:cs="Times New Roman"/>
        </w:rPr>
        <w:t xml:space="preserve">Also, the goal-setting theory by Locke and Latham in 2002 gives emphasis on the importance of establishing goals as detailed and challenging as possible to enhance motivation and performance. As was accounted from the </w:t>
      </w:r>
      <w:proofErr w:type="spellStart"/>
      <w:r w:rsidRPr="00F367E3">
        <w:rPr>
          <w:rFonts w:ascii="Times New Roman" w:hAnsi="Times New Roman" w:cs="Times New Roman"/>
        </w:rPr>
        <w:t>BrightWave</w:t>
      </w:r>
      <w:proofErr w:type="spellEnd"/>
      <w:r w:rsidRPr="00F367E3">
        <w:rPr>
          <w:rFonts w:ascii="Times New Roman" w:hAnsi="Times New Roman" w:cs="Times New Roman"/>
        </w:rPr>
        <w:t xml:space="preserve"> employees, due to unclear management, there has been no single clear expectations, which staff said. through clearly stated and generated goals from collective effort, it would be possible not only to enhance commitment but also to reduce ambiguity</w:t>
      </w:r>
    </w:p>
    <w:p w14:paraId="33455E7D" w14:textId="6959D3EF" w:rsidR="001431A6" w:rsidRPr="00F367E3" w:rsidRDefault="008E1CB8" w:rsidP="00F367E3">
      <w:pPr>
        <w:pStyle w:val="Heading2"/>
        <w:spacing w:line="360" w:lineRule="auto"/>
        <w:jc w:val="both"/>
        <w:rPr>
          <w:rFonts w:ascii="Times New Roman" w:hAnsi="Times New Roman" w:cs="Times New Roman"/>
          <w:sz w:val="24"/>
          <w:szCs w:val="24"/>
        </w:rPr>
      </w:pPr>
      <w:bookmarkStart w:id="8" w:name="_Toc214447436"/>
      <w:r w:rsidRPr="00F367E3">
        <w:rPr>
          <w:rFonts w:ascii="Times New Roman" w:hAnsi="Times New Roman" w:cs="Times New Roman"/>
          <w:sz w:val="24"/>
          <w:szCs w:val="24"/>
        </w:rPr>
        <w:lastRenderedPageBreak/>
        <w:t>3.2 Motivation theory</w:t>
      </w:r>
      <w:bookmarkEnd w:id="8"/>
    </w:p>
    <w:p w14:paraId="3B5A2829" w14:textId="30038E97" w:rsidR="001431A6" w:rsidRPr="00F367E3" w:rsidRDefault="001431A6" w:rsidP="00F367E3">
      <w:pPr>
        <w:spacing w:line="360" w:lineRule="auto"/>
        <w:jc w:val="both"/>
        <w:rPr>
          <w:rFonts w:ascii="Times New Roman" w:hAnsi="Times New Roman" w:cs="Times New Roman"/>
        </w:rPr>
      </w:pPr>
      <w:r w:rsidRPr="00F367E3">
        <w:rPr>
          <w:rFonts w:ascii="Times New Roman" w:hAnsi="Times New Roman" w:cs="Times New Roman"/>
        </w:rPr>
        <w:t xml:space="preserve">Herzberg's 1968 Two-Factor Theory separates out hygiene factors, such as salaries and working conditions, from motivators like recognition and growth opportunities. Some of the concerns raised by </w:t>
      </w:r>
      <w:proofErr w:type="spellStart"/>
      <w:r w:rsidRPr="00F367E3">
        <w:rPr>
          <w:rFonts w:ascii="Times New Roman" w:hAnsi="Times New Roman" w:cs="Times New Roman"/>
        </w:rPr>
        <w:t>BrightWave's</w:t>
      </w:r>
      <w:proofErr w:type="spellEnd"/>
      <w:r w:rsidRPr="00F367E3">
        <w:rPr>
          <w:rFonts w:ascii="Times New Roman" w:hAnsi="Times New Roman" w:cs="Times New Roman"/>
        </w:rPr>
        <w:t xml:space="preserve"> employees, such as lack of recognition, unclear progression, and poor communication, reflect deficiencies in motivators, which contribute to dissatisfaction and increased employee turnover. Unless these features are supplemented with growth opportunities and real recognition, there will not be any shift in motivation if only hygienic issues like task distribution have been resolved. If these remain unaddressed, there will not be an improvement in motivation </w:t>
      </w:r>
      <w:proofErr w:type="gramStart"/>
      <w:r w:rsidRPr="00F367E3">
        <w:rPr>
          <w:rFonts w:ascii="Times New Roman" w:hAnsi="Times New Roman" w:cs="Times New Roman"/>
        </w:rPr>
        <w:t>whether or not</w:t>
      </w:r>
      <w:proofErr w:type="gramEnd"/>
      <w:r w:rsidRPr="00F367E3">
        <w:rPr>
          <w:rFonts w:ascii="Times New Roman" w:hAnsi="Times New Roman" w:cs="Times New Roman"/>
        </w:rPr>
        <w:t xml:space="preserve"> they are dealt with.</w:t>
      </w:r>
    </w:p>
    <w:p w14:paraId="0CC388E9" w14:textId="77777777" w:rsidR="001431A6" w:rsidRPr="00F367E3" w:rsidRDefault="001431A6" w:rsidP="00F367E3">
      <w:pPr>
        <w:spacing w:line="360" w:lineRule="auto"/>
        <w:jc w:val="both"/>
        <w:rPr>
          <w:rFonts w:ascii="Times New Roman" w:hAnsi="Times New Roman" w:cs="Times New Roman"/>
        </w:rPr>
      </w:pPr>
      <w:r w:rsidRPr="00F367E3">
        <w:rPr>
          <w:rFonts w:ascii="Times New Roman" w:hAnsi="Times New Roman" w:cs="Times New Roman"/>
        </w:rPr>
        <w:t xml:space="preserve">Of particular interest is the fact that Self-Determination Theory (Deci &amp; Ryan, 2000) strongly emphasizes the role of relatedness, competence, and autonomy as elemental drivers of participation. Employees at </w:t>
      </w:r>
      <w:proofErr w:type="spellStart"/>
      <w:r w:rsidRPr="00F367E3">
        <w:rPr>
          <w:rFonts w:ascii="Times New Roman" w:hAnsi="Times New Roman" w:cs="Times New Roman"/>
        </w:rPr>
        <w:t>BrightWave</w:t>
      </w:r>
      <w:proofErr w:type="spellEnd"/>
      <w:r w:rsidRPr="00F367E3">
        <w:rPr>
          <w:rFonts w:ascii="Times New Roman" w:hAnsi="Times New Roman" w:cs="Times New Roman"/>
        </w:rPr>
        <w:t xml:space="preserve"> experience diminished capacities for autonomy </w:t>
      </w:r>
      <w:proofErr w:type="gramStart"/>
      <w:r w:rsidRPr="00F367E3">
        <w:rPr>
          <w:rFonts w:ascii="Times New Roman" w:hAnsi="Times New Roman" w:cs="Times New Roman"/>
        </w:rPr>
        <w:t>as a result of</w:t>
      </w:r>
      <w:proofErr w:type="gramEnd"/>
      <w:r w:rsidRPr="00F367E3">
        <w:rPr>
          <w:rFonts w:ascii="Times New Roman" w:hAnsi="Times New Roman" w:cs="Times New Roman"/>
        </w:rPr>
        <w:t xml:space="preserve"> the company's task-driven culture, diminished competency as a result of inappropriate training, and diminished relatedness as a result of ineffective communications methods. Given this is the case, management strategies exist in direct juxtaposition to the basic needs individuals have </w:t>
      </w:r>
      <w:proofErr w:type="gramStart"/>
      <w:r w:rsidRPr="00F367E3">
        <w:rPr>
          <w:rFonts w:ascii="Times New Roman" w:hAnsi="Times New Roman" w:cs="Times New Roman"/>
        </w:rPr>
        <w:t>with regard to</w:t>
      </w:r>
      <w:proofErr w:type="gramEnd"/>
      <w:r w:rsidRPr="00F367E3">
        <w:rPr>
          <w:rFonts w:ascii="Times New Roman" w:hAnsi="Times New Roman" w:cs="Times New Roman"/>
        </w:rPr>
        <w:t xml:space="preserve"> their motivation.</w:t>
      </w:r>
    </w:p>
    <w:p w14:paraId="44680838" w14:textId="6751247F" w:rsidR="001431A6" w:rsidRPr="00F367E3" w:rsidRDefault="00F367E3" w:rsidP="00F367E3">
      <w:pPr>
        <w:pStyle w:val="Heading2"/>
        <w:spacing w:line="360" w:lineRule="auto"/>
        <w:jc w:val="both"/>
        <w:rPr>
          <w:rFonts w:ascii="Times New Roman" w:hAnsi="Times New Roman" w:cs="Times New Roman"/>
          <w:sz w:val="24"/>
          <w:szCs w:val="24"/>
        </w:rPr>
      </w:pPr>
      <w:bookmarkStart w:id="9" w:name="_Toc214447437"/>
      <w:r w:rsidRPr="00F367E3">
        <w:rPr>
          <w:rFonts w:ascii="Times New Roman" w:hAnsi="Times New Roman" w:cs="Times New Roman"/>
          <w:sz w:val="24"/>
          <w:szCs w:val="24"/>
        </w:rPr>
        <w:t>3.3 Leadership Models and Their Relevance</w:t>
      </w:r>
      <w:bookmarkEnd w:id="9"/>
    </w:p>
    <w:p w14:paraId="5A274622" w14:textId="76399CBA" w:rsidR="009A486D" w:rsidRPr="00F367E3" w:rsidRDefault="001431A6" w:rsidP="00F367E3">
      <w:pPr>
        <w:spacing w:line="360" w:lineRule="auto"/>
        <w:jc w:val="both"/>
        <w:rPr>
          <w:rFonts w:ascii="Times New Roman" w:hAnsi="Times New Roman" w:cs="Times New Roman"/>
        </w:rPr>
      </w:pPr>
      <w:r w:rsidRPr="00F367E3">
        <w:rPr>
          <w:rFonts w:ascii="Times New Roman" w:hAnsi="Times New Roman" w:cs="Times New Roman"/>
        </w:rPr>
        <w:t xml:space="preserve">According to research by Bass and Riggio, 2006, there is a significant association between transformative leadership and levels of employee engagement and innovation. A leadership style that can be described as inspirational, given that it exhibits inspiration, development, and individual consideration is known as inspirational leadership. Instead of the leaders and supervisors at </w:t>
      </w:r>
      <w:proofErr w:type="spellStart"/>
      <w:r w:rsidRPr="00F367E3">
        <w:rPr>
          <w:rFonts w:ascii="Times New Roman" w:hAnsi="Times New Roman" w:cs="Times New Roman"/>
        </w:rPr>
        <w:t>BrightWave</w:t>
      </w:r>
      <w:proofErr w:type="spellEnd"/>
      <w:r w:rsidRPr="00F367E3">
        <w:rPr>
          <w:rFonts w:ascii="Times New Roman" w:hAnsi="Times New Roman" w:cs="Times New Roman"/>
        </w:rPr>
        <w:t xml:space="preserve"> exhibiting behaviours that are transformative, they have predispositions that are primarily transactional. Due to such traits, they can focus on regulations, tasks, and the management of costs. Furthermore, this leads to a culture that resists new ideas and, consequently, has become stale. As indicated by the situational leadership theory proposed by Hersey et al. (2013), leaders should change their approach according to their employees' readiness for and competence in executing the tasks. In this regard, it is suggested that the supervisory team at </w:t>
      </w:r>
      <w:proofErr w:type="spellStart"/>
      <w:r w:rsidRPr="00F367E3">
        <w:rPr>
          <w:rFonts w:ascii="Times New Roman" w:hAnsi="Times New Roman" w:cs="Times New Roman"/>
        </w:rPr>
        <w:t>BrightWave</w:t>
      </w:r>
      <w:proofErr w:type="spellEnd"/>
      <w:r w:rsidRPr="00F367E3">
        <w:rPr>
          <w:rFonts w:ascii="Times New Roman" w:hAnsi="Times New Roman" w:cs="Times New Roman"/>
        </w:rPr>
        <w:t xml:space="preserve"> should change their approach. However, it is observable that the supervisors at </w:t>
      </w:r>
      <w:proofErr w:type="spellStart"/>
      <w:r w:rsidRPr="00F367E3">
        <w:rPr>
          <w:rFonts w:ascii="Times New Roman" w:hAnsi="Times New Roman" w:cs="Times New Roman"/>
        </w:rPr>
        <w:t>BrightWave</w:t>
      </w:r>
      <w:proofErr w:type="spellEnd"/>
      <w:r w:rsidRPr="00F367E3">
        <w:rPr>
          <w:rFonts w:ascii="Times New Roman" w:hAnsi="Times New Roman" w:cs="Times New Roman"/>
        </w:rPr>
        <w:t xml:space="preserve"> tend to employ management approaches that are either directive or avoidance-based while addressing performance issues, regardless of demands imposed on employees</w:t>
      </w:r>
    </w:p>
    <w:p w14:paraId="4567597E" w14:textId="2CC33059" w:rsidR="00343648" w:rsidRPr="00F367E3" w:rsidRDefault="008429B9" w:rsidP="00F367E3">
      <w:pPr>
        <w:pStyle w:val="Heading1"/>
        <w:spacing w:line="360" w:lineRule="auto"/>
        <w:jc w:val="both"/>
        <w:rPr>
          <w:rFonts w:ascii="Times New Roman" w:hAnsi="Times New Roman" w:cs="Times New Roman"/>
          <w:sz w:val="24"/>
          <w:szCs w:val="24"/>
        </w:rPr>
      </w:pPr>
      <w:bookmarkStart w:id="10" w:name="_Toc214447438"/>
      <w:r w:rsidRPr="00F367E3">
        <w:rPr>
          <w:rFonts w:ascii="Times New Roman" w:hAnsi="Times New Roman" w:cs="Times New Roman"/>
          <w:sz w:val="24"/>
          <w:szCs w:val="24"/>
        </w:rPr>
        <w:lastRenderedPageBreak/>
        <w:t>4.</w:t>
      </w:r>
      <w:r w:rsidR="009A486D" w:rsidRPr="00F367E3">
        <w:rPr>
          <w:rFonts w:ascii="Times New Roman" w:hAnsi="Times New Roman" w:cs="Times New Roman"/>
          <w:sz w:val="24"/>
          <w:szCs w:val="24"/>
        </w:rPr>
        <w:t>Organisational Culture</w:t>
      </w:r>
      <w:bookmarkEnd w:id="10"/>
    </w:p>
    <w:p w14:paraId="6AC6555C" w14:textId="1B199CC6" w:rsidR="009A486D" w:rsidRPr="00F367E3" w:rsidRDefault="008429B9" w:rsidP="00F367E3">
      <w:pPr>
        <w:pStyle w:val="Heading2"/>
        <w:spacing w:line="360" w:lineRule="auto"/>
        <w:jc w:val="both"/>
        <w:rPr>
          <w:rFonts w:ascii="Times New Roman" w:hAnsi="Times New Roman" w:cs="Times New Roman"/>
          <w:sz w:val="24"/>
          <w:szCs w:val="24"/>
        </w:rPr>
      </w:pPr>
      <w:bookmarkStart w:id="11" w:name="_Toc214447439"/>
      <w:r w:rsidRPr="00F367E3">
        <w:rPr>
          <w:rFonts w:ascii="Times New Roman" w:hAnsi="Times New Roman" w:cs="Times New Roman"/>
          <w:sz w:val="24"/>
          <w:szCs w:val="24"/>
        </w:rPr>
        <w:t xml:space="preserve">4.1 </w:t>
      </w:r>
      <w:r w:rsidR="006B0826" w:rsidRPr="00F367E3">
        <w:rPr>
          <w:rFonts w:ascii="Times New Roman" w:hAnsi="Times New Roman" w:cs="Times New Roman"/>
          <w:sz w:val="24"/>
          <w:szCs w:val="24"/>
        </w:rPr>
        <w:t>Task-Driven and Efficiency-Oriented Culture</w:t>
      </w:r>
      <w:bookmarkEnd w:id="11"/>
    </w:p>
    <w:p w14:paraId="24B1B1DD" w14:textId="64322659" w:rsidR="006B0826" w:rsidRPr="00F367E3" w:rsidRDefault="006B0826" w:rsidP="00F367E3">
      <w:pPr>
        <w:spacing w:line="360" w:lineRule="auto"/>
        <w:jc w:val="both"/>
        <w:rPr>
          <w:rFonts w:ascii="Times New Roman" w:hAnsi="Times New Roman" w:cs="Times New Roman"/>
        </w:rPr>
      </w:pPr>
      <w:proofErr w:type="spellStart"/>
      <w:r w:rsidRPr="00F367E3">
        <w:rPr>
          <w:rFonts w:ascii="Times New Roman" w:hAnsi="Times New Roman" w:cs="Times New Roman"/>
        </w:rPr>
        <w:t>BrightWave's</w:t>
      </w:r>
      <w:proofErr w:type="spellEnd"/>
      <w:r w:rsidRPr="00F367E3">
        <w:rPr>
          <w:rFonts w:ascii="Times New Roman" w:hAnsi="Times New Roman" w:cs="Times New Roman"/>
        </w:rPr>
        <w:t xml:space="preserve"> culture is substantially impacted by the company's commercial value proposition, which is to be a supplier that is both dependable and cost-effective. A significant amount of influence is exerted by this proposition. Although this may be tempting to customers, the internal culture that has resulted places a higher priority on numerical objectives, work completion, and compliance than it does on the wellbeing of employees. This is </w:t>
      </w:r>
      <w:proofErr w:type="gramStart"/>
      <w:r w:rsidRPr="00F367E3">
        <w:rPr>
          <w:rFonts w:ascii="Times New Roman" w:hAnsi="Times New Roman" w:cs="Times New Roman"/>
        </w:rPr>
        <w:t>despite the fact that</w:t>
      </w:r>
      <w:proofErr w:type="gramEnd"/>
      <w:r w:rsidRPr="00F367E3">
        <w:rPr>
          <w:rFonts w:ascii="Times New Roman" w:hAnsi="Times New Roman" w:cs="Times New Roman"/>
        </w:rPr>
        <w:t xml:space="preserve"> this may be appealing to customers. It is argued by Schein (2010) that the behaviour of managers is significantly influenced by the underlying ideas that guide their decisions. As a result, the tasks of managing costs, creating schedules, and reporting are the key focusses of supervisors. This is </w:t>
      </w:r>
      <w:proofErr w:type="gramStart"/>
      <w:r w:rsidRPr="00F367E3">
        <w:rPr>
          <w:rFonts w:ascii="Times New Roman" w:hAnsi="Times New Roman" w:cs="Times New Roman"/>
        </w:rPr>
        <w:t>due to the fact that</w:t>
      </w:r>
      <w:proofErr w:type="gramEnd"/>
      <w:r w:rsidRPr="00F367E3">
        <w:rPr>
          <w:rFonts w:ascii="Times New Roman" w:hAnsi="Times New Roman" w:cs="Times New Roman"/>
        </w:rPr>
        <w:t xml:space="preserve"> these are activities that are culturally reinforced as being of tremendous significance.</w:t>
      </w:r>
    </w:p>
    <w:p w14:paraId="53375CE6" w14:textId="5001298D" w:rsidR="006B0826" w:rsidRPr="00F367E3" w:rsidRDefault="006B0826" w:rsidP="00F367E3">
      <w:pPr>
        <w:spacing w:line="360" w:lineRule="auto"/>
        <w:jc w:val="both"/>
        <w:rPr>
          <w:rFonts w:ascii="Times New Roman" w:hAnsi="Times New Roman" w:cs="Times New Roman"/>
        </w:rPr>
      </w:pPr>
      <w:r w:rsidRPr="00F367E3">
        <w:rPr>
          <w:rFonts w:ascii="Times New Roman" w:hAnsi="Times New Roman" w:cs="Times New Roman"/>
        </w:rPr>
        <w:t xml:space="preserve">According to the findings of the study that was carried out by Deal and Kennedy (2000), task-focused businesses usually fail to </w:t>
      </w:r>
      <w:proofErr w:type="gramStart"/>
      <w:r w:rsidRPr="00F367E3">
        <w:rPr>
          <w:rFonts w:ascii="Times New Roman" w:hAnsi="Times New Roman" w:cs="Times New Roman"/>
        </w:rPr>
        <w:t>take into account</w:t>
      </w:r>
      <w:proofErr w:type="gramEnd"/>
      <w:r w:rsidRPr="00F367E3">
        <w:rPr>
          <w:rFonts w:ascii="Times New Roman" w:hAnsi="Times New Roman" w:cs="Times New Roman"/>
        </w:rPr>
        <w:t xml:space="preserve"> relational aspects of management, which results in low levels of motivation and a considerable amount of staff turnover. A portion of the explanation for the organization's poor engagement scores and limited inventive capabilities can be attributed to this.</w:t>
      </w:r>
    </w:p>
    <w:p w14:paraId="5B8D33AA" w14:textId="16246E3D" w:rsidR="006B0826" w:rsidRPr="00F367E3" w:rsidRDefault="008429B9" w:rsidP="00F367E3">
      <w:pPr>
        <w:pStyle w:val="Heading2"/>
        <w:spacing w:line="360" w:lineRule="auto"/>
        <w:jc w:val="both"/>
        <w:rPr>
          <w:rFonts w:ascii="Times New Roman" w:hAnsi="Times New Roman" w:cs="Times New Roman"/>
          <w:sz w:val="24"/>
          <w:szCs w:val="24"/>
        </w:rPr>
      </w:pPr>
      <w:bookmarkStart w:id="12" w:name="_Toc214447440"/>
      <w:r w:rsidRPr="00F367E3">
        <w:rPr>
          <w:rFonts w:ascii="Times New Roman" w:hAnsi="Times New Roman" w:cs="Times New Roman"/>
          <w:sz w:val="24"/>
          <w:szCs w:val="24"/>
        </w:rPr>
        <w:t xml:space="preserve">4.2 </w:t>
      </w:r>
      <w:r w:rsidR="006B0826" w:rsidRPr="00F367E3">
        <w:rPr>
          <w:rFonts w:ascii="Times New Roman" w:hAnsi="Times New Roman" w:cs="Times New Roman"/>
          <w:sz w:val="24"/>
          <w:szCs w:val="24"/>
        </w:rPr>
        <w:t>Limited Recognition and Psychological Safety</w:t>
      </w:r>
      <w:bookmarkEnd w:id="12"/>
    </w:p>
    <w:p w14:paraId="308EB4FC" w14:textId="09BF6493" w:rsidR="006B0826" w:rsidRPr="00F367E3" w:rsidRDefault="00450BB4" w:rsidP="00F367E3">
      <w:pPr>
        <w:spacing w:line="360" w:lineRule="auto"/>
        <w:jc w:val="both"/>
        <w:rPr>
          <w:rFonts w:ascii="Times New Roman" w:hAnsi="Times New Roman" w:cs="Times New Roman"/>
        </w:rPr>
      </w:pPr>
      <w:r w:rsidRPr="00F367E3">
        <w:rPr>
          <w:rFonts w:ascii="Times New Roman" w:hAnsi="Times New Roman" w:cs="Times New Roman"/>
        </w:rPr>
        <w:t xml:space="preserve">The absence of acknowledgement is a manifestation of a culture in which performance is evaluated based on quantitative rather than qualitative criteria. This culture is represented in the fact that there is no recognition. According to Amabile and Kramer (2011), the recognition and small successes that each individual experiences </w:t>
      </w:r>
      <w:proofErr w:type="gramStart"/>
      <w:r w:rsidRPr="00F367E3">
        <w:rPr>
          <w:rFonts w:ascii="Times New Roman" w:hAnsi="Times New Roman" w:cs="Times New Roman"/>
        </w:rPr>
        <w:t>on a daily basis</w:t>
      </w:r>
      <w:proofErr w:type="gramEnd"/>
      <w:r w:rsidRPr="00F367E3">
        <w:rPr>
          <w:rFonts w:ascii="Times New Roman" w:hAnsi="Times New Roman" w:cs="Times New Roman"/>
        </w:rPr>
        <w:t xml:space="preserve"> have a significant influence on the level of motivation that they possess. The employees of </w:t>
      </w:r>
      <w:proofErr w:type="spellStart"/>
      <w:r w:rsidRPr="00F367E3">
        <w:rPr>
          <w:rFonts w:ascii="Times New Roman" w:hAnsi="Times New Roman" w:cs="Times New Roman"/>
        </w:rPr>
        <w:t>BrightWave</w:t>
      </w:r>
      <w:proofErr w:type="spellEnd"/>
      <w:r w:rsidRPr="00F367E3">
        <w:rPr>
          <w:rFonts w:ascii="Times New Roman" w:hAnsi="Times New Roman" w:cs="Times New Roman"/>
        </w:rPr>
        <w:t xml:space="preserve"> have stated that their contributions are not taken into consideration, which has a negative impact on psychological safety. According to Edmondson (1999), psychological safety is defined as the perception that one can openly express views without the fear of being punished. One of the factors that contributes to the persistence of cultural stagnation is the fact that employees are unwilling to voice concerns or submit new ideas when they are working in an environment that has a poor psychological safety level.</w:t>
      </w:r>
    </w:p>
    <w:p w14:paraId="446EBF26" w14:textId="55D06806" w:rsidR="006B0826" w:rsidRPr="00F367E3" w:rsidRDefault="008429B9" w:rsidP="00F367E3">
      <w:pPr>
        <w:pStyle w:val="Heading2"/>
        <w:spacing w:line="360" w:lineRule="auto"/>
        <w:jc w:val="both"/>
        <w:rPr>
          <w:rFonts w:ascii="Times New Roman" w:hAnsi="Times New Roman" w:cs="Times New Roman"/>
          <w:sz w:val="24"/>
          <w:szCs w:val="24"/>
        </w:rPr>
      </w:pPr>
      <w:bookmarkStart w:id="13" w:name="_Toc214447441"/>
      <w:r w:rsidRPr="00F367E3">
        <w:rPr>
          <w:rFonts w:ascii="Times New Roman" w:hAnsi="Times New Roman" w:cs="Times New Roman"/>
          <w:sz w:val="24"/>
          <w:szCs w:val="24"/>
        </w:rPr>
        <w:lastRenderedPageBreak/>
        <w:t xml:space="preserve">4.3 </w:t>
      </w:r>
      <w:r w:rsidR="006B0826" w:rsidRPr="00F367E3">
        <w:rPr>
          <w:rFonts w:ascii="Times New Roman" w:hAnsi="Times New Roman" w:cs="Times New Roman"/>
          <w:sz w:val="24"/>
          <w:szCs w:val="24"/>
        </w:rPr>
        <w:t>Resistance to Innovation and Collaboration</w:t>
      </w:r>
      <w:bookmarkEnd w:id="13"/>
    </w:p>
    <w:p w14:paraId="207AE676" w14:textId="6413C9E6" w:rsidR="00450BB4" w:rsidRPr="00F367E3" w:rsidRDefault="00450BB4" w:rsidP="00F367E3">
      <w:pPr>
        <w:spacing w:line="360" w:lineRule="auto"/>
        <w:jc w:val="both"/>
        <w:rPr>
          <w:rFonts w:ascii="Times New Roman" w:hAnsi="Times New Roman" w:cs="Times New Roman"/>
        </w:rPr>
      </w:pPr>
      <w:r w:rsidRPr="00F367E3">
        <w:rPr>
          <w:rFonts w:ascii="Times New Roman" w:hAnsi="Times New Roman" w:cs="Times New Roman"/>
        </w:rPr>
        <w:t>Employees have described the culture as being conservative and rigid, with little opportunity for collaboration between different teams. However, there are opportunities for collaboration. A hierarchical culture, as described in the Competing Values Framework (Cameron &amp; Quinn, 2011), is consistent with this kind of mindset which is common with hierarchical cultures. It is the belief of these civilisations that stability is more vital than any form of innovation. When there is resistance to new ideas, such as flexible scheduling or wellness efforts, it is an indicator that those ideas are perceived as disruptive rather than constructive. This is the case when there is resistance to those ideas.</w:t>
      </w:r>
    </w:p>
    <w:p w14:paraId="77C30367" w14:textId="37338971" w:rsidR="00450BB4" w:rsidRPr="00F367E3" w:rsidRDefault="008429B9" w:rsidP="00F367E3">
      <w:pPr>
        <w:pStyle w:val="Heading1"/>
        <w:spacing w:line="360" w:lineRule="auto"/>
        <w:jc w:val="both"/>
        <w:rPr>
          <w:rFonts w:ascii="Times New Roman" w:hAnsi="Times New Roman" w:cs="Times New Roman"/>
          <w:sz w:val="24"/>
          <w:szCs w:val="24"/>
        </w:rPr>
      </w:pPr>
      <w:bookmarkStart w:id="14" w:name="_Toc214447442"/>
      <w:r w:rsidRPr="00F367E3">
        <w:rPr>
          <w:rFonts w:ascii="Times New Roman" w:hAnsi="Times New Roman" w:cs="Times New Roman"/>
          <w:sz w:val="24"/>
          <w:szCs w:val="24"/>
        </w:rPr>
        <w:t>5.</w:t>
      </w:r>
      <w:r w:rsidR="00450BB4" w:rsidRPr="00F367E3">
        <w:rPr>
          <w:rFonts w:ascii="Times New Roman" w:hAnsi="Times New Roman" w:cs="Times New Roman"/>
          <w:sz w:val="24"/>
          <w:szCs w:val="24"/>
        </w:rPr>
        <w:t>Recommendations for Improving Managerial Practice, Performance Management, and Culture</w:t>
      </w:r>
      <w:bookmarkEnd w:id="14"/>
    </w:p>
    <w:p w14:paraId="0261C313" w14:textId="47100A46" w:rsidR="008429B9" w:rsidRPr="00F367E3" w:rsidRDefault="008429B9" w:rsidP="00F367E3">
      <w:pPr>
        <w:pStyle w:val="Heading2"/>
        <w:spacing w:line="360" w:lineRule="auto"/>
        <w:jc w:val="both"/>
        <w:rPr>
          <w:rFonts w:ascii="Times New Roman" w:hAnsi="Times New Roman" w:cs="Times New Roman"/>
          <w:sz w:val="24"/>
          <w:szCs w:val="24"/>
        </w:rPr>
      </w:pPr>
      <w:bookmarkStart w:id="15" w:name="_Toc214447443"/>
      <w:r w:rsidRPr="00F367E3">
        <w:rPr>
          <w:rFonts w:ascii="Times New Roman" w:hAnsi="Times New Roman" w:cs="Times New Roman"/>
          <w:sz w:val="24"/>
          <w:szCs w:val="24"/>
        </w:rPr>
        <w:t>5.1 Develop a Structured Management Training Programme</w:t>
      </w:r>
      <w:bookmarkEnd w:id="15"/>
    </w:p>
    <w:p w14:paraId="25B8270F" w14:textId="59DD7E44" w:rsidR="008429B9" w:rsidRPr="00F367E3" w:rsidRDefault="00BB71A3" w:rsidP="00F367E3">
      <w:pPr>
        <w:spacing w:line="360" w:lineRule="auto"/>
        <w:jc w:val="both"/>
        <w:rPr>
          <w:rFonts w:ascii="Times New Roman" w:hAnsi="Times New Roman" w:cs="Times New Roman"/>
        </w:rPr>
      </w:pPr>
      <w:proofErr w:type="spellStart"/>
      <w:r w:rsidRPr="00F367E3">
        <w:rPr>
          <w:rFonts w:ascii="Times New Roman" w:hAnsi="Times New Roman" w:cs="Times New Roman"/>
        </w:rPr>
        <w:t>BrightWave</w:t>
      </w:r>
      <w:proofErr w:type="spellEnd"/>
      <w:r w:rsidRPr="00F367E3">
        <w:rPr>
          <w:rFonts w:ascii="Times New Roman" w:hAnsi="Times New Roman" w:cs="Times New Roman"/>
        </w:rPr>
        <w:t xml:space="preserve"> should implement a training programme for supervisors covering communication, feedback, coaching, conflict management and emotional intelligence. The </w:t>
      </w:r>
      <w:proofErr w:type="gramStart"/>
      <w:r w:rsidRPr="00F367E3">
        <w:rPr>
          <w:rFonts w:ascii="Times New Roman" w:hAnsi="Times New Roman" w:cs="Times New Roman"/>
        </w:rPr>
        <w:t>evidences</w:t>
      </w:r>
      <w:proofErr w:type="gramEnd"/>
      <w:r w:rsidRPr="00F367E3">
        <w:rPr>
          <w:rFonts w:ascii="Times New Roman" w:hAnsi="Times New Roman" w:cs="Times New Roman"/>
        </w:rPr>
        <w:t xml:space="preserve"> shows that structured development improves managerial confidence </w:t>
      </w:r>
      <w:r w:rsidR="00F17D68" w:rsidRPr="00F367E3">
        <w:rPr>
          <w:rFonts w:ascii="Times New Roman" w:hAnsi="Times New Roman" w:cs="Times New Roman"/>
        </w:rPr>
        <w:t>and capability</w:t>
      </w:r>
      <w:r w:rsidRPr="00F367E3">
        <w:rPr>
          <w:rFonts w:ascii="Times New Roman" w:hAnsi="Times New Roman" w:cs="Times New Roman"/>
        </w:rPr>
        <w:t xml:space="preserve"> (CIPD,2023)</w:t>
      </w:r>
    </w:p>
    <w:p w14:paraId="495803FA" w14:textId="7D2BC3D6" w:rsidR="003A0793" w:rsidRPr="00F367E3" w:rsidRDefault="003A0793" w:rsidP="00F367E3">
      <w:pPr>
        <w:pStyle w:val="Heading2"/>
        <w:spacing w:line="360" w:lineRule="auto"/>
        <w:jc w:val="both"/>
        <w:rPr>
          <w:rFonts w:ascii="Times New Roman" w:hAnsi="Times New Roman" w:cs="Times New Roman"/>
          <w:sz w:val="24"/>
          <w:szCs w:val="24"/>
        </w:rPr>
      </w:pPr>
      <w:bookmarkStart w:id="16" w:name="_Toc214447444"/>
      <w:r w:rsidRPr="00F367E3">
        <w:rPr>
          <w:rFonts w:ascii="Times New Roman" w:hAnsi="Times New Roman" w:cs="Times New Roman"/>
          <w:sz w:val="24"/>
          <w:szCs w:val="24"/>
        </w:rPr>
        <w:t>5.2 Introduce a Comprehensive Performance Management System</w:t>
      </w:r>
      <w:bookmarkEnd w:id="16"/>
    </w:p>
    <w:p w14:paraId="6D43DDCB" w14:textId="42F05B7F" w:rsidR="003A0793" w:rsidRPr="00F367E3" w:rsidRDefault="005B7CE3" w:rsidP="00F367E3">
      <w:pPr>
        <w:spacing w:line="360" w:lineRule="auto"/>
        <w:jc w:val="both"/>
        <w:rPr>
          <w:rFonts w:ascii="Times New Roman" w:hAnsi="Times New Roman" w:cs="Times New Roman"/>
        </w:rPr>
      </w:pPr>
      <w:r w:rsidRPr="00F367E3">
        <w:rPr>
          <w:rFonts w:ascii="Times New Roman" w:hAnsi="Times New Roman" w:cs="Times New Roman"/>
        </w:rPr>
        <w:t xml:space="preserve">An implementation of a formal performance management system that is based on </w:t>
      </w:r>
      <w:proofErr w:type="spellStart"/>
      <w:r w:rsidRPr="00F367E3">
        <w:rPr>
          <w:rFonts w:ascii="Times New Roman" w:hAnsi="Times New Roman" w:cs="Times New Roman"/>
        </w:rPr>
        <w:t>Aguinis</w:t>
      </w:r>
      <w:proofErr w:type="spellEnd"/>
      <w:r w:rsidRPr="00F367E3">
        <w:rPr>
          <w:rFonts w:ascii="Times New Roman" w:hAnsi="Times New Roman" w:cs="Times New Roman"/>
        </w:rPr>
        <w:t xml:space="preserve">' (2019) cycle is something that is strongly encouraged. This is something that is strongly suggested. It is recommended that this technique incorporate a thorough list of job criteria, consistent documentation, SMART </w:t>
      </w:r>
      <w:r w:rsidR="002F50E8" w:rsidRPr="00F367E3">
        <w:rPr>
          <w:rFonts w:ascii="Times New Roman" w:hAnsi="Times New Roman" w:cs="Times New Roman"/>
        </w:rPr>
        <w:t>goal setting</w:t>
      </w:r>
      <w:r w:rsidRPr="00F367E3">
        <w:rPr>
          <w:rFonts w:ascii="Times New Roman" w:hAnsi="Times New Roman" w:cs="Times New Roman"/>
        </w:rPr>
        <w:t xml:space="preserve">, regular one-on-one meetings, evaluations at the mid-year and annual levels, and a clear set of requirements for the specific job. Initially, managers are required to go through training </w:t>
      </w:r>
      <w:proofErr w:type="gramStart"/>
      <w:r w:rsidRPr="00F367E3">
        <w:rPr>
          <w:rFonts w:ascii="Times New Roman" w:hAnsi="Times New Roman" w:cs="Times New Roman"/>
        </w:rPr>
        <w:t>in order to</w:t>
      </w:r>
      <w:proofErr w:type="gramEnd"/>
      <w:r w:rsidRPr="00F367E3">
        <w:rPr>
          <w:rFonts w:ascii="Times New Roman" w:hAnsi="Times New Roman" w:cs="Times New Roman"/>
        </w:rPr>
        <w:t xml:space="preserve"> acquire the necessary skills to become proficient in the use of these technologies.</w:t>
      </w:r>
    </w:p>
    <w:p w14:paraId="2EB0150D" w14:textId="57F35949" w:rsidR="003A0793" w:rsidRPr="00F367E3" w:rsidRDefault="003A0793" w:rsidP="00F367E3">
      <w:pPr>
        <w:pStyle w:val="Heading2"/>
        <w:spacing w:line="360" w:lineRule="auto"/>
        <w:jc w:val="both"/>
        <w:rPr>
          <w:rFonts w:ascii="Times New Roman" w:hAnsi="Times New Roman" w:cs="Times New Roman"/>
          <w:sz w:val="24"/>
          <w:szCs w:val="24"/>
        </w:rPr>
      </w:pPr>
      <w:bookmarkStart w:id="17" w:name="_Toc214447445"/>
      <w:r w:rsidRPr="00F367E3">
        <w:rPr>
          <w:rFonts w:ascii="Times New Roman" w:hAnsi="Times New Roman" w:cs="Times New Roman"/>
          <w:sz w:val="24"/>
          <w:szCs w:val="24"/>
        </w:rPr>
        <w:t>5.3 Establish Clear Career Pathways and Development Opportunities</w:t>
      </w:r>
      <w:bookmarkEnd w:id="17"/>
    </w:p>
    <w:p w14:paraId="1A9D1FD4" w14:textId="5E463EAA" w:rsidR="00A31538" w:rsidRPr="00F367E3" w:rsidRDefault="00A31538" w:rsidP="00F367E3">
      <w:pPr>
        <w:spacing w:line="360" w:lineRule="auto"/>
        <w:jc w:val="both"/>
        <w:rPr>
          <w:rFonts w:ascii="Times New Roman" w:hAnsi="Times New Roman" w:cs="Times New Roman"/>
        </w:rPr>
      </w:pPr>
      <w:r w:rsidRPr="00F367E3">
        <w:rPr>
          <w:rFonts w:ascii="Times New Roman" w:hAnsi="Times New Roman" w:cs="Times New Roman"/>
        </w:rPr>
        <w:t xml:space="preserve">It is recommended that </w:t>
      </w:r>
      <w:proofErr w:type="spellStart"/>
      <w:r w:rsidRPr="00F367E3">
        <w:rPr>
          <w:rFonts w:ascii="Times New Roman" w:hAnsi="Times New Roman" w:cs="Times New Roman"/>
        </w:rPr>
        <w:t>BrightWave</w:t>
      </w:r>
      <w:proofErr w:type="spellEnd"/>
      <w:r w:rsidRPr="00F367E3">
        <w:rPr>
          <w:rFonts w:ascii="Times New Roman" w:hAnsi="Times New Roman" w:cs="Times New Roman"/>
        </w:rPr>
        <w:t xml:space="preserve"> provide career paths that are accessible to all employees and provide training to assist them in enhancing their careers </w:t>
      </w:r>
      <w:proofErr w:type="gramStart"/>
      <w:r w:rsidRPr="00F367E3">
        <w:rPr>
          <w:rFonts w:ascii="Times New Roman" w:hAnsi="Times New Roman" w:cs="Times New Roman"/>
        </w:rPr>
        <w:t>in order to</w:t>
      </w:r>
      <w:proofErr w:type="gramEnd"/>
      <w:r w:rsidRPr="00F367E3">
        <w:rPr>
          <w:rFonts w:ascii="Times New Roman" w:hAnsi="Times New Roman" w:cs="Times New Roman"/>
        </w:rPr>
        <w:t xml:space="preserve"> limit the amount of people that leave the company. They will be able to lessen the </w:t>
      </w:r>
      <w:r w:rsidR="00F17D68" w:rsidRPr="00F367E3">
        <w:rPr>
          <w:rFonts w:ascii="Times New Roman" w:hAnsi="Times New Roman" w:cs="Times New Roman"/>
        </w:rPr>
        <w:t>number</w:t>
      </w:r>
      <w:r w:rsidRPr="00F367E3">
        <w:rPr>
          <w:rFonts w:ascii="Times New Roman" w:hAnsi="Times New Roman" w:cs="Times New Roman"/>
        </w:rPr>
        <w:t xml:space="preserve"> of employees that leave their jobs if they accomplish this. Apprenticeships, shadowing opportunities, and planned inductions would all lead to an increase </w:t>
      </w:r>
      <w:r w:rsidR="00F17D68" w:rsidRPr="00F367E3">
        <w:rPr>
          <w:rFonts w:ascii="Times New Roman" w:hAnsi="Times New Roman" w:cs="Times New Roman"/>
        </w:rPr>
        <w:t>in both</w:t>
      </w:r>
      <w:r w:rsidRPr="00F367E3">
        <w:rPr>
          <w:rFonts w:ascii="Times New Roman" w:hAnsi="Times New Roman" w:cs="Times New Roman"/>
        </w:rPr>
        <w:t xml:space="preserve"> competence and satisfaction, according to the Self-Determination Theory (Deci &amp; Ryan, 2000). </w:t>
      </w:r>
    </w:p>
    <w:p w14:paraId="51EC36F3" w14:textId="6A808D80" w:rsidR="00F367E3" w:rsidRDefault="00F367E3" w:rsidP="00F367E3">
      <w:pPr>
        <w:pStyle w:val="Heading1"/>
        <w:spacing w:line="360" w:lineRule="auto"/>
        <w:jc w:val="both"/>
        <w:rPr>
          <w:rFonts w:ascii="Times New Roman" w:hAnsi="Times New Roman" w:cs="Times New Roman"/>
          <w:sz w:val="24"/>
          <w:szCs w:val="24"/>
        </w:rPr>
      </w:pPr>
      <w:bookmarkStart w:id="18" w:name="_Toc214447446"/>
      <w:r w:rsidRPr="00F367E3">
        <w:rPr>
          <w:rFonts w:ascii="Times New Roman" w:hAnsi="Times New Roman" w:cs="Times New Roman"/>
          <w:sz w:val="24"/>
          <w:szCs w:val="24"/>
        </w:rPr>
        <w:lastRenderedPageBreak/>
        <w:t>References</w:t>
      </w:r>
      <w:bookmarkEnd w:id="18"/>
      <w:r w:rsidRPr="00F367E3">
        <w:rPr>
          <w:rFonts w:ascii="Times New Roman" w:hAnsi="Times New Roman" w:cs="Times New Roman"/>
          <w:sz w:val="24"/>
          <w:szCs w:val="24"/>
        </w:rPr>
        <w:t xml:space="preserve"> </w:t>
      </w:r>
    </w:p>
    <w:p w14:paraId="6F9F1698" w14:textId="77777777" w:rsidR="00284423" w:rsidRPr="00284423" w:rsidRDefault="00284423" w:rsidP="00284423">
      <w:proofErr w:type="spellStart"/>
      <w:r w:rsidRPr="00284423">
        <w:t>Aguinis</w:t>
      </w:r>
      <w:proofErr w:type="spellEnd"/>
      <w:r w:rsidRPr="00284423">
        <w:t xml:space="preserve">, H. (2019) </w:t>
      </w:r>
      <w:r w:rsidRPr="00284423">
        <w:rPr>
          <w:i/>
          <w:iCs/>
        </w:rPr>
        <w:t>Performance Management</w:t>
      </w:r>
      <w:r w:rsidRPr="00284423">
        <w:t>. 4th ed. Chicago: Chicago Business Press.</w:t>
      </w:r>
    </w:p>
    <w:p w14:paraId="4532BE27" w14:textId="77777777" w:rsidR="00284423" w:rsidRPr="00284423" w:rsidRDefault="00284423" w:rsidP="00284423">
      <w:r w:rsidRPr="00284423">
        <w:t xml:space="preserve">Amabile, T. and Kramer, S. (2011) </w:t>
      </w:r>
      <w:r w:rsidRPr="00284423">
        <w:rPr>
          <w:i/>
          <w:iCs/>
        </w:rPr>
        <w:t>The Progress Principle: Using Small Wins to Ignite Joy, Engagement, and Creativity at Work</w:t>
      </w:r>
      <w:r w:rsidRPr="00284423">
        <w:t>. Boston: Harvard Business Review Press.</w:t>
      </w:r>
    </w:p>
    <w:p w14:paraId="46B5BE9A" w14:textId="77777777" w:rsidR="00284423" w:rsidRPr="00284423" w:rsidRDefault="00284423" w:rsidP="00284423">
      <w:r w:rsidRPr="00284423">
        <w:t xml:space="preserve">Armstrong, M. and Taylor, S. (2020) </w:t>
      </w:r>
      <w:r w:rsidRPr="00284423">
        <w:rPr>
          <w:i/>
          <w:iCs/>
        </w:rPr>
        <w:t>Armstrong’s Handbook of Human Resource Management Practice</w:t>
      </w:r>
      <w:r w:rsidRPr="00284423">
        <w:t>. 15th ed. London: Kogan Page.</w:t>
      </w:r>
    </w:p>
    <w:p w14:paraId="455DEB05" w14:textId="77777777" w:rsidR="00284423" w:rsidRPr="00284423" w:rsidRDefault="00284423" w:rsidP="00284423">
      <w:r w:rsidRPr="00284423">
        <w:t xml:space="preserve">Bach, S. and Edwards, M. (2023) </w:t>
      </w:r>
      <w:r w:rsidRPr="00284423">
        <w:rPr>
          <w:i/>
          <w:iCs/>
        </w:rPr>
        <w:t>Managing Human Resources</w:t>
      </w:r>
      <w:r w:rsidRPr="00284423">
        <w:t>. 8th ed. London: Wiley.</w:t>
      </w:r>
    </w:p>
    <w:p w14:paraId="3F0DE6D3" w14:textId="77777777" w:rsidR="00284423" w:rsidRPr="00284423" w:rsidRDefault="00284423" w:rsidP="00284423">
      <w:r w:rsidRPr="00284423">
        <w:t xml:space="preserve">Bass, B. and Riggio, R. (2006) </w:t>
      </w:r>
      <w:r w:rsidRPr="00284423">
        <w:rPr>
          <w:i/>
          <w:iCs/>
        </w:rPr>
        <w:t>Transformational Leadership</w:t>
      </w:r>
      <w:r w:rsidRPr="00284423">
        <w:t>. 2nd ed. Mahwah, NJ: Lawrence Erlbaum.</w:t>
      </w:r>
    </w:p>
    <w:p w14:paraId="135CF57C" w14:textId="77777777" w:rsidR="00284423" w:rsidRPr="00284423" w:rsidRDefault="00284423" w:rsidP="00284423">
      <w:r w:rsidRPr="00284423">
        <w:t xml:space="preserve">Boxall, P. and Purcell, J. (2016) </w:t>
      </w:r>
      <w:r w:rsidRPr="00284423">
        <w:rPr>
          <w:i/>
          <w:iCs/>
        </w:rPr>
        <w:t>Strategy and Human Resource Management</w:t>
      </w:r>
      <w:r w:rsidRPr="00284423">
        <w:t>. 4th ed. London: Palgrave Macmillan.</w:t>
      </w:r>
    </w:p>
    <w:p w14:paraId="70425ECD" w14:textId="77777777" w:rsidR="00284423" w:rsidRPr="00284423" w:rsidRDefault="00284423" w:rsidP="00284423">
      <w:r w:rsidRPr="00284423">
        <w:t xml:space="preserve">Brun, J. and Dugas, N. (2008) ‘An analysis of employee recognition: Perspectives on human resources practices’, </w:t>
      </w:r>
      <w:r w:rsidRPr="00284423">
        <w:rPr>
          <w:i/>
          <w:iCs/>
        </w:rPr>
        <w:t>The International Journal of Human Resource Management</w:t>
      </w:r>
      <w:r w:rsidRPr="00284423">
        <w:t>, 19(4), pp. 716–730.</w:t>
      </w:r>
    </w:p>
    <w:p w14:paraId="3D3BC6A0" w14:textId="77777777" w:rsidR="00284423" w:rsidRPr="00284423" w:rsidRDefault="00284423" w:rsidP="00284423">
      <w:r w:rsidRPr="00284423">
        <w:t xml:space="preserve">Cameron, K. and Quinn, R. (2011) </w:t>
      </w:r>
      <w:r w:rsidRPr="00284423">
        <w:rPr>
          <w:i/>
          <w:iCs/>
        </w:rPr>
        <w:t>Diagnosing and Changing Organisational Culture: Based on the Competing Values Framework</w:t>
      </w:r>
      <w:r w:rsidRPr="00284423">
        <w:t>. 3rd ed. San Francisco: Jossey-Bass.</w:t>
      </w:r>
    </w:p>
    <w:p w14:paraId="0A2E7300" w14:textId="38505CA7" w:rsidR="009240BC" w:rsidRPr="009240BC" w:rsidRDefault="009240BC" w:rsidP="009240BC">
      <w:r w:rsidRPr="009240BC">
        <w:t xml:space="preserve">CIPD (2023). </w:t>
      </w:r>
      <w:r w:rsidRPr="009240BC">
        <w:rPr>
          <w:i/>
          <w:iCs/>
        </w:rPr>
        <w:t>People Management Skills Report</w:t>
      </w:r>
      <w:r>
        <w:t>(online)</w:t>
      </w:r>
      <w:r w:rsidRPr="009240BC">
        <w:t xml:space="preserve">Available at: </w:t>
      </w:r>
      <w:hyperlink r:id="rId6" w:history="1">
        <w:r w:rsidRPr="009240BC">
          <w:rPr>
            <w:rStyle w:val="Hyperlink"/>
          </w:rPr>
          <w:t>https://www.cipd.org/uk/knowledge/reports/people-management-skills/</w:t>
        </w:r>
      </w:hyperlink>
      <w:r>
        <w:t xml:space="preserve"> </w:t>
      </w:r>
      <w:r w:rsidRPr="009240BC">
        <w:t xml:space="preserve"> Accessed 10 11 2025</w:t>
      </w:r>
    </w:p>
    <w:p w14:paraId="5B0A148B" w14:textId="77777777" w:rsidR="00284423" w:rsidRPr="00284423" w:rsidRDefault="00284423" w:rsidP="00284423">
      <w:r w:rsidRPr="00284423">
        <w:t xml:space="preserve">Deci, E. and Ryan, R. (2000) ‘The "What" and "Why" of Goal Pursuits: Human Needs and the Self-Determination of Behaviour’, </w:t>
      </w:r>
      <w:r w:rsidRPr="00284423">
        <w:rPr>
          <w:i/>
          <w:iCs/>
        </w:rPr>
        <w:t>Psychological Inquiry</w:t>
      </w:r>
      <w:r w:rsidRPr="00284423">
        <w:t>, 11(4), pp. 227–268.</w:t>
      </w:r>
    </w:p>
    <w:p w14:paraId="2CC2FFAD" w14:textId="77777777" w:rsidR="00284423" w:rsidRPr="00284423" w:rsidRDefault="00284423" w:rsidP="00284423">
      <w:r w:rsidRPr="00284423">
        <w:t xml:space="preserve">Deal, T. and Kennedy, A. (2000) </w:t>
      </w:r>
      <w:r w:rsidRPr="00284423">
        <w:rPr>
          <w:i/>
          <w:iCs/>
        </w:rPr>
        <w:t>Corporate Cultures: The Rites and Rituals of Corporate Life</w:t>
      </w:r>
      <w:r w:rsidRPr="00284423">
        <w:t>. Cambridge, MA: Perseus Books.</w:t>
      </w:r>
    </w:p>
    <w:p w14:paraId="4FD747E5" w14:textId="77777777" w:rsidR="00284423" w:rsidRPr="00284423" w:rsidRDefault="00284423" w:rsidP="00284423">
      <w:r w:rsidRPr="00284423">
        <w:t xml:space="preserve">Edmondson, A. (1999) ‘Psychological Safety and Learning </w:t>
      </w:r>
      <w:proofErr w:type="spellStart"/>
      <w:r w:rsidRPr="00284423">
        <w:t>Behavior</w:t>
      </w:r>
      <w:proofErr w:type="spellEnd"/>
      <w:r w:rsidRPr="00284423">
        <w:t xml:space="preserve"> in Work Teams’, </w:t>
      </w:r>
      <w:r w:rsidRPr="00284423">
        <w:rPr>
          <w:i/>
          <w:iCs/>
        </w:rPr>
        <w:t>Administrative Science Quarterly</w:t>
      </w:r>
      <w:r w:rsidRPr="00284423">
        <w:t>, 44(2), pp. 350–383.</w:t>
      </w:r>
    </w:p>
    <w:p w14:paraId="10EDF0F0" w14:textId="77777777" w:rsidR="00284423" w:rsidRPr="00284423" w:rsidRDefault="00284423" w:rsidP="00284423">
      <w:r w:rsidRPr="00284423">
        <w:t xml:space="preserve">Goleman, D. (2013) </w:t>
      </w:r>
      <w:r w:rsidRPr="00284423">
        <w:rPr>
          <w:i/>
          <w:iCs/>
        </w:rPr>
        <w:t>Focus: The Hidden Driver of Excellence</w:t>
      </w:r>
      <w:r w:rsidRPr="00284423">
        <w:t>. London: Bloomsbury.</w:t>
      </w:r>
    </w:p>
    <w:p w14:paraId="1340EB60" w14:textId="77777777" w:rsidR="00284423" w:rsidRPr="00284423" w:rsidRDefault="00284423" w:rsidP="00284423">
      <w:r w:rsidRPr="00284423">
        <w:t xml:space="preserve">Herzberg, F. (1968) ‘One more time: How do you motivate employees?’, </w:t>
      </w:r>
      <w:r w:rsidRPr="00284423">
        <w:rPr>
          <w:i/>
          <w:iCs/>
        </w:rPr>
        <w:t>Harvard Business Review</w:t>
      </w:r>
      <w:r w:rsidRPr="00284423">
        <w:t>, 46(1), pp. 53–62.</w:t>
      </w:r>
    </w:p>
    <w:p w14:paraId="3C928097" w14:textId="77777777" w:rsidR="00284423" w:rsidRPr="00284423" w:rsidRDefault="00284423" w:rsidP="00284423">
      <w:r w:rsidRPr="00284423">
        <w:t xml:space="preserve">Hersey, P., Blanchard, K. and Johnson, D. (2013) </w:t>
      </w:r>
      <w:r w:rsidRPr="00284423">
        <w:rPr>
          <w:i/>
          <w:iCs/>
        </w:rPr>
        <w:t xml:space="preserve">Management of Organizational </w:t>
      </w:r>
      <w:proofErr w:type="spellStart"/>
      <w:r w:rsidRPr="00284423">
        <w:rPr>
          <w:i/>
          <w:iCs/>
        </w:rPr>
        <w:t>Behavior</w:t>
      </w:r>
      <w:proofErr w:type="spellEnd"/>
      <w:r w:rsidRPr="00284423">
        <w:rPr>
          <w:i/>
          <w:iCs/>
        </w:rPr>
        <w:t>: Leading Human Resources</w:t>
      </w:r>
      <w:r w:rsidRPr="00284423">
        <w:t>. 10th ed. Boston: Pearson.</w:t>
      </w:r>
    </w:p>
    <w:p w14:paraId="5B5BFBF8" w14:textId="77777777" w:rsidR="00284423" w:rsidRPr="00284423" w:rsidRDefault="00284423" w:rsidP="00284423">
      <w:r w:rsidRPr="00284423">
        <w:t xml:space="preserve">Locke, E. and Latham, G. (2002) ‘Building a Practically Useful Theory of Goal Setting and Task Motivation’, </w:t>
      </w:r>
      <w:r w:rsidRPr="00284423">
        <w:rPr>
          <w:i/>
          <w:iCs/>
        </w:rPr>
        <w:t>American Psychologist</w:t>
      </w:r>
      <w:r w:rsidRPr="00284423">
        <w:t>, 57(9), pp. 705–717.</w:t>
      </w:r>
    </w:p>
    <w:p w14:paraId="72DE2E22" w14:textId="77777777" w:rsidR="00284423" w:rsidRPr="00284423" w:rsidRDefault="00284423" w:rsidP="00284423">
      <w:r w:rsidRPr="00284423">
        <w:lastRenderedPageBreak/>
        <w:t xml:space="preserve">Purcell, J. (2014) </w:t>
      </w:r>
      <w:r w:rsidRPr="00284423">
        <w:rPr>
          <w:i/>
          <w:iCs/>
        </w:rPr>
        <w:t>Understanding the People and Performance Link: Unlocking the Black Box</w:t>
      </w:r>
      <w:r w:rsidRPr="00284423">
        <w:t>. London: CIPD.</w:t>
      </w:r>
    </w:p>
    <w:p w14:paraId="509CD4C6" w14:textId="77777777" w:rsidR="00284423" w:rsidRPr="00284423" w:rsidRDefault="00284423" w:rsidP="00284423">
      <w:r w:rsidRPr="00284423">
        <w:t xml:space="preserve">Schein, E. (2010) </w:t>
      </w:r>
      <w:r w:rsidRPr="00284423">
        <w:rPr>
          <w:i/>
          <w:iCs/>
        </w:rPr>
        <w:t>Organizational Culture and Leadership</w:t>
      </w:r>
      <w:r w:rsidRPr="00284423">
        <w:t>. 4th ed. San Francisco: Jossey-Bass.</w:t>
      </w:r>
    </w:p>
    <w:p w14:paraId="2B9B84AD" w14:textId="77777777" w:rsidR="00284423" w:rsidRPr="00284423" w:rsidRDefault="00284423" w:rsidP="00284423">
      <w:r w:rsidRPr="00284423">
        <w:t xml:space="preserve">Torrington, D., Hall, L., Taylor, S. and Atkinson, C. (2020) </w:t>
      </w:r>
      <w:r w:rsidRPr="00284423">
        <w:rPr>
          <w:i/>
          <w:iCs/>
        </w:rPr>
        <w:t>Human Resource Management</w:t>
      </w:r>
      <w:r w:rsidRPr="00284423">
        <w:t>. 11th ed. Harlow: Pearson.</w:t>
      </w:r>
    </w:p>
    <w:p w14:paraId="083DA509" w14:textId="77777777" w:rsidR="00284423" w:rsidRPr="00284423" w:rsidRDefault="00284423" w:rsidP="00284423">
      <w:r w:rsidRPr="00284423">
        <w:t xml:space="preserve">Whitmore, J. (2017) </w:t>
      </w:r>
      <w:r w:rsidRPr="00284423">
        <w:rPr>
          <w:i/>
          <w:iCs/>
        </w:rPr>
        <w:t>Coaching for Performance</w:t>
      </w:r>
      <w:r w:rsidRPr="00284423">
        <w:t>. 5th ed. London: Nicholas Brealey.</w:t>
      </w:r>
    </w:p>
    <w:p w14:paraId="306A4BF9" w14:textId="77777777" w:rsidR="00284423" w:rsidRPr="00284423" w:rsidRDefault="00284423" w:rsidP="00284423"/>
    <w:sectPr w:rsidR="00284423" w:rsidRPr="002844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0777551"/>
    <w:multiLevelType w:val="hybridMultilevel"/>
    <w:tmpl w:val="FCA62C86"/>
    <w:lvl w:ilvl="0" w:tplc="9A9CCA72">
      <w:start w:val="1"/>
      <w:numFmt w:val="bullet"/>
      <w:lvlText w:val="•"/>
      <w:lvlJc w:val="left"/>
      <w:pPr>
        <w:tabs>
          <w:tab w:val="num" w:pos="720"/>
        </w:tabs>
        <w:ind w:left="720" w:hanging="360"/>
      </w:pPr>
      <w:rPr>
        <w:rFonts w:ascii="Arial" w:hAnsi="Arial" w:hint="default"/>
      </w:rPr>
    </w:lvl>
    <w:lvl w:ilvl="1" w:tplc="305E0EEC" w:tentative="1">
      <w:start w:val="1"/>
      <w:numFmt w:val="bullet"/>
      <w:lvlText w:val="•"/>
      <w:lvlJc w:val="left"/>
      <w:pPr>
        <w:tabs>
          <w:tab w:val="num" w:pos="1440"/>
        </w:tabs>
        <w:ind w:left="1440" w:hanging="360"/>
      </w:pPr>
      <w:rPr>
        <w:rFonts w:ascii="Arial" w:hAnsi="Arial" w:hint="default"/>
      </w:rPr>
    </w:lvl>
    <w:lvl w:ilvl="2" w:tplc="C16CF378" w:tentative="1">
      <w:start w:val="1"/>
      <w:numFmt w:val="bullet"/>
      <w:lvlText w:val="•"/>
      <w:lvlJc w:val="left"/>
      <w:pPr>
        <w:tabs>
          <w:tab w:val="num" w:pos="2160"/>
        </w:tabs>
        <w:ind w:left="2160" w:hanging="360"/>
      </w:pPr>
      <w:rPr>
        <w:rFonts w:ascii="Arial" w:hAnsi="Arial" w:hint="default"/>
      </w:rPr>
    </w:lvl>
    <w:lvl w:ilvl="3" w:tplc="DB8036E0" w:tentative="1">
      <w:start w:val="1"/>
      <w:numFmt w:val="bullet"/>
      <w:lvlText w:val="•"/>
      <w:lvlJc w:val="left"/>
      <w:pPr>
        <w:tabs>
          <w:tab w:val="num" w:pos="2880"/>
        </w:tabs>
        <w:ind w:left="2880" w:hanging="360"/>
      </w:pPr>
      <w:rPr>
        <w:rFonts w:ascii="Arial" w:hAnsi="Arial" w:hint="default"/>
      </w:rPr>
    </w:lvl>
    <w:lvl w:ilvl="4" w:tplc="C088B8DC" w:tentative="1">
      <w:start w:val="1"/>
      <w:numFmt w:val="bullet"/>
      <w:lvlText w:val="•"/>
      <w:lvlJc w:val="left"/>
      <w:pPr>
        <w:tabs>
          <w:tab w:val="num" w:pos="3600"/>
        </w:tabs>
        <w:ind w:left="3600" w:hanging="360"/>
      </w:pPr>
      <w:rPr>
        <w:rFonts w:ascii="Arial" w:hAnsi="Arial" w:hint="default"/>
      </w:rPr>
    </w:lvl>
    <w:lvl w:ilvl="5" w:tplc="883C09AE" w:tentative="1">
      <w:start w:val="1"/>
      <w:numFmt w:val="bullet"/>
      <w:lvlText w:val="•"/>
      <w:lvlJc w:val="left"/>
      <w:pPr>
        <w:tabs>
          <w:tab w:val="num" w:pos="4320"/>
        </w:tabs>
        <w:ind w:left="4320" w:hanging="360"/>
      </w:pPr>
      <w:rPr>
        <w:rFonts w:ascii="Arial" w:hAnsi="Arial" w:hint="default"/>
      </w:rPr>
    </w:lvl>
    <w:lvl w:ilvl="6" w:tplc="B3149A4E" w:tentative="1">
      <w:start w:val="1"/>
      <w:numFmt w:val="bullet"/>
      <w:lvlText w:val="•"/>
      <w:lvlJc w:val="left"/>
      <w:pPr>
        <w:tabs>
          <w:tab w:val="num" w:pos="5040"/>
        </w:tabs>
        <w:ind w:left="5040" w:hanging="360"/>
      </w:pPr>
      <w:rPr>
        <w:rFonts w:ascii="Arial" w:hAnsi="Arial" w:hint="default"/>
      </w:rPr>
    </w:lvl>
    <w:lvl w:ilvl="7" w:tplc="35B27230" w:tentative="1">
      <w:start w:val="1"/>
      <w:numFmt w:val="bullet"/>
      <w:lvlText w:val="•"/>
      <w:lvlJc w:val="left"/>
      <w:pPr>
        <w:tabs>
          <w:tab w:val="num" w:pos="5760"/>
        </w:tabs>
        <w:ind w:left="5760" w:hanging="360"/>
      </w:pPr>
      <w:rPr>
        <w:rFonts w:ascii="Arial" w:hAnsi="Arial" w:hint="default"/>
      </w:rPr>
    </w:lvl>
    <w:lvl w:ilvl="8" w:tplc="02D62EF2" w:tentative="1">
      <w:start w:val="1"/>
      <w:numFmt w:val="bullet"/>
      <w:lvlText w:val="•"/>
      <w:lvlJc w:val="left"/>
      <w:pPr>
        <w:tabs>
          <w:tab w:val="num" w:pos="6480"/>
        </w:tabs>
        <w:ind w:left="6480" w:hanging="360"/>
      </w:pPr>
      <w:rPr>
        <w:rFonts w:ascii="Arial" w:hAnsi="Arial" w:hint="default"/>
      </w:rPr>
    </w:lvl>
  </w:abstractNum>
  <w:num w:numId="1" w16cid:durableId="6072806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ADC"/>
    <w:rsid w:val="00075723"/>
    <w:rsid w:val="001431A6"/>
    <w:rsid w:val="002456B1"/>
    <w:rsid w:val="00263ADC"/>
    <w:rsid w:val="00284423"/>
    <w:rsid w:val="002E7402"/>
    <w:rsid w:val="002F50E8"/>
    <w:rsid w:val="00343648"/>
    <w:rsid w:val="003A0793"/>
    <w:rsid w:val="003F7094"/>
    <w:rsid w:val="00450BB4"/>
    <w:rsid w:val="004C6FC1"/>
    <w:rsid w:val="005B7CE3"/>
    <w:rsid w:val="00607FE2"/>
    <w:rsid w:val="00635829"/>
    <w:rsid w:val="006634D1"/>
    <w:rsid w:val="006B0826"/>
    <w:rsid w:val="007237E2"/>
    <w:rsid w:val="0073777E"/>
    <w:rsid w:val="008429B9"/>
    <w:rsid w:val="008E1CB8"/>
    <w:rsid w:val="009240BC"/>
    <w:rsid w:val="009A486D"/>
    <w:rsid w:val="00A31538"/>
    <w:rsid w:val="00A83288"/>
    <w:rsid w:val="00AA58C8"/>
    <w:rsid w:val="00AE2910"/>
    <w:rsid w:val="00B17616"/>
    <w:rsid w:val="00BB71A3"/>
    <w:rsid w:val="00CD1818"/>
    <w:rsid w:val="00D75E36"/>
    <w:rsid w:val="00D82640"/>
    <w:rsid w:val="00DC516C"/>
    <w:rsid w:val="00E06878"/>
    <w:rsid w:val="00E22AA5"/>
    <w:rsid w:val="00E72A6D"/>
    <w:rsid w:val="00E869DB"/>
    <w:rsid w:val="00EF67B5"/>
    <w:rsid w:val="00F17D68"/>
    <w:rsid w:val="00F244EA"/>
    <w:rsid w:val="00F367E3"/>
    <w:rsid w:val="00F431F6"/>
    <w:rsid w:val="00F914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D0EF9"/>
  <w15:chartTrackingRefBased/>
  <w15:docId w15:val="{E940D017-FFE8-4F4D-A903-E006E3EC3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3A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63A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3A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3A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3A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3A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3A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3A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3A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3A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63A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3A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3A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3A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3A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3A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3A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3ADC"/>
    <w:rPr>
      <w:rFonts w:eastAsiaTheme="majorEastAsia" w:cstheme="majorBidi"/>
      <w:color w:val="272727" w:themeColor="text1" w:themeTint="D8"/>
    </w:rPr>
  </w:style>
  <w:style w:type="paragraph" w:styleId="Title">
    <w:name w:val="Title"/>
    <w:basedOn w:val="Normal"/>
    <w:next w:val="Normal"/>
    <w:link w:val="TitleChar"/>
    <w:uiPriority w:val="10"/>
    <w:qFormat/>
    <w:rsid w:val="00263A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3A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3A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3A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3ADC"/>
    <w:pPr>
      <w:spacing w:before="160"/>
      <w:jc w:val="center"/>
    </w:pPr>
    <w:rPr>
      <w:i/>
      <w:iCs/>
      <w:color w:val="404040" w:themeColor="text1" w:themeTint="BF"/>
    </w:rPr>
  </w:style>
  <w:style w:type="character" w:customStyle="1" w:styleId="QuoteChar">
    <w:name w:val="Quote Char"/>
    <w:basedOn w:val="DefaultParagraphFont"/>
    <w:link w:val="Quote"/>
    <w:uiPriority w:val="29"/>
    <w:rsid w:val="00263ADC"/>
    <w:rPr>
      <w:i/>
      <w:iCs/>
      <w:color w:val="404040" w:themeColor="text1" w:themeTint="BF"/>
    </w:rPr>
  </w:style>
  <w:style w:type="paragraph" w:styleId="ListParagraph">
    <w:name w:val="List Paragraph"/>
    <w:basedOn w:val="Normal"/>
    <w:uiPriority w:val="34"/>
    <w:qFormat/>
    <w:rsid w:val="00263ADC"/>
    <w:pPr>
      <w:ind w:left="720"/>
      <w:contextualSpacing/>
    </w:pPr>
  </w:style>
  <w:style w:type="character" w:styleId="IntenseEmphasis">
    <w:name w:val="Intense Emphasis"/>
    <w:basedOn w:val="DefaultParagraphFont"/>
    <w:uiPriority w:val="21"/>
    <w:qFormat/>
    <w:rsid w:val="00263ADC"/>
    <w:rPr>
      <w:i/>
      <w:iCs/>
      <w:color w:val="0F4761" w:themeColor="accent1" w:themeShade="BF"/>
    </w:rPr>
  </w:style>
  <w:style w:type="paragraph" w:styleId="IntenseQuote">
    <w:name w:val="Intense Quote"/>
    <w:basedOn w:val="Normal"/>
    <w:next w:val="Normal"/>
    <w:link w:val="IntenseQuoteChar"/>
    <w:uiPriority w:val="30"/>
    <w:qFormat/>
    <w:rsid w:val="00263A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3ADC"/>
    <w:rPr>
      <w:i/>
      <w:iCs/>
      <w:color w:val="0F4761" w:themeColor="accent1" w:themeShade="BF"/>
    </w:rPr>
  </w:style>
  <w:style w:type="character" w:styleId="IntenseReference">
    <w:name w:val="Intense Reference"/>
    <w:basedOn w:val="DefaultParagraphFont"/>
    <w:uiPriority w:val="32"/>
    <w:qFormat/>
    <w:rsid w:val="00263ADC"/>
    <w:rPr>
      <w:b/>
      <w:bCs/>
      <w:smallCaps/>
      <w:color w:val="0F4761" w:themeColor="accent1" w:themeShade="BF"/>
      <w:spacing w:val="5"/>
    </w:rPr>
  </w:style>
  <w:style w:type="character" w:styleId="Hyperlink">
    <w:name w:val="Hyperlink"/>
    <w:basedOn w:val="DefaultParagraphFont"/>
    <w:uiPriority w:val="99"/>
    <w:unhideWhenUsed/>
    <w:rsid w:val="009240BC"/>
    <w:rPr>
      <w:color w:val="467886" w:themeColor="hyperlink"/>
      <w:u w:val="single"/>
    </w:rPr>
  </w:style>
  <w:style w:type="character" w:styleId="UnresolvedMention">
    <w:name w:val="Unresolved Mention"/>
    <w:basedOn w:val="DefaultParagraphFont"/>
    <w:uiPriority w:val="99"/>
    <w:semiHidden/>
    <w:unhideWhenUsed/>
    <w:rsid w:val="009240BC"/>
    <w:rPr>
      <w:color w:val="605E5C"/>
      <w:shd w:val="clear" w:color="auto" w:fill="E1DFDD"/>
    </w:rPr>
  </w:style>
  <w:style w:type="paragraph" w:styleId="TOCHeading">
    <w:name w:val="TOC Heading"/>
    <w:basedOn w:val="Heading1"/>
    <w:next w:val="Normal"/>
    <w:uiPriority w:val="39"/>
    <w:unhideWhenUsed/>
    <w:qFormat/>
    <w:rsid w:val="009240BC"/>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9240BC"/>
    <w:pPr>
      <w:spacing w:after="100"/>
    </w:pPr>
  </w:style>
  <w:style w:type="paragraph" w:styleId="TOC2">
    <w:name w:val="toc 2"/>
    <w:basedOn w:val="Normal"/>
    <w:next w:val="Normal"/>
    <w:autoRedefine/>
    <w:uiPriority w:val="39"/>
    <w:unhideWhenUsed/>
    <w:rsid w:val="009240B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929099">
      <w:bodyDiv w:val="1"/>
      <w:marLeft w:val="0"/>
      <w:marRight w:val="0"/>
      <w:marTop w:val="0"/>
      <w:marBottom w:val="0"/>
      <w:divBdr>
        <w:top w:val="none" w:sz="0" w:space="0" w:color="auto"/>
        <w:left w:val="none" w:sz="0" w:space="0" w:color="auto"/>
        <w:bottom w:val="none" w:sz="0" w:space="0" w:color="auto"/>
        <w:right w:val="none" w:sz="0" w:space="0" w:color="auto"/>
      </w:divBdr>
    </w:div>
    <w:div w:id="210847929">
      <w:bodyDiv w:val="1"/>
      <w:marLeft w:val="0"/>
      <w:marRight w:val="0"/>
      <w:marTop w:val="0"/>
      <w:marBottom w:val="0"/>
      <w:divBdr>
        <w:top w:val="none" w:sz="0" w:space="0" w:color="auto"/>
        <w:left w:val="none" w:sz="0" w:space="0" w:color="auto"/>
        <w:bottom w:val="none" w:sz="0" w:space="0" w:color="auto"/>
        <w:right w:val="none" w:sz="0" w:space="0" w:color="auto"/>
      </w:divBdr>
    </w:div>
    <w:div w:id="303004170">
      <w:bodyDiv w:val="1"/>
      <w:marLeft w:val="0"/>
      <w:marRight w:val="0"/>
      <w:marTop w:val="0"/>
      <w:marBottom w:val="0"/>
      <w:divBdr>
        <w:top w:val="none" w:sz="0" w:space="0" w:color="auto"/>
        <w:left w:val="none" w:sz="0" w:space="0" w:color="auto"/>
        <w:bottom w:val="none" w:sz="0" w:space="0" w:color="auto"/>
        <w:right w:val="none" w:sz="0" w:space="0" w:color="auto"/>
      </w:divBdr>
    </w:div>
    <w:div w:id="495612899">
      <w:bodyDiv w:val="1"/>
      <w:marLeft w:val="0"/>
      <w:marRight w:val="0"/>
      <w:marTop w:val="0"/>
      <w:marBottom w:val="0"/>
      <w:divBdr>
        <w:top w:val="none" w:sz="0" w:space="0" w:color="auto"/>
        <w:left w:val="none" w:sz="0" w:space="0" w:color="auto"/>
        <w:bottom w:val="none" w:sz="0" w:space="0" w:color="auto"/>
        <w:right w:val="none" w:sz="0" w:space="0" w:color="auto"/>
      </w:divBdr>
      <w:divsChild>
        <w:div w:id="487982685">
          <w:marLeft w:val="360"/>
          <w:marRight w:val="0"/>
          <w:marTop w:val="200"/>
          <w:marBottom w:val="0"/>
          <w:divBdr>
            <w:top w:val="none" w:sz="0" w:space="0" w:color="auto"/>
            <w:left w:val="none" w:sz="0" w:space="0" w:color="auto"/>
            <w:bottom w:val="none" w:sz="0" w:space="0" w:color="auto"/>
            <w:right w:val="none" w:sz="0" w:space="0" w:color="auto"/>
          </w:divBdr>
        </w:div>
      </w:divsChild>
    </w:div>
    <w:div w:id="1903130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ipd.org/uk/knowledge/reports/people-management-skill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921541-338C-4F96-98E9-7A6B80559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10</Pages>
  <Words>2958</Words>
  <Characters>16865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Sorina Bortos</dc:creator>
  <cp:keywords/>
  <dc:description/>
  <cp:lastModifiedBy>Sorina Bortos</cp:lastModifiedBy>
  <cp:revision>11</cp:revision>
  <dcterms:created xsi:type="dcterms:W3CDTF">2025-11-19T13:50:00Z</dcterms:created>
  <dcterms:modified xsi:type="dcterms:W3CDTF">2025-11-23T19:27:00Z</dcterms:modified>
</cp:coreProperties>
</file>